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A154B7" w:rsidRDefault="5D3FDC13" w:rsidP="066193AF">
      <w:pPr>
        <w:pStyle w:val="Pirkimopavadinimas"/>
        <w:ind w:left="-567"/>
        <w:rPr>
          <w:b w:val="0"/>
          <w:bCs w:val="0"/>
          <w:color w:val="000000"/>
        </w:rPr>
      </w:pPr>
      <w:r w:rsidRPr="066193AF">
        <w:rPr>
          <w:b w:val="0"/>
          <w:bCs w:val="0"/>
          <w:color w:val="000000"/>
        </w:rPr>
        <w:t xml:space="preserve"> </w:t>
      </w:r>
      <w:r w:rsidR="00FA39C2" w:rsidRPr="00A154B7">
        <w:rPr>
          <w:b w:val="0"/>
          <w:color w:val="000000"/>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15pt;height:45pt" o:ole="">
            <v:imagedata r:id="rId8" o:title=""/>
          </v:shape>
          <o:OLEObject Type="Embed" ProgID="CorelDraw.Graphic.8" ShapeID="_x0000_i1025" DrawAspect="Content" ObjectID="_1835508278" r:id="rId9"/>
        </w:object>
      </w:r>
    </w:p>
    <w:p w14:paraId="6E9219E4" w14:textId="77777777" w:rsidR="00FA39C2" w:rsidRPr="00A154B7" w:rsidRDefault="00FA39C2" w:rsidP="00276555">
      <w:pPr>
        <w:pStyle w:val="Pirkimopavadinimas"/>
        <w:ind w:left="-567"/>
        <w:rPr>
          <w:b w:val="0"/>
          <w:color w:val="000000"/>
          <w:szCs w:val="18"/>
        </w:rPr>
      </w:pPr>
    </w:p>
    <w:p w14:paraId="75F83503" w14:textId="77777777" w:rsidR="00FA39C2" w:rsidRPr="00A154B7" w:rsidRDefault="00FA39C2" w:rsidP="00276555">
      <w:pPr>
        <w:spacing w:after="0" w:line="240" w:lineRule="auto"/>
        <w:ind w:left="-567"/>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444CB398" w:rsidR="00FA39C2" w:rsidRPr="00A154B7" w:rsidRDefault="76A92A4D" w:rsidP="6B505298">
      <w:pPr>
        <w:spacing w:after="0" w:line="240" w:lineRule="auto"/>
        <w:ind w:left="-567"/>
        <w:jc w:val="center"/>
        <w:rPr>
          <w:color w:val="000000"/>
          <w:sz w:val="22"/>
        </w:rPr>
      </w:pPr>
      <w:r w:rsidRPr="6B505298">
        <w:rPr>
          <w:color w:val="000000" w:themeColor="text1"/>
          <w:sz w:val="22"/>
        </w:rPr>
        <w:t>Uždaroji akcinė bendrovė, Šarūno g. 2, LT–76161 Šiauliai, tel. (</w:t>
      </w:r>
      <w:r w:rsidR="013A1983" w:rsidRPr="6B505298">
        <w:rPr>
          <w:color w:val="000000" w:themeColor="text1"/>
          <w:sz w:val="22"/>
        </w:rPr>
        <w:t>0</w:t>
      </w:r>
      <w:r w:rsidRPr="6B505298">
        <w:rPr>
          <w:color w:val="000000" w:themeColor="text1"/>
          <w:sz w:val="22"/>
        </w:rPr>
        <w:t xml:space="preserve"> 41) 592 00</w:t>
      </w:r>
      <w:r w:rsidR="602A1A4C" w:rsidRPr="6B505298">
        <w:rPr>
          <w:color w:val="000000" w:themeColor="text1"/>
          <w:sz w:val="22"/>
        </w:rPr>
        <w:t>0</w:t>
      </w:r>
      <w:r w:rsidRPr="6B505298">
        <w:rPr>
          <w:color w:val="000000" w:themeColor="text1"/>
          <w:sz w:val="22"/>
        </w:rPr>
        <w:t xml:space="preserve">, el. p. </w:t>
      </w:r>
      <w:hyperlink r:id="rId10">
        <w:r w:rsidRPr="6B505298">
          <w:rPr>
            <w:rStyle w:val="Hipersaitas"/>
            <w:rFonts w:eastAsiaTheme="minorEastAsia"/>
            <w:sz w:val="22"/>
          </w:rPr>
          <w:t>busturas@busturas.lt</w:t>
        </w:r>
      </w:hyperlink>
      <w:r w:rsidRPr="6B505298">
        <w:rPr>
          <w:color w:val="000000" w:themeColor="text1"/>
          <w:sz w:val="22"/>
        </w:rPr>
        <w:t>.</w:t>
      </w:r>
    </w:p>
    <w:p w14:paraId="588DED4D" w14:textId="77777777" w:rsidR="00FA39C2" w:rsidRPr="00A154B7" w:rsidRDefault="00FA39C2" w:rsidP="00276555">
      <w:pPr>
        <w:pBdr>
          <w:bottom w:val="single" w:sz="4" w:space="1" w:color="auto"/>
        </w:pBdr>
        <w:spacing w:after="0" w:line="240" w:lineRule="auto"/>
        <w:ind w:left="-567"/>
        <w:jc w:val="center"/>
        <w:rPr>
          <w:bCs/>
          <w:color w:val="000000"/>
          <w:sz w:val="22"/>
          <w:lang w:val="pt-BR"/>
        </w:rPr>
      </w:pPr>
      <w:r w:rsidRPr="00A154B7">
        <w:rPr>
          <w:bCs/>
          <w:color w:val="000000"/>
          <w:sz w:val="22"/>
          <w:lang w:val="pt-BR"/>
        </w:rPr>
        <w:t>Duomenys kaupiami ir saugomi Juridinių asmenų registre, kodas 144127993</w:t>
      </w:r>
    </w:p>
    <w:p w14:paraId="36AE8BE1" w14:textId="77777777" w:rsidR="00FA39C2" w:rsidRDefault="00FA39C2" w:rsidP="00276555">
      <w:pPr>
        <w:pStyle w:val="Pirkimopavadinimas"/>
        <w:ind w:left="-567"/>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509A37AB" w:rsidR="008E08C0" w:rsidRDefault="008E08C0" w:rsidP="008E08C0">
      <w:pPr>
        <w:widowControl w:val="0"/>
        <w:spacing w:after="0" w:line="264" w:lineRule="auto"/>
        <w:jc w:val="center"/>
        <w:rPr>
          <w:bCs/>
          <w:sz w:val="22"/>
        </w:rPr>
      </w:pPr>
      <w:r w:rsidRPr="008E08C0">
        <w:rPr>
          <w:bCs/>
          <w:sz w:val="22"/>
        </w:rPr>
        <w:t xml:space="preserve">                                                                                                   </w:t>
      </w:r>
      <w:r w:rsidR="00262420">
        <w:rPr>
          <w:bCs/>
          <w:sz w:val="22"/>
        </w:rPr>
        <w:t xml:space="preserve">  </w:t>
      </w:r>
      <w:r w:rsidR="003031E1" w:rsidRPr="003E1141">
        <w:rPr>
          <w:bCs/>
          <w:sz w:val="22"/>
        </w:rPr>
        <w:t>2</w:t>
      </w:r>
      <w:r w:rsidRPr="003E1141">
        <w:rPr>
          <w:bCs/>
          <w:sz w:val="22"/>
        </w:rPr>
        <w:t>02</w:t>
      </w:r>
      <w:r w:rsidR="003031E1" w:rsidRPr="003E1141">
        <w:rPr>
          <w:bCs/>
          <w:sz w:val="22"/>
        </w:rPr>
        <w:t>6</w:t>
      </w:r>
      <w:r w:rsidRPr="003E1141">
        <w:rPr>
          <w:bCs/>
          <w:sz w:val="22"/>
        </w:rPr>
        <w:t xml:space="preserve"> m. </w:t>
      </w:r>
      <w:r w:rsidR="007B404D">
        <w:rPr>
          <w:bCs/>
          <w:sz w:val="22"/>
        </w:rPr>
        <w:t>kovo</w:t>
      </w:r>
      <w:r w:rsidR="00A27F2D" w:rsidRPr="003E1141">
        <w:rPr>
          <w:bCs/>
          <w:sz w:val="22"/>
        </w:rPr>
        <w:t xml:space="preserve"> </w:t>
      </w:r>
      <w:r w:rsidR="00282A9A">
        <w:rPr>
          <w:bCs/>
          <w:sz w:val="22"/>
        </w:rPr>
        <w:t>4</w:t>
      </w:r>
      <w:r w:rsidRPr="003E1141">
        <w:rPr>
          <w:bCs/>
          <w:sz w:val="22"/>
        </w:rPr>
        <w:t xml:space="preserve"> d. Nr. VPKPPR –</w:t>
      </w:r>
      <w:r w:rsidRPr="008E08C0">
        <w:rPr>
          <w:bCs/>
          <w:sz w:val="22"/>
        </w:rPr>
        <w:t xml:space="preserve"> </w:t>
      </w:r>
      <w:r w:rsidR="00262420">
        <w:rPr>
          <w:bCs/>
          <w:sz w:val="22"/>
        </w:rPr>
        <w:t>1</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090B2BD4" w14:textId="77777777" w:rsidR="0097079A" w:rsidRDefault="0097079A" w:rsidP="0097079A">
      <w:pPr>
        <w:rPr>
          <w:b/>
          <w:bCs/>
        </w:rPr>
      </w:pPr>
    </w:p>
    <w:p w14:paraId="3B874EFC" w14:textId="0F266A69" w:rsidR="00664FBB" w:rsidRDefault="005F5C9F" w:rsidP="00664FBB">
      <w:pPr>
        <w:ind w:left="-567"/>
        <w:jc w:val="center"/>
        <w:rPr>
          <w:b/>
          <w:bCs/>
        </w:rPr>
      </w:pPr>
      <w:r>
        <w:rPr>
          <w:b/>
          <w:bCs/>
        </w:rPr>
        <w:t xml:space="preserve"> E. BILIETŲ PARDAVIMO (PLATINIMO) BEI PINIGINIŲ ĮMOKŲ SURINKIMO Į ELEKTRONINIŲ KORTELIŲ SĄSKAITAS PASLAUGŲ </w:t>
      </w:r>
    </w:p>
    <w:p w14:paraId="510F8C1F" w14:textId="55C8E526" w:rsidR="00664FBB" w:rsidRDefault="00664FBB" w:rsidP="00864298">
      <w:pPr>
        <w:ind w:left="-567"/>
        <w:jc w:val="center"/>
        <w:rPr>
          <w:b/>
          <w:bCs/>
        </w:rPr>
      </w:pPr>
      <w:r>
        <w:rPr>
          <w:b/>
          <w:bCs/>
        </w:rPr>
        <w:t>SUPAPRASTINTO VIEŠOJO PIRKIMO</w:t>
      </w:r>
    </w:p>
    <w:p w14:paraId="03A3570B" w14:textId="50EDE24D" w:rsidR="0097079A" w:rsidRDefault="00C22FCD" w:rsidP="00276555">
      <w:pPr>
        <w:ind w:left="-567"/>
        <w:jc w:val="center"/>
        <w:rPr>
          <w:b/>
          <w:bCs/>
        </w:rPr>
      </w:pPr>
      <w:r w:rsidRPr="007F2348">
        <w:rPr>
          <w:b/>
          <w:bCs/>
        </w:rPr>
        <w:t xml:space="preserve">ATVIRO KONKURSO </w:t>
      </w:r>
      <w:r w:rsidR="0097079A">
        <w:rPr>
          <w:b/>
          <w:bCs/>
        </w:rPr>
        <w:t xml:space="preserve">SPECIALIOSIOS </w:t>
      </w:r>
      <w:r w:rsidRPr="007F2348">
        <w:rPr>
          <w:b/>
          <w:bCs/>
        </w:rPr>
        <w:t>SĄLYGOS</w:t>
      </w:r>
    </w:p>
    <w:p w14:paraId="498CAB29" w14:textId="1EDD6816" w:rsidR="0097079A" w:rsidRPr="00975990" w:rsidRDefault="00975990" w:rsidP="00276555">
      <w:pPr>
        <w:ind w:left="-567"/>
        <w:jc w:val="center"/>
        <w:rPr>
          <w:b/>
          <w:bCs/>
        </w:rPr>
      </w:pPr>
      <w:r>
        <w:rPr>
          <w:b/>
          <w:bCs/>
        </w:rPr>
        <w:t>VERSIJA NR. 1</w:t>
      </w: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F68849A" w14:textId="77777777" w:rsidR="00FC2C62" w:rsidRDefault="00FC2C62" w:rsidP="00FC2C62"/>
    <w:sdt>
      <w:sdtPr>
        <w:rPr>
          <w:rFonts w:asciiTheme="minorHAnsi" w:eastAsiaTheme="minorEastAsia" w:hAnsiTheme="minorHAnsi" w:cstheme="minorBidi"/>
          <w:b/>
          <w:bCs/>
          <w:smallCaps/>
          <w:color w:val="auto"/>
          <w:kern w:val="0"/>
          <w:sz w:val="22"/>
          <w:szCs w:val="22"/>
          <w:shd w:val="clear" w:color="auto" w:fill="E6E6E6"/>
          <w:lang w:val="lt-LT" w:eastAsia="en-US"/>
          <w14:ligatures w14:val="none"/>
        </w:rPr>
        <w:id w:val="707541176"/>
        <w:docPartObj>
          <w:docPartGallery w:val="Table of Contents"/>
          <w:docPartUnique/>
        </w:docPartObj>
      </w:sdtPr>
      <w:sdtEndPr>
        <w:rPr>
          <w:b w:val="0"/>
          <w:bCs w:val="0"/>
          <w:smallCaps w:val="0"/>
          <w:sz w:val="24"/>
          <w:szCs w:val="24"/>
        </w:rPr>
      </w:sdtEndPr>
      <w:sdtContent>
        <w:p w14:paraId="00B00B24" w14:textId="77777777" w:rsidR="00FC2C62" w:rsidRPr="003A5C43" w:rsidRDefault="00FC2C62" w:rsidP="00EB25B2">
          <w:pPr>
            <w:pStyle w:val="Turinioantrat"/>
            <w:pBdr>
              <w:bottom w:val="none" w:sz="0" w:space="0" w:color="auto"/>
            </w:pBdr>
            <w:spacing w:before="0" w:line="20" w:lineRule="atLeast"/>
            <w:ind w:left="-567" w:hanging="6"/>
            <w:contextualSpacing/>
            <w:jc w:val="center"/>
            <w:rPr>
              <w:rFonts w:ascii="Times New Roman" w:hAnsi="Times New Roman" w:cs="Times New Roman"/>
              <w:b/>
              <w:bCs/>
              <w:color w:val="auto"/>
              <w:sz w:val="22"/>
              <w:szCs w:val="22"/>
            </w:rPr>
          </w:pPr>
          <w:r w:rsidRPr="007050ED">
            <w:rPr>
              <w:rFonts w:ascii="Times New Roman" w:hAnsi="Times New Roman" w:cs="Times New Roman"/>
              <w:b/>
              <w:bCs/>
              <w:color w:val="auto"/>
              <w:sz w:val="22"/>
              <w:szCs w:val="22"/>
            </w:rPr>
            <w:t>TURINYS</w:t>
          </w:r>
        </w:p>
        <w:p w14:paraId="0E84185F" w14:textId="1ACD3FC6" w:rsidR="00432A32" w:rsidRPr="008F7101" w:rsidRDefault="00FC2C62" w:rsidP="00432A32">
          <w:pPr>
            <w:pStyle w:val="Turinys1"/>
            <w:ind w:left="-567"/>
            <w:rPr>
              <w:rFonts w:ascii="Times New Roman" w:hAnsi="Times New Roman" w:cs="Times New Roman"/>
              <w:noProof/>
              <w:sz w:val="22"/>
              <w:szCs w:val="22"/>
              <w:lang w:eastAsia="en-US"/>
            </w:rPr>
          </w:pPr>
          <w:r w:rsidRPr="008F7101">
            <w:rPr>
              <w:rFonts w:ascii="Times New Roman" w:hAnsi="Times New Roman" w:cs="Times New Roman"/>
              <w:color w:val="2B579A"/>
              <w:sz w:val="22"/>
              <w:szCs w:val="22"/>
              <w:shd w:val="clear" w:color="auto" w:fill="E6E6E6"/>
            </w:rPr>
            <w:fldChar w:fldCharType="begin"/>
          </w:r>
          <w:r w:rsidRPr="008F7101">
            <w:rPr>
              <w:rFonts w:ascii="Times New Roman" w:hAnsi="Times New Roman" w:cs="Times New Roman"/>
              <w:sz w:val="22"/>
              <w:szCs w:val="22"/>
            </w:rPr>
            <w:instrText xml:space="preserve"> TOC \o "1-3" \h \z \u </w:instrText>
          </w:r>
          <w:r w:rsidRPr="008F7101">
            <w:rPr>
              <w:rFonts w:ascii="Times New Roman" w:hAnsi="Times New Roman" w:cs="Times New Roman"/>
              <w:color w:val="2B579A"/>
              <w:sz w:val="22"/>
              <w:szCs w:val="22"/>
              <w:shd w:val="clear" w:color="auto" w:fill="E6E6E6"/>
            </w:rPr>
            <w:fldChar w:fldCharType="separate"/>
          </w:r>
          <w:hyperlink w:anchor="_Toc207192839" w:history="1">
            <w:r w:rsidR="00432A32" w:rsidRPr="008F7101">
              <w:rPr>
                <w:rStyle w:val="Hipersaitas"/>
                <w:rFonts w:ascii="Times New Roman" w:hAnsi="Times New Roman" w:cs="Times New Roman"/>
                <w:noProof/>
                <w:sz w:val="22"/>
                <w:szCs w:val="22"/>
              </w:rPr>
              <w:t>1. Bendra informacija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_Toc207192839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w:t>
            </w:r>
            <w:r w:rsidR="00432A32" w:rsidRPr="008F7101">
              <w:rPr>
                <w:rFonts w:ascii="Times New Roman" w:hAnsi="Times New Roman" w:cs="Times New Roman"/>
                <w:noProof/>
                <w:webHidden/>
                <w:sz w:val="22"/>
                <w:szCs w:val="22"/>
              </w:rPr>
              <w:fldChar w:fldCharType="end"/>
            </w:r>
          </w:hyperlink>
        </w:p>
        <w:p w14:paraId="7CA79F84" w14:textId="3CD9015E" w:rsidR="00432A32" w:rsidRPr="008F7101" w:rsidRDefault="00432A32" w:rsidP="00432A32">
          <w:pPr>
            <w:pStyle w:val="Turinys1"/>
            <w:ind w:left="-567"/>
            <w:rPr>
              <w:rFonts w:ascii="Times New Roman" w:hAnsi="Times New Roman" w:cs="Times New Roman"/>
              <w:noProof/>
              <w:sz w:val="22"/>
              <w:szCs w:val="22"/>
              <w:lang w:eastAsia="en-US"/>
            </w:rPr>
          </w:pPr>
          <w:hyperlink w:anchor="_Toc207192840" w:history="1">
            <w:r w:rsidRPr="008F7101">
              <w:rPr>
                <w:rStyle w:val="Hipersaitas"/>
                <w:rFonts w:ascii="Times New Roman" w:hAnsi="Times New Roman" w:cs="Times New Roman"/>
                <w:noProof/>
                <w:sz w:val="22"/>
                <w:szCs w:val="22"/>
              </w:rPr>
              <w:t>2. Pirkimo objektas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_Toc207192840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4</w:t>
            </w:r>
            <w:r w:rsidRPr="008F7101">
              <w:rPr>
                <w:rFonts w:ascii="Times New Roman" w:hAnsi="Times New Roman" w:cs="Times New Roman"/>
                <w:noProof/>
                <w:webHidden/>
                <w:sz w:val="22"/>
                <w:szCs w:val="22"/>
              </w:rPr>
              <w:fldChar w:fldCharType="end"/>
            </w:r>
          </w:hyperlink>
        </w:p>
        <w:p w14:paraId="459F9532" w14:textId="2E9FD711" w:rsidR="00432A32" w:rsidRPr="008F7101" w:rsidRDefault="00432A32" w:rsidP="00432A32">
          <w:pPr>
            <w:pStyle w:val="Turinys1"/>
            <w:ind w:left="-567"/>
            <w:rPr>
              <w:rFonts w:ascii="Times New Roman" w:hAnsi="Times New Roman" w:cs="Times New Roman"/>
              <w:noProof/>
              <w:sz w:val="22"/>
              <w:szCs w:val="22"/>
              <w:lang w:eastAsia="en-US"/>
            </w:rPr>
          </w:pPr>
          <w:hyperlink w:anchor="_Toc207192841" w:history="1">
            <w:r w:rsidRPr="008F7101">
              <w:rPr>
                <w:rStyle w:val="Hipersaitas"/>
                <w:rFonts w:ascii="Times New Roman" w:hAnsi="Times New Roman" w:cs="Times New Roman"/>
                <w:noProof/>
                <w:sz w:val="22"/>
                <w:szCs w:val="22"/>
              </w:rPr>
              <w:t>3. Susitikimai su tiekėjais ir objekto apžiūra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62B7DF4" w14:textId="3C806518" w:rsidR="00432A32" w:rsidRPr="008F7101" w:rsidRDefault="00432A32" w:rsidP="00432A32">
          <w:pPr>
            <w:pStyle w:val="Turinys1"/>
            <w:ind w:left="-567"/>
            <w:rPr>
              <w:rFonts w:ascii="Times New Roman" w:hAnsi="Times New Roman" w:cs="Times New Roman"/>
              <w:noProof/>
              <w:sz w:val="22"/>
              <w:szCs w:val="22"/>
              <w:lang w:eastAsia="en-US"/>
            </w:rPr>
          </w:pPr>
          <w:hyperlink w:anchor="_Toc207192842" w:history="1">
            <w:r w:rsidRPr="008F7101">
              <w:rPr>
                <w:rStyle w:val="Hipersaitas"/>
                <w:rFonts w:ascii="Times New Roman" w:hAnsi="Times New Roman" w:cs="Times New Roman"/>
                <w:noProof/>
                <w:sz w:val="22"/>
                <w:szCs w:val="22"/>
              </w:rPr>
              <w:t>4. Tiekėjų pašalinimo pagrindai ir kvalifikacijos reikalavimai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_Toc207192842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D8BA481" w14:textId="07B2B343" w:rsidR="00432A32" w:rsidRPr="008F7101" w:rsidRDefault="00432A32" w:rsidP="00432A32">
          <w:pPr>
            <w:pStyle w:val="Turinys1"/>
            <w:ind w:left="-567"/>
            <w:rPr>
              <w:rFonts w:ascii="Times New Roman" w:hAnsi="Times New Roman" w:cs="Times New Roman"/>
              <w:noProof/>
              <w:sz w:val="22"/>
              <w:szCs w:val="22"/>
              <w:lang w:eastAsia="en-US"/>
            </w:rPr>
          </w:pPr>
          <w:hyperlink w:anchor="_Toc207192843" w:history="1">
            <w:r w:rsidRPr="008F7101">
              <w:rPr>
                <w:rStyle w:val="Hipersaitas"/>
                <w:rFonts w:ascii="Times New Roman" w:hAnsi="Times New Roman" w:cs="Times New Roman"/>
                <w:noProof/>
                <w:sz w:val="22"/>
                <w:szCs w:val="22"/>
              </w:rPr>
              <w:t>5. Reikalavimai, susiję su nacionaliniu saugumu</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_Toc207192843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1329872" w14:textId="5A11CAAA" w:rsidR="00432A32" w:rsidRPr="008F7101" w:rsidRDefault="00432A32" w:rsidP="00432A32">
          <w:pPr>
            <w:pStyle w:val="Turinys1"/>
            <w:ind w:left="-567"/>
            <w:rPr>
              <w:rFonts w:ascii="Times New Roman" w:hAnsi="Times New Roman" w:cs="Times New Roman"/>
              <w:noProof/>
              <w:sz w:val="22"/>
              <w:szCs w:val="22"/>
              <w:lang w:eastAsia="en-US"/>
            </w:rPr>
          </w:pPr>
          <w:hyperlink w:anchor="_Toc207192844" w:history="1">
            <w:r w:rsidRPr="008F7101">
              <w:rPr>
                <w:rStyle w:val="Hipersaitas"/>
                <w:rFonts w:ascii="Times New Roman" w:hAnsi="Times New Roman" w:cs="Times New Roman"/>
                <w:noProof/>
                <w:sz w:val="22"/>
                <w:szCs w:val="22"/>
              </w:rPr>
              <w:t>6. Specialieji reikalavimai pasiūlymų rengimui ir pateikimui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_Toc207192844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5D0F0E00" w14:textId="39EB6FB3" w:rsidR="00432A32" w:rsidRPr="008F7101" w:rsidRDefault="00432A32" w:rsidP="00432A32">
          <w:pPr>
            <w:pStyle w:val="Turinys1"/>
            <w:ind w:left="-567"/>
            <w:rPr>
              <w:rFonts w:ascii="Times New Roman" w:hAnsi="Times New Roman" w:cs="Times New Roman"/>
              <w:noProof/>
              <w:sz w:val="22"/>
              <w:szCs w:val="22"/>
              <w:lang w:eastAsia="en-US"/>
            </w:rPr>
          </w:pPr>
          <w:hyperlink w:anchor="_Toc207192845" w:history="1">
            <w:r w:rsidRPr="008F7101">
              <w:rPr>
                <w:rStyle w:val="Hipersaitas"/>
                <w:rFonts w:ascii="Times New Roman" w:hAnsi="Times New Roman" w:cs="Times New Roman"/>
                <w:noProof/>
                <w:sz w:val="22"/>
                <w:szCs w:val="22"/>
              </w:rPr>
              <w:t>7. Pasiūlymo galiojimo užtikrinimas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259905DF" w14:textId="79512948" w:rsidR="00432A32" w:rsidRPr="008F7101" w:rsidRDefault="00432A32" w:rsidP="00432A32">
          <w:pPr>
            <w:pStyle w:val="Turinys1"/>
            <w:ind w:left="-567"/>
            <w:rPr>
              <w:rFonts w:ascii="Times New Roman" w:hAnsi="Times New Roman" w:cs="Times New Roman"/>
              <w:noProof/>
              <w:sz w:val="22"/>
              <w:szCs w:val="22"/>
              <w:lang w:eastAsia="en-US"/>
            </w:rPr>
          </w:pPr>
          <w:hyperlink w:anchor="_Toc207192846" w:history="1">
            <w:r w:rsidRPr="008F7101">
              <w:rPr>
                <w:rStyle w:val="Hipersaitas"/>
                <w:rFonts w:ascii="Times New Roman" w:hAnsi="Times New Roman" w:cs="Times New Roman"/>
                <w:noProof/>
                <w:sz w:val="22"/>
                <w:szCs w:val="22"/>
              </w:rPr>
              <w:t>8. Elektroninis aukcionas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_Toc207192846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7A82F6C1" w14:textId="3BD08428" w:rsidR="00432A32" w:rsidRPr="008F7101" w:rsidRDefault="00432A32" w:rsidP="00432A32">
          <w:pPr>
            <w:pStyle w:val="Turinys1"/>
            <w:ind w:left="-567"/>
            <w:rPr>
              <w:rFonts w:ascii="Times New Roman" w:hAnsi="Times New Roman" w:cs="Times New Roman"/>
              <w:noProof/>
              <w:sz w:val="22"/>
              <w:szCs w:val="22"/>
              <w:lang w:eastAsia="en-US"/>
            </w:rPr>
          </w:pPr>
          <w:hyperlink w:anchor="_Toc207192847" w:history="1">
            <w:r w:rsidRPr="008F7101">
              <w:rPr>
                <w:rStyle w:val="Hipersaitas"/>
                <w:rFonts w:ascii="Times New Roman" w:hAnsi="Times New Roman" w:cs="Times New Roman"/>
                <w:noProof/>
                <w:sz w:val="22"/>
                <w:szCs w:val="22"/>
              </w:rPr>
              <w:t>9. Pasiūlymų vertinimas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D41338A" w14:textId="1DEAAFD2" w:rsidR="00432A32" w:rsidRPr="008F7101" w:rsidRDefault="00432A32" w:rsidP="00432A32">
          <w:pPr>
            <w:pStyle w:val="Turinys1"/>
            <w:ind w:left="-567"/>
            <w:rPr>
              <w:rFonts w:ascii="Times New Roman" w:hAnsi="Times New Roman" w:cs="Times New Roman"/>
              <w:noProof/>
              <w:sz w:val="22"/>
              <w:szCs w:val="22"/>
              <w:lang w:eastAsia="en-US"/>
            </w:rPr>
          </w:pPr>
          <w:hyperlink w:anchor="_Toc207192848" w:history="1">
            <w:r w:rsidRPr="008F7101">
              <w:rPr>
                <w:rStyle w:val="Hipersaitas"/>
                <w:rFonts w:ascii="Times New Roman" w:hAnsi="Times New Roman" w:cs="Times New Roman"/>
                <w:noProof/>
                <w:sz w:val="22"/>
                <w:szCs w:val="22"/>
              </w:rPr>
              <w:t>10. Sutarties sudarymas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_Toc207192848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5C9D496" w14:textId="19CBBEBA" w:rsidR="00432A32" w:rsidRPr="008F7101" w:rsidRDefault="00432A32" w:rsidP="00432A32">
          <w:pPr>
            <w:pStyle w:val="Turinys1"/>
            <w:ind w:left="-567"/>
            <w:rPr>
              <w:rFonts w:ascii="Times New Roman" w:hAnsi="Times New Roman" w:cs="Times New Roman"/>
              <w:noProof/>
              <w:sz w:val="22"/>
              <w:szCs w:val="22"/>
              <w:lang w:eastAsia="en-US"/>
            </w:rPr>
          </w:pPr>
          <w:hyperlink w:anchor="_Toc207192849" w:history="1">
            <w:r w:rsidRPr="008F7101">
              <w:rPr>
                <w:rStyle w:val="Hipersaitas"/>
                <w:rFonts w:ascii="Times New Roman" w:hAnsi="Times New Roman" w:cs="Times New Roman"/>
                <w:noProof/>
                <w:sz w:val="22"/>
                <w:szCs w:val="22"/>
              </w:rPr>
              <w:t>Pirkimo sąlygų 1 priedas „Terminai“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_Toc207192849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8</w:t>
            </w:r>
            <w:r w:rsidRPr="008F7101">
              <w:rPr>
                <w:rFonts w:ascii="Times New Roman" w:hAnsi="Times New Roman" w:cs="Times New Roman"/>
                <w:noProof/>
                <w:webHidden/>
                <w:sz w:val="22"/>
                <w:szCs w:val="22"/>
              </w:rPr>
              <w:fldChar w:fldCharType="end"/>
            </w:r>
          </w:hyperlink>
        </w:p>
        <w:p w14:paraId="667521DA" w14:textId="601DC50F" w:rsidR="00432A32" w:rsidRPr="008F7101" w:rsidRDefault="00432A32" w:rsidP="00432A32">
          <w:pPr>
            <w:pStyle w:val="Turinys1"/>
            <w:ind w:left="-567"/>
            <w:rPr>
              <w:rFonts w:ascii="Times New Roman" w:hAnsi="Times New Roman" w:cs="Times New Roman"/>
              <w:noProof/>
              <w:sz w:val="22"/>
              <w:szCs w:val="22"/>
              <w:lang w:eastAsia="en-US"/>
            </w:rPr>
          </w:pPr>
          <w:hyperlink w:anchor="_Toc207192851" w:history="1">
            <w:r w:rsidRPr="008F7101">
              <w:rPr>
                <w:rStyle w:val="Hipersaitas"/>
                <w:rFonts w:ascii="Times New Roman" w:hAnsi="Times New Roman" w:cs="Times New Roman"/>
                <w:noProof/>
                <w:sz w:val="22"/>
                <w:szCs w:val="22"/>
              </w:rPr>
              <w:t>Pirkimo sąlygų 2 priedas „Techninė specifikacija“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_Toc207192851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10</w:t>
            </w:r>
            <w:r w:rsidRPr="008F7101">
              <w:rPr>
                <w:rFonts w:ascii="Times New Roman" w:hAnsi="Times New Roman" w:cs="Times New Roman"/>
                <w:noProof/>
                <w:webHidden/>
                <w:sz w:val="22"/>
                <w:szCs w:val="22"/>
              </w:rPr>
              <w:fldChar w:fldCharType="end"/>
            </w:r>
          </w:hyperlink>
        </w:p>
        <w:p w14:paraId="3D2114E5" w14:textId="07C323A8" w:rsidR="00432A32" w:rsidRPr="008F7101" w:rsidRDefault="00432A32" w:rsidP="00432A32">
          <w:pPr>
            <w:pStyle w:val="Turinys1"/>
            <w:ind w:left="-567"/>
            <w:rPr>
              <w:rFonts w:ascii="Times New Roman" w:hAnsi="Times New Roman" w:cs="Times New Roman"/>
              <w:noProof/>
              <w:sz w:val="22"/>
              <w:szCs w:val="22"/>
              <w:lang w:eastAsia="en-US"/>
            </w:rPr>
          </w:pPr>
          <w:hyperlink w:anchor="_Toc207192865" w:history="1">
            <w:r w:rsidRPr="008F7101">
              <w:rPr>
                <w:rStyle w:val="Hipersaitas"/>
                <w:rFonts w:ascii="Times New Roman" w:hAnsi="Times New Roman" w:cs="Times New Roman"/>
                <w:noProof/>
                <w:sz w:val="22"/>
                <w:szCs w:val="22"/>
              </w:rPr>
              <w:t>Pirkimo sąlygų 3 priedas „Tiekėjų pašalinimo pagrindai“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15</w:t>
            </w:r>
            <w:r w:rsidRPr="008F7101">
              <w:rPr>
                <w:rFonts w:ascii="Times New Roman" w:hAnsi="Times New Roman" w:cs="Times New Roman"/>
                <w:noProof/>
                <w:webHidden/>
                <w:sz w:val="22"/>
                <w:szCs w:val="22"/>
              </w:rPr>
              <w:fldChar w:fldCharType="end"/>
            </w:r>
          </w:hyperlink>
        </w:p>
        <w:p w14:paraId="0A4F889E" w14:textId="0F6EC42C" w:rsidR="00432A32" w:rsidRPr="008F7101" w:rsidRDefault="00432A32" w:rsidP="003902C6">
          <w:pPr>
            <w:pStyle w:val="Turinys1"/>
            <w:ind w:left="-567"/>
            <w:rPr>
              <w:rFonts w:ascii="Times New Roman" w:hAnsi="Times New Roman" w:cs="Times New Roman"/>
              <w:noProof/>
              <w:sz w:val="22"/>
              <w:szCs w:val="22"/>
              <w:lang w:eastAsia="en-US"/>
            </w:rPr>
          </w:pPr>
          <w:hyperlink w:anchor="_Toc207192867" w:history="1">
            <w:r w:rsidRPr="008F7101">
              <w:rPr>
                <w:rStyle w:val="Hipersaitas"/>
                <w:rFonts w:ascii="Times New Roman" w:hAnsi="Times New Roman" w:cs="Times New Roman"/>
                <w:noProof/>
                <w:sz w:val="22"/>
                <w:szCs w:val="22"/>
              </w:rPr>
              <w:t xml:space="preserve">Pirkimo sąlygų 4 priedas „Tiekėjų kvalifikacijos reikalavimai ir reikalaujami kokybės </w:t>
            </w:r>
            <w:r w:rsidR="003902C6" w:rsidRPr="008F7101">
              <w:rPr>
                <w:rStyle w:val="Hipersaitas"/>
                <w:rFonts w:ascii="Times New Roman" w:hAnsi="Times New Roman" w:cs="Times New Roman"/>
                <w:noProof/>
                <w:sz w:val="22"/>
                <w:szCs w:val="22"/>
              </w:rPr>
              <w:t>bei aplinkos apsaugos vadybos sistemų standartai“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24</w:t>
            </w:r>
            <w:r w:rsidRPr="008F7101">
              <w:rPr>
                <w:rFonts w:ascii="Times New Roman" w:hAnsi="Times New Roman" w:cs="Times New Roman"/>
                <w:noProof/>
                <w:webHidden/>
                <w:sz w:val="22"/>
                <w:szCs w:val="22"/>
              </w:rPr>
              <w:fldChar w:fldCharType="end"/>
            </w:r>
          </w:hyperlink>
        </w:p>
        <w:p w14:paraId="276A94EF" w14:textId="37E7D4E8" w:rsidR="00432A32" w:rsidRPr="008F7101" w:rsidRDefault="003902C6" w:rsidP="00316B1E">
          <w:pPr>
            <w:pStyle w:val="Turinys1"/>
            <w:ind w:left="-567"/>
            <w:rPr>
              <w:rFonts w:ascii="Times New Roman" w:hAnsi="Times New Roman" w:cs="Times New Roman"/>
              <w:noProof/>
              <w:sz w:val="22"/>
              <w:szCs w:val="22"/>
              <w:lang w:eastAsia="en-US"/>
            </w:rPr>
          </w:pPr>
          <w:hyperlink w:anchor="_Toc207192870"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5 priedas</w:t>
            </w:r>
            <w:r w:rsidRPr="008F7101">
              <w:rPr>
                <w:rStyle w:val="Hipersaitas"/>
                <w:rFonts w:ascii="Times New Roman" w:hAnsi="Times New Roman" w:cs="Times New Roman"/>
                <w:noProof/>
                <w:sz w:val="22"/>
                <w:szCs w:val="22"/>
              </w:rPr>
              <w:t xml:space="preserve"> „EBVPD“ (xml for</w:t>
            </w:r>
            <w:r w:rsidR="00316B1E" w:rsidRPr="008F7101">
              <w:rPr>
                <w:rStyle w:val="Hipersaitas"/>
                <w:rFonts w:ascii="Times New Roman" w:hAnsi="Times New Roman" w:cs="Times New Roman"/>
                <w:noProof/>
                <w:sz w:val="22"/>
                <w:szCs w:val="22"/>
              </w:rPr>
              <w:t>matu)</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_Toc207192870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26</w:t>
            </w:r>
            <w:r w:rsidR="00432A32" w:rsidRPr="008F7101">
              <w:rPr>
                <w:rFonts w:ascii="Times New Roman" w:hAnsi="Times New Roman" w:cs="Times New Roman"/>
                <w:noProof/>
                <w:webHidden/>
                <w:sz w:val="22"/>
                <w:szCs w:val="22"/>
              </w:rPr>
              <w:fldChar w:fldCharType="end"/>
            </w:r>
          </w:hyperlink>
        </w:p>
        <w:p w14:paraId="40D1BAA6" w14:textId="692AA616" w:rsidR="00432A32" w:rsidRPr="008F7101" w:rsidRDefault="00316B1E" w:rsidP="00316B1E">
          <w:pPr>
            <w:pStyle w:val="Turinys1"/>
            <w:ind w:left="-567"/>
            <w:rPr>
              <w:rFonts w:ascii="Times New Roman" w:hAnsi="Times New Roman" w:cs="Times New Roman"/>
              <w:noProof/>
              <w:sz w:val="22"/>
              <w:szCs w:val="22"/>
              <w:lang w:eastAsia="en-US"/>
            </w:rPr>
          </w:pPr>
          <w:hyperlink w:anchor="_Toc207192872"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6 priedas</w:t>
            </w:r>
            <w:r w:rsidRPr="008F7101">
              <w:rPr>
                <w:rStyle w:val="Hipersaitas"/>
                <w:rFonts w:ascii="Times New Roman" w:hAnsi="Times New Roman" w:cs="Times New Roman"/>
                <w:noProof/>
                <w:sz w:val="22"/>
                <w:szCs w:val="22"/>
              </w:rPr>
              <w:t xml:space="preserve"> „Pasiūlymo forma“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_Toc207192872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27</w:t>
            </w:r>
            <w:r w:rsidR="00432A32" w:rsidRPr="008F7101">
              <w:rPr>
                <w:rFonts w:ascii="Times New Roman" w:hAnsi="Times New Roman" w:cs="Times New Roman"/>
                <w:noProof/>
                <w:webHidden/>
                <w:sz w:val="22"/>
                <w:szCs w:val="22"/>
              </w:rPr>
              <w:fldChar w:fldCharType="end"/>
            </w:r>
          </w:hyperlink>
        </w:p>
        <w:p w14:paraId="12011D62" w14:textId="24072623" w:rsidR="00432A32" w:rsidRPr="008F7101" w:rsidRDefault="00316B1E" w:rsidP="00316B1E">
          <w:pPr>
            <w:pStyle w:val="Turinys1"/>
            <w:ind w:left="-567"/>
            <w:rPr>
              <w:rFonts w:ascii="Times New Roman" w:hAnsi="Times New Roman" w:cs="Times New Roman"/>
              <w:noProof/>
              <w:sz w:val="22"/>
              <w:szCs w:val="22"/>
              <w:lang w:eastAsia="en-US"/>
            </w:rPr>
          </w:pPr>
          <w:hyperlink w:anchor="_Toc207192874"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7 priedas</w:t>
            </w:r>
            <w:r w:rsidRPr="008F7101">
              <w:rPr>
                <w:rStyle w:val="Hipersaitas"/>
                <w:rFonts w:ascii="Times New Roman" w:hAnsi="Times New Roman" w:cs="Times New Roman"/>
                <w:noProof/>
                <w:sz w:val="22"/>
                <w:szCs w:val="22"/>
              </w:rPr>
              <w:t xml:space="preserve"> „Pasiūlymų vertinimo kriterijai ir sąlygos“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_Toc207192874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29</w:t>
            </w:r>
            <w:r w:rsidR="00432A32" w:rsidRPr="008F7101">
              <w:rPr>
                <w:rFonts w:ascii="Times New Roman" w:hAnsi="Times New Roman" w:cs="Times New Roman"/>
                <w:noProof/>
                <w:webHidden/>
                <w:sz w:val="22"/>
                <w:szCs w:val="22"/>
              </w:rPr>
              <w:fldChar w:fldCharType="end"/>
            </w:r>
          </w:hyperlink>
        </w:p>
        <w:p w14:paraId="200E49A2" w14:textId="04DBDEC2" w:rsidR="00432A32" w:rsidRPr="008F7101" w:rsidRDefault="00316B1E" w:rsidP="008F7101">
          <w:pPr>
            <w:pStyle w:val="Turinys1"/>
            <w:ind w:left="-567"/>
            <w:rPr>
              <w:rFonts w:ascii="Times New Roman" w:hAnsi="Times New Roman" w:cs="Times New Roman"/>
              <w:noProof/>
              <w:sz w:val="22"/>
              <w:szCs w:val="22"/>
              <w:lang w:eastAsia="en-US"/>
            </w:rPr>
          </w:pPr>
          <w:hyperlink w:anchor="_Toc207192876"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8 priedas</w:t>
            </w:r>
            <w:r w:rsidR="008F7101" w:rsidRPr="008F7101">
              <w:rPr>
                <w:rStyle w:val="Hipersaitas"/>
                <w:rFonts w:ascii="Times New Roman" w:hAnsi="Times New Roman" w:cs="Times New Roman"/>
                <w:noProof/>
                <w:sz w:val="22"/>
                <w:szCs w:val="22"/>
              </w:rPr>
              <w:t xml:space="preserve">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_Toc207192876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30</w:t>
            </w:r>
            <w:r w:rsidR="00432A32" w:rsidRPr="008F7101">
              <w:rPr>
                <w:rFonts w:ascii="Times New Roman" w:hAnsi="Times New Roman" w:cs="Times New Roman"/>
                <w:noProof/>
                <w:webHidden/>
                <w:sz w:val="22"/>
                <w:szCs w:val="22"/>
              </w:rPr>
              <w:fldChar w:fldCharType="end"/>
            </w:r>
          </w:hyperlink>
        </w:p>
        <w:p w14:paraId="56E6C2C3" w14:textId="3A53A9B4" w:rsidR="00432A32" w:rsidRPr="008F7101" w:rsidRDefault="008F7101" w:rsidP="008F7101">
          <w:pPr>
            <w:pStyle w:val="Turinys1"/>
            <w:ind w:left="-567"/>
            <w:rPr>
              <w:rFonts w:ascii="Times New Roman" w:hAnsi="Times New Roman" w:cs="Times New Roman"/>
              <w:noProof/>
              <w:sz w:val="22"/>
              <w:szCs w:val="22"/>
              <w:lang w:eastAsia="en-US"/>
            </w:rPr>
          </w:pPr>
          <w:hyperlink w:anchor="_Toc207192879"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9 priedas</w:t>
            </w:r>
            <w:r w:rsidRPr="008F7101">
              <w:rPr>
                <w:rStyle w:val="Hipersaitas"/>
                <w:rFonts w:ascii="Times New Roman" w:hAnsi="Times New Roman" w:cs="Times New Roman"/>
                <w:noProof/>
                <w:sz w:val="22"/>
                <w:szCs w:val="22"/>
              </w:rPr>
              <w:t xml:space="preserve"> „Preliminarios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42</w:t>
            </w:r>
            <w:r w:rsidR="00432A32" w:rsidRPr="008F7101">
              <w:rPr>
                <w:rFonts w:ascii="Times New Roman" w:hAnsi="Times New Roman" w:cs="Times New Roman"/>
                <w:noProof/>
                <w:webHidden/>
                <w:sz w:val="22"/>
                <w:szCs w:val="22"/>
              </w:rPr>
              <w:fldChar w:fldCharType="end"/>
            </w:r>
          </w:hyperlink>
        </w:p>
        <w:p w14:paraId="292B0B54" w14:textId="6DCA8CFA" w:rsidR="00FC2C62" w:rsidRPr="003A5C43" w:rsidRDefault="00FC2C62" w:rsidP="00432A32">
          <w:pPr>
            <w:spacing w:after="120" w:line="360" w:lineRule="auto"/>
            <w:ind w:left="-567" w:hanging="6"/>
            <w:contextualSpacing/>
            <w:rPr>
              <w:color w:val="2B579A"/>
              <w:sz w:val="22"/>
              <w:shd w:val="clear" w:color="auto" w:fill="E6E6E6"/>
            </w:rPr>
          </w:pPr>
          <w:r w:rsidRPr="008F7101">
            <w:rPr>
              <w:color w:val="2B579A"/>
              <w:sz w:val="22"/>
              <w:shd w:val="clear" w:color="auto" w:fill="E6E6E6"/>
            </w:rPr>
            <w:fldChar w:fldCharType="end"/>
          </w:r>
        </w:p>
      </w:sdtContent>
    </w:sdt>
    <w:p w14:paraId="4CEF166A" w14:textId="1719A3C6" w:rsidR="00FC2C62" w:rsidRDefault="00FC2C62" w:rsidP="00FC2C62"/>
    <w:p w14:paraId="0B5B9870" w14:textId="77777777" w:rsidR="00975990" w:rsidRDefault="00975990" w:rsidP="00975990"/>
    <w:p w14:paraId="09149872" w14:textId="77777777" w:rsidR="008F7101" w:rsidRDefault="008F7101" w:rsidP="00975990"/>
    <w:p w14:paraId="1CE06A57" w14:textId="77777777" w:rsidR="008F7101" w:rsidRDefault="008F7101" w:rsidP="00975990"/>
    <w:p w14:paraId="38B5BA3B" w14:textId="77777777" w:rsidR="008F7101" w:rsidRDefault="008F7101" w:rsidP="00975990"/>
    <w:p w14:paraId="5832AFE8" w14:textId="77777777" w:rsidR="008F7101" w:rsidRDefault="008F7101" w:rsidP="00975990"/>
    <w:p w14:paraId="576A65FE" w14:textId="77777777" w:rsidR="008F7101" w:rsidRPr="00975990" w:rsidRDefault="008F7101" w:rsidP="00975990"/>
    <w:p w14:paraId="737860EE" w14:textId="77777777" w:rsidR="00DB5B71" w:rsidRDefault="00DB5B71" w:rsidP="00975990"/>
    <w:p w14:paraId="0D44B685" w14:textId="77777777" w:rsidR="00890006" w:rsidRDefault="00890006" w:rsidP="00975990"/>
    <w:p w14:paraId="5A05E826" w14:textId="39B2F18C" w:rsidR="00100A1B" w:rsidRPr="00D955BA" w:rsidRDefault="00975990" w:rsidP="00EB25B2">
      <w:pPr>
        <w:pStyle w:val="Antrat1"/>
        <w:spacing w:after="240"/>
        <w:ind w:left="-567"/>
        <w:jc w:val="center"/>
        <w:rPr>
          <w:rFonts w:ascii="Times New Roman" w:hAnsi="Times New Roman" w:cs="Times New Roman"/>
          <w:b/>
          <w:bCs/>
          <w:color w:val="auto"/>
          <w:sz w:val="22"/>
          <w:szCs w:val="22"/>
        </w:rPr>
      </w:pPr>
      <w:bookmarkStart w:id="0" w:name="_Toc207192839"/>
      <w:r w:rsidRPr="00100A1B">
        <w:rPr>
          <w:rFonts w:ascii="Times New Roman" w:hAnsi="Times New Roman" w:cs="Times New Roman"/>
          <w:b/>
          <w:bCs/>
          <w:color w:val="auto"/>
          <w:sz w:val="22"/>
          <w:szCs w:val="22"/>
        </w:rPr>
        <w:lastRenderedPageBreak/>
        <w:t>1. BENDRA INFORMACIJA</w:t>
      </w:r>
      <w:bookmarkEnd w:id="0"/>
    </w:p>
    <w:p w14:paraId="5D3DD5CA" w14:textId="68347B30" w:rsidR="00975990" w:rsidRDefault="00975990" w:rsidP="00EB25B2">
      <w:pPr>
        <w:spacing w:after="0"/>
        <w:ind w:left="-567"/>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4B200184" w:rsidR="00975990" w:rsidRDefault="00975990" w:rsidP="00EB25B2">
      <w:pPr>
        <w:spacing w:after="0"/>
        <w:ind w:left="-567"/>
        <w:jc w:val="both"/>
        <w:rPr>
          <w:sz w:val="22"/>
          <w:szCs w:val="20"/>
        </w:rPr>
      </w:pPr>
      <w:r>
        <w:rPr>
          <w:sz w:val="22"/>
          <w:szCs w:val="20"/>
        </w:rPr>
        <w:t xml:space="preserve">1.2. </w:t>
      </w:r>
      <w:r w:rsidRPr="00975990">
        <w:rPr>
          <w:sz w:val="22"/>
          <w:szCs w:val="20"/>
        </w:rPr>
        <w:t>Pirkimas neatliekamas naudojantis centralizuotų pirkimų katalogu, nes kataloge tokių paslaugų (prekių) nėra.</w:t>
      </w:r>
    </w:p>
    <w:p w14:paraId="2C0E294C" w14:textId="4EBA4541" w:rsidR="00975990" w:rsidRDefault="00975990" w:rsidP="00EB25B2">
      <w:pPr>
        <w:spacing w:after="0"/>
        <w:ind w:left="-567"/>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Default="00975990" w:rsidP="00EB25B2">
      <w:pPr>
        <w:spacing w:after="0"/>
        <w:ind w:left="-567"/>
        <w:jc w:val="both"/>
        <w:rPr>
          <w:sz w:val="22"/>
          <w:szCs w:val="20"/>
        </w:rPr>
      </w:pPr>
      <w:r>
        <w:rPr>
          <w:sz w:val="22"/>
          <w:szCs w:val="20"/>
        </w:rPr>
        <w:t xml:space="preserve">1.4. </w:t>
      </w:r>
      <w:r w:rsidRPr="00975990">
        <w:rPr>
          <w:sz w:val="22"/>
          <w:szCs w:val="20"/>
        </w:rPr>
        <w:t>Stebėtojai dalyvauti Komisijos posėdžiuose nėra kviečiami.</w:t>
      </w:r>
    </w:p>
    <w:p w14:paraId="454CC180" w14:textId="45A2BCF1" w:rsidR="00975990" w:rsidRDefault="00975990" w:rsidP="00EB25B2">
      <w:pPr>
        <w:spacing w:after="0"/>
        <w:ind w:left="-567"/>
        <w:jc w:val="both"/>
        <w:rPr>
          <w:sz w:val="22"/>
          <w:szCs w:val="20"/>
        </w:rPr>
      </w:pPr>
      <w:r>
        <w:rPr>
          <w:sz w:val="22"/>
          <w:szCs w:val="20"/>
        </w:rPr>
        <w:t xml:space="preserve">1.5. </w:t>
      </w:r>
      <w:r w:rsidRPr="00975990">
        <w:rPr>
          <w:sz w:val="22"/>
          <w:szCs w:val="20"/>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p>
    <w:p w14:paraId="42E58127" w14:textId="078ACC2C" w:rsidR="00145613" w:rsidRDefault="00145613" w:rsidP="00EB25B2">
      <w:pPr>
        <w:spacing w:after="0"/>
        <w:ind w:left="-567"/>
        <w:jc w:val="both"/>
        <w:rPr>
          <w:sz w:val="22"/>
          <w:szCs w:val="20"/>
        </w:rPr>
      </w:pPr>
      <w:r>
        <w:rPr>
          <w:sz w:val="22"/>
          <w:szCs w:val="20"/>
        </w:rPr>
        <w:t xml:space="preserve">1.6. </w:t>
      </w:r>
      <w:r w:rsidRPr="00145613">
        <w:rPr>
          <w:sz w:val="22"/>
          <w:szCs w:val="20"/>
        </w:rPr>
        <w:t>Išankstinis skelbimas apie pirkimą nebuvo paskelbtas</w:t>
      </w:r>
      <w:r>
        <w:rPr>
          <w:sz w:val="22"/>
          <w:szCs w:val="20"/>
        </w:rPr>
        <w:t>.</w:t>
      </w:r>
    </w:p>
    <w:p w14:paraId="4CF1E360" w14:textId="60C05B8E" w:rsidR="00145613" w:rsidRDefault="00145613" w:rsidP="00EB25B2">
      <w:pPr>
        <w:spacing w:after="0"/>
        <w:ind w:left="-567"/>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proofErr w:type="spellStart"/>
      <w:r w:rsidRPr="00145613">
        <w:rPr>
          <w:i/>
          <w:iCs/>
          <w:sz w:val="22"/>
          <w:szCs w:val="20"/>
        </w:rPr>
        <w:t>ex</w:t>
      </w:r>
      <w:proofErr w:type="spellEnd"/>
      <w:r w:rsidRPr="00145613">
        <w:rPr>
          <w:i/>
          <w:iCs/>
          <w:sz w:val="22"/>
          <w:szCs w:val="20"/>
        </w:rPr>
        <w:t xml:space="preserve"> ante</w:t>
      </w:r>
      <w:r w:rsidRPr="00145613">
        <w:rPr>
          <w:sz w:val="22"/>
          <w:szCs w:val="20"/>
        </w:rPr>
        <w:t xml:space="preserve"> skaidrumo.</w:t>
      </w:r>
    </w:p>
    <w:p w14:paraId="641036AF" w14:textId="6B017D57" w:rsidR="00145613" w:rsidRDefault="00145613" w:rsidP="00EB25B2">
      <w:pPr>
        <w:spacing w:after="0"/>
        <w:ind w:left="-567"/>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EB25B2">
      <w:pPr>
        <w:spacing w:after="0"/>
        <w:ind w:left="-567"/>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EB25B2">
      <w:pPr>
        <w:pStyle w:val="Antrat1"/>
        <w:spacing w:after="240"/>
        <w:ind w:left="-567"/>
        <w:jc w:val="center"/>
        <w:rPr>
          <w:rFonts w:ascii="Times New Roman" w:hAnsi="Times New Roman" w:cs="Times New Roman"/>
          <w:b/>
          <w:bCs/>
          <w:color w:val="auto"/>
          <w:sz w:val="22"/>
          <w:szCs w:val="22"/>
        </w:rPr>
      </w:pPr>
      <w:bookmarkStart w:id="1" w:name="_Toc207192840"/>
      <w:r w:rsidRPr="00D955BA">
        <w:rPr>
          <w:rFonts w:ascii="Times New Roman" w:hAnsi="Times New Roman" w:cs="Times New Roman"/>
          <w:b/>
          <w:bCs/>
          <w:color w:val="auto"/>
          <w:sz w:val="22"/>
          <w:szCs w:val="22"/>
        </w:rPr>
        <w:t>2. PIRKIMO OBJEKTAS</w:t>
      </w:r>
      <w:bookmarkEnd w:id="1"/>
    </w:p>
    <w:p w14:paraId="4774979C" w14:textId="35CA18F0" w:rsidR="00A769B7" w:rsidRDefault="00A769B7" w:rsidP="00EB25B2">
      <w:pPr>
        <w:spacing w:after="0"/>
        <w:ind w:left="-567"/>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A610E3" w:rsidRPr="00A610E3">
        <w:rPr>
          <w:sz w:val="22"/>
          <w:szCs w:val="20"/>
        </w:rPr>
        <w:t>„UAB „Busturas“ aptarnaujamo Šiaulių viešojo transporto terminuotųjų elektroninių bilietų pardavimo (platinimo) bei piniginių įmokų surinkimo į elektroninių kortelių sąskaitas paslaugas.</w:t>
      </w:r>
      <w:r w:rsidRPr="00A769B7">
        <w:rPr>
          <w:sz w:val="22"/>
          <w:szCs w:val="20"/>
        </w:rPr>
        <w:t xml:space="preserve"> Reikalavimai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0919D14E" w14:textId="7F51EE9B" w:rsidR="00A769B7" w:rsidRDefault="00A769B7" w:rsidP="00EB25B2">
      <w:pPr>
        <w:spacing w:after="0"/>
        <w:ind w:left="-567"/>
        <w:jc w:val="both"/>
        <w:rPr>
          <w:sz w:val="22"/>
          <w:szCs w:val="20"/>
        </w:rPr>
      </w:pPr>
      <w:r>
        <w:rPr>
          <w:sz w:val="22"/>
          <w:szCs w:val="20"/>
        </w:rPr>
        <w:t xml:space="preserve">2.2. </w:t>
      </w:r>
      <w:r w:rsidRPr="00A769B7">
        <w:rPr>
          <w:sz w:val="22"/>
          <w:szCs w:val="20"/>
        </w:rPr>
        <w:t xml:space="preserve">Pirkimo objektas į dalis neskaidomas. Pirkimo apimtys, reikalavimai ir techninė specifikacija apibrėžti specialiųjų pirkimo sąlygų </w:t>
      </w:r>
      <w:r w:rsidR="00AF6114">
        <w:rPr>
          <w:sz w:val="22"/>
          <w:szCs w:val="20"/>
        </w:rPr>
        <w:t xml:space="preserve">2 </w:t>
      </w:r>
      <w:r w:rsidRPr="00A769B7">
        <w:rPr>
          <w:sz w:val="22"/>
          <w:szCs w:val="20"/>
        </w:rPr>
        <w:t>priede</w:t>
      </w:r>
      <w:r w:rsidR="00AF6114">
        <w:rPr>
          <w:sz w:val="22"/>
          <w:szCs w:val="20"/>
        </w:rPr>
        <w:t xml:space="preserve"> „Techninė specifikacija“.</w:t>
      </w:r>
    </w:p>
    <w:p w14:paraId="626BF385" w14:textId="5E6A0BAC" w:rsidR="00A769B7" w:rsidRDefault="00A769B7" w:rsidP="00EB25B2">
      <w:pPr>
        <w:spacing w:after="0"/>
        <w:ind w:left="-567"/>
        <w:jc w:val="both"/>
        <w:rPr>
          <w:sz w:val="22"/>
          <w:szCs w:val="20"/>
        </w:rPr>
      </w:pPr>
      <w:r>
        <w:rPr>
          <w:sz w:val="22"/>
          <w:szCs w:val="20"/>
        </w:rPr>
        <w:t xml:space="preserve">2.3. </w:t>
      </w:r>
      <w:r w:rsidR="00DE4492" w:rsidRPr="00DE4492">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06B4C7" w14:textId="17E762C6" w:rsidR="00DE4492" w:rsidRDefault="00DE4492" w:rsidP="00EB25B2">
      <w:pPr>
        <w:spacing w:after="0"/>
        <w:ind w:left="-567"/>
        <w:jc w:val="both"/>
        <w:rPr>
          <w:sz w:val="22"/>
          <w:szCs w:val="20"/>
        </w:rPr>
      </w:pPr>
      <w:r>
        <w:rPr>
          <w:sz w:val="22"/>
          <w:szCs w:val="20"/>
        </w:rPr>
        <w:t xml:space="preserve">2.4. </w:t>
      </w:r>
      <w:r w:rsidRPr="00DE4492">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E83ECF" w14:textId="6FC757DC" w:rsidR="00A02E0F" w:rsidRDefault="00A02E0F" w:rsidP="00EB25B2">
      <w:pPr>
        <w:spacing w:after="0"/>
        <w:ind w:left="-567"/>
        <w:jc w:val="both"/>
        <w:rPr>
          <w:sz w:val="22"/>
          <w:szCs w:val="20"/>
        </w:rPr>
      </w:pPr>
      <w:r>
        <w:rPr>
          <w:sz w:val="22"/>
          <w:szCs w:val="20"/>
        </w:rPr>
        <w:t xml:space="preserve">2.5. </w:t>
      </w:r>
      <w:r w:rsidRPr="00A02E0F">
        <w:rPr>
          <w:sz w:val="22"/>
          <w:szCs w:val="20"/>
        </w:rPr>
        <w:t>Paslaugų teikimas suteiks Šiaulių miesto gyventojams ir svečiams teisę atitinkamą kainą sumokėjusiam vartotojui naudotis UAB „Busturas“ teikiamomis viešojo transporto (autobusų) vežimo paslaugomis Šiaulių mieste atitinkamą laiko tarpą.</w:t>
      </w:r>
    </w:p>
    <w:p w14:paraId="257582D2" w14:textId="6D826306" w:rsidR="00A02E0F" w:rsidRDefault="72120645" w:rsidP="066193AF">
      <w:pPr>
        <w:spacing w:after="0"/>
        <w:ind w:left="-567"/>
        <w:jc w:val="both"/>
        <w:rPr>
          <w:strike/>
          <w:sz w:val="22"/>
        </w:rPr>
      </w:pPr>
      <w:r w:rsidRPr="066193AF">
        <w:rPr>
          <w:sz w:val="22"/>
        </w:rPr>
        <w:t xml:space="preserve">2.6. </w:t>
      </w:r>
      <w:r w:rsidR="771C3A08" w:rsidRPr="066193AF">
        <w:rPr>
          <w:sz w:val="22"/>
        </w:rPr>
        <w:t>Tiekėjas, teikdamas pasiūlymą, privalo numatyti, kad savo lėšomis užtikrins, jog kiekviename platinimo taške būtų įrengtas BAR kodų nuskaitymo įrenginys</w:t>
      </w:r>
      <w:r w:rsidR="24B520B4" w:rsidRPr="066193AF">
        <w:rPr>
          <w:sz w:val="22"/>
        </w:rPr>
        <w:t>.</w:t>
      </w:r>
      <w:r w:rsidR="771C3A08" w:rsidRPr="066193AF">
        <w:rPr>
          <w:sz w:val="22"/>
        </w:rPr>
        <w:t xml:space="preserve"> </w:t>
      </w:r>
    </w:p>
    <w:p w14:paraId="6321823A" w14:textId="32EFB09B" w:rsidR="00A02E0F" w:rsidRDefault="72120645" w:rsidP="00EB25B2">
      <w:pPr>
        <w:spacing w:after="0"/>
        <w:ind w:left="-567"/>
        <w:jc w:val="both"/>
        <w:rPr>
          <w:sz w:val="22"/>
        </w:rPr>
      </w:pPr>
      <w:r w:rsidRPr="066193AF">
        <w:rPr>
          <w:sz w:val="22"/>
        </w:rPr>
        <w:t>2.</w:t>
      </w:r>
      <w:r w:rsidR="7201A84C" w:rsidRPr="066193AF">
        <w:rPr>
          <w:sz w:val="22"/>
        </w:rPr>
        <w:t>7</w:t>
      </w:r>
      <w:r w:rsidRPr="066193AF">
        <w:rPr>
          <w:sz w:val="22"/>
        </w:rPr>
        <w:t xml:space="preserve">. Tiekėjas įsipareigoja pardavinėti terminuotuosius e. bilietus tik pagal jų nominalias vertes, kurios yra tvirtinamos Šiaulių miesto savivaldybės tarybos sprendimu. </w:t>
      </w:r>
    </w:p>
    <w:p w14:paraId="12E08DA6" w14:textId="337446BB" w:rsidR="00A02E0F" w:rsidRDefault="72120645" w:rsidP="00EB25B2">
      <w:pPr>
        <w:spacing w:after="0"/>
        <w:ind w:left="-567"/>
        <w:jc w:val="both"/>
        <w:rPr>
          <w:sz w:val="22"/>
        </w:rPr>
      </w:pPr>
      <w:r w:rsidRPr="066193AF">
        <w:rPr>
          <w:sz w:val="22"/>
        </w:rPr>
        <w:t>2.</w:t>
      </w:r>
      <w:r w:rsidR="1CD93FCC" w:rsidRPr="066193AF">
        <w:rPr>
          <w:sz w:val="22"/>
        </w:rPr>
        <w:t>8</w:t>
      </w:r>
      <w:r w:rsidRPr="066193AF">
        <w:rPr>
          <w:sz w:val="22"/>
        </w:rPr>
        <w:t>. Tiekėjas įsipareigoja, kad jo darbuotojai suteiks Vartotojams aiškią ir išsamią informaciją apie e. bilietus ir jų naudojimo tvarką.</w:t>
      </w:r>
    </w:p>
    <w:p w14:paraId="433B38AC" w14:textId="593F080F" w:rsidR="00A02E0F" w:rsidRDefault="72120645" w:rsidP="00EB25B2">
      <w:pPr>
        <w:spacing w:after="0"/>
        <w:ind w:left="-567"/>
        <w:jc w:val="both"/>
        <w:rPr>
          <w:sz w:val="22"/>
        </w:rPr>
      </w:pPr>
      <w:r w:rsidRPr="066193AF">
        <w:rPr>
          <w:sz w:val="22"/>
        </w:rPr>
        <w:t>2.</w:t>
      </w:r>
      <w:r w:rsidR="79CA3768" w:rsidRPr="066193AF">
        <w:rPr>
          <w:sz w:val="22"/>
        </w:rPr>
        <w:t>9</w:t>
      </w:r>
      <w:r w:rsidRPr="066193AF">
        <w:rPr>
          <w:sz w:val="22"/>
        </w:rPr>
        <w:t>. Tiekėjas įsipareigoja užtikrinti visų darbuotojų, vykdančių e. bilietų platinimą, mokymus, reikalingus pilnaverčiam darbui su e. bilietų papildymo technine ir programine įranga ir susijusios informacijos teikimu e. bilietų Vartotojams. Perkantysis subjektas atsakingas už informacijos teikiamos e. bilietų Vartotojams aktualumą, teisingumą.</w:t>
      </w:r>
    </w:p>
    <w:p w14:paraId="2C6EFD87" w14:textId="535EA1D6" w:rsidR="00A02E0F" w:rsidRDefault="72120645" w:rsidP="00EB25B2">
      <w:pPr>
        <w:spacing w:after="0"/>
        <w:ind w:left="-567"/>
        <w:jc w:val="both"/>
        <w:rPr>
          <w:sz w:val="22"/>
        </w:rPr>
      </w:pPr>
      <w:r w:rsidRPr="066193AF">
        <w:rPr>
          <w:sz w:val="22"/>
        </w:rPr>
        <w:lastRenderedPageBreak/>
        <w:t>2.1</w:t>
      </w:r>
      <w:r w:rsidR="3D80901D" w:rsidRPr="066193AF">
        <w:rPr>
          <w:sz w:val="22"/>
        </w:rPr>
        <w:t>0</w:t>
      </w:r>
      <w:r w:rsidRPr="066193AF">
        <w:rPr>
          <w:sz w:val="22"/>
        </w:rPr>
        <w:t>. Tiekėjas visiškai atsako už savo darbuotojų veiksmus ir jų padarytas klaidas.</w:t>
      </w:r>
    </w:p>
    <w:p w14:paraId="0842E437" w14:textId="00032370" w:rsidR="00A02E0F" w:rsidRDefault="72120645" w:rsidP="00EB25B2">
      <w:pPr>
        <w:spacing w:after="0"/>
        <w:ind w:left="-567"/>
        <w:jc w:val="both"/>
        <w:rPr>
          <w:sz w:val="22"/>
        </w:rPr>
      </w:pPr>
      <w:r w:rsidRPr="066193AF">
        <w:rPr>
          <w:sz w:val="22"/>
        </w:rPr>
        <w:t>2.1</w:t>
      </w:r>
      <w:r w:rsidR="3D80901D" w:rsidRPr="066193AF">
        <w:rPr>
          <w:sz w:val="22"/>
        </w:rPr>
        <w:t>1</w:t>
      </w:r>
      <w:r w:rsidRPr="066193AF">
        <w:rPr>
          <w:sz w:val="22"/>
        </w:rPr>
        <w:t>. Paslaugų teikimo (pardavimo, platinimo) vietų skaičius ir platinimo vietos Šiaulių miesto prekybos tinkluose ir centruose ir kitose pardavimo vietose su Konkursą laimėjusiais dalyviais bus derinamos pasirašant sutartį:</w:t>
      </w:r>
    </w:p>
    <w:p w14:paraId="4A0C0798" w14:textId="447D05CA" w:rsidR="00A02E0F" w:rsidRDefault="72120645" w:rsidP="00EB25B2">
      <w:pPr>
        <w:spacing w:after="0"/>
        <w:ind w:left="-567"/>
        <w:jc w:val="both"/>
        <w:rPr>
          <w:sz w:val="22"/>
        </w:rPr>
      </w:pPr>
      <w:r w:rsidRPr="066193AF">
        <w:rPr>
          <w:sz w:val="22"/>
        </w:rPr>
        <w:t>2.1</w:t>
      </w:r>
      <w:r w:rsidR="0DF31707" w:rsidRPr="066193AF">
        <w:rPr>
          <w:sz w:val="22"/>
        </w:rPr>
        <w:t>2</w:t>
      </w:r>
      <w:r w:rsidRPr="066193AF">
        <w:rPr>
          <w:sz w:val="22"/>
        </w:rPr>
        <w:t>. Perkantysis subjektas pasilieka teisę savo nuožiūra rinktis paslaugų teikimo (pardavimo, platinimo) vietų skaičių  iš</w:t>
      </w:r>
      <w:r w:rsidR="26331EEC" w:rsidRPr="066193AF">
        <w:rPr>
          <w:sz w:val="22"/>
        </w:rPr>
        <w:t xml:space="preserve"> </w:t>
      </w:r>
      <w:r w:rsidRPr="066193AF">
        <w:rPr>
          <w:sz w:val="22"/>
        </w:rPr>
        <w:t xml:space="preserve">Tiekėjo pasiūlyto paslaugų teikimo (pardavimo, platinimo) vietų skaičiaus, bet ne mažiau kaip </w:t>
      </w:r>
      <w:r w:rsidR="00717BC6" w:rsidRPr="066193AF">
        <w:rPr>
          <w:sz w:val="22"/>
        </w:rPr>
        <w:t>2</w:t>
      </w:r>
      <w:r w:rsidRPr="066193AF">
        <w:rPr>
          <w:sz w:val="22"/>
        </w:rPr>
        <w:t xml:space="preserve"> vietas ir neįsipareigoja pasirašyti sutartis visam Tiekėjų siūlomam paslaugų teikimo (pardavimo, platinimo) skaičiui. Perkantysis subjektas savo nuožiūra rinksis paslaugų teikimo (pardavimo, platinimo) vietas atsižvelgiant į nustatytą laimėjusių Tiekėjų eiliškumą pasiūlymų eilėje.</w:t>
      </w:r>
    </w:p>
    <w:p w14:paraId="4E0DFBB2" w14:textId="22C50D1D" w:rsidR="00DE4492" w:rsidRPr="00D955BA" w:rsidRDefault="00DE4492" w:rsidP="00EB25B2">
      <w:pPr>
        <w:pStyle w:val="Antrat1"/>
        <w:spacing w:after="240"/>
        <w:ind w:left="-567"/>
        <w:jc w:val="center"/>
        <w:rPr>
          <w:rFonts w:ascii="Times New Roman" w:hAnsi="Times New Roman" w:cs="Times New Roman"/>
          <w:b/>
          <w:bCs/>
          <w:color w:val="auto"/>
          <w:sz w:val="22"/>
          <w:szCs w:val="22"/>
        </w:rPr>
      </w:pPr>
      <w:bookmarkStart w:id="2" w:name="_Toc207192841"/>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EB25B2">
      <w:pPr>
        <w:spacing w:after="0"/>
        <w:ind w:left="-567"/>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26EC6DF5" w14:textId="69952F31" w:rsidR="00E2000A" w:rsidRPr="00D955BA" w:rsidRDefault="00E2000A" w:rsidP="00EB25B2">
      <w:pPr>
        <w:pStyle w:val="Antrat1"/>
        <w:spacing w:after="240"/>
        <w:ind w:left="-567"/>
        <w:jc w:val="center"/>
        <w:rPr>
          <w:rFonts w:ascii="Times New Roman" w:hAnsi="Times New Roman" w:cs="Times New Roman"/>
          <w:b/>
          <w:bCs/>
          <w:color w:val="auto"/>
          <w:sz w:val="22"/>
          <w:szCs w:val="22"/>
        </w:rPr>
      </w:pPr>
      <w:bookmarkStart w:id="3" w:name="_Toc207192842"/>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EB25B2">
      <w:pPr>
        <w:spacing w:after="0"/>
        <w:ind w:left="-567"/>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EB25B2">
      <w:pPr>
        <w:ind w:left="-567"/>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1D8486B6" w14:textId="77777777" w:rsidR="00405310" w:rsidRPr="004D2C8F" w:rsidRDefault="00405310" w:rsidP="00405310">
      <w:pPr>
        <w:pStyle w:val="Antrat1"/>
        <w:spacing w:after="240"/>
        <w:ind w:left="-567"/>
        <w:jc w:val="center"/>
        <w:rPr>
          <w:rFonts w:ascii="Times New Roman" w:hAnsi="Times New Roman" w:cs="Times New Roman"/>
          <w:b/>
          <w:bCs/>
          <w:color w:val="auto"/>
          <w:sz w:val="22"/>
          <w:szCs w:val="22"/>
        </w:rPr>
      </w:pPr>
      <w:bookmarkStart w:id="4" w:name="_Toc192148066"/>
      <w:bookmarkStart w:id="5" w:name="_Toc207192843"/>
      <w:r w:rsidRPr="003D40C4">
        <w:rPr>
          <w:rFonts w:ascii="Times New Roman" w:hAnsi="Times New Roman" w:cs="Times New Roman"/>
          <w:b/>
          <w:bCs/>
          <w:color w:val="auto"/>
          <w:sz w:val="22"/>
          <w:szCs w:val="22"/>
        </w:rPr>
        <w:t>5. REIKALAVIMAI, SUSIJĘ SU NACIONALINIU SAUGUMU</w:t>
      </w:r>
      <w:bookmarkEnd w:id="4"/>
      <w:bookmarkEnd w:id="5"/>
    </w:p>
    <w:p w14:paraId="0030C1D2" w14:textId="77777777" w:rsidR="00405310" w:rsidRPr="00AC795A" w:rsidRDefault="00405310" w:rsidP="00405310">
      <w:pPr>
        <w:spacing w:after="0"/>
        <w:ind w:left="-567"/>
        <w:jc w:val="both"/>
        <w:rPr>
          <w:sz w:val="22"/>
          <w:szCs w:val="20"/>
        </w:rPr>
      </w:pPr>
      <w:r>
        <w:rPr>
          <w:sz w:val="22"/>
          <w:szCs w:val="20"/>
        </w:rPr>
        <w:t xml:space="preserve">5.1. Perkantysis subjektas </w:t>
      </w:r>
      <w:r w:rsidRPr="0015675D">
        <w:rPr>
          <w:sz w:val="22"/>
          <w:szCs w:val="20"/>
        </w:rPr>
        <w:t xml:space="preserve">atmes tiekėjo pasiūlymą, jei bus tenkinama bent viena PĮ </w:t>
      </w:r>
      <w:r>
        <w:rPr>
          <w:sz w:val="22"/>
          <w:szCs w:val="20"/>
        </w:rPr>
        <w:t>58</w:t>
      </w:r>
      <w:r w:rsidRPr="0015675D">
        <w:rPr>
          <w:sz w:val="22"/>
          <w:szCs w:val="20"/>
        </w:rPr>
        <w:t xml:space="preserve"> straipsnio </w:t>
      </w:r>
      <w:r>
        <w:rPr>
          <w:sz w:val="22"/>
          <w:szCs w:val="20"/>
        </w:rPr>
        <w:t>4</w:t>
      </w:r>
      <w:r w:rsidRPr="00DE0034">
        <w:rPr>
          <w:sz w:val="22"/>
          <w:szCs w:val="20"/>
          <w:vertAlign w:val="superscript"/>
        </w:rPr>
        <w:t>1</w:t>
      </w:r>
      <w:r w:rsidRPr="0015675D">
        <w:rPr>
          <w:sz w:val="22"/>
          <w:szCs w:val="20"/>
        </w:rPr>
        <w:t xml:space="preserve"> dalies 1-6 punktuose nurodytų sąlygų.</w:t>
      </w:r>
      <w:r>
        <w:rPr>
          <w:sz w:val="22"/>
          <w:szCs w:val="20"/>
        </w:rPr>
        <w:t xml:space="preserve"> </w:t>
      </w:r>
      <w:r w:rsidRPr="000A0AD2">
        <w:rPr>
          <w:sz w:val="22"/>
          <w:szCs w:val="20"/>
        </w:rPr>
        <w:t>Tiekėjas kartu su pasiūlymu turi pateikti laisvos formos atitikties deklaraciją dėl atitikties PĮ 58 straipsnio 4</w:t>
      </w:r>
      <w:r w:rsidRPr="000A0AD2">
        <w:rPr>
          <w:sz w:val="22"/>
          <w:szCs w:val="20"/>
          <w:vertAlign w:val="superscript"/>
        </w:rPr>
        <w:t>1</w:t>
      </w:r>
      <w:r w:rsidRPr="000A0AD2">
        <w:rPr>
          <w:sz w:val="22"/>
          <w:szCs w:val="20"/>
        </w:rPr>
        <w:t xml:space="preserve"> dalies 1, 2, 3 ir 6 punktams.</w:t>
      </w:r>
    </w:p>
    <w:p w14:paraId="4B64195F" w14:textId="5A6B456E" w:rsidR="00405310" w:rsidRPr="00405310" w:rsidRDefault="00405310" w:rsidP="00405310">
      <w:pPr>
        <w:ind w:left="-567"/>
        <w:jc w:val="both"/>
        <w:rPr>
          <w:sz w:val="22"/>
          <w:szCs w:val="20"/>
        </w:rPr>
      </w:pPr>
      <w:r>
        <w:rPr>
          <w:sz w:val="22"/>
          <w:szCs w:val="20"/>
        </w:rPr>
        <w:t>5.2. Perkančiajam subjektui</w:t>
      </w:r>
      <w:r w:rsidRPr="00D61855">
        <w:rPr>
          <w:sz w:val="22"/>
          <w:szCs w:val="20"/>
        </w:rPr>
        <w:t xml:space="preserve"> kilus abejonių dėl tiekėjo laisvos formos deklaracijoje nurodytos informacijos teisingumo, ji</w:t>
      </w:r>
      <w:r>
        <w:rPr>
          <w:sz w:val="22"/>
          <w:szCs w:val="20"/>
        </w:rPr>
        <w:t>s</w:t>
      </w:r>
      <w:r w:rsidRPr="00D61855">
        <w:rPr>
          <w:sz w:val="22"/>
          <w:szCs w:val="20"/>
        </w:rPr>
        <w:t xml:space="preserve"> prašys ekonomiškai naudingiausią</w:t>
      </w:r>
      <w:r>
        <w:rPr>
          <w:sz w:val="22"/>
          <w:szCs w:val="20"/>
        </w:rPr>
        <w:t xml:space="preserve"> </w:t>
      </w:r>
      <w:r w:rsidRPr="00D61855">
        <w:rPr>
          <w:sz w:val="22"/>
          <w:szCs w:val="20"/>
        </w:rPr>
        <w:t>pasiūlymą pateikusio tiekėjo pateikti šioje deklaracijoje nurodytą informaciją patvirtinančius, VPĮ 51 straipsnio 12 dalyje nurodytus</w:t>
      </w:r>
      <w:r>
        <w:rPr>
          <w:sz w:val="22"/>
          <w:szCs w:val="20"/>
        </w:rPr>
        <w:t xml:space="preserve"> (vieną ar kelis)</w:t>
      </w:r>
      <w:r w:rsidRPr="00D61855">
        <w:rPr>
          <w:sz w:val="22"/>
          <w:szCs w:val="20"/>
        </w:rPr>
        <w:t xml:space="preserve"> ar kitus </w:t>
      </w:r>
      <w:r>
        <w:rPr>
          <w:sz w:val="22"/>
          <w:szCs w:val="20"/>
        </w:rPr>
        <w:t xml:space="preserve">perkančiajam subjektui </w:t>
      </w:r>
      <w:r w:rsidRPr="00D61855">
        <w:rPr>
          <w:sz w:val="22"/>
          <w:szCs w:val="20"/>
        </w:rPr>
        <w:t xml:space="preserve">priimtinus dokumentus ir (ar) paaiškinimus. </w:t>
      </w:r>
      <w:r w:rsidRPr="006059AA">
        <w:rPr>
          <w:sz w:val="22"/>
          <w:szCs w:val="20"/>
        </w:rPr>
        <w:t>Perkantysis subjektas šių dokumentų ir (ar) paaiškinimų gali paprašyti ir iš kandidatų ar dalyvių bet kuriuo pirkimo procedūros metu, jeigu tai būtina siekiant užtikrinti tinkamą pirkimo procedūros atlikimą</w:t>
      </w:r>
      <w:r>
        <w:rPr>
          <w:sz w:val="22"/>
          <w:szCs w:val="20"/>
        </w:rPr>
        <w:t xml:space="preserve">. </w:t>
      </w:r>
    </w:p>
    <w:p w14:paraId="26DF436A" w14:textId="7E16B00D" w:rsidR="005D131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6" w:name="_Toc207192844"/>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6"/>
    </w:p>
    <w:p w14:paraId="7821808F" w14:textId="616280BE" w:rsidR="005D1314" w:rsidRDefault="00405310" w:rsidP="00EB25B2">
      <w:pPr>
        <w:spacing w:after="0"/>
        <w:ind w:left="-567"/>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4F2F8089" w:rsidR="00BB3665" w:rsidRDefault="00405310" w:rsidP="00EB25B2">
      <w:pPr>
        <w:spacing w:after="0"/>
        <w:ind w:left="-567"/>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A251BF2" w:rsidR="00BB3665" w:rsidRDefault="00405310" w:rsidP="00EB25B2">
      <w:pPr>
        <w:spacing w:after="0"/>
        <w:ind w:left="-567"/>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66A8820F" w:rsidR="00BB3665" w:rsidRDefault="00405310" w:rsidP="00EB25B2">
      <w:pPr>
        <w:spacing w:after="0"/>
        <w:ind w:left="-567"/>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328E5623" w:rsidR="00BB3665" w:rsidRDefault="00405310" w:rsidP="00EB25B2">
      <w:pPr>
        <w:spacing w:after="0"/>
        <w:ind w:left="-567"/>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0D73C614" w:rsidR="00BB3665" w:rsidRDefault="00405310" w:rsidP="00EB25B2">
      <w:pPr>
        <w:spacing w:after="0"/>
        <w:ind w:left="-567"/>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06A572FA" w:rsidR="00BB3665" w:rsidRDefault="00405310" w:rsidP="00EB25B2">
      <w:pPr>
        <w:spacing w:after="0"/>
        <w:ind w:left="-567"/>
        <w:jc w:val="both"/>
        <w:rPr>
          <w:sz w:val="22"/>
          <w:szCs w:val="20"/>
        </w:rPr>
      </w:pPr>
      <w:r>
        <w:rPr>
          <w:sz w:val="22"/>
          <w:szCs w:val="20"/>
        </w:rPr>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58D4C255" w:rsidR="00BB3665" w:rsidRDefault="00405310" w:rsidP="00EB25B2">
      <w:pPr>
        <w:spacing w:after="0"/>
        <w:ind w:left="-567"/>
        <w:jc w:val="both"/>
        <w:rPr>
          <w:sz w:val="22"/>
          <w:szCs w:val="20"/>
        </w:rPr>
      </w:pPr>
      <w:r>
        <w:rPr>
          <w:sz w:val="22"/>
          <w:szCs w:val="20"/>
        </w:rPr>
        <w:lastRenderedPageBreak/>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52E992E4" w:rsidR="00BB3665" w:rsidRDefault="00405310" w:rsidP="00EB25B2">
      <w:pPr>
        <w:spacing w:after="0"/>
        <w:ind w:left="-567"/>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6E5C83A7" w:rsidR="00EF4C10" w:rsidRDefault="00405310" w:rsidP="00EB25B2">
      <w:pPr>
        <w:spacing w:after="0"/>
        <w:ind w:left="-567"/>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4AA72381" w:rsidR="00EF4C10" w:rsidRDefault="00405310" w:rsidP="00EB25B2">
      <w:pPr>
        <w:spacing w:after="0"/>
        <w:ind w:left="-567"/>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5B0BC414" w:rsidR="00EF4C10" w:rsidRDefault="00405310" w:rsidP="00EB25B2">
      <w:pPr>
        <w:spacing w:after="0"/>
        <w:ind w:left="-567"/>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35B3EB8C" w:rsidR="00D734C2" w:rsidRDefault="00405310" w:rsidP="00EB25B2">
      <w:pPr>
        <w:spacing w:after="0"/>
        <w:ind w:left="-567"/>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lietuvių 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4BCF5830" w:rsidR="00D829E9" w:rsidRDefault="00405310" w:rsidP="00EB25B2">
      <w:pPr>
        <w:spacing w:after="0"/>
        <w:ind w:left="-567"/>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2C6F5059" w:rsidR="00D829E9" w:rsidRDefault="00405310" w:rsidP="00EB25B2">
      <w:pPr>
        <w:spacing w:after="0"/>
        <w:ind w:left="-567"/>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13A35DE8" w:rsidR="00D829E9"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7" w:name="_Toc207192845"/>
      <w:r>
        <w:rPr>
          <w:rFonts w:ascii="Times New Roman" w:hAnsi="Times New Roman" w:cs="Times New Roman"/>
          <w:b/>
          <w:bCs/>
          <w:color w:val="auto"/>
          <w:sz w:val="22"/>
          <w:szCs w:val="22"/>
        </w:rPr>
        <w:t>7</w:t>
      </w:r>
      <w:r w:rsidR="00D829E9" w:rsidRPr="00D955BA">
        <w:rPr>
          <w:rFonts w:ascii="Times New Roman" w:hAnsi="Times New Roman" w:cs="Times New Roman"/>
          <w:b/>
          <w:bCs/>
          <w:color w:val="auto"/>
          <w:sz w:val="22"/>
          <w:szCs w:val="22"/>
        </w:rPr>
        <w:t>. PASIŪLYMO GALIOJIMO UŽTIKRINIMAS</w:t>
      </w:r>
      <w:bookmarkEnd w:id="7"/>
    </w:p>
    <w:p w14:paraId="27F4E28A" w14:textId="73384A8A" w:rsidR="00754AE3" w:rsidRPr="00754AE3" w:rsidRDefault="00405310" w:rsidP="00EB25B2">
      <w:pPr>
        <w:spacing w:after="0"/>
        <w:ind w:left="-567"/>
        <w:jc w:val="both"/>
        <w:rPr>
          <w:sz w:val="22"/>
          <w:szCs w:val="20"/>
        </w:rPr>
      </w:pPr>
      <w:r>
        <w:rPr>
          <w:sz w:val="22"/>
          <w:szCs w:val="20"/>
        </w:rPr>
        <w:t>7</w:t>
      </w:r>
      <w:r w:rsidR="00D829E9">
        <w:rPr>
          <w:sz w:val="22"/>
          <w:szCs w:val="20"/>
        </w:rPr>
        <w:t>.1. Perkantysis subjektas</w:t>
      </w:r>
      <w:r w:rsidR="00D829E9" w:rsidRPr="00D829E9">
        <w:rPr>
          <w:sz w:val="22"/>
          <w:szCs w:val="20"/>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060179D" w:rsidR="003D6202"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8" w:name="_Toc207192846"/>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8"/>
    </w:p>
    <w:p w14:paraId="6BF64C0F" w14:textId="70FE89F8" w:rsidR="00687764" w:rsidRDefault="00405310" w:rsidP="00EB25B2">
      <w:pPr>
        <w:spacing w:after="0"/>
        <w:ind w:left="-567"/>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47C2D169" w:rsidR="0068776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9" w:name="_Toc207192847"/>
      <w:r>
        <w:rPr>
          <w:rFonts w:ascii="Times New Roman" w:hAnsi="Times New Roman" w:cs="Times New Roman"/>
          <w:b/>
          <w:bCs/>
          <w:color w:val="auto"/>
          <w:sz w:val="22"/>
          <w:szCs w:val="22"/>
        </w:rPr>
        <w:t>9</w:t>
      </w:r>
      <w:r w:rsidR="00687764" w:rsidRPr="00D955BA">
        <w:rPr>
          <w:rFonts w:ascii="Times New Roman" w:hAnsi="Times New Roman" w:cs="Times New Roman"/>
          <w:b/>
          <w:bCs/>
          <w:color w:val="auto"/>
          <w:sz w:val="22"/>
          <w:szCs w:val="22"/>
        </w:rPr>
        <w:t>. PASIŪLYMŲ VERTINIMAS</w:t>
      </w:r>
      <w:bookmarkEnd w:id="9"/>
    </w:p>
    <w:p w14:paraId="0168946C" w14:textId="4C2FA3A7" w:rsidR="00687764" w:rsidRDefault="00405310" w:rsidP="00EB25B2">
      <w:pPr>
        <w:spacing w:after="0"/>
        <w:ind w:left="-567"/>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kainą, kuri turi būti apskaičiuota ir nurodyta taip, kaip reikalaujama specialiųjų pirkimo sąlygų </w:t>
      </w:r>
      <w:r w:rsidR="00AB594C">
        <w:rPr>
          <w:sz w:val="22"/>
          <w:szCs w:val="20"/>
        </w:rPr>
        <w:t xml:space="preserve">7 </w:t>
      </w:r>
      <w:r w:rsidR="00AD0A5B" w:rsidRPr="00AD0A5B">
        <w:rPr>
          <w:sz w:val="22"/>
          <w:szCs w:val="20"/>
        </w:rPr>
        <w:t>priede</w:t>
      </w:r>
      <w:r w:rsidR="00AB594C">
        <w:rPr>
          <w:sz w:val="22"/>
          <w:szCs w:val="20"/>
        </w:rPr>
        <w:t xml:space="preserve"> „</w:t>
      </w:r>
      <w:r w:rsidR="00AB594C" w:rsidRPr="00AB594C">
        <w:rPr>
          <w:sz w:val="22"/>
          <w:szCs w:val="20"/>
        </w:rPr>
        <w:t>Pasiūlymų vertinimo kriterijai ir sąlygos“</w:t>
      </w:r>
      <w:r w:rsidR="00AB594C">
        <w:rPr>
          <w:sz w:val="22"/>
          <w:szCs w:val="20"/>
        </w:rPr>
        <w:t>.</w:t>
      </w:r>
    </w:p>
    <w:p w14:paraId="2D772A54" w14:textId="30A72A7C" w:rsidR="00F91E33" w:rsidRDefault="00405310" w:rsidP="00EB25B2">
      <w:pPr>
        <w:spacing w:after="0"/>
        <w:ind w:left="-567"/>
        <w:jc w:val="both"/>
        <w:rPr>
          <w:sz w:val="22"/>
          <w:szCs w:val="20"/>
        </w:rPr>
      </w:pPr>
      <w:r>
        <w:rPr>
          <w:sz w:val="22"/>
          <w:szCs w:val="20"/>
        </w:rPr>
        <w:t>9</w:t>
      </w:r>
      <w:r w:rsidR="00F91E33">
        <w:rPr>
          <w:sz w:val="22"/>
          <w:szCs w:val="20"/>
        </w:rPr>
        <w:t xml:space="preserve">.2. </w:t>
      </w:r>
      <w:r w:rsidR="000B6DDF" w:rsidRPr="000B6DDF">
        <w:rPr>
          <w:sz w:val="22"/>
          <w:szCs w:val="20"/>
        </w:rPr>
        <w:t xml:space="preserve">Laimėjusiais pasiūlymais galės būti pripažinti </w:t>
      </w:r>
      <w:r w:rsidR="000B6DDF">
        <w:rPr>
          <w:sz w:val="22"/>
          <w:szCs w:val="20"/>
        </w:rPr>
        <w:t>5 (penki)</w:t>
      </w:r>
      <w:r w:rsidR="000B6DDF" w:rsidRPr="000B6DDF">
        <w:rPr>
          <w:sz w:val="22"/>
          <w:szCs w:val="20"/>
        </w:rPr>
        <w:t xml:space="preserve"> pasiūlymai, esantys pasiūlymų eilės pirmosiose vietose, kuriems bus pasiūlyta sudaryti preliminariąją sutartį.</w:t>
      </w:r>
    </w:p>
    <w:p w14:paraId="51795131" w14:textId="5211FA73" w:rsidR="000B6DDF"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10" w:name="_Toc207192848"/>
      <w:r>
        <w:rPr>
          <w:rFonts w:ascii="Times New Roman" w:hAnsi="Times New Roman" w:cs="Times New Roman"/>
          <w:b/>
          <w:bCs/>
          <w:color w:val="auto"/>
          <w:sz w:val="22"/>
          <w:szCs w:val="22"/>
        </w:rPr>
        <w:t>10</w:t>
      </w:r>
      <w:r w:rsidR="000B6DDF" w:rsidRPr="00D955BA">
        <w:rPr>
          <w:rFonts w:ascii="Times New Roman" w:hAnsi="Times New Roman" w:cs="Times New Roman"/>
          <w:b/>
          <w:bCs/>
          <w:color w:val="auto"/>
          <w:sz w:val="22"/>
          <w:szCs w:val="22"/>
        </w:rPr>
        <w:t>. SUTARTIES SUDARYMAS</w:t>
      </w:r>
      <w:bookmarkEnd w:id="10"/>
    </w:p>
    <w:p w14:paraId="4625D4E8" w14:textId="252B0A6F" w:rsidR="003B7B1B" w:rsidRDefault="7A56A72A" w:rsidP="00610413">
      <w:pPr>
        <w:spacing w:after="0"/>
        <w:ind w:left="-567"/>
        <w:jc w:val="both"/>
        <w:rPr>
          <w:sz w:val="22"/>
        </w:rPr>
      </w:pPr>
      <w:r w:rsidRPr="066193AF">
        <w:rPr>
          <w:sz w:val="22"/>
        </w:rPr>
        <w:t>10</w:t>
      </w:r>
      <w:r w:rsidR="105273FA" w:rsidRPr="066193AF">
        <w:rPr>
          <w:sz w:val="22"/>
        </w:rPr>
        <w:t xml:space="preserve">.1. </w:t>
      </w:r>
      <w:r w:rsidR="068C2876" w:rsidRPr="066193AF">
        <w:rPr>
          <w:sz w:val="22"/>
        </w:rPr>
        <w:t>Ši pirkimo procedūra atliekama siekiant sudaryti preliminariąją sutartį. Preliminarioji sutartis bus sudaroma su 5 (penkiais) tiekėjais, kurių pasiūlymai, vadovaujantis pirkimo sąlygose nustatyta tvarka, bus pripažinti laimėję, o jei pirkimas skaidomas į dalis – su tiekėjais, kurių pasiūlymai bus pripažinti laimėję kiekvienoje dalyje. Tvarka, kurios laikantis pagal šią preliminariąją sutartį bus sudaroma sutartis, pateikiama specialiųjų pirkimo sąlygų priede „Preliminariosios sutarties projektas“. Sutarties sąlygos pateikiamos specialiųjų pirkimo sąlygų priede  „Sutarties projektas“</w:t>
      </w:r>
      <w:r w:rsidR="6DC34515" w:rsidRPr="066193AF">
        <w:rPr>
          <w:sz w:val="22"/>
        </w:rPr>
        <w:t>.</w:t>
      </w:r>
    </w:p>
    <w:p w14:paraId="09110D36" w14:textId="77777777" w:rsidR="00E96116" w:rsidRDefault="00E96116" w:rsidP="00610413">
      <w:pPr>
        <w:spacing w:after="0"/>
        <w:ind w:left="-567"/>
        <w:jc w:val="both"/>
        <w:rPr>
          <w:sz w:val="22"/>
          <w:szCs w:val="20"/>
        </w:rPr>
      </w:pPr>
    </w:p>
    <w:p w14:paraId="1E4EA6F0" w14:textId="47A74A5E" w:rsidR="00EA7FD7" w:rsidRPr="004238DF" w:rsidRDefault="00EA7FD7" w:rsidP="00653FFD">
      <w:pPr>
        <w:pStyle w:val="Antrat1"/>
        <w:spacing w:before="0"/>
        <w:jc w:val="right"/>
        <w:rPr>
          <w:rFonts w:ascii="Times New Roman" w:hAnsi="Times New Roman" w:cs="Times New Roman"/>
          <w:color w:val="auto"/>
          <w:sz w:val="18"/>
          <w:szCs w:val="18"/>
          <w:lang w:val="lt-LT"/>
        </w:rPr>
      </w:pPr>
      <w:bookmarkStart w:id="11" w:name="_Toc207192849"/>
      <w:r w:rsidRPr="004238DF">
        <w:rPr>
          <w:rFonts w:ascii="Times New Roman" w:hAnsi="Times New Roman" w:cs="Times New Roman"/>
          <w:color w:val="auto"/>
          <w:sz w:val="18"/>
          <w:szCs w:val="18"/>
          <w:lang w:val="lt-LT"/>
        </w:rPr>
        <w:t>Pirkimo sąlygų 1 priedas</w:t>
      </w:r>
      <w:bookmarkEnd w:id="11"/>
    </w:p>
    <w:p w14:paraId="3890CC7B" w14:textId="2506FE44" w:rsidR="00BB0A13" w:rsidRPr="004238DF" w:rsidRDefault="00EA7FD7" w:rsidP="004B7399">
      <w:pPr>
        <w:pStyle w:val="Antrat1"/>
        <w:spacing w:before="0" w:after="240"/>
        <w:jc w:val="right"/>
        <w:rPr>
          <w:rFonts w:ascii="Times New Roman" w:hAnsi="Times New Roman" w:cs="Times New Roman"/>
          <w:color w:val="auto"/>
          <w:sz w:val="18"/>
          <w:szCs w:val="18"/>
          <w:lang w:val="lt-LT"/>
        </w:rPr>
      </w:pPr>
      <w:bookmarkStart w:id="12" w:name="_Toc171504177"/>
      <w:bookmarkStart w:id="13" w:name="_Toc207192850"/>
      <w:r w:rsidRPr="004238DF">
        <w:rPr>
          <w:rFonts w:ascii="Times New Roman" w:hAnsi="Times New Roman" w:cs="Times New Roman"/>
          <w:color w:val="auto"/>
          <w:sz w:val="18"/>
          <w:szCs w:val="18"/>
          <w:lang w:val="lt-LT"/>
        </w:rPr>
        <w:t>„Terminai“</w:t>
      </w:r>
      <w:bookmarkEnd w:id="12"/>
      <w:bookmarkEnd w:id="13"/>
    </w:p>
    <w:p w14:paraId="1D048B2B" w14:textId="6720244D" w:rsidR="00BB0A13" w:rsidRPr="00653FFD" w:rsidRDefault="00BB0A13" w:rsidP="00610413">
      <w:pPr>
        <w:ind w:left="-567"/>
        <w:jc w:val="center"/>
        <w:rPr>
          <w:b/>
          <w:bCs/>
          <w:sz w:val="22"/>
          <w:szCs w:val="20"/>
        </w:rPr>
      </w:pPr>
      <w:r w:rsidRPr="00653FFD">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BE5AF6" w:rsidRPr="00610413" w14:paraId="057D0C71" w14:textId="77777777" w:rsidTr="00610413">
        <w:trPr>
          <w:trHeight w:val="246"/>
        </w:trPr>
        <w:tc>
          <w:tcPr>
            <w:tcW w:w="567" w:type="dxa"/>
            <w:vAlign w:val="center"/>
          </w:tcPr>
          <w:p w14:paraId="102BD3F2" w14:textId="2B9A25C2" w:rsidR="00BE5AF6" w:rsidRPr="00610413" w:rsidRDefault="00944ED5" w:rsidP="00944ED5">
            <w:pPr>
              <w:spacing w:after="0"/>
              <w:jc w:val="center"/>
              <w:rPr>
                <w:b/>
                <w:bCs/>
                <w:sz w:val="20"/>
                <w:szCs w:val="20"/>
              </w:rPr>
            </w:pPr>
            <w:r w:rsidRPr="00610413">
              <w:rPr>
                <w:b/>
                <w:bCs/>
                <w:sz w:val="20"/>
                <w:szCs w:val="20"/>
              </w:rPr>
              <w:t>Eil. Nr.</w:t>
            </w:r>
          </w:p>
        </w:tc>
        <w:tc>
          <w:tcPr>
            <w:tcW w:w="4395" w:type="dxa"/>
            <w:vAlign w:val="center"/>
          </w:tcPr>
          <w:p w14:paraId="7C6EA7AD" w14:textId="5885BC4E" w:rsidR="00BE5AF6" w:rsidRPr="00610413" w:rsidRDefault="00944ED5" w:rsidP="00944ED5">
            <w:pPr>
              <w:spacing w:after="0"/>
              <w:jc w:val="center"/>
              <w:rPr>
                <w:b/>
                <w:bCs/>
                <w:sz w:val="20"/>
                <w:szCs w:val="20"/>
              </w:rPr>
            </w:pPr>
            <w:r w:rsidRPr="00610413">
              <w:rPr>
                <w:b/>
                <w:bCs/>
                <w:sz w:val="20"/>
                <w:szCs w:val="20"/>
              </w:rPr>
              <w:t>V</w:t>
            </w:r>
            <w:r w:rsidR="001575DD" w:rsidRPr="00610413">
              <w:rPr>
                <w:b/>
                <w:bCs/>
                <w:sz w:val="20"/>
                <w:szCs w:val="20"/>
              </w:rPr>
              <w:t>eiksmas</w:t>
            </w:r>
          </w:p>
        </w:tc>
        <w:tc>
          <w:tcPr>
            <w:tcW w:w="2976" w:type="dxa"/>
            <w:vAlign w:val="center"/>
          </w:tcPr>
          <w:p w14:paraId="01593E7A" w14:textId="3D8655CA" w:rsidR="001575DD" w:rsidRPr="00610413" w:rsidRDefault="00944ED5" w:rsidP="00944ED5">
            <w:pPr>
              <w:spacing w:after="0"/>
              <w:jc w:val="center"/>
              <w:rPr>
                <w:b/>
                <w:bCs/>
                <w:sz w:val="20"/>
                <w:szCs w:val="20"/>
              </w:rPr>
            </w:pPr>
            <w:r w:rsidRPr="00610413">
              <w:rPr>
                <w:b/>
                <w:bCs/>
                <w:sz w:val="20"/>
                <w:szCs w:val="20"/>
              </w:rPr>
              <w:t>D</w:t>
            </w:r>
            <w:r w:rsidR="001575DD" w:rsidRPr="00610413">
              <w:rPr>
                <w:b/>
                <w:bCs/>
                <w:sz w:val="20"/>
                <w:szCs w:val="20"/>
              </w:rPr>
              <w:t>ata</w:t>
            </w:r>
            <w:r w:rsidRPr="00610413">
              <w:rPr>
                <w:b/>
                <w:bCs/>
                <w:sz w:val="20"/>
                <w:szCs w:val="20"/>
              </w:rPr>
              <w:t>/</w:t>
            </w:r>
            <w:r w:rsidR="001575DD" w:rsidRPr="00610413">
              <w:rPr>
                <w:b/>
                <w:bCs/>
                <w:sz w:val="20"/>
                <w:szCs w:val="20"/>
              </w:rPr>
              <w:t>dienų skaičius</w:t>
            </w:r>
            <w:r w:rsidRPr="00610413">
              <w:rPr>
                <w:b/>
                <w:bCs/>
                <w:sz w:val="20"/>
                <w:szCs w:val="20"/>
              </w:rPr>
              <w:t>/</w:t>
            </w:r>
            <w:r w:rsidR="001575DD" w:rsidRPr="00610413">
              <w:rPr>
                <w:b/>
                <w:bCs/>
                <w:sz w:val="20"/>
                <w:szCs w:val="20"/>
              </w:rPr>
              <w:t>laikas</w:t>
            </w:r>
          </w:p>
          <w:p w14:paraId="3C23A3F7" w14:textId="7CAC8437" w:rsidR="00BE5AF6" w:rsidRPr="00610413" w:rsidRDefault="00944ED5" w:rsidP="00944ED5">
            <w:pPr>
              <w:spacing w:after="0"/>
              <w:jc w:val="center"/>
              <w:rPr>
                <w:b/>
                <w:bCs/>
                <w:sz w:val="20"/>
                <w:szCs w:val="20"/>
              </w:rPr>
            </w:pPr>
            <w:r w:rsidRPr="00610413">
              <w:rPr>
                <w:b/>
                <w:bCs/>
                <w:sz w:val="20"/>
                <w:szCs w:val="20"/>
              </w:rPr>
              <w:t>(Lietuvos laiku)</w:t>
            </w:r>
          </w:p>
        </w:tc>
        <w:tc>
          <w:tcPr>
            <w:tcW w:w="2596" w:type="dxa"/>
            <w:vAlign w:val="center"/>
          </w:tcPr>
          <w:p w14:paraId="3E5607FB" w14:textId="55F6A407" w:rsidR="00BE5AF6" w:rsidRPr="00610413" w:rsidRDefault="001575DD" w:rsidP="00944ED5">
            <w:pPr>
              <w:spacing w:after="0"/>
              <w:jc w:val="center"/>
              <w:rPr>
                <w:b/>
                <w:bCs/>
                <w:sz w:val="20"/>
                <w:szCs w:val="20"/>
              </w:rPr>
            </w:pPr>
            <w:r w:rsidRPr="00610413">
              <w:rPr>
                <w:b/>
                <w:bCs/>
                <w:sz w:val="20"/>
                <w:szCs w:val="20"/>
              </w:rPr>
              <w:t>Pastabos</w:t>
            </w:r>
          </w:p>
        </w:tc>
      </w:tr>
      <w:tr w:rsidR="00BE5AF6" w:rsidRPr="00610413" w14:paraId="7530706C" w14:textId="77777777" w:rsidTr="00610413">
        <w:tc>
          <w:tcPr>
            <w:tcW w:w="567" w:type="dxa"/>
          </w:tcPr>
          <w:p w14:paraId="2952FFE0" w14:textId="5B8DDED2" w:rsidR="00BE5AF6" w:rsidRPr="00610413" w:rsidRDefault="00354D6E" w:rsidP="00944ED5">
            <w:pPr>
              <w:spacing w:after="0"/>
              <w:jc w:val="center"/>
              <w:rPr>
                <w:sz w:val="20"/>
                <w:szCs w:val="20"/>
              </w:rPr>
            </w:pPr>
            <w:r w:rsidRPr="00610413">
              <w:rPr>
                <w:sz w:val="20"/>
                <w:szCs w:val="20"/>
              </w:rPr>
              <w:t>1.</w:t>
            </w:r>
          </w:p>
        </w:tc>
        <w:tc>
          <w:tcPr>
            <w:tcW w:w="4395" w:type="dxa"/>
          </w:tcPr>
          <w:p w14:paraId="702F1062" w14:textId="6D3D5241" w:rsidR="00BE5AF6" w:rsidRPr="00610413" w:rsidRDefault="007B7EBF" w:rsidP="007B7EBF">
            <w:pPr>
              <w:spacing w:after="0"/>
              <w:rPr>
                <w:sz w:val="20"/>
                <w:szCs w:val="20"/>
              </w:rPr>
            </w:pPr>
            <w:r w:rsidRPr="00610413">
              <w:rPr>
                <w:sz w:val="20"/>
                <w:szCs w:val="20"/>
              </w:rPr>
              <w:t>Pasiūlymų pateikimo terminas</w:t>
            </w:r>
          </w:p>
        </w:tc>
        <w:tc>
          <w:tcPr>
            <w:tcW w:w="2976" w:type="dxa"/>
          </w:tcPr>
          <w:p w14:paraId="589481E7" w14:textId="1C4175E4" w:rsidR="00BE5AF6" w:rsidRPr="00610413" w:rsidRDefault="00354D6E" w:rsidP="007B7EBF">
            <w:pPr>
              <w:spacing w:after="0"/>
              <w:rPr>
                <w:sz w:val="20"/>
                <w:szCs w:val="20"/>
              </w:rPr>
            </w:pPr>
            <w:r w:rsidRPr="00610413">
              <w:rPr>
                <w:sz w:val="20"/>
                <w:szCs w:val="20"/>
              </w:rPr>
              <w:t>N</w:t>
            </w:r>
            <w:r w:rsidR="007B7EBF" w:rsidRPr="00610413">
              <w:rPr>
                <w:sz w:val="20"/>
                <w:szCs w:val="20"/>
              </w:rPr>
              <w:t>urodytas skelbime</w:t>
            </w:r>
          </w:p>
        </w:tc>
        <w:tc>
          <w:tcPr>
            <w:tcW w:w="2596" w:type="dxa"/>
          </w:tcPr>
          <w:p w14:paraId="54484FF6" w14:textId="2F551C2A" w:rsidR="00BE5AF6" w:rsidRPr="00610413" w:rsidRDefault="00354D6E" w:rsidP="007B7EBF">
            <w:pPr>
              <w:spacing w:after="0"/>
              <w:rPr>
                <w:sz w:val="20"/>
                <w:szCs w:val="20"/>
              </w:rPr>
            </w:pPr>
            <w:r w:rsidRPr="00610413">
              <w:rPr>
                <w:sz w:val="20"/>
                <w:szCs w:val="20"/>
              </w:rPr>
              <w:t>Perkantysis subjektas</w:t>
            </w:r>
            <w:r w:rsidR="007B7EBF" w:rsidRPr="00610413">
              <w:rPr>
                <w:sz w:val="20"/>
                <w:szCs w:val="20"/>
              </w:rPr>
              <w:t xml:space="preserve"> turi teisę pratęsti pasiūlymų pateikimo terminą.</w:t>
            </w:r>
          </w:p>
        </w:tc>
      </w:tr>
      <w:tr w:rsidR="00BE5AF6" w:rsidRPr="00610413" w14:paraId="0AA73583" w14:textId="77777777" w:rsidTr="00610413">
        <w:tc>
          <w:tcPr>
            <w:tcW w:w="567" w:type="dxa"/>
          </w:tcPr>
          <w:p w14:paraId="5E55DA31" w14:textId="4FFCD785" w:rsidR="00BE5AF6" w:rsidRPr="00610413" w:rsidRDefault="00354D6E" w:rsidP="00944ED5">
            <w:pPr>
              <w:spacing w:after="0"/>
              <w:jc w:val="center"/>
              <w:rPr>
                <w:sz w:val="20"/>
                <w:szCs w:val="20"/>
              </w:rPr>
            </w:pPr>
            <w:r w:rsidRPr="00610413">
              <w:rPr>
                <w:sz w:val="20"/>
                <w:szCs w:val="20"/>
              </w:rPr>
              <w:t>2.</w:t>
            </w:r>
          </w:p>
        </w:tc>
        <w:tc>
          <w:tcPr>
            <w:tcW w:w="4395" w:type="dxa"/>
          </w:tcPr>
          <w:p w14:paraId="1EA0667D" w14:textId="2075A97E" w:rsidR="00BE5AF6" w:rsidRPr="00610413" w:rsidRDefault="00354D6E" w:rsidP="007B7EBF">
            <w:pPr>
              <w:spacing w:after="0"/>
              <w:rPr>
                <w:sz w:val="20"/>
                <w:szCs w:val="20"/>
              </w:rPr>
            </w:pPr>
            <w:r w:rsidRPr="00610413">
              <w:rPr>
                <w:sz w:val="20"/>
                <w:szCs w:val="20"/>
              </w:rPr>
              <w:t>Pradinis susipažinimas su CVP IS priemonėmis gautais pasiūlymais</w:t>
            </w:r>
          </w:p>
        </w:tc>
        <w:tc>
          <w:tcPr>
            <w:tcW w:w="2976" w:type="dxa"/>
          </w:tcPr>
          <w:p w14:paraId="0A889757" w14:textId="6241804A" w:rsidR="00BE5AF6" w:rsidRPr="00610413" w:rsidRDefault="00354D6E" w:rsidP="007B7EBF">
            <w:pPr>
              <w:spacing w:after="0"/>
              <w:rPr>
                <w:sz w:val="20"/>
                <w:szCs w:val="20"/>
              </w:rPr>
            </w:pPr>
            <w:r w:rsidRPr="00610413">
              <w:rPr>
                <w:sz w:val="20"/>
                <w:szCs w:val="20"/>
              </w:rPr>
              <w:t>Pradedamas ne anksčiau nei po 45 minučių po pasiūlymų pateikimo termino pabaigos</w:t>
            </w:r>
          </w:p>
        </w:tc>
        <w:tc>
          <w:tcPr>
            <w:tcW w:w="2596" w:type="dxa"/>
          </w:tcPr>
          <w:p w14:paraId="3522947C" w14:textId="77777777" w:rsidR="00BE5AF6" w:rsidRPr="00610413" w:rsidRDefault="00BE5AF6" w:rsidP="007B7EBF">
            <w:pPr>
              <w:spacing w:after="0"/>
              <w:rPr>
                <w:sz w:val="20"/>
                <w:szCs w:val="20"/>
              </w:rPr>
            </w:pPr>
          </w:p>
        </w:tc>
      </w:tr>
      <w:tr w:rsidR="00BE5AF6" w:rsidRPr="00610413" w14:paraId="22C9EAE2" w14:textId="77777777" w:rsidTr="00610413">
        <w:tc>
          <w:tcPr>
            <w:tcW w:w="567" w:type="dxa"/>
          </w:tcPr>
          <w:p w14:paraId="4BBC9B9C" w14:textId="381BA27A" w:rsidR="00BE5AF6" w:rsidRPr="00610413" w:rsidRDefault="00354D6E" w:rsidP="00944ED5">
            <w:pPr>
              <w:spacing w:after="0"/>
              <w:jc w:val="center"/>
              <w:rPr>
                <w:sz w:val="20"/>
                <w:szCs w:val="20"/>
              </w:rPr>
            </w:pPr>
            <w:r w:rsidRPr="00610413">
              <w:rPr>
                <w:sz w:val="20"/>
                <w:szCs w:val="20"/>
              </w:rPr>
              <w:t>3.</w:t>
            </w:r>
          </w:p>
        </w:tc>
        <w:tc>
          <w:tcPr>
            <w:tcW w:w="4395" w:type="dxa"/>
          </w:tcPr>
          <w:p w14:paraId="1DAA9248" w14:textId="64BDD395" w:rsidR="00BE5AF6" w:rsidRPr="00610413" w:rsidRDefault="00354D6E" w:rsidP="007B7EBF">
            <w:pPr>
              <w:spacing w:after="0"/>
              <w:rPr>
                <w:sz w:val="20"/>
                <w:szCs w:val="20"/>
              </w:rPr>
            </w:pPr>
            <w:r w:rsidRPr="00610413">
              <w:rPr>
                <w:sz w:val="20"/>
                <w:szCs w:val="20"/>
              </w:rPr>
              <w:t>Prašymą paaiškinti, patikslinti pirkimo sąlygas tiekėjas turi pateikti ne vėliau kaip:</w:t>
            </w:r>
          </w:p>
        </w:tc>
        <w:tc>
          <w:tcPr>
            <w:tcW w:w="2976" w:type="dxa"/>
          </w:tcPr>
          <w:p w14:paraId="33BA8922" w14:textId="1C89A31E" w:rsidR="00BE5AF6" w:rsidRPr="00610413" w:rsidRDefault="00354D6E" w:rsidP="007B7EBF">
            <w:pPr>
              <w:spacing w:after="0"/>
              <w:rPr>
                <w:sz w:val="20"/>
                <w:szCs w:val="20"/>
              </w:rPr>
            </w:pPr>
            <w:r w:rsidRPr="00610413">
              <w:rPr>
                <w:b/>
                <w:bCs/>
                <w:sz w:val="20"/>
                <w:szCs w:val="20"/>
              </w:rPr>
              <w:t>6 (šešios) dienos</w:t>
            </w:r>
            <w:r w:rsidRPr="00610413">
              <w:rPr>
                <w:sz w:val="20"/>
                <w:szCs w:val="20"/>
              </w:rPr>
              <w:t xml:space="preserve"> iki pasiūlymų pateikimo termino pabaigos</w:t>
            </w:r>
          </w:p>
        </w:tc>
        <w:tc>
          <w:tcPr>
            <w:tcW w:w="2596" w:type="dxa"/>
          </w:tcPr>
          <w:p w14:paraId="162BA0F1" w14:textId="77777777" w:rsidR="00BE5AF6" w:rsidRPr="00610413" w:rsidRDefault="00BE5AF6" w:rsidP="007B7EBF">
            <w:pPr>
              <w:spacing w:after="0"/>
              <w:rPr>
                <w:sz w:val="20"/>
                <w:szCs w:val="20"/>
              </w:rPr>
            </w:pPr>
          </w:p>
        </w:tc>
      </w:tr>
      <w:tr w:rsidR="00BE5AF6" w:rsidRPr="00610413" w14:paraId="4851CE28" w14:textId="77777777" w:rsidTr="00610413">
        <w:tc>
          <w:tcPr>
            <w:tcW w:w="567" w:type="dxa"/>
          </w:tcPr>
          <w:p w14:paraId="3744B5D2" w14:textId="63BDE4F7" w:rsidR="00BE5AF6" w:rsidRPr="00610413" w:rsidRDefault="00354D6E" w:rsidP="00944ED5">
            <w:pPr>
              <w:spacing w:after="0"/>
              <w:jc w:val="center"/>
              <w:rPr>
                <w:sz w:val="20"/>
                <w:szCs w:val="20"/>
              </w:rPr>
            </w:pPr>
            <w:r w:rsidRPr="00610413">
              <w:rPr>
                <w:sz w:val="20"/>
                <w:szCs w:val="20"/>
              </w:rPr>
              <w:t>4.</w:t>
            </w:r>
          </w:p>
        </w:tc>
        <w:tc>
          <w:tcPr>
            <w:tcW w:w="4395" w:type="dxa"/>
          </w:tcPr>
          <w:p w14:paraId="62000B55" w14:textId="0D2AA174" w:rsidR="00BE5AF6" w:rsidRPr="00610413" w:rsidRDefault="00354D6E" w:rsidP="007B7EBF">
            <w:pPr>
              <w:spacing w:after="0"/>
              <w:rPr>
                <w:sz w:val="20"/>
                <w:szCs w:val="20"/>
              </w:rPr>
            </w:pPr>
            <w:r w:rsidRPr="00610413">
              <w:rPr>
                <w:sz w:val="20"/>
                <w:szCs w:val="20"/>
              </w:rPr>
              <w:t>Perkantysis subjektas pirkimo sąlygų paaiškinimą, patikslinimą pateikia visiems tiekėjams ne vėliau kaip:</w:t>
            </w:r>
          </w:p>
        </w:tc>
        <w:tc>
          <w:tcPr>
            <w:tcW w:w="2976" w:type="dxa"/>
          </w:tcPr>
          <w:p w14:paraId="36BFB81C" w14:textId="2EAB8CD9" w:rsidR="00BE5AF6" w:rsidRPr="00610413" w:rsidRDefault="00354D6E" w:rsidP="007B7EBF">
            <w:pPr>
              <w:spacing w:after="0"/>
              <w:rPr>
                <w:sz w:val="20"/>
                <w:szCs w:val="20"/>
              </w:rPr>
            </w:pPr>
            <w:r w:rsidRPr="00610413">
              <w:rPr>
                <w:b/>
                <w:bCs/>
                <w:sz w:val="20"/>
                <w:szCs w:val="20"/>
              </w:rPr>
              <w:t>4 (keturios) dienos</w:t>
            </w:r>
            <w:r w:rsidRPr="00610413">
              <w:rPr>
                <w:sz w:val="20"/>
                <w:szCs w:val="20"/>
              </w:rPr>
              <w:t xml:space="preserve"> iki pasiūlymų pateikimo termino pabaigos</w:t>
            </w:r>
          </w:p>
        </w:tc>
        <w:tc>
          <w:tcPr>
            <w:tcW w:w="2596" w:type="dxa"/>
          </w:tcPr>
          <w:p w14:paraId="7406EA27" w14:textId="77777777" w:rsidR="00BE5AF6" w:rsidRPr="00610413" w:rsidRDefault="00BE5AF6" w:rsidP="007B7EBF">
            <w:pPr>
              <w:spacing w:after="0"/>
              <w:rPr>
                <w:sz w:val="20"/>
                <w:szCs w:val="20"/>
              </w:rPr>
            </w:pPr>
          </w:p>
        </w:tc>
      </w:tr>
      <w:tr w:rsidR="00BE5AF6" w:rsidRPr="00610413" w14:paraId="5FF64934" w14:textId="77777777" w:rsidTr="00610413">
        <w:tc>
          <w:tcPr>
            <w:tcW w:w="567" w:type="dxa"/>
          </w:tcPr>
          <w:p w14:paraId="055EB545" w14:textId="03B5DA78" w:rsidR="00BE5AF6" w:rsidRPr="00610413" w:rsidRDefault="00354D6E" w:rsidP="00944ED5">
            <w:pPr>
              <w:spacing w:after="0"/>
              <w:jc w:val="center"/>
              <w:rPr>
                <w:sz w:val="20"/>
                <w:szCs w:val="20"/>
              </w:rPr>
            </w:pPr>
            <w:r w:rsidRPr="00610413">
              <w:rPr>
                <w:sz w:val="20"/>
                <w:szCs w:val="20"/>
              </w:rPr>
              <w:t>5.</w:t>
            </w:r>
          </w:p>
        </w:tc>
        <w:tc>
          <w:tcPr>
            <w:tcW w:w="4395" w:type="dxa"/>
          </w:tcPr>
          <w:p w14:paraId="1D5CB84A" w14:textId="6232A707" w:rsidR="00BE5AF6" w:rsidRPr="00610413" w:rsidRDefault="00354D6E" w:rsidP="007B7EBF">
            <w:pPr>
              <w:spacing w:after="0"/>
              <w:rPr>
                <w:sz w:val="20"/>
                <w:szCs w:val="20"/>
              </w:rPr>
            </w:pPr>
            <w:r w:rsidRPr="00610413">
              <w:rPr>
                <w:sz w:val="20"/>
                <w:szCs w:val="20"/>
              </w:rPr>
              <w:t>Objekto apžiūra bus vykdoma:</w:t>
            </w:r>
          </w:p>
        </w:tc>
        <w:tc>
          <w:tcPr>
            <w:tcW w:w="2976" w:type="dxa"/>
          </w:tcPr>
          <w:p w14:paraId="0916A669" w14:textId="29F088B6" w:rsidR="00BE5AF6" w:rsidRPr="00610413" w:rsidRDefault="00354D6E" w:rsidP="007B7EBF">
            <w:pPr>
              <w:spacing w:after="0"/>
              <w:rPr>
                <w:sz w:val="20"/>
                <w:szCs w:val="20"/>
              </w:rPr>
            </w:pPr>
            <w:r w:rsidRPr="00610413">
              <w:rPr>
                <w:sz w:val="20"/>
                <w:szCs w:val="20"/>
              </w:rPr>
              <w:t>Netaikoma</w:t>
            </w:r>
          </w:p>
        </w:tc>
        <w:tc>
          <w:tcPr>
            <w:tcW w:w="2596" w:type="dxa"/>
          </w:tcPr>
          <w:p w14:paraId="44FAAE1C" w14:textId="77777777" w:rsidR="00BE5AF6" w:rsidRPr="00610413" w:rsidRDefault="00BE5AF6" w:rsidP="007B7EBF">
            <w:pPr>
              <w:spacing w:after="0"/>
              <w:rPr>
                <w:sz w:val="20"/>
                <w:szCs w:val="20"/>
              </w:rPr>
            </w:pPr>
          </w:p>
        </w:tc>
      </w:tr>
      <w:tr w:rsidR="00BE5AF6" w:rsidRPr="00610413" w14:paraId="54345CCD" w14:textId="77777777" w:rsidTr="00610413">
        <w:tc>
          <w:tcPr>
            <w:tcW w:w="567" w:type="dxa"/>
          </w:tcPr>
          <w:p w14:paraId="0663325A" w14:textId="5533FDD9" w:rsidR="00BE5AF6" w:rsidRPr="00610413" w:rsidRDefault="00354D6E" w:rsidP="00944ED5">
            <w:pPr>
              <w:spacing w:after="0"/>
              <w:jc w:val="center"/>
              <w:rPr>
                <w:sz w:val="20"/>
                <w:szCs w:val="20"/>
              </w:rPr>
            </w:pPr>
            <w:r w:rsidRPr="00610413">
              <w:rPr>
                <w:sz w:val="20"/>
                <w:szCs w:val="20"/>
              </w:rPr>
              <w:t>6.</w:t>
            </w:r>
          </w:p>
        </w:tc>
        <w:tc>
          <w:tcPr>
            <w:tcW w:w="4395" w:type="dxa"/>
          </w:tcPr>
          <w:p w14:paraId="268F4DBC" w14:textId="0B34B618" w:rsidR="00BE5AF6" w:rsidRPr="00610413" w:rsidRDefault="003F6045" w:rsidP="007B7EBF">
            <w:pPr>
              <w:spacing w:after="0"/>
              <w:rPr>
                <w:sz w:val="20"/>
                <w:szCs w:val="20"/>
              </w:rPr>
            </w:pPr>
            <w:r w:rsidRPr="00610413">
              <w:rPr>
                <w:sz w:val="20"/>
                <w:szCs w:val="20"/>
              </w:rPr>
              <w:t>Perkantysis subjektas rengs susitikimus su tiekėjais dėl pirkimo sąlygų paaiškinimo</w:t>
            </w:r>
          </w:p>
        </w:tc>
        <w:tc>
          <w:tcPr>
            <w:tcW w:w="2976" w:type="dxa"/>
          </w:tcPr>
          <w:p w14:paraId="62A5F11F" w14:textId="30D394E0" w:rsidR="00BE5AF6" w:rsidRPr="00610413" w:rsidRDefault="003F6045" w:rsidP="007B7EBF">
            <w:pPr>
              <w:spacing w:after="0"/>
              <w:rPr>
                <w:sz w:val="20"/>
                <w:szCs w:val="20"/>
              </w:rPr>
            </w:pPr>
            <w:r w:rsidRPr="00610413">
              <w:rPr>
                <w:sz w:val="20"/>
                <w:szCs w:val="20"/>
              </w:rPr>
              <w:t>Netaikoma</w:t>
            </w:r>
          </w:p>
        </w:tc>
        <w:tc>
          <w:tcPr>
            <w:tcW w:w="2596" w:type="dxa"/>
          </w:tcPr>
          <w:p w14:paraId="13202B93" w14:textId="77777777" w:rsidR="00BE5AF6" w:rsidRPr="00610413" w:rsidRDefault="00BE5AF6" w:rsidP="007B7EBF">
            <w:pPr>
              <w:spacing w:after="0"/>
              <w:rPr>
                <w:sz w:val="20"/>
                <w:szCs w:val="20"/>
              </w:rPr>
            </w:pPr>
          </w:p>
        </w:tc>
      </w:tr>
      <w:tr w:rsidR="00BE5AF6" w:rsidRPr="00610413" w14:paraId="035697AA" w14:textId="77777777" w:rsidTr="00610413">
        <w:tc>
          <w:tcPr>
            <w:tcW w:w="567" w:type="dxa"/>
          </w:tcPr>
          <w:p w14:paraId="77D8F95D" w14:textId="424FD639" w:rsidR="00BE5AF6" w:rsidRPr="00610413" w:rsidRDefault="00354D6E" w:rsidP="00944ED5">
            <w:pPr>
              <w:spacing w:after="0"/>
              <w:jc w:val="center"/>
              <w:rPr>
                <w:sz w:val="20"/>
                <w:szCs w:val="20"/>
              </w:rPr>
            </w:pPr>
            <w:r w:rsidRPr="00610413">
              <w:rPr>
                <w:sz w:val="20"/>
                <w:szCs w:val="20"/>
              </w:rPr>
              <w:t>7.</w:t>
            </w:r>
          </w:p>
        </w:tc>
        <w:tc>
          <w:tcPr>
            <w:tcW w:w="4395" w:type="dxa"/>
          </w:tcPr>
          <w:p w14:paraId="59E35D45" w14:textId="3CCC8B5D" w:rsidR="00BE5AF6" w:rsidRPr="00610413" w:rsidRDefault="00CA0A24" w:rsidP="007B7EBF">
            <w:pPr>
              <w:spacing w:after="0"/>
              <w:rPr>
                <w:sz w:val="20"/>
                <w:szCs w:val="20"/>
              </w:rPr>
            </w:pPr>
            <w:r w:rsidRPr="00610413">
              <w:rPr>
                <w:sz w:val="20"/>
                <w:szCs w:val="20"/>
              </w:rPr>
              <w:t>Tiekėjai turi pateikti prekių pavyzdžius</w:t>
            </w:r>
          </w:p>
        </w:tc>
        <w:tc>
          <w:tcPr>
            <w:tcW w:w="2976" w:type="dxa"/>
          </w:tcPr>
          <w:p w14:paraId="027DFCE8" w14:textId="6685D811" w:rsidR="00BE5AF6" w:rsidRPr="00610413" w:rsidRDefault="00CA0A24" w:rsidP="007B7EBF">
            <w:pPr>
              <w:spacing w:after="0"/>
              <w:rPr>
                <w:sz w:val="20"/>
                <w:szCs w:val="20"/>
              </w:rPr>
            </w:pPr>
            <w:r w:rsidRPr="00610413">
              <w:rPr>
                <w:sz w:val="20"/>
                <w:szCs w:val="20"/>
              </w:rPr>
              <w:t>Netaikoma</w:t>
            </w:r>
          </w:p>
        </w:tc>
        <w:tc>
          <w:tcPr>
            <w:tcW w:w="2596" w:type="dxa"/>
          </w:tcPr>
          <w:p w14:paraId="365C05C8" w14:textId="77777777" w:rsidR="00BE5AF6" w:rsidRPr="00610413" w:rsidRDefault="00BE5AF6" w:rsidP="007B7EBF">
            <w:pPr>
              <w:spacing w:after="0"/>
              <w:rPr>
                <w:sz w:val="20"/>
                <w:szCs w:val="20"/>
              </w:rPr>
            </w:pPr>
          </w:p>
        </w:tc>
      </w:tr>
      <w:tr w:rsidR="00C55EFD" w:rsidRPr="00610413" w14:paraId="76986944" w14:textId="77777777" w:rsidTr="00610413">
        <w:tc>
          <w:tcPr>
            <w:tcW w:w="567" w:type="dxa"/>
          </w:tcPr>
          <w:p w14:paraId="372A7584" w14:textId="4A030461" w:rsidR="00C55EFD" w:rsidRPr="00610413" w:rsidRDefault="00CA0A24" w:rsidP="00944ED5">
            <w:pPr>
              <w:spacing w:after="0"/>
              <w:jc w:val="center"/>
              <w:rPr>
                <w:sz w:val="20"/>
                <w:szCs w:val="20"/>
              </w:rPr>
            </w:pPr>
            <w:r w:rsidRPr="00610413">
              <w:rPr>
                <w:sz w:val="20"/>
                <w:szCs w:val="20"/>
              </w:rPr>
              <w:t>8.</w:t>
            </w:r>
          </w:p>
        </w:tc>
        <w:tc>
          <w:tcPr>
            <w:tcW w:w="4395" w:type="dxa"/>
          </w:tcPr>
          <w:p w14:paraId="72EB25A3" w14:textId="41E43A76" w:rsidR="00C55EFD" w:rsidRPr="00610413" w:rsidRDefault="00CA0A24" w:rsidP="007B7EBF">
            <w:pPr>
              <w:spacing w:after="0"/>
              <w:rPr>
                <w:sz w:val="20"/>
                <w:szCs w:val="20"/>
              </w:rPr>
            </w:pPr>
            <w:r w:rsidRPr="00610413">
              <w:rPr>
                <w:sz w:val="20"/>
                <w:szCs w:val="20"/>
              </w:rPr>
              <w:t>Pasiūlymo galiojimo ir pasiūlymo galiojimo užtikrinimo (jei taikoma) terminas ne trumpesnis kaip</w:t>
            </w:r>
            <w:r w:rsidR="006C0FE3" w:rsidRPr="00610413">
              <w:rPr>
                <w:sz w:val="20"/>
                <w:szCs w:val="20"/>
              </w:rPr>
              <w:t>:</w:t>
            </w:r>
          </w:p>
        </w:tc>
        <w:tc>
          <w:tcPr>
            <w:tcW w:w="2976" w:type="dxa"/>
          </w:tcPr>
          <w:p w14:paraId="420FD281" w14:textId="12027536" w:rsidR="00C55EFD" w:rsidRPr="00610413" w:rsidRDefault="00CA0A24" w:rsidP="007B7EBF">
            <w:pPr>
              <w:spacing w:after="0"/>
              <w:rPr>
                <w:sz w:val="20"/>
                <w:szCs w:val="20"/>
              </w:rPr>
            </w:pPr>
            <w:r w:rsidRPr="00610413">
              <w:rPr>
                <w:b/>
                <w:bCs/>
                <w:sz w:val="20"/>
                <w:szCs w:val="20"/>
              </w:rPr>
              <w:t>90 (devyniasdešimt) dienų</w:t>
            </w:r>
            <w:r w:rsidRPr="00610413">
              <w:rPr>
                <w:sz w:val="20"/>
                <w:szCs w:val="20"/>
              </w:rPr>
              <w:t xml:space="preserve"> nuo pasiūlymų pateikimo galutinio termino pabaigos</w:t>
            </w:r>
          </w:p>
        </w:tc>
        <w:tc>
          <w:tcPr>
            <w:tcW w:w="2596" w:type="dxa"/>
          </w:tcPr>
          <w:p w14:paraId="740B751A" w14:textId="77777777" w:rsidR="00C55EFD" w:rsidRPr="00610413" w:rsidRDefault="00C55EFD" w:rsidP="007B7EBF">
            <w:pPr>
              <w:spacing w:after="0"/>
              <w:rPr>
                <w:sz w:val="20"/>
                <w:szCs w:val="20"/>
              </w:rPr>
            </w:pPr>
          </w:p>
        </w:tc>
      </w:tr>
      <w:tr w:rsidR="006C0FE3" w:rsidRPr="00610413" w14:paraId="4039DAC8" w14:textId="77777777" w:rsidTr="00610413">
        <w:tc>
          <w:tcPr>
            <w:tcW w:w="567" w:type="dxa"/>
          </w:tcPr>
          <w:p w14:paraId="75320959" w14:textId="211067F9" w:rsidR="006C0FE3" w:rsidRPr="00610413" w:rsidRDefault="006C0FE3" w:rsidP="006C0FE3">
            <w:pPr>
              <w:spacing w:after="0"/>
              <w:jc w:val="center"/>
              <w:rPr>
                <w:sz w:val="20"/>
                <w:szCs w:val="20"/>
              </w:rPr>
            </w:pPr>
            <w:r w:rsidRPr="00610413">
              <w:rPr>
                <w:sz w:val="20"/>
                <w:szCs w:val="20"/>
              </w:rPr>
              <w:t>9.</w:t>
            </w:r>
          </w:p>
        </w:tc>
        <w:tc>
          <w:tcPr>
            <w:tcW w:w="4395" w:type="dxa"/>
          </w:tcPr>
          <w:p w14:paraId="1B9D910C" w14:textId="26AC3F5E" w:rsidR="006C0FE3" w:rsidRPr="00610413" w:rsidRDefault="006C0FE3" w:rsidP="006C0FE3">
            <w:pPr>
              <w:spacing w:after="0"/>
              <w:rPr>
                <w:sz w:val="20"/>
                <w:szCs w:val="20"/>
              </w:rPr>
            </w:pPr>
            <w:r w:rsidRPr="00610413">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610413" w:rsidRDefault="006C0FE3" w:rsidP="006C0FE3">
            <w:pPr>
              <w:spacing w:after="0" w:line="240" w:lineRule="auto"/>
              <w:rPr>
                <w:sz w:val="20"/>
                <w:szCs w:val="20"/>
              </w:rPr>
            </w:pPr>
            <w:r w:rsidRPr="00610413">
              <w:rPr>
                <w:b/>
                <w:bCs/>
                <w:iCs/>
                <w:sz w:val="20"/>
                <w:szCs w:val="20"/>
              </w:rPr>
              <w:t>3 (tris) darbo dienas</w:t>
            </w:r>
            <w:r w:rsidRPr="00610413">
              <w:rPr>
                <w:iCs/>
                <w:sz w:val="20"/>
                <w:szCs w:val="20"/>
              </w:rPr>
              <w:t xml:space="preserve"> </w:t>
            </w:r>
            <w:r w:rsidRPr="00610413">
              <w:rPr>
                <w:sz w:val="20"/>
                <w:szCs w:val="20"/>
              </w:rPr>
              <w:t>nuo prašymo gavimo dienos</w:t>
            </w:r>
          </w:p>
          <w:p w14:paraId="06D23AA0" w14:textId="77777777" w:rsidR="006C0FE3" w:rsidRPr="00610413" w:rsidRDefault="006C0FE3" w:rsidP="006C0FE3">
            <w:pPr>
              <w:spacing w:after="0"/>
              <w:rPr>
                <w:sz w:val="20"/>
                <w:szCs w:val="20"/>
              </w:rPr>
            </w:pPr>
          </w:p>
        </w:tc>
        <w:tc>
          <w:tcPr>
            <w:tcW w:w="2596" w:type="dxa"/>
          </w:tcPr>
          <w:p w14:paraId="4A1FC79E" w14:textId="341CFA6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6C0FE3" w:rsidRPr="00610413" w14:paraId="69482ECF" w14:textId="77777777" w:rsidTr="00610413">
        <w:tc>
          <w:tcPr>
            <w:tcW w:w="567" w:type="dxa"/>
          </w:tcPr>
          <w:p w14:paraId="068AF118" w14:textId="46CC676D" w:rsidR="006C0FE3" w:rsidRPr="00610413" w:rsidRDefault="006C0FE3" w:rsidP="006C0FE3">
            <w:pPr>
              <w:spacing w:after="0"/>
              <w:jc w:val="center"/>
              <w:rPr>
                <w:sz w:val="20"/>
                <w:szCs w:val="20"/>
              </w:rPr>
            </w:pPr>
            <w:r w:rsidRPr="00610413">
              <w:rPr>
                <w:sz w:val="20"/>
                <w:szCs w:val="20"/>
              </w:rPr>
              <w:t>10.</w:t>
            </w:r>
          </w:p>
        </w:tc>
        <w:tc>
          <w:tcPr>
            <w:tcW w:w="4395" w:type="dxa"/>
          </w:tcPr>
          <w:p w14:paraId="1B4FCF4E" w14:textId="3907CDBE" w:rsidR="006C0FE3" w:rsidRPr="00610413" w:rsidRDefault="006C0FE3" w:rsidP="006C0FE3">
            <w:pPr>
              <w:spacing w:after="0"/>
              <w:rPr>
                <w:sz w:val="20"/>
                <w:szCs w:val="20"/>
              </w:rPr>
            </w:pPr>
            <w:r w:rsidRPr="00610413">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610413" w:rsidRDefault="006C0FE3" w:rsidP="006C0FE3">
            <w:pPr>
              <w:spacing w:after="0" w:line="240" w:lineRule="auto"/>
              <w:jc w:val="both"/>
              <w:rPr>
                <w:sz w:val="20"/>
                <w:szCs w:val="20"/>
              </w:rPr>
            </w:pPr>
            <w:r w:rsidRPr="00610413">
              <w:rPr>
                <w:b/>
                <w:bCs/>
                <w:sz w:val="20"/>
                <w:szCs w:val="20"/>
              </w:rPr>
              <w:t>5 (penkias) darbo dienas</w:t>
            </w:r>
            <w:r w:rsidRPr="00610413">
              <w:rPr>
                <w:sz w:val="20"/>
                <w:szCs w:val="20"/>
              </w:rPr>
              <w:t xml:space="preserve"> nuo prašymo gavimo dienos</w:t>
            </w:r>
          </w:p>
          <w:p w14:paraId="5FD0B5E8" w14:textId="77777777" w:rsidR="006C0FE3" w:rsidRPr="00610413" w:rsidRDefault="006C0FE3" w:rsidP="006C0FE3">
            <w:pPr>
              <w:spacing w:after="0"/>
              <w:rPr>
                <w:sz w:val="20"/>
                <w:szCs w:val="20"/>
              </w:rPr>
            </w:pPr>
          </w:p>
        </w:tc>
        <w:tc>
          <w:tcPr>
            <w:tcW w:w="2596" w:type="dxa"/>
          </w:tcPr>
          <w:p w14:paraId="64DF6590" w14:textId="3C6DA11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C55EFD" w:rsidRPr="00610413" w14:paraId="6EC075DC" w14:textId="77777777" w:rsidTr="00610413">
        <w:tc>
          <w:tcPr>
            <w:tcW w:w="567" w:type="dxa"/>
          </w:tcPr>
          <w:p w14:paraId="7B000F8E" w14:textId="60F25738" w:rsidR="00C55EFD" w:rsidRPr="00610413" w:rsidRDefault="006C0FE3" w:rsidP="00944ED5">
            <w:pPr>
              <w:spacing w:after="0"/>
              <w:jc w:val="center"/>
              <w:rPr>
                <w:sz w:val="20"/>
                <w:szCs w:val="20"/>
              </w:rPr>
            </w:pPr>
            <w:r w:rsidRPr="00610413">
              <w:rPr>
                <w:sz w:val="20"/>
                <w:szCs w:val="20"/>
              </w:rPr>
              <w:t>11.</w:t>
            </w:r>
          </w:p>
        </w:tc>
        <w:tc>
          <w:tcPr>
            <w:tcW w:w="4395" w:type="dxa"/>
          </w:tcPr>
          <w:p w14:paraId="4C61A356" w14:textId="335A65F7"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informuoja pirkimo dalyvius apie EBVPD vertinimo rezultatus ne vėliau kaip per:</w:t>
            </w:r>
          </w:p>
        </w:tc>
        <w:tc>
          <w:tcPr>
            <w:tcW w:w="2976" w:type="dxa"/>
          </w:tcPr>
          <w:p w14:paraId="58C3F1AF" w14:textId="1C26D269"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701B9F70" w14:textId="77777777" w:rsidR="00C55EFD" w:rsidRPr="00610413" w:rsidRDefault="00C55EFD" w:rsidP="007B7EBF">
            <w:pPr>
              <w:spacing w:after="0"/>
              <w:rPr>
                <w:sz w:val="20"/>
                <w:szCs w:val="20"/>
              </w:rPr>
            </w:pPr>
          </w:p>
        </w:tc>
      </w:tr>
      <w:tr w:rsidR="00C55EFD" w:rsidRPr="00610413" w14:paraId="29CD382A" w14:textId="77777777" w:rsidTr="00610413">
        <w:tc>
          <w:tcPr>
            <w:tcW w:w="567" w:type="dxa"/>
          </w:tcPr>
          <w:p w14:paraId="68766198" w14:textId="0F54E2C7" w:rsidR="00C55EFD" w:rsidRPr="00610413" w:rsidRDefault="006C0FE3" w:rsidP="00944ED5">
            <w:pPr>
              <w:spacing w:after="0"/>
              <w:jc w:val="center"/>
              <w:rPr>
                <w:sz w:val="20"/>
                <w:szCs w:val="20"/>
              </w:rPr>
            </w:pPr>
            <w:r w:rsidRPr="00610413">
              <w:rPr>
                <w:sz w:val="20"/>
                <w:szCs w:val="20"/>
              </w:rPr>
              <w:t>12.</w:t>
            </w:r>
          </w:p>
        </w:tc>
        <w:tc>
          <w:tcPr>
            <w:tcW w:w="4395" w:type="dxa"/>
          </w:tcPr>
          <w:p w14:paraId="208AFAFB" w14:textId="5C06BCC0"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272AA373" w14:textId="77777777" w:rsidR="00C55EFD" w:rsidRPr="00610413" w:rsidRDefault="00C55EFD" w:rsidP="007B7EBF">
            <w:pPr>
              <w:spacing w:after="0"/>
              <w:rPr>
                <w:sz w:val="20"/>
                <w:szCs w:val="20"/>
              </w:rPr>
            </w:pPr>
          </w:p>
        </w:tc>
      </w:tr>
      <w:tr w:rsidR="00C55EFD" w:rsidRPr="00610413" w14:paraId="510691D2" w14:textId="77777777" w:rsidTr="00610413">
        <w:tc>
          <w:tcPr>
            <w:tcW w:w="567" w:type="dxa"/>
          </w:tcPr>
          <w:p w14:paraId="40F05E60" w14:textId="5BC98B6E" w:rsidR="00C55EFD" w:rsidRPr="00610413" w:rsidRDefault="006C0FE3" w:rsidP="00944ED5">
            <w:pPr>
              <w:spacing w:after="0"/>
              <w:jc w:val="center"/>
              <w:rPr>
                <w:sz w:val="20"/>
                <w:szCs w:val="20"/>
              </w:rPr>
            </w:pPr>
            <w:r w:rsidRPr="00610413">
              <w:rPr>
                <w:sz w:val="20"/>
                <w:szCs w:val="20"/>
              </w:rPr>
              <w:t>13.</w:t>
            </w:r>
          </w:p>
        </w:tc>
        <w:tc>
          <w:tcPr>
            <w:tcW w:w="4395" w:type="dxa"/>
          </w:tcPr>
          <w:p w14:paraId="60616EC7" w14:textId="004E9CE3" w:rsidR="00C55EFD" w:rsidRPr="00610413" w:rsidRDefault="002C3CEB" w:rsidP="007B7EBF">
            <w:pPr>
              <w:spacing w:after="0"/>
              <w:rPr>
                <w:sz w:val="20"/>
                <w:szCs w:val="20"/>
              </w:rPr>
            </w:pPr>
            <w:r w:rsidRPr="00610413">
              <w:rPr>
                <w:sz w:val="20"/>
                <w:szCs w:val="20"/>
              </w:rPr>
              <w:t>Perkantysis subjektas</w:t>
            </w:r>
            <w:r w:rsidR="00280F9C" w:rsidRPr="00610413">
              <w:rPr>
                <w:sz w:val="20"/>
                <w:szCs w:val="20"/>
              </w:rPr>
              <w:t>, pirkimo dalyviui raštu paprašius, jam pateikia VPĮ 58 straipsnio 2 dalyje nustatytą informaciją ne vėliau kaip per:</w:t>
            </w:r>
          </w:p>
        </w:tc>
        <w:tc>
          <w:tcPr>
            <w:tcW w:w="2976" w:type="dxa"/>
          </w:tcPr>
          <w:p w14:paraId="14E3A355" w14:textId="75856373"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pirkimo dalyvio raštu pateikto prašymo gavimo dienos</w:t>
            </w:r>
          </w:p>
        </w:tc>
        <w:tc>
          <w:tcPr>
            <w:tcW w:w="2596" w:type="dxa"/>
          </w:tcPr>
          <w:p w14:paraId="7BFDC1F3" w14:textId="77777777" w:rsidR="00C55EFD" w:rsidRPr="00610413" w:rsidRDefault="00C55EFD" w:rsidP="007B7EBF">
            <w:pPr>
              <w:spacing w:after="0"/>
              <w:rPr>
                <w:sz w:val="20"/>
                <w:szCs w:val="20"/>
              </w:rPr>
            </w:pPr>
          </w:p>
        </w:tc>
      </w:tr>
      <w:tr w:rsidR="00C55EFD" w:rsidRPr="00610413" w14:paraId="0A409E56" w14:textId="77777777" w:rsidTr="00610413">
        <w:tc>
          <w:tcPr>
            <w:tcW w:w="567" w:type="dxa"/>
          </w:tcPr>
          <w:p w14:paraId="0414F996" w14:textId="1946A12C" w:rsidR="00C55EFD" w:rsidRPr="00610413" w:rsidRDefault="006C0FE3" w:rsidP="00944ED5">
            <w:pPr>
              <w:spacing w:after="0"/>
              <w:jc w:val="center"/>
              <w:rPr>
                <w:sz w:val="20"/>
                <w:szCs w:val="20"/>
              </w:rPr>
            </w:pPr>
            <w:r w:rsidRPr="00610413">
              <w:rPr>
                <w:sz w:val="20"/>
                <w:szCs w:val="20"/>
              </w:rPr>
              <w:t>14.</w:t>
            </w:r>
          </w:p>
        </w:tc>
        <w:tc>
          <w:tcPr>
            <w:tcW w:w="4395" w:type="dxa"/>
          </w:tcPr>
          <w:p w14:paraId="33B7B03B" w14:textId="366B2A32" w:rsidR="00C55EFD" w:rsidRPr="00610413" w:rsidRDefault="00280F9C" w:rsidP="007B7EBF">
            <w:pPr>
              <w:spacing w:after="0"/>
              <w:rPr>
                <w:sz w:val="20"/>
                <w:szCs w:val="20"/>
              </w:rPr>
            </w:pPr>
            <w:r w:rsidRPr="00610413">
              <w:rPr>
                <w:sz w:val="20"/>
                <w:szCs w:val="20"/>
              </w:rPr>
              <w:t xml:space="preserve">Tiekėjas turi teisę pateikti pretenziją </w:t>
            </w:r>
            <w:r w:rsidR="002C3CEB" w:rsidRPr="00610413">
              <w:rPr>
                <w:sz w:val="20"/>
                <w:szCs w:val="20"/>
              </w:rPr>
              <w:t>perkančiajam subjektui</w:t>
            </w:r>
            <w:r w:rsidRPr="00610413">
              <w:rPr>
                <w:sz w:val="20"/>
                <w:szCs w:val="20"/>
              </w:rPr>
              <w:t>, pateikti prašymą ar pareikšti ieškinį teismui ne vėliau kaip per:</w:t>
            </w:r>
          </w:p>
        </w:tc>
        <w:tc>
          <w:tcPr>
            <w:tcW w:w="2976" w:type="dxa"/>
          </w:tcPr>
          <w:p w14:paraId="1E3438D5" w14:textId="047B88B0" w:rsidR="00280F9C" w:rsidRPr="00610413" w:rsidRDefault="00280F9C" w:rsidP="00280F9C">
            <w:pPr>
              <w:spacing w:after="0"/>
              <w:rPr>
                <w:sz w:val="20"/>
                <w:szCs w:val="20"/>
              </w:rPr>
            </w:pPr>
            <w:r w:rsidRPr="00610413">
              <w:rPr>
                <w:b/>
                <w:bCs/>
                <w:sz w:val="20"/>
                <w:szCs w:val="20"/>
              </w:rPr>
              <w:t>5 (penkias) darbo dienas</w:t>
            </w:r>
            <w:r w:rsidRPr="00610413">
              <w:rPr>
                <w:sz w:val="20"/>
                <w:szCs w:val="20"/>
              </w:rPr>
              <w:t xml:space="preserve"> nuo </w:t>
            </w:r>
            <w:r w:rsidR="002C3CEB" w:rsidRPr="00610413">
              <w:rPr>
                <w:sz w:val="20"/>
                <w:szCs w:val="20"/>
              </w:rPr>
              <w:t>perkančiojo subjekto</w:t>
            </w:r>
            <w:r w:rsidRPr="00610413">
              <w:rPr>
                <w:sz w:val="20"/>
                <w:szCs w:val="20"/>
              </w:rPr>
              <w:t xml:space="preserve"> pranešimo raštu apie jo priimtą sprendimą išsiuntimo tiekėjams dienos arba nuo paskelbimo apie </w:t>
            </w:r>
            <w:r w:rsidR="002C3CEB" w:rsidRPr="00610413">
              <w:rPr>
                <w:sz w:val="20"/>
                <w:szCs w:val="20"/>
              </w:rPr>
              <w:t xml:space="preserve">perkančiojo subjekto </w:t>
            </w:r>
            <w:r w:rsidRPr="00610413">
              <w:rPr>
                <w:sz w:val="20"/>
                <w:szCs w:val="20"/>
              </w:rPr>
              <w:t xml:space="preserve">priimtus sprendimus dienos, jei VPĮ nenumato </w:t>
            </w:r>
            <w:r w:rsidRPr="00610413">
              <w:rPr>
                <w:sz w:val="20"/>
                <w:szCs w:val="20"/>
              </w:rPr>
              <w:lastRenderedPageBreak/>
              <w:t xml:space="preserve">reikalavimo raštu informuoti tiekėjus apie </w:t>
            </w:r>
            <w:r w:rsidR="002C3CEB" w:rsidRPr="00610413">
              <w:rPr>
                <w:sz w:val="20"/>
                <w:szCs w:val="20"/>
              </w:rPr>
              <w:t xml:space="preserve">perkančiojo subjekto </w:t>
            </w:r>
            <w:r w:rsidRPr="00610413">
              <w:rPr>
                <w:sz w:val="20"/>
                <w:szCs w:val="20"/>
              </w:rPr>
              <w:t>priimtus</w:t>
            </w:r>
            <w:r w:rsidR="002C3CEB" w:rsidRPr="00610413">
              <w:rPr>
                <w:sz w:val="20"/>
                <w:szCs w:val="20"/>
              </w:rPr>
              <w:t xml:space="preserve"> </w:t>
            </w:r>
            <w:r w:rsidRPr="00610413">
              <w:rPr>
                <w:sz w:val="20"/>
                <w:szCs w:val="20"/>
              </w:rPr>
              <w:t>sprendimus;</w:t>
            </w:r>
          </w:p>
          <w:p w14:paraId="28F09EE0" w14:textId="5474FCA0" w:rsidR="00C55EFD" w:rsidRPr="00610413" w:rsidRDefault="00280F9C" w:rsidP="00280F9C">
            <w:pPr>
              <w:spacing w:after="0"/>
              <w:rPr>
                <w:sz w:val="20"/>
                <w:szCs w:val="20"/>
              </w:rPr>
            </w:pPr>
            <w:r w:rsidRPr="00610413">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610413" w:rsidRDefault="00C55EFD" w:rsidP="007B7EBF">
            <w:pPr>
              <w:spacing w:after="0"/>
              <w:rPr>
                <w:sz w:val="20"/>
                <w:szCs w:val="20"/>
              </w:rPr>
            </w:pPr>
          </w:p>
        </w:tc>
      </w:tr>
      <w:tr w:rsidR="00C55EFD" w:rsidRPr="00610413" w14:paraId="22348A79" w14:textId="77777777" w:rsidTr="00610413">
        <w:tc>
          <w:tcPr>
            <w:tcW w:w="567" w:type="dxa"/>
          </w:tcPr>
          <w:p w14:paraId="5CC2CE7F" w14:textId="5C8BA21E" w:rsidR="00C55EFD" w:rsidRPr="00610413" w:rsidRDefault="006C0FE3" w:rsidP="00944ED5">
            <w:pPr>
              <w:spacing w:after="0"/>
              <w:jc w:val="center"/>
              <w:rPr>
                <w:sz w:val="20"/>
                <w:szCs w:val="20"/>
              </w:rPr>
            </w:pPr>
            <w:r w:rsidRPr="00610413">
              <w:rPr>
                <w:sz w:val="20"/>
                <w:szCs w:val="20"/>
              </w:rPr>
              <w:t>15.</w:t>
            </w:r>
          </w:p>
        </w:tc>
        <w:tc>
          <w:tcPr>
            <w:tcW w:w="4395" w:type="dxa"/>
          </w:tcPr>
          <w:p w14:paraId="3878D81F" w14:textId="5ADD9316" w:rsidR="00C55EFD" w:rsidRPr="00610413" w:rsidRDefault="002C3CEB" w:rsidP="007B7EBF">
            <w:pPr>
              <w:spacing w:after="0"/>
              <w:rPr>
                <w:sz w:val="20"/>
                <w:szCs w:val="20"/>
              </w:rPr>
            </w:pPr>
            <w:r w:rsidRPr="00610413">
              <w:rPr>
                <w:sz w:val="20"/>
                <w:szCs w:val="20"/>
              </w:rPr>
              <w:t xml:space="preserve">Perkantysis subjektas </w:t>
            </w:r>
            <w:r w:rsidR="00280F9C" w:rsidRPr="00610413">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610413">
              <w:rPr>
                <w:sz w:val="20"/>
                <w:szCs w:val="20"/>
              </w:rPr>
              <w:t>:</w:t>
            </w:r>
          </w:p>
        </w:tc>
        <w:tc>
          <w:tcPr>
            <w:tcW w:w="2976" w:type="dxa"/>
          </w:tcPr>
          <w:p w14:paraId="0F07EC04" w14:textId="59F6B56B" w:rsidR="00C55EFD" w:rsidRPr="00610413" w:rsidRDefault="00280F9C" w:rsidP="007B7EBF">
            <w:pPr>
              <w:spacing w:after="0"/>
              <w:rPr>
                <w:sz w:val="20"/>
                <w:szCs w:val="20"/>
              </w:rPr>
            </w:pPr>
            <w:r w:rsidRPr="00610413">
              <w:rPr>
                <w:b/>
                <w:bCs/>
                <w:sz w:val="20"/>
                <w:szCs w:val="20"/>
              </w:rPr>
              <w:t>6 (šešias) darbo dienas</w:t>
            </w:r>
            <w:r w:rsidRPr="00610413">
              <w:rPr>
                <w:sz w:val="20"/>
                <w:szCs w:val="20"/>
              </w:rPr>
              <w:t xml:space="preserve"> nuo pretenzijos gavimo dienos</w:t>
            </w:r>
          </w:p>
        </w:tc>
        <w:tc>
          <w:tcPr>
            <w:tcW w:w="2596" w:type="dxa"/>
          </w:tcPr>
          <w:p w14:paraId="3DF60542" w14:textId="77777777" w:rsidR="00C55EFD" w:rsidRPr="00610413" w:rsidRDefault="00C55EFD" w:rsidP="007B7EBF">
            <w:pPr>
              <w:spacing w:after="0"/>
              <w:rPr>
                <w:sz w:val="20"/>
                <w:szCs w:val="20"/>
              </w:rPr>
            </w:pPr>
          </w:p>
        </w:tc>
      </w:tr>
      <w:tr w:rsidR="00C55EFD" w:rsidRPr="00610413" w14:paraId="5CC87FEB" w14:textId="77777777" w:rsidTr="00610413">
        <w:tc>
          <w:tcPr>
            <w:tcW w:w="567" w:type="dxa"/>
          </w:tcPr>
          <w:p w14:paraId="54B10119" w14:textId="288FB6AD" w:rsidR="00C55EFD" w:rsidRPr="00610413" w:rsidRDefault="00280F9C" w:rsidP="00944ED5">
            <w:pPr>
              <w:spacing w:after="0"/>
              <w:jc w:val="center"/>
              <w:rPr>
                <w:sz w:val="20"/>
                <w:szCs w:val="20"/>
              </w:rPr>
            </w:pPr>
            <w:r w:rsidRPr="00610413">
              <w:rPr>
                <w:sz w:val="20"/>
                <w:szCs w:val="20"/>
              </w:rPr>
              <w:t>16.</w:t>
            </w:r>
          </w:p>
        </w:tc>
        <w:tc>
          <w:tcPr>
            <w:tcW w:w="4395" w:type="dxa"/>
          </w:tcPr>
          <w:p w14:paraId="2583FE51" w14:textId="11A0C187" w:rsidR="00C55EFD" w:rsidRPr="00610413" w:rsidRDefault="00280F9C" w:rsidP="007B7EBF">
            <w:pPr>
              <w:spacing w:after="0"/>
              <w:rPr>
                <w:sz w:val="20"/>
                <w:szCs w:val="20"/>
              </w:rPr>
            </w:pPr>
            <w:r w:rsidRPr="00610413">
              <w:rPr>
                <w:sz w:val="20"/>
                <w:szCs w:val="20"/>
              </w:rPr>
              <w:t xml:space="preserve">Jeigu </w:t>
            </w:r>
            <w:r w:rsidR="002C3CEB" w:rsidRPr="00610413">
              <w:rPr>
                <w:sz w:val="20"/>
                <w:szCs w:val="20"/>
              </w:rPr>
              <w:t>perkantysis subjektas</w:t>
            </w:r>
            <w:r w:rsidRPr="00610413">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610413">
              <w:rPr>
                <w:sz w:val="20"/>
                <w:szCs w:val="20"/>
              </w:rPr>
              <w:t xml:space="preserve"> per:</w:t>
            </w:r>
          </w:p>
        </w:tc>
        <w:tc>
          <w:tcPr>
            <w:tcW w:w="2976" w:type="dxa"/>
          </w:tcPr>
          <w:p w14:paraId="53C021EC" w14:textId="1B764426"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dienos, kurią </w:t>
            </w:r>
            <w:r w:rsidR="00614849" w:rsidRPr="00610413">
              <w:rPr>
                <w:sz w:val="20"/>
                <w:szCs w:val="20"/>
              </w:rPr>
              <w:t xml:space="preserve">perkantysis subjektas </w:t>
            </w:r>
            <w:r w:rsidRPr="00610413">
              <w:rPr>
                <w:sz w:val="20"/>
                <w:szCs w:val="20"/>
              </w:rPr>
              <w:t>turėjo raštu pranešti apie priimtą sprendimą pretenziją pateikusiam tiekėjui,   suinteresuotiems pirkimo dalyviams.</w:t>
            </w:r>
          </w:p>
        </w:tc>
        <w:tc>
          <w:tcPr>
            <w:tcW w:w="2596" w:type="dxa"/>
          </w:tcPr>
          <w:p w14:paraId="0CE232EE" w14:textId="77777777" w:rsidR="00C55EFD" w:rsidRPr="00610413" w:rsidRDefault="00C55EFD" w:rsidP="007B7EBF">
            <w:pPr>
              <w:spacing w:after="0"/>
              <w:rPr>
                <w:sz w:val="20"/>
                <w:szCs w:val="20"/>
              </w:rPr>
            </w:pPr>
          </w:p>
        </w:tc>
      </w:tr>
      <w:tr w:rsidR="00C55EFD" w:rsidRPr="00610413" w14:paraId="19381735" w14:textId="77777777" w:rsidTr="00610413">
        <w:tc>
          <w:tcPr>
            <w:tcW w:w="567" w:type="dxa"/>
          </w:tcPr>
          <w:p w14:paraId="12E041B3" w14:textId="6B02FF76" w:rsidR="00C55EFD" w:rsidRPr="00610413" w:rsidRDefault="00280F9C" w:rsidP="00944ED5">
            <w:pPr>
              <w:spacing w:after="0"/>
              <w:jc w:val="center"/>
              <w:rPr>
                <w:sz w:val="20"/>
                <w:szCs w:val="20"/>
              </w:rPr>
            </w:pPr>
            <w:r w:rsidRPr="00610413">
              <w:rPr>
                <w:sz w:val="20"/>
                <w:szCs w:val="20"/>
              </w:rPr>
              <w:t>17.</w:t>
            </w:r>
          </w:p>
        </w:tc>
        <w:tc>
          <w:tcPr>
            <w:tcW w:w="4395" w:type="dxa"/>
          </w:tcPr>
          <w:p w14:paraId="40453603" w14:textId="77777777" w:rsidR="00C55EFD" w:rsidRPr="00610413" w:rsidRDefault="00614849" w:rsidP="007B7EBF">
            <w:pPr>
              <w:spacing w:after="0"/>
              <w:rPr>
                <w:sz w:val="20"/>
                <w:szCs w:val="20"/>
              </w:rPr>
            </w:pPr>
            <w:r w:rsidRPr="00610413">
              <w:rPr>
                <w:sz w:val="20"/>
                <w:szCs w:val="20"/>
              </w:rPr>
              <w:t>Perkantysis subjektas</w:t>
            </w:r>
            <w:r w:rsidR="00280F9C" w:rsidRPr="00610413">
              <w:rPr>
                <w:sz w:val="20"/>
                <w:szCs w:val="20"/>
              </w:rPr>
              <w:t xml:space="preserve"> negali sudaryti sutarties anksčiau kaip po</w:t>
            </w:r>
            <w:r w:rsidRPr="00610413">
              <w:rPr>
                <w:sz w:val="20"/>
                <w:szCs w:val="20"/>
              </w:rPr>
              <w:t>:</w:t>
            </w:r>
          </w:p>
        </w:tc>
        <w:tc>
          <w:tcPr>
            <w:tcW w:w="2976" w:type="dxa"/>
          </w:tcPr>
          <w:p w14:paraId="3A35DD98" w14:textId="208E702C" w:rsidR="00C55EFD" w:rsidRPr="00610413" w:rsidRDefault="00280F9C" w:rsidP="007B7EBF">
            <w:pPr>
              <w:spacing w:after="0"/>
              <w:rPr>
                <w:sz w:val="20"/>
                <w:szCs w:val="20"/>
              </w:rPr>
            </w:pPr>
            <w:r w:rsidRPr="00610413">
              <w:rPr>
                <w:b/>
                <w:bCs/>
                <w:sz w:val="20"/>
                <w:szCs w:val="20"/>
              </w:rPr>
              <w:t>5 (penkių) darbo dienų</w:t>
            </w:r>
            <w:r w:rsidRPr="00610413">
              <w:rPr>
                <w:sz w:val="20"/>
                <w:szCs w:val="20"/>
              </w:rPr>
              <w:t xml:space="preserve"> nuo pranešimo apie sprendimą sudaryti sutartį (o jei buv</w:t>
            </w:r>
            <w:r w:rsidR="00614849" w:rsidRPr="00610413">
              <w:rPr>
                <w:sz w:val="20"/>
                <w:szCs w:val="20"/>
              </w:rPr>
              <w:t>o</w:t>
            </w:r>
            <w:r w:rsidRPr="00610413">
              <w:rPr>
                <w:sz w:val="20"/>
                <w:szCs w:val="20"/>
              </w:rPr>
              <w:t xml:space="preserve"> gauta pretenzija – nuo pranešimo raštu apie jos priimtą sprendimą dėl pretenzijos) išsiuntimo iš </w:t>
            </w:r>
            <w:r w:rsidR="00614849" w:rsidRPr="00610413">
              <w:rPr>
                <w:sz w:val="20"/>
                <w:szCs w:val="20"/>
              </w:rPr>
              <w:t>perkančiojo subjekto</w:t>
            </w:r>
            <w:r w:rsidRPr="00610413">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610413" w:rsidRDefault="00C55EFD" w:rsidP="007B7EBF">
            <w:pPr>
              <w:spacing w:after="0"/>
              <w:rPr>
                <w:sz w:val="20"/>
                <w:szCs w:val="20"/>
              </w:rPr>
            </w:pPr>
          </w:p>
        </w:tc>
      </w:tr>
      <w:tr w:rsidR="00C55EFD" w:rsidRPr="00610413" w14:paraId="27F5A89E" w14:textId="77777777" w:rsidTr="00610413">
        <w:tc>
          <w:tcPr>
            <w:tcW w:w="567" w:type="dxa"/>
          </w:tcPr>
          <w:p w14:paraId="17DEFE29" w14:textId="34DEAFFB" w:rsidR="00C55EFD" w:rsidRPr="00610413" w:rsidRDefault="00280F9C" w:rsidP="00944ED5">
            <w:pPr>
              <w:spacing w:after="0"/>
              <w:jc w:val="center"/>
              <w:rPr>
                <w:sz w:val="20"/>
                <w:szCs w:val="20"/>
              </w:rPr>
            </w:pPr>
            <w:r w:rsidRPr="00610413">
              <w:rPr>
                <w:sz w:val="20"/>
                <w:szCs w:val="20"/>
              </w:rPr>
              <w:t>18.</w:t>
            </w:r>
          </w:p>
        </w:tc>
        <w:tc>
          <w:tcPr>
            <w:tcW w:w="4395" w:type="dxa"/>
          </w:tcPr>
          <w:p w14:paraId="60C91D52" w14:textId="7FCA73E7" w:rsidR="00C55EFD" w:rsidRPr="00610413" w:rsidRDefault="00280F9C" w:rsidP="007B7EBF">
            <w:pPr>
              <w:spacing w:after="0"/>
              <w:rPr>
                <w:sz w:val="20"/>
                <w:szCs w:val="20"/>
              </w:rPr>
            </w:pPr>
            <w:r w:rsidRPr="00610413">
              <w:rPr>
                <w:sz w:val="20"/>
                <w:szCs w:val="20"/>
              </w:rPr>
              <w:t xml:space="preserve">Jeigu suinteresuotas dalyvis paprašys </w:t>
            </w:r>
            <w:r w:rsidR="00614849" w:rsidRPr="00610413">
              <w:rPr>
                <w:sz w:val="20"/>
                <w:szCs w:val="20"/>
              </w:rPr>
              <w:t>perkančiojo subjekto</w:t>
            </w:r>
            <w:r w:rsidRPr="00610413">
              <w:rPr>
                <w:sz w:val="20"/>
                <w:szCs w:val="20"/>
              </w:rPr>
              <w:t xml:space="preserve"> pateikti laimėjusį pasiūlymą</w:t>
            </w:r>
          </w:p>
        </w:tc>
        <w:tc>
          <w:tcPr>
            <w:tcW w:w="2976" w:type="dxa"/>
          </w:tcPr>
          <w:p w14:paraId="1E76B5FF" w14:textId="3A7273BD" w:rsidR="00C55EFD" w:rsidRPr="00610413" w:rsidRDefault="00280F9C" w:rsidP="007B7EBF">
            <w:pPr>
              <w:spacing w:after="0"/>
              <w:rPr>
                <w:sz w:val="20"/>
                <w:szCs w:val="20"/>
              </w:rPr>
            </w:pPr>
            <w:r w:rsidRPr="00610413">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610413">
              <w:rPr>
                <w:sz w:val="20"/>
                <w:szCs w:val="20"/>
              </w:rPr>
              <w:t>perkančiajam subjektui</w:t>
            </w:r>
            <w:r w:rsidRPr="00610413">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610413" w:rsidRDefault="00C55EFD" w:rsidP="007B7EBF">
            <w:pPr>
              <w:spacing w:after="0"/>
              <w:rPr>
                <w:sz w:val="20"/>
                <w:szCs w:val="20"/>
              </w:rPr>
            </w:pPr>
          </w:p>
        </w:tc>
      </w:tr>
    </w:tbl>
    <w:p w14:paraId="2D6C7457" w14:textId="77777777" w:rsidR="009A7D4A" w:rsidRDefault="009A7D4A" w:rsidP="008F6D67">
      <w:pPr>
        <w:rPr>
          <w:sz w:val="22"/>
        </w:rPr>
      </w:pPr>
    </w:p>
    <w:p w14:paraId="093AB932" w14:textId="5B1B57A8" w:rsidR="008F6D67" w:rsidRPr="005970E7" w:rsidRDefault="008F6D67" w:rsidP="00A574DE">
      <w:pPr>
        <w:pStyle w:val="Antrat1"/>
        <w:spacing w:before="0"/>
        <w:jc w:val="right"/>
        <w:rPr>
          <w:rFonts w:ascii="Times New Roman" w:hAnsi="Times New Roman" w:cs="Times New Roman"/>
          <w:color w:val="auto"/>
          <w:sz w:val="18"/>
          <w:szCs w:val="18"/>
          <w:lang w:val="lt-LT"/>
        </w:rPr>
      </w:pPr>
      <w:bookmarkStart w:id="14" w:name="_Toc207192851"/>
      <w:r w:rsidRPr="005970E7">
        <w:rPr>
          <w:rFonts w:ascii="Times New Roman" w:hAnsi="Times New Roman" w:cs="Times New Roman"/>
          <w:color w:val="auto"/>
          <w:sz w:val="18"/>
          <w:szCs w:val="18"/>
          <w:lang w:val="lt-LT"/>
        </w:rPr>
        <w:lastRenderedPageBreak/>
        <w:t>Pirkimo sąlygų 2 priedas</w:t>
      </w:r>
      <w:bookmarkEnd w:id="14"/>
    </w:p>
    <w:p w14:paraId="2EBCFFD3" w14:textId="7367D01E" w:rsidR="003D1DA3" w:rsidRPr="005970E7" w:rsidRDefault="008F6D67" w:rsidP="004B7399">
      <w:pPr>
        <w:pStyle w:val="Antrat1"/>
        <w:spacing w:before="0" w:after="240"/>
        <w:jc w:val="right"/>
        <w:rPr>
          <w:rFonts w:ascii="Times New Roman" w:hAnsi="Times New Roman" w:cs="Times New Roman"/>
          <w:color w:val="auto"/>
          <w:sz w:val="18"/>
          <w:szCs w:val="18"/>
          <w:lang w:val="lt-LT"/>
        </w:rPr>
      </w:pPr>
      <w:bookmarkStart w:id="15" w:name="_Toc171504179"/>
      <w:bookmarkStart w:id="16" w:name="_Toc207192852"/>
      <w:r w:rsidRPr="005970E7">
        <w:rPr>
          <w:rFonts w:ascii="Times New Roman" w:hAnsi="Times New Roman" w:cs="Times New Roman"/>
          <w:color w:val="auto"/>
          <w:sz w:val="18"/>
          <w:szCs w:val="18"/>
          <w:lang w:val="lt-LT"/>
        </w:rPr>
        <w:t>„Techninė specifikacija“</w:t>
      </w:r>
      <w:bookmarkEnd w:id="15"/>
      <w:bookmarkEnd w:id="16"/>
    </w:p>
    <w:p w14:paraId="50367F84" w14:textId="66251148" w:rsidR="00722730" w:rsidRPr="00AD2D71" w:rsidRDefault="000951B3" w:rsidP="00AD2D71">
      <w:pPr>
        <w:ind w:left="-567"/>
        <w:jc w:val="center"/>
        <w:rPr>
          <w:b/>
          <w:bCs/>
          <w:sz w:val="22"/>
          <w:szCs w:val="20"/>
        </w:rPr>
      </w:pPr>
      <w:r w:rsidRPr="00610413">
        <w:rPr>
          <w:b/>
          <w:bCs/>
          <w:sz w:val="22"/>
          <w:szCs w:val="20"/>
        </w:rPr>
        <w:t>TECHNINĖ SPECIFIKACIJA</w:t>
      </w:r>
    </w:p>
    <w:p w14:paraId="72F61988" w14:textId="12B1F5FC" w:rsidR="000951B3" w:rsidRPr="00240006" w:rsidRDefault="000951B3" w:rsidP="00610413">
      <w:pPr>
        <w:spacing w:line="240" w:lineRule="auto"/>
        <w:ind w:left="-567" w:right="8"/>
        <w:jc w:val="center"/>
        <w:rPr>
          <w:b/>
          <w:color w:val="000000"/>
          <w:spacing w:val="-1"/>
          <w:sz w:val="22"/>
        </w:rPr>
      </w:pPr>
      <w:r w:rsidRPr="00240006">
        <w:rPr>
          <w:b/>
          <w:color w:val="000000"/>
          <w:spacing w:val="-1"/>
          <w:sz w:val="22"/>
        </w:rPr>
        <w:t>1. Sąvokos</w:t>
      </w:r>
    </w:p>
    <w:p w14:paraId="03146A8C" w14:textId="39E14352" w:rsidR="000951B3" w:rsidRPr="00AD2D71" w:rsidRDefault="000951B3" w:rsidP="00610413">
      <w:pPr>
        <w:spacing w:after="0"/>
        <w:ind w:left="-567"/>
        <w:jc w:val="both"/>
        <w:outlineLvl w:val="2"/>
        <w:rPr>
          <w:bCs/>
          <w:color w:val="000000" w:themeColor="text1"/>
          <w:sz w:val="22"/>
          <w:lang w:eastAsia="x-none"/>
        </w:rPr>
      </w:pPr>
      <w:bookmarkStart w:id="17" w:name="_Toc171504180"/>
      <w:bookmarkStart w:id="18" w:name="_Toc207192853"/>
      <w:r w:rsidRPr="00AD2D71">
        <w:rPr>
          <w:color w:val="000000" w:themeColor="text1"/>
          <w:sz w:val="22"/>
          <w:lang w:eastAsia="x-none"/>
        </w:rPr>
        <w:t>1.1.</w:t>
      </w:r>
      <w:r w:rsidRPr="00AD2D71">
        <w:rPr>
          <w:b/>
          <w:bCs/>
          <w:color w:val="000000" w:themeColor="text1"/>
          <w:sz w:val="22"/>
          <w:lang w:eastAsia="x-none"/>
        </w:rPr>
        <w:t xml:space="preserve"> Paslaugos pirkėjas (toliau – Pirkėjas)</w:t>
      </w:r>
      <w:r w:rsidRPr="00AD2D71">
        <w:rPr>
          <w:bCs/>
          <w:color w:val="000000" w:themeColor="text1"/>
          <w:sz w:val="22"/>
          <w:lang w:eastAsia="x-none"/>
        </w:rPr>
        <w:t xml:space="preserve"> – perkančioji organizacija UAB „Busturas“.</w:t>
      </w:r>
      <w:bookmarkEnd w:id="17"/>
      <w:bookmarkEnd w:id="18"/>
    </w:p>
    <w:p w14:paraId="41482B51" w14:textId="482E6BBA" w:rsidR="000951B3" w:rsidRPr="00AD2D71" w:rsidRDefault="000951B3" w:rsidP="00610413">
      <w:pPr>
        <w:spacing w:after="0"/>
        <w:ind w:left="-567"/>
        <w:jc w:val="both"/>
        <w:outlineLvl w:val="2"/>
        <w:rPr>
          <w:bCs/>
          <w:color w:val="000000" w:themeColor="text1"/>
          <w:sz w:val="22"/>
          <w:lang w:eastAsia="x-none"/>
        </w:rPr>
      </w:pPr>
      <w:bookmarkStart w:id="19" w:name="_Toc171504181"/>
      <w:bookmarkStart w:id="20" w:name="_Toc207192854"/>
      <w:r w:rsidRPr="00AD2D71">
        <w:rPr>
          <w:color w:val="000000" w:themeColor="text1"/>
          <w:sz w:val="22"/>
          <w:lang w:eastAsia="x-none"/>
        </w:rPr>
        <w:t>1.2.</w:t>
      </w:r>
      <w:r w:rsidRPr="00AD2D71">
        <w:rPr>
          <w:b/>
          <w:bCs/>
          <w:color w:val="000000" w:themeColor="text1"/>
          <w:sz w:val="22"/>
          <w:lang w:eastAsia="x-none"/>
        </w:rPr>
        <w:t xml:space="preserve"> E. bilietas</w:t>
      </w:r>
      <w:r w:rsidRPr="00AD2D71">
        <w:rPr>
          <w:bCs/>
          <w:color w:val="000000" w:themeColor="text1"/>
          <w:sz w:val="22"/>
          <w:lang w:eastAsia="x-none"/>
        </w:rPr>
        <w:t xml:space="preserve"> – UAB „Busturas“ aptarnaujamo Šiaulių viešojo transporto elektroninis keleivio bilietas, skaitmeninėje duomenų bazėje ir fizinėje laikmenoje (kortelėje, telefone ir pan.) saugomas keleivio vežimo sutartį patvirtinantis elektroninis dokumentas. </w:t>
      </w:r>
      <w:r w:rsidRPr="00AD2D71">
        <w:rPr>
          <w:bCs/>
          <w:color w:val="000000" w:themeColor="text1"/>
          <w:sz w:val="22"/>
          <w:lang w:eastAsia="lt-LT"/>
        </w:rPr>
        <w:t>E</w:t>
      </w:r>
      <w:r w:rsidRPr="00AD2D71">
        <w:rPr>
          <w:bCs/>
          <w:color w:val="000000" w:themeColor="text1"/>
          <w:sz w:val="22"/>
          <w:lang w:eastAsia="x-none"/>
        </w:rPr>
        <w:t>.</w:t>
      </w:r>
      <w:r w:rsidRPr="00AD2D71">
        <w:rPr>
          <w:bCs/>
          <w:color w:val="000000" w:themeColor="text1"/>
          <w:sz w:val="22"/>
          <w:lang w:eastAsia="lt-LT"/>
        </w:rPr>
        <w:t xml:space="preserve"> bilietas suprantamas kaip </w:t>
      </w:r>
      <w:r w:rsidRPr="00AD2D71">
        <w:rPr>
          <w:bCs/>
          <w:color w:val="000000" w:themeColor="text1"/>
          <w:sz w:val="22"/>
          <w:lang w:eastAsia="x-none"/>
        </w:rPr>
        <w:t xml:space="preserve">bet kokios rūšies ir nominalo </w:t>
      </w:r>
      <w:r w:rsidRPr="00AD2D71">
        <w:rPr>
          <w:bCs/>
          <w:color w:val="000000" w:themeColor="text1"/>
          <w:sz w:val="22"/>
          <w:lang w:eastAsia="lt-LT"/>
        </w:rPr>
        <w:t>e</w:t>
      </w:r>
      <w:r w:rsidRPr="00AD2D71">
        <w:rPr>
          <w:bCs/>
          <w:color w:val="000000" w:themeColor="text1"/>
          <w:sz w:val="22"/>
          <w:lang w:eastAsia="x-none"/>
        </w:rPr>
        <w:t xml:space="preserve">. </w:t>
      </w:r>
      <w:r w:rsidRPr="00AD2D71">
        <w:rPr>
          <w:bCs/>
          <w:color w:val="000000" w:themeColor="text1"/>
          <w:sz w:val="22"/>
          <w:lang w:eastAsia="lt-LT"/>
        </w:rPr>
        <w:t>bilietas.</w:t>
      </w:r>
      <w:bookmarkEnd w:id="19"/>
      <w:bookmarkEnd w:id="20"/>
    </w:p>
    <w:p w14:paraId="08B28D96" w14:textId="23AE4B33" w:rsidR="000951B3" w:rsidRPr="00AD2D71" w:rsidRDefault="00240006" w:rsidP="00610413">
      <w:pPr>
        <w:spacing w:after="0"/>
        <w:ind w:left="-567"/>
        <w:jc w:val="both"/>
        <w:outlineLvl w:val="2"/>
        <w:rPr>
          <w:bCs/>
          <w:color w:val="000000" w:themeColor="text1"/>
          <w:sz w:val="22"/>
          <w:lang w:eastAsia="x-none"/>
        </w:rPr>
      </w:pPr>
      <w:bookmarkStart w:id="21" w:name="_Toc171504182"/>
      <w:bookmarkStart w:id="22" w:name="_Toc207192855"/>
      <w:r w:rsidRPr="00AD2D71">
        <w:rPr>
          <w:color w:val="000000" w:themeColor="text1"/>
          <w:sz w:val="22"/>
          <w:lang w:eastAsia="lt-LT"/>
        </w:rPr>
        <w:t>1.3.</w:t>
      </w:r>
      <w:r w:rsidRPr="00AD2D71">
        <w:rPr>
          <w:b/>
          <w:bCs/>
          <w:color w:val="000000" w:themeColor="text1"/>
          <w:sz w:val="22"/>
          <w:lang w:eastAsia="lt-LT"/>
        </w:rPr>
        <w:t xml:space="preserve"> </w:t>
      </w:r>
      <w:r w:rsidR="000951B3" w:rsidRPr="00AD2D71">
        <w:rPr>
          <w:b/>
          <w:bCs/>
          <w:color w:val="000000" w:themeColor="text1"/>
          <w:sz w:val="22"/>
          <w:lang w:eastAsia="lt-LT"/>
        </w:rPr>
        <w:t xml:space="preserve">E. kortelė (toliau – kortelė) – </w:t>
      </w:r>
      <w:r w:rsidR="000951B3" w:rsidRPr="00AD2D71">
        <w:rPr>
          <w:bCs/>
          <w:color w:val="000000" w:themeColor="text1"/>
          <w:sz w:val="22"/>
          <w:lang w:eastAsia="lt-LT"/>
        </w:rPr>
        <w:t>UAB „Busturas“ išduodama Šiaulių viešojo transporto e. bilieto arba kita Pirkėjo patvirtinta elektroninė papildymo bekontaktė intelektinė RFID kortelė, kurioje saugoma informacija apie e. bilietus ir kita su e. bilietų paslaugos teikimu bei kitų paslaugų teikimu susijusi informacija. Visa kortelėje esanti infrastruktūra priklauso UAB „Busturas“.</w:t>
      </w:r>
      <w:bookmarkEnd w:id="21"/>
      <w:bookmarkEnd w:id="22"/>
    </w:p>
    <w:p w14:paraId="44EE5EBA" w14:textId="2FD1CE4A" w:rsidR="000951B3" w:rsidRPr="00AD2D71" w:rsidRDefault="00240006" w:rsidP="00610413">
      <w:pPr>
        <w:spacing w:after="0"/>
        <w:ind w:left="-567"/>
        <w:jc w:val="both"/>
        <w:outlineLvl w:val="2"/>
        <w:rPr>
          <w:bCs/>
          <w:color w:val="000000" w:themeColor="text1"/>
          <w:sz w:val="22"/>
          <w:lang w:eastAsia="x-none"/>
        </w:rPr>
      </w:pPr>
      <w:bookmarkStart w:id="23" w:name="_Toc171504183"/>
      <w:bookmarkStart w:id="24" w:name="_Toc207192856"/>
      <w:r w:rsidRPr="00AD2D71">
        <w:rPr>
          <w:color w:val="000000" w:themeColor="text1"/>
          <w:sz w:val="22"/>
          <w:lang w:eastAsia="x-none"/>
        </w:rPr>
        <w:t>1.4.</w:t>
      </w:r>
      <w:r w:rsidRPr="00AD2D71">
        <w:rPr>
          <w:b/>
          <w:bCs/>
          <w:color w:val="000000" w:themeColor="text1"/>
          <w:sz w:val="22"/>
          <w:lang w:eastAsia="x-none"/>
        </w:rPr>
        <w:t xml:space="preserve"> </w:t>
      </w:r>
      <w:r w:rsidR="000951B3" w:rsidRPr="00AD2D71">
        <w:rPr>
          <w:b/>
          <w:bCs/>
          <w:color w:val="000000" w:themeColor="text1"/>
          <w:sz w:val="22"/>
          <w:lang w:eastAsia="x-none"/>
        </w:rPr>
        <w:t>E. pinigai</w:t>
      </w:r>
      <w:r w:rsidR="000951B3" w:rsidRPr="00AD2D71">
        <w:rPr>
          <w:bCs/>
          <w:color w:val="000000" w:themeColor="text1"/>
          <w:sz w:val="22"/>
          <w:lang w:eastAsia="x-none"/>
        </w:rPr>
        <w:t xml:space="preserve"> – į kortelę įmokėtų pinigų elektroninis ekvivalentas.</w:t>
      </w:r>
      <w:bookmarkEnd w:id="23"/>
      <w:bookmarkEnd w:id="24"/>
    </w:p>
    <w:p w14:paraId="07B4D7FF" w14:textId="3F83EE46" w:rsidR="000951B3" w:rsidRPr="00AD2D71" w:rsidRDefault="00240006" w:rsidP="00610413">
      <w:pPr>
        <w:spacing w:after="0"/>
        <w:ind w:left="-567"/>
        <w:jc w:val="both"/>
        <w:outlineLvl w:val="2"/>
        <w:rPr>
          <w:bCs/>
          <w:color w:val="000000" w:themeColor="text1"/>
          <w:sz w:val="22"/>
          <w:lang w:eastAsia="x-none"/>
        </w:rPr>
      </w:pPr>
      <w:bookmarkStart w:id="25" w:name="_Toc171504184"/>
      <w:bookmarkStart w:id="26" w:name="_Toc207192857"/>
      <w:r w:rsidRPr="00AD2D71">
        <w:rPr>
          <w:color w:val="000000" w:themeColor="text1"/>
          <w:sz w:val="22"/>
          <w:lang w:eastAsia="x-none"/>
        </w:rPr>
        <w:t>1.5.</w:t>
      </w:r>
      <w:r w:rsidRPr="00AD2D71">
        <w:rPr>
          <w:b/>
          <w:bCs/>
          <w:color w:val="000000" w:themeColor="text1"/>
          <w:sz w:val="22"/>
          <w:lang w:eastAsia="x-none"/>
        </w:rPr>
        <w:t xml:space="preserve"> </w:t>
      </w:r>
      <w:r w:rsidR="000951B3" w:rsidRPr="00AD2D71">
        <w:rPr>
          <w:b/>
          <w:bCs/>
          <w:color w:val="000000" w:themeColor="text1"/>
          <w:sz w:val="22"/>
          <w:lang w:eastAsia="x-none"/>
        </w:rPr>
        <w:t>E. piniginė</w:t>
      </w:r>
      <w:r w:rsidR="000951B3" w:rsidRPr="00AD2D71">
        <w:rPr>
          <w:bCs/>
          <w:color w:val="000000" w:themeColor="text1"/>
          <w:sz w:val="22"/>
          <w:lang w:eastAsia="x-none"/>
        </w:rPr>
        <w:t xml:space="preserve"> – kortelės infrastruktūra, kurioje įrašyti e. pinigai. E. piniginė naudojama atsiskaitymui už važiavimą viešuoju transportu ir kitas paslaugas. Atsiskaitant už važiavimą viešuoju transportu atsiskaitoma keleivinio transporto priemonėje specialios nuskaitymo įrangos pagalba. Atsiskaitant už kelionę ar kitas paslaugas, nuo kortelės nuskaitoma elektroninių pinigų ar jų ekvivalento suma, atitinkanti mokestį už pravažiavimą (pvz. vienkartinio bilieto kaina) ar kitas paslaugas.</w:t>
      </w:r>
      <w:bookmarkEnd w:id="25"/>
      <w:bookmarkEnd w:id="26"/>
    </w:p>
    <w:p w14:paraId="3FCEFD9F" w14:textId="2A0AC6F2" w:rsidR="000951B3" w:rsidRPr="00AD2D71" w:rsidRDefault="00240006" w:rsidP="00610413">
      <w:pPr>
        <w:spacing w:after="0"/>
        <w:ind w:left="-567"/>
        <w:jc w:val="both"/>
        <w:outlineLvl w:val="2"/>
        <w:rPr>
          <w:bCs/>
          <w:color w:val="000000" w:themeColor="text1"/>
          <w:sz w:val="22"/>
          <w:lang w:eastAsia="x-none"/>
        </w:rPr>
      </w:pPr>
      <w:bookmarkStart w:id="27" w:name="_Toc171504185"/>
      <w:bookmarkStart w:id="28" w:name="_Toc207192858"/>
      <w:r w:rsidRPr="00AD2D71">
        <w:rPr>
          <w:color w:val="000000" w:themeColor="text1"/>
          <w:sz w:val="22"/>
          <w:lang w:eastAsia="lt-LT"/>
        </w:rPr>
        <w:t>1.6.</w:t>
      </w:r>
      <w:r w:rsidRPr="00AD2D71">
        <w:rPr>
          <w:b/>
          <w:bCs/>
          <w:color w:val="000000" w:themeColor="text1"/>
          <w:sz w:val="22"/>
          <w:lang w:eastAsia="lt-LT"/>
        </w:rPr>
        <w:t xml:space="preserve"> </w:t>
      </w:r>
      <w:r w:rsidR="000951B3" w:rsidRPr="00AD2D71">
        <w:rPr>
          <w:b/>
          <w:bCs/>
          <w:color w:val="000000" w:themeColor="text1"/>
          <w:sz w:val="22"/>
          <w:lang w:eastAsia="lt-LT"/>
        </w:rPr>
        <w:t>Platinimo paslaugos teikėjas (toliau – Tiekėjas)</w:t>
      </w:r>
      <w:r w:rsidR="000951B3" w:rsidRPr="00AD2D71">
        <w:rPr>
          <w:bCs/>
          <w:color w:val="000000" w:themeColor="text1"/>
          <w:sz w:val="22"/>
          <w:lang w:eastAsia="lt-LT"/>
        </w:rPr>
        <w:t xml:space="preserve"> – subjektas, planuojantis tapti e. bilietų platintoju ir planuojantis sukurti/įsigyti programinę įrangą, atliekančią e. bilietų pardavimo funkcijas.</w:t>
      </w:r>
      <w:bookmarkEnd w:id="27"/>
      <w:bookmarkEnd w:id="28"/>
    </w:p>
    <w:p w14:paraId="02E48825" w14:textId="05C1AA21" w:rsidR="000951B3" w:rsidRPr="00AD2D71" w:rsidRDefault="00240006" w:rsidP="00610413">
      <w:pPr>
        <w:spacing w:after="0"/>
        <w:ind w:left="-567"/>
        <w:jc w:val="both"/>
        <w:outlineLvl w:val="2"/>
        <w:rPr>
          <w:bCs/>
          <w:color w:val="000000" w:themeColor="text1"/>
          <w:sz w:val="22"/>
          <w:lang w:eastAsia="x-none"/>
        </w:rPr>
      </w:pPr>
      <w:bookmarkStart w:id="29" w:name="_Toc171504186"/>
      <w:bookmarkStart w:id="30" w:name="_Toc207192859"/>
      <w:r w:rsidRPr="00AD2D71">
        <w:rPr>
          <w:color w:val="000000" w:themeColor="text1"/>
          <w:sz w:val="22"/>
          <w:lang w:eastAsia="lt-LT"/>
        </w:rPr>
        <w:t>1.7.</w:t>
      </w:r>
      <w:r w:rsidRPr="00AD2D71">
        <w:rPr>
          <w:b/>
          <w:bCs/>
          <w:color w:val="000000" w:themeColor="text1"/>
          <w:sz w:val="22"/>
          <w:lang w:eastAsia="lt-LT"/>
        </w:rPr>
        <w:t xml:space="preserve"> </w:t>
      </w:r>
      <w:r w:rsidR="000951B3" w:rsidRPr="00AD2D71">
        <w:rPr>
          <w:b/>
          <w:bCs/>
          <w:color w:val="000000" w:themeColor="text1"/>
          <w:sz w:val="22"/>
          <w:lang w:eastAsia="lt-LT"/>
        </w:rPr>
        <w:t xml:space="preserve">Vartotojas (keleivis) </w:t>
      </w:r>
      <w:r w:rsidR="000951B3" w:rsidRPr="00AD2D71">
        <w:rPr>
          <w:bCs/>
          <w:color w:val="000000" w:themeColor="text1"/>
          <w:sz w:val="22"/>
          <w:lang w:eastAsia="lt-LT"/>
        </w:rPr>
        <w:t>– e. bilieto kortelių naudotojas, perkantis e. bilietus ir pildantis e. piniginę.</w:t>
      </w:r>
      <w:bookmarkEnd w:id="29"/>
      <w:bookmarkEnd w:id="30"/>
    </w:p>
    <w:p w14:paraId="14479C94" w14:textId="273957A2" w:rsidR="000951B3" w:rsidRPr="00AD2D71" w:rsidRDefault="00240006" w:rsidP="00610413">
      <w:pPr>
        <w:spacing w:after="0"/>
        <w:ind w:left="-567"/>
        <w:jc w:val="both"/>
        <w:outlineLvl w:val="2"/>
        <w:rPr>
          <w:bCs/>
          <w:color w:val="000000" w:themeColor="text1"/>
          <w:sz w:val="22"/>
          <w:lang w:eastAsia="x-none"/>
        </w:rPr>
      </w:pPr>
      <w:bookmarkStart w:id="31" w:name="_Toc171504187"/>
      <w:bookmarkStart w:id="32" w:name="_Toc207192860"/>
      <w:r w:rsidRPr="00AD2D71">
        <w:rPr>
          <w:color w:val="000000" w:themeColor="text1"/>
          <w:sz w:val="22"/>
          <w:lang w:eastAsia="lt-LT"/>
        </w:rPr>
        <w:t>1.8.</w:t>
      </w:r>
      <w:r w:rsidRPr="00AD2D71">
        <w:rPr>
          <w:b/>
          <w:bCs/>
          <w:color w:val="000000" w:themeColor="text1"/>
          <w:sz w:val="22"/>
          <w:lang w:eastAsia="lt-LT"/>
        </w:rPr>
        <w:t xml:space="preserve"> </w:t>
      </w:r>
      <w:r w:rsidR="000951B3" w:rsidRPr="00AD2D71">
        <w:rPr>
          <w:b/>
          <w:bCs/>
          <w:color w:val="000000" w:themeColor="text1"/>
          <w:sz w:val="22"/>
          <w:lang w:eastAsia="lt-LT"/>
        </w:rPr>
        <w:t>Prekybos vieta</w:t>
      </w:r>
      <w:r w:rsidR="000951B3" w:rsidRPr="00AD2D71">
        <w:rPr>
          <w:bCs/>
          <w:color w:val="000000" w:themeColor="text1"/>
          <w:sz w:val="22"/>
          <w:lang w:eastAsia="lt-LT"/>
        </w:rPr>
        <w:t xml:space="preserve"> – fizinis objektas (prekybos centras, tinklas ir kita prekybos vieta, klientų aptarnavimo skyrius ir pan.), kuriame Tiekėjas kortelę papildo e. bilietais ir e. pinigais.</w:t>
      </w:r>
      <w:bookmarkEnd w:id="31"/>
      <w:bookmarkEnd w:id="32"/>
    </w:p>
    <w:p w14:paraId="1A4EA8E5" w14:textId="70935788" w:rsidR="000951B3" w:rsidRPr="00AD2D71" w:rsidRDefault="00240006" w:rsidP="00610413">
      <w:pPr>
        <w:spacing w:after="0"/>
        <w:ind w:left="-567"/>
        <w:jc w:val="both"/>
        <w:outlineLvl w:val="2"/>
        <w:rPr>
          <w:color w:val="000000" w:themeColor="text1"/>
          <w:sz w:val="22"/>
          <w:lang w:eastAsia="x-none"/>
        </w:rPr>
      </w:pPr>
      <w:bookmarkStart w:id="33" w:name="_Toc171504188"/>
      <w:bookmarkStart w:id="34" w:name="_Toc207192861"/>
      <w:r w:rsidRPr="00CC61D5">
        <w:rPr>
          <w:color w:val="000000" w:themeColor="text1"/>
          <w:sz w:val="22"/>
          <w:lang w:eastAsia="lt-LT"/>
        </w:rPr>
        <w:t>1.9.</w:t>
      </w:r>
      <w:r w:rsidRPr="00CC61D5">
        <w:rPr>
          <w:b/>
          <w:bCs/>
          <w:color w:val="000000" w:themeColor="text1"/>
          <w:sz w:val="22"/>
          <w:lang w:eastAsia="lt-LT"/>
        </w:rPr>
        <w:t xml:space="preserve"> </w:t>
      </w:r>
      <w:r w:rsidR="000951B3" w:rsidRPr="00CC61D5">
        <w:rPr>
          <w:b/>
          <w:bCs/>
          <w:color w:val="000000" w:themeColor="text1"/>
          <w:sz w:val="22"/>
          <w:lang w:eastAsia="lt-LT"/>
        </w:rPr>
        <w:t>Platinimo taškas</w:t>
      </w:r>
      <w:r w:rsidR="000951B3" w:rsidRPr="00CC61D5">
        <w:rPr>
          <w:color w:val="000000" w:themeColor="text1"/>
          <w:sz w:val="22"/>
          <w:lang w:eastAsia="lt-LT"/>
        </w:rPr>
        <w:t xml:space="preserve"> – Vartotojo aptarnavimo vieta, kurioje įrengtas Tiekėjo fiskalinis kasos aparatas </w:t>
      </w:r>
      <w:r w:rsidR="2465EFE6" w:rsidRPr="00CC61D5">
        <w:rPr>
          <w:color w:val="000000" w:themeColor="text1"/>
          <w:sz w:val="22"/>
          <w:lang w:eastAsia="lt-LT"/>
        </w:rPr>
        <w:t xml:space="preserve">su </w:t>
      </w:r>
      <w:r w:rsidR="376965FD" w:rsidRPr="00CC61D5">
        <w:rPr>
          <w:color w:val="000000" w:themeColor="text1"/>
          <w:sz w:val="22"/>
          <w:lang w:eastAsia="lt-LT"/>
        </w:rPr>
        <w:t xml:space="preserve">duomenų perdavimo </w:t>
      </w:r>
      <w:r w:rsidR="78A56AC5" w:rsidRPr="00CC61D5">
        <w:rPr>
          <w:color w:val="000000" w:themeColor="text1"/>
          <w:sz w:val="22"/>
          <w:lang w:eastAsia="lt-LT"/>
        </w:rPr>
        <w:t>(</w:t>
      </w:r>
      <w:r w:rsidR="2465EFE6" w:rsidRPr="00CC61D5">
        <w:rPr>
          <w:color w:val="000000" w:themeColor="text1"/>
          <w:sz w:val="22"/>
          <w:lang w:eastAsia="lt-LT"/>
        </w:rPr>
        <w:t>interneto</w:t>
      </w:r>
      <w:r w:rsidR="1D9855D6" w:rsidRPr="00CC61D5">
        <w:rPr>
          <w:color w:val="000000" w:themeColor="text1"/>
          <w:sz w:val="22"/>
          <w:lang w:eastAsia="lt-LT"/>
        </w:rPr>
        <w:t>)</w:t>
      </w:r>
      <w:r w:rsidR="2465EFE6" w:rsidRPr="00CC61D5">
        <w:rPr>
          <w:color w:val="000000" w:themeColor="text1"/>
          <w:sz w:val="22"/>
          <w:lang w:eastAsia="lt-LT"/>
        </w:rPr>
        <w:t xml:space="preserve"> prieiga</w:t>
      </w:r>
      <w:r w:rsidR="45456BBB" w:rsidRPr="00CC61D5">
        <w:rPr>
          <w:color w:val="000000" w:themeColor="text1"/>
          <w:sz w:val="22"/>
          <w:lang w:eastAsia="lt-LT"/>
        </w:rPr>
        <w:t>.</w:t>
      </w:r>
      <w:r w:rsidR="000951B3" w:rsidRPr="00CC61D5">
        <w:rPr>
          <w:strike/>
          <w:color w:val="000000" w:themeColor="text1"/>
          <w:sz w:val="22"/>
          <w:lang w:eastAsia="lt-LT"/>
        </w:rPr>
        <w:t xml:space="preserve"> </w:t>
      </w:r>
      <w:bookmarkEnd w:id="33"/>
      <w:bookmarkEnd w:id="34"/>
    </w:p>
    <w:p w14:paraId="56B21C7A" w14:textId="1B548FD9" w:rsidR="000951B3" w:rsidRPr="00AD2D71" w:rsidRDefault="00240006" w:rsidP="00610413">
      <w:pPr>
        <w:spacing w:after="0"/>
        <w:ind w:left="-567"/>
        <w:jc w:val="both"/>
        <w:outlineLvl w:val="2"/>
        <w:rPr>
          <w:bCs/>
          <w:color w:val="000000" w:themeColor="text1"/>
          <w:sz w:val="22"/>
          <w:lang w:eastAsia="x-none"/>
        </w:rPr>
      </w:pPr>
      <w:bookmarkStart w:id="35" w:name="_Toc171504189"/>
      <w:bookmarkStart w:id="36" w:name="_Toc207192862"/>
      <w:r w:rsidRPr="00AD2D71">
        <w:rPr>
          <w:color w:val="000000" w:themeColor="text1"/>
          <w:sz w:val="22"/>
          <w:lang w:eastAsia="lt-LT"/>
        </w:rPr>
        <w:t>1.10.</w:t>
      </w:r>
      <w:r w:rsidRPr="00AD2D71">
        <w:rPr>
          <w:b/>
          <w:bCs/>
          <w:color w:val="000000" w:themeColor="text1"/>
          <w:sz w:val="22"/>
          <w:lang w:eastAsia="lt-LT"/>
        </w:rPr>
        <w:t xml:space="preserve"> </w:t>
      </w:r>
      <w:r w:rsidR="000951B3" w:rsidRPr="00AD2D71">
        <w:rPr>
          <w:b/>
          <w:bCs/>
          <w:color w:val="000000" w:themeColor="text1"/>
          <w:sz w:val="22"/>
          <w:lang w:eastAsia="lt-LT"/>
        </w:rPr>
        <w:t>E</w:t>
      </w:r>
      <w:r w:rsidR="000951B3" w:rsidRPr="00AD2D71">
        <w:rPr>
          <w:b/>
          <w:bCs/>
          <w:color w:val="000000" w:themeColor="text1"/>
          <w:sz w:val="22"/>
          <w:lang w:eastAsia="x-none"/>
        </w:rPr>
        <w:t>. bilieto platinimo sistema (toliau – Platinimo sistema)</w:t>
      </w:r>
      <w:r w:rsidR="000951B3" w:rsidRPr="00AD2D71">
        <w:rPr>
          <w:bCs/>
          <w:color w:val="000000" w:themeColor="text1"/>
          <w:sz w:val="22"/>
          <w:lang w:eastAsia="x-none"/>
        </w:rPr>
        <w:t xml:space="preserve"> – Pirkėjo ir Tiekėjo naudojamos techninės ir programinės įrangos visuma, leidžianti Vartotojui įsigyti e. bilietus.</w:t>
      </w:r>
      <w:bookmarkEnd w:id="35"/>
      <w:bookmarkEnd w:id="36"/>
    </w:p>
    <w:p w14:paraId="09FB5282" w14:textId="29BE2D64" w:rsidR="000951B3" w:rsidRPr="00AD2D71" w:rsidRDefault="00240006" w:rsidP="00610413">
      <w:pPr>
        <w:spacing w:after="0"/>
        <w:ind w:left="-567"/>
        <w:jc w:val="both"/>
        <w:outlineLvl w:val="2"/>
        <w:rPr>
          <w:bCs/>
          <w:color w:val="000000" w:themeColor="text1"/>
          <w:sz w:val="22"/>
          <w:lang w:eastAsia="x-none"/>
        </w:rPr>
      </w:pPr>
      <w:bookmarkStart w:id="37" w:name="_Toc171504190"/>
      <w:bookmarkStart w:id="38" w:name="_Toc207192863"/>
      <w:r w:rsidRPr="00AD2D71">
        <w:rPr>
          <w:color w:val="000000" w:themeColor="text1"/>
          <w:sz w:val="22"/>
          <w:lang w:eastAsia="lt-LT"/>
        </w:rPr>
        <w:t>1.11.</w:t>
      </w:r>
      <w:r w:rsidRPr="00AD2D71">
        <w:rPr>
          <w:b/>
          <w:bCs/>
          <w:color w:val="000000" w:themeColor="text1"/>
          <w:sz w:val="22"/>
          <w:lang w:eastAsia="lt-LT"/>
        </w:rPr>
        <w:t xml:space="preserve"> </w:t>
      </w:r>
      <w:r w:rsidR="000951B3" w:rsidRPr="00AD2D71">
        <w:rPr>
          <w:b/>
          <w:bCs/>
          <w:color w:val="000000" w:themeColor="text1"/>
          <w:sz w:val="22"/>
          <w:lang w:eastAsia="lt-LT"/>
        </w:rPr>
        <w:t xml:space="preserve">Operatorius </w:t>
      </w:r>
      <w:r w:rsidR="000951B3" w:rsidRPr="00AD2D71">
        <w:rPr>
          <w:bCs/>
          <w:color w:val="000000" w:themeColor="text1"/>
          <w:sz w:val="22"/>
          <w:lang w:eastAsia="x-none"/>
        </w:rPr>
        <w:t>– Šiaulių e. bilieto platinimo sistemos operatorius UAB „Busturas“.</w:t>
      </w:r>
      <w:bookmarkEnd w:id="37"/>
      <w:bookmarkEnd w:id="38"/>
    </w:p>
    <w:p w14:paraId="4E642DB9" w14:textId="5B8D1C87" w:rsidR="000951B3" w:rsidRPr="0025600C" w:rsidRDefault="00240006" w:rsidP="0025600C">
      <w:pPr>
        <w:spacing w:after="0"/>
        <w:ind w:left="-567"/>
        <w:jc w:val="both"/>
        <w:outlineLvl w:val="2"/>
        <w:rPr>
          <w:bCs/>
          <w:color w:val="000000" w:themeColor="text1"/>
          <w:szCs w:val="24"/>
          <w:lang w:eastAsia="x-none"/>
        </w:rPr>
      </w:pPr>
      <w:bookmarkStart w:id="39" w:name="_Toc171504191"/>
      <w:bookmarkStart w:id="40" w:name="_Toc207192864"/>
      <w:r w:rsidRPr="00AD2D71">
        <w:rPr>
          <w:color w:val="000000" w:themeColor="text1"/>
          <w:sz w:val="22"/>
          <w:lang w:eastAsia="lt-LT"/>
        </w:rPr>
        <w:t>1.12.</w:t>
      </w:r>
      <w:r w:rsidRPr="00AD2D71">
        <w:rPr>
          <w:b/>
          <w:bCs/>
          <w:color w:val="000000" w:themeColor="text1"/>
          <w:sz w:val="22"/>
          <w:lang w:eastAsia="lt-LT"/>
        </w:rPr>
        <w:t xml:space="preserve"> </w:t>
      </w:r>
      <w:r w:rsidR="000951B3" w:rsidRPr="00AD2D71">
        <w:rPr>
          <w:b/>
          <w:bCs/>
          <w:color w:val="000000" w:themeColor="text1"/>
          <w:sz w:val="22"/>
          <w:lang w:eastAsia="lt-LT"/>
        </w:rPr>
        <w:t>Transakcija</w:t>
      </w:r>
      <w:r w:rsidR="000951B3" w:rsidRPr="00AD2D71">
        <w:rPr>
          <w:bCs/>
          <w:color w:val="000000" w:themeColor="text1"/>
          <w:sz w:val="22"/>
          <w:lang w:eastAsia="lt-LT"/>
        </w:rPr>
        <w:t xml:space="preserve"> – kortelės papildymas e. bilietais, e. pinigais, išduodant kasos fiskalinį kvitą</w:t>
      </w:r>
      <w:r w:rsidR="000951B3" w:rsidRPr="00AD2D71">
        <w:rPr>
          <w:bCs/>
          <w:color w:val="000000" w:themeColor="text1"/>
          <w:szCs w:val="24"/>
          <w:lang w:eastAsia="lt-LT"/>
        </w:rPr>
        <w:t>.</w:t>
      </w:r>
      <w:bookmarkEnd w:id="39"/>
      <w:bookmarkEnd w:id="40"/>
    </w:p>
    <w:p w14:paraId="3ED4984B" w14:textId="77777777" w:rsidR="000951B3" w:rsidRPr="0061493A" w:rsidRDefault="000951B3" w:rsidP="00610413">
      <w:pPr>
        <w:spacing w:after="0" w:line="240" w:lineRule="auto"/>
        <w:ind w:left="-567" w:right="8"/>
        <w:rPr>
          <w:color w:val="000000"/>
          <w:spacing w:val="-1"/>
          <w:szCs w:val="24"/>
        </w:rPr>
      </w:pPr>
    </w:p>
    <w:p w14:paraId="7CE343B1" w14:textId="348B006E" w:rsidR="000951B3" w:rsidRPr="008338A5" w:rsidRDefault="008501DA" w:rsidP="00610413">
      <w:pPr>
        <w:spacing w:after="0" w:line="240" w:lineRule="auto"/>
        <w:ind w:left="-567"/>
        <w:jc w:val="center"/>
        <w:rPr>
          <w:b/>
          <w:sz w:val="22"/>
        </w:rPr>
      </w:pPr>
      <w:r>
        <w:rPr>
          <w:b/>
          <w:sz w:val="22"/>
        </w:rPr>
        <w:t>2</w:t>
      </w:r>
      <w:r w:rsidR="008338A5" w:rsidRPr="008338A5">
        <w:rPr>
          <w:b/>
          <w:sz w:val="22"/>
        </w:rPr>
        <w:t xml:space="preserve">. </w:t>
      </w:r>
      <w:r w:rsidR="000951B3" w:rsidRPr="008338A5">
        <w:rPr>
          <w:b/>
          <w:sz w:val="22"/>
        </w:rPr>
        <w:t>Reikalavimai piniginių įmokų įmokėjimo (surinkimo) į kortelių sąskaitas paslaugoms</w:t>
      </w:r>
    </w:p>
    <w:p w14:paraId="35A8E453" w14:textId="77777777" w:rsidR="000951B3" w:rsidRPr="0061493A" w:rsidRDefault="000951B3" w:rsidP="00610413">
      <w:pPr>
        <w:spacing w:after="0" w:line="240" w:lineRule="auto"/>
        <w:ind w:left="-567"/>
        <w:rPr>
          <w:szCs w:val="24"/>
        </w:rPr>
      </w:pPr>
    </w:p>
    <w:p w14:paraId="2B4C03EB" w14:textId="2FCDE88F" w:rsidR="000951B3" w:rsidRPr="008338A5" w:rsidRDefault="008501DA" w:rsidP="00610413">
      <w:pPr>
        <w:tabs>
          <w:tab w:val="left" w:pos="360"/>
        </w:tabs>
        <w:spacing w:after="0"/>
        <w:ind w:left="-567"/>
        <w:jc w:val="both"/>
        <w:rPr>
          <w:sz w:val="22"/>
        </w:rPr>
      </w:pPr>
      <w:r>
        <w:rPr>
          <w:sz w:val="22"/>
        </w:rPr>
        <w:t>2</w:t>
      </w:r>
      <w:r w:rsidR="008338A5" w:rsidRPr="008338A5">
        <w:rPr>
          <w:sz w:val="22"/>
        </w:rPr>
        <w:t xml:space="preserve">.1. </w:t>
      </w:r>
      <w:r w:rsidR="000951B3" w:rsidRPr="008338A5">
        <w:rPr>
          <w:sz w:val="22"/>
        </w:rPr>
        <w:t>Perkamos paslaugos – piniginių įmokų įmokėjimo (surinkimo) į kortelių sąskaitas paslaugos Šiaulių miesto prekybos centruose, tinkluose ir kitose pardavimo vietose.</w:t>
      </w:r>
    </w:p>
    <w:p w14:paraId="1E3F17F4" w14:textId="313054A9" w:rsidR="000951B3" w:rsidRPr="008338A5" w:rsidRDefault="008501DA" w:rsidP="00610413">
      <w:pPr>
        <w:spacing w:after="0"/>
        <w:ind w:left="-567"/>
        <w:jc w:val="both"/>
        <w:rPr>
          <w:sz w:val="22"/>
        </w:rPr>
      </w:pPr>
      <w:r>
        <w:rPr>
          <w:bCs/>
          <w:sz w:val="22"/>
        </w:rPr>
        <w:t>2</w:t>
      </w:r>
      <w:r w:rsidR="008338A5" w:rsidRPr="008338A5">
        <w:rPr>
          <w:bCs/>
          <w:sz w:val="22"/>
        </w:rPr>
        <w:t xml:space="preserve">.2. </w:t>
      </w:r>
      <w:r w:rsidR="000951B3" w:rsidRPr="008338A5">
        <w:rPr>
          <w:bCs/>
          <w:sz w:val="22"/>
        </w:rPr>
        <w:t xml:space="preserve">Tiekėjas </w:t>
      </w:r>
      <w:r w:rsidR="000951B3" w:rsidRPr="008338A5">
        <w:rPr>
          <w:sz w:val="22"/>
        </w:rPr>
        <w:t>įsipareigoja savo vardu iš Vartotojų priimti (surinkti) pinigines įmokas į kortelių sąskaitas, suteikiančias teisę už atitinkamą kainą pasinaudoti Šiaulių viešuoju transportu.</w:t>
      </w:r>
    </w:p>
    <w:p w14:paraId="7586AD5A" w14:textId="1A6D29EC" w:rsidR="000951B3" w:rsidRPr="008338A5" w:rsidRDefault="008501DA" w:rsidP="00610413">
      <w:pPr>
        <w:spacing w:after="0"/>
        <w:ind w:left="-567"/>
        <w:jc w:val="both"/>
        <w:rPr>
          <w:sz w:val="22"/>
        </w:rPr>
      </w:pPr>
      <w:r>
        <w:rPr>
          <w:bCs/>
          <w:sz w:val="22"/>
        </w:rPr>
        <w:t>2</w:t>
      </w:r>
      <w:r w:rsidR="008338A5" w:rsidRPr="008338A5">
        <w:rPr>
          <w:bCs/>
          <w:sz w:val="22"/>
        </w:rPr>
        <w:t xml:space="preserve">.3. </w:t>
      </w:r>
      <w:r w:rsidR="000951B3" w:rsidRPr="008338A5">
        <w:rPr>
          <w:bCs/>
          <w:sz w:val="22"/>
        </w:rPr>
        <w:t xml:space="preserve">Tiekėjas įsipareigoja, kad jo </w:t>
      </w:r>
      <w:r w:rsidR="000951B3" w:rsidRPr="008338A5">
        <w:rPr>
          <w:sz w:val="22"/>
        </w:rPr>
        <w:t>darbuotojai suteiks Vartotojams aiškią ir išsamią informaciją apie piniginių įmokų įmokėjimą į kortelių sąskaitas ir</w:t>
      </w:r>
      <w:r w:rsidR="000951B3" w:rsidRPr="008338A5">
        <w:rPr>
          <w:b/>
          <w:bCs/>
          <w:sz w:val="22"/>
        </w:rPr>
        <w:t xml:space="preserve"> </w:t>
      </w:r>
      <w:r w:rsidR="000951B3" w:rsidRPr="008338A5">
        <w:rPr>
          <w:sz w:val="22"/>
        </w:rPr>
        <w:t>jų naudojimo tvarką.</w:t>
      </w:r>
    </w:p>
    <w:p w14:paraId="4AB53AFF" w14:textId="0CF6FCB0" w:rsidR="000951B3" w:rsidRPr="008338A5" w:rsidRDefault="008501DA" w:rsidP="00610413">
      <w:pPr>
        <w:spacing w:after="0"/>
        <w:ind w:left="-567"/>
        <w:jc w:val="both"/>
        <w:rPr>
          <w:sz w:val="22"/>
        </w:rPr>
      </w:pPr>
      <w:r>
        <w:rPr>
          <w:sz w:val="22"/>
        </w:rPr>
        <w:t>2</w:t>
      </w:r>
      <w:r w:rsidR="008338A5" w:rsidRPr="008338A5">
        <w:rPr>
          <w:sz w:val="22"/>
        </w:rPr>
        <w:t xml:space="preserve">.4. </w:t>
      </w:r>
      <w:r w:rsidR="000951B3" w:rsidRPr="008338A5">
        <w:rPr>
          <w:sz w:val="22"/>
        </w:rPr>
        <w:t>Tiekėjas įsipareigoja užtikrinti visų darbuotojų, vykdančių piniginių įmokų įmokėjimą (surinkimą), mokymus, reikalingus pilnaverčiam darbui su e. bilietų papildymo technine ir programine įranga ir susijusios informacijos teikimu e. bilietų Vartotojams. Pirkėjas atsakingas už informacijos teikiamos e. bilietų Vartotojams aktualumą, teisingumą.</w:t>
      </w:r>
    </w:p>
    <w:p w14:paraId="25A538A8" w14:textId="5020EB48" w:rsidR="000951B3" w:rsidRPr="008338A5" w:rsidRDefault="008501DA" w:rsidP="00610413">
      <w:pPr>
        <w:spacing w:after="0"/>
        <w:ind w:left="-567"/>
        <w:jc w:val="both"/>
        <w:rPr>
          <w:sz w:val="22"/>
        </w:rPr>
      </w:pPr>
      <w:r>
        <w:rPr>
          <w:sz w:val="22"/>
        </w:rPr>
        <w:t>2</w:t>
      </w:r>
      <w:r w:rsidR="008338A5" w:rsidRPr="008338A5">
        <w:rPr>
          <w:sz w:val="22"/>
        </w:rPr>
        <w:t xml:space="preserve">.5. </w:t>
      </w:r>
      <w:r w:rsidR="000951B3" w:rsidRPr="008338A5">
        <w:rPr>
          <w:sz w:val="22"/>
        </w:rPr>
        <w:t>Du kartus per mėnesį (kas 15 dienų) Tiekėjas su Pirkėju atsiskaito (apmoka) už piniginių įmokų, surinktų į kortelių sąskaitas, kiekius.</w:t>
      </w:r>
    </w:p>
    <w:p w14:paraId="76940CD3" w14:textId="01F3BB12" w:rsidR="00D34D74" w:rsidRDefault="008501DA" w:rsidP="007A5CCE">
      <w:pPr>
        <w:spacing w:after="0"/>
        <w:ind w:left="-567"/>
        <w:jc w:val="both"/>
        <w:rPr>
          <w:sz w:val="22"/>
        </w:rPr>
      </w:pPr>
      <w:r>
        <w:rPr>
          <w:sz w:val="22"/>
        </w:rPr>
        <w:t>2</w:t>
      </w:r>
      <w:r w:rsidR="008338A5" w:rsidRPr="008338A5">
        <w:rPr>
          <w:sz w:val="22"/>
        </w:rPr>
        <w:t xml:space="preserve">.6. </w:t>
      </w:r>
      <w:r w:rsidR="000951B3" w:rsidRPr="008338A5">
        <w:rPr>
          <w:sz w:val="22"/>
        </w:rPr>
        <w:t>Ataskaitas (suderinimo aktus) už piniginių įmokų, surinktų į kortelių sąskaitas, kiekius Tiekėjas pateikia du kartus per kalendorinį mėnesį.</w:t>
      </w:r>
      <w:bookmarkStart w:id="41" w:name="scroll-bookmark-2"/>
      <w:bookmarkStart w:id="42" w:name="scroll-bookmark-3"/>
      <w:bookmarkStart w:id="43" w:name="_Toc256000027"/>
      <w:bookmarkStart w:id="44" w:name="scroll-bookmark-4"/>
      <w:bookmarkEnd w:id="41"/>
      <w:bookmarkEnd w:id="42"/>
    </w:p>
    <w:p w14:paraId="4ACD223E" w14:textId="370E0DF0" w:rsidR="00414796" w:rsidRDefault="008501DA" w:rsidP="00414796">
      <w:pPr>
        <w:spacing w:after="0"/>
        <w:ind w:left="-567"/>
        <w:jc w:val="both"/>
        <w:rPr>
          <w:sz w:val="22"/>
        </w:rPr>
      </w:pPr>
      <w:r>
        <w:rPr>
          <w:bCs/>
          <w:sz w:val="22"/>
        </w:rPr>
        <w:lastRenderedPageBreak/>
        <w:t>2</w:t>
      </w:r>
      <w:r w:rsidR="00414796" w:rsidRPr="00B32443">
        <w:rPr>
          <w:bCs/>
          <w:sz w:val="22"/>
        </w:rPr>
        <w:t>.</w:t>
      </w:r>
      <w:r w:rsidR="00B32443" w:rsidRPr="00B32443">
        <w:rPr>
          <w:bCs/>
          <w:sz w:val="22"/>
        </w:rPr>
        <w:t>7</w:t>
      </w:r>
      <w:r w:rsidR="00414796" w:rsidRPr="00B32443">
        <w:rPr>
          <w:bCs/>
          <w:sz w:val="22"/>
        </w:rPr>
        <w:t>. Periodinės e. bilieto pardavimų suderinimo ataskaitos.</w:t>
      </w:r>
      <w:r w:rsidR="00414796" w:rsidRPr="00D47976">
        <w:rPr>
          <w:b/>
          <w:sz w:val="22"/>
        </w:rPr>
        <w:t xml:space="preserve"> </w:t>
      </w:r>
      <w:r w:rsidR="00414796" w:rsidRPr="00D47976">
        <w:rPr>
          <w:sz w:val="22"/>
        </w:rPr>
        <w:t>Kartą per mėnesį vykdomas pardavimo operacijų (transakcijų) suderinimas tarp Operatoriaus ir Tiekėjo. Esant nesutapimams, gali būti prašoma papildoma ataskaita, kurioje transakcijos apibūdinamos unikaliu parametrų rinkiniu, pažįstamu Tiekėjui (pirkinių krepšelio ID, kortelių skaitytuvo ID, e. bilieto kortelės matomas unikalus numeris ar kita).</w:t>
      </w:r>
    </w:p>
    <w:p w14:paraId="1B6C6ACB" w14:textId="07FAFA03" w:rsidR="00A858AE" w:rsidRPr="00D47976" w:rsidRDefault="008501DA" w:rsidP="00A858AE">
      <w:pPr>
        <w:spacing w:after="0"/>
        <w:ind w:left="-567"/>
        <w:jc w:val="both"/>
        <w:rPr>
          <w:b/>
          <w:bCs/>
          <w:sz w:val="22"/>
        </w:rPr>
      </w:pPr>
      <w:r>
        <w:rPr>
          <w:sz w:val="22"/>
        </w:rPr>
        <w:t>2</w:t>
      </w:r>
      <w:r w:rsidR="00B32443">
        <w:rPr>
          <w:sz w:val="22"/>
        </w:rPr>
        <w:t>.8.</w:t>
      </w:r>
      <w:r w:rsidR="00A858AE">
        <w:rPr>
          <w:sz w:val="22"/>
        </w:rPr>
        <w:t xml:space="preserve"> </w:t>
      </w:r>
      <w:r w:rsidR="00A858AE" w:rsidRPr="00A858AE">
        <w:rPr>
          <w:sz w:val="22"/>
        </w:rPr>
        <w:t>E. bilieto pardavimo kasos kvitai.</w:t>
      </w:r>
      <w:r w:rsidR="00A858AE" w:rsidRPr="0585A31D">
        <w:rPr>
          <w:b/>
          <w:bCs/>
          <w:sz w:val="22"/>
        </w:rPr>
        <w:t xml:space="preserve"> </w:t>
      </w:r>
      <w:r w:rsidR="00A858AE" w:rsidRPr="0585A31D">
        <w:rPr>
          <w:sz w:val="22"/>
        </w:rPr>
        <w:t>Kasos kvituose privalomai spausdinamos informacijos pavyzdžiai, pateikiami Lentelėje 1 ir Lentelėje 2.</w:t>
      </w:r>
    </w:p>
    <w:p w14:paraId="2949A38C" w14:textId="77777777" w:rsidR="00A858AE" w:rsidRPr="0061493A" w:rsidRDefault="00A858AE" w:rsidP="00A858AE">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A858AE" w:rsidRPr="0061493A" w14:paraId="5DB90A3D" w14:textId="77777777" w:rsidTr="008659F6">
        <w:tc>
          <w:tcPr>
            <w:tcW w:w="5148" w:type="dxa"/>
          </w:tcPr>
          <w:p w14:paraId="0913F560" w14:textId="77777777" w:rsidR="00A858AE" w:rsidRPr="0061493A" w:rsidRDefault="00A858AE" w:rsidP="008659F6">
            <w:pPr>
              <w:spacing w:after="0" w:line="240" w:lineRule="auto"/>
              <w:jc w:val="center"/>
              <w:rPr>
                <w:sz w:val="22"/>
                <w:szCs w:val="24"/>
              </w:rPr>
            </w:pPr>
            <w:r w:rsidRPr="0061493A">
              <w:rPr>
                <w:sz w:val="22"/>
                <w:szCs w:val="24"/>
              </w:rPr>
              <w:t>Terminuotas vieno mėnesio e. bilietas</w:t>
            </w:r>
          </w:p>
        </w:tc>
      </w:tr>
      <w:tr w:rsidR="00A858AE" w:rsidRPr="0061493A" w14:paraId="2DA452E9" w14:textId="77777777" w:rsidTr="008659F6">
        <w:tc>
          <w:tcPr>
            <w:tcW w:w="5148" w:type="dxa"/>
          </w:tcPr>
          <w:p w14:paraId="1ECAA000" w14:textId="77777777" w:rsidR="00A858AE" w:rsidRPr="0061493A" w:rsidRDefault="00A858AE" w:rsidP="008659F6">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A858AE" w:rsidRPr="0061493A" w14:paraId="4A20EEB3" w14:textId="77777777" w:rsidTr="008659F6">
              <w:tc>
                <w:tcPr>
                  <w:tcW w:w="1565" w:type="dxa"/>
                </w:tcPr>
                <w:p w14:paraId="5E68F1AC" w14:textId="77777777" w:rsidR="00A858AE" w:rsidRPr="0061493A" w:rsidRDefault="00A858AE" w:rsidP="008659F6">
                  <w:pPr>
                    <w:spacing w:after="0" w:line="240" w:lineRule="auto"/>
                    <w:jc w:val="center"/>
                    <w:rPr>
                      <w:b/>
                      <w:sz w:val="16"/>
                      <w:szCs w:val="24"/>
                    </w:rPr>
                  </w:pPr>
                  <w:r w:rsidRPr="0061493A">
                    <w:rPr>
                      <w:b/>
                      <w:sz w:val="16"/>
                      <w:szCs w:val="24"/>
                    </w:rPr>
                    <w:t>Lauko apibūdinimas</w:t>
                  </w:r>
                </w:p>
              </w:tc>
              <w:tc>
                <w:tcPr>
                  <w:tcW w:w="1565" w:type="dxa"/>
                </w:tcPr>
                <w:p w14:paraId="7B0C2CDF" w14:textId="77777777" w:rsidR="00A858AE" w:rsidRPr="0061493A" w:rsidRDefault="00A858AE" w:rsidP="008659F6">
                  <w:pPr>
                    <w:spacing w:after="0" w:line="240" w:lineRule="auto"/>
                    <w:jc w:val="center"/>
                    <w:rPr>
                      <w:b/>
                      <w:sz w:val="16"/>
                      <w:szCs w:val="24"/>
                    </w:rPr>
                  </w:pPr>
                  <w:r w:rsidRPr="0061493A">
                    <w:rPr>
                      <w:b/>
                      <w:sz w:val="16"/>
                      <w:szCs w:val="24"/>
                    </w:rPr>
                    <w:t>Pavyzdys</w:t>
                  </w:r>
                </w:p>
              </w:tc>
              <w:tc>
                <w:tcPr>
                  <w:tcW w:w="1725" w:type="dxa"/>
                </w:tcPr>
                <w:p w14:paraId="1D225B9A" w14:textId="77777777" w:rsidR="00A858AE" w:rsidRPr="0061493A" w:rsidRDefault="00A858AE" w:rsidP="008659F6">
                  <w:pPr>
                    <w:spacing w:after="0" w:line="240" w:lineRule="auto"/>
                    <w:jc w:val="center"/>
                    <w:rPr>
                      <w:b/>
                      <w:sz w:val="16"/>
                      <w:szCs w:val="20"/>
                    </w:rPr>
                  </w:pPr>
                  <w:r w:rsidRPr="0061493A">
                    <w:rPr>
                      <w:b/>
                      <w:sz w:val="16"/>
                      <w:szCs w:val="20"/>
                    </w:rPr>
                    <w:t>Informacijos šaltinis</w:t>
                  </w:r>
                </w:p>
              </w:tc>
            </w:tr>
            <w:tr w:rsidR="00A858AE" w:rsidRPr="0061493A" w14:paraId="627C445E" w14:textId="77777777" w:rsidTr="008659F6">
              <w:tc>
                <w:tcPr>
                  <w:tcW w:w="1565" w:type="dxa"/>
                </w:tcPr>
                <w:p w14:paraId="6C721501" w14:textId="77777777" w:rsidR="00A858AE" w:rsidRPr="0061493A" w:rsidRDefault="00A858AE" w:rsidP="008659F6">
                  <w:pPr>
                    <w:spacing w:after="0" w:line="240" w:lineRule="auto"/>
                    <w:jc w:val="both"/>
                    <w:rPr>
                      <w:sz w:val="16"/>
                      <w:szCs w:val="16"/>
                    </w:rPr>
                  </w:pPr>
                  <w:r w:rsidRPr="0061493A">
                    <w:rPr>
                      <w:sz w:val="16"/>
                      <w:szCs w:val="16"/>
                    </w:rPr>
                    <w:t xml:space="preserve">Pardavėjas </w:t>
                  </w:r>
                </w:p>
              </w:tc>
              <w:tc>
                <w:tcPr>
                  <w:tcW w:w="1565" w:type="dxa"/>
                </w:tcPr>
                <w:p w14:paraId="6F9CA83E" w14:textId="77777777" w:rsidR="00A858AE" w:rsidRPr="0061493A" w:rsidRDefault="00A858AE" w:rsidP="008659F6">
                  <w:pPr>
                    <w:spacing w:after="0" w:line="240" w:lineRule="auto"/>
                    <w:jc w:val="both"/>
                    <w:rPr>
                      <w:sz w:val="16"/>
                      <w:szCs w:val="16"/>
                    </w:rPr>
                  </w:pPr>
                  <w:r w:rsidRPr="0061493A">
                    <w:rPr>
                      <w:sz w:val="16"/>
                      <w:szCs w:val="16"/>
                    </w:rPr>
                    <w:t xml:space="preserve">UAB „Tiekėjas“, </w:t>
                  </w:r>
                </w:p>
              </w:tc>
              <w:tc>
                <w:tcPr>
                  <w:tcW w:w="1725" w:type="dxa"/>
                </w:tcPr>
                <w:p w14:paraId="67EF4D7B"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05C2AF1F" w14:textId="77777777" w:rsidTr="008659F6">
              <w:tc>
                <w:tcPr>
                  <w:tcW w:w="1565" w:type="dxa"/>
                </w:tcPr>
                <w:p w14:paraId="5457BE70" w14:textId="77777777" w:rsidR="00A858AE" w:rsidRPr="0061493A" w:rsidRDefault="00A858AE" w:rsidP="008659F6">
                  <w:pPr>
                    <w:spacing w:after="0" w:line="240" w:lineRule="auto"/>
                    <w:jc w:val="both"/>
                    <w:rPr>
                      <w:sz w:val="22"/>
                      <w:szCs w:val="24"/>
                    </w:rPr>
                  </w:pPr>
                  <w:r w:rsidRPr="0061493A">
                    <w:rPr>
                      <w:sz w:val="16"/>
                      <w:szCs w:val="16"/>
                    </w:rPr>
                    <w:t>Pardavimo vieta</w:t>
                  </w:r>
                </w:p>
              </w:tc>
              <w:tc>
                <w:tcPr>
                  <w:tcW w:w="1565" w:type="dxa"/>
                </w:tcPr>
                <w:p w14:paraId="4531A4EE" w14:textId="77777777" w:rsidR="00A858AE" w:rsidRPr="0061493A" w:rsidRDefault="00A858AE" w:rsidP="008659F6">
                  <w:pPr>
                    <w:spacing w:after="0" w:line="240" w:lineRule="auto"/>
                    <w:jc w:val="both"/>
                    <w:rPr>
                      <w:sz w:val="22"/>
                      <w:szCs w:val="24"/>
                    </w:rPr>
                  </w:pPr>
                  <w:r w:rsidRPr="0061493A">
                    <w:rPr>
                      <w:sz w:val="16"/>
                      <w:szCs w:val="16"/>
                    </w:rPr>
                    <w:t>PV-001</w:t>
                  </w:r>
                </w:p>
              </w:tc>
              <w:tc>
                <w:tcPr>
                  <w:tcW w:w="1725" w:type="dxa"/>
                </w:tcPr>
                <w:p w14:paraId="1C911AED"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4D92604" w14:textId="77777777" w:rsidTr="008659F6">
              <w:tc>
                <w:tcPr>
                  <w:tcW w:w="1565" w:type="dxa"/>
                </w:tcPr>
                <w:p w14:paraId="18C4F482" w14:textId="77777777" w:rsidR="00A858AE" w:rsidRPr="0061493A" w:rsidRDefault="00A858AE" w:rsidP="008659F6">
                  <w:pPr>
                    <w:spacing w:after="0" w:line="240" w:lineRule="auto"/>
                    <w:jc w:val="both"/>
                    <w:rPr>
                      <w:sz w:val="22"/>
                      <w:szCs w:val="24"/>
                    </w:rPr>
                  </w:pPr>
                  <w:r w:rsidRPr="0061493A">
                    <w:rPr>
                      <w:sz w:val="16"/>
                      <w:szCs w:val="16"/>
                    </w:rPr>
                    <w:t>Pardavimo laikas</w:t>
                  </w:r>
                </w:p>
              </w:tc>
              <w:tc>
                <w:tcPr>
                  <w:tcW w:w="1565" w:type="dxa"/>
                </w:tcPr>
                <w:p w14:paraId="56E4D433" w14:textId="77777777" w:rsidR="00A858AE" w:rsidRPr="0061493A" w:rsidRDefault="00A858AE" w:rsidP="008659F6">
                  <w:pPr>
                    <w:spacing w:after="0" w:line="240" w:lineRule="auto"/>
                    <w:jc w:val="both"/>
                    <w:rPr>
                      <w:sz w:val="22"/>
                      <w:szCs w:val="24"/>
                    </w:rPr>
                  </w:pPr>
                  <w:r w:rsidRPr="0061493A">
                    <w:rPr>
                      <w:sz w:val="16"/>
                      <w:szCs w:val="16"/>
                    </w:rPr>
                    <w:t>2017-09-15 10:54</w:t>
                  </w:r>
                </w:p>
              </w:tc>
              <w:tc>
                <w:tcPr>
                  <w:tcW w:w="1725" w:type="dxa"/>
                </w:tcPr>
                <w:p w14:paraId="23AD927A"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1880DEEA" w14:textId="77777777" w:rsidTr="008659F6">
              <w:tc>
                <w:tcPr>
                  <w:tcW w:w="1565" w:type="dxa"/>
                </w:tcPr>
                <w:p w14:paraId="29943D2C" w14:textId="77777777" w:rsidR="00A858AE" w:rsidRPr="0061493A" w:rsidRDefault="00A858AE" w:rsidP="008659F6">
                  <w:pPr>
                    <w:spacing w:after="0" w:line="240" w:lineRule="auto"/>
                    <w:jc w:val="both"/>
                    <w:rPr>
                      <w:sz w:val="22"/>
                      <w:szCs w:val="24"/>
                    </w:rPr>
                  </w:pPr>
                  <w:r w:rsidRPr="0061493A">
                    <w:rPr>
                      <w:sz w:val="16"/>
                      <w:szCs w:val="16"/>
                    </w:rPr>
                    <w:t>Prekė</w:t>
                  </w:r>
                </w:p>
              </w:tc>
              <w:tc>
                <w:tcPr>
                  <w:tcW w:w="1565" w:type="dxa"/>
                </w:tcPr>
                <w:p w14:paraId="36FB9308" w14:textId="77777777" w:rsidR="00A858AE" w:rsidRPr="0061493A" w:rsidRDefault="00A858AE" w:rsidP="008659F6">
                  <w:pPr>
                    <w:spacing w:after="0" w:line="240" w:lineRule="auto"/>
                    <w:jc w:val="both"/>
                    <w:rPr>
                      <w:sz w:val="22"/>
                      <w:szCs w:val="24"/>
                    </w:rPr>
                  </w:pPr>
                  <w:r w:rsidRPr="0061493A">
                    <w:rPr>
                      <w:sz w:val="16"/>
                      <w:szCs w:val="16"/>
                    </w:rPr>
                    <w:t>Šiaulių e. bilietas</w:t>
                  </w:r>
                </w:p>
              </w:tc>
              <w:tc>
                <w:tcPr>
                  <w:tcW w:w="1725" w:type="dxa"/>
                </w:tcPr>
                <w:p w14:paraId="6C446FC6" w14:textId="77777777" w:rsidR="00A858AE" w:rsidRPr="0061493A" w:rsidRDefault="00A858AE" w:rsidP="008659F6">
                  <w:pPr>
                    <w:spacing w:after="0" w:line="240" w:lineRule="auto"/>
                    <w:jc w:val="both"/>
                    <w:rPr>
                      <w:sz w:val="22"/>
                      <w:szCs w:val="24"/>
                    </w:rPr>
                  </w:pPr>
                  <w:r w:rsidRPr="0061493A">
                    <w:rPr>
                      <w:sz w:val="16"/>
                      <w:szCs w:val="16"/>
                    </w:rPr>
                    <w:t>Pastovus įrašas</w:t>
                  </w:r>
                </w:p>
              </w:tc>
            </w:tr>
            <w:tr w:rsidR="00A858AE" w:rsidRPr="0061493A" w14:paraId="0EADD6FE" w14:textId="77777777" w:rsidTr="008659F6">
              <w:tc>
                <w:tcPr>
                  <w:tcW w:w="1565" w:type="dxa"/>
                </w:tcPr>
                <w:p w14:paraId="22F484B6" w14:textId="77777777" w:rsidR="00A858AE" w:rsidRPr="0061493A" w:rsidRDefault="00A858AE" w:rsidP="008659F6">
                  <w:pPr>
                    <w:spacing w:after="0" w:line="240" w:lineRule="auto"/>
                    <w:jc w:val="both"/>
                    <w:rPr>
                      <w:sz w:val="16"/>
                      <w:szCs w:val="16"/>
                    </w:rPr>
                  </w:pPr>
                  <w:r w:rsidRPr="0061493A">
                    <w:rPr>
                      <w:sz w:val="16"/>
                      <w:szCs w:val="16"/>
                    </w:rPr>
                    <w:t>E. bilieto kortelės numeris</w:t>
                  </w:r>
                </w:p>
              </w:tc>
              <w:tc>
                <w:tcPr>
                  <w:tcW w:w="1565" w:type="dxa"/>
                </w:tcPr>
                <w:p w14:paraId="1993FB75" w14:textId="77777777" w:rsidR="00A858AE" w:rsidRPr="0061493A" w:rsidRDefault="00A858AE" w:rsidP="008659F6">
                  <w:pPr>
                    <w:spacing w:after="0" w:line="240" w:lineRule="auto"/>
                    <w:jc w:val="both"/>
                    <w:rPr>
                      <w:sz w:val="16"/>
                      <w:szCs w:val="16"/>
                    </w:rPr>
                  </w:pPr>
                  <w:r w:rsidRPr="0061493A">
                    <w:rPr>
                      <w:sz w:val="16"/>
                      <w:szCs w:val="16"/>
                    </w:rPr>
                    <w:t>903716xxxxxx</w:t>
                  </w:r>
                </w:p>
              </w:tc>
              <w:tc>
                <w:tcPr>
                  <w:tcW w:w="1725" w:type="dxa"/>
                </w:tcPr>
                <w:p w14:paraId="5D2279F7" w14:textId="77777777" w:rsidR="00A858AE" w:rsidRPr="0061493A" w:rsidRDefault="00A858AE" w:rsidP="008659F6">
                  <w:pPr>
                    <w:spacing w:after="0" w:line="240" w:lineRule="auto"/>
                    <w:jc w:val="both"/>
                    <w:rPr>
                      <w:sz w:val="16"/>
                      <w:szCs w:val="16"/>
                    </w:rPr>
                  </w:pPr>
                  <w:r w:rsidRPr="0061493A">
                    <w:rPr>
                      <w:sz w:val="16"/>
                      <w:szCs w:val="16"/>
                    </w:rPr>
                    <w:t>E. bilieto operatorius</w:t>
                  </w:r>
                </w:p>
              </w:tc>
            </w:tr>
            <w:tr w:rsidR="00A858AE" w:rsidRPr="0061493A" w14:paraId="5E4798AA" w14:textId="77777777" w:rsidTr="008659F6">
              <w:tc>
                <w:tcPr>
                  <w:tcW w:w="1565" w:type="dxa"/>
                </w:tcPr>
                <w:p w14:paraId="3E1D9515" w14:textId="77777777" w:rsidR="00A858AE" w:rsidRPr="0061493A" w:rsidRDefault="00A858AE" w:rsidP="008659F6">
                  <w:pPr>
                    <w:spacing w:after="0" w:line="240" w:lineRule="auto"/>
                    <w:jc w:val="both"/>
                    <w:rPr>
                      <w:sz w:val="22"/>
                      <w:szCs w:val="24"/>
                    </w:rPr>
                  </w:pPr>
                  <w:r w:rsidRPr="0061493A">
                    <w:rPr>
                      <w:sz w:val="16"/>
                      <w:szCs w:val="16"/>
                    </w:rPr>
                    <w:t>Prekės ID</w:t>
                  </w:r>
                </w:p>
              </w:tc>
              <w:tc>
                <w:tcPr>
                  <w:tcW w:w="1565" w:type="dxa"/>
                </w:tcPr>
                <w:p w14:paraId="0FED130F" w14:textId="77777777" w:rsidR="00A858AE" w:rsidRPr="0061493A" w:rsidRDefault="00A858AE" w:rsidP="008659F6">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1500E46B"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3325864" w14:textId="77777777" w:rsidTr="008659F6">
              <w:tc>
                <w:tcPr>
                  <w:tcW w:w="1565" w:type="dxa"/>
                </w:tcPr>
                <w:p w14:paraId="7BB889A5"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7185819D" w14:textId="77777777" w:rsidR="00A858AE" w:rsidRPr="0061493A" w:rsidRDefault="00A858AE" w:rsidP="008659F6">
                  <w:pPr>
                    <w:spacing w:after="0" w:line="240" w:lineRule="auto"/>
                    <w:jc w:val="both"/>
                    <w:rPr>
                      <w:sz w:val="22"/>
                      <w:szCs w:val="24"/>
                    </w:rPr>
                  </w:pPr>
                  <w:r w:rsidRPr="0061493A">
                    <w:rPr>
                      <w:sz w:val="16"/>
                      <w:szCs w:val="16"/>
                    </w:rPr>
                    <w:t>Papildymas sėkmingas</w:t>
                  </w:r>
                </w:p>
              </w:tc>
              <w:tc>
                <w:tcPr>
                  <w:tcW w:w="1725" w:type="dxa"/>
                </w:tcPr>
                <w:p w14:paraId="29CA5BD9" w14:textId="77777777" w:rsidR="00A858AE" w:rsidRPr="0061493A" w:rsidRDefault="00A858AE" w:rsidP="008659F6">
                  <w:pPr>
                    <w:spacing w:after="0" w:line="240" w:lineRule="auto"/>
                    <w:jc w:val="both"/>
                    <w:rPr>
                      <w:sz w:val="22"/>
                      <w:szCs w:val="24"/>
                    </w:rPr>
                  </w:pPr>
                  <w:r w:rsidRPr="0061493A">
                    <w:rPr>
                      <w:sz w:val="16"/>
                      <w:szCs w:val="16"/>
                    </w:rPr>
                    <w:t>E. bilieto operatorius</w:t>
                  </w:r>
                </w:p>
              </w:tc>
            </w:tr>
            <w:tr w:rsidR="00A858AE" w:rsidRPr="0061493A" w14:paraId="27B11F54" w14:textId="77777777" w:rsidTr="008659F6">
              <w:tc>
                <w:tcPr>
                  <w:tcW w:w="1565" w:type="dxa"/>
                </w:tcPr>
                <w:p w14:paraId="4D75D5E2" w14:textId="77777777" w:rsidR="00A858AE" w:rsidRPr="0061493A" w:rsidRDefault="00A858AE" w:rsidP="008659F6">
                  <w:pPr>
                    <w:spacing w:after="0" w:line="240" w:lineRule="auto"/>
                    <w:jc w:val="both"/>
                    <w:rPr>
                      <w:sz w:val="22"/>
                      <w:szCs w:val="24"/>
                    </w:rPr>
                  </w:pPr>
                  <w:r w:rsidRPr="0061493A">
                    <w:rPr>
                      <w:sz w:val="16"/>
                      <w:szCs w:val="16"/>
                    </w:rPr>
                    <w:t>Papildymo suma</w:t>
                  </w:r>
                </w:p>
              </w:tc>
              <w:tc>
                <w:tcPr>
                  <w:tcW w:w="1565" w:type="dxa"/>
                </w:tcPr>
                <w:p w14:paraId="3C9B2BF9" w14:textId="77777777" w:rsidR="00A858AE" w:rsidRPr="0061493A" w:rsidRDefault="00A858AE" w:rsidP="008659F6">
                  <w:pPr>
                    <w:spacing w:after="0" w:line="240" w:lineRule="auto"/>
                    <w:jc w:val="both"/>
                    <w:rPr>
                      <w:sz w:val="22"/>
                      <w:szCs w:val="24"/>
                    </w:rPr>
                  </w:pPr>
                  <w:r w:rsidRPr="0061493A">
                    <w:rPr>
                      <w:sz w:val="16"/>
                      <w:szCs w:val="16"/>
                    </w:rPr>
                    <w:t>Suma: 10,00 Eur</w:t>
                  </w:r>
                </w:p>
              </w:tc>
              <w:tc>
                <w:tcPr>
                  <w:tcW w:w="1725" w:type="dxa"/>
                </w:tcPr>
                <w:p w14:paraId="27F2C660"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3B07EF03" w14:textId="77777777" w:rsidTr="008659F6">
              <w:tc>
                <w:tcPr>
                  <w:tcW w:w="1565" w:type="dxa"/>
                </w:tcPr>
                <w:p w14:paraId="510B93CF"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4432522D" w14:textId="77777777" w:rsidR="00A858AE" w:rsidRPr="0061493A" w:rsidRDefault="00A858AE" w:rsidP="008659F6">
                  <w:pPr>
                    <w:spacing w:after="0" w:line="240" w:lineRule="auto"/>
                    <w:jc w:val="both"/>
                    <w:rPr>
                      <w:sz w:val="22"/>
                      <w:szCs w:val="24"/>
                    </w:rPr>
                  </w:pPr>
                  <w:r w:rsidRPr="0061493A">
                    <w:rPr>
                      <w:sz w:val="16"/>
                      <w:szCs w:val="16"/>
                    </w:rPr>
                    <w:t>Terminuotasis e. bilietas galioja:</w:t>
                  </w:r>
                </w:p>
              </w:tc>
              <w:tc>
                <w:tcPr>
                  <w:tcW w:w="1725" w:type="dxa"/>
                </w:tcPr>
                <w:p w14:paraId="59876A5A"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6BF7983E" w14:textId="77777777" w:rsidTr="008659F6">
              <w:tc>
                <w:tcPr>
                  <w:tcW w:w="1565" w:type="dxa"/>
                </w:tcPr>
                <w:p w14:paraId="3A692AA5" w14:textId="77777777" w:rsidR="00A858AE" w:rsidRPr="0061493A" w:rsidRDefault="00A858AE" w:rsidP="008659F6">
                  <w:pPr>
                    <w:spacing w:after="0" w:line="240" w:lineRule="auto"/>
                    <w:jc w:val="both"/>
                    <w:rPr>
                      <w:sz w:val="22"/>
                      <w:szCs w:val="24"/>
                    </w:rPr>
                  </w:pPr>
                  <w:r w:rsidRPr="0061493A">
                    <w:rPr>
                      <w:sz w:val="16"/>
                      <w:szCs w:val="16"/>
                    </w:rPr>
                    <w:t>e. bilieto galiojimo pradžios data</w:t>
                  </w:r>
                </w:p>
              </w:tc>
              <w:tc>
                <w:tcPr>
                  <w:tcW w:w="1565" w:type="dxa"/>
                </w:tcPr>
                <w:p w14:paraId="6F95CCA3" w14:textId="77777777" w:rsidR="00A858AE" w:rsidRPr="0061493A" w:rsidRDefault="00A858AE" w:rsidP="008659F6">
                  <w:pPr>
                    <w:spacing w:after="0" w:line="240" w:lineRule="auto"/>
                    <w:jc w:val="both"/>
                    <w:rPr>
                      <w:sz w:val="22"/>
                      <w:szCs w:val="24"/>
                    </w:rPr>
                  </w:pPr>
                  <w:r w:rsidRPr="0061493A">
                    <w:rPr>
                      <w:sz w:val="16"/>
                      <w:szCs w:val="16"/>
                    </w:rPr>
                    <w:t>nuo 2017-09-01</w:t>
                  </w:r>
                </w:p>
              </w:tc>
              <w:tc>
                <w:tcPr>
                  <w:tcW w:w="1725" w:type="dxa"/>
                </w:tcPr>
                <w:p w14:paraId="60D87B1B"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74B8A9B6" w14:textId="77777777" w:rsidTr="008659F6">
              <w:tc>
                <w:tcPr>
                  <w:tcW w:w="1565" w:type="dxa"/>
                </w:tcPr>
                <w:p w14:paraId="14986FC6" w14:textId="77777777" w:rsidR="00A858AE" w:rsidRPr="0061493A" w:rsidRDefault="00A858AE" w:rsidP="008659F6">
                  <w:pPr>
                    <w:spacing w:after="0" w:line="240" w:lineRule="auto"/>
                    <w:jc w:val="both"/>
                    <w:rPr>
                      <w:sz w:val="16"/>
                      <w:szCs w:val="16"/>
                    </w:rPr>
                  </w:pPr>
                  <w:r w:rsidRPr="0061493A">
                    <w:rPr>
                      <w:sz w:val="16"/>
                      <w:szCs w:val="16"/>
                    </w:rPr>
                    <w:t>e. bilieto galiojimo pabaigos data</w:t>
                  </w:r>
                </w:p>
              </w:tc>
              <w:tc>
                <w:tcPr>
                  <w:tcW w:w="1565" w:type="dxa"/>
                </w:tcPr>
                <w:p w14:paraId="3704AC1D" w14:textId="77777777" w:rsidR="00A858AE" w:rsidRPr="0061493A" w:rsidRDefault="00A858AE" w:rsidP="008659F6">
                  <w:pPr>
                    <w:spacing w:after="0" w:line="240" w:lineRule="auto"/>
                    <w:jc w:val="both"/>
                    <w:rPr>
                      <w:sz w:val="16"/>
                      <w:szCs w:val="16"/>
                    </w:rPr>
                  </w:pPr>
                  <w:r w:rsidRPr="0061493A">
                    <w:rPr>
                      <w:sz w:val="16"/>
                      <w:szCs w:val="16"/>
                    </w:rPr>
                    <w:t>iki 2017-09-30</w:t>
                  </w:r>
                </w:p>
              </w:tc>
              <w:tc>
                <w:tcPr>
                  <w:tcW w:w="1725" w:type="dxa"/>
                </w:tcPr>
                <w:p w14:paraId="494B9C51"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0978C74E" w14:textId="77777777" w:rsidTr="008659F6">
              <w:tc>
                <w:tcPr>
                  <w:tcW w:w="1565" w:type="dxa"/>
                </w:tcPr>
                <w:p w14:paraId="6B53A699" w14:textId="77777777" w:rsidR="00A858AE" w:rsidRPr="0061493A" w:rsidRDefault="00A858AE" w:rsidP="008659F6">
                  <w:pPr>
                    <w:spacing w:after="0" w:line="240" w:lineRule="auto"/>
                    <w:jc w:val="both"/>
                    <w:rPr>
                      <w:sz w:val="16"/>
                      <w:szCs w:val="16"/>
                    </w:rPr>
                  </w:pPr>
                  <w:r w:rsidRPr="0061493A">
                    <w:rPr>
                      <w:sz w:val="16"/>
                      <w:szCs w:val="16"/>
                    </w:rPr>
                    <w:t>Galiojimo sąlygos</w:t>
                  </w:r>
                </w:p>
              </w:tc>
              <w:tc>
                <w:tcPr>
                  <w:tcW w:w="1565" w:type="dxa"/>
                </w:tcPr>
                <w:p w14:paraId="032B229D" w14:textId="77777777" w:rsidR="00A858AE" w:rsidRPr="0061493A" w:rsidRDefault="00A858AE" w:rsidP="008659F6">
                  <w:pPr>
                    <w:spacing w:after="0" w:line="240" w:lineRule="auto"/>
                    <w:jc w:val="both"/>
                    <w:rPr>
                      <w:sz w:val="16"/>
                      <w:szCs w:val="16"/>
                    </w:rPr>
                  </w:pPr>
                  <w:r w:rsidRPr="0061493A">
                    <w:rPr>
                      <w:sz w:val="16"/>
                      <w:szCs w:val="16"/>
                    </w:rPr>
                    <w:t>Visos dienos. Pilna kaina.</w:t>
                  </w:r>
                </w:p>
              </w:tc>
              <w:tc>
                <w:tcPr>
                  <w:tcW w:w="1725" w:type="dxa"/>
                </w:tcPr>
                <w:p w14:paraId="28DB8B39"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08BD4C02" w14:textId="77777777" w:rsidTr="008659F6">
              <w:tc>
                <w:tcPr>
                  <w:tcW w:w="1565" w:type="dxa"/>
                </w:tcPr>
                <w:p w14:paraId="7982AB49" w14:textId="77777777" w:rsidR="00A858AE" w:rsidRPr="0061493A" w:rsidRDefault="00A858AE" w:rsidP="008659F6">
                  <w:pPr>
                    <w:spacing w:after="0" w:line="240" w:lineRule="auto"/>
                    <w:jc w:val="both"/>
                    <w:rPr>
                      <w:sz w:val="16"/>
                      <w:szCs w:val="16"/>
                    </w:rPr>
                  </w:pPr>
                  <w:r w:rsidRPr="0061493A">
                    <w:rPr>
                      <w:sz w:val="16"/>
                      <w:szCs w:val="16"/>
                    </w:rPr>
                    <w:t>Informacija</w:t>
                  </w:r>
                </w:p>
              </w:tc>
              <w:tc>
                <w:tcPr>
                  <w:tcW w:w="1565" w:type="dxa"/>
                </w:tcPr>
                <w:p w14:paraId="24F21951" w14:textId="77777777" w:rsidR="00A858AE" w:rsidRPr="0061493A" w:rsidRDefault="00A858AE" w:rsidP="008659F6">
                  <w:pPr>
                    <w:spacing w:after="0" w:line="240" w:lineRule="auto"/>
                    <w:jc w:val="both"/>
                    <w:rPr>
                      <w:sz w:val="16"/>
                      <w:szCs w:val="16"/>
                    </w:rPr>
                  </w:pPr>
                  <w:r w:rsidRPr="0585A31D">
                    <w:rPr>
                      <w:sz w:val="16"/>
                      <w:szCs w:val="16"/>
                    </w:rPr>
                    <w:t>Informacija tel.:     8-700-55066</w:t>
                  </w:r>
                </w:p>
              </w:tc>
              <w:tc>
                <w:tcPr>
                  <w:tcW w:w="1725" w:type="dxa"/>
                </w:tcPr>
                <w:p w14:paraId="76C1ED66" w14:textId="77777777" w:rsidR="00A858AE" w:rsidRPr="0061493A" w:rsidRDefault="00A858AE" w:rsidP="008659F6">
                  <w:pPr>
                    <w:spacing w:after="0" w:line="240" w:lineRule="auto"/>
                    <w:jc w:val="both"/>
                    <w:rPr>
                      <w:sz w:val="16"/>
                      <w:szCs w:val="16"/>
                    </w:rPr>
                  </w:pPr>
                  <w:r w:rsidRPr="0061493A">
                    <w:rPr>
                      <w:sz w:val="16"/>
                      <w:szCs w:val="16"/>
                    </w:rPr>
                    <w:t>Pastovus įrašas</w:t>
                  </w:r>
                </w:p>
              </w:tc>
            </w:tr>
          </w:tbl>
          <w:p w14:paraId="61199635" w14:textId="77777777" w:rsidR="00A858AE" w:rsidRPr="0061493A" w:rsidRDefault="00A858AE" w:rsidP="008659F6">
            <w:pPr>
              <w:spacing w:after="0" w:line="240" w:lineRule="auto"/>
              <w:jc w:val="both"/>
              <w:rPr>
                <w:sz w:val="22"/>
                <w:szCs w:val="24"/>
              </w:rPr>
            </w:pPr>
          </w:p>
        </w:tc>
      </w:tr>
    </w:tbl>
    <w:p w14:paraId="140D7E74" w14:textId="77777777" w:rsidR="00A858AE" w:rsidRPr="00A858AE" w:rsidRDefault="00A858AE" w:rsidP="00A858AE">
      <w:pPr>
        <w:keepNext/>
        <w:framePr w:w="8820" w:hSpace="181" w:wrap="notBeside" w:vAnchor="text" w:hAnchor="page" w:x="1884" w:y="136"/>
        <w:spacing w:after="0" w:line="240" w:lineRule="auto"/>
        <w:ind w:left="-567"/>
        <w:jc w:val="center"/>
        <w:rPr>
          <w:spacing w:val="20"/>
          <w:sz w:val="20"/>
          <w:szCs w:val="20"/>
        </w:rPr>
      </w:pPr>
      <w:r w:rsidRPr="00A858AE">
        <w:rPr>
          <w:spacing w:val="20"/>
          <w:sz w:val="20"/>
          <w:szCs w:val="20"/>
        </w:rPr>
        <w:t xml:space="preserve">Lentelė </w:t>
      </w:r>
      <w:r w:rsidRPr="00A858AE">
        <w:rPr>
          <w:spacing w:val="20"/>
          <w:sz w:val="20"/>
          <w:szCs w:val="20"/>
        </w:rPr>
        <w:fldChar w:fldCharType="begin"/>
      </w:r>
      <w:r w:rsidRPr="00A858AE">
        <w:rPr>
          <w:spacing w:val="20"/>
          <w:sz w:val="20"/>
          <w:szCs w:val="20"/>
        </w:rPr>
        <w:instrText xml:space="preserve"> SEQ Lentelė \* ARABIC </w:instrText>
      </w:r>
      <w:r w:rsidRPr="00A858AE">
        <w:rPr>
          <w:spacing w:val="20"/>
          <w:sz w:val="20"/>
          <w:szCs w:val="20"/>
        </w:rPr>
        <w:fldChar w:fldCharType="separate"/>
      </w:r>
      <w:r w:rsidRPr="00A858AE">
        <w:rPr>
          <w:noProof/>
          <w:spacing w:val="20"/>
          <w:sz w:val="20"/>
          <w:szCs w:val="20"/>
        </w:rPr>
        <w:t>1</w:t>
      </w:r>
      <w:r w:rsidRPr="00A858AE">
        <w:rPr>
          <w:spacing w:val="20"/>
          <w:sz w:val="20"/>
          <w:szCs w:val="20"/>
        </w:rPr>
        <w:fldChar w:fldCharType="end"/>
      </w:r>
      <w:r w:rsidRPr="00A858AE">
        <w:rPr>
          <w:spacing w:val="20"/>
          <w:sz w:val="20"/>
          <w:szCs w:val="20"/>
        </w:rPr>
        <w:t>. Privalomi kasos kvito laukai terminuotojo e. bilieto pardavimo metu</w:t>
      </w:r>
    </w:p>
    <w:p w14:paraId="1F4792D9" w14:textId="77777777" w:rsidR="00A858AE" w:rsidRPr="0061493A" w:rsidRDefault="00A858AE" w:rsidP="00A858AE">
      <w:pPr>
        <w:spacing w:after="0" w:line="240" w:lineRule="auto"/>
        <w:jc w:val="both"/>
        <w:rPr>
          <w:sz w:val="22"/>
          <w:szCs w:val="24"/>
        </w:rPr>
      </w:pPr>
    </w:p>
    <w:p w14:paraId="225273A2" w14:textId="77777777" w:rsidR="00A858AE" w:rsidRPr="0061493A" w:rsidRDefault="00A858AE" w:rsidP="00A858AE">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A858AE" w:rsidRPr="0061493A" w14:paraId="16C57CF8" w14:textId="77777777" w:rsidTr="008659F6">
        <w:tc>
          <w:tcPr>
            <w:tcW w:w="5148" w:type="dxa"/>
          </w:tcPr>
          <w:p w14:paraId="502AD8A1" w14:textId="77777777" w:rsidR="00A858AE" w:rsidRPr="0061493A" w:rsidRDefault="00A858AE" w:rsidP="008659F6">
            <w:pPr>
              <w:spacing w:after="0" w:line="240" w:lineRule="auto"/>
              <w:jc w:val="center"/>
              <w:rPr>
                <w:sz w:val="22"/>
                <w:szCs w:val="24"/>
              </w:rPr>
            </w:pPr>
            <w:r w:rsidRPr="0061493A">
              <w:rPr>
                <w:sz w:val="22"/>
                <w:szCs w:val="24"/>
              </w:rPr>
              <w:t>Piniginė įmoka</w:t>
            </w:r>
          </w:p>
        </w:tc>
      </w:tr>
      <w:tr w:rsidR="00A858AE" w:rsidRPr="0061493A" w14:paraId="6B5F0EEF" w14:textId="77777777" w:rsidTr="008659F6">
        <w:tc>
          <w:tcPr>
            <w:tcW w:w="5148" w:type="dxa"/>
          </w:tcPr>
          <w:p w14:paraId="3157FFD3" w14:textId="77777777" w:rsidR="00A858AE" w:rsidRPr="0061493A" w:rsidRDefault="00A858AE" w:rsidP="008659F6">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A858AE" w:rsidRPr="0061493A" w14:paraId="23ED997D" w14:textId="77777777" w:rsidTr="008659F6">
              <w:tc>
                <w:tcPr>
                  <w:tcW w:w="1565" w:type="dxa"/>
                </w:tcPr>
                <w:p w14:paraId="17FE114E" w14:textId="77777777" w:rsidR="00A858AE" w:rsidRPr="0061493A" w:rsidRDefault="00A858AE" w:rsidP="008659F6">
                  <w:pPr>
                    <w:spacing w:after="0" w:line="240" w:lineRule="auto"/>
                    <w:jc w:val="center"/>
                    <w:rPr>
                      <w:b/>
                      <w:sz w:val="16"/>
                      <w:szCs w:val="24"/>
                    </w:rPr>
                  </w:pPr>
                  <w:r w:rsidRPr="0061493A">
                    <w:rPr>
                      <w:b/>
                      <w:sz w:val="16"/>
                      <w:szCs w:val="24"/>
                    </w:rPr>
                    <w:t>Lauko apibūdinimas</w:t>
                  </w:r>
                </w:p>
              </w:tc>
              <w:tc>
                <w:tcPr>
                  <w:tcW w:w="1565" w:type="dxa"/>
                </w:tcPr>
                <w:p w14:paraId="08EA940A" w14:textId="77777777" w:rsidR="00A858AE" w:rsidRPr="0061493A" w:rsidRDefault="00A858AE" w:rsidP="008659F6">
                  <w:pPr>
                    <w:spacing w:after="0" w:line="240" w:lineRule="auto"/>
                    <w:jc w:val="center"/>
                    <w:rPr>
                      <w:b/>
                      <w:sz w:val="16"/>
                      <w:szCs w:val="24"/>
                    </w:rPr>
                  </w:pPr>
                  <w:r w:rsidRPr="0061493A">
                    <w:rPr>
                      <w:b/>
                      <w:sz w:val="16"/>
                      <w:szCs w:val="24"/>
                    </w:rPr>
                    <w:t>Pavyzdys</w:t>
                  </w:r>
                </w:p>
              </w:tc>
              <w:tc>
                <w:tcPr>
                  <w:tcW w:w="1725" w:type="dxa"/>
                </w:tcPr>
                <w:p w14:paraId="2A3DE7AD" w14:textId="77777777" w:rsidR="00A858AE" w:rsidRPr="0061493A" w:rsidRDefault="00A858AE" w:rsidP="008659F6">
                  <w:pPr>
                    <w:spacing w:after="0" w:line="240" w:lineRule="auto"/>
                    <w:jc w:val="center"/>
                    <w:rPr>
                      <w:b/>
                      <w:sz w:val="16"/>
                      <w:szCs w:val="20"/>
                    </w:rPr>
                  </w:pPr>
                  <w:r w:rsidRPr="0061493A">
                    <w:rPr>
                      <w:b/>
                      <w:sz w:val="16"/>
                      <w:szCs w:val="20"/>
                    </w:rPr>
                    <w:t>Informacijos šaltinis</w:t>
                  </w:r>
                </w:p>
              </w:tc>
            </w:tr>
            <w:tr w:rsidR="00A858AE" w:rsidRPr="0061493A" w14:paraId="48F632F1" w14:textId="77777777" w:rsidTr="008659F6">
              <w:tc>
                <w:tcPr>
                  <w:tcW w:w="1565" w:type="dxa"/>
                </w:tcPr>
                <w:p w14:paraId="6D260861" w14:textId="77777777" w:rsidR="00A858AE" w:rsidRPr="0061493A" w:rsidRDefault="00A858AE" w:rsidP="008659F6">
                  <w:pPr>
                    <w:spacing w:after="0" w:line="240" w:lineRule="auto"/>
                    <w:jc w:val="both"/>
                    <w:rPr>
                      <w:sz w:val="16"/>
                      <w:szCs w:val="16"/>
                    </w:rPr>
                  </w:pPr>
                  <w:r w:rsidRPr="0061493A">
                    <w:rPr>
                      <w:sz w:val="16"/>
                      <w:szCs w:val="16"/>
                    </w:rPr>
                    <w:t xml:space="preserve">Pardavėjas </w:t>
                  </w:r>
                </w:p>
              </w:tc>
              <w:tc>
                <w:tcPr>
                  <w:tcW w:w="1565" w:type="dxa"/>
                </w:tcPr>
                <w:p w14:paraId="671C6560" w14:textId="77777777" w:rsidR="00A858AE" w:rsidRPr="0061493A" w:rsidRDefault="00A858AE" w:rsidP="008659F6">
                  <w:pPr>
                    <w:spacing w:after="0" w:line="240" w:lineRule="auto"/>
                    <w:jc w:val="both"/>
                    <w:rPr>
                      <w:sz w:val="16"/>
                      <w:szCs w:val="16"/>
                    </w:rPr>
                  </w:pPr>
                  <w:r w:rsidRPr="0061493A">
                    <w:rPr>
                      <w:sz w:val="16"/>
                      <w:szCs w:val="16"/>
                    </w:rPr>
                    <w:t xml:space="preserve">UAB „Tiekėjas“, </w:t>
                  </w:r>
                </w:p>
              </w:tc>
              <w:tc>
                <w:tcPr>
                  <w:tcW w:w="1725" w:type="dxa"/>
                </w:tcPr>
                <w:p w14:paraId="476A02B2" w14:textId="77777777" w:rsidR="00A858AE" w:rsidRPr="0061493A" w:rsidRDefault="00A858AE" w:rsidP="008659F6">
                  <w:pPr>
                    <w:spacing w:after="0" w:line="240" w:lineRule="auto"/>
                    <w:jc w:val="both"/>
                    <w:rPr>
                      <w:sz w:val="16"/>
                      <w:szCs w:val="16"/>
                    </w:rPr>
                  </w:pPr>
                  <w:r w:rsidRPr="0061493A">
                    <w:rPr>
                      <w:sz w:val="16"/>
                      <w:szCs w:val="16"/>
                    </w:rPr>
                    <w:t>Tiekėjo sistema</w:t>
                  </w:r>
                </w:p>
              </w:tc>
            </w:tr>
            <w:tr w:rsidR="00A858AE" w:rsidRPr="0061493A" w14:paraId="7E3A9939" w14:textId="77777777" w:rsidTr="008659F6">
              <w:tc>
                <w:tcPr>
                  <w:tcW w:w="1565" w:type="dxa"/>
                </w:tcPr>
                <w:p w14:paraId="280D1DF2" w14:textId="77777777" w:rsidR="00A858AE" w:rsidRPr="0061493A" w:rsidRDefault="00A858AE" w:rsidP="008659F6">
                  <w:pPr>
                    <w:spacing w:after="0" w:line="240" w:lineRule="auto"/>
                    <w:jc w:val="both"/>
                    <w:rPr>
                      <w:sz w:val="22"/>
                      <w:szCs w:val="24"/>
                    </w:rPr>
                  </w:pPr>
                  <w:r w:rsidRPr="0061493A">
                    <w:rPr>
                      <w:sz w:val="16"/>
                      <w:szCs w:val="16"/>
                    </w:rPr>
                    <w:t>Pardavimo vieta</w:t>
                  </w:r>
                </w:p>
              </w:tc>
              <w:tc>
                <w:tcPr>
                  <w:tcW w:w="1565" w:type="dxa"/>
                </w:tcPr>
                <w:p w14:paraId="1A4290F4" w14:textId="77777777" w:rsidR="00A858AE" w:rsidRPr="0061493A" w:rsidRDefault="00A858AE" w:rsidP="008659F6">
                  <w:pPr>
                    <w:spacing w:after="0" w:line="240" w:lineRule="auto"/>
                    <w:jc w:val="both"/>
                    <w:rPr>
                      <w:sz w:val="22"/>
                      <w:szCs w:val="24"/>
                    </w:rPr>
                  </w:pPr>
                  <w:r w:rsidRPr="0061493A">
                    <w:rPr>
                      <w:sz w:val="16"/>
                      <w:szCs w:val="16"/>
                    </w:rPr>
                    <w:t>PV-001</w:t>
                  </w:r>
                </w:p>
              </w:tc>
              <w:tc>
                <w:tcPr>
                  <w:tcW w:w="1725" w:type="dxa"/>
                </w:tcPr>
                <w:p w14:paraId="06BF916C"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7C71E09" w14:textId="77777777" w:rsidTr="008659F6">
              <w:tc>
                <w:tcPr>
                  <w:tcW w:w="1565" w:type="dxa"/>
                </w:tcPr>
                <w:p w14:paraId="29151A5E" w14:textId="77777777" w:rsidR="00A858AE" w:rsidRPr="0061493A" w:rsidRDefault="00A858AE" w:rsidP="008659F6">
                  <w:pPr>
                    <w:spacing w:after="0" w:line="240" w:lineRule="auto"/>
                    <w:jc w:val="both"/>
                    <w:rPr>
                      <w:sz w:val="22"/>
                      <w:szCs w:val="24"/>
                    </w:rPr>
                  </w:pPr>
                  <w:r w:rsidRPr="0061493A">
                    <w:rPr>
                      <w:sz w:val="16"/>
                      <w:szCs w:val="16"/>
                    </w:rPr>
                    <w:t>Pardavimo laikas</w:t>
                  </w:r>
                </w:p>
              </w:tc>
              <w:tc>
                <w:tcPr>
                  <w:tcW w:w="1565" w:type="dxa"/>
                </w:tcPr>
                <w:p w14:paraId="29A148F7" w14:textId="77777777" w:rsidR="00A858AE" w:rsidRPr="0061493A" w:rsidRDefault="00A858AE" w:rsidP="008659F6">
                  <w:pPr>
                    <w:spacing w:after="0" w:line="240" w:lineRule="auto"/>
                    <w:jc w:val="both"/>
                    <w:rPr>
                      <w:sz w:val="22"/>
                      <w:szCs w:val="24"/>
                    </w:rPr>
                  </w:pPr>
                  <w:r w:rsidRPr="0061493A">
                    <w:rPr>
                      <w:sz w:val="16"/>
                      <w:szCs w:val="16"/>
                    </w:rPr>
                    <w:t>2017-09-15 10:54</w:t>
                  </w:r>
                </w:p>
              </w:tc>
              <w:tc>
                <w:tcPr>
                  <w:tcW w:w="1725" w:type="dxa"/>
                </w:tcPr>
                <w:p w14:paraId="2B78E3C7"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4B91765D" w14:textId="77777777" w:rsidTr="008659F6">
              <w:tc>
                <w:tcPr>
                  <w:tcW w:w="1565" w:type="dxa"/>
                </w:tcPr>
                <w:p w14:paraId="0CD829D2" w14:textId="77777777" w:rsidR="00A858AE" w:rsidRPr="0061493A" w:rsidRDefault="00A858AE" w:rsidP="008659F6">
                  <w:pPr>
                    <w:spacing w:after="0" w:line="240" w:lineRule="auto"/>
                    <w:jc w:val="both"/>
                    <w:rPr>
                      <w:sz w:val="22"/>
                      <w:szCs w:val="24"/>
                    </w:rPr>
                  </w:pPr>
                  <w:r w:rsidRPr="0061493A">
                    <w:rPr>
                      <w:sz w:val="16"/>
                      <w:szCs w:val="16"/>
                    </w:rPr>
                    <w:t>Prekė</w:t>
                  </w:r>
                </w:p>
              </w:tc>
              <w:tc>
                <w:tcPr>
                  <w:tcW w:w="1565" w:type="dxa"/>
                </w:tcPr>
                <w:p w14:paraId="5BC91C01" w14:textId="77777777" w:rsidR="00A858AE" w:rsidRPr="0061493A" w:rsidRDefault="00A858AE" w:rsidP="008659F6">
                  <w:pPr>
                    <w:spacing w:after="0" w:line="240" w:lineRule="auto"/>
                    <w:jc w:val="both"/>
                    <w:rPr>
                      <w:sz w:val="22"/>
                      <w:szCs w:val="24"/>
                    </w:rPr>
                  </w:pPr>
                  <w:r w:rsidRPr="0061493A">
                    <w:rPr>
                      <w:sz w:val="16"/>
                      <w:szCs w:val="16"/>
                    </w:rPr>
                    <w:t>Šiaulių e. bilietas</w:t>
                  </w:r>
                </w:p>
              </w:tc>
              <w:tc>
                <w:tcPr>
                  <w:tcW w:w="1725" w:type="dxa"/>
                </w:tcPr>
                <w:p w14:paraId="4D442D7A" w14:textId="77777777" w:rsidR="00A858AE" w:rsidRPr="0061493A" w:rsidRDefault="00A858AE" w:rsidP="008659F6">
                  <w:pPr>
                    <w:spacing w:after="0" w:line="240" w:lineRule="auto"/>
                    <w:jc w:val="both"/>
                    <w:rPr>
                      <w:sz w:val="22"/>
                      <w:szCs w:val="24"/>
                    </w:rPr>
                  </w:pPr>
                  <w:r w:rsidRPr="0061493A">
                    <w:rPr>
                      <w:sz w:val="16"/>
                      <w:szCs w:val="16"/>
                    </w:rPr>
                    <w:t>Pastovus įrašas</w:t>
                  </w:r>
                </w:p>
              </w:tc>
            </w:tr>
            <w:tr w:rsidR="00A858AE" w:rsidRPr="0061493A" w14:paraId="0411828F" w14:textId="77777777" w:rsidTr="008659F6">
              <w:tc>
                <w:tcPr>
                  <w:tcW w:w="1565" w:type="dxa"/>
                </w:tcPr>
                <w:p w14:paraId="2676ADD8" w14:textId="77777777" w:rsidR="00A858AE" w:rsidRPr="0061493A" w:rsidRDefault="00A858AE" w:rsidP="008659F6">
                  <w:pPr>
                    <w:spacing w:after="0" w:line="240" w:lineRule="auto"/>
                    <w:jc w:val="both"/>
                    <w:rPr>
                      <w:sz w:val="16"/>
                      <w:szCs w:val="16"/>
                    </w:rPr>
                  </w:pPr>
                  <w:r w:rsidRPr="0061493A">
                    <w:rPr>
                      <w:sz w:val="16"/>
                      <w:szCs w:val="16"/>
                    </w:rPr>
                    <w:t>E. bilieto kortelės numeris</w:t>
                  </w:r>
                </w:p>
              </w:tc>
              <w:tc>
                <w:tcPr>
                  <w:tcW w:w="1565" w:type="dxa"/>
                </w:tcPr>
                <w:p w14:paraId="31F80C10" w14:textId="77777777" w:rsidR="00A858AE" w:rsidRPr="0061493A" w:rsidRDefault="00A858AE" w:rsidP="008659F6">
                  <w:pPr>
                    <w:spacing w:after="0" w:line="240" w:lineRule="auto"/>
                    <w:jc w:val="both"/>
                    <w:rPr>
                      <w:sz w:val="16"/>
                      <w:szCs w:val="16"/>
                    </w:rPr>
                  </w:pPr>
                  <w:r w:rsidRPr="0061493A">
                    <w:rPr>
                      <w:sz w:val="16"/>
                      <w:szCs w:val="16"/>
                    </w:rPr>
                    <w:t>903716xxxxxx</w:t>
                  </w:r>
                </w:p>
              </w:tc>
              <w:tc>
                <w:tcPr>
                  <w:tcW w:w="1725" w:type="dxa"/>
                </w:tcPr>
                <w:p w14:paraId="13F39E6D" w14:textId="77777777" w:rsidR="00A858AE" w:rsidRPr="0061493A" w:rsidRDefault="00A858AE" w:rsidP="008659F6">
                  <w:pPr>
                    <w:spacing w:after="0" w:line="240" w:lineRule="auto"/>
                    <w:jc w:val="both"/>
                    <w:rPr>
                      <w:sz w:val="16"/>
                      <w:szCs w:val="16"/>
                    </w:rPr>
                  </w:pPr>
                  <w:r w:rsidRPr="0061493A">
                    <w:rPr>
                      <w:sz w:val="16"/>
                      <w:szCs w:val="16"/>
                    </w:rPr>
                    <w:t>E. bilieto operatorius</w:t>
                  </w:r>
                </w:p>
              </w:tc>
            </w:tr>
            <w:tr w:rsidR="00A858AE" w:rsidRPr="0061493A" w14:paraId="657B5E25" w14:textId="77777777" w:rsidTr="008659F6">
              <w:tc>
                <w:tcPr>
                  <w:tcW w:w="1565" w:type="dxa"/>
                </w:tcPr>
                <w:p w14:paraId="2ECA5BF3" w14:textId="77777777" w:rsidR="00A858AE" w:rsidRPr="0061493A" w:rsidRDefault="00A858AE" w:rsidP="008659F6">
                  <w:pPr>
                    <w:spacing w:after="0" w:line="240" w:lineRule="auto"/>
                    <w:jc w:val="both"/>
                    <w:rPr>
                      <w:sz w:val="22"/>
                      <w:szCs w:val="24"/>
                    </w:rPr>
                  </w:pPr>
                  <w:r w:rsidRPr="0061493A">
                    <w:rPr>
                      <w:sz w:val="16"/>
                      <w:szCs w:val="16"/>
                    </w:rPr>
                    <w:t>Prekės ID</w:t>
                  </w:r>
                </w:p>
              </w:tc>
              <w:tc>
                <w:tcPr>
                  <w:tcW w:w="1565" w:type="dxa"/>
                </w:tcPr>
                <w:p w14:paraId="2436555E" w14:textId="77777777" w:rsidR="00A858AE" w:rsidRPr="0061493A" w:rsidRDefault="00A858AE" w:rsidP="008659F6">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5375B3B1"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5BAE0ACF" w14:textId="77777777" w:rsidTr="008659F6">
              <w:tc>
                <w:tcPr>
                  <w:tcW w:w="1565" w:type="dxa"/>
                </w:tcPr>
                <w:p w14:paraId="48D7B145"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15B87943" w14:textId="77777777" w:rsidR="00A858AE" w:rsidRPr="0061493A" w:rsidRDefault="00A858AE" w:rsidP="008659F6">
                  <w:pPr>
                    <w:spacing w:after="0" w:line="240" w:lineRule="auto"/>
                    <w:jc w:val="both"/>
                    <w:rPr>
                      <w:sz w:val="22"/>
                      <w:szCs w:val="24"/>
                    </w:rPr>
                  </w:pPr>
                  <w:r w:rsidRPr="0061493A">
                    <w:rPr>
                      <w:sz w:val="16"/>
                      <w:szCs w:val="16"/>
                    </w:rPr>
                    <w:t>Papildymas sėkmingas</w:t>
                  </w:r>
                </w:p>
              </w:tc>
              <w:tc>
                <w:tcPr>
                  <w:tcW w:w="1725" w:type="dxa"/>
                </w:tcPr>
                <w:p w14:paraId="6110C6F8" w14:textId="77777777" w:rsidR="00A858AE" w:rsidRPr="0061493A" w:rsidRDefault="00A858AE" w:rsidP="008659F6">
                  <w:pPr>
                    <w:spacing w:after="0" w:line="240" w:lineRule="auto"/>
                    <w:jc w:val="both"/>
                    <w:rPr>
                      <w:sz w:val="22"/>
                      <w:szCs w:val="24"/>
                    </w:rPr>
                  </w:pPr>
                  <w:r w:rsidRPr="0061493A">
                    <w:rPr>
                      <w:sz w:val="16"/>
                      <w:szCs w:val="16"/>
                    </w:rPr>
                    <w:t>E. bilieto operatorius</w:t>
                  </w:r>
                </w:p>
              </w:tc>
            </w:tr>
            <w:tr w:rsidR="00A858AE" w:rsidRPr="0061493A" w14:paraId="2BA54A54" w14:textId="77777777" w:rsidTr="008659F6">
              <w:tc>
                <w:tcPr>
                  <w:tcW w:w="1565" w:type="dxa"/>
                </w:tcPr>
                <w:p w14:paraId="3EE1848F" w14:textId="77777777" w:rsidR="00A858AE" w:rsidRPr="0061493A" w:rsidRDefault="00A858AE" w:rsidP="008659F6">
                  <w:pPr>
                    <w:spacing w:after="0" w:line="240" w:lineRule="auto"/>
                    <w:jc w:val="both"/>
                    <w:rPr>
                      <w:sz w:val="22"/>
                      <w:szCs w:val="24"/>
                    </w:rPr>
                  </w:pPr>
                  <w:r w:rsidRPr="0061493A">
                    <w:rPr>
                      <w:sz w:val="16"/>
                      <w:szCs w:val="16"/>
                    </w:rPr>
                    <w:t>Papildymo suma</w:t>
                  </w:r>
                </w:p>
              </w:tc>
              <w:tc>
                <w:tcPr>
                  <w:tcW w:w="1565" w:type="dxa"/>
                </w:tcPr>
                <w:p w14:paraId="6CA74839" w14:textId="77777777" w:rsidR="00A858AE" w:rsidRPr="0061493A" w:rsidRDefault="00A858AE" w:rsidP="008659F6">
                  <w:pPr>
                    <w:spacing w:after="0" w:line="240" w:lineRule="auto"/>
                    <w:jc w:val="both"/>
                    <w:rPr>
                      <w:sz w:val="22"/>
                      <w:szCs w:val="24"/>
                    </w:rPr>
                  </w:pPr>
                  <w:r w:rsidRPr="0061493A">
                    <w:rPr>
                      <w:sz w:val="16"/>
                      <w:szCs w:val="16"/>
                    </w:rPr>
                    <w:t>Suma: 10,00 Eur</w:t>
                  </w:r>
                </w:p>
              </w:tc>
              <w:tc>
                <w:tcPr>
                  <w:tcW w:w="1725" w:type="dxa"/>
                </w:tcPr>
                <w:p w14:paraId="688AB096"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0025787D" w14:textId="77777777" w:rsidTr="008659F6">
              <w:tc>
                <w:tcPr>
                  <w:tcW w:w="1565" w:type="dxa"/>
                </w:tcPr>
                <w:p w14:paraId="7F213833" w14:textId="77777777" w:rsidR="00A858AE" w:rsidRPr="0061493A" w:rsidRDefault="00A858AE" w:rsidP="008659F6">
                  <w:pPr>
                    <w:spacing w:after="0" w:line="240" w:lineRule="auto"/>
                    <w:jc w:val="both"/>
                    <w:rPr>
                      <w:sz w:val="22"/>
                      <w:szCs w:val="24"/>
                    </w:rPr>
                  </w:pPr>
                  <w:r w:rsidRPr="0061493A">
                    <w:rPr>
                      <w:sz w:val="16"/>
                      <w:szCs w:val="16"/>
                    </w:rPr>
                    <w:t>Informacija</w:t>
                  </w:r>
                </w:p>
              </w:tc>
              <w:tc>
                <w:tcPr>
                  <w:tcW w:w="1565" w:type="dxa"/>
                </w:tcPr>
                <w:p w14:paraId="38760BDE" w14:textId="77777777" w:rsidR="00A858AE" w:rsidRPr="0061493A" w:rsidRDefault="00A858AE" w:rsidP="008659F6">
                  <w:pPr>
                    <w:spacing w:after="0" w:line="240" w:lineRule="auto"/>
                    <w:jc w:val="both"/>
                    <w:rPr>
                      <w:sz w:val="22"/>
                      <w:szCs w:val="24"/>
                    </w:rPr>
                  </w:pPr>
                  <w:r w:rsidRPr="0061493A">
                    <w:rPr>
                      <w:sz w:val="16"/>
                      <w:szCs w:val="16"/>
                    </w:rPr>
                    <w:t>Piniginė įmoka:</w:t>
                  </w:r>
                </w:p>
              </w:tc>
              <w:tc>
                <w:tcPr>
                  <w:tcW w:w="1725" w:type="dxa"/>
                </w:tcPr>
                <w:p w14:paraId="23B2098F" w14:textId="77777777" w:rsidR="00A858AE" w:rsidRPr="0061493A" w:rsidRDefault="00A858AE" w:rsidP="008659F6">
                  <w:pPr>
                    <w:spacing w:after="0" w:line="240" w:lineRule="auto"/>
                    <w:jc w:val="both"/>
                    <w:rPr>
                      <w:sz w:val="22"/>
                      <w:szCs w:val="24"/>
                    </w:rPr>
                  </w:pPr>
                  <w:r w:rsidRPr="0061493A">
                    <w:rPr>
                      <w:sz w:val="16"/>
                      <w:szCs w:val="16"/>
                    </w:rPr>
                    <w:t>Tiekėjo sistema</w:t>
                  </w:r>
                </w:p>
              </w:tc>
            </w:tr>
            <w:tr w:rsidR="00A858AE" w:rsidRPr="0061493A" w14:paraId="46C56FDC" w14:textId="77777777" w:rsidTr="008659F6">
              <w:tc>
                <w:tcPr>
                  <w:tcW w:w="1565" w:type="dxa"/>
                </w:tcPr>
                <w:p w14:paraId="388BF61A" w14:textId="77777777" w:rsidR="00A858AE" w:rsidRPr="0061493A" w:rsidRDefault="00A858AE" w:rsidP="008659F6">
                  <w:pPr>
                    <w:spacing w:after="0" w:line="240" w:lineRule="auto"/>
                    <w:jc w:val="both"/>
                    <w:rPr>
                      <w:sz w:val="16"/>
                      <w:szCs w:val="16"/>
                    </w:rPr>
                  </w:pPr>
                  <w:r w:rsidRPr="0061493A">
                    <w:rPr>
                      <w:sz w:val="16"/>
                      <w:szCs w:val="16"/>
                    </w:rPr>
                    <w:t>Informacija</w:t>
                  </w:r>
                </w:p>
              </w:tc>
              <w:tc>
                <w:tcPr>
                  <w:tcW w:w="1565" w:type="dxa"/>
                </w:tcPr>
                <w:p w14:paraId="6C6D211B" w14:textId="77777777" w:rsidR="00A858AE" w:rsidRPr="0061493A" w:rsidRDefault="00A858AE" w:rsidP="008659F6">
                  <w:pPr>
                    <w:spacing w:after="0" w:line="240" w:lineRule="auto"/>
                    <w:jc w:val="both"/>
                    <w:rPr>
                      <w:sz w:val="16"/>
                      <w:szCs w:val="16"/>
                    </w:rPr>
                  </w:pPr>
                  <w:r w:rsidRPr="0585A31D">
                    <w:rPr>
                      <w:sz w:val="16"/>
                      <w:szCs w:val="16"/>
                    </w:rPr>
                    <w:t>Informacija tel.:     8-700-55066</w:t>
                  </w:r>
                </w:p>
              </w:tc>
              <w:tc>
                <w:tcPr>
                  <w:tcW w:w="1725" w:type="dxa"/>
                </w:tcPr>
                <w:p w14:paraId="319BF2FC" w14:textId="77777777" w:rsidR="00A858AE" w:rsidRPr="0061493A" w:rsidRDefault="00A858AE" w:rsidP="008659F6">
                  <w:pPr>
                    <w:spacing w:after="0" w:line="240" w:lineRule="auto"/>
                    <w:jc w:val="both"/>
                    <w:rPr>
                      <w:sz w:val="16"/>
                      <w:szCs w:val="16"/>
                    </w:rPr>
                  </w:pPr>
                  <w:r w:rsidRPr="0061493A">
                    <w:rPr>
                      <w:sz w:val="16"/>
                      <w:szCs w:val="16"/>
                    </w:rPr>
                    <w:t>Pastovus įrašas</w:t>
                  </w:r>
                </w:p>
              </w:tc>
            </w:tr>
          </w:tbl>
          <w:p w14:paraId="1F611B3F" w14:textId="77777777" w:rsidR="00A858AE" w:rsidRPr="0061493A" w:rsidRDefault="00A858AE" w:rsidP="008659F6">
            <w:pPr>
              <w:spacing w:after="0" w:line="240" w:lineRule="auto"/>
              <w:jc w:val="both"/>
              <w:rPr>
                <w:sz w:val="22"/>
                <w:szCs w:val="24"/>
              </w:rPr>
            </w:pPr>
          </w:p>
        </w:tc>
      </w:tr>
    </w:tbl>
    <w:p w14:paraId="38CCD8DE" w14:textId="77777777" w:rsidR="00A858AE" w:rsidRPr="0061493A" w:rsidRDefault="00A858AE" w:rsidP="00A858AE">
      <w:pPr>
        <w:keepNext/>
        <w:framePr w:w="8820" w:hSpace="181" w:wrap="notBeside" w:vAnchor="text" w:hAnchor="page" w:x="1884" w:y="136"/>
        <w:spacing w:after="0" w:line="240" w:lineRule="auto"/>
        <w:ind w:left="-567"/>
        <w:jc w:val="center"/>
        <w:rPr>
          <w:spacing w:val="20"/>
          <w:sz w:val="20"/>
          <w:szCs w:val="20"/>
        </w:rPr>
      </w:pPr>
      <w:r w:rsidRPr="0061493A">
        <w:rPr>
          <w:spacing w:val="20"/>
          <w:sz w:val="20"/>
          <w:szCs w:val="20"/>
        </w:rPr>
        <w:t>Lentelė 2. Privalomi kasos kvito laukai piniginės įmokos įmokėjimo metu</w:t>
      </w:r>
    </w:p>
    <w:p w14:paraId="25A881CF" w14:textId="77777777" w:rsidR="00A858AE" w:rsidRPr="0061493A" w:rsidRDefault="00A858AE" w:rsidP="00A858AE">
      <w:pPr>
        <w:spacing w:after="0" w:line="240" w:lineRule="auto"/>
        <w:jc w:val="both"/>
        <w:rPr>
          <w:sz w:val="22"/>
          <w:szCs w:val="24"/>
        </w:rPr>
      </w:pPr>
    </w:p>
    <w:p w14:paraId="4C88AEC7" w14:textId="77777777" w:rsidR="00A858AE" w:rsidRPr="00747067" w:rsidRDefault="00A858AE" w:rsidP="00A858AE">
      <w:pPr>
        <w:spacing w:after="0" w:line="240" w:lineRule="auto"/>
        <w:jc w:val="both"/>
        <w:rPr>
          <w:i/>
          <w:iCs/>
          <w:sz w:val="20"/>
        </w:rPr>
      </w:pPr>
      <w:r w:rsidRPr="00747067">
        <w:rPr>
          <w:i/>
          <w:iCs/>
          <w:sz w:val="20"/>
        </w:rPr>
        <w:t>* - šios informacijos šaltinis ateityje gali keistis.</w:t>
      </w:r>
    </w:p>
    <w:p w14:paraId="32A5D432" w14:textId="77777777" w:rsidR="00A858AE" w:rsidRPr="0061493A" w:rsidRDefault="00A858AE" w:rsidP="00A858AE">
      <w:pPr>
        <w:spacing w:after="0" w:line="240" w:lineRule="auto"/>
        <w:jc w:val="both"/>
        <w:rPr>
          <w:sz w:val="22"/>
          <w:szCs w:val="24"/>
        </w:rPr>
      </w:pPr>
    </w:p>
    <w:p w14:paraId="36B8B956" w14:textId="5B700C8C" w:rsidR="008021AC" w:rsidRDefault="5249176C" w:rsidP="004A1301">
      <w:pPr>
        <w:spacing w:after="0"/>
        <w:ind w:left="-567"/>
        <w:jc w:val="both"/>
        <w:rPr>
          <w:sz w:val="22"/>
        </w:rPr>
      </w:pPr>
      <w:r w:rsidRPr="066193AF">
        <w:rPr>
          <w:sz w:val="22"/>
        </w:rPr>
        <w:t xml:space="preserve">Įrašai kasos kvituose gali būti trumpinami, tačiau išlikti aiškūs ir suprantami. </w:t>
      </w:r>
    </w:p>
    <w:p w14:paraId="779068BA" w14:textId="77777777" w:rsidR="004A1301" w:rsidRDefault="004A1301" w:rsidP="004A1301">
      <w:pPr>
        <w:spacing w:after="0"/>
        <w:ind w:left="-567"/>
        <w:jc w:val="both"/>
        <w:rPr>
          <w:sz w:val="22"/>
        </w:rPr>
      </w:pPr>
    </w:p>
    <w:p w14:paraId="1C394BDB" w14:textId="77777777" w:rsidR="004A1301" w:rsidRDefault="004A1301" w:rsidP="004A1301">
      <w:pPr>
        <w:spacing w:after="0"/>
        <w:ind w:left="-567"/>
        <w:jc w:val="both"/>
        <w:rPr>
          <w:sz w:val="22"/>
        </w:rPr>
      </w:pPr>
    </w:p>
    <w:p w14:paraId="28EF4514" w14:textId="77777777" w:rsidR="004A1301" w:rsidRDefault="004A1301" w:rsidP="004A1301">
      <w:pPr>
        <w:spacing w:after="0"/>
        <w:ind w:left="-567"/>
        <w:jc w:val="both"/>
        <w:rPr>
          <w:sz w:val="22"/>
        </w:rPr>
      </w:pPr>
    </w:p>
    <w:p w14:paraId="0BFCC055" w14:textId="77777777" w:rsidR="004A1301" w:rsidRPr="004A1301" w:rsidRDefault="004A1301" w:rsidP="004A1301">
      <w:pPr>
        <w:spacing w:after="0"/>
        <w:ind w:left="-567"/>
        <w:jc w:val="both"/>
        <w:rPr>
          <w:sz w:val="22"/>
        </w:rPr>
      </w:pPr>
    </w:p>
    <w:p w14:paraId="287BC10F" w14:textId="68916B8A" w:rsidR="007A5CCE" w:rsidRDefault="05AF5D16" w:rsidP="066193AF">
      <w:pPr>
        <w:spacing w:after="0"/>
        <w:ind w:left="-567"/>
        <w:jc w:val="center"/>
        <w:rPr>
          <w:b/>
          <w:bCs/>
          <w:sz w:val="22"/>
        </w:rPr>
      </w:pPr>
      <w:r w:rsidRPr="066193AF">
        <w:rPr>
          <w:b/>
          <w:bCs/>
          <w:sz w:val="22"/>
        </w:rPr>
        <w:lastRenderedPageBreak/>
        <w:t>3</w:t>
      </w:r>
      <w:r w:rsidR="1B20011F" w:rsidRPr="066193AF">
        <w:rPr>
          <w:b/>
          <w:bCs/>
          <w:sz w:val="22"/>
        </w:rPr>
        <w:t xml:space="preserve">. </w:t>
      </w:r>
      <w:r w:rsidR="2F4FEDA6" w:rsidRPr="066193AF">
        <w:rPr>
          <w:b/>
          <w:bCs/>
          <w:sz w:val="22"/>
        </w:rPr>
        <w:t>Apžvalga</w:t>
      </w:r>
      <w:bookmarkEnd w:id="43"/>
      <w:bookmarkEnd w:id="44"/>
    </w:p>
    <w:p w14:paraId="4F84CE00" w14:textId="77777777" w:rsidR="007A5CCE" w:rsidRDefault="007A5CCE" w:rsidP="007A5CCE">
      <w:pPr>
        <w:spacing w:after="0"/>
        <w:ind w:left="-567"/>
        <w:jc w:val="center"/>
        <w:rPr>
          <w:b/>
          <w:bCs/>
          <w:sz w:val="22"/>
        </w:rPr>
      </w:pPr>
    </w:p>
    <w:p w14:paraId="2D45CCF8" w14:textId="0BB65663" w:rsidR="007A5CCE" w:rsidRDefault="5C4BA89C" w:rsidP="066193AF">
      <w:pPr>
        <w:spacing w:after="0"/>
        <w:ind w:left="-567"/>
        <w:jc w:val="both"/>
        <w:rPr>
          <w:sz w:val="22"/>
        </w:rPr>
      </w:pPr>
      <w:r w:rsidRPr="199B1DA9">
        <w:rPr>
          <w:sz w:val="22"/>
        </w:rPr>
        <w:t>3.1. Tiekėjas, įgyvendindamas Sutartį, privalės užtikrinti sprendimo integraciją su trečiosios šalies informacine sistema, kurią naudoja Perkan</w:t>
      </w:r>
      <w:r w:rsidR="68310BAA" w:rsidRPr="199B1DA9">
        <w:rPr>
          <w:sz w:val="22"/>
        </w:rPr>
        <w:t>tysis subjektas</w:t>
      </w:r>
      <w:r w:rsidRPr="199B1DA9">
        <w:rPr>
          <w:sz w:val="22"/>
        </w:rPr>
        <w:t xml:space="preserve"> atsiskaitymo ir transakcijų valdymo funkcijoms vykdyti.</w:t>
      </w:r>
    </w:p>
    <w:p w14:paraId="1B353CBE" w14:textId="365BC2A7" w:rsidR="007A5CCE" w:rsidRDefault="5C4BA89C" w:rsidP="066193AF">
      <w:pPr>
        <w:spacing w:after="0"/>
        <w:ind w:left="-567"/>
        <w:jc w:val="both"/>
      </w:pPr>
      <w:r w:rsidRPr="066193AF">
        <w:rPr>
          <w:sz w:val="22"/>
        </w:rPr>
        <w:t>3.2. Tiekėjas privalės sudaryti atskirą sutartį</w:t>
      </w:r>
      <w:r w:rsidR="009D752C">
        <w:rPr>
          <w:sz w:val="22"/>
        </w:rPr>
        <w:t xml:space="preserve"> (Sutarties projektas pateikiamas pirkimo sąlygų 10 priede)</w:t>
      </w:r>
      <w:r w:rsidRPr="066193AF">
        <w:rPr>
          <w:sz w:val="22"/>
        </w:rPr>
        <w:t xml:space="preserve"> su trečiąja šalimi – sistemos operatoriumi, kurio informacinė sistema naudojama transakcijų apdorojimui ir duomenų apsikeitimui.</w:t>
      </w:r>
    </w:p>
    <w:p w14:paraId="68EB7866" w14:textId="1C6E9850" w:rsidR="007A5CCE" w:rsidRDefault="5C4BA89C" w:rsidP="066193AF">
      <w:pPr>
        <w:spacing w:after="0"/>
        <w:ind w:left="-567"/>
        <w:jc w:val="both"/>
      </w:pPr>
      <w:r w:rsidRPr="066193AF">
        <w:rPr>
          <w:sz w:val="22"/>
        </w:rPr>
        <w:t>3.3. Integracija su trečiosios šalies sistema turi būti įgyvendinta vadovaujantis trečiosios šalies pateikta technine dokumentacija, sąsajų specifikacijomis ir saugumo reikalavimais.</w:t>
      </w:r>
    </w:p>
    <w:p w14:paraId="603276AC" w14:textId="56F43057" w:rsidR="007A5CCE" w:rsidRDefault="5C4BA89C" w:rsidP="066193AF">
      <w:pPr>
        <w:spacing w:after="0"/>
        <w:ind w:left="-567"/>
        <w:jc w:val="both"/>
      </w:pPr>
      <w:r w:rsidRPr="066193AF">
        <w:rPr>
          <w:sz w:val="22"/>
        </w:rPr>
        <w:t>3.4.Visos išlaidos, susijusios su integracija su trečiosios šalies sistema, įskaitant, bet neapsiribojant:</w:t>
      </w:r>
    </w:p>
    <w:p w14:paraId="3ED3ED36" w14:textId="3CA24DD2" w:rsidR="007A5CCE" w:rsidRDefault="5C4BA89C" w:rsidP="066193AF">
      <w:pPr>
        <w:spacing w:after="0"/>
        <w:ind w:left="-567" w:firstLine="720"/>
        <w:jc w:val="both"/>
      </w:pPr>
      <w:r w:rsidRPr="066193AF">
        <w:rPr>
          <w:sz w:val="22"/>
        </w:rPr>
        <w:t>- sutarties sudarymo mokesčiais,</w:t>
      </w:r>
    </w:p>
    <w:p w14:paraId="77CC91AE" w14:textId="08DB01D9" w:rsidR="007A5CCE" w:rsidRDefault="5C4BA89C" w:rsidP="066193AF">
      <w:pPr>
        <w:spacing w:after="0"/>
        <w:ind w:left="-567" w:firstLine="720"/>
        <w:jc w:val="both"/>
      </w:pPr>
      <w:r w:rsidRPr="066193AF">
        <w:rPr>
          <w:sz w:val="22"/>
        </w:rPr>
        <w:t>- licencijų ar prieigos mokesčiais,</w:t>
      </w:r>
    </w:p>
    <w:p w14:paraId="2DC2FB52" w14:textId="6BD3A68B" w:rsidR="007A5CCE" w:rsidRDefault="5C4BA89C" w:rsidP="066193AF">
      <w:pPr>
        <w:spacing w:after="0"/>
        <w:ind w:left="-567" w:firstLine="720"/>
        <w:jc w:val="both"/>
      </w:pPr>
      <w:r w:rsidRPr="066193AF">
        <w:rPr>
          <w:sz w:val="22"/>
        </w:rPr>
        <w:t>- integracijos, testavimo ar sertifikavimo kaštais,</w:t>
      </w:r>
    </w:p>
    <w:p w14:paraId="3EE474BB" w14:textId="6FC02E72" w:rsidR="007A5CCE" w:rsidRDefault="5C4BA89C" w:rsidP="066193AF">
      <w:pPr>
        <w:spacing w:after="0"/>
        <w:ind w:left="-567" w:firstLine="720"/>
        <w:jc w:val="both"/>
      </w:pPr>
      <w:r w:rsidRPr="066193AF">
        <w:rPr>
          <w:sz w:val="22"/>
        </w:rPr>
        <w:t>-</w:t>
      </w:r>
      <w:r w:rsidR="004A1301">
        <w:rPr>
          <w:sz w:val="22"/>
        </w:rPr>
        <w:t xml:space="preserve"> </w:t>
      </w:r>
      <w:r w:rsidRPr="066193AF">
        <w:rPr>
          <w:sz w:val="22"/>
        </w:rPr>
        <w:t>kitais su trečiosios šalies sistema susijusiais mokesčiais,</w:t>
      </w:r>
      <w:r w:rsidR="004A1301">
        <w:t xml:space="preserve"> </w:t>
      </w:r>
      <w:r w:rsidRPr="066193AF">
        <w:rPr>
          <w:sz w:val="22"/>
        </w:rPr>
        <w:t>tenka Tiekėjui ir turi būti įskaičiuotos į pasiūlymo kainą.</w:t>
      </w:r>
    </w:p>
    <w:p w14:paraId="509F4914" w14:textId="13578E87" w:rsidR="007A5CCE" w:rsidRDefault="5C4BA89C" w:rsidP="066193AF">
      <w:pPr>
        <w:spacing w:after="0"/>
        <w:ind w:left="-567"/>
        <w:jc w:val="both"/>
      </w:pPr>
      <w:r w:rsidRPr="066193AF">
        <w:rPr>
          <w:sz w:val="22"/>
        </w:rPr>
        <w:t>3.5. Perkan</w:t>
      </w:r>
      <w:r w:rsidR="202FC582" w:rsidRPr="066193AF">
        <w:rPr>
          <w:sz w:val="22"/>
        </w:rPr>
        <w:t>tysis subjektas</w:t>
      </w:r>
      <w:r w:rsidRPr="066193AF">
        <w:rPr>
          <w:sz w:val="22"/>
        </w:rPr>
        <w:t xml:space="preserve"> neprisiima jokios finansinės ar teisinės atsakomybės už Tiekėjo ir trečiosios šalies tarpusavio sutartinius santykius ar su tuo susijusias išlaidas.</w:t>
      </w:r>
    </w:p>
    <w:p w14:paraId="58395EA2" w14:textId="5201982D" w:rsidR="007A5CCE" w:rsidRDefault="5C4BA89C" w:rsidP="199B1DA9">
      <w:pPr>
        <w:spacing w:after="0"/>
        <w:ind w:left="-567"/>
        <w:jc w:val="both"/>
        <w:rPr>
          <w:sz w:val="22"/>
        </w:rPr>
      </w:pPr>
      <w:r w:rsidRPr="199B1DA9">
        <w:rPr>
          <w:sz w:val="22"/>
        </w:rPr>
        <w:t>3.6. Tiekėjas privalo užtikrinti, kad jo siūlomas sprendimas būtų techniškai suderinamas su trečiosios šalies sistema ir galėtų veikti pagal pateiktas integracijos specifikacijas.</w:t>
      </w:r>
    </w:p>
    <w:p w14:paraId="6EAF1536" w14:textId="74C9D78B" w:rsidR="066193AF" w:rsidRDefault="066193AF" w:rsidP="066193AF">
      <w:pPr>
        <w:spacing w:after="0"/>
        <w:ind w:left="-567"/>
        <w:jc w:val="both"/>
        <w:rPr>
          <w:sz w:val="22"/>
        </w:rPr>
      </w:pPr>
    </w:p>
    <w:p w14:paraId="48416EB0" w14:textId="16D13786" w:rsidR="353E4EF8" w:rsidRDefault="353E4EF8" w:rsidP="066193AF">
      <w:pPr>
        <w:spacing w:after="0"/>
        <w:ind w:left="-567"/>
        <w:jc w:val="center"/>
        <w:rPr>
          <w:b/>
          <w:bCs/>
          <w:sz w:val="22"/>
        </w:rPr>
      </w:pPr>
      <w:r w:rsidRPr="066193AF">
        <w:rPr>
          <w:b/>
          <w:bCs/>
          <w:sz w:val="22"/>
        </w:rPr>
        <w:t>4</w:t>
      </w:r>
      <w:r w:rsidR="1B20011F" w:rsidRPr="066193AF">
        <w:rPr>
          <w:b/>
          <w:bCs/>
          <w:sz w:val="22"/>
        </w:rPr>
        <w:t xml:space="preserve">. </w:t>
      </w:r>
      <w:r w:rsidR="55136F48" w:rsidRPr="066193AF">
        <w:rPr>
          <w:b/>
          <w:bCs/>
          <w:sz w:val="22"/>
        </w:rPr>
        <w:t>Sąsajos aprašymas</w:t>
      </w:r>
    </w:p>
    <w:p w14:paraId="252EB4AC" w14:textId="4704C5B7" w:rsidR="066193AF" w:rsidRDefault="066193AF" w:rsidP="066193AF">
      <w:pPr>
        <w:spacing w:after="0"/>
        <w:ind w:left="-567"/>
        <w:jc w:val="center"/>
        <w:rPr>
          <w:b/>
          <w:bCs/>
          <w:sz w:val="22"/>
        </w:rPr>
      </w:pPr>
    </w:p>
    <w:p w14:paraId="19224F4B" w14:textId="0C78952D" w:rsidR="348B0D80" w:rsidRDefault="348B0D80" w:rsidP="066193AF">
      <w:pPr>
        <w:spacing w:after="0"/>
        <w:ind w:left="-567"/>
        <w:jc w:val="both"/>
      </w:pPr>
      <w:r w:rsidRPr="066193AF">
        <w:rPr>
          <w:sz w:val="22"/>
        </w:rPr>
        <w:t xml:space="preserve">4.1. </w:t>
      </w:r>
      <w:r w:rsidR="41AC4E9E" w:rsidRPr="066193AF">
        <w:rPr>
          <w:sz w:val="22"/>
        </w:rPr>
        <w:t xml:space="preserve">Integracija su </w:t>
      </w:r>
      <w:r w:rsidR="58EE4B43" w:rsidRPr="066193AF">
        <w:rPr>
          <w:sz w:val="22"/>
        </w:rPr>
        <w:t>t</w:t>
      </w:r>
      <w:r w:rsidR="7EB4420D" w:rsidRPr="066193AF">
        <w:rPr>
          <w:sz w:val="22"/>
        </w:rPr>
        <w:t>rečiosios šalies informacine</w:t>
      </w:r>
      <w:r w:rsidR="41AC4E9E" w:rsidRPr="066193AF">
        <w:rPr>
          <w:sz w:val="22"/>
        </w:rPr>
        <w:t xml:space="preserve"> sistema vykdoma per </w:t>
      </w:r>
      <w:r w:rsidR="41AC4E9E" w:rsidRPr="066193AF">
        <w:rPr>
          <w:b/>
          <w:bCs/>
          <w:sz w:val="22"/>
        </w:rPr>
        <w:t xml:space="preserve">VPO </w:t>
      </w:r>
      <w:proofErr w:type="spellStart"/>
      <w:r w:rsidR="41AC4E9E" w:rsidRPr="066193AF">
        <w:rPr>
          <w:b/>
          <w:bCs/>
          <w:sz w:val="22"/>
        </w:rPr>
        <w:t>GateWay</w:t>
      </w:r>
      <w:proofErr w:type="spellEnd"/>
      <w:r w:rsidR="41AC4E9E" w:rsidRPr="066193AF">
        <w:rPr>
          <w:b/>
          <w:bCs/>
          <w:sz w:val="22"/>
        </w:rPr>
        <w:t xml:space="preserve"> API</w:t>
      </w:r>
      <w:r w:rsidR="41AC4E9E" w:rsidRPr="066193AF">
        <w:rPr>
          <w:sz w:val="22"/>
        </w:rPr>
        <w:t xml:space="preserve">, naudojant XML formato užklausas, siunčiamas per saugų </w:t>
      </w:r>
      <w:r w:rsidR="41AC4E9E" w:rsidRPr="066193AF">
        <w:rPr>
          <w:b/>
          <w:bCs/>
          <w:sz w:val="22"/>
        </w:rPr>
        <w:t>HTTPS POST</w:t>
      </w:r>
      <w:r w:rsidR="41AC4E9E" w:rsidRPr="066193AF">
        <w:rPr>
          <w:sz w:val="22"/>
        </w:rPr>
        <w:t xml:space="preserve"> protokolą. API leidžia išorinėms sistemoms gauti produktų informaciją, kurti transakcijas bei tikrinti jų būseną. Kiekviena užklausa turi unikalų identifikatorių ir yra pasirašoma </w:t>
      </w:r>
      <w:r w:rsidR="41AC4E9E" w:rsidRPr="066193AF">
        <w:rPr>
          <w:b/>
          <w:bCs/>
          <w:sz w:val="22"/>
        </w:rPr>
        <w:t>RSA skaitmeniniu parašu</w:t>
      </w:r>
      <w:r w:rsidR="41AC4E9E" w:rsidRPr="066193AF">
        <w:rPr>
          <w:sz w:val="22"/>
        </w:rPr>
        <w:t xml:space="preserve">, užtikrinančiu duomenų saugumą ir autentiškumą. Mokėjimo operacija vyksta </w:t>
      </w:r>
      <w:proofErr w:type="spellStart"/>
      <w:r w:rsidR="41AC4E9E" w:rsidRPr="066193AF">
        <w:rPr>
          <w:sz w:val="22"/>
        </w:rPr>
        <w:t>trim</w:t>
      </w:r>
      <w:proofErr w:type="spellEnd"/>
      <w:r w:rsidR="41AC4E9E" w:rsidRPr="066193AF">
        <w:rPr>
          <w:sz w:val="22"/>
        </w:rPr>
        <w:t xml:space="preserve"> etapais: </w:t>
      </w:r>
      <w:r w:rsidR="41AC4E9E" w:rsidRPr="066193AF">
        <w:rPr>
          <w:b/>
          <w:bCs/>
          <w:sz w:val="22"/>
        </w:rPr>
        <w:t>transakcijos sukūrimas (</w:t>
      </w:r>
      <w:proofErr w:type="spellStart"/>
      <w:r w:rsidR="41AC4E9E" w:rsidRPr="066193AF">
        <w:rPr>
          <w:b/>
          <w:bCs/>
          <w:sz w:val="22"/>
        </w:rPr>
        <w:t>Create</w:t>
      </w:r>
      <w:proofErr w:type="spellEnd"/>
      <w:r w:rsidR="41AC4E9E" w:rsidRPr="066193AF">
        <w:rPr>
          <w:b/>
          <w:bCs/>
          <w:sz w:val="22"/>
        </w:rPr>
        <w:t>), patvirtinimas (</w:t>
      </w:r>
      <w:proofErr w:type="spellStart"/>
      <w:r w:rsidR="41AC4E9E" w:rsidRPr="066193AF">
        <w:rPr>
          <w:b/>
          <w:bCs/>
          <w:sz w:val="22"/>
        </w:rPr>
        <w:t>Commit</w:t>
      </w:r>
      <w:proofErr w:type="spellEnd"/>
      <w:r w:rsidR="41AC4E9E" w:rsidRPr="066193AF">
        <w:rPr>
          <w:b/>
          <w:bCs/>
          <w:sz w:val="22"/>
        </w:rPr>
        <w:t>) arba atšaukimas (</w:t>
      </w:r>
      <w:proofErr w:type="spellStart"/>
      <w:r w:rsidR="41AC4E9E" w:rsidRPr="066193AF">
        <w:rPr>
          <w:b/>
          <w:bCs/>
          <w:sz w:val="22"/>
        </w:rPr>
        <w:t>Rollback</w:t>
      </w:r>
      <w:proofErr w:type="spellEnd"/>
      <w:r w:rsidR="41AC4E9E" w:rsidRPr="066193AF">
        <w:rPr>
          <w:b/>
          <w:bCs/>
          <w:sz w:val="22"/>
        </w:rPr>
        <w:t>)</w:t>
      </w:r>
      <w:r w:rsidR="41AC4E9E" w:rsidRPr="066193AF">
        <w:rPr>
          <w:sz w:val="22"/>
        </w:rPr>
        <w:t>. Sistema veikia sinchroniniu principu – išorinė sistema pateikia užklausą ir gauna XML atsakymą su operacijos rezultatu.</w:t>
      </w:r>
    </w:p>
    <w:p w14:paraId="65A2648D" w14:textId="77777777" w:rsidR="00BC44A3" w:rsidRDefault="00BC44A3" w:rsidP="00B811F2">
      <w:pPr>
        <w:pStyle w:val="Antrat2"/>
      </w:pPr>
      <w:bookmarkStart w:id="45" w:name="scroll-bookmark-7"/>
      <w:bookmarkStart w:id="46" w:name="_Toc256000029"/>
      <w:bookmarkStart w:id="47" w:name="scroll-bookmark-8"/>
      <w:bookmarkEnd w:id="45"/>
    </w:p>
    <w:bookmarkEnd w:id="46"/>
    <w:bookmarkEnd w:id="47"/>
    <w:p w14:paraId="7E040939" w14:textId="26D35912" w:rsidR="00EF2F2B" w:rsidRDefault="00EF2F2B" w:rsidP="199B1DA9">
      <w:pPr>
        <w:jc w:val="center"/>
        <w:rPr>
          <w:sz w:val="22"/>
        </w:rPr>
      </w:pPr>
      <w:r w:rsidRPr="7CB7DC0D">
        <w:rPr>
          <w:b/>
          <w:bCs/>
          <w:sz w:val="22"/>
        </w:rPr>
        <w:t>5</w:t>
      </w:r>
      <w:r w:rsidR="00DA5916" w:rsidRPr="7CB7DC0D">
        <w:rPr>
          <w:b/>
          <w:bCs/>
          <w:sz w:val="22"/>
        </w:rPr>
        <w:t xml:space="preserve">. </w:t>
      </w:r>
      <w:r w:rsidR="2FB400E8" w:rsidRPr="7CB7DC0D">
        <w:rPr>
          <w:b/>
          <w:bCs/>
          <w:sz w:val="22"/>
        </w:rPr>
        <w:t>Integracinė informacija</w:t>
      </w:r>
    </w:p>
    <w:p w14:paraId="36BE52F1" w14:textId="7CC02213" w:rsidR="6DF61E80" w:rsidRDefault="6DF61E80" w:rsidP="7CB7DC0D">
      <w:pPr>
        <w:pStyle w:val="Antrat1"/>
        <w:spacing w:before="480" w:line="276" w:lineRule="auto"/>
      </w:pPr>
      <w:r w:rsidRPr="7CB7DC0D">
        <w:rPr>
          <w:rFonts w:ascii="Calibri" w:eastAsia="Calibri" w:hAnsi="Calibri" w:cs="Calibri"/>
          <w:b/>
          <w:bCs/>
          <w:color w:val="365F91"/>
          <w:sz w:val="28"/>
          <w:szCs w:val="28"/>
          <w:lang w:val="lt-LT"/>
        </w:rPr>
        <w:t>5.1. Pradžia</w:t>
      </w:r>
    </w:p>
    <w:p w14:paraId="67FDA8C8" w14:textId="2F4A45CD" w:rsidR="1A90F11A" w:rsidRDefault="1A90F11A" w:rsidP="199B1DA9">
      <w:pPr>
        <w:rPr>
          <w:sz w:val="22"/>
        </w:rPr>
      </w:pPr>
      <w:proofErr w:type="spellStart"/>
      <w:r w:rsidRPr="199B1DA9">
        <w:rPr>
          <w:sz w:val="22"/>
        </w:rPr>
        <w:t>GateWay</w:t>
      </w:r>
      <w:proofErr w:type="spellEnd"/>
      <w:r w:rsidRPr="199B1DA9">
        <w:rPr>
          <w:sz w:val="22"/>
        </w:rPr>
        <w:t xml:space="preserve"> naudojamas išorinėms sistemoms ar partneriams sąveikauti su vidine sistema.</w:t>
      </w:r>
    </w:p>
    <w:p w14:paraId="53666C09" w14:textId="628612FE" w:rsidR="1A90F11A" w:rsidRDefault="1A90F11A" w:rsidP="199B1DA9">
      <w:proofErr w:type="spellStart"/>
      <w:r w:rsidRPr="199B1DA9">
        <w:rPr>
          <w:sz w:val="22"/>
        </w:rPr>
        <w:t>GateWay</w:t>
      </w:r>
      <w:proofErr w:type="spellEnd"/>
      <w:r w:rsidRPr="199B1DA9">
        <w:rPr>
          <w:sz w:val="22"/>
        </w:rPr>
        <w:t xml:space="preserve"> priima XML pranešimus, siunčiamus per HTTPS protokolą.</w:t>
      </w:r>
    </w:p>
    <w:p w14:paraId="08B72C6D" w14:textId="4B636490" w:rsidR="1A90F11A" w:rsidRDefault="1A90F11A" w:rsidP="199B1DA9">
      <w:proofErr w:type="spellStart"/>
      <w:r w:rsidRPr="199B1DA9">
        <w:rPr>
          <w:sz w:val="22"/>
        </w:rPr>
        <w:t>GateWay</w:t>
      </w:r>
      <w:proofErr w:type="spellEnd"/>
      <w:r w:rsidRPr="199B1DA9">
        <w:rPr>
          <w:sz w:val="22"/>
        </w:rPr>
        <w:t xml:space="preserve"> daro prielaidą, kad kliento procesas, kuris prašo atlikti veiksmą, laukia rezultato iš serverio proceso kaip atsakymo į prašomą veiksmą (sinchroninė operacija).</w:t>
      </w:r>
    </w:p>
    <w:p w14:paraId="4E9E5522" w14:textId="4051AA69" w:rsidR="1A90F11A" w:rsidRDefault="1A90F11A" w:rsidP="199B1DA9">
      <w:r w:rsidRPr="7CB7DC0D">
        <w:rPr>
          <w:sz w:val="22"/>
        </w:rPr>
        <w:t>Protokolas nepalaiko sesijų sekimo.</w:t>
      </w:r>
    </w:p>
    <w:p w14:paraId="6E9869C2" w14:textId="26AC1683" w:rsidR="167019D2" w:rsidRDefault="167019D2" w:rsidP="7CB7DC0D">
      <w:pPr>
        <w:pStyle w:val="Antrat1"/>
        <w:spacing w:before="480" w:line="276" w:lineRule="auto"/>
      </w:pPr>
      <w:r w:rsidRPr="7CB7DC0D">
        <w:rPr>
          <w:rFonts w:ascii="Calibri" w:eastAsia="Calibri" w:hAnsi="Calibri" w:cs="Calibri"/>
          <w:b/>
          <w:bCs/>
          <w:color w:val="365F91"/>
          <w:sz w:val="28"/>
          <w:szCs w:val="28"/>
          <w:lang w:val="lt-LT"/>
        </w:rPr>
        <w:t>5.2. Terminai</w:t>
      </w:r>
    </w:p>
    <w:tbl>
      <w:tblPr>
        <w:tblW w:w="0" w:type="auto"/>
        <w:tblLook w:val="04A0" w:firstRow="1" w:lastRow="0" w:firstColumn="1" w:lastColumn="0" w:noHBand="0" w:noVBand="1"/>
      </w:tblPr>
      <w:tblGrid>
        <w:gridCol w:w="4710"/>
        <w:gridCol w:w="4710"/>
      </w:tblGrid>
      <w:tr w:rsidR="199B1DA9" w14:paraId="4EAD7E6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4521431" w14:textId="4944B9EE" w:rsidR="199B1DA9" w:rsidRDefault="199B1DA9" w:rsidP="199B1DA9">
            <w:r w:rsidRPr="199B1DA9">
              <w:rPr>
                <w:rFonts w:ascii="Calibri" w:eastAsia="Calibri" w:hAnsi="Calibri" w:cs="Calibri"/>
                <w:b/>
                <w:bCs/>
                <w:color w:val="FFFFFF" w:themeColor="background1"/>
                <w:sz w:val="18"/>
                <w:szCs w:val="18"/>
              </w:rPr>
              <w:t>Terminas</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468D8B8" w14:textId="3CB24DF4" w:rsidR="199B1DA9" w:rsidRDefault="199B1DA9" w:rsidP="199B1DA9">
            <w:r w:rsidRPr="199B1DA9">
              <w:rPr>
                <w:rFonts w:ascii="Calibri" w:eastAsia="Calibri" w:hAnsi="Calibri" w:cs="Calibri"/>
                <w:b/>
                <w:bCs/>
                <w:color w:val="FFFFFF" w:themeColor="background1"/>
                <w:sz w:val="18"/>
                <w:szCs w:val="18"/>
              </w:rPr>
              <w:t>Aprašymas</w:t>
            </w:r>
          </w:p>
        </w:tc>
      </w:tr>
      <w:tr w:rsidR="199B1DA9" w14:paraId="0E9C6B71"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492F9A" w14:textId="52FCB3EA" w:rsidR="199B1DA9" w:rsidRDefault="199B1DA9" w:rsidP="199B1DA9">
            <w:proofErr w:type="spellStart"/>
            <w:r w:rsidRPr="199B1DA9">
              <w:rPr>
                <w:rFonts w:ascii="Calibri" w:eastAsia="Calibri" w:hAnsi="Calibri" w:cs="Calibri"/>
                <w:sz w:val="18"/>
                <w:szCs w:val="18"/>
              </w:rPr>
              <w:t>GateWay</w:t>
            </w:r>
            <w:proofErr w:type="spellEnd"/>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61D167" w14:textId="53869029" w:rsidR="199B1DA9" w:rsidRDefault="199B1DA9" w:rsidP="199B1DA9">
            <w:r w:rsidRPr="199B1DA9">
              <w:rPr>
                <w:rFonts w:ascii="Calibri" w:eastAsia="Calibri" w:hAnsi="Calibri" w:cs="Calibri"/>
                <w:sz w:val="18"/>
                <w:szCs w:val="18"/>
              </w:rPr>
              <w:t>VPO transakcijų kūrimo ir užklausų sprendimas</w:t>
            </w:r>
          </w:p>
        </w:tc>
      </w:tr>
      <w:tr w:rsidR="199B1DA9" w14:paraId="2E5CADDF"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9086A8" w14:textId="3221666E" w:rsidR="199B1DA9" w:rsidRDefault="199B1DA9" w:rsidP="199B1DA9">
            <w:r w:rsidRPr="199B1DA9">
              <w:rPr>
                <w:rFonts w:ascii="Calibri" w:eastAsia="Calibri" w:hAnsi="Calibri" w:cs="Calibri"/>
                <w:sz w:val="18"/>
                <w:szCs w:val="18"/>
              </w:rPr>
              <w:lastRenderedPageBreak/>
              <w:t>XML</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76EADF" w14:textId="1CB847E0" w:rsidR="199B1DA9" w:rsidRDefault="199B1DA9" w:rsidP="199B1DA9">
            <w:proofErr w:type="spellStart"/>
            <w:r w:rsidRPr="199B1DA9">
              <w:rPr>
                <w:rFonts w:ascii="Calibri" w:eastAsia="Calibri" w:hAnsi="Calibri" w:cs="Calibri"/>
                <w:sz w:val="18"/>
                <w:szCs w:val="18"/>
              </w:rPr>
              <w:t>Extensible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Markup</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Language</w:t>
            </w:r>
            <w:proofErr w:type="spellEnd"/>
            <w:r w:rsidRPr="199B1DA9">
              <w:rPr>
                <w:rFonts w:ascii="Calibri" w:eastAsia="Calibri" w:hAnsi="Calibri" w:cs="Calibri"/>
                <w:sz w:val="18"/>
                <w:szCs w:val="18"/>
              </w:rPr>
              <w:t xml:space="preserve"> (XML) – žymėjimo kalba, apibrėžianti taisyklių rinkinį dokumentų kodavimui formatu, kuris yra suprantamas tiek žmonėms, tiek mašinoms</w:t>
            </w:r>
          </w:p>
        </w:tc>
      </w:tr>
      <w:tr w:rsidR="199B1DA9" w14:paraId="48935BB2"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D62378" w14:textId="640806F6" w:rsidR="199B1DA9" w:rsidRDefault="199B1DA9" w:rsidP="199B1DA9">
            <w:r w:rsidRPr="199B1DA9">
              <w:rPr>
                <w:rFonts w:ascii="Calibri" w:eastAsia="Calibri" w:hAnsi="Calibri" w:cs="Calibri"/>
                <w:sz w:val="18"/>
                <w:szCs w:val="18"/>
              </w:rPr>
              <w:t>HTTPS</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D53B70" w14:textId="49FD96E0" w:rsidR="199B1DA9" w:rsidRDefault="199B1DA9" w:rsidP="199B1DA9">
            <w:proofErr w:type="spellStart"/>
            <w:r w:rsidRPr="199B1DA9">
              <w:rPr>
                <w:rFonts w:ascii="Calibri" w:eastAsia="Calibri" w:hAnsi="Calibri" w:cs="Calibri"/>
                <w:sz w:val="18"/>
                <w:szCs w:val="18"/>
              </w:rPr>
              <w:t>Hypertext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Transfer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Protocol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Secure</w:t>
            </w:r>
            <w:proofErr w:type="spellEnd"/>
            <w:r w:rsidRPr="199B1DA9">
              <w:rPr>
                <w:rFonts w:ascii="Calibri" w:eastAsia="Calibri" w:hAnsi="Calibri" w:cs="Calibri"/>
                <w:sz w:val="18"/>
                <w:szCs w:val="18"/>
              </w:rPr>
              <w:t xml:space="preserve"> (HTTPS) – plačiai naudojamas komunikacijos protokolas saugiam ryšiui kompiuterių tinkle</w:t>
            </w:r>
          </w:p>
        </w:tc>
      </w:tr>
      <w:tr w:rsidR="199B1DA9" w14:paraId="55C6EB8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91ED06" w14:textId="0571B2B7" w:rsidR="199B1DA9" w:rsidRDefault="199B1DA9" w:rsidP="199B1DA9">
            <w:r w:rsidRPr="199B1DA9">
              <w:rPr>
                <w:rFonts w:ascii="Calibri" w:eastAsia="Calibri" w:hAnsi="Calibri" w:cs="Calibri"/>
                <w:sz w:val="18"/>
                <w:szCs w:val="18"/>
              </w:rPr>
              <w:t>POST</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F37311" w14:textId="4077CFA5" w:rsidR="199B1DA9" w:rsidRDefault="199B1DA9" w:rsidP="199B1DA9">
            <w:r w:rsidRPr="199B1DA9">
              <w:rPr>
                <w:rFonts w:ascii="Calibri" w:eastAsia="Calibri" w:hAnsi="Calibri" w:cs="Calibri"/>
                <w:sz w:val="18"/>
                <w:szCs w:val="18"/>
              </w:rPr>
              <w:t>POST – vienas iš HTTP užklausų metodų. POST užklausos metodas naudojamas, kai klientas turi siųsti duomenis serveriui kaip užklausos dalį</w:t>
            </w:r>
          </w:p>
        </w:tc>
      </w:tr>
    </w:tbl>
    <w:p w14:paraId="76559684" w14:textId="0B81EDC5" w:rsidR="199B1DA9" w:rsidRDefault="199B1DA9" w:rsidP="199B1DA9">
      <w:pPr>
        <w:rPr>
          <w:b/>
          <w:bCs/>
          <w:sz w:val="22"/>
        </w:rPr>
      </w:pPr>
    </w:p>
    <w:p w14:paraId="51093751" w14:textId="7F30715E" w:rsidR="3128D34B" w:rsidRDefault="3128D34B" w:rsidP="199B1DA9">
      <w:pPr>
        <w:pStyle w:val="Antrat1"/>
        <w:spacing w:before="480" w:line="276" w:lineRule="auto"/>
      </w:pPr>
      <w:r w:rsidRPr="7CB7DC0D">
        <w:rPr>
          <w:rFonts w:ascii="Calibri" w:eastAsia="Calibri" w:hAnsi="Calibri" w:cs="Calibri"/>
          <w:b/>
          <w:bCs/>
          <w:color w:val="365F91"/>
          <w:sz w:val="28"/>
          <w:szCs w:val="28"/>
          <w:lang w:val="lt-LT"/>
        </w:rPr>
        <w:t>5.</w:t>
      </w:r>
      <w:r w:rsidR="6037267D" w:rsidRPr="7CB7DC0D">
        <w:rPr>
          <w:rFonts w:ascii="Calibri" w:eastAsia="Calibri" w:hAnsi="Calibri" w:cs="Calibri"/>
          <w:b/>
          <w:bCs/>
          <w:color w:val="365F91"/>
          <w:sz w:val="28"/>
          <w:szCs w:val="28"/>
          <w:lang w:val="lt-LT"/>
        </w:rPr>
        <w:t>3</w:t>
      </w:r>
      <w:r w:rsidR="376B4871" w:rsidRPr="7CB7DC0D">
        <w:rPr>
          <w:rFonts w:ascii="Calibri" w:eastAsia="Calibri" w:hAnsi="Calibri" w:cs="Calibri"/>
          <w:b/>
          <w:bCs/>
          <w:color w:val="365F91"/>
          <w:sz w:val="28"/>
          <w:szCs w:val="28"/>
          <w:lang w:val="lt-LT"/>
        </w:rPr>
        <w:t>.</w:t>
      </w:r>
      <w:r w:rsidR="457C73A3" w:rsidRPr="7CB7DC0D">
        <w:rPr>
          <w:rFonts w:ascii="Calibri" w:eastAsia="Calibri" w:hAnsi="Calibri" w:cs="Calibri"/>
          <w:b/>
          <w:bCs/>
          <w:color w:val="365F91"/>
          <w:sz w:val="28"/>
          <w:szCs w:val="28"/>
          <w:lang w:val="lt-LT"/>
        </w:rPr>
        <w:t xml:space="preserve"> Bendra dalis.</w:t>
      </w:r>
      <w:r w:rsidR="376B4871" w:rsidRPr="7CB7DC0D">
        <w:rPr>
          <w:rFonts w:ascii="Calibri" w:eastAsia="Calibri" w:hAnsi="Calibri" w:cs="Calibri"/>
          <w:b/>
          <w:bCs/>
          <w:color w:val="365F91"/>
          <w:sz w:val="28"/>
          <w:szCs w:val="28"/>
          <w:lang w:val="lt-LT"/>
        </w:rPr>
        <w:t xml:space="preserve"> Pagrindinė XML struktūra</w:t>
      </w:r>
    </w:p>
    <w:p w14:paraId="144D9499" w14:textId="74C7B596" w:rsidR="38CB53DC" w:rsidRDefault="38CB53DC" w:rsidP="199B1DA9">
      <w:pPr>
        <w:pStyle w:val="Antrat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5.3.1</w:t>
      </w:r>
      <w:r w:rsidR="376B4871" w:rsidRPr="199B1DA9">
        <w:rPr>
          <w:rFonts w:ascii="Calibri" w:eastAsia="Calibri" w:hAnsi="Calibri" w:cs="Calibri"/>
          <w:b/>
          <w:bCs/>
          <w:color w:val="4F81BD"/>
          <w:lang w:val="lt-LT"/>
        </w:rPr>
        <w:t>. Užklausa</w:t>
      </w:r>
    </w:p>
    <w:p w14:paraId="5CBAB709" w14:textId="69211272" w:rsidR="376B4871" w:rsidRDefault="376B4871" w:rsidP="199B1DA9">
      <w:r w:rsidRPr="199B1DA9">
        <w:rPr>
          <w:rFonts w:ascii="Calibri" w:eastAsia="Calibri" w:hAnsi="Calibri" w:cs="Calibri"/>
          <w:sz w:val="20"/>
          <w:szCs w:val="20"/>
        </w:rPr>
        <w:t xml:space="preserve">Visos užklausos, siunčiamos į </w:t>
      </w:r>
      <w:proofErr w:type="spellStart"/>
      <w:r w:rsidRPr="199B1DA9">
        <w:rPr>
          <w:rFonts w:ascii="Calibri" w:eastAsia="Calibri" w:hAnsi="Calibri" w:cs="Calibri"/>
          <w:sz w:val="20"/>
          <w:szCs w:val="20"/>
        </w:rPr>
        <w:t>GateWay</w:t>
      </w:r>
      <w:proofErr w:type="spellEnd"/>
      <w:r w:rsidRPr="199B1DA9">
        <w:rPr>
          <w:rFonts w:ascii="Calibri" w:eastAsia="Calibri" w:hAnsi="Calibri" w:cs="Calibri"/>
          <w:sz w:val="20"/>
          <w:szCs w:val="20"/>
        </w:rPr>
        <w:t>, turi pagrindinę XML struktūrą. Atminkite, kad duomenys yra jautrūs didžiosioms/mažosioms raidėms (</w:t>
      </w:r>
      <w:proofErr w:type="spellStart"/>
      <w:r w:rsidRPr="199B1DA9">
        <w:rPr>
          <w:rFonts w:ascii="Calibri" w:eastAsia="Calibri" w:hAnsi="Calibri" w:cs="Calibri"/>
          <w:sz w:val="20"/>
          <w:szCs w:val="20"/>
        </w:rPr>
        <w:t>case-sensitive</w:t>
      </w:r>
      <w:proofErr w:type="spellEnd"/>
      <w:r w:rsidRPr="199B1DA9">
        <w:rPr>
          <w:rFonts w:ascii="Calibri" w:eastAsia="Calibri" w:hAnsi="Calibri" w:cs="Calibri"/>
          <w:sz w:val="20"/>
          <w:szCs w:val="20"/>
        </w:rPr>
        <w:t>). Struktūra apibrėžta žemiau:</w:t>
      </w:r>
    </w:p>
    <w:p w14:paraId="145A49C0" w14:textId="7B5FABA5"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Request</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&lt;Data </w:t>
      </w:r>
      <w:proofErr w:type="spellStart"/>
      <w:r w:rsidRPr="199B1DA9">
        <w:rPr>
          <w:rFonts w:ascii="Courier New" w:eastAsia="Courier New" w:hAnsi="Courier New" w:cs="Courier New"/>
          <w:color w:val="000000" w:themeColor="text1"/>
          <w:sz w:val="16"/>
          <w:szCs w:val="16"/>
        </w:rPr>
        <w:t>RequestId</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Source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Komandos XML duomenys </w:t>
      </w:r>
      <w:r w:rsidR="00F11160" w:rsidRPr="00F11160">
        <w:rPr>
          <w:rFonts w:ascii="Courier New" w:eastAsia="Courier New" w:hAnsi="Courier New" w:cs="Courier New"/>
          <w:color w:val="000000" w:themeColor="text1"/>
          <w:sz w:val="16"/>
          <w:szCs w:val="16"/>
        </w:rPr>
        <w:sym w:font="Wingdings" w:char="F0E0"/>
      </w:r>
      <w:r>
        <w:br/>
      </w:r>
      <w:r w:rsidRPr="199B1DA9">
        <w:rPr>
          <w:rFonts w:ascii="Courier New" w:eastAsia="Courier New" w:hAnsi="Courier New" w:cs="Courier New"/>
          <w:color w:val="000000" w:themeColor="text1"/>
          <w:sz w:val="16"/>
          <w:szCs w:val="16"/>
        </w:rPr>
        <w:t xml:space="preserve">   &lt;/Data&gt;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Signature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atAozKiFPZXSRRWTewcTnV8NvDkxyXylVPmoLIG8HgBBg7eviIc15dkRePKP6OGDw...</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Signature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Request</w:t>
      </w:r>
      <w:proofErr w:type="spellEnd"/>
      <w:r w:rsidRPr="199B1DA9">
        <w:rPr>
          <w:rFonts w:ascii="Courier New" w:eastAsia="Courier New" w:hAnsi="Courier New" w:cs="Courier New"/>
          <w:color w:val="000000" w:themeColor="text1"/>
          <w:sz w:val="16"/>
          <w:szCs w:val="16"/>
        </w:rPr>
        <w:t>&gt;</w:t>
      </w:r>
    </w:p>
    <w:p w14:paraId="2291EEBF" w14:textId="23918B48" w:rsidR="376B4871" w:rsidRDefault="376B4871" w:rsidP="199B1DA9">
      <w:r w:rsidRPr="199B1DA9">
        <w:rPr>
          <w:rFonts w:ascii="Calibri" w:eastAsia="Calibri" w:hAnsi="Calibri" w:cs="Calibri"/>
          <w:sz w:val="20"/>
          <w:szCs w:val="20"/>
        </w:rPr>
        <w:t>Komandų XML duomenys aprašyti skyriuje „Komandos</w:t>
      </w:r>
      <w:r w:rsidR="00F11160">
        <w:rPr>
          <w:rFonts w:ascii="Calibri" w:eastAsia="Calibri" w:hAnsi="Calibri" w:cs="Calibri"/>
          <w:sz w:val="20"/>
          <w:szCs w:val="20"/>
        </w:rPr>
        <w:t>“</w:t>
      </w:r>
      <w:r w:rsidRPr="199B1DA9">
        <w:rPr>
          <w:rFonts w:ascii="Calibri" w:eastAsia="Calibri" w:hAnsi="Calibri" w:cs="Calibri"/>
          <w:sz w:val="20"/>
          <w:szCs w:val="20"/>
        </w:rPr>
        <w:t>.</w:t>
      </w:r>
    </w:p>
    <w:p w14:paraId="58461CB7" w14:textId="658C4BC7" w:rsidR="376B4871" w:rsidRDefault="376B4871" w:rsidP="199B1DA9">
      <w:r w:rsidRPr="199B1DA9">
        <w:rPr>
          <w:rFonts w:ascii="Calibri" w:eastAsia="Calibri" w:hAnsi="Calibri" w:cs="Calibri"/>
          <w:sz w:val="20"/>
          <w:szCs w:val="20"/>
        </w:rPr>
        <w:t xml:space="preserve">Šakniniame elemente yra du mazgai: Data ir </w:t>
      </w:r>
      <w:proofErr w:type="spellStart"/>
      <w:r w:rsidRPr="199B1DA9">
        <w:rPr>
          <w:rFonts w:ascii="Calibri" w:eastAsia="Calibri" w:hAnsi="Calibri" w:cs="Calibri"/>
          <w:sz w:val="20"/>
          <w:szCs w:val="20"/>
        </w:rPr>
        <w:t>Signature</w:t>
      </w:r>
      <w:proofErr w:type="spellEnd"/>
      <w:r w:rsidRPr="199B1DA9">
        <w:rPr>
          <w:rFonts w:ascii="Calibri" w:eastAsia="Calibri" w:hAnsi="Calibri" w:cs="Calibri"/>
          <w:sz w:val="20"/>
          <w:szCs w:val="20"/>
        </w:rPr>
        <w:t xml:space="preserve">. Data mazgas saugo informaciją apie užklausą. Vidinis Data mazgo XML priklauso nuo veiksmo, kurį reikia atlikti. </w:t>
      </w:r>
      <w:proofErr w:type="spellStart"/>
      <w:r w:rsidRPr="199B1DA9">
        <w:rPr>
          <w:rFonts w:ascii="Calibri" w:eastAsia="Calibri" w:hAnsi="Calibri" w:cs="Calibri"/>
          <w:sz w:val="20"/>
          <w:szCs w:val="20"/>
        </w:rPr>
        <w:t>Signature</w:t>
      </w:r>
      <w:proofErr w:type="spellEnd"/>
      <w:r w:rsidRPr="199B1DA9">
        <w:rPr>
          <w:rFonts w:ascii="Calibri" w:eastAsia="Calibri" w:hAnsi="Calibri" w:cs="Calibri"/>
          <w:sz w:val="20"/>
          <w:szCs w:val="20"/>
        </w:rPr>
        <w:t xml:space="preserve"> reikšmė – tai Data mazgas, pasirašytas BASE64 koduote. Labai svarbu atsižvelgti į galimus skirtumus ir išlaikyti teisingą XML formatą ir koduotę parašo skaičiavimui (daugiau detalių „4.2 „Data</w:t>
      </w:r>
      <w:r w:rsidR="00F11160">
        <w:rPr>
          <w:rFonts w:ascii="Calibri" w:eastAsia="Calibri" w:hAnsi="Calibri" w:cs="Calibri"/>
          <w:sz w:val="20"/>
          <w:szCs w:val="20"/>
        </w:rPr>
        <w:t>“</w:t>
      </w:r>
      <w:r w:rsidRPr="199B1DA9">
        <w:rPr>
          <w:rFonts w:ascii="Calibri" w:eastAsia="Calibri" w:hAnsi="Calibri" w:cs="Calibri"/>
          <w:sz w:val="20"/>
          <w:szCs w:val="20"/>
        </w:rPr>
        <w:t xml:space="preserve"> XML formatas užklausos pranešime ir koduotė parašui</w:t>
      </w:r>
      <w:r w:rsidR="00F11160">
        <w:rPr>
          <w:rFonts w:ascii="Calibri" w:eastAsia="Calibri" w:hAnsi="Calibri" w:cs="Calibri"/>
          <w:sz w:val="20"/>
          <w:szCs w:val="20"/>
        </w:rPr>
        <w:t>“</w:t>
      </w:r>
      <w:r w:rsidRPr="199B1DA9">
        <w:rPr>
          <w:rFonts w:ascii="Calibri" w:eastAsia="Calibri" w:hAnsi="Calibri" w:cs="Calibri"/>
          <w:sz w:val="20"/>
          <w:szCs w:val="20"/>
        </w:rPr>
        <w:t>).</w:t>
      </w:r>
    </w:p>
    <w:p w14:paraId="06EF1405" w14:textId="3DF90D82" w:rsidR="376B4871" w:rsidRDefault="376B4871" w:rsidP="199B1DA9">
      <w:r w:rsidRPr="199B1DA9">
        <w:rPr>
          <w:rFonts w:ascii="Calibri" w:eastAsia="Calibri" w:hAnsi="Calibri" w:cs="Calibri"/>
          <w:sz w:val="20"/>
          <w:szCs w:val="20"/>
        </w:rPr>
        <w:t xml:space="preserve"> </w:t>
      </w:r>
    </w:p>
    <w:p w14:paraId="66209D7D" w14:textId="60E1C983" w:rsidR="376B4871" w:rsidRDefault="376B4871" w:rsidP="199B1DA9">
      <w:r w:rsidRPr="199B1DA9">
        <w:rPr>
          <w:rFonts w:ascii="Calibri" w:eastAsia="Calibri" w:hAnsi="Calibri" w:cs="Calibri"/>
          <w:sz w:val="20"/>
          <w:szCs w:val="20"/>
        </w:rPr>
        <w:t>Data atributų aprašymas:</w:t>
      </w:r>
    </w:p>
    <w:tbl>
      <w:tblPr>
        <w:tblW w:w="0" w:type="auto"/>
        <w:tblLook w:val="04A0" w:firstRow="1" w:lastRow="0" w:firstColumn="1" w:lastColumn="0" w:noHBand="0" w:noVBand="1"/>
      </w:tblPr>
      <w:tblGrid>
        <w:gridCol w:w="2355"/>
        <w:gridCol w:w="2355"/>
        <w:gridCol w:w="2355"/>
        <w:gridCol w:w="2355"/>
      </w:tblGrid>
      <w:tr w:rsidR="199B1DA9" w14:paraId="6C968BC0"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7836AC7" w14:textId="117A04A5" w:rsidR="199B1DA9" w:rsidRDefault="199B1DA9" w:rsidP="199B1DA9">
            <w:r w:rsidRPr="199B1DA9">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4A6625D" w14:textId="682560D2" w:rsidR="199B1DA9" w:rsidRDefault="199B1DA9" w:rsidP="199B1DA9">
            <w:r w:rsidRPr="199B1DA9">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9B09E23" w14:textId="5727460E" w:rsidR="199B1DA9" w:rsidRDefault="199B1DA9" w:rsidP="199B1DA9">
            <w:r w:rsidRPr="199B1DA9">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D8C2977" w14:textId="52942DD4" w:rsidR="199B1DA9" w:rsidRDefault="199B1DA9" w:rsidP="199B1DA9">
            <w:r w:rsidRPr="199B1DA9">
              <w:rPr>
                <w:rFonts w:ascii="Calibri" w:eastAsia="Calibri" w:hAnsi="Calibri" w:cs="Calibri"/>
                <w:b/>
                <w:bCs/>
                <w:color w:val="FFFFFF" w:themeColor="background1"/>
                <w:sz w:val="18"/>
                <w:szCs w:val="18"/>
              </w:rPr>
              <w:t>Aprašymas</w:t>
            </w:r>
          </w:p>
        </w:tc>
      </w:tr>
      <w:tr w:rsidR="199B1DA9" w14:paraId="2F13994A"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F7119B" w14:textId="03BF6F4A" w:rsidR="199B1DA9" w:rsidRDefault="199B1DA9" w:rsidP="199B1DA9">
            <w:proofErr w:type="spellStart"/>
            <w:r w:rsidRPr="199B1DA9">
              <w:rPr>
                <w:rFonts w:ascii="Calibri" w:eastAsia="Calibri" w:hAnsi="Calibri" w:cs="Calibri"/>
                <w:sz w:val="18"/>
                <w:szCs w:val="18"/>
              </w:rPr>
              <w:t>RequestId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CDDA2" w14:textId="55270330" w:rsidR="199B1DA9" w:rsidRDefault="199B1DA9" w:rsidP="199B1DA9">
            <w:proofErr w:type="spellStart"/>
            <w:r w:rsidRPr="199B1DA9">
              <w:rPr>
                <w:rFonts w:ascii="Calibri" w:eastAsia="Calibri" w:hAnsi="Calibri" w:cs="Calibri"/>
                <w:sz w:val="18"/>
                <w:szCs w:val="18"/>
              </w:rPr>
              <w:t>String</w:t>
            </w:r>
            <w:proofErr w:type="spellEnd"/>
            <w:r w:rsidRPr="199B1DA9">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779CDC" w14:textId="353E8EB2"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244A43" w14:textId="0AF16CEC" w:rsidR="199B1DA9" w:rsidRDefault="199B1DA9" w:rsidP="199B1DA9">
            <w:r w:rsidRPr="199B1DA9">
              <w:rPr>
                <w:rFonts w:ascii="Calibri" w:eastAsia="Calibri" w:hAnsi="Calibri" w:cs="Calibri"/>
                <w:sz w:val="18"/>
                <w:szCs w:val="18"/>
              </w:rPr>
              <w:t>Išorinės sistemos užklausos unikalus identifikatorius. Gali būti naudojamas GUID</w:t>
            </w:r>
          </w:p>
        </w:tc>
      </w:tr>
      <w:tr w:rsidR="199B1DA9" w14:paraId="11E743A5"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9EF5F7" w14:textId="7407E47B" w:rsidR="199B1DA9" w:rsidRDefault="199B1DA9" w:rsidP="199B1DA9">
            <w:proofErr w:type="spellStart"/>
            <w:r w:rsidRPr="199B1DA9">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99277A" w14:textId="6F4FC33F" w:rsidR="199B1DA9" w:rsidRDefault="199B1DA9" w:rsidP="199B1DA9">
            <w:proofErr w:type="spellStart"/>
            <w:r w:rsidRPr="199B1DA9">
              <w:rPr>
                <w:rFonts w:ascii="Calibri" w:eastAsia="Calibri" w:hAnsi="Calibri" w:cs="Calibri"/>
                <w:sz w:val="18"/>
                <w:szCs w:val="18"/>
              </w:rPr>
              <w:t>String</w:t>
            </w:r>
            <w:proofErr w:type="spellEnd"/>
            <w:r w:rsidRPr="199B1DA9">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5E2755" w14:textId="7D399381"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1CEE28" w14:textId="0D999EA5" w:rsidR="199B1DA9" w:rsidRDefault="199B1DA9" w:rsidP="199B1DA9">
            <w:r w:rsidRPr="199B1DA9">
              <w:rPr>
                <w:rFonts w:ascii="Calibri" w:eastAsia="Calibri" w:hAnsi="Calibri" w:cs="Calibri"/>
                <w:sz w:val="18"/>
                <w:szCs w:val="18"/>
              </w:rPr>
              <w:t>Išorinės sistemos unikalus identifikatorius</w:t>
            </w:r>
          </w:p>
        </w:tc>
      </w:tr>
    </w:tbl>
    <w:p w14:paraId="1913DF0E" w14:textId="510D16C8" w:rsidR="376B4871" w:rsidRDefault="376B4871" w:rsidP="199B1DA9">
      <w:r w:rsidRPr="199B1DA9">
        <w:rPr>
          <w:rFonts w:ascii="Calibri" w:eastAsia="Calibri" w:hAnsi="Calibri" w:cs="Calibri"/>
          <w:sz w:val="20"/>
          <w:szCs w:val="20"/>
        </w:rPr>
        <w:t xml:space="preserve"> </w:t>
      </w:r>
    </w:p>
    <w:p w14:paraId="4E5EE766" w14:textId="13A2FD63" w:rsidR="376B4871" w:rsidRDefault="376B4871" w:rsidP="199B1DA9">
      <w:r w:rsidRPr="199B1DA9">
        <w:rPr>
          <w:rFonts w:ascii="Calibri" w:eastAsia="Calibri" w:hAnsi="Calibri" w:cs="Calibri"/>
          <w:sz w:val="20"/>
          <w:szCs w:val="20"/>
        </w:rPr>
        <w:t>Unikalus identifikatorius („</w:t>
      </w:r>
      <w:proofErr w:type="spellStart"/>
      <w:r w:rsidRPr="199B1DA9">
        <w:rPr>
          <w:rFonts w:ascii="Calibri" w:eastAsia="Calibri" w:hAnsi="Calibri" w:cs="Calibri"/>
          <w:sz w:val="20"/>
          <w:szCs w:val="20"/>
        </w:rPr>
        <w:t>Source</w:t>
      </w:r>
      <w:proofErr w:type="spellEnd"/>
      <w:r w:rsidR="00F11160">
        <w:rPr>
          <w:rFonts w:ascii="Calibri" w:eastAsia="Calibri" w:hAnsi="Calibri" w:cs="Calibri"/>
          <w:sz w:val="20"/>
          <w:szCs w:val="20"/>
        </w:rPr>
        <w:t>“</w:t>
      </w:r>
      <w:r w:rsidRPr="199B1DA9">
        <w:rPr>
          <w:rFonts w:ascii="Calibri" w:eastAsia="Calibri" w:hAnsi="Calibri" w:cs="Calibri"/>
          <w:sz w:val="20"/>
          <w:szCs w:val="20"/>
        </w:rPr>
        <w:t xml:space="preserve">) yra suteikiamas kiekvienai išorinei sistemai. Išorinė sistema pateikia šį identifikatorių </w:t>
      </w:r>
      <w:proofErr w:type="spellStart"/>
      <w:r w:rsidRPr="199B1DA9">
        <w:rPr>
          <w:rFonts w:ascii="Calibri" w:eastAsia="Calibri" w:hAnsi="Calibri" w:cs="Calibri"/>
          <w:sz w:val="20"/>
          <w:szCs w:val="20"/>
        </w:rPr>
        <w:t>GateWay</w:t>
      </w:r>
      <w:proofErr w:type="spellEnd"/>
      <w:r w:rsidRPr="199B1DA9">
        <w:rPr>
          <w:rFonts w:ascii="Calibri" w:eastAsia="Calibri" w:hAnsi="Calibri" w:cs="Calibri"/>
          <w:sz w:val="20"/>
          <w:szCs w:val="20"/>
        </w:rPr>
        <w:t xml:space="preserve"> sistemai vykdydama užklausą.</w:t>
      </w:r>
    </w:p>
    <w:p w14:paraId="7C4D3E8B" w14:textId="0F0D9584" w:rsidR="376B4871" w:rsidRDefault="376B4871" w:rsidP="199B1DA9">
      <w:r w:rsidRPr="199B1DA9">
        <w:rPr>
          <w:rFonts w:ascii="Calibri" w:eastAsia="Calibri" w:hAnsi="Calibri" w:cs="Calibri"/>
          <w:sz w:val="20"/>
          <w:szCs w:val="20"/>
        </w:rPr>
        <w:lastRenderedPageBreak/>
        <w:t>Visos išorinių sistemų užklausos pasirašomos RSA raktu (žr. skyrių „Sauga</w:t>
      </w:r>
      <w:r w:rsidR="00F11160">
        <w:rPr>
          <w:rFonts w:ascii="Calibri" w:eastAsia="Calibri" w:hAnsi="Calibri" w:cs="Calibri"/>
          <w:sz w:val="20"/>
          <w:szCs w:val="20"/>
        </w:rPr>
        <w:t>“</w:t>
      </w:r>
      <w:r w:rsidRPr="199B1DA9">
        <w:rPr>
          <w:rFonts w:ascii="Calibri" w:eastAsia="Calibri" w:hAnsi="Calibri" w:cs="Calibri"/>
          <w:sz w:val="20"/>
          <w:szCs w:val="20"/>
        </w:rPr>
        <w:t>).</w:t>
      </w:r>
    </w:p>
    <w:p w14:paraId="533DE247" w14:textId="4DFEE0CD" w:rsidR="376B4871" w:rsidRDefault="376B4871" w:rsidP="199B1DA9">
      <w:r w:rsidRPr="199B1DA9">
        <w:rPr>
          <w:rFonts w:ascii="Calibri" w:eastAsia="Calibri" w:hAnsi="Calibri" w:cs="Calibri"/>
          <w:sz w:val="20"/>
          <w:szCs w:val="20"/>
        </w:rPr>
        <w:t>Visos išorinės sistemos užklausos turi turėti savo unikalų numerį „</w:t>
      </w:r>
      <w:proofErr w:type="spellStart"/>
      <w:r w:rsidRPr="199B1DA9">
        <w:rPr>
          <w:rFonts w:ascii="Calibri" w:eastAsia="Calibri" w:hAnsi="Calibri" w:cs="Calibri"/>
          <w:sz w:val="20"/>
          <w:szCs w:val="20"/>
        </w:rPr>
        <w:t>RequestId</w:t>
      </w:r>
      <w:proofErr w:type="spellEnd"/>
      <w:r w:rsidR="00F11160">
        <w:rPr>
          <w:rFonts w:ascii="Calibri" w:eastAsia="Calibri" w:hAnsi="Calibri" w:cs="Calibri"/>
          <w:sz w:val="20"/>
          <w:szCs w:val="20"/>
        </w:rPr>
        <w:t>“</w:t>
      </w:r>
      <w:r w:rsidRPr="199B1DA9">
        <w:rPr>
          <w:rFonts w:ascii="Calibri" w:eastAsia="Calibri" w:hAnsi="Calibri" w:cs="Calibri"/>
          <w:sz w:val="20"/>
          <w:szCs w:val="20"/>
        </w:rPr>
        <w:t>, kuris gali būti bet kokia leidžiamų simbolių kombinacija iki 64 baitų ilgio.</w:t>
      </w:r>
    </w:p>
    <w:p w14:paraId="0C1D6448" w14:textId="735C91DB" w:rsidR="1DA0B690" w:rsidRDefault="1DA0B690" w:rsidP="199B1DA9">
      <w:pPr>
        <w:pStyle w:val="Antrat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w:t>
      </w:r>
      <w:r w:rsidR="376B4871" w:rsidRPr="199B1DA9">
        <w:rPr>
          <w:rFonts w:ascii="Calibri" w:eastAsia="Calibri" w:hAnsi="Calibri" w:cs="Calibri"/>
          <w:b/>
          <w:bCs/>
          <w:color w:val="4F81BD"/>
          <w:lang w:val="lt-LT"/>
        </w:rPr>
        <w:t>3.2. Atsakymas</w:t>
      </w:r>
    </w:p>
    <w:p w14:paraId="6B63ECAC" w14:textId="421EFEC8" w:rsidR="376B4871" w:rsidRDefault="376B4871" w:rsidP="199B1DA9">
      <w:r w:rsidRPr="199B1DA9">
        <w:rPr>
          <w:rFonts w:ascii="Calibri" w:eastAsia="Calibri" w:hAnsi="Calibri" w:cs="Calibri"/>
          <w:sz w:val="20"/>
          <w:szCs w:val="20"/>
        </w:rPr>
        <w:t>Kiekvienas atsakymas turi šią XML struktūrą:</w:t>
      </w:r>
    </w:p>
    <w:p w14:paraId="01F4AEA8" w14:textId="5EECBCF3"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Komandos atsakymo XML duomenys </w:t>
      </w:r>
      <w:r w:rsidR="00F11160" w:rsidRPr="00F11160">
        <w:rPr>
          <w:rFonts w:ascii="Courier New" w:eastAsia="Courier New" w:hAnsi="Courier New" w:cs="Courier New"/>
          <w:color w:val="000000" w:themeColor="text1"/>
          <w:sz w:val="16"/>
          <w:szCs w:val="16"/>
        </w:rPr>
        <w:sym w:font="Wingdings" w:char="F0E0"/>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p>
    <w:p w14:paraId="0462A4E2" w14:textId="1EC395DB" w:rsidR="376B4871" w:rsidRDefault="376B4871" w:rsidP="199B1DA9">
      <w:r w:rsidRPr="199B1DA9">
        <w:rPr>
          <w:rFonts w:ascii="Calibri" w:eastAsia="Calibri" w:hAnsi="Calibri" w:cs="Calibri"/>
          <w:sz w:val="20"/>
          <w:szCs w:val="20"/>
        </w:rPr>
        <w:t>Kai užklausa nepavyksta arba įvyksta klaida, grąžinama ši XML struktūra:</w:t>
      </w:r>
    </w:p>
    <w:p w14:paraId="0BC2266D" w14:textId="5EC6F0A5"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Error</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Code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Message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p>
    <w:p w14:paraId="62EB8B2F" w14:textId="09EDF5F2" w:rsidR="376B4871" w:rsidRDefault="376B4871" w:rsidP="199B1DA9">
      <w:proofErr w:type="spellStart"/>
      <w:r w:rsidRPr="199B1DA9">
        <w:rPr>
          <w:rFonts w:ascii="Calibri" w:eastAsia="Calibri" w:hAnsi="Calibri" w:cs="Calibri"/>
          <w:sz w:val="20"/>
          <w:szCs w:val="20"/>
        </w:rPr>
        <w:t>Error</w:t>
      </w:r>
      <w:proofErr w:type="spellEnd"/>
      <w:r w:rsidRPr="199B1DA9">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199B1DA9" w14:paraId="513FCE16"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9856371" w14:textId="40C80616" w:rsidR="199B1DA9" w:rsidRDefault="199B1DA9" w:rsidP="199B1DA9">
            <w:r w:rsidRPr="199B1DA9">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8E3F0C0" w14:textId="6858A79E" w:rsidR="199B1DA9" w:rsidRDefault="199B1DA9" w:rsidP="199B1DA9">
            <w:r w:rsidRPr="199B1DA9">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0FBF502" w14:textId="68E9309D" w:rsidR="199B1DA9" w:rsidRDefault="199B1DA9" w:rsidP="199B1DA9">
            <w:r w:rsidRPr="199B1DA9">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96782B8" w14:textId="6DD4AAFD" w:rsidR="199B1DA9" w:rsidRDefault="199B1DA9" w:rsidP="199B1DA9">
            <w:r w:rsidRPr="199B1DA9">
              <w:rPr>
                <w:rFonts w:ascii="Calibri" w:eastAsia="Calibri" w:hAnsi="Calibri" w:cs="Calibri"/>
                <w:b/>
                <w:bCs/>
                <w:color w:val="FFFFFF" w:themeColor="background1"/>
                <w:sz w:val="18"/>
                <w:szCs w:val="18"/>
              </w:rPr>
              <w:t>Aprašymas</w:t>
            </w:r>
          </w:p>
        </w:tc>
      </w:tr>
      <w:tr w:rsidR="199B1DA9" w14:paraId="321EB3E6"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93A442" w14:textId="7084B1D0" w:rsidR="199B1DA9" w:rsidRDefault="199B1DA9" w:rsidP="199B1DA9">
            <w:proofErr w:type="spellStart"/>
            <w:r w:rsidRPr="199B1DA9">
              <w:rPr>
                <w:rFonts w:ascii="Calibri" w:eastAsia="Calibri" w:hAnsi="Calibri" w:cs="Calibri"/>
                <w:sz w:val="18"/>
                <w:szCs w:val="18"/>
              </w:rPr>
              <w:t>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25BE2B" w14:textId="083C148C" w:rsidR="199B1DA9" w:rsidRDefault="199B1DA9" w:rsidP="199B1DA9">
            <w:proofErr w:type="spellStart"/>
            <w:r w:rsidRPr="199B1DA9">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579826" w14:textId="1BA3F1E9"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7D0D10" w14:textId="7AF1FAD0" w:rsidR="199B1DA9" w:rsidRDefault="199B1DA9" w:rsidP="199B1DA9">
            <w:r w:rsidRPr="199B1DA9">
              <w:rPr>
                <w:rFonts w:ascii="Calibri" w:eastAsia="Calibri" w:hAnsi="Calibri" w:cs="Calibri"/>
                <w:sz w:val="18"/>
                <w:szCs w:val="18"/>
              </w:rPr>
              <w:t>Klaidos kodas</w:t>
            </w:r>
          </w:p>
        </w:tc>
      </w:tr>
      <w:tr w:rsidR="199B1DA9" w14:paraId="746505D1" w14:textId="77777777" w:rsidTr="199B1DA9">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9670C7" w14:textId="3512F3D9" w:rsidR="199B1DA9" w:rsidRDefault="199B1DA9" w:rsidP="199B1DA9">
            <w:proofErr w:type="spellStart"/>
            <w:r w:rsidRPr="199B1DA9">
              <w:rPr>
                <w:rFonts w:ascii="Calibri" w:eastAsia="Calibri" w:hAnsi="Calibri" w:cs="Calibri"/>
                <w:sz w:val="18"/>
                <w:szCs w:val="18"/>
              </w:rPr>
              <w:t>Message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FF7A63" w14:textId="524A8895" w:rsidR="199B1DA9" w:rsidRDefault="199B1DA9" w:rsidP="199B1DA9">
            <w:proofErr w:type="spellStart"/>
            <w:r w:rsidRPr="199B1DA9">
              <w:rPr>
                <w:rFonts w:ascii="Calibri" w:eastAsia="Calibri" w:hAnsi="Calibri" w:cs="Calibri"/>
                <w:sz w:val="18"/>
                <w:szCs w:val="18"/>
              </w:rPr>
              <w:t>String</w:t>
            </w:r>
            <w:proofErr w:type="spellEnd"/>
            <w:r w:rsidRPr="199B1DA9">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C3BAF1" w14:textId="655459BE" w:rsidR="199B1DA9" w:rsidRDefault="199B1DA9" w:rsidP="199B1DA9">
            <w:r w:rsidRPr="199B1DA9">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2CC1B7" w14:textId="3DC2817D" w:rsidR="199B1DA9" w:rsidRDefault="199B1DA9" w:rsidP="199B1DA9">
            <w:r w:rsidRPr="199B1DA9">
              <w:rPr>
                <w:rFonts w:ascii="Calibri" w:eastAsia="Calibri" w:hAnsi="Calibri" w:cs="Calibri"/>
                <w:sz w:val="18"/>
                <w:szCs w:val="18"/>
              </w:rPr>
              <w:t>Klaidos pranešimas</w:t>
            </w:r>
          </w:p>
        </w:tc>
      </w:tr>
    </w:tbl>
    <w:p w14:paraId="07AD9B6F" w14:textId="0AA04D38" w:rsidR="376B4871" w:rsidRDefault="376B4871" w:rsidP="199B1DA9">
      <w:r w:rsidRPr="199B1DA9">
        <w:rPr>
          <w:rFonts w:ascii="Calibri" w:eastAsia="Calibri" w:hAnsi="Calibri" w:cs="Calibri"/>
          <w:sz w:val="20"/>
          <w:szCs w:val="20"/>
        </w:rPr>
        <w:t xml:space="preserve"> </w:t>
      </w:r>
    </w:p>
    <w:p w14:paraId="2A43A25F" w14:textId="7CC036AC" w:rsidR="376B4871" w:rsidRDefault="376B4871" w:rsidP="199B1DA9">
      <w:r w:rsidRPr="199B1DA9">
        <w:rPr>
          <w:rFonts w:ascii="Calibri" w:eastAsia="Calibri" w:hAnsi="Calibri" w:cs="Calibri"/>
          <w:sz w:val="20"/>
          <w:szCs w:val="20"/>
        </w:rPr>
        <w:t>Klaidos atsakymo pavyzdys:</w:t>
      </w:r>
    </w:p>
    <w:p w14:paraId="5A9907AC" w14:textId="763D59BD"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Error</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Code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4</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Message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Message</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is</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not</w:t>
      </w:r>
      <w:proofErr w:type="spellEnd"/>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xml</w:t>
      </w:r>
      <w:proofErr w:type="spellEnd"/>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Response</w:t>
      </w:r>
      <w:proofErr w:type="spellEnd"/>
      <w:r w:rsidRPr="199B1DA9">
        <w:rPr>
          <w:rFonts w:ascii="Courier New" w:eastAsia="Courier New" w:hAnsi="Courier New" w:cs="Courier New"/>
          <w:color w:val="000000" w:themeColor="text1"/>
          <w:sz w:val="16"/>
          <w:szCs w:val="16"/>
        </w:rPr>
        <w:t>&gt;</w:t>
      </w:r>
    </w:p>
    <w:p w14:paraId="664E1A8C" w14:textId="207F3A97" w:rsidR="376B4871" w:rsidRDefault="376B4871" w:rsidP="199B1DA9">
      <w:r w:rsidRPr="199B1DA9">
        <w:rPr>
          <w:rFonts w:ascii="Calibri" w:eastAsia="Calibri" w:hAnsi="Calibri" w:cs="Calibri"/>
          <w:sz w:val="20"/>
          <w:szCs w:val="20"/>
        </w:rPr>
        <w:t>Galimi klaidų kodai ir atitinkami pranešimai pateikti „Priede A: Klaidų kodai</w:t>
      </w:r>
      <w:r w:rsidR="00F11160">
        <w:rPr>
          <w:rFonts w:ascii="Calibri" w:eastAsia="Calibri" w:hAnsi="Calibri" w:cs="Calibri"/>
          <w:sz w:val="20"/>
          <w:szCs w:val="20"/>
        </w:rPr>
        <w:t>“</w:t>
      </w:r>
      <w:r w:rsidRPr="199B1DA9">
        <w:rPr>
          <w:rFonts w:ascii="Calibri" w:eastAsia="Calibri" w:hAnsi="Calibri" w:cs="Calibri"/>
          <w:sz w:val="20"/>
          <w:szCs w:val="20"/>
        </w:rPr>
        <w:t>.</w:t>
      </w:r>
    </w:p>
    <w:p w14:paraId="0CC04DD4" w14:textId="66F064FC" w:rsidR="3B6FDF81" w:rsidRDefault="3B6FDF81" w:rsidP="199B1DA9">
      <w:pPr>
        <w:pStyle w:val="Antrat1"/>
        <w:spacing w:before="480" w:line="276" w:lineRule="auto"/>
      </w:pPr>
      <w:r w:rsidRPr="199B1DA9">
        <w:rPr>
          <w:rFonts w:ascii="Calibri" w:eastAsia="Calibri" w:hAnsi="Calibri" w:cs="Calibri"/>
          <w:b/>
          <w:bCs/>
          <w:color w:val="365F91"/>
          <w:sz w:val="28"/>
          <w:szCs w:val="28"/>
          <w:lang w:val="lt-LT"/>
        </w:rPr>
        <w:t>5.4</w:t>
      </w:r>
      <w:r w:rsidR="376B4871" w:rsidRPr="199B1DA9">
        <w:rPr>
          <w:rFonts w:ascii="Calibri" w:eastAsia="Calibri" w:hAnsi="Calibri" w:cs="Calibri"/>
          <w:b/>
          <w:bCs/>
          <w:color w:val="365F91"/>
          <w:sz w:val="28"/>
          <w:szCs w:val="28"/>
          <w:lang w:val="lt-LT"/>
        </w:rPr>
        <w:t>. Sauga</w:t>
      </w:r>
    </w:p>
    <w:p w14:paraId="14FC0BA0" w14:textId="26D6E5B6" w:rsidR="376B4871" w:rsidRDefault="376B4871" w:rsidP="199B1DA9">
      <w:r w:rsidRPr="199B1DA9">
        <w:rPr>
          <w:rFonts w:ascii="Calibri" w:eastAsia="Calibri" w:hAnsi="Calibri" w:cs="Calibri"/>
          <w:sz w:val="20"/>
          <w:szCs w:val="20"/>
        </w:rPr>
        <w:t>Duomenų saugumui užtikrinti naudojami du lygiai:</w:t>
      </w:r>
    </w:p>
    <w:p w14:paraId="1CC58A6B" w14:textId="6B2F14FD" w:rsidR="376B4871" w:rsidRDefault="376B4871" w:rsidP="199B1DA9">
      <w:pPr>
        <w:pStyle w:val="Sraopastraipa"/>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Pirmas lygis – transportas. Pasiekiamas naudojant saugų HTTP protokolą (HTTPS).</w:t>
      </w:r>
    </w:p>
    <w:p w14:paraId="3493AEEA" w14:textId="2EBA3C1E" w:rsidR="376B4871" w:rsidRDefault="376B4871" w:rsidP="199B1DA9">
      <w:pPr>
        <w:pStyle w:val="Sraopastraipa"/>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Antras lygis – Data mazgo pasirašymas išorinės sistemos parašu.</w:t>
      </w:r>
    </w:p>
    <w:p w14:paraId="4FDCF19B" w14:textId="6F186B60" w:rsidR="0C6DC9D6" w:rsidRDefault="0C6DC9D6" w:rsidP="199B1DA9">
      <w:pPr>
        <w:pStyle w:val="Antrat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w:t>
      </w:r>
      <w:r w:rsidR="376B4871" w:rsidRPr="199B1DA9">
        <w:rPr>
          <w:rFonts w:ascii="Calibri" w:eastAsia="Calibri" w:hAnsi="Calibri" w:cs="Calibri"/>
          <w:b/>
          <w:bCs/>
          <w:color w:val="4F81BD"/>
          <w:lang w:val="lt-LT"/>
        </w:rPr>
        <w:t>4.1. Užklausos pasirašymas</w:t>
      </w:r>
    </w:p>
    <w:p w14:paraId="12636C66" w14:textId="6F4E2354" w:rsidR="376B4871" w:rsidRDefault="376B4871" w:rsidP="199B1DA9">
      <w:r w:rsidRPr="199B1DA9">
        <w:rPr>
          <w:rFonts w:ascii="Calibri" w:eastAsia="Calibri" w:hAnsi="Calibri" w:cs="Calibri"/>
          <w:sz w:val="20"/>
          <w:szCs w:val="20"/>
        </w:rPr>
        <w:t>Kiekviena (išorinė sistema), turinti unikalų „</w:t>
      </w:r>
      <w:proofErr w:type="spellStart"/>
      <w:r w:rsidRPr="199B1DA9">
        <w:rPr>
          <w:rFonts w:ascii="Calibri" w:eastAsia="Calibri" w:hAnsi="Calibri" w:cs="Calibri"/>
          <w:sz w:val="20"/>
          <w:szCs w:val="20"/>
        </w:rPr>
        <w:t>Source</w:t>
      </w:r>
      <w:proofErr w:type="spellEnd"/>
      <w:r w:rsidR="00F11160">
        <w:rPr>
          <w:rFonts w:ascii="Calibri" w:eastAsia="Calibri" w:hAnsi="Calibri" w:cs="Calibri"/>
          <w:sz w:val="20"/>
          <w:szCs w:val="20"/>
        </w:rPr>
        <w:t>“</w:t>
      </w:r>
      <w:r w:rsidRPr="199B1DA9">
        <w:rPr>
          <w:rFonts w:ascii="Calibri" w:eastAsia="Calibri" w:hAnsi="Calibri" w:cs="Calibri"/>
          <w:sz w:val="20"/>
          <w:szCs w:val="20"/>
        </w:rPr>
        <w:t xml:space="preserve"> identifikatorių, turi sukurti RSA raktų porą (ne mažiau kaip 1024 bitų ilgio) ir pateikti viešąją dalį. </w:t>
      </w:r>
      <w:proofErr w:type="spellStart"/>
      <w:r w:rsidRPr="199B1DA9">
        <w:rPr>
          <w:rFonts w:ascii="Calibri" w:eastAsia="Calibri" w:hAnsi="Calibri" w:cs="Calibri"/>
          <w:sz w:val="20"/>
          <w:szCs w:val="20"/>
        </w:rPr>
        <w:t>GateWay</w:t>
      </w:r>
      <w:proofErr w:type="spellEnd"/>
      <w:r w:rsidRPr="199B1DA9">
        <w:rPr>
          <w:rFonts w:ascii="Calibri" w:eastAsia="Calibri" w:hAnsi="Calibri" w:cs="Calibri"/>
          <w:sz w:val="20"/>
          <w:szCs w:val="20"/>
        </w:rPr>
        <w:t xml:space="preserve"> tikrina parašo validumą viešuoju raktu.</w:t>
      </w:r>
    </w:p>
    <w:p w14:paraId="1CEC752A" w14:textId="69C4B2AF" w:rsidR="376B4871" w:rsidRDefault="376B4871" w:rsidP="199B1DA9">
      <w:r w:rsidRPr="199B1DA9">
        <w:rPr>
          <w:rFonts w:ascii="Calibri" w:eastAsia="Calibri" w:hAnsi="Calibri" w:cs="Calibri"/>
          <w:sz w:val="20"/>
          <w:szCs w:val="20"/>
        </w:rPr>
        <w:t>Sugeneruotų privataus ir viešojo raktų pavyzdžiai pateikti Priede B.</w:t>
      </w:r>
    </w:p>
    <w:p w14:paraId="1F18BD02" w14:textId="7124BACC" w:rsidR="376B4871" w:rsidRDefault="376B4871" w:rsidP="199B1DA9">
      <w:r w:rsidRPr="199B1DA9">
        <w:rPr>
          <w:rFonts w:ascii="Calibri" w:eastAsia="Calibri" w:hAnsi="Calibri" w:cs="Calibri"/>
          <w:sz w:val="20"/>
          <w:szCs w:val="20"/>
        </w:rPr>
        <w:t>Parašo reikšmė (žr. „Pagrindinė XML struktūra</w:t>
      </w:r>
      <w:r w:rsidR="00F11160">
        <w:rPr>
          <w:rFonts w:ascii="Calibri" w:eastAsia="Calibri" w:hAnsi="Calibri" w:cs="Calibri"/>
          <w:sz w:val="20"/>
          <w:szCs w:val="20"/>
        </w:rPr>
        <w:t>“</w:t>
      </w:r>
      <w:r w:rsidRPr="199B1DA9">
        <w:rPr>
          <w:rFonts w:ascii="Calibri" w:eastAsia="Calibri" w:hAnsi="Calibri" w:cs="Calibri"/>
          <w:sz w:val="20"/>
          <w:szCs w:val="20"/>
        </w:rPr>
        <w:t>) apskaičiuojama naudojant sutartą algoritmą ir užkoduojama BASE64 algoritmu.</w:t>
      </w:r>
    </w:p>
    <w:p w14:paraId="4AA49562" w14:textId="5ABCFD32" w:rsidR="376B4871" w:rsidRDefault="376B4871" w:rsidP="199B1DA9">
      <w:r w:rsidRPr="199B1DA9">
        <w:rPr>
          <w:rFonts w:ascii="Calibri" w:eastAsia="Calibri" w:hAnsi="Calibri" w:cs="Calibri"/>
          <w:sz w:val="20"/>
          <w:szCs w:val="20"/>
        </w:rPr>
        <w:t>Kodavimo algoritmas:</w:t>
      </w:r>
    </w:p>
    <w:p w14:paraId="5936ADB3" w14:textId="4560A17A"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MAC(x1) := RSA(SHA-1(x1),</w:t>
      </w:r>
      <w:proofErr w:type="spellStart"/>
      <w:r w:rsidRPr="199B1DA9">
        <w:rPr>
          <w:rFonts w:ascii="Courier New" w:eastAsia="Courier New" w:hAnsi="Courier New" w:cs="Courier New"/>
          <w:color w:val="000000" w:themeColor="text1"/>
          <w:sz w:val="16"/>
          <w:szCs w:val="16"/>
        </w:rPr>
        <w:t>d,n</w:t>
      </w:r>
      <w:proofErr w:type="spellEnd"/>
      <w:r w:rsidRPr="199B1DA9">
        <w:rPr>
          <w:rFonts w:ascii="Courier New" w:eastAsia="Courier New" w:hAnsi="Courier New" w:cs="Courier New"/>
          <w:color w:val="000000" w:themeColor="text1"/>
          <w:sz w:val="16"/>
          <w:szCs w:val="16"/>
        </w:rPr>
        <w:t>)</w:t>
      </w:r>
    </w:p>
    <w:p w14:paraId="0497D9FA" w14:textId="1C7C8DBD" w:rsidR="376B4871" w:rsidRDefault="376B4871" w:rsidP="199B1DA9">
      <w:r w:rsidRPr="199B1DA9">
        <w:rPr>
          <w:rFonts w:ascii="Calibri" w:eastAsia="Calibri" w:hAnsi="Calibri" w:cs="Calibri"/>
          <w:sz w:val="20"/>
          <w:szCs w:val="20"/>
        </w:rPr>
        <w:t>Kur:</w:t>
      </w:r>
    </w:p>
    <w:p w14:paraId="7E6D6684" w14:textId="1AC333A0" w:rsidR="376B4871" w:rsidRDefault="376B4871" w:rsidP="199B1DA9">
      <w:pPr>
        <w:pStyle w:val="Sraopastraipa"/>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lastRenderedPageBreak/>
        <w:t>x1 – užklausos „Data</w:t>
      </w:r>
      <w:r w:rsidR="00F11160">
        <w:rPr>
          <w:rFonts w:ascii="Calibri" w:eastAsia="Calibri" w:hAnsi="Calibri" w:cs="Calibri"/>
          <w:sz w:val="20"/>
          <w:szCs w:val="20"/>
          <w:lang w:val="lt-LT"/>
        </w:rPr>
        <w:t>“</w:t>
      </w:r>
      <w:r w:rsidRPr="199B1DA9">
        <w:rPr>
          <w:rFonts w:ascii="Calibri" w:eastAsia="Calibri" w:hAnsi="Calibri" w:cs="Calibri"/>
          <w:sz w:val="20"/>
          <w:szCs w:val="20"/>
          <w:lang w:val="lt-LT"/>
        </w:rPr>
        <w:t xml:space="preserve"> mazgas (XML koduotės taisyklės žr. „4.2 „Data</w:t>
      </w:r>
      <w:r w:rsidR="00F11160">
        <w:rPr>
          <w:rFonts w:ascii="Calibri" w:eastAsia="Calibri" w:hAnsi="Calibri" w:cs="Calibri"/>
          <w:sz w:val="20"/>
          <w:szCs w:val="20"/>
          <w:lang w:val="lt-LT"/>
        </w:rPr>
        <w:t>“</w:t>
      </w:r>
      <w:r w:rsidRPr="199B1DA9">
        <w:rPr>
          <w:rFonts w:ascii="Calibri" w:eastAsia="Calibri" w:hAnsi="Calibri" w:cs="Calibri"/>
          <w:sz w:val="20"/>
          <w:szCs w:val="20"/>
          <w:lang w:val="lt-LT"/>
        </w:rPr>
        <w:t xml:space="preserve"> XML formatas užklausos pranešime ir koduotė parašui</w:t>
      </w:r>
      <w:r w:rsidR="00F11160">
        <w:rPr>
          <w:rFonts w:ascii="Calibri" w:eastAsia="Calibri" w:hAnsi="Calibri" w:cs="Calibri"/>
          <w:sz w:val="20"/>
          <w:szCs w:val="20"/>
          <w:lang w:val="lt-LT"/>
        </w:rPr>
        <w:t>“</w:t>
      </w:r>
      <w:r w:rsidRPr="199B1DA9">
        <w:rPr>
          <w:rFonts w:ascii="Calibri" w:eastAsia="Calibri" w:hAnsi="Calibri" w:cs="Calibri"/>
          <w:sz w:val="20"/>
          <w:szCs w:val="20"/>
          <w:lang w:val="lt-LT"/>
        </w:rPr>
        <w:t>);</w:t>
      </w:r>
    </w:p>
    <w:p w14:paraId="130375E5" w14:textId="5FCDDDA0" w:rsidR="376B4871" w:rsidRDefault="376B4871" w:rsidP="199B1DA9">
      <w:pPr>
        <w:pStyle w:val="Sraopastraipa"/>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d – slaptasis RSA eksponentas;</w:t>
      </w:r>
    </w:p>
    <w:p w14:paraId="75CA4AAD" w14:textId="1FA5A8FD" w:rsidR="376B4871" w:rsidRDefault="376B4871" w:rsidP="199B1DA9">
      <w:pPr>
        <w:pStyle w:val="Sraopastraipa"/>
        <w:numPr>
          <w:ilvl w:val="0"/>
          <w:numId w:val="2"/>
        </w:numPr>
        <w:spacing w:after="0" w:line="276" w:lineRule="auto"/>
        <w:ind w:left="360"/>
        <w:rPr>
          <w:rFonts w:ascii="Calibri" w:eastAsia="Calibri" w:hAnsi="Calibri" w:cs="Calibri"/>
          <w:sz w:val="20"/>
          <w:szCs w:val="20"/>
          <w:lang w:val="lt-LT"/>
        </w:rPr>
      </w:pPr>
      <w:r w:rsidRPr="199B1DA9">
        <w:rPr>
          <w:rFonts w:ascii="Calibri" w:eastAsia="Calibri" w:hAnsi="Calibri" w:cs="Calibri"/>
          <w:sz w:val="20"/>
          <w:szCs w:val="20"/>
          <w:lang w:val="lt-LT"/>
        </w:rPr>
        <w:t>n – RSA modulis.</w:t>
      </w:r>
    </w:p>
    <w:p w14:paraId="68BCBCD6" w14:textId="7EAF0B21" w:rsidR="376B4871" w:rsidRDefault="376B4871" w:rsidP="199B1DA9">
      <w:r w:rsidRPr="199B1DA9">
        <w:rPr>
          <w:rFonts w:ascii="Calibri" w:eastAsia="Calibri" w:hAnsi="Calibri" w:cs="Calibri"/>
          <w:sz w:val="20"/>
          <w:szCs w:val="20"/>
        </w:rPr>
        <w:t>Parašo skaičiavimo pavyzdys pateiktas Priede C.</w:t>
      </w:r>
    </w:p>
    <w:p w14:paraId="254836D5" w14:textId="1878CDD1" w:rsidR="4F2EF901" w:rsidRDefault="4F2EF901" w:rsidP="199B1DA9">
      <w:pPr>
        <w:pStyle w:val="Antrat2"/>
        <w:spacing w:before="200" w:line="276" w:lineRule="auto"/>
        <w:rPr>
          <w:rFonts w:ascii="Calibri" w:eastAsia="Calibri" w:hAnsi="Calibri" w:cs="Calibri"/>
          <w:b/>
          <w:bCs/>
          <w:color w:val="4F81BD"/>
          <w:lang w:val="lt-LT"/>
        </w:rPr>
      </w:pPr>
      <w:r w:rsidRPr="199B1DA9">
        <w:rPr>
          <w:rFonts w:ascii="Calibri" w:eastAsia="Calibri" w:hAnsi="Calibri" w:cs="Calibri"/>
          <w:b/>
          <w:bCs/>
          <w:color w:val="4F81BD"/>
          <w:lang w:val="lt-LT"/>
        </w:rPr>
        <w:t>5.</w:t>
      </w:r>
      <w:r w:rsidR="376B4871" w:rsidRPr="199B1DA9">
        <w:rPr>
          <w:rFonts w:ascii="Calibri" w:eastAsia="Calibri" w:hAnsi="Calibri" w:cs="Calibri"/>
          <w:b/>
          <w:bCs/>
          <w:color w:val="4F81BD"/>
          <w:lang w:val="lt-LT"/>
        </w:rPr>
        <w:t>4.2. „Data</w:t>
      </w:r>
      <w:r w:rsidR="00F11160">
        <w:rPr>
          <w:rFonts w:ascii="Calibri" w:eastAsia="Calibri" w:hAnsi="Calibri" w:cs="Calibri"/>
          <w:b/>
          <w:bCs/>
          <w:color w:val="4F81BD"/>
          <w:lang w:val="lt-LT"/>
        </w:rPr>
        <w:t>“</w:t>
      </w:r>
      <w:r w:rsidR="376B4871" w:rsidRPr="199B1DA9">
        <w:rPr>
          <w:rFonts w:ascii="Calibri" w:eastAsia="Calibri" w:hAnsi="Calibri" w:cs="Calibri"/>
          <w:b/>
          <w:bCs/>
          <w:color w:val="4F81BD"/>
          <w:lang w:val="lt-LT"/>
        </w:rPr>
        <w:t xml:space="preserve"> XML formatas užklausos pranešime ir koduotė parašui</w:t>
      </w:r>
    </w:p>
    <w:p w14:paraId="3D7079C6" w14:textId="78972EE4" w:rsidR="376B4871" w:rsidRDefault="376B4871" w:rsidP="199B1DA9">
      <w:r w:rsidRPr="199B1DA9">
        <w:rPr>
          <w:rFonts w:ascii="Calibri" w:eastAsia="Calibri" w:hAnsi="Calibri" w:cs="Calibri"/>
          <w:sz w:val="20"/>
          <w:szCs w:val="20"/>
        </w:rPr>
        <w:t xml:space="preserve">Tas pats </w:t>
      </w:r>
      <w:proofErr w:type="spellStart"/>
      <w:r w:rsidRPr="199B1DA9">
        <w:rPr>
          <w:rFonts w:ascii="Calibri" w:eastAsia="Calibri" w:hAnsi="Calibri" w:cs="Calibri"/>
          <w:sz w:val="20"/>
          <w:szCs w:val="20"/>
        </w:rPr>
        <w:t>validus</w:t>
      </w:r>
      <w:proofErr w:type="spellEnd"/>
      <w:r w:rsidRPr="199B1DA9">
        <w:rPr>
          <w:rFonts w:ascii="Calibri" w:eastAsia="Calibri" w:hAnsi="Calibri" w:cs="Calibri"/>
          <w:sz w:val="20"/>
          <w:szCs w:val="20"/>
        </w:rPr>
        <w:t xml:space="preserve"> XML dokumentas gali būti formatuojamas (atvaizduojamas) kaip tekstas ir koduojamas (konvertuojamas) į dvejetainius duomenis (baitus) skirtingais būdais (dėl tarpų, atitraukimų, </w:t>
      </w:r>
      <w:proofErr w:type="spellStart"/>
      <w:r w:rsidRPr="199B1DA9">
        <w:rPr>
          <w:rFonts w:ascii="Calibri" w:eastAsia="Calibri" w:hAnsi="Calibri" w:cs="Calibri"/>
          <w:sz w:val="20"/>
          <w:szCs w:val="20"/>
        </w:rPr>
        <w:t>tabuliacijų</w:t>
      </w:r>
      <w:proofErr w:type="spellEnd"/>
      <w:r w:rsidRPr="199B1DA9">
        <w:rPr>
          <w:rFonts w:ascii="Calibri" w:eastAsia="Calibri" w:hAnsi="Calibri" w:cs="Calibri"/>
          <w:sz w:val="20"/>
          <w:szCs w:val="20"/>
        </w:rPr>
        <w:t xml:space="preserve"> ir tarpų, naujos eilutės formatavimo (</w:t>
      </w:r>
      <w:proofErr w:type="spellStart"/>
      <w:r w:rsidRPr="199B1DA9">
        <w:rPr>
          <w:rFonts w:ascii="Calibri" w:eastAsia="Calibri" w:hAnsi="Calibri" w:cs="Calibri"/>
          <w:sz w:val="20"/>
          <w:szCs w:val="20"/>
        </w:rPr>
        <w:t>unix</w:t>
      </w:r>
      <w:proofErr w:type="spellEnd"/>
      <w:r w:rsidRPr="199B1DA9">
        <w:rPr>
          <w:rFonts w:ascii="Calibri" w:eastAsia="Calibri" w:hAnsi="Calibri" w:cs="Calibri"/>
          <w:sz w:val="20"/>
          <w:szCs w:val="20"/>
        </w:rPr>
        <w:t>/</w:t>
      </w:r>
      <w:proofErr w:type="spellStart"/>
      <w:r w:rsidRPr="199B1DA9">
        <w:rPr>
          <w:rFonts w:ascii="Calibri" w:eastAsia="Calibri" w:hAnsi="Calibri" w:cs="Calibri"/>
          <w:sz w:val="20"/>
          <w:szCs w:val="20"/>
        </w:rPr>
        <w:t>windows</w:t>
      </w:r>
      <w:proofErr w:type="spellEnd"/>
      <w:r w:rsidRPr="199B1DA9">
        <w:rPr>
          <w:rFonts w:ascii="Calibri" w:eastAsia="Calibri" w:hAnsi="Calibri" w:cs="Calibri"/>
          <w:sz w:val="20"/>
          <w:szCs w:val="20"/>
        </w:rPr>
        <w:t>/</w:t>
      </w:r>
      <w:proofErr w:type="spellStart"/>
      <w:r w:rsidRPr="199B1DA9">
        <w:rPr>
          <w:rFonts w:ascii="Calibri" w:eastAsia="Calibri" w:hAnsi="Calibri" w:cs="Calibri"/>
          <w:sz w:val="20"/>
          <w:szCs w:val="20"/>
        </w:rPr>
        <w:t>mac</w:t>
      </w:r>
      <w:proofErr w:type="spellEnd"/>
      <w:r w:rsidRPr="199B1DA9">
        <w:rPr>
          <w:rFonts w:ascii="Calibri" w:eastAsia="Calibri" w:hAnsi="Calibri" w:cs="Calibri"/>
          <w:sz w:val="20"/>
          <w:szCs w:val="20"/>
        </w:rPr>
        <w:t>), viengubų ir dvigubų kabučių, trumpo ir išplėsto tuščių mazgų atvaizdavimo ir t.t.).</w:t>
      </w:r>
    </w:p>
    <w:p w14:paraId="2FD26C8B" w14:textId="2A4F1079" w:rsidR="376B4871" w:rsidRDefault="376B4871" w:rsidP="199B1DA9">
      <w:r w:rsidRPr="199B1DA9">
        <w:rPr>
          <w:rFonts w:ascii="Calibri" w:eastAsia="Calibri" w:hAnsi="Calibri" w:cs="Calibri"/>
          <w:sz w:val="20"/>
          <w:szCs w:val="20"/>
        </w:rPr>
        <w:t>Labai svarbu atsižvelgti į galimus skirtumus ir išlaikyti teisingą formatą tinkamam užklausos pasirašymui.</w:t>
      </w:r>
    </w:p>
    <w:p w14:paraId="03258634" w14:textId="2CC68EB6" w:rsidR="376B4871" w:rsidRDefault="376B4871" w:rsidP="199B1DA9">
      <w:r w:rsidRPr="199B1DA9">
        <w:rPr>
          <w:rFonts w:ascii="Calibri" w:eastAsia="Calibri" w:hAnsi="Calibri" w:cs="Calibri"/>
          <w:sz w:val="20"/>
          <w:szCs w:val="20"/>
        </w:rPr>
        <w:t>Yra viena pagrindinė taisyklė „Data</w:t>
      </w:r>
      <w:r w:rsidR="00F11160">
        <w:rPr>
          <w:rFonts w:ascii="Calibri" w:eastAsia="Calibri" w:hAnsi="Calibri" w:cs="Calibri"/>
          <w:sz w:val="20"/>
          <w:szCs w:val="20"/>
        </w:rPr>
        <w:t>“</w:t>
      </w:r>
      <w:r w:rsidRPr="199B1DA9">
        <w:rPr>
          <w:rFonts w:ascii="Calibri" w:eastAsia="Calibri" w:hAnsi="Calibri" w:cs="Calibri"/>
          <w:sz w:val="20"/>
          <w:szCs w:val="20"/>
        </w:rPr>
        <w:t xml:space="preserve"> XML fragmento formatavimui užklausos pranešime („3.1 Užklausa</w:t>
      </w:r>
      <w:r w:rsidR="00F11160">
        <w:rPr>
          <w:rFonts w:ascii="Calibri" w:eastAsia="Calibri" w:hAnsi="Calibri" w:cs="Calibri"/>
          <w:sz w:val="20"/>
          <w:szCs w:val="20"/>
        </w:rPr>
        <w:t>“</w:t>
      </w:r>
      <w:r w:rsidRPr="199B1DA9">
        <w:rPr>
          <w:rFonts w:ascii="Calibri" w:eastAsia="Calibri" w:hAnsi="Calibri" w:cs="Calibri"/>
          <w:sz w:val="20"/>
          <w:szCs w:val="20"/>
        </w:rPr>
        <w:t>) ir jo koduotei parašui: XML „Data</w:t>
      </w:r>
      <w:r w:rsidR="00F11160">
        <w:rPr>
          <w:rFonts w:ascii="Calibri" w:eastAsia="Calibri" w:hAnsi="Calibri" w:cs="Calibri"/>
          <w:sz w:val="20"/>
          <w:szCs w:val="20"/>
        </w:rPr>
        <w:t>“</w:t>
      </w:r>
      <w:r w:rsidRPr="199B1DA9">
        <w:rPr>
          <w:rFonts w:ascii="Calibri" w:eastAsia="Calibri" w:hAnsi="Calibri" w:cs="Calibri"/>
          <w:sz w:val="20"/>
          <w:szCs w:val="20"/>
        </w:rPr>
        <w:t xml:space="preserve"> fragmentas parašui turi būti užkoduotas kaip UTF-8 baitai ir turi būti suformatuotas tiksliai taip pat (simbolis po simbolio), kaip jis bus įtrauktas į užklausos pranešimą.</w:t>
      </w:r>
    </w:p>
    <w:p w14:paraId="6B6CE57B" w14:textId="1AB070FE" w:rsidR="376B4871" w:rsidRDefault="376B4871" w:rsidP="199B1DA9">
      <w:r w:rsidRPr="199B1DA9">
        <w:rPr>
          <w:rFonts w:ascii="Calibri" w:eastAsia="Calibri" w:hAnsi="Calibri" w:cs="Calibri"/>
          <w:sz w:val="20"/>
          <w:szCs w:val="20"/>
        </w:rPr>
        <w:t>Kaip matyti, tikslus XML formatas nėra fiksuotas – užklausą sudarančios šalies atsakomybė yra pasirinkti vieną. Tačiau labai rekomenduojama naudoti XML normalizavimo technikas „Data</w:t>
      </w:r>
      <w:r w:rsidR="00F11160">
        <w:rPr>
          <w:rFonts w:ascii="Calibri" w:eastAsia="Calibri" w:hAnsi="Calibri" w:cs="Calibri"/>
          <w:sz w:val="20"/>
          <w:szCs w:val="20"/>
        </w:rPr>
        <w:t>“</w:t>
      </w:r>
      <w:r w:rsidRPr="199B1DA9">
        <w:rPr>
          <w:rFonts w:ascii="Calibri" w:eastAsia="Calibri" w:hAnsi="Calibri" w:cs="Calibri"/>
          <w:sz w:val="20"/>
          <w:szCs w:val="20"/>
        </w:rPr>
        <w:t xml:space="preserve"> fragmentui (apsvarstykite naujos eilutės formatavimo ir papildomų tarpų ar atitraukimų pašalinimą kaip bazinę normalizavimo techniką).</w:t>
      </w:r>
    </w:p>
    <w:p w14:paraId="4F039BD8" w14:textId="02BDF68D" w:rsidR="376B4871" w:rsidRDefault="376B4871" w:rsidP="199B1DA9">
      <w:pPr>
        <w:pStyle w:val="Antrat1"/>
        <w:spacing w:before="480" w:line="276" w:lineRule="auto"/>
        <w:rPr>
          <w:rFonts w:ascii="Calibri" w:eastAsia="Calibri" w:hAnsi="Calibri" w:cs="Calibri"/>
          <w:b/>
          <w:bCs/>
          <w:color w:val="365F91"/>
          <w:sz w:val="28"/>
          <w:szCs w:val="28"/>
          <w:lang w:val="lt-LT"/>
        </w:rPr>
      </w:pPr>
      <w:r w:rsidRPr="199B1DA9">
        <w:rPr>
          <w:rFonts w:ascii="Calibri" w:eastAsia="Calibri" w:hAnsi="Calibri" w:cs="Calibri"/>
          <w:b/>
          <w:bCs/>
          <w:color w:val="365F91"/>
          <w:sz w:val="28"/>
          <w:szCs w:val="28"/>
          <w:lang w:val="lt-LT"/>
        </w:rPr>
        <w:t>5</w:t>
      </w:r>
      <w:r w:rsidR="34675535" w:rsidRPr="199B1DA9">
        <w:rPr>
          <w:rFonts w:ascii="Calibri" w:eastAsia="Calibri" w:hAnsi="Calibri" w:cs="Calibri"/>
          <w:b/>
          <w:bCs/>
          <w:color w:val="365F91"/>
          <w:sz w:val="28"/>
          <w:szCs w:val="28"/>
          <w:lang w:val="lt-LT"/>
        </w:rPr>
        <w:t>.5</w:t>
      </w:r>
      <w:r w:rsidRPr="199B1DA9">
        <w:rPr>
          <w:rFonts w:ascii="Calibri" w:eastAsia="Calibri" w:hAnsi="Calibri" w:cs="Calibri"/>
          <w:b/>
          <w:bCs/>
          <w:color w:val="365F91"/>
          <w:sz w:val="28"/>
          <w:szCs w:val="28"/>
          <w:lang w:val="lt-LT"/>
        </w:rPr>
        <w:t>. Priedai</w:t>
      </w:r>
    </w:p>
    <w:p w14:paraId="573A495E" w14:textId="474EC4EF" w:rsidR="376B4871" w:rsidRDefault="376B4871" w:rsidP="199B1DA9">
      <w:pPr>
        <w:pStyle w:val="Antrat2"/>
        <w:spacing w:before="200" w:line="276" w:lineRule="auto"/>
      </w:pPr>
      <w:r w:rsidRPr="199B1DA9">
        <w:rPr>
          <w:rFonts w:ascii="Calibri" w:eastAsia="Calibri" w:hAnsi="Calibri" w:cs="Calibri"/>
          <w:b/>
          <w:bCs/>
          <w:color w:val="4F81BD"/>
          <w:lang w:val="lt-LT"/>
        </w:rPr>
        <w:t>Priedas A: Klaidų kodai</w:t>
      </w:r>
    </w:p>
    <w:tbl>
      <w:tblPr>
        <w:tblW w:w="0" w:type="auto"/>
        <w:tblLook w:val="04A0" w:firstRow="1" w:lastRow="0" w:firstColumn="1" w:lastColumn="0" w:noHBand="0" w:noVBand="1"/>
      </w:tblPr>
      <w:tblGrid>
        <w:gridCol w:w="4710"/>
        <w:gridCol w:w="4710"/>
      </w:tblGrid>
      <w:tr w:rsidR="199B1DA9" w14:paraId="0F2530F4"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5018910" w14:textId="65D3E143" w:rsidR="199B1DA9" w:rsidRDefault="199B1DA9" w:rsidP="199B1DA9">
            <w:r w:rsidRPr="199B1DA9">
              <w:rPr>
                <w:rFonts w:ascii="Calibri" w:eastAsia="Calibri" w:hAnsi="Calibri" w:cs="Calibri"/>
                <w:b/>
                <w:bCs/>
                <w:color w:val="FFFFFF" w:themeColor="background1"/>
                <w:sz w:val="18"/>
                <w:szCs w:val="18"/>
              </w:rPr>
              <w:t>Kodas (</w:t>
            </w:r>
            <w:r w:rsidR="00F11160">
              <w:rPr>
                <w:rFonts w:ascii="Calibri" w:eastAsia="Calibri" w:hAnsi="Calibri" w:cs="Calibri"/>
                <w:b/>
                <w:bCs/>
                <w:color w:val="FFFFFF" w:themeColor="background1"/>
                <w:sz w:val="18"/>
                <w:szCs w:val="18"/>
              </w:rPr>
              <w:t>„</w:t>
            </w:r>
            <w:proofErr w:type="spellStart"/>
            <w:r w:rsidRPr="199B1DA9">
              <w:rPr>
                <w:rFonts w:ascii="Calibri" w:eastAsia="Calibri" w:hAnsi="Calibri" w:cs="Calibri"/>
                <w:b/>
                <w:bCs/>
                <w:color w:val="FFFFFF" w:themeColor="background1"/>
                <w:sz w:val="18"/>
                <w:szCs w:val="18"/>
              </w:rPr>
              <w:t>ErrorNo</w:t>
            </w:r>
            <w:proofErr w:type="spellEnd"/>
            <w:r w:rsidR="00F11160">
              <w:rPr>
                <w:rFonts w:ascii="Calibri" w:eastAsia="Calibri" w:hAnsi="Calibri" w:cs="Calibri"/>
                <w:b/>
                <w:bCs/>
                <w:color w:val="FFFFFF" w:themeColor="background1"/>
                <w:sz w:val="18"/>
                <w:szCs w:val="18"/>
              </w:rPr>
              <w:t>“</w:t>
            </w:r>
            <w:r w:rsidRPr="199B1DA9">
              <w:rPr>
                <w:rFonts w:ascii="Calibri" w:eastAsia="Calibri" w:hAnsi="Calibri" w:cs="Calibri"/>
                <w:b/>
                <w:bCs/>
                <w:color w:val="FFFFFF" w:themeColor="background1"/>
                <w:sz w:val="18"/>
                <w:szCs w:val="18"/>
              </w:rPr>
              <w:t>)</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DBB62F9" w14:textId="392DD4C8" w:rsidR="199B1DA9" w:rsidRDefault="199B1DA9" w:rsidP="199B1DA9">
            <w:r w:rsidRPr="199B1DA9">
              <w:rPr>
                <w:rFonts w:ascii="Calibri" w:eastAsia="Calibri" w:hAnsi="Calibri" w:cs="Calibri"/>
                <w:b/>
                <w:bCs/>
                <w:color w:val="FFFFFF" w:themeColor="background1"/>
                <w:sz w:val="18"/>
                <w:szCs w:val="18"/>
              </w:rPr>
              <w:t>Pranešimas (</w:t>
            </w:r>
            <w:r w:rsidR="00F11160">
              <w:rPr>
                <w:rFonts w:ascii="Calibri" w:eastAsia="Calibri" w:hAnsi="Calibri" w:cs="Calibri"/>
                <w:b/>
                <w:bCs/>
                <w:color w:val="FFFFFF" w:themeColor="background1"/>
                <w:sz w:val="18"/>
                <w:szCs w:val="18"/>
              </w:rPr>
              <w:t>„</w:t>
            </w:r>
            <w:proofErr w:type="spellStart"/>
            <w:r w:rsidRPr="199B1DA9">
              <w:rPr>
                <w:rFonts w:ascii="Calibri" w:eastAsia="Calibri" w:hAnsi="Calibri" w:cs="Calibri"/>
                <w:b/>
                <w:bCs/>
                <w:color w:val="FFFFFF" w:themeColor="background1"/>
                <w:sz w:val="18"/>
                <w:szCs w:val="18"/>
              </w:rPr>
              <w:t>ErrorMsg</w:t>
            </w:r>
            <w:proofErr w:type="spellEnd"/>
            <w:r w:rsidR="00F11160">
              <w:rPr>
                <w:rFonts w:ascii="Calibri" w:eastAsia="Calibri" w:hAnsi="Calibri" w:cs="Calibri"/>
                <w:b/>
                <w:bCs/>
                <w:color w:val="FFFFFF" w:themeColor="background1"/>
                <w:sz w:val="18"/>
                <w:szCs w:val="18"/>
              </w:rPr>
              <w:t>“</w:t>
            </w:r>
            <w:r w:rsidRPr="199B1DA9">
              <w:rPr>
                <w:rFonts w:ascii="Calibri" w:eastAsia="Calibri" w:hAnsi="Calibri" w:cs="Calibri"/>
                <w:b/>
                <w:bCs/>
                <w:color w:val="FFFFFF" w:themeColor="background1"/>
                <w:sz w:val="18"/>
                <w:szCs w:val="18"/>
              </w:rPr>
              <w:t>)</w:t>
            </w:r>
          </w:p>
        </w:tc>
      </w:tr>
      <w:tr w:rsidR="199B1DA9" w14:paraId="793598E2"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D60DA" w14:textId="24DE466A" w:rsidR="199B1DA9" w:rsidRDefault="199B1DA9" w:rsidP="199B1DA9">
            <w:r w:rsidRPr="199B1DA9">
              <w:rPr>
                <w:rFonts w:ascii="Calibri" w:eastAsia="Calibri" w:hAnsi="Calibri" w:cs="Calibri"/>
                <w:sz w:val="18"/>
                <w:szCs w:val="18"/>
              </w:rPr>
              <w:t>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1B39E9" w14:textId="09C33F3C" w:rsidR="199B1DA9" w:rsidRDefault="199B1DA9" w:rsidP="199B1DA9">
            <w:r w:rsidRPr="199B1DA9">
              <w:rPr>
                <w:rFonts w:ascii="Calibri" w:eastAsia="Calibri" w:hAnsi="Calibri" w:cs="Calibri"/>
                <w:sz w:val="18"/>
                <w:szCs w:val="18"/>
              </w:rPr>
              <w:t>… (Pranešimas gali būti tiesiogiai rodomas galutiniam vartotojui, jis bus lokalizuotas pagal numatytąją partnerio kalbą)</w:t>
            </w:r>
          </w:p>
        </w:tc>
      </w:tr>
      <w:tr w:rsidR="199B1DA9" w14:paraId="4F5B70DA"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76AA19" w14:textId="7BAA08F8" w:rsidR="199B1DA9" w:rsidRDefault="199B1DA9" w:rsidP="199B1DA9">
            <w:r w:rsidRPr="199B1DA9">
              <w:rPr>
                <w:rFonts w:ascii="Calibri" w:eastAsia="Calibri" w:hAnsi="Calibri" w:cs="Calibri"/>
                <w:sz w:val="18"/>
                <w:szCs w:val="18"/>
              </w:rPr>
              <w:t>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A37131" w14:textId="69337C2D" w:rsidR="199B1DA9" w:rsidRDefault="199B1DA9" w:rsidP="199B1DA9">
            <w:r w:rsidRPr="199B1DA9">
              <w:rPr>
                <w:rFonts w:ascii="Calibri" w:eastAsia="Calibri" w:hAnsi="Calibri" w:cs="Calibri"/>
                <w:sz w:val="18"/>
                <w:szCs w:val="18"/>
              </w:rPr>
              <w:t xml:space="preserve">System </w:t>
            </w:r>
            <w:proofErr w:type="spellStart"/>
            <w:r w:rsidRPr="199B1DA9">
              <w:rPr>
                <w:rFonts w:ascii="Calibri" w:eastAsia="Calibri" w:hAnsi="Calibri" w:cs="Calibri"/>
                <w:sz w:val="18"/>
                <w:szCs w:val="18"/>
              </w:rPr>
              <w:t>error</w:t>
            </w:r>
            <w:proofErr w:type="spellEnd"/>
          </w:p>
        </w:tc>
      </w:tr>
      <w:tr w:rsidR="199B1DA9" w14:paraId="39AA174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C7EA47" w14:textId="7E7D738C" w:rsidR="199B1DA9" w:rsidRDefault="199B1DA9" w:rsidP="199B1DA9">
            <w:r w:rsidRPr="199B1DA9">
              <w:rPr>
                <w:rFonts w:ascii="Calibri" w:eastAsia="Calibri" w:hAnsi="Calibri" w:cs="Calibri"/>
                <w:sz w:val="18"/>
                <w:szCs w:val="18"/>
              </w:rPr>
              <w:t>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3CAE5F" w14:textId="4237F106" w:rsidR="199B1DA9" w:rsidRDefault="199B1DA9" w:rsidP="199B1DA9">
            <w:proofErr w:type="spellStart"/>
            <w:r w:rsidRPr="199B1DA9">
              <w:rPr>
                <w:rFonts w:ascii="Calibri" w:eastAsia="Calibri" w:hAnsi="Calibri" w:cs="Calibri"/>
                <w:sz w:val="18"/>
                <w:szCs w:val="18"/>
              </w:rPr>
              <w:t>Invalid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signature</w:t>
            </w:r>
            <w:proofErr w:type="spellEnd"/>
          </w:p>
        </w:tc>
      </w:tr>
      <w:tr w:rsidR="199B1DA9" w14:paraId="131B24D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E2D078" w14:textId="720D5DC3" w:rsidR="199B1DA9" w:rsidRDefault="199B1DA9" w:rsidP="199B1DA9">
            <w:r w:rsidRPr="199B1DA9">
              <w:rPr>
                <w:rFonts w:ascii="Calibri" w:eastAsia="Calibri" w:hAnsi="Calibri" w:cs="Calibri"/>
                <w:sz w:val="18"/>
                <w:szCs w:val="18"/>
              </w:rPr>
              <w:t>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38ED0F" w14:textId="6FAA533F" w:rsidR="199B1DA9" w:rsidRDefault="199B1DA9" w:rsidP="199B1DA9">
            <w:proofErr w:type="spellStart"/>
            <w:r w:rsidRPr="199B1DA9">
              <w:rPr>
                <w:rFonts w:ascii="Calibri" w:eastAsia="Calibri" w:hAnsi="Calibri" w:cs="Calibri"/>
                <w:sz w:val="18"/>
                <w:szCs w:val="18"/>
              </w:rPr>
              <w:t>Unknown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source</w:t>
            </w:r>
            <w:proofErr w:type="spellEnd"/>
          </w:p>
        </w:tc>
      </w:tr>
      <w:tr w:rsidR="199B1DA9" w14:paraId="0F55AC8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8FCC42" w14:textId="2AE755FF" w:rsidR="199B1DA9" w:rsidRDefault="199B1DA9" w:rsidP="199B1DA9">
            <w:r w:rsidRPr="199B1DA9">
              <w:rPr>
                <w:rFonts w:ascii="Calibri" w:eastAsia="Calibri" w:hAnsi="Calibri" w:cs="Calibri"/>
                <w:sz w:val="18"/>
                <w:szCs w:val="18"/>
              </w:rPr>
              <w:t>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8B7BC4" w14:textId="0441AC9B" w:rsidR="199B1DA9" w:rsidRDefault="199B1DA9" w:rsidP="199B1DA9">
            <w:proofErr w:type="spellStart"/>
            <w:r w:rsidRPr="199B1DA9">
              <w:rPr>
                <w:rFonts w:ascii="Calibri" w:eastAsia="Calibri" w:hAnsi="Calibri" w:cs="Calibri"/>
                <w:sz w:val="18"/>
                <w:szCs w:val="18"/>
              </w:rPr>
              <w:t>Message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xml</w:t>
            </w:r>
            <w:proofErr w:type="spellEnd"/>
          </w:p>
        </w:tc>
      </w:tr>
      <w:tr w:rsidR="199B1DA9" w14:paraId="7426AF1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CF0109" w14:textId="4AEBF59F" w:rsidR="199B1DA9" w:rsidRDefault="199B1DA9" w:rsidP="199B1DA9">
            <w:r w:rsidRPr="199B1DA9">
              <w:rPr>
                <w:rFonts w:ascii="Calibri" w:eastAsia="Calibri" w:hAnsi="Calibri" w:cs="Calibri"/>
                <w:sz w:val="18"/>
                <w:szCs w:val="18"/>
              </w:rPr>
              <w:t>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D3FA10" w14:textId="41F57E01" w:rsidR="199B1DA9" w:rsidRDefault="199B1DA9" w:rsidP="199B1DA9">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p>
        </w:tc>
      </w:tr>
      <w:tr w:rsidR="199B1DA9" w14:paraId="1A5C3DB6"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CAD5A4" w14:textId="17C8EEDD" w:rsidR="199B1DA9" w:rsidRDefault="199B1DA9" w:rsidP="199B1DA9">
            <w:r w:rsidRPr="199B1DA9">
              <w:rPr>
                <w:rFonts w:ascii="Calibri" w:eastAsia="Calibri" w:hAnsi="Calibri" w:cs="Calibri"/>
                <w:sz w:val="18"/>
                <w:szCs w:val="18"/>
              </w:rPr>
              <w:t>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BEAFA8" w14:textId="5B9C03A6" w:rsidR="199B1DA9" w:rsidRDefault="199B1DA9" w:rsidP="199B1DA9">
            <w:proofErr w:type="spellStart"/>
            <w:r w:rsidRPr="199B1DA9">
              <w:rPr>
                <w:rFonts w:ascii="Calibri" w:eastAsia="Calibri" w:hAnsi="Calibri" w:cs="Calibri"/>
                <w:sz w:val="18"/>
                <w:szCs w:val="18"/>
              </w:rPr>
              <w:t>Unknown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regular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p>
        </w:tc>
      </w:tr>
      <w:tr w:rsidR="199B1DA9" w14:paraId="3EBC105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B3D7F8" w14:textId="04074E30" w:rsidR="199B1DA9" w:rsidRDefault="199B1DA9" w:rsidP="199B1DA9">
            <w:r w:rsidRPr="199B1DA9">
              <w:rPr>
                <w:rFonts w:ascii="Calibri" w:eastAsia="Calibri" w:hAnsi="Calibri" w:cs="Calibri"/>
                <w:sz w:val="18"/>
                <w:szCs w:val="18"/>
              </w:rPr>
              <w:t>7</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4D00A0" w14:textId="25FB20CD" w:rsidR="199B1DA9" w:rsidRDefault="199B1DA9" w:rsidP="199B1DA9">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bigger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that</w:t>
            </w:r>
            <w:proofErr w:type="spellEnd"/>
            <w:r w:rsidRPr="199B1DA9">
              <w:rPr>
                <w:rFonts w:ascii="Calibri" w:eastAsia="Calibri" w:hAnsi="Calibri" w:cs="Calibri"/>
                <w:sz w:val="18"/>
                <w:szCs w:val="18"/>
              </w:rPr>
              <w:t xml:space="preserve"> it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max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r w:rsidR="00F11160">
              <w:rPr>
                <w:rFonts w:ascii="Calibri" w:eastAsia="Calibri" w:hAnsi="Calibri" w:cs="Calibri"/>
                <w:sz w:val="18"/>
                <w:szCs w:val="18"/>
              </w:rPr>
              <w:t>‚</w:t>
            </w:r>
            <w:r w:rsidRPr="199B1DA9">
              <w:rPr>
                <w:rFonts w:ascii="Calibri" w:eastAsia="Calibri" w:hAnsi="Calibri" w:cs="Calibri"/>
                <w:sz w:val="18"/>
                <w:szCs w:val="18"/>
              </w:rPr>
              <w:t>...</w:t>
            </w:r>
            <w:r w:rsidR="00F11160">
              <w:rPr>
                <w:rFonts w:ascii="Calibri" w:eastAsia="Calibri" w:hAnsi="Calibri" w:cs="Calibri"/>
                <w:sz w:val="18"/>
                <w:szCs w:val="18"/>
              </w:rPr>
              <w:t>‘</w:t>
            </w:r>
          </w:p>
        </w:tc>
      </w:tr>
      <w:tr w:rsidR="199B1DA9" w14:paraId="0712C63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6E5CD9" w14:textId="2BDCF97B" w:rsidR="199B1DA9" w:rsidRDefault="199B1DA9" w:rsidP="199B1DA9">
            <w:r w:rsidRPr="199B1DA9">
              <w:rPr>
                <w:rFonts w:ascii="Calibri" w:eastAsia="Calibri" w:hAnsi="Calibri" w:cs="Calibri"/>
                <w:sz w:val="18"/>
                <w:szCs w:val="18"/>
              </w:rPr>
              <w:t>8</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9D416A" w14:textId="70646AA3" w:rsidR="199B1DA9" w:rsidRDefault="199B1DA9" w:rsidP="199B1DA9">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smaller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than</w:t>
            </w:r>
            <w:proofErr w:type="spellEnd"/>
            <w:r w:rsidRPr="199B1DA9">
              <w:rPr>
                <w:rFonts w:ascii="Calibri" w:eastAsia="Calibri" w:hAnsi="Calibri" w:cs="Calibri"/>
                <w:sz w:val="18"/>
                <w:szCs w:val="18"/>
              </w:rPr>
              <w:t xml:space="preserve"> it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min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r w:rsidR="00F11160">
              <w:rPr>
                <w:rFonts w:ascii="Calibri" w:eastAsia="Calibri" w:hAnsi="Calibri" w:cs="Calibri"/>
                <w:sz w:val="18"/>
                <w:szCs w:val="18"/>
              </w:rPr>
              <w:t>‚</w:t>
            </w:r>
            <w:r w:rsidRPr="199B1DA9">
              <w:rPr>
                <w:rFonts w:ascii="Calibri" w:eastAsia="Calibri" w:hAnsi="Calibri" w:cs="Calibri"/>
                <w:sz w:val="18"/>
                <w:szCs w:val="18"/>
              </w:rPr>
              <w:t>...</w:t>
            </w:r>
            <w:r w:rsidR="00F11160">
              <w:rPr>
                <w:rFonts w:ascii="Calibri" w:eastAsia="Calibri" w:hAnsi="Calibri" w:cs="Calibri"/>
                <w:sz w:val="18"/>
                <w:szCs w:val="18"/>
              </w:rPr>
              <w:t>‘</w:t>
            </w:r>
          </w:p>
        </w:tc>
      </w:tr>
      <w:tr w:rsidR="199B1DA9" w14:paraId="1A198D3C"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EDA0B" w14:textId="034775B0" w:rsidR="199B1DA9" w:rsidRDefault="199B1DA9" w:rsidP="199B1DA9">
            <w:r w:rsidRPr="199B1DA9">
              <w:rPr>
                <w:rFonts w:ascii="Calibri" w:eastAsia="Calibri" w:hAnsi="Calibri" w:cs="Calibri"/>
                <w:sz w:val="18"/>
                <w:szCs w:val="18"/>
              </w:rPr>
              <w:t>9</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B8EAE8" w14:textId="43E79D88" w:rsidR="199B1DA9" w:rsidRDefault="199B1DA9" w:rsidP="199B1DA9">
            <w:proofErr w:type="spellStart"/>
            <w:r w:rsidRPr="199B1DA9">
              <w:rPr>
                <w:rFonts w:ascii="Calibri" w:eastAsia="Calibri" w:hAnsi="Calibri" w:cs="Calibri"/>
                <w:sz w:val="18"/>
                <w:szCs w:val="18"/>
              </w:rPr>
              <w:t>Could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translate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barcode</w:t>
            </w:r>
            <w:proofErr w:type="spellEnd"/>
          </w:p>
        </w:tc>
      </w:tr>
      <w:tr w:rsidR="199B1DA9" w14:paraId="3B57462F"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DC70E9" w14:textId="3CA1CDC0" w:rsidR="199B1DA9" w:rsidRDefault="199B1DA9" w:rsidP="199B1DA9">
            <w:r w:rsidRPr="199B1DA9">
              <w:rPr>
                <w:rFonts w:ascii="Calibri" w:eastAsia="Calibri" w:hAnsi="Calibri" w:cs="Calibri"/>
                <w:sz w:val="18"/>
                <w:szCs w:val="18"/>
              </w:rPr>
              <w:t>10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EA8E1F" w14:textId="02986275" w:rsidR="199B1DA9" w:rsidRDefault="199B1DA9" w:rsidP="199B1DA9">
            <w:proofErr w:type="spellStart"/>
            <w:r w:rsidRPr="199B1DA9">
              <w:rPr>
                <w:rFonts w:ascii="Calibri" w:eastAsia="Calibri" w:hAnsi="Calibri" w:cs="Calibri"/>
                <w:sz w:val="18"/>
                <w:szCs w:val="18"/>
              </w:rPr>
              <w:t>Product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with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command</w:t>
            </w:r>
            <w:proofErr w:type="spellEnd"/>
          </w:p>
        </w:tc>
      </w:tr>
      <w:tr w:rsidR="199B1DA9" w14:paraId="2FD05FDB"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75D7D7" w14:textId="3914F0E3" w:rsidR="199B1DA9" w:rsidRDefault="199B1DA9" w:rsidP="199B1DA9">
            <w:r w:rsidRPr="199B1DA9">
              <w:rPr>
                <w:rFonts w:ascii="Calibri" w:eastAsia="Calibri" w:hAnsi="Calibri" w:cs="Calibri"/>
                <w:sz w:val="18"/>
                <w:szCs w:val="18"/>
              </w:rPr>
              <w:t>11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84D630" w14:textId="270B7290" w:rsidR="199B1DA9" w:rsidRDefault="199B1DA9" w:rsidP="199B1DA9">
            <w:proofErr w:type="spellStart"/>
            <w:r w:rsidRPr="199B1DA9">
              <w:rPr>
                <w:rFonts w:ascii="Calibri" w:eastAsia="Calibri" w:hAnsi="Calibri" w:cs="Calibri"/>
                <w:sz w:val="18"/>
                <w:szCs w:val="18"/>
              </w:rPr>
              <w:t>Sources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p>
        </w:tc>
      </w:tr>
      <w:tr w:rsidR="199B1DA9" w14:paraId="1FA2916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16C336" w14:textId="2DB09CD5" w:rsidR="199B1DA9" w:rsidRDefault="199B1DA9" w:rsidP="199B1DA9">
            <w:r w:rsidRPr="199B1DA9">
              <w:rPr>
                <w:rFonts w:ascii="Calibri" w:eastAsia="Calibri" w:hAnsi="Calibri" w:cs="Calibri"/>
                <w:sz w:val="18"/>
                <w:szCs w:val="18"/>
              </w:rPr>
              <w:lastRenderedPageBreak/>
              <w:t>12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844D0C" w14:textId="012233DD"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length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checking</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22603A9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9E609E" w14:textId="71664744" w:rsidR="199B1DA9" w:rsidRDefault="199B1DA9" w:rsidP="199B1DA9">
            <w:r w:rsidRPr="199B1DA9">
              <w:rPr>
                <w:rFonts w:ascii="Calibri" w:eastAsia="Calibri" w:hAnsi="Calibri" w:cs="Calibri"/>
                <w:sz w:val="18"/>
                <w:szCs w:val="18"/>
              </w:rPr>
              <w:t>13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DDEB44" w14:textId="10913DD3"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comparison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with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639BE73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BA87DF" w14:textId="0BFAE8B7" w:rsidR="199B1DA9" w:rsidRDefault="199B1DA9" w:rsidP="199B1DA9">
            <w:r w:rsidRPr="199B1DA9">
              <w:rPr>
                <w:rFonts w:ascii="Calibri" w:eastAsia="Calibri" w:hAnsi="Calibri" w:cs="Calibri"/>
                <w:sz w:val="18"/>
                <w:szCs w:val="18"/>
              </w:rPr>
              <w:t>14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0B76A5" w14:textId="78207613"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comparison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with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symbols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5B3D47BC"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6CFB3C" w14:textId="151C9E93" w:rsidR="199B1DA9" w:rsidRDefault="199B1DA9" w:rsidP="199B1DA9">
            <w:r w:rsidRPr="199B1DA9">
              <w:rPr>
                <w:rFonts w:ascii="Calibri" w:eastAsia="Calibri" w:hAnsi="Calibri" w:cs="Calibri"/>
                <w:sz w:val="18"/>
                <w:szCs w:val="18"/>
              </w:rPr>
              <w:t>15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F02406" w14:textId="783CC43F"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LT </w:t>
            </w:r>
            <w:r w:rsidR="00F11160">
              <w:rPr>
                <w:rFonts w:ascii="Calibri" w:eastAsia="Calibri" w:hAnsi="Calibri" w:cs="Calibri"/>
                <w:sz w:val="18"/>
                <w:szCs w:val="18"/>
              </w:rPr>
              <w:pgNum/>
            </w:r>
            <w:proofErr w:type="spellStart"/>
            <w:r w:rsidR="00F11160">
              <w:rPr>
                <w:rFonts w:ascii="Calibri" w:eastAsia="Calibri" w:hAnsi="Calibri" w:cs="Calibri"/>
                <w:sz w:val="18"/>
                <w:szCs w:val="18"/>
              </w:rPr>
              <w:t>utartys</w:t>
            </w:r>
            <w:proofErr w:type="spellEnd"/>
            <w:r w:rsidR="00F11160">
              <w:rPr>
                <w:rFonts w:ascii="Calibri" w:eastAsia="Calibri" w:hAnsi="Calibri" w:cs="Calibri"/>
                <w:sz w:val="18"/>
                <w:szCs w:val="18"/>
              </w:rPr>
              <w:pgNum/>
            </w:r>
            <w:r w:rsidR="00F11160">
              <w:rPr>
                <w:rFonts w:ascii="Calibri" w:eastAsia="Calibri" w:hAnsi="Calibri" w:cs="Calibri"/>
                <w:sz w:val="18"/>
                <w:szCs w:val="18"/>
              </w:rPr>
              <w:pgNum/>
            </w:r>
            <w:r w:rsidR="00F11160">
              <w:rPr>
                <w:rFonts w:ascii="Calibri" w:eastAsia="Calibri" w:hAnsi="Calibri" w:cs="Calibri"/>
                <w:sz w:val="18"/>
                <w:szCs w:val="18"/>
              </w:rPr>
              <w:t>d</w:t>
            </w:r>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7D1BD076"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6B9BC2" w14:textId="527AC73D" w:rsidR="199B1DA9" w:rsidRDefault="199B1DA9" w:rsidP="199B1DA9">
            <w:r w:rsidRPr="199B1DA9">
              <w:rPr>
                <w:rFonts w:ascii="Calibri" w:eastAsia="Calibri" w:hAnsi="Calibri" w:cs="Calibri"/>
                <w:sz w:val="18"/>
                <w:szCs w:val="18"/>
              </w:rPr>
              <w:t>16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C8EDE2" w14:textId="2A8514C1"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LT </w:t>
            </w:r>
            <w:proofErr w:type="spellStart"/>
            <w:r w:rsidRPr="199B1DA9">
              <w:rPr>
                <w:rFonts w:ascii="Calibri" w:eastAsia="Calibri" w:hAnsi="Calibri" w:cs="Calibri"/>
                <w:sz w:val="18"/>
                <w:szCs w:val="18"/>
              </w:rPr>
              <w:t>company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code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48D271BE"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48C843" w14:textId="1CBF3F44" w:rsidR="199B1DA9" w:rsidRDefault="199B1DA9" w:rsidP="199B1DA9">
            <w:r w:rsidRPr="199B1DA9">
              <w:rPr>
                <w:rFonts w:ascii="Calibri" w:eastAsia="Calibri" w:hAnsi="Calibri" w:cs="Calibri"/>
                <w:sz w:val="18"/>
                <w:szCs w:val="18"/>
              </w:rPr>
              <w:t>17</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0270DB" w14:textId="6FE7A7FF"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symbols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06150F89"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A7274E" w14:textId="6CFBFA30" w:rsidR="199B1DA9" w:rsidRDefault="199B1DA9" w:rsidP="199B1DA9">
            <w:r w:rsidRPr="199B1DA9">
              <w:rPr>
                <w:rFonts w:ascii="Calibri" w:eastAsia="Calibri" w:hAnsi="Calibri" w:cs="Calibri"/>
                <w:sz w:val="18"/>
                <w:szCs w:val="18"/>
              </w:rPr>
              <w:t>18</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805DA" w14:textId="4C050340"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LT </w:t>
            </w:r>
            <w:proofErr w:type="spellStart"/>
            <w:r w:rsidRPr="199B1DA9">
              <w:rPr>
                <w:rFonts w:ascii="Calibri" w:eastAsia="Calibri" w:hAnsi="Calibri" w:cs="Calibri"/>
                <w:sz w:val="18"/>
                <w:szCs w:val="18"/>
              </w:rPr>
              <w:t>payment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book</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7AC0777D"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397A0D" w14:textId="2F1865E1" w:rsidR="199B1DA9" w:rsidRDefault="199B1DA9" w:rsidP="199B1DA9">
            <w:r w:rsidRPr="199B1DA9">
              <w:rPr>
                <w:rFonts w:ascii="Calibri" w:eastAsia="Calibri" w:hAnsi="Calibri" w:cs="Calibri"/>
                <w:sz w:val="18"/>
                <w:szCs w:val="18"/>
              </w:rPr>
              <w:t>19</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1EDEC7" w14:textId="112EE1C1"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LuhnX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6BCBB40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F98867" w14:textId="2C43ECB4" w:rsidR="199B1DA9" w:rsidRDefault="199B1DA9" w:rsidP="199B1DA9">
            <w:r w:rsidRPr="199B1DA9">
              <w:rPr>
                <w:rFonts w:ascii="Calibri" w:eastAsia="Calibri" w:hAnsi="Calibri" w:cs="Calibri"/>
                <w:sz w:val="18"/>
                <w:szCs w:val="18"/>
              </w:rPr>
              <w:t>20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3F95C8" w14:textId="441CFB12"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LuhnX</w:t>
            </w:r>
            <w:proofErr w:type="spellEnd"/>
            <w:r w:rsidRPr="199B1DA9">
              <w:rPr>
                <w:rFonts w:ascii="Calibri" w:eastAsia="Calibri" w:hAnsi="Calibri" w:cs="Calibri"/>
                <w:sz w:val="18"/>
                <w:szCs w:val="18"/>
              </w:rPr>
              <w:t xml:space="preserve"> </w:t>
            </w:r>
            <w:r w:rsidR="00F11160">
              <w:rPr>
                <w:rFonts w:ascii="Calibri" w:eastAsia="Calibri" w:hAnsi="Calibri" w:cs="Calibri"/>
                <w:sz w:val="18"/>
                <w:szCs w:val="18"/>
              </w:rPr>
              <w:pgNum/>
            </w:r>
            <w:proofErr w:type="spellStart"/>
            <w:r w:rsidR="00F11160">
              <w:rPr>
                <w:rFonts w:ascii="Calibri" w:eastAsia="Calibri" w:hAnsi="Calibri" w:cs="Calibri"/>
                <w:sz w:val="18"/>
                <w:szCs w:val="18"/>
              </w:rPr>
              <w:t>utartys</w:t>
            </w:r>
            <w:proofErr w:type="spellEnd"/>
            <w:r w:rsidR="00F11160">
              <w:rPr>
                <w:rFonts w:ascii="Calibri" w:eastAsia="Calibri" w:hAnsi="Calibri" w:cs="Calibri"/>
                <w:sz w:val="18"/>
                <w:szCs w:val="18"/>
              </w:rPr>
              <w:pgNum/>
            </w:r>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instruction</w:t>
            </w:r>
            <w:proofErr w:type="spellEnd"/>
          </w:p>
        </w:tc>
      </w:tr>
      <w:tr w:rsidR="199B1DA9" w14:paraId="3154B67E"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E98A1" w14:textId="5449D5E7" w:rsidR="199B1DA9" w:rsidRDefault="199B1DA9" w:rsidP="199B1DA9">
            <w:r w:rsidRPr="199B1DA9">
              <w:rPr>
                <w:rFonts w:ascii="Calibri" w:eastAsia="Calibri" w:hAnsi="Calibri" w:cs="Calibri"/>
                <w:sz w:val="18"/>
                <w:szCs w:val="18"/>
              </w:rPr>
              <w:t>21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5044A1" w14:textId="2210984B"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FI </w:t>
            </w:r>
            <w:proofErr w:type="spellStart"/>
            <w:r w:rsidRPr="199B1DA9">
              <w:rPr>
                <w:rFonts w:ascii="Calibri" w:eastAsia="Calibri" w:hAnsi="Calibri" w:cs="Calibri"/>
                <w:sz w:val="18"/>
                <w:szCs w:val="18"/>
              </w:rPr>
              <w:t>social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security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270B0CB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759780" w14:textId="37040D76" w:rsidR="199B1DA9" w:rsidRDefault="199B1DA9" w:rsidP="199B1DA9">
            <w:r w:rsidRPr="199B1DA9">
              <w:rPr>
                <w:rFonts w:ascii="Calibri" w:eastAsia="Calibri" w:hAnsi="Calibri" w:cs="Calibri"/>
                <w:sz w:val="18"/>
                <w:szCs w:val="18"/>
              </w:rPr>
              <w:t>22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C02E36" w14:textId="17588F96"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constant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6C1562F7"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D93BFF" w14:textId="72AD3072" w:rsidR="199B1DA9" w:rsidRDefault="199B1DA9" w:rsidP="199B1DA9">
            <w:r w:rsidRPr="199B1DA9">
              <w:rPr>
                <w:rFonts w:ascii="Calibri" w:eastAsia="Calibri" w:hAnsi="Calibri" w:cs="Calibri"/>
                <w:sz w:val="18"/>
                <w:szCs w:val="18"/>
              </w:rPr>
              <w:t>23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2EE66B" w14:textId="1DD789B1"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regex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28CE0149"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32F082" w14:textId="25D5821F" w:rsidR="199B1DA9" w:rsidRDefault="199B1DA9" w:rsidP="199B1DA9">
            <w:r w:rsidRPr="199B1DA9">
              <w:rPr>
                <w:rFonts w:ascii="Calibri" w:eastAsia="Calibri" w:hAnsi="Calibri" w:cs="Calibri"/>
                <w:sz w:val="18"/>
                <w:szCs w:val="18"/>
              </w:rPr>
              <w:t>24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E9D12E" w14:textId="433F9E39"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input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valid</w:t>
            </w:r>
            <w:proofErr w:type="spellEnd"/>
          </w:p>
        </w:tc>
      </w:tr>
      <w:tr w:rsidR="199B1DA9" w14:paraId="4A8FADA1"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E3A13" w14:textId="5F2F2845" w:rsidR="199B1DA9" w:rsidRDefault="199B1DA9" w:rsidP="199B1DA9">
            <w:r w:rsidRPr="199B1DA9">
              <w:rPr>
                <w:rFonts w:ascii="Calibri" w:eastAsia="Calibri" w:hAnsi="Calibri" w:cs="Calibri"/>
                <w:sz w:val="18"/>
                <w:szCs w:val="18"/>
              </w:rPr>
              <w:t>25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8AA9E1" w14:textId="0AEF4423" w:rsidR="199B1DA9" w:rsidRDefault="199B1DA9" w:rsidP="199B1DA9">
            <w:proofErr w:type="spellStart"/>
            <w:r w:rsidRPr="199B1DA9">
              <w:rPr>
                <w:rFonts w:ascii="Calibri" w:eastAsia="Calibri" w:hAnsi="Calibri" w:cs="Calibri"/>
                <w:sz w:val="18"/>
                <w:szCs w:val="18"/>
              </w:rPr>
              <w:t>Bill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rows</w:t>
            </w:r>
            <w:proofErr w:type="spellEnd"/>
            <w:r w:rsidRPr="199B1DA9">
              <w:rPr>
                <w:rFonts w:ascii="Calibri" w:eastAsia="Calibri" w:hAnsi="Calibri" w:cs="Calibri"/>
                <w:sz w:val="18"/>
                <w:szCs w:val="18"/>
              </w:rPr>
              <w:t xml:space="preserve"> are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correct</w:t>
            </w:r>
            <w:proofErr w:type="spellEnd"/>
          </w:p>
        </w:tc>
      </w:tr>
      <w:tr w:rsidR="199B1DA9" w14:paraId="2B5E621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9C5C86" w14:textId="76D78B52" w:rsidR="199B1DA9" w:rsidRDefault="199B1DA9" w:rsidP="199B1DA9">
            <w:r w:rsidRPr="199B1DA9">
              <w:rPr>
                <w:rFonts w:ascii="Calibri" w:eastAsia="Calibri" w:hAnsi="Calibri" w:cs="Calibri"/>
                <w:sz w:val="18"/>
                <w:szCs w:val="18"/>
              </w:rPr>
              <w:t>26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0A6472" w14:textId="08EEC6D5" w:rsidR="199B1DA9" w:rsidRDefault="199B1DA9" w:rsidP="199B1DA9">
            <w:proofErr w:type="spellStart"/>
            <w:r w:rsidRPr="199B1DA9">
              <w:rPr>
                <w:rFonts w:ascii="Calibri" w:eastAsia="Calibri" w:hAnsi="Calibri" w:cs="Calibri"/>
                <w:sz w:val="18"/>
                <w:szCs w:val="18"/>
              </w:rPr>
              <w:t>Key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found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signature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verification</w:t>
            </w:r>
            <w:proofErr w:type="spellEnd"/>
          </w:p>
        </w:tc>
      </w:tr>
      <w:tr w:rsidR="199B1DA9" w14:paraId="3945462F"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139CE8" w14:textId="2A4F56FD" w:rsidR="199B1DA9" w:rsidRDefault="199B1DA9" w:rsidP="199B1DA9">
            <w:r w:rsidRPr="199B1DA9">
              <w:rPr>
                <w:rFonts w:ascii="Calibri" w:eastAsia="Calibri" w:hAnsi="Calibri" w:cs="Calibri"/>
                <w:sz w:val="18"/>
                <w:szCs w:val="18"/>
              </w:rPr>
              <w:t>27</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2DBECA" w14:textId="0A02C75D" w:rsidR="199B1DA9" w:rsidRDefault="199B1DA9" w:rsidP="199B1DA9">
            <w:proofErr w:type="spellStart"/>
            <w:r w:rsidRPr="199B1DA9">
              <w:rPr>
                <w:rFonts w:ascii="Calibri" w:eastAsia="Calibri" w:hAnsi="Calibri" w:cs="Calibri"/>
                <w:sz w:val="18"/>
                <w:szCs w:val="18"/>
              </w:rPr>
              <w:t>Transaction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was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found</w:t>
            </w:r>
            <w:proofErr w:type="spellEnd"/>
          </w:p>
        </w:tc>
      </w:tr>
      <w:tr w:rsidR="199B1DA9" w14:paraId="3182EBB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F72E94" w14:textId="11620B22" w:rsidR="199B1DA9" w:rsidRDefault="199B1DA9" w:rsidP="199B1DA9">
            <w:r w:rsidRPr="199B1DA9">
              <w:rPr>
                <w:rFonts w:ascii="Calibri" w:eastAsia="Calibri" w:hAnsi="Calibri" w:cs="Calibri"/>
                <w:sz w:val="18"/>
                <w:szCs w:val="18"/>
              </w:rPr>
              <w:t>28</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799C25" w14:textId="3DE950B0" w:rsidR="199B1DA9" w:rsidRDefault="199B1DA9" w:rsidP="199B1DA9">
            <w:proofErr w:type="spellStart"/>
            <w:r w:rsidRPr="199B1DA9">
              <w:rPr>
                <w:rFonts w:ascii="Calibri" w:eastAsia="Calibri" w:hAnsi="Calibri" w:cs="Calibri"/>
                <w:sz w:val="18"/>
                <w:szCs w:val="18"/>
              </w:rPr>
              <w:t>Too</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transactions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found</w:t>
            </w:r>
            <w:proofErr w:type="spellEnd"/>
          </w:p>
        </w:tc>
      </w:tr>
      <w:tr w:rsidR="199B1DA9" w14:paraId="1477C548"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6D358E" w14:textId="239DF07B" w:rsidR="199B1DA9" w:rsidRDefault="199B1DA9" w:rsidP="199B1DA9">
            <w:r w:rsidRPr="199B1DA9">
              <w:rPr>
                <w:rFonts w:ascii="Calibri" w:eastAsia="Calibri" w:hAnsi="Calibri" w:cs="Calibri"/>
                <w:sz w:val="18"/>
                <w:szCs w:val="18"/>
              </w:rPr>
              <w:t>29</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260FEE" w14:textId="6299756B" w:rsidR="199B1DA9" w:rsidRDefault="199B1DA9" w:rsidP="199B1DA9">
            <w:proofErr w:type="spellStart"/>
            <w:r w:rsidRPr="199B1DA9">
              <w:rPr>
                <w:rFonts w:ascii="Calibri" w:eastAsia="Calibri" w:hAnsi="Calibri" w:cs="Calibri"/>
                <w:sz w:val="18"/>
                <w:szCs w:val="18"/>
              </w:rPr>
              <w:t>Can</w:t>
            </w:r>
            <w:r w:rsidR="00F11160">
              <w:rPr>
                <w:rFonts w:ascii="Calibri" w:eastAsia="Calibri" w:hAnsi="Calibri" w:cs="Calibri"/>
                <w:sz w:val="18"/>
                <w:szCs w:val="18"/>
              </w:rPr>
              <w:t>‘</w:t>
            </w:r>
            <w:r w:rsidRPr="199B1DA9">
              <w:rPr>
                <w:rFonts w:ascii="Calibri" w:eastAsia="Calibri" w:hAnsi="Calibri" w:cs="Calibri"/>
                <w:sz w:val="18"/>
                <w:szCs w:val="18"/>
              </w:rPr>
              <w:t>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find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mentioned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codes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list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validation</w:t>
            </w:r>
            <w:proofErr w:type="spellEnd"/>
          </w:p>
        </w:tc>
      </w:tr>
      <w:tr w:rsidR="199B1DA9" w14:paraId="7E36C4B9"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FD61B1" w14:textId="71E1BC8F" w:rsidR="199B1DA9" w:rsidRDefault="199B1DA9" w:rsidP="199B1DA9">
            <w:r w:rsidRPr="199B1DA9">
              <w:rPr>
                <w:rFonts w:ascii="Calibri" w:eastAsia="Calibri" w:hAnsi="Calibri" w:cs="Calibri"/>
                <w:sz w:val="18"/>
                <w:szCs w:val="18"/>
              </w:rPr>
              <w:t>30</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2E44EF" w14:textId="13B03B78" w:rsidR="199B1DA9" w:rsidRDefault="199B1DA9" w:rsidP="199B1DA9">
            <w:proofErr w:type="spellStart"/>
            <w:r w:rsidRPr="199B1DA9">
              <w:rPr>
                <w:rFonts w:ascii="Calibri" w:eastAsia="Calibri" w:hAnsi="Calibri" w:cs="Calibri"/>
                <w:sz w:val="18"/>
                <w:szCs w:val="18"/>
              </w:rPr>
              <w:t>Missing</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field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PartnerTransactionId</w:t>
            </w:r>
            <w:proofErr w:type="spellEnd"/>
          </w:p>
        </w:tc>
      </w:tr>
      <w:tr w:rsidR="199B1DA9" w14:paraId="503A313B"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85557D" w14:textId="1929297F" w:rsidR="199B1DA9" w:rsidRDefault="199B1DA9" w:rsidP="199B1DA9">
            <w:r w:rsidRPr="199B1DA9">
              <w:rPr>
                <w:rFonts w:ascii="Calibri" w:eastAsia="Calibri" w:hAnsi="Calibri" w:cs="Calibri"/>
                <w:sz w:val="18"/>
                <w:szCs w:val="18"/>
              </w:rPr>
              <w:t>31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609008" w14:textId="244E6360" w:rsidR="199B1DA9" w:rsidRDefault="199B1DA9" w:rsidP="199B1DA9">
            <w:proofErr w:type="spellStart"/>
            <w:r w:rsidRPr="199B1DA9">
              <w:rPr>
                <w:rFonts w:ascii="Calibri" w:eastAsia="Calibri" w:hAnsi="Calibri" w:cs="Calibri"/>
                <w:sz w:val="18"/>
                <w:szCs w:val="18"/>
              </w:rPr>
              <w:t>Product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could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be </w:t>
            </w:r>
            <w:proofErr w:type="spellStart"/>
            <w:r w:rsidRPr="199B1DA9">
              <w:rPr>
                <w:rFonts w:ascii="Calibri" w:eastAsia="Calibri" w:hAnsi="Calibri" w:cs="Calibri"/>
                <w:sz w:val="18"/>
                <w:szCs w:val="18"/>
              </w:rPr>
              <w:t>found</w:t>
            </w:r>
            <w:proofErr w:type="spellEnd"/>
          </w:p>
        </w:tc>
      </w:tr>
      <w:tr w:rsidR="199B1DA9" w14:paraId="1827D4B5"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00927C" w14:textId="573DE39E" w:rsidR="199B1DA9" w:rsidRDefault="199B1DA9" w:rsidP="199B1DA9">
            <w:r w:rsidRPr="199B1DA9">
              <w:rPr>
                <w:rFonts w:ascii="Calibri" w:eastAsia="Calibri" w:hAnsi="Calibri" w:cs="Calibri"/>
                <w:sz w:val="18"/>
                <w:szCs w:val="18"/>
              </w:rPr>
              <w:t>32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CB1F5A" w14:textId="6AB16BC1" w:rsidR="199B1DA9" w:rsidRDefault="199B1DA9" w:rsidP="199B1DA9">
            <w:proofErr w:type="spellStart"/>
            <w:r w:rsidRPr="199B1DA9">
              <w:rPr>
                <w:rFonts w:ascii="Calibri" w:eastAsia="Calibri" w:hAnsi="Calibri" w:cs="Calibri"/>
                <w:sz w:val="18"/>
                <w:szCs w:val="18"/>
              </w:rPr>
              <w:t>Invalid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transition</w:t>
            </w:r>
            <w:proofErr w:type="spellEnd"/>
          </w:p>
        </w:tc>
      </w:tr>
      <w:tr w:rsidR="199B1DA9" w14:paraId="7ADC7BBA"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1A78C1" w14:textId="7A94342D" w:rsidR="199B1DA9" w:rsidRDefault="199B1DA9" w:rsidP="199B1DA9">
            <w:r w:rsidRPr="199B1DA9">
              <w:rPr>
                <w:rFonts w:ascii="Calibri" w:eastAsia="Calibri" w:hAnsi="Calibri" w:cs="Calibri"/>
                <w:sz w:val="18"/>
                <w:szCs w:val="18"/>
              </w:rPr>
              <w:t>33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02929C" w14:textId="69E71A61" w:rsidR="199B1DA9" w:rsidRDefault="199B1DA9" w:rsidP="199B1DA9">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not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p>
        </w:tc>
      </w:tr>
      <w:tr w:rsidR="199B1DA9" w14:paraId="62780414"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E8D73C" w14:textId="401363AD" w:rsidR="199B1DA9" w:rsidRDefault="199B1DA9" w:rsidP="199B1DA9">
            <w:r w:rsidRPr="199B1DA9">
              <w:rPr>
                <w:rFonts w:ascii="Calibri" w:eastAsia="Calibri" w:hAnsi="Calibri" w:cs="Calibri"/>
                <w:sz w:val="18"/>
                <w:szCs w:val="18"/>
              </w:rPr>
              <w:t>34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B7001F" w14:textId="4EFD6722" w:rsidR="199B1DA9" w:rsidRDefault="199B1DA9" w:rsidP="199B1DA9">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bigger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that</w:t>
            </w:r>
            <w:proofErr w:type="spellEnd"/>
            <w:r w:rsidRPr="199B1DA9">
              <w:rPr>
                <w:rFonts w:ascii="Calibri" w:eastAsia="Calibri" w:hAnsi="Calibri" w:cs="Calibri"/>
                <w:sz w:val="18"/>
                <w:szCs w:val="18"/>
              </w:rPr>
              <w:t xml:space="preserve"> it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max</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allowed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r w:rsidR="00F11160">
              <w:rPr>
                <w:rFonts w:ascii="Calibri" w:eastAsia="Calibri" w:hAnsi="Calibri" w:cs="Calibri"/>
                <w:sz w:val="18"/>
                <w:szCs w:val="18"/>
              </w:rPr>
              <w:t>‚</w:t>
            </w:r>
            <w:r w:rsidRPr="199B1DA9">
              <w:rPr>
                <w:rFonts w:ascii="Calibri" w:eastAsia="Calibri" w:hAnsi="Calibri" w:cs="Calibri"/>
                <w:sz w:val="18"/>
                <w:szCs w:val="18"/>
              </w:rPr>
              <w:t>...</w:t>
            </w:r>
            <w:r w:rsidR="00F11160">
              <w:rPr>
                <w:rFonts w:ascii="Calibri" w:eastAsia="Calibri" w:hAnsi="Calibri" w:cs="Calibri"/>
                <w:sz w:val="18"/>
                <w:szCs w:val="18"/>
              </w:rPr>
              <w:t>‘</w:t>
            </w:r>
          </w:p>
        </w:tc>
      </w:tr>
      <w:tr w:rsidR="199B1DA9" w14:paraId="02BA874A"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E127E1" w14:textId="5C881FDE" w:rsidR="199B1DA9" w:rsidRDefault="199B1DA9" w:rsidP="199B1DA9">
            <w:r w:rsidRPr="199B1DA9">
              <w:rPr>
                <w:rFonts w:ascii="Calibri" w:eastAsia="Calibri" w:hAnsi="Calibri" w:cs="Calibri"/>
                <w:sz w:val="18"/>
                <w:szCs w:val="18"/>
              </w:rPr>
              <w:t>35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430636" w14:textId="05B54CA3" w:rsidR="199B1DA9" w:rsidRDefault="199B1DA9" w:rsidP="199B1DA9">
            <w:proofErr w:type="spellStart"/>
            <w:r w:rsidRPr="199B1DA9">
              <w:rPr>
                <w:rFonts w:ascii="Calibri" w:eastAsia="Calibri" w:hAnsi="Calibri" w:cs="Calibri"/>
                <w:sz w:val="18"/>
                <w:szCs w:val="18"/>
              </w:rPr>
              <w:t>Quantity</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is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less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then</w:t>
            </w:r>
            <w:proofErr w:type="spellEnd"/>
            <w:r w:rsidRPr="199B1DA9">
              <w:rPr>
                <w:rFonts w:ascii="Calibri" w:eastAsia="Calibri" w:hAnsi="Calibri" w:cs="Calibri"/>
                <w:sz w:val="18"/>
                <w:szCs w:val="18"/>
              </w:rPr>
              <w:t xml:space="preserve"> 1</w:t>
            </w:r>
          </w:p>
        </w:tc>
      </w:tr>
      <w:tr w:rsidR="199B1DA9" w14:paraId="170CD41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3FE35C" w14:textId="34B56D32" w:rsidR="199B1DA9" w:rsidRDefault="199B1DA9" w:rsidP="199B1DA9">
            <w:r w:rsidRPr="199B1DA9">
              <w:rPr>
                <w:rFonts w:ascii="Calibri" w:eastAsia="Calibri" w:hAnsi="Calibri" w:cs="Calibri"/>
                <w:sz w:val="18"/>
                <w:szCs w:val="18"/>
              </w:rPr>
              <w:t>101</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4C096F" w14:textId="5A1B005F"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ListOfCodes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3B4C7236"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9A1714" w14:textId="2AF4C568" w:rsidR="199B1DA9" w:rsidRDefault="199B1DA9" w:rsidP="199B1DA9">
            <w:r w:rsidRPr="199B1DA9">
              <w:rPr>
                <w:rFonts w:ascii="Calibri" w:eastAsia="Calibri" w:hAnsi="Calibri" w:cs="Calibri"/>
                <w:sz w:val="18"/>
                <w:szCs w:val="18"/>
              </w:rPr>
              <w:t>102</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4019F8" w14:textId="7CB9A1E9"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Exclude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ListOfCodes</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4033DCB8"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E16F1C" w14:textId="4CCA1729" w:rsidR="199B1DA9" w:rsidRDefault="199B1DA9" w:rsidP="199B1DA9">
            <w:r w:rsidRPr="199B1DA9">
              <w:rPr>
                <w:rFonts w:ascii="Calibri" w:eastAsia="Calibri" w:hAnsi="Calibri" w:cs="Calibri"/>
                <w:sz w:val="18"/>
                <w:szCs w:val="18"/>
              </w:rPr>
              <w:t>103</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29349C" w14:textId="39CC1EE5"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control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r w:rsidRPr="199B1DA9">
              <w:rPr>
                <w:rFonts w:ascii="Calibri" w:eastAsia="Calibri" w:hAnsi="Calibri" w:cs="Calibri"/>
                <w:sz w:val="18"/>
                <w:szCs w:val="18"/>
              </w:rPr>
              <w:t xml:space="preserve"> 731 </w:t>
            </w:r>
            <w:proofErr w:type="spellStart"/>
            <w:r w:rsidRPr="199B1DA9">
              <w:rPr>
                <w:rFonts w:ascii="Calibri" w:eastAsia="Calibri" w:hAnsi="Calibri" w:cs="Calibri"/>
                <w:sz w:val="18"/>
                <w:szCs w:val="18"/>
              </w:rPr>
              <w:t>failed</w:t>
            </w:r>
            <w:proofErr w:type="spellEnd"/>
          </w:p>
        </w:tc>
      </w:tr>
      <w:tr w:rsidR="199B1DA9" w14:paraId="066DDBFC"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B4CA51" w14:textId="243ACC14" w:rsidR="199B1DA9" w:rsidRDefault="199B1DA9" w:rsidP="199B1DA9">
            <w:r w:rsidRPr="199B1DA9">
              <w:rPr>
                <w:rFonts w:ascii="Calibri" w:eastAsia="Calibri" w:hAnsi="Calibri" w:cs="Calibri"/>
                <w:sz w:val="18"/>
                <w:szCs w:val="18"/>
              </w:rPr>
              <w:t>104</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1E9E44" w14:textId="0B0891E0" w:rsidR="199B1DA9" w:rsidRDefault="199B1DA9" w:rsidP="199B1DA9">
            <w:proofErr w:type="spellStart"/>
            <w:r w:rsidRPr="199B1DA9">
              <w:rPr>
                <w:rFonts w:ascii="Calibri" w:eastAsia="Calibri" w:hAnsi="Calibri" w:cs="Calibri"/>
                <w:sz w:val="18"/>
                <w:szCs w:val="18"/>
              </w:rPr>
              <w:t>Identificator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control</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number</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failed</w:t>
            </w:r>
            <w:proofErr w:type="spellEnd"/>
          </w:p>
        </w:tc>
      </w:tr>
      <w:tr w:rsidR="199B1DA9" w14:paraId="17A6A623"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8439D9" w14:textId="6F0980BC" w:rsidR="199B1DA9" w:rsidRDefault="199B1DA9" w:rsidP="199B1DA9">
            <w:r w:rsidRPr="199B1DA9">
              <w:rPr>
                <w:rFonts w:ascii="Calibri" w:eastAsia="Calibri" w:hAnsi="Calibri" w:cs="Calibri"/>
                <w:sz w:val="18"/>
                <w:szCs w:val="18"/>
              </w:rPr>
              <w:lastRenderedPageBreak/>
              <w:t>105</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E9CF0F" w14:textId="0C9A3D15" w:rsidR="199B1DA9" w:rsidRDefault="199B1DA9" w:rsidP="199B1DA9">
            <w:proofErr w:type="spellStart"/>
            <w:r w:rsidRPr="199B1DA9">
              <w:rPr>
                <w:rFonts w:ascii="Calibri" w:eastAsia="Calibri" w:hAnsi="Calibri" w:cs="Calibri"/>
                <w:sz w:val="18"/>
                <w:szCs w:val="18"/>
              </w:rPr>
              <w:t>Transaction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create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product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kind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w:t>
            </w:r>
            <w:r w:rsidR="00F11160">
              <w:rPr>
                <w:rFonts w:ascii="Calibri" w:eastAsia="Calibri" w:hAnsi="Calibri" w:cs="Calibri"/>
                <w:sz w:val="18"/>
                <w:szCs w:val="18"/>
              </w:rPr>
              <w:t>‘</w:t>
            </w:r>
            <w:r w:rsidRPr="199B1DA9">
              <w:rPr>
                <w:rFonts w:ascii="Calibri" w:eastAsia="Calibri" w:hAnsi="Calibri" w:cs="Calibri"/>
                <w:sz w:val="18"/>
                <w:szCs w:val="18"/>
              </w:rPr>
              <w:t>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p>
        </w:tc>
      </w:tr>
      <w:tr w:rsidR="199B1DA9" w14:paraId="50405282" w14:textId="77777777" w:rsidTr="199B1DA9">
        <w:trPr>
          <w:trHeight w:val="300"/>
        </w:trPr>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8190F6" w14:textId="3C2E2BE4" w:rsidR="199B1DA9" w:rsidRDefault="199B1DA9" w:rsidP="199B1DA9">
            <w:r w:rsidRPr="199B1DA9">
              <w:rPr>
                <w:rFonts w:ascii="Calibri" w:eastAsia="Calibri" w:hAnsi="Calibri" w:cs="Calibri"/>
                <w:sz w:val="18"/>
                <w:szCs w:val="18"/>
              </w:rPr>
              <w:t>106</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90DD06" w14:textId="1000A4EF" w:rsidR="199B1DA9" w:rsidRDefault="199B1DA9" w:rsidP="199B1DA9">
            <w:proofErr w:type="spellStart"/>
            <w:r w:rsidRPr="199B1DA9">
              <w:rPr>
                <w:rFonts w:ascii="Calibri" w:eastAsia="Calibri" w:hAnsi="Calibri" w:cs="Calibri"/>
                <w:sz w:val="18"/>
                <w:szCs w:val="18"/>
              </w:rPr>
              <w:t>Transaction</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create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provided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and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estimated</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price</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does</w:t>
            </w:r>
            <w:r w:rsidR="00F11160">
              <w:rPr>
                <w:rFonts w:ascii="Calibri" w:eastAsia="Calibri" w:hAnsi="Calibri" w:cs="Calibri"/>
                <w:sz w:val="18"/>
                <w:szCs w:val="18"/>
              </w:rPr>
              <w:t>‘</w:t>
            </w:r>
            <w:r w:rsidRPr="199B1DA9">
              <w:rPr>
                <w:rFonts w:ascii="Calibri" w:eastAsia="Calibri" w:hAnsi="Calibri" w:cs="Calibri"/>
                <w:sz w:val="18"/>
                <w:szCs w:val="18"/>
              </w:rPr>
              <w:t>nt</w:t>
            </w:r>
            <w:proofErr w:type="spellEnd"/>
            <w:r w:rsidRPr="199B1DA9">
              <w:rPr>
                <w:rFonts w:ascii="Calibri" w:eastAsia="Calibri" w:hAnsi="Calibri" w:cs="Calibri"/>
                <w:sz w:val="18"/>
                <w:szCs w:val="18"/>
              </w:rPr>
              <w:t xml:space="preserve"> </w:t>
            </w:r>
            <w:proofErr w:type="spellStart"/>
            <w:r w:rsidRPr="199B1DA9">
              <w:rPr>
                <w:rFonts w:ascii="Calibri" w:eastAsia="Calibri" w:hAnsi="Calibri" w:cs="Calibri"/>
                <w:sz w:val="18"/>
                <w:szCs w:val="18"/>
              </w:rPr>
              <w:t>much</w:t>
            </w:r>
            <w:proofErr w:type="spellEnd"/>
          </w:p>
        </w:tc>
      </w:tr>
    </w:tbl>
    <w:p w14:paraId="6FD6817C" w14:textId="3F90FD2C" w:rsidR="199B1DA9" w:rsidRDefault="199B1DA9" w:rsidP="199B1DA9"/>
    <w:p w14:paraId="4F2FBE3A" w14:textId="342BC970" w:rsidR="376B4871" w:rsidRDefault="376B4871" w:rsidP="199B1DA9">
      <w:r w:rsidRPr="199B1DA9">
        <w:rPr>
          <w:rFonts w:ascii="Calibri" w:eastAsia="Calibri" w:hAnsi="Calibri" w:cs="Calibri"/>
          <w:sz w:val="20"/>
          <w:szCs w:val="20"/>
        </w:rPr>
        <w:t xml:space="preserve"> </w:t>
      </w:r>
    </w:p>
    <w:p w14:paraId="046786AC" w14:textId="781C1B29" w:rsidR="376B4871" w:rsidRDefault="376B4871" w:rsidP="199B1DA9">
      <w:pPr>
        <w:pStyle w:val="Antrat2"/>
        <w:spacing w:before="200" w:line="276" w:lineRule="auto"/>
      </w:pPr>
      <w:r w:rsidRPr="199B1DA9">
        <w:rPr>
          <w:rFonts w:ascii="Calibri" w:eastAsia="Calibri" w:hAnsi="Calibri" w:cs="Calibri"/>
          <w:b/>
          <w:bCs/>
          <w:color w:val="4F81BD"/>
          <w:lang w:val="lt-LT"/>
        </w:rPr>
        <w:t>Priedas B: RSA rakto ir sertifikato užklausos pavyzdys</w:t>
      </w:r>
    </w:p>
    <w:p w14:paraId="700FEC7B" w14:textId="3DBB6DF3" w:rsidR="376B4871" w:rsidRDefault="376B4871" w:rsidP="199B1DA9">
      <w:r w:rsidRPr="199B1DA9">
        <w:rPr>
          <w:rFonts w:ascii="Calibri" w:eastAsia="Calibri" w:hAnsi="Calibri" w:cs="Calibri"/>
          <w:sz w:val="20"/>
          <w:szCs w:val="20"/>
        </w:rPr>
        <w:t>Privatus raktas:</w:t>
      </w:r>
    </w:p>
    <w:p w14:paraId="382D4FA3" w14:textId="59C26942"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-----BEGIN RSA PRIVATE KEY-----</w:t>
      </w:r>
      <w:r>
        <w:br/>
      </w:r>
      <w:r w:rsidRPr="199B1DA9">
        <w:rPr>
          <w:rFonts w:ascii="Courier New" w:eastAsia="Courier New" w:hAnsi="Courier New" w:cs="Courier New"/>
          <w:color w:val="000000" w:themeColor="text1"/>
          <w:sz w:val="16"/>
          <w:szCs w:val="16"/>
        </w:rPr>
        <w:t xml:space="preserve"> MIIEogIBAAKCAQEAlNQo2nLtDkgVshnE7o5LRYNaIkzM8ecTTkZCPujNX6WQeMMV</w:t>
      </w:r>
      <w:r>
        <w:br/>
      </w:r>
      <w:r w:rsidRPr="199B1DA9">
        <w:rPr>
          <w:rFonts w:ascii="Courier New" w:eastAsia="Courier New" w:hAnsi="Courier New" w:cs="Courier New"/>
          <w:color w:val="000000" w:themeColor="text1"/>
          <w:sz w:val="16"/>
          <w:szCs w:val="16"/>
        </w:rPr>
        <w:t xml:space="preserve"> PhBD7TVbc+lAFEmQrrwIha2HsG+TvUCg10N7BRIhhG/4HFMb8soJJ2O1XqCGqRZ3</w:t>
      </w:r>
      <w:r>
        <w:br/>
      </w:r>
      <w:r w:rsidRPr="199B1DA9">
        <w:rPr>
          <w:rFonts w:ascii="Courier New" w:eastAsia="Courier New" w:hAnsi="Courier New" w:cs="Courier New"/>
          <w:color w:val="000000" w:themeColor="text1"/>
          <w:sz w:val="16"/>
          <w:szCs w:val="16"/>
        </w:rPr>
        <w:t xml:space="preserve"> lMmltJl5DGEa5lpfANlHSLIcypEmFXjguKxMeeNIyB9jrQSLUIXzkOjXqO/Ckf3F</w:t>
      </w:r>
      <w:r>
        <w:br/>
      </w:r>
      <w:r w:rsidRPr="199B1DA9">
        <w:rPr>
          <w:rFonts w:ascii="Courier New" w:eastAsia="Courier New" w:hAnsi="Courier New" w:cs="Courier New"/>
          <w:color w:val="000000" w:themeColor="text1"/>
          <w:sz w:val="16"/>
          <w:szCs w:val="16"/>
        </w:rPr>
        <w:t xml:space="preserve"> vtNFyjlS5p/ZF3D08pF3tv9/7kSsWtdeWPEFSfOgMKJx5MiiMwlHG7fRxRY2dGqC</w:t>
      </w:r>
      <w:r>
        <w:br/>
      </w:r>
      <w:r w:rsidRPr="199B1DA9">
        <w:rPr>
          <w:rFonts w:ascii="Courier New" w:eastAsia="Courier New" w:hAnsi="Courier New" w:cs="Courier New"/>
          <w:color w:val="000000" w:themeColor="text1"/>
          <w:sz w:val="16"/>
          <w:szCs w:val="16"/>
        </w:rPr>
        <w:t xml:space="preserve"> GfHmQbHUsiFWVAuUkRJKNvb1xOU+cjxlIGBs/gzL8gCMUGCrckbQn+Ie6ZyDRdB8</w:t>
      </w:r>
      <w:r>
        <w:br/>
      </w:r>
      <w:r w:rsidRPr="199B1DA9">
        <w:rPr>
          <w:rFonts w:ascii="Courier New" w:eastAsia="Courier New" w:hAnsi="Courier New" w:cs="Courier New"/>
          <w:color w:val="000000" w:themeColor="text1"/>
          <w:sz w:val="16"/>
          <w:szCs w:val="16"/>
        </w:rPr>
        <w:t xml:space="preserve"> FeDINFUrC+3ohfb6MA1kQw5RgshxK4lDzd3W3QIDAQABAoIBACSclHg4sWxD+2JW</w:t>
      </w:r>
      <w:r>
        <w:br/>
      </w:r>
      <w:r w:rsidRPr="199B1DA9">
        <w:rPr>
          <w:rFonts w:ascii="Courier New" w:eastAsia="Courier New" w:hAnsi="Courier New" w:cs="Courier New"/>
          <w:color w:val="000000" w:themeColor="text1"/>
          <w:sz w:val="16"/>
          <w:szCs w:val="16"/>
        </w:rPr>
        <w:t xml:space="preserve"> yIVO5+Fv0KqDbh9M</w:t>
      </w:r>
      <w:r w:rsidR="00F11160" w:rsidRPr="199B1DA9">
        <w:rPr>
          <w:rFonts w:ascii="Courier New" w:eastAsia="Courier New" w:hAnsi="Courier New" w:cs="Courier New"/>
          <w:color w:val="000000" w:themeColor="text1"/>
          <w:sz w:val="16"/>
          <w:szCs w:val="16"/>
        </w:rPr>
        <w:t>e</w:t>
      </w:r>
      <w:r w:rsidRPr="199B1DA9">
        <w:rPr>
          <w:rFonts w:ascii="Courier New" w:eastAsia="Courier New" w:hAnsi="Courier New" w:cs="Courier New"/>
          <w:color w:val="000000" w:themeColor="text1"/>
          <w:sz w:val="16"/>
          <w:szCs w:val="16"/>
        </w:rPr>
        <w:t>wm8auuC5ZLT7dhnVUBxS+R8rcSz6pmTB06U3xvTdn/G0vdJ</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gMezx</w:t>
      </w:r>
      <w:proofErr w:type="spellEnd"/>
      <w:r w:rsidRPr="199B1DA9">
        <w:rPr>
          <w:rFonts w:ascii="Courier New" w:eastAsia="Courier New" w:hAnsi="Courier New" w:cs="Courier New"/>
          <w:color w:val="000000" w:themeColor="text1"/>
          <w:sz w:val="16"/>
          <w:szCs w:val="16"/>
        </w:rPr>
        <w:t>/2VWj10NfrxzvxJCztvYdynbLkH1974RBVLc+XBtZZZQOm6ibiuaDrEvjOm</w:t>
      </w:r>
      <w:r>
        <w:br/>
      </w:r>
      <w:r w:rsidRPr="199B1DA9">
        <w:rPr>
          <w:rFonts w:ascii="Courier New" w:eastAsia="Courier New" w:hAnsi="Courier New" w:cs="Courier New"/>
          <w:color w:val="000000" w:themeColor="text1"/>
          <w:sz w:val="16"/>
          <w:szCs w:val="16"/>
        </w:rPr>
        <w:t xml:space="preserve"> CtIjQKTzbqIcZq7XYVYrvaE2Rmc+Q/pH2z2pxD4qdw8BfAAsx4ufOR8nO27juxk7</w:t>
      </w:r>
      <w:r>
        <w:br/>
      </w:r>
      <w:r w:rsidRPr="199B1DA9">
        <w:rPr>
          <w:rFonts w:ascii="Courier New" w:eastAsia="Courier New" w:hAnsi="Courier New" w:cs="Courier New"/>
          <w:color w:val="000000" w:themeColor="text1"/>
          <w:sz w:val="16"/>
          <w:szCs w:val="16"/>
        </w:rPr>
        <w:t xml:space="preserve"> IDVZvKh61EYgGPQh+Sb4Sug3X8nvMwnFGzD/yRe0PxYesL3BbTc006R5EDAIm8z0</w:t>
      </w:r>
      <w:r>
        <w:br/>
      </w:r>
      <w:r w:rsidRPr="199B1DA9">
        <w:rPr>
          <w:rFonts w:ascii="Courier New" w:eastAsia="Courier New" w:hAnsi="Courier New" w:cs="Courier New"/>
          <w:color w:val="000000" w:themeColor="text1"/>
          <w:sz w:val="16"/>
          <w:szCs w:val="16"/>
        </w:rPr>
        <w:t xml:space="preserve"> Q0Y</w:t>
      </w:r>
      <w:r w:rsidR="00F11160" w:rsidRPr="199B1DA9">
        <w:rPr>
          <w:rFonts w:ascii="Courier New" w:eastAsia="Courier New" w:hAnsi="Courier New" w:cs="Courier New"/>
          <w:color w:val="000000" w:themeColor="text1"/>
          <w:sz w:val="16"/>
          <w:szCs w:val="16"/>
        </w:rPr>
        <w:t>o</w:t>
      </w:r>
      <w:r w:rsidRPr="199B1DA9">
        <w:rPr>
          <w:rFonts w:ascii="Courier New" w:eastAsia="Courier New" w:hAnsi="Courier New" w:cs="Courier New"/>
          <w:color w:val="000000" w:themeColor="text1"/>
          <w:sz w:val="16"/>
          <w:szCs w:val="16"/>
        </w:rPr>
        <w:t>b05tFyKoI7Huuwm+v8xdZYYoxMb7+jjgLyXXnwUvxu9V0787EBEVKCNGXk3G</w:t>
      </w:r>
      <w:r>
        <w:br/>
      </w:r>
      <w:r w:rsidRPr="199B1DA9">
        <w:rPr>
          <w:rFonts w:ascii="Courier New" w:eastAsia="Courier New" w:hAnsi="Courier New" w:cs="Courier New"/>
          <w:color w:val="000000" w:themeColor="text1"/>
          <w:sz w:val="16"/>
          <w:szCs w:val="16"/>
        </w:rPr>
        <w:t xml:space="preserve"> EHBuRoECgYEAxYB6ma4nUSsnVc7ReU4Kbx8qSnqO9O+BdEjd2zKcgItPkn2e4nZF</w:t>
      </w:r>
      <w:r>
        <w:br/>
      </w:r>
      <w:r w:rsidRPr="199B1DA9">
        <w:rPr>
          <w:rFonts w:ascii="Courier New" w:eastAsia="Courier New" w:hAnsi="Courier New" w:cs="Courier New"/>
          <w:color w:val="000000" w:themeColor="text1"/>
          <w:sz w:val="16"/>
          <w:szCs w:val="16"/>
        </w:rPr>
        <w:t xml:space="preserve"> GWWfnPXmvlU2nS9GsNnwLTaze8bTexxaB4nPU65NPUFJEtvisBb9mEohY/</w:t>
      </w:r>
      <w:proofErr w:type="spellStart"/>
      <w:r w:rsidRPr="199B1DA9">
        <w:rPr>
          <w:rFonts w:ascii="Courier New" w:eastAsia="Courier New" w:hAnsi="Courier New" w:cs="Courier New"/>
          <w:color w:val="000000" w:themeColor="text1"/>
          <w:sz w:val="16"/>
          <w:szCs w:val="16"/>
        </w:rPr>
        <w:t>OkiMYa</w:t>
      </w:r>
      <w:proofErr w:type="spellEnd"/>
      <w:r>
        <w:br/>
      </w:r>
      <w:r w:rsidRPr="199B1DA9">
        <w:rPr>
          <w:rFonts w:ascii="Courier New" w:eastAsia="Courier New" w:hAnsi="Courier New" w:cs="Courier New"/>
          <w:color w:val="000000" w:themeColor="text1"/>
          <w:sz w:val="16"/>
          <w:szCs w:val="16"/>
        </w:rPr>
        <w:t xml:space="preserve"> 3V8v5iJCd/HY24/F01CFiuItIPBjoJ5ZgjKZg6nKanaqB+1pW4xxqm0CgYEAwOkO</w:t>
      </w:r>
      <w:r>
        <w:br/>
      </w:r>
      <w:r w:rsidRPr="199B1DA9">
        <w:rPr>
          <w:rFonts w:ascii="Courier New" w:eastAsia="Courier New" w:hAnsi="Courier New" w:cs="Courier New"/>
          <w:color w:val="000000" w:themeColor="text1"/>
          <w:sz w:val="16"/>
          <w:szCs w:val="16"/>
        </w:rPr>
        <w:t xml:space="preserve"> NzAgsupbXJDDXrZdeekElqqJ2Dpy51OVMrs2OK5jkre9a/x9CQ6vFtjEiBATecA7</w:t>
      </w:r>
      <w:r>
        <w:br/>
      </w:r>
      <w:r w:rsidRPr="199B1DA9">
        <w:rPr>
          <w:rFonts w:ascii="Courier New" w:eastAsia="Courier New" w:hAnsi="Courier New" w:cs="Courier New"/>
          <w:color w:val="000000" w:themeColor="text1"/>
          <w:sz w:val="16"/>
          <w:szCs w:val="16"/>
        </w:rPr>
        <w:t xml:space="preserve"> JOYFb+GHPixZBXrsGND8mx03CF4fhfoh79C8FJ4gm4pkK4WpOS+syduTfaBMa9n6</w:t>
      </w:r>
      <w:r>
        <w:br/>
      </w:r>
      <w:r w:rsidRPr="199B1DA9">
        <w:rPr>
          <w:rFonts w:ascii="Courier New" w:eastAsia="Courier New" w:hAnsi="Courier New" w:cs="Courier New"/>
          <w:color w:val="000000" w:themeColor="text1"/>
          <w:sz w:val="16"/>
          <w:szCs w:val="16"/>
        </w:rPr>
        <w:t xml:space="preserve"> wtzBZ3aSCJIEGh/A</w:t>
      </w:r>
      <w:r w:rsidR="00F11160" w:rsidRPr="199B1DA9">
        <w:rPr>
          <w:rFonts w:ascii="Courier New" w:eastAsia="Courier New" w:hAnsi="Courier New" w:cs="Courier New"/>
          <w:color w:val="000000" w:themeColor="text1"/>
          <w:sz w:val="16"/>
          <w:szCs w:val="16"/>
        </w:rPr>
        <w:t>o</w:t>
      </w:r>
      <w:r w:rsidRPr="199B1DA9">
        <w:rPr>
          <w:rFonts w:ascii="Courier New" w:eastAsia="Courier New" w:hAnsi="Courier New" w:cs="Courier New"/>
          <w:color w:val="000000" w:themeColor="text1"/>
          <w:sz w:val="16"/>
          <w:szCs w:val="16"/>
        </w:rPr>
        <w:t>fM+2lcP/abuJVeWrZ9qGDECgYBzYaa+R3bivZJCWAwakRQZ</w:t>
      </w:r>
      <w:r>
        <w:br/>
      </w:r>
      <w:r w:rsidRPr="199B1DA9">
        <w:rPr>
          <w:rFonts w:ascii="Courier New" w:eastAsia="Courier New" w:hAnsi="Courier New" w:cs="Courier New"/>
          <w:color w:val="000000" w:themeColor="text1"/>
          <w:sz w:val="16"/>
          <w:szCs w:val="16"/>
        </w:rPr>
        <w:t xml:space="preserve"> bRyY3FbOE2oOlE9A</w:t>
      </w:r>
      <w:r w:rsidR="00F11160" w:rsidRPr="199B1DA9">
        <w:rPr>
          <w:rFonts w:ascii="Courier New" w:eastAsia="Courier New" w:hAnsi="Courier New" w:cs="Courier New"/>
          <w:color w:val="000000" w:themeColor="text1"/>
          <w:sz w:val="16"/>
          <w:szCs w:val="16"/>
        </w:rPr>
        <w:t>m</w:t>
      </w:r>
      <w:r w:rsidRPr="199B1DA9">
        <w:rPr>
          <w:rFonts w:ascii="Courier New" w:eastAsia="Courier New" w:hAnsi="Courier New" w:cs="Courier New"/>
          <w:color w:val="000000" w:themeColor="text1"/>
          <w:sz w:val="16"/>
          <w:szCs w:val="16"/>
        </w:rPr>
        <w:t>qYplrmK/GapKK0ftDX2TdZa1Y+NbsQep4Pf9jgPFM4R+zNB</w:t>
      </w:r>
      <w:r>
        <w:br/>
      </w:r>
      <w:r w:rsidRPr="199B1DA9">
        <w:rPr>
          <w:rFonts w:ascii="Courier New" w:eastAsia="Courier New" w:hAnsi="Courier New" w:cs="Courier New"/>
          <w:color w:val="000000" w:themeColor="text1"/>
          <w:sz w:val="16"/>
          <w:szCs w:val="16"/>
        </w:rPr>
        <w:t xml:space="preserve"> eisoWgT3xz84jEs30oaexJgTO5Cg8xNYxrZF/TfVuO2W/7xzwnPx+kahGq8pc7kZ</w:t>
      </w:r>
      <w:r>
        <w:br/>
      </w:r>
      <w:r w:rsidRPr="199B1DA9">
        <w:rPr>
          <w:rFonts w:ascii="Courier New" w:eastAsia="Courier New" w:hAnsi="Courier New" w:cs="Courier New"/>
          <w:color w:val="000000" w:themeColor="text1"/>
          <w:sz w:val="16"/>
          <w:szCs w:val="16"/>
        </w:rPr>
        <w:t xml:space="preserve"> DhSPTc9aOS8GaJWHjVoOVQKBgFcIzuEXValjEtUwevTAUmwuNWPEjWyA8lZr32SE</w:t>
      </w:r>
      <w:r>
        <w:br/>
      </w:r>
      <w:r w:rsidRPr="199B1DA9">
        <w:rPr>
          <w:rFonts w:ascii="Courier New" w:eastAsia="Courier New" w:hAnsi="Courier New" w:cs="Courier New"/>
          <w:color w:val="000000" w:themeColor="text1"/>
          <w:sz w:val="16"/>
          <w:szCs w:val="16"/>
        </w:rPr>
        <w:t xml:space="preserve"> EnKAO2x2eX++6qqrdVNZeVHp7t9/</w:t>
      </w:r>
      <w:proofErr w:type="spellStart"/>
      <w:r w:rsidRPr="199B1DA9">
        <w:rPr>
          <w:rFonts w:ascii="Courier New" w:eastAsia="Courier New" w:hAnsi="Courier New" w:cs="Courier New"/>
          <w:color w:val="000000" w:themeColor="text1"/>
          <w:sz w:val="16"/>
          <w:szCs w:val="16"/>
        </w:rPr>
        <w:t>Wy</w:t>
      </w:r>
      <w:proofErr w:type="spellEnd"/>
      <w:r w:rsidRPr="199B1DA9">
        <w:rPr>
          <w:rFonts w:ascii="Courier New" w:eastAsia="Courier New" w:hAnsi="Courier New" w:cs="Courier New"/>
          <w:color w:val="000000" w:themeColor="text1"/>
          <w:sz w:val="16"/>
          <w:szCs w:val="16"/>
        </w:rPr>
        <w:t>/Kl6lilyH14DQYwWxw3YceJzYfQRmxQJ5y</w:t>
      </w:r>
      <w:r>
        <w:br/>
      </w:r>
      <w:r w:rsidRPr="199B1DA9">
        <w:rPr>
          <w:rFonts w:ascii="Courier New" w:eastAsia="Courier New" w:hAnsi="Courier New" w:cs="Courier New"/>
          <w:color w:val="000000" w:themeColor="text1"/>
          <w:sz w:val="16"/>
          <w:szCs w:val="16"/>
        </w:rPr>
        <w:t xml:space="preserve"> Dmk+7nc+ePMp2q9yUwK/</w:t>
      </w:r>
      <w:proofErr w:type="spellStart"/>
      <w:r w:rsidRPr="199B1DA9">
        <w:rPr>
          <w:rFonts w:ascii="Courier New" w:eastAsia="Courier New" w:hAnsi="Courier New" w:cs="Courier New"/>
          <w:color w:val="000000" w:themeColor="text1"/>
          <w:sz w:val="16"/>
          <w:szCs w:val="16"/>
        </w:rPr>
        <w:t>jkufhtsh</w:t>
      </w:r>
      <w:proofErr w:type="spellEnd"/>
      <w:r w:rsidRPr="199B1DA9">
        <w:rPr>
          <w:rFonts w:ascii="Courier New" w:eastAsia="Courier New" w:hAnsi="Courier New" w:cs="Courier New"/>
          <w:color w:val="000000" w:themeColor="text1"/>
          <w:sz w:val="16"/>
          <w:szCs w:val="16"/>
        </w:rPr>
        <w:t>/YDtGFUVqc00E6W1rYR3umPH4+8M4WT3n4O1</w:t>
      </w:r>
      <w:r>
        <w:br/>
      </w:r>
      <w:r w:rsidRPr="199B1DA9">
        <w:rPr>
          <w:rFonts w:ascii="Courier New" w:eastAsia="Courier New" w:hAnsi="Courier New" w:cs="Courier New"/>
          <w:color w:val="000000" w:themeColor="text1"/>
          <w:sz w:val="16"/>
          <w:szCs w:val="16"/>
        </w:rPr>
        <w:t xml:space="preserve"> 6KgBAoGAfC1UP/fcz2tWrYsnlwwyW4KssU3uSaYzkpUFlvZg9UrpcIskivYfXkzC</w:t>
      </w:r>
      <w:r>
        <w:br/>
      </w:r>
      <w:r w:rsidRPr="199B1DA9">
        <w:rPr>
          <w:rFonts w:ascii="Courier New" w:eastAsia="Courier New" w:hAnsi="Courier New" w:cs="Courier New"/>
          <w:color w:val="000000" w:themeColor="text1"/>
          <w:sz w:val="16"/>
          <w:szCs w:val="16"/>
        </w:rPr>
        <w:t xml:space="preserve"> 2gZbKDx8GnnrkcVDBzp/MYT7c0j84R969RRaCYZvB/Y</w:t>
      </w:r>
      <w:r w:rsidR="00F11160" w:rsidRPr="199B1DA9">
        <w:rPr>
          <w:rFonts w:ascii="Courier New" w:eastAsia="Courier New" w:hAnsi="Courier New" w:cs="Courier New"/>
          <w:color w:val="000000" w:themeColor="text1"/>
          <w:sz w:val="16"/>
          <w:szCs w:val="16"/>
        </w:rPr>
        <w:t>c</w:t>
      </w:r>
      <w:r w:rsidRPr="199B1DA9">
        <w:rPr>
          <w:rFonts w:ascii="Courier New" w:eastAsia="Courier New" w:hAnsi="Courier New" w:cs="Courier New"/>
          <w:color w:val="000000" w:themeColor="text1"/>
          <w:sz w:val="16"/>
          <w:szCs w:val="16"/>
        </w:rPr>
        <w:t>xsBtiQ+D3i6nh12A8thA</w:t>
      </w:r>
      <w:r>
        <w:br/>
      </w:r>
      <w:r w:rsidRPr="199B1DA9">
        <w:rPr>
          <w:rFonts w:ascii="Courier New" w:eastAsia="Courier New" w:hAnsi="Courier New" w:cs="Courier New"/>
          <w:color w:val="000000" w:themeColor="text1"/>
          <w:sz w:val="16"/>
          <w:szCs w:val="16"/>
        </w:rPr>
        <w:t xml:space="preserve"> JXf0B6ulJ2VlMpABW76fZJDD858FwwgZZXb9woKL9IJ7PrsjDgs=</w:t>
      </w:r>
      <w:r>
        <w:br/>
      </w:r>
      <w:r w:rsidRPr="199B1DA9">
        <w:rPr>
          <w:rFonts w:ascii="Courier New" w:eastAsia="Courier New" w:hAnsi="Courier New" w:cs="Courier New"/>
          <w:color w:val="000000" w:themeColor="text1"/>
          <w:sz w:val="16"/>
          <w:szCs w:val="16"/>
        </w:rPr>
        <w:t xml:space="preserve"> -----END RSA PRIVATE KEY-----</w:t>
      </w:r>
    </w:p>
    <w:p w14:paraId="0D0A37AA" w14:textId="6848D87C" w:rsidR="376B4871" w:rsidRDefault="376B4871" w:rsidP="199B1DA9">
      <w:r w:rsidRPr="199B1DA9">
        <w:rPr>
          <w:rFonts w:ascii="Calibri" w:eastAsia="Calibri" w:hAnsi="Calibri" w:cs="Calibri"/>
          <w:sz w:val="20"/>
          <w:szCs w:val="20"/>
        </w:rPr>
        <w:t>Viešas raktas:</w:t>
      </w:r>
    </w:p>
    <w:p w14:paraId="00B7BF5D" w14:textId="1B945997"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-----BEGIN PUBLIC KEY-----</w:t>
      </w:r>
      <w:r>
        <w:br/>
      </w:r>
      <w:r w:rsidRPr="199B1DA9">
        <w:rPr>
          <w:rFonts w:ascii="Courier New" w:eastAsia="Courier New" w:hAnsi="Courier New" w:cs="Courier New"/>
          <w:color w:val="000000" w:themeColor="text1"/>
          <w:sz w:val="16"/>
          <w:szCs w:val="16"/>
        </w:rPr>
        <w:t xml:space="preserve"> MIIBIjANBgkqhkiG9w0BAQEFAAOCAQ8AMIIBCgKCAQEAlNQo2nLtDkgVshnE7o5L</w:t>
      </w:r>
      <w:r>
        <w:br/>
      </w:r>
      <w:r w:rsidRPr="199B1DA9">
        <w:rPr>
          <w:rFonts w:ascii="Courier New" w:eastAsia="Courier New" w:hAnsi="Courier New" w:cs="Courier New"/>
          <w:color w:val="000000" w:themeColor="text1"/>
          <w:sz w:val="16"/>
          <w:szCs w:val="16"/>
        </w:rPr>
        <w:t xml:space="preserve"> RYNaIkzM8ecTTkZCPujNX6WQeMMVPhBD7TVbc+lAFEmQrrwIha2HsG+TvUCg10N7</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BRIhhG</w:t>
      </w:r>
      <w:proofErr w:type="spellEnd"/>
      <w:r w:rsidRPr="199B1DA9">
        <w:rPr>
          <w:rFonts w:ascii="Courier New" w:eastAsia="Courier New" w:hAnsi="Courier New" w:cs="Courier New"/>
          <w:color w:val="000000" w:themeColor="text1"/>
          <w:sz w:val="16"/>
          <w:szCs w:val="16"/>
        </w:rPr>
        <w:t>/4HFMb8soJJ2O1XqCGqRZ3lMmltJl5DGEa5lpfANlHSLIcypEmFXjguKxM</w:t>
      </w:r>
      <w:r>
        <w:br/>
      </w:r>
      <w:r w:rsidRPr="199B1DA9">
        <w:rPr>
          <w:rFonts w:ascii="Courier New" w:eastAsia="Courier New" w:hAnsi="Courier New" w:cs="Courier New"/>
          <w:color w:val="000000" w:themeColor="text1"/>
          <w:sz w:val="16"/>
          <w:szCs w:val="16"/>
        </w:rPr>
        <w:t xml:space="preserve"> eeNIyB9jrQSLUIXzkOjXqO/Ckf3FvtNFyjlS5p/ZF3D08pF3tv9/7kSsWtdeWPEF</w:t>
      </w:r>
      <w:r>
        <w:br/>
      </w:r>
      <w:r w:rsidRPr="199B1DA9">
        <w:rPr>
          <w:rFonts w:ascii="Courier New" w:eastAsia="Courier New" w:hAnsi="Courier New" w:cs="Courier New"/>
          <w:color w:val="000000" w:themeColor="text1"/>
          <w:sz w:val="16"/>
          <w:szCs w:val="16"/>
        </w:rPr>
        <w:t xml:space="preserve"> SfOgMKJx5MiiMwlHG7fRxRY2dGqCGfHmQbHUsiFWVAuUkRJKNvb1xOU+cjxlIGBs</w:t>
      </w:r>
      <w:r>
        <w:br/>
      </w:r>
      <w:r w:rsidRPr="199B1DA9">
        <w:rPr>
          <w:rFonts w:ascii="Courier New" w:eastAsia="Courier New" w:hAnsi="Courier New" w:cs="Courier New"/>
          <w:color w:val="000000" w:themeColor="text1"/>
          <w:sz w:val="16"/>
          <w:szCs w:val="16"/>
        </w:rPr>
        <w:t xml:space="preserve"> /gzL8gCMUGCrckbQn+Ie6ZyDRdB8FeDINFUrC+3ohfb6MA1kQw5RgshxK4lDzd3W</w:t>
      </w:r>
      <w:r>
        <w:br/>
      </w:r>
      <w:r w:rsidRPr="199B1DA9">
        <w:rPr>
          <w:rFonts w:ascii="Courier New" w:eastAsia="Courier New" w:hAnsi="Courier New" w:cs="Courier New"/>
          <w:color w:val="000000" w:themeColor="text1"/>
          <w:sz w:val="16"/>
          <w:szCs w:val="16"/>
        </w:rPr>
        <w:t xml:space="preserve"> 3QIDAQAB</w:t>
      </w:r>
      <w:r>
        <w:br/>
      </w:r>
      <w:r w:rsidRPr="199B1DA9">
        <w:rPr>
          <w:rFonts w:ascii="Courier New" w:eastAsia="Courier New" w:hAnsi="Courier New" w:cs="Courier New"/>
          <w:color w:val="000000" w:themeColor="text1"/>
          <w:sz w:val="16"/>
          <w:szCs w:val="16"/>
        </w:rPr>
        <w:t xml:space="preserve"> -----END PUBLIC KEY-----</w:t>
      </w:r>
    </w:p>
    <w:p w14:paraId="6008A3A6" w14:textId="287322B8" w:rsidR="199B1DA9" w:rsidRDefault="199B1DA9" w:rsidP="199B1DA9"/>
    <w:p w14:paraId="0B397CA7" w14:textId="0DB64520" w:rsidR="376B4871" w:rsidRDefault="376B4871" w:rsidP="199B1DA9">
      <w:r w:rsidRPr="199B1DA9">
        <w:rPr>
          <w:rFonts w:ascii="Calibri" w:eastAsia="Calibri" w:hAnsi="Calibri" w:cs="Calibri"/>
          <w:sz w:val="20"/>
          <w:szCs w:val="20"/>
        </w:rPr>
        <w:t xml:space="preserve"> </w:t>
      </w:r>
    </w:p>
    <w:p w14:paraId="11C5EEE2" w14:textId="74DC573F" w:rsidR="376B4871" w:rsidRDefault="376B4871" w:rsidP="199B1DA9">
      <w:pPr>
        <w:pStyle w:val="Antrat2"/>
        <w:spacing w:before="200" w:line="276" w:lineRule="auto"/>
      </w:pPr>
      <w:r w:rsidRPr="199B1DA9">
        <w:rPr>
          <w:rFonts w:ascii="Calibri" w:eastAsia="Calibri" w:hAnsi="Calibri" w:cs="Calibri"/>
          <w:b/>
          <w:bCs/>
          <w:color w:val="4F81BD"/>
          <w:lang w:val="lt-LT"/>
        </w:rPr>
        <w:t>Priedas C: Pasirašymo pavyzdys</w:t>
      </w:r>
    </w:p>
    <w:p w14:paraId="75D8A998" w14:textId="0FB72B09" w:rsidR="376B4871" w:rsidRDefault="376B4871" w:rsidP="199B1DA9">
      <w:r w:rsidRPr="199B1DA9">
        <w:rPr>
          <w:rFonts w:ascii="Calibri" w:eastAsia="Calibri" w:hAnsi="Calibri" w:cs="Calibri"/>
          <w:sz w:val="20"/>
          <w:szCs w:val="20"/>
        </w:rPr>
        <w:t>Užklausos Data mazgas:</w:t>
      </w:r>
    </w:p>
    <w:p w14:paraId="6F286E01" w14:textId="4009EAC8" w:rsidR="376B4871" w:rsidRDefault="376B4871" w:rsidP="199B1DA9">
      <w:pPr>
        <w:shd w:val="clear" w:color="auto" w:fill="F2F2F2" w:themeFill="background1" w:themeFillShade="F2"/>
        <w:spacing w:before="120" w:after="120"/>
      </w:pPr>
      <w:r w:rsidRPr="199B1DA9">
        <w:rPr>
          <w:rFonts w:ascii="Courier New" w:eastAsia="Courier New" w:hAnsi="Courier New" w:cs="Courier New"/>
          <w:color w:val="000000" w:themeColor="text1"/>
          <w:sz w:val="16"/>
          <w:szCs w:val="16"/>
        </w:rPr>
        <w:t xml:space="preserve">&lt;Data </w:t>
      </w:r>
      <w:proofErr w:type="spellStart"/>
      <w:r w:rsidRPr="199B1DA9">
        <w:rPr>
          <w:rFonts w:ascii="Courier New" w:eastAsia="Courier New" w:hAnsi="Courier New" w:cs="Courier New"/>
          <w:color w:val="000000" w:themeColor="text1"/>
          <w:sz w:val="16"/>
          <w:szCs w:val="16"/>
        </w:rPr>
        <w:t>RequestId</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Source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Transactions</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lastRenderedPageBreak/>
        <w:t xml:space="preserve">     &lt;</w:t>
      </w:r>
      <w:proofErr w:type="spellStart"/>
      <w:r w:rsidRPr="199B1DA9">
        <w:rPr>
          <w:rFonts w:ascii="Courier New" w:eastAsia="Courier New" w:hAnsi="Courier New" w:cs="Courier New"/>
          <w:color w:val="000000" w:themeColor="text1"/>
          <w:sz w:val="16"/>
          <w:szCs w:val="16"/>
        </w:rPr>
        <w:t>Create</w:t>
      </w:r>
      <w:proofErr w:type="spellEnd"/>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Product</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Barcode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20707000010719</w:t>
      </w:r>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Price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ReceiptNo</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45848</w:t>
      </w:r>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PartnerTransactionId</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223</w:t>
      </w:r>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PrinterWidth</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28</w:t>
      </w:r>
      <w:r w:rsidR="00F11160">
        <w:rPr>
          <w:rFonts w:ascii="Courier New" w:eastAsia="Courier New" w:hAnsi="Courier New" w:cs="Courier New"/>
          <w:color w:val="000000" w:themeColor="text1"/>
          <w:sz w:val="16"/>
          <w:szCs w:val="16"/>
        </w:rPr>
        <w:t>“</w:t>
      </w:r>
      <w:r>
        <w:br/>
      </w:r>
      <w:r w:rsidRPr="199B1DA9">
        <w:rPr>
          <w:rFonts w:ascii="Courier New" w:eastAsia="Courier New" w:hAnsi="Courier New" w:cs="Courier New"/>
          <w:color w:val="000000" w:themeColor="text1"/>
          <w:sz w:val="16"/>
          <w:szCs w:val="16"/>
        </w:rPr>
        <w:t xml:space="preserve">       </w:t>
      </w:r>
      <w:proofErr w:type="spellStart"/>
      <w:r w:rsidRPr="199B1DA9">
        <w:rPr>
          <w:rFonts w:ascii="Courier New" w:eastAsia="Courier New" w:hAnsi="Courier New" w:cs="Courier New"/>
          <w:color w:val="000000" w:themeColor="text1"/>
          <w:sz w:val="16"/>
          <w:szCs w:val="16"/>
        </w:rPr>
        <w:t>SalesPlace</w:t>
      </w:r>
      <w:proofErr w:type="spellEnd"/>
      <w:r w:rsidRPr="199B1DA9">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199B1DA9">
        <w:rPr>
          <w:rFonts w:ascii="Courier New" w:eastAsia="Courier New" w:hAnsi="Courier New" w:cs="Courier New"/>
          <w:color w:val="000000" w:themeColor="text1"/>
          <w:sz w:val="16"/>
          <w:szCs w:val="16"/>
        </w:rPr>
        <w:t>CashRegister</w:t>
      </w:r>
      <w:proofErr w:type="spellEnd"/>
      <w:r w:rsidR="00F11160">
        <w:rPr>
          <w:rFonts w:ascii="Courier New" w:eastAsia="Courier New" w:hAnsi="Courier New" w:cs="Courier New"/>
          <w:color w:val="000000" w:themeColor="text1"/>
          <w:sz w:val="16"/>
          <w:szCs w:val="16"/>
        </w:rPr>
        <w:t>“</w:t>
      </w:r>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Create</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w:t>
      </w:r>
      <w:proofErr w:type="spellStart"/>
      <w:r w:rsidRPr="199B1DA9">
        <w:rPr>
          <w:rFonts w:ascii="Courier New" w:eastAsia="Courier New" w:hAnsi="Courier New" w:cs="Courier New"/>
          <w:color w:val="000000" w:themeColor="text1"/>
          <w:sz w:val="16"/>
          <w:szCs w:val="16"/>
        </w:rPr>
        <w:t>Transactions</w:t>
      </w:r>
      <w:proofErr w:type="spellEnd"/>
      <w:r w:rsidRPr="199B1DA9">
        <w:rPr>
          <w:rFonts w:ascii="Courier New" w:eastAsia="Courier New" w:hAnsi="Courier New" w:cs="Courier New"/>
          <w:color w:val="000000" w:themeColor="text1"/>
          <w:sz w:val="16"/>
          <w:szCs w:val="16"/>
        </w:rPr>
        <w:t>&gt;</w:t>
      </w:r>
      <w:r>
        <w:br/>
      </w:r>
      <w:r w:rsidRPr="199B1DA9">
        <w:rPr>
          <w:rFonts w:ascii="Courier New" w:eastAsia="Courier New" w:hAnsi="Courier New" w:cs="Courier New"/>
          <w:color w:val="000000" w:themeColor="text1"/>
          <w:sz w:val="16"/>
          <w:szCs w:val="16"/>
        </w:rPr>
        <w:t xml:space="preserve"> &lt;/Data&gt;</w:t>
      </w:r>
    </w:p>
    <w:p w14:paraId="3E4AF948" w14:textId="36752112" w:rsidR="376B4871" w:rsidRDefault="376B4871" w:rsidP="199B1DA9">
      <w:r w:rsidRPr="199B1DA9">
        <w:rPr>
          <w:rFonts w:ascii="Calibri" w:eastAsia="Calibri" w:hAnsi="Calibri" w:cs="Calibri"/>
          <w:sz w:val="20"/>
          <w:szCs w:val="20"/>
        </w:rPr>
        <w:t>Pasirašymui naudojamas Priede B pateiktas privatus raktas.</w:t>
      </w:r>
    </w:p>
    <w:p w14:paraId="62B88ADF" w14:textId="067E65A1" w:rsidR="4789B1EF" w:rsidRDefault="4789B1EF" w:rsidP="199B1DA9">
      <w:r w:rsidRPr="199B1DA9">
        <w:rPr>
          <w:rFonts w:ascii="Calibri" w:eastAsia="Calibri" w:hAnsi="Calibri" w:cs="Calibri"/>
          <w:sz w:val="20"/>
          <w:szCs w:val="20"/>
        </w:rPr>
        <w:t>„</w:t>
      </w:r>
      <w:proofErr w:type="spellStart"/>
      <w:r w:rsidRPr="199B1DA9">
        <w:rPr>
          <w:rFonts w:ascii="Calibri" w:eastAsia="Calibri" w:hAnsi="Calibri" w:cs="Calibri"/>
          <w:sz w:val="20"/>
          <w:szCs w:val="20"/>
        </w:rPr>
        <w:t>Signature</w:t>
      </w:r>
      <w:proofErr w:type="spellEnd"/>
      <w:r w:rsidR="00F11160">
        <w:rPr>
          <w:rFonts w:ascii="Calibri" w:eastAsia="Calibri" w:hAnsi="Calibri" w:cs="Calibri"/>
          <w:sz w:val="20"/>
          <w:szCs w:val="20"/>
        </w:rPr>
        <w:t>“</w:t>
      </w:r>
      <w:r w:rsidRPr="199B1DA9">
        <w:rPr>
          <w:rFonts w:ascii="Calibri" w:eastAsia="Calibri" w:hAnsi="Calibri" w:cs="Calibri"/>
          <w:sz w:val="20"/>
          <w:szCs w:val="20"/>
        </w:rPr>
        <w:t xml:space="preserve"> reikšmė:</w:t>
      </w:r>
    </w:p>
    <w:p w14:paraId="4E1EA7B5" w14:textId="62C12BCA" w:rsidR="4789B1EF" w:rsidRDefault="4789B1EF" w:rsidP="199B1DA9">
      <w:pPr>
        <w:shd w:val="clear" w:color="auto" w:fill="F2F2F2" w:themeFill="background1" w:themeFillShade="F2"/>
        <w:spacing w:before="120" w:after="120"/>
      </w:pPr>
      <w:proofErr w:type="spellStart"/>
      <w:r w:rsidRPr="199B1DA9">
        <w:rPr>
          <w:rFonts w:ascii="Courier New" w:eastAsia="Courier New" w:hAnsi="Courier New" w:cs="Courier New"/>
          <w:color w:val="000000" w:themeColor="text1"/>
          <w:sz w:val="16"/>
          <w:szCs w:val="16"/>
          <w:lang w:val="en-US"/>
        </w:rPr>
        <w:t>bVzIKby</w:t>
      </w:r>
      <w:proofErr w:type="spellEnd"/>
      <w:r w:rsidRPr="199B1DA9">
        <w:rPr>
          <w:rFonts w:ascii="Courier New" w:eastAsia="Courier New" w:hAnsi="Courier New" w:cs="Courier New"/>
          <w:color w:val="000000" w:themeColor="text1"/>
          <w:sz w:val="16"/>
          <w:szCs w:val="16"/>
          <w:lang w:val="en-US"/>
        </w:rPr>
        <w:t>/f+emdE3U4C</w:t>
      </w:r>
      <w:r w:rsidR="00F11160" w:rsidRPr="199B1DA9">
        <w:rPr>
          <w:rFonts w:ascii="Courier New" w:eastAsia="Courier New" w:hAnsi="Courier New" w:cs="Courier New"/>
          <w:color w:val="000000" w:themeColor="text1"/>
          <w:sz w:val="16"/>
          <w:szCs w:val="16"/>
          <w:lang w:val="en-US"/>
        </w:rPr>
        <w:t>o</w:t>
      </w:r>
      <w:r w:rsidRPr="199B1DA9">
        <w:rPr>
          <w:rFonts w:ascii="Courier New" w:eastAsia="Courier New" w:hAnsi="Courier New" w:cs="Courier New"/>
          <w:color w:val="000000" w:themeColor="text1"/>
          <w:sz w:val="16"/>
          <w:szCs w:val="16"/>
          <w:lang w:val="en-US"/>
        </w:rPr>
        <w:t>tV1YDOYUGM2Ax12S1cHexzsaOcXQNzL/Hgi7y+/6DNlfD</w:t>
      </w:r>
      <w:r>
        <w:br/>
      </w:r>
      <w:r w:rsidRPr="199B1DA9">
        <w:rPr>
          <w:rFonts w:ascii="Courier New" w:eastAsia="Courier New" w:hAnsi="Courier New" w:cs="Courier New"/>
          <w:color w:val="000000" w:themeColor="text1"/>
          <w:sz w:val="16"/>
          <w:szCs w:val="16"/>
          <w:lang w:val="en-US"/>
        </w:rPr>
        <w:t xml:space="preserve"> asvocyoqMY7pNAKbJzLj0ai8VCTZLFzvpkqqMzWSidw3a7flZv67IfhWY10HoPtKKM</w:t>
      </w:r>
      <w:r>
        <w:br/>
      </w:r>
      <w:r w:rsidRPr="199B1DA9">
        <w:rPr>
          <w:rFonts w:ascii="Courier New" w:eastAsia="Courier New" w:hAnsi="Courier New" w:cs="Courier New"/>
          <w:color w:val="000000" w:themeColor="text1"/>
          <w:sz w:val="16"/>
          <w:szCs w:val="16"/>
          <w:lang w:val="en-US"/>
        </w:rPr>
        <w:t xml:space="preserve"> vIm7EjE4rTglVvQi1o2ZirCuq/B0rZTjCEOHPNSn4V+SjO8jmrdio3b86p/04O</w:t>
      </w:r>
      <w:r w:rsidR="00F11160" w:rsidRPr="199B1DA9">
        <w:rPr>
          <w:rFonts w:ascii="Courier New" w:eastAsia="Courier New" w:hAnsi="Courier New" w:cs="Courier New"/>
          <w:color w:val="000000" w:themeColor="text1"/>
          <w:sz w:val="16"/>
          <w:szCs w:val="16"/>
          <w:lang w:val="en-US"/>
        </w:rPr>
        <w:t>x</w:t>
      </w:r>
      <w:r w:rsidRPr="199B1DA9">
        <w:rPr>
          <w:rFonts w:ascii="Courier New" w:eastAsia="Courier New" w:hAnsi="Courier New" w:cs="Courier New"/>
          <w:color w:val="000000" w:themeColor="text1"/>
          <w:sz w:val="16"/>
          <w:szCs w:val="16"/>
          <w:lang w:val="en-US"/>
        </w:rPr>
        <w:t>m</w:t>
      </w:r>
      <w:r>
        <w:br/>
      </w:r>
      <w:r w:rsidRPr="199B1DA9">
        <w:rPr>
          <w:rFonts w:ascii="Courier New" w:eastAsia="Courier New" w:hAnsi="Courier New" w:cs="Courier New"/>
          <w:color w:val="000000" w:themeColor="text1"/>
          <w:sz w:val="16"/>
          <w:szCs w:val="16"/>
          <w:lang w:val="en-US"/>
        </w:rPr>
        <w:t xml:space="preserve"> oqcPrKl9oF7zy5eZskGddvlIyqbtZRvjM2UsWaZ1ZbS+pVErzzukNoMvkkxXySNqK</w:t>
      </w:r>
      <w:r>
        <w:br/>
      </w:r>
      <w:r w:rsidRPr="199B1DA9">
        <w:rPr>
          <w:rFonts w:ascii="Courier New" w:eastAsia="Courier New" w:hAnsi="Courier New" w:cs="Courier New"/>
          <w:color w:val="000000" w:themeColor="text1"/>
          <w:sz w:val="16"/>
          <w:szCs w:val="16"/>
          <w:lang w:val="en-US"/>
        </w:rPr>
        <w:t xml:space="preserve"> eoD0pMjzfZxiOUT6kKOozgq1GpB9fJCm5N</w:t>
      </w:r>
      <w:r w:rsidR="00F11160" w:rsidRPr="199B1DA9">
        <w:rPr>
          <w:rFonts w:ascii="Courier New" w:eastAsia="Courier New" w:hAnsi="Courier New" w:cs="Courier New"/>
          <w:color w:val="000000" w:themeColor="text1"/>
          <w:sz w:val="16"/>
          <w:szCs w:val="16"/>
          <w:lang w:val="en-US"/>
        </w:rPr>
        <w:t>a</w:t>
      </w:r>
      <w:r w:rsidRPr="199B1DA9">
        <w:rPr>
          <w:rFonts w:ascii="Courier New" w:eastAsia="Courier New" w:hAnsi="Courier New" w:cs="Courier New"/>
          <w:color w:val="000000" w:themeColor="text1"/>
          <w:sz w:val="16"/>
          <w:szCs w:val="16"/>
          <w:lang w:val="en-US"/>
        </w:rPr>
        <w:t>tVx7A</w:t>
      </w:r>
      <w:r w:rsidR="00F11160" w:rsidRPr="199B1DA9">
        <w:rPr>
          <w:rFonts w:ascii="Courier New" w:eastAsia="Courier New" w:hAnsi="Courier New" w:cs="Courier New"/>
          <w:color w:val="000000" w:themeColor="text1"/>
          <w:sz w:val="16"/>
          <w:szCs w:val="16"/>
          <w:lang w:val="en-US"/>
        </w:rPr>
        <w:t>w</w:t>
      </w:r>
      <w:r w:rsidRPr="199B1DA9">
        <w:rPr>
          <w:rFonts w:ascii="Courier New" w:eastAsia="Courier New" w:hAnsi="Courier New" w:cs="Courier New"/>
          <w:color w:val="000000" w:themeColor="text1"/>
          <w:sz w:val="16"/>
          <w:szCs w:val="16"/>
          <w:lang w:val="en-US"/>
        </w:rPr>
        <w:t>kz70DZiiFhotTVFPGpAvXxao</w:t>
      </w:r>
      <w:r>
        <w:br/>
      </w:r>
      <w:r w:rsidRPr="199B1DA9">
        <w:rPr>
          <w:rFonts w:ascii="Courier New" w:eastAsia="Courier New" w:hAnsi="Courier New" w:cs="Courier New"/>
          <w:color w:val="000000" w:themeColor="text1"/>
          <w:sz w:val="16"/>
          <w:szCs w:val="16"/>
          <w:lang w:val="en-US"/>
        </w:rPr>
        <w:t xml:space="preserve"> HisUydD7YIXA2thlqQ==</w:t>
      </w:r>
    </w:p>
    <w:p w14:paraId="06BBEF79" w14:textId="6729A19A" w:rsidR="376B4871" w:rsidRDefault="376B4871" w:rsidP="7CB7DC0D">
      <w:pPr>
        <w:rPr>
          <w:rFonts w:ascii="Calibri" w:eastAsia="Calibri" w:hAnsi="Calibri" w:cs="Calibri"/>
          <w:b/>
          <w:bCs/>
          <w:sz w:val="26"/>
          <w:szCs w:val="26"/>
        </w:rPr>
      </w:pPr>
      <w:r w:rsidRPr="7CB7DC0D">
        <w:rPr>
          <w:rFonts w:ascii="Calibri" w:eastAsia="Calibri" w:hAnsi="Calibri" w:cs="Calibri"/>
          <w:sz w:val="20"/>
          <w:szCs w:val="20"/>
        </w:rPr>
        <w:t xml:space="preserve"> </w:t>
      </w:r>
    </w:p>
    <w:p w14:paraId="697BCBD6" w14:textId="7ACF2DCF" w:rsidR="199B1DA9" w:rsidRDefault="1418196F" w:rsidP="7CB7DC0D">
      <w:pPr>
        <w:rPr>
          <w:rFonts w:ascii="Calibri" w:eastAsia="Calibri" w:hAnsi="Calibri" w:cs="Calibri"/>
          <w:b/>
          <w:bCs/>
          <w:color w:val="365F91"/>
          <w:sz w:val="28"/>
          <w:szCs w:val="28"/>
        </w:rPr>
      </w:pPr>
      <w:r w:rsidRPr="7CB7DC0D">
        <w:rPr>
          <w:rFonts w:ascii="Calibri" w:eastAsia="Calibri" w:hAnsi="Calibri" w:cs="Calibri"/>
          <w:b/>
          <w:bCs/>
          <w:sz w:val="26"/>
          <w:szCs w:val="26"/>
        </w:rPr>
        <w:t>5.6</w:t>
      </w:r>
      <w:r w:rsidR="273113AC" w:rsidRPr="7CB7DC0D">
        <w:rPr>
          <w:rFonts w:ascii="Calibri" w:eastAsia="Calibri" w:hAnsi="Calibri" w:cs="Calibri"/>
          <w:b/>
          <w:bCs/>
          <w:sz w:val="26"/>
          <w:szCs w:val="26"/>
        </w:rPr>
        <w:t>.</w:t>
      </w:r>
      <w:r w:rsidR="0614E07C" w:rsidRPr="7CB7DC0D">
        <w:rPr>
          <w:rFonts w:ascii="Calibri" w:eastAsia="Calibri" w:hAnsi="Calibri" w:cs="Calibri"/>
          <w:b/>
          <w:bCs/>
          <w:sz w:val="26"/>
          <w:szCs w:val="26"/>
        </w:rPr>
        <w:t xml:space="preserve"> </w:t>
      </w:r>
      <w:r w:rsidR="4FDD05A9" w:rsidRPr="7CB7DC0D">
        <w:rPr>
          <w:rFonts w:ascii="Calibri" w:eastAsia="Calibri" w:hAnsi="Calibri" w:cs="Calibri"/>
          <w:b/>
          <w:bCs/>
          <w:color w:val="365F91"/>
          <w:sz w:val="28"/>
          <w:szCs w:val="28"/>
        </w:rPr>
        <w:t>Transakcijų kūrimas</w:t>
      </w:r>
    </w:p>
    <w:p w14:paraId="0AF72EBB" w14:textId="0A3C0EE0" w:rsidR="6C71E893" w:rsidRDefault="6C71E893" w:rsidP="7CB7DC0D">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sąsajos naudojimo atvejai transakcijų kūrimui pavaizduoti žemiau:</w:t>
      </w:r>
    </w:p>
    <w:p w14:paraId="1B630164" w14:textId="7700AABB" w:rsidR="6C71E893" w:rsidRDefault="6C71E893" w:rsidP="7CB7DC0D">
      <w:pPr>
        <w:jc w:val="center"/>
      </w:pP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Klientas</w:t>
      </w:r>
      <w:r w:rsidR="51CFA665" w:rsidRPr="7CB7DC0D">
        <w:rPr>
          <w:rFonts w:ascii="Courier New" w:eastAsia="Courier New" w:hAnsi="Courier New" w:cs="Courier New"/>
          <w:sz w:val="18"/>
          <w:szCs w:val="18"/>
        </w:rPr>
        <w:t xml:space="preserve"> </w:t>
      </w: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w:t>
      </w:r>
      <w:r>
        <w:br/>
      </w:r>
      <w:r w:rsidRPr="7CB7DC0D">
        <w:rPr>
          <w:rFonts w:ascii="Courier New" w:eastAsia="Courier New" w:hAnsi="Courier New" w:cs="Courier New"/>
          <w:sz w:val="18"/>
          <w:szCs w:val="18"/>
        </w:rPr>
        <w:t xml:space="preserve">      ├── Sukurti transakciją</w:t>
      </w:r>
      <w:r>
        <w:br/>
      </w:r>
      <w:r w:rsidRPr="7CB7DC0D">
        <w:rPr>
          <w:rFonts w:ascii="Courier New" w:eastAsia="Courier New" w:hAnsi="Courier New" w:cs="Courier New"/>
          <w:sz w:val="18"/>
          <w:szCs w:val="18"/>
        </w:rPr>
        <w:t xml:space="preserve">      ├── Patvirtinti transakciją (</w:t>
      </w:r>
      <w:proofErr w:type="spellStart"/>
      <w:r w:rsidRPr="7CB7DC0D">
        <w:rPr>
          <w:rFonts w:ascii="Courier New" w:eastAsia="Courier New" w:hAnsi="Courier New" w:cs="Courier New"/>
          <w:sz w:val="18"/>
          <w:szCs w:val="18"/>
        </w:rPr>
        <w:t>Commit</w:t>
      </w:r>
      <w:proofErr w:type="spellEnd"/>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Atšaukti transakciją (</w:t>
      </w:r>
      <w:proofErr w:type="spellStart"/>
      <w:r w:rsidRPr="7CB7DC0D">
        <w:rPr>
          <w:rFonts w:ascii="Courier New" w:eastAsia="Courier New" w:hAnsi="Courier New" w:cs="Courier New"/>
          <w:sz w:val="18"/>
          <w:szCs w:val="18"/>
        </w:rPr>
        <w:t>Rollback</w:t>
      </w:r>
      <w:proofErr w:type="spellEnd"/>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Gauti produktus</w:t>
      </w:r>
      <w:r>
        <w:br/>
      </w:r>
      <w:r w:rsidRPr="7CB7DC0D">
        <w:rPr>
          <w:rFonts w:ascii="Courier New" w:eastAsia="Courier New" w:hAnsi="Courier New" w:cs="Courier New"/>
          <w:sz w:val="18"/>
          <w:szCs w:val="18"/>
        </w:rPr>
        <w:t xml:space="preserve">      └── Gauti produkto informaciją</w:t>
      </w:r>
    </w:p>
    <w:p w14:paraId="517123EE" w14:textId="6670281F" w:rsidR="6C71E893" w:rsidRDefault="6C71E893" w:rsidP="7CB7DC0D">
      <w:r w:rsidRPr="7CB7DC0D">
        <w:rPr>
          <w:rFonts w:ascii="Calibri" w:eastAsia="Calibri" w:hAnsi="Calibri" w:cs="Calibri"/>
          <w:sz w:val="20"/>
          <w:szCs w:val="20"/>
        </w:rPr>
        <w:t xml:space="preserve"> </w:t>
      </w:r>
    </w:p>
    <w:p w14:paraId="235FDDF2" w14:textId="4068BF91" w:rsidR="6C71E893" w:rsidRDefault="6C71E893" w:rsidP="7CB7DC0D">
      <w:pPr>
        <w:jc w:val="center"/>
      </w:pPr>
      <w:r w:rsidRPr="7CB7DC0D">
        <w:rPr>
          <w:rFonts w:ascii="Calibri" w:eastAsia="Calibri" w:hAnsi="Calibri" w:cs="Calibri"/>
          <w:i/>
          <w:iCs/>
          <w:sz w:val="20"/>
          <w:szCs w:val="20"/>
        </w:rPr>
        <w:t xml:space="preserve">1 pav.: </w:t>
      </w:r>
      <w:proofErr w:type="spellStart"/>
      <w:r w:rsidRPr="7CB7DC0D">
        <w:rPr>
          <w:rFonts w:ascii="Calibri" w:eastAsia="Calibri" w:hAnsi="Calibri" w:cs="Calibri"/>
          <w:i/>
          <w:iCs/>
          <w:sz w:val="20"/>
          <w:szCs w:val="20"/>
        </w:rPr>
        <w:t>GateWay</w:t>
      </w:r>
      <w:proofErr w:type="spellEnd"/>
      <w:r w:rsidRPr="7CB7DC0D">
        <w:rPr>
          <w:rFonts w:ascii="Calibri" w:eastAsia="Calibri" w:hAnsi="Calibri" w:cs="Calibri"/>
          <w:i/>
          <w:iCs/>
          <w:sz w:val="20"/>
          <w:szCs w:val="20"/>
        </w:rPr>
        <w:t>. Transakcijų kūrimas</w:t>
      </w:r>
    </w:p>
    <w:p w14:paraId="0C5DEFE8" w14:textId="662A8FB8" w:rsidR="6C71E893" w:rsidRDefault="6C71E893" w:rsidP="7CB7DC0D">
      <w:r w:rsidRPr="7CB7DC0D">
        <w:rPr>
          <w:rFonts w:ascii="Calibri" w:eastAsia="Calibri" w:hAnsi="Calibri" w:cs="Calibri"/>
          <w:sz w:val="20"/>
          <w:szCs w:val="20"/>
        </w:rPr>
        <w:t xml:space="preserve"> </w:t>
      </w:r>
    </w:p>
    <w:p w14:paraId="18D413CB" w14:textId="75D007EB" w:rsidR="6C71E893" w:rsidRDefault="6C71E893" w:rsidP="7CB7DC0D">
      <w:r w:rsidRPr="7CB7DC0D">
        <w:rPr>
          <w:rFonts w:ascii="Calibri" w:eastAsia="Calibri" w:hAnsi="Calibri" w:cs="Calibri"/>
          <w:sz w:val="20"/>
          <w:szCs w:val="20"/>
        </w:rPr>
        <w:t>Transakcijos procesas susideda iš trijų naudojimo atvejų:</w:t>
      </w:r>
    </w:p>
    <w:p w14:paraId="0180E36D" w14:textId="782D03B4" w:rsidR="6C71E893" w:rsidRDefault="6C71E893" w:rsidP="7CB7DC0D">
      <w:pPr>
        <w:pStyle w:val="Sraopastraipa"/>
        <w:numPr>
          <w:ilvl w:val="0"/>
          <w:numId w:val="1"/>
        </w:numPr>
        <w:spacing w:after="0" w:line="276" w:lineRule="auto"/>
        <w:ind w:left="360"/>
        <w:rPr>
          <w:rFonts w:ascii="Calibri" w:eastAsia="Calibri" w:hAnsi="Calibri" w:cs="Calibri"/>
          <w:sz w:val="20"/>
          <w:szCs w:val="20"/>
          <w:lang w:val="lt-LT"/>
        </w:rPr>
      </w:pPr>
      <w:proofErr w:type="spellStart"/>
      <w:r w:rsidRPr="7CB7DC0D">
        <w:rPr>
          <w:rFonts w:ascii="Calibri" w:eastAsia="Calibri" w:hAnsi="Calibri" w:cs="Calibri"/>
          <w:sz w:val="20"/>
          <w:szCs w:val="20"/>
          <w:lang w:val="lt-LT"/>
        </w:rPr>
        <w:t>Create</w:t>
      </w:r>
      <w:proofErr w:type="spellEnd"/>
      <w:r w:rsidRPr="7CB7DC0D">
        <w:rPr>
          <w:rFonts w:ascii="Calibri" w:eastAsia="Calibri" w:hAnsi="Calibri" w:cs="Calibri"/>
          <w:sz w:val="20"/>
          <w:szCs w:val="20"/>
          <w:lang w:val="lt-LT"/>
        </w:rPr>
        <w:t xml:space="preserve"> transakcija – transakcijos rezervavimas</w:t>
      </w:r>
    </w:p>
    <w:p w14:paraId="4325B8B2" w14:textId="017E77F4" w:rsidR="6C71E893" w:rsidRDefault="6C71E893" w:rsidP="7CB7DC0D">
      <w:pPr>
        <w:pStyle w:val="Sraopastraipa"/>
        <w:numPr>
          <w:ilvl w:val="0"/>
          <w:numId w:val="1"/>
        </w:numPr>
        <w:spacing w:after="0" w:line="276" w:lineRule="auto"/>
        <w:ind w:left="360"/>
        <w:rPr>
          <w:rFonts w:ascii="Calibri" w:eastAsia="Calibri" w:hAnsi="Calibri" w:cs="Calibri"/>
          <w:sz w:val="20"/>
          <w:szCs w:val="20"/>
          <w:lang w:val="lt-LT"/>
        </w:rPr>
      </w:pPr>
      <w:proofErr w:type="spellStart"/>
      <w:r w:rsidRPr="7CB7DC0D">
        <w:rPr>
          <w:rFonts w:ascii="Calibri" w:eastAsia="Calibri" w:hAnsi="Calibri" w:cs="Calibri"/>
          <w:sz w:val="20"/>
          <w:szCs w:val="20"/>
          <w:lang w:val="lt-LT"/>
        </w:rPr>
        <w:t>Commit</w:t>
      </w:r>
      <w:proofErr w:type="spellEnd"/>
      <w:r w:rsidRPr="7CB7DC0D">
        <w:rPr>
          <w:rFonts w:ascii="Calibri" w:eastAsia="Calibri" w:hAnsi="Calibri" w:cs="Calibri"/>
          <w:sz w:val="20"/>
          <w:szCs w:val="20"/>
          <w:lang w:val="lt-LT"/>
        </w:rPr>
        <w:t xml:space="preserve"> transakcija – transakcijos patvirtinimas</w:t>
      </w:r>
    </w:p>
    <w:p w14:paraId="717BCE39" w14:textId="3CA71CDC" w:rsidR="6C71E893" w:rsidRDefault="6C71E893" w:rsidP="7CB7DC0D">
      <w:pPr>
        <w:pStyle w:val="Sraopastraipa"/>
        <w:numPr>
          <w:ilvl w:val="0"/>
          <w:numId w:val="1"/>
        </w:numPr>
        <w:spacing w:after="0" w:line="276" w:lineRule="auto"/>
        <w:ind w:left="360"/>
        <w:rPr>
          <w:rFonts w:ascii="Calibri" w:eastAsia="Calibri" w:hAnsi="Calibri" w:cs="Calibri"/>
          <w:sz w:val="20"/>
          <w:szCs w:val="20"/>
          <w:lang w:val="lt-LT"/>
        </w:rPr>
      </w:pPr>
      <w:proofErr w:type="spellStart"/>
      <w:r w:rsidRPr="7CB7DC0D">
        <w:rPr>
          <w:rFonts w:ascii="Calibri" w:eastAsia="Calibri" w:hAnsi="Calibri" w:cs="Calibri"/>
          <w:sz w:val="20"/>
          <w:szCs w:val="20"/>
          <w:lang w:val="lt-LT"/>
        </w:rPr>
        <w:t>Rollback</w:t>
      </w:r>
      <w:proofErr w:type="spellEnd"/>
      <w:r w:rsidRPr="7CB7DC0D">
        <w:rPr>
          <w:rFonts w:ascii="Calibri" w:eastAsia="Calibri" w:hAnsi="Calibri" w:cs="Calibri"/>
          <w:sz w:val="20"/>
          <w:szCs w:val="20"/>
          <w:lang w:val="lt-LT"/>
        </w:rPr>
        <w:t xml:space="preserve"> transakcija – transakcijos atšaukimas</w:t>
      </w:r>
    </w:p>
    <w:p w14:paraId="42042160" w14:textId="2247E90B" w:rsidR="6C71E893" w:rsidRDefault="6C71E893" w:rsidP="7CB7DC0D">
      <w:r w:rsidRPr="7CB7DC0D">
        <w:rPr>
          <w:rFonts w:ascii="Calibri" w:eastAsia="Calibri" w:hAnsi="Calibri" w:cs="Calibri"/>
          <w:sz w:val="20"/>
          <w:szCs w:val="20"/>
        </w:rPr>
        <w:t xml:space="preserve"> </w:t>
      </w:r>
    </w:p>
    <w:p w14:paraId="3F9FF1AE" w14:textId="115E1236" w:rsidR="6C71E893" w:rsidRDefault="6C71E893" w:rsidP="7CB7DC0D">
      <w:r w:rsidRPr="7CB7DC0D">
        <w:rPr>
          <w:rFonts w:ascii="Calibri" w:eastAsia="Calibri" w:hAnsi="Calibri" w:cs="Calibri"/>
          <w:sz w:val="20"/>
          <w:szCs w:val="20"/>
        </w:rPr>
        <w:t>Transakcija turi savo statusą. Žemiau pateikta lentelė rodo transakcijos statusų pasikeitimus:</w:t>
      </w:r>
    </w:p>
    <w:tbl>
      <w:tblPr>
        <w:tblW w:w="0" w:type="auto"/>
        <w:tblLook w:val="04A0" w:firstRow="1" w:lastRow="0" w:firstColumn="1" w:lastColumn="0" w:noHBand="0" w:noVBand="1"/>
      </w:tblPr>
      <w:tblGrid>
        <w:gridCol w:w="3135"/>
        <w:gridCol w:w="3135"/>
        <w:gridCol w:w="3135"/>
      </w:tblGrid>
      <w:tr w:rsidR="7CB7DC0D" w14:paraId="37693EF1"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8888996" w14:textId="7F0DE605" w:rsidR="7CB7DC0D" w:rsidRDefault="7CB7DC0D" w:rsidP="7CB7DC0D">
            <w:r w:rsidRPr="7CB7DC0D">
              <w:rPr>
                <w:rFonts w:ascii="Calibri" w:eastAsia="Calibri" w:hAnsi="Calibri" w:cs="Calibri"/>
                <w:b/>
                <w:bCs/>
                <w:color w:val="FFFFFF" w:themeColor="background1"/>
                <w:sz w:val="18"/>
                <w:szCs w:val="18"/>
              </w:rPr>
              <w:t>Iš</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A19A3A3" w14:textId="6BE7446D" w:rsidR="7CB7DC0D" w:rsidRDefault="7CB7DC0D" w:rsidP="7CB7DC0D">
            <w:r w:rsidRPr="7CB7DC0D">
              <w:rPr>
                <w:rFonts w:ascii="Calibri" w:eastAsia="Calibri" w:hAnsi="Calibri" w:cs="Calibri"/>
                <w:b/>
                <w:bCs/>
                <w:color w:val="FFFFFF" w:themeColor="background1"/>
                <w:sz w:val="18"/>
                <w:szCs w:val="18"/>
              </w:rPr>
              <w:t>Į</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6E36326" w14:textId="0A2397BD" w:rsidR="7CB7DC0D" w:rsidRDefault="7CB7DC0D" w:rsidP="7CB7DC0D">
            <w:r w:rsidRPr="7CB7DC0D">
              <w:rPr>
                <w:rFonts w:ascii="Calibri" w:eastAsia="Calibri" w:hAnsi="Calibri" w:cs="Calibri"/>
                <w:b/>
                <w:bCs/>
                <w:color w:val="FFFFFF" w:themeColor="background1"/>
                <w:sz w:val="18"/>
                <w:szCs w:val="18"/>
              </w:rPr>
              <w:t>Aprašymas</w:t>
            </w:r>
          </w:p>
        </w:tc>
      </w:tr>
      <w:tr w:rsidR="7CB7DC0D" w14:paraId="07A475C4"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917B91" w14:textId="183FB0AC" w:rsidR="7CB7DC0D" w:rsidRDefault="7CB7DC0D" w:rsidP="7CB7DC0D">
            <w:r w:rsidRPr="7CB7DC0D">
              <w:rPr>
                <w:rFonts w:ascii="Calibri" w:eastAsia="Calibri" w:hAnsi="Calibri" w:cs="Calibri"/>
                <w:sz w:val="20"/>
                <w:szCs w:val="20"/>
              </w:rPr>
              <w:t xml:space="preserve"> </w:t>
            </w:r>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9FEA3B" w14:textId="3B605377" w:rsidR="7CB7DC0D" w:rsidRDefault="7CB7DC0D" w:rsidP="7CB7DC0D">
            <w:proofErr w:type="spellStart"/>
            <w:r w:rsidRPr="7CB7DC0D">
              <w:rPr>
                <w:rFonts w:ascii="Calibri" w:eastAsia="Calibri" w:hAnsi="Calibri" w:cs="Calibri"/>
                <w:sz w:val="18"/>
                <w:szCs w:val="18"/>
              </w:rPr>
              <w:t>Reserved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54BB86" w14:textId="28A345F7" w:rsidR="7CB7DC0D" w:rsidRDefault="7CB7DC0D" w:rsidP="7CB7DC0D">
            <w:r w:rsidRPr="7CB7DC0D">
              <w:rPr>
                <w:rFonts w:ascii="Calibri" w:eastAsia="Calibri" w:hAnsi="Calibri" w:cs="Calibri"/>
                <w:sz w:val="18"/>
                <w:szCs w:val="18"/>
              </w:rPr>
              <w:t>Transakcijos sukūrimas</w:t>
            </w:r>
          </w:p>
        </w:tc>
      </w:tr>
      <w:tr w:rsidR="7CB7DC0D" w14:paraId="6ED819C3"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AEFB1E" w14:textId="4BAB7EF4" w:rsidR="7CB7DC0D" w:rsidRDefault="7CB7DC0D" w:rsidP="7CB7DC0D">
            <w:proofErr w:type="spellStart"/>
            <w:r w:rsidRPr="7CB7DC0D">
              <w:rPr>
                <w:rFonts w:ascii="Calibri" w:eastAsia="Calibri" w:hAnsi="Calibri" w:cs="Calibri"/>
                <w:sz w:val="18"/>
                <w:szCs w:val="18"/>
              </w:rPr>
              <w:lastRenderedPageBreak/>
              <w:t>Reserved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A955B" w14:textId="52C5EE3D" w:rsidR="7CB7DC0D" w:rsidRDefault="7CB7DC0D" w:rsidP="7CB7DC0D">
            <w:proofErr w:type="spellStart"/>
            <w:r w:rsidRPr="7CB7DC0D">
              <w:rPr>
                <w:rFonts w:ascii="Calibri" w:eastAsia="Calibri" w:hAnsi="Calibri" w:cs="Calibri"/>
                <w:sz w:val="18"/>
                <w:szCs w:val="18"/>
              </w:rPr>
              <w:t>Committed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E7CDE" w14:textId="05735096" w:rsidR="7CB7DC0D" w:rsidRDefault="7CB7DC0D" w:rsidP="7CB7DC0D">
            <w:r w:rsidRPr="7CB7DC0D">
              <w:rPr>
                <w:rFonts w:ascii="Calibri" w:eastAsia="Calibri" w:hAnsi="Calibri" w:cs="Calibri"/>
                <w:sz w:val="18"/>
                <w:szCs w:val="18"/>
              </w:rPr>
              <w:t>Transakcijos patvirtinimas</w:t>
            </w:r>
          </w:p>
        </w:tc>
      </w:tr>
      <w:tr w:rsidR="7CB7DC0D" w14:paraId="249CE8C9"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69EE7C" w14:textId="73957818" w:rsidR="7CB7DC0D" w:rsidRDefault="7CB7DC0D" w:rsidP="7CB7DC0D">
            <w:proofErr w:type="spellStart"/>
            <w:r w:rsidRPr="7CB7DC0D">
              <w:rPr>
                <w:rFonts w:ascii="Calibri" w:eastAsia="Calibri" w:hAnsi="Calibri" w:cs="Calibri"/>
                <w:sz w:val="18"/>
                <w:szCs w:val="18"/>
              </w:rPr>
              <w:t>Reserved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55980D" w14:textId="0204F2F8" w:rsidR="7CB7DC0D" w:rsidRDefault="7CB7DC0D" w:rsidP="7CB7DC0D">
            <w:proofErr w:type="spellStart"/>
            <w:r w:rsidRPr="7CB7DC0D">
              <w:rPr>
                <w:rFonts w:ascii="Calibri" w:eastAsia="Calibri" w:hAnsi="Calibri" w:cs="Calibri"/>
                <w:sz w:val="18"/>
                <w:szCs w:val="18"/>
              </w:rPr>
              <w:t>Rollbacked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F19247" w14:textId="4910FD9F" w:rsidR="7CB7DC0D" w:rsidRDefault="7CB7DC0D" w:rsidP="7CB7DC0D">
            <w:r w:rsidRPr="7CB7DC0D">
              <w:rPr>
                <w:rFonts w:ascii="Calibri" w:eastAsia="Calibri" w:hAnsi="Calibri" w:cs="Calibri"/>
                <w:sz w:val="18"/>
                <w:szCs w:val="18"/>
              </w:rPr>
              <w:t>Pašalinimas iš kvito arba transakcijos rezervavimo atšaukimas</w:t>
            </w:r>
          </w:p>
        </w:tc>
      </w:tr>
      <w:tr w:rsidR="7CB7DC0D" w14:paraId="1DB825B0"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F866E8" w14:textId="7DD325C3" w:rsidR="7CB7DC0D" w:rsidRDefault="7CB7DC0D" w:rsidP="7CB7DC0D">
            <w:proofErr w:type="spellStart"/>
            <w:r w:rsidRPr="7CB7DC0D">
              <w:rPr>
                <w:rFonts w:ascii="Calibri" w:eastAsia="Calibri" w:hAnsi="Calibri" w:cs="Calibri"/>
                <w:sz w:val="18"/>
                <w:szCs w:val="18"/>
              </w:rPr>
              <w:t>Committed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AA0108" w14:textId="4F5F3B01" w:rsidR="7CB7DC0D" w:rsidRDefault="7CB7DC0D" w:rsidP="7CB7DC0D">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158395" w14:textId="15FD3C58" w:rsidR="7CB7DC0D" w:rsidRDefault="7CB7DC0D" w:rsidP="7CB7DC0D">
            <w:r w:rsidRPr="7CB7DC0D">
              <w:rPr>
                <w:rFonts w:ascii="Calibri" w:eastAsia="Calibri" w:hAnsi="Calibri" w:cs="Calibri"/>
                <w:sz w:val="18"/>
                <w:szCs w:val="18"/>
              </w:rPr>
              <w:t>Transakcijos patvirtinimo priėmimas. Galutinis statusas</w:t>
            </w:r>
          </w:p>
        </w:tc>
      </w:tr>
      <w:tr w:rsidR="7CB7DC0D" w14:paraId="7B66B50C"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D8A84A" w14:textId="580FB46A" w:rsidR="7CB7DC0D" w:rsidRDefault="7CB7DC0D" w:rsidP="7CB7DC0D">
            <w:proofErr w:type="spellStart"/>
            <w:r w:rsidRPr="7CB7DC0D">
              <w:rPr>
                <w:rFonts w:ascii="Calibri" w:eastAsia="Calibri" w:hAnsi="Calibri" w:cs="Calibri"/>
                <w:sz w:val="18"/>
                <w:szCs w:val="18"/>
              </w:rPr>
              <w:t>Committed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63BC3" w14:textId="126EECD1" w:rsidR="7CB7DC0D" w:rsidRDefault="7CB7DC0D" w:rsidP="7CB7DC0D">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5DAF1" w14:textId="2F63E65A" w:rsidR="7CB7DC0D" w:rsidRDefault="7CB7DC0D" w:rsidP="7CB7DC0D">
            <w:r w:rsidRPr="7CB7DC0D">
              <w:rPr>
                <w:rFonts w:ascii="Calibri" w:eastAsia="Calibri" w:hAnsi="Calibri" w:cs="Calibri"/>
                <w:sz w:val="18"/>
                <w:szCs w:val="18"/>
              </w:rPr>
              <w:t>Statusas rankiniam sėkmingos transakcijos užbaigimui. Galutinis statusas</w:t>
            </w:r>
          </w:p>
        </w:tc>
      </w:tr>
      <w:tr w:rsidR="7CB7DC0D" w14:paraId="18D9DE76"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791F6B" w14:textId="771B68B0" w:rsidR="7CB7DC0D" w:rsidRDefault="7CB7DC0D" w:rsidP="7CB7DC0D">
            <w:proofErr w:type="spellStart"/>
            <w:r w:rsidRPr="7CB7DC0D">
              <w:rPr>
                <w:rFonts w:ascii="Calibri" w:eastAsia="Calibri" w:hAnsi="Calibri" w:cs="Calibri"/>
                <w:sz w:val="18"/>
                <w:szCs w:val="18"/>
              </w:rPr>
              <w:t>Rollbacked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B31359" w14:textId="3C5B6AF4" w:rsidR="7CB7DC0D" w:rsidRDefault="7CB7DC0D" w:rsidP="7CB7DC0D">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EC8999" w14:textId="7AC4FF9F" w:rsidR="7CB7DC0D" w:rsidRDefault="7CB7DC0D" w:rsidP="7CB7DC0D">
            <w:r w:rsidRPr="7CB7DC0D">
              <w:rPr>
                <w:rFonts w:ascii="Calibri" w:eastAsia="Calibri" w:hAnsi="Calibri" w:cs="Calibri"/>
                <w:sz w:val="18"/>
                <w:szCs w:val="18"/>
              </w:rPr>
              <w:t>Transakcijos atšaukimo priėmimas. Galutinis statusas</w:t>
            </w:r>
          </w:p>
        </w:tc>
      </w:tr>
      <w:tr w:rsidR="7CB7DC0D" w14:paraId="18097B6B" w14:textId="77777777" w:rsidTr="7CB7DC0D">
        <w:trPr>
          <w:trHeight w:val="300"/>
        </w:trPr>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959A0B" w14:textId="5A7982E0" w:rsidR="7CB7DC0D" w:rsidRDefault="7CB7DC0D" w:rsidP="7CB7DC0D">
            <w:proofErr w:type="spellStart"/>
            <w:r w:rsidRPr="7CB7DC0D">
              <w:rPr>
                <w:rFonts w:ascii="Calibri" w:eastAsia="Calibri" w:hAnsi="Calibri" w:cs="Calibri"/>
                <w:sz w:val="18"/>
                <w:szCs w:val="18"/>
              </w:rPr>
              <w:t>Rollbacked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883AB6" w14:textId="0B39C355" w:rsidR="7CB7DC0D" w:rsidRDefault="7CB7DC0D" w:rsidP="7CB7DC0D">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p>
        </w:tc>
        <w:tc>
          <w:tcPr>
            <w:tcW w:w="3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145D38" w14:textId="4D5C5A80" w:rsidR="7CB7DC0D" w:rsidRDefault="7CB7DC0D" w:rsidP="7CB7DC0D">
            <w:r w:rsidRPr="7CB7DC0D">
              <w:rPr>
                <w:rFonts w:ascii="Calibri" w:eastAsia="Calibri" w:hAnsi="Calibri" w:cs="Calibri"/>
                <w:sz w:val="18"/>
                <w:szCs w:val="18"/>
              </w:rPr>
              <w:t>Statusas rankiniam rezervavimo atšaukimo užbaigimui. Galutinis statusas</w:t>
            </w:r>
          </w:p>
        </w:tc>
      </w:tr>
    </w:tbl>
    <w:p w14:paraId="4AAC41BD" w14:textId="66FEA9D1" w:rsidR="6C71E893" w:rsidRDefault="6C71E893" w:rsidP="7CB7DC0D">
      <w:r w:rsidRPr="7CB7DC0D">
        <w:rPr>
          <w:rFonts w:ascii="Calibri" w:eastAsia="Calibri" w:hAnsi="Calibri" w:cs="Calibri"/>
          <w:sz w:val="20"/>
          <w:szCs w:val="20"/>
        </w:rPr>
        <w:t xml:space="preserve"> </w:t>
      </w:r>
    </w:p>
    <w:p w14:paraId="4247CF2D" w14:textId="2232871B" w:rsidR="6C71E893" w:rsidRDefault="6C71E893" w:rsidP="7CB7DC0D">
      <w:r w:rsidRPr="7CB7DC0D">
        <w:rPr>
          <w:rFonts w:ascii="Calibri" w:eastAsia="Calibri" w:hAnsi="Calibri" w:cs="Calibri"/>
          <w:sz w:val="20"/>
          <w:szCs w:val="20"/>
        </w:rPr>
        <w:t>Grafinis statusų pasikeitimų atvaizdavimas:</w:t>
      </w:r>
    </w:p>
    <w:p w14:paraId="7F1BB7A4" w14:textId="6A5326CD" w:rsidR="6C71E893" w:rsidRDefault="6C71E893" w:rsidP="7CB7DC0D">
      <w:pPr>
        <w:jc w:val="center"/>
      </w:pP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    </w:t>
      </w:r>
      <w:proofErr w:type="spellStart"/>
      <w:r w:rsidRPr="7CB7DC0D">
        <w:rPr>
          <w:rFonts w:ascii="Courier New" w:eastAsia="Courier New" w:hAnsi="Courier New" w:cs="Courier New"/>
          <w:sz w:val="14"/>
          <w:szCs w:val="14"/>
        </w:rPr>
        <w:t>Reserved</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    ┌──────┴──────┐</w:t>
      </w:r>
      <w:r>
        <w:br/>
      </w:r>
      <w:r w:rsidRPr="7CB7DC0D">
        <w:rPr>
          <w:rFonts w:ascii="Courier New" w:eastAsia="Courier New" w:hAnsi="Courier New" w:cs="Courier New"/>
          <w:sz w:val="14"/>
          <w:szCs w:val="14"/>
        </w:rPr>
        <w:t xml:space="preserve">             │  </w:t>
      </w:r>
      <w:proofErr w:type="spellStart"/>
      <w:r w:rsidRPr="7CB7DC0D">
        <w:rPr>
          <w:rFonts w:ascii="Courier New" w:eastAsia="Courier New" w:hAnsi="Courier New" w:cs="Courier New"/>
          <w:sz w:val="14"/>
          <w:szCs w:val="14"/>
        </w:rPr>
        <w:t>Committed</w:t>
      </w:r>
      <w:proofErr w:type="spellEnd"/>
      <w:r w:rsidRPr="7CB7DC0D">
        <w:rPr>
          <w:rFonts w:ascii="Courier New" w:eastAsia="Courier New" w:hAnsi="Courier New" w:cs="Courier New"/>
          <w:sz w:val="14"/>
          <w:szCs w:val="14"/>
        </w:rPr>
        <w:t xml:space="preserve">  │    │ </w:t>
      </w:r>
      <w:proofErr w:type="spellStart"/>
      <w:r w:rsidRPr="7CB7DC0D">
        <w:rPr>
          <w:rFonts w:ascii="Courier New" w:eastAsia="Courier New" w:hAnsi="Courier New" w:cs="Courier New"/>
          <w:sz w:val="14"/>
          <w:szCs w:val="14"/>
        </w:rPr>
        <w:t>Rollbacked</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    └──────┬──────┘</w:t>
      </w:r>
      <w:r>
        <w:br/>
      </w:r>
      <w:r w:rsidRPr="7CB7DC0D">
        <w:rPr>
          <w:rFonts w:ascii="Courier New" w:eastAsia="Courier New" w:hAnsi="Courier New" w:cs="Courier New"/>
          <w:sz w:val="14"/>
          <w:szCs w:val="14"/>
        </w:rPr>
        <w:t xml:space="preserve">          ┌─────────┴──┐          ┌────┴────────┐</w:t>
      </w:r>
      <w:r>
        <w:br/>
      </w:r>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Commit</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Commit</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Rollback</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Rollback</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Approved</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Forced</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Approved</w:t>
      </w:r>
      <w:proofErr w:type="spellEnd"/>
      <w:r w:rsidRPr="7CB7DC0D">
        <w:rPr>
          <w:rFonts w:ascii="Courier New" w:eastAsia="Courier New" w:hAnsi="Courier New" w:cs="Courier New"/>
          <w:sz w:val="14"/>
          <w:szCs w:val="14"/>
        </w:rPr>
        <w:t xml:space="preserve">  ││</w:t>
      </w:r>
      <w:proofErr w:type="spellStart"/>
      <w:r w:rsidRPr="7CB7DC0D">
        <w:rPr>
          <w:rFonts w:ascii="Courier New" w:eastAsia="Courier New" w:hAnsi="Courier New" w:cs="Courier New"/>
          <w:sz w:val="14"/>
          <w:szCs w:val="14"/>
        </w:rPr>
        <w:t>Forced</w:t>
      </w:r>
      <w:proofErr w:type="spellEnd"/>
      <w:r w:rsidRPr="7CB7DC0D">
        <w:rPr>
          <w:rFonts w:ascii="Courier New" w:eastAsia="Courier New" w:hAnsi="Courier New" w:cs="Courier New"/>
          <w:sz w:val="14"/>
          <w:szCs w:val="14"/>
        </w:rPr>
        <w:t xml:space="preserve">      │</w:t>
      </w:r>
      <w:r>
        <w:br/>
      </w:r>
      <w:r w:rsidRPr="7CB7DC0D">
        <w:rPr>
          <w:rFonts w:ascii="Courier New" w:eastAsia="Courier New" w:hAnsi="Courier New" w:cs="Courier New"/>
          <w:sz w:val="14"/>
          <w:szCs w:val="14"/>
        </w:rPr>
        <w:t xml:space="preserve">   └─────────────┘└──────────┘└──────────┘└────────────┘</w:t>
      </w:r>
    </w:p>
    <w:p w14:paraId="3015AA3F" w14:textId="5480C6C5" w:rsidR="6C71E893" w:rsidRDefault="6C71E893" w:rsidP="7CB7DC0D">
      <w:r w:rsidRPr="7CB7DC0D">
        <w:rPr>
          <w:rFonts w:ascii="Calibri" w:eastAsia="Calibri" w:hAnsi="Calibri" w:cs="Calibri"/>
          <w:sz w:val="20"/>
          <w:szCs w:val="20"/>
        </w:rPr>
        <w:t xml:space="preserve"> </w:t>
      </w:r>
    </w:p>
    <w:p w14:paraId="4DCBCDE6" w14:textId="51458B3A" w:rsidR="6C71E893" w:rsidRDefault="6C71E893" w:rsidP="7CB7DC0D">
      <w:pPr>
        <w:jc w:val="center"/>
      </w:pPr>
      <w:r w:rsidRPr="7CB7DC0D">
        <w:rPr>
          <w:rFonts w:ascii="Calibri" w:eastAsia="Calibri" w:hAnsi="Calibri" w:cs="Calibri"/>
          <w:i/>
          <w:iCs/>
          <w:sz w:val="20"/>
          <w:szCs w:val="20"/>
        </w:rPr>
        <w:t>2 pav.: Transakcijos statusų pasikeitimai</w:t>
      </w:r>
    </w:p>
    <w:p w14:paraId="2A826866" w14:textId="7E0DB02A" w:rsidR="7CB7DC0D" w:rsidRDefault="7CB7DC0D" w:rsidP="7CB7DC0D"/>
    <w:p w14:paraId="5A166FA7" w14:textId="1611AC64" w:rsidR="6C71E893" w:rsidRDefault="6C71E893" w:rsidP="7CB7DC0D">
      <w:r w:rsidRPr="7CB7DC0D">
        <w:rPr>
          <w:rFonts w:ascii="Calibri" w:eastAsia="Calibri" w:hAnsi="Calibri" w:cs="Calibri"/>
          <w:sz w:val="20"/>
          <w:szCs w:val="20"/>
        </w:rPr>
        <w:t xml:space="preserve"> </w:t>
      </w:r>
    </w:p>
    <w:p w14:paraId="4507B4C7" w14:textId="25257466" w:rsidR="5B87A57E" w:rsidRDefault="5B87A57E" w:rsidP="7CB7DC0D">
      <w:pPr>
        <w:pStyle w:val="Antrat1"/>
        <w:spacing w:before="480" w:line="276" w:lineRule="auto"/>
        <w:rPr>
          <w:rFonts w:ascii="Calibri" w:eastAsia="Calibri" w:hAnsi="Calibri" w:cs="Calibri"/>
          <w:b/>
          <w:bCs/>
          <w:color w:val="365F91"/>
          <w:sz w:val="28"/>
          <w:szCs w:val="28"/>
          <w:lang w:val="lt-LT"/>
        </w:rPr>
      </w:pPr>
      <w:r w:rsidRPr="7CB7DC0D">
        <w:rPr>
          <w:rFonts w:ascii="Calibri" w:eastAsia="Calibri" w:hAnsi="Calibri" w:cs="Calibri"/>
          <w:b/>
          <w:bCs/>
          <w:color w:val="365F91"/>
          <w:sz w:val="28"/>
          <w:szCs w:val="28"/>
          <w:lang w:val="lt-LT"/>
        </w:rPr>
        <w:t>5.6.1</w:t>
      </w:r>
      <w:r w:rsidR="6C71E893" w:rsidRPr="7CB7DC0D">
        <w:rPr>
          <w:rFonts w:ascii="Calibri" w:eastAsia="Calibri" w:hAnsi="Calibri" w:cs="Calibri"/>
          <w:b/>
          <w:bCs/>
          <w:color w:val="365F91"/>
          <w:sz w:val="28"/>
          <w:szCs w:val="28"/>
          <w:lang w:val="lt-LT"/>
        </w:rPr>
        <w:t>. Produktų informacijos užklausų komandos</w:t>
      </w:r>
    </w:p>
    <w:p w14:paraId="451DB65A" w14:textId="21761023" w:rsidR="6C71E893" w:rsidRDefault="6C71E893" w:rsidP="7CB7DC0D">
      <w:r w:rsidRPr="7CB7DC0D">
        <w:rPr>
          <w:rFonts w:ascii="Calibri" w:eastAsia="Calibri" w:hAnsi="Calibri" w:cs="Calibri"/>
          <w:sz w:val="20"/>
          <w:szCs w:val="20"/>
        </w:rPr>
        <w:t>Pagrindinė komandos XML struktūra produktų užklausoms apibrėžta žemiau:</w:t>
      </w:r>
    </w:p>
    <w:p w14:paraId="1ED53D16" w14:textId="34A7A9CB"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Komanda </w:t>
      </w:r>
      <w:r w:rsidR="00F11160" w:rsidRPr="00F11160">
        <w:rPr>
          <w:rFonts w:ascii="Courier New" w:eastAsia="Courier New" w:hAnsi="Courier New" w:cs="Courier New"/>
          <w:color w:val="000000" w:themeColor="text1"/>
          <w:sz w:val="16"/>
          <w:szCs w:val="16"/>
        </w:rPr>
        <w:sym w:font="Wingdings" w:char="F0E0"/>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6421A449" w14:textId="3A3A9BF1" w:rsidR="6C71E893" w:rsidRDefault="6C71E893" w:rsidP="7CB7DC0D">
      <w:r w:rsidRPr="7CB7DC0D">
        <w:rPr>
          <w:rFonts w:ascii="Calibri" w:eastAsia="Calibri" w:hAnsi="Calibri" w:cs="Calibri"/>
          <w:sz w:val="20"/>
          <w:szCs w:val="20"/>
        </w:rPr>
        <w:t>Toliau pateikiamuose skyriuose kiekviena komanda aprašyta detaliau.</w:t>
      </w:r>
    </w:p>
    <w:p w14:paraId="237F477F" w14:textId="323FD1A7" w:rsidR="0D7B9B07" w:rsidRDefault="0D7B9B07" w:rsidP="7CB7DC0D">
      <w:pPr>
        <w:pStyle w:val="Antrat2"/>
        <w:spacing w:before="200" w:line="276" w:lineRule="auto"/>
      </w:pPr>
      <w:r w:rsidRPr="7CB7DC0D">
        <w:rPr>
          <w:rFonts w:ascii="Calibri" w:eastAsia="Calibri" w:hAnsi="Calibri" w:cs="Calibri"/>
          <w:b/>
          <w:bCs/>
          <w:color w:val="4F81BD"/>
          <w:lang w:val="lt-LT"/>
        </w:rPr>
        <w:t>5.6</w:t>
      </w:r>
      <w:r w:rsidR="6C71E893" w:rsidRPr="7CB7DC0D">
        <w:rPr>
          <w:rFonts w:ascii="Calibri" w:eastAsia="Calibri" w:hAnsi="Calibri" w:cs="Calibri"/>
          <w:b/>
          <w:bCs/>
          <w:color w:val="4F81BD"/>
          <w:lang w:val="lt-LT"/>
        </w:rPr>
        <w:t>.1.</w:t>
      </w:r>
      <w:r w:rsidR="6D3E0C31" w:rsidRPr="7CB7DC0D">
        <w:rPr>
          <w:rFonts w:ascii="Calibri" w:eastAsia="Calibri" w:hAnsi="Calibri" w:cs="Calibri"/>
          <w:b/>
          <w:bCs/>
          <w:color w:val="4F81BD"/>
          <w:lang w:val="lt-LT"/>
        </w:rPr>
        <w:t>1.</w:t>
      </w:r>
      <w:r w:rsidR="6C71E893" w:rsidRPr="7CB7DC0D">
        <w:rPr>
          <w:rFonts w:ascii="Calibri" w:eastAsia="Calibri" w:hAnsi="Calibri" w:cs="Calibri"/>
          <w:b/>
          <w:bCs/>
          <w:color w:val="4F81BD"/>
          <w:lang w:val="lt-LT"/>
        </w:rPr>
        <w:t xml:space="preserve"> </w:t>
      </w:r>
      <w:proofErr w:type="spellStart"/>
      <w:r w:rsidR="6C71E893" w:rsidRPr="7CB7DC0D">
        <w:rPr>
          <w:rFonts w:ascii="Calibri" w:eastAsia="Calibri" w:hAnsi="Calibri" w:cs="Calibri"/>
          <w:b/>
          <w:bCs/>
          <w:color w:val="4F81BD"/>
          <w:lang w:val="lt-LT"/>
        </w:rPr>
        <w:t>Products.Info</w:t>
      </w:r>
      <w:proofErr w:type="spellEnd"/>
      <w:r w:rsidR="6C71E893" w:rsidRPr="7CB7DC0D">
        <w:rPr>
          <w:rFonts w:ascii="Calibri" w:eastAsia="Calibri" w:hAnsi="Calibri" w:cs="Calibri"/>
          <w:b/>
          <w:bCs/>
          <w:color w:val="4F81BD"/>
          <w:lang w:val="lt-LT"/>
        </w:rPr>
        <w:t xml:space="preserve"> komanda</w:t>
      </w:r>
    </w:p>
    <w:p w14:paraId="628B6D78" w14:textId="1B8AD94A" w:rsidR="6C71E893" w:rsidRDefault="6C71E893" w:rsidP="7CB7DC0D">
      <w:r w:rsidRPr="7CB7DC0D">
        <w:rPr>
          <w:rFonts w:ascii="Calibri" w:eastAsia="Calibri" w:hAnsi="Calibri" w:cs="Calibri"/>
          <w:sz w:val="20"/>
          <w:szCs w:val="20"/>
        </w:rPr>
        <w:t>Komanda „Info</w:t>
      </w:r>
      <w:r w:rsidR="00F11160">
        <w:rPr>
          <w:rFonts w:ascii="Calibri" w:eastAsia="Calibri" w:hAnsi="Calibri" w:cs="Calibri"/>
          <w:sz w:val="20"/>
          <w:szCs w:val="20"/>
        </w:rPr>
        <w:t>“</w:t>
      </w:r>
      <w:r w:rsidRPr="7CB7DC0D">
        <w:rPr>
          <w:rFonts w:ascii="Calibri" w:eastAsia="Calibri" w:hAnsi="Calibri" w:cs="Calibri"/>
          <w:sz w:val="20"/>
          <w:szCs w:val="20"/>
        </w:rPr>
        <w:t xml:space="preserve"> grąžina detalią informaciją apie konkretų produktą. XML struktūra apibrėžta žemiau:</w:t>
      </w:r>
    </w:p>
    <w:p w14:paraId="6C7DC94E" w14:textId="41DAFF08"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lastRenderedPageBreak/>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26D9ABA4" w14:textId="4B42CB02" w:rsidR="6C71E893" w:rsidRDefault="6C71E893" w:rsidP="7CB7DC0D">
      <w:r w:rsidRPr="7CB7DC0D">
        <w:rPr>
          <w:rFonts w:ascii="Calibri" w:eastAsia="Calibri" w:hAnsi="Calibri" w:cs="Calibri"/>
          <w:sz w:val="20"/>
          <w:szCs w:val="20"/>
        </w:rPr>
        <w:t>Info atributų aprašymas:</w:t>
      </w:r>
    </w:p>
    <w:tbl>
      <w:tblPr>
        <w:tblW w:w="0" w:type="auto"/>
        <w:tblLook w:val="04A0" w:firstRow="1" w:lastRow="0" w:firstColumn="1" w:lastColumn="0" w:noHBand="0" w:noVBand="1"/>
      </w:tblPr>
      <w:tblGrid>
        <w:gridCol w:w="2355"/>
        <w:gridCol w:w="2355"/>
        <w:gridCol w:w="2355"/>
        <w:gridCol w:w="2355"/>
      </w:tblGrid>
      <w:tr w:rsidR="7CB7DC0D" w14:paraId="07FDA05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715323B" w14:textId="557DE23C"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744264E" w14:textId="26F66808"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5FED29F" w14:textId="24440560"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92296DD" w14:textId="3EA79F60" w:rsidR="7CB7DC0D" w:rsidRDefault="7CB7DC0D" w:rsidP="7CB7DC0D">
            <w:r w:rsidRPr="7CB7DC0D">
              <w:rPr>
                <w:rFonts w:ascii="Calibri" w:eastAsia="Calibri" w:hAnsi="Calibri" w:cs="Calibri"/>
                <w:b/>
                <w:bCs/>
                <w:color w:val="FFFFFF" w:themeColor="background1"/>
                <w:sz w:val="18"/>
                <w:szCs w:val="18"/>
              </w:rPr>
              <w:t>Aprašymas</w:t>
            </w:r>
          </w:p>
        </w:tc>
      </w:tr>
      <w:tr w:rsidR="7CB7DC0D" w14:paraId="11386F3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BF3008" w14:textId="51460D49"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F8B2F6" w14:textId="48D0E03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7CFEF" w14:textId="0ED99437"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D75F6B" w14:textId="7B882424" w:rsidR="7CB7DC0D" w:rsidRDefault="7CB7DC0D" w:rsidP="7CB7DC0D">
            <w:r w:rsidRPr="7CB7DC0D">
              <w:rPr>
                <w:rFonts w:ascii="Calibri" w:eastAsia="Calibri" w:hAnsi="Calibri" w:cs="Calibri"/>
                <w:sz w:val="18"/>
                <w:szCs w:val="18"/>
              </w:rPr>
              <w:t>Produkto identifikatorius</w:t>
            </w:r>
          </w:p>
        </w:tc>
      </w:tr>
      <w:tr w:rsidR="7CB7DC0D" w14:paraId="58511E9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9B62C4" w14:textId="7C70B976"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867A1C" w14:textId="2F60827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C6E870" w14:textId="20D771D8"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Product</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D23505" w14:textId="2FAA6E28" w:rsidR="7CB7DC0D" w:rsidRDefault="7CB7DC0D" w:rsidP="7CB7DC0D">
            <w:r w:rsidRPr="7CB7DC0D">
              <w:rPr>
                <w:rFonts w:ascii="Calibri" w:eastAsia="Calibri" w:hAnsi="Calibri" w:cs="Calibri"/>
                <w:sz w:val="18"/>
                <w:szCs w:val="18"/>
              </w:rPr>
              <w:t>Identifikatorius (pvz., kortelės numeris, mokėtojo identifikatorius ir pan.)</w:t>
            </w:r>
          </w:p>
        </w:tc>
      </w:tr>
    </w:tbl>
    <w:p w14:paraId="1C74A472" w14:textId="17FD3F3C" w:rsidR="6C71E893" w:rsidRDefault="6C71E893" w:rsidP="7CB7DC0D">
      <w:r w:rsidRPr="7CB7DC0D">
        <w:rPr>
          <w:rFonts w:ascii="Calibri" w:eastAsia="Calibri" w:hAnsi="Calibri" w:cs="Calibri"/>
          <w:sz w:val="20"/>
          <w:szCs w:val="20"/>
        </w:rPr>
        <w:t xml:space="preserve"> </w:t>
      </w:r>
    </w:p>
    <w:p w14:paraId="24CACB3D" w14:textId="0707C13B" w:rsidR="6C71E893" w:rsidRDefault="6C71E893" w:rsidP="7CB7DC0D">
      <w:r w:rsidRPr="7CB7DC0D">
        <w:rPr>
          <w:rFonts w:ascii="Calibri" w:eastAsia="Calibri" w:hAnsi="Calibri" w:cs="Calibri"/>
          <w:sz w:val="20"/>
          <w:szCs w:val="20"/>
        </w:rPr>
        <w:t xml:space="preserve">Vienas iš atributų yra privalomas produkto identifikavimui. Jei abu atributai nustatyti, pagal nutylėjimą produkto informacijai gauti naudojamas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w:t>
      </w:r>
    </w:p>
    <w:p w14:paraId="309C1728" w14:textId="397A796B" w:rsidR="6C71E893" w:rsidRDefault="6C71E893" w:rsidP="7CB7DC0D">
      <w:r w:rsidRPr="7CB7DC0D">
        <w:rPr>
          <w:rFonts w:ascii="Calibri" w:eastAsia="Calibri" w:hAnsi="Calibri" w:cs="Calibri"/>
          <w:sz w:val="20"/>
          <w:szCs w:val="20"/>
        </w:rPr>
        <w:t xml:space="preserve"> </w:t>
      </w:r>
    </w:p>
    <w:p w14:paraId="22FEA7B5" w14:textId="323843E4" w:rsidR="6C71E893" w:rsidRDefault="6C71E893" w:rsidP="7CB7DC0D">
      <w:r w:rsidRPr="7CB7DC0D">
        <w:rPr>
          <w:rFonts w:ascii="Calibri" w:eastAsia="Calibri" w:hAnsi="Calibri" w:cs="Calibri"/>
          <w:sz w:val="20"/>
          <w:szCs w:val="20"/>
        </w:rPr>
        <w:t>Užklausos pavyzdys:</w:t>
      </w:r>
    </w:p>
    <w:p w14:paraId="6FBF1386" w14:textId="54DC1808"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456789</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CG42752525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NrDuBzPPZV</w:t>
      </w:r>
      <w:proofErr w:type="spellEnd"/>
      <w:r w:rsidRPr="7CB7DC0D">
        <w:rPr>
          <w:rFonts w:ascii="Courier New" w:eastAsia="Courier New" w:hAnsi="Courier New" w:cs="Courier New"/>
          <w:color w:val="000000" w:themeColor="text1"/>
          <w:sz w:val="16"/>
          <w:szCs w:val="16"/>
        </w:rPr>
        <w:t>...lw9Og==&lt;/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2077A2B4" w14:textId="56BD12F9" w:rsidR="6C71E893" w:rsidRDefault="6C71E893" w:rsidP="7CB7DC0D">
      <w:r w:rsidRPr="7CB7DC0D">
        <w:rPr>
          <w:rFonts w:ascii="Calibri" w:eastAsia="Calibri" w:hAnsi="Calibri" w:cs="Calibri"/>
          <w:sz w:val="20"/>
          <w:szCs w:val="20"/>
        </w:rPr>
        <w:t xml:space="preserve"> </w:t>
      </w:r>
    </w:p>
    <w:p w14:paraId="6479C2A1" w14:textId="3341CCB8" w:rsidR="6C71E893" w:rsidRDefault="6C71E893" w:rsidP="7CB7DC0D">
      <w:r w:rsidRPr="7CB7DC0D">
        <w:rPr>
          <w:rFonts w:ascii="Calibri" w:eastAsia="Calibri" w:hAnsi="Calibri" w:cs="Calibri"/>
          <w:sz w:val="20"/>
          <w:szCs w:val="20"/>
        </w:rPr>
        <w:t xml:space="preserve">Po sėkmingo produkto informacijos surinkimo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23BFB724" w14:textId="196050C9"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ShortName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Rule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Priority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Type=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Begin</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Constant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ErrorText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PriceDecimalPart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PriceFractionalPart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pavyzdys </w:t>
      </w:r>
      <w:r w:rsidR="00F11160" w:rsidRPr="00F11160">
        <w:rPr>
          <w:rFonts w:ascii="Courier New" w:eastAsia="Courier New" w:hAnsi="Courier New" w:cs="Courier New"/>
          <w:color w:val="000000" w:themeColor="text1"/>
          <w:sz w:val="16"/>
          <w:szCs w:val="16"/>
        </w:rPr>
        <w:sym w:font="Wingdings" w:char="F0E0"/>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IntegerLength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FractionalLength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lastRenderedPageBreak/>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3043DA36" w14:textId="3477A0DE" w:rsidR="6C71E893" w:rsidRDefault="6C71E893" w:rsidP="7CB7DC0D">
      <w:r w:rsidRPr="7CB7DC0D">
        <w:rPr>
          <w:rFonts w:ascii="Calibri" w:eastAsia="Calibri" w:hAnsi="Calibri" w:cs="Calibri"/>
          <w:sz w:val="20"/>
          <w:szCs w:val="20"/>
        </w:rPr>
        <w:t xml:space="preserve"> </w:t>
      </w:r>
    </w:p>
    <w:p w14:paraId="5B3E4A5A" w14:textId="48061C9F" w:rsidR="6C71E893" w:rsidRDefault="6C71E893" w:rsidP="7CB7DC0D">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3F3F1EA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3815BA2" w14:textId="0099839F"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00F7EF6" w14:textId="3E3826FE"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F894D43" w14:textId="0AB68427"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F49F4C4" w14:textId="7C47E7A7" w:rsidR="7CB7DC0D" w:rsidRDefault="7CB7DC0D" w:rsidP="7CB7DC0D">
            <w:r w:rsidRPr="7CB7DC0D">
              <w:rPr>
                <w:rFonts w:ascii="Calibri" w:eastAsia="Calibri" w:hAnsi="Calibri" w:cs="Calibri"/>
                <w:b/>
                <w:bCs/>
                <w:color w:val="FFFFFF" w:themeColor="background1"/>
                <w:sz w:val="18"/>
                <w:szCs w:val="18"/>
              </w:rPr>
              <w:t>Aprašymas</w:t>
            </w:r>
          </w:p>
        </w:tc>
      </w:tr>
      <w:tr w:rsidR="7CB7DC0D" w14:paraId="615EFA3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8232C8" w14:textId="72329578"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E1A3E9" w14:textId="21A3AD5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3C876E" w14:textId="793570EF"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93EECA" w14:textId="320DD49C" w:rsidR="7CB7DC0D" w:rsidRDefault="7CB7DC0D" w:rsidP="7CB7DC0D">
            <w:r w:rsidRPr="7CB7DC0D">
              <w:rPr>
                <w:rFonts w:ascii="Calibri" w:eastAsia="Calibri" w:hAnsi="Calibri" w:cs="Calibri"/>
                <w:sz w:val="18"/>
                <w:szCs w:val="18"/>
              </w:rPr>
              <w:t>Produkto identifikatorius</w:t>
            </w:r>
          </w:p>
        </w:tc>
      </w:tr>
      <w:tr w:rsidR="7CB7DC0D" w14:paraId="2F97376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833829" w14:textId="3C7AFC26" w:rsidR="7CB7DC0D" w:rsidRDefault="7CB7DC0D" w:rsidP="7CB7DC0D">
            <w:r w:rsidRPr="7CB7DC0D">
              <w:rPr>
                <w:rFonts w:ascii="Calibri" w:eastAsia="Calibri" w:hAnsi="Calibri" w:cs="Calibri"/>
                <w:sz w:val="18"/>
                <w:szCs w:val="18"/>
              </w:rPr>
              <w:t>Name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7E358D" w14:textId="4EB1394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3F799D" w14:textId="1633016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29105A" w14:textId="12F06CEE" w:rsidR="7CB7DC0D" w:rsidRDefault="7CB7DC0D" w:rsidP="7CB7DC0D">
            <w:r w:rsidRPr="7CB7DC0D">
              <w:rPr>
                <w:rFonts w:ascii="Calibri" w:eastAsia="Calibri" w:hAnsi="Calibri" w:cs="Calibri"/>
                <w:sz w:val="18"/>
                <w:szCs w:val="18"/>
              </w:rPr>
              <w:t>Produkto pavadinimas</w:t>
            </w:r>
          </w:p>
        </w:tc>
      </w:tr>
      <w:tr w:rsidR="7CB7DC0D" w14:paraId="732AFAC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ACC7C6" w14:textId="0CEB0590" w:rsidR="7CB7DC0D" w:rsidRDefault="7CB7DC0D" w:rsidP="7CB7DC0D">
            <w:proofErr w:type="spellStart"/>
            <w:r w:rsidRPr="7CB7DC0D">
              <w:rPr>
                <w:rFonts w:ascii="Calibri" w:eastAsia="Calibri" w:hAnsi="Calibri" w:cs="Calibri"/>
                <w:sz w:val="18"/>
                <w:szCs w:val="18"/>
              </w:rPr>
              <w:t>ShortName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D89D6B" w14:textId="455B0D0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(38)</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4D394E" w14:textId="31EBEFD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B8918A" w14:textId="15DF0DD8" w:rsidR="7CB7DC0D" w:rsidRDefault="7CB7DC0D" w:rsidP="7CB7DC0D">
            <w:r w:rsidRPr="7CB7DC0D">
              <w:rPr>
                <w:rFonts w:ascii="Calibri" w:eastAsia="Calibri" w:hAnsi="Calibri" w:cs="Calibri"/>
                <w:sz w:val="18"/>
                <w:szCs w:val="18"/>
              </w:rPr>
              <w:t>Produkto trumpas pavadinimas</w:t>
            </w:r>
          </w:p>
        </w:tc>
      </w:tr>
      <w:tr w:rsidR="7CB7DC0D" w14:paraId="0381659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E98CF3" w14:textId="56F01C8C"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FA3267" w14:textId="49F66F5B"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3B9C65" w14:textId="16B9864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B4DB21" w14:textId="21AAE279" w:rsidR="7CB7DC0D" w:rsidRDefault="7CB7DC0D" w:rsidP="7CB7DC0D">
            <w:r w:rsidRPr="7CB7DC0D">
              <w:rPr>
                <w:rFonts w:ascii="Calibri" w:eastAsia="Calibri" w:hAnsi="Calibri" w:cs="Calibri"/>
                <w:sz w:val="18"/>
                <w:szCs w:val="18"/>
              </w:rPr>
              <w:t>Produkto kaina</w:t>
            </w:r>
          </w:p>
        </w:tc>
      </w:tr>
      <w:tr w:rsidR="7CB7DC0D" w14:paraId="2D57DEC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E455FC" w14:textId="2364DEEC" w:rsidR="7CB7DC0D" w:rsidRDefault="7CB7DC0D" w:rsidP="7CB7DC0D">
            <w:proofErr w:type="spellStart"/>
            <w:r w:rsidRPr="7CB7DC0D">
              <w:rPr>
                <w:rFonts w:ascii="Calibri" w:eastAsia="Calibri" w:hAnsi="Calibri" w:cs="Calibri"/>
                <w:sz w:val="18"/>
                <w:szCs w:val="18"/>
              </w:rPr>
              <w:t>MinPrice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546597" w14:textId="24E19A74"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11DAA0" w14:textId="7F619F1C"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640C08" w14:textId="5AF9B348" w:rsidR="7CB7DC0D" w:rsidRDefault="7CB7DC0D" w:rsidP="7CB7DC0D">
            <w:r w:rsidRPr="7CB7DC0D">
              <w:rPr>
                <w:rFonts w:ascii="Calibri" w:eastAsia="Calibri" w:hAnsi="Calibri" w:cs="Calibri"/>
                <w:sz w:val="18"/>
                <w:szCs w:val="18"/>
              </w:rPr>
              <w:t>Minimali leidžiama produkto kaina</w:t>
            </w:r>
          </w:p>
        </w:tc>
      </w:tr>
      <w:tr w:rsidR="7CB7DC0D" w14:paraId="2C6570F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0524F7" w14:textId="20A9B02F" w:rsidR="7CB7DC0D" w:rsidRDefault="7CB7DC0D" w:rsidP="7CB7DC0D">
            <w:proofErr w:type="spellStart"/>
            <w:r w:rsidRPr="7CB7DC0D">
              <w:rPr>
                <w:rFonts w:ascii="Calibri" w:eastAsia="Calibri" w:hAnsi="Calibri" w:cs="Calibri"/>
                <w:sz w:val="18"/>
                <w:szCs w:val="18"/>
              </w:rPr>
              <w:t>MaxPrice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152113" w14:textId="378DBBA4"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6934EF" w14:textId="15010C8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6E23F" w14:textId="16D7C25F" w:rsidR="7CB7DC0D" w:rsidRDefault="7CB7DC0D" w:rsidP="7CB7DC0D">
            <w:r w:rsidRPr="7CB7DC0D">
              <w:rPr>
                <w:rFonts w:ascii="Calibri" w:eastAsia="Calibri" w:hAnsi="Calibri" w:cs="Calibri"/>
                <w:sz w:val="18"/>
                <w:szCs w:val="18"/>
              </w:rPr>
              <w:t>Maksimali leidžiama produkto kaina</w:t>
            </w:r>
          </w:p>
        </w:tc>
      </w:tr>
      <w:tr w:rsidR="7CB7DC0D" w14:paraId="7ACABC0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8D3FD" w14:textId="4B480503" w:rsidR="7CB7DC0D" w:rsidRDefault="7CB7DC0D" w:rsidP="7CB7DC0D">
            <w:proofErr w:type="spellStart"/>
            <w:r w:rsidRPr="7CB7DC0D">
              <w:rPr>
                <w:rFonts w:ascii="Calibri" w:eastAsia="Calibri" w:hAnsi="Calibri" w:cs="Calibri"/>
                <w:sz w:val="18"/>
                <w:szCs w:val="18"/>
              </w:rPr>
              <w:t>FloatPrice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B00462" w14:textId="3675BF2A"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9F72AD" w14:textId="4F2ED42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0946F0" w14:textId="6070E1BD"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00F11160">
              <w:rPr>
                <w:rFonts w:ascii="Calibri" w:eastAsia="Calibri" w:hAnsi="Calibri" w:cs="Calibri"/>
                <w:sz w:val="18"/>
                <w:szCs w:val="18"/>
              </w:rPr>
              <w:t>“</w:t>
            </w:r>
            <w:r w:rsidRPr="7CB7DC0D">
              <w:rPr>
                <w:rFonts w:ascii="Calibri" w:eastAsia="Calibri" w:hAnsi="Calibri" w:cs="Calibri"/>
                <w:sz w:val="18"/>
                <w:szCs w:val="18"/>
              </w:rPr>
              <w:t xml:space="preserve">, produkto kainą turi nustatyti trečioji šalis. Ji gali būti išskaidyta iš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arba nurodyta atributu </w:t>
            </w:r>
            <w:proofErr w:type="spellStart"/>
            <w:r w:rsidRPr="7CB7DC0D">
              <w:rPr>
                <w:rFonts w:ascii="Calibri" w:eastAsia="Calibri" w:hAnsi="Calibri" w:cs="Calibri"/>
                <w:sz w:val="18"/>
                <w:szCs w:val="18"/>
              </w:rPr>
              <w:t>Price</w:t>
            </w:r>
            <w:proofErr w:type="spellEnd"/>
            <w:r w:rsidRPr="7CB7DC0D">
              <w:rPr>
                <w:rFonts w:ascii="Calibri" w:eastAsia="Calibri" w:hAnsi="Calibri" w:cs="Calibri"/>
                <w:sz w:val="18"/>
                <w:szCs w:val="18"/>
              </w:rPr>
              <w:t xml:space="preserve"> su transakcijos komanda „</w:t>
            </w:r>
            <w:proofErr w:type="spellStart"/>
            <w:r w:rsidRPr="7CB7DC0D">
              <w:rPr>
                <w:rFonts w:ascii="Calibri" w:eastAsia="Calibri" w:hAnsi="Calibri" w:cs="Calibri"/>
                <w:sz w:val="18"/>
                <w:szCs w:val="18"/>
              </w:rPr>
              <w:t>Create</w:t>
            </w:r>
            <w:proofErr w:type="spellEnd"/>
            <w:r w:rsidR="00F11160">
              <w:rPr>
                <w:rFonts w:ascii="Calibri" w:eastAsia="Calibri" w:hAnsi="Calibri" w:cs="Calibri"/>
                <w:sz w:val="18"/>
                <w:szCs w:val="18"/>
              </w:rPr>
              <w:t>“</w:t>
            </w:r>
          </w:p>
        </w:tc>
      </w:tr>
      <w:tr w:rsidR="7CB7DC0D" w14:paraId="5C478CD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34DDAE" w14:textId="78C34964"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85615C" w14:textId="0831C1FD"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12DD78" w14:textId="6342865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52D2DA" w14:textId="5D943DAC" w:rsidR="7CB7DC0D" w:rsidRDefault="7CB7DC0D" w:rsidP="7CB7DC0D">
            <w:r w:rsidRPr="7CB7DC0D">
              <w:rPr>
                <w:rFonts w:ascii="Calibri" w:eastAsia="Calibri" w:hAnsi="Calibri" w:cs="Calibri"/>
                <w:sz w:val="18"/>
                <w:szCs w:val="18"/>
              </w:rPr>
              <w:t>Produkto mokestis</w:t>
            </w:r>
          </w:p>
        </w:tc>
      </w:tr>
      <w:tr w:rsidR="7CB7DC0D" w14:paraId="00595E3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07F39C" w14:textId="2EED466A"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07FDD1" w14:textId="4880431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718FFF" w14:textId="390627B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E085B6" w14:textId="05A50ACB" w:rsidR="7CB7DC0D" w:rsidRDefault="7CB7DC0D" w:rsidP="7CB7DC0D">
            <w:r w:rsidRPr="7CB7DC0D">
              <w:rPr>
                <w:rFonts w:ascii="Calibri" w:eastAsia="Calibri" w:hAnsi="Calibri" w:cs="Calibri"/>
                <w:sz w:val="18"/>
                <w:szCs w:val="18"/>
              </w:rPr>
              <w:t>Jei produktas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r w:rsidR="7CB7DC0D" w14:paraId="7DF7CD4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506852" w14:textId="60A07629" w:rsidR="7CB7DC0D" w:rsidRDefault="7CB7DC0D" w:rsidP="7CB7DC0D">
            <w:proofErr w:type="spellStart"/>
            <w:r w:rsidRPr="7CB7DC0D">
              <w:rPr>
                <w:rFonts w:ascii="Calibri" w:eastAsia="Calibri" w:hAnsi="Calibri" w:cs="Calibri"/>
                <w:sz w:val="18"/>
                <w:szCs w:val="18"/>
              </w:rPr>
              <w:t>OpenQuantity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4051C5" w14:textId="498E6DEB"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B88D60" w14:textId="025A47C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4B10AA" w14:textId="1DBDB478"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00F11160">
              <w:rPr>
                <w:rFonts w:ascii="Calibri" w:eastAsia="Calibri" w:hAnsi="Calibri" w:cs="Calibri"/>
                <w:sz w:val="18"/>
                <w:szCs w:val="18"/>
              </w:rPr>
              <w:t>“</w:t>
            </w:r>
            <w:r w:rsidRPr="7CB7DC0D">
              <w:rPr>
                <w:rFonts w:ascii="Calibri" w:eastAsia="Calibri" w:hAnsi="Calibri" w:cs="Calibri"/>
                <w:sz w:val="18"/>
                <w:szCs w:val="18"/>
              </w:rPr>
              <w:t>, produkto kiekį gali nustatyti trečioji šalis</w:t>
            </w:r>
          </w:p>
        </w:tc>
      </w:tr>
      <w:tr w:rsidR="7CB7DC0D" w14:paraId="1F13D0C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FE119D" w14:textId="03E79E90" w:rsidR="7CB7DC0D" w:rsidRDefault="7CB7DC0D" w:rsidP="7CB7DC0D">
            <w:proofErr w:type="spellStart"/>
            <w:r w:rsidRPr="7CB7DC0D">
              <w:rPr>
                <w:rFonts w:ascii="Calibri" w:eastAsia="Calibri" w:hAnsi="Calibri" w:cs="Calibri"/>
                <w:sz w:val="18"/>
                <w:szCs w:val="18"/>
              </w:rPr>
              <w:t>QuantityMax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3A376A" w14:textId="006144A3" w:rsidR="7CB7DC0D" w:rsidRDefault="7CB7DC0D" w:rsidP="7CB7DC0D">
            <w:proofErr w:type="spellStart"/>
            <w:r w:rsidRPr="7CB7DC0D">
              <w:rPr>
                <w:rFonts w:ascii="Calibri" w:eastAsia="Calibri" w:hAnsi="Calibri" w:cs="Calibri"/>
                <w:sz w:val="18"/>
                <w:szCs w:val="18"/>
              </w:rPr>
              <w:t>Integer</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D22579" w14:textId="705A04D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187FC1" w14:textId="763CC5AE" w:rsidR="7CB7DC0D" w:rsidRDefault="7CB7DC0D" w:rsidP="7CB7DC0D">
            <w:r w:rsidRPr="7CB7DC0D">
              <w:rPr>
                <w:rFonts w:ascii="Calibri" w:eastAsia="Calibri" w:hAnsi="Calibri" w:cs="Calibri"/>
                <w:sz w:val="20"/>
                <w:szCs w:val="20"/>
              </w:rPr>
              <w:t xml:space="preserve"> </w:t>
            </w:r>
          </w:p>
        </w:tc>
      </w:tr>
    </w:tbl>
    <w:p w14:paraId="3A70307A" w14:textId="22AAE5BB" w:rsidR="6C71E893" w:rsidRDefault="6C71E893" w:rsidP="7CB7DC0D">
      <w:r w:rsidRPr="7CB7DC0D">
        <w:rPr>
          <w:rFonts w:ascii="Calibri" w:eastAsia="Calibri" w:hAnsi="Calibri" w:cs="Calibri"/>
          <w:sz w:val="20"/>
          <w:szCs w:val="20"/>
        </w:rPr>
        <w:t xml:space="preserve"> </w:t>
      </w:r>
    </w:p>
    <w:p w14:paraId="7610F973" w14:textId="149D78B7" w:rsidR="6C71E893" w:rsidRDefault="6C71E893" w:rsidP="7CB7DC0D">
      <w:proofErr w:type="spellStart"/>
      <w:r w:rsidRPr="7CB7DC0D">
        <w:rPr>
          <w:rFonts w:ascii="Calibri" w:eastAsia="Calibri" w:hAnsi="Calibri" w:cs="Calibri"/>
          <w:sz w:val="20"/>
          <w:szCs w:val="20"/>
        </w:rPr>
        <w:t>Message</w:t>
      </w:r>
      <w:proofErr w:type="spellEnd"/>
      <w:r w:rsidRPr="7CB7DC0D">
        <w:rPr>
          <w:rFonts w:ascii="Calibri" w:eastAsia="Calibri" w:hAnsi="Calibri" w:cs="Calibri"/>
          <w:sz w:val="20"/>
          <w:szCs w:val="20"/>
        </w:rPr>
        <w:t xml:space="preserve"> mazgo reikšmė – tekstas, kurį reikia parodyti kasininkui.</w:t>
      </w:r>
    </w:p>
    <w:p w14:paraId="0CB42109" w14:textId="50AF5CB9" w:rsidR="6C71E893" w:rsidRDefault="6C71E893" w:rsidP="7CB7DC0D">
      <w:r w:rsidRPr="7CB7DC0D">
        <w:rPr>
          <w:rFonts w:ascii="Calibri" w:eastAsia="Calibri" w:hAnsi="Calibri" w:cs="Calibri"/>
          <w:sz w:val="20"/>
          <w:szCs w:val="20"/>
        </w:rPr>
        <w:t xml:space="preserve"> </w:t>
      </w:r>
    </w:p>
    <w:p w14:paraId="35980C3F" w14:textId="4FCF7F55" w:rsidR="6C71E893" w:rsidRDefault="6C71E893" w:rsidP="7CB7DC0D">
      <w:r w:rsidRPr="7CB7DC0D">
        <w:rPr>
          <w:rFonts w:ascii="Calibri" w:eastAsia="Calibri" w:hAnsi="Calibri" w:cs="Calibri"/>
          <w:sz w:val="20"/>
          <w:szCs w:val="20"/>
        </w:rPr>
        <w:t>Atsakymo pavyzdys:</w:t>
      </w:r>
    </w:p>
    <w:p w14:paraId="49235FCB" w14:textId="7A34635A"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lastRenderedPageBreak/>
        <w:t xml:space="preserve">       &lt;</w:t>
      </w:r>
      <w:proofErr w:type="spellStart"/>
      <w:r w:rsidRPr="7CB7DC0D">
        <w:rPr>
          <w:rFonts w:ascii="Courier New" w:eastAsia="Courier New" w:hAnsi="Courier New" w:cs="Courier New"/>
          <w:color w:val="000000" w:themeColor="text1"/>
          <w:sz w:val="16"/>
          <w:szCs w:val="16"/>
        </w:rPr>
        <w:t>Product</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Lesto</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100.00</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Please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enter</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info&lt;/</w:t>
      </w:r>
      <w:proofErr w:type="spellStart"/>
      <w:r w:rsidRPr="7CB7DC0D">
        <w:rPr>
          <w:rFonts w:ascii="Courier New" w:eastAsia="Courier New" w:hAnsi="Courier New" w:cs="Courier New"/>
          <w:color w:val="000000" w:themeColor="text1"/>
          <w:sz w:val="16"/>
          <w:szCs w:val="16"/>
        </w:rPr>
        <w:t>Message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Rule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Priority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Type=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Begin</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Constant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&amp;gt;1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ErrorText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Neteisingas kodas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Rule</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Priority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Type=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Begin</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Constant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&amp;gt;1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ErrorText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Neteisingas kodas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SemanticRules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CG427425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payment</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&gt;(CG4274\d{6}(?&lt;</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&gt;(\d{6}))))$</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CG427525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Bill</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payment</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&gt;(CG4275\d{6}(?&lt;</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&gt;(\d{6}))))$</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RegExp</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Aliases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Eilutė 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false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FromEdit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TillEdit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TariffEdit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AmountEdit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24</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24</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IntegerLength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FractionalLength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Eilutė 2</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true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false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AmountRequired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false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24</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24</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TariffValue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545</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AmountValue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IntegerLength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FractionalLength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2A172053" w14:textId="45C97AFF" w:rsidR="7CB7DC0D" w:rsidRDefault="7CB7DC0D" w:rsidP="7CB7DC0D"/>
    <w:p w14:paraId="7083734C" w14:textId="56CF440D" w:rsidR="3451B40A" w:rsidRDefault="3451B40A" w:rsidP="7CB7DC0D">
      <w:pPr>
        <w:pStyle w:val="Antrat2"/>
        <w:spacing w:before="200" w:line="276" w:lineRule="auto"/>
      </w:pPr>
      <w:r w:rsidRPr="7CB7DC0D">
        <w:rPr>
          <w:rFonts w:ascii="Calibri" w:eastAsia="Calibri" w:hAnsi="Calibri" w:cs="Calibri"/>
          <w:b/>
          <w:bCs/>
          <w:color w:val="4F81BD"/>
          <w:lang w:val="lt-LT"/>
        </w:rPr>
        <w:t>5.6.1</w:t>
      </w:r>
      <w:r w:rsidR="6C71E893" w:rsidRPr="7CB7DC0D">
        <w:rPr>
          <w:rFonts w:ascii="Calibri" w:eastAsia="Calibri" w:hAnsi="Calibri" w:cs="Calibri"/>
          <w:b/>
          <w:bCs/>
          <w:color w:val="4F81BD"/>
          <w:lang w:val="lt-LT"/>
        </w:rPr>
        <w:t xml:space="preserve">.2. </w:t>
      </w:r>
      <w:proofErr w:type="spellStart"/>
      <w:r w:rsidR="6C71E893" w:rsidRPr="7CB7DC0D">
        <w:rPr>
          <w:rFonts w:ascii="Calibri" w:eastAsia="Calibri" w:hAnsi="Calibri" w:cs="Calibri"/>
          <w:b/>
          <w:bCs/>
          <w:color w:val="4F81BD"/>
          <w:lang w:val="lt-LT"/>
        </w:rPr>
        <w:t>Products.List</w:t>
      </w:r>
      <w:proofErr w:type="spellEnd"/>
      <w:r w:rsidR="6C71E893" w:rsidRPr="7CB7DC0D">
        <w:rPr>
          <w:rFonts w:ascii="Calibri" w:eastAsia="Calibri" w:hAnsi="Calibri" w:cs="Calibri"/>
          <w:b/>
          <w:bCs/>
          <w:color w:val="4F81BD"/>
          <w:lang w:val="lt-LT"/>
        </w:rPr>
        <w:t xml:space="preserve"> komanda</w:t>
      </w:r>
    </w:p>
    <w:p w14:paraId="6B9821F1" w14:textId="5BD459E3" w:rsidR="6C71E893" w:rsidRDefault="6C71E893" w:rsidP="7CB7DC0D">
      <w:r w:rsidRPr="7CB7DC0D">
        <w:rPr>
          <w:rFonts w:ascii="Calibri" w:eastAsia="Calibri" w:hAnsi="Calibri" w:cs="Calibri"/>
          <w:sz w:val="20"/>
          <w:szCs w:val="20"/>
        </w:rPr>
        <w:t>Produktų konteksto komanda „</w:t>
      </w:r>
      <w:proofErr w:type="spellStart"/>
      <w:r w:rsidRPr="7CB7DC0D">
        <w:rPr>
          <w:rFonts w:ascii="Calibri" w:eastAsia="Calibri" w:hAnsi="Calibri" w:cs="Calibri"/>
          <w:sz w:val="20"/>
          <w:szCs w:val="20"/>
        </w:rPr>
        <w:t>List</w:t>
      </w:r>
      <w:proofErr w:type="spellEnd"/>
      <w:r w:rsidR="00F11160">
        <w:rPr>
          <w:rFonts w:ascii="Calibri" w:eastAsia="Calibri" w:hAnsi="Calibri" w:cs="Calibri"/>
          <w:sz w:val="20"/>
          <w:szCs w:val="20"/>
        </w:rPr>
        <w:t>“</w:t>
      </w:r>
      <w:r w:rsidRPr="7CB7DC0D">
        <w:rPr>
          <w:rFonts w:ascii="Calibri" w:eastAsia="Calibri" w:hAnsi="Calibri" w:cs="Calibri"/>
          <w:sz w:val="20"/>
          <w:szCs w:val="20"/>
        </w:rPr>
        <w:t xml:space="preserve"> grąžina visus produktus. XML struktūra apibrėžta žemiau:</w:t>
      </w:r>
    </w:p>
    <w:p w14:paraId="37B61B8A" w14:textId="4A11F0BD"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0DF5F907" w14:textId="74E04ACC" w:rsidR="6C71E893" w:rsidRDefault="6C71E893" w:rsidP="7CB7DC0D">
      <w:r w:rsidRPr="7CB7DC0D">
        <w:rPr>
          <w:rFonts w:ascii="Calibri" w:eastAsia="Calibri" w:hAnsi="Calibri" w:cs="Calibri"/>
          <w:sz w:val="20"/>
          <w:szCs w:val="20"/>
        </w:rPr>
        <w:t>Užklausos pavyzdys:</w:t>
      </w:r>
    </w:p>
    <w:p w14:paraId="65F5FB41" w14:textId="089225E1"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NrDuBzPPZV</w:t>
      </w:r>
      <w:proofErr w:type="spellEnd"/>
      <w:r w:rsidRPr="7CB7DC0D">
        <w:rPr>
          <w:rFonts w:ascii="Courier New" w:eastAsia="Courier New" w:hAnsi="Courier New" w:cs="Courier New"/>
          <w:color w:val="000000" w:themeColor="text1"/>
          <w:sz w:val="16"/>
          <w:szCs w:val="16"/>
        </w:rPr>
        <w:t>...lw9Og==&lt;/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375D3414" w14:textId="1F274E74" w:rsidR="6C71E893" w:rsidRDefault="6C71E893" w:rsidP="7CB7DC0D">
      <w:r w:rsidRPr="7CB7DC0D">
        <w:rPr>
          <w:rFonts w:ascii="Calibri" w:eastAsia="Calibri" w:hAnsi="Calibri" w:cs="Calibri"/>
          <w:sz w:val="20"/>
          <w:szCs w:val="20"/>
        </w:rPr>
        <w:t xml:space="preserve"> </w:t>
      </w:r>
    </w:p>
    <w:p w14:paraId="7676530C" w14:textId="4ADA5316" w:rsidR="6C71E893" w:rsidRDefault="6C71E893" w:rsidP="7CB7DC0D">
      <w:r w:rsidRPr="7CB7DC0D">
        <w:rPr>
          <w:rFonts w:ascii="Calibri" w:eastAsia="Calibri" w:hAnsi="Calibri" w:cs="Calibri"/>
          <w:sz w:val="20"/>
          <w:szCs w:val="20"/>
        </w:rPr>
        <w:t xml:space="preserve">Po sėkmingo produktų informacijos surinkimo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6484D44E" w14:textId="030750C1"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lastRenderedPageBreak/>
        <w:t>&lt;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ShortName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Name=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ShortName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MinPrice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MaxPrice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FloatPrice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Products</w:t>
      </w:r>
      <w:proofErr w:type="spellEnd"/>
      <w:r w:rsidRPr="7CB7DC0D">
        <w:rPr>
          <w:rFonts w:ascii="Courier New" w:eastAsia="Courier New" w:hAnsi="Courier New" w:cs="Courier New"/>
          <w:color w:val="000000" w:themeColor="text1"/>
          <w:sz w:val="16"/>
          <w:szCs w:val="16"/>
        </w:rPr>
        <w:t>&gt;</w:t>
      </w:r>
    </w:p>
    <w:p w14:paraId="62491795" w14:textId="72C5EDE5" w:rsidR="6C71E893" w:rsidRDefault="6C71E893" w:rsidP="7CB7DC0D">
      <w:r w:rsidRPr="7CB7DC0D">
        <w:rPr>
          <w:rFonts w:ascii="Calibri" w:eastAsia="Calibri" w:hAnsi="Calibri" w:cs="Calibri"/>
          <w:sz w:val="20"/>
          <w:szCs w:val="20"/>
        </w:rPr>
        <w:t xml:space="preserve"> </w:t>
      </w:r>
    </w:p>
    <w:p w14:paraId="6E118AD4" w14:textId="52766D90" w:rsidR="6C71E893" w:rsidRDefault="6C71E893" w:rsidP="7CB7DC0D">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2F5CB96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F45F0BE" w14:textId="3233EB31"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77AC920" w14:textId="665E7E31"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7DBA130" w14:textId="3E555B36"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F1234BA" w14:textId="5FE18029" w:rsidR="7CB7DC0D" w:rsidRDefault="7CB7DC0D" w:rsidP="7CB7DC0D">
            <w:r w:rsidRPr="7CB7DC0D">
              <w:rPr>
                <w:rFonts w:ascii="Calibri" w:eastAsia="Calibri" w:hAnsi="Calibri" w:cs="Calibri"/>
                <w:b/>
                <w:bCs/>
                <w:color w:val="FFFFFF" w:themeColor="background1"/>
                <w:sz w:val="18"/>
                <w:szCs w:val="18"/>
              </w:rPr>
              <w:t>Aprašymas</w:t>
            </w:r>
          </w:p>
        </w:tc>
      </w:tr>
      <w:tr w:rsidR="7CB7DC0D" w14:paraId="65BC16F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5E8605" w14:textId="45F0D402"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E9C9D6" w14:textId="702A243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F6D10D" w14:textId="34426CF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4A2ADA" w14:textId="249966A9" w:rsidR="7CB7DC0D" w:rsidRDefault="7CB7DC0D" w:rsidP="7CB7DC0D">
            <w:r w:rsidRPr="7CB7DC0D">
              <w:rPr>
                <w:rFonts w:ascii="Calibri" w:eastAsia="Calibri" w:hAnsi="Calibri" w:cs="Calibri"/>
                <w:sz w:val="18"/>
                <w:szCs w:val="18"/>
              </w:rPr>
              <w:t>Produkto identifikatorius</w:t>
            </w:r>
          </w:p>
        </w:tc>
      </w:tr>
      <w:tr w:rsidR="7CB7DC0D" w14:paraId="230CD1A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F266A9" w14:textId="4F8E6E20" w:rsidR="7CB7DC0D" w:rsidRDefault="7CB7DC0D" w:rsidP="7CB7DC0D">
            <w:r w:rsidRPr="7CB7DC0D">
              <w:rPr>
                <w:rFonts w:ascii="Calibri" w:eastAsia="Calibri" w:hAnsi="Calibri" w:cs="Calibri"/>
                <w:sz w:val="18"/>
                <w:szCs w:val="18"/>
              </w:rPr>
              <w:t>Name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CFEA54" w14:textId="1877238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B0295A" w14:textId="5EB68C9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78931B" w14:textId="20D89394" w:rsidR="7CB7DC0D" w:rsidRDefault="7CB7DC0D" w:rsidP="7CB7DC0D">
            <w:r w:rsidRPr="7CB7DC0D">
              <w:rPr>
                <w:rFonts w:ascii="Calibri" w:eastAsia="Calibri" w:hAnsi="Calibri" w:cs="Calibri"/>
                <w:sz w:val="18"/>
                <w:szCs w:val="18"/>
              </w:rPr>
              <w:t>Produkto pavadinimas</w:t>
            </w:r>
          </w:p>
        </w:tc>
      </w:tr>
      <w:tr w:rsidR="7CB7DC0D" w14:paraId="376471B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D9CAF3" w14:textId="42B100B7" w:rsidR="7CB7DC0D" w:rsidRDefault="7CB7DC0D" w:rsidP="7CB7DC0D">
            <w:proofErr w:type="spellStart"/>
            <w:r w:rsidRPr="7CB7DC0D">
              <w:rPr>
                <w:rFonts w:ascii="Calibri" w:eastAsia="Calibri" w:hAnsi="Calibri" w:cs="Calibri"/>
                <w:sz w:val="18"/>
                <w:szCs w:val="18"/>
              </w:rPr>
              <w:t>ShortName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72531D" w14:textId="3441490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(38)</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CFD11" w14:textId="2C26EAF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187398" w14:textId="3E6E8837" w:rsidR="7CB7DC0D" w:rsidRDefault="7CB7DC0D" w:rsidP="7CB7DC0D">
            <w:r w:rsidRPr="7CB7DC0D">
              <w:rPr>
                <w:rFonts w:ascii="Calibri" w:eastAsia="Calibri" w:hAnsi="Calibri" w:cs="Calibri"/>
                <w:sz w:val="18"/>
                <w:szCs w:val="18"/>
              </w:rPr>
              <w:t>Produkto trumpas pavadinimas</w:t>
            </w:r>
          </w:p>
        </w:tc>
      </w:tr>
      <w:tr w:rsidR="7CB7DC0D" w14:paraId="73D99BC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E8BB0C" w14:textId="2708A19D"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E59928" w14:textId="18BC198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1F28C4" w14:textId="5CA0AC5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00FDEB" w14:textId="5822F4FE" w:rsidR="7CB7DC0D" w:rsidRDefault="7CB7DC0D" w:rsidP="7CB7DC0D">
            <w:r w:rsidRPr="7CB7DC0D">
              <w:rPr>
                <w:rFonts w:ascii="Calibri" w:eastAsia="Calibri" w:hAnsi="Calibri" w:cs="Calibri"/>
                <w:sz w:val="18"/>
                <w:szCs w:val="18"/>
              </w:rPr>
              <w:t>Produkto kaina</w:t>
            </w:r>
          </w:p>
        </w:tc>
      </w:tr>
      <w:tr w:rsidR="7CB7DC0D" w14:paraId="6BCED46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A8D460" w14:textId="31F67024" w:rsidR="7CB7DC0D" w:rsidRDefault="7CB7DC0D" w:rsidP="7CB7DC0D">
            <w:proofErr w:type="spellStart"/>
            <w:r w:rsidRPr="7CB7DC0D">
              <w:rPr>
                <w:rFonts w:ascii="Calibri" w:eastAsia="Calibri" w:hAnsi="Calibri" w:cs="Calibri"/>
                <w:sz w:val="18"/>
                <w:szCs w:val="18"/>
              </w:rPr>
              <w:t>MinPrice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FF4EDB" w14:textId="399374B5"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009326" w14:textId="343BA73C"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509599" w14:textId="2F525B7F" w:rsidR="7CB7DC0D" w:rsidRDefault="7CB7DC0D" w:rsidP="7CB7DC0D">
            <w:r w:rsidRPr="7CB7DC0D">
              <w:rPr>
                <w:rFonts w:ascii="Calibri" w:eastAsia="Calibri" w:hAnsi="Calibri" w:cs="Calibri"/>
                <w:sz w:val="18"/>
                <w:szCs w:val="18"/>
              </w:rPr>
              <w:t>Minimali leidžiama produkto kaina</w:t>
            </w:r>
          </w:p>
        </w:tc>
      </w:tr>
      <w:tr w:rsidR="7CB7DC0D" w14:paraId="7E45A61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C9F99E" w14:textId="33CB6E40" w:rsidR="7CB7DC0D" w:rsidRDefault="7CB7DC0D" w:rsidP="7CB7DC0D">
            <w:proofErr w:type="spellStart"/>
            <w:r w:rsidRPr="7CB7DC0D">
              <w:rPr>
                <w:rFonts w:ascii="Calibri" w:eastAsia="Calibri" w:hAnsi="Calibri" w:cs="Calibri"/>
                <w:sz w:val="18"/>
                <w:szCs w:val="18"/>
              </w:rPr>
              <w:t>MaxPrice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E6C4C2" w14:textId="2957214F"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5E3ECE" w14:textId="32A62DC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3430E5" w14:textId="7B598CB6" w:rsidR="7CB7DC0D" w:rsidRDefault="7CB7DC0D" w:rsidP="7CB7DC0D">
            <w:r w:rsidRPr="7CB7DC0D">
              <w:rPr>
                <w:rFonts w:ascii="Calibri" w:eastAsia="Calibri" w:hAnsi="Calibri" w:cs="Calibri"/>
                <w:sz w:val="18"/>
                <w:szCs w:val="18"/>
              </w:rPr>
              <w:t>Maksimali leidžiama produkto kaina</w:t>
            </w:r>
          </w:p>
        </w:tc>
      </w:tr>
      <w:tr w:rsidR="7CB7DC0D" w14:paraId="27FAD5D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C25726" w14:textId="423B7DF9" w:rsidR="7CB7DC0D" w:rsidRDefault="7CB7DC0D" w:rsidP="7CB7DC0D">
            <w:proofErr w:type="spellStart"/>
            <w:r w:rsidRPr="7CB7DC0D">
              <w:rPr>
                <w:rFonts w:ascii="Calibri" w:eastAsia="Calibri" w:hAnsi="Calibri" w:cs="Calibri"/>
                <w:sz w:val="18"/>
                <w:szCs w:val="18"/>
              </w:rPr>
              <w:t>FloatPrice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BAC621" w14:textId="6C42E4E3"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640827" w14:textId="75CA46E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E46C58" w14:textId="6DBB19D8"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00F11160">
              <w:rPr>
                <w:rFonts w:ascii="Calibri" w:eastAsia="Calibri" w:hAnsi="Calibri" w:cs="Calibri"/>
                <w:sz w:val="18"/>
                <w:szCs w:val="18"/>
              </w:rPr>
              <w:t>“</w:t>
            </w:r>
            <w:r w:rsidRPr="7CB7DC0D">
              <w:rPr>
                <w:rFonts w:ascii="Calibri" w:eastAsia="Calibri" w:hAnsi="Calibri" w:cs="Calibri"/>
                <w:sz w:val="18"/>
                <w:szCs w:val="18"/>
              </w:rPr>
              <w:t xml:space="preserve">, produkto kainą turi nustatyti trečioji šalis. Ji gali būti išskaidyta iš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arba nurodyta atributu </w:t>
            </w:r>
            <w:proofErr w:type="spellStart"/>
            <w:r w:rsidRPr="7CB7DC0D">
              <w:rPr>
                <w:rFonts w:ascii="Calibri" w:eastAsia="Calibri" w:hAnsi="Calibri" w:cs="Calibri"/>
                <w:sz w:val="18"/>
                <w:szCs w:val="18"/>
              </w:rPr>
              <w:t>Price</w:t>
            </w:r>
            <w:proofErr w:type="spellEnd"/>
            <w:r w:rsidRPr="7CB7DC0D">
              <w:rPr>
                <w:rFonts w:ascii="Calibri" w:eastAsia="Calibri" w:hAnsi="Calibri" w:cs="Calibri"/>
                <w:sz w:val="18"/>
                <w:szCs w:val="18"/>
              </w:rPr>
              <w:t xml:space="preserve"> su transakcijos komanda „</w:t>
            </w:r>
            <w:proofErr w:type="spellStart"/>
            <w:r w:rsidRPr="7CB7DC0D">
              <w:rPr>
                <w:rFonts w:ascii="Calibri" w:eastAsia="Calibri" w:hAnsi="Calibri" w:cs="Calibri"/>
                <w:sz w:val="18"/>
                <w:szCs w:val="18"/>
              </w:rPr>
              <w:t>Create</w:t>
            </w:r>
            <w:proofErr w:type="spellEnd"/>
            <w:r w:rsidR="00F11160">
              <w:rPr>
                <w:rFonts w:ascii="Calibri" w:eastAsia="Calibri" w:hAnsi="Calibri" w:cs="Calibri"/>
                <w:sz w:val="18"/>
                <w:szCs w:val="18"/>
              </w:rPr>
              <w:t>“</w:t>
            </w:r>
          </w:p>
        </w:tc>
      </w:tr>
      <w:tr w:rsidR="7CB7DC0D" w14:paraId="63B3576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6A4C31" w14:textId="52C791BB"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594D50" w14:textId="014CB1FE"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E171F" w14:textId="233599A8"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11F65D" w14:textId="21CE8C55" w:rsidR="7CB7DC0D" w:rsidRDefault="7CB7DC0D" w:rsidP="7CB7DC0D">
            <w:r w:rsidRPr="7CB7DC0D">
              <w:rPr>
                <w:rFonts w:ascii="Calibri" w:eastAsia="Calibri" w:hAnsi="Calibri" w:cs="Calibri"/>
                <w:sz w:val="18"/>
                <w:szCs w:val="18"/>
              </w:rPr>
              <w:t>Produkto mokestis</w:t>
            </w:r>
          </w:p>
        </w:tc>
      </w:tr>
      <w:tr w:rsidR="7CB7DC0D" w14:paraId="4AF8245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A277E" w14:textId="397F4304"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999331" w14:textId="71D982D6"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148D66" w14:textId="544A6012"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8250A6" w14:textId="24F49633" w:rsidR="7CB7DC0D" w:rsidRDefault="7CB7DC0D" w:rsidP="7CB7DC0D">
            <w:r w:rsidRPr="7CB7DC0D">
              <w:rPr>
                <w:rFonts w:ascii="Calibri" w:eastAsia="Calibri" w:hAnsi="Calibri" w:cs="Calibri"/>
                <w:sz w:val="18"/>
                <w:szCs w:val="18"/>
              </w:rPr>
              <w:t>Jei produktas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r w:rsidR="7CB7DC0D" w14:paraId="31AD738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022C19" w14:textId="7D5E7763" w:rsidR="7CB7DC0D" w:rsidRDefault="7CB7DC0D" w:rsidP="7CB7DC0D">
            <w:proofErr w:type="spellStart"/>
            <w:r w:rsidRPr="7CB7DC0D">
              <w:rPr>
                <w:rFonts w:ascii="Calibri" w:eastAsia="Calibri" w:hAnsi="Calibri" w:cs="Calibri"/>
                <w:sz w:val="18"/>
                <w:szCs w:val="18"/>
              </w:rPr>
              <w:t>OpenQuantity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E65E68" w14:textId="348F0801" w:rsidR="7CB7DC0D" w:rsidRDefault="7CB7DC0D" w:rsidP="7CB7DC0D">
            <w:proofErr w:type="spellStart"/>
            <w:r w:rsidRPr="7CB7DC0D">
              <w:rPr>
                <w:rFonts w:ascii="Calibri" w:eastAsia="Calibri" w:hAnsi="Calibri" w:cs="Calibri"/>
                <w:sz w:val="18"/>
                <w:szCs w:val="18"/>
              </w:rPr>
              <w:t>Bool</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True</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False</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A75611" w14:textId="75C4673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916FB1" w14:textId="79623DD9" w:rsidR="7CB7DC0D" w:rsidRDefault="7CB7DC0D" w:rsidP="7CB7DC0D">
            <w:r w:rsidRPr="7CB7DC0D">
              <w:rPr>
                <w:rFonts w:ascii="Calibri" w:eastAsia="Calibri" w:hAnsi="Calibri" w:cs="Calibri"/>
                <w:sz w:val="18"/>
                <w:szCs w:val="18"/>
              </w:rPr>
              <w:t>Jei „</w:t>
            </w:r>
            <w:proofErr w:type="spellStart"/>
            <w:r w:rsidRPr="7CB7DC0D">
              <w:rPr>
                <w:rFonts w:ascii="Calibri" w:eastAsia="Calibri" w:hAnsi="Calibri" w:cs="Calibri"/>
                <w:sz w:val="18"/>
                <w:szCs w:val="18"/>
              </w:rPr>
              <w:t>True</w:t>
            </w:r>
            <w:proofErr w:type="spellEnd"/>
            <w:r w:rsidR="00F11160">
              <w:rPr>
                <w:rFonts w:ascii="Calibri" w:eastAsia="Calibri" w:hAnsi="Calibri" w:cs="Calibri"/>
                <w:sz w:val="18"/>
                <w:szCs w:val="18"/>
              </w:rPr>
              <w:t>“</w:t>
            </w:r>
            <w:r w:rsidRPr="7CB7DC0D">
              <w:rPr>
                <w:rFonts w:ascii="Calibri" w:eastAsia="Calibri" w:hAnsi="Calibri" w:cs="Calibri"/>
                <w:sz w:val="18"/>
                <w:szCs w:val="18"/>
              </w:rPr>
              <w:t>, produkto kiekį gali nustatyti trečioji šalis</w:t>
            </w:r>
          </w:p>
        </w:tc>
      </w:tr>
      <w:tr w:rsidR="7CB7DC0D" w14:paraId="4B61833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2FA5B5" w14:textId="125E8C78" w:rsidR="7CB7DC0D" w:rsidRDefault="7CB7DC0D" w:rsidP="7CB7DC0D">
            <w:proofErr w:type="spellStart"/>
            <w:r w:rsidRPr="7CB7DC0D">
              <w:rPr>
                <w:rFonts w:ascii="Calibri" w:eastAsia="Calibri" w:hAnsi="Calibri" w:cs="Calibri"/>
                <w:sz w:val="18"/>
                <w:szCs w:val="18"/>
              </w:rPr>
              <w:t>QuantityMax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FFCB65" w14:textId="681B8F6F" w:rsidR="7CB7DC0D" w:rsidRDefault="7CB7DC0D" w:rsidP="7CB7DC0D">
            <w:proofErr w:type="spellStart"/>
            <w:r w:rsidRPr="7CB7DC0D">
              <w:rPr>
                <w:rFonts w:ascii="Calibri" w:eastAsia="Calibri" w:hAnsi="Calibri" w:cs="Calibri"/>
                <w:sz w:val="18"/>
                <w:szCs w:val="18"/>
              </w:rPr>
              <w:t>Integer</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3BFF64" w14:textId="5D96BBA8"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DBCE7F" w14:textId="06D5E1B6" w:rsidR="7CB7DC0D" w:rsidRDefault="7CB7DC0D" w:rsidP="7CB7DC0D">
            <w:r w:rsidRPr="7CB7DC0D">
              <w:rPr>
                <w:rFonts w:ascii="Calibri" w:eastAsia="Calibri" w:hAnsi="Calibri" w:cs="Calibri"/>
                <w:sz w:val="20"/>
                <w:szCs w:val="20"/>
              </w:rPr>
              <w:t xml:space="preserve"> </w:t>
            </w:r>
          </w:p>
        </w:tc>
      </w:tr>
    </w:tbl>
    <w:p w14:paraId="2057C5D2" w14:textId="744DF6B0" w:rsidR="6C71E893" w:rsidRDefault="6C71E893" w:rsidP="7CB7DC0D">
      <w:r w:rsidRPr="7CB7DC0D">
        <w:rPr>
          <w:rFonts w:ascii="Calibri" w:eastAsia="Calibri" w:hAnsi="Calibri" w:cs="Calibri"/>
          <w:sz w:val="20"/>
          <w:szCs w:val="20"/>
        </w:rPr>
        <w:t xml:space="preserve"> </w:t>
      </w:r>
    </w:p>
    <w:p w14:paraId="622E01CC" w14:textId="417B022D" w:rsidR="6C71E893" w:rsidRDefault="6C71E893" w:rsidP="7CB7DC0D">
      <w:r w:rsidRPr="7CB7DC0D">
        <w:rPr>
          <w:rFonts w:ascii="Calibri" w:eastAsia="Calibri" w:hAnsi="Calibri" w:cs="Calibri"/>
          <w:sz w:val="20"/>
          <w:szCs w:val="20"/>
        </w:rPr>
        <w:t>Atsakymo pavyzdys:</w:t>
      </w:r>
    </w:p>
    <w:p w14:paraId="49DCA256" w14:textId="02F4A3B2"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lang w:val="en-US"/>
        </w:rPr>
        <w:t>&lt;Response&gt;</w:t>
      </w:r>
      <w:r>
        <w:br/>
      </w:r>
      <w:r w:rsidRPr="7CB7DC0D">
        <w:rPr>
          <w:rFonts w:ascii="Courier New" w:eastAsia="Courier New" w:hAnsi="Courier New" w:cs="Courier New"/>
          <w:color w:val="000000" w:themeColor="text1"/>
          <w:sz w:val="16"/>
          <w:szCs w:val="16"/>
          <w:lang w:val="en-US"/>
        </w:rPr>
        <w:t xml:space="preserve">   &lt;Products&gt;</w:t>
      </w:r>
      <w:r>
        <w:br/>
      </w:r>
      <w:r w:rsidRPr="7CB7DC0D">
        <w:rPr>
          <w:rFonts w:ascii="Courier New" w:eastAsia="Courier New" w:hAnsi="Courier New" w:cs="Courier New"/>
          <w:color w:val="000000" w:themeColor="text1"/>
          <w:sz w:val="16"/>
          <w:szCs w:val="16"/>
          <w:lang w:val="en-US"/>
        </w:rPr>
        <w:t xml:space="preserve">     &lt;List&gt;</w:t>
      </w:r>
      <w:r>
        <w:br/>
      </w:r>
      <w:r w:rsidRPr="7CB7DC0D">
        <w:rPr>
          <w:rFonts w:ascii="Courier New" w:eastAsia="Courier New" w:hAnsi="Courier New" w:cs="Courier New"/>
          <w:color w:val="000000" w:themeColor="text1"/>
          <w:sz w:val="16"/>
          <w:szCs w:val="16"/>
          <w:lang w:val="en-US"/>
        </w:rPr>
        <w:lastRenderedPageBreak/>
        <w:t xml:space="preserve">       &lt;Product Product=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235456</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Name=</w:t>
      </w:r>
      <w:r w:rsidR="00F11160">
        <w:rPr>
          <w:rFonts w:ascii="Courier New" w:eastAsia="Courier New" w:hAnsi="Courier New" w:cs="Courier New"/>
          <w:color w:val="000000" w:themeColor="text1"/>
          <w:sz w:val="16"/>
          <w:szCs w:val="16"/>
          <w:lang w:val="en-US"/>
        </w:rPr>
        <w:t>”</w:t>
      </w:r>
      <w:proofErr w:type="spellStart"/>
      <w:r w:rsidRPr="7CB7DC0D">
        <w:rPr>
          <w:rFonts w:ascii="Courier New" w:eastAsia="Courier New" w:hAnsi="Courier New" w:cs="Courier New"/>
          <w:color w:val="000000" w:themeColor="text1"/>
          <w:sz w:val="16"/>
          <w:szCs w:val="16"/>
          <w:lang w:val="en-US"/>
        </w:rPr>
        <w:t>Lesto</w:t>
      </w:r>
      <w:proofErr w:type="spellEnd"/>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Price=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50.00</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MinPrice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0.01</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MaxPrice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3000.00</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FloatPrice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True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Tax=</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2.00</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/&gt;</w:t>
      </w:r>
      <w:r>
        <w:br/>
      </w:r>
      <w:r w:rsidRPr="7CB7DC0D">
        <w:rPr>
          <w:rFonts w:ascii="Courier New" w:eastAsia="Courier New" w:hAnsi="Courier New" w:cs="Courier New"/>
          <w:color w:val="000000" w:themeColor="text1"/>
          <w:sz w:val="16"/>
          <w:szCs w:val="16"/>
          <w:lang w:val="en-US"/>
        </w:rPr>
        <w:t xml:space="preserve">       &lt;Product Product=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26787</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Name=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Name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Price=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2.00</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MinPrice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0.01</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MaxPrice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3000.00</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FloatPrice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True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Tax=</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2.00</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Kind=</w:t>
      </w:r>
      <w:r w:rsidR="00F11160">
        <w:rPr>
          <w:rFonts w:ascii="Courier New" w:eastAsia="Courier New" w:hAnsi="Courier New" w:cs="Courier New"/>
          <w:color w:val="000000" w:themeColor="text1"/>
          <w:sz w:val="16"/>
          <w:szCs w:val="16"/>
          <w:lang w:val="en-US"/>
        </w:rPr>
        <w:t>”</w:t>
      </w:r>
      <w:proofErr w:type="spellStart"/>
      <w:r w:rsidRPr="7CB7DC0D">
        <w:rPr>
          <w:rFonts w:ascii="Courier New" w:eastAsia="Courier New" w:hAnsi="Courier New" w:cs="Courier New"/>
          <w:color w:val="000000" w:themeColor="text1"/>
          <w:sz w:val="16"/>
          <w:szCs w:val="16"/>
          <w:lang w:val="en-US"/>
        </w:rPr>
        <w:t>CashOut</w:t>
      </w:r>
      <w:proofErr w:type="spellEnd"/>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/&gt;</w:t>
      </w:r>
      <w:r>
        <w:br/>
      </w:r>
      <w:r w:rsidRPr="7CB7DC0D">
        <w:rPr>
          <w:rFonts w:ascii="Courier New" w:eastAsia="Courier New" w:hAnsi="Courier New" w:cs="Courier New"/>
          <w:color w:val="000000" w:themeColor="text1"/>
          <w:sz w:val="16"/>
          <w:szCs w:val="16"/>
          <w:lang w:val="en-US"/>
        </w:rPr>
        <w:t xml:space="preserve">     &lt;/List&gt;</w:t>
      </w:r>
      <w:r>
        <w:br/>
      </w:r>
      <w:r w:rsidRPr="7CB7DC0D">
        <w:rPr>
          <w:rFonts w:ascii="Courier New" w:eastAsia="Courier New" w:hAnsi="Courier New" w:cs="Courier New"/>
          <w:color w:val="000000" w:themeColor="text1"/>
          <w:sz w:val="16"/>
          <w:szCs w:val="16"/>
          <w:lang w:val="en-US"/>
        </w:rPr>
        <w:t xml:space="preserve">   &lt;/Products&gt;</w:t>
      </w:r>
      <w:r>
        <w:br/>
      </w:r>
      <w:r w:rsidRPr="7CB7DC0D">
        <w:rPr>
          <w:rFonts w:ascii="Courier New" w:eastAsia="Courier New" w:hAnsi="Courier New" w:cs="Courier New"/>
          <w:color w:val="000000" w:themeColor="text1"/>
          <w:sz w:val="16"/>
          <w:szCs w:val="16"/>
          <w:lang w:val="en-US"/>
        </w:rPr>
        <w:t xml:space="preserve"> &lt;/Response&gt;</w:t>
      </w:r>
    </w:p>
    <w:p w14:paraId="16EE3392" w14:textId="4FEF5ACC" w:rsidR="1BAF1005" w:rsidRDefault="1BAF1005" w:rsidP="7CB7DC0D">
      <w:pPr>
        <w:pStyle w:val="Antrat1"/>
        <w:spacing w:before="480" w:line="276" w:lineRule="auto"/>
        <w:rPr>
          <w:rFonts w:ascii="Calibri" w:eastAsia="Calibri" w:hAnsi="Calibri" w:cs="Calibri"/>
          <w:b/>
          <w:bCs/>
          <w:color w:val="365F91"/>
          <w:sz w:val="28"/>
          <w:szCs w:val="28"/>
          <w:lang w:val="lt-LT"/>
        </w:rPr>
      </w:pPr>
      <w:r w:rsidRPr="7CB7DC0D">
        <w:rPr>
          <w:rFonts w:ascii="Calibri" w:eastAsia="Calibri" w:hAnsi="Calibri" w:cs="Calibri"/>
          <w:b/>
          <w:bCs/>
          <w:color w:val="365F91"/>
          <w:sz w:val="28"/>
          <w:szCs w:val="28"/>
          <w:lang w:val="lt-LT"/>
        </w:rPr>
        <w:t>5.6.2</w:t>
      </w:r>
      <w:r w:rsidR="6C71E893" w:rsidRPr="7CB7DC0D">
        <w:rPr>
          <w:rFonts w:ascii="Calibri" w:eastAsia="Calibri" w:hAnsi="Calibri" w:cs="Calibri"/>
          <w:b/>
          <w:bCs/>
          <w:color w:val="365F91"/>
          <w:sz w:val="28"/>
          <w:szCs w:val="28"/>
          <w:lang w:val="lt-LT"/>
        </w:rPr>
        <w:t>. Transakcijų kūrimo komandos</w:t>
      </w:r>
    </w:p>
    <w:p w14:paraId="0B17D480" w14:textId="7C225D81" w:rsidR="6C71E893" w:rsidRDefault="6C71E893" w:rsidP="7CB7DC0D">
      <w:r w:rsidRPr="7CB7DC0D">
        <w:rPr>
          <w:rFonts w:ascii="Calibri" w:eastAsia="Calibri" w:hAnsi="Calibri" w:cs="Calibri"/>
          <w:sz w:val="20"/>
          <w:szCs w:val="20"/>
        </w:rPr>
        <w:t>Pagrindinė komandos XML struktūra transakcijų kūrimui apibrėžta žemiau:</w:t>
      </w:r>
    </w:p>
    <w:p w14:paraId="0C88901C" w14:textId="28F4A4D2"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Komanda </w:t>
      </w:r>
      <w:r w:rsidR="00F11160" w:rsidRPr="00F11160">
        <w:rPr>
          <w:rFonts w:ascii="Courier New" w:eastAsia="Courier New" w:hAnsi="Courier New" w:cs="Courier New"/>
          <w:color w:val="000000" w:themeColor="text1"/>
          <w:sz w:val="16"/>
          <w:szCs w:val="16"/>
        </w:rPr>
        <w:sym w:font="Wingdings" w:char="F0E0"/>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08EE28F1" w14:textId="16DD2271" w:rsidR="6C71E893" w:rsidRDefault="6C71E893" w:rsidP="7CB7DC0D">
      <w:r w:rsidRPr="7CB7DC0D">
        <w:rPr>
          <w:rFonts w:ascii="Calibri" w:eastAsia="Calibri" w:hAnsi="Calibri" w:cs="Calibri"/>
          <w:sz w:val="20"/>
          <w:szCs w:val="20"/>
        </w:rPr>
        <w:t>Toliau pateikiamuose skyriuose kiekviena komanda aprašyta detaliau.</w:t>
      </w:r>
    </w:p>
    <w:p w14:paraId="571C7E79" w14:textId="02C09368" w:rsidR="412CC979" w:rsidRDefault="412CC979" w:rsidP="7CB7DC0D">
      <w:pPr>
        <w:pStyle w:val="Antrat2"/>
        <w:spacing w:before="200" w:line="276" w:lineRule="auto"/>
      </w:pPr>
      <w:r w:rsidRPr="7CB7DC0D">
        <w:rPr>
          <w:rFonts w:ascii="Calibri" w:eastAsia="Calibri" w:hAnsi="Calibri" w:cs="Calibri"/>
          <w:b/>
          <w:bCs/>
          <w:color w:val="4F81BD"/>
          <w:lang w:val="lt-LT"/>
        </w:rPr>
        <w:t>5.6.2</w:t>
      </w:r>
      <w:r w:rsidR="6C71E893" w:rsidRPr="7CB7DC0D">
        <w:rPr>
          <w:rFonts w:ascii="Calibri" w:eastAsia="Calibri" w:hAnsi="Calibri" w:cs="Calibri"/>
          <w:b/>
          <w:bCs/>
          <w:color w:val="4F81BD"/>
          <w:lang w:val="lt-LT"/>
        </w:rPr>
        <w:t xml:space="preserve">.1. </w:t>
      </w:r>
      <w:proofErr w:type="spellStart"/>
      <w:r w:rsidR="6C71E893" w:rsidRPr="7CB7DC0D">
        <w:rPr>
          <w:rFonts w:ascii="Calibri" w:eastAsia="Calibri" w:hAnsi="Calibri" w:cs="Calibri"/>
          <w:b/>
          <w:bCs/>
          <w:color w:val="4F81BD"/>
          <w:lang w:val="lt-LT"/>
        </w:rPr>
        <w:t>Transactions.Create</w:t>
      </w:r>
      <w:proofErr w:type="spellEnd"/>
      <w:r w:rsidR="6C71E893" w:rsidRPr="7CB7DC0D">
        <w:rPr>
          <w:rFonts w:ascii="Calibri" w:eastAsia="Calibri" w:hAnsi="Calibri" w:cs="Calibri"/>
          <w:b/>
          <w:bCs/>
          <w:color w:val="4F81BD"/>
          <w:lang w:val="lt-LT"/>
        </w:rPr>
        <w:t xml:space="preserve"> komanda</w:t>
      </w:r>
    </w:p>
    <w:p w14:paraId="69CA55B8" w14:textId="2ACEC7B8" w:rsidR="6C71E893" w:rsidRDefault="6C71E893" w:rsidP="7CB7DC0D">
      <w:r w:rsidRPr="7CB7DC0D">
        <w:rPr>
          <w:rFonts w:ascii="Calibri" w:eastAsia="Calibri" w:hAnsi="Calibri" w:cs="Calibri"/>
          <w:sz w:val="20"/>
          <w:szCs w:val="20"/>
        </w:rPr>
        <w:t>Transakcijos rezervavimas atliekamas komanda „</w:t>
      </w:r>
      <w:proofErr w:type="spellStart"/>
      <w:r w:rsidRPr="7CB7DC0D">
        <w:rPr>
          <w:rFonts w:ascii="Calibri" w:eastAsia="Calibri" w:hAnsi="Calibri" w:cs="Calibri"/>
          <w:sz w:val="20"/>
          <w:szCs w:val="20"/>
        </w:rPr>
        <w:t>Create</w:t>
      </w:r>
      <w:proofErr w:type="spellEnd"/>
      <w:r w:rsidR="00F11160">
        <w:rPr>
          <w:rFonts w:ascii="Calibri" w:eastAsia="Calibri" w:hAnsi="Calibri" w:cs="Calibri"/>
          <w:sz w:val="20"/>
          <w:szCs w:val="20"/>
        </w:rPr>
        <w:t>“</w:t>
      </w:r>
      <w:r w:rsidRPr="7CB7DC0D">
        <w:rPr>
          <w:rFonts w:ascii="Calibri" w:eastAsia="Calibri" w:hAnsi="Calibri" w:cs="Calibri"/>
          <w:sz w:val="20"/>
          <w:szCs w:val="20"/>
        </w:rPr>
        <w:t>. Ši komanda turi šią XML struktūrą:</w:t>
      </w:r>
    </w:p>
    <w:p w14:paraId="2D43FBA8" w14:textId="15E3D29E"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PrinterWidth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&gt;&lt;!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Neprivalomas. Naudojamas tik su transakcijomis, kurios priima eilutes </w:t>
      </w:r>
      <w:r w:rsidR="00F11160" w:rsidRPr="00F11160">
        <w:rPr>
          <w:rFonts w:ascii="Courier New" w:eastAsia="Courier New" w:hAnsi="Courier New" w:cs="Courier New"/>
          <w:color w:val="000000" w:themeColor="text1"/>
          <w:sz w:val="16"/>
          <w:szCs w:val="16"/>
        </w:rPr>
        <w:sym w:font="Wingdings" w:char="F0E0"/>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From</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Diff</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Till</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Diff</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Amount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Rows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750340F1" w14:textId="2AB34C1C" w:rsidR="6C71E893" w:rsidRDefault="6C71E893" w:rsidP="7CB7DC0D">
      <w:r w:rsidRPr="7CB7DC0D">
        <w:rPr>
          <w:rFonts w:ascii="Calibri" w:eastAsia="Calibri" w:hAnsi="Calibri" w:cs="Calibri"/>
          <w:sz w:val="20"/>
          <w:szCs w:val="20"/>
        </w:rPr>
        <w:t xml:space="preserve"> </w:t>
      </w:r>
    </w:p>
    <w:p w14:paraId="453A2B88" w14:textId="2CC20281" w:rsidR="6C71E893" w:rsidRDefault="6C71E893" w:rsidP="7CB7DC0D">
      <w:proofErr w:type="spellStart"/>
      <w:r w:rsidRPr="7CB7DC0D">
        <w:rPr>
          <w:rFonts w:ascii="Calibri" w:eastAsia="Calibri" w:hAnsi="Calibri" w:cs="Calibri"/>
          <w:sz w:val="20"/>
          <w:szCs w:val="20"/>
        </w:rPr>
        <w:t>Create</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7CBC7B3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CF18DB7" w14:textId="78A2BC63"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3FD07F9" w14:textId="673E75FC"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73F9F46" w14:textId="56A67244"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18C0993" w14:textId="41949A12" w:rsidR="7CB7DC0D" w:rsidRDefault="7CB7DC0D" w:rsidP="7CB7DC0D">
            <w:r w:rsidRPr="7CB7DC0D">
              <w:rPr>
                <w:rFonts w:ascii="Calibri" w:eastAsia="Calibri" w:hAnsi="Calibri" w:cs="Calibri"/>
                <w:b/>
                <w:bCs/>
                <w:color w:val="FFFFFF" w:themeColor="background1"/>
                <w:sz w:val="18"/>
                <w:szCs w:val="18"/>
              </w:rPr>
              <w:t>Aprašymas</w:t>
            </w:r>
          </w:p>
        </w:tc>
      </w:tr>
      <w:tr w:rsidR="7CB7DC0D" w14:paraId="65C052C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BE4911" w14:textId="5DA8245E"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BC8386" w14:textId="6BF3A2B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FD693F" w14:textId="229E9222"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Barcode</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D72EA7" w14:textId="25DE3027" w:rsidR="7CB7DC0D" w:rsidRDefault="7CB7DC0D" w:rsidP="7CB7DC0D">
            <w:r w:rsidRPr="7CB7DC0D">
              <w:rPr>
                <w:rFonts w:ascii="Calibri" w:eastAsia="Calibri" w:hAnsi="Calibri" w:cs="Calibri"/>
                <w:sz w:val="18"/>
                <w:szCs w:val="18"/>
              </w:rPr>
              <w:t>Produkto identifikatorius</w:t>
            </w:r>
          </w:p>
        </w:tc>
      </w:tr>
      <w:tr w:rsidR="7CB7DC0D" w14:paraId="0A40984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F326F4" w14:textId="687FCD0F"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B61676" w14:textId="73A80119"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04C255" w14:textId="2C009A42"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Product</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E422B8" w14:textId="31BD4047"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3C6A6BF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72FDB2" w14:textId="2D65443A"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C72F04" w14:textId="6F20DE5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09C3A2" w14:textId="624F89C6"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005128" w14:textId="5E4F2CF9" w:rsidR="7CB7DC0D" w:rsidRDefault="7CB7DC0D" w:rsidP="7CB7DC0D">
            <w:r w:rsidRPr="7CB7DC0D">
              <w:rPr>
                <w:rFonts w:ascii="Calibri" w:eastAsia="Calibri" w:hAnsi="Calibri" w:cs="Calibri"/>
                <w:sz w:val="18"/>
                <w:szCs w:val="18"/>
              </w:rPr>
              <w:t>Vieneto kaina</w:t>
            </w:r>
          </w:p>
        </w:tc>
      </w:tr>
      <w:tr w:rsidR="7CB7DC0D" w14:paraId="5A1302D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FAE9E1" w14:textId="55A1FC8D"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A321BB" w14:textId="09623568"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01F9A2" w14:textId="71143C64"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C418B3" w14:textId="5E7B361C" w:rsidR="7CB7DC0D" w:rsidRDefault="7CB7DC0D" w:rsidP="7CB7DC0D">
            <w:r w:rsidRPr="7CB7DC0D">
              <w:rPr>
                <w:rFonts w:ascii="Calibri" w:eastAsia="Calibri" w:hAnsi="Calibri" w:cs="Calibri"/>
                <w:sz w:val="18"/>
                <w:szCs w:val="18"/>
              </w:rPr>
              <w:t>Kvito numeris</w:t>
            </w:r>
          </w:p>
        </w:tc>
      </w:tr>
      <w:tr w:rsidR="7CB7DC0D" w14:paraId="79BE69B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4D0B8F" w14:textId="6BC766E9"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813795" w14:textId="3558446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87BD55" w14:textId="33CE876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7CF57" w14:textId="088CAE12"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3F1312C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2CA542" w14:textId="2DCC5777" w:rsidR="7CB7DC0D" w:rsidRDefault="7CB7DC0D" w:rsidP="7CB7DC0D">
            <w:proofErr w:type="spellStart"/>
            <w:r w:rsidRPr="7CB7DC0D">
              <w:rPr>
                <w:rFonts w:ascii="Calibri" w:eastAsia="Calibri" w:hAnsi="Calibri" w:cs="Calibri"/>
                <w:sz w:val="18"/>
                <w:szCs w:val="18"/>
              </w:rPr>
              <w:t>PrinterWidth</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EE78B" w14:textId="66471F83"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F4FBFA" w14:textId="4592650E"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562B2D" w14:textId="6C52F345" w:rsidR="7CB7DC0D" w:rsidRDefault="7CB7DC0D" w:rsidP="7CB7DC0D">
            <w:r w:rsidRPr="7CB7DC0D">
              <w:rPr>
                <w:rFonts w:ascii="Calibri" w:eastAsia="Calibri" w:hAnsi="Calibri" w:cs="Calibri"/>
                <w:sz w:val="18"/>
                <w:szCs w:val="18"/>
              </w:rPr>
              <w:t xml:space="preserve">Spausdintuvo plotis aprašo kvito teksto plotį, </w:t>
            </w:r>
            <w:r w:rsidRPr="7CB7DC0D">
              <w:rPr>
                <w:rFonts w:ascii="Calibri" w:eastAsia="Calibri" w:hAnsi="Calibri" w:cs="Calibri"/>
                <w:sz w:val="18"/>
                <w:szCs w:val="18"/>
              </w:rPr>
              <w:lastRenderedPageBreak/>
              <w:t>naudojamą „</w:t>
            </w:r>
            <w:proofErr w:type="spellStart"/>
            <w:r w:rsidRPr="7CB7DC0D">
              <w:rPr>
                <w:rFonts w:ascii="Calibri" w:eastAsia="Calibri" w:hAnsi="Calibri" w:cs="Calibri"/>
                <w:sz w:val="18"/>
                <w:szCs w:val="18"/>
              </w:rPr>
              <w:t>Create</w:t>
            </w:r>
            <w:proofErr w:type="spellEnd"/>
            <w:r w:rsidR="00F11160">
              <w:rPr>
                <w:rFonts w:ascii="Calibri" w:eastAsia="Calibri" w:hAnsi="Calibri" w:cs="Calibri"/>
                <w:sz w:val="18"/>
                <w:szCs w:val="18"/>
              </w:rPr>
              <w:t>“</w:t>
            </w:r>
            <w:r w:rsidRPr="7CB7DC0D">
              <w:rPr>
                <w:rFonts w:ascii="Calibri" w:eastAsia="Calibri" w:hAnsi="Calibri" w:cs="Calibri"/>
                <w:sz w:val="18"/>
                <w:szCs w:val="18"/>
              </w:rPr>
              <w:t xml:space="preserve"> komandos atsakyme</w:t>
            </w:r>
          </w:p>
        </w:tc>
      </w:tr>
      <w:tr w:rsidR="7CB7DC0D" w14:paraId="0A33497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20DB27" w14:textId="61688F0F" w:rsidR="7CB7DC0D" w:rsidRDefault="7CB7DC0D" w:rsidP="7CB7DC0D">
            <w:proofErr w:type="spellStart"/>
            <w:r w:rsidRPr="7CB7DC0D">
              <w:rPr>
                <w:rFonts w:ascii="Calibri" w:eastAsia="Calibri" w:hAnsi="Calibri" w:cs="Calibri"/>
                <w:sz w:val="18"/>
                <w:szCs w:val="18"/>
              </w:rPr>
              <w:lastRenderedPageBreak/>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112E7" w14:textId="08DC617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634966" w14:textId="7C24E41A"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CA4B5C" w14:textId="6EE53F93"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6E30F2B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B8E99F" w14:textId="7F99C12D"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56C2DE" w14:textId="2B13562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5E4FAC" w14:textId="149D6EA5"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6990D1" w14:textId="7F0AF353"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3041849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E10363" w14:textId="3A0C64AE"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AB40D9" w14:textId="01598E84"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83F978" w14:textId="1232144A"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1AC081" w14:textId="17A350B7"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gali būti praleistas arba nurodytas kaip „</w:t>
            </w:r>
            <w:proofErr w:type="spellStart"/>
            <w:r w:rsidRPr="7CB7DC0D">
              <w:rPr>
                <w:rFonts w:ascii="Calibri" w:eastAsia="Calibri" w:hAnsi="Calibri" w:cs="Calibri"/>
                <w:sz w:val="18"/>
                <w:szCs w:val="18"/>
              </w:rPr>
              <w:t>CashIn</w:t>
            </w:r>
            <w:proofErr w:type="spellEnd"/>
            <w:r w:rsidR="00F11160">
              <w:rPr>
                <w:rFonts w:ascii="Calibri" w:eastAsia="Calibri" w:hAnsi="Calibri" w:cs="Calibri"/>
                <w:sz w:val="18"/>
                <w:szCs w:val="18"/>
              </w:rPr>
              <w:t>“</w:t>
            </w:r>
            <w:r w:rsidRPr="7CB7DC0D">
              <w:rPr>
                <w:rFonts w:ascii="Calibri" w:eastAsia="Calibri" w:hAnsi="Calibri" w:cs="Calibri"/>
                <w:sz w:val="18"/>
                <w:szCs w:val="18"/>
              </w:rPr>
              <w:t>;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turi būti nurodytas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r w:rsidR="7CB7DC0D" w14:paraId="009DDD8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4482C4" w14:textId="609ABF48"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C35945" w14:textId="05988F48" w:rsidR="7CB7DC0D" w:rsidRDefault="7CB7DC0D" w:rsidP="7CB7DC0D">
            <w:proofErr w:type="spellStart"/>
            <w:r w:rsidRPr="7CB7DC0D">
              <w:rPr>
                <w:rFonts w:ascii="Calibri" w:eastAsia="Calibri" w:hAnsi="Calibri" w:cs="Calibri"/>
                <w:sz w:val="18"/>
                <w:szCs w:val="18"/>
              </w:rPr>
              <w:t>Integer</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2351EE" w14:textId="16D9A55A"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0672FC" w14:textId="17CBA954" w:rsidR="7CB7DC0D" w:rsidRDefault="7CB7DC0D" w:rsidP="7CB7DC0D">
            <w:r w:rsidRPr="7CB7DC0D">
              <w:rPr>
                <w:rFonts w:ascii="Calibri" w:eastAsia="Calibri" w:hAnsi="Calibri" w:cs="Calibri"/>
                <w:sz w:val="20"/>
                <w:szCs w:val="20"/>
              </w:rPr>
              <w:t xml:space="preserve"> </w:t>
            </w:r>
          </w:p>
        </w:tc>
      </w:tr>
    </w:tbl>
    <w:p w14:paraId="1AA9B3C4" w14:textId="59AE00A1" w:rsidR="6C71E893" w:rsidRDefault="6C71E893" w:rsidP="7CB7DC0D">
      <w:r w:rsidRPr="7CB7DC0D">
        <w:rPr>
          <w:rFonts w:ascii="Calibri" w:eastAsia="Calibri" w:hAnsi="Calibri" w:cs="Calibri"/>
          <w:sz w:val="20"/>
          <w:szCs w:val="20"/>
        </w:rPr>
        <w:t xml:space="preserve"> </w:t>
      </w:r>
    </w:p>
    <w:p w14:paraId="3941B837" w14:textId="69A59F47" w:rsidR="6C71E893" w:rsidRDefault="6C71E893" w:rsidP="7CB7DC0D">
      <w:r w:rsidRPr="7CB7DC0D">
        <w:rPr>
          <w:rFonts w:ascii="Calibri" w:eastAsia="Calibri" w:hAnsi="Calibri" w:cs="Calibri"/>
          <w:sz w:val="20"/>
          <w:szCs w:val="20"/>
        </w:rPr>
        <w:t xml:space="preserve">Vienas iš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arba </w:t>
      </w:r>
      <w:proofErr w:type="spellStart"/>
      <w:r w:rsidRPr="7CB7DC0D">
        <w:rPr>
          <w:rFonts w:ascii="Calibri" w:eastAsia="Calibri" w:hAnsi="Calibri" w:cs="Calibri"/>
          <w:sz w:val="20"/>
          <w:szCs w:val="20"/>
        </w:rPr>
        <w:t>Barcode</w:t>
      </w:r>
      <w:proofErr w:type="spellEnd"/>
      <w:r w:rsidRPr="7CB7DC0D">
        <w:rPr>
          <w:rFonts w:ascii="Calibri" w:eastAsia="Calibri" w:hAnsi="Calibri" w:cs="Calibri"/>
          <w:sz w:val="20"/>
          <w:szCs w:val="20"/>
        </w:rPr>
        <w:t xml:space="preserve"> yra privalomas. Jei nustatyti abu –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ir </w:t>
      </w:r>
      <w:proofErr w:type="spellStart"/>
      <w:r w:rsidRPr="7CB7DC0D">
        <w:rPr>
          <w:rFonts w:ascii="Calibri" w:eastAsia="Calibri" w:hAnsi="Calibri" w:cs="Calibri"/>
          <w:sz w:val="20"/>
          <w:szCs w:val="20"/>
        </w:rPr>
        <w:t>Barcode</w:t>
      </w:r>
      <w:proofErr w:type="spellEnd"/>
      <w:r w:rsidRPr="7CB7DC0D">
        <w:rPr>
          <w:rFonts w:ascii="Calibri" w:eastAsia="Calibri" w:hAnsi="Calibri" w:cs="Calibri"/>
          <w:sz w:val="20"/>
          <w:szCs w:val="20"/>
        </w:rPr>
        <w:t xml:space="preserve">, identifikavimui naudojamas </w:t>
      </w:r>
      <w:proofErr w:type="spellStart"/>
      <w:r w:rsidRPr="7CB7DC0D">
        <w:rPr>
          <w:rFonts w:ascii="Calibri" w:eastAsia="Calibri" w:hAnsi="Calibri" w:cs="Calibri"/>
          <w:sz w:val="20"/>
          <w:szCs w:val="20"/>
        </w:rPr>
        <w:t>Product</w:t>
      </w:r>
      <w:proofErr w:type="spellEnd"/>
      <w:r w:rsidRPr="7CB7DC0D">
        <w:rPr>
          <w:rFonts w:ascii="Calibri" w:eastAsia="Calibri" w:hAnsi="Calibri" w:cs="Calibri"/>
          <w:sz w:val="20"/>
          <w:szCs w:val="20"/>
        </w:rPr>
        <w:t xml:space="preserve">. </w:t>
      </w:r>
      <w:proofErr w:type="spellStart"/>
      <w:r w:rsidRPr="7CB7DC0D">
        <w:rPr>
          <w:rFonts w:ascii="Calibri" w:eastAsia="Calibri" w:hAnsi="Calibri" w:cs="Calibri"/>
          <w:sz w:val="20"/>
          <w:szCs w:val="20"/>
        </w:rPr>
        <w:t>Barcode</w:t>
      </w:r>
      <w:proofErr w:type="spellEnd"/>
      <w:r w:rsidRPr="7CB7DC0D">
        <w:rPr>
          <w:rFonts w:ascii="Calibri" w:eastAsia="Calibri" w:hAnsi="Calibri" w:cs="Calibri"/>
          <w:sz w:val="20"/>
          <w:szCs w:val="20"/>
        </w:rPr>
        <w:t xml:space="preserve"> gali turėti papildomą informaciją, tokią kaip </w:t>
      </w:r>
      <w:proofErr w:type="spellStart"/>
      <w:r w:rsidRPr="7CB7DC0D">
        <w:rPr>
          <w:rFonts w:ascii="Calibri" w:eastAsia="Calibri" w:hAnsi="Calibri" w:cs="Calibri"/>
          <w:sz w:val="20"/>
          <w:szCs w:val="20"/>
        </w:rPr>
        <w:t>Price</w:t>
      </w:r>
      <w:proofErr w:type="spellEnd"/>
      <w:r w:rsidRPr="7CB7DC0D">
        <w:rPr>
          <w:rFonts w:ascii="Calibri" w:eastAsia="Calibri" w:hAnsi="Calibri" w:cs="Calibri"/>
          <w:sz w:val="20"/>
          <w:szCs w:val="20"/>
        </w:rPr>
        <w:t xml:space="preserve">, </w:t>
      </w:r>
      <w:proofErr w:type="spellStart"/>
      <w:r w:rsidRPr="7CB7DC0D">
        <w:rPr>
          <w:rFonts w:ascii="Calibri" w:eastAsia="Calibri" w:hAnsi="Calibri" w:cs="Calibri"/>
          <w:sz w:val="20"/>
          <w:szCs w:val="20"/>
        </w:rPr>
        <w:t>Tax</w:t>
      </w:r>
      <w:proofErr w:type="spellEnd"/>
      <w:r w:rsidRPr="7CB7DC0D">
        <w:rPr>
          <w:rFonts w:ascii="Calibri" w:eastAsia="Calibri" w:hAnsi="Calibri" w:cs="Calibri"/>
          <w:sz w:val="20"/>
          <w:szCs w:val="20"/>
        </w:rPr>
        <w:t>.</w:t>
      </w:r>
    </w:p>
    <w:p w14:paraId="4DD6B922" w14:textId="2062067D" w:rsidR="6C71E893" w:rsidRDefault="6C71E893" w:rsidP="7CB7DC0D">
      <w:r w:rsidRPr="7CB7DC0D">
        <w:rPr>
          <w:rFonts w:ascii="Calibri" w:eastAsia="Calibri" w:hAnsi="Calibri" w:cs="Calibri"/>
          <w:sz w:val="20"/>
          <w:szCs w:val="20"/>
        </w:rPr>
        <w:t xml:space="preserve"> </w:t>
      </w:r>
    </w:p>
    <w:p w14:paraId="486CADF4" w14:textId="4DA02BAB" w:rsidR="6C71E893" w:rsidRDefault="6C71E893" w:rsidP="7CB7DC0D">
      <w:proofErr w:type="spellStart"/>
      <w:r w:rsidRPr="7CB7DC0D">
        <w:rPr>
          <w:rFonts w:ascii="Calibri" w:eastAsia="Calibri" w:hAnsi="Calibri" w:cs="Calibri"/>
          <w:sz w:val="20"/>
          <w:szCs w:val="20"/>
        </w:rPr>
        <w:t>Row</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7F1AFAE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64F22A6" w14:textId="6160529B"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B43B8D6" w14:textId="70C8B582"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65A4B91" w14:textId="0AA0BC98"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6856575" w14:textId="094BA837" w:rsidR="7CB7DC0D" w:rsidRDefault="7CB7DC0D" w:rsidP="7CB7DC0D">
            <w:r w:rsidRPr="7CB7DC0D">
              <w:rPr>
                <w:rFonts w:ascii="Calibri" w:eastAsia="Calibri" w:hAnsi="Calibri" w:cs="Calibri"/>
                <w:b/>
                <w:bCs/>
                <w:color w:val="FFFFFF" w:themeColor="background1"/>
                <w:sz w:val="18"/>
                <w:szCs w:val="18"/>
              </w:rPr>
              <w:t>Aprašymas</w:t>
            </w:r>
          </w:p>
        </w:tc>
      </w:tr>
      <w:tr w:rsidR="7CB7DC0D" w14:paraId="232C681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7B6734" w14:textId="72791BB1" w:rsidR="7CB7DC0D" w:rsidRDefault="7CB7DC0D" w:rsidP="7CB7DC0D">
            <w:proofErr w:type="spellStart"/>
            <w:r w:rsidRPr="7CB7DC0D">
              <w:rPr>
                <w:rFonts w:ascii="Calibri" w:eastAsia="Calibri" w:hAnsi="Calibri" w:cs="Calibri"/>
                <w:sz w:val="18"/>
                <w:szCs w:val="18"/>
              </w:rPr>
              <w: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C9D521" w14:textId="563C2208"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FEB3C8" w14:textId="4D7AE04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C05AB1" w14:textId="453E732F" w:rsidR="7CB7DC0D" w:rsidRDefault="7CB7DC0D" w:rsidP="7CB7DC0D">
            <w:r w:rsidRPr="7CB7DC0D">
              <w:rPr>
                <w:rFonts w:ascii="Calibri" w:eastAsia="Calibri" w:hAnsi="Calibri" w:cs="Calibri"/>
                <w:sz w:val="18"/>
                <w:szCs w:val="18"/>
              </w:rPr>
              <w:t>Eilutės numeris</w:t>
            </w:r>
          </w:p>
        </w:tc>
      </w:tr>
      <w:tr w:rsidR="7CB7DC0D" w14:paraId="6A5782C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76AFF2" w14:textId="5646E1CC" w:rsidR="7CB7DC0D" w:rsidRDefault="7CB7DC0D" w:rsidP="7CB7DC0D">
            <w:proofErr w:type="spellStart"/>
            <w:r w:rsidRPr="7CB7DC0D">
              <w:rPr>
                <w:rFonts w:ascii="Calibri" w:eastAsia="Calibri" w:hAnsi="Calibri" w:cs="Calibri"/>
                <w:sz w:val="18"/>
                <w:szCs w:val="18"/>
              </w:rPr>
              <w:t>From</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409B86" w14:textId="236DA0A3"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B4C940" w14:textId="05B22432"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CA7A1E" w14:textId="21DBFCDE" w:rsidR="7CB7DC0D" w:rsidRDefault="7CB7DC0D" w:rsidP="7CB7DC0D">
            <w:r w:rsidRPr="7CB7DC0D">
              <w:rPr>
                <w:rFonts w:ascii="Calibri" w:eastAsia="Calibri" w:hAnsi="Calibri" w:cs="Calibri"/>
                <w:sz w:val="18"/>
                <w:szCs w:val="18"/>
              </w:rPr>
              <w:t>Skaitiklio reikšmė nuo</w:t>
            </w:r>
          </w:p>
        </w:tc>
      </w:tr>
      <w:tr w:rsidR="7CB7DC0D" w14:paraId="59A0071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AA46EB" w14:textId="429D23CA" w:rsidR="7CB7DC0D" w:rsidRDefault="7CB7DC0D" w:rsidP="7CB7DC0D">
            <w:proofErr w:type="spellStart"/>
            <w:r w:rsidRPr="7CB7DC0D">
              <w:rPr>
                <w:rFonts w:ascii="Calibri" w:eastAsia="Calibri" w:hAnsi="Calibri" w:cs="Calibri"/>
                <w:sz w:val="18"/>
                <w:szCs w:val="18"/>
              </w:rPr>
              <w:t>Till</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689667" w14:textId="6046F8EE"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D00D14" w14:textId="4285537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DD59F" w14:textId="6BDE6E92" w:rsidR="7CB7DC0D" w:rsidRDefault="7CB7DC0D" w:rsidP="7CB7DC0D">
            <w:r w:rsidRPr="7CB7DC0D">
              <w:rPr>
                <w:rFonts w:ascii="Calibri" w:eastAsia="Calibri" w:hAnsi="Calibri" w:cs="Calibri"/>
                <w:sz w:val="18"/>
                <w:szCs w:val="18"/>
              </w:rPr>
              <w:t>Skaitiklio reikšmė iki</w:t>
            </w:r>
          </w:p>
        </w:tc>
      </w:tr>
      <w:tr w:rsidR="7CB7DC0D" w14:paraId="0E31374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3E62D1" w14:textId="7FC5EB39" w:rsidR="7CB7DC0D" w:rsidRDefault="7CB7DC0D" w:rsidP="7CB7DC0D">
            <w:proofErr w:type="spellStart"/>
            <w:r w:rsidRPr="7CB7DC0D">
              <w:rPr>
                <w:rFonts w:ascii="Calibri" w:eastAsia="Calibri" w:hAnsi="Calibri" w:cs="Calibri"/>
                <w:sz w:val="18"/>
                <w:szCs w:val="18"/>
              </w:rPr>
              <w:t>Diff</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0D365D" w14:textId="46DD9708"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13CEA" w14:textId="4F29F8A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F40CF5" w14:textId="12C3A366" w:rsidR="7CB7DC0D" w:rsidRDefault="7CB7DC0D" w:rsidP="7CB7DC0D">
            <w:r w:rsidRPr="7CB7DC0D">
              <w:rPr>
                <w:rFonts w:ascii="Calibri" w:eastAsia="Calibri" w:hAnsi="Calibri" w:cs="Calibri"/>
                <w:sz w:val="18"/>
                <w:szCs w:val="18"/>
              </w:rPr>
              <w:t>Skaitiklio skirtumas</w:t>
            </w:r>
          </w:p>
        </w:tc>
      </w:tr>
      <w:tr w:rsidR="7CB7DC0D" w14:paraId="457D01A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55720" w14:textId="0A25F7E9" w:rsidR="7CB7DC0D" w:rsidRDefault="7CB7DC0D" w:rsidP="7CB7DC0D">
            <w:proofErr w:type="spellStart"/>
            <w:r w:rsidRPr="7CB7DC0D">
              <w:rPr>
                <w:rFonts w:ascii="Calibri" w:eastAsia="Calibri" w:hAnsi="Calibri" w:cs="Calibri"/>
                <w:sz w:val="18"/>
                <w:szCs w:val="18"/>
              </w:rPr>
              <w:t>Amount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3FC1B7" w14:textId="007003D9" w:rsidR="7CB7DC0D" w:rsidRDefault="7CB7DC0D" w:rsidP="7CB7DC0D">
            <w:proofErr w:type="spellStart"/>
            <w:r w:rsidRPr="7CB7DC0D">
              <w:rPr>
                <w:rFonts w:ascii="Calibri" w:eastAsia="Calibri" w:hAnsi="Calibri" w:cs="Calibri"/>
                <w:sz w:val="18"/>
                <w:szCs w:val="18"/>
              </w:rPr>
              <w:t>Int</w:t>
            </w:r>
            <w:proofErr w:type="spellEnd"/>
            <w:r w:rsidRPr="7CB7DC0D">
              <w:rPr>
                <w:rFonts w:ascii="Calibri" w:eastAsia="Calibri" w:hAnsi="Calibri" w:cs="Calibri"/>
                <w:sz w:val="18"/>
                <w:szCs w:val="18"/>
              </w:rPr>
              <w:t xml:space="preserve"> arba </w:t>
            </w:r>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w:t>
            </w:r>
            <w:proofErr w:type="spellStart"/>
            <w:r w:rsidRPr="7CB7DC0D">
              <w:rPr>
                <w:rFonts w:ascii="Calibri" w:eastAsia="Calibri" w:hAnsi="Calibri" w:cs="Calibri"/>
                <w:sz w:val="18"/>
                <w:szCs w:val="18"/>
              </w:rPr>
              <w:t>x,y</w:t>
            </w:r>
            <w:proofErr w:type="spellEnd"/>
            <w:r w:rsidRPr="7CB7DC0D">
              <w:rPr>
                <w:rFonts w:ascii="Calibri" w:eastAsia="Calibri" w:hAnsi="Calibri" w:cs="Calibri"/>
                <w:sz w:val="18"/>
                <w:szCs w:val="18"/>
              </w:rPr>
              <w: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4F2961" w14:textId="10B04833"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788E39" w14:textId="7AE96783" w:rsidR="7CB7DC0D" w:rsidRDefault="7CB7DC0D" w:rsidP="7CB7DC0D">
            <w:r w:rsidRPr="7CB7DC0D">
              <w:rPr>
                <w:rFonts w:ascii="Calibri" w:eastAsia="Calibri" w:hAnsi="Calibri" w:cs="Calibri"/>
                <w:sz w:val="18"/>
                <w:szCs w:val="18"/>
              </w:rPr>
              <w:t>Skaitiklio suma</w:t>
            </w:r>
          </w:p>
        </w:tc>
      </w:tr>
    </w:tbl>
    <w:p w14:paraId="1D0935A1" w14:textId="35C03094" w:rsidR="6C71E893" w:rsidRDefault="6C71E893" w:rsidP="7CB7DC0D">
      <w:r w:rsidRPr="7CB7DC0D">
        <w:rPr>
          <w:rFonts w:ascii="Calibri" w:eastAsia="Calibri" w:hAnsi="Calibri" w:cs="Calibri"/>
          <w:sz w:val="20"/>
          <w:szCs w:val="20"/>
        </w:rPr>
        <w:t xml:space="preserve"> </w:t>
      </w:r>
    </w:p>
    <w:p w14:paraId="6736B390" w14:textId="3F6FA932" w:rsidR="6C71E893" w:rsidRDefault="6C71E893" w:rsidP="7CB7DC0D">
      <w:r w:rsidRPr="7CB7DC0D">
        <w:rPr>
          <w:rFonts w:ascii="Calibri" w:eastAsia="Calibri" w:hAnsi="Calibri" w:cs="Calibri"/>
          <w:sz w:val="20"/>
          <w:szCs w:val="20"/>
        </w:rPr>
        <w:t>Užklausos pavyzdys:</w:t>
      </w:r>
    </w:p>
    <w:p w14:paraId="094333AA" w14:textId="0B0F458D"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20707000010719</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45848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223</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PrinterWidth</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CashRegister</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CashRegister</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lastRenderedPageBreak/>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&gt;DK2zqL32ZK...DLQAQ==&lt;/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675E4A2F" w14:textId="3AF6B4A2" w:rsidR="6C71E893" w:rsidRDefault="6C71E893" w:rsidP="7CB7DC0D">
      <w:r w:rsidRPr="7CB7DC0D">
        <w:rPr>
          <w:rFonts w:ascii="Calibri" w:eastAsia="Calibri" w:hAnsi="Calibri" w:cs="Calibri"/>
          <w:sz w:val="20"/>
          <w:szCs w:val="20"/>
        </w:rPr>
        <w:t xml:space="preserve"> </w:t>
      </w:r>
    </w:p>
    <w:p w14:paraId="300CAA91" w14:textId="36A7B9A0" w:rsidR="6C71E893" w:rsidRDefault="6C71E893" w:rsidP="7CB7DC0D">
      <w:r w:rsidRPr="7CB7DC0D">
        <w:rPr>
          <w:rFonts w:ascii="Calibri" w:eastAsia="Calibri" w:hAnsi="Calibri" w:cs="Calibri"/>
          <w:sz w:val="20"/>
          <w:szCs w:val="20"/>
        </w:rPr>
        <w:t xml:space="preserve">Po sėkmingo transakcijos rezervavimo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3E171F10" w14:textId="341037EB"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ReceiptText</w:t>
      </w:r>
      <w:proofErr w:type="spellEnd"/>
      <w:r w:rsidRPr="7CB7DC0D">
        <w:rPr>
          <w:rFonts w:ascii="Courier New" w:eastAsia="Courier New" w:hAnsi="Courier New" w:cs="Courier New"/>
          <w:color w:val="000000" w:themeColor="text1"/>
          <w:sz w:val="16"/>
          <w:szCs w:val="16"/>
        </w:rPr>
        <w:t>&gt;&lt;/</w:t>
      </w:r>
      <w:proofErr w:type="spellStart"/>
      <w:r w:rsidRPr="7CB7DC0D">
        <w:rPr>
          <w:rFonts w:ascii="Courier New" w:eastAsia="Courier New" w:hAnsi="Courier New" w:cs="Courier New"/>
          <w:color w:val="000000" w:themeColor="text1"/>
          <w:sz w:val="16"/>
          <w:szCs w:val="16"/>
        </w:rPr>
        <w:t>ReceiptText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Create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C8C813B" w14:textId="72AC9319" w:rsidR="6C71E893" w:rsidRDefault="6C71E893" w:rsidP="7CB7DC0D">
      <w:r w:rsidRPr="7CB7DC0D">
        <w:rPr>
          <w:rFonts w:ascii="Calibri" w:eastAsia="Calibri" w:hAnsi="Calibri" w:cs="Calibri"/>
          <w:sz w:val="20"/>
          <w:szCs w:val="20"/>
        </w:rPr>
        <w:t xml:space="preserve"> </w:t>
      </w:r>
    </w:p>
    <w:p w14:paraId="781C3685" w14:textId="0208E1FA" w:rsidR="6C71E893" w:rsidRDefault="6C71E893"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6F8FC48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03AFCA1" w14:textId="50680175"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348BC1B" w14:textId="47DD29A8"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26B8325" w14:textId="730BE6C9"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AB4A824" w14:textId="4AA77073" w:rsidR="7CB7DC0D" w:rsidRDefault="7CB7DC0D" w:rsidP="7CB7DC0D">
            <w:r w:rsidRPr="7CB7DC0D">
              <w:rPr>
                <w:rFonts w:ascii="Calibri" w:eastAsia="Calibri" w:hAnsi="Calibri" w:cs="Calibri"/>
                <w:b/>
                <w:bCs/>
                <w:color w:val="FFFFFF" w:themeColor="background1"/>
                <w:sz w:val="18"/>
                <w:szCs w:val="18"/>
              </w:rPr>
              <w:t>Aprašymas</w:t>
            </w:r>
          </w:p>
        </w:tc>
      </w:tr>
      <w:tr w:rsidR="7CB7DC0D" w14:paraId="24AC479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DEAF93" w14:textId="48CBE6AD"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D97B0A" w14:textId="0CA7D040"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0441D9" w14:textId="0D311D4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CCB78F" w14:textId="53F2EC33"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042FFE6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E3171E" w14:textId="54943A33"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5F4AC9" w14:textId="101AB49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D022D3" w14:textId="48A3DE5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C3427E" w14:textId="7FA08AB8"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4CE4A33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14D71C" w14:textId="10EE5264"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6A7B90" w14:textId="472A646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D3ABC0" w14:textId="2A69A179"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1D1F82" w14:textId="16ED4021" w:rsidR="7CB7DC0D" w:rsidRDefault="7CB7DC0D" w:rsidP="7CB7DC0D">
            <w:r w:rsidRPr="7CB7DC0D">
              <w:rPr>
                <w:rFonts w:ascii="Calibri" w:eastAsia="Calibri" w:hAnsi="Calibri" w:cs="Calibri"/>
                <w:sz w:val="18"/>
                <w:szCs w:val="18"/>
              </w:rPr>
              <w:t>Produkto identifikatorius</w:t>
            </w:r>
          </w:p>
        </w:tc>
      </w:tr>
      <w:tr w:rsidR="7CB7DC0D" w14:paraId="39644B2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ACF14E" w14:textId="34EFB7ED"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C33268" w14:textId="0B49C40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62E742" w14:textId="39AF4844"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87BA1" w14:textId="2F754601"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475C64A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CABB80" w14:textId="196031A5"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FE96EE" w14:textId="4304B63D"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262AA6" w14:textId="0980C88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CB59A8" w14:textId="2DF6BEC6" w:rsidR="7CB7DC0D" w:rsidRDefault="7CB7DC0D" w:rsidP="7CB7DC0D">
            <w:r w:rsidRPr="7CB7DC0D">
              <w:rPr>
                <w:rFonts w:ascii="Calibri" w:eastAsia="Calibri" w:hAnsi="Calibri" w:cs="Calibri"/>
                <w:sz w:val="18"/>
                <w:szCs w:val="18"/>
              </w:rPr>
              <w:t>Transakcijos sukūrimo data ir laikas (2015-10-01T08:25:18)</w:t>
            </w:r>
          </w:p>
        </w:tc>
      </w:tr>
      <w:tr w:rsidR="7CB7DC0D" w14:paraId="267722F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994629" w14:textId="6E4D9C27"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8AE3DA" w14:textId="587A715C"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5A1AB2" w14:textId="5374EBA8"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C6B8D0" w14:textId="6CBE3167" w:rsidR="7CB7DC0D" w:rsidRDefault="7CB7DC0D" w:rsidP="7CB7DC0D">
            <w:r w:rsidRPr="7CB7DC0D">
              <w:rPr>
                <w:rFonts w:ascii="Calibri" w:eastAsia="Calibri" w:hAnsi="Calibri" w:cs="Calibri"/>
                <w:sz w:val="18"/>
                <w:szCs w:val="18"/>
              </w:rPr>
              <w:t>Transakcijos suma (50.00) – kaina</w:t>
            </w:r>
          </w:p>
        </w:tc>
      </w:tr>
      <w:tr w:rsidR="7CB7DC0D" w14:paraId="16E85BB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7B767D" w14:textId="02B97DE9"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1D0DDA" w14:textId="0AB9A843"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E41C71" w14:textId="3936A7B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5BC4C0" w14:textId="12A2C9D0" w:rsidR="7CB7DC0D" w:rsidRDefault="7CB7DC0D" w:rsidP="7CB7DC0D">
            <w:r w:rsidRPr="7CB7DC0D">
              <w:rPr>
                <w:rFonts w:ascii="Calibri" w:eastAsia="Calibri" w:hAnsi="Calibri" w:cs="Calibri"/>
                <w:sz w:val="18"/>
                <w:szCs w:val="18"/>
              </w:rPr>
              <w:t>Vieneto kaina</w:t>
            </w:r>
          </w:p>
        </w:tc>
      </w:tr>
      <w:tr w:rsidR="7CB7DC0D" w14:paraId="5A8630C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6DBFC6" w14:textId="241283CA"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F34DC5" w14:textId="75144527"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B860A9" w14:textId="388DB53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668230" w14:textId="4D174036" w:rsidR="7CB7DC0D" w:rsidRDefault="7CB7DC0D" w:rsidP="7CB7DC0D">
            <w:r w:rsidRPr="7CB7DC0D">
              <w:rPr>
                <w:rFonts w:ascii="Calibri" w:eastAsia="Calibri" w:hAnsi="Calibri" w:cs="Calibri"/>
                <w:sz w:val="18"/>
                <w:szCs w:val="18"/>
              </w:rPr>
              <w:t>Kiekis</w:t>
            </w:r>
          </w:p>
        </w:tc>
      </w:tr>
      <w:tr w:rsidR="7CB7DC0D" w14:paraId="357301E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047FEE" w14:textId="6F634BA3"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B33C5B" w14:textId="13F43A2B"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A54C8A" w14:textId="754B1A5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102D49" w14:textId="439F3B27" w:rsidR="7CB7DC0D" w:rsidRDefault="7CB7DC0D" w:rsidP="7CB7DC0D">
            <w:r w:rsidRPr="7CB7DC0D">
              <w:rPr>
                <w:rFonts w:ascii="Calibri" w:eastAsia="Calibri" w:hAnsi="Calibri" w:cs="Calibri"/>
                <w:sz w:val="18"/>
                <w:szCs w:val="18"/>
              </w:rPr>
              <w:t>Transakcijos mokestis (3.00)</w:t>
            </w:r>
          </w:p>
        </w:tc>
      </w:tr>
      <w:tr w:rsidR="7CB7DC0D" w14:paraId="27EFC06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686A60" w14:textId="16797EB2"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E768BF" w14:textId="20D96FD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18E11B" w14:textId="6F66441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994EB4" w14:textId="23187639" w:rsidR="7CB7DC0D" w:rsidRDefault="7CB7DC0D" w:rsidP="7CB7DC0D">
            <w:r w:rsidRPr="7CB7DC0D">
              <w:rPr>
                <w:rFonts w:ascii="Calibri" w:eastAsia="Calibri" w:hAnsi="Calibri" w:cs="Calibri"/>
                <w:sz w:val="18"/>
                <w:szCs w:val="18"/>
              </w:rPr>
              <w:t>Transakcijos šaltinis</w:t>
            </w:r>
          </w:p>
        </w:tc>
      </w:tr>
      <w:tr w:rsidR="7CB7DC0D" w14:paraId="7BC8CB8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8319E3" w14:textId="3E828EAB"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D8FCB9" w14:textId="7E23B6B1"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8A98E7" w14:textId="597E953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668575" w14:textId="574CDB52" w:rsidR="7CB7DC0D" w:rsidRDefault="7CB7DC0D" w:rsidP="7CB7DC0D">
            <w:r w:rsidRPr="7CB7DC0D">
              <w:rPr>
                <w:rFonts w:ascii="Calibri" w:eastAsia="Calibri" w:hAnsi="Calibri" w:cs="Calibri"/>
                <w:sz w:val="18"/>
                <w:szCs w:val="18"/>
              </w:rPr>
              <w:t>Kvito numeris</w:t>
            </w:r>
          </w:p>
        </w:tc>
      </w:tr>
      <w:tr w:rsidR="7CB7DC0D" w14:paraId="63EA4AE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9052EC" w14:textId="3460B3D5" w:rsidR="7CB7DC0D" w:rsidRDefault="7CB7DC0D" w:rsidP="7CB7DC0D">
            <w:r w:rsidRPr="7CB7DC0D">
              <w:rPr>
                <w:rFonts w:ascii="Calibri" w:eastAsia="Calibri" w:hAnsi="Calibri" w:cs="Calibri"/>
                <w:sz w:val="18"/>
                <w:szCs w:val="18"/>
              </w:rPr>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ED234B" w14:textId="5D27CBE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479CB2" w14:textId="0C0732D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983D86" w14:textId="22CB01B6"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lastRenderedPageBreak/>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4823B6C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C81646" w14:textId="70F694F3" w:rsidR="7CB7DC0D" w:rsidRDefault="7CB7DC0D" w:rsidP="7CB7DC0D">
            <w:proofErr w:type="spellStart"/>
            <w:r w:rsidRPr="7CB7DC0D">
              <w:rPr>
                <w:rFonts w:ascii="Calibri" w:eastAsia="Calibri" w:hAnsi="Calibri" w:cs="Calibri"/>
                <w:sz w:val="18"/>
                <w:szCs w:val="18"/>
              </w:rPr>
              <w:lastRenderedPageBreak/>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84EE75" w14:textId="6A7C052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E8050C" w14:textId="418F0BA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F111C0" w14:textId="7607B5E2"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73ACF52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285D66" w14:textId="3A9CCC11"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26588E" w14:textId="1DD4DD6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948646" w14:textId="289E443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83D6E4" w14:textId="607F3791"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18399DD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484666" w14:textId="2C030A37"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8920F9" w14:textId="35706B3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EC752F" w14:textId="5BFDEE0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BA223" w14:textId="7C8D51A5"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bl>
    <w:p w14:paraId="6CC1C6B4" w14:textId="683E0400" w:rsidR="6C71E893" w:rsidRDefault="6C71E893" w:rsidP="7CB7DC0D">
      <w:r w:rsidRPr="7CB7DC0D">
        <w:rPr>
          <w:rFonts w:ascii="Calibri" w:eastAsia="Calibri" w:hAnsi="Calibri" w:cs="Calibri"/>
          <w:sz w:val="20"/>
          <w:szCs w:val="20"/>
        </w:rPr>
        <w:t xml:space="preserve"> </w:t>
      </w:r>
    </w:p>
    <w:p w14:paraId="27D50D2A" w14:textId="3806275C" w:rsidR="6C71E893" w:rsidRDefault="6C71E893" w:rsidP="7CB7DC0D">
      <w:proofErr w:type="spellStart"/>
      <w:r w:rsidRPr="7CB7DC0D">
        <w:rPr>
          <w:rFonts w:ascii="Calibri" w:eastAsia="Calibri" w:hAnsi="Calibri" w:cs="Calibri"/>
          <w:sz w:val="20"/>
          <w:szCs w:val="20"/>
        </w:rPr>
        <w:t>ReceiptText</w:t>
      </w:r>
      <w:proofErr w:type="spellEnd"/>
      <w:r w:rsidRPr="7CB7DC0D">
        <w:rPr>
          <w:rFonts w:ascii="Calibri" w:eastAsia="Calibri" w:hAnsi="Calibri" w:cs="Calibri"/>
          <w:sz w:val="20"/>
          <w:szCs w:val="20"/>
        </w:rPr>
        <w:t xml:space="preserve"> mazgo reikšmė saugo tekstą, kurį reikia atspausdinti ant kvito.</w:t>
      </w:r>
    </w:p>
    <w:p w14:paraId="6E7FC5E9" w14:textId="463D8E35" w:rsidR="6C71E893" w:rsidRDefault="6C71E893" w:rsidP="7CB7DC0D">
      <w:r w:rsidRPr="7CB7DC0D">
        <w:rPr>
          <w:rFonts w:ascii="Calibri" w:eastAsia="Calibri" w:hAnsi="Calibri" w:cs="Calibri"/>
          <w:sz w:val="20"/>
          <w:szCs w:val="20"/>
        </w:rPr>
        <w:t xml:space="preserve"> </w:t>
      </w:r>
    </w:p>
    <w:p w14:paraId="6509F8BC" w14:textId="546F6A91" w:rsidR="6C71E893" w:rsidRDefault="6C71E893" w:rsidP="7CB7DC0D">
      <w:r w:rsidRPr="7CB7DC0D">
        <w:rPr>
          <w:rFonts w:ascii="Calibri" w:eastAsia="Calibri" w:hAnsi="Calibri" w:cs="Calibri"/>
          <w:sz w:val="20"/>
          <w:szCs w:val="20"/>
        </w:rPr>
        <w:t>Atsakymo pavyzdys:</w:t>
      </w:r>
    </w:p>
    <w:p w14:paraId="60308F13" w14:textId="587752BC"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lang w:val="en-US"/>
        </w:rPr>
        <w:t>&lt;Response&gt;</w:t>
      </w:r>
      <w:r>
        <w:br/>
      </w:r>
      <w:r w:rsidRPr="7CB7DC0D">
        <w:rPr>
          <w:rFonts w:ascii="Courier New" w:eastAsia="Courier New" w:hAnsi="Courier New" w:cs="Courier New"/>
          <w:color w:val="000000" w:themeColor="text1"/>
          <w:sz w:val="16"/>
          <w:szCs w:val="16"/>
          <w:lang w:val="en-US"/>
        </w:rPr>
        <w:t xml:space="preserve">   &lt;Transactions&gt;</w:t>
      </w:r>
      <w:r>
        <w:br/>
      </w:r>
      <w:r w:rsidRPr="7CB7DC0D">
        <w:rPr>
          <w:rFonts w:ascii="Courier New" w:eastAsia="Courier New" w:hAnsi="Courier New" w:cs="Courier New"/>
          <w:color w:val="000000" w:themeColor="text1"/>
          <w:sz w:val="16"/>
          <w:szCs w:val="16"/>
          <w:lang w:val="en-US"/>
        </w:rPr>
        <w:t xml:space="preserve">     &lt;Create&gt;</w:t>
      </w:r>
      <w:r>
        <w:br/>
      </w:r>
      <w:r w:rsidRPr="7CB7DC0D">
        <w:rPr>
          <w:rFonts w:ascii="Courier New" w:eastAsia="Courier New" w:hAnsi="Courier New" w:cs="Courier New"/>
          <w:color w:val="000000" w:themeColor="text1"/>
          <w:sz w:val="16"/>
          <w:szCs w:val="16"/>
          <w:lang w:val="en-US"/>
        </w:rPr>
        <w:t xml:space="preserve">       &lt;Transaction</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TransactionId</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1</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PartnerTransactionId</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1</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Product=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Bill</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Barcode=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20707000010719</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Created=</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2015-10-01T08:05:18</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Price=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50.00</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UnitPrice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50.00</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Quantity=</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1</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Tax=</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3.00</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Source=</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Source</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ReceiptNo</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1</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Status=</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Reserved</w:t>
      </w:r>
      <w:r w:rsidR="00F11160">
        <w:rPr>
          <w:rFonts w:ascii="Courier New" w:eastAsia="Courier New" w:hAnsi="Courier New" w:cs="Courier New"/>
          <w:color w:val="000000" w:themeColor="text1"/>
          <w:sz w:val="16"/>
          <w:szCs w:val="16"/>
          <w:lang w:val="en-US"/>
        </w:rPr>
        <w:t>”</w:t>
      </w:r>
      <w:r>
        <w:br/>
      </w:r>
      <w:r w:rsidRPr="7CB7DC0D">
        <w:rPr>
          <w:rFonts w:ascii="Courier New" w:eastAsia="Courier New" w:hAnsi="Courier New" w:cs="Courier New"/>
          <w:color w:val="000000" w:themeColor="text1"/>
          <w:sz w:val="16"/>
          <w:szCs w:val="16"/>
          <w:lang w:val="en-US"/>
        </w:rPr>
        <w:t xml:space="preserve">         </w:t>
      </w:r>
      <w:proofErr w:type="spellStart"/>
      <w:r w:rsidRPr="7CB7DC0D">
        <w:rPr>
          <w:rFonts w:ascii="Courier New" w:eastAsia="Courier New" w:hAnsi="Courier New" w:cs="Courier New"/>
          <w:color w:val="000000" w:themeColor="text1"/>
          <w:sz w:val="16"/>
          <w:szCs w:val="16"/>
          <w:lang w:val="en-US"/>
        </w:rPr>
        <w:t>SalesPlace</w:t>
      </w:r>
      <w:proofErr w:type="spellEnd"/>
      <w:r w:rsidRPr="7CB7DC0D">
        <w:rPr>
          <w:rFonts w:ascii="Courier New" w:eastAsia="Courier New" w:hAnsi="Courier New" w:cs="Courier New"/>
          <w:color w:val="000000" w:themeColor="text1"/>
          <w:sz w:val="16"/>
          <w:szCs w:val="16"/>
          <w:lang w:val="en-US"/>
        </w:rPr>
        <w:t>=</w:t>
      </w:r>
      <w:r w:rsidR="00F11160">
        <w:rPr>
          <w:rFonts w:ascii="Courier New" w:eastAsia="Courier New" w:hAnsi="Courier New" w:cs="Courier New"/>
          <w:color w:val="000000" w:themeColor="text1"/>
          <w:sz w:val="16"/>
          <w:szCs w:val="16"/>
          <w:lang w:val="en-US"/>
        </w:rPr>
        <w:t>”</w:t>
      </w:r>
      <w:proofErr w:type="spellStart"/>
      <w:r w:rsidRPr="7CB7DC0D">
        <w:rPr>
          <w:rFonts w:ascii="Courier New" w:eastAsia="Courier New" w:hAnsi="Courier New" w:cs="Courier New"/>
          <w:color w:val="000000" w:themeColor="text1"/>
          <w:sz w:val="16"/>
          <w:szCs w:val="16"/>
          <w:lang w:val="en-US"/>
        </w:rPr>
        <w:t>SalesPlace</w:t>
      </w:r>
      <w:proofErr w:type="spellEnd"/>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Terminal=</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Terminal</w:t>
      </w:r>
      <w:r w:rsidR="00F11160">
        <w:rPr>
          <w:rFonts w:ascii="Courier New" w:eastAsia="Courier New" w:hAnsi="Courier New" w:cs="Courier New"/>
          <w:color w:val="000000" w:themeColor="text1"/>
          <w:sz w:val="16"/>
          <w:szCs w:val="16"/>
          <w:lang w:val="en-US"/>
        </w:rPr>
        <w:t>”</w:t>
      </w:r>
      <w:r w:rsidRPr="7CB7DC0D">
        <w:rPr>
          <w:rFonts w:ascii="Courier New" w:eastAsia="Courier New" w:hAnsi="Courier New" w:cs="Courier New"/>
          <w:color w:val="000000" w:themeColor="text1"/>
          <w:sz w:val="16"/>
          <w:szCs w:val="16"/>
          <w:lang w:val="en-US"/>
        </w:rPr>
        <w:t xml:space="preserve"> &gt;</w:t>
      </w:r>
      <w:r>
        <w:br/>
      </w:r>
      <w:r w:rsidRPr="7CB7DC0D">
        <w:rPr>
          <w:rFonts w:ascii="Courier New" w:eastAsia="Courier New" w:hAnsi="Courier New" w:cs="Courier New"/>
          <w:color w:val="000000" w:themeColor="text1"/>
          <w:sz w:val="16"/>
          <w:szCs w:val="16"/>
          <w:lang w:val="en-US"/>
        </w:rPr>
        <w:t xml:space="preserve">         &lt;</w:t>
      </w:r>
      <w:proofErr w:type="spellStart"/>
      <w:r w:rsidRPr="7CB7DC0D">
        <w:rPr>
          <w:rFonts w:ascii="Courier New" w:eastAsia="Courier New" w:hAnsi="Courier New" w:cs="Courier New"/>
          <w:color w:val="000000" w:themeColor="text1"/>
          <w:sz w:val="16"/>
          <w:szCs w:val="16"/>
          <w:lang w:val="en-US"/>
        </w:rPr>
        <w:t>ReceiptText</w:t>
      </w:r>
      <w:proofErr w:type="spellEnd"/>
      <w:r w:rsidRPr="7CB7DC0D">
        <w:rPr>
          <w:rFonts w:ascii="Courier New" w:eastAsia="Courier New" w:hAnsi="Courier New" w:cs="Courier New"/>
          <w:color w:val="000000" w:themeColor="text1"/>
          <w:sz w:val="16"/>
          <w:szCs w:val="16"/>
          <w:lang w:val="en-US"/>
        </w:rPr>
        <w:t>&gt;Receipt text&lt;/</w:t>
      </w:r>
      <w:proofErr w:type="spellStart"/>
      <w:r w:rsidRPr="7CB7DC0D">
        <w:rPr>
          <w:rFonts w:ascii="Courier New" w:eastAsia="Courier New" w:hAnsi="Courier New" w:cs="Courier New"/>
          <w:color w:val="000000" w:themeColor="text1"/>
          <w:sz w:val="16"/>
          <w:szCs w:val="16"/>
          <w:lang w:val="en-US"/>
        </w:rPr>
        <w:t>ReceiptText</w:t>
      </w:r>
      <w:proofErr w:type="spellEnd"/>
      <w:r w:rsidRPr="7CB7DC0D">
        <w:rPr>
          <w:rFonts w:ascii="Courier New" w:eastAsia="Courier New" w:hAnsi="Courier New" w:cs="Courier New"/>
          <w:color w:val="000000" w:themeColor="text1"/>
          <w:sz w:val="16"/>
          <w:szCs w:val="16"/>
          <w:lang w:val="en-US"/>
        </w:rPr>
        <w:t>&gt;</w:t>
      </w:r>
      <w:r>
        <w:br/>
      </w:r>
      <w:r w:rsidRPr="7CB7DC0D">
        <w:rPr>
          <w:rFonts w:ascii="Courier New" w:eastAsia="Courier New" w:hAnsi="Courier New" w:cs="Courier New"/>
          <w:color w:val="000000" w:themeColor="text1"/>
          <w:sz w:val="16"/>
          <w:szCs w:val="16"/>
          <w:lang w:val="en-US"/>
        </w:rPr>
        <w:t xml:space="preserve">       &lt;/Transaction&gt;</w:t>
      </w:r>
      <w:r>
        <w:br/>
      </w:r>
      <w:r w:rsidRPr="7CB7DC0D">
        <w:rPr>
          <w:rFonts w:ascii="Courier New" w:eastAsia="Courier New" w:hAnsi="Courier New" w:cs="Courier New"/>
          <w:color w:val="000000" w:themeColor="text1"/>
          <w:sz w:val="16"/>
          <w:szCs w:val="16"/>
          <w:lang w:val="en-US"/>
        </w:rPr>
        <w:t xml:space="preserve">     &lt;/Create&gt;</w:t>
      </w:r>
      <w:r>
        <w:br/>
      </w:r>
      <w:r w:rsidRPr="7CB7DC0D">
        <w:rPr>
          <w:rFonts w:ascii="Courier New" w:eastAsia="Courier New" w:hAnsi="Courier New" w:cs="Courier New"/>
          <w:color w:val="000000" w:themeColor="text1"/>
          <w:sz w:val="16"/>
          <w:szCs w:val="16"/>
          <w:lang w:val="en-US"/>
        </w:rPr>
        <w:t xml:space="preserve">   &lt;/Transactions&gt;</w:t>
      </w:r>
      <w:r>
        <w:br/>
      </w:r>
      <w:r w:rsidRPr="7CB7DC0D">
        <w:rPr>
          <w:rFonts w:ascii="Courier New" w:eastAsia="Courier New" w:hAnsi="Courier New" w:cs="Courier New"/>
          <w:color w:val="000000" w:themeColor="text1"/>
          <w:sz w:val="16"/>
          <w:szCs w:val="16"/>
          <w:lang w:val="en-US"/>
        </w:rPr>
        <w:t xml:space="preserve"> &lt;/Response&gt;</w:t>
      </w:r>
    </w:p>
    <w:p w14:paraId="726A6083" w14:textId="18215BBE" w:rsidR="6C71E893" w:rsidRDefault="6C71E893" w:rsidP="7CB7DC0D">
      <w:r w:rsidRPr="7CB7DC0D">
        <w:rPr>
          <w:rFonts w:ascii="Calibri" w:eastAsia="Calibri" w:hAnsi="Calibri" w:cs="Calibri"/>
          <w:sz w:val="20"/>
          <w:szCs w:val="20"/>
        </w:rPr>
        <w:t xml:space="preserve"> </w:t>
      </w:r>
    </w:p>
    <w:p w14:paraId="3B1E9D0B" w14:textId="105D72B7" w:rsidR="66FE0816" w:rsidRDefault="66FE0816" w:rsidP="7CB7DC0D">
      <w:pPr>
        <w:pStyle w:val="Antrat2"/>
        <w:spacing w:before="200" w:line="276" w:lineRule="auto"/>
      </w:pPr>
      <w:r w:rsidRPr="7CB7DC0D">
        <w:rPr>
          <w:rFonts w:ascii="Calibri" w:eastAsia="Calibri" w:hAnsi="Calibri" w:cs="Calibri"/>
          <w:b/>
          <w:bCs/>
          <w:color w:val="4F81BD"/>
          <w:lang w:val="lt-LT"/>
        </w:rPr>
        <w:t>5.6</w:t>
      </w:r>
      <w:r w:rsidR="6C71E893" w:rsidRPr="7CB7DC0D">
        <w:rPr>
          <w:rFonts w:ascii="Calibri" w:eastAsia="Calibri" w:hAnsi="Calibri" w:cs="Calibri"/>
          <w:b/>
          <w:bCs/>
          <w:color w:val="4F81BD"/>
          <w:lang w:val="lt-LT"/>
        </w:rPr>
        <w:t>.2.</w:t>
      </w:r>
      <w:r w:rsidR="4AE7F59C" w:rsidRPr="7CB7DC0D">
        <w:rPr>
          <w:rFonts w:ascii="Calibri" w:eastAsia="Calibri" w:hAnsi="Calibri" w:cs="Calibri"/>
          <w:b/>
          <w:bCs/>
          <w:color w:val="4F81BD"/>
          <w:lang w:val="lt-LT"/>
        </w:rPr>
        <w:t>2.</w:t>
      </w:r>
      <w:r w:rsidR="6C71E893" w:rsidRPr="7CB7DC0D">
        <w:rPr>
          <w:rFonts w:ascii="Calibri" w:eastAsia="Calibri" w:hAnsi="Calibri" w:cs="Calibri"/>
          <w:b/>
          <w:bCs/>
          <w:color w:val="4F81BD"/>
          <w:lang w:val="lt-LT"/>
        </w:rPr>
        <w:t xml:space="preserve"> </w:t>
      </w:r>
      <w:proofErr w:type="spellStart"/>
      <w:r w:rsidR="6C71E893" w:rsidRPr="7CB7DC0D">
        <w:rPr>
          <w:rFonts w:ascii="Calibri" w:eastAsia="Calibri" w:hAnsi="Calibri" w:cs="Calibri"/>
          <w:b/>
          <w:bCs/>
          <w:color w:val="4F81BD"/>
          <w:lang w:val="lt-LT"/>
        </w:rPr>
        <w:t>Transactions.Commit</w:t>
      </w:r>
      <w:proofErr w:type="spellEnd"/>
      <w:r w:rsidR="6C71E893" w:rsidRPr="7CB7DC0D">
        <w:rPr>
          <w:rFonts w:ascii="Calibri" w:eastAsia="Calibri" w:hAnsi="Calibri" w:cs="Calibri"/>
          <w:b/>
          <w:bCs/>
          <w:color w:val="4F81BD"/>
          <w:lang w:val="lt-LT"/>
        </w:rPr>
        <w:t xml:space="preserve"> komanda</w:t>
      </w:r>
    </w:p>
    <w:p w14:paraId="77A58CE9" w14:textId="4A0E2C49" w:rsidR="6C71E893" w:rsidRDefault="6C71E893" w:rsidP="7CB7DC0D">
      <w:r w:rsidRPr="7CB7DC0D">
        <w:rPr>
          <w:rFonts w:ascii="Calibri" w:eastAsia="Calibri" w:hAnsi="Calibri" w:cs="Calibri"/>
          <w:sz w:val="20"/>
          <w:szCs w:val="20"/>
        </w:rPr>
        <w:t>Transakcija turi būti patvirtinta naudojant komandą „</w:t>
      </w:r>
      <w:proofErr w:type="spellStart"/>
      <w:r w:rsidRPr="7CB7DC0D">
        <w:rPr>
          <w:rFonts w:ascii="Calibri" w:eastAsia="Calibri" w:hAnsi="Calibri" w:cs="Calibri"/>
          <w:sz w:val="20"/>
          <w:szCs w:val="20"/>
        </w:rPr>
        <w:t>Commit</w:t>
      </w:r>
      <w:proofErr w:type="spellEnd"/>
      <w:r w:rsidR="00F11160">
        <w:rPr>
          <w:rFonts w:ascii="Calibri" w:eastAsia="Calibri" w:hAnsi="Calibri" w:cs="Calibri"/>
          <w:sz w:val="20"/>
          <w:szCs w:val="20"/>
        </w:rPr>
        <w:t>“</w:t>
      </w:r>
      <w:r w:rsidRPr="7CB7DC0D">
        <w:rPr>
          <w:rFonts w:ascii="Calibri" w:eastAsia="Calibri" w:hAnsi="Calibri" w:cs="Calibri"/>
          <w:sz w:val="20"/>
          <w:szCs w:val="20"/>
        </w:rPr>
        <w:t>. XML struktūra apibrėžta žemiau:</w:t>
      </w:r>
    </w:p>
    <w:p w14:paraId="74FDFE19" w14:textId="64749BDF"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2FD20D62" w14:textId="5C00156E" w:rsidR="6C71E893" w:rsidRDefault="6C71E893" w:rsidP="7CB7DC0D">
      <w:proofErr w:type="spellStart"/>
      <w:r w:rsidRPr="7CB7DC0D">
        <w:rPr>
          <w:rFonts w:ascii="Calibri" w:eastAsia="Calibri" w:hAnsi="Calibri" w:cs="Calibri"/>
          <w:sz w:val="20"/>
          <w:szCs w:val="20"/>
        </w:rPr>
        <w:t>Commit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2FF2123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C57BE6A" w14:textId="07E084BE"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1E0CD4B" w14:textId="1B98990A"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27E8E39" w14:textId="7F6FA347"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AA95F93" w14:textId="1A501115" w:rsidR="7CB7DC0D" w:rsidRDefault="7CB7DC0D" w:rsidP="7CB7DC0D">
            <w:r w:rsidRPr="7CB7DC0D">
              <w:rPr>
                <w:rFonts w:ascii="Calibri" w:eastAsia="Calibri" w:hAnsi="Calibri" w:cs="Calibri"/>
                <w:b/>
                <w:bCs/>
                <w:color w:val="FFFFFF" w:themeColor="background1"/>
                <w:sz w:val="18"/>
                <w:szCs w:val="18"/>
              </w:rPr>
              <w:t>Aprašymas</w:t>
            </w:r>
          </w:p>
        </w:tc>
      </w:tr>
      <w:tr w:rsidR="7CB7DC0D" w14:paraId="15E6BFB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E39E58" w14:textId="1A291DD2"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63F2D2" w14:textId="17F58556"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4B2E8A" w14:textId="7D8E0C2A"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PartnerTransactionId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D1A4C2" w14:textId="68FA2774"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41773CC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0C9397" w14:textId="1626F05A" w:rsidR="7CB7DC0D" w:rsidRDefault="7CB7DC0D" w:rsidP="7CB7DC0D">
            <w:proofErr w:type="spellStart"/>
            <w:r w:rsidRPr="7CB7DC0D">
              <w:rPr>
                <w:rFonts w:ascii="Calibri" w:eastAsia="Calibri" w:hAnsi="Calibri" w:cs="Calibri"/>
                <w:sz w:val="18"/>
                <w:szCs w:val="18"/>
              </w:rPr>
              <w:lastRenderedPageBreak/>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5A4417" w14:textId="6EE2F45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E676C2" w14:textId="7CF495D5"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9F93EE" w14:textId="7065DEEB"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bl>
    <w:p w14:paraId="4F668B01" w14:textId="2BF13BA0" w:rsidR="6C71E893" w:rsidRDefault="6C71E893" w:rsidP="7CB7DC0D">
      <w:r w:rsidRPr="7CB7DC0D">
        <w:rPr>
          <w:rFonts w:ascii="Calibri" w:eastAsia="Calibri" w:hAnsi="Calibri" w:cs="Calibri"/>
          <w:sz w:val="20"/>
          <w:szCs w:val="20"/>
        </w:rPr>
        <w:t xml:space="preserve"> </w:t>
      </w:r>
    </w:p>
    <w:p w14:paraId="3E7A1B13" w14:textId="0CE71019" w:rsidR="6C71E893" w:rsidRDefault="6C71E893" w:rsidP="7CB7DC0D">
      <w:r w:rsidRPr="7CB7DC0D">
        <w:rPr>
          <w:rFonts w:ascii="Calibri" w:eastAsia="Calibri" w:hAnsi="Calibri" w:cs="Calibri"/>
          <w:sz w:val="20"/>
          <w:szCs w:val="20"/>
        </w:rPr>
        <w:t xml:space="preserve">Vienas iš atributų yra privalomas transakcijos patvirtinimui. Jei abu atributai nustatyti, pagal nutylėjimą transakcijos patvirtinimui naudojamas </w:t>
      </w:r>
      <w:proofErr w:type="spellStart"/>
      <w:r w:rsidRPr="7CB7DC0D">
        <w:rPr>
          <w:rFonts w:ascii="Calibri" w:eastAsia="Calibri" w:hAnsi="Calibri" w:cs="Calibri"/>
          <w:sz w:val="20"/>
          <w:szCs w:val="20"/>
        </w:rPr>
        <w:t>TransactionId</w:t>
      </w:r>
      <w:proofErr w:type="spellEnd"/>
      <w:r w:rsidRPr="7CB7DC0D">
        <w:rPr>
          <w:rFonts w:ascii="Calibri" w:eastAsia="Calibri" w:hAnsi="Calibri" w:cs="Calibri"/>
          <w:sz w:val="20"/>
          <w:szCs w:val="20"/>
        </w:rPr>
        <w:t>.</w:t>
      </w:r>
    </w:p>
    <w:p w14:paraId="210A5434" w14:textId="3333EE18" w:rsidR="6C71E893" w:rsidRDefault="6C71E893" w:rsidP="7CB7DC0D">
      <w:r w:rsidRPr="7CB7DC0D">
        <w:rPr>
          <w:rFonts w:ascii="Calibri" w:eastAsia="Calibri" w:hAnsi="Calibri" w:cs="Calibri"/>
          <w:sz w:val="20"/>
          <w:szCs w:val="20"/>
        </w:rPr>
        <w:t xml:space="preserve"> </w:t>
      </w:r>
    </w:p>
    <w:p w14:paraId="74C4C173" w14:textId="19F0088B" w:rsidR="6C71E893" w:rsidRDefault="6C71E893" w:rsidP="7CB7DC0D">
      <w:r w:rsidRPr="7CB7DC0D">
        <w:rPr>
          <w:rFonts w:ascii="Calibri" w:eastAsia="Calibri" w:hAnsi="Calibri" w:cs="Calibri"/>
          <w:sz w:val="20"/>
          <w:szCs w:val="20"/>
        </w:rPr>
        <w:t>Užklausos pavyzdys:</w:t>
      </w:r>
    </w:p>
    <w:p w14:paraId="77D14515" w14:textId="36BF2A07"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&gt;H7YjXb6bSP...i36g==&lt;/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6B0A120D" w14:textId="401EC754" w:rsidR="6C71E893" w:rsidRDefault="6C71E893" w:rsidP="7CB7DC0D">
      <w:r w:rsidRPr="7CB7DC0D">
        <w:rPr>
          <w:rFonts w:ascii="Calibri" w:eastAsia="Calibri" w:hAnsi="Calibri" w:cs="Calibri"/>
          <w:sz w:val="20"/>
          <w:szCs w:val="20"/>
        </w:rPr>
        <w:t xml:space="preserve"> </w:t>
      </w:r>
    </w:p>
    <w:p w14:paraId="30751248" w14:textId="7B581418" w:rsidR="6C71E893" w:rsidRDefault="6C71E893" w:rsidP="7CB7DC0D">
      <w:r w:rsidRPr="7CB7DC0D">
        <w:rPr>
          <w:rFonts w:ascii="Calibri" w:eastAsia="Calibri" w:hAnsi="Calibri" w:cs="Calibri"/>
          <w:sz w:val="20"/>
          <w:szCs w:val="20"/>
        </w:rPr>
        <w:t xml:space="preserve">Po sėkmingo transakcijos patvirtinimo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3289C7AE" w14:textId="60310E8C"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Commited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3032EEF9" w14:textId="5F5C7D5E" w:rsidR="6C71E893" w:rsidRDefault="6C71E893" w:rsidP="7CB7DC0D">
      <w:r w:rsidRPr="7CB7DC0D">
        <w:rPr>
          <w:rFonts w:ascii="Calibri" w:eastAsia="Calibri" w:hAnsi="Calibri" w:cs="Calibri"/>
          <w:sz w:val="20"/>
          <w:szCs w:val="20"/>
        </w:rPr>
        <w:t xml:space="preserve"> </w:t>
      </w:r>
    </w:p>
    <w:p w14:paraId="1BEC6069" w14:textId="25C46167" w:rsidR="6C71E893" w:rsidRDefault="6C71E893"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0AA9E34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B59C222" w14:textId="1D80DF1F"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4D252A1" w14:textId="73BCF0F2"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CC87806" w14:textId="26F036D2"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340DA73" w14:textId="478F340C" w:rsidR="7CB7DC0D" w:rsidRDefault="7CB7DC0D" w:rsidP="7CB7DC0D">
            <w:r w:rsidRPr="7CB7DC0D">
              <w:rPr>
                <w:rFonts w:ascii="Calibri" w:eastAsia="Calibri" w:hAnsi="Calibri" w:cs="Calibri"/>
                <w:b/>
                <w:bCs/>
                <w:color w:val="FFFFFF" w:themeColor="background1"/>
                <w:sz w:val="18"/>
                <w:szCs w:val="18"/>
              </w:rPr>
              <w:t>Aprašymas</w:t>
            </w:r>
          </w:p>
        </w:tc>
      </w:tr>
      <w:tr w:rsidR="7CB7DC0D" w14:paraId="30BAA55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1889FB" w14:textId="4D849A43"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F4F17C" w14:textId="33C47FE7"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3A9D0C" w14:textId="33E9BE4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AC291" w14:textId="616810EC"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1E502F5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46D566" w14:textId="34C5F002"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DD059E" w14:textId="6477531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BAE890" w14:textId="527C9C9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4890AC" w14:textId="4CA88B82"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79B60EE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C28D6F" w14:textId="6C18109B"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A8305" w14:textId="7BA60BA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62B2F" w14:textId="0CF9314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473CFC" w14:textId="28621D1E" w:rsidR="7CB7DC0D" w:rsidRDefault="7CB7DC0D" w:rsidP="7CB7DC0D">
            <w:r w:rsidRPr="7CB7DC0D">
              <w:rPr>
                <w:rFonts w:ascii="Calibri" w:eastAsia="Calibri" w:hAnsi="Calibri" w:cs="Calibri"/>
                <w:sz w:val="18"/>
                <w:szCs w:val="18"/>
              </w:rPr>
              <w:t>Produkto identifikatorius</w:t>
            </w:r>
          </w:p>
        </w:tc>
      </w:tr>
      <w:tr w:rsidR="7CB7DC0D" w14:paraId="33AA9EB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D19F25" w14:textId="4D49F344"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5AD76C" w14:textId="6AB0538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5E574E" w14:textId="7E2D080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9DA240" w14:textId="6858B2B9"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53EA104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5CBDB" w14:textId="3E054E4A"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E543EB" w14:textId="0BB771A6"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F9BB99" w14:textId="11F48A8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65F380" w14:textId="0A9E4147" w:rsidR="7CB7DC0D" w:rsidRDefault="7CB7DC0D" w:rsidP="7CB7DC0D">
            <w:r w:rsidRPr="7CB7DC0D">
              <w:rPr>
                <w:rFonts w:ascii="Calibri" w:eastAsia="Calibri" w:hAnsi="Calibri" w:cs="Calibri"/>
                <w:sz w:val="18"/>
                <w:szCs w:val="18"/>
              </w:rPr>
              <w:t>Transakcijos sukūrimo data ir laikas (2015-10-01T08:25:18)</w:t>
            </w:r>
          </w:p>
        </w:tc>
      </w:tr>
      <w:tr w:rsidR="7CB7DC0D" w14:paraId="2A78D90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B16A39" w14:textId="2456F61B" w:rsidR="7CB7DC0D" w:rsidRDefault="7CB7DC0D" w:rsidP="7CB7DC0D">
            <w:proofErr w:type="spellStart"/>
            <w:r w:rsidRPr="7CB7DC0D">
              <w:rPr>
                <w:rFonts w:ascii="Calibri" w:eastAsia="Calibri" w:hAnsi="Calibri" w:cs="Calibri"/>
                <w:sz w:val="18"/>
                <w:szCs w:val="18"/>
              </w:rPr>
              <w:lastRenderedPageBreak/>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5F686C" w14:textId="2954E765"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E8B09D" w14:textId="3E19158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1151E6" w14:textId="625F77F2" w:rsidR="7CB7DC0D" w:rsidRDefault="7CB7DC0D" w:rsidP="7CB7DC0D">
            <w:r w:rsidRPr="7CB7DC0D">
              <w:rPr>
                <w:rFonts w:ascii="Calibri" w:eastAsia="Calibri" w:hAnsi="Calibri" w:cs="Calibri"/>
                <w:sz w:val="18"/>
                <w:szCs w:val="18"/>
              </w:rPr>
              <w:t>Transakcijos suma (50.00) – kaina</w:t>
            </w:r>
          </w:p>
        </w:tc>
      </w:tr>
      <w:tr w:rsidR="7CB7DC0D" w14:paraId="04D989D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A7635C" w14:textId="45080CA8"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CDD3A5" w14:textId="0C1605C1"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319058" w14:textId="7D8BF63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BF81D5" w14:textId="09A2BB57" w:rsidR="7CB7DC0D" w:rsidRDefault="7CB7DC0D" w:rsidP="7CB7DC0D">
            <w:r w:rsidRPr="7CB7DC0D">
              <w:rPr>
                <w:rFonts w:ascii="Calibri" w:eastAsia="Calibri" w:hAnsi="Calibri" w:cs="Calibri"/>
                <w:sz w:val="18"/>
                <w:szCs w:val="18"/>
              </w:rPr>
              <w:t>Vieneto kaina</w:t>
            </w:r>
          </w:p>
        </w:tc>
      </w:tr>
      <w:tr w:rsidR="7CB7DC0D" w14:paraId="15D2437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59FE1F" w14:textId="5C7E2B25"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B22F01" w14:textId="2818869F"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E48982" w14:textId="2A5A878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DD589E" w14:textId="78DC0DA2" w:rsidR="7CB7DC0D" w:rsidRDefault="7CB7DC0D" w:rsidP="7CB7DC0D">
            <w:r w:rsidRPr="7CB7DC0D">
              <w:rPr>
                <w:rFonts w:ascii="Calibri" w:eastAsia="Calibri" w:hAnsi="Calibri" w:cs="Calibri"/>
                <w:sz w:val="18"/>
                <w:szCs w:val="18"/>
              </w:rPr>
              <w:t>Kiekis</w:t>
            </w:r>
          </w:p>
        </w:tc>
      </w:tr>
      <w:tr w:rsidR="7CB7DC0D" w14:paraId="7B205E5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40D342" w14:textId="0443A2E3"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B714A9" w14:textId="3EC0E021"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E584F1" w14:textId="5ED9AFA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7EA733" w14:textId="4AED7D45" w:rsidR="7CB7DC0D" w:rsidRDefault="7CB7DC0D" w:rsidP="7CB7DC0D">
            <w:r w:rsidRPr="7CB7DC0D">
              <w:rPr>
                <w:rFonts w:ascii="Calibri" w:eastAsia="Calibri" w:hAnsi="Calibri" w:cs="Calibri"/>
                <w:sz w:val="18"/>
                <w:szCs w:val="18"/>
              </w:rPr>
              <w:t>Transakcijos mokestis (3.00)</w:t>
            </w:r>
          </w:p>
        </w:tc>
      </w:tr>
      <w:tr w:rsidR="7CB7DC0D" w14:paraId="31A9D2A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9A7B3" w14:textId="6AFE7339"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B5BB46" w14:textId="22F5092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E500F8" w14:textId="1E034435"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2E3B1B" w14:textId="3C028948" w:rsidR="7CB7DC0D" w:rsidRDefault="7CB7DC0D" w:rsidP="7CB7DC0D">
            <w:r w:rsidRPr="7CB7DC0D">
              <w:rPr>
                <w:rFonts w:ascii="Calibri" w:eastAsia="Calibri" w:hAnsi="Calibri" w:cs="Calibri"/>
                <w:sz w:val="18"/>
                <w:szCs w:val="18"/>
              </w:rPr>
              <w:t>Transakcijos šaltinis</w:t>
            </w:r>
          </w:p>
        </w:tc>
      </w:tr>
      <w:tr w:rsidR="7CB7DC0D" w14:paraId="5F9C0D3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230BA" w14:textId="6625518B"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B9E4BF" w14:textId="0F668CA3"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0BE889" w14:textId="4B5BAACA"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B6A949" w14:textId="02E799E2" w:rsidR="7CB7DC0D" w:rsidRDefault="7CB7DC0D" w:rsidP="7CB7DC0D">
            <w:r w:rsidRPr="7CB7DC0D">
              <w:rPr>
                <w:rFonts w:ascii="Calibri" w:eastAsia="Calibri" w:hAnsi="Calibri" w:cs="Calibri"/>
                <w:sz w:val="18"/>
                <w:szCs w:val="18"/>
              </w:rPr>
              <w:t>Kvito numeris</w:t>
            </w:r>
          </w:p>
        </w:tc>
      </w:tr>
      <w:tr w:rsidR="7CB7DC0D" w14:paraId="00A7086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025B1" w14:textId="102ED784" w:rsidR="7CB7DC0D" w:rsidRDefault="7CB7DC0D" w:rsidP="7CB7DC0D">
            <w:r w:rsidRPr="7CB7DC0D">
              <w:rPr>
                <w:rFonts w:ascii="Calibri" w:eastAsia="Calibri" w:hAnsi="Calibri" w:cs="Calibri"/>
                <w:sz w:val="18"/>
                <w:szCs w:val="18"/>
              </w:rPr>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4CB3E7" w14:textId="714C384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07CA9" w14:textId="5B05808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4BA91B" w14:textId="7393D03D"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7B672E4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53C230" w14:textId="1FC89186" w:rsidR="7CB7DC0D" w:rsidRDefault="7CB7DC0D" w:rsidP="7CB7DC0D">
            <w:proofErr w:type="spellStart"/>
            <w:r w:rsidRPr="7CB7DC0D">
              <w:rPr>
                <w:rFonts w:ascii="Calibri" w:eastAsia="Calibri" w:hAnsi="Calibri" w:cs="Calibri"/>
                <w:sz w:val="18"/>
                <w:szCs w:val="18"/>
              </w:rPr>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21435A" w14:textId="1AEB450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A40E75" w14:textId="6F64CC50"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458BF4" w14:textId="487D6BDC"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553FE05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47382F" w14:textId="7E9A84B1"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D41B34" w14:textId="671950A4"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C61A33" w14:textId="69A3F29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C709F0" w14:textId="481F20A0"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04E60C6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68CA4C" w14:textId="0622B10C"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02ABFF" w14:textId="28677B5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0CB270" w14:textId="32BDFE07"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DD2252" w14:textId="3069B129"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bl>
    <w:p w14:paraId="21A3A8FE" w14:textId="1F24CC0C" w:rsidR="6C71E893" w:rsidRDefault="6C71E893" w:rsidP="7CB7DC0D">
      <w:r w:rsidRPr="7CB7DC0D">
        <w:rPr>
          <w:rFonts w:ascii="Calibri" w:eastAsia="Calibri" w:hAnsi="Calibri" w:cs="Calibri"/>
          <w:sz w:val="20"/>
          <w:szCs w:val="20"/>
        </w:rPr>
        <w:t xml:space="preserve"> </w:t>
      </w:r>
    </w:p>
    <w:p w14:paraId="76B119E9" w14:textId="5B29DF30" w:rsidR="6C71E893" w:rsidRDefault="6C71E893" w:rsidP="7CB7DC0D">
      <w:r w:rsidRPr="7CB7DC0D">
        <w:rPr>
          <w:rFonts w:ascii="Calibri" w:eastAsia="Calibri" w:hAnsi="Calibri" w:cs="Calibri"/>
          <w:sz w:val="20"/>
          <w:szCs w:val="20"/>
        </w:rPr>
        <w:t>Atsakymo pavyzdys:</w:t>
      </w:r>
    </w:p>
    <w:p w14:paraId="5792FC08" w14:textId="42782D89"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20707000010719</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2015-10-01T08:25:18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3.00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Commited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SalesPlace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Commit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33AB51FF" w14:textId="7227BDA5" w:rsidR="7CB7DC0D" w:rsidRDefault="7CB7DC0D" w:rsidP="7CB7DC0D"/>
    <w:p w14:paraId="7F277EEA" w14:textId="0281716C" w:rsidR="65877778" w:rsidRDefault="65877778" w:rsidP="7CB7DC0D">
      <w:pPr>
        <w:pStyle w:val="Antrat2"/>
        <w:spacing w:before="200" w:line="276" w:lineRule="auto"/>
      </w:pPr>
      <w:r w:rsidRPr="7CB7DC0D">
        <w:rPr>
          <w:rFonts w:ascii="Calibri" w:eastAsia="Calibri" w:hAnsi="Calibri" w:cs="Calibri"/>
          <w:b/>
          <w:bCs/>
          <w:color w:val="4F81BD"/>
          <w:lang w:val="lt-LT"/>
        </w:rPr>
        <w:t>5.6.2</w:t>
      </w:r>
      <w:r w:rsidR="6C71E893" w:rsidRPr="7CB7DC0D">
        <w:rPr>
          <w:rFonts w:ascii="Calibri" w:eastAsia="Calibri" w:hAnsi="Calibri" w:cs="Calibri"/>
          <w:b/>
          <w:bCs/>
          <w:color w:val="4F81BD"/>
          <w:lang w:val="lt-LT"/>
        </w:rPr>
        <w:t xml:space="preserve">.3. </w:t>
      </w:r>
      <w:proofErr w:type="spellStart"/>
      <w:r w:rsidR="6C71E893" w:rsidRPr="7CB7DC0D">
        <w:rPr>
          <w:rFonts w:ascii="Calibri" w:eastAsia="Calibri" w:hAnsi="Calibri" w:cs="Calibri"/>
          <w:b/>
          <w:bCs/>
          <w:color w:val="4F81BD"/>
          <w:lang w:val="lt-LT"/>
        </w:rPr>
        <w:t>Transactions.Rollback</w:t>
      </w:r>
      <w:proofErr w:type="spellEnd"/>
      <w:r w:rsidR="6C71E893" w:rsidRPr="7CB7DC0D">
        <w:rPr>
          <w:rFonts w:ascii="Calibri" w:eastAsia="Calibri" w:hAnsi="Calibri" w:cs="Calibri"/>
          <w:b/>
          <w:bCs/>
          <w:color w:val="4F81BD"/>
          <w:lang w:val="lt-LT"/>
        </w:rPr>
        <w:t xml:space="preserve"> komanda</w:t>
      </w:r>
    </w:p>
    <w:p w14:paraId="7E9DED04" w14:textId="683BB8F6" w:rsidR="6C71E893" w:rsidRDefault="6C71E893" w:rsidP="7CB7DC0D">
      <w:r w:rsidRPr="7CB7DC0D">
        <w:rPr>
          <w:rFonts w:ascii="Calibri" w:eastAsia="Calibri" w:hAnsi="Calibri" w:cs="Calibri"/>
          <w:sz w:val="20"/>
          <w:szCs w:val="20"/>
        </w:rPr>
        <w:t>Transakcija gali būti atšaukta naudojant komandą „</w:t>
      </w:r>
      <w:proofErr w:type="spellStart"/>
      <w:r w:rsidRPr="7CB7DC0D">
        <w:rPr>
          <w:rFonts w:ascii="Calibri" w:eastAsia="Calibri" w:hAnsi="Calibri" w:cs="Calibri"/>
          <w:sz w:val="20"/>
          <w:szCs w:val="20"/>
        </w:rPr>
        <w:t>Rollback</w:t>
      </w:r>
      <w:proofErr w:type="spellEnd"/>
      <w:r w:rsidR="00F11160">
        <w:rPr>
          <w:rFonts w:ascii="Calibri" w:eastAsia="Calibri" w:hAnsi="Calibri" w:cs="Calibri"/>
          <w:sz w:val="20"/>
          <w:szCs w:val="20"/>
        </w:rPr>
        <w:t>“</w:t>
      </w:r>
      <w:r w:rsidRPr="7CB7DC0D">
        <w:rPr>
          <w:rFonts w:ascii="Calibri" w:eastAsia="Calibri" w:hAnsi="Calibri" w:cs="Calibri"/>
          <w:sz w:val="20"/>
          <w:szCs w:val="20"/>
        </w:rPr>
        <w:t>. XML struktūra apibrėžta žemiau:</w:t>
      </w:r>
    </w:p>
    <w:p w14:paraId="6DE39176" w14:textId="4A3BFD17"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lastRenderedPageBreak/>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EA84C4E" w14:textId="54554919" w:rsidR="6C71E893" w:rsidRDefault="6C71E893" w:rsidP="7CB7DC0D">
      <w:proofErr w:type="spellStart"/>
      <w:r w:rsidRPr="7CB7DC0D">
        <w:rPr>
          <w:rFonts w:ascii="Calibri" w:eastAsia="Calibri" w:hAnsi="Calibri" w:cs="Calibri"/>
          <w:sz w:val="20"/>
          <w:szCs w:val="20"/>
        </w:rPr>
        <w:t>Rollback</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65A1399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C157BAC" w14:textId="251FB9F9"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B559B2B" w14:textId="0DEF8A5D"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7A2A50D" w14:textId="1F166B1E"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61AEE21" w14:textId="0CAA4610" w:rsidR="7CB7DC0D" w:rsidRDefault="7CB7DC0D" w:rsidP="7CB7DC0D">
            <w:r w:rsidRPr="7CB7DC0D">
              <w:rPr>
                <w:rFonts w:ascii="Calibri" w:eastAsia="Calibri" w:hAnsi="Calibri" w:cs="Calibri"/>
                <w:b/>
                <w:bCs/>
                <w:color w:val="FFFFFF" w:themeColor="background1"/>
                <w:sz w:val="18"/>
                <w:szCs w:val="18"/>
              </w:rPr>
              <w:t>Aprašymas</w:t>
            </w:r>
          </w:p>
        </w:tc>
      </w:tr>
      <w:tr w:rsidR="7CB7DC0D" w14:paraId="4CFC907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D039E6" w14:textId="1818FEC0"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01A4A3" w14:textId="2A4297E8"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AD1B71" w14:textId="366981C6"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PartnerTransactionId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2C9B28" w14:textId="75EED36E"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05E7CAB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AAD52E" w14:textId="40981569"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8902DC" w14:textId="75637BD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14AD7D" w14:textId="46F56F4E"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BD4B1C" w14:textId="08A27B18"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bl>
    <w:p w14:paraId="22EEAA64" w14:textId="739DC3B9" w:rsidR="6C71E893" w:rsidRDefault="6C71E893" w:rsidP="7CB7DC0D">
      <w:r w:rsidRPr="7CB7DC0D">
        <w:rPr>
          <w:rFonts w:ascii="Calibri" w:eastAsia="Calibri" w:hAnsi="Calibri" w:cs="Calibri"/>
          <w:sz w:val="20"/>
          <w:szCs w:val="20"/>
        </w:rPr>
        <w:t xml:space="preserve"> </w:t>
      </w:r>
    </w:p>
    <w:p w14:paraId="4661D4DE" w14:textId="6C354675" w:rsidR="6C71E893" w:rsidRDefault="6C71E893" w:rsidP="7CB7DC0D">
      <w:r w:rsidRPr="7CB7DC0D">
        <w:rPr>
          <w:rFonts w:ascii="Calibri" w:eastAsia="Calibri" w:hAnsi="Calibri" w:cs="Calibri"/>
          <w:sz w:val="20"/>
          <w:szCs w:val="20"/>
        </w:rPr>
        <w:t xml:space="preserve">Vienas iš atributų yra privalomas transakcijos atšaukimui. Jei abu atributai nustatyti, pagal nutylėjimą transakcijos atšaukimui naudojamas </w:t>
      </w:r>
      <w:proofErr w:type="spellStart"/>
      <w:r w:rsidRPr="7CB7DC0D">
        <w:rPr>
          <w:rFonts w:ascii="Calibri" w:eastAsia="Calibri" w:hAnsi="Calibri" w:cs="Calibri"/>
          <w:sz w:val="20"/>
          <w:szCs w:val="20"/>
        </w:rPr>
        <w:t>TransactionId</w:t>
      </w:r>
      <w:proofErr w:type="spellEnd"/>
      <w:r w:rsidRPr="7CB7DC0D">
        <w:rPr>
          <w:rFonts w:ascii="Calibri" w:eastAsia="Calibri" w:hAnsi="Calibri" w:cs="Calibri"/>
          <w:sz w:val="20"/>
          <w:szCs w:val="20"/>
        </w:rPr>
        <w:t>.</w:t>
      </w:r>
    </w:p>
    <w:p w14:paraId="6D25C2F5" w14:textId="089C998D" w:rsidR="6C71E893" w:rsidRDefault="6C71E893" w:rsidP="7CB7DC0D">
      <w:r w:rsidRPr="7CB7DC0D">
        <w:rPr>
          <w:rFonts w:ascii="Calibri" w:eastAsia="Calibri" w:hAnsi="Calibri" w:cs="Calibri"/>
          <w:sz w:val="20"/>
          <w:szCs w:val="20"/>
        </w:rPr>
        <w:t xml:space="preserve"> </w:t>
      </w:r>
    </w:p>
    <w:p w14:paraId="0E4322E1" w14:textId="08F12DFA" w:rsidR="6C71E893" w:rsidRDefault="6C71E893" w:rsidP="7CB7DC0D">
      <w:r w:rsidRPr="7CB7DC0D">
        <w:rPr>
          <w:rFonts w:ascii="Calibri" w:eastAsia="Calibri" w:hAnsi="Calibri" w:cs="Calibri"/>
          <w:sz w:val="20"/>
          <w:szCs w:val="20"/>
        </w:rPr>
        <w:t>Užklausos pavyzdys:</w:t>
      </w:r>
    </w:p>
    <w:p w14:paraId="7A1E17A3" w14:textId="4FE34183"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&gt;J</w:t>
      </w:r>
      <w:r w:rsidR="00F11160" w:rsidRPr="7CB7DC0D">
        <w:rPr>
          <w:rFonts w:ascii="Courier New" w:eastAsia="Courier New" w:hAnsi="Courier New" w:cs="Courier New"/>
          <w:color w:val="000000" w:themeColor="text1"/>
          <w:sz w:val="16"/>
          <w:szCs w:val="16"/>
        </w:rPr>
        <w:t>b</w:t>
      </w:r>
      <w:r w:rsidRPr="7CB7DC0D">
        <w:rPr>
          <w:rFonts w:ascii="Courier New" w:eastAsia="Courier New" w:hAnsi="Courier New" w:cs="Courier New"/>
          <w:color w:val="000000" w:themeColor="text1"/>
          <w:sz w:val="16"/>
          <w:szCs w:val="16"/>
        </w:rPr>
        <w:t>yO1x9esb...</w:t>
      </w:r>
      <w:proofErr w:type="spellStart"/>
      <w:r w:rsidRPr="7CB7DC0D">
        <w:rPr>
          <w:rFonts w:ascii="Courier New" w:eastAsia="Courier New" w:hAnsi="Courier New" w:cs="Courier New"/>
          <w:color w:val="000000" w:themeColor="text1"/>
          <w:sz w:val="16"/>
          <w:szCs w:val="16"/>
        </w:rPr>
        <w:t>xOMA</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1ED72E05" w14:textId="0D86513E" w:rsidR="6C71E893" w:rsidRDefault="6C71E893" w:rsidP="7CB7DC0D">
      <w:r w:rsidRPr="7CB7DC0D">
        <w:rPr>
          <w:rFonts w:ascii="Calibri" w:eastAsia="Calibri" w:hAnsi="Calibri" w:cs="Calibri"/>
          <w:sz w:val="20"/>
          <w:szCs w:val="20"/>
        </w:rPr>
        <w:t xml:space="preserve"> </w:t>
      </w:r>
    </w:p>
    <w:p w14:paraId="00DE934A" w14:textId="4A8FB4EF" w:rsidR="6C71E893" w:rsidRDefault="6C71E893" w:rsidP="7CB7DC0D">
      <w:r w:rsidRPr="7CB7DC0D">
        <w:rPr>
          <w:rFonts w:ascii="Calibri" w:eastAsia="Calibri" w:hAnsi="Calibri" w:cs="Calibri"/>
          <w:sz w:val="20"/>
          <w:szCs w:val="20"/>
        </w:rPr>
        <w:t xml:space="preserve">Po sėkmingo transakcijos atšaukimo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6AC7D156" w14:textId="6C2B75F6"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Rollbacked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6FC6A14E" w14:textId="75FBA6F3" w:rsidR="6C71E893" w:rsidRDefault="6C71E893" w:rsidP="7CB7DC0D">
      <w:r w:rsidRPr="7CB7DC0D">
        <w:rPr>
          <w:rFonts w:ascii="Calibri" w:eastAsia="Calibri" w:hAnsi="Calibri" w:cs="Calibri"/>
          <w:sz w:val="20"/>
          <w:szCs w:val="20"/>
        </w:rPr>
        <w:t xml:space="preserve"> </w:t>
      </w:r>
    </w:p>
    <w:p w14:paraId="62098180" w14:textId="2C1A469E" w:rsidR="6C71E893" w:rsidRDefault="6C71E893"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18E40AB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C792DA7" w14:textId="11EC4673"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4D9872C" w14:textId="43DAE446"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9A413D2" w14:textId="5C3C1A37"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CE84E00" w14:textId="60616CE9" w:rsidR="7CB7DC0D" w:rsidRDefault="7CB7DC0D" w:rsidP="7CB7DC0D">
            <w:r w:rsidRPr="7CB7DC0D">
              <w:rPr>
                <w:rFonts w:ascii="Calibri" w:eastAsia="Calibri" w:hAnsi="Calibri" w:cs="Calibri"/>
                <w:b/>
                <w:bCs/>
                <w:color w:val="FFFFFF" w:themeColor="background1"/>
                <w:sz w:val="18"/>
                <w:szCs w:val="18"/>
              </w:rPr>
              <w:t>Aprašymas</w:t>
            </w:r>
          </w:p>
        </w:tc>
      </w:tr>
      <w:tr w:rsidR="7CB7DC0D" w14:paraId="5D93C35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45947A" w14:textId="44D28F4C"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B8DDAC" w14:textId="1B1669FA"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C3804D" w14:textId="1A2ECFB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577140" w14:textId="52DBC235"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2A5B064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139F4" w14:textId="7586435B"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E3C1AF" w14:textId="15FA483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D06874" w14:textId="7CB4DFD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890873" w14:textId="3B9211FD"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15BFBA9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2DBA08" w14:textId="789235E9" w:rsidR="7CB7DC0D" w:rsidRDefault="7CB7DC0D" w:rsidP="7CB7DC0D">
            <w:proofErr w:type="spellStart"/>
            <w:r w:rsidRPr="7CB7DC0D">
              <w:rPr>
                <w:rFonts w:ascii="Calibri" w:eastAsia="Calibri" w:hAnsi="Calibri" w:cs="Calibri"/>
                <w:sz w:val="18"/>
                <w:szCs w:val="18"/>
              </w:rPr>
              <w:lastRenderedPageBreak/>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7C9EE" w14:textId="4C9D0AC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E4D6E0" w14:textId="5EED035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C243C3" w14:textId="366347C9" w:rsidR="7CB7DC0D" w:rsidRDefault="7CB7DC0D" w:rsidP="7CB7DC0D">
            <w:r w:rsidRPr="7CB7DC0D">
              <w:rPr>
                <w:rFonts w:ascii="Calibri" w:eastAsia="Calibri" w:hAnsi="Calibri" w:cs="Calibri"/>
                <w:sz w:val="18"/>
                <w:szCs w:val="18"/>
              </w:rPr>
              <w:t>Produkto identifikatorius</w:t>
            </w:r>
          </w:p>
        </w:tc>
      </w:tr>
      <w:tr w:rsidR="7CB7DC0D" w14:paraId="2ECA068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97C2B" w14:textId="1572BDD4"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C68942" w14:textId="3AFB28D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DC25BF" w14:textId="1FD5AC80"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1E26CB" w14:textId="0F3831C8"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051AA9E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B28A2F" w14:textId="5738E4BB"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36A4CA" w14:textId="65F81E54"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71DB52" w14:textId="3454A36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ED224B" w14:textId="23245DBC" w:rsidR="7CB7DC0D" w:rsidRDefault="7CB7DC0D" w:rsidP="7CB7DC0D">
            <w:r w:rsidRPr="7CB7DC0D">
              <w:rPr>
                <w:rFonts w:ascii="Calibri" w:eastAsia="Calibri" w:hAnsi="Calibri" w:cs="Calibri"/>
                <w:sz w:val="18"/>
                <w:szCs w:val="18"/>
              </w:rPr>
              <w:t>Transakcijos sukūrimo data ir laikas (2015-10-01T08:25:18)</w:t>
            </w:r>
          </w:p>
        </w:tc>
      </w:tr>
      <w:tr w:rsidR="7CB7DC0D" w14:paraId="2BE29DB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6DC2B1" w14:textId="4051E949"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E3DC45" w14:textId="7FD6EBC2"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9523D2" w14:textId="470F77E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4725A" w14:textId="024238A5" w:rsidR="7CB7DC0D" w:rsidRDefault="7CB7DC0D" w:rsidP="7CB7DC0D">
            <w:r w:rsidRPr="7CB7DC0D">
              <w:rPr>
                <w:rFonts w:ascii="Calibri" w:eastAsia="Calibri" w:hAnsi="Calibri" w:cs="Calibri"/>
                <w:sz w:val="18"/>
                <w:szCs w:val="18"/>
              </w:rPr>
              <w:t>Transakcijos suma (50.00) – kaina</w:t>
            </w:r>
          </w:p>
        </w:tc>
      </w:tr>
      <w:tr w:rsidR="7CB7DC0D" w14:paraId="421441D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372262" w14:textId="663D3A59"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990A32" w14:textId="014FA15D"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AD0AB1" w14:textId="40B29EA3"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2710EE" w14:textId="1D89D5B0" w:rsidR="7CB7DC0D" w:rsidRDefault="7CB7DC0D" w:rsidP="7CB7DC0D">
            <w:r w:rsidRPr="7CB7DC0D">
              <w:rPr>
                <w:rFonts w:ascii="Calibri" w:eastAsia="Calibri" w:hAnsi="Calibri" w:cs="Calibri"/>
                <w:sz w:val="18"/>
                <w:szCs w:val="18"/>
              </w:rPr>
              <w:t>Vieneto kaina</w:t>
            </w:r>
          </w:p>
        </w:tc>
      </w:tr>
      <w:tr w:rsidR="7CB7DC0D" w14:paraId="0F5C860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9E6651" w14:textId="6C39E9F1"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F9FE3" w14:textId="34B316A4"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8A99A7" w14:textId="1A4AF17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AE38C2" w14:textId="22B03953" w:rsidR="7CB7DC0D" w:rsidRDefault="7CB7DC0D" w:rsidP="7CB7DC0D">
            <w:r w:rsidRPr="7CB7DC0D">
              <w:rPr>
                <w:rFonts w:ascii="Calibri" w:eastAsia="Calibri" w:hAnsi="Calibri" w:cs="Calibri"/>
                <w:sz w:val="18"/>
                <w:szCs w:val="18"/>
              </w:rPr>
              <w:t>Kiekis</w:t>
            </w:r>
          </w:p>
        </w:tc>
      </w:tr>
      <w:tr w:rsidR="7CB7DC0D" w14:paraId="76F559A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713E2A" w14:textId="717E5296"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70E698" w14:textId="1BA4DC70"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63EDA6" w14:textId="262D600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04A460" w14:textId="7EF73E94" w:rsidR="7CB7DC0D" w:rsidRDefault="7CB7DC0D" w:rsidP="7CB7DC0D">
            <w:r w:rsidRPr="7CB7DC0D">
              <w:rPr>
                <w:rFonts w:ascii="Calibri" w:eastAsia="Calibri" w:hAnsi="Calibri" w:cs="Calibri"/>
                <w:sz w:val="18"/>
                <w:szCs w:val="18"/>
              </w:rPr>
              <w:t>Transakcijos mokestis (3.00)</w:t>
            </w:r>
          </w:p>
        </w:tc>
      </w:tr>
      <w:tr w:rsidR="7CB7DC0D" w14:paraId="58414BD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3A7157" w14:textId="29BB63C3"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62569E" w14:textId="714523CC"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F9A879" w14:textId="29EEF55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6A68F" w14:textId="04AB0764" w:rsidR="7CB7DC0D" w:rsidRDefault="7CB7DC0D" w:rsidP="7CB7DC0D">
            <w:r w:rsidRPr="7CB7DC0D">
              <w:rPr>
                <w:rFonts w:ascii="Calibri" w:eastAsia="Calibri" w:hAnsi="Calibri" w:cs="Calibri"/>
                <w:sz w:val="18"/>
                <w:szCs w:val="18"/>
              </w:rPr>
              <w:t>Transakcijos šaltinis</w:t>
            </w:r>
          </w:p>
        </w:tc>
      </w:tr>
      <w:tr w:rsidR="7CB7DC0D" w14:paraId="07188BC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1C2C85" w14:textId="4AEDCAED"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0A177D" w14:textId="0CFFF880"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7B702E" w14:textId="08FEDAF0"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8FF0D1" w14:textId="41F5A90B" w:rsidR="7CB7DC0D" w:rsidRDefault="7CB7DC0D" w:rsidP="7CB7DC0D">
            <w:r w:rsidRPr="7CB7DC0D">
              <w:rPr>
                <w:rFonts w:ascii="Calibri" w:eastAsia="Calibri" w:hAnsi="Calibri" w:cs="Calibri"/>
                <w:sz w:val="18"/>
                <w:szCs w:val="18"/>
              </w:rPr>
              <w:t>Kvito numeris</w:t>
            </w:r>
          </w:p>
        </w:tc>
      </w:tr>
      <w:tr w:rsidR="7CB7DC0D" w14:paraId="309112F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BBD963" w14:textId="1F241FAA" w:rsidR="7CB7DC0D" w:rsidRDefault="7CB7DC0D" w:rsidP="7CB7DC0D">
            <w:r w:rsidRPr="7CB7DC0D">
              <w:rPr>
                <w:rFonts w:ascii="Calibri" w:eastAsia="Calibri" w:hAnsi="Calibri" w:cs="Calibri"/>
                <w:sz w:val="18"/>
                <w:szCs w:val="18"/>
              </w:rPr>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03C605" w14:textId="0AFD301A"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94F3AF" w14:textId="5CCEDC5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1049DE" w14:textId="22843C82"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7E657E9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9EE62" w14:textId="5E5C9ADB" w:rsidR="7CB7DC0D" w:rsidRDefault="7CB7DC0D" w:rsidP="7CB7DC0D">
            <w:proofErr w:type="spellStart"/>
            <w:r w:rsidRPr="7CB7DC0D">
              <w:rPr>
                <w:rFonts w:ascii="Calibri" w:eastAsia="Calibri" w:hAnsi="Calibri" w:cs="Calibri"/>
                <w:sz w:val="18"/>
                <w:szCs w:val="18"/>
              </w:rPr>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18C808" w14:textId="08F64DF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B91826" w14:textId="66BE7016"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7B1C48" w14:textId="2E56326F"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3E4AFB2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78ED84" w14:textId="584AFD02"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DFE749" w14:textId="19C5B7D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546F79" w14:textId="1451774E"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448DFC" w14:textId="0EF561B9"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242ED62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3D2DDD" w14:textId="7B9A9DF5"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B90C8E" w14:textId="499BF913"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416FAC" w14:textId="2EB1DDB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75041D" w14:textId="2D43CA31" w:rsidR="7CB7DC0D" w:rsidRDefault="7CB7DC0D" w:rsidP="7CB7DC0D">
            <w:r w:rsidRPr="7CB7DC0D">
              <w:rPr>
                <w:rFonts w:ascii="Calibri" w:eastAsia="Calibri" w:hAnsi="Calibri" w:cs="Calibri"/>
                <w:sz w:val="18"/>
                <w:szCs w:val="18"/>
              </w:rPr>
              <w:t>Jei transakcija yra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bl>
    <w:p w14:paraId="4A153F8F" w14:textId="71D4F35B" w:rsidR="6C71E893" w:rsidRDefault="6C71E893" w:rsidP="7CB7DC0D">
      <w:r w:rsidRPr="7CB7DC0D">
        <w:rPr>
          <w:rFonts w:ascii="Calibri" w:eastAsia="Calibri" w:hAnsi="Calibri" w:cs="Calibri"/>
          <w:sz w:val="20"/>
          <w:szCs w:val="20"/>
        </w:rPr>
        <w:t xml:space="preserve"> </w:t>
      </w:r>
    </w:p>
    <w:p w14:paraId="48E2DEA8" w14:textId="4C4A013E" w:rsidR="6C71E893" w:rsidRDefault="6C71E893" w:rsidP="7CB7DC0D">
      <w:r w:rsidRPr="7CB7DC0D">
        <w:rPr>
          <w:rFonts w:ascii="Calibri" w:eastAsia="Calibri" w:hAnsi="Calibri" w:cs="Calibri"/>
          <w:sz w:val="20"/>
          <w:szCs w:val="20"/>
        </w:rPr>
        <w:t>Atsakymo pavyzdys:</w:t>
      </w:r>
    </w:p>
    <w:p w14:paraId="53888076" w14:textId="13DCE66C" w:rsidR="6C71E893" w:rsidRDefault="6C71E893"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20707000010719</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2015-10-01T08:25:18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3.00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Rollbacked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lastRenderedPageBreak/>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SalesPlace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Rollback</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3EA8CA74" w14:textId="694AAD38" w:rsidR="7CB7DC0D" w:rsidRDefault="7CB7DC0D" w:rsidP="7CB7DC0D">
      <w:pPr>
        <w:rPr>
          <w:rFonts w:ascii="Calibri" w:eastAsia="Calibri" w:hAnsi="Calibri" w:cs="Calibri"/>
          <w:sz w:val="20"/>
          <w:szCs w:val="20"/>
        </w:rPr>
      </w:pPr>
    </w:p>
    <w:p w14:paraId="68E14DBF" w14:textId="42950118" w:rsidR="5EF2A575" w:rsidRDefault="5EF2A575" w:rsidP="7CB7DC0D">
      <w:pPr>
        <w:rPr>
          <w:rFonts w:ascii="Calibri" w:eastAsia="Calibri" w:hAnsi="Calibri" w:cs="Calibri"/>
          <w:sz w:val="20"/>
          <w:szCs w:val="20"/>
        </w:rPr>
      </w:pPr>
      <w:r w:rsidRPr="7CB7DC0D">
        <w:rPr>
          <w:rFonts w:ascii="Calibri" w:eastAsia="Calibri" w:hAnsi="Calibri" w:cs="Calibri"/>
          <w:sz w:val="20"/>
          <w:szCs w:val="20"/>
        </w:rPr>
        <w:t>5.7. Transakcijų užklausos</w:t>
      </w:r>
    </w:p>
    <w:p w14:paraId="3CD955DD" w14:textId="789DF72B" w:rsidR="3BB098FE" w:rsidRDefault="3BB098FE" w:rsidP="7CB7DC0D">
      <w:pPr>
        <w:pStyle w:val="Antrat1"/>
        <w:spacing w:before="480" w:line="276" w:lineRule="auto"/>
        <w:rPr>
          <w:rFonts w:ascii="Calibri" w:eastAsia="Calibri" w:hAnsi="Calibri" w:cs="Calibri"/>
          <w:b/>
          <w:bCs/>
          <w:color w:val="365F91"/>
          <w:sz w:val="28"/>
          <w:szCs w:val="28"/>
          <w:lang w:val="lt-LT"/>
        </w:rPr>
      </w:pPr>
      <w:r w:rsidRPr="7CB7DC0D">
        <w:rPr>
          <w:rFonts w:ascii="Calibri" w:eastAsia="Calibri" w:hAnsi="Calibri" w:cs="Calibri"/>
          <w:b/>
          <w:bCs/>
          <w:color w:val="365F91"/>
          <w:sz w:val="28"/>
          <w:szCs w:val="28"/>
          <w:lang w:val="lt-LT"/>
        </w:rPr>
        <w:t>5.7.1</w:t>
      </w:r>
      <w:r w:rsidR="5EF2A575" w:rsidRPr="7CB7DC0D">
        <w:rPr>
          <w:rFonts w:ascii="Calibri" w:eastAsia="Calibri" w:hAnsi="Calibri" w:cs="Calibri"/>
          <w:b/>
          <w:bCs/>
          <w:color w:val="365F91"/>
          <w:sz w:val="28"/>
          <w:szCs w:val="28"/>
          <w:lang w:val="lt-LT"/>
        </w:rPr>
        <w:t>. Transakcijų informacijos užklausų komandos</w:t>
      </w:r>
    </w:p>
    <w:p w14:paraId="0AC36199" w14:textId="6D6C9A28" w:rsidR="5EF2A575" w:rsidRDefault="5EF2A575" w:rsidP="7CB7DC0D">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sąsajos naudojimo atvejai transakcijų informacijos užklausoms pavaizduoti žemiau:</w:t>
      </w:r>
    </w:p>
    <w:p w14:paraId="43A30AB8" w14:textId="677D049D" w:rsidR="5EF2A575" w:rsidRDefault="5EF2A575" w:rsidP="7CB7DC0D">
      <w:pPr>
        <w:jc w:val="center"/>
      </w:pPr>
      <w:r w:rsidRPr="7CB7DC0D">
        <w:rPr>
          <w:rFonts w:ascii="Courier New" w:eastAsia="Courier New" w:hAnsi="Courier New" w:cs="Courier New"/>
          <w:sz w:val="18"/>
          <w:szCs w:val="18"/>
        </w:rPr>
        <w:t>┌──────────┐</w:t>
      </w:r>
      <w:r>
        <w:br/>
      </w:r>
      <w:r w:rsidRPr="7CB7DC0D">
        <w:rPr>
          <w:rFonts w:ascii="Courier New" w:eastAsia="Courier New" w:hAnsi="Courier New" w:cs="Courier New"/>
          <w:sz w:val="18"/>
          <w:szCs w:val="18"/>
        </w:rPr>
        <w:t xml:space="preserve"> │  Klientas │</w:t>
      </w:r>
      <w:r>
        <w:br/>
      </w:r>
      <w:r w:rsidRPr="7CB7DC0D">
        <w:rPr>
          <w:rFonts w:ascii="Courier New" w:eastAsia="Courier New" w:hAnsi="Courier New" w:cs="Courier New"/>
          <w:sz w:val="18"/>
          <w:szCs w:val="18"/>
        </w:rPr>
        <w:t xml:space="preserve"> └──────────┘</w:t>
      </w:r>
      <w:r>
        <w:br/>
      </w:r>
      <w:r w:rsidRPr="7CB7DC0D">
        <w:rPr>
          <w:rFonts w:ascii="Courier New" w:eastAsia="Courier New" w:hAnsi="Courier New" w:cs="Courier New"/>
          <w:sz w:val="18"/>
          <w:szCs w:val="18"/>
        </w:rPr>
        <w:t xml:space="preserve">      │</w:t>
      </w:r>
      <w:r>
        <w:br/>
      </w:r>
      <w:r w:rsidRPr="7CB7DC0D">
        <w:rPr>
          <w:rFonts w:ascii="Courier New" w:eastAsia="Courier New" w:hAnsi="Courier New" w:cs="Courier New"/>
          <w:sz w:val="18"/>
          <w:szCs w:val="18"/>
        </w:rPr>
        <w:t xml:space="preserve">      ├── Gauti transakcijų sąrašą</w:t>
      </w:r>
      <w:r>
        <w:br/>
      </w:r>
      <w:r w:rsidRPr="7CB7DC0D">
        <w:rPr>
          <w:rFonts w:ascii="Courier New" w:eastAsia="Courier New" w:hAnsi="Courier New" w:cs="Courier New"/>
          <w:sz w:val="18"/>
          <w:szCs w:val="18"/>
        </w:rPr>
        <w:t xml:space="preserve">      └── Gauti transakcijos informaciją</w:t>
      </w:r>
    </w:p>
    <w:p w14:paraId="07B501DD" w14:textId="20A8A1E0" w:rsidR="5EF2A575" w:rsidRDefault="5EF2A575" w:rsidP="7CB7DC0D">
      <w:r w:rsidRPr="7CB7DC0D">
        <w:rPr>
          <w:rFonts w:ascii="Calibri" w:eastAsia="Calibri" w:hAnsi="Calibri" w:cs="Calibri"/>
          <w:sz w:val="20"/>
          <w:szCs w:val="20"/>
        </w:rPr>
        <w:t xml:space="preserve"> </w:t>
      </w:r>
    </w:p>
    <w:p w14:paraId="18929425" w14:textId="123C0A62" w:rsidR="5EF2A575" w:rsidRDefault="5EF2A575" w:rsidP="7CB7DC0D">
      <w:pPr>
        <w:jc w:val="center"/>
      </w:pPr>
      <w:r w:rsidRPr="7CB7DC0D">
        <w:rPr>
          <w:rFonts w:ascii="Calibri" w:eastAsia="Calibri" w:hAnsi="Calibri" w:cs="Calibri"/>
          <w:i/>
          <w:iCs/>
          <w:sz w:val="20"/>
          <w:szCs w:val="20"/>
        </w:rPr>
        <w:t xml:space="preserve">1 pav.: </w:t>
      </w:r>
      <w:proofErr w:type="spellStart"/>
      <w:r w:rsidRPr="7CB7DC0D">
        <w:rPr>
          <w:rFonts w:ascii="Calibri" w:eastAsia="Calibri" w:hAnsi="Calibri" w:cs="Calibri"/>
          <w:i/>
          <w:iCs/>
          <w:sz w:val="20"/>
          <w:szCs w:val="20"/>
        </w:rPr>
        <w:t>GateWay</w:t>
      </w:r>
      <w:proofErr w:type="spellEnd"/>
      <w:r w:rsidRPr="7CB7DC0D">
        <w:rPr>
          <w:rFonts w:ascii="Calibri" w:eastAsia="Calibri" w:hAnsi="Calibri" w:cs="Calibri"/>
          <w:i/>
          <w:iCs/>
          <w:sz w:val="20"/>
          <w:szCs w:val="20"/>
        </w:rPr>
        <w:t>. Transakcijų informacijos užklausos</w:t>
      </w:r>
    </w:p>
    <w:p w14:paraId="1069AFEB" w14:textId="2760ABC2" w:rsidR="5EF2A575" w:rsidRDefault="5EF2A575" w:rsidP="7CB7DC0D">
      <w:r w:rsidRPr="7CB7DC0D">
        <w:rPr>
          <w:rFonts w:ascii="Calibri" w:eastAsia="Calibri" w:hAnsi="Calibri" w:cs="Calibri"/>
          <w:sz w:val="20"/>
          <w:szCs w:val="20"/>
        </w:rPr>
        <w:t xml:space="preserve"> </w:t>
      </w:r>
    </w:p>
    <w:p w14:paraId="632E6223" w14:textId="0CD15230" w:rsidR="5EF2A575" w:rsidRDefault="5EF2A575" w:rsidP="7CB7DC0D">
      <w:r w:rsidRPr="7CB7DC0D">
        <w:rPr>
          <w:rFonts w:ascii="Calibri" w:eastAsia="Calibri" w:hAnsi="Calibri" w:cs="Calibri"/>
          <w:sz w:val="20"/>
          <w:szCs w:val="20"/>
        </w:rPr>
        <w:t>Pagrindinė komandos XML struktūra transakcijų užklausoms apibrėžta žemiau:</w:t>
      </w:r>
    </w:p>
    <w:p w14:paraId="0B2F9587" w14:textId="19019E54" w:rsidR="5EF2A575" w:rsidRDefault="5EF2A575"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Komanda </w:t>
      </w:r>
      <w:r w:rsidR="00F11160" w:rsidRPr="00F11160">
        <w:rPr>
          <w:rFonts w:ascii="Courier New" w:eastAsia="Courier New" w:hAnsi="Courier New" w:cs="Courier New"/>
          <w:color w:val="000000" w:themeColor="text1"/>
          <w:sz w:val="16"/>
          <w:szCs w:val="16"/>
        </w:rPr>
        <w:sym w:font="Wingdings" w:char="F0E0"/>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3D576F4B" w14:textId="17BE07FF" w:rsidR="5EF2A575" w:rsidRDefault="5EF2A575" w:rsidP="7CB7DC0D">
      <w:r w:rsidRPr="7CB7DC0D">
        <w:rPr>
          <w:rFonts w:ascii="Calibri" w:eastAsia="Calibri" w:hAnsi="Calibri" w:cs="Calibri"/>
          <w:sz w:val="20"/>
          <w:szCs w:val="20"/>
        </w:rPr>
        <w:t>Toliau pateikiamuose skyriuose kiekviena komanda aprašyta detaliau.</w:t>
      </w:r>
    </w:p>
    <w:p w14:paraId="275F936A" w14:textId="0FFB39F8" w:rsidR="2ABAFA8B" w:rsidRDefault="2ABAFA8B" w:rsidP="7CB7DC0D">
      <w:pPr>
        <w:pStyle w:val="Antrat2"/>
        <w:spacing w:before="200" w:line="276" w:lineRule="auto"/>
      </w:pPr>
      <w:r w:rsidRPr="7CB7DC0D">
        <w:rPr>
          <w:rFonts w:ascii="Calibri" w:eastAsia="Calibri" w:hAnsi="Calibri" w:cs="Calibri"/>
          <w:b/>
          <w:bCs/>
          <w:color w:val="4F81BD"/>
          <w:lang w:val="lt-LT"/>
        </w:rPr>
        <w:t>5.7.</w:t>
      </w:r>
      <w:r w:rsidR="5EF2A575" w:rsidRPr="7CB7DC0D">
        <w:rPr>
          <w:rFonts w:ascii="Calibri" w:eastAsia="Calibri" w:hAnsi="Calibri" w:cs="Calibri"/>
          <w:b/>
          <w:bCs/>
          <w:color w:val="4F81BD"/>
          <w:lang w:val="lt-LT"/>
        </w:rPr>
        <w:t xml:space="preserve">2.1. </w:t>
      </w:r>
      <w:proofErr w:type="spellStart"/>
      <w:r w:rsidR="5EF2A575" w:rsidRPr="7CB7DC0D">
        <w:rPr>
          <w:rFonts w:ascii="Calibri" w:eastAsia="Calibri" w:hAnsi="Calibri" w:cs="Calibri"/>
          <w:b/>
          <w:bCs/>
          <w:color w:val="4F81BD"/>
          <w:lang w:val="lt-LT"/>
        </w:rPr>
        <w:t>Transactions.Info</w:t>
      </w:r>
      <w:proofErr w:type="spellEnd"/>
      <w:r w:rsidR="5EF2A575" w:rsidRPr="7CB7DC0D">
        <w:rPr>
          <w:rFonts w:ascii="Calibri" w:eastAsia="Calibri" w:hAnsi="Calibri" w:cs="Calibri"/>
          <w:b/>
          <w:bCs/>
          <w:color w:val="4F81BD"/>
          <w:lang w:val="lt-LT"/>
        </w:rPr>
        <w:t xml:space="preserve"> komanda</w:t>
      </w:r>
    </w:p>
    <w:p w14:paraId="065AB814" w14:textId="6B992421" w:rsidR="5EF2A575" w:rsidRDefault="5EF2A575" w:rsidP="7CB7DC0D">
      <w:r w:rsidRPr="7CB7DC0D">
        <w:rPr>
          <w:rFonts w:ascii="Calibri" w:eastAsia="Calibri" w:hAnsi="Calibri" w:cs="Calibri"/>
          <w:sz w:val="20"/>
          <w:szCs w:val="20"/>
        </w:rPr>
        <w:t>Transakcijos detalią informaciją grąžina komanda „Info</w:t>
      </w:r>
      <w:r w:rsidR="00F11160">
        <w:rPr>
          <w:rFonts w:ascii="Calibri" w:eastAsia="Calibri" w:hAnsi="Calibri" w:cs="Calibri"/>
          <w:sz w:val="20"/>
          <w:szCs w:val="20"/>
        </w:rPr>
        <w:t>“</w:t>
      </w:r>
      <w:r w:rsidRPr="7CB7DC0D">
        <w:rPr>
          <w:rFonts w:ascii="Calibri" w:eastAsia="Calibri" w:hAnsi="Calibri" w:cs="Calibri"/>
          <w:sz w:val="20"/>
          <w:szCs w:val="20"/>
        </w:rPr>
        <w:t>. XML struktūra apibrėžta žemiau:</w:t>
      </w:r>
    </w:p>
    <w:p w14:paraId="26BC81C3" w14:textId="2CF238A3" w:rsidR="5EF2A575" w:rsidRDefault="5EF2A575"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3A671583" w14:textId="65380154" w:rsidR="5EF2A575" w:rsidRDefault="5EF2A575" w:rsidP="7CB7DC0D">
      <w:r w:rsidRPr="7CB7DC0D">
        <w:rPr>
          <w:rFonts w:ascii="Calibri" w:eastAsia="Calibri" w:hAnsi="Calibri" w:cs="Calibri"/>
          <w:sz w:val="20"/>
          <w:szCs w:val="20"/>
        </w:rPr>
        <w:t>Info atributų aprašymas:</w:t>
      </w:r>
    </w:p>
    <w:tbl>
      <w:tblPr>
        <w:tblW w:w="0" w:type="auto"/>
        <w:tblLook w:val="04A0" w:firstRow="1" w:lastRow="0" w:firstColumn="1" w:lastColumn="0" w:noHBand="0" w:noVBand="1"/>
      </w:tblPr>
      <w:tblGrid>
        <w:gridCol w:w="2355"/>
        <w:gridCol w:w="2355"/>
        <w:gridCol w:w="2355"/>
        <w:gridCol w:w="2355"/>
      </w:tblGrid>
      <w:tr w:rsidR="7CB7DC0D" w14:paraId="7D3DFAD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52DE054" w14:textId="65319584"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187F479" w14:textId="6EBA79E8"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6FE3E5A" w14:textId="66A38345"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532DB3B" w14:textId="672A4EA1" w:rsidR="7CB7DC0D" w:rsidRDefault="7CB7DC0D" w:rsidP="7CB7DC0D">
            <w:r w:rsidRPr="7CB7DC0D">
              <w:rPr>
                <w:rFonts w:ascii="Calibri" w:eastAsia="Calibri" w:hAnsi="Calibri" w:cs="Calibri"/>
                <w:b/>
                <w:bCs/>
                <w:color w:val="FFFFFF" w:themeColor="background1"/>
                <w:sz w:val="18"/>
                <w:szCs w:val="18"/>
              </w:rPr>
              <w:t>Aprašymas</w:t>
            </w:r>
          </w:p>
        </w:tc>
      </w:tr>
      <w:tr w:rsidR="7CB7DC0D" w14:paraId="2B837EE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705C3E" w14:textId="3DD3BE30"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FEF0AA" w14:textId="77DAD469"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1D55D1" w14:textId="7C4DCFC3"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PartnerTransactionId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C31F49" w14:textId="49100D87"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37CC7B0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7C7043" w14:textId="2128D054"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CBA393" w14:textId="3F5B6F18"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CCCFB2" w14:textId="67921882" w:rsidR="7CB7DC0D" w:rsidRDefault="7CB7DC0D" w:rsidP="7CB7DC0D">
            <w:r w:rsidRPr="7CB7DC0D">
              <w:rPr>
                <w:rFonts w:ascii="Calibri" w:eastAsia="Calibri" w:hAnsi="Calibri" w:cs="Calibri"/>
                <w:sz w:val="18"/>
                <w:szCs w:val="18"/>
              </w:rPr>
              <w:t xml:space="preserve">Ne (Taip – jei </w:t>
            </w:r>
            <w:proofErr w:type="spellStart"/>
            <w:r w:rsidRPr="7CB7DC0D">
              <w:rPr>
                <w:rFonts w:ascii="Calibri" w:eastAsia="Calibri" w:hAnsi="Calibri" w:cs="Calibri"/>
                <w:sz w:val="18"/>
                <w:szCs w:val="18"/>
              </w:rPr>
              <w:t>TransactionId</w:t>
            </w:r>
            <w:proofErr w:type="spellEnd"/>
            <w:r w:rsidRPr="7CB7DC0D">
              <w:rPr>
                <w:rFonts w:ascii="Calibri" w:eastAsia="Calibri" w:hAnsi="Calibri" w:cs="Calibri"/>
                <w:sz w:val="18"/>
                <w:szCs w:val="18"/>
              </w:rPr>
              <w:t xml:space="preserve"> tuščias)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2B4DBB" w14:textId="5E02D21E"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bl>
    <w:p w14:paraId="37160231" w14:textId="5A184BBE" w:rsidR="75965002" w:rsidRDefault="75965002" w:rsidP="7CB7DC0D">
      <w:r w:rsidRPr="7CB7DC0D">
        <w:rPr>
          <w:rFonts w:ascii="Calibri" w:eastAsia="Calibri" w:hAnsi="Calibri" w:cs="Calibri"/>
          <w:sz w:val="20"/>
          <w:szCs w:val="20"/>
        </w:rPr>
        <w:t xml:space="preserve"> </w:t>
      </w:r>
    </w:p>
    <w:p w14:paraId="6D50C5D6" w14:textId="21015A66" w:rsidR="75965002" w:rsidRDefault="75965002" w:rsidP="7CB7DC0D">
      <w:r w:rsidRPr="7CB7DC0D">
        <w:rPr>
          <w:rFonts w:ascii="Calibri" w:eastAsia="Calibri" w:hAnsi="Calibri" w:cs="Calibri"/>
          <w:sz w:val="20"/>
          <w:szCs w:val="20"/>
        </w:rPr>
        <w:t xml:space="preserve">Vienas iš atributų yra privalomas transakcijos gavimui. Jei abu atributai nustatyti, pagal nutylėjimą detaliai transakcijos informacijai gauti naudojamas </w:t>
      </w:r>
      <w:proofErr w:type="spellStart"/>
      <w:r w:rsidRPr="7CB7DC0D">
        <w:rPr>
          <w:rFonts w:ascii="Calibri" w:eastAsia="Calibri" w:hAnsi="Calibri" w:cs="Calibri"/>
          <w:sz w:val="20"/>
          <w:szCs w:val="20"/>
        </w:rPr>
        <w:t>TransactionId</w:t>
      </w:r>
      <w:proofErr w:type="spellEnd"/>
      <w:r w:rsidRPr="7CB7DC0D">
        <w:rPr>
          <w:rFonts w:ascii="Calibri" w:eastAsia="Calibri" w:hAnsi="Calibri" w:cs="Calibri"/>
          <w:sz w:val="20"/>
          <w:szCs w:val="20"/>
        </w:rPr>
        <w:t>.</w:t>
      </w:r>
    </w:p>
    <w:p w14:paraId="51D0A6D4" w14:textId="4DF06833" w:rsidR="75965002" w:rsidRDefault="75965002" w:rsidP="7CB7DC0D">
      <w:r w:rsidRPr="7CB7DC0D">
        <w:rPr>
          <w:rFonts w:ascii="Calibri" w:eastAsia="Calibri" w:hAnsi="Calibri" w:cs="Calibri"/>
          <w:sz w:val="20"/>
          <w:szCs w:val="20"/>
        </w:rPr>
        <w:t xml:space="preserve"> </w:t>
      </w:r>
    </w:p>
    <w:p w14:paraId="79A55671" w14:textId="2DFD9940" w:rsidR="75965002" w:rsidRDefault="75965002" w:rsidP="7CB7DC0D">
      <w:r w:rsidRPr="7CB7DC0D">
        <w:rPr>
          <w:rFonts w:ascii="Calibri" w:eastAsia="Calibri" w:hAnsi="Calibri" w:cs="Calibri"/>
          <w:sz w:val="20"/>
          <w:szCs w:val="20"/>
        </w:rPr>
        <w:lastRenderedPageBreak/>
        <w:t>Užklausos pavyzdys:</w:t>
      </w:r>
    </w:p>
    <w:p w14:paraId="4FE4B46C" w14:textId="0F86CDEF"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&gt;k1gyeb4E</w:t>
      </w:r>
      <w:r w:rsidR="00F11160" w:rsidRPr="7CB7DC0D">
        <w:rPr>
          <w:rFonts w:ascii="Courier New" w:eastAsia="Courier New" w:hAnsi="Courier New" w:cs="Courier New"/>
          <w:color w:val="000000" w:themeColor="text1"/>
          <w:sz w:val="16"/>
          <w:szCs w:val="16"/>
        </w:rPr>
        <w:t>m</w:t>
      </w:r>
      <w:r w:rsidRPr="7CB7DC0D">
        <w:rPr>
          <w:rFonts w:ascii="Courier New" w:eastAsia="Courier New" w:hAnsi="Courier New" w:cs="Courier New"/>
          <w:color w:val="000000" w:themeColor="text1"/>
          <w:sz w:val="16"/>
          <w:szCs w:val="16"/>
        </w:rPr>
        <w:t>y...ZQ==&lt;/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47E480CF" w14:textId="4FAF2D2F" w:rsidR="75965002" w:rsidRDefault="75965002" w:rsidP="7CB7DC0D">
      <w:r w:rsidRPr="7CB7DC0D">
        <w:rPr>
          <w:rFonts w:ascii="Calibri" w:eastAsia="Calibri" w:hAnsi="Calibri" w:cs="Calibri"/>
          <w:sz w:val="20"/>
          <w:szCs w:val="20"/>
        </w:rPr>
        <w:t xml:space="preserve"> </w:t>
      </w:r>
    </w:p>
    <w:p w14:paraId="73141EB2" w14:textId="6DDD7929" w:rsidR="75965002" w:rsidRDefault="75965002" w:rsidP="7CB7DC0D">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5E44285A" w14:textId="6D8BC6E5"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Kind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F9C557A" w14:textId="22AB0277" w:rsidR="75965002" w:rsidRDefault="75965002" w:rsidP="7CB7DC0D">
      <w:r w:rsidRPr="7CB7DC0D">
        <w:rPr>
          <w:rFonts w:ascii="Calibri" w:eastAsia="Calibri" w:hAnsi="Calibri" w:cs="Calibri"/>
          <w:sz w:val="20"/>
          <w:szCs w:val="20"/>
        </w:rPr>
        <w:t xml:space="preserve"> </w:t>
      </w:r>
    </w:p>
    <w:p w14:paraId="6F5943EB" w14:textId="62274A85" w:rsidR="75965002" w:rsidRDefault="75965002" w:rsidP="7CB7DC0D">
      <w:proofErr w:type="spellStart"/>
      <w:r w:rsidRPr="7CB7DC0D">
        <w:rPr>
          <w:rFonts w:ascii="Calibri" w:eastAsia="Calibri" w:hAnsi="Calibri" w:cs="Calibri"/>
          <w:sz w:val="20"/>
          <w:szCs w:val="20"/>
        </w:rPr>
        <w:t>Transaction</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35DD020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E2B6508" w14:textId="6B9CF4A5"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9147930" w14:textId="176E511E"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65877A1" w14:textId="25EE2CEC"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54E2D10" w14:textId="6A1C6A00" w:rsidR="7CB7DC0D" w:rsidRDefault="7CB7DC0D" w:rsidP="7CB7DC0D">
            <w:r w:rsidRPr="7CB7DC0D">
              <w:rPr>
                <w:rFonts w:ascii="Calibri" w:eastAsia="Calibri" w:hAnsi="Calibri" w:cs="Calibri"/>
                <w:b/>
                <w:bCs/>
                <w:color w:val="FFFFFF" w:themeColor="background1"/>
                <w:sz w:val="18"/>
                <w:szCs w:val="18"/>
              </w:rPr>
              <w:t>Aprašymas</w:t>
            </w:r>
          </w:p>
        </w:tc>
      </w:tr>
      <w:tr w:rsidR="7CB7DC0D" w14:paraId="2E3E972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7A2077" w14:textId="1405BB0E" w:rsidR="7CB7DC0D" w:rsidRDefault="7CB7DC0D" w:rsidP="7CB7DC0D">
            <w:proofErr w:type="spellStart"/>
            <w:r w:rsidRPr="7CB7DC0D">
              <w:rPr>
                <w:rFonts w:ascii="Calibri" w:eastAsia="Calibri" w:hAnsi="Calibri" w:cs="Calibri"/>
                <w:sz w:val="18"/>
                <w:szCs w:val="18"/>
              </w:rPr>
              <w:t>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2EA7F9" w14:textId="739EE730"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670B51" w14:textId="7279F4D7"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3535E3" w14:textId="4F819EB3"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p>
        </w:tc>
      </w:tr>
      <w:tr w:rsidR="7CB7DC0D" w14:paraId="53DAD40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87AD31" w14:textId="100DC55A" w:rsidR="7CB7DC0D" w:rsidRDefault="7CB7DC0D" w:rsidP="7CB7DC0D">
            <w:proofErr w:type="spellStart"/>
            <w:r w:rsidRPr="7CB7DC0D">
              <w:rPr>
                <w:rFonts w:ascii="Calibri" w:eastAsia="Calibri" w:hAnsi="Calibri" w:cs="Calibri"/>
                <w:sz w:val="18"/>
                <w:szCs w:val="18"/>
              </w:rPr>
              <w:t>PartnerTransactionId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B9FE5" w14:textId="52A7EA75"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218505" w14:textId="4E496F9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A65371" w14:textId="5502731B"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p>
        </w:tc>
      </w:tr>
      <w:tr w:rsidR="7CB7DC0D" w14:paraId="4E02743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E4C770" w14:textId="6A15E86E"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20264" w14:textId="5DFA86BF"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61D62B" w14:textId="7C620CF1"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19904B" w14:textId="77E65B01" w:rsidR="7CB7DC0D" w:rsidRDefault="7CB7DC0D" w:rsidP="7CB7DC0D">
            <w:r w:rsidRPr="7CB7DC0D">
              <w:rPr>
                <w:rFonts w:ascii="Calibri" w:eastAsia="Calibri" w:hAnsi="Calibri" w:cs="Calibri"/>
                <w:sz w:val="18"/>
                <w:szCs w:val="18"/>
              </w:rPr>
              <w:t>Produkto identifikatorius</w:t>
            </w:r>
          </w:p>
        </w:tc>
      </w:tr>
      <w:tr w:rsidR="7CB7DC0D" w14:paraId="1C841EC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151563" w14:textId="5D5866C8" w:rsidR="7CB7DC0D" w:rsidRDefault="7CB7DC0D" w:rsidP="7CB7DC0D">
            <w:proofErr w:type="spellStart"/>
            <w:r w:rsidRPr="7CB7DC0D">
              <w:rPr>
                <w:rFonts w:ascii="Calibri" w:eastAsia="Calibri" w:hAnsi="Calibri" w:cs="Calibri"/>
                <w:sz w:val="18"/>
                <w:szCs w:val="18"/>
              </w:rPr>
              <w:t>Barcode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890137" w14:textId="4363CBE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64964A" w14:textId="660CD0DD"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AD862C" w14:textId="6EFE9F19" w:rsidR="7CB7DC0D" w:rsidRDefault="7CB7DC0D" w:rsidP="7CB7DC0D">
            <w:r w:rsidRPr="7CB7DC0D">
              <w:rPr>
                <w:rFonts w:ascii="Calibri" w:eastAsia="Calibri" w:hAnsi="Calibri" w:cs="Calibri"/>
                <w:sz w:val="18"/>
                <w:szCs w:val="18"/>
              </w:rPr>
              <w:t>Identifikatorius (pvz., kortelės numeris, mokėtojo identifikatorius ir pan.)</w:t>
            </w:r>
          </w:p>
        </w:tc>
      </w:tr>
      <w:tr w:rsidR="7CB7DC0D" w14:paraId="1D20859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74867F" w14:textId="4DE50E3B" w:rsidR="7CB7DC0D" w:rsidRDefault="7CB7DC0D" w:rsidP="7CB7DC0D">
            <w:proofErr w:type="spellStart"/>
            <w:r w:rsidRPr="7CB7DC0D">
              <w:rPr>
                <w:rFonts w:ascii="Calibri" w:eastAsia="Calibri" w:hAnsi="Calibri" w:cs="Calibri"/>
                <w:sz w:val="18"/>
                <w:szCs w:val="18"/>
              </w:rPr>
              <w:t>Created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8D949E" w14:textId="1642D58B"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E48D81" w14:textId="65D57C5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AAD82" w14:textId="72504C5B" w:rsidR="7CB7DC0D" w:rsidRDefault="7CB7DC0D" w:rsidP="7CB7DC0D">
            <w:r w:rsidRPr="7CB7DC0D">
              <w:rPr>
                <w:rFonts w:ascii="Calibri" w:eastAsia="Calibri" w:hAnsi="Calibri" w:cs="Calibri"/>
                <w:sz w:val="18"/>
                <w:szCs w:val="18"/>
              </w:rPr>
              <w:t>Transakcijos sukūrimo data ir laikas (2015-10-01T08:25:18)</w:t>
            </w:r>
          </w:p>
        </w:tc>
      </w:tr>
      <w:tr w:rsidR="7CB7DC0D" w14:paraId="2457A4C9"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918238" w14:textId="6F9D08EE" w:rsidR="7CB7DC0D" w:rsidRDefault="7CB7DC0D" w:rsidP="7CB7DC0D">
            <w:proofErr w:type="spellStart"/>
            <w:r w:rsidRPr="7CB7DC0D">
              <w:rPr>
                <w:rFonts w:ascii="Calibri" w:eastAsia="Calibri" w:hAnsi="Calibri" w:cs="Calibri"/>
                <w:sz w:val="18"/>
                <w:szCs w:val="18"/>
              </w:rPr>
              <w: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3EC896" w14:textId="0FA8C26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9F4CE" w14:textId="7893D67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67081D" w14:textId="2BC2CB3F" w:rsidR="7CB7DC0D" w:rsidRDefault="7CB7DC0D" w:rsidP="7CB7DC0D">
            <w:r w:rsidRPr="7CB7DC0D">
              <w:rPr>
                <w:rFonts w:ascii="Calibri" w:eastAsia="Calibri" w:hAnsi="Calibri" w:cs="Calibri"/>
                <w:sz w:val="18"/>
                <w:szCs w:val="18"/>
              </w:rPr>
              <w:t>Transakcijos suma (50.00) – kaina</w:t>
            </w:r>
          </w:p>
        </w:tc>
      </w:tr>
      <w:tr w:rsidR="7CB7DC0D" w14:paraId="358E682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9C5FD3" w14:textId="46FF74A1" w:rsidR="7CB7DC0D" w:rsidRDefault="7CB7DC0D" w:rsidP="7CB7DC0D">
            <w:proofErr w:type="spellStart"/>
            <w:r w:rsidRPr="7CB7DC0D">
              <w:rPr>
                <w:rFonts w:ascii="Calibri" w:eastAsia="Calibri" w:hAnsi="Calibri" w:cs="Calibri"/>
                <w:sz w:val="18"/>
                <w:szCs w:val="18"/>
              </w:rPr>
              <w:t>UnitPrice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013B92" w14:textId="00F02EC9"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725B93" w14:textId="15394D37"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0103D4" w14:textId="7CEEEB8F" w:rsidR="7CB7DC0D" w:rsidRDefault="7CB7DC0D" w:rsidP="7CB7DC0D">
            <w:r w:rsidRPr="7CB7DC0D">
              <w:rPr>
                <w:rFonts w:ascii="Calibri" w:eastAsia="Calibri" w:hAnsi="Calibri" w:cs="Calibri"/>
                <w:sz w:val="18"/>
                <w:szCs w:val="18"/>
              </w:rPr>
              <w:t>Vieneto kaina</w:t>
            </w:r>
          </w:p>
        </w:tc>
      </w:tr>
      <w:tr w:rsidR="7CB7DC0D" w14:paraId="0ACC773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3F6D71" w14:textId="683CB364" w:rsidR="7CB7DC0D" w:rsidRDefault="7CB7DC0D" w:rsidP="7CB7DC0D">
            <w:proofErr w:type="spellStart"/>
            <w:r w:rsidRPr="7CB7DC0D">
              <w:rPr>
                <w:rFonts w:ascii="Calibri" w:eastAsia="Calibri" w:hAnsi="Calibri" w:cs="Calibri"/>
                <w:sz w:val="18"/>
                <w:szCs w:val="18"/>
              </w:rPr>
              <w:t>Quantity</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5F9F7E" w14:textId="22E06C3F"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119EED" w14:textId="1F4010C8"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C9879D" w14:textId="0AFF3E90" w:rsidR="7CB7DC0D" w:rsidRDefault="7CB7DC0D" w:rsidP="7CB7DC0D">
            <w:r w:rsidRPr="7CB7DC0D">
              <w:rPr>
                <w:rFonts w:ascii="Calibri" w:eastAsia="Calibri" w:hAnsi="Calibri" w:cs="Calibri"/>
                <w:sz w:val="18"/>
                <w:szCs w:val="18"/>
              </w:rPr>
              <w:t>Kiekis</w:t>
            </w:r>
          </w:p>
        </w:tc>
      </w:tr>
      <w:tr w:rsidR="7CB7DC0D" w14:paraId="6CBFB2D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7EF712" w14:textId="790163F9" w:rsidR="7CB7DC0D" w:rsidRDefault="7CB7DC0D" w:rsidP="7CB7DC0D">
            <w:proofErr w:type="spellStart"/>
            <w:r w:rsidRPr="7CB7DC0D">
              <w:rPr>
                <w:rFonts w:ascii="Calibri" w:eastAsia="Calibri" w:hAnsi="Calibri" w:cs="Calibri"/>
                <w:sz w:val="18"/>
                <w:szCs w:val="18"/>
              </w:rPr>
              <w:t>Tax</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C93DEE" w14:textId="29C03F84"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2A3124" w14:textId="7085FEF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32238E" w14:textId="46162AB0" w:rsidR="7CB7DC0D" w:rsidRDefault="7CB7DC0D" w:rsidP="7CB7DC0D">
            <w:r w:rsidRPr="7CB7DC0D">
              <w:rPr>
                <w:rFonts w:ascii="Calibri" w:eastAsia="Calibri" w:hAnsi="Calibri" w:cs="Calibri"/>
                <w:sz w:val="18"/>
                <w:szCs w:val="18"/>
              </w:rPr>
              <w:t>Transakcijos mokestis (3.00)</w:t>
            </w:r>
          </w:p>
        </w:tc>
      </w:tr>
      <w:tr w:rsidR="7CB7DC0D" w14:paraId="16062088"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914891" w14:textId="37B0AD0C" w:rsidR="7CB7DC0D" w:rsidRDefault="7CB7DC0D" w:rsidP="7CB7DC0D">
            <w:proofErr w:type="spellStart"/>
            <w:r w:rsidRPr="7CB7DC0D">
              <w:rPr>
                <w:rFonts w:ascii="Calibri" w:eastAsia="Calibri" w:hAnsi="Calibri" w:cs="Calibri"/>
                <w:sz w:val="18"/>
                <w:szCs w:val="18"/>
              </w:rPr>
              <w:t>Source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841EEE" w14:textId="55F13111"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B4ED0B" w14:textId="6E562FE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95E206" w14:textId="58B868B5" w:rsidR="7CB7DC0D" w:rsidRDefault="7CB7DC0D" w:rsidP="7CB7DC0D">
            <w:r w:rsidRPr="7CB7DC0D">
              <w:rPr>
                <w:rFonts w:ascii="Calibri" w:eastAsia="Calibri" w:hAnsi="Calibri" w:cs="Calibri"/>
                <w:sz w:val="18"/>
                <w:szCs w:val="18"/>
              </w:rPr>
              <w:t>Transakcijos šaltinis</w:t>
            </w:r>
          </w:p>
        </w:tc>
      </w:tr>
      <w:tr w:rsidR="7CB7DC0D" w14:paraId="797FFE5F"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16814B" w14:textId="59A6B965" w:rsidR="7CB7DC0D" w:rsidRDefault="7CB7DC0D" w:rsidP="7CB7DC0D">
            <w:proofErr w:type="spellStart"/>
            <w:r w:rsidRPr="7CB7DC0D">
              <w:rPr>
                <w:rFonts w:ascii="Calibri" w:eastAsia="Calibri" w:hAnsi="Calibri" w:cs="Calibri"/>
                <w:sz w:val="18"/>
                <w:szCs w:val="18"/>
              </w:rPr>
              <w:t>ReceiptNo</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7D737B" w14:textId="2492C1E5"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5164E9" w14:textId="5869F3B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278346" w14:textId="17B8911E" w:rsidR="7CB7DC0D" w:rsidRDefault="7CB7DC0D" w:rsidP="7CB7DC0D">
            <w:r w:rsidRPr="7CB7DC0D">
              <w:rPr>
                <w:rFonts w:ascii="Calibri" w:eastAsia="Calibri" w:hAnsi="Calibri" w:cs="Calibri"/>
                <w:sz w:val="18"/>
                <w:szCs w:val="18"/>
              </w:rPr>
              <w:t>Kvito numeris</w:t>
            </w:r>
          </w:p>
        </w:tc>
      </w:tr>
      <w:tr w:rsidR="7CB7DC0D" w14:paraId="65F81805"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A3012B" w14:textId="776E9A16" w:rsidR="7CB7DC0D" w:rsidRDefault="7CB7DC0D" w:rsidP="7CB7DC0D">
            <w:r w:rsidRPr="7CB7DC0D">
              <w:rPr>
                <w:rFonts w:ascii="Calibri" w:eastAsia="Calibri" w:hAnsi="Calibri" w:cs="Calibri"/>
                <w:sz w:val="18"/>
                <w:szCs w:val="18"/>
              </w:rPr>
              <w:lastRenderedPageBreak/>
              <w:t>Status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3F709" w14:textId="6B13803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89733F" w14:textId="6285E52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DB3CB0" w14:textId="65018657"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w:t>
            </w:r>
          </w:p>
        </w:tc>
      </w:tr>
      <w:tr w:rsidR="7CB7DC0D" w14:paraId="7246976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D2B4BB" w14:textId="21508AE9" w:rsidR="7CB7DC0D" w:rsidRDefault="7CB7DC0D" w:rsidP="7CB7DC0D">
            <w:proofErr w:type="spellStart"/>
            <w:r w:rsidRPr="7CB7DC0D">
              <w:rPr>
                <w:rFonts w:ascii="Calibri" w:eastAsia="Calibri" w:hAnsi="Calibri" w:cs="Calibri"/>
                <w:sz w:val="18"/>
                <w:szCs w:val="18"/>
              </w:rPr>
              <w:t>SalesPlace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AFB18C" w14:textId="2D6FB736"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4BB782" w14:textId="3A0D15B9"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4C4197" w14:textId="6A1DB6D8"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6B24984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B7441E" w14:textId="4EFF6E0C" w:rsidR="7CB7DC0D" w:rsidRDefault="7CB7DC0D" w:rsidP="7CB7DC0D">
            <w:r w:rsidRPr="7CB7DC0D">
              <w:rPr>
                <w:rFonts w:ascii="Calibri" w:eastAsia="Calibri" w:hAnsi="Calibri" w:cs="Calibri"/>
                <w:sz w:val="18"/>
                <w:szCs w:val="18"/>
              </w:rPr>
              <w:t>Terminal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50AC37" w14:textId="2E13C2B0"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391A59" w14:textId="680DF9BE"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8DC862" w14:textId="1F4291DB"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3013956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2B36C6" w14:textId="7F67D082" w:rsidR="7CB7DC0D" w:rsidRDefault="7CB7DC0D" w:rsidP="7CB7DC0D">
            <w:proofErr w:type="spellStart"/>
            <w:r w:rsidRPr="7CB7DC0D">
              <w:rPr>
                <w:rFonts w:ascii="Calibri" w:eastAsia="Calibri" w:hAnsi="Calibri" w:cs="Calibri"/>
                <w:sz w:val="18"/>
                <w:szCs w:val="18"/>
              </w:rPr>
              <w:t>Kind</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D96678" w14:textId="770FB28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B0B631" w14:textId="34217C70"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C3AB6" w14:textId="6AFA8894" w:rsidR="7CB7DC0D" w:rsidRDefault="7CB7DC0D" w:rsidP="7CB7DC0D">
            <w:r w:rsidRPr="7CB7DC0D">
              <w:rPr>
                <w:rFonts w:ascii="Calibri" w:eastAsia="Calibri" w:hAnsi="Calibri" w:cs="Calibri"/>
                <w:sz w:val="18"/>
                <w:szCs w:val="18"/>
              </w:rPr>
              <w:t>Jei transakcija buvo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bl>
    <w:p w14:paraId="741ACC65" w14:textId="76076D3F" w:rsidR="75965002" w:rsidRDefault="75965002" w:rsidP="7CB7DC0D">
      <w:r w:rsidRPr="7CB7DC0D">
        <w:rPr>
          <w:rFonts w:ascii="Calibri" w:eastAsia="Calibri" w:hAnsi="Calibri" w:cs="Calibri"/>
          <w:sz w:val="20"/>
          <w:szCs w:val="20"/>
        </w:rPr>
        <w:t xml:space="preserve"> </w:t>
      </w:r>
    </w:p>
    <w:p w14:paraId="32C55096" w14:textId="3C60E393" w:rsidR="75965002" w:rsidRDefault="75965002" w:rsidP="7CB7DC0D">
      <w:r w:rsidRPr="7CB7DC0D">
        <w:rPr>
          <w:rFonts w:ascii="Calibri" w:eastAsia="Calibri" w:hAnsi="Calibri" w:cs="Calibri"/>
          <w:sz w:val="20"/>
          <w:szCs w:val="20"/>
        </w:rPr>
        <w:t>Atsakymo pavyzdys:</w:t>
      </w:r>
    </w:p>
    <w:p w14:paraId="4EF09880" w14:textId="4898F2BD"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w:t>
      </w:r>
      <w:proofErr w:type="spellEnd"/>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PartnerTransactionId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Barcode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20707000010719</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Created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2015-10-01T08:25:18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UnitPrice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Quantity</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Tax</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3.00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ReceiptNo</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Status=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Reserved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SalesPlace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SalesPlace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66209F97" w14:textId="774108D4" w:rsidR="7CB7DC0D" w:rsidRDefault="7CB7DC0D" w:rsidP="7CB7DC0D"/>
    <w:p w14:paraId="06630B5A" w14:textId="0E1E148A" w:rsidR="75965002" w:rsidRDefault="75965002" w:rsidP="7CB7DC0D">
      <w:r w:rsidRPr="7CB7DC0D">
        <w:rPr>
          <w:rFonts w:ascii="Calibri" w:eastAsia="Calibri" w:hAnsi="Calibri" w:cs="Calibri"/>
          <w:sz w:val="20"/>
          <w:szCs w:val="20"/>
        </w:rPr>
        <w:t xml:space="preserve"> </w:t>
      </w:r>
    </w:p>
    <w:p w14:paraId="490F8601" w14:textId="65FAC7F6" w:rsidR="649FD268" w:rsidRDefault="649FD268" w:rsidP="7CB7DC0D">
      <w:pPr>
        <w:pStyle w:val="Antrat2"/>
        <w:spacing w:before="200" w:line="276" w:lineRule="auto"/>
      </w:pPr>
      <w:r w:rsidRPr="7CB7DC0D">
        <w:rPr>
          <w:rFonts w:ascii="Calibri" w:eastAsia="Calibri" w:hAnsi="Calibri" w:cs="Calibri"/>
          <w:b/>
          <w:bCs/>
          <w:color w:val="4F81BD"/>
          <w:lang w:val="lt-LT"/>
        </w:rPr>
        <w:t>5.7.</w:t>
      </w:r>
      <w:r w:rsidR="75965002" w:rsidRPr="7CB7DC0D">
        <w:rPr>
          <w:rFonts w:ascii="Calibri" w:eastAsia="Calibri" w:hAnsi="Calibri" w:cs="Calibri"/>
          <w:b/>
          <w:bCs/>
          <w:color w:val="4F81BD"/>
          <w:lang w:val="lt-LT"/>
        </w:rPr>
        <w:t xml:space="preserve">2.2. </w:t>
      </w:r>
      <w:proofErr w:type="spellStart"/>
      <w:r w:rsidR="75965002" w:rsidRPr="7CB7DC0D">
        <w:rPr>
          <w:rFonts w:ascii="Calibri" w:eastAsia="Calibri" w:hAnsi="Calibri" w:cs="Calibri"/>
          <w:b/>
          <w:bCs/>
          <w:color w:val="4F81BD"/>
          <w:lang w:val="lt-LT"/>
        </w:rPr>
        <w:t>Transactions.List</w:t>
      </w:r>
      <w:proofErr w:type="spellEnd"/>
      <w:r w:rsidR="75965002" w:rsidRPr="7CB7DC0D">
        <w:rPr>
          <w:rFonts w:ascii="Calibri" w:eastAsia="Calibri" w:hAnsi="Calibri" w:cs="Calibri"/>
          <w:b/>
          <w:bCs/>
          <w:color w:val="4F81BD"/>
          <w:lang w:val="lt-LT"/>
        </w:rPr>
        <w:t xml:space="preserve"> komanda</w:t>
      </w:r>
    </w:p>
    <w:p w14:paraId="249249A0" w14:textId="0DE163BC" w:rsidR="75965002" w:rsidRDefault="75965002" w:rsidP="7CB7DC0D">
      <w:r w:rsidRPr="7CB7DC0D">
        <w:rPr>
          <w:rFonts w:ascii="Calibri" w:eastAsia="Calibri" w:hAnsi="Calibri" w:cs="Calibri"/>
          <w:sz w:val="20"/>
          <w:szCs w:val="20"/>
        </w:rPr>
        <w:t>Transakcijų detalią informaciją grąžina komanda „</w:t>
      </w:r>
      <w:proofErr w:type="spellStart"/>
      <w:r w:rsidRPr="7CB7DC0D">
        <w:rPr>
          <w:rFonts w:ascii="Calibri" w:eastAsia="Calibri" w:hAnsi="Calibri" w:cs="Calibri"/>
          <w:sz w:val="20"/>
          <w:szCs w:val="20"/>
        </w:rPr>
        <w:t>List</w:t>
      </w:r>
      <w:proofErr w:type="spellEnd"/>
      <w:r w:rsidR="00F11160">
        <w:rPr>
          <w:rFonts w:ascii="Calibri" w:eastAsia="Calibri" w:hAnsi="Calibri" w:cs="Calibri"/>
          <w:sz w:val="20"/>
          <w:szCs w:val="20"/>
        </w:rPr>
        <w:t>“</w:t>
      </w:r>
      <w:r w:rsidRPr="7CB7DC0D">
        <w:rPr>
          <w:rFonts w:ascii="Calibri" w:eastAsia="Calibri" w:hAnsi="Calibri" w:cs="Calibri"/>
          <w:sz w:val="20"/>
          <w:szCs w:val="20"/>
        </w:rPr>
        <w:t>. XML struktūra apibrėžta žemiau:</w:t>
      </w:r>
    </w:p>
    <w:p w14:paraId="24215729" w14:textId="1AFF9983"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DateFrom</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DateTill</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46A34E5C" w14:textId="278E93F2" w:rsidR="75965002" w:rsidRDefault="75965002" w:rsidP="7CB7DC0D">
      <w:proofErr w:type="spellStart"/>
      <w:r w:rsidRPr="7CB7DC0D">
        <w:rPr>
          <w:rFonts w:ascii="Calibri" w:eastAsia="Calibri" w:hAnsi="Calibri" w:cs="Calibri"/>
          <w:sz w:val="20"/>
          <w:szCs w:val="20"/>
        </w:rPr>
        <w:t>List</w:t>
      </w:r>
      <w:proofErr w:type="spellEnd"/>
      <w:r w:rsidRPr="7CB7DC0D">
        <w:rPr>
          <w:rFonts w:ascii="Calibri" w:eastAsia="Calibri" w:hAnsi="Calibri" w:cs="Calibri"/>
          <w:sz w:val="20"/>
          <w:szCs w:val="20"/>
        </w:rPr>
        <w:t xml:space="preserve"> atributų aprašymas:</w:t>
      </w:r>
    </w:p>
    <w:tbl>
      <w:tblPr>
        <w:tblW w:w="0" w:type="auto"/>
        <w:tblLook w:val="04A0" w:firstRow="1" w:lastRow="0" w:firstColumn="1" w:lastColumn="0" w:noHBand="0" w:noVBand="1"/>
      </w:tblPr>
      <w:tblGrid>
        <w:gridCol w:w="2355"/>
        <w:gridCol w:w="2355"/>
        <w:gridCol w:w="2355"/>
        <w:gridCol w:w="2355"/>
      </w:tblGrid>
      <w:tr w:rsidR="7CB7DC0D" w14:paraId="3DA250A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978C438" w14:textId="72EFBEE0"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6A5A55DB" w14:textId="5A64628A"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2FF0D48" w14:textId="425294BB"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70186B2F" w14:textId="2214F0BF" w:rsidR="7CB7DC0D" w:rsidRDefault="7CB7DC0D" w:rsidP="7CB7DC0D">
            <w:r w:rsidRPr="7CB7DC0D">
              <w:rPr>
                <w:rFonts w:ascii="Calibri" w:eastAsia="Calibri" w:hAnsi="Calibri" w:cs="Calibri"/>
                <w:b/>
                <w:bCs/>
                <w:color w:val="FFFFFF" w:themeColor="background1"/>
                <w:sz w:val="18"/>
                <w:szCs w:val="18"/>
              </w:rPr>
              <w:t>Aprašymas</w:t>
            </w:r>
          </w:p>
        </w:tc>
      </w:tr>
      <w:tr w:rsidR="7CB7DC0D" w14:paraId="72B56A2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7649D" w14:textId="1AA97425" w:rsidR="7CB7DC0D" w:rsidRDefault="7CB7DC0D" w:rsidP="7CB7DC0D">
            <w:proofErr w:type="spellStart"/>
            <w:r w:rsidRPr="7CB7DC0D">
              <w:rPr>
                <w:rFonts w:ascii="Calibri" w:eastAsia="Calibri" w:hAnsi="Calibri" w:cs="Calibri"/>
                <w:sz w:val="18"/>
                <w:szCs w:val="18"/>
              </w:rPr>
              <w:t>Product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45766C" w14:textId="006FFDA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7C762A" w14:textId="59647F54"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86B435" w14:textId="37688791" w:rsidR="7CB7DC0D" w:rsidRDefault="7CB7DC0D" w:rsidP="7CB7DC0D">
            <w:r w:rsidRPr="7CB7DC0D">
              <w:rPr>
                <w:rFonts w:ascii="Calibri" w:eastAsia="Calibri" w:hAnsi="Calibri" w:cs="Calibri"/>
                <w:sz w:val="18"/>
                <w:szCs w:val="18"/>
              </w:rPr>
              <w:t>Produkto identifikatorius</w:t>
            </w:r>
          </w:p>
        </w:tc>
      </w:tr>
      <w:tr w:rsidR="7CB7DC0D" w14:paraId="55C71B6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911498" w14:textId="3D65E28B" w:rsidR="7CB7DC0D" w:rsidRDefault="7CB7DC0D" w:rsidP="7CB7DC0D">
            <w:proofErr w:type="spellStart"/>
            <w:r w:rsidRPr="7CB7DC0D">
              <w:rPr>
                <w:rFonts w:ascii="Calibri" w:eastAsia="Calibri" w:hAnsi="Calibri" w:cs="Calibri"/>
                <w:sz w:val="18"/>
                <w:szCs w:val="18"/>
              </w:rPr>
              <w:lastRenderedPageBreak/>
              <w:t>DateFrom</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317FA7" w14:textId="17C5EA18"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5FD9FE" w14:textId="0D19937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37D0AF" w14:textId="7BE18174" w:rsidR="7CB7DC0D" w:rsidRDefault="7CB7DC0D" w:rsidP="7CB7DC0D">
            <w:r w:rsidRPr="7CB7DC0D">
              <w:rPr>
                <w:rFonts w:ascii="Calibri" w:eastAsia="Calibri" w:hAnsi="Calibri" w:cs="Calibri"/>
                <w:sz w:val="18"/>
                <w:szCs w:val="18"/>
              </w:rPr>
              <w:t>Transakcijos nuo nurodytos datos (2015-10-01T08:25:18)</w:t>
            </w:r>
          </w:p>
        </w:tc>
      </w:tr>
      <w:tr w:rsidR="7CB7DC0D" w14:paraId="3412D05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BF0FEA" w14:textId="0438DC36" w:rsidR="7CB7DC0D" w:rsidRDefault="7CB7DC0D" w:rsidP="7CB7DC0D">
            <w:proofErr w:type="spellStart"/>
            <w:r w:rsidRPr="7CB7DC0D">
              <w:rPr>
                <w:rFonts w:ascii="Calibri" w:eastAsia="Calibri" w:hAnsi="Calibri" w:cs="Calibri"/>
                <w:sz w:val="18"/>
                <w:szCs w:val="18"/>
              </w:rPr>
              <w:t>DateTill</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659A83" w14:textId="638CBDE7"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487F51" w14:textId="1E2FD304"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EE7F38" w14:textId="0D5D4ACC" w:rsidR="7CB7DC0D" w:rsidRDefault="7CB7DC0D" w:rsidP="7CB7DC0D">
            <w:r w:rsidRPr="7CB7DC0D">
              <w:rPr>
                <w:rFonts w:ascii="Calibri" w:eastAsia="Calibri" w:hAnsi="Calibri" w:cs="Calibri"/>
                <w:sz w:val="18"/>
                <w:szCs w:val="18"/>
              </w:rPr>
              <w:t>Transakcijos iki nurodytos datos (2015-10-01T08:25:18)</w:t>
            </w:r>
          </w:p>
        </w:tc>
      </w:tr>
    </w:tbl>
    <w:p w14:paraId="52DF5858" w14:textId="6E432A42" w:rsidR="75965002" w:rsidRDefault="75965002" w:rsidP="7CB7DC0D">
      <w:r w:rsidRPr="7CB7DC0D">
        <w:rPr>
          <w:rFonts w:ascii="Calibri" w:eastAsia="Calibri" w:hAnsi="Calibri" w:cs="Calibri"/>
          <w:sz w:val="20"/>
          <w:szCs w:val="20"/>
        </w:rPr>
        <w:t xml:space="preserve"> </w:t>
      </w:r>
    </w:p>
    <w:p w14:paraId="76FBD818" w14:textId="7374F59D" w:rsidR="75965002" w:rsidRDefault="75965002" w:rsidP="7CB7DC0D">
      <w:r w:rsidRPr="7CB7DC0D">
        <w:rPr>
          <w:rFonts w:ascii="Calibri" w:eastAsia="Calibri" w:hAnsi="Calibri" w:cs="Calibri"/>
          <w:sz w:val="20"/>
          <w:szCs w:val="20"/>
        </w:rPr>
        <w:t>Užklausos pavyzdys:</w:t>
      </w:r>
    </w:p>
    <w:p w14:paraId="29B1E070" w14:textId="3140A4E4"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 </w:t>
      </w:r>
      <w:proofErr w:type="spellStart"/>
      <w:r w:rsidRPr="7CB7DC0D">
        <w:rPr>
          <w:rFonts w:ascii="Courier New" w:eastAsia="Courier New" w:hAnsi="Courier New" w:cs="Courier New"/>
          <w:color w:val="000000" w:themeColor="text1"/>
          <w:sz w:val="16"/>
          <w:szCs w:val="16"/>
        </w:rPr>
        <w:t>RequestId</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Source</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Product</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Bill</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DateFrom</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2015-10-01T08:25:18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w:t>
      </w:r>
      <w:proofErr w:type="spellStart"/>
      <w:r w:rsidRPr="7CB7DC0D">
        <w:rPr>
          <w:rFonts w:ascii="Courier New" w:eastAsia="Courier New" w:hAnsi="Courier New" w:cs="Courier New"/>
          <w:color w:val="000000" w:themeColor="text1"/>
          <w:sz w:val="16"/>
          <w:szCs w:val="16"/>
        </w:rPr>
        <w:t>DateTill</w:t>
      </w:r>
      <w:proofErr w:type="spellEnd"/>
      <w:r w:rsidRPr="7CB7DC0D">
        <w:rPr>
          <w:rFonts w:ascii="Courier New" w:eastAsia="Courier New" w:hAnsi="Courier New" w:cs="Courier New"/>
          <w:color w:val="000000" w:themeColor="text1"/>
          <w:sz w:val="16"/>
          <w:szCs w:val="16"/>
        </w:rPr>
        <w: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2015-10-01T08:25:18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&lt;/Data&gt;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proofErr w:type="spellStart"/>
      <w:r w:rsidRPr="7CB7DC0D">
        <w:rPr>
          <w:rFonts w:ascii="Courier New" w:eastAsia="Courier New" w:hAnsi="Courier New" w:cs="Courier New"/>
          <w:color w:val="000000" w:themeColor="text1"/>
          <w:sz w:val="16"/>
          <w:szCs w:val="16"/>
        </w:rPr>
        <w:t>EwPkBetBdO</w:t>
      </w:r>
      <w:proofErr w:type="spellEnd"/>
      <w:r w:rsidRPr="7CB7DC0D">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iIQ</w:t>
      </w:r>
      <w:proofErr w:type="spellEnd"/>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Signature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Request</w:t>
      </w:r>
      <w:proofErr w:type="spellEnd"/>
      <w:r w:rsidRPr="7CB7DC0D">
        <w:rPr>
          <w:rFonts w:ascii="Courier New" w:eastAsia="Courier New" w:hAnsi="Courier New" w:cs="Courier New"/>
          <w:color w:val="000000" w:themeColor="text1"/>
          <w:sz w:val="16"/>
          <w:szCs w:val="16"/>
        </w:rPr>
        <w:t>&gt;</w:t>
      </w:r>
    </w:p>
    <w:p w14:paraId="410E531E" w14:textId="3B3DE1C8" w:rsidR="75965002" w:rsidRDefault="75965002" w:rsidP="7CB7DC0D">
      <w:r w:rsidRPr="7CB7DC0D">
        <w:rPr>
          <w:rFonts w:ascii="Calibri" w:eastAsia="Calibri" w:hAnsi="Calibri" w:cs="Calibri"/>
          <w:sz w:val="20"/>
          <w:szCs w:val="20"/>
        </w:rPr>
        <w:t xml:space="preserve"> </w:t>
      </w:r>
    </w:p>
    <w:p w14:paraId="16302AFF" w14:textId="4990867F" w:rsidR="75965002" w:rsidRDefault="75965002" w:rsidP="7CB7DC0D">
      <w:r w:rsidRPr="7CB7DC0D">
        <w:rPr>
          <w:rFonts w:ascii="Calibri" w:eastAsia="Calibri" w:hAnsi="Calibri" w:cs="Calibri"/>
          <w:sz w:val="20"/>
          <w:szCs w:val="20"/>
        </w:rPr>
        <w:t xml:space="preserve">Po sėkmingo transakcijų informacijos surinkimo </w:t>
      </w:r>
      <w:proofErr w:type="spellStart"/>
      <w:r w:rsidRPr="7CB7DC0D">
        <w:rPr>
          <w:rFonts w:ascii="Calibri" w:eastAsia="Calibri" w:hAnsi="Calibri" w:cs="Calibri"/>
          <w:sz w:val="20"/>
          <w:szCs w:val="20"/>
        </w:rPr>
        <w:t>GateWay</w:t>
      </w:r>
      <w:proofErr w:type="spellEnd"/>
      <w:r w:rsidRPr="7CB7DC0D">
        <w:rPr>
          <w:rFonts w:ascii="Calibri" w:eastAsia="Calibri" w:hAnsi="Calibri" w:cs="Calibri"/>
          <w:sz w:val="20"/>
          <w:szCs w:val="20"/>
        </w:rPr>
        <w:t xml:space="preserve"> grąžina šį XML atsakymą:</w:t>
      </w:r>
    </w:p>
    <w:p w14:paraId="592789B1" w14:textId="4E76B85D"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K=</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K=</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w:t>
      </w:r>
      <w:r>
        <w:br/>
      </w:r>
      <w:r w:rsidRPr="7CB7DC0D">
        <w:rPr>
          <w:rFonts w:ascii="Courier New" w:eastAsia="Courier New" w:hAnsi="Courier New" w:cs="Courier New"/>
          <w:color w:val="000000" w:themeColor="text1"/>
          <w:sz w:val="16"/>
          <w:szCs w:val="16"/>
        </w:rPr>
        <w:t xml:space="preserve">   &lt;/Info&gt;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p>
    <w:p w14:paraId="24AFFEE7" w14:textId="5B97C4B8" w:rsidR="75965002" w:rsidRDefault="75965002" w:rsidP="7CB7DC0D">
      <w:r w:rsidRPr="7CB7DC0D">
        <w:rPr>
          <w:rFonts w:ascii="Calibri" w:eastAsia="Calibri" w:hAnsi="Calibri" w:cs="Calibri"/>
          <w:sz w:val="20"/>
          <w:szCs w:val="20"/>
        </w:rPr>
        <w:t xml:space="preserve"> </w:t>
      </w:r>
    </w:p>
    <w:p w14:paraId="2368E4FF" w14:textId="2544BE85" w:rsidR="75965002" w:rsidRDefault="75965002" w:rsidP="7CB7DC0D">
      <w:r w:rsidRPr="7CB7DC0D">
        <w:rPr>
          <w:rFonts w:ascii="Calibri" w:eastAsia="Calibri" w:hAnsi="Calibri" w:cs="Calibri"/>
          <w:sz w:val="20"/>
          <w:szCs w:val="20"/>
        </w:rPr>
        <w:t>T atributų aprašymas:</w:t>
      </w:r>
    </w:p>
    <w:tbl>
      <w:tblPr>
        <w:tblW w:w="0" w:type="auto"/>
        <w:tblLook w:val="04A0" w:firstRow="1" w:lastRow="0" w:firstColumn="1" w:lastColumn="0" w:noHBand="0" w:noVBand="1"/>
      </w:tblPr>
      <w:tblGrid>
        <w:gridCol w:w="2355"/>
        <w:gridCol w:w="2355"/>
        <w:gridCol w:w="2355"/>
        <w:gridCol w:w="2355"/>
      </w:tblGrid>
      <w:tr w:rsidR="7CB7DC0D" w14:paraId="6924049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85B74C8" w14:textId="2DDB09AB" w:rsidR="7CB7DC0D" w:rsidRDefault="7CB7DC0D" w:rsidP="7CB7DC0D">
            <w:r w:rsidRPr="7CB7DC0D">
              <w:rPr>
                <w:rFonts w:ascii="Calibri" w:eastAsia="Calibri" w:hAnsi="Calibri" w:cs="Calibri"/>
                <w:b/>
                <w:bCs/>
                <w:color w:val="FFFFFF" w:themeColor="background1"/>
                <w:sz w:val="18"/>
                <w:szCs w:val="18"/>
              </w:rPr>
              <w:t>Pavadinimas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23C23986" w14:textId="4A0098BD" w:rsidR="7CB7DC0D" w:rsidRDefault="7CB7DC0D" w:rsidP="7CB7DC0D">
            <w:r w:rsidRPr="7CB7DC0D">
              <w:rPr>
                <w:rFonts w:ascii="Calibri" w:eastAsia="Calibri" w:hAnsi="Calibri" w:cs="Calibri"/>
                <w:b/>
                <w:bCs/>
                <w:color w:val="FFFFFF" w:themeColor="background1"/>
                <w:sz w:val="18"/>
                <w:szCs w:val="18"/>
              </w:rPr>
              <w:t>Tipas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5FCEE605" w14:textId="33C4CFAF" w:rsidR="7CB7DC0D" w:rsidRDefault="7CB7DC0D" w:rsidP="7CB7DC0D">
            <w:r w:rsidRPr="7CB7DC0D">
              <w:rPr>
                <w:rFonts w:ascii="Calibri" w:eastAsia="Calibri" w:hAnsi="Calibri" w:cs="Calibri"/>
                <w:b/>
                <w:bCs/>
                <w:color w:val="FFFFFF" w:themeColor="background1"/>
                <w:sz w:val="18"/>
                <w:szCs w:val="18"/>
              </w:rPr>
              <w:t>Privalomas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4D45752" w14:textId="158D26AC" w:rsidR="7CB7DC0D" w:rsidRDefault="7CB7DC0D" w:rsidP="7CB7DC0D">
            <w:r w:rsidRPr="7CB7DC0D">
              <w:rPr>
                <w:rFonts w:ascii="Calibri" w:eastAsia="Calibri" w:hAnsi="Calibri" w:cs="Calibri"/>
                <w:b/>
                <w:bCs/>
                <w:color w:val="FFFFFF" w:themeColor="background1"/>
                <w:sz w:val="18"/>
                <w:szCs w:val="18"/>
              </w:rPr>
              <w:t>Aprašymas</w:t>
            </w:r>
          </w:p>
        </w:tc>
      </w:tr>
      <w:tr w:rsidR="7CB7DC0D" w14:paraId="0A947873"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086925" w14:textId="234BBAB9" w:rsidR="7CB7DC0D" w:rsidRDefault="7CB7DC0D" w:rsidP="7CB7DC0D">
            <w:r w:rsidRPr="7CB7DC0D">
              <w:rPr>
                <w:rFonts w:ascii="Calibri" w:eastAsia="Calibri" w:hAnsi="Calibri" w:cs="Calibri"/>
                <w:sz w:val="18"/>
                <w:szCs w:val="18"/>
              </w:rPr>
              <w:t>I</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0EC1EE" w14:textId="5A8340FA" w:rsidR="7CB7DC0D" w:rsidRDefault="7CB7DC0D" w:rsidP="7CB7DC0D">
            <w:proofErr w:type="spellStart"/>
            <w:r w:rsidRPr="7CB7DC0D">
              <w:rPr>
                <w:rFonts w:ascii="Calibri" w:eastAsia="Calibri" w:hAnsi="Calibri" w:cs="Calibri"/>
                <w:sz w:val="18"/>
                <w:szCs w:val="18"/>
              </w:rPr>
              <w:t>BigInt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F082D" w14:textId="5C1AE57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80D485" w14:textId="11FB5F85" w:rsidR="7CB7DC0D" w:rsidRDefault="7CB7DC0D" w:rsidP="7CB7DC0D">
            <w:proofErr w:type="spellStart"/>
            <w:r w:rsidRPr="7CB7DC0D">
              <w:rPr>
                <w:rFonts w:ascii="Calibri" w:eastAsia="Calibri" w:hAnsi="Calibri" w:cs="Calibri"/>
                <w:sz w:val="18"/>
                <w:szCs w:val="18"/>
              </w:rPr>
              <w:t>GateWay</w:t>
            </w:r>
            <w:proofErr w:type="spellEnd"/>
            <w:r w:rsidRPr="7CB7DC0D">
              <w:rPr>
                <w:rFonts w:ascii="Calibri" w:eastAsia="Calibri" w:hAnsi="Calibri" w:cs="Calibri"/>
                <w:sz w:val="18"/>
                <w:szCs w:val="18"/>
              </w:rPr>
              <w:t xml:space="preserve"> sukurtos transakcijos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 </w:t>
            </w:r>
            <w:proofErr w:type="spellStart"/>
            <w:r w:rsidRPr="7CB7DC0D">
              <w:rPr>
                <w:rFonts w:ascii="Calibri" w:eastAsia="Calibri" w:hAnsi="Calibri" w:cs="Calibri"/>
                <w:sz w:val="18"/>
                <w:szCs w:val="18"/>
              </w:rPr>
              <w:t>TransactionId</w:t>
            </w:r>
            <w:proofErr w:type="spellEnd"/>
          </w:p>
        </w:tc>
      </w:tr>
      <w:tr w:rsidR="7CB7DC0D" w14:paraId="3C0994E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0C3374" w14:textId="0488BBEC" w:rsidR="7CB7DC0D" w:rsidRDefault="7CB7DC0D" w:rsidP="7CB7DC0D">
            <w:r w:rsidRPr="7CB7DC0D">
              <w:rPr>
                <w:rFonts w:ascii="Calibri" w:eastAsia="Calibri" w:hAnsi="Calibri" w:cs="Calibri"/>
                <w:sz w:val="18"/>
                <w:szCs w:val="18"/>
              </w:rPr>
              <w:t>T</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031642" w14:textId="75AC425D"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(64)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7E0915" w14:textId="6D7FAE36"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3B29C5" w14:textId="69A90E84" w:rsidR="7CB7DC0D" w:rsidRDefault="7CB7DC0D" w:rsidP="7CB7DC0D">
            <w:r w:rsidRPr="7CB7DC0D">
              <w:rPr>
                <w:rFonts w:ascii="Calibri" w:eastAsia="Calibri" w:hAnsi="Calibri" w:cs="Calibri"/>
                <w:sz w:val="18"/>
                <w:szCs w:val="18"/>
              </w:rPr>
              <w:t xml:space="preserve">Kliento (išorinės sistemos) transakcijos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 </w:t>
            </w:r>
            <w:proofErr w:type="spellStart"/>
            <w:r w:rsidRPr="7CB7DC0D">
              <w:rPr>
                <w:rFonts w:ascii="Calibri" w:eastAsia="Calibri" w:hAnsi="Calibri" w:cs="Calibri"/>
                <w:sz w:val="18"/>
                <w:szCs w:val="18"/>
              </w:rPr>
              <w:t>PartnerTransactionId</w:t>
            </w:r>
            <w:proofErr w:type="spellEnd"/>
          </w:p>
        </w:tc>
      </w:tr>
      <w:tr w:rsidR="7CB7DC0D" w14:paraId="5F949554"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2B1F8D" w14:textId="060633D2" w:rsidR="7CB7DC0D" w:rsidRDefault="7CB7DC0D" w:rsidP="7CB7DC0D">
            <w:r w:rsidRPr="7CB7DC0D">
              <w:rPr>
                <w:rFonts w:ascii="Calibri" w:eastAsia="Calibri" w:hAnsi="Calibri" w:cs="Calibri"/>
                <w:sz w:val="18"/>
                <w:szCs w:val="18"/>
              </w:rPr>
              <w:t>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FA7566" w14:textId="023A721D"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(14)</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CABFBE" w14:textId="1403A0FE"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5ED444" w14:textId="4D3E6F7A" w:rsidR="7CB7DC0D" w:rsidRDefault="7CB7DC0D" w:rsidP="7CB7DC0D">
            <w:r w:rsidRPr="7CB7DC0D">
              <w:rPr>
                <w:rFonts w:ascii="Calibri" w:eastAsia="Calibri" w:hAnsi="Calibri" w:cs="Calibri"/>
                <w:sz w:val="18"/>
                <w:szCs w:val="18"/>
              </w:rPr>
              <w:t xml:space="preserve">Produkto identifikatorius – </w:t>
            </w:r>
            <w:proofErr w:type="spellStart"/>
            <w:r w:rsidRPr="7CB7DC0D">
              <w:rPr>
                <w:rFonts w:ascii="Calibri" w:eastAsia="Calibri" w:hAnsi="Calibri" w:cs="Calibri"/>
                <w:sz w:val="18"/>
                <w:szCs w:val="18"/>
              </w:rPr>
              <w:t>Product</w:t>
            </w:r>
            <w:proofErr w:type="spellEnd"/>
          </w:p>
        </w:tc>
      </w:tr>
      <w:tr w:rsidR="7CB7DC0D" w14:paraId="6283908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B5F36" w14:textId="29DFA71F" w:rsidR="7CB7DC0D" w:rsidRDefault="7CB7DC0D" w:rsidP="7CB7DC0D">
            <w:r w:rsidRPr="7CB7DC0D">
              <w:rPr>
                <w:rFonts w:ascii="Calibri" w:eastAsia="Calibri" w:hAnsi="Calibri" w:cs="Calibri"/>
                <w:sz w:val="18"/>
                <w:szCs w:val="18"/>
              </w:rPr>
              <w:t>B</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F93DF9" w14:textId="386CFE62"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C66AF0" w14:textId="2495983F"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FEF30" w14:textId="5617F942" w:rsidR="7CB7DC0D" w:rsidRDefault="7CB7DC0D" w:rsidP="7CB7DC0D">
            <w:r w:rsidRPr="7CB7DC0D">
              <w:rPr>
                <w:rFonts w:ascii="Calibri" w:eastAsia="Calibri" w:hAnsi="Calibri" w:cs="Calibri"/>
                <w:sz w:val="18"/>
                <w:szCs w:val="18"/>
              </w:rPr>
              <w:t xml:space="preserve">Identifikatorius (pvz., kortelės numeris, mokėtojo identifikatorius ir pan.) – </w:t>
            </w:r>
            <w:proofErr w:type="spellStart"/>
            <w:r w:rsidRPr="7CB7DC0D">
              <w:rPr>
                <w:rFonts w:ascii="Calibri" w:eastAsia="Calibri" w:hAnsi="Calibri" w:cs="Calibri"/>
                <w:sz w:val="18"/>
                <w:szCs w:val="18"/>
              </w:rPr>
              <w:t>Barcode</w:t>
            </w:r>
            <w:proofErr w:type="spellEnd"/>
          </w:p>
        </w:tc>
      </w:tr>
      <w:tr w:rsidR="7CB7DC0D" w14:paraId="2CAC6BD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E72010" w14:textId="2A4455E0" w:rsidR="7CB7DC0D" w:rsidRDefault="7CB7DC0D" w:rsidP="7CB7DC0D">
            <w:r w:rsidRPr="7CB7DC0D">
              <w:rPr>
                <w:rFonts w:ascii="Calibri" w:eastAsia="Calibri" w:hAnsi="Calibri" w:cs="Calibri"/>
                <w:sz w:val="18"/>
                <w:szCs w:val="18"/>
              </w:rPr>
              <w:lastRenderedPageBreak/>
              <w:t>D</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09CAB3" w14:textId="7AA856B4" w:rsidR="7CB7DC0D" w:rsidRDefault="7CB7DC0D" w:rsidP="7CB7DC0D">
            <w:proofErr w:type="spellStart"/>
            <w:r w:rsidRPr="7CB7DC0D">
              <w:rPr>
                <w:rFonts w:ascii="Calibri" w:eastAsia="Calibri" w:hAnsi="Calibri" w:cs="Calibri"/>
                <w:sz w:val="18"/>
                <w:szCs w:val="18"/>
              </w:rPr>
              <w:t>DateTime</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A3691C" w14:textId="51CF095D"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D9D208" w14:textId="1208FFBE" w:rsidR="7CB7DC0D" w:rsidRDefault="7CB7DC0D" w:rsidP="7CB7DC0D">
            <w:r w:rsidRPr="7CB7DC0D">
              <w:rPr>
                <w:rFonts w:ascii="Calibri" w:eastAsia="Calibri" w:hAnsi="Calibri" w:cs="Calibri"/>
                <w:sz w:val="18"/>
                <w:szCs w:val="18"/>
              </w:rPr>
              <w:t>Transakcijos sukūrimo data ir laikas (2015-10-01T08:25:18)</w:t>
            </w:r>
          </w:p>
        </w:tc>
      </w:tr>
      <w:tr w:rsidR="7CB7DC0D" w14:paraId="253B2946"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E4ACB1" w14:textId="31AFD2AF" w:rsidR="7CB7DC0D" w:rsidRDefault="7CB7DC0D" w:rsidP="7CB7DC0D">
            <w:r w:rsidRPr="7CB7DC0D">
              <w:rPr>
                <w:rFonts w:ascii="Calibri" w:eastAsia="Calibri" w:hAnsi="Calibri" w:cs="Calibri"/>
                <w:sz w:val="18"/>
                <w:szCs w:val="18"/>
              </w:rPr>
              <w:t>A</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110B66" w14:textId="58531270"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AA1BB9" w14:textId="6881316F"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2A1452" w14:textId="70EEA3D8" w:rsidR="7CB7DC0D" w:rsidRDefault="7CB7DC0D" w:rsidP="7CB7DC0D">
            <w:r w:rsidRPr="7CB7DC0D">
              <w:rPr>
                <w:rFonts w:ascii="Calibri" w:eastAsia="Calibri" w:hAnsi="Calibri" w:cs="Calibri"/>
                <w:sz w:val="18"/>
                <w:szCs w:val="18"/>
              </w:rPr>
              <w:t>Transakcijos suma (10.00) – kaina (</w:t>
            </w:r>
            <w:proofErr w:type="spellStart"/>
            <w:r w:rsidRPr="7CB7DC0D">
              <w:rPr>
                <w:rFonts w:ascii="Calibri" w:eastAsia="Calibri" w:hAnsi="Calibri" w:cs="Calibri"/>
                <w:sz w:val="18"/>
                <w:szCs w:val="18"/>
              </w:rPr>
              <w:t>Price</w:t>
            </w:r>
            <w:proofErr w:type="spellEnd"/>
            <w:r w:rsidRPr="7CB7DC0D">
              <w:rPr>
                <w:rFonts w:ascii="Calibri" w:eastAsia="Calibri" w:hAnsi="Calibri" w:cs="Calibri"/>
                <w:sz w:val="18"/>
                <w:szCs w:val="18"/>
              </w:rPr>
              <w:t>)</w:t>
            </w:r>
          </w:p>
        </w:tc>
      </w:tr>
      <w:tr w:rsidR="7CB7DC0D" w14:paraId="46FCA8DD"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5A9FC5" w14:textId="6BB2CB1C" w:rsidR="7CB7DC0D" w:rsidRDefault="7CB7DC0D" w:rsidP="7CB7DC0D">
            <w:r w:rsidRPr="7CB7DC0D">
              <w:rPr>
                <w:rFonts w:ascii="Calibri" w:eastAsia="Calibri" w:hAnsi="Calibri" w:cs="Calibri"/>
                <w:sz w:val="18"/>
                <w:szCs w:val="18"/>
              </w:rPr>
              <w:t>U</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7555D5" w14:textId="642C15EE"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789B7E" w14:textId="44AB9E12"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CF653B" w14:textId="3F6112D1" w:rsidR="7CB7DC0D" w:rsidRDefault="7CB7DC0D" w:rsidP="7CB7DC0D">
            <w:r w:rsidRPr="7CB7DC0D">
              <w:rPr>
                <w:rFonts w:ascii="Calibri" w:eastAsia="Calibri" w:hAnsi="Calibri" w:cs="Calibri"/>
                <w:sz w:val="18"/>
                <w:szCs w:val="18"/>
              </w:rPr>
              <w:t>Vieneto kaina (</w:t>
            </w:r>
            <w:proofErr w:type="spellStart"/>
            <w:r w:rsidRPr="7CB7DC0D">
              <w:rPr>
                <w:rFonts w:ascii="Calibri" w:eastAsia="Calibri" w:hAnsi="Calibri" w:cs="Calibri"/>
                <w:sz w:val="18"/>
                <w:szCs w:val="18"/>
              </w:rPr>
              <w:t>UnitPrice</w:t>
            </w:r>
            <w:proofErr w:type="spellEnd"/>
            <w:r w:rsidRPr="7CB7DC0D">
              <w:rPr>
                <w:rFonts w:ascii="Calibri" w:eastAsia="Calibri" w:hAnsi="Calibri" w:cs="Calibri"/>
                <w:sz w:val="18"/>
                <w:szCs w:val="18"/>
              </w:rPr>
              <w:t>)</w:t>
            </w:r>
          </w:p>
        </w:tc>
      </w:tr>
      <w:tr w:rsidR="7CB7DC0D" w14:paraId="12A6891B"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C15D41" w14:textId="05FACD4B" w:rsidR="7CB7DC0D" w:rsidRDefault="7CB7DC0D" w:rsidP="7CB7DC0D">
            <w:r w:rsidRPr="7CB7DC0D">
              <w:rPr>
                <w:rFonts w:ascii="Calibri" w:eastAsia="Calibri" w:hAnsi="Calibri" w:cs="Calibri"/>
                <w:sz w:val="18"/>
                <w:szCs w:val="18"/>
              </w:rPr>
              <w:t>Q</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9FE7F1" w14:textId="3558D548"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76480E" w14:textId="4EB2C635"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E9809E" w14:textId="32EA8E8E" w:rsidR="7CB7DC0D" w:rsidRDefault="7CB7DC0D" w:rsidP="7CB7DC0D">
            <w:r w:rsidRPr="7CB7DC0D">
              <w:rPr>
                <w:rFonts w:ascii="Calibri" w:eastAsia="Calibri" w:hAnsi="Calibri" w:cs="Calibri"/>
                <w:sz w:val="18"/>
                <w:szCs w:val="18"/>
              </w:rPr>
              <w:t>Prekių kiekis (</w:t>
            </w:r>
            <w:proofErr w:type="spellStart"/>
            <w:r w:rsidRPr="7CB7DC0D">
              <w:rPr>
                <w:rFonts w:ascii="Calibri" w:eastAsia="Calibri" w:hAnsi="Calibri" w:cs="Calibri"/>
                <w:sz w:val="18"/>
                <w:szCs w:val="18"/>
              </w:rPr>
              <w:t>Quantity</w:t>
            </w:r>
            <w:proofErr w:type="spellEnd"/>
            <w:r w:rsidRPr="7CB7DC0D">
              <w:rPr>
                <w:rFonts w:ascii="Calibri" w:eastAsia="Calibri" w:hAnsi="Calibri" w:cs="Calibri"/>
                <w:sz w:val="18"/>
                <w:szCs w:val="18"/>
              </w:rPr>
              <w:t>)</w:t>
            </w:r>
          </w:p>
        </w:tc>
      </w:tr>
      <w:tr w:rsidR="7CB7DC0D" w14:paraId="584ED021"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2132DC" w14:textId="6BE543C0" w:rsidR="7CB7DC0D" w:rsidRDefault="7CB7DC0D" w:rsidP="7CB7DC0D">
            <w:r w:rsidRPr="7CB7DC0D">
              <w:rPr>
                <w:rFonts w:ascii="Calibri" w:eastAsia="Calibri" w:hAnsi="Calibri" w:cs="Calibri"/>
                <w:sz w:val="18"/>
                <w:szCs w:val="18"/>
              </w:rPr>
              <w:t>X</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0AD3B7" w14:textId="125737DA" w:rsidR="7CB7DC0D" w:rsidRDefault="7CB7DC0D" w:rsidP="7CB7DC0D">
            <w:proofErr w:type="spellStart"/>
            <w:r w:rsidRPr="7CB7DC0D">
              <w:rPr>
                <w:rFonts w:ascii="Calibri" w:eastAsia="Calibri" w:hAnsi="Calibri" w:cs="Calibri"/>
                <w:sz w:val="18"/>
                <w:szCs w:val="18"/>
              </w:rPr>
              <w:t>Decimal</w:t>
            </w:r>
            <w:proofErr w:type="spellEnd"/>
            <w:r w:rsidRPr="7CB7DC0D">
              <w:rPr>
                <w:rFonts w:ascii="Calibri" w:eastAsia="Calibri" w:hAnsi="Calibri" w:cs="Calibri"/>
                <w:sz w:val="18"/>
                <w:szCs w:val="18"/>
              </w:rPr>
              <w:t>(12,2)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DB7732" w14:textId="1C29D18C"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728BD7" w14:textId="1812960A" w:rsidR="7CB7DC0D" w:rsidRDefault="7CB7DC0D" w:rsidP="7CB7DC0D">
            <w:r w:rsidRPr="7CB7DC0D">
              <w:rPr>
                <w:rFonts w:ascii="Calibri" w:eastAsia="Calibri" w:hAnsi="Calibri" w:cs="Calibri"/>
                <w:sz w:val="18"/>
                <w:szCs w:val="18"/>
              </w:rPr>
              <w:t xml:space="preserve">Transakcijos mokestis (5.00) – </w:t>
            </w:r>
            <w:proofErr w:type="spellStart"/>
            <w:r w:rsidRPr="7CB7DC0D">
              <w:rPr>
                <w:rFonts w:ascii="Calibri" w:eastAsia="Calibri" w:hAnsi="Calibri" w:cs="Calibri"/>
                <w:sz w:val="18"/>
                <w:szCs w:val="18"/>
              </w:rPr>
              <w:t>Tax</w:t>
            </w:r>
            <w:proofErr w:type="spellEnd"/>
          </w:p>
        </w:tc>
      </w:tr>
      <w:tr w:rsidR="7CB7DC0D" w14:paraId="5C86576E"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6EF3C4" w14:textId="38632EF5" w:rsidR="7CB7DC0D" w:rsidRDefault="7CB7DC0D" w:rsidP="7CB7DC0D">
            <w:r w:rsidRPr="7CB7DC0D">
              <w:rPr>
                <w:rFonts w:ascii="Calibri" w:eastAsia="Calibri" w:hAnsi="Calibri" w:cs="Calibri"/>
                <w:sz w:val="18"/>
                <w:szCs w:val="18"/>
              </w:rPr>
              <w:t>C</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96F61E" w14:textId="32F7B69B"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CD8126" w14:textId="6418ED2B"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BB87E3" w14:textId="266E7042" w:rsidR="7CB7DC0D" w:rsidRDefault="7CB7DC0D" w:rsidP="7CB7DC0D">
            <w:r w:rsidRPr="7CB7DC0D">
              <w:rPr>
                <w:rFonts w:ascii="Calibri" w:eastAsia="Calibri" w:hAnsi="Calibri" w:cs="Calibri"/>
                <w:sz w:val="18"/>
                <w:szCs w:val="18"/>
              </w:rPr>
              <w:t xml:space="preserve">Transakcijos šaltinis – </w:t>
            </w:r>
            <w:proofErr w:type="spellStart"/>
            <w:r w:rsidRPr="7CB7DC0D">
              <w:rPr>
                <w:rFonts w:ascii="Calibri" w:eastAsia="Calibri" w:hAnsi="Calibri" w:cs="Calibri"/>
                <w:sz w:val="18"/>
                <w:szCs w:val="18"/>
              </w:rPr>
              <w:t>Source</w:t>
            </w:r>
            <w:proofErr w:type="spellEnd"/>
          </w:p>
        </w:tc>
      </w:tr>
      <w:tr w:rsidR="7CB7DC0D" w14:paraId="13E3F162"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6547AB" w14:textId="167C5C4B" w:rsidR="7CB7DC0D" w:rsidRDefault="7CB7DC0D" w:rsidP="7CB7DC0D">
            <w:r w:rsidRPr="7CB7DC0D">
              <w:rPr>
                <w:rFonts w:ascii="Calibri" w:eastAsia="Calibri" w:hAnsi="Calibri" w:cs="Calibri"/>
                <w:sz w:val="18"/>
                <w:szCs w:val="18"/>
              </w:rPr>
              <w:t>R</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04A9D9" w14:textId="272E5BB7" w:rsidR="7CB7DC0D" w:rsidRDefault="7CB7DC0D" w:rsidP="7CB7DC0D">
            <w:proofErr w:type="spellStart"/>
            <w:r w:rsidRPr="7CB7DC0D">
              <w:rPr>
                <w:rFonts w:ascii="Calibri" w:eastAsia="Calibri" w:hAnsi="Calibri" w:cs="Calibri"/>
                <w:sz w:val="18"/>
                <w:szCs w:val="18"/>
              </w:rPr>
              <w:t>Int</w:t>
            </w:r>
            <w:proofErr w:type="spellEnd"/>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4C5C74" w14:textId="75075CA5"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986D58" w14:textId="356AE378" w:rsidR="7CB7DC0D" w:rsidRDefault="7CB7DC0D" w:rsidP="7CB7DC0D">
            <w:r w:rsidRPr="7CB7DC0D">
              <w:rPr>
                <w:rFonts w:ascii="Calibri" w:eastAsia="Calibri" w:hAnsi="Calibri" w:cs="Calibri"/>
                <w:sz w:val="18"/>
                <w:szCs w:val="18"/>
              </w:rPr>
              <w:t xml:space="preserve">Kvito numeris – </w:t>
            </w:r>
            <w:proofErr w:type="spellStart"/>
            <w:r w:rsidRPr="7CB7DC0D">
              <w:rPr>
                <w:rFonts w:ascii="Calibri" w:eastAsia="Calibri" w:hAnsi="Calibri" w:cs="Calibri"/>
                <w:sz w:val="18"/>
                <w:szCs w:val="18"/>
              </w:rPr>
              <w:t>ReceiptNo</w:t>
            </w:r>
            <w:proofErr w:type="spellEnd"/>
          </w:p>
        </w:tc>
      </w:tr>
      <w:tr w:rsidR="7CB7DC0D" w14:paraId="68E8ED6C"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3C257B" w14:textId="5D5B1332" w:rsidR="7CB7DC0D" w:rsidRDefault="7CB7DC0D" w:rsidP="7CB7DC0D">
            <w:r w:rsidRPr="7CB7DC0D">
              <w:rPr>
                <w:rFonts w:ascii="Calibri" w:eastAsia="Calibri" w:hAnsi="Calibri" w:cs="Calibri"/>
                <w:sz w:val="18"/>
                <w:szCs w:val="18"/>
              </w:rPr>
              <w:t>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561D9F" w14:textId="05E58499"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(200)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4A1C3B" w14:textId="5EF1EF17" w:rsidR="7CB7DC0D" w:rsidRDefault="7CB7DC0D" w:rsidP="7CB7DC0D">
            <w:r w:rsidRPr="7CB7DC0D">
              <w:rPr>
                <w:rFonts w:ascii="Calibri" w:eastAsia="Calibri" w:hAnsi="Calibri" w:cs="Calibri"/>
                <w:sz w:val="18"/>
                <w:szCs w:val="18"/>
              </w:rPr>
              <w:t>Taip</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7A07C" w14:textId="7FAA8C0A" w:rsidR="7CB7DC0D" w:rsidRDefault="7CB7DC0D" w:rsidP="7CB7DC0D">
            <w:r w:rsidRPr="7CB7DC0D">
              <w:rPr>
                <w:rFonts w:ascii="Calibri" w:eastAsia="Calibri" w:hAnsi="Calibri" w:cs="Calibri"/>
                <w:sz w:val="18"/>
                <w:szCs w:val="18"/>
              </w:rPr>
              <w:t>Transakcijos statusas (</w:t>
            </w:r>
            <w:proofErr w:type="spellStart"/>
            <w:r w:rsidRPr="7CB7DC0D">
              <w:rPr>
                <w:rFonts w:ascii="Calibri" w:eastAsia="Calibri" w:hAnsi="Calibri" w:cs="Calibri"/>
                <w:sz w:val="18"/>
                <w:szCs w:val="18"/>
              </w:rPr>
              <w:t>Reserved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Commit</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approved</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Rollback</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forced</w:t>
            </w:r>
            <w:proofErr w:type="spellEnd"/>
            <w:r w:rsidRPr="7CB7DC0D">
              <w:rPr>
                <w:rFonts w:ascii="Calibri" w:eastAsia="Calibri" w:hAnsi="Calibri" w:cs="Calibri"/>
                <w:sz w:val="18"/>
                <w:szCs w:val="18"/>
              </w:rPr>
              <w:t>) – Status</w:t>
            </w:r>
          </w:p>
        </w:tc>
      </w:tr>
      <w:tr w:rsidR="7CB7DC0D" w14:paraId="5CCFD710"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A9EC00" w14:textId="512AF18C" w:rsidR="7CB7DC0D" w:rsidRDefault="7CB7DC0D" w:rsidP="7CB7DC0D">
            <w:r w:rsidRPr="7CB7DC0D">
              <w:rPr>
                <w:rFonts w:ascii="Calibri" w:eastAsia="Calibri" w:hAnsi="Calibri" w:cs="Calibri"/>
                <w:sz w:val="18"/>
                <w:szCs w:val="18"/>
              </w:rPr>
              <w:t>L</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90135B" w14:textId="0571F87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CB7E4B" w14:textId="5B6DD026"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4CF7D1" w14:textId="4B0228FC" w:rsidR="7CB7DC0D" w:rsidRDefault="7CB7DC0D" w:rsidP="7CB7DC0D">
            <w:r w:rsidRPr="7CB7DC0D">
              <w:rPr>
                <w:rFonts w:ascii="Calibri" w:eastAsia="Calibri" w:hAnsi="Calibri" w:cs="Calibri"/>
                <w:sz w:val="18"/>
                <w:szCs w:val="18"/>
              </w:rPr>
              <w:t xml:space="preserve">Vietos pavadinimas (parduotuvės ar kiosko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kurioje atlikta transakcija</w:t>
            </w:r>
          </w:p>
        </w:tc>
      </w:tr>
      <w:tr w:rsidR="7CB7DC0D" w14:paraId="429CFA17"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01658A" w14:textId="59CE023A" w:rsidR="7CB7DC0D" w:rsidRDefault="7CB7DC0D" w:rsidP="7CB7DC0D">
            <w:r w:rsidRPr="7CB7DC0D">
              <w:rPr>
                <w:rFonts w:ascii="Calibri" w:eastAsia="Calibri" w:hAnsi="Calibri" w:cs="Calibri"/>
                <w:sz w:val="18"/>
                <w:szCs w:val="18"/>
              </w:rPr>
              <w:t>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780548" w14:textId="72F25AAE"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982E33" w14:textId="354782BC"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5D91B3" w14:textId="74FDD661" w:rsidR="7CB7DC0D" w:rsidRDefault="7CB7DC0D" w:rsidP="7CB7DC0D">
            <w:r w:rsidRPr="7CB7DC0D">
              <w:rPr>
                <w:rFonts w:ascii="Calibri" w:eastAsia="Calibri" w:hAnsi="Calibri" w:cs="Calibri"/>
                <w:sz w:val="18"/>
                <w:szCs w:val="18"/>
              </w:rPr>
              <w:t xml:space="preserve">Terminalo </w:t>
            </w:r>
            <w:proofErr w:type="spellStart"/>
            <w:r w:rsidRPr="7CB7DC0D">
              <w:rPr>
                <w:rFonts w:ascii="Calibri" w:eastAsia="Calibri" w:hAnsi="Calibri" w:cs="Calibri"/>
                <w:sz w:val="18"/>
                <w:szCs w:val="18"/>
              </w:rPr>
              <w:t>Id</w:t>
            </w:r>
            <w:proofErr w:type="spellEnd"/>
            <w:r w:rsidRPr="7CB7DC0D">
              <w:rPr>
                <w:rFonts w:ascii="Calibri" w:eastAsia="Calibri" w:hAnsi="Calibri" w:cs="Calibri"/>
                <w:sz w:val="18"/>
                <w:szCs w:val="18"/>
              </w:rPr>
              <w:t xml:space="preserve"> (kasos aparato </w:t>
            </w:r>
            <w:proofErr w:type="spellStart"/>
            <w:r w:rsidRPr="7CB7DC0D">
              <w:rPr>
                <w:rFonts w:ascii="Calibri" w:eastAsia="Calibri" w:hAnsi="Calibri" w:cs="Calibri"/>
                <w:sz w:val="18"/>
                <w:szCs w:val="18"/>
              </w:rPr>
              <w:t>nr.</w:t>
            </w:r>
            <w:proofErr w:type="spellEnd"/>
            <w:r w:rsidRPr="7CB7DC0D">
              <w:rPr>
                <w:rFonts w:ascii="Calibri" w:eastAsia="Calibri" w:hAnsi="Calibri" w:cs="Calibri"/>
                <w:sz w:val="18"/>
                <w:szCs w:val="18"/>
              </w:rPr>
              <w:t>), kuriame atlikta transakcija</w:t>
            </w:r>
          </w:p>
        </w:tc>
      </w:tr>
      <w:tr w:rsidR="7CB7DC0D" w14:paraId="0AC70CBA" w14:textId="77777777" w:rsidTr="7CB7DC0D">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8012AC" w14:textId="7CF0B942" w:rsidR="7CB7DC0D" w:rsidRDefault="7CB7DC0D" w:rsidP="7CB7DC0D">
            <w:r w:rsidRPr="7CB7DC0D">
              <w:rPr>
                <w:rFonts w:ascii="Calibri" w:eastAsia="Calibri" w:hAnsi="Calibri" w:cs="Calibri"/>
                <w:sz w:val="18"/>
                <w:szCs w:val="18"/>
              </w:rPr>
              <w:t>K</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A42A34" w14:textId="456238C7" w:rsidR="7CB7DC0D" w:rsidRDefault="7CB7DC0D" w:rsidP="7CB7DC0D">
            <w:proofErr w:type="spellStart"/>
            <w:r w:rsidRPr="7CB7DC0D">
              <w:rPr>
                <w:rFonts w:ascii="Calibri" w:eastAsia="Calibri" w:hAnsi="Calibri" w:cs="Calibri"/>
                <w:sz w:val="18"/>
                <w:szCs w:val="18"/>
              </w:rPr>
              <w:t>String</w:t>
            </w:r>
            <w:proofErr w:type="spellEnd"/>
            <w:r w:rsidRPr="7CB7DC0D">
              <w:rPr>
                <w:rFonts w:ascii="Calibri" w:eastAsia="Calibri" w:hAnsi="Calibri" w:cs="Calibri"/>
                <w:sz w:val="18"/>
                <w:szCs w:val="18"/>
              </w:rPr>
              <w:t>(50)</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06082A" w14:textId="1769B362" w:rsidR="7CB7DC0D" w:rsidRDefault="7CB7DC0D" w:rsidP="7CB7DC0D">
            <w:r w:rsidRPr="7CB7DC0D">
              <w:rPr>
                <w:rFonts w:ascii="Calibri" w:eastAsia="Calibri" w:hAnsi="Calibri" w:cs="Calibri"/>
                <w:sz w:val="18"/>
                <w:szCs w:val="18"/>
              </w:rPr>
              <w:t>Ne</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9B0C0C" w14:textId="78F1EFB4" w:rsidR="7CB7DC0D" w:rsidRDefault="7CB7DC0D" w:rsidP="7CB7DC0D">
            <w:r w:rsidRPr="7CB7DC0D">
              <w:rPr>
                <w:rFonts w:ascii="Calibri" w:eastAsia="Calibri" w:hAnsi="Calibri" w:cs="Calibri"/>
                <w:sz w:val="18"/>
                <w:szCs w:val="18"/>
              </w:rPr>
              <w:t>Jei transakcija buvo įmoka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in</w:t>
            </w:r>
            <w:proofErr w:type="spellEnd"/>
            <w:r w:rsidRPr="7CB7DC0D">
              <w:rPr>
                <w:rFonts w:ascii="Calibri" w:eastAsia="Calibri" w:hAnsi="Calibri" w:cs="Calibri"/>
                <w:sz w:val="18"/>
                <w:szCs w:val="18"/>
              </w:rPr>
              <w:t>), atributas praleidžiamas; jei išmoka (</w:t>
            </w:r>
            <w:proofErr w:type="spellStart"/>
            <w:r w:rsidRPr="7CB7DC0D">
              <w:rPr>
                <w:rFonts w:ascii="Calibri" w:eastAsia="Calibri" w:hAnsi="Calibri" w:cs="Calibri"/>
                <w:sz w:val="18"/>
                <w:szCs w:val="18"/>
              </w:rPr>
              <w:t>cash</w:t>
            </w:r>
            <w:proofErr w:type="spellEnd"/>
            <w:r w:rsidRPr="7CB7DC0D">
              <w:rPr>
                <w:rFonts w:ascii="Calibri" w:eastAsia="Calibri" w:hAnsi="Calibri" w:cs="Calibri"/>
                <w:sz w:val="18"/>
                <w:szCs w:val="18"/>
              </w:rPr>
              <w:t xml:space="preserve"> </w:t>
            </w:r>
            <w:proofErr w:type="spellStart"/>
            <w:r w:rsidRPr="7CB7DC0D">
              <w:rPr>
                <w:rFonts w:ascii="Calibri" w:eastAsia="Calibri" w:hAnsi="Calibri" w:cs="Calibri"/>
                <w:sz w:val="18"/>
                <w:szCs w:val="18"/>
              </w:rPr>
              <w:t>out</w:t>
            </w:r>
            <w:proofErr w:type="spellEnd"/>
            <w:r w:rsidRPr="7CB7DC0D">
              <w:rPr>
                <w:rFonts w:ascii="Calibri" w:eastAsia="Calibri" w:hAnsi="Calibri" w:cs="Calibri"/>
                <w:sz w:val="18"/>
                <w:szCs w:val="18"/>
              </w:rPr>
              <w:t>), grąžina „</w:t>
            </w:r>
            <w:proofErr w:type="spellStart"/>
            <w:r w:rsidRPr="7CB7DC0D">
              <w:rPr>
                <w:rFonts w:ascii="Calibri" w:eastAsia="Calibri" w:hAnsi="Calibri" w:cs="Calibri"/>
                <w:sz w:val="18"/>
                <w:szCs w:val="18"/>
              </w:rPr>
              <w:t>CashOut</w:t>
            </w:r>
            <w:proofErr w:type="spellEnd"/>
            <w:r w:rsidR="00F11160">
              <w:rPr>
                <w:rFonts w:ascii="Calibri" w:eastAsia="Calibri" w:hAnsi="Calibri" w:cs="Calibri"/>
                <w:sz w:val="18"/>
                <w:szCs w:val="18"/>
              </w:rPr>
              <w:t>“</w:t>
            </w:r>
          </w:p>
        </w:tc>
      </w:tr>
    </w:tbl>
    <w:p w14:paraId="11EBC682" w14:textId="45621C6E" w:rsidR="75965002" w:rsidRDefault="75965002" w:rsidP="7CB7DC0D">
      <w:r w:rsidRPr="7CB7DC0D">
        <w:rPr>
          <w:rFonts w:ascii="Calibri" w:eastAsia="Calibri" w:hAnsi="Calibri" w:cs="Calibri"/>
          <w:sz w:val="20"/>
          <w:szCs w:val="20"/>
        </w:rPr>
        <w:t xml:space="preserve"> </w:t>
      </w:r>
    </w:p>
    <w:p w14:paraId="75452289" w14:textId="02D3688A" w:rsidR="75965002" w:rsidRDefault="75965002" w:rsidP="7CB7DC0D">
      <w:r w:rsidRPr="7CB7DC0D">
        <w:rPr>
          <w:rFonts w:ascii="Calibri" w:eastAsia="Calibri" w:hAnsi="Calibri" w:cs="Calibri"/>
          <w:sz w:val="20"/>
          <w:szCs w:val="20"/>
        </w:rPr>
        <w:t>Atsakymo pavyzdys:</w:t>
      </w:r>
    </w:p>
    <w:p w14:paraId="2E3A60E2" w14:textId="1B4F0F1C" w:rsidR="75965002" w:rsidRDefault="75965002" w:rsidP="7CB7DC0D">
      <w:pPr>
        <w:shd w:val="clear" w:color="auto" w:fill="F2F2F2" w:themeFill="background1" w:themeFillShade="F2"/>
        <w:spacing w:before="120" w:after="120"/>
      </w:pPr>
      <w:r w:rsidRPr="7CB7DC0D">
        <w:rPr>
          <w:rFonts w:ascii="Courier New" w:eastAsia="Courier New" w:hAnsi="Courier New" w:cs="Courier New"/>
          <w:color w:val="000000" w:themeColor="text1"/>
          <w:sz w:val="16"/>
          <w:szCs w:val="16"/>
        </w:rPr>
        <w:t>&lt;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152348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2012-01-10T01:02:01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Reserved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SalesPalce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152348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2012-01-10T01:02:01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Commited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SalesPalce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152348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55864845138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2012-01-10T01:02:01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10.00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Rollbacked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SalesPalce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&lt;T I=</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152348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T=</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P=</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45864845138</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B=</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85864845138</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lastRenderedPageBreak/>
        <w:t xml:space="preserve">          D=</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2013-02-19T01:02:01</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A=</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U=</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Q=</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w:t>
      </w:r>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X=</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5.00</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C=</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Source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R=</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123</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S=</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Commited</w:t>
      </w:r>
      <w:proofErr w:type="spellEnd"/>
      <w:r w:rsidR="00F11160">
        <w:rPr>
          <w:rFonts w:ascii="Courier New" w:eastAsia="Courier New" w:hAnsi="Courier New" w:cs="Courier New"/>
          <w:color w:val="000000" w:themeColor="text1"/>
          <w:sz w:val="16"/>
          <w:szCs w:val="16"/>
        </w:rPr>
        <w:t>“</w:t>
      </w:r>
      <w:r>
        <w:br/>
      </w:r>
      <w:r w:rsidRPr="7CB7DC0D">
        <w:rPr>
          <w:rFonts w:ascii="Courier New" w:eastAsia="Courier New" w:hAnsi="Courier New" w:cs="Courier New"/>
          <w:color w:val="000000" w:themeColor="text1"/>
          <w:sz w:val="16"/>
          <w:szCs w:val="16"/>
        </w:rPr>
        <w:t xml:space="preserve">          L=</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SalesPalce</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E=</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Terminal</w:t>
      </w:r>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K=</w:t>
      </w:r>
      <w:r w:rsidR="00F11160">
        <w:rPr>
          <w:rFonts w:ascii="Courier New" w:eastAsia="Courier New" w:hAnsi="Courier New" w:cs="Courier New"/>
          <w:color w:val="000000" w:themeColor="text1"/>
          <w:sz w:val="16"/>
          <w:szCs w:val="16"/>
        </w:rPr>
        <w:t>“</w:t>
      </w:r>
      <w:proofErr w:type="spellStart"/>
      <w:r w:rsidRPr="7CB7DC0D">
        <w:rPr>
          <w:rFonts w:ascii="Courier New" w:eastAsia="Courier New" w:hAnsi="Courier New" w:cs="Courier New"/>
          <w:color w:val="000000" w:themeColor="text1"/>
          <w:sz w:val="16"/>
          <w:szCs w:val="16"/>
        </w:rPr>
        <w:t>CashOut</w:t>
      </w:r>
      <w:proofErr w:type="spellEnd"/>
      <w:r w:rsidR="00F11160">
        <w:rPr>
          <w:rFonts w:ascii="Courier New" w:eastAsia="Courier New" w:hAnsi="Courier New" w:cs="Courier New"/>
          <w:color w:val="000000" w:themeColor="text1"/>
          <w:sz w:val="16"/>
          <w:szCs w:val="16"/>
        </w:rPr>
        <w:t>“</w:t>
      </w:r>
      <w:r w:rsidRPr="7CB7DC0D">
        <w:rPr>
          <w:rFonts w:ascii="Courier New" w:eastAsia="Courier New" w:hAnsi="Courier New" w:cs="Courier New"/>
          <w:color w:val="000000" w:themeColor="text1"/>
          <w:sz w:val="16"/>
          <w:szCs w:val="16"/>
        </w:rPr>
        <w:t xml:space="preserve"> /&gt;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List</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Transactions</w:t>
      </w:r>
      <w:proofErr w:type="spellEnd"/>
      <w:r w:rsidRPr="7CB7DC0D">
        <w:rPr>
          <w:rFonts w:ascii="Courier New" w:eastAsia="Courier New" w:hAnsi="Courier New" w:cs="Courier New"/>
          <w:color w:val="000000" w:themeColor="text1"/>
          <w:sz w:val="16"/>
          <w:szCs w:val="16"/>
        </w:rPr>
        <w:t>&gt;</w:t>
      </w:r>
      <w:r>
        <w:br/>
      </w:r>
      <w:r w:rsidRPr="7CB7DC0D">
        <w:rPr>
          <w:rFonts w:ascii="Courier New" w:eastAsia="Courier New" w:hAnsi="Courier New" w:cs="Courier New"/>
          <w:color w:val="000000" w:themeColor="text1"/>
          <w:sz w:val="16"/>
          <w:szCs w:val="16"/>
        </w:rPr>
        <w:t xml:space="preserve"> &lt;/</w:t>
      </w:r>
      <w:proofErr w:type="spellStart"/>
      <w:r w:rsidRPr="7CB7DC0D">
        <w:rPr>
          <w:rFonts w:ascii="Courier New" w:eastAsia="Courier New" w:hAnsi="Courier New" w:cs="Courier New"/>
          <w:color w:val="000000" w:themeColor="text1"/>
          <w:sz w:val="16"/>
          <w:szCs w:val="16"/>
        </w:rPr>
        <w:t>Response</w:t>
      </w:r>
      <w:proofErr w:type="spellEnd"/>
      <w:r w:rsidRPr="7CB7DC0D">
        <w:rPr>
          <w:rFonts w:ascii="Courier New" w:eastAsia="Courier New" w:hAnsi="Courier New" w:cs="Courier New"/>
          <w:color w:val="000000" w:themeColor="text1"/>
          <w:sz w:val="16"/>
          <w:szCs w:val="16"/>
        </w:rPr>
        <w:t>&gt;</w:t>
      </w:r>
    </w:p>
    <w:p w14:paraId="719ABBFF" w14:textId="3F898D89" w:rsidR="7CB7DC0D" w:rsidRDefault="7CB7DC0D" w:rsidP="7CB7DC0D">
      <w:pPr>
        <w:rPr>
          <w:rFonts w:ascii="Calibri" w:eastAsia="Calibri" w:hAnsi="Calibri" w:cs="Calibri"/>
          <w:sz w:val="20"/>
          <w:szCs w:val="20"/>
        </w:rPr>
      </w:pPr>
    </w:p>
    <w:p w14:paraId="54B66110" w14:textId="1911945B" w:rsidR="7CB7DC0D" w:rsidRDefault="7CB7DC0D" w:rsidP="7CB7DC0D">
      <w:pPr>
        <w:rPr>
          <w:rFonts w:ascii="Calibri" w:eastAsia="Calibri" w:hAnsi="Calibri" w:cs="Calibri"/>
          <w:sz w:val="20"/>
          <w:szCs w:val="20"/>
        </w:rPr>
        <w:sectPr w:rsidR="7CB7DC0D"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48" w:name="_Toc207192865"/>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3 </w:t>
      </w:r>
      <w:proofErr w:type="spellStart"/>
      <w:r w:rsidRPr="0019204E">
        <w:rPr>
          <w:rFonts w:ascii="Times New Roman" w:hAnsi="Times New Roman" w:cs="Times New Roman"/>
          <w:color w:val="auto"/>
          <w:sz w:val="18"/>
          <w:szCs w:val="18"/>
        </w:rPr>
        <w:t>priedas</w:t>
      </w:r>
      <w:bookmarkEnd w:id="48"/>
      <w:proofErr w:type="spellEnd"/>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49" w:name="_Toc171504193"/>
      <w:bookmarkStart w:id="50" w:name="_Toc207192866"/>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Tiekėjų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pašalinimo</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pagrindai</w:t>
      </w:r>
      <w:proofErr w:type="spellEnd"/>
      <w:r w:rsidRPr="0019204E">
        <w:rPr>
          <w:rFonts w:ascii="Times New Roman" w:hAnsi="Times New Roman" w:cs="Times New Roman"/>
          <w:color w:val="auto"/>
          <w:sz w:val="18"/>
          <w:szCs w:val="18"/>
        </w:rPr>
        <w:t>“</w:t>
      </w:r>
      <w:bookmarkEnd w:id="49"/>
      <w:bookmarkEnd w:id="50"/>
      <w:proofErr w:type="gramEnd"/>
    </w:p>
    <w:p w14:paraId="2E7CD509" w14:textId="16F12A51" w:rsidR="008F6D67" w:rsidRPr="004B7399" w:rsidRDefault="008F6D67" w:rsidP="004B7399">
      <w:pPr>
        <w:jc w:val="center"/>
        <w:rPr>
          <w:b/>
          <w:bCs/>
          <w:sz w:val="22"/>
          <w:szCs w:val="20"/>
        </w:rPr>
      </w:pPr>
      <w:r w:rsidRPr="004B739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Perkantysis subjektas visų pirma reikalauja tokios rūšies pažymų ir tokių dokumentinių įrodymų formų, apie kuriuos pateikta informacija Europos Komisijos informacinėje dokumentų saugykloje „e-</w:t>
      </w:r>
      <w:proofErr w:type="spellStart"/>
      <w:r w:rsidRPr="00492B14">
        <w:rPr>
          <w:sz w:val="22"/>
        </w:rPr>
        <w:t>Certis</w:t>
      </w:r>
      <w:proofErr w:type="spellEnd"/>
      <w:r w:rsidRPr="00492B14">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92B14">
        <w:rPr>
          <w:sz w:val="22"/>
        </w:rPr>
        <w:t>Certis</w:t>
      </w:r>
      <w:proofErr w:type="spellEnd"/>
      <w:r w:rsidRPr="00492B14">
        <w:rPr>
          <w:sz w:val="22"/>
        </w:rPr>
        <w:t xml:space="preserve">“, adresu </w:t>
      </w:r>
      <w:hyperlink r:id="rId17"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9C7639" w:rsidRPr="003550BC" w14:paraId="4F72FF4A" w14:textId="77777777" w:rsidTr="003550BC">
        <w:tc>
          <w:tcPr>
            <w:tcW w:w="540" w:type="dxa"/>
            <w:vAlign w:val="center"/>
          </w:tcPr>
          <w:p w14:paraId="264BFDC3" w14:textId="3B57C62F" w:rsidR="00FD5CC4" w:rsidRPr="003550BC" w:rsidRDefault="00FD5CC4" w:rsidP="00FD5CC4">
            <w:pPr>
              <w:spacing w:after="0"/>
              <w:jc w:val="center"/>
              <w:rPr>
                <w:b/>
                <w:bCs/>
                <w:sz w:val="20"/>
                <w:szCs w:val="20"/>
              </w:rPr>
            </w:pPr>
            <w:r w:rsidRPr="003550BC">
              <w:rPr>
                <w:b/>
                <w:bCs/>
                <w:sz w:val="20"/>
                <w:szCs w:val="20"/>
              </w:rPr>
              <w:lastRenderedPageBreak/>
              <w:t>Eil. Nr.</w:t>
            </w:r>
          </w:p>
        </w:tc>
        <w:tc>
          <w:tcPr>
            <w:tcW w:w="5551" w:type="dxa"/>
            <w:vAlign w:val="center"/>
          </w:tcPr>
          <w:p w14:paraId="4C52F349" w14:textId="0B63FD4D" w:rsidR="00FD5CC4" w:rsidRPr="003550BC" w:rsidRDefault="00FD5CC4" w:rsidP="00FD5CC4">
            <w:pPr>
              <w:spacing w:after="0"/>
              <w:jc w:val="center"/>
              <w:rPr>
                <w:b/>
                <w:bCs/>
                <w:sz w:val="20"/>
                <w:szCs w:val="20"/>
              </w:rPr>
            </w:pPr>
            <w:r w:rsidRPr="003550BC">
              <w:rPr>
                <w:b/>
                <w:bCs/>
                <w:sz w:val="20"/>
                <w:szCs w:val="20"/>
              </w:rPr>
              <w:t>Tiekėjo pašalinimo pagrindai</w:t>
            </w:r>
          </w:p>
        </w:tc>
        <w:tc>
          <w:tcPr>
            <w:tcW w:w="1701" w:type="dxa"/>
            <w:vAlign w:val="center"/>
          </w:tcPr>
          <w:p w14:paraId="254C225F" w14:textId="24843EEE" w:rsidR="00FD5CC4" w:rsidRPr="003550BC" w:rsidRDefault="00FD5CC4" w:rsidP="00FD5CC4">
            <w:pPr>
              <w:spacing w:after="0"/>
              <w:jc w:val="center"/>
              <w:rPr>
                <w:b/>
                <w:bCs/>
                <w:sz w:val="20"/>
                <w:szCs w:val="20"/>
              </w:rPr>
            </w:pPr>
            <w:r w:rsidRPr="003550BC">
              <w:rPr>
                <w:b/>
                <w:bCs/>
                <w:sz w:val="20"/>
                <w:szCs w:val="20"/>
              </w:rPr>
              <w:t>VPĮ straipsnis,  dalis, punktas bei EBVPD formos dalis pildymui</w:t>
            </w:r>
          </w:p>
        </w:tc>
        <w:tc>
          <w:tcPr>
            <w:tcW w:w="6237" w:type="dxa"/>
            <w:vAlign w:val="center"/>
          </w:tcPr>
          <w:p w14:paraId="74CF4ABC" w14:textId="2F8A2AE5" w:rsidR="00FD5CC4" w:rsidRPr="003550BC" w:rsidRDefault="00FD5CC4" w:rsidP="00FD5CC4">
            <w:pPr>
              <w:spacing w:after="0"/>
              <w:jc w:val="center"/>
              <w:rPr>
                <w:b/>
                <w:bCs/>
                <w:sz w:val="20"/>
                <w:szCs w:val="20"/>
              </w:rPr>
            </w:pPr>
            <w:r w:rsidRPr="003550BC">
              <w:rPr>
                <w:b/>
                <w:bCs/>
                <w:sz w:val="20"/>
                <w:szCs w:val="20"/>
              </w:rPr>
              <w:t>Pašalinimo pagrindų nebuvimą įrodantys dokumentai</w:t>
            </w:r>
          </w:p>
        </w:tc>
      </w:tr>
      <w:tr w:rsidR="009C7639" w:rsidRPr="003550BC" w14:paraId="5B6F537F" w14:textId="77777777" w:rsidTr="003550BC">
        <w:tc>
          <w:tcPr>
            <w:tcW w:w="540" w:type="dxa"/>
          </w:tcPr>
          <w:p w14:paraId="09B8906E" w14:textId="76B9EA12" w:rsidR="00FD5CC4" w:rsidRPr="003550BC" w:rsidRDefault="00F330BA" w:rsidP="00FD5CC4">
            <w:pPr>
              <w:spacing w:after="0"/>
              <w:rPr>
                <w:sz w:val="20"/>
                <w:szCs w:val="20"/>
              </w:rPr>
            </w:pPr>
            <w:r w:rsidRPr="003550BC">
              <w:rPr>
                <w:sz w:val="20"/>
                <w:szCs w:val="20"/>
              </w:rPr>
              <w:t xml:space="preserve">1. </w:t>
            </w:r>
          </w:p>
        </w:tc>
        <w:tc>
          <w:tcPr>
            <w:tcW w:w="5551" w:type="dxa"/>
          </w:tcPr>
          <w:p w14:paraId="78BF3837" w14:textId="77777777" w:rsidR="00F330BA" w:rsidRPr="003550BC" w:rsidRDefault="00F330BA" w:rsidP="00F330BA">
            <w:pPr>
              <w:spacing w:after="0"/>
              <w:jc w:val="both"/>
              <w:rPr>
                <w:sz w:val="20"/>
                <w:szCs w:val="20"/>
              </w:rPr>
            </w:pPr>
            <w:r w:rsidRPr="003550BC">
              <w:rPr>
                <w:sz w:val="20"/>
                <w:szCs w:val="20"/>
              </w:rPr>
              <w:t>Tiekėjas arba jo atsakingas asmuo, nurodytas VPĮ 46 straipsnio 2 dalies 2 punkte, nuteistas už šią nusikalstamą veiką:</w:t>
            </w:r>
          </w:p>
          <w:p w14:paraId="5ADC888B" w14:textId="39A74E39" w:rsidR="00F330BA" w:rsidRPr="003550BC" w:rsidRDefault="00F330BA" w:rsidP="00F330BA">
            <w:pPr>
              <w:spacing w:after="0"/>
              <w:jc w:val="both"/>
              <w:rPr>
                <w:sz w:val="20"/>
                <w:szCs w:val="20"/>
              </w:rPr>
            </w:pPr>
            <w:r w:rsidRPr="003550BC">
              <w:rPr>
                <w:sz w:val="20"/>
                <w:szCs w:val="20"/>
              </w:rPr>
              <w:t>1)</w:t>
            </w:r>
            <w:r w:rsidR="00384FF3" w:rsidRPr="003550BC">
              <w:rPr>
                <w:sz w:val="20"/>
                <w:szCs w:val="20"/>
              </w:rPr>
              <w:t xml:space="preserve"> </w:t>
            </w:r>
            <w:r w:rsidRPr="003550BC">
              <w:rPr>
                <w:sz w:val="20"/>
                <w:szCs w:val="20"/>
              </w:rPr>
              <w:t>dalyvavimą nusikalstamame susivienijime, jo organizavimą ar vadovavimą jam;</w:t>
            </w:r>
          </w:p>
          <w:p w14:paraId="596F325B" w14:textId="77777777" w:rsidR="00F330BA" w:rsidRPr="003550BC" w:rsidRDefault="00F330BA" w:rsidP="00F330BA">
            <w:pPr>
              <w:spacing w:after="0"/>
              <w:jc w:val="both"/>
              <w:rPr>
                <w:sz w:val="20"/>
                <w:szCs w:val="20"/>
              </w:rPr>
            </w:pPr>
            <w:r w:rsidRPr="003550BC">
              <w:rPr>
                <w:sz w:val="20"/>
                <w:szCs w:val="20"/>
              </w:rPr>
              <w:t>2) kyšininkavimą, prekybą poveikiu, papirkimą;</w:t>
            </w:r>
          </w:p>
          <w:p w14:paraId="19EBC28C" w14:textId="45A58D11" w:rsidR="00F330BA" w:rsidRPr="003550BC" w:rsidRDefault="00F330BA" w:rsidP="00F330BA">
            <w:pPr>
              <w:spacing w:after="0"/>
              <w:jc w:val="both"/>
              <w:rPr>
                <w:sz w:val="20"/>
                <w:szCs w:val="20"/>
              </w:rPr>
            </w:pPr>
            <w:r w:rsidRPr="003550BC">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550BC">
              <w:rPr>
                <w:sz w:val="20"/>
                <w:szCs w:val="20"/>
              </w:rPr>
              <w:t xml:space="preserve"> </w:t>
            </w:r>
            <w:r w:rsidRPr="003550BC">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550BC" w:rsidRDefault="00F330BA" w:rsidP="00F330BA">
            <w:pPr>
              <w:spacing w:after="0"/>
              <w:jc w:val="both"/>
              <w:rPr>
                <w:sz w:val="20"/>
                <w:szCs w:val="20"/>
              </w:rPr>
            </w:pPr>
            <w:r w:rsidRPr="003550BC">
              <w:rPr>
                <w:sz w:val="20"/>
                <w:szCs w:val="20"/>
              </w:rPr>
              <w:t>4) nusikalstamą bankrotą;</w:t>
            </w:r>
          </w:p>
          <w:p w14:paraId="212B071E" w14:textId="77777777" w:rsidR="00F330BA" w:rsidRPr="003550BC" w:rsidRDefault="00F330BA" w:rsidP="00F330BA">
            <w:pPr>
              <w:spacing w:after="0"/>
              <w:jc w:val="both"/>
              <w:rPr>
                <w:sz w:val="20"/>
                <w:szCs w:val="20"/>
              </w:rPr>
            </w:pPr>
            <w:r w:rsidRPr="003550BC">
              <w:rPr>
                <w:sz w:val="20"/>
                <w:szCs w:val="20"/>
              </w:rPr>
              <w:t>5) teroristinį ir su teroristine veikla susijusį nusikaltimą;</w:t>
            </w:r>
          </w:p>
          <w:p w14:paraId="0ABCC8EB" w14:textId="77777777" w:rsidR="00F330BA" w:rsidRPr="003550BC" w:rsidRDefault="00F330BA" w:rsidP="00F330BA">
            <w:pPr>
              <w:spacing w:after="0"/>
              <w:jc w:val="both"/>
              <w:rPr>
                <w:sz w:val="20"/>
                <w:szCs w:val="20"/>
              </w:rPr>
            </w:pPr>
            <w:r w:rsidRPr="003550BC">
              <w:rPr>
                <w:sz w:val="20"/>
                <w:szCs w:val="20"/>
              </w:rPr>
              <w:t>6) nusikalstamu būdu gauto turto legalizavimą;</w:t>
            </w:r>
          </w:p>
          <w:p w14:paraId="077489A2" w14:textId="77777777" w:rsidR="00F330BA" w:rsidRPr="003550BC" w:rsidRDefault="00F330BA" w:rsidP="00F330BA">
            <w:pPr>
              <w:spacing w:after="0"/>
              <w:jc w:val="both"/>
              <w:rPr>
                <w:sz w:val="20"/>
                <w:szCs w:val="20"/>
              </w:rPr>
            </w:pPr>
            <w:r w:rsidRPr="003550BC">
              <w:rPr>
                <w:sz w:val="20"/>
                <w:szCs w:val="20"/>
              </w:rPr>
              <w:t>7) prekybą žmonėmis, vaiko pirkimą arba pardavimą;</w:t>
            </w:r>
          </w:p>
          <w:p w14:paraId="1CD0D06A" w14:textId="77777777" w:rsidR="00F330BA" w:rsidRPr="003550BC" w:rsidRDefault="00F330BA" w:rsidP="00F330BA">
            <w:pPr>
              <w:spacing w:after="0"/>
              <w:jc w:val="both"/>
              <w:rPr>
                <w:sz w:val="20"/>
                <w:szCs w:val="20"/>
              </w:rPr>
            </w:pPr>
            <w:r w:rsidRPr="003550BC">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550BC" w:rsidRDefault="00F330BA" w:rsidP="00F330BA">
            <w:pPr>
              <w:spacing w:after="0"/>
              <w:jc w:val="both"/>
              <w:rPr>
                <w:sz w:val="20"/>
                <w:szCs w:val="20"/>
              </w:rPr>
            </w:pPr>
          </w:p>
          <w:p w14:paraId="2D5E18E6" w14:textId="77777777" w:rsidR="00F330BA" w:rsidRPr="003550BC" w:rsidRDefault="00F330BA" w:rsidP="00F330BA">
            <w:pPr>
              <w:spacing w:after="0"/>
              <w:jc w:val="both"/>
              <w:rPr>
                <w:sz w:val="20"/>
                <w:szCs w:val="20"/>
              </w:rPr>
            </w:pPr>
            <w:r w:rsidRPr="003550BC">
              <w:rPr>
                <w:sz w:val="20"/>
                <w:szCs w:val="20"/>
              </w:rPr>
              <w:t>Laikoma, kad tiekėjas arba jo atsakingas asmuo nuteistas už aukščiau nurodytą nusikalstamą veiką, kai dėl:</w:t>
            </w:r>
          </w:p>
          <w:p w14:paraId="4D0333A9" w14:textId="77777777" w:rsidR="00FD5CC4" w:rsidRPr="003550BC" w:rsidRDefault="00F330BA" w:rsidP="00F330BA">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3550BC" w:rsidRDefault="00F330BA" w:rsidP="00F330BA">
            <w:pPr>
              <w:spacing w:after="0"/>
              <w:jc w:val="both"/>
              <w:rPr>
                <w:sz w:val="20"/>
                <w:szCs w:val="20"/>
              </w:rPr>
            </w:pPr>
            <w:r w:rsidRPr="003550BC">
              <w:rPr>
                <w:sz w:val="20"/>
                <w:szCs w:val="20"/>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3550BC" w:rsidRDefault="00F330BA" w:rsidP="00F330BA">
            <w:pPr>
              <w:spacing w:after="0"/>
              <w:jc w:val="both"/>
              <w:rPr>
                <w:sz w:val="20"/>
                <w:szCs w:val="20"/>
              </w:rPr>
            </w:pPr>
            <w:r w:rsidRPr="003550BC">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3550BC" w:rsidRDefault="00F330BA" w:rsidP="00F330BA">
            <w:pPr>
              <w:spacing w:after="0"/>
              <w:jc w:val="both"/>
              <w:rPr>
                <w:b/>
                <w:bCs/>
                <w:sz w:val="20"/>
                <w:szCs w:val="20"/>
              </w:rPr>
            </w:pPr>
            <w:r w:rsidRPr="003550BC">
              <w:rPr>
                <w:b/>
                <w:bCs/>
                <w:sz w:val="20"/>
                <w:szCs w:val="20"/>
              </w:rPr>
              <w:lastRenderedPageBreak/>
              <w:t>VPĮ 46 straipsnio 1 dalis</w:t>
            </w:r>
          </w:p>
          <w:p w14:paraId="76EFBED9" w14:textId="77777777" w:rsidR="00F330BA" w:rsidRPr="003550BC" w:rsidRDefault="00F330BA" w:rsidP="00F330BA">
            <w:pPr>
              <w:spacing w:after="0"/>
              <w:jc w:val="both"/>
              <w:rPr>
                <w:b/>
                <w:bCs/>
                <w:sz w:val="20"/>
                <w:szCs w:val="20"/>
              </w:rPr>
            </w:pPr>
          </w:p>
          <w:p w14:paraId="66798676" w14:textId="77777777" w:rsidR="00F330BA" w:rsidRPr="003550BC" w:rsidRDefault="00F330BA" w:rsidP="00F330BA">
            <w:pPr>
              <w:spacing w:after="0"/>
              <w:jc w:val="both"/>
              <w:rPr>
                <w:b/>
                <w:bCs/>
                <w:sz w:val="20"/>
                <w:szCs w:val="20"/>
              </w:rPr>
            </w:pPr>
            <w:r w:rsidRPr="003550BC">
              <w:rPr>
                <w:b/>
                <w:bCs/>
                <w:sz w:val="20"/>
                <w:szCs w:val="20"/>
              </w:rPr>
              <w:t>EBVPD III dalies A1-A6 punktai</w:t>
            </w:r>
          </w:p>
          <w:p w14:paraId="5F2851FB" w14:textId="77777777" w:rsidR="00F330BA" w:rsidRPr="003550BC" w:rsidRDefault="00F330BA" w:rsidP="00F330BA">
            <w:pPr>
              <w:spacing w:after="0"/>
              <w:jc w:val="both"/>
              <w:rPr>
                <w:b/>
                <w:bCs/>
                <w:sz w:val="20"/>
                <w:szCs w:val="20"/>
              </w:rPr>
            </w:pPr>
          </w:p>
          <w:p w14:paraId="1CBCEAF1" w14:textId="28DDE05A" w:rsidR="00FD5CC4" w:rsidRPr="003550BC" w:rsidRDefault="00F330BA" w:rsidP="00F330BA">
            <w:pPr>
              <w:spacing w:after="0"/>
              <w:jc w:val="both"/>
              <w:rPr>
                <w:sz w:val="20"/>
                <w:szCs w:val="20"/>
              </w:rPr>
            </w:pPr>
            <w:r w:rsidRPr="003550BC">
              <w:rPr>
                <w:b/>
                <w:bCs/>
                <w:sz w:val="20"/>
                <w:szCs w:val="20"/>
              </w:rPr>
              <w:t>EBVPD III dalies D1 punktas</w:t>
            </w:r>
          </w:p>
        </w:tc>
        <w:tc>
          <w:tcPr>
            <w:tcW w:w="6237" w:type="dxa"/>
          </w:tcPr>
          <w:p w14:paraId="456E8F3F" w14:textId="77777777" w:rsidR="00725744" w:rsidRPr="003550BC" w:rsidRDefault="00725744" w:rsidP="00725744">
            <w:pPr>
              <w:spacing w:after="0"/>
              <w:jc w:val="both"/>
              <w:rPr>
                <w:sz w:val="20"/>
                <w:szCs w:val="20"/>
              </w:rPr>
            </w:pPr>
            <w:r w:rsidRPr="003550BC">
              <w:rPr>
                <w:sz w:val="20"/>
                <w:szCs w:val="20"/>
              </w:rPr>
              <w:t>Iš Lietuvoje įsteigtų subjektų reikalaujama:</w:t>
            </w:r>
          </w:p>
          <w:p w14:paraId="3D7A3C61" w14:textId="0CE764E9" w:rsidR="00725744" w:rsidRPr="003550BC" w:rsidRDefault="00725744" w:rsidP="00725744">
            <w:pPr>
              <w:spacing w:after="0"/>
              <w:jc w:val="both"/>
              <w:rPr>
                <w:sz w:val="20"/>
                <w:szCs w:val="20"/>
              </w:rPr>
            </w:pPr>
            <w:r w:rsidRPr="003550BC">
              <w:rPr>
                <w:sz w:val="20"/>
                <w:szCs w:val="20"/>
              </w:rPr>
              <w:t>• išrašo iš teismo sprendimo arba</w:t>
            </w:r>
          </w:p>
          <w:p w14:paraId="156B1C93" w14:textId="2116ACA2" w:rsidR="00725744" w:rsidRPr="003550BC" w:rsidRDefault="00725744" w:rsidP="00725744">
            <w:pPr>
              <w:spacing w:after="0"/>
              <w:jc w:val="both"/>
              <w:rPr>
                <w:sz w:val="20"/>
                <w:szCs w:val="20"/>
              </w:rPr>
            </w:pPr>
            <w:r w:rsidRPr="003550BC">
              <w:rPr>
                <w:sz w:val="20"/>
                <w:szCs w:val="20"/>
              </w:rPr>
              <w:t>• Informatikos ir ryšių departamento prie Vidaus reikalų ministerijos pažymos, arba</w:t>
            </w:r>
          </w:p>
          <w:p w14:paraId="14F2B2C9" w14:textId="77777777" w:rsidR="00FD5CC4" w:rsidRPr="003550BC" w:rsidRDefault="00725744" w:rsidP="00725744">
            <w:pPr>
              <w:spacing w:after="0"/>
              <w:jc w:val="both"/>
              <w:rPr>
                <w:sz w:val="20"/>
                <w:szCs w:val="20"/>
              </w:rPr>
            </w:pPr>
            <w:r w:rsidRPr="003550BC">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3550BC" w:rsidRDefault="00725744" w:rsidP="00725744">
            <w:pPr>
              <w:spacing w:after="0"/>
              <w:jc w:val="both"/>
              <w:rPr>
                <w:sz w:val="20"/>
                <w:szCs w:val="20"/>
              </w:rPr>
            </w:pPr>
          </w:p>
          <w:p w14:paraId="004AA029" w14:textId="77777777" w:rsidR="00725744" w:rsidRPr="003550BC" w:rsidRDefault="00725744" w:rsidP="00725744">
            <w:pPr>
              <w:spacing w:after="0"/>
              <w:jc w:val="both"/>
              <w:rPr>
                <w:sz w:val="20"/>
                <w:szCs w:val="20"/>
              </w:rPr>
            </w:pPr>
            <w:r w:rsidRPr="003550BC">
              <w:rPr>
                <w:sz w:val="20"/>
                <w:szCs w:val="20"/>
              </w:rPr>
              <w:t>Iš ne Lietuvoje įsteigtų subjektų reikalaujama:</w:t>
            </w:r>
          </w:p>
          <w:p w14:paraId="5F8A2FAB" w14:textId="6270A51D" w:rsidR="001F7430" w:rsidRPr="003550BC" w:rsidRDefault="00725744" w:rsidP="00725744">
            <w:pPr>
              <w:spacing w:after="0"/>
              <w:jc w:val="both"/>
              <w:rPr>
                <w:sz w:val="20"/>
                <w:szCs w:val="20"/>
              </w:rPr>
            </w:pPr>
            <w:r w:rsidRPr="003550BC">
              <w:rPr>
                <w:sz w:val="20"/>
                <w:szCs w:val="20"/>
              </w:rPr>
              <w:t>•</w:t>
            </w:r>
            <w:r w:rsidR="001F7430"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1"/>
            </w:r>
            <w:r w:rsidRPr="003550BC">
              <w:rPr>
                <w:sz w:val="20"/>
                <w:szCs w:val="20"/>
              </w:rPr>
              <w:t>.</w:t>
            </w:r>
          </w:p>
          <w:p w14:paraId="11DA1412" w14:textId="77777777" w:rsidR="00384FF3" w:rsidRPr="003550BC" w:rsidRDefault="00384FF3" w:rsidP="00725744">
            <w:pPr>
              <w:spacing w:after="0"/>
              <w:jc w:val="both"/>
              <w:rPr>
                <w:sz w:val="20"/>
                <w:szCs w:val="20"/>
              </w:rPr>
            </w:pPr>
          </w:p>
          <w:p w14:paraId="385955FC" w14:textId="77777777" w:rsidR="00910471" w:rsidRPr="003550BC" w:rsidRDefault="001F7430" w:rsidP="001F7430">
            <w:pPr>
              <w:spacing w:after="0"/>
              <w:jc w:val="both"/>
              <w:rPr>
                <w:sz w:val="20"/>
                <w:szCs w:val="20"/>
              </w:rPr>
            </w:pPr>
            <w:r w:rsidRPr="003550BC">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550BC" w:rsidRDefault="00910471" w:rsidP="001F7430">
            <w:pPr>
              <w:spacing w:after="0"/>
              <w:jc w:val="both"/>
              <w:rPr>
                <w:sz w:val="20"/>
                <w:szCs w:val="20"/>
              </w:rPr>
            </w:pPr>
          </w:p>
          <w:p w14:paraId="1CA279E7" w14:textId="56446C1A" w:rsidR="001F7430" w:rsidRPr="003550BC" w:rsidRDefault="001F7430" w:rsidP="001F7430">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550BC" w:rsidRDefault="0000096C" w:rsidP="001F7430">
            <w:pPr>
              <w:spacing w:after="0"/>
              <w:jc w:val="both"/>
              <w:rPr>
                <w:b/>
                <w:bCs/>
                <w:sz w:val="20"/>
                <w:szCs w:val="20"/>
              </w:rPr>
            </w:pPr>
          </w:p>
          <w:p w14:paraId="6580786B" w14:textId="7A1821BA" w:rsidR="001F7430" w:rsidRPr="003550BC" w:rsidRDefault="001F7430" w:rsidP="001F7430">
            <w:pPr>
              <w:spacing w:after="0"/>
              <w:jc w:val="both"/>
              <w:rPr>
                <w:b/>
                <w:bCs/>
                <w:sz w:val="20"/>
                <w:szCs w:val="20"/>
              </w:rPr>
            </w:pPr>
            <w:r w:rsidRPr="003550BC">
              <w:rPr>
                <w:b/>
                <w:bCs/>
                <w:sz w:val="20"/>
                <w:szCs w:val="20"/>
              </w:rPr>
              <w:t>PASTABA</w:t>
            </w:r>
          </w:p>
          <w:p w14:paraId="168DDD4B" w14:textId="0C988EAF" w:rsidR="001F7430" w:rsidRPr="003550BC" w:rsidRDefault="001F7430" w:rsidP="001F7430">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436CDC24" w14:textId="77777777" w:rsidTr="003550BC">
        <w:tc>
          <w:tcPr>
            <w:tcW w:w="540" w:type="dxa"/>
          </w:tcPr>
          <w:p w14:paraId="6E786B46" w14:textId="3373F73F" w:rsidR="006B045F" w:rsidRPr="003550BC" w:rsidRDefault="00AD21D5" w:rsidP="00FD5CC4">
            <w:pPr>
              <w:spacing w:after="0"/>
              <w:rPr>
                <w:sz w:val="20"/>
                <w:szCs w:val="20"/>
              </w:rPr>
            </w:pPr>
            <w:r w:rsidRPr="003550BC">
              <w:rPr>
                <w:sz w:val="20"/>
                <w:szCs w:val="20"/>
              </w:rPr>
              <w:t>2.</w:t>
            </w:r>
          </w:p>
        </w:tc>
        <w:tc>
          <w:tcPr>
            <w:tcW w:w="5551" w:type="dxa"/>
          </w:tcPr>
          <w:p w14:paraId="6E844528" w14:textId="77777777" w:rsidR="00AD21D5" w:rsidRPr="003550BC" w:rsidRDefault="00AD21D5" w:rsidP="00AD21D5">
            <w:pPr>
              <w:spacing w:after="0"/>
              <w:jc w:val="both"/>
              <w:rPr>
                <w:sz w:val="20"/>
                <w:szCs w:val="20"/>
              </w:rPr>
            </w:pPr>
            <w:r w:rsidRPr="003550BC">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550BC" w:rsidRDefault="00AD21D5" w:rsidP="00AD21D5">
            <w:pPr>
              <w:spacing w:after="0"/>
              <w:jc w:val="both"/>
              <w:rPr>
                <w:sz w:val="20"/>
                <w:szCs w:val="20"/>
              </w:rPr>
            </w:pPr>
          </w:p>
          <w:p w14:paraId="2B072B9D" w14:textId="77777777" w:rsidR="00AD21D5" w:rsidRPr="003550BC" w:rsidRDefault="00AD21D5" w:rsidP="00AD21D5">
            <w:pPr>
              <w:spacing w:after="0"/>
              <w:jc w:val="both"/>
              <w:rPr>
                <w:sz w:val="20"/>
                <w:szCs w:val="20"/>
              </w:rPr>
            </w:pPr>
            <w:r w:rsidRPr="003550BC">
              <w:rPr>
                <w:sz w:val="20"/>
                <w:szCs w:val="20"/>
              </w:rPr>
              <w:t>Laikoma, kad tiekėjas nuteistas už aukščiau nurodytą nusikalstamą veiką, kai dėl:</w:t>
            </w:r>
          </w:p>
          <w:p w14:paraId="442E677E" w14:textId="77777777" w:rsidR="006B045F" w:rsidRPr="003550BC" w:rsidRDefault="00AD21D5" w:rsidP="00AD21D5">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3550BC" w:rsidRDefault="00AD21D5" w:rsidP="00AD21D5">
            <w:pPr>
              <w:spacing w:after="0"/>
              <w:jc w:val="both"/>
              <w:rPr>
                <w:sz w:val="20"/>
                <w:szCs w:val="20"/>
              </w:rPr>
            </w:pPr>
            <w:r w:rsidRPr="003550BC">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77777777" w:rsidR="00AD21D5" w:rsidRPr="003550BC" w:rsidRDefault="00AD21D5" w:rsidP="00AD21D5">
            <w:pPr>
              <w:spacing w:after="0"/>
              <w:jc w:val="both"/>
              <w:rPr>
                <w:sz w:val="20"/>
                <w:szCs w:val="20"/>
              </w:rPr>
            </w:pPr>
            <w:r w:rsidRPr="003550BC">
              <w:rPr>
                <w:sz w:val="20"/>
                <w:szCs w:val="20"/>
              </w:rPr>
              <w:t>Tačiau ši nuostata netaikoma, jeigu:</w:t>
            </w:r>
          </w:p>
          <w:p w14:paraId="290AEBA0" w14:textId="77777777" w:rsidR="00AD21D5" w:rsidRPr="003550BC" w:rsidRDefault="00AD21D5" w:rsidP="00AD21D5">
            <w:pPr>
              <w:spacing w:after="0"/>
              <w:jc w:val="both"/>
              <w:rPr>
                <w:sz w:val="20"/>
                <w:szCs w:val="20"/>
              </w:rPr>
            </w:pPr>
            <w:r w:rsidRPr="003550BC">
              <w:rPr>
                <w:sz w:val="20"/>
                <w:szCs w:val="20"/>
              </w:rPr>
              <w:lastRenderedPageBreak/>
              <w:t>1) tiekėjas yra įsipareigojęs sumokėti mokesčius, įskaitant socialinio draudimo įmokas ir dėl to laikomas jau įvykdžiusiu šioje dalyje nurodytus įsipareigojimus;</w:t>
            </w:r>
          </w:p>
          <w:p w14:paraId="22FE1525" w14:textId="77777777" w:rsidR="00AD21D5" w:rsidRPr="003550BC" w:rsidRDefault="00AD21D5" w:rsidP="00AD21D5">
            <w:pPr>
              <w:spacing w:after="0"/>
              <w:jc w:val="both"/>
              <w:rPr>
                <w:sz w:val="20"/>
                <w:szCs w:val="20"/>
              </w:rPr>
            </w:pPr>
            <w:r w:rsidRPr="003550BC">
              <w:rPr>
                <w:sz w:val="20"/>
                <w:szCs w:val="20"/>
              </w:rPr>
              <w:t>2) įsiskolinimo suma neviršija 50 Eur (penkiasdešimt eurų);</w:t>
            </w:r>
          </w:p>
          <w:p w14:paraId="1CB8597D" w14:textId="087DF2E1" w:rsidR="00AD21D5" w:rsidRPr="003550BC" w:rsidRDefault="00AD21D5" w:rsidP="00AD21D5">
            <w:pPr>
              <w:spacing w:after="0"/>
              <w:jc w:val="both"/>
              <w:rPr>
                <w:sz w:val="20"/>
                <w:szCs w:val="20"/>
              </w:rPr>
            </w:pPr>
            <w:r w:rsidRPr="003550BC">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3550BC" w:rsidRDefault="00D80055" w:rsidP="00D80055">
            <w:pPr>
              <w:spacing w:after="0"/>
              <w:jc w:val="both"/>
              <w:rPr>
                <w:b/>
                <w:bCs/>
                <w:sz w:val="20"/>
                <w:szCs w:val="20"/>
              </w:rPr>
            </w:pPr>
            <w:r w:rsidRPr="003550BC">
              <w:rPr>
                <w:b/>
                <w:bCs/>
                <w:sz w:val="20"/>
                <w:szCs w:val="20"/>
              </w:rPr>
              <w:lastRenderedPageBreak/>
              <w:t>VPĮ 46 straipsnio 3 dalis</w:t>
            </w:r>
          </w:p>
          <w:p w14:paraId="7EB48B5C" w14:textId="77777777" w:rsidR="00D80055" w:rsidRPr="003550BC" w:rsidRDefault="00D80055" w:rsidP="00D80055">
            <w:pPr>
              <w:spacing w:after="0"/>
              <w:jc w:val="both"/>
              <w:rPr>
                <w:b/>
                <w:bCs/>
                <w:sz w:val="20"/>
                <w:szCs w:val="20"/>
              </w:rPr>
            </w:pPr>
          </w:p>
          <w:p w14:paraId="674DCA07" w14:textId="6F5344A7" w:rsidR="006B045F" w:rsidRPr="003550BC" w:rsidRDefault="00D80055" w:rsidP="00D80055">
            <w:pPr>
              <w:spacing w:after="0"/>
              <w:jc w:val="both"/>
              <w:rPr>
                <w:sz w:val="20"/>
                <w:szCs w:val="20"/>
              </w:rPr>
            </w:pPr>
            <w:r w:rsidRPr="003550BC">
              <w:rPr>
                <w:b/>
                <w:bCs/>
                <w:sz w:val="20"/>
                <w:szCs w:val="20"/>
              </w:rPr>
              <w:t>EBVPD III dalies B1 ir B2 punktai</w:t>
            </w:r>
          </w:p>
        </w:tc>
        <w:tc>
          <w:tcPr>
            <w:tcW w:w="6237" w:type="dxa"/>
          </w:tcPr>
          <w:p w14:paraId="1EC62118" w14:textId="43035BDF" w:rsidR="00D80055" w:rsidRPr="00F11160" w:rsidRDefault="00D80055" w:rsidP="00F11160">
            <w:pPr>
              <w:pStyle w:val="Sraopastraipa"/>
              <w:numPr>
                <w:ilvl w:val="0"/>
                <w:numId w:val="4"/>
              </w:numPr>
              <w:jc w:val="both"/>
              <w:rPr>
                <w:sz w:val="20"/>
                <w:szCs w:val="20"/>
              </w:rPr>
            </w:pPr>
            <w:proofErr w:type="spellStart"/>
            <w:r w:rsidRPr="00F11160">
              <w:rPr>
                <w:sz w:val="20"/>
                <w:szCs w:val="20"/>
              </w:rPr>
              <w:t>Dėl</w:t>
            </w:r>
            <w:proofErr w:type="spellEnd"/>
            <w:r w:rsidRPr="00F11160">
              <w:rPr>
                <w:sz w:val="20"/>
                <w:szCs w:val="20"/>
              </w:rPr>
              <w:t xml:space="preserve"> </w:t>
            </w:r>
            <w:proofErr w:type="spellStart"/>
            <w:r w:rsidRPr="00F11160">
              <w:rPr>
                <w:sz w:val="20"/>
                <w:szCs w:val="20"/>
              </w:rPr>
              <w:t>įsipareigojimų</w:t>
            </w:r>
            <w:proofErr w:type="spellEnd"/>
            <w:r w:rsidRPr="00F11160">
              <w:rPr>
                <w:sz w:val="20"/>
                <w:szCs w:val="20"/>
              </w:rPr>
              <w:t xml:space="preserve">, </w:t>
            </w:r>
            <w:proofErr w:type="spellStart"/>
            <w:r w:rsidRPr="00F11160">
              <w:rPr>
                <w:sz w:val="20"/>
                <w:szCs w:val="20"/>
              </w:rPr>
              <w:t>susijusių</w:t>
            </w:r>
            <w:proofErr w:type="spellEnd"/>
            <w:r w:rsidRPr="00F11160">
              <w:rPr>
                <w:sz w:val="20"/>
                <w:szCs w:val="20"/>
              </w:rPr>
              <w:t xml:space="preserve"> </w:t>
            </w:r>
            <w:proofErr w:type="spellStart"/>
            <w:r w:rsidRPr="00F11160">
              <w:rPr>
                <w:sz w:val="20"/>
                <w:szCs w:val="20"/>
              </w:rPr>
              <w:t>su</w:t>
            </w:r>
            <w:proofErr w:type="spellEnd"/>
            <w:r w:rsidRPr="00F11160">
              <w:rPr>
                <w:sz w:val="20"/>
                <w:szCs w:val="20"/>
              </w:rPr>
              <w:t xml:space="preserve"> </w:t>
            </w:r>
            <w:proofErr w:type="spellStart"/>
            <w:r w:rsidRPr="00F11160">
              <w:rPr>
                <w:sz w:val="20"/>
                <w:szCs w:val="20"/>
              </w:rPr>
              <w:t>mokesčių</w:t>
            </w:r>
            <w:proofErr w:type="spellEnd"/>
            <w:r w:rsidRPr="00F11160">
              <w:rPr>
                <w:sz w:val="20"/>
                <w:szCs w:val="20"/>
              </w:rPr>
              <w:t xml:space="preserve"> </w:t>
            </w:r>
            <w:proofErr w:type="spellStart"/>
            <w:r w:rsidRPr="00F11160">
              <w:rPr>
                <w:sz w:val="20"/>
                <w:szCs w:val="20"/>
              </w:rPr>
              <w:t>mokėjimu</w:t>
            </w:r>
            <w:proofErr w:type="spellEnd"/>
            <w:r w:rsidRPr="00F11160">
              <w:rPr>
                <w:sz w:val="20"/>
                <w:szCs w:val="20"/>
              </w:rPr>
              <w:t xml:space="preserve">, </w:t>
            </w:r>
            <w:proofErr w:type="spellStart"/>
            <w:r w:rsidRPr="00F11160">
              <w:rPr>
                <w:sz w:val="20"/>
                <w:szCs w:val="20"/>
              </w:rPr>
              <w:t>įvykdymo</w:t>
            </w:r>
            <w:proofErr w:type="spellEnd"/>
            <w:r w:rsidRPr="00F11160">
              <w:rPr>
                <w:sz w:val="20"/>
                <w:szCs w:val="20"/>
              </w:rPr>
              <w:t xml:space="preserve"> </w:t>
            </w:r>
            <w:proofErr w:type="spellStart"/>
            <w:r w:rsidRPr="00F11160">
              <w:rPr>
                <w:sz w:val="20"/>
                <w:szCs w:val="20"/>
              </w:rPr>
              <w:t>iš</w:t>
            </w:r>
            <w:proofErr w:type="spellEnd"/>
            <w:r w:rsidRPr="00F11160">
              <w:rPr>
                <w:sz w:val="20"/>
                <w:szCs w:val="20"/>
              </w:rPr>
              <w:t xml:space="preserve"> </w:t>
            </w:r>
            <w:proofErr w:type="spellStart"/>
            <w:r w:rsidRPr="00F11160">
              <w:rPr>
                <w:sz w:val="20"/>
                <w:szCs w:val="20"/>
              </w:rPr>
              <w:t>Lietuvoje</w:t>
            </w:r>
            <w:proofErr w:type="spellEnd"/>
            <w:r w:rsidRPr="00F11160">
              <w:rPr>
                <w:sz w:val="20"/>
                <w:szCs w:val="20"/>
              </w:rPr>
              <w:t xml:space="preserve"> </w:t>
            </w:r>
            <w:proofErr w:type="spellStart"/>
            <w:r w:rsidRPr="00F11160">
              <w:rPr>
                <w:sz w:val="20"/>
                <w:szCs w:val="20"/>
              </w:rPr>
              <w:t>įsteigtų</w:t>
            </w:r>
            <w:proofErr w:type="spellEnd"/>
            <w:r w:rsidRPr="00F11160">
              <w:rPr>
                <w:sz w:val="20"/>
                <w:szCs w:val="20"/>
              </w:rPr>
              <w:t xml:space="preserve"> </w:t>
            </w:r>
            <w:proofErr w:type="spellStart"/>
            <w:r w:rsidRPr="00F11160">
              <w:rPr>
                <w:sz w:val="20"/>
                <w:szCs w:val="20"/>
              </w:rPr>
              <w:t>subjektų</w:t>
            </w:r>
            <w:proofErr w:type="spellEnd"/>
            <w:r w:rsidRPr="00F11160">
              <w:rPr>
                <w:sz w:val="20"/>
                <w:szCs w:val="20"/>
              </w:rPr>
              <w:t xml:space="preserve"> </w:t>
            </w:r>
            <w:proofErr w:type="spellStart"/>
            <w:r w:rsidRPr="00F11160">
              <w:rPr>
                <w:sz w:val="20"/>
                <w:szCs w:val="20"/>
              </w:rPr>
              <w:t>prašoma</w:t>
            </w:r>
            <w:proofErr w:type="spellEnd"/>
            <w:r w:rsidRPr="00F11160">
              <w:rPr>
                <w:sz w:val="20"/>
                <w:szCs w:val="20"/>
              </w:rPr>
              <w:t>:</w:t>
            </w:r>
          </w:p>
          <w:p w14:paraId="31F05E7A" w14:textId="5CA4FB2F" w:rsidR="00D80055" w:rsidRPr="003550BC" w:rsidRDefault="00D80055" w:rsidP="00D80055">
            <w:pPr>
              <w:spacing w:after="0"/>
              <w:jc w:val="both"/>
              <w:rPr>
                <w:sz w:val="20"/>
                <w:szCs w:val="20"/>
              </w:rPr>
            </w:pPr>
            <w:r w:rsidRPr="003550BC">
              <w:rPr>
                <w:sz w:val="20"/>
                <w:szCs w:val="20"/>
              </w:rPr>
              <w:t>• išrašo iš teismo sprendimo (jei toks yra) arba Valstybinės mokesčių inspekcijos prie Lietuvos Respublikos finansų ministerijos išduoto dokumento,</w:t>
            </w:r>
          </w:p>
          <w:p w14:paraId="69623F65" w14:textId="77777777" w:rsidR="006B045F" w:rsidRPr="003550BC" w:rsidRDefault="00D80055" w:rsidP="00D80055">
            <w:pPr>
              <w:spacing w:after="0"/>
              <w:jc w:val="both"/>
              <w:rPr>
                <w:sz w:val="20"/>
                <w:szCs w:val="20"/>
              </w:rPr>
            </w:pPr>
            <w:r w:rsidRPr="003550BC">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3550BC" w:rsidRDefault="00D80055" w:rsidP="00D80055">
            <w:pPr>
              <w:spacing w:after="0"/>
              <w:jc w:val="both"/>
              <w:rPr>
                <w:sz w:val="20"/>
                <w:szCs w:val="20"/>
              </w:rPr>
            </w:pPr>
          </w:p>
          <w:p w14:paraId="2DA367EA" w14:textId="77777777" w:rsidR="00D80055" w:rsidRPr="003550BC" w:rsidRDefault="00D80055" w:rsidP="00D80055">
            <w:pPr>
              <w:spacing w:after="0"/>
              <w:jc w:val="both"/>
              <w:rPr>
                <w:sz w:val="20"/>
                <w:szCs w:val="20"/>
              </w:rPr>
            </w:pPr>
            <w:r w:rsidRPr="003550BC">
              <w:rPr>
                <w:sz w:val="20"/>
                <w:szCs w:val="20"/>
              </w:rPr>
              <w:t>Iš ne Lietuvoje įsteigtų subjektų reikalaujama:</w:t>
            </w:r>
          </w:p>
          <w:p w14:paraId="281C2A5C" w14:textId="77777777" w:rsidR="00D80055" w:rsidRPr="003550BC" w:rsidRDefault="00D80055" w:rsidP="00D80055">
            <w:pPr>
              <w:spacing w:after="0"/>
              <w:jc w:val="both"/>
              <w:rPr>
                <w:sz w:val="20"/>
                <w:szCs w:val="20"/>
              </w:rPr>
            </w:pPr>
            <w:r w:rsidRPr="003550BC">
              <w:rPr>
                <w:sz w:val="20"/>
                <w:szCs w:val="20"/>
              </w:rPr>
              <w:t>•</w:t>
            </w:r>
            <w:r w:rsidR="00910471"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2"/>
            </w:r>
            <w:r w:rsidRPr="003550BC">
              <w:rPr>
                <w:sz w:val="20"/>
                <w:szCs w:val="20"/>
              </w:rPr>
              <w:t>.</w:t>
            </w:r>
          </w:p>
          <w:p w14:paraId="048B6A3E" w14:textId="77777777" w:rsidR="00910471" w:rsidRPr="003550BC" w:rsidRDefault="00910471" w:rsidP="00D80055">
            <w:pPr>
              <w:spacing w:after="0"/>
              <w:jc w:val="both"/>
              <w:rPr>
                <w:sz w:val="20"/>
                <w:szCs w:val="20"/>
              </w:rPr>
            </w:pPr>
          </w:p>
          <w:p w14:paraId="6CB53414" w14:textId="7640A657" w:rsidR="00910471" w:rsidRPr="003550BC" w:rsidRDefault="00910471" w:rsidP="00D80055">
            <w:pPr>
              <w:spacing w:after="0"/>
              <w:jc w:val="both"/>
              <w:rPr>
                <w:sz w:val="20"/>
                <w:szCs w:val="20"/>
              </w:rPr>
            </w:pPr>
            <w:r w:rsidRPr="003550BC">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550BC" w:rsidRDefault="00910471" w:rsidP="00D80055">
            <w:pPr>
              <w:spacing w:after="0"/>
              <w:jc w:val="both"/>
              <w:rPr>
                <w:sz w:val="20"/>
                <w:szCs w:val="20"/>
              </w:rPr>
            </w:pPr>
            <w:r w:rsidRPr="003550BC">
              <w:rPr>
                <w:sz w:val="20"/>
                <w:szCs w:val="20"/>
              </w:rPr>
              <w:t xml:space="preserve">Jei dokumentas išduotas anksčiau, tačiau jame nurodytas galiojimo terminas ilgesnis nei pašalinimo pagrindų nebuvimą patvirtinančių dokumentų pagal </w:t>
            </w:r>
            <w:r w:rsidRPr="003550BC">
              <w:rPr>
                <w:sz w:val="20"/>
                <w:szCs w:val="20"/>
              </w:rPr>
              <w:lastRenderedPageBreak/>
              <w:t>EBVPD galutinis pateikimo terminas, toks dokumentas jo galiojimo laikotarpiu yra priimtinas.</w:t>
            </w:r>
          </w:p>
          <w:p w14:paraId="34C76820" w14:textId="77777777" w:rsidR="00910471" w:rsidRPr="003550BC" w:rsidRDefault="00910471" w:rsidP="00D80055">
            <w:pPr>
              <w:spacing w:after="0"/>
              <w:jc w:val="both"/>
              <w:rPr>
                <w:sz w:val="20"/>
                <w:szCs w:val="20"/>
              </w:rPr>
            </w:pPr>
          </w:p>
          <w:p w14:paraId="6089E0C5" w14:textId="798A9F85" w:rsidR="00910471" w:rsidRPr="003550BC" w:rsidRDefault="00910471" w:rsidP="00910471">
            <w:pPr>
              <w:spacing w:after="0"/>
              <w:jc w:val="both"/>
              <w:rPr>
                <w:sz w:val="20"/>
                <w:szCs w:val="20"/>
              </w:rPr>
            </w:pPr>
            <w:r w:rsidRPr="003550BC">
              <w:rPr>
                <w:sz w:val="20"/>
                <w:szCs w:val="20"/>
              </w:rPr>
              <w:t>2) Dėl įsipareigojimų, susijusių su socialinio draudimo įmokų mokėjimu, įvykdymo iš Lietuvoje įsteigtų subjektų prašoma:</w:t>
            </w:r>
          </w:p>
          <w:p w14:paraId="2480C22E" w14:textId="7B1038A4" w:rsidR="00910471" w:rsidRPr="003550BC" w:rsidRDefault="00910471" w:rsidP="00910471">
            <w:pPr>
              <w:spacing w:after="0"/>
              <w:jc w:val="both"/>
              <w:rPr>
                <w:sz w:val="20"/>
                <w:szCs w:val="20"/>
              </w:rPr>
            </w:pPr>
            <w:r w:rsidRPr="003550BC">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550BC">
                <w:rPr>
                  <w:rStyle w:val="Hipersaitas"/>
                  <w:sz w:val="20"/>
                  <w:szCs w:val="20"/>
                </w:rPr>
                <w:t>http://draudejai.sodra.lt/draudeju_viesi_duomenys/</w:t>
              </w:r>
            </w:hyperlink>
            <w:r w:rsidRPr="003550BC">
              <w:rPr>
                <w:sz w:val="20"/>
                <w:szCs w:val="20"/>
              </w:rPr>
              <w:t xml:space="preserve">. </w:t>
            </w:r>
          </w:p>
          <w:p w14:paraId="7AA625AA" w14:textId="77777777" w:rsidR="00910471" w:rsidRPr="003550BC" w:rsidRDefault="00910471" w:rsidP="00910471">
            <w:pPr>
              <w:spacing w:after="0"/>
              <w:jc w:val="both"/>
              <w:rPr>
                <w:sz w:val="20"/>
                <w:szCs w:val="20"/>
              </w:rPr>
            </w:pPr>
          </w:p>
          <w:p w14:paraId="52FFEB7C" w14:textId="03AD6CCF" w:rsidR="00910471" w:rsidRPr="003550BC" w:rsidRDefault="00910471" w:rsidP="00910471">
            <w:pPr>
              <w:spacing w:after="0"/>
              <w:jc w:val="both"/>
              <w:rPr>
                <w:sz w:val="20"/>
                <w:szCs w:val="20"/>
              </w:rPr>
            </w:pPr>
            <w:r w:rsidRPr="003550BC">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3550BC" w:rsidRDefault="00910471" w:rsidP="00910471">
            <w:pPr>
              <w:spacing w:after="0"/>
              <w:jc w:val="both"/>
              <w:rPr>
                <w:sz w:val="20"/>
                <w:szCs w:val="20"/>
              </w:rPr>
            </w:pPr>
          </w:p>
          <w:p w14:paraId="7C78BEBA" w14:textId="77777777" w:rsidR="00910471" w:rsidRPr="003550BC" w:rsidRDefault="00910471" w:rsidP="00910471">
            <w:pPr>
              <w:spacing w:after="0"/>
              <w:jc w:val="both"/>
              <w:rPr>
                <w:sz w:val="20"/>
                <w:szCs w:val="20"/>
              </w:rPr>
            </w:pPr>
            <w:r w:rsidRPr="003550BC">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550BC" w:rsidRDefault="00910471" w:rsidP="00910471">
            <w:pPr>
              <w:spacing w:after="0"/>
              <w:jc w:val="both"/>
              <w:rPr>
                <w:sz w:val="20"/>
                <w:szCs w:val="20"/>
              </w:rPr>
            </w:pPr>
          </w:p>
          <w:p w14:paraId="42E5504E" w14:textId="77777777" w:rsidR="00910471" w:rsidRPr="003550BC" w:rsidRDefault="00910471" w:rsidP="00910471">
            <w:pPr>
              <w:spacing w:after="0"/>
              <w:jc w:val="both"/>
              <w:rPr>
                <w:sz w:val="20"/>
                <w:szCs w:val="20"/>
              </w:rPr>
            </w:pPr>
            <w:r w:rsidRPr="003550BC">
              <w:rPr>
                <w:sz w:val="20"/>
                <w:szCs w:val="20"/>
              </w:rPr>
              <w:t>Iš ne Lietuvoje įsteigtų subjektų reikalaujama:</w:t>
            </w:r>
          </w:p>
          <w:p w14:paraId="7246A5A3" w14:textId="03088FB1" w:rsidR="00910471" w:rsidRPr="003550BC" w:rsidRDefault="00910471" w:rsidP="00910471">
            <w:pPr>
              <w:spacing w:after="0"/>
              <w:jc w:val="both"/>
              <w:rPr>
                <w:sz w:val="20"/>
                <w:szCs w:val="20"/>
              </w:rPr>
            </w:pPr>
            <w:r w:rsidRPr="003550BC">
              <w:rPr>
                <w:sz w:val="20"/>
                <w:szCs w:val="20"/>
              </w:rPr>
              <w:t>• atitinkamos užsienio šalies kompetentingos institucijos dokumento</w:t>
            </w:r>
            <w:r w:rsidRPr="003550BC">
              <w:rPr>
                <w:rStyle w:val="Puslapioinaosnuoroda"/>
                <w:sz w:val="20"/>
                <w:szCs w:val="20"/>
              </w:rPr>
              <w:footnoteReference w:id="3"/>
            </w:r>
            <w:r w:rsidRPr="003550BC">
              <w:rPr>
                <w:sz w:val="20"/>
                <w:szCs w:val="20"/>
              </w:rPr>
              <w:t>.</w:t>
            </w:r>
          </w:p>
          <w:p w14:paraId="1B4D4E3C" w14:textId="77777777" w:rsidR="00910471" w:rsidRPr="003550BC" w:rsidRDefault="00910471" w:rsidP="00910471">
            <w:pPr>
              <w:spacing w:after="0"/>
              <w:jc w:val="both"/>
              <w:rPr>
                <w:sz w:val="20"/>
                <w:szCs w:val="20"/>
              </w:rPr>
            </w:pPr>
          </w:p>
          <w:p w14:paraId="7FBF1C8C" w14:textId="46443440" w:rsidR="00910471" w:rsidRPr="003550BC" w:rsidRDefault="00910471" w:rsidP="00910471">
            <w:pPr>
              <w:spacing w:after="0"/>
              <w:jc w:val="both"/>
              <w:rPr>
                <w:sz w:val="20"/>
                <w:szCs w:val="20"/>
              </w:rPr>
            </w:pPr>
            <w:r w:rsidRPr="003550BC">
              <w:rPr>
                <w:sz w:val="20"/>
                <w:szCs w:val="20"/>
              </w:rPr>
              <w:t xml:space="preserve">Nurodyti dokumentai turi būti  išduoti ne anksčiau kaip 120 dienų iki tos dienos, kai tiekėjas </w:t>
            </w:r>
            <w:r w:rsidR="00A05948" w:rsidRPr="003550BC">
              <w:rPr>
                <w:sz w:val="20"/>
                <w:szCs w:val="20"/>
              </w:rPr>
              <w:t>perkančiojo subjekto</w:t>
            </w:r>
            <w:r w:rsidRPr="003550BC">
              <w:rPr>
                <w:sz w:val="20"/>
                <w:szCs w:val="20"/>
              </w:rPr>
              <w:t xml:space="preserve"> prašymu turės pateikti pašalinimo </w:t>
            </w:r>
            <w:r w:rsidRPr="003550BC">
              <w:rPr>
                <w:sz w:val="20"/>
                <w:szCs w:val="20"/>
              </w:rPr>
              <w:lastRenderedPageBreak/>
              <w:t xml:space="preserve">pagrindų nebuvimą patvirtinančius dokumentus. Pavyzdys: Jeigu </w:t>
            </w:r>
            <w:r w:rsidR="00A05948" w:rsidRPr="003550BC">
              <w:rPr>
                <w:sz w:val="20"/>
                <w:szCs w:val="20"/>
              </w:rPr>
              <w:t>perkantysis subjektas</w:t>
            </w:r>
            <w:r w:rsidRPr="003550BC">
              <w:rPr>
                <w:sz w:val="20"/>
                <w:szCs w:val="20"/>
              </w:rPr>
              <w:t>2022-10-10 kreipėsi į tiekėją prašydama</w:t>
            </w:r>
            <w:r w:rsidR="00A05948" w:rsidRPr="003550BC">
              <w:rPr>
                <w:sz w:val="20"/>
                <w:szCs w:val="20"/>
              </w:rPr>
              <w:t>s</w:t>
            </w:r>
            <w:r w:rsidRPr="003550BC">
              <w:rPr>
                <w:sz w:val="20"/>
                <w:szCs w:val="20"/>
              </w:rPr>
              <w:t xml:space="preserve"> iki 2022-10-14 pateikti įrodančius dokumentus, jie turi būti išduoti ne anksčiau kaip 120 dienų, jas skaičiuojant atgal nuo 2022-10-14.</w:t>
            </w:r>
          </w:p>
          <w:p w14:paraId="61B7355F" w14:textId="77777777" w:rsidR="00910471" w:rsidRPr="003550BC" w:rsidRDefault="00910471" w:rsidP="00910471">
            <w:pPr>
              <w:spacing w:after="0"/>
              <w:jc w:val="both"/>
              <w:rPr>
                <w:sz w:val="20"/>
                <w:szCs w:val="20"/>
              </w:rPr>
            </w:pPr>
          </w:p>
          <w:p w14:paraId="1AFC2D5D" w14:textId="77777777" w:rsidR="00910471" w:rsidRPr="003550BC" w:rsidRDefault="00910471" w:rsidP="00910471">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143228" w14:textId="77777777" w:rsidR="00A05948" w:rsidRPr="003550BC" w:rsidRDefault="00A05948" w:rsidP="00910471">
            <w:pPr>
              <w:spacing w:after="0"/>
              <w:jc w:val="both"/>
              <w:rPr>
                <w:sz w:val="20"/>
                <w:szCs w:val="20"/>
              </w:rPr>
            </w:pPr>
          </w:p>
          <w:p w14:paraId="7CB48E50" w14:textId="77777777" w:rsidR="00A049D5" w:rsidRPr="003550BC" w:rsidRDefault="00A049D5" w:rsidP="00A05948">
            <w:pPr>
              <w:spacing w:after="0"/>
              <w:jc w:val="both"/>
              <w:rPr>
                <w:b/>
                <w:bCs/>
                <w:sz w:val="20"/>
                <w:szCs w:val="20"/>
              </w:rPr>
            </w:pPr>
          </w:p>
          <w:p w14:paraId="23B98E17" w14:textId="0B2745FC" w:rsidR="00A05948" w:rsidRPr="003550BC" w:rsidRDefault="00A05948" w:rsidP="00A05948">
            <w:pPr>
              <w:spacing w:after="0"/>
              <w:jc w:val="both"/>
              <w:rPr>
                <w:b/>
                <w:bCs/>
                <w:sz w:val="20"/>
                <w:szCs w:val="20"/>
              </w:rPr>
            </w:pPr>
            <w:r w:rsidRPr="003550BC">
              <w:rPr>
                <w:b/>
                <w:bCs/>
                <w:sz w:val="20"/>
                <w:szCs w:val="20"/>
              </w:rPr>
              <w:t>PASTABA</w:t>
            </w:r>
          </w:p>
          <w:p w14:paraId="2E4C6289" w14:textId="208CD6C5" w:rsidR="00A05948" w:rsidRPr="003550BC" w:rsidRDefault="00A05948" w:rsidP="00A05948">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3BD2582D" w14:textId="77777777" w:rsidTr="003550BC">
        <w:tc>
          <w:tcPr>
            <w:tcW w:w="540" w:type="dxa"/>
          </w:tcPr>
          <w:p w14:paraId="2A49AFB9" w14:textId="73CCFBCD" w:rsidR="006B045F" w:rsidRPr="003550BC" w:rsidRDefault="00A05948" w:rsidP="00FD5CC4">
            <w:pPr>
              <w:spacing w:after="0"/>
              <w:rPr>
                <w:sz w:val="20"/>
                <w:szCs w:val="20"/>
              </w:rPr>
            </w:pPr>
            <w:r w:rsidRPr="003550BC">
              <w:rPr>
                <w:sz w:val="20"/>
                <w:szCs w:val="20"/>
              </w:rPr>
              <w:lastRenderedPageBreak/>
              <w:t>3.</w:t>
            </w:r>
          </w:p>
        </w:tc>
        <w:tc>
          <w:tcPr>
            <w:tcW w:w="5551" w:type="dxa"/>
          </w:tcPr>
          <w:p w14:paraId="67E7199B" w14:textId="6C21D57C" w:rsidR="006B045F" w:rsidRPr="003550BC" w:rsidRDefault="00A05948" w:rsidP="00A05948">
            <w:pPr>
              <w:spacing w:after="0"/>
              <w:jc w:val="both"/>
              <w:rPr>
                <w:sz w:val="20"/>
                <w:szCs w:val="20"/>
              </w:rPr>
            </w:pPr>
            <w:r w:rsidRPr="003550BC">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3550BC" w:rsidRDefault="00A05948" w:rsidP="00A05948">
            <w:pPr>
              <w:spacing w:after="0"/>
              <w:jc w:val="both"/>
              <w:rPr>
                <w:b/>
                <w:bCs/>
                <w:sz w:val="20"/>
                <w:szCs w:val="20"/>
              </w:rPr>
            </w:pPr>
            <w:r w:rsidRPr="003550BC">
              <w:rPr>
                <w:b/>
                <w:bCs/>
                <w:sz w:val="20"/>
                <w:szCs w:val="20"/>
              </w:rPr>
              <w:t>VPĮ 46 straipsnio 4 dalies 1 punktas</w:t>
            </w:r>
          </w:p>
          <w:p w14:paraId="3ACD5093" w14:textId="77777777" w:rsidR="00A05948" w:rsidRPr="003550BC" w:rsidRDefault="00A05948" w:rsidP="00A05948">
            <w:pPr>
              <w:spacing w:after="0"/>
              <w:jc w:val="both"/>
              <w:rPr>
                <w:b/>
                <w:bCs/>
                <w:sz w:val="20"/>
                <w:szCs w:val="20"/>
              </w:rPr>
            </w:pPr>
          </w:p>
          <w:p w14:paraId="27CE4180" w14:textId="7198E8C6" w:rsidR="006B045F" w:rsidRPr="003550BC" w:rsidRDefault="00A05948" w:rsidP="00A05948">
            <w:pPr>
              <w:spacing w:after="0"/>
              <w:jc w:val="both"/>
              <w:rPr>
                <w:sz w:val="20"/>
                <w:szCs w:val="20"/>
              </w:rPr>
            </w:pPr>
            <w:r w:rsidRPr="003550BC">
              <w:rPr>
                <w:b/>
                <w:bCs/>
                <w:sz w:val="20"/>
                <w:szCs w:val="20"/>
              </w:rPr>
              <w:t>EBVPD III dalies C10 punktas</w:t>
            </w:r>
          </w:p>
        </w:tc>
        <w:tc>
          <w:tcPr>
            <w:tcW w:w="6237" w:type="dxa"/>
          </w:tcPr>
          <w:p w14:paraId="2EB39E72" w14:textId="63F93927"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072CF88" w14:textId="77777777" w:rsidTr="003550BC">
        <w:tc>
          <w:tcPr>
            <w:tcW w:w="540" w:type="dxa"/>
          </w:tcPr>
          <w:p w14:paraId="0F8D8B3F" w14:textId="07437AC5" w:rsidR="006B045F" w:rsidRPr="003550BC" w:rsidRDefault="00A05948" w:rsidP="00A05948">
            <w:pPr>
              <w:spacing w:after="0"/>
              <w:jc w:val="both"/>
              <w:rPr>
                <w:sz w:val="20"/>
                <w:szCs w:val="20"/>
              </w:rPr>
            </w:pPr>
            <w:r w:rsidRPr="003550BC">
              <w:rPr>
                <w:sz w:val="20"/>
                <w:szCs w:val="20"/>
              </w:rPr>
              <w:t>4.</w:t>
            </w:r>
          </w:p>
        </w:tc>
        <w:tc>
          <w:tcPr>
            <w:tcW w:w="5551" w:type="dxa"/>
          </w:tcPr>
          <w:p w14:paraId="0F60F1D8" w14:textId="77777777" w:rsidR="00A05948" w:rsidRPr="003550BC" w:rsidRDefault="00A05948" w:rsidP="00A05948">
            <w:pPr>
              <w:spacing w:after="0"/>
              <w:jc w:val="both"/>
              <w:rPr>
                <w:sz w:val="20"/>
                <w:szCs w:val="20"/>
              </w:rPr>
            </w:pPr>
            <w:r w:rsidRPr="003550BC">
              <w:rPr>
                <w:sz w:val="20"/>
                <w:szCs w:val="20"/>
              </w:rPr>
              <w:t xml:space="preserve">Tiekėjas pirkimo metu pateko į interesų konflikto situaciją, kaip apibrėžta VPĮ 21 straipsnyje, ir atitinkamos padėties negalima ištaisyti. </w:t>
            </w:r>
          </w:p>
          <w:p w14:paraId="44239BA5" w14:textId="152A956E" w:rsidR="006B045F" w:rsidRPr="003550BC" w:rsidRDefault="00A05948" w:rsidP="00A05948">
            <w:pPr>
              <w:spacing w:after="0"/>
              <w:jc w:val="both"/>
              <w:rPr>
                <w:sz w:val="20"/>
                <w:szCs w:val="20"/>
              </w:rPr>
            </w:pPr>
            <w:r w:rsidRPr="003550BC">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3550BC" w:rsidRDefault="00A05948" w:rsidP="00A05948">
            <w:pPr>
              <w:spacing w:after="0"/>
              <w:jc w:val="both"/>
              <w:rPr>
                <w:b/>
                <w:bCs/>
                <w:sz w:val="20"/>
                <w:szCs w:val="20"/>
              </w:rPr>
            </w:pPr>
            <w:r w:rsidRPr="003550BC">
              <w:rPr>
                <w:b/>
                <w:bCs/>
                <w:sz w:val="20"/>
                <w:szCs w:val="20"/>
              </w:rPr>
              <w:t>VPĮ 46 straipsnio 4 dalies 2 punktas</w:t>
            </w:r>
          </w:p>
          <w:p w14:paraId="177DD640" w14:textId="77777777" w:rsidR="00A05948" w:rsidRPr="003550BC" w:rsidRDefault="00A05948" w:rsidP="00A05948">
            <w:pPr>
              <w:spacing w:after="0"/>
              <w:jc w:val="both"/>
              <w:rPr>
                <w:b/>
                <w:bCs/>
                <w:sz w:val="20"/>
                <w:szCs w:val="20"/>
              </w:rPr>
            </w:pPr>
          </w:p>
          <w:p w14:paraId="2516E5C8" w14:textId="51910C8C" w:rsidR="006B045F" w:rsidRPr="003550BC" w:rsidRDefault="00A05948" w:rsidP="00A05948">
            <w:pPr>
              <w:spacing w:after="0"/>
              <w:jc w:val="both"/>
              <w:rPr>
                <w:sz w:val="20"/>
                <w:szCs w:val="20"/>
              </w:rPr>
            </w:pPr>
            <w:r w:rsidRPr="003550BC">
              <w:rPr>
                <w:b/>
                <w:bCs/>
                <w:sz w:val="20"/>
                <w:szCs w:val="20"/>
              </w:rPr>
              <w:t>EBVPD III dalies C12 punktas</w:t>
            </w:r>
          </w:p>
        </w:tc>
        <w:tc>
          <w:tcPr>
            <w:tcW w:w="6237" w:type="dxa"/>
          </w:tcPr>
          <w:p w14:paraId="7A79DF27" w14:textId="2A034E6B"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1A7D8CC0" w14:textId="77777777" w:rsidTr="003550BC">
        <w:tc>
          <w:tcPr>
            <w:tcW w:w="540" w:type="dxa"/>
          </w:tcPr>
          <w:p w14:paraId="21E05C1B" w14:textId="5C357D3D" w:rsidR="006B045F" w:rsidRPr="003550BC" w:rsidRDefault="00A05948" w:rsidP="00A05948">
            <w:pPr>
              <w:spacing w:after="0"/>
              <w:jc w:val="both"/>
              <w:rPr>
                <w:sz w:val="20"/>
                <w:szCs w:val="20"/>
              </w:rPr>
            </w:pPr>
            <w:r w:rsidRPr="003550BC">
              <w:rPr>
                <w:sz w:val="20"/>
                <w:szCs w:val="20"/>
              </w:rPr>
              <w:t>5.</w:t>
            </w:r>
          </w:p>
        </w:tc>
        <w:tc>
          <w:tcPr>
            <w:tcW w:w="5551" w:type="dxa"/>
          </w:tcPr>
          <w:p w14:paraId="373A4F07" w14:textId="2CAA1EBC" w:rsidR="006B045F" w:rsidRPr="003550BC" w:rsidRDefault="00A05948" w:rsidP="00A05948">
            <w:pPr>
              <w:spacing w:after="0"/>
              <w:jc w:val="both"/>
              <w:rPr>
                <w:sz w:val="20"/>
                <w:szCs w:val="20"/>
              </w:rPr>
            </w:pPr>
            <w:r w:rsidRPr="003550BC">
              <w:rPr>
                <w:sz w:val="20"/>
                <w:szCs w:val="20"/>
              </w:rPr>
              <w:t>Pažeista konkurencija, kaip nustatyta VPĮ 27 straipsnio 3 ir 4 dalyse, ir atitinkamos padėties negalima ištaisyti.</w:t>
            </w:r>
          </w:p>
        </w:tc>
        <w:tc>
          <w:tcPr>
            <w:tcW w:w="1701" w:type="dxa"/>
          </w:tcPr>
          <w:p w14:paraId="5B8E400B" w14:textId="77777777" w:rsidR="00A05948" w:rsidRPr="003550BC" w:rsidRDefault="00A05948" w:rsidP="00A05948">
            <w:pPr>
              <w:spacing w:after="0"/>
              <w:jc w:val="both"/>
              <w:rPr>
                <w:b/>
                <w:bCs/>
                <w:sz w:val="20"/>
                <w:szCs w:val="20"/>
              </w:rPr>
            </w:pPr>
            <w:r w:rsidRPr="003550BC">
              <w:rPr>
                <w:b/>
                <w:bCs/>
                <w:sz w:val="20"/>
                <w:szCs w:val="20"/>
              </w:rPr>
              <w:t>VPĮ 46 straipsnio 4 dalies 3 punktas</w:t>
            </w:r>
          </w:p>
          <w:p w14:paraId="7B3BBC4F" w14:textId="77777777" w:rsidR="00A05948" w:rsidRPr="003550BC" w:rsidRDefault="00A05948" w:rsidP="00A05948">
            <w:pPr>
              <w:spacing w:after="0"/>
              <w:jc w:val="both"/>
              <w:rPr>
                <w:b/>
                <w:bCs/>
                <w:sz w:val="20"/>
                <w:szCs w:val="20"/>
              </w:rPr>
            </w:pPr>
          </w:p>
          <w:p w14:paraId="52F68381" w14:textId="3DB42C7E" w:rsidR="006B045F" w:rsidRPr="003550BC" w:rsidRDefault="00A05948" w:rsidP="00A05948">
            <w:pPr>
              <w:spacing w:after="0"/>
              <w:jc w:val="both"/>
              <w:rPr>
                <w:sz w:val="20"/>
                <w:szCs w:val="20"/>
              </w:rPr>
            </w:pPr>
            <w:r w:rsidRPr="003550BC">
              <w:rPr>
                <w:b/>
                <w:bCs/>
                <w:sz w:val="20"/>
                <w:szCs w:val="20"/>
              </w:rPr>
              <w:t>EBVPD III dalies C13 punktas</w:t>
            </w:r>
          </w:p>
        </w:tc>
        <w:tc>
          <w:tcPr>
            <w:tcW w:w="6237" w:type="dxa"/>
          </w:tcPr>
          <w:p w14:paraId="561FBC09" w14:textId="31AB026F"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A05948" w:rsidRPr="003550BC" w14:paraId="53EE1C00" w14:textId="77777777" w:rsidTr="003550BC">
        <w:tc>
          <w:tcPr>
            <w:tcW w:w="540" w:type="dxa"/>
          </w:tcPr>
          <w:p w14:paraId="75EB193B" w14:textId="0FC7FF46" w:rsidR="00A05948" w:rsidRPr="003550BC" w:rsidRDefault="00A05948" w:rsidP="00A05948">
            <w:pPr>
              <w:spacing w:after="0"/>
              <w:jc w:val="both"/>
              <w:rPr>
                <w:sz w:val="20"/>
                <w:szCs w:val="20"/>
              </w:rPr>
            </w:pPr>
            <w:r w:rsidRPr="003550BC">
              <w:rPr>
                <w:sz w:val="20"/>
                <w:szCs w:val="20"/>
              </w:rPr>
              <w:t>6.</w:t>
            </w:r>
          </w:p>
        </w:tc>
        <w:tc>
          <w:tcPr>
            <w:tcW w:w="5551" w:type="dxa"/>
          </w:tcPr>
          <w:p w14:paraId="12B7EFDF" w14:textId="77777777" w:rsidR="00A05948" w:rsidRPr="003550BC" w:rsidRDefault="00A05948" w:rsidP="00A05948">
            <w:pPr>
              <w:spacing w:after="0"/>
              <w:jc w:val="both"/>
              <w:rPr>
                <w:sz w:val="20"/>
                <w:szCs w:val="20"/>
              </w:rPr>
            </w:pPr>
            <w:r w:rsidRPr="003550BC">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3550BC">
              <w:rPr>
                <w:sz w:val="20"/>
                <w:szCs w:val="20"/>
              </w:rPr>
              <w:lastRenderedPageBreak/>
              <w:t xml:space="preserve">pateiktos melagingos informacijos negali pateikti patvirtinančių dokumentų, reikalaujamų pagal VPĮ 50 straipsnį. </w:t>
            </w:r>
          </w:p>
          <w:p w14:paraId="357A044C" w14:textId="77777777" w:rsidR="00A05948" w:rsidRPr="003550BC" w:rsidRDefault="00A05948" w:rsidP="00A05948">
            <w:pPr>
              <w:spacing w:after="0"/>
              <w:jc w:val="both"/>
              <w:rPr>
                <w:sz w:val="20"/>
                <w:szCs w:val="20"/>
              </w:rPr>
            </w:pPr>
            <w:r w:rsidRPr="003550BC">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550BC" w:rsidRDefault="00A05948" w:rsidP="00A05948">
            <w:pPr>
              <w:spacing w:after="0"/>
              <w:jc w:val="both"/>
              <w:rPr>
                <w:sz w:val="20"/>
                <w:szCs w:val="20"/>
              </w:rPr>
            </w:pPr>
            <w:r w:rsidRPr="003550BC">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3550BC" w:rsidRDefault="00A05948" w:rsidP="00A05948">
            <w:pPr>
              <w:spacing w:after="0"/>
              <w:jc w:val="both"/>
              <w:rPr>
                <w:b/>
                <w:bCs/>
                <w:sz w:val="20"/>
                <w:szCs w:val="20"/>
              </w:rPr>
            </w:pPr>
            <w:r w:rsidRPr="003550BC">
              <w:rPr>
                <w:b/>
                <w:bCs/>
                <w:sz w:val="20"/>
                <w:szCs w:val="20"/>
              </w:rPr>
              <w:lastRenderedPageBreak/>
              <w:t>VPĮ 46 straipsnio 4 dalies 4 punktas</w:t>
            </w:r>
          </w:p>
          <w:p w14:paraId="2E5744A4" w14:textId="77777777" w:rsidR="00A05948" w:rsidRPr="003550BC" w:rsidRDefault="00A05948" w:rsidP="00A05948">
            <w:pPr>
              <w:spacing w:after="0"/>
              <w:jc w:val="both"/>
              <w:rPr>
                <w:b/>
                <w:bCs/>
                <w:sz w:val="20"/>
                <w:szCs w:val="20"/>
              </w:rPr>
            </w:pPr>
          </w:p>
          <w:p w14:paraId="7EB67EBD" w14:textId="64F10C83" w:rsidR="00A05948" w:rsidRPr="003550BC" w:rsidRDefault="00A05948" w:rsidP="00A05948">
            <w:pPr>
              <w:spacing w:after="0"/>
              <w:jc w:val="both"/>
              <w:rPr>
                <w:sz w:val="20"/>
                <w:szCs w:val="20"/>
              </w:rPr>
            </w:pPr>
            <w:r w:rsidRPr="003550BC">
              <w:rPr>
                <w:b/>
                <w:bCs/>
                <w:sz w:val="20"/>
                <w:szCs w:val="20"/>
              </w:rPr>
              <w:lastRenderedPageBreak/>
              <w:t>EBVPD III dalies C15 punktas</w:t>
            </w:r>
          </w:p>
        </w:tc>
        <w:tc>
          <w:tcPr>
            <w:tcW w:w="6237" w:type="dxa"/>
          </w:tcPr>
          <w:p w14:paraId="50206537" w14:textId="53BB098D" w:rsidR="00A05948" w:rsidRPr="003550BC" w:rsidRDefault="00A05948" w:rsidP="00A05948">
            <w:pPr>
              <w:spacing w:after="0"/>
              <w:jc w:val="both"/>
              <w:rPr>
                <w:sz w:val="20"/>
                <w:szCs w:val="20"/>
              </w:rPr>
            </w:pPr>
            <w:r w:rsidRPr="003550BC">
              <w:rPr>
                <w:sz w:val="20"/>
                <w:szCs w:val="20"/>
              </w:rPr>
              <w:lastRenderedPageBreak/>
              <w:t>Iš</w:t>
            </w:r>
            <w:r w:rsidR="00E2688C" w:rsidRPr="003550BC">
              <w:rPr>
                <w:sz w:val="20"/>
                <w:szCs w:val="20"/>
              </w:rPr>
              <w:t xml:space="preserve"> </w:t>
            </w:r>
            <w:r w:rsidRPr="003550BC">
              <w:rPr>
                <w:sz w:val="20"/>
                <w:szCs w:val="20"/>
              </w:rPr>
              <w:t>Lietuvoje įsteigtų subjektų įrodančių dokumentų nereikalaujama. Užtenka pateikto EBVPD.</w:t>
            </w:r>
          </w:p>
          <w:p w14:paraId="450E91A1" w14:textId="77777777" w:rsidR="00A05948" w:rsidRPr="003550BC" w:rsidRDefault="00A05948" w:rsidP="00A05948">
            <w:pPr>
              <w:spacing w:after="0"/>
              <w:jc w:val="both"/>
              <w:rPr>
                <w:sz w:val="20"/>
                <w:szCs w:val="20"/>
              </w:rPr>
            </w:pPr>
          </w:p>
          <w:p w14:paraId="3BDA2251" w14:textId="7E3F98A8" w:rsidR="00A05948" w:rsidRPr="003550BC" w:rsidRDefault="00A05948" w:rsidP="00A05948">
            <w:pPr>
              <w:spacing w:after="0"/>
              <w:jc w:val="both"/>
              <w:rPr>
                <w:sz w:val="20"/>
                <w:szCs w:val="20"/>
              </w:rPr>
            </w:pPr>
            <w:r w:rsidRPr="003550BC">
              <w:rPr>
                <w:sz w:val="20"/>
                <w:szCs w:val="20"/>
              </w:rPr>
              <w:lastRenderedPageBreak/>
              <w:t>Priimant sprendimus dėl tiekėjo pašalinimo iš pirkimo procedūros šiame punkte nurodytu pašalinimo pagrindu, be kita ko, gali būti atsižvelgiama į pagal VPĮ 52 straipsnį skelbiamą informaciją:</w:t>
            </w:r>
            <w:r w:rsidR="00E2688C" w:rsidRPr="003550BC">
              <w:rPr>
                <w:sz w:val="20"/>
                <w:szCs w:val="20"/>
              </w:rPr>
              <w:t xml:space="preserve"> </w:t>
            </w:r>
            <w:hyperlink r:id="rId19" w:history="1">
              <w:r w:rsidR="00776E0B" w:rsidRPr="003550BC">
                <w:rPr>
                  <w:rStyle w:val="Hipersaitas"/>
                  <w:sz w:val="20"/>
                  <w:szCs w:val="20"/>
                </w:rPr>
                <w:t>https://vpt.lrv.lt/lt/nuorodos/kiti-duomenys/powerbi/melaginga-informacija-pateikusiu-tiekeju-sarasas-3/</w:t>
              </w:r>
            </w:hyperlink>
            <w:r w:rsidRPr="003550BC">
              <w:rPr>
                <w:sz w:val="20"/>
                <w:szCs w:val="20"/>
              </w:rPr>
              <w:t xml:space="preserve"> </w:t>
            </w:r>
          </w:p>
          <w:p w14:paraId="3A290D40" w14:textId="25E5F3FF" w:rsidR="00A05948" w:rsidRPr="003550BC" w:rsidRDefault="00A05948" w:rsidP="00A05948">
            <w:pPr>
              <w:spacing w:after="0"/>
              <w:jc w:val="both"/>
              <w:rPr>
                <w:sz w:val="20"/>
                <w:szCs w:val="20"/>
              </w:rPr>
            </w:pPr>
          </w:p>
        </w:tc>
      </w:tr>
      <w:tr w:rsidR="006B045F" w:rsidRPr="003550BC" w14:paraId="069EC2E7" w14:textId="77777777" w:rsidTr="003550BC">
        <w:tc>
          <w:tcPr>
            <w:tcW w:w="540" w:type="dxa"/>
          </w:tcPr>
          <w:p w14:paraId="5D8D4F4E" w14:textId="3252B121" w:rsidR="006B045F" w:rsidRPr="003550BC" w:rsidRDefault="00CB165E" w:rsidP="00A05948">
            <w:pPr>
              <w:spacing w:after="0"/>
              <w:jc w:val="both"/>
              <w:rPr>
                <w:sz w:val="20"/>
                <w:szCs w:val="20"/>
              </w:rPr>
            </w:pPr>
            <w:r w:rsidRPr="003550BC">
              <w:rPr>
                <w:sz w:val="20"/>
                <w:szCs w:val="20"/>
              </w:rPr>
              <w:lastRenderedPageBreak/>
              <w:t>7.</w:t>
            </w:r>
          </w:p>
        </w:tc>
        <w:tc>
          <w:tcPr>
            <w:tcW w:w="5551" w:type="dxa"/>
          </w:tcPr>
          <w:p w14:paraId="11284DF6" w14:textId="49BC0ECB" w:rsidR="006B045F" w:rsidRPr="003550BC" w:rsidRDefault="00CB165E" w:rsidP="00A05948">
            <w:pPr>
              <w:spacing w:after="0"/>
              <w:jc w:val="both"/>
              <w:rPr>
                <w:sz w:val="20"/>
                <w:szCs w:val="20"/>
              </w:rPr>
            </w:pPr>
            <w:r w:rsidRPr="003550BC">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3550BC" w:rsidRDefault="00CB165E" w:rsidP="00CB165E">
            <w:pPr>
              <w:spacing w:after="0"/>
              <w:jc w:val="both"/>
              <w:rPr>
                <w:b/>
                <w:bCs/>
                <w:sz w:val="20"/>
                <w:szCs w:val="20"/>
              </w:rPr>
            </w:pPr>
            <w:r w:rsidRPr="003550BC">
              <w:rPr>
                <w:b/>
                <w:bCs/>
                <w:sz w:val="20"/>
                <w:szCs w:val="20"/>
              </w:rPr>
              <w:t>VPĮ 46 straipsnio 4 dalies 5 punktas</w:t>
            </w:r>
          </w:p>
          <w:p w14:paraId="57E2CAEA" w14:textId="77777777" w:rsidR="00CB165E" w:rsidRPr="003550BC" w:rsidRDefault="00CB165E" w:rsidP="00CB165E">
            <w:pPr>
              <w:spacing w:after="0"/>
              <w:jc w:val="both"/>
              <w:rPr>
                <w:b/>
                <w:bCs/>
                <w:sz w:val="20"/>
                <w:szCs w:val="20"/>
              </w:rPr>
            </w:pPr>
          </w:p>
          <w:p w14:paraId="328F4AD3" w14:textId="77777777" w:rsidR="00CB165E" w:rsidRPr="003550BC" w:rsidRDefault="00CB165E" w:rsidP="00CB165E">
            <w:pPr>
              <w:spacing w:after="0"/>
              <w:jc w:val="both"/>
              <w:rPr>
                <w:b/>
                <w:bCs/>
                <w:sz w:val="20"/>
                <w:szCs w:val="20"/>
              </w:rPr>
            </w:pPr>
            <w:r w:rsidRPr="003550BC">
              <w:rPr>
                <w:b/>
                <w:bCs/>
                <w:sz w:val="20"/>
                <w:szCs w:val="20"/>
              </w:rPr>
              <w:t>EBVPD III dalies C15 punktas</w:t>
            </w:r>
          </w:p>
          <w:p w14:paraId="52439C0D" w14:textId="77777777" w:rsidR="006B045F" w:rsidRPr="003550BC" w:rsidRDefault="006B045F" w:rsidP="00A05948">
            <w:pPr>
              <w:spacing w:after="0"/>
              <w:jc w:val="both"/>
              <w:rPr>
                <w:sz w:val="20"/>
                <w:szCs w:val="20"/>
              </w:rPr>
            </w:pPr>
          </w:p>
        </w:tc>
        <w:tc>
          <w:tcPr>
            <w:tcW w:w="6237" w:type="dxa"/>
          </w:tcPr>
          <w:p w14:paraId="06C675B8" w14:textId="3CC967AD" w:rsidR="006B045F" w:rsidRPr="003550BC" w:rsidRDefault="00CB165E"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4E54871" w14:textId="77777777" w:rsidTr="003550BC">
        <w:tc>
          <w:tcPr>
            <w:tcW w:w="540" w:type="dxa"/>
          </w:tcPr>
          <w:p w14:paraId="13A7CE18" w14:textId="7C191243" w:rsidR="006B045F" w:rsidRPr="003550BC" w:rsidRDefault="00CB165E" w:rsidP="00A05948">
            <w:pPr>
              <w:spacing w:after="0"/>
              <w:jc w:val="both"/>
              <w:rPr>
                <w:sz w:val="20"/>
                <w:szCs w:val="20"/>
              </w:rPr>
            </w:pPr>
            <w:r w:rsidRPr="003550BC">
              <w:rPr>
                <w:sz w:val="20"/>
                <w:szCs w:val="20"/>
              </w:rPr>
              <w:t>8.</w:t>
            </w:r>
          </w:p>
        </w:tc>
        <w:tc>
          <w:tcPr>
            <w:tcW w:w="5551" w:type="dxa"/>
          </w:tcPr>
          <w:p w14:paraId="58E95D56" w14:textId="77777777" w:rsidR="00525DFE" w:rsidRPr="003550BC" w:rsidRDefault="00525DFE" w:rsidP="00525DFE">
            <w:pPr>
              <w:spacing w:after="0"/>
              <w:jc w:val="both"/>
              <w:rPr>
                <w:sz w:val="20"/>
                <w:szCs w:val="20"/>
              </w:rPr>
            </w:pPr>
            <w:r w:rsidRPr="003550BC">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3550BC">
              <w:rPr>
                <w:sz w:val="20"/>
                <w:szCs w:val="20"/>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550BC" w:rsidRDefault="00525DFE" w:rsidP="00525DFE">
            <w:pPr>
              <w:spacing w:after="0"/>
              <w:jc w:val="both"/>
              <w:rPr>
                <w:sz w:val="20"/>
                <w:szCs w:val="20"/>
              </w:rPr>
            </w:pPr>
            <w:r w:rsidRPr="003550BC">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3550BC" w:rsidRDefault="00525DFE" w:rsidP="00525DFE">
            <w:pPr>
              <w:spacing w:after="0"/>
              <w:jc w:val="both"/>
              <w:rPr>
                <w:b/>
                <w:bCs/>
                <w:sz w:val="20"/>
                <w:szCs w:val="20"/>
              </w:rPr>
            </w:pPr>
            <w:r w:rsidRPr="003550BC">
              <w:rPr>
                <w:b/>
                <w:bCs/>
                <w:sz w:val="20"/>
                <w:szCs w:val="20"/>
              </w:rPr>
              <w:lastRenderedPageBreak/>
              <w:t>VPĮ 46 straipsnio 4 dalies 6 punktas</w:t>
            </w:r>
          </w:p>
          <w:p w14:paraId="221EF86C" w14:textId="77777777" w:rsidR="00525DFE" w:rsidRPr="003550BC" w:rsidRDefault="00525DFE" w:rsidP="00525DFE">
            <w:pPr>
              <w:spacing w:after="0"/>
              <w:jc w:val="both"/>
              <w:rPr>
                <w:b/>
                <w:bCs/>
                <w:sz w:val="20"/>
                <w:szCs w:val="20"/>
              </w:rPr>
            </w:pPr>
          </w:p>
          <w:p w14:paraId="192D1BE8" w14:textId="77777777" w:rsidR="00525DFE" w:rsidRPr="003550BC" w:rsidRDefault="00525DFE" w:rsidP="00525DFE">
            <w:pPr>
              <w:spacing w:after="0"/>
              <w:jc w:val="both"/>
              <w:rPr>
                <w:b/>
                <w:bCs/>
                <w:sz w:val="20"/>
                <w:szCs w:val="20"/>
              </w:rPr>
            </w:pPr>
            <w:r w:rsidRPr="003550BC">
              <w:rPr>
                <w:b/>
                <w:bCs/>
                <w:sz w:val="20"/>
                <w:szCs w:val="20"/>
              </w:rPr>
              <w:t>EBVPD III dalies C14 punktas</w:t>
            </w:r>
          </w:p>
          <w:p w14:paraId="60FEB43D" w14:textId="77777777" w:rsidR="006B045F" w:rsidRPr="003550BC" w:rsidRDefault="006B045F" w:rsidP="00A05948">
            <w:pPr>
              <w:spacing w:after="0"/>
              <w:jc w:val="both"/>
              <w:rPr>
                <w:sz w:val="20"/>
                <w:szCs w:val="20"/>
              </w:rPr>
            </w:pPr>
          </w:p>
        </w:tc>
        <w:tc>
          <w:tcPr>
            <w:tcW w:w="6237" w:type="dxa"/>
          </w:tcPr>
          <w:p w14:paraId="60C9812A" w14:textId="77777777" w:rsidR="00525DFE" w:rsidRPr="003550BC" w:rsidRDefault="00525DFE" w:rsidP="00525DFE">
            <w:pPr>
              <w:spacing w:after="0"/>
              <w:jc w:val="both"/>
              <w:rPr>
                <w:sz w:val="20"/>
                <w:szCs w:val="20"/>
              </w:rPr>
            </w:pPr>
            <w:r w:rsidRPr="003550BC">
              <w:rPr>
                <w:sz w:val="20"/>
                <w:szCs w:val="20"/>
              </w:rPr>
              <w:t>Iš Lietuvoje įsteigtų subjektų įrodančių dokumentų nereikalaujama. Užtenka pateikto EBVPD.</w:t>
            </w:r>
          </w:p>
          <w:p w14:paraId="2D6CFF67" w14:textId="77777777" w:rsidR="00525DFE" w:rsidRPr="003550BC" w:rsidRDefault="00525DFE" w:rsidP="00525DFE">
            <w:pPr>
              <w:spacing w:after="0"/>
              <w:jc w:val="both"/>
              <w:rPr>
                <w:sz w:val="20"/>
                <w:szCs w:val="20"/>
              </w:rPr>
            </w:pPr>
          </w:p>
          <w:p w14:paraId="4B2CCAD3" w14:textId="6406F997" w:rsidR="00525DFE" w:rsidRPr="003550BC" w:rsidRDefault="00525DFE" w:rsidP="00525DFE">
            <w:pPr>
              <w:spacing w:after="0"/>
              <w:jc w:val="both"/>
              <w:rPr>
                <w:sz w:val="20"/>
                <w:szCs w:val="20"/>
              </w:rPr>
            </w:pPr>
            <w:r w:rsidRPr="003550BC">
              <w:rPr>
                <w:sz w:val="20"/>
                <w:szCs w:val="20"/>
              </w:rPr>
              <w:t xml:space="preserve">Priimant sprendimus dėl tiekėjo pašalinimo iš pirkimo procedūros šiame punkte nurodytu pašalinimo pagrindu, gali būti atsižvelgiama į pagal VPĮ 91 straipsnį skelbiamą informaciją:  </w:t>
            </w:r>
            <w:hyperlink r:id="rId20" w:history="1">
              <w:r w:rsidRPr="003550BC">
                <w:rPr>
                  <w:rStyle w:val="Hipersaitas"/>
                  <w:sz w:val="20"/>
                  <w:szCs w:val="20"/>
                </w:rPr>
                <w:t>https://vpt.lrv.lt/lt/nuorodos/kiti-duomenys/powerbi/nepatikimi-tiekejai-1/</w:t>
              </w:r>
            </w:hyperlink>
            <w:r w:rsidRPr="003550BC">
              <w:rPr>
                <w:sz w:val="20"/>
                <w:szCs w:val="20"/>
              </w:rPr>
              <w:t xml:space="preserve"> </w:t>
            </w:r>
          </w:p>
          <w:p w14:paraId="62DD4202" w14:textId="77777777" w:rsidR="00525DFE" w:rsidRPr="003550BC" w:rsidRDefault="00525DFE" w:rsidP="00525DFE">
            <w:pPr>
              <w:spacing w:after="0"/>
              <w:jc w:val="both"/>
              <w:rPr>
                <w:sz w:val="20"/>
                <w:szCs w:val="20"/>
              </w:rPr>
            </w:pPr>
          </w:p>
          <w:p w14:paraId="106DD985" w14:textId="1D8477DB" w:rsidR="00525DFE" w:rsidRPr="003550BC" w:rsidRDefault="00525DFE" w:rsidP="00525DFE">
            <w:pPr>
              <w:spacing w:after="0"/>
              <w:jc w:val="both"/>
              <w:rPr>
                <w:sz w:val="20"/>
                <w:szCs w:val="20"/>
              </w:rPr>
            </w:pPr>
            <w:hyperlink r:id="rId21" w:history="1">
              <w:r w:rsidRPr="003550BC">
                <w:rPr>
                  <w:rStyle w:val="Hipersaitas"/>
                  <w:sz w:val="20"/>
                  <w:szCs w:val="20"/>
                </w:rPr>
                <w:t>https://vpt.lrv.lt/lt/pasalinimo-pagrindai-1/nepatikimu-koncesininku-sarasas-1/nepatikimu-koncesininku-sarasas/</w:t>
              </w:r>
            </w:hyperlink>
            <w:r w:rsidRPr="003550BC">
              <w:rPr>
                <w:sz w:val="20"/>
                <w:szCs w:val="20"/>
              </w:rPr>
              <w:t xml:space="preserve"> </w:t>
            </w:r>
          </w:p>
          <w:p w14:paraId="265563E0" w14:textId="77777777" w:rsidR="006B045F" w:rsidRPr="003550BC" w:rsidRDefault="006B045F" w:rsidP="00A05948">
            <w:pPr>
              <w:spacing w:after="0"/>
              <w:jc w:val="both"/>
              <w:rPr>
                <w:sz w:val="20"/>
                <w:szCs w:val="20"/>
              </w:rPr>
            </w:pPr>
          </w:p>
        </w:tc>
      </w:tr>
      <w:tr w:rsidR="006B045F" w:rsidRPr="003550BC" w14:paraId="38D05E1C" w14:textId="77777777" w:rsidTr="003550BC">
        <w:tc>
          <w:tcPr>
            <w:tcW w:w="540" w:type="dxa"/>
          </w:tcPr>
          <w:p w14:paraId="5B18D624" w14:textId="2E8F52B0" w:rsidR="006B045F" w:rsidRPr="003550BC" w:rsidRDefault="00801734" w:rsidP="00A05948">
            <w:pPr>
              <w:spacing w:after="0"/>
              <w:jc w:val="both"/>
              <w:rPr>
                <w:sz w:val="20"/>
                <w:szCs w:val="20"/>
              </w:rPr>
            </w:pPr>
            <w:r w:rsidRPr="003550BC">
              <w:rPr>
                <w:sz w:val="20"/>
                <w:szCs w:val="20"/>
              </w:rPr>
              <w:lastRenderedPageBreak/>
              <w:t>9.</w:t>
            </w:r>
          </w:p>
        </w:tc>
        <w:tc>
          <w:tcPr>
            <w:tcW w:w="5551" w:type="dxa"/>
          </w:tcPr>
          <w:p w14:paraId="62DBFAAB" w14:textId="4C3CF3BB"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3550BC" w:rsidRDefault="0089420C" w:rsidP="0089420C">
            <w:pPr>
              <w:spacing w:after="0"/>
              <w:jc w:val="both"/>
              <w:rPr>
                <w:b/>
                <w:bCs/>
                <w:sz w:val="20"/>
                <w:szCs w:val="20"/>
              </w:rPr>
            </w:pPr>
            <w:r w:rsidRPr="003550BC">
              <w:rPr>
                <w:b/>
                <w:bCs/>
                <w:sz w:val="20"/>
                <w:szCs w:val="20"/>
              </w:rPr>
              <w:t>VPĮ 46 straipsnio 4 dalies 7 punkto a papunktis</w:t>
            </w:r>
          </w:p>
          <w:p w14:paraId="5D505BF3" w14:textId="77777777" w:rsidR="0089420C" w:rsidRPr="003550BC" w:rsidRDefault="0089420C" w:rsidP="0089420C">
            <w:pPr>
              <w:spacing w:after="0"/>
              <w:jc w:val="both"/>
              <w:rPr>
                <w:b/>
                <w:bCs/>
                <w:sz w:val="20"/>
                <w:szCs w:val="20"/>
              </w:rPr>
            </w:pPr>
          </w:p>
          <w:p w14:paraId="2C2C58ED" w14:textId="6EE462EC"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7F217EFA" w14:textId="77777777" w:rsidR="0089420C" w:rsidRPr="003550BC" w:rsidRDefault="0089420C" w:rsidP="0089420C">
            <w:pPr>
              <w:spacing w:after="0"/>
              <w:jc w:val="both"/>
              <w:rPr>
                <w:sz w:val="20"/>
                <w:szCs w:val="20"/>
              </w:rPr>
            </w:pPr>
            <w:r w:rsidRPr="003550BC">
              <w:rPr>
                <w:sz w:val="20"/>
                <w:szCs w:val="20"/>
              </w:rPr>
              <w:t xml:space="preserve">Iš Lietuvoje įsteigtų subjektų įrodančių dokumentų nereikalaujama. Užtenka pateikto EBVPD. </w:t>
            </w:r>
          </w:p>
          <w:p w14:paraId="04AFDFC4" w14:textId="77777777" w:rsidR="0089420C" w:rsidRPr="003550BC" w:rsidRDefault="0089420C" w:rsidP="0089420C">
            <w:pPr>
              <w:spacing w:after="0"/>
              <w:jc w:val="both"/>
              <w:rPr>
                <w:sz w:val="20"/>
                <w:szCs w:val="20"/>
              </w:rPr>
            </w:pPr>
          </w:p>
          <w:p w14:paraId="0749AC39" w14:textId="37453324" w:rsidR="0089420C"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3550BC">
                <w:rPr>
                  <w:rStyle w:val="Hipersaitas"/>
                  <w:sz w:val="20"/>
                  <w:szCs w:val="20"/>
                </w:rPr>
                <w:t>https://www.registrucentras.lt/jar/p/index.php</w:t>
              </w:r>
            </w:hyperlink>
            <w:r w:rsidRPr="003550BC">
              <w:rPr>
                <w:sz w:val="20"/>
                <w:szCs w:val="20"/>
              </w:rPr>
              <w:t xml:space="preserve"> </w:t>
            </w:r>
          </w:p>
          <w:p w14:paraId="3060AB93" w14:textId="77777777" w:rsidR="0089420C" w:rsidRPr="003550BC" w:rsidRDefault="0089420C" w:rsidP="0089420C">
            <w:pPr>
              <w:spacing w:after="0"/>
              <w:jc w:val="both"/>
              <w:rPr>
                <w:sz w:val="20"/>
                <w:szCs w:val="20"/>
              </w:rPr>
            </w:pPr>
            <w:r w:rsidRPr="003550BC">
              <w:rPr>
                <w:sz w:val="20"/>
                <w:szCs w:val="20"/>
              </w:rPr>
              <w:t>paskelbtą informaciją, taip pat į šiame informaciniame pranešime pateiktą informaciją:</w:t>
            </w:r>
          </w:p>
          <w:p w14:paraId="3C5C37AB" w14:textId="12C6B925" w:rsidR="006B045F" w:rsidRPr="003550BC" w:rsidRDefault="0089420C" w:rsidP="0089420C">
            <w:pPr>
              <w:spacing w:after="0"/>
              <w:jc w:val="both"/>
              <w:rPr>
                <w:sz w:val="20"/>
                <w:szCs w:val="20"/>
              </w:rPr>
            </w:pPr>
            <w:hyperlink r:id="rId23" w:history="1">
              <w:r w:rsidRPr="003550BC">
                <w:rPr>
                  <w:rStyle w:val="Hipersaitas"/>
                  <w:sz w:val="20"/>
                  <w:szCs w:val="20"/>
                </w:rPr>
                <w:t>https://vpt.lrv.lt/lt/naujienos-3/finansiniu-ataskaitu-nepateikimas-gali-tapti-kliutimi-dalyvauti-viesuosiuose-pirkimuose/</w:t>
              </w:r>
            </w:hyperlink>
            <w:r w:rsidRPr="003550BC">
              <w:rPr>
                <w:sz w:val="20"/>
                <w:szCs w:val="20"/>
              </w:rPr>
              <w:t xml:space="preserve"> </w:t>
            </w:r>
          </w:p>
        </w:tc>
      </w:tr>
      <w:tr w:rsidR="006B045F" w:rsidRPr="003550BC" w14:paraId="7D8CE3CA" w14:textId="77777777" w:rsidTr="003550BC">
        <w:tc>
          <w:tcPr>
            <w:tcW w:w="540" w:type="dxa"/>
          </w:tcPr>
          <w:p w14:paraId="3F9B2E48" w14:textId="7B62BBEA" w:rsidR="006B045F" w:rsidRPr="003550BC" w:rsidRDefault="0089420C" w:rsidP="00A05948">
            <w:pPr>
              <w:spacing w:after="0"/>
              <w:jc w:val="both"/>
              <w:rPr>
                <w:sz w:val="20"/>
                <w:szCs w:val="20"/>
              </w:rPr>
            </w:pPr>
            <w:r w:rsidRPr="003550BC">
              <w:rPr>
                <w:sz w:val="20"/>
                <w:szCs w:val="20"/>
              </w:rPr>
              <w:t>10.</w:t>
            </w:r>
          </w:p>
        </w:tc>
        <w:tc>
          <w:tcPr>
            <w:tcW w:w="5551" w:type="dxa"/>
          </w:tcPr>
          <w:p w14:paraId="3F4B6529" w14:textId="204AF3C2"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2CC44F80" w14:textId="77777777" w:rsidR="0089420C" w:rsidRPr="003550BC" w:rsidRDefault="0089420C" w:rsidP="0089420C">
            <w:pPr>
              <w:spacing w:after="0"/>
              <w:jc w:val="both"/>
              <w:rPr>
                <w:b/>
                <w:bCs/>
                <w:sz w:val="20"/>
                <w:szCs w:val="20"/>
              </w:rPr>
            </w:pPr>
            <w:r w:rsidRPr="003550BC">
              <w:rPr>
                <w:b/>
                <w:bCs/>
                <w:sz w:val="20"/>
                <w:szCs w:val="20"/>
              </w:rPr>
              <w:t>VPĮ 46 straipsnio 4 dalies 7 punkto b papunktis</w:t>
            </w:r>
          </w:p>
          <w:p w14:paraId="022AA038" w14:textId="77777777" w:rsidR="0089420C" w:rsidRPr="003550BC" w:rsidRDefault="0089420C" w:rsidP="0089420C">
            <w:pPr>
              <w:spacing w:after="0"/>
              <w:jc w:val="both"/>
              <w:rPr>
                <w:b/>
                <w:bCs/>
                <w:sz w:val="20"/>
                <w:szCs w:val="20"/>
              </w:rPr>
            </w:pPr>
          </w:p>
          <w:p w14:paraId="4A74AA0A" w14:textId="38513918"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513CB397" w14:textId="77777777" w:rsidR="0089420C" w:rsidRPr="003550BC" w:rsidRDefault="0089420C" w:rsidP="0089420C">
            <w:pPr>
              <w:spacing w:after="0"/>
              <w:jc w:val="both"/>
              <w:rPr>
                <w:sz w:val="20"/>
                <w:szCs w:val="20"/>
              </w:rPr>
            </w:pPr>
            <w:r w:rsidRPr="003550BC">
              <w:rPr>
                <w:sz w:val="20"/>
                <w:szCs w:val="20"/>
              </w:rPr>
              <w:t>Iš Lietuvoje įsteigtų subjektų įrodančių dokumentų nereikalaujama. Užtenka pateikto EBVPD.</w:t>
            </w:r>
          </w:p>
          <w:p w14:paraId="20C29999" w14:textId="77777777" w:rsidR="0089420C" w:rsidRPr="003550BC" w:rsidRDefault="0089420C" w:rsidP="0089420C">
            <w:pPr>
              <w:spacing w:after="0"/>
              <w:jc w:val="both"/>
              <w:rPr>
                <w:sz w:val="20"/>
                <w:szCs w:val="20"/>
              </w:rPr>
            </w:pPr>
          </w:p>
          <w:p w14:paraId="78AC1ACB" w14:textId="1699BC27" w:rsidR="006B045F"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4" w:history="1">
              <w:r w:rsidRPr="003550BC">
                <w:rPr>
                  <w:rStyle w:val="Hipersaitas"/>
                  <w:sz w:val="20"/>
                  <w:szCs w:val="20"/>
                </w:rPr>
                <w:t>https://www.vmi.lt/evmi/mokesciu-moketoju-</w:t>
              </w:r>
            </w:hyperlink>
            <w:r w:rsidRPr="003550BC">
              <w:rPr>
                <w:sz w:val="20"/>
                <w:szCs w:val="20"/>
              </w:rPr>
              <w:t xml:space="preserve"> informacija skelbiamą informaciją. </w:t>
            </w:r>
          </w:p>
        </w:tc>
      </w:tr>
      <w:tr w:rsidR="006B045F" w:rsidRPr="003550BC" w14:paraId="33036D3F" w14:textId="77777777" w:rsidTr="003550BC">
        <w:tc>
          <w:tcPr>
            <w:tcW w:w="540" w:type="dxa"/>
          </w:tcPr>
          <w:p w14:paraId="210BBAF0" w14:textId="496C67FA" w:rsidR="006B045F" w:rsidRPr="003550BC" w:rsidRDefault="00115386" w:rsidP="00A05948">
            <w:pPr>
              <w:spacing w:after="0"/>
              <w:jc w:val="both"/>
              <w:rPr>
                <w:sz w:val="20"/>
                <w:szCs w:val="20"/>
              </w:rPr>
            </w:pPr>
            <w:r w:rsidRPr="003550BC">
              <w:rPr>
                <w:sz w:val="20"/>
                <w:szCs w:val="20"/>
              </w:rPr>
              <w:t>11.</w:t>
            </w:r>
          </w:p>
        </w:tc>
        <w:tc>
          <w:tcPr>
            <w:tcW w:w="5551" w:type="dxa"/>
          </w:tcPr>
          <w:p w14:paraId="5A0F5B15" w14:textId="11CB74B8" w:rsidR="006B045F" w:rsidRPr="003550BC" w:rsidRDefault="00115386" w:rsidP="00A05948">
            <w:pPr>
              <w:spacing w:after="0"/>
              <w:jc w:val="both"/>
              <w:rPr>
                <w:sz w:val="20"/>
                <w:szCs w:val="20"/>
              </w:rPr>
            </w:pPr>
            <w:r w:rsidRPr="003550BC">
              <w:rPr>
                <w:sz w:val="20"/>
                <w:szCs w:val="20"/>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w:t>
            </w:r>
            <w:r w:rsidRPr="003550BC">
              <w:rPr>
                <w:sz w:val="20"/>
                <w:szCs w:val="20"/>
              </w:rPr>
              <w:lastRenderedPageBreak/>
              <w:t>pobūdžio kitos valstybės teisės akte, pažeidimą ir nuo jo padarymo dienos praėjo mažiau kaip 3 metai.</w:t>
            </w:r>
          </w:p>
        </w:tc>
        <w:tc>
          <w:tcPr>
            <w:tcW w:w="1701" w:type="dxa"/>
          </w:tcPr>
          <w:p w14:paraId="58A879C2" w14:textId="77777777" w:rsidR="00115386" w:rsidRPr="003550BC" w:rsidRDefault="00115386" w:rsidP="00115386">
            <w:pPr>
              <w:spacing w:after="0"/>
              <w:jc w:val="both"/>
              <w:rPr>
                <w:b/>
                <w:bCs/>
                <w:sz w:val="20"/>
                <w:szCs w:val="20"/>
              </w:rPr>
            </w:pPr>
            <w:r w:rsidRPr="003550BC">
              <w:rPr>
                <w:b/>
                <w:bCs/>
                <w:sz w:val="20"/>
                <w:szCs w:val="20"/>
              </w:rPr>
              <w:lastRenderedPageBreak/>
              <w:t>VPĮ 46 straipsnio 4 dalies 7 punkto c papunktis</w:t>
            </w:r>
          </w:p>
          <w:p w14:paraId="5253DCF8" w14:textId="77777777" w:rsidR="00115386" w:rsidRPr="003550BC" w:rsidRDefault="00115386" w:rsidP="00115386">
            <w:pPr>
              <w:spacing w:after="0"/>
              <w:jc w:val="both"/>
              <w:rPr>
                <w:b/>
                <w:bCs/>
                <w:sz w:val="20"/>
                <w:szCs w:val="20"/>
              </w:rPr>
            </w:pPr>
          </w:p>
          <w:p w14:paraId="1A2622ED" w14:textId="7650F998" w:rsidR="006B045F" w:rsidRPr="003550BC" w:rsidRDefault="00115386" w:rsidP="00115386">
            <w:pPr>
              <w:spacing w:after="0"/>
              <w:jc w:val="both"/>
              <w:rPr>
                <w:sz w:val="20"/>
                <w:szCs w:val="20"/>
              </w:rPr>
            </w:pPr>
            <w:r w:rsidRPr="003550BC">
              <w:rPr>
                <w:b/>
                <w:bCs/>
                <w:sz w:val="20"/>
                <w:szCs w:val="20"/>
              </w:rPr>
              <w:lastRenderedPageBreak/>
              <w:t>EBVPD III dalies C11 punktas</w:t>
            </w:r>
          </w:p>
        </w:tc>
        <w:tc>
          <w:tcPr>
            <w:tcW w:w="6237" w:type="dxa"/>
          </w:tcPr>
          <w:p w14:paraId="28BAA236" w14:textId="77777777" w:rsidR="00115386" w:rsidRPr="003550BC" w:rsidRDefault="00115386" w:rsidP="00115386">
            <w:pPr>
              <w:spacing w:after="0"/>
              <w:jc w:val="both"/>
              <w:rPr>
                <w:sz w:val="20"/>
                <w:szCs w:val="20"/>
              </w:rPr>
            </w:pPr>
            <w:r w:rsidRPr="003550BC">
              <w:rPr>
                <w:sz w:val="20"/>
                <w:szCs w:val="20"/>
              </w:rPr>
              <w:lastRenderedPageBreak/>
              <w:t>Iš Lietuvoje įsteigtų subjektų įrodančių dokumentų nereikalaujama. Užtenka pateikto EBVPD.</w:t>
            </w:r>
          </w:p>
          <w:p w14:paraId="1AEDC397" w14:textId="77777777" w:rsidR="00115386" w:rsidRPr="003550BC" w:rsidRDefault="00115386" w:rsidP="00115386">
            <w:pPr>
              <w:spacing w:after="0"/>
              <w:jc w:val="both"/>
              <w:rPr>
                <w:sz w:val="20"/>
                <w:szCs w:val="20"/>
              </w:rPr>
            </w:pPr>
          </w:p>
          <w:p w14:paraId="3BE1282A" w14:textId="77777777" w:rsidR="00115386" w:rsidRPr="003550BC" w:rsidRDefault="00115386" w:rsidP="00115386">
            <w:pPr>
              <w:spacing w:after="0"/>
              <w:jc w:val="both"/>
              <w:rPr>
                <w:sz w:val="20"/>
                <w:szCs w:val="20"/>
              </w:rPr>
            </w:pPr>
            <w:r w:rsidRPr="003550BC">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593F4AE0" w14:textId="77777777" w:rsidR="00115386" w:rsidRPr="003550BC" w:rsidRDefault="00115386" w:rsidP="00115386">
            <w:pPr>
              <w:spacing w:after="0"/>
              <w:jc w:val="both"/>
              <w:rPr>
                <w:sz w:val="20"/>
                <w:szCs w:val="20"/>
              </w:rPr>
            </w:pPr>
          </w:p>
          <w:p w14:paraId="44169FF6" w14:textId="2BB71AA0" w:rsidR="00115386" w:rsidRPr="003550BC" w:rsidRDefault="00115386" w:rsidP="00115386">
            <w:pPr>
              <w:spacing w:after="0"/>
              <w:jc w:val="both"/>
              <w:rPr>
                <w:sz w:val="20"/>
                <w:szCs w:val="20"/>
              </w:rPr>
            </w:pPr>
            <w:hyperlink r:id="rId25" w:history="1">
              <w:r w:rsidRPr="003550BC">
                <w:rPr>
                  <w:rStyle w:val="Hipersaitas"/>
                  <w:sz w:val="20"/>
                  <w:szCs w:val="20"/>
                </w:rPr>
                <w:t>https://kt.gov.lt/lt/atviri-duomenys/diskvalifikavimas-is-viesuju-pirkimu</w:t>
              </w:r>
            </w:hyperlink>
            <w:r w:rsidRPr="003550BC">
              <w:rPr>
                <w:sz w:val="20"/>
                <w:szCs w:val="20"/>
              </w:rPr>
              <w:t xml:space="preserve">   skelbiamą informaciją. </w:t>
            </w:r>
          </w:p>
        </w:tc>
      </w:tr>
      <w:tr w:rsidR="006B045F" w:rsidRPr="003550BC" w14:paraId="3D3DCD42" w14:textId="77777777" w:rsidTr="003550BC">
        <w:tc>
          <w:tcPr>
            <w:tcW w:w="540" w:type="dxa"/>
          </w:tcPr>
          <w:p w14:paraId="2582CB4D" w14:textId="4DE7725C" w:rsidR="006B045F" w:rsidRPr="003550BC" w:rsidRDefault="00E22AE4" w:rsidP="00A05948">
            <w:pPr>
              <w:spacing w:after="0"/>
              <w:jc w:val="both"/>
              <w:rPr>
                <w:sz w:val="20"/>
                <w:szCs w:val="20"/>
              </w:rPr>
            </w:pPr>
            <w:r w:rsidRPr="003550BC">
              <w:rPr>
                <w:sz w:val="20"/>
                <w:szCs w:val="20"/>
              </w:rPr>
              <w:lastRenderedPageBreak/>
              <w:t>12.</w:t>
            </w:r>
          </w:p>
        </w:tc>
        <w:tc>
          <w:tcPr>
            <w:tcW w:w="5551" w:type="dxa"/>
          </w:tcPr>
          <w:p w14:paraId="25BE1268" w14:textId="2BC4E665" w:rsidR="006B045F" w:rsidRPr="003550BC" w:rsidRDefault="00E22AE4" w:rsidP="00A05948">
            <w:pPr>
              <w:spacing w:after="0"/>
              <w:jc w:val="both"/>
              <w:rPr>
                <w:sz w:val="20"/>
                <w:szCs w:val="20"/>
              </w:rPr>
            </w:pPr>
            <w:r w:rsidRPr="003550BC">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3550BC" w:rsidRDefault="00E22AE4" w:rsidP="00E22AE4">
            <w:pPr>
              <w:spacing w:after="0"/>
              <w:jc w:val="both"/>
              <w:rPr>
                <w:b/>
                <w:bCs/>
                <w:sz w:val="20"/>
                <w:szCs w:val="20"/>
              </w:rPr>
            </w:pPr>
            <w:r w:rsidRPr="003550BC">
              <w:rPr>
                <w:b/>
                <w:bCs/>
                <w:sz w:val="20"/>
                <w:szCs w:val="20"/>
              </w:rPr>
              <w:t>VPĮ 46 straipsnio 6 dalies 1 punktas</w:t>
            </w:r>
          </w:p>
          <w:p w14:paraId="332F2DA2" w14:textId="77777777" w:rsidR="00E22AE4" w:rsidRPr="003550BC" w:rsidRDefault="00E22AE4" w:rsidP="00E22AE4">
            <w:pPr>
              <w:spacing w:after="0"/>
              <w:jc w:val="both"/>
              <w:rPr>
                <w:b/>
                <w:bCs/>
                <w:sz w:val="20"/>
                <w:szCs w:val="20"/>
              </w:rPr>
            </w:pPr>
          </w:p>
          <w:p w14:paraId="07D4D38F" w14:textId="2DA1CC81" w:rsidR="006B045F" w:rsidRPr="003550BC" w:rsidRDefault="00E22AE4" w:rsidP="00E22AE4">
            <w:pPr>
              <w:spacing w:after="0"/>
              <w:jc w:val="both"/>
              <w:rPr>
                <w:sz w:val="20"/>
                <w:szCs w:val="20"/>
              </w:rPr>
            </w:pPr>
            <w:r w:rsidRPr="003550BC">
              <w:rPr>
                <w:b/>
                <w:bCs/>
                <w:sz w:val="20"/>
                <w:szCs w:val="20"/>
              </w:rPr>
              <w:t>EBVPD III dalies C1, C2, C3 punktai</w:t>
            </w:r>
          </w:p>
        </w:tc>
        <w:tc>
          <w:tcPr>
            <w:tcW w:w="6237" w:type="dxa"/>
          </w:tcPr>
          <w:p w14:paraId="0AC4DC22" w14:textId="69409304" w:rsidR="006B045F" w:rsidRPr="003550BC" w:rsidRDefault="00E22AE4"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0ADB5342" w14:textId="77777777" w:rsidTr="003550BC">
        <w:tc>
          <w:tcPr>
            <w:tcW w:w="540" w:type="dxa"/>
          </w:tcPr>
          <w:p w14:paraId="06F82CB4" w14:textId="639FF4C7" w:rsidR="006B045F" w:rsidRPr="003550BC" w:rsidRDefault="00E22AE4" w:rsidP="00A05948">
            <w:pPr>
              <w:spacing w:after="0"/>
              <w:jc w:val="both"/>
              <w:rPr>
                <w:sz w:val="20"/>
                <w:szCs w:val="20"/>
              </w:rPr>
            </w:pPr>
            <w:r w:rsidRPr="003550BC">
              <w:rPr>
                <w:sz w:val="20"/>
                <w:szCs w:val="20"/>
              </w:rPr>
              <w:t>13.</w:t>
            </w:r>
          </w:p>
        </w:tc>
        <w:tc>
          <w:tcPr>
            <w:tcW w:w="5551" w:type="dxa"/>
          </w:tcPr>
          <w:p w14:paraId="272D6F6D" w14:textId="77777777" w:rsidR="00E22AE4" w:rsidRPr="003550BC" w:rsidRDefault="00E22AE4" w:rsidP="00E22AE4">
            <w:pPr>
              <w:spacing w:after="0"/>
              <w:jc w:val="both"/>
              <w:rPr>
                <w:sz w:val="20"/>
                <w:szCs w:val="20"/>
              </w:rPr>
            </w:pPr>
            <w:r w:rsidRPr="003550BC">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550BC" w:rsidRDefault="00E22AE4" w:rsidP="00E22AE4">
            <w:pPr>
              <w:spacing w:after="0"/>
              <w:jc w:val="both"/>
              <w:rPr>
                <w:sz w:val="20"/>
                <w:szCs w:val="20"/>
              </w:rPr>
            </w:pPr>
            <w:r w:rsidRPr="003550BC">
              <w:rPr>
                <w:sz w:val="20"/>
                <w:szCs w:val="20"/>
              </w:rPr>
              <w:t>Tačiau kai yra šiame punkte apibrėžta situacija, perkančioji organizacija nepašalins tiekėjo iš pirkimo procedūros, jeigu jis pateikia pagrįstų įrodymų, kad sugebės tinkamai</w:t>
            </w:r>
          </w:p>
        </w:tc>
        <w:tc>
          <w:tcPr>
            <w:tcW w:w="1701" w:type="dxa"/>
          </w:tcPr>
          <w:p w14:paraId="78A1833C" w14:textId="77777777" w:rsidR="00E22AE4" w:rsidRPr="003550BC" w:rsidRDefault="00E22AE4" w:rsidP="00E22AE4">
            <w:pPr>
              <w:spacing w:after="0"/>
              <w:jc w:val="both"/>
              <w:rPr>
                <w:b/>
                <w:bCs/>
                <w:sz w:val="20"/>
                <w:szCs w:val="20"/>
              </w:rPr>
            </w:pPr>
            <w:r w:rsidRPr="003550BC">
              <w:rPr>
                <w:b/>
                <w:bCs/>
                <w:sz w:val="20"/>
                <w:szCs w:val="20"/>
              </w:rPr>
              <w:t>VPĮ 46 straipsnio 6 dalies 2 punktas</w:t>
            </w:r>
          </w:p>
          <w:p w14:paraId="673495D2" w14:textId="77777777" w:rsidR="00E22AE4" w:rsidRPr="003550BC" w:rsidRDefault="00E22AE4" w:rsidP="00E22AE4">
            <w:pPr>
              <w:spacing w:after="0"/>
              <w:jc w:val="both"/>
              <w:rPr>
                <w:b/>
                <w:bCs/>
                <w:sz w:val="20"/>
                <w:szCs w:val="20"/>
              </w:rPr>
            </w:pPr>
          </w:p>
          <w:p w14:paraId="62FD0CBB" w14:textId="67649166" w:rsidR="006B045F" w:rsidRPr="003550BC" w:rsidRDefault="00E22AE4" w:rsidP="00E22AE4">
            <w:pPr>
              <w:spacing w:after="0"/>
              <w:jc w:val="both"/>
              <w:rPr>
                <w:sz w:val="20"/>
                <w:szCs w:val="20"/>
              </w:rPr>
            </w:pPr>
            <w:r w:rsidRPr="003550BC">
              <w:rPr>
                <w:b/>
                <w:bCs/>
                <w:sz w:val="20"/>
                <w:szCs w:val="20"/>
              </w:rPr>
              <w:t>EBVPD III dalies C4, C5, C6, C7, C8, C9 punktai</w:t>
            </w:r>
          </w:p>
        </w:tc>
        <w:tc>
          <w:tcPr>
            <w:tcW w:w="6237" w:type="dxa"/>
          </w:tcPr>
          <w:p w14:paraId="05377252" w14:textId="77777777" w:rsidR="00E22AE4" w:rsidRPr="003550BC" w:rsidRDefault="00E22AE4" w:rsidP="00E22AE4">
            <w:pPr>
              <w:spacing w:after="0"/>
              <w:jc w:val="both"/>
              <w:rPr>
                <w:sz w:val="20"/>
                <w:szCs w:val="20"/>
              </w:rPr>
            </w:pPr>
            <w:r w:rsidRPr="003550BC">
              <w:rPr>
                <w:sz w:val="20"/>
                <w:szCs w:val="20"/>
              </w:rPr>
              <w:t xml:space="preserve">Iš Lietuvoje įsteigtų subjektų įrodančių dokumentų nereikalaujama, užtenka pateikto EBVPD. </w:t>
            </w:r>
          </w:p>
          <w:p w14:paraId="3FCFDD57" w14:textId="77777777" w:rsidR="00E22AE4" w:rsidRPr="003550BC" w:rsidRDefault="00E22AE4" w:rsidP="00E22AE4">
            <w:pPr>
              <w:spacing w:after="0"/>
              <w:jc w:val="both"/>
              <w:rPr>
                <w:sz w:val="20"/>
                <w:szCs w:val="20"/>
              </w:rPr>
            </w:pPr>
          </w:p>
          <w:p w14:paraId="15280EF1" w14:textId="3B29708E" w:rsidR="00E22AE4" w:rsidRPr="003550BC" w:rsidRDefault="00E22AE4" w:rsidP="00E22AE4">
            <w:pPr>
              <w:spacing w:after="0"/>
              <w:jc w:val="both"/>
              <w:rPr>
                <w:sz w:val="20"/>
                <w:szCs w:val="20"/>
              </w:rPr>
            </w:pPr>
            <w:r w:rsidRPr="003550BC">
              <w:rPr>
                <w:sz w:val="20"/>
                <w:szCs w:val="20"/>
              </w:rPr>
              <w:t>Perkančioji organizacija savarankiškai patikrina duomenis nacionalinėje duomenų bazėje, adresu:</w:t>
            </w:r>
          </w:p>
          <w:p w14:paraId="1551C248" w14:textId="77777777" w:rsidR="006B045F" w:rsidRPr="003550BC" w:rsidRDefault="00E22AE4" w:rsidP="00E22AE4">
            <w:pPr>
              <w:spacing w:after="0"/>
              <w:jc w:val="both"/>
              <w:rPr>
                <w:sz w:val="20"/>
                <w:szCs w:val="20"/>
              </w:rPr>
            </w:pPr>
            <w:hyperlink r:id="rId26" w:history="1">
              <w:r w:rsidRPr="003550BC">
                <w:rPr>
                  <w:rStyle w:val="Hipersaitas"/>
                  <w:sz w:val="20"/>
                  <w:szCs w:val="20"/>
                </w:rPr>
                <w:t>https://www.registrucentras.lt/jar/p/</w:t>
              </w:r>
            </w:hyperlink>
            <w:r w:rsidRPr="003550BC">
              <w:rPr>
                <w:sz w:val="20"/>
                <w:szCs w:val="20"/>
              </w:rPr>
              <w:t xml:space="preserve">. </w:t>
            </w:r>
          </w:p>
          <w:p w14:paraId="4A3BCA45" w14:textId="77777777" w:rsidR="00E22AE4" w:rsidRPr="003550BC" w:rsidRDefault="00E22AE4" w:rsidP="00E22AE4">
            <w:pPr>
              <w:spacing w:after="0"/>
              <w:jc w:val="both"/>
              <w:rPr>
                <w:sz w:val="20"/>
                <w:szCs w:val="20"/>
              </w:rPr>
            </w:pPr>
          </w:p>
          <w:p w14:paraId="3CAC3912" w14:textId="3496269B" w:rsidR="00E22AE4" w:rsidRPr="003550BC" w:rsidRDefault="00E22AE4" w:rsidP="00E22AE4">
            <w:pPr>
              <w:spacing w:after="0"/>
              <w:jc w:val="both"/>
              <w:rPr>
                <w:sz w:val="20"/>
                <w:szCs w:val="20"/>
              </w:rPr>
            </w:pPr>
            <w:r w:rsidRPr="003550BC">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3550BC" w:rsidRDefault="00E22AE4" w:rsidP="00E22AE4">
            <w:pPr>
              <w:spacing w:after="0"/>
              <w:jc w:val="both"/>
              <w:rPr>
                <w:sz w:val="20"/>
                <w:szCs w:val="20"/>
              </w:rPr>
            </w:pPr>
          </w:p>
          <w:p w14:paraId="582313DF" w14:textId="27583913" w:rsidR="00E22AE4" w:rsidRPr="003550BC" w:rsidRDefault="00E22AE4" w:rsidP="00E22AE4">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3550BC" w:rsidRDefault="00E22AE4" w:rsidP="00E22AE4">
            <w:pPr>
              <w:spacing w:after="0"/>
              <w:jc w:val="both"/>
              <w:rPr>
                <w:sz w:val="20"/>
                <w:szCs w:val="20"/>
              </w:rPr>
            </w:pPr>
          </w:p>
          <w:p w14:paraId="6B55A405" w14:textId="77777777" w:rsidR="00E22AE4" w:rsidRPr="003550BC" w:rsidRDefault="00E22AE4" w:rsidP="00E22AE4">
            <w:pPr>
              <w:spacing w:after="0"/>
              <w:jc w:val="both"/>
              <w:rPr>
                <w:b/>
                <w:bCs/>
                <w:sz w:val="20"/>
                <w:szCs w:val="20"/>
              </w:rPr>
            </w:pPr>
            <w:r w:rsidRPr="003550BC">
              <w:rPr>
                <w:b/>
                <w:bCs/>
                <w:sz w:val="20"/>
                <w:szCs w:val="20"/>
              </w:rPr>
              <w:t>PASTABA</w:t>
            </w:r>
          </w:p>
          <w:p w14:paraId="20DE4A76" w14:textId="15B3278D" w:rsidR="00E22AE4" w:rsidRPr="003550BC" w:rsidRDefault="00E22AE4" w:rsidP="00E22AE4">
            <w:pPr>
              <w:spacing w:after="0"/>
              <w:jc w:val="both"/>
              <w:rPr>
                <w:sz w:val="20"/>
                <w:szCs w:val="20"/>
              </w:rPr>
            </w:pPr>
            <w:r w:rsidRPr="003550BC">
              <w:rPr>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03D8DCDC" w14:textId="77777777" w:rsidTr="003550BC">
        <w:tc>
          <w:tcPr>
            <w:tcW w:w="540" w:type="dxa"/>
          </w:tcPr>
          <w:p w14:paraId="1B15BBE8" w14:textId="1ADD68F1" w:rsidR="006B045F" w:rsidRPr="003550BC" w:rsidRDefault="002A104D" w:rsidP="00FD5CC4">
            <w:pPr>
              <w:spacing w:after="0"/>
              <w:rPr>
                <w:sz w:val="20"/>
                <w:szCs w:val="20"/>
              </w:rPr>
            </w:pPr>
            <w:r w:rsidRPr="003550BC">
              <w:rPr>
                <w:sz w:val="20"/>
                <w:szCs w:val="20"/>
              </w:rPr>
              <w:lastRenderedPageBreak/>
              <w:t>14.</w:t>
            </w:r>
          </w:p>
        </w:tc>
        <w:tc>
          <w:tcPr>
            <w:tcW w:w="5551" w:type="dxa"/>
          </w:tcPr>
          <w:p w14:paraId="2BD67E36" w14:textId="04CEA968" w:rsidR="006B045F" w:rsidRPr="003550BC" w:rsidRDefault="002A104D" w:rsidP="002A104D">
            <w:pPr>
              <w:spacing w:after="0"/>
              <w:jc w:val="both"/>
              <w:rPr>
                <w:sz w:val="20"/>
                <w:szCs w:val="20"/>
              </w:rPr>
            </w:pPr>
            <w:r w:rsidRPr="003550BC">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Pr>
          <w:p w14:paraId="77257AED" w14:textId="77777777" w:rsidR="002A104D" w:rsidRPr="003550BC" w:rsidRDefault="002A104D" w:rsidP="002A104D">
            <w:pPr>
              <w:spacing w:after="0"/>
              <w:jc w:val="both"/>
              <w:rPr>
                <w:b/>
                <w:bCs/>
                <w:sz w:val="20"/>
                <w:szCs w:val="20"/>
              </w:rPr>
            </w:pPr>
            <w:r w:rsidRPr="003550BC">
              <w:rPr>
                <w:b/>
                <w:bCs/>
                <w:sz w:val="20"/>
                <w:szCs w:val="20"/>
              </w:rPr>
              <w:t>VPĮ 46 straipsnio 6 dalies 3 punktas</w:t>
            </w:r>
          </w:p>
          <w:p w14:paraId="73E9CB0F" w14:textId="77777777" w:rsidR="002A104D" w:rsidRPr="003550BC" w:rsidRDefault="002A104D" w:rsidP="002A104D">
            <w:pPr>
              <w:spacing w:after="0"/>
              <w:jc w:val="both"/>
              <w:rPr>
                <w:b/>
                <w:bCs/>
                <w:sz w:val="20"/>
                <w:szCs w:val="20"/>
              </w:rPr>
            </w:pPr>
          </w:p>
          <w:p w14:paraId="5EB4A9AB" w14:textId="6B1FED1E" w:rsidR="006B045F" w:rsidRPr="003550BC" w:rsidRDefault="002A104D" w:rsidP="002A104D">
            <w:pPr>
              <w:spacing w:after="0"/>
              <w:jc w:val="both"/>
              <w:rPr>
                <w:sz w:val="20"/>
                <w:szCs w:val="20"/>
              </w:rPr>
            </w:pPr>
            <w:r w:rsidRPr="003550BC">
              <w:rPr>
                <w:b/>
                <w:bCs/>
                <w:sz w:val="20"/>
                <w:szCs w:val="20"/>
              </w:rPr>
              <w:t>EBVPD III dalies C11 punktas</w:t>
            </w:r>
          </w:p>
        </w:tc>
        <w:tc>
          <w:tcPr>
            <w:tcW w:w="6237" w:type="dxa"/>
          </w:tcPr>
          <w:p w14:paraId="53DDECF9" w14:textId="5DBCE7BA" w:rsidR="006B045F" w:rsidRPr="003550BC" w:rsidRDefault="002A104D" w:rsidP="002A104D">
            <w:pPr>
              <w:spacing w:after="0"/>
              <w:jc w:val="both"/>
              <w:rPr>
                <w:sz w:val="20"/>
                <w:szCs w:val="20"/>
              </w:rPr>
            </w:pPr>
            <w:r w:rsidRPr="003550BC">
              <w:rPr>
                <w:sz w:val="20"/>
                <w:szCs w:val="20"/>
              </w:rPr>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51" w:name="_Toc207192867"/>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4 </w:t>
      </w:r>
      <w:proofErr w:type="spellStart"/>
      <w:r w:rsidRPr="0019204E">
        <w:rPr>
          <w:rFonts w:ascii="Times New Roman" w:hAnsi="Times New Roman" w:cs="Times New Roman"/>
          <w:color w:val="auto"/>
          <w:sz w:val="18"/>
          <w:szCs w:val="18"/>
        </w:rPr>
        <w:t>priedas</w:t>
      </w:r>
      <w:bookmarkEnd w:id="51"/>
      <w:proofErr w:type="spellEnd"/>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52" w:name="_Toc171504195"/>
      <w:bookmarkStart w:id="53" w:name="_Toc207192868"/>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Tiekėjų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kvalifikacijos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reikalavimai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ir</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reikalaujami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kokybės</w:t>
      </w:r>
      <w:bookmarkEnd w:id="52"/>
      <w:bookmarkEnd w:id="53"/>
      <w:proofErr w:type="spellEnd"/>
      <w:r w:rsidRPr="0019204E">
        <w:rPr>
          <w:rFonts w:ascii="Times New Roman" w:hAnsi="Times New Roman" w:cs="Times New Roman"/>
          <w:color w:val="auto"/>
          <w:sz w:val="18"/>
          <w:szCs w:val="18"/>
        </w:rPr>
        <w:t xml:space="preserve"> </w:t>
      </w:r>
    </w:p>
    <w:p w14:paraId="5D20364D" w14:textId="3DE59748" w:rsidR="00A24471" w:rsidRPr="0019204E" w:rsidRDefault="008F6D67" w:rsidP="004B7399">
      <w:pPr>
        <w:pStyle w:val="Antrat1"/>
        <w:spacing w:before="0" w:after="240"/>
        <w:jc w:val="right"/>
        <w:rPr>
          <w:rFonts w:ascii="Times New Roman" w:eastAsia="Times New Roman" w:hAnsi="Times New Roman" w:cs="Times New Roman"/>
          <w:color w:val="auto"/>
          <w:sz w:val="18"/>
          <w:szCs w:val="18"/>
        </w:rPr>
      </w:pPr>
      <w:bookmarkStart w:id="54" w:name="_Toc171504196"/>
      <w:bookmarkStart w:id="55" w:name="_Toc207192869"/>
      <w:proofErr w:type="spellStart"/>
      <w:r w:rsidRPr="0019204E">
        <w:rPr>
          <w:rFonts w:ascii="Times New Roman" w:hAnsi="Times New Roman" w:cs="Times New Roman"/>
          <w:color w:val="auto"/>
          <w:sz w:val="18"/>
          <w:szCs w:val="18"/>
        </w:rPr>
        <w:t>bei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aplinkos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apsaugos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vadybos</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sistemų</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standartai</w:t>
      </w:r>
      <w:proofErr w:type="spellEnd"/>
      <w:r w:rsidRPr="0019204E">
        <w:rPr>
          <w:rFonts w:ascii="Times New Roman" w:hAnsi="Times New Roman" w:cs="Times New Roman"/>
          <w:color w:val="auto"/>
          <w:sz w:val="18"/>
          <w:szCs w:val="18"/>
        </w:rPr>
        <w:t>“</w:t>
      </w:r>
      <w:bookmarkEnd w:id="54"/>
      <w:bookmarkEnd w:id="55"/>
      <w:proofErr w:type="gramEnd"/>
    </w:p>
    <w:p w14:paraId="0EC5E36E" w14:textId="78441067" w:rsidR="006F09E6" w:rsidRDefault="008F6D67" w:rsidP="00465C35">
      <w:pPr>
        <w:ind w:left="-567"/>
        <w:jc w:val="center"/>
        <w:rPr>
          <w:rFonts w:eastAsia="Calibri"/>
          <w:b/>
          <w:bCs/>
          <w:sz w:val="22"/>
          <w:szCs w:val="20"/>
        </w:rPr>
      </w:pPr>
      <w:r w:rsidRPr="004B7399">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465C35">
      <w:pPr>
        <w:spacing w:after="0"/>
        <w:ind w:left="-567"/>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465C35">
      <w:pPr>
        <w:ind w:left="-567"/>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F5369D">
      <w:pPr>
        <w:ind w:left="-567"/>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Ind w:w="-572" w:type="dxa"/>
        <w:tblLook w:val="04A0" w:firstRow="1" w:lastRow="0" w:firstColumn="1" w:lastColumn="0" w:noHBand="0" w:noVBand="1"/>
      </w:tblPr>
      <w:tblGrid>
        <w:gridCol w:w="709"/>
        <w:gridCol w:w="1985"/>
        <w:gridCol w:w="2976"/>
        <w:gridCol w:w="4864"/>
      </w:tblGrid>
      <w:tr w:rsidR="00674AEA" w:rsidRPr="00465C35" w14:paraId="6568228E" w14:textId="77777777" w:rsidTr="00F326AC">
        <w:tc>
          <w:tcPr>
            <w:tcW w:w="709" w:type="dxa"/>
            <w:vAlign w:val="center"/>
          </w:tcPr>
          <w:p w14:paraId="543E351B" w14:textId="29B2A2AF" w:rsidR="00674AEA" w:rsidRPr="00465C35" w:rsidRDefault="00674AEA" w:rsidP="00674AEA">
            <w:pPr>
              <w:spacing w:after="0"/>
              <w:jc w:val="center"/>
              <w:rPr>
                <w:rFonts w:eastAsia="Calibri"/>
                <w:b/>
                <w:bCs/>
                <w:sz w:val="20"/>
                <w:szCs w:val="18"/>
              </w:rPr>
            </w:pPr>
            <w:r w:rsidRPr="00465C35">
              <w:rPr>
                <w:rFonts w:eastAsia="Calibri"/>
                <w:b/>
                <w:bCs/>
                <w:sz w:val="20"/>
                <w:szCs w:val="18"/>
              </w:rPr>
              <w:t>Eil. Nr.</w:t>
            </w:r>
          </w:p>
        </w:tc>
        <w:tc>
          <w:tcPr>
            <w:tcW w:w="1985" w:type="dxa"/>
            <w:vAlign w:val="center"/>
          </w:tcPr>
          <w:p w14:paraId="71881CFB" w14:textId="05551695" w:rsidR="00674AEA" w:rsidRPr="00465C35" w:rsidRDefault="00587F88" w:rsidP="00674AEA">
            <w:pPr>
              <w:spacing w:after="0"/>
              <w:jc w:val="center"/>
              <w:rPr>
                <w:rFonts w:eastAsia="Calibri"/>
                <w:b/>
                <w:bCs/>
                <w:sz w:val="20"/>
                <w:szCs w:val="18"/>
              </w:rPr>
            </w:pPr>
            <w:r w:rsidRPr="00465C35">
              <w:rPr>
                <w:rFonts w:eastAsia="Calibri"/>
                <w:b/>
                <w:bCs/>
                <w:sz w:val="20"/>
                <w:szCs w:val="18"/>
              </w:rPr>
              <w:t>Kvalifikacijos reikalavimas</w:t>
            </w:r>
          </w:p>
        </w:tc>
        <w:tc>
          <w:tcPr>
            <w:tcW w:w="2976" w:type="dxa"/>
            <w:vAlign w:val="center"/>
          </w:tcPr>
          <w:p w14:paraId="0DCCB0AA" w14:textId="3F61AE0A" w:rsidR="00674AEA" w:rsidRPr="00465C35" w:rsidRDefault="00587F88" w:rsidP="00674AEA">
            <w:pPr>
              <w:spacing w:after="0"/>
              <w:jc w:val="center"/>
              <w:rPr>
                <w:rFonts w:eastAsia="Calibri"/>
                <w:b/>
                <w:bCs/>
                <w:sz w:val="20"/>
                <w:szCs w:val="18"/>
              </w:rPr>
            </w:pPr>
            <w:r w:rsidRPr="00465C35">
              <w:rPr>
                <w:rFonts w:eastAsia="Calibri"/>
                <w:b/>
                <w:bCs/>
                <w:sz w:val="20"/>
                <w:szCs w:val="18"/>
              </w:rPr>
              <w:t>Atitiktį reikalavimui įrodantys dokumentai</w:t>
            </w:r>
          </w:p>
        </w:tc>
        <w:tc>
          <w:tcPr>
            <w:tcW w:w="4864" w:type="dxa"/>
            <w:vAlign w:val="center"/>
          </w:tcPr>
          <w:p w14:paraId="00A21765" w14:textId="4095144A" w:rsidR="00674AEA" w:rsidRPr="00465C35" w:rsidRDefault="00587F88" w:rsidP="00674AEA">
            <w:pPr>
              <w:spacing w:after="0"/>
              <w:jc w:val="center"/>
              <w:rPr>
                <w:rFonts w:eastAsia="Calibri"/>
                <w:b/>
                <w:bCs/>
                <w:sz w:val="20"/>
                <w:szCs w:val="18"/>
              </w:rPr>
            </w:pPr>
            <w:r w:rsidRPr="00465C35">
              <w:rPr>
                <w:rFonts w:eastAsia="Calibri"/>
                <w:b/>
                <w:bCs/>
                <w:sz w:val="20"/>
                <w:szCs w:val="18"/>
              </w:rPr>
              <w:t>Subjektas, kuris turi atitikti reikalavimą</w:t>
            </w:r>
          </w:p>
        </w:tc>
      </w:tr>
      <w:tr w:rsidR="00120EF1" w:rsidRPr="00465C35" w14:paraId="6BDE0614" w14:textId="77777777" w:rsidTr="00465C35">
        <w:trPr>
          <w:trHeight w:val="425"/>
        </w:trPr>
        <w:tc>
          <w:tcPr>
            <w:tcW w:w="709" w:type="dxa"/>
            <w:vAlign w:val="center"/>
          </w:tcPr>
          <w:p w14:paraId="364A2265" w14:textId="658605C4" w:rsidR="00120EF1" w:rsidRPr="00465C35" w:rsidRDefault="00120EF1" w:rsidP="00021333">
            <w:pPr>
              <w:spacing w:after="0"/>
              <w:jc w:val="center"/>
              <w:rPr>
                <w:rFonts w:eastAsia="Calibri"/>
                <w:b/>
                <w:bCs/>
                <w:sz w:val="20"/>
                <w:szCs w:val="18"/>
              </w:rPr>
            </w:pPr>
            <w:r w:rsidRPr="00465C35">
              <w:rPr>
                <w:rFonts w:eastAsia="Calibri"/>
                <w:b/>
                <w:bCs/>
                <w:sz w:val="20"/>
                <w:szCs w:val="18"/>
              </w:rPr>
              <w:t>1.</w:t>
            </w:r>
          </w:p>
        </w:tc>
        <w:tc>
          <w:tcPr>
            <w:tcW w:w="9825" w:type="dxa"/>
            <w:gridSpan w:val="3"/>
            <w:vAlign w:val="center"/>
          </w:tcPr>
          <w:p w14:paraId="749DFC1E" w14:textId="4AAFF0F3" w:rsidR="00120EF1" w:rsidRPr="00465C35" w:rsidRDefault="00120EF1" w:rsidP="00465C35">
            <w:pPr>
              <w:spacing w:after="0"/>
              <w:ind w:left="-108"/>
              <w:jc w:val="center"/>
              <w:rPr>
                <w:rFonts w:eastAsia="Calibri"/>
                <w:b/>
                <w:bCs/>
                <w:sz w:val="20"/>
                <w:szCs w:val="18"/>
              </w:rPr>
            </w:pPr>
            <w:r w:rsidRPr="00465C35">
              <w:rPr>
                <w:rFonts w:eastAsia="Calibri"/>
                <w:b/>
                <w:bCs/>
                <w:sz w:val="20"/>
                <w:szCs w:val="18"/>
              </w:rPr>
              <w:t>Teisė verstis veikla</w:t>
            </w:r>
          </w:p>
        </w:tc>
      </w:tr>
      <w:tr w:rsidR="00674AEA" w:rsidRPr="00465C35" w14:paraId="004821A0" w14:textId="77777777" w:rsidTr="00F326AC">
        <w:tc>
          <w:tcPr>
            <w:tcW w:w="709" w:type="dxa"/>
            <w:vAlign w:val="center"/>
          </w:tcPr>
          <w:p w14:paraId="3F9C1EC8" w14:textId="4785727D" w:rsidR="00674AEA" w:rsidRPr="00465C35" w:rsidRDefault="00587F88" w:rsidP="005E386A">
            <w:pPr>
              <w:spacing w:after="0"/>
              <w:jc w:val="center"/>
              <w:rPr>
                <w:rFonts w:eastAsia="Calibri"/>
                <w:sz w:val="20"/>
                <w:szCs w:val="18"/>
              </w:rPr>
            </w:pPr>
            <w:r w:rsidRPr="00465C35">
              <w:rPr>
                <w:rFonts w:eastAsia="Calibri"/>
                <w:sz w:val="20"/>
                <w:szCs w:val="18"/>
              </w:rPr>
              <w:t>1.1.</w:t>
            </w:r>
          </w:p>
        </w:tc>
        <w:tc>
          <w:tcPr>
            <w:tcW w:w="1985" w:type="dxa"/>
          </w:tcPr>
          <w:p w14:paraId="6355BFB0" w14:textId="3D584BD2" w:rsidR="00674AEA" w:rsidRPr="00465C35" w:rsidRDefault="003267B1" w:rsidP="00674AEA">
            <w:pPr>
              <w:spacing w:after="0"/>
              <w:jc w:val="both"/>
              <w:rPr>
                <w:rFonts w:eastAsia="Calibri"/>
                <w:sz w:val="20"/>
                <w:szCs w:val="18"/>
              </w:rPr>
            </w:pPr>
            <w:r w:rsidRPr="00465C35">
              <w:rPr>
                <w:rFonts w:eastAsia="Calibri"/>
                <w:sz w:val="20"/>
                <w:szCs w:val="18"/>
              </w:rPr>
              <w:t>Tiekėjas yra registruotas įstatymų nustatyta tvarka ir turi teisę verstis ta veikla, kuri reikalinga pirkimo sutarčiai įvykdyti.</w:t>
            </w:r>
          </w:p>
        </w:tc>
        <w:tc>
          <w:tcPr>
            <w:tcW w:w="2976" w:type="dxa"/>
          </w:tcPr>
          <w:p w14:paraId="303E5DA6" w14:textId="7260F724" w:rsidR="003267B1" w:rsidRPr="00F11160" w:rsidRDefault="005D3811" w:rsidP="00F11160">
            <w:pPr>
              <w:pStyle w:val="Sraopastraipa"/>
              <w:numPr>
                <w:ilvl w:val="0"/>
                <w:numId w:val="5"/>
              </w:numPr>
              <w:jc w:val="both"/>
              <w:rPr>
                <w:rFonts w:eastAsia="Calibri"/>
                <w:sz w:val="20"/>
                <w:szCs w:val="18"/>
              </w:rPr>
            </w:pPr>
            <w:proofErr w:type="spellStart"/>
            <w:r w:rsidRPr="00F11160">
              <w:rPr>
                <w:rFonts w:eastAsia="Calibri"/>
                <w:sz w:val="20"/>
                <w:szCs w:val="18"/>
              </w:rPr>
              <w:t>profesinių</w:t>
            </w:r>
            <w:proofErr w:type="spellEnd"/>
            <w:r w:rsidRPr="00F11160">
              <w:rPr>
                <w:rFonts w:eastAsia="Calibri"/>
                <w:sz w:val="20"/>
                <w:szCs w:val="18"/>
              </w:rPr>
              <w:t xml:space="preserve"> </w:t>
            </w:r>
            <w:proofErr w:type="spellStart"/>
            <w:r w:rsidRPr="00F11160">
              <w:rPr>
                <w:rFonts w:eastAsia="Calibri"/>
                <w:sz w:val="20"/>
                <w:szCs w:val="18"/>
              </w:rPr>
              <w:t>ar</w:t>
            </w:r>
            <w:proofErr w:type="spellEnd"/>
            <w:r w:rsidRPr="00F11160">
              <w:rPr>
                <w:rFonts w:eastAsia="Calibri"/>
                <w:sz w:val="20"/>
                <w:szCs w:val="18"/>
              </w:rPr>
              <w:t xml:space="preserve"> </w:t>
            </w:r>
            <w:proofErr w:type="spellStart"/>
            <w:r w:rsidRPr="00F11160">
              <w:rPr>
                <w:rFonts w:eastAsia="Calibri"/>
                <w:sz w:val="20"/>
                <w:szCs w:val="18"/>
              </w:rPr>
              <w:t>veiklos</w:t>
            </w:r>
            <w:proofErr w:type="spellEnd"/>
            <w:r w:rsidRPr="00F11160">
              <w:rPr>
                <w:rFonts w:eastAsia="Calibri"/>
                <w:sz w:val="20"/>
                <w:szCs w:val="18"/>
              </w:rPr>
              <w:t xml:space="preserve"> </w:t>
            </w:r>
            <w:proofErr w:type="spellStart"/>
            <w:r w:rsidRPr="00F11160">
              <w:rPr>
                <w:rFonts w:eastAsia="Calibri"/>
                <w:sz w:val="20"/>
                <w:szCs w:val="18"/>
              </w:rPr>
              <w:t>registrų</w:t>
            </w:r>
            <w:proofErr w:type="spellEnd"/>
            <w:r w:rsidRPr="00F11160">
              <w:rPr>
                <w:rFonts w:eastAsia="Calibri"/>
                <w:sz w:val="20"/>
                <w:szCs w:val="18"/>
              </w:rPr>
              <w:t xml:space="preserve"> </w:t>
            </w:r>
            <w:proofErr w:type="spellStart"/>
            <w:r w:rsidRPr="00F11160">
              <w:rPr>
                <w:rFonts w:eastAsia="Calibri"/>
                <w:sz w:val="20"/>
                <w:szCs w:val="18"/>
              </w:rPr>
              <w:t>tvarkytojų</w:t>
            </w:r>
            <w:proofErr w:type="spellEnd"/>
            <w:r w:rsidRPr="00F11160">
              <w:rPr>
                <w:rFonts w:eastAsia="Calibri"/>
                <w:sz w:val="20"/>
                <w:szCs w:val="18"/>
              </w:rPr>
              <w:t xml:space="preserve">, </w:t>
            </w:r>
            <w:proofErr w:type="spellStart"/>
            <w:r w:rsidRPr="00F11160">
              <w:rPr>
                <w:rFonts w:eastAsia="Calibri"/>
                <w:sz w:val="20"/>
                <w:szCs w:val="18"/>
              </w:rPr>
              <w:t>valstybės</w:t>
            </w:r>
            <w:proofErr w:type="spellEnd"/>
            <w:r w:rsidRPr="00F11160">
              <w:rPr>
                <w:rFonts w:eastAsia="Calibri"/>
                <w:sz w:val="20"/>
                <w:szCs w:val="18"/>
              </w:rPr>
              <w:t xml:space="preserve"> </w:t>
            </w:r>
            <w:proofErr w:type="spellStart"/>
            <w:r w:rsidRPr="00F11160">
              <w:rPr>
                <w:rFonts w:eastAsia="Calibri"/>
                <w:sz w:val="20"/>
                <w:szCs w:val="18"/>
              </w:rPr>
              <w:t>įgaliotų</w:t>
            </w:r>
            <w:proofErr w:type="spellEnd"/>
            <w:r w:rsidRPr="00F11160">
              <w:rPr>
                <w:rFonts w:eastAsia="Calibri"/>
                <w:sz w:val="20"/>
                <w:szCs w:val="18"/>
              </w:rPr>
              <w:t xml:space="preserve"> </w:t>
            </w:r>
            <w:proofErr w:type="spellStart"/>
            <w:r w:rsidRPr="00F11160">
              <w:rPr>
                <w:rFonts w:eastAsia="Calibri"/>
                <w:sz w:val="20"/>
                <w:szCs w:val="18"/>
              </w:rPr>
              <w:t>institucijų</w:t>
            </w:r>
            <w:proofErr w:type="spellEnd"/>
            <w:r w:rsidRPr="00F11160">
              <w:rPr>
                <w:rFonts w:eastAsia="Calibri"/>
                <w:sz w:val="20"/>
                <w:szCs w:val="18"/>
              </w:rPr>
              <w:t xml:space="preserve"> </w:t>
            </w:r>
            <w:proofErr w:type="spellStart"/>
            <w:r w:rsidRPr="00F11160">
              <w:rPr>
                <w:rFonts w:eastAsia="Calibri"/>
                <w:sz w:val="20"/>
                <w:szCs w:val="18"/>
              </w:rPr>
              <w:t>pažymos</w:t>
            </w:r>
            <w:proofErr w:type="spellEnd"/>
            <w:r w:rsidRPr="00F11160">
              <w:rPr>
                <w:rFonts w:eastAsia="Calibri"/>
                <w:sz w:val="20"/>
                <w:szCs w:val="18"/>
              </w:rPr>
              <w:t xml:space="preserve">, </w:t>
            </w:r>
            <w:proofErr w:type="spellStart"/>
            <w:r w:rsidRPr="00F11160">
              <w:rPr>
                <w:rFonts w:eastAsia="Calibri"/>
                <w:sz w:val="20"/>
                <w:szCs w:val="18"/>
              </w:rPr>
              <w:t>kaip</w:t>
            </w:r>
            <w:proofErr w:type="spellEnd"/>
            <w:r w:rsidRPr="00F11160">
              <w:rPr>
                <w:rFonts w:eastAsia="Calibri"/>
                <w:sz w:val="20"/>
                <w:szCs w:val="18"/>
              </w:rPr>
              <w:t xml:space="preserve"> </w:t>
            </w:r>
            <w:proofErr w:type="spellStart"/>
            <w:r w:rsidRPr="00F11160">
              <w:rPr>
                <w:rFonts w:eastAsia="Calibri"/>
                <w:sz w:val="20"/>
                <w:szCs w:val="18"/>
              </w:rPr>
              <w:t>yra</w:t>
            </w:r>
            <w:proofErr w:type="spellEnd"/>
            <w:r w:rsidRPr="00F11160">
              <w:rPr>
                <w:rFonts w:eastAsia="Calibri"/>
                <w:sz w:val="20"/>
                <w:szCs w:val="18"/>
              </w:rPr>
              <w:t xml:space="preserve"> </w:t>
            </w:r>
            <w:proofErr w:type="spellStart"/>
            <w:r w:rsidRPr="00F11160">
              <w:rPr>
                <w:rFonts w:eastAsia="Calibri"/>
                <w:sz w:val="20"/>
                <w:szCs w:val="18"/>
              </w:rPr>
              <w:t>nustatyta</w:t>
            </w:r>
            <w:proofErr w:type="spellEnd"/>
            <w:r w:rsidRPr="00F11160">
              <w:rPr>
                <w:rFonts w:eastAsia="Calibri"/>
                <w:sz w:val="20"/>
                <w:szCs w:val="18"/>
              </w:rPr>
              <w:t xml:space="preserve"> </w:t>
            </w:r>
            <w:proofErr w:type="spellStart"/>
            <w:r w:rsidRPr="00F11160">
              <w:rPr>
                <w:rFonts w:eastAsia="Calibri"/>
                <w:sz w:val="20"/>
                <w:szCs w:val="18"/>
              </w:rPr>
              <w:t>toje</w:t>
            </w:r>
            <w:proofErr w:type="spellEnd"/>
            <w:r w:rsidRPr="00F11160">
              <w:rPr>
                <w:rFonts w:eastAsia="Calibri"/>
                <w:sz w:val="20"/>
                <w:szCs w:val="18"/>
              </w:rPr>
              <w:t xml:space="preserve"> </w:t>
            </w:r>
            <w:proofErr w:type="spellStart"/>
            <w:r w:rsidRPr="00F11160">
              <w:rPr>
                <w:rFonts w:eastAsia="Calibri"/>
                <w:sz w:val="20"/>
                <w:szCs w:val="18"/>
              </w:rPr>
              <w:t>valstybėje</w:t>
            </w:r>
            <w:proofErr w:type="spellEnd"/>
            <w:r w:rsidRPr="00F11160">
              <w:rPr>
                <w:rFonts w:eastAsia="Calibri"/>
                <w:sz w:val="20"/>
                <w:szCs w:val="18"/>
              </w:rPr>
              <w:t xml:space="preserve"> </w:t>
            </w:r>
            <w:proofErr w:type="spellStart"/>
            <w:r w:rsidRPr="00F11160">
              <w:rPr>
                <w:rFonts w:eastAsia="Calibri"/>
                <w:sz w:val="20"/>
                <w:szCs w:val="18"/>
              </w:rPr>
              <w:t>narėje</w:t>
            </w:r>
            <w:proofErr w:type="spellEnd"/>
            <w:r w:rsidRPr="00F11160">
              <w:rPr>
                <w:rFonts w:eastAsia="Calibri"/>
                <w:sz w:val="20"/>
                <w:szCs w:val="18"/>
              </w:rPr>
              <w:t xml:space="preserve">, </w:t>
            </w:r>
            <w:proofErr w:type="spellStart"/>
            <w:r w:rsidRPr="00F11160">
              <w:rPr>
                <w:rFonts w:eastAsia="Calibri"/>
                <w:sz w:val="20"/>
                <w:szCs w:val="18"/>
              </w:rPr>
              <w:t>kurioje</w:t>
            </w:r>
            <w:proofErr w:type="spellEnd"/>
            <w:r w:rsidRPr="00F11160">
              <w:rPr>
                <w:rFonts w:eastAsia="Calibri"/>
                <w:sz w:val="20"/>
                <w:szCs w:val="18"/>
              </w:rPr>
              <w:t xml:space="preserve"> </w:t>
            </w:r>
            <w:proofErr w:type="spellStart"/>
            <w:r w:rsidRPr="00F11160">
              <w:rPr>
                <w:rFonts w:eastAsia="Calibri"/>
                <w:sz w:val="20"/>
                <w:szCs w:val="18"/>
              </w:rPr>
              <w:t>jis</w:t>
            </w:r>
            <w:proofErr w:type="spellEnd"/>
            <w:r w:rsidRPr="00F11160">
              <w:rPr>
                <w:rFonts w:eastAsia="Calibri"/>
                <w:sz w:val="20"/>
                <w:szCs w:val="18"/>
              </w:rPr>
              <w:t xml:space="preserve"> </w:t>
            </w:r>
            <w:proofErr w:type="spellStart"/>
            <w:r w:rsidRPr="00F11160">
              <w:rPr>
                <w:rFonts w:eastAsia="Calibri"/>
                <w:sz w:val="20"/>
                <w:szCs w:val="18"/>
              </w:rPr>
              <w:t>registruotas</w:t>
            </w:r>
            <w:proofErr w:type="spellEnd"/>
            <w:r w:rsidRPr="00F11160">
              <w:rPr>
                <w:rFonts w:eastAsia="Calibri"/>
                <w:sz w:val="20"/>
                <w:szCs w:val="18"/>
              </w:rPr>
              <w:t xml:space="preserve">, </w:t>
            </w:r>
            <w:proofErr w:type="spellStart"/>
            <w:r w:rsidRPr="00F11160">
              <w:rPr>
                <w:rFonts w:eastAsia="Calibri"/>
                <w:sz w:val="20"/>
                <w:szCs w:val="18"/>
              </w:rPr>
              <w:t>ar</w:t>
            </w:r>
            <w:proofErr w:type="spellEnd"/>
            <w:r w:rsidRPr="00F11160">
              <w:rPr>
                <w:rFonts w:eastAsia="Calibri"/>
                <w:sz w:val="20"/>
                <w:szCs w:val="18"/>
              </w:rPr>
              <w:t xml:space="preserve"> </w:t>
            </w:r>
            <w:proofErr w:type="spellStart"/>
            <w:r w:rsidRPr="00F11160">
              <w:rPr>
                <w:rFonts w:eastAsia="Calibri"/>
                <w:sz w:val="20"/>
                <w:szCs w:val="18"/>
              </w:rPr>
              <w:t>priesaikos</w:t>
            </w:r>
            <w:proofErr w:type="spellEnd"/>
            <w:r w:rsidRPr="00F11160">
              <w:rPr>
                <w:rFonts w:eastAsia="Calibri"/>
                <w:sz w:val="20"/>
                <w:szCs w:val="18"/>
              </w:rPr>
              <w:t xml:space="preserve"> </w:t>
            </w:r>
            <w:proofErr w:type="spellStart"/>
            <w:r w:rsidRPr="00F11160">
              <w:rPr>
                <w:rFonts w:eastAsia="Calibri"/>
                <w:sz w:val="20"/>
                <w:szCs w:val="18"/>
              </w:rPr>
              <w:t>deklaracija</w:t>
            </w:r>
            <w:proofErr w:type="spellEnd"/>
            <w:r w:rsidRPr="00F11160">
              <w:rPr>
                <w:rFonts w:eastAsia="Calibri"/>
                <w:sz w:val="20"/>
                <w:szCs w:val="18"/>
              </w:rPr>
              <w:t xml:space="preserve">, </w:t>
            </w:r>
            <w:proofErr w:type="spellStart"/>
            <w:r w:rsidRPr="00F11160">
              <w:rPr>
                <w:rFonts w:eastAsia="Calibri"/>
                <w:sz w:val="20"/>
                <w:szCs w:val="18"/>
              </w:rPr>
              <w:t>liudijanti</w:t>
            </w:r>
            <w:proofErr w:type="spellEnd"/>
            <w:r w:rsidRPr="00F11160">
              <w:rPr>
                <w:rFonts w:eastAsia="Calibri"/>
                <w:sz w:val="20"/>
                <w:szCs w:val="18"/>
              </w:rPr>
              <w:t xml:space="preserve"> </w:t>
            </w:r>
            <w:proofErr w:type="spellStart"/>
            <w:r w:rsidRPr="00F11160">
              <w:rPr>
                <w:rFonts w:eastAsia="Calibri"/>
                <w:sz w:val="20"/>
                <w:szCs w:val="18"/>
              </w:rPr>
              <w:t>tiekėjo</w:t>
            </w:r>
            <w:proofErr w:type="spellEnd"/>
            <w:r w:rsidRPr="00F11160">
              <w:rPr>
                <w:rFonts w:eastAsia="Calibri"/>
                <w:sz w:val="20"/>
                <w:szCs w:val="18"/>
              </w:rPr>
              <w:t xml:space="preserve"> </w:t>
            </w:r>
            <w:proofErr w:type="spellStart"/>
            <w:r w:rsidRPr="00F11160">
              <w:rPr>
                <w:rFonts w:eastAsia="Calibri"/>
                <w:sz w:val="20"/>
                <w:szCs w:val="18"/>
              </w:rPr>
              <w:t>teisę</w:t>
            </w:r>
            <w:proofErr w:type="spellEnd"/>
            <w:r w:rsidRPr="00F11160">
              <w:rPr>
                <w:rFonts w:eastAsia="Calibri"/>
                <w:sz w:val="20"/>
                <w:szCs w:val="18"/>
              </w:rPr>
              <w:t xml:space="preserve"> </w:t>
            </w:r>
            <w:proofErr w:type="spellStart"/>
            <w:r w:rsidRPr="00F11160">
              <w:rPr>
                <w:rFonts w:eastAsia="Calibri"/>
                <w:sz w:val="20"/>
                <w:szCs w:val="18"/>
              </w:rPr>
              <w:t>verstis</w:t>
            </w:r>
            <w:proofErr w:type="spellEnd"/>
            <w:r w:rsidRPr="00F11160">
              <w:rPr>
                <w:rFonts w:eastAsia="Calibri"/>
                <w:sz w:val="20"/>
                <w:szCs w:val="18"/>
              </w:rPr>
              <w:t xml:space="preserve"> </w:t>
            </w:r>
            <w:proofErr w:type="spellStart"/>
            <w:r w:rsidRPr="00F11160">
              <w:rPr>
                <w:rFonts w:eastAsia="Calibri"/>
                <w:sz w:val="20"/>
                <w:szCs w:val="18"/>
              </w:rPr>
              <w:t>atitinkama</w:t>
            </w:r>
            <w:proofErr w:type="spellEnd"/>
            <w:r w:rsidRPr="00F11160">
              <w:rPr>
                <w:rFonts w:eastAsia="Calibri"/>
                <w:sz w:val="20"/>
                <w:szCs w:val="18"/>
              </w:rPr>
              <w:t xml:space="preserve"> </w:t>
            </w:r>
            <w:proofErr w:type="spellStart"/>
            <w:r w:rsidRPr="00F11160">
              <w:rPr>
                <w:rFonts w:eastAsia="Calibri"/>
                <w:sz w:val="20"/>
                <w:szCs w:val="18"/>
              </w:rPr>
              <w:t>veikla</w:t>
            </w:r>
            <w:proofErr w:type="spellEnd"/>
            <w:r w:rsidRPr="00F11160">
              <w:rPr>
                <w:rFonts w:eastAsia="Calibri"/>
                <w:sz w:val="20"/>
                <w:szCs w:val="18"/>
              </w:rPr>
              <w:t xml:space="preserve"> (Lietuvos </w:t>
            </w:r>
            <w:proofErr w:type="spellStart"/>
            <w:r w:rsidRPr="00F11160">
              <w:rPr>
                <w:rFonts w:eastAsia="Calibri"/>
                <w:sz w:val="20"/>
                <w:szCs w:val="18"/>
              </w:rPr>
              <w:t>Respublikoje</w:t>
            </w:r>
            <w:proofErr w:type="spellEnd"/>
            <w:r w:rsidRPr="00F11160">
              <w:rPr>
                <w:rFonts w:eastAsia="Calibri"/>
                <w:sz w:val="20"/>
                <w:szCs w:val="18"/>
              </w:rPr>
              <w:t xml:space="preserve"> </w:t>
            </w:r>
            <w:proofErr w:type="spellStart"/>
            <w:r w:rsidRPr="00F11160">
              <w:rPr>
                <w:rFonts w:eastAsia="Calibri"/>
                <w:sz w:val="20"/>
                <w:szCs w:val="18"/>
              </w:rPr>
              <w:t>registruotas</w:t>
            </w:r>
            <w:proofErr w:type="spellEnd"/>
            <w:r w:rsidRPr="00F11160">
              <w:rPr>
                <w:rFonts w:eastAsia="Calibri"/>
                <w:sz w:val="20"/>
                <w:szCs w:val="18"/>
              </w:rPr>
              <w:t xml:space="preserve"> </w:t>
            </w:r>
            <w:proofErr w:type="spellStart"/>
            <w:r w:rsidRPr="00F11160">
              <w:rPr>
                <w:rFonts w:eastAsia="Calibri"/>
                <w:sz w:val="20"/>
                <w:szCs w:val="18"/>
              </w:rPr>
              <w:t>tiekėjas</w:t>
            </w:r>
            <w:proofErr w:type="spellEnd"/>
            <w:r w:rsidRPr="00F11160">
              <w:rPr>
                <w:rFonts w:eastAsia="Calibri"/>
                <w:sz w:val="20"/>
                <w:szCs w:val="18"/>
              </w:rPr>
              <w:t xml:space="preserve"> </w:t>
            </w:r>
            <w:proofErr w:type="spellStart"/>
            <w:r w:rsidRPr="00F11160">
              <w:rPr>
                <w:rFonts w:eastAsia="Calibri"/>
                <w:sz w:val="20"/>
                <w:szCs w:val="18"/>
              </w:rPr>
              <w:t>pateikia</w:t>
            </w:r>
            <w:proofErr w:type="spellEnd"/>
            <w:r w:rsidRPr="00F11160">
              <w:rPr>
                <w:rFonts w:eastAsia="Calibri"/>
                <w:sz w:val="20"/>
                <w:szCs w:val="18"/>
              </w:rPr>
              <w:t xml:space="preserve">: </w:t>
            </w:r>
            <w:proofErr w:type="spellStart"/>
            <w:r w:rsidRPr="00F11160">
              <w:rPr>
                <w:rFonts w:eastAsia="Calibri"/>
                <w:sz w:val="20"/>
                <w:szCs w:val="18"/>
              </w:rPr>
              <w:t>valstybės</w:t>
            </w:r>
            <w:proofErr w:type="spellEnd"/>
            <w:r w:rsidRPr="00F11160">
              <w:rPr>
                <w:rFonts w:eastAsia="Calibri"/>
                <w:sz w:val="20"/>
                <w:szCs w:val="18"/>
              </w:rPr>
              <w:t xml:space="preserve"> </w:t>
            </w:r>
            <w:proofErr w:type="spellStart"/>
            <w:r w:rsidRPr="00F11160">
              <w:rPr>
                <w:rFonts w:eastAsia="Calibri"/>
                <w:sz w:val="20"/>
                <w:szCs w:val="18"/>
              </w:rPr>
              <w:t>įmonės</w:t>
            </w:r>
            <w:proofErr w:type="spellEnd"/>
            <w:r w:rsidRPr="00F11160">
              <w:rPr>
                <w:rFonts w:eastAsia="Calibri"/>
                <w:sz w:val="20"/>
                <w:szCs w:val="18"/>
              </w:rPr>
              <w:t xml:space="preserve"> </w:t>
            </w:r>
            <w:proofErr w:type="spellStart"/>
            <w:r w:rsidRPr="00F11160">
              <w:rPr>
                <w:rFonts w:eastAsia="Calibri"/>
                <w:sz w:val="20"/>
                <w:szCs w:val="18"/>
              </w:rPr>
              <w:t>išduotą</w:t>
            </w:r>
            <w:proofErr w:type="spellEnd"/>
            <w:r w:rsidRPr="00F11160">
              <w:rPr>
                <w:rFonts w:eastAsia="Calibri"/>
                <w:sz w:val="20"/>
                <w:szCs w:val="18"/>
              </w:rPr>
              <w:t xml:space="preserve"> Lietuvos </w:t>
            </w:r>
            <w:proofErr w:type="spellStart"/>
            <w:r w:rsidRPr="00F11160">
              <w:rPr>
                <w:rFonts w:eastAsia="Calibri"/>
                <w:sz w:val="20"/>
                <w:szCs w:val="18"/>
              </w:rPr>
              <w:t>Respublikos</w:t>
            </w:r>
            <w:proofErr w:type="spellEnd"/>
            <w:r w:rsidRPr="00F11160">
              <w:rPr>
                <w:rFonts w:eastAsia="Calibri"/>
                <w:sz w:val="20"/>
                <w:szCs w:val="18"/>
              </w:rPr>
              <w:t xml:space="preserve"> </w:t>
            </w:r>
            <w:proofErr w:type="spellStart"/>
            <w:r w:rsidRPr="00F11160">
              <w:rPr>
                <w:rFonts w:eastAsia="Calibri"/>
                <w:sz w:val="20"/>
                <w:szCs w:val="18"/>
              </w:rPr>
              <w:t>juridinių</w:t>
            </w:r>
            <w:proofErr w:type="spellEnd"/>
            <w:r w:rsidRPr="00F11160">
              <w:rPr>
                <w:rFonts w:eastAsia="Calibri"/>
                <w:sz w:val="20"/>
                <w:szCs w:val="18"/>
              </w:rPr>
              <w:t xml:space="preserve"> </w:t>
            </w:r>
            <w:proofErr w:type="spellStart"/>
            <w:r w:rsidRPr="00F11160">
              <w:rPr>
                <w:rFonts w:eastAsia="Calibri"/>
                <w:sz w:val="20"/>
                <w:szCs w:val="18"/>
              </w:rPr>
              <w:t>asmenų</w:t>
            </w:r>
            <w:proofErr w:type="spellEnd"/>
            <w:r w:rsidRPr="00F11160">
              <w:rPr>
                <w:rFonts w:eastAsia="Calibri"/>
                <w:sz w:val="20"/>
                <w:szCs w:val="18"/>
              </w:rPr>
              <w:t xml:space="preserve"> </w:t>
            </w:r>
            <w:proofErr w:type="spellStart"/>
            <w:r w:rsidRPr="00F11160">
              <w:rPr>
                <w:rFonts w:eastAsia="Calibri"/>
                <w:sz w:val="20"/>
                <w:szCs w:val="18"/>
              </w:rPr>
              <w:t>registro</w:t>
            </w:r>
            <w:proofErr w:type="spellEnd"/>
            <w:r w:rsidRPr="00F11160">
              <w:rPr>
                <w:rFonts w:eastAsia="Calibri"/>
                <w:sz w:val="20"/>
                <w:szCs w:val="18"/>
              </w:rPr>
              <w:t xml:space="preserve"> </w:t>
            </w:r>
            <w:proofErr w:type="spellStart"/>
            <w:r w:rsidRPr="00F11160">
              <w:rPr>
                <w:rFonts w:eastAsia="Calibri"/>
                <w:sz w:val="20"/>
                <w:szCs w:val="18"/>
              </w:rPr>
              <w:t>išrašo</w:t>
            </w:r>
            <w:proofErr w:type="spellEnd"/>
            <w:r w:rsidRPr="00F11160">
              <w:rPr>
                <w:rFonts w:eastAsia="Calibri"/>
                <w:sz w:val="20"/>
                <w:szCs w:val="18"/>
              </w:rPr>
              <w:t xml:space="preserve"> </w:t>
            </w:r>
            <w:proofErr w:type="spellStart"/>
            <w:r w:rsidRPr="00F11160">
              <w:rPr>
                <w:rFonts w:eastAsia="Calibri"/>
                <w:sz w:val="20"/>
                <w:szCs w:val="18"/>
              </w:rPr>
              <w:t>kopiją</w:t>
            </w:r>
            <w:proofErr w:type="spellEnd"/>
            <w:r w:rsidRPr="00F11160">
              <w:rPr>
                <w:rFonts w:eastAsia="Calibri"/>
                <w:sz w:val="20"/>
                <w:szCs w:val="18"/>
              </w:rPr>
              <w:t xml:space="preserve">, </w:t>
            </w:r>
            <w:proofErr w:type="spellStart"/>
            <w:r w:rsidRPr="00F11160">
              <w:rPr>
                <w:rFonts w:eastAsia="Calibri"/>
                <w:sz w:val="20"/>
                <w:szCs w:val="18"/>
              </w:rPr>
              <w:t>ūkininkas</w:t>
            </w:r>
            <w:proofErr w:type="spellEnd"/>
            <w:r w:rsidRPr="00F11160">
              <w:rPr>
                <w:rFonts w:eastAsia="Calibri"/>
                <w:sz w:val="20"/>
                <w:szCs w:val="18"/>
              </w:rPr>
              <w:t xml:space="preserve"> – </w:t>
            </w:r>
            <w:proofErr w:type="spellStart"/>
            <w:r w:rsidRPr="00F11160">
              <w:rPr>
                <w:rFonts w:eastAsia="Calibri"/>
                <w:sz w:val="20"/>
                <w:szCs w:val="18"/>
              </w:rPr>
              <w:t>ūkininko</w:t>
            </w:r>
            <w:proofErr w:type="spellEnd"/>
            <w:r w:rsidRPr="00F11160">
              <w:rPr>
                <w:rFonts w:eastAsia="Calibri"/>
                <w:sz w:val="20"/>
                <w:szCs w:val="18"/>
              </w:rPr>
              <w:t xml:space="preserve"> </w:t>
            </w:r>
            <w:proofErr w:type="spellStart"/>
            <w:r w:rsidRPr="00F11160">
              <w:rPr>
                <w:rFonts w:eastAsia="Calibri"/>
                <w:sz w:val="20"/>
                <w:szCs w:val="18"/>
              </w:rPr>
              <w:t>pažymėjimą</w:t>
            </w:r>
            <w:proofErr w:type="spellEnd"/>
            <w:r w:rsidRPr="00F11160">
              <w:rPr>
                <w:rFonts w:eastAsia="Calibri"/>
                <w:sz w:val="20"/>
                <w:szCs w:val="18"/>
              </w:rPr>
              <w:t xml:space="preserve">, </w:t>
            </w:r>
            <w:proofErr w:type="spellStart"/>
            <w:r w:rsidRPr="00F11160">
              <w:rPr>
                <w:rFonts w:eastAsia="Calibri"/>
                <w:sz w:val="20"/>
                <w:szCs w:val="18"/>
              </w:rPr>
              <w:t>asmuo</w:t>
            </w:r>
            <w:proofErr w:type="spellEnd"/>
            <w:r w:rsidRPr="00F11160">
              <w:rPr>
                <w:rFonts w:eastAsia="Calibri"/>
                <w:sz w:val="20"/>
                <w:szCs w:val="18"/>
              </w:rPr>
              <w:t xml:space="preserve"> </w:t>
            </w:r>
            <w:proofErr w:type="spellStart"/>
            <w:r w:rsidRPr="00F11160">
              <w:rPr>
                <w:rFonts w:eastAsia="Calibri"/>
                <w:sz w:val="20"/>
                <w:szCs w:val="18"/>
              </w:rPr>
              <w:t>besiverčiantis</w:t>
            </w:r>
            <w:proofErr w:type="spellEnd"/>
            <w:r w:rsidRPr="00F11160">
              <w:rPr>
                <w:rFonts w:eastAsia="Calibri"/>
                <w:sz w:val="20"/>
                <w:szCs w:val="18"/>
              </w:rPr>
              <w:t xml:space="preserve"> </w:t>
            </w:r>
            <w:proofErr w:type="spellStart"/>
            <w:r w:rsidRPr="00F11160">
              <w:rPr>
                <w:rFonts w:eastAsia="Calibri"/>
                <w:sz w:val="20"/>
                <w:szCs w:val="18"/>
              </w:rPr>
              <w:t>individualia</w:t>
            </w:r>
            <w:proofErr w:type="spellEnd"/>
            <w:r w:rsidRPr="00F11160">
              <w:rPr>
                <w:rFonts w:eastAsia="Calibri"/>
                <w:sz w:val="20"/>
                <w:szCs w:val="18"/>
              </w:rPr>
              <w:t xml:space="preserve"> </w:t>
            </w:r>
            <w:proofErr w:type="spellStart"/>
            <w:r w:rsidRPr="00F11160">
              <w:rPr>
                <w:rFonts w:eastAsia="Calibri"/>
                <w:sz w:val="20"/>
                <w:szCs w:val="18"/>
              </w:rPr>
              <w:t>veikla</w:t>
            </w:r>
            <w:proofErr w:type="spellEnd"/>
            <w:r w:rsidRPr="00F11160">
              <w:rPr>
                <w:rFonts w:eastAsia="Calibri"/>
                <w:sz w:val="20"/>
                <w:szCs w:val="18"/>
              </w:rPr>
              <w:t xml:space="preserve"> – </w:t>
            </w:r>
            <w:proofErr w:type="spellStart"/>
            <w:r w:rsidRPr="00F11160">
              <w:rPr>
                <w:rFonts w:eastAsia="Calibri"/>
                <w:sz w:val="20"/>
                <w:szCs w:val="18"/>
              </w:rPr>
              <w:t>individualios</w:t>
            </w:r>
            <w:proofErr w:type="spellEnd"/>
            <w:r w:rsidRPr="00F11160">
              <w:rPr>
                <w:rFonts w:eastAsia="Calibri"/>
                <w:sz w:val="20"/>
                <w:szCs w:val="18"/>
              </w:rPr>
              <w:t xml:space="preserve"> </w:t>
            </w:r>
            <w:proofErr w:type="spellStart"/>
            <w:r w:rsidRPr="00F11160">
              <w:rPr>
                <w:rFonts w:eastAsia="Calibri"/>
                <w:sz w:val="20"/>
                <w:szCs w:val="18"/>
              </w:rPr>
              <w:t>veiklos</w:t>
            </w:r>
            <w:proofErr w:type="spellEnd"/>
            <w:r w:rsidRPr="00F11160">
              <w:rPr>
                <w:rFonts w:eastAsia="Calibri"/>
                <w:sz w:val="20"/>
                <w:szCs w:val="18"/>
              </w:rPr>
              <w:t xml:space="preserve"> </w:t>
            </w:r>
            <w:proofErr w:type="spellStart"/>
            <w:r w:rsidRPr="00F11160">
              <w:rPr>
                <w:rFonts w:eastAsia="Calibri"/>
                <w:sz w:val="20"/>
                <w:szCs w:val="18"/>
              </w:rPr>
              <w:t>registravimo</w:t>
            </w:r>
            <w:proofErr w:type="spellEnd"/>
            <w:r w:rsidRPr="00F11160">
              <w:rPr>
                <w:rFonts w:eastAsia="Calibri"/>
                <w:sz w:val="20"/>
                <w:szCs w:val="18"/>
              </w:rPr>
              <w:t xml:space="preserve"> </w:t>
            </w:r>
            <w:proofErr w:type="spellStart"/>
            <w:r w:rsidRPr="00F11160">
              <w:rPr>
                <w:rFonts w:eastAsia="Calibri"/>
                <w:sz w:val="20"/>
                <w:szCs w:val="18"/>
              </w:rPr>
              <w:t>dokumentą</w:t>
            </w:r>
            <w:proofErr w:type="spellEnd"/>
            <w:r w:rsidRPr="00F11160">
              <w:rPr>
                <w:rFonts w:eastAsia="Calibri"/>
                <w:sz w:val="20"/>
                <w:szCs w:val="18"/>
              </w:rPr>
              <w:t xml:space="preserve"> </w:t>
            </w:r>
            <w:proofErr w:type="spellStart"/>
            <w:r w:rsidRPr="00F11160">
              <w:rPr>
                <w:rFonts w:eastAsia="Calibri"/>
                <w:sz w:val="20"/>
                <w:szCs w:val="18"/>
              </w:rPr>
              <w:t>arba</w:t>
            </w:r>
            <w:proofErr w:type="spellEnd"/>
            <w:r w:rsidRPr="00F11160">
              <w:rPr>
                <w:rFonts w:eastAsia="Calibri"/>
                <w:sz w:val="20"/>
                <w:szCs w:val="18"/>
              </w:rPr>
              <w:t xml:space="preserve"> </w:t>
            </w:r>
            <w:proofErr w:type="spellStart"/>
            <w:r w:rsidRPr="00F11160">
              <w:rPr>
                <w:rFonts w:eastAsia="Calibri"/>
                <w:sz w:val="20"/>
                <w:szCs w:val="18"/>
              </w:rPr>
              <w:t>verslo</w:t>
            </w:r>
            <w:proofErr w:type="spellEnd"/>
            <w:r w:rsidRPr="00F11160">
              <w:rPr>
                <w:rFonts w:eastAsia="Calibri"/>
                <w:sz w:val="20"/>
                <w:szCs w:val="18"/>
              </w:rPr>
              <w:t xml:space="preserve"> </w:t>
            </w:r>
            <w:proofErr w:type="spellStart"/>
            <w:r w:rsidRPr="00F11160">
              <w:rPr>
                <w:rFonts w:eastAsia="Calibri"/>
                <w:sz w:val="20"/>
                <w:szCs w:val="18"/>
              </w:rPr>
              <w:t>liudijimo</w:t>
            </w:r>
            <w:proofErr w:type="spellEnd"/>
            <w:r w:rsidRPr="00F11160">
              <w:rPr>
                <w:rFonts w:eastAsia="Calibri"/>
                <w:sz w:val="20"/>
                <w:szCs w:val="18"/>
              </w:rPr>
              <w:t xml:space="preserve"> </w:t>
            </w:r>
            <w:proofErr w:type="spellStart"/>
            <w:r w:rsidRPr="00F11160">
              <w:rPr>
                <w:rFonts w:eastAsia="Calibri"/>
                <w:sz w:val="20"/>
                <w:szCs w:val="18"/>
              </w:rPr>
              <w:t>įsigijimo</w:t>
            </w:r>
            <w:proofErr w:type="spellEnd"/>
            <w:r w:rsidRPr="00F11160">
              <w:rPr>
                <w:rFonts w:eastAsia="Calibri"/>
                <w:sz w:val="20"/>
                <w:szCs w:val="18"/>
              </w:rPr>
              <w:t xml:space="preserve"> </w:t>
            </w:r>
            <w:proofErr w:type="spellStart"/>
            <w:r w:rsidRPr="00F11160">
              <w:rPr>
                <w:rFonts w:eastAsia="Calibri"/>
                <w:sz w:val="20"/>
                <w:szCs w:val="18"/>
              </w:rPr>
              <w:t>dokumentą</w:t>
            </w:r>
            <w:proofErr w:type="spellEnd"/>
            <w:r w:rsidRPr="00F11160">
              <w:rPr>
                <w:rFonts w:eastAsia="Calibri"/>
                <w:sz w:val="20"/>
                <w:szCs w:val="18"/>
              </w:rPr>
              <w:t>).</w:t>
            </w:r>
          </w:p>
          <w:p w14:paraId="4FF5CBF5" w14:textId="77777777" w:rsidR="00465C35" w:rsidRDefault="00465C35" w:rsidP="003267B1">
            <w:pPr>
              <w:spacing w:after="0"/>
              <w:jc w:val="both"/>
              <w:rPr>
                <w:rFonts w:eastAsia="Calibri"/>
                <w:sz w:val="20"/>
                <w:szCs w:val="18"/>
                <w:u w:val="single"/>
              </w:rPr>
            </w:pPr>
          </w:p>
          <w:p w14:paraId="6BA7A564" w14:textId="49C9C463" w:rsidR="00674AEA"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1A373DFC" w14:textId="4CA39269" w:rsidR="00674AEA" w:rsidRPr="00F11160" w:rsidRDefault="00D737DF" w:rsidP="00F11160">
            <w:pPr>
              <w:pStyle w:val="Sraopastraipa"/>
              <w:numPr>
                <w:ilvl w:val="0"/>
                <w:numId w:val="6"/>
              </w:numPr>
              <w:jc w:val="both"/>
              <w:rPr>
                <w:rFonts w:eastAsia="Calibri"/>
                <w:sz w:val="20"/>
                <w:szCs w:val="18"/>
              </w:rPr>
            </w:pPr>
            <w:proofErr w:type="spellStart"/>
            <w:r w:rsidRPr="00F11160">
              <w:rPr>
                <w:rFonts w:eastAsia="Calibri"/>
                <w:sz w:val="20"/>
                <w:szCs w:val="18"/>
              </w:rPr>
              <w:t>jeigu</w:t>
            </w:r>
            <w:proofErr w:type="spellEnd"/>
            <w:r w:rsidRPr="00F11160">
              <w:rPr>
                <w:rFonts w:eastAsia="Calibri"/>
                <w:sz w:val="20"/>
                <w:szCs w:val="18"/>
              </w:rPr>
              <w:t xml:space="preserve"> </w:t>
            </w:r>
            <w:proofErr w:type="spellStart"/>
            <w:r w:rsidRPr="00F11160">
              <w:rPr>
                <w:rFonts w:eastAsia="Calibri"/>
                <w:sz w:val="20"/>
                <w:szCs w:val="18"/>
              </w:rPr>
              <w:t>pasiūlymą</w:t>
            </w:r>
            <w:proofErr w:type="spellEnd"/>
            <w:r w:rsidRPr="00F11160">
              <w:rPr>
                <w:rFonts w:eastAsia="Calibri"/>
                <w:sz w:val="20"/>
                <w:szCs w:val="18"/>
              </w:rPr>
              <w:t xml:space="preserve"> </w:t>
            </w:r>
            <w:proofErr w:type="spellStart"/>
            <w:r w:rsidRPr="00F11160">
              <w:rPr>
                <w:rFonts w:eastAsia="Calibri"/>
                <w:sz w:val="20"/>
                <w:szCs w:val="18"/>
              </w:rPr>
              <w:t>teikia</w:t>
            </w:r>
            <w:proofErr w:type="spellEnd"/>
            <w:r w:rsidRPr="00F11160">
              <w:rPr>
                <w:rFonts w:eastAsia="Calibri"/>
                <w:sz w:val="20"/>
                <w:szCs w:val="18"/>
              </w:rPr>
              <w:t xml:space="preserve"> </w:t>
            </w:r>
            <w:proofErr w:type="spellStart"/>
            <w:r w:rsidRPr="00F11160">
              <w:rPr>
                <w:rFonts w:eastAsia="Calibri"/>
                <w:sz w:val="20"/>
                <w:szCs w:val="18"/>
              </w:rPr>
              <w:t>ūkio</w:t>
            </w:r>
            <w:proofErr w:type="spellEnd"/>
            <w:r w:rsidRPr="00F11160">
              <w:rPr>
                <w:rFonts w:eastAsia="Calibri"/>
                <w:sz w:val="20"/>
                <w:szCs w:val="18"/>
              </w:rPr>
              <w:t xml:space="preserve"> </w:t>
            </w:r>
            <w:proofErr w:type="spellStart"/>
            <w:r w:rsidRPr="00F11160">
              <w:rPr>
                <w:rFonts w:eastAsia="Calibri"/>
                <w:sz w:val="20"/>
                <w:szCs w:val="18"/>
              </w:rPr>
              <w:t>subjektų</w:t>
            </w:r>
            <w:proofErr w:type="spellEnd"/>
            <w:r w:rsidRPr="00F11160">
              <w:rPr>
                <w:rFonts w:eastAsia="Calibri"/>
                <w:sz w:val="20"/>
                <w:szCs w:val="18"/>
              </w:rPr>
              <w:t xml:space="preserve"> </w:t>
            </w:r>
            <w:proofErr w:type="spellStart"/>
            <w:r w:rsidRPr="00F11160">
              <w:rPr>
                <w:rFonts w:eastAsia="Calibri"/>
                <w:sz w:val="20"/>
                <w:szCs w:val="18"/>
              </w:rPr>
              <w:t>grupė</w:t>
            </w:r>
            <w:proofErr w:type="spellEnd"/>
            <w:r w:rsidRPr="00F11160">
              <w:rPr>
                <w:rFonts w:eastAsia="Calibri"/>
                <w:sz w:val="20"/>
                <w:szCs w:val="18"/>
              </w:rPr>
              <w:t xml:space="preserve"> – </w:t>
            </w:r>
            <w:proofErr w:type="spellStart"/>
            <w:r w:rsidRPr="00F11160">
              <w:rPr>
                <w:rFonts w:eastAsia="Calibri"/>
                <w:sz w:val="20"/>
                <w:szCs w:val="18"/>
              </w:rPr>
              <w:t>reikalavimą</w:t>
            </w:r>
            <w:proofErr w:type="spellEnd"/>
            <w:r w:rsidRPr="00F11160">
              <w:rPr>
                <w:rFonts w:eastAsia="Calibri"/>
                <w:sz w:val="20"/>
                <w:szCs w:val="18"/>
              </w:rPr>
              <w:t xml:space="preserve"> </w:t>
            </w:r>
            <w:proofErr w:type="spellStart"/>
            <w:r w:rsidRPr="00F11160">
              <w:rPr>
                <w:rFonts w:eastAsia="Calibri"/>
                <w:sz w:val="20"/>
                <w:szCs w:val="18"/>
              </w:rPr>
              <w:t>turi</w:t>
            </w:r>
            <w:proofErr w:type="spellEnd"/>
            <w:r w:rsidRPr="00F11160">
              <w:rPr>
                <w:rFonts w:eastAsia="Calibri"/>
                <w:sz w:val="20"/>
                <w:szCs w:val="18"/>
              </w:rPr>
              <w:t xml:space="preserve"> </w:t>
            </w:r>
            <w:proofErr w:type="spellStart"/>
            <w:r w:rsidRPr="00F11160">
              <w:rPr>
                <w:rFonts w:eastAsia="Calibri"/>
                <w:sz w:val="20"/>
                <w:szCs w:val="18"/>
              </w:rPr>
              <w:t>atitikti</w:t>
            </w:r>
            <w:proofErr w:type="spellEnd"/>
            <w:r w:rsidRPr="00F11160">
              <w:rPr>
                <w:rFonts w:eastAsia="Calibri"/>
                <w:sz w:val="20"/>
                <w:szCs w:val="18"/>
              </w:rPr>
              <w:t xml:space="preserve"> </w:t>
            </w:r>
            <w:proofErr w:type="spellStart"/>
            <w:r w:rsidRPr="00F11160">
              <w:rPr>
                <w:rFonts w:eastAsia="Calibri"/>
                <w:sz w:val="20"/>
                <w:szCs w:val="18"/>
              </w:rPr>
              <w:t>kiekvienas</w:t>
            </w:r>
            <w:proofErr w:type="spellEnd"/>
            <w:r w:rsidRPr="00F11160">
              <w:rPr>
                <w:rFonts w:eastAsia="Calibri"/>
                <w:sz w:val="20"/>
                <w:szCs w:val="18"/>
              </w:rPr>
              <w:t xml:space="preserve"> </w:t>
            </w:r>
            <w:proofErr w:type="spellStart"/>
            <w:r w:rsidRPr="00F11160">
              <w:rPr>
                <w:rFonts w:eastAsia="Calibri"/>
                <w:sz w:val="20"/>
                <w:szCs w:val="18"/>
              </w:rPr>
              <w:t>ūkio</w:t>
            </w:r>
            <w:proofErr w:type="spellEnd"/>
            <w:r w:rsidRPr="00F11160">
              <w:rPr>
                <w:rFonts w:eastAsia="Calibri"/>
                <w:sz w:val="20"/>
                <w:szCs w:val="18"/>
              </w:rPr>
              <w:t xml:space="preserve"> </w:t>
            </w:r>
            <w:proofErr w:type="spellStart"/>
            <w:r w:rsidRPr="00F11160">
              <w:rPr>
                <w:rFonts w:eastAsia="Calibri"/>
                <w:sz w:val="20"/>
                <w:szCs w:val="18"/>
              </w:rPr>
              <w:t>subjektų</w:t>
            </w:r>
            <w:proofErr w:type="spellEnd"/>
            <w:r w:rsidRPr="00F11160">
              <w:rPr>
                <w:rFonts w:eastAsia="Calibri"/>
                <w:sz w:val="20"/>
                <w:szCs w:val="18"/>
              </w:rPr>
              <w:t xml:space="preserve"> </w:t>
            </w:r>
            <w:proofErr w:type="spellStart"/>
            <w:r w:rsidRPr="00F11160">
              <w:rPr>
                <w:rFonts w:eastAsia="Calibri"/>
                <w:sz w:val="20"/>
                <w:szCs w:val="18"/>
              </w:rPr>
              <w:t>grupės</w:t>
            </w:r>
            <w:proofErr w:type="spellEnd"/>
            <w:r w:rsidRPr="00F11160">
              <w:rPr>
                <w:rFonts w:eastAsia="Calibri"/>
                <w:sz w:val="20"/>
                <w:szCs w:val="18"/>
              </w:rPr>
              <w:t xml:space="preserve"> </w:t>
            </w:r>
            <w:proofErr w:type="spellStart"/>
            <w:r w:rsidRPr="00F11160">
              <w:rPr>
                <w:rFonts w:eastAsia="Calibri"/>
                <w:sz w:val="20"/>
                <w:szCs w:val="18"/>
              </w:rPr>
              <w:t>narys</w:t>
            </w:r>
            <w:proofErr w:type="spellEnd"/>
            <w:r w:rsidRPr="00F11160">
              <w:rPr>
                <w:rFonts w:eastAsia="Calibri"/>
                <w:sz w:val="20"/>
                <w:szCs w:val="18"/>
              </w:rPr>
              <w:t xml:space="preserve"> (-</w:t>
            </w:r>
            <w:proofErr w:type="spellStart"/>
            <w:r w:rsidRPr="00F11160">
              <w:rPr>
                <w:rFonts w:eastAsia="Calibri"/>
                <w:sz w:val="20"/>
                <w:szCs w:val="18"/>
              </w:rPr>
              <w:t>iai</w:t>
            </w:r>
            <w:proofErr w:type="spellEnd"/>
            <w:r w:rsidRPr="00F11160">
              <w:rPr>
                <w:rFonts w:eastAsia="Calibri"/>
                <w:sz w:val="20"/>
                <w:szCs w:val="18"/>
              </w:rPr>
              <w:t xml:space="preserve">), </w:t>
            </w:r>
            <w:proofErr w:type="spellStart"/>
            <w:r w:rsidRPr="00F11160">
              <w:rPr>
                <w:rFonts w:eastAsia="Calibri"/>
                <w:sz w:val="20"/>
                <w:szCs w:val="18"/>
              </w:rPr>
              <w:t>pagal</w:t>
            </w:r>
            <w:proofErr w:type="spellEnd"/>
            <w:r w:rsidRPr="00F11160">
              <w:rPr>
                <w:rFonts w:eastAsia="Calibri"/>
                <w:sz w:val="20"/>
                <w:szCs w:val="18"/>
              </w:rPr>
              <w:t xml:space="preserve"> </w:t>
            </w:r>
            <w:proofErr w:type="spellStart"/>
            <w:r w:rsidRPr="00F11160">
              <w:rPr>
                <w:rFonts w:eastAsia="Calibri"/>
                <w:sz w:val="20"/>
                <w:szCs w:val="18"/>
              </w:rPr>
              <w:t>jų</w:t>
            </w:r>
            <w:proofErr w:type="spellEnd"/>
            <w:r w:rsidRPr="00F11160">
              <w:rPr>
                <w:rFonts w:eastAsia="Calibri"/>
                <w:sz w:val="20"/>
                <w:szCs w:val="18"/>
              </w:rPr>
              <w:t xml:space="preserve"> </w:t>
            </w:r>
            <w:proofErr w:type="spellStart"/>
            <w:r w:rsidRPr="00F11160">
              <w:rPr>
                <w:rFonts w:eastAsia="Calibri"/>
                <w:sz w:val="20"/>
                <w:szCs w:val="18"/>
              </w:rPr>
              <w:t>prisiimamus</w:t>
            </w:r>
            <w:proofErr w:type="spellEnd"/>
            <w:r w:rsidRPr="00F11160">
              <w:rPr>
                <w:rFonts w:eastAsia="Calibri"/>
                <w:sz w:val="20"/>
                <w:szCs w:val="18"/>
              </w:rPr>
              <w:t xml:space="preserve"> </w:t>
            </w:r>
            <w:proofErr w:type="spellStart"/>
            <w:r w:rsidRPr="00F11160">
              <w:rPr>
                <w:rFonts w:eastAsia="Calibri"/>
                <w:sz w:val="20"/>
                <w:szCs w:val="18"/>
              </w:rPr>
              <w:t>įsipareigojimus</w:t>
            </w:r>
            <w:proofErr w:type="spellEnd"/>
            <w:r w:rsidRPr="00F11160">
              <w:rPr>
                <w:rFonts w:eastAsia="Calibri"/>
                <w:sz w:val="20"/>
                <w:szCs w:val="18"/>
              </w:rPr>
              <w:t xml:space="preserve"> </w:t>
            </w:r>
            <w:proofErr w:type="spellStart"/>
            <w:r w:rsidRPr="00F11160">
              <w:rPr>
                <w:rFonts w:eastAsia="Calibri"/>
                <w:sz w:val="20"/>
                <w:szCs w:val="18"/>
              </w:rPr>
              <w:t>pirkimo</w:t>
            </w:r>
            <w:proofErr w:type="spellEnd"/>
            <w:r w:rsidRPr="00F11160">
              <w:rPr>
                <w:rFonts w:eastAsia="Calibri"/>
                <w:sz w:val="20"/>
                <w:szCs w:val="18"/>
              </w:rPr>
              <w:t xml:space="preserve"> </w:t>
            </w:r>
            <w:proofErr w:type="spellStart"/>
            <w:r w:rsidRPr="00F11160">
              <w:rPr>
                <w:rFonts w:eastAsia="Calibri"/>
                <w:sz w:val="20"/>
                <w:szCs w:val="18"/>
              </w:rPr>
              <w:t>sutarčiai</w:t>
            </w:r>
            <w:proofErr w:type="spellEnd"/>
            <w:r w:rsidRPr="00F11160">
              <w:rPr>
                <w:rFonts w:eastAsia="Calibri"/>
                <w:sz w:val="20"/>
                <w:szCs w:val="18"/>
              </w:rPr>
              <w:t xml:space="preserve"> </w:t>
            </w:r>
            <w:proofErr w:type="spellStart"/>
            <w:proofErr w:type="gramStart"/>
            <w:r w:rsidRPr="00F11160">
              <w:rPr>
                <w:rFonts w:eastAsia="Calibri"/>
                <w:sz w:val="20"/>
                <w:szCs w:val="18"/>
              </w:rPr>
              <w:t>vykdyti</w:t>
            </w:r>
            <w:proofErr w:type="spellEnd"/>
            <w:r w:rsidRPr="00F11160">
              <w:rPr>
                <w:rFonts w:eastAsia="Calibri"/>
                <w:sz w:val="20"/>
                <w:szCs w:val="18"/>
              </w:rPr>
              <w:t>;</w:t>
            </w:r>
            <w:proofErr w:type="gramEnd"/>
          </w:p>
          <w:p w14:paraId="695499FE" w14:textId="77777777" w:rsidR="00EA7153" w:rsidRDefault="00EA7153" w:rsidP="00674AEA">
            <w:pPr>
              <w:spacing w:after="0"/>
              <w:jc w:val="both"/>
              <w:rPr>
                <w:rFonts w:eastAsia="Calibri"/>
                <w:sz w:val="20"/>
                <w:szCs w:val="18"/>
              </w:rPr>
            </w:pPr>
          </w:p>
          <w:p w14:paraId="0BC83328" w14:textId="17B3D73A" w:rsidR="00D737DF" w:rsidRPr="00465C35" w:rsidRDefault="00D737DF" w:rsidP="00674AEA">
            <w:pPr>
              <w:spacing w:after="0"/>
              <w:jc w:val="both"/>
              <w:rPr>
                <w:rFonts w:eastAsia="Calibri"/>
                <w:sz w:val="20"/>
                <w:szCs w:val="18"/>
              </w:rPr>
            </w:pPr>
            <w:r w:rsidRPr="00465C35">
              <w:rPr>
                <w:rFonts w:eastAsia="Calibri"/>
                <w:sz w:val="20"/>
                <w:szCs w:val="18"/>
              </w:rPr>
              <w:t>2)</w:t>
            </w:r>
            <w:r w:rsidRPr="00465C35">
              <w:rPr>
                <w:sz w:val="20"/>
                <w:szCs w:val="18"/>
              </w:rPr>
              <w:t xml:space="preserve"> </w:t>
            </w:r>
            <w:r w:rsidRPr="00465C35">
              <w:rPr>
                <w:rFonts w:eastAsia="Calibri"/>
                <w:sz w:val="20"/>
                <w:szCs w:val="18"/>
              </w:rPr>
              <w:t>tiekėjas gali remtis kitų ūkio subjektų pajėgumais tik tuomet, kai tie subjektai, kurių pajėgumais buvo pasiremta, patys tieks prekes, teiks paslaugas ar atliks darbus, kuriems reikia jų pajėgumų;</w:t>
            </w:r>
          </w:p>
          <w:p w14:paraId="5FE31133" w14:textId="77777777" w:rsidR="00EA7153" w:rsidRDefault="00EA7153" w:rsidP="00674AEA">
            <w:pPr>
              <w:spacing w:after="0"/>
              <w:jc w:val="both"/>
              <w:rPr>
                <w:rFonts w:eastAsia="Calibri"/>
                <w:sz w:val="20"/>
                <w:szCs w:val="18"/>
              </w:rPr>
            </w:pPr>
          </w:p>
          <w:p w14:paraId="1980E118" w14:textId="6DA4A1E0" w:rsidR="00D737DF" w:rsidRPr="00465C35" w:rsidRDefault="00D737DF" w:rsidP="00674AEA">
            <w:pPr>
              <w:spacing w:after="0"/>
              <w:jc w:val="both"/>
              <w:rPr>
                <w:rFonts w:eastAsia="Calibri"/>
                <w:sz w:val="20"/>
                <w:szCs w:val="18"/>
              </w:rPr>
            </w:pPr>
            <w:r w:rsidRPr="00465C35">
              <w:rPr>
                <w:rFonts w:eastAsia="Calibri"/>
                <w:sz w:val="20"/>
                <w:szCs w:val="18"/>
              </w:rPr>
              <w:t>3)</w:t>
            </w:r>
            <w:r w:rsidRPr="00465C35">
              <w:rPr>
                <w:sz w:val="20"/>
                <w:szCs w:val="18"/>
              </w:rPr>
              <w:t xml:space="preserve"> </w:t>
            </w:r>
            <w:r w:rsidRPr="00465C35">
              <w:rPr>
                <w:rFonts w:eastAsia="Calibri"/>
                <w:sz w:val="20"/>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021333" w:rsidRPr="00465C35" w14:paraId="5FD1DA43" w14:textId="77777777" w:rsidTr="00465C35">
        <w:trPr>
          <w:trHeight w:val="393"/>
        </w:trPr>
        <w:tc>
          <w:tcPr>
            <w:tcW w:w="709" w:type="dxa"/>
            <w:vAlign w:val="center"/>
          </w:tcPr>
          <w:p w14:paraId="76A871C1" w14:textId="2E44A240" w:rsidR="00021333" w:rsidRPr="00465C35" w:rsidRDefault="00021333" w:rsidP="00587F88">
            <w:pPr>
              <w:spacing w:after="0"/>
              <w:jc w:val="center"/>
              <w:rPr>
                <w:rFonts w:eastAsia="Calibri"/>
                <w:b/>
                <w:bCs/>
                <w:sz w:val="20"/>
                <w:szCs w:val="18"/>
              </w:rPr>
            </w:pPr>
            <w:r w:rsidRPr="00465C35">
              <w:rPr>
                <w:rFonts w:eastAsia="Calibri"/>
                <w:b/>
                <w:bCs/>
                <w:sz w:val="20"/>
                <w:szCs w:val="18"/>
              </w:rPr>
              <w:t xml:space="preserve">2. </w:t>
            </w:r>
          </w:p>
        </w:tc>
        <w:tc>
          <w:tcPr>
            <w:tcW w:w="9825" w:type="dxa"/>
            <w:gridSpan w:val="3"/>
            <w:vAlign w:val="center"/>
          </w:tcPr>
          <w:p w14:paraId="391117FB" w14:textId="1A113E81" w:rsidR="00021333" w:rsidRPr="00465C35" w:rsidRDefault="00021333" w:rsidP="00465C35">
            <w:pPr>
              <w:spacing w:after="0"/>
              <w:ind w:left="-108"/>
              <w:jc w:val="center"/>
              <w:rPr>
                <w:rFonts w:eastAsia="Calibri"/>
                <w:b/>
                <w:bCs/>
                <w:sz w:val="20"/>
                <w:szCs w:val="18"/>
              </w:rPr>
            </w:pPr>
            <w:r w:rsidRPr="00465C35">
              <w:rPr>
                <w:rFonts w:eastAsia="Calibri"/>
                <w:b/>
                <w:bCs/>
                <w:sz w:val="20"/>
                <w:szCs w:val="18"/>
              </w:rPr>
              <w:t>Techninis ir profesinis pajėgumas</w:t>
            </w:r>
          </w:p>
        </w:tc>
      </w:tr>
      <w:tr w:rsidR="00587F88" w:rsidRPr="00465C35" w14:paraId="2630BED4" w14:textId="77777777" w:rsidTr="00F326AC">
        <w:tc>
          <w:tcPr>
            <w:tcW w:w="709" w:type="dxa"/>
            <w:vAlign w:val="center"/>
          </w:tcPr>
          <w:p w14:paraId="543773B2" w14:textId="6BC9F30C" w:rsidR="00587F88" w:rsidRPr="00465C35" w:rsidRDefault="00587F88" w:rsidP="005E386A">
            <w:pPr>
              <w:spacing w:after="0"/>
              <w:jc w:val="center"/>
              <w:rPr>
                <w:rFonts w:eastAsia="Calibri"/>
                <w:sz w:val="20"/>
                <w:szCs w:val="18"/>
              </w:rPr>
            </w:pPr>
            <w:r w:rsidRPr="00465C35">
              <w:rPr>
                <w:rFonts w:eastAsia="Calibri"/>
                <w:sz w:val="20"/>
                <w:szCs w:val="18"/>
              </w:rPr>
              <w:lastRenderedPageBreak/>
              <w:t>2.1.</w:t>
            </w:r>
          </w:p>
        </w:tc>
        <w:tc>
          <w:tcPr>
            <w:tcW w:w="1985" w:type="dxa"/>
          </w:tcPr>
          <w:p w14:paraId="6E5E622E" w14:textId="4C745828" w:rsidR="00587F88" w:rsidRPr="00465C35" w:rsidRDefault="003267B1" w:rsidP="00674AEA">
            <w:pPr>
              <w:spacing w:after="0"/>
              <w:jc w:val="both"/>
              <w:rPr>
                <w:rFonts w:eastAsia="Calibri"/>
                <w:sz w:val="20"/>
                <w:szCs w:val="18"/>
              </w:rPr>
            </w:pPr>
            <w:r w:rsidRPr="00465C35">
              <w:rPr>
                <w:rFonts w:eastAsia="Calibri"/>
                <w:sz w:val="20"/>
                <w:szCs w:val="18"/>
              </w:rPr>
              <w:t xml:space="preserve">Tiekėjas sutarties vykdymui turi turėti ne mažiau kaip </w:t>
            </w:r>
            <w:r w:rsidR="00FB207E" w:rsidRPr="00465C35">
              <w:rPr>
                <w:rFonts w:eastAsia="Calibri"/>
                <w:sz w:val="20"/>
                <w:szCs w:val="18"/>
              </w:rPr>
              <w:t>3</w:t>
            </w:r>
            <w:r w:rsidRPr="00465C35">
              <w:rPr>
                <w:rFonts w:eastAsia="Calibri"/>
                <w:sz w:val="20"/>
                <w:szCs w:val="18"/>
              </w:rPr>
              <w:t xml:space="preserve"> (</w:t>
            </w:r>
            <w:r w:rsidR="00FB207E" w:rsidRPr="00465C35">
              <w:rPr>
                <w:rFonts w:eastAsia="Calibri"/>
                <w:sz w:val="20"/>
                <w:szCs w:val="18"/>
              </w:rPr>
              <w:t>tris</w:t>
            </w:r>
            <w:r w:rsidRPr="00465C35">
              <w:rPr>
                <w:rFonts w:eastAsia="Calibri"/>
                <w:sz w:val="20"/>
                <w:szCs w:val="18"/>
              </w:rPr>
              <w:t>) geografiškai skirtinguose taškuose (t.</w:t>
            </w:r>
            <w:r w:rsidR="00843745" w:rsidRPr="00465C35">
              <w:rPr>
                <w:rFonts w:eastAsia="Calibri"/>
                <w:sz w:val="20"/>
                <w:szCs w:val="18"/>
              </w:rPr>
              <w:t xml:space="preserve"> </w:t>
            </w:r>
            <w:r w:rsidRPr="00465C35">
              <w:rPr>
                <w:rFonts w:eastAsia="Calibri"/>
                <w:sz w:val="20"/>
                <w:szCs w:val="18"/>
              </w:rPr>
              <w:t>y. skirtingais adresais Šiauliuose) su pirkimo sutarties vykdymu susijusias prekybos vietas, kuriuose yra įrengta interneto prieiga.</w:t>
            </w:r>
          </w:p>
        </w:tc>
        <w:tc>
          <w:tcPr>
            <w:tcW w:w="2976" w:type="dxa"/>
          </w:tcPr>
          <w:p w14:paraId="767B8474" w14:textId="77777777" w:rsidR="003267B1" w:rsidRPr="00465C35" w:rsidRDefault="003267B1" w:rsidP="003267B1">
            <w:pPr>
              <w:spacing w:after="0"/>
              <w:jc w:val="both"/>
              <w:rPr>
                <w:rFonts w:eastAsia="Calibri"/>
                <w:sz w:val="20"/>
                <w:szCs w:val="18"/>
              </w:rPr>
            </w:pPr>
            <w:r w:rsidRPr="00465C35">
              <w:rPr>
                <w:rFonts w:eastAsia="Calibri"/>
                <w:sz w:val="20"/>
                <w:szCs w:val="18"/>
              </w:rPr>
              <w:t>Tiekėjo įmonės vadovo parašu bei antspaudu patvirtintas siūlomų prekybos vietų, kuriose bus vykdoma su pirkimo sutartimi susijusi veikla ir kuriose yra interneto prieiga sąrašas (nurodant konkretų adresą, pavadinimą ar kitaip identifikuojant prekybos vietą).</w:t>
            </w:r>
          </w:p>
          <w:p w14:paraId="0DB728A2" w14:textId="77777777" w:rsidR="00465C35" w:rsidRDefault="00465C35" w:rsidP="003267B1">
            <w:pPr>
              <w:spacing w:after="0"/>
              <w:jc w:val="both"/>
              <w:rPr>
                <w:rFonts w:eastAsia="Calibri"/>
                <w:sz w:val="20"/>
                <w:szCs w:val="18"/>
                <w:u w:val="single"/>
              </w:rPr>
            </w:pPr>
          </w:p>
          <w:p w14:paraId="35E97BD8" w14:textId="469E810E" w:rsidR="00587F88"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08A063FF" w14:textId="1AEE93B1" w:rsidR="004935F3" w:rsidRPr="00F11160" w:rsidRDefault="004935F3" w:rsidP="00F11160">
            <w:pPr>
              <w:pStyle w:val="Sraopastraipa"/>
              <w:numPr>
                <w:ilvl w:val="0"/>
                <w:numId w:val="7"/>
              </w:numPr>
              <w:jc w:val="both"/>
              <w:rPr>
                <w:rFonts w:eastAsia="Calibri"/>
                <w:sz w:val="20"/>
                <w:szCs w:val="18"/>
              </w:rPr>
            </w:pPr>
            <w:proofErr w:type="spellStart"/>
            <w:r w:rsidRPr="00F11160">
              <w:rPr>
                <w:rFonts w:eastAsia="Calibri"/>
                <w:sz w:val="20"/>
                <w:szCs w:val="18"/>
              </w:rPr>
              <w:t>jeigu</w:t>
            </w:r>
            <w:proofErr w:type="spellEnd"/>
            <w:r w:rsidRPr="00F11160">
              <w:rPr>
                <w:rFonts w:eastAsia="Calibri"/>
                <w:sz w:val="20"/>
                <w:szCs w:val="18"/>
              </w:rPr>
              <w:t xml:space="preserve"> </w:t>
            </w:r>
            <w:proofErr w:type="spellStart"/>
            <w:r w:rsidRPr="00F11160">
              <w:rPr>
                <w:rFonts w:eastAsia="Calibri"/>
                <w:sz w:val="20"/>
                <w:szCs w:val="18"/>
              </w:rPr>
              <w:t>pasiūlymą</w:t>
            </w:r>
            <w:proofErr w:type="spellEnd"/>
            <w:r w:rsidRPr="00F11160">
              <w:rPr>
                <w:rFonts w:eastAsia="Calibri"/>
                <w:sz w:val="20"/>
                <w:szCs w:val="18"/>
              </w:rPr>
              <w:t xml:space="preserve"> </w:t>
            </w:r>
            <w:proofErr w:type="spellStart"/>
            <w:r w:rsidRPr="00F11160">
              <w:rPr>
                <w:rFonts w:eastAsia="Calibri"/>
                <w:sz w:val="20"/>
                <w:szCs w:val="18"/>
              </w:rPr>
              <w:t>teikia</w:t>
            </w:r>
            <w:proofErr w:type="spellEnd"/>
            <w:r w:rsidRPr="00F11160">
              <w:rPr>
                <w:rFonts w:eastAsia="Calibri"/>
                <w:sz w:val="20"/>
                <w:szCs w:val="18"/>
              </w:rPr>
              <w:t xml:space="preserve"> </w:t>
            </w:r>
            <w:proofErr w:type="spellStart"/>
            <w:r w:rsidRPr="00F11160">
              <w:rPr>
                <w:rFonts w:eastAsia="Calibri"/>
                <w:sz w:val="20"/>
                <w:szCs w:val="18"/>
              </w:rPr>
              <w:t>ūkio</w:t>
            </w:r>
            <w:proofErr w:type="spellEnd"/>
            <w:r w:rsidRPr="00F11160">
              <w:rPr>
                <w:rFonts w:eastAsia="Calibri"/>
                <w:sz w:val="20"/>
                <w:szCs w:val="18"/>
              </w:rPr>
              <w:t xml:space="preserve"> </w:t>
            </w:r>
            <w:proofErr w:type="spellStart"/>
            <w:r w:rsidRPr="00F11160">
              <w:rPr>
                <w:rFonts w:eastAsia="Calibri"/>
                <w:sz w:val="20"/>
                <w:szCs w:val="18"/>
              </w:rPr>
              <w:t>subjektų</w:t>
            </w:r>
            <w:proofErr w:type="spellEnd"/>
            <w:r w:rsidRPr="00F11160">
              <w:rPr>
                <w:rFonts w:eastAsia="Calibri"/>
                <w:sz w:val="20"/>
                <w:szCs w:val="18"/>
              </w:rPr>
              <w:t xml:space="preserve"> </w:t>
            </w:r>
            <w:proofErr w:type="spellStart"/>
            <w:r w:rsidRPr="00F11160">
              <w:rPr>
                <w:rFonts w:eastAsia="Calibri"/>
                <w:sz w:val="20"/>
                <w:szCs w:val="18"/>
              </w:rPr>
              <w:t>grupė</w:t>
            </w:r>
            <w:proofErr w:type="spellEnd"/>
            <w:r w:rsidRPr="00F11160">
              <w:rPr>
                <w:rFonts w:eastAsia="Calibri"/>
                <w:sz w:val="20"/>
                <w:szCs w:val="18"/>
              </w:rPr>
              <w:t xml:space="preserve"> – </w:t>
            </w:r>
            <w:proofErr w:type="spellStart"/>
            <w:r w:rsidRPr="00F11160">
              <w:rPr>
                <w:rFonts w:eastAsia="Calibri"/>
                <w:sz w:val="20"/>
                <w:szCs w:val="18"/>
              </w:rPr>
              <w:t>reikalavimą</w:t>
            </w:r>
            <w:proofErr w:type="spellEnd"/>
            <w:r w:rsidRPr="00F11160">
              <w:rPr>
                <w:rFonts w:eastAsia="Calibri"/>
                <w:sz w:val="20"/>
                <w:szCs w:val="18"/>
              </w:rPr>
              <w:t xml:space="preserve"> </w:t>
            </w:r>
            <w:proofErr w:type="spellStart"/>
            <w:r w:rsidRPr="00F11160">
              <w:rPr>
                <w:rFonts w:eastAsia="Calibri"/>
                <w:sz w:val="20"/>
                <w:szCs w:val="18"/>
              </w:rPr>
              <w:t>turi</w:t>
            </w:r>
            <w:proofErr w:type="spellEnd"/>
            <w:r w:rsidRPr="00F11160">
              <w:rPr>
                <w:rFonts w:eastAsia="Calibri"/>
                <w:sz w:val="20"/>
                <w:szCs w:val="18"/>
              </w:rPr>
              <w:t xml:space="preserve"> </w:t>
            </w:r>
            <w:proofErr w:type="spellStart"/>
            <w:r w:rsidRPr="00F11160">
              <w:rPr>
                <w:rFonts w:eastAsia="Calibri"/>
                <w:sz w:val="20"/>
                <w:szCs w:val="18"/>
              </w:rPr>
              <w:t>atitikti</w:t>
            </w:r>
            <w:proofErr w:type="spellEnd"/>
            <w:r w:rsidRPr="00F11160">
              <w:rPr>
                <w:rFonts w:eastAsia="Calibri"/>
                <w:sz w:val="20"/>
                <w:szCs w:val="18"/>
              </w:rPr>
              <w:t xml:space="preserve"> </w:t>
            </w:r>
            <w:proofErr w:type="spellStart"/>
            <w:r w:rsidRPr="00F11160">
              <w:rPr>
                <w:rFonts w:eastAsia="Calibri"/>
                <w:sz w:val="20"/>
                <w:szCs w:val="18"/>
              </w:rPr>
              <w:t>visi</w:t>
            </w:r>
            <w:proofErr w:type="spellEnd"/>
            <w:r w:rsidRPr="00F11160">
              <w:rPr>
                <w:rFonts w:eastAsia="Calibri"/>
                <w:sz w:val="20"/>
                <w:szCs w:val="18"/>
              </w:rPr>
              <w:t xml:space="preserve"> </w:t>
            </w:r>
            <w:proofErr w:type="spellStart"/>
            <w:r w:rsidRPr="00F11160">
              <w:rPr>
                <w:rFonts w:eastAsia="Calibri"/>
                <w:sz w:val="20"/>
                <w:szCs w:val="18"/>
              </w:rPr>
              <w:t>ūkio</w:t>
            </w:r>
            <w:proofErr w:type="spellEnd"/>
            <w:r w:rsidRPr="00F11160">
              <w:rPr>
                <w:rFonts w:eastAsia="Calibri"/>
                <w:sz w:val="20"/>
                <w:szCs w:val="18"/>
              </w:rPr>
              <w:t xml:space="preserve"> </w:t>
            </w:r>
            <w:proofErr w:type="spellStart"/>
            <w:r w:rsidRPr="00F11160">
              <w:rPr>
                <w:rFonts w:eastAsia="Calibri"/>
                <w:sz w:val="20"/>
                <w:szCs w:val="18"/>
              </w:rPr>
              <w:t>subjektų</w:t>
            </w:r>
            <w:proofErr w:type="spellEnd"/>
            <w:r w:rsidRPr="00F11160">
              <w:rPr>
                <w:rFonts w:eastAsia="Calibri"/>
                <w:sz w:val="20"/>
                <w:szCs w:val="18"/>
              </w:rPr>
              <w:t xml:space="preserve"> </w:t>
            </w:r>
            <w:proofErr w:type="spellStart"/>
            <w:r w:rsidRPr="00F11160">
              <w:rPr>
                <w:rFonts w:eastAsia="Calibri"/>
                <w:sz w:val="20"/>
                <w:szCs w:val="18"/>
              </w:rPr>
              <w:t>grupės</w:t>
            </w:r>
            <w:proofErr w:type="spellEnd"/>
            <w:r w:rsidRPr="00F11160">
              <w:rPr>
                <w:rFonts w:eastAsia="Calibri"/>
                <w:sz w:val="20"/>
                <w:szCs w:val="18"/>
              </w:rPr>
              <w:t xml:space="preserve"> </w:t>
            </w:r>
            <w:proofErr w:type="spellStart"/>
            <w:r w:rsidRPr="00F11160">
              <w:rPr>
                <w:rFonts w:eastAsia="Calibri"/>
                <w:sz w:val="20"/>
                <w:szCs w:val="18"/>
              </w:rPr>
              <w:t>nariai</w:t>
            </w:r>
            <w:proofErr w:type="spellEnd"/>
            <w:r w:rsidRPr="00F11160">
              <w:rPr>
                <w:rFonts w:eastAsia="Calibri"/>
                <w:sz w:val="20"/>
                <w:szCs w:val="18"/>
              </w:rPr>
              <w:t xml:space="preserve"> </w:t>
            </w:r>
            <w:proofErr w:type="spellStart"/>
            <w:r w:rsidRPr="00F11160">
              <w:rPr>
                <w:rFonts w:eastAsia="Calibri"/>
                <w:sz w:val="20"/>
                <w:szCs w:val="18"/>
              </w:rPr>
              <w:t>kartu</w:t>
            </w:r>
            <w:proofErr w:type="spellEnd"/>
            <w:r w:rsidRPr="00F11160">
              <w:rPr>
                <w:rFonts w:eastAsia="Calibri"/>
                <w:sz w:val="20"/>
                <w:szCs w:val="18"/>
              </w:rPr>
              <w:t xml:space="preserve"> (</w:t>
            </w:r>
            <w:proofErr w:type="spellStart"/>
            <w:r w:rsidRPr="00F11160">
              <w:rPr>
                <w:rFonts w:eastAsia="Calibri"/>
                <w:sz w:val="20"/>
                <w:szCs w:val="18"/>
              </w:rPr>
              <w:t>ūkio</w:t>
            </w:r>
            <w:proofErr w:type="spellEnd"/>
            <w:r w:rsidRPr="00F11160">
              <w:rPr>
                <w:rFonts w:eastAsia="Calibri"/>
                <w:sz w:val="20"/>
                <w:szCs w:val="18"/>
              </w:rPr>
              <w:t xml:space="preserve"> </w:t>
            </w:r>
            <w:proofErr w:type="spellStart"/>
            <w:r w:rsidRPr="00F11160">
              <w:rPr>
                <w:rFonts w:eastAsia="Calibri"/>
                <w:sz w:val="20"/>
                <w:szCs w:val="18"/>
              </w:rPr>
              <w:t>subjektų</w:t>
            </w:r>
            <w:proofErr w:type="spellEnd"/>
            <w:r w:rsidRPr="00F11160">
              <w:rPr>
                <w:rFonts w:eastAsia="Calibri"/>
                <w:sz w:val="20"/>
                <w:szCs w:val="18"/>
              </w:rPr>
              <w:t xml:space="preserve"> </w:t>
            </w:r>
            <w:proofErr w:type="spellStart"/>
            <w:r w:rsidRPr="00F11160">
              <w:rPr>
                <w:rFonts w:eastAsia="Calibri"/>
                <w:sz w:val="20"/>
                <w:szCs w:val="18"/>
              </w:rPr>
              <w:t>grupės</w:t>
            </w:r>
            <w:proofErr w:type="spellEnd"/>
            <w:r w:rsidRPr="00F11160">
              <w:rPr>
                <w:rFonts w:eastAsia="Calibri"/>
                <w:sz w:val="20"/>
                <w:szCs w:val="18"/>
              </w:rPr>
              <w:t xml:space="preserve"> </w:t>
            </w:r>
            <w:proofErr w:type="spellStart"/>
            <w:r w:rsidRPr="00F11160">
              <w:rPr>
                <w:rFonts w:eastAsia="Calibri"/>
                <w:sz w:val="20"/>
                <w:szCs w:val="18"/>
              </w:rPr>
              <w:t>narių</w:t>
            </w:r>
            <w:proofErr w:type="spellEnd"/>
            <w:r w:rsidRPr="00F11160">
              <w:rPr>
                <w:rFonts w:eastAsia="Calibri"/>
                <w:sz w:val="20"/>
                <w:szCs w:val="18"/>
              </w:rPr>
              <w:t xml:space="preserve"> </w:t>
            </w:r>
            <w:proofErr w:type="spellStart"/>
            <w:r w:rsidRPr="00F11160">
              <w:rPr>
                <w:rFonts w:eastAsia="Calibri"/>
                <w:sz w:val="20"/>
                <w:szCs w:val="18"/>
              </w:rPr>
              <w:t>turima</w:t>
            </w:r>
            <w:proofErr w:type="spellEnd"/>
            <w:r w:rsidRPr="00F11160">
              <w:rPr>
                <w:rFonts w:eastAsia="Calibri"/>
                <w:sz w:val="20"/>
                <w:szCs w:val="18"/>
              </w:rPr>
              <w:t xml:space="preserve"> </w:t>
            </w:r>
            <w:proofErr w:type="spellStart"/>
            <w:r w:rsidRPr="00F11160">
              <w:rPr>
                <w:rFonts w:eastAsia="Calibri"/>
                <w:sz w:val="20"/>
                <w:szCs w:val="18"/>
              </w:rPr>
              <w:t>patirtis</w:t>
            </w:r>
            <w:proofErr w:type="spellEnd"/>
            <w:r w:rsidRPr="00F11160">
              <w:rPr>
                <w:rFonts w:eastAsia="Calibri"/>
                <w:sz w:val="20"/>
                <w:szCs w:val="18"/>
              </w:rPr>
              <w:t xml:space="preserve"> </w:t>
            </w:r>
            <w:proofErr w:type="spellStart"/>
            <w:r w:rsidRPr="00F11160">
              <w:rPr>
                <w:rFonts w:eastAsia="Calibri"/>
                <w:sz w:val="20"/>
                <w:szCs w:val="18"/>
              </w:rPr>
              <w:t>sumuojama</w:t>
            </w:r>
            <w:proofErr w:type="spellEnd"/>
            <w:r w:rsidRPr="00F11160">
              <w:rPr>
                <w:rFonts w:eastAsia="Calibri"/>
                <w:sz w:val="20"/>
                <w:szCs w:val="18"/>
              </w:rPr>
              <w:t xml:space="preserve">), </w:t>
            </w:r>
            <w:proofErr w:type="spellStart"/>
            <w:r w:rsidRPr="00F11160">
              <w:rPr>
                <w:rFonts w:eastAsia="Calibri"/>
                <w:sz w:val="20"/>
                <w:szCs w:val="18"/>
              </w:rPr>
              <w:t>atsižvelgiant</w:t>
            </w:r>
            <w:proofErr w:type="spellEnd"/>
            <w:r w:rsidRPr="00F11160">
              <w:rPr>
                <w:rFonts w:eastAsia="Calibri"/>
                <w:sz w:val="20"/>
                <w:szCs w:val="18"/>
              </w:rPr>
              <w:t xml:space="preserve"> į </w:t>
            </w:r>
            <w:proofErr w:type="spellStart"/>
            <w:r w:rsidRPr="00F11160">
              <w:rPr>
                <w:rFonts w:eastAsia="Calibri"/>
                <w:sz w:val="20"/>
                <w:szCs w:val="18"/>
              </w:rPr>
              <w:t>jų</w:t>
            </w:r>
            <w:proofErr w:type="spellEnd"/>
            <w:r w:rsidRPr="00F11160">
              <w:rPr>
                <w:rFonts w:eastAsia="Calibri"/>
                <w:sz w:val="20"/>
                <w:szCs w:val="18"/>
              </w:rPr>
              <w:t xml:space="preserve"> </w:t>
            </w:r>
            <w:proofErr w:type="spellStart"/>
            <w:r w:rsidRPr="00F11160">
              <w:rPr>
                <w:rFonts w:eastAsia="Calibri"/>
                <w:sz w:val="20"/>
                <w:szCs w:val="18"/>
              </w:rPr>
              <w:t>prisiimamus</w:t>
            </w:r>
            <w:proofErr w:type="spellEnd"/>
            <w:r w:rsidRPr="00F11160">
              <w:rPr>
                <w:rFonts w:eastAsia="Calibri"/>
                <w:sz w:val="20"/>
                <w:szCs w:val="18"/>
              </w:rPr>
              <w:t xml:space="preserve"> </w:t>
            </w:r>
            <w:proofErr w:type="spellStart"/>
            <w:proofErr w:type="gramStart"/>
            <w:r w:rsidRPr="00F11160">
              <w:rPr>
                <w:rFonts w:eastAsia="Calibri"/>
                <w:sz w:val="20"/>
                <w:szCs w:val="18"/>
              </w:rPr>
              <w:t>įsipareigojimus</w:t>
            </w:r>
            <w:proofErr w:type="spellEnd"/>
            <w:r w:rsidRPr="00F11160">
              <w:rPr>
                <w:rFonts w:eastAsia="Calibri"/>
                <w:sz w:val="20"/>
                <w:szCs w:val="18"/>
              </w:rPr>
              <w:t>;</w:t>
            </w:r>
            <w:proofErr w:type="gramEnd"/>
          </w:p>
          <w:p w14:paraId="37274B4F" w14:textId="77777777" w:rsidR="00EA7153" w:rsidRDefault="00EA7153" w:rsidP="004935F3">
            <w:pPr>
              <w:spacing w:after="0"/>
              <w:jc w:val="both"/>
              <w:rPr>
                <w:rFonts w:eastAsia="Calibri"/>
                <w:sz w:val="20"/>
                <w:szCs w:val="18"/>
              </w:rPr>
            </w:pPr>
          </w:p>
          <w:p w14:paraId="16037636" w14:textId="3B2FE314" w:rsidR="004935F3" w:rsidRPr="00465C35" w:rsidRDefault="004935F3" w:rsidP="004935F3">
            <w:pPr>
              <w:spacing w:after="0"/>
              <w:jc w:val="both"/>
              <w:rPr>
                <w:rFonts w:eastAsia="Calibri"/>
                <w:sz w:val="20"/>
                <w:szCs w:val="18"/>
              </w:rPr>
            </w:pPr>
            <w:r w:rsidRPr="00465C35">
              <w:rPr>
                <w:rFonts w:eastAsia="Calibri"/>
                <w:sz w:val="20"/>
                <w:szCs w:val="18"/>
              </w:rPr>
              <w:t>2) Tiekėjas gali remtis kitų ūkio subjektų pajėgumais tik tuo atveju, jeigu tie subjektai patys vykdys tą pirkimo sutarties dalį, kuriai reikia jų turimų pajėgumų;</w:t>
            </w:r>
          </w:p>
          <w:p w14:paraId="6360E812" w14:textId="77777777" w:rsidR="00EA7153" w:rsidRDefault="00EA7153" w:rsidP="004935F3">
            <w:pPr>
              <w:spacing w:after="0"/>
              <w:jc w:val="both"/>
              <w:rPr>
                <w:rFonts w:eastAsia="Calibri"/>
                <w:sz w:val="20"/>
                <w:szCs w:val="18"/>
              </w:rPr>
            </w:pPr>
          </w:p>
          <w:p w14:paraId="5940CE21" w14:textId="7980F5C1" w:rsidR="00587F88" w:rsidRPr="00465C35" w:rsidRDefault="004935F3" w:rsidP="004935F3">
            <w:pPr>
              <w:spacing w:after="0"/>
              <w:jc w:val="both"/>
              <w:rPr>
                <w:rFonts w:eastAsia="Calibri"/>
                <w:sz w:val="20"/>
                <w:szCs w:val="18"/>
              </w:rPr>
            </w:pPr>
            <w:r w:rsidRPr="00465C35">
              <w:rPr>
                <w:rFonts w:eastAsia="Calibri"/>
                <w:sz w:val="20"/>
                <w:szCs w:val="18"/>
              </w:rPr>
              <w:t>3) subtiekėjams šis reikalavimas nenustatomas.</w:t>
            </w:r>
          </w:p>
        </w:tc>
      </w:tr>
    </w:tbl>
    <w:p w14:paraId="50706C8A" w14:textId="77777777" w:rsidR="00674AEA" w:rsidRDefault="00674AEA" w:rsidP="006F09E6">
      <w:pPr>
        <w:jc w:val="both"/>
        <w:rPr>
          <w:rFonts w:eastAsia="Calibri"/>
          <w:sz w:val="22"/>
          <w:szCs w:val="20"/>
        </w:rPr>
      </w:pPr>
    </w:p>
    <w:p w14:paraId="40F70512" w14:textId="77777777" w:rsidR="00193CB9" w:rsidRDefault="00193CB9" w:rsidP="00465C35">
      <w:pPr>
        <w:tabs>
          <w:tab w:val="left" w:pos="720"/>
        </w:tabs>
        <w:spacing w:after="0" w:line="240" w:lineRule="auto"/>
        <w:ind w:left="-567"/>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C8B3237" w14:textId="77777777" w:rsidR="00193CB9" w:rsidRDefault="00193CB9" w:rsidP="00465C35">
      <w:pPr>
        <w:tabs>
          <w:tab w:val="left" w:pos="720"/>
        </w:tabs>
        <w:spacing w:after="0" w:line="240" w:lineRule="auto"/>
        <w:ind w:left="-567"/>
        <w:jc w:val="center"/>
        <w:rPr>
          <w:rFonts w:eastAsia="Calibri"/>
          <w:b/>
          <w:bCs/>
          <w:sz w:val="22"/>
          <w:szCs w:val="20"/>
        </w:rPr>
      </w:pPr>
    </w:p>
    <w:p w14:paraId="50F20A40" w14:textId="2D25DA3D" w:rsidR="00193CB9" w:rsidRPr="00193CB9" w:rsidRDefault="00193CB9" w:rsidP="00465C35">
      <w:pPr>
        <w:tabs>
          <w:tab w:val="left" w:pos="720"/>
        </w:tabs>
        <w:spacing w:after="0" w:line="240" w:lineRule="auto"/>
        <w:ind w:left="-567"/>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p>
    <w:p w14:paraId="382666D3" w14:textId="77777777" w:rsidR="006F09E6" w:rsidRPr="006F09E6" w:rsidRDefault="006F09E6" w:rsidP="00193CB9">
      <w:pPr>
        <w:jc w:val="center"/>
        <w:rPr>
          <w:rFonts w:eastAsia="Calibri"/>
          <w:sz w:val="22"/>
          <w:szCs w:val="20"/>
        </w:rPr>
      </w:pPr>
    </w:p>
    <w:p w14:paraId="1BC76FB4" w14:textId="77777777" w:rsidR="00776E0B" w:rsidRPr="003413A9" w:rsidRDefault="00776E0B" w:rsidP="003413A9">
      <w:pPr>
        <w:rPr>
          <w:sz w:val="22"/>
        </w:rPr>
      </w:pPr>
    </w:p>
    <w:p w14:paraId="6D03BB9B" w14:textId="77777777" w:rsidR="003413A9" w:rsidRPr="003413A9" w:rsidRDefault="003413A9" w:rsidP="003413A9">
      <w:pPr>
        <w:rPr>
          <w:sz w:val="22"/>
        </w:rPr>
      </w:pPr>
    </w:p>
    <w:p w14:paraId="329AFE1A" w14:textId="77777777" w:rsidR="003413A9" w:rsidRPr="003413A9" w:rsidRDefault="003413A9" w:rsidP="003413A9">
      <w:pPr>
        <w:rPr>
          <w:sz w:val="22"/>
        </w:rPr>
      </w:pPr>
    </w:p>
    <w:p w14:paraId="151551D8" w14:textId="77777777" w:rsidR="003413A9" w:rsidRPr="003413A9" w:rsidRDefault="003413A9" w:rsidP="003413A9">
      <w:pPr>
        <w:rPr>
          <w:sz w:val="22"/>
        </w:rPr>
      </w:pPr>
    </w:p>
    <w:p w14:paraId="6734FDD7" w14:textId="77777777" w:rsidR="003413A9" w:rsidRPr="003413A9" w:rsidRDefault="003413A9" w:rsidP="003413A9">
      <w:pPr>
        <w:rPr>
          <w:sz w:val="22"/>
        </w:rPr>
      </w:pPr>
    </w:p>
    <w:p w14:paraId="1717D4F7" w14:textId="77777777" w:rsidR="003413A9" w:rsidRPr="003413A9" w:rsidRDefault="003413A9" w:rsidP="003413A9">
      <w:pPr>
        <w:rPr>
          <w:sz w:val="22"/>
        </w:rPr>
      </w:pPr>
    </w:p>
    <w:p w14:paraId="458A0F44" w14:textId="77777777" w:rsidR="003413A9" w:rsidRPr="003413A9" w:rsidRDefault="003413A9" w:rsidP="003413A9">
      <w:pPr>
        <w:rPr>
          <w:sz w:val="22"/>
        </w:rPr>
      </w:pPr>
    </w:p>
    <w:p w14:paraId="06A958F5" w14:textId="77777777" w:rsidR="00BE1DD3" w:rsidRDefault="00BE1DD3" w:rsidP="00293E3E">
      <w:pPr>
        <w:rPr>
          <w:sz w:val="22"/>
        </w:rPr>
      </w:pPr>
    </w:p>
    <w:p w14:paraId="2D30A05A" w14:textId="77777777" w:rsidR="00465C35" w:rsidRDefault="00465C35" w:rsidP="00293E3E">
      <w:pPr>
        <w:rPr>
          <w:sz w:val="22"/>
        </w:rPr>
      </w:pPr>
    </w:p>
    <w:p w14:paraId="1AAADB23" w14:textId="77777777" w:rsidR="00465C35" w:rsidRDefault="00465C35" w:rsidP="00293E3E">
      <w:pPr>
        <w:rPr>
          <w:sz w:val="22"/>
        </w:rPr>
      </w:pPr>
    </w:p>
    <w:p w14:paraId="3B70BAC3" w14:textId="77777777" w:rsidR="00465C35" w:rsidRDefault="00465C35" w:rsidP="00293E3E">
      <w:pPr>
        <w:rPr>
          <w:sz w:val="22"/>
        </w:rPr>
      </w:pPr>
    </w:p>
    <w:p w14:paraId="55A48EE1" w14:textId="77777777" w:rsidR="00465C35" w:rsidRDefault="00465C35" w:rsidP="00293E3E">
      <w:pPr>
        <w:rPr>
          <w:sz w:val="22"/>
        </w:rPr>
      </w:pPr>
    </w:p>
    <w:p w14:paraId="1CDF7622" w14:textId="77777777" w:rsidR="00465C35" w:rsidRDefault="00465C35" w:rsidP="00293E3E">
      <w:pPr>
        <w:rPr>
          <w:sz w:val="22"/>
        </w:rPr>
      </w:pPr>
    </w:p>
    <w:p w14:paraId="417617CF" w14:textId="77777777" w:rsidR="00465C35" w:rsidRDefault="00465C35" w:rsidP="00293E3E">
      <w:pPr>
        <w:rPr>
          <w:sz w:val="22"/>
        </w:rPr>
      </w:pPr>
    </w:p>
    <w:p w14:paraId="75856602" w14:textId="77777777" w:rsidR="00465C35" w:rsidRDefault="00465C35" w:rsidP="00293E3E">
      <w:pPr>
        <w:rPr>
          <w:sz w:val="22"/>
        </w:rPr>
      </w:pPr>
    </w:p>
    <w:p w14:paraId="5AF2C8C4" w14:textId="77777777" w:rsidR="00465C35" w:rsidRDefault="00465C35" w:rsidP="00293E3E">
      <w:pPr>
        <w:rPr>
          <w:sz w:val="22"/>
        </w:rPr>
      </w:pPr>
    </w:p>
    <w:p w14:paraId="0D20A679" w14:textId="77777777" w:rsidR="00465C35" w:rsidRDefault="00465C35" w:rsidP="00293E3E">
      <w:pPr>
        <w:rPr>
          <w:sz w:val="22"/>
        </w:rPr>
      </w:pPr>
    </w:p>
    <w:p w14:paraId="1D4E4883" w14:textId="77777777" w:rsidR="00465C35" w:rsidRDefault="00465C35" w:rsidP="00293E3E">
      <w:pPr>
        <w:rPr>
          <w:sz w:val="22"/>
        </w:rPr>
      </w:pPr>
    </w:p>
    <w:p w14:paraId="78529765" w14:textId="56459468" w:rsidR="003413A9" w:rsidRPr="0019204E" w:rsidRDefault="003413A9" w:rsidP="004B7399">
      <w:pPr>
        <w:pStyle w:val="Antrat1"/>
        <w:spacing w:before="0"/>
        <w:jc w:val="right"/>
        <w:rPr>
          <w:rFonts w:ascii="Times New Roman" w:hAnsi="Times New Roman" w:cs="Times New Roman"/>
          <w:color w:val="auto"/>
          <w:sz w:val="18"/>
          <w:szCs w:val="18"/>
        </w:rPr>
      </w:pPr>
      <w:bookmarkStart w:id="56" w:name="_Toc207192870"/>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5 </w:t>
      </w:r>
      <w:proofErr w:type="spellStart"/>
      <w:r w:rsidRPr="0019204E">
        <w:rPr>
          <w:rFonts w:ascii="Times New Roman" w:hAnsi="Times New Roman" w:cs="Times New Roman"/>
          <w:color w:val="auto"/>
          <w:sz w:val="18"/>
          <w:szCs w:val="18"/>
        </w:rPr>
        <w:t>priedas</w:t>
      </w:r>
      <w:bookmarkEnd w:id="56"/>
      <w:proofErr w:type="spellEnd"/>
      <w:r w:rsidRPr="0019204E">
        <w:rPr>
          <w:rFonts w:ascii="Times New Roman" w:hAnsi="Times New Roman" w:cs="Times New Roman"/>
          <w:color w:val="auto"/>
          <w:sz w:val="18"/>
          <w:szCs w:val="18"/>
        </w:rPr>
        <w:t xml:space="preserve"> </w:t>
      </w:r>
    </w:p>
    <w:p w14:paraId="66D333BD" w14:textId="54D498A1"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57" w:name="_Toc171504198"/>
      <w:bookmarkStart w:id="58" w:name="_Toc207192871"/>
      <w:r w:rsidRPr="0019204E">
        <w:rPr>
          <w:rFonts w:ascii="Times New Roman" w:hAnsi="Times New Roman" w:cs="Times New Roman"/>
          <w:color w:val="auto"/>
          <w:sz w:val="18"/>
          <w:szCs w:val="18"/>
        </w:rPr>
        <w:t>„</w:t>
      </w:r>
      <w:proofErr w:type="gramStart"/>
      <w:r w:rsidRPr="0019204E">
        <w:rPr>
          <w:rFonts w:ascii="Times New Roman" w:hAnsi="Times New Roman" w:cs="Times New Roman"/>
          <w:color w:val="auto"/>
          <w:sz w:val="18"/>
          <w:szCs w:val="18"/>
        </w:rPr>
        <w:t>EBVPD“ (</w:t>
      </w:r>
      <w:proofErr w:type="gramEnd"/>
      <w:r w:rsidRPr="0019204E">
        <w:rPr>
          <w:rFonts w:ascii="Times New Roman" w:hAnsi="Times New Roman" w:cs="Times New Roman"/>
          <w:color w:val="auto"/>
          <w:sz w:val="18"/>
          <w:szCs w:val="18"/>
        </w:rPr>
        <w:t xml:space="preserve">XML </w:t>
      </w:r>
      <w:r w:rsidR="00F11160">
        <w:rPr>
          <w:rFonts w:ascii="Times New Roman" w:hAnsi="Times New Roman" w:cs="Times New Roman"/>
          <w:color w:val="auto"/>
          <w:sz w:val="18"/>
          <w:szCs w:val="18"/>
        </w:rPr>
        <w:pgNum/>
      </w:r>
      <w:proofErr w:type="spellStart"/>
      <w:r w:rsidR="00F11160">
        <w:rPr>
          <w:rFonts w:ascii="Times New Roman" w:hAnsi="Times New Roman" w:cs="Times New Roman"/>
          <w:color w:val="auto"/>
          <w:sz w:val="18"/>
          <w:szCs w:val="18"/>
        </w:rPr>
        <w:t>utart</w:t>
      </w:r>
      <w:proofErr w:type="spellEnd"/>
      <w:r w:rsidRPr="0019204E">
        <w:rPr>
          <w:rFonts w:ascii="Times New Roman" w:hAnsi="Times New Roman" w:cs="Times New Roman"/>
          <w:color w:val="auto"/>
          <w:sz w:val="18"/>
          <w:szCs w:val="18"/>
        </w:rPr>
        <w:t>)</w:t>
      </w:r>
      <w:bookmarkEnd w:id="57"/>
      <w:bookmarkEnd w:id="58"/>
    </w:p>
    <w:p w14:paraId="3BC2C432" w14:textId="2DCE850E" w:rsidR="003413A9" w:rsidRPr="004B7399" w:rsidRDefault="003413A9" w:rsidP="00465C35">
      <w:pPr>
        <w:ind w:left="-567"/>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65C35">
      <w:pPr>
        <w:ind w:left="-567"/>
        <w:jc w:val="center"/>
        <w:rPr>
          <w:sz w:val="22"/>
        </w:rPr>
      </w:pPr>
      <w:r w:rsidRPr="00436EB2">
        <w:rPr>
          <w:sz w:val="22"/>
        </w:rPr>
        <w:t>„Europos bendrasis viešųjų pirkimų dokumentas (EBVPD)“ pateikiamas .</w:t>
      </w:r>
      <w:proofErr w:type="spellStart"/>
      <w:r w:rsidRPr="00436EB2">
        <w:rPr>
          <w:sz w:val="22"/>
        </w:rPr>
        <w:t>xml</w:t>
      </w:r>
      <w:proofErr w:type="spellEnd"/>
      <w:r w:rsidRPr="00436EB2">
        <w:rPr>
          <w:sz w:val="22"/>
        </w:rPr>
        <w:t xml:space="preserve">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59" w:name="_Toc207192872"/>
      <w:proofErr w:type="spellStart"/>
      <w:r w:rsidRPr="0019204E">
        <w:rPr>
          <w:rFonts w:ascii="Times New Roman" w:hAnsi="Times New Roman" w:cs="Times New Roman"/>
          <w:color w:val="auto"/>
          <w:sz w:val="18"/>
          <w:szCs w:val="18"/>
        </w:rPr>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6 </w:t>
      </w:r>
      <w:proofErr w:type="spellStart"/>
      <w:r w:rsidRPr="0019204E">
        <w:rPr>
          <w:rFonts w:ascii="Times New Roman" w:hAnsi="Times New Roman" w:cs="Times New Roman"/>
          <w:color w:val="auto"/>
          <w:sz w:val="18"/>
          <w:szCs w:val="18"/>
        </w:rPr>
        <w:t>priedas</w:t>
      </w:r>
      <w:bookmarkEnd w:id="59"/>
      <w:proofErr w:type="spellEnd"/>
    </w:p>
    <w:p w14:paraId="379D86EA" w14:textId="06ED6BA4" w:rsidR="000E3FC8" w:rsidRPr="0019204E" w:rsidRDefault="000E3FC8" w:rsidP="00513D57">
      <w:pPr>
        <w:pStyle w:val="Antrat1"/>
        <w:spacing w:before="0" w:after="240"/>
        <w:jc w:val="right"/>
        <w:rPr>
          <w:rFonts w:ascii="Times New Roman" w:hAnsi="Times New Roman" w:cs="Times New Roman"/>
          <w:color w:val="auto"/>
          <w:sz w:val="18"/>
          <w:szCs w:val="18"/>
        </w:rPr>
      </w:pPr>
      <w:bookmarkStart w:id="60" w:name="_Toc171504200"/>
      <w:bookmarkStart w:id="61" w:name="_Toc207192873"/>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Pasiūlymo</w:t>
      </w:r>
      <w:proofErr w:type="spellEnd"/>
      <w:r w:rsidRPr="0019204E">
        <w:rPr>
          <w:rFonts w:ascii="Times New Roman" w:hAnsi="Times New Roman" w:cs="Times New Roman"/>
          <w:color w:val="auto"/>
          <w:sz w:val="18"/>
          <w:szCs w:val="18"/>
        </w:rPr>
        <w:t xml:space="preserve"> </w:t>
      </w:r>
      <w:proofErr w:type="gramStart"/>
      <w:r w:rsidRPr="0019204E">
        <w:rPr>
          <w:rFonts w:ascii="Times New Roman" w:hAnsi="Times New Roman" w:cs="Times New Roman"/>
          <w:color w:val="auto"/>
          <w:sz w:val="18"/>
          <w:szCs w:val="18"/>
        </w:rPr>
        <w:t>forma“</w:t>
      </w:r>
      <w:bookmarkEnd w:id="60"/>
      <w:bookmarkEnd w:id="61"/>
      <w:proofErr w:type="gramEnd"/>
    </w:p>
    <w:p w14:paraId="466E2BCE" w14:textId="77777777" w:rsidR="00B427BF" w:rsidRPr="00A9455A" w:rsidRDefault="00B427BF" w:rsidP="00465C35">
      <w:pPr>
        <w:spacing w:after="0" w:line="240" w:lineRule="auto"/>
        <w:ind w:left="-567" w:right="-178"/>
        <w:jc w:val="center"/>
        <w:rPr>
          <w:sz w:val="22"/>
        </w:rPr>
      </w:pPr>
      <w:r w:rsidRPr="00A9455A">
        <w:rPr>
          <w:sz w:val="22"/>
        </w:rPr>
        <w:t>Herbas arba prekių ženklas</w:t>
      </w:r>
    </w:p>
    <w:p w14:paraId="0B9369F6" w14:textId="77777777" w:rsidR="00B427BF" w:rsidRPr="00A9455A" w:rsidRDefault="00B427BF" w:rsidP="00465C35">
      <w:pPr>
        <w:spacing w:after="0" w:line="240" w:lineRule="auto"/>
        <w:ind w:left="-567" w:right="-178"/>
        <w:jc w:val="center"/>
        <w:rPr>
          <w:sz w:val="22"/>
        </w:rPr>
      </w:pPr>
      <w:r w:rsidRPr="00A9455A">
        <w:rPr>
          <w:sz w:val="22"/>
        </w:rPr>
        <w:t>(Tiekėjo pavadinimas)</w:t>
      </w:r>
    </w:p>
    <w:p w14:paraId="3154B9F7" w14:textId="77777777" w:rsidR="00B427BF" w:rsidRPr="00A9455A" w:rsidRDefault="00B427BF" w:rsidP="00465C35">
      <w:pPr>
        <w:spacing w:after="0" w:line="240" w:lineRule="auto"/>
        <w:ind w:left="-567" w:right="-178"/>
        <w:jc w:val="center"/>
        <w:rPr>
          <w:sz w:val="22"/>
        </w:rPr>
      </w:pPr>
    </w:p>
    <w:p w14:paraId="1A6F0A08" w14:textId="77777777" w:rsidR="00B427BF" w:rsidRPr="00A9455A" w:rsidRDefault="00B427BF" w:rsidP="00465C35">
      <w:pPr>
        <w:pBdr>
          <w:bottom w:val="single" w:sz="12" w:space="1" w:color="auto"/>
        </w:pBdr>
        <w:spacing w:after="0" w:line="240" w:lineRule="auto"/>
        <w:ind w:left="-567" w:right="-178"/>
        <w:jc w:val="center"/>
        <w:rPr>
          <w:sz w:val="22"/>
        </w:rPr>
      </w:pPr>
      <w:r w:rsidRPr="00A9455A">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52C3F9" w14:textId="0005B7BD" w:rsidR="00B427BF" w:rsidRPr="00A9455A" w:rsidRDefault="571E89C5" w:rsidP="066193AF">
      <w:pPr>
        <w:tabs>
          <w:tab w:val="center" w:pos="2520"/>
        </w:tabs>
        <w:spacing w:after="0" w:line="240" w:lineRule="auto"/>
        <w:ind w:left="-567"/>
        <w:rPr>
          <w:sz w:val="22"/>
        </w:rPr>
      </w:pPr>
      <w:r w:rsidRPr="066193AF">
        <w:rPr>
          <w:sz w:val="22"/>
        </w:rPr>
        <w:t>(Adresatas (</w:t>
      </w:r>
      <w:r w:rsidR="2318E520" w:rsidRPr="066193AF">
        <w:rPr>
          <w:sz w:val="22"/>
        </w:rPr>
        <w:t>Perkantysis subjektas</w:t>
      </w:r>
      <w:r w:rsidRPr="066193AF">
        <w:rPr>
          <w:sz w:val="22"/>
        </w:rPr>
        <w:t>))</w:t>
      </w:r>
    </w:p>
    <w:p w14:paraId="4F34F156" w14:textId="77777777" w:rsidR="00B427BF" w:rsidRPr="00E43652" w:rsidRDefault="00B427BF" w:rsidP="00465C35">
      <w:pPr>
        <w:spacing w:after="0" w:line="240" w:lineRule="auto"/>
        <w:ind w:left="-567" w:right="-178"/>
        <w:jc w:val="center"/>
        <w:rPr>
          <w:szCs w:val="24"/>
        </w:rPr>
      </w:pPr>
    </w:p>
    <w:p w14:paraId="3D1B4DD4" w14:textId="77777777" w:rsidR="00B427BF" w:rsidRPr="00A9455A" w:rsidRDefault="00B427BF" w:rsidP="00465C35">
      <w:pPr>
        <w:spacing w:after="0" w:line="240" w:lineRule="auto"/>
        <w:ind w:left="-567"/>
        <w:jc w:val="center"/>
        <w:rPr>
          <w:b/>
          <w:sz w:val="22"/>
        </w:rPr>
      </w:pPr>
      <w:r w:rsidRPr="00A9455A">
        <w:rPr>
          <w:b/>
          <w:sz w:val="22"/>
        </w:rPr>
        <w:t xml:space="preserve">PASIŪLYMAS </w:t>
      </w:r>
    </w:p>
    <w:p w14:paraId="5B8592D5" w14:textId="571D6197" w:rsidR="00B427BF" w:rsidRPr="00A9455A" w:rsidRDefault="00A9455A" w:rsidP="00465C35">
      <w:pPr>
        <w:tabs>
          <w:tab w:val="right" w:leader="underscore" w:pos="8505"/>
        </w:tabs>
        <w:spacing w:after="0" w:line="240" w:lineRule="auto"/>
        <w:ind w:left="-567"/>
        <w:jc w:val="center"/>
        <w:rPr>
          <w:b/>
          <w:sz w:val="22"/>
        </w:rPr>
      </w:pPr>
      <w:r>
        <w:rPr>
          <w:b/>
          <w:sz w:val="22"/>
        </w:rPr>
        <w:t>E</w:t>
      </w:r>
      <w:r w:rsidRPr="00A9455A">
        <w:rPr>
          <w:b/>
          <w:sz w:val="22"/>
        </w:rPr>
        <w:t>. bilietų pardavimo (platinimo) bei piniginių įmokų surinkimo į elektroninių kortelių sąskaitas pirkimui</w:t>
      </w:r>
    </w:p>
    <w:p w14:paraId="552F3416" w14:textId="77777777" w:rsidR="009074D0" w:rsidRDefault="009074D0" w:rsidP="00465C35">
      <w:pPr>
        <w:spacing w:after="0" w:line="240" w:lineRule="auto"/>
        <w:ind w:left="-567"/>
        <w:jc w:val="center"/>
        <w:rPr>
          <w:sz w:val="22"/>
        </w:rPr>
      </w:pPr>
    </w:p>
    <w:p w14:paraId="2E5EE6E6" w14:textId="51DC467B" w:rsidR="00B427BF" w:rsidRPr="00A9455A" w:rsidRDefault="571E89C5" w:rsidP="066193AF">
      <w:pPr>
        <w:spacing w:after="0" w:line="240" w:lineRule="auto"/>
        <w:ind w:left="-567"/>
        <w:jc w:val="center"/>
        <w:rPr>
          <w:sz w:val="22"/>
        </w:rPr>
      </w:pPr>
      <w:r w:rsidRPr="066193AF">
        <w:rPr>
          <w:sz w:val="22"/>
        </w:rPr>
        <w:t>____________</w:t>
      </w:r>
      <w:r w:rsidRPr="066193AF">
        <w:rPr>
          <w:b/>
          <w:bCs/>
          <w:sz w:val="22"/>
        </w:rPr>
        <w:t xml:space="preserve"> </w:t>
      </w:r>
    </w:p>
    <w:p w14:paraId="09CCC027" w14:textId="77777777" w:rsidR="00B427BF" w:rsidRPr="00A9455A" w:rsidRDefault="00B427BF" w:rsidP="00465C35">
      <w:pPr>
        <w:pBdr>
          <w:bottom w:val="single" w:sz="12" w:space="1" w:color="auto"/>
        </w:pBdr>
        <w:shd w:val="clear" w:color="auto" w:fill="FFFFFF"/>
        <w:spacing w:after="0" w:line="240" w:lineRule="auto"/>
        <w:ind w:left="-567"/>
        <w:jc w:val="center"/>
        <w:rPr>
          <w:bCs/>
          <w:sz w:val="18"/>
          <w:szCs w:val="18"/>
        </w:rPr>
      </w:pPr>
      <w:r w:rsidRPr="00A9455A">
        <w:rPr>
          <w:bCs/>
          <w:sz w:val="18"/>
          <w:szCs w:val="18"/>
        </w:rPr>
        <w:t>(Data)</w:t>
      </w:r>
    </w:p>
    <w:p w14:paraId="4D4607C5" w14:textId="77777777" w:rsidR="00B427BF" w:rsidRPr="00A9455A" w:rsidRDefault="00B427BF" w:rsidP="00465C35">
      <w:pPr>
        <w:shd w:val="clear" w:color="auto" w:fill="FFFFFF"/>
        <w:spacing w:after="0" w:line="240" w:lineRule="auto"/>
        <w:ind w:left="-567"/>
        <w:jc w:val="center"/>
        <w:rPr>
          <w:bCs/>
          <w:sz w:val="18"/>
          <w:szCs w:val="18"/>
        </w:rPr>
      </w:pPr>
      <w:r w:rsidRPr="00A9455A">
        <w:rPr>
          <w:bCs/>
          <w:sz w:val="18"/>
          <w:szCs w:val="18"/>
        </w:rPr>
        <w:t>(Sudarymo vieta)</w:t>
      </w:r>
    </w:p>
    <w:p w14:paraId="12A4DC06" w14:textId="77777777" w:rsidR="00B427BF" w:rsidRPr="009074D0" w:rsidRDefault="00B427BF" w:rsidP="00B427BF">
      <w:pPr>
        <w:shd w:val="clear" w:color="auto" w:fill="FFFFFF"/>
        <w:spacing w:after="0" w:line="240" w:lineRule="auto"/>
        <w:jc w:val="center"/>
        <w:rPr>
          <w:bCs/>
          <w:sz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387"/>
      </w:tblGrid>
      <w:tr w:rsidR="00B427BF" w:rsidRPr="00465C35" w14:paraId="7BA5FEC1" w14:textId="77777777" w:rsidTr="00AF22BB">
        <w:tc>
          <w:tcPr>
            <w:tcW w:w="5245" w:type="dxa"/>
          </w:tcPr>
          <w:p w14:paraId="59998248" w14:textId="64760FE9" w:rsidR="00B427BF" w:rsidRPr="00465C35" w:rsidRDefault="00B427BF" w:rsidP="008659F6">
            <w:pPr>
              <w:spacing w:after="0" w:line="240" w:lineRule="auto"/>
              <w:rPr>
                <w:i/>
                <w:sz w:val="20"/>
                <w:szCs w:val="20"/>
              </w:rPr>
            </w:pPr>
            <w:r w:rsidRPr="00465C35">
              <w:rPr>
                <w:sz w:val="20"/>
                <w:szCs w:val="20"/>
              </w:rPr>
              <w:t xml:space="preserve">Tiekėjo pavadinimas </w:t>
            </w:r>
            <w:r w:rsidR="009074D0" w:rsidRPr="00465C35">
              <w:rPr>
                <w:i/>
                <w:sz w:val="20"/>
                <w:szCs w:val="20"/>
              </w:rPr>
              <w:t>(</w:t>
            </w:r>
            <w:r w:rsidRPr="00465C35">
              <w:rPr>
                <w:i/>
                <w:sz w:val="20"/>
                <w:szCs w:val="20"/>
              </w:rPr>
              <w:t>Jeigu dalyvauja ūkio subjektų grupė, surašomi visi dalyvių pavadinimai</w:t>
            </w:r>
            <w:r w:rsidR="009074D0" w:rsidRPr="00465C35">
              <w:rPr>
                <w:i/>
                <w:sz w:val="20"/>
                <w:szCs w:val="20"/>
              </w:rPr>
              <w:t>)</w:t>
            </w:r>
          </w:p>
        </w:tc>
        <w:tc>
          <w:tcPr>
            <w:tcW w:w="5387" w:type="dxa"/>
          </w:tcPr>
          <w:p w14:paraId="7127F585" w14:textId="77777777" w:rsidR="00B427BF" w:rsidRPr="00465C35" w:rsidRDefault="00B427BF" w:rsidP="008659F6">
            <w:pPr>
              <w:spacing w:after="0" w:line="240" w:lineRule="auto"/>
              <w:jc w:val="both"/>
              <w:rPr>
                <w:sz w:val="20"/>
                <w:szCs w:val="20"/>
              </w:rPr>
            </w:pPr>
          </w:p>
          <w:p w14:paraId="2502E8B4" w14:textId="77777777" w:rsidR="00B427BF" w:rsidRPr="00465C35" w:rsidRDefault="00B427BF" w:rsidP="008659F6">
            <w:pPr>
              <w:spacing w:after="0" w:line="240" w:lineRule="auto"/>
              <w:jc w:val="both"/>
              <w:rPr>
                <w:sz w:val="20"/>
                <w:szCs w:val="20"/>
              </w:rPr>
            </w:pPr>
          </w:p>
        </w:tc>
      </w:tr>
      <w:tr w:rsidR="00B427BF" w:rsidRPr="00465C35" w14:paraId="7A926A6D" w14:textId="77777777" w:rsidTr="00AF22BB">
        <w:tc>
          <w:tcPr>
            <w:tcW w:w="5245" w:type="dxa"/>
          </w:tcPr>
          <w:p w14:paraId="2A2B2940" w14:textId="702F61B0" w:rsidR="00B427BF" w:rsidRPr="00465C35" w:rsidRDefault="00B427BF" w:rsidP="008659F6">
            <w:pPr>
              <w:spacing w:after="0" w:line="240" w:lineRule="auto"/>
              <w:rPr>
                <w:sz w:val="20"/>
                <w:szCs w:val="20"/>
              </w:rPr>
            </w:pPr>
            <w:r w:rsidRPr="00465C35">
              <w:rPr>
                <w:sz w:val="20"/>
                <w:szCs w:val="20"/>
              </w:rPr>
              <w:t>Tiekėjo adresas</w:t>
            </w:r>
            <w:r w:rsidRPr="00465C35">
              <w:rPr>
                <w:i/>
                <w:sz w:val="20"/>
                <w:szCs w:val="20"/>
              </w:rPr>
              <w:t xml:space="preserve"> </w:t>
            </w:r>
            <w:r w:rsidR="009074D0" w:rsidRPr="00465C35">
              <w:rPr>
                <w:i/>
                <w:sz w:val="20"/>
                <w:szCs w:val="20"/>
              </w:rPr>
              <w:t>(</w:t>
            </w:r>
            <w:r w:rsidRPr="00465C35">
              <w:rPr>
                <w:i/>
                <w:sz w:val="20"/>
                <w:szCs w:val="20"/>
              </w:rPr>
              <w:t>Jeigu dalyvauja ūkio subjektų grupė, surašomi visi dalyvių adresai</w:t>
            </w:r>
            <w:r w:rsidR="009074D0" w:rsidRPr="00465C35">
              <w:rPr>
                <w:i/>
                <w:sz w:val="20"/>
                <w:szCs w:val="20"/>
              </w:rPr>
              <w:t>)</w:t>
            </w:r>
          </w:p>
        </w:tc>
        <w:tc>
          <w:tcPr>
            <w:tcW w:w="5387" w:type="dxa"/>
          </w:tcPr>
          <w:p w14:paraId="54DA4EE5" w14:textId="77777777" w:rsidR="00B427BF" w:rsidRPr="00465C35" w:rsidRDefault="00B427BF" w:rsidP="008659F6">
            <w:pPr>
              <w:spacing w:after="0" w:line="240" w:lineRule="auto"/>
              <w:jc w:val="both"/>
              <w:rPr>
                <w:sz w:val="20"/>
                <w:szCs w:val="20"/>
              </w:rPr>
            </w:pPr>
          </w:p>
          <w:p w14:paraId="56118E71" w14:textId="77777777" w:rsidR="00B427BF" w:rsidRPr="00465C35" w:rsidRDefault="00B427BF" w:rsidP="008659F6">
            <w:pPr>
              <w:spacing w:after="0" w:line="240" w:lineRule="auto"/>
              <w:jc w:val="both"/>
              <w:rPr>
                <w:sz w:val="20"/>
                <w:szCs w:val="20"/>
              </w:rPr>
            </w:pPr>
          </w:p>
        </w:tc>
      </w:tr>
      <w:tr w:rsidR="00B427BF" w:rsidRPr="00465C35" w14:paraId="76FF7547" w14:textId="77777777" w:rsidTr="00AF22BB">
        <w:tc>
          <w:tcPr>
            <w:tcW w:w="5245" w:type="dxa"/>
          </w:tcPr>
          <w:p w14:paraId="5E09CE95" w14:textId="77777777" w:rsidR="00B427BF" w:rsidRPr="00465C35" w:rsidRDefault="00B427BF" w:rsidP="008659F6">
            <w:pPr>
              <w:spacing w:after="0" w:line="240" w:lineRule="auto"/>
              <w:rPr>
                <w:sz w:val="20"/>
                <w:szCs w:val="20"/>
              </w:rPr>
            </w:pPr>
            <w:r w:rsidRPr="00465C35">
              <w:rPr>
                <w:sz w:val="20"/>
                <w:szCs w:val="20"/>
              </w:rPr>
              <w:t>Asmens, pasirašiusio pasiūlymą saugiu elektroniniu parašu, vardas, pavardė, pareigos</w:t>
            </w:r>
          </w:p>
        </w:tc>
        <w:tc>
          <w:tcPr>
            <w:tcW w:w="5387" w:type="dxa"/>
          </w:tcPr>
          <w:p w14:paraId="3947150D" w14:textId="77777777" w:rsidR="00B427BF" w:rsidRPr="00465C35" w:rsidRDefault="00B427BF" w:rsidP="008659F6">
            <w:pPr>
              <w:spacing w:after="0" w:line="240" w:lineRule="auto"/>
              <w:jc w:val="both"/>
              <w:rPr>
                <w:sz w:val="20"/>
                <w:szCs w:val="20"/>
              </w:rPr>
            </w:pPr>
          </w:p>
        </w:tc>
      </w:tr>
      <w:tr w:rsidR="00B427BF" w:rsidRPr="00465C35" w14:paraId="182A042C" w14:textId="77777777" w:rsidTr="00AF22BB">
        <w:tc>
          <w:tcPr>
            <w:tcW w:w="5245" w:type="dxa"/>
          </w:tcPr>
          <w:p w14:paraId="414311AA" w14:textId="77777777" w:rsidR="00B427BF" w:rsidRPr="00465C35" w:rsidRDefault="00B427BF" w:rsidP="008659F6">
            <w:pPr>
              <w:spacing w:after="0" w:line="240" w:lineRule="auto"/>
              <w:rPr>
                <w:sz w:val="20"/>
                <w:szCs w:val="20"/>
              </w:rPr>
            </w:pPr>
            <w:r w:rsidRPr="00465C35">
              <w:rPr>
                <w:sz w:val="20"/>
                <w:szCs w:val="20"/>
              </w:rPr>
              <w:t>Telefono numeris</w:t>
            </w:r>
          </w:p>
        </w:tc>
        <w:tc>
          <w:tcPr>
            <w:tcW w:w="5387" w:type="dxa"/>
          </w:tcPr>
          <w:p w14:paraId="45097DC0" w14:textId="77777777" w:rsidR="00B427BF" w:rsidRPr="00465C35" w:rsidRDefault="00B427BF" w:rsidP="008659F6">
            <w:pPr>
              <w:spacing w:after="0" w:line="240" w:lineRule="auto"/>
              <w:jc w:val="both"/>
              <w:rPr>
                <w:sz w:val="20"/>
                <w:szCs w:val="20"/>
              </w:rPr>
            </w:pPr>
          </w:p>
        </w:tc>
      </w:tr>
      <w:tr w:rsidR="00B427BF" w:rsidRPr="00465C35" w14:paraId="1B9345E2" w14:textId="77777777" w:rsidTr="00AF22BB">
        <w:tc>
          <w:tcPr>
            <w:tcW w:w="5245" w:type="dxa"/>
          </w:tcPr>
          <w:p w14:paraId="43687034" w14:textId="77777777" w:rsidR="00B427BF" w:rsidRPr="00465C35" w:rsidRDefault="00B427BF" w:rsidP="008659F6">
            <w:pPr>
              <w:spacing w:after="0" w:line="240" w:lineRule="auto"/>
              <w:rPr>
                <w:sz w:val="20"/>
                <w:szCs w:val="20"/>
              </w:rPr>
            </w:pPr>
            <w:r w:rsidRPr="00465C35">
              <w:rPr>
                <w:sz w:val="20"/>
                <w:szCs w:val="20"/>
              </w:rPr>
              <w:t>El. pašto adresas</w:t>
            </w:r>
          </w:p>
        </w:tc>
        <w:tc>
          <w:tcPr>
            <w:tcW w:w="5387" w:type="dxa"/>
          </w:tcPr>
          <w:p w14:paraId="18A56152" w14:textId="77777777" w:rsidR="00B427BF" w:rsidRPr="00465C35" w:rsidRDefault="00B427BF" w:rsidP="008659F6">
            <w:pPr>
              <w:spacing w:after="0" w:line="240" w:lineRule="auto"/>
              <w:jc w:val="both"/>
              <w:rPr>
                <w:sz w:val="20"/>
                <w:szCs w:val="20"/>
              </w:rPr>
            </w:pPr>
          </w:p>
        </w:tc>
      </w:tr>
    </w:tbl>
    <w:p w14:paraId="2C1B8C46" w14:textId="77777777" w:rsidR="00374B2A" w:rsidRDefault="00374B2A" w:rsidP="00374B2A">
      <w:pPr>
        <w:spacing w:after="0" w:line="240" w:lineRule="auto"/>
        <w:jc w:val="both"/>
        <w:rPr>
          <w:szCs w:val="24"/>
        </w:rPr>
      </w:pPr>
    </w:p>
    <w:p w14:paraId="7BECA053" w14:textId="4CCB3E22" w:rsidR="00B427BF" w:rsidRPr="004F5940" w:rsidRDefault="00B427BF" w:rsidP="00AF22BB">
      <w:pPr>
        <w:spacing w:after="0" w:line="240" w:lineRule="auto"/>
        <w:ind w:left="-567"/>
        <w:jc w:val="both"/>
        <w:rPr>
          <w:sz w:val="22"/>
        </w:rPr>
      </w:pPr>
      <w:r w:rsidRPr="004F5940">
        <w:rPr>
          <w:sz w:val="22"/>
        </w:rPr>
        <w:t>1. Šiuo pasiūlymu pažymime, kad sutinkame su visomis pirkimo sąlygomis, nustatytomis:</w:t>
      </w:r>
    </w:p>
    <w:p w14:paraId="3FCF9D51" w14:textId="4C6A415E"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1) Pirkimo sąlygose;</w:t>
      </w:r>
    </w:p>
    <w:p w14:paraId="1AD30E5C" w14:textId="1D62C0A2"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2) Pateikti pasiūlymą viešojo pirkimo konkursui;</w:t>
      </w:r>
    </w:p>
    <w:p w14:paraId="2DDAA269" w14:textId="299D1EFD"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3) Kituose pirkimo dokumentuose (jų paaiškinimuose, papildymuose).</w:t>
      </w:r>
    </w:p>
    <w:p w14:paraId="37955875" w14:textId="77777777" w:rsidR="00B427BF" w:rsidRPr="004F5940" w:rsidRDefault="00B427BF" w:rsidP="00AF22BB">
      <w:pPr>
        <w:spacing w:after="0" w:line="240" w:lineRule="auto"/>
        <w:ind w:left="-567" w:right="-93" w:firstLine="720"/>
        <w:jc w:val="both"/>
        <w:rPr>
          <w:sz w:val="22"/>
        </w:rPr>
      </w:pPr>
      <w:r w:rsidRPr="004F5940">
        <w:rPr>
          <w:sz w:val="22"/>
        </w:rPr>
        <w:t xml:space="preserve">2. </w:t>
      </w:r>
      <w:r w:rsidRPr="004F5940">
        <w:rPr>
          <w:spacing w:val="-4"/>
          <w:sz w:val="22"/>
          <w:szCs w:val="20"/>
        </w:rPr>
        <w:t>Pasirašydamas pateiktą pasiūlymą patvirtinu, kad dokumentų skaitmeninės</w:t>
      </w:r>
      <w:r w:rsidRPr="004F5940">
        <w:rPr>
          <w:sz w:val="22"/>
          <w:szCs w:val="20"/>
        </w:rPr>
        <w:t xml:space="preserve"> kopijos ir pateikti duomenys yra tikri.</w:t>
      </w:r>
    </w:p>
    <w:p w14:paraId="776F50D3" w14:textId="77777777" w:rsidR="00B427BF" w:rsidRPr="004F5940" w:rsidRDefault="00B427BF" w:rsidP="00AF22BB">
      <w:pPr>
        <w:spacing w:after="0" w:line="240" w:lineRule="auto"/>
        <w:ind w:left="-567" w:right="-93"/>
        <w:jc w:val="both"/>
        <w:rPr>
          <w:bCs/>
          <w:i/>
          <w:sz w:val="22"/>
          <w:szCs w:val="20"/>
        </w:rPr>
      </w:pPr>
      <w:r w:rsidRPr="004F5940">
        <w:rPr>
          <w:bCs/>
          <w:sz w:val="22"/>
          <w:szCs w:val="20"/>
        </w:rPr>
        <w:t xml:space="preserve">          3. Vykdant sutartį pasitelksiu šiuos subtiekėjus /</w:t>
      </w:r>
      <w:r w:rsidRPr="004F5940">
        <w:rPr>
          <w:bCs/>
          <w:i/>
          <w:sz w:val="22"/>
          <w:szCs w:val="20"/>
        </w:rPr>
        <w:t>Pildyti tuomet, jei yra žinoma, kokie konkretūs subtiekėjai bus pasitelkti  sutarties vykdymui/:</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0"/>
        <w:gridCol w:w="5143"/>
        <w:gridCol w:w="3909"/>
      </w:tblGrid>
      <w:tr w:rsidR="00B427BF" w:rsidRPr="00AF22BB" w14:paraId="4B120A92" w14:textId="77777777" w:rsidTr="00AF22BB">
        <w:tc>
          <w:tcPr>
            <w:tcW w:w="1580" w:type="dxa"/>
          </w:tcPr>
          <w:p w14:paraId="047CA412" w14:textId="44DDC155" w:rsidR="00B427BF" w:rsidRPr="00AF22BB" w:rsidRDefault="00B427BF" w:rsidP="004F5940">
            <w:pPr>
              <w:spacing w:after="0" w:line="240" w:lineRule="auto"/>
              <w:jc w:val="center"/>
              <w:rPr>
                <w:sz w:val="20"/>
                <w:szCs w:val="18"/>
              </w:rPr>
            </w:pPr>
            <w:r w:rsidRPr="00AF22BB">
              <w:rPr>
                <w:sz w:val="20"/>
                <w:szCs w:val="18"/>
              </w:rPr>
              <w:t>Eil.</w:t>
            </w:r>
            <w:r w:rsidR="004F5940" w:rsidRPr="00AF22BB">
              <w:rPr>
                <w:sz w:val="20"/>
                <w:szCs w:val="18"/>
              </w:rPr>
              <w:t xml:space="preserve"> </w:t>
            </w:r>
            <w:r w:rsidRPr="00AF22BB">
              <w:rPr>
                <w:sz w:val="20"/>
                <w:szCs w:val="18"/>
              </w:rPr>
              <w:t>Nr.</w:t>
            </w:r>
          </w:p>
        </w:tc>
        <w:tc>
          <w:tcPr>
            <w:tcW w:w="5143" w:type="dxa"/>
          </w:tcPr>
          <w:p w14:paraId="3CAEEBEE" w14:textId="5F28FC37" w:rsidR="00B427BF" w:rsidRPr="00AF22BB" w:rsidRDefault="00B427BF" w:rsidP="004F5940">
            <w:pPr>
              <w:spacing w:after="0" w:line="240" w:lineRule="auto"/>
              <w:jc w:val="center"/>
              <w:rPr>
                <w:sz w:val="20"/>
                <w:szCs w:val="18"/>
              </w:rPr>
            </w:pPr>
            <w:r w:rsidRPr="00AF22BB">
              <w:rPr>
                <w:sz w:val="20"/>
                <w:szCs w:val="18"/>
              </w:rPr>
              <w:t>Subtiekėjo pavadinimas</w:t>
            </w:r>
          </w:p>
        </w:tc>
        <w:tc>
          <w:tcPr>
            <w:tcW w:w="3909" w:type="dxa"/>
          </w:tcPr>
          <w:p w14:paraId="1D9DD571" w14:textId="77777777" w:rsidR="00B427BF" w:rsidRPr="00AF22BB" w:rsidRDefault="00B427BF" w:rsidP="004F5940">
            <w:pPr>
              <w:spacing w:after="0" w:line="240" w:lineRule="auto"/>
              <w:jc w:val="center"/>
              <w:rPr>
                <w:sz w:val="20"/>
                <w:szCs w:val="18"/>
              </w:rPr>
            </w:pPr>
            <w:r w:rsidRPr="00AF22BB">
              <w:rPr>
                <w:sz w:val="20"/>
                <w:szCs w:val="18"/>
              </w:rPr>
              <w:t>Numatomos teikti paslaugos</w:t>
            </w:r>
          </w:p>
        </w:tc>
      </w:tr>
      <w:tr w:rsidR="00B427BF" w:rsidRPr="00AF22BB" w14:paraId="74E39598" w14:textId="77777777" w:rsidTr="00AF22BB">
        <w:tc>
          <w:tcPr>
            <w:tcW w:w="1580" w:type="dxa"/>
          </w:tcPr>
          <w:p w14:paraId="0E2C5790" w14:textId="77777777" w:rsidR="00B427BF" w:rsidRPr="00AF22BB" w:rsidRDefault="00B427BF" w:rsidP="008659F6">
            <w:pPr>
              <w:spacing w:after="0" w:line="240" w:lineRule="auto"/>
              <w:jc w:val="both"/>
              <w:rPr>
                <w:sz w:val="20"/>
                <w:szCs w:val="18"/>
              </w:rPr>
            </w:pPr>
          </w:p>
        </w:tc>
        <w:tc>
          <w:tcPr>
            <w:tcW w:w="5143" w:type="dxa"/>
          </w:tcPr>
          <w:p w14:paraId="5627DE97" w14:textId="77777777" w:rsidR="00B427BF" w:rsidRPr="00AF22BB" w:rsidRDefault="00B427BF" w:rsidP="008659F6">
            <w:pPr>
              <w:spacing w:after="0" w:line="240" w:lineRule="auto"/>
              <w:jc w:val="both"/>
              <w:rPr>
                <w:sz w:val="20"/>
                <w:szCs w:val="18"/>
              </w:rPr>
            </w:pPr>
          </w:p>
        </w:tc>
        <w:tc>
          <w:tcPr>
            <w:tcW w:w="3909" w:type="dxa"/>
          </w:tcPr>
          <w:p w14:paraId="5293384C" w14:textId="77777777" w:rsidR="00B427BF" w:rsidRPr="00AF22BB" w:rsidRDefault="00B427BF" w:rsidP="008659F6">
            <w:pPr>
              <w:spacing w:after="0" w:line="240" w:lineRule="auto"/>
              <w:jc w:val="both"/>
              <w:rPr>
                <w:sz w:val="20"/>
                <w:szCs w:val="18"/>
              </w:rPr>
            </w:pPr>
          </w:p>
        </w:tc>
      </w:tr>
    </w:tbl>
    <w:p w14:paraId="59EEEE30" w14:textId="77777777" w:rsidR="00B427BF" w:rsidRDefault="00B427BF" w:rsidP="004F5940">
      <w:pPr>
        <w:spacing w:after="0" w:line="240" w:lineRule="auto"/>
        <w:jc w:val="both"/>
      </w:pPr>
    </w:p>
    <w:p w14:paraId="3E349EF3" w14:textId="77777777" w:rsidR="00B427BF" w:rsidRPr="004F5940" w:rsidRDefault="00B427BF" w:rsidP="00AF22BB">
      <w:pPr>
        <w:spacing w:after="0" w:line="240" w:lineRule="auto"/>
        <w:ind w:left="-567"/>
        <w:jc w:val="both"/>
        <w:rPr>
          <w:sz w:val="22"/>
          <w:szCs w:val="20"/>
        </w:rPr>
      </w:pPr>
      <w:r w:rsidRPr="004F5940">
        <w:rPr>
          <w:sz w:val="22"/>
          <w:szCs w:val="20"/>
        </w:rPr>
        <w:t xml:space="preserve">    4. Mes siūlome šias paslaugas:    </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1134"/>
        <w:gridCol w:w="821"/>
        <w:gridCol w:w="3715"/>
      </w:tblGrid>
      <w:tr w:rsidR="00B427BF" w:rsidRPr="00AF22BB" w14:paraId="09F99559" w14:textId="77777777" w:rsidTr="00AF22BB">
        <w:tc>
          <w:tcPr>
            <w:tcW w:w="1134" w:type="dxa"/>
            <w:vAlign w:val="center"/>
          </w:tcPr>
          <w:p w14:paraId="03C29F41"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Eil. Nr.</w:t>
            </w:r>
          </w:p>
        </w:tc>
        <w:tc>
          <w:tcPr>
            <w:tcW w:w="3828" w:type="dxa"/>
            <w:vAlign w:val="center"/>
          </w:tcPr>
          <w:p w14:paraId="5C644552"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Teikiamų paslaugų pavadinimas</w:t>
            </w:r>
          </w:p>
        </w:tc>
        <w:tc>
          <w:tcPr>
            <w:tcW w:w="1134" w:type="dxa"/>
            <w:vAlign w:val="center"/>
          </w:tcPr>
          <w:p w14:paraId="0DC44A49"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Mato vienetas</w:t>
            </w:r>
          </w:p>
        </w:tc>
        <w:tc>
          <w:tcPr>
            <w:tcW w:w="821" w:type="dxa"/>
            <w:vAlign w:val="center"/>
          </w:tcPr>
          <w:p w14:paraId="3E6290C9"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Kiekis (vnt.)</w:t>
            </w:r>
          </w:p>
        </w:tc>
        <w:tc>
          <w:tcPr>
            <w:tcW w:w="3715" w:type="dxa"/>
            <w:vAlign w:val="center"/>
          </w:tcPr>
          <w:p w14:paraId="665946AF"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Paslaugos įkainis*</w:t>
            </w:r>
          </w:p>
        </w:tc>
      </w:tr>
      <w:tr w:rsidR="00B427BF" w:rsidRPr="00AF22BB" w14:paraId="75F874AE" w14:textId="77777777" w:rsidTr="00AF22BB">
        <w:tc>
          <w:tcPr>
            <w:tcW w:w="1134" w:type="dxa"/>
          </w:tcPr>
          <w:p w14:paraId="46E32EC7" w14:textId="77777777" w:rsidR="00B427BF" w:rsidRPr="00AF22BB" w:rsidRDefault="00B427BF" w:rsidP="008659F6">
            <w:pPr>
              <w:spacing w:after="0" w:line="240" w:lineRule="auto"/>
              <w:jc w:val="center"/>
              <w:rPr>
                <w:color w:val="000000"/>
                <w:sz w:val="20"/>
                <w:szCs w:val="20"/>
              </w:rPr>
            </w:pPr>
          </w:p>
        </w:tc>
        <w:tc>
          <w:tcPr>
            <w:tcW w:w="3828" w:type="dxa"/>
            <w:vAlign w:val="center"/>
          </w:tcPr>
          <w:p w14:paraId="14867205" w14:textId="77777777" w:rsidR="00B427BF" w:rsidRPr="00AF22BB" w:rsidRDefault="00B427BF" w:rsidP="008659F6">
            <w:pPr>
              <w:spacing w:after="0" w:line="240" w:lineRule="auto"/>
              <w:jc w:val="center"/>
              <w:rPr>
                <w:color w:val="000000"/>
                <w:sz w:val="20"/>
                <w:szCs w:val="20"/>
              </w:rPr>
            </w:pPr>
            <w:r w:rsidRPr="00AF22BB">
              <w:rPr>
                <w:color w:val="000000"/>
                <w:sz w:val="20"/>
                <w:szCs w:val="20"/>
              </w:rPr>
              <w:t>2</w:t>
            </w:r>
          </w:p>
        </w:tc>
        <w:tc>
          <w:tcPr>
            <w:tcW w:w="1134" w:type="dxa"/>
            <w:vAlign w:val="center"/>
          </w:tcPr>
          <w:p w14:paraId="04D0E89C" w14:textId="77777777" w:rsidR="00B427BF" w:rsidRPr="00AF22BB" w:rsidRDefault="00B427BF" w:rsidP="008659F6">
            <w:pPr>
              <w:spacing w:after="0" w:line="240" w:lineRule="auto"/>
              <w:jc w:val="center"/>
              <w:rPr>
                <w:color w:val="000000"/>
                <w:sz w:val="20"/>
                <w:szCs w:val="20"/>
              </w:rPr>
            </w:pPr>
            <w:r w:rsidRPr="00AF22BB">
              <w:rPr>
                <w:color w:val="000000"/>
                <w:sz w:val="20"/>
                <w:szCs w:val="20"/>
              </w:rPr>
              <w:t>3</w:t>
            </w:r>
          </w:p>
        </w:tc>
        <w:tc>
          <w:tcPr>
            <w:tcW w:w="821" w:type="dxa"/>
            <w:vAlign w:val="center"/>
          </w:tcPr>
          <w:p w14:paraId="5D786463" w14:textId="77777777" w:rsidR="00B427BF" w:rsidRPr="00AF22BB" w:rsidRDefault="00B427BF" w:rsidP="008659F6">
            <w:pPr>
              <w:spacing w:after="0" w:line="240" w:lineRule="auto"/>
              <w:jc w:val="center"/>
              <w:rPr>
                <w:color w:val="000000"/>
                <w:sz w:val="20"/>
                <w:szCs w:val="20"/>
              </w:rPr>
            </w:pPr>
            <w:r w:rsidRPr="00AF22BB">
              <w:rPr>
                <w:color w:val="000000"/>
                <w:sz w:val="20"/>
                <w:szCs w:val="20"/>
              </w:rPr>
              <w:t>4</w:t>
            </w:r>
          </w:p>
        </w:tc>
        <w:tc>
          <w:tcPr>
            <w:tcW w:w="3715" w:type="dxa"/>
            <w:vAlign w:val="center"/>
          </w:tcPr>
          <w:p w14:paraId="6EB02140" w14:textId="77777777" w:rsidR="00B427BF" w:rsidRPr="00AF22BB" w:rsidRDefault="00B427BF" w:rsidP="008659F6">
            <w:pPr>
              <w:spacing w:after="0" w:line="240" w:lineRule="auto"/>
              <w:jc w:val="center"/>
              <w:rPr>
                <w:color w:val="000000"/>
                <w:sz w:val="20"/>
                <w:szCs w:val="20"/>
              </w:rPr>
            </w:pPr>
            <w:r w:rsidRPr="00AF22BB">
              <w:rPr>
                <w:color w:val="000000"/>
                <w:sz w:val="20"/>
                <w:szCs w:val="20"/>
              </w:rPr>
              <w:t>5</w:t>
            </w:r>
          </w:p>
        </w:tc>
      </w:tr>
      <w:tr w:rsidR="00B427BF" w:rsidRPr="00AF22BB" w14:paraId="713DD42C" w14:textId="77777777" w:rsidTr="00AF22BB">
        <w:tc>
          <w:tcPr>
            <w:tcW w:w="1134" w:type="dxa"/>
            <w:vAlign w:val="center"/>
          </w:tcPr>
          <w:p w14:paraId="57A12EB8" w14:textId="77777777" w:rsidR="00B427BF" w:rsidRPr="00AF22BB" w:rsidRDefault="00B427BF" w:rsidP="008659F6">
            <w:pPr>
              <w:spacing w:after="0" w:line="240" w:lineRule="auto"/>
              <w:jc w:val="center"/>
              <w:rPr>
                <w:color w:val="000000"/>
                <w:sz w:val="20"/>
                <w:szCs w:val="20"/>
              </w:rPr>
            </w:pPr>
            <w:r w:rsidRPr="00AF22BB">
              <w:rPr>
                <w:color w:val="000000"/>
                <w:sz w:val="20"/>
                <w:szCs w:val="20"/>
              </w:rPr>
              <w:t>1.</w:t>
            </w:r>
          </w:p>
        </w:tc>
        <w:tc>
          <w:tcPr>
            <w:tcW w:w="3828" w:type="dxa"/>
            <w:vAlign w:val="center"/>
          </w:tcPr>
          <w:p w14:paraId="1B8335A8" w14:textId="66671332" w:rsidR="00B427BF" w:rsidRPr="00AF22BB" w:rsidRDefault="00B427BF" w:rsidP="008659F6">
            <w:pPr>
              <w:spacing w:after="0" w:line="240" w:lineRule="auto"/>
              <w:rPr>
                <w:sz w:val="20"/>
                <w:szCs w:val="20"/>
              </w:rPr>
            </w:pPr>
            <w:r w:rsidRPr="00AF22BB">
              <w:rPr>
                <w:sz w:val="20"/>
                <w:szCs w:val="20"/>
              </w:rPr>
              <w:t>Šiaulių viešojo transporto terminuotųjų elektroninių bilietų pardavimo (platinimo) paslaugos</w:t>
            </w:r>
          </w:p>
        </w:tc>
        <w:tc>
          <w:tcPr>
            <w:tcW w:w="1134" w:type="dxa"/>
            <w:vAlign w:val="center"/>
          </w:tcPr>
          <w:p w14:paraId="13AE330B" w14:textId="77777777" w:rsidR="00B427BF" w:rsidRPr="00AF22BB" w:rsidRDefault="00B427BF" w:rsidP="008659F6">
            <w:pPr>
              <w:spacing w:after="0" w:line="240" w:lineRule="auto"/>
              <w:jc w:val="center"/>
              <w:rPr>
                <w:color w:val="000000"/>
                <w:sz w:val="20"/>
                <w:szCs w:val="20"/>
              </w:rPr>
            </w:pPr>
            <w:r w:rsidRPr="00AF22BB">
              <w:rPr>
                <w:color w:val="000000"/>
                <w:sz w:val="20"/>
                <w:szCs w:val="20"/>
              </w:rPr>
              <w:t>vnt.</w:t>
            </w:r>
          </w:p>
        </w:tc>
        <w:tc>
          <w:tcPr>
            <w:tcW w:w="821" w:type="dxa"/>
            <w:vAlign w:val="center"/>
          </w:tcPr>
          <w:p w14:paraId="1CE8EBA3" w14:textId="77777777" w:rsidR="00B427BF" w:rsidRPr="00AF22BB" w:rsidRDefault="00B427BF" w:rsidP="008659F6">
            <w:pPr>
              <w:spacing w:after="0" w:line="240" w:lineRule="auto"/>
              <w:jc w:val="center"/>
              <w:rPr>
                <w:color w:val="000000"/>
                <w:sz w:val="20"/>
                <w:szCs w:val="20"/>
              </w:rPr>
            </w:pPr>
            <w:r w:rsidRPr="00AF22BB">
              <w:rPr>
                <w:color w:val="000000"/>
                <w:sz w:val="20"/>
                <w:szCs w:val="20"/>
              </w:rPr>
              <w:t>1</w:t>
            </w:r>
          </w:p>
        </w:tc>
        <w:tc>
          <w:tcPr>
            <w:tcW w:w="3715" w:type="dxa"/>
            <w:vAlign w:val="center"/>
          </w:tcPr>
          <w:p w14:paraId="2EA4A05C" w14:textId="124B6A2E" w:rsidR="00B427BF" w:rsidRPr="00AF22BB" w:rsidRDefault="00B427BF" w:rsidP="008659F6">
            <w:pPr>
              <w:spacing w:after="0" w:line="240" w:lineRule="auto"/>
              <w:jc w:val="both"/>
              <w:rPr>
                <w:color w:val="000000"/>
                <w:sz w:val="20"/>
                <w:szCs w:val="20"/>
              </w:rPr>
            </w:pPr>
            <w:r w:rsidRPr="00AF22BB">
              <w:rPr>
                <w:color w:val="000000"/>
                <w:sz w:val="20"/>
                <w:szCs w:val="20"/>
              </w:rPr>
              <w:t xml:space="preserve">_________ % nuo surinktos sumos Eur. </w:t>
            </w:r>
            <w:r w:rsidR="00F11160" w:rsidRPr="00AF22BB">
              <w:rPr>
                <w:color w:val="000000"/>
                <w:sz w:val="20"/>
                <w:szCs w:val="20"/>
              </w:rPr>
              <w:t>B</w:t>
            </w:r>
            <w:r w:rsidRPr="00AF22BB">
              <w:rPr>
                <w:color w:val="000000"/>
                <w:sz w:val="20"/>
                <w:szCs w:val="20"/>
              </w:rPr>
              <w:t xml:space="preserve">e PVM </w:t>
            </w:r>
            <w:r w:rsidRPr="00AF22BB">
              <w:rPr>
                <w:b/>
                <w:color w:val="000000"/>
                <w:sz w:val="20"/>
                <w:szCs w:val="20"/>
              </w:rPr>
              <w:t>(A)</w:t>
            </w:r>
          </w:p>
          <w:p w14:paraId="7CA8C295" w14:textId="77777777" w:rsidR="00B427BF" w:rsidRPr="00AF22BB" w:rsidRDefault="00B427BF" w:rsidP="008659F6">
            <w:pPr>
              <w:spacing w:after="0" w:line="240" w:lineRule="auto"/>
              <w:jc w:val="both"/>
              <w:rPr>
                <w:color w:val="000000"/>
                <w:sz w:val="20"/>
                <w:szCs w:val="20"/>
              </w:rPr>
            </w:pPr>
          </w:p>
        </w:tc>
      </w:tr>
      <w:tr w:rsidR="00B427BF" w:rsidRPr="00AF22BB" w14:paraId="2710DFF6" w14:textId="77777777" w:rsidTr="00AF22BB">
        <w:tc>
          <w:tcPr>
            <w:tcW w:w="1134" w:type="dxa"/>
            <w:tcBorders>
              <w:bottom w:val="single" w:sz="4" w:space="0" w:color="auto"/>
            </w:tcBorders>
            <w:vAlign w:val="center"/>
          </w:tcPr>
          <w:p w14:paraId="6C019A89" w14:textId="77777777" w:rsidR="00B427BF" w:rsidRPr="00AF22BB" w:rsidRDefault="00B427BF" w:rsidP="008659F6">
            <w:pPr>
              <w:spacing w:after="0" w:line="240" w:lineRule="auto"/>
              <w:jc w:val="center"/>
              <w:rPr>
                <w:color w:val="000000"/>
                <w:sz w:val="20"/>
                <w:szCs w:val="20"/>
                <w:lang w:val="en-US"/>
              </w:rPr>
            </w:pPr>
            <w:r w:rsidRPr="00AF22BB">
              <w:rPr>
                <w:color w:val="000000"/>
                <w:sz w:val="20"/>
                <w:szCs w:val="20"/>
              </w:rPr>
              <w:t>2.</w:t>
            </w:r>
          </w:p>
        </w:tc>
        <w:tc>
          <w:tcPr>
            <w:tcW w:w="3828" w:type="dxa"/>
            <w:tcBorders>
              <w:bottom w:val="single" w:sz="4" w:space="0" w:color="auto"/>
            </w:tcBorders>
            <w:vAlign w:val="center"/>
          </w:tcPr>
          <w:p w14:paraId="512D64E9" w14:textId="1B583FFB" w:rsidR="00B427BF" w:rsidRPr="00AF22BB" w:rsidRDefault="00B427BF" w:rsidP="008659F6">
            <w:pPr>
              <w:spacing w:after="0" w:line="240" w:lineRule="auto"/>
              <w:rPr>
                <w:sz w:val="20"/>
                <w:szCs w:val="20"/>
              </w:rPr>
            </w:pPr>
            <w:r w:rsidRPr="00AF22BB">
              <w:rPr>
                <w:sz w:val="20"/>
                <w:szCs w:val="20"/>
              </w:rPr>
              <w:t>Piniginių įmokų įmokėjimo (surinkimo) į Šiaulių viešojo transporto elektroninių kortelių sąskaitas paslaugos</w:t>
            </w:r>
          </w:p>
        </w:tc>
        <w:tc>
          <w:tcPr>
            <w:tcW w:w="1134" w:type="dxa"/>
            <w:tcBorders>
              <w:bottom w:val="single" w:sz="4" w:space="0" w:color="auto"/>
            </w:tcBorders>
            <w:vAlign w:val="center"/>
          </w:tcPr>
          <w:p w14:paraId="55852DD6" w14:textId="77777777" w:rsidR="00B427BF" w:rsidRPr="00AF22BB" w:rsidRDefault="00B427BF" w:rsidP="008659F6">
            <w:pPr>
              <w:spacing w:after="0" w:line="240" w:lineRule="auto"/>
              <w:jc w:val="center"/>
              <w:rPr>
                <w:color w:val="000000"/>
                <w:sz w:val="20"/>
                <w:szCs w:val="20"/>
              </w:rPr>
            </w:pPr>
            <w:r w:rsidRPr="00AF22BB">
              <w:rPr>
                <w:color w:val="000000"/>
                <w:sz w:val="20"/>
                <w:szCs w:val="20"/>
              </w:rPr>
              <w:t>vnt.</w:t>
            </w:r>
          </w:p>
        </w:tc>
        <w:tc>
          <w:tcPr>
            <w:tcW w:w="821" w:type="dxa"/>
            <w:tcBorders>
              <w:bottom w:val="single" w:sz="4" w:space="0" w:color="auto"/>
            </w:tcBorders>
            <w:vAlign w:val="center"/>
          </w:tcPr>
          <w:p w14:paraId="713C59DC" w14:textId="77777777" w:rsidR="00B427BF" w:rsidRPr="00AF22BB" w:rsidRDefault="00B427BF" w:rsidP="008659F6">
            <w:pPr>
              <w:spacing w:after="0" w:line="240" w:lineRule="auto"/>
              <w:jc w:val="center"/>
              <w:rPr>
                <w:color w:val="000000"/>
                <w:sz w:val="20"/>
                <w:szCs w:val="20"/>
              </w:rPr>
            </w:pPr>
            <w:r w:rsidRPr="00AF22BB">
              <w:rPr>
                <w:color w:val="000000"/>
                <w:sz w:val="20"/>
                <w:szCs w:val="20"/>
              </w:rPr>
              <w:t>1</w:t>
            </w:r>
          </w:p>
        </w:tc>
        <w:tc>
          <w:tcPr>
            <w:tcW w:w="3715" w:type="dxa"/>
            <w:tcBorders>
              <w:bottom w:val="single" w:sz="4" w:space="0" w:color="auto"/>
            </w:tcBorders>
            <w:vAlign w:val="center"/>
          </w:tcPr>
          <w:p w14:paraId="33503513" w14:textId="7BF24152" w:rsidR="00B427BF" w:rsidRPr="00AF22BB" w:rsidRDefault="00B427BF" w:rsidP="008659F6">
            <w:pPr>
              <w:spacing w:after="0" w:line="240" w:lineRule="auto"/>
              <w:jc w:val="both"/>
              <w:rPr>
                <w:color w:val="000000"/>
                <w:sz w:val="20"/>
                <w:szCs w:val="20"/>
              </w:rPr>
            </w:pPr>
            <w:r w:rsidRPr="00AF22BB">
              <w:rPr>
                <w:color w:val="000000"/>
                <w:sz w:val="20"/>
                <w:szCs w:val="20"/>
              </w:rPr>
              <w:t xml:space="preserve">_________ % nuo surinktos sumos Eur. </w:t>
            </w:r>
            <w:r w:rsidR="00F11160" w:rsidRPr="00AF22BB">
              <w:rPr>
                <w:color w:val="000000"/>
                <w:sz w:val="20"/>
                <w:szCs w:val="20"/>
              </w:rPr>
              <w:t>B</w:t>
            </w:r>
            <w:r w:rsidRPr="00AF22BB">
              <w:rPr>
                <w:color w:val="000000"/>
                <w:sz w:val="20"/>
                <w:szCs w:val="20"/>
              </w:rPr>
              <w:t xml:space="preserve">e PVM </w:t>
            </w:r>
            <w:r w:rsidRPr="00AF22BB">
              <w:rPr>
                <w:b/>
                <w:color w:val="000000"/>
                <w:sz w:val="20"/>
                <w:szCs w:val="20"/>
              </w:rPr>
              <w:t>(B)</w:t>
            </w:r>
          </w:p>
        </w:tc>
      </w:tr>
      <w:tr w:rsidR="00B427BF" w:rsidRPr="00AF22BB" w14:paraId="3ABC249A" w14:textId="77777777" w:rsidTr="00AF22BB">
        <w:tc>
          <w:tcPr>
            <w:tcW w:w="6917" w:type="dxa"/>
            <w:gridSpan w:val="4"/>
            <w:tcBorders>
              <w:top w:val="single" w:sz="4" w:space="0" w:color="auto"/>
              <w:left w:val="single" w:sz="4" w:space="0" w:color="auto"/>
              <w:bottom w:val="single" w:sz="4" w:space="0" w:color="auto"/>
              <w:right w:val="single" w:sz="4" w:space="0" w:color="auto"/>
            </w:tcBorders>
            <w:vAlign w:val="center"/>
          </w:tcPr>
          <w:p w14:paraId="4D6CB3D6" w14:textId="77777777" w:rsidR="00B427BF" w:rsidRPr="00AF22BB" w:rsidRDefault="00B427BF" w:rsidP="008659F6">
            <w:pPr>
              <w:spacing w:after="0" w:line="240" w:lineRule="auto"/>
              <w:jc w:val="both"/>
              <w:rPr>
                <w:b/>
                <w:color w:val="000000"/>
                <w:sz w:val="20"/>
                <w:szCs w:val="20"/>
              </w:rPr>
            </w:pPr>
            <w:r w:rsidRPr="00AF22BB">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5E3BFFEB" w14:textId="77777777" w:rsidR="00B427BF" w:rsidRPr="00AF22BB" w:rsidRDefault="00B427BF" w:rsidP="008659F6">
            <w:pPr>
              <w:spacing w:after="0" w:line="240" w:lineRule="auto"/>
              <w:jc w:val="both"/>
              <w:rPr>
                <w:b/>
                <w:color w:val="000000"/>
                <w:sz w:val="20"/>
                <w:szCs w:val="20"/>
              </w:rPr>
            </w:pPr>
          </w:p>
          <w:p w14:paraId="3ED5B8C8" w14:textId="77777777" w:rsidR="00B427BF" w:rsidRPr="00AF22BB" w:rsidRDefault="00B427BF" w:rsidP="008659F6">
            <w:pPr>
              <w:spacing w:after="0" w:line="240" w:lineRule="auto"/>
              <w:jc w:val="both"/>
              <w:rPr>
                <w:b/>
                <w:color w:val="000000"/>
                <w:sz w:val="20"/>
                <w:szCs w:val="20"/>
              </w:rPr>
            </w:pPr>
            <w:r w:rsidRPr="00AF22BB">
              <w:rPr>
                <w:b/>
                <w:color w:val="000000"/>
                <w:sz w:val="20"/>
                <w:szCs w:val="20"/>
              </w:rPr>
              <w:t xml:space="preserve">P =  (A x 40%) + (B x 60%) </w:t>
            </w:r>
          </w:p>
        </w:tc>
        <w:tc>
          <w:tcPr>
            <w:tcW w:w="3715" w:type="dxa"/>
            <w:tcBorders>
              <w:top w:val="single" w:sz="4" w:space="0" w:color="auto"/>
              <w:left w:val="single" w:sz="4" w:space="0" w:color="auto"/>
              <w:bottom w:val="single" w:sz="4" w:space="0" w:color="auto"/>
              <w:right w:val="single" w:sz="4" w:space="0" w:color="auto"/>
            </w:tcBorders>
            <w:vAlign w:val="center"/>
          </w:tcPr>
          <w:p w14:paraId="281EA567" w14:textId="77777777" w:rsidR="00B427BF" w:rsidRPr="00AF22BB" w:rsidRDefault="00B427BF" w:rsidP="008659F6">
            <w:pPr>
              <w:spacing w:after="0" w:line="240" w:lineRule="auto"/>
              <w:jc w:val="center"/>
              <w:rPr>
                <w:b/>
                <w:color w:val="000000"/>
                <w:sz w:val="20"/>
                <w:szCs w:val="20"/>
              </w:rPr>
            </w:pPr>
            <w:r w:rsidRPr="00AF22BB">
              <w:rPr>
                <w:b/>
                <w:color w:val="000000"/>
                <w:sz w:val="20"/>
                <w:szCs w:val="20"/>
              </w:rPr>
              <w:t>__________ %</w:t>
            </w:r>
          </w:p>
        </w:tc>
      </w:tr>
    </w:tbl>
    <w:p w14:paraId="5ED50D06" w14:textId="77777777" w:rsidR="00B427BF" w:rsidRPr="00893636" w:rsidRDefault="00B427BF" w:rsidP="00B427BF">
      <w:pPr>
        <w:spacing w:after="0" w:line="240" w:lineRule="auto"/>
        <w:jc w:val="both"/>
        <w:rPr>
          <w:szCs w:val="24"/>
        </w:rPr>
      </w:pPr>
    </w:p>
    <w:p w14:paraId="2E617A4B" w14:textId="1D41F49D" w:rsidR="00B427BF" w:rsidRPr="006325C2" w:rsidRDefault="00B427BF" w:rsidP="00AF22BB">
      <w:pPr>
        <w:spacing w:after="0" w:line="240" w:lineRule="auto"/>
        <w:ind w:left="-567"/>
        <w:jc w:val="both"/>
        <w:rPr>
          <w:b/>
          <w:sz w:val="22"/>
          <w:szCs w:val="24"/>
        </w:rPr>
      </w:pPr>
      <w:r w:rsidRPr="006325C2">
        <w:rPr>
          <w:b/>
          <w:sz w:val="22"/>
          <w:szCs w:val="24"/>
        </w:rPr>
        <w:t xml:space="preserve">*Tiekėjo siūlomas Paslaugų įkainio procentas turi būti </w:t>
      </w:r>
      <w:r w:rsidRPr="006325C2">
        <w:rPr>
          <w:b/>
          <w:sz w:val="22"/>
          <w:szCs w:val="24"/>
          <w:u w:val="single"/>
        </w:rPr>
        <w:t>Šiaulių viešojo transporto terminuotųjų elektroninių bilietų pardavimo (platinimo) paslaugoms</w:t>
      </w:r>
      <w:r w:rsidRPr="006325C2">
        <w:rPr>
          <w:b/>
          <w:sz w:val="22"/>
          <w:szCs w:val="24"/>
        </w:rPr>
        <w:t xml:space="preserve"> – ne didesnis nei 4 % nuo surinktos sumos Eur. (be PVM); </w:t>
      </w:r>
      <w:r w:rsidRPr="006325C2">
        <w:rPr>
          <w:b/>
          <w:sz w:val="22"/>
          <w:szCs w:val="24"/>
          <w:u w:val="single"/>
        </w:rPr>
        <w:t>Piniginių įmokų įmokėjimo (surinkimo) į Šiaulių viešojo transporto elektroninių kortelių sąskaitas paslaugoms</w:t>
      </w:r>
      <w:r w:rsidRPr="006325C2">
        <w:rPr>
          <w:b/>
          <w:sz w:val="22"/>
          <w:szCs w:val="24"/>
        </w:rPr>
        <w:t xml:space="preserve"> – ne didesnis nei 4 % nuo surinktos sumos Eur. (be PVM). Pridėtinės vertės mokestis taikomas pagal įstatymą.</w:t>
      </w:r>
    </w:p>
    <w:p w14:paraId="6C9D644A" w14:textId="77777777" w:rsidR="00B427BF" w:rsidRPr="006325C2" w:rsidRDefault="00B427BF" w:rsidP="00B427BF">
      <w:pPr>
        <w:spacing w:after="0" w:line="240" w:lineRule="auto"/>
        <w:ind w:firstLine="720"/>
        <w:jc w:val="both"/>
        <w:rPr>
          <w:b/>
          <w:color w:val="000000"/>
          <w:szCs w:val="24"/>
        </w:rPr>
      </w:pPr>
    </w:p>
    <w:p w14:paraId="6D1D4AF0" w14:textId="77777777" w:rsidR="00B427BF" w:rsidRPr="006325C2" w:rsidRDefault="00B427BF" w:rsidP="00AF22BB">
      <w:pPr>
        <w:spacing w:after="0" w:line="240" w:lineRule="auto"/>
        <w:ind w:left="-567"/>
        <w:jc w:val="both"/>
        <w:rPr>
          <w:b/>
          <w:szCs w:val="24"/>
        </w:rPr>
      </w:pPr>
      <w:r w:rsidRPr="006325C2">
        <w:rPr>
          <w:b/>
          <w:color w:val="000000"/>
          <w:sz w:val="22"/>
        </w:rPr>
        <w:t>5. Mūsų siūlomas bendras Šiaulių viešojo transporto terminuotųjų elektroninių bilietų pardavimo (platinimo) ir piniginių įmokų įmokėjimo (surinkimo) į Šiaulių viešojo transporto elektroninių kortelių sąskaitas paslaugų įkainio naudingumo koeficientas</w:t>
      </w:r>
      <w:r w:rsidRPr="006325C2">
        <w:rPr>
          <w:b/>
          <w:sz w:val="22"/>
        </w:rPr>
        <w:t xml:space="preserve"> – </w:t>
      </w:r>
      <w:r w:rsidRPr="006325C2">
        <w:rPr>
          <w:b/>
          <w:i/>
          <w:sz w:val="22"/>
        </w:rPr>
        <w:t>..............................(įrašoma žodžiais)</w:t>
      </w:r>
      <w:r w:rsidRPr="006325C2">
        <w:rPr>
          <w:b/>
          <w:sz w:val="22"/>
        </w:rPr>
        <w:t>.............................................. procentai</w:t>
      </w:r>
      <w:r w:rsidRPr="006325C2">
        <w:rPr>
          <w:b/>
          <w:szCs w:val="24"/>
        </w:rPr>
        <w:t>.</w:t>
      </w:r>
    </w:p>
    <w:p w14:paraId="17D0D44C" w14:textId="77777777" w:rsidR="00B427BF" w:rsidRPr="00A14A1C" w:rsidRDefault="00B427BF" w:rsidP="00B427BF">
      <w:pPr>
        <w:tabs>
          <w:tab w:val="left" w:pos="747"/>
        </w:tabs>
        <w:spacing w:after="0" w:line="240" w:lineRule="auto"/>
        <w:jc w:val="both"/>
        <w:rPr>
          <w:szCs w:val="24"/>
          <w:vertAlign w:val="superscript"/>
        </w:rPr>
      </w:pPr>
      <w:r w:rsidRPr="00893636">
        <w:rPr>
          <w:szCs w:val="24"/>
        </w:rPr>
        <w:tab/>
      </w:r>
      <w:r w:rsidRPr="00893636">
        <w:rPr>
          <w:szCs w:val="24"/>
          <w:vertAlign w:val="superscript"/>
        </w:rPr>
        <w:t xml:space="preserve">          </w:t>
      </w:r>
    </w:p>
    <w:p w14:paraId="1438CFB3" w14:textId="75E04A5E" w:rsidR="00B427BF" w:rsidRPr="00B62001" w:rsidRDefault="00B427BF" w:rsidP="00AF22BB">
      <w:pPr>
        <w:spacing w:after="0" w:line="240" w:lineRule="auto"/>
        <w:ind w:left="-567"/>
        <w:jc w:val="both"/>
        <w:rPr>
          <w:sz w:val="22"/>
        </w:rPr>
      </w:pPr>
      <w:r w:rsidRPr="00B62001">
        <w:rPr>
          <w:color w:val="000000"/>
          <w:sz w:val="22"/>
        </w:rPr>
        <w:t xml:space="preserve">6. </w:t>
      </w:r>
      <w:r w:rsidRPr="00B62001">
        <w:rPr>
          <w:sz w:val="22"/>
        </w:rPr>
        <w:t>Detalus prekybos vietų (kasų) sutarties vykdymui sąrašas geografiškai skirtinguose taškuose (t.</w:t>
      </w:r>
      <w:r w:rsidR="0019204E">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778"/>
      </w:tblGrid>
      <w:tr w:rsidR="00B427BF" w:rsidRPr="00893636" w14:paraId="3AC9B850" w14:textId="77777777" w:rsidTr="00AF22BB">
        <w:tc>
          <w:tcPr>
            <w:tcW w:w="709" w:type="dxa"/>
            <w:vAlign w:val="center"/>
          </w:tcPr>
          <w:p w14:paraId="6284B6A7" w14:textId="77777777" w:rsidR="00B427BF" w:rsidRPr="00B62001" w:rsidRDefault="00B427BF" w:rsidP="008659F6">
            <w:pPr>
              <w:spacing w:after="0" w:line="240" w:lineRule="auto"/>
              <w:jc w:val="center"/>
              <w:rPr>
                <w:sz w:val="22"/>
              </w:rPr>
            </w:pPr>
            <w:r w:rsidRPr="00B62001">
              <w:rPr>
                <w:sz w:val="22"/>
              </w:rPr>
              <w:t>Eil.</w:t>
            </w:r>
            <w:r w:rsidRPr="00B62001">
              <w:rPr>
                <w:sz w:val="22"/>
              </w:rPr>
              <w:br/>
              <w:t>Nr.</w:t>
            </w:r>
          </w:p>
        </w:tc>
        <w:tc>
          <w:tcPr>
            <w:tcW w:w="9778" w:type="dxa"/>
            <w:vAlign w:val="center"/>
          </w:tcPr>
          <w:p w14:paraId="18602074" w14:textId="77777777" w:rsidR="00B427BF" w:rsidRPr="00B62001" w:rsidRDefault="00B427BF" w:rsidP="008659F6">
            <w:pPr>
              <w:spacing w:after="0" w:line="240" w:lineRule="auto"/>
              <w:jc w:val="center"/>
              <w:rPr>
                <w:sz w:val="22"/>
              </w:rPr>
            </w:pPr>
            <w:r w:rsidRPr="00B62001">
              <w:rPr>
                <w:sz w:val="22"/>
              </w:rPr>
              <w:t>Prekybos vietų (kasų) įrengtų sutarties vykdymui adresas, numeris, pavadinimas ar kitaip identifikuojama prekybos vieta</w:t>
            </w:r>
          </w:p>
        </w:tc>
      </w:tr>
      <w:tr w:rsidR="00B427BF" w:rsidRPr="00893636" w14:paraId="21F67EFD" w14:textId="77777777" w:rsidTr="00AF22BB">
        <w:tc>
          <w:tcPr>
            <w:tcW w:w="709" w:type="dxa"/>
          </w:tcPr>
          <w:p w14:paraId="67B0BB6A" w14:textId="77777777" w:rsidR="00B427BF" w:rsidRPr="00B62001" w:rsidRDefault="00B427BF" w:rsidP="008659F6">
            <w:pPr>
              <w:spacing w:after="0" w:line="240" w:lineRule="auto"/>
              <w:jc w:val="center"/>
              <w:rPr>
                <w:sz w:val="22"/>
              </w:rPr>
            </w:pPr>
          </w:p>
        </w:tc>
        <w:tc>
          <w:tcPr>
            <w:tcW w:w="9778" w:type="dxa"/>
          </w:tcPr>
          <w:p w14:paraId="0212AFFF" w14:textId="77777777" w:rsidR="00B427BF" w:rsidRPr="00B62001" w:rsidRDefault="00B427BF" w:rsidP="008659F6">
            <w:pPr>
              <w:spacing w:after="0" w:line="240" w:lineRule="auto"/>
              <w:jc w:val="both"/>
              <w:rPr>
                <w:sz w:val="22"/>
              </w:rPr>
            </w:pPr>
          </w:p>
        </w:tc>
      </w:tr>
      <w:tr w:rsidR="00B427BF" w:rsidRPr="00893636" w14:paraId="6289A288" w14:textId="77777777" w:rsidTr="00AF22BB">
        <w:tc>
          <w:tcPr>
            <w:tcW w:w="709" w:type="dxa"/>
          </w:tcPr>
          <w:p w14:paraId="08726FFB" w14:textId="77777777" w:rsidR="00B427BF" w:rsidRPr="00B62001" w:rsidRDefault="00B427BF" w:rsidP="008659F6">
            <w:pPr>
              <w:spacing w:after="0" w:line="240" w:lineRule="auto"/>
              <w:jc w:val="center"/>
              <w:rPr>
                <w:sz w:val="22"/>
              </w:rPr>
            </w:pPr>
          </w:p>
        </w:tc>
        <w:tc>
          <w:tcPr>
            <w:tcW w:w="9778" w:type="dxa"/>
          </w:tcPr>
          <w:p w14:paraId="293E9FEA" w14:textId="77777777" w:rsidR="00B427BF" w:rsidRPr="00B62001" w:rsidRDefault="00B427BF" w:rsidP="008659F6">
            <w:pPr>
              <w:spacing w:after="0" w:line="240" w:lineRule="auto"/>
              <w:jc w:val="both"/>
              <w:rPr>
                <w:sz w:val="22"/>
              </w:rPr>
            </w:pPr>
          </w:p>
        </w:tc>
      </w:tr>
      <w:tr w:rsidR="00B427BF" w:rsidRPr="00893636" w14:paraId="5686DA38" w14:textId="77777777" w:rsidTr="00AF22BB">
        <w:tc>
          <w:tcPr>
            <w:tcW w:w="709" w:type="dxa"/>
          </w:tcPr>
          <w:p w14:paraId="552D2308" w14:textId="77777777" w:rsidR="00B427BF" w:rsidRPr="00B62001" w:rsidRDefault="00B427BF" w:rsidP="008659F6">
            <w:pPr>
              <w:spacing w:after="0" w:line="240" w:lineRule="auto"/>
              <w:jc w:val="center"/>
              <w:rPr>
                <w:sz w:val="22"/>
              </w:rPr>
            </w:pPr>
          </w:p>
        </w:tc>
        <w:tc>
          <w:tcPr>
            <w:tcW w:w="9778" w:type="dxa"/>
          </w:tcPr>
          <w:p w14:paraId="3FA5CBC3" w14:textId="77777777" w:rsidR="00B427BF" w:rsidRPr="00B62001" w:rsidRDefault="00B427BF" w:rsidP="008659F6">
            <w:pPr>
              <w:spacing w:after="0" w:line="240" w:lineRule="auto"/>
              <w:jc w:val="both"/>
              <w:rPr>
                <w:sz w:val="22"/>
              </w:rPr>
            </w:pPr>
          </w:p>
        </w:tc>
      </w:tr>
      <w:tr w:rsidR="00B427BF" w:rsidRPr="00893636" w14:paraId="4D04FB1D" w14:textId="77777777" w:rsidTr="00AF22BB">
        <w:tc>
          <w:tcPr>
            <w:tcW w:w="709" w:type="dxa"/>
          </w:tcPr>
          <w:p w14:paraId="0E6E8325" w14:textId="77777777" w:rsidR="00B427BF" w:rsidRPr="00B62001" w:rsidRDefault="00B427BF" w:rsidP="008659F6">
            <w:pPr>
              <w:spacing w:after="0" w:line="240" w:lineRule="auto"/>
              <w:jc w:val="center"/>
              <w:rPr>
                <w:sz w:val="22"/>
              </w:rPr>
            </w:pPr>
          </w:p>
        </w:tc>
        <w:tc>
          <w:tcPr>
            <w:tcW w:w="9778" w:type="dxa"/>
          </w:tcPr>
          <w:p w14:paraId="40A9CC07" w14:textId="77777777" w:rsidR="00B427BF" w:rsidRPr="00B62001" w:rsidRDefault="00B427BF" w:rsidP="008659F6">
            <w:pPr>
              <w:spacing w:after="0" w:line="240" w:lineRule="auto"/>
              <w:jc w:val="both"/>
              <w:rPr>
                <w:sz w:val="22"/>
              </w:rPr>
            </w:pPr>
          </w:p>
        </w:tc>
      </w:tr>
      <w:tr w:rsidR="00B427BF" w:rsidRPr="00893636" w14:paraId="0FFE73D9" w14:textId="77777777" w:rsidTr="00AF22BB">
        <w:tc>
          <w:tcPr>
            <w:tcW w:w="709" w:type="dxa"/>
          </w:tcPr>
          <w:p w14:paraId="532267D1" w14:textId="77777777" w:rsidR="00B427BF" w:rsidRPr="00B62001" w:rsidRDefault="00B427BF" w:rsidP="008659F6">
            <w:pPr>
              <w:spacing w:after="0" w:line="240" w:lineRule="auto"/>
              <w:jc w:val="center"/>
              <w:rPr>
                <w:sz w:val="22"/>
              </w:rPr>
            </w:pPr>
          </w:p>
        </w:tc>
        <w:tc>
          <w:tcPr>
            <w:tcW w:w="9778" w:type="dxa"/>
          </w:tcPr>
          <w:p w14:paraId="69F5A66C" w14:textId="77777777" w:rsidR="00B427BF" w:rsidRPr="00B62001" w:rsidRDefault="00B427BF" w:rsidP="008659F6">
            <w:pPr>
              <w:spacing w:after="0" w:line="240" w:lineRule="auto"/>
              <w:jc w:val="both"/>
              <w:rPr>
                <w:sz w:val="22"/>
              </w:rPr>
            </w:pPr>
          </w:p>
        </w:tc>
      </w:tr>
      <w:tr w:rsidR="00B427BF" w:rsidRPr="00893636" w14:paraId="754D14D5" w14:textId="77777777" w:rsidTr="00AF22BB">
        <w:tc>
          <w:tcPr>
            <w:tcW w:w="709" w:type="dxa"/>
          </w:tcPr>
          <w:p w14:paraId="2FAF13EA" w14:textId="77777777" w:rsidR="00B427BF" w:rsidRPr="00B62001" w:rsidRDefault="00B427BF" w:rsidP="008659F6">
            <w:pPr>
              <w:spacing w:after="0" w:line="240" w:lineRule="auto"/>
              <w:jc w:val="center"/>
              <w:rPr>
                <w:sz w:val="22"/>
              </w:rPr>
            </w:pPr>
          </w:p>
        </w:tc>
        <w:tc>
          <w:tcPr>
            <w:tcW w:w="9778" w:type="dxa"/>
          </w:tcPr>
          <w:p w14:paraId="6A9BC7CE" w14:textId="77777777" w:rsidR="00B427BF" w:rsidRPr="00B62001" w:rsidRDefault="00B427BF" w:rsidP="008659F6">
            <w:pPr>
              <w:spacing w:after="0" w:line="240" w:lineRule="auto"/>
              <w:jc w:val="both"/>
              <w:rPr>
                <w:sz w:val="22"/>
              </w:rPr>
            </w:pPr>
          </w:p>
        </w:tc>
      </w:tr>
      <w:tr w:rsidR="00B427BF" w:rsidRPr="00893636" w14:paraId="626B1448" w14:textId="77777777" w:rsidTr="00AF22BB">
        <w:tc>
          <w:tcPr>
            <w:tcW w:w="709" w:type="dxa"/>
          </w:tcPr>
          <w:p w14:paraId="292517E8" w14:textId="77777777" w:rsidR="00B427BF" w:rsidRPr="00B62001" w:rsidRDefault="00B427BF" w:rsidP="008659F6">
            <w:pPr>
              <w:spacing w:after="0" w:line="240" w:lineRule="auto"/>
              <w:jc w:val="center"/>
              <w:rPr>
                <w:sz w:val="22"/>
              </w:rPr>
            </w:pPr>
          </w:p>
        </w:tc>
        <w:tc>
          <w:tcPr>
            <w:tcW w:w="9778" w:type="dxa"/>
          </w:tcPr>
          <w:p w14:paraId="0F12E1BF" w14:textId="77777777" w:rsidR="00B427BF" w:rsidRPr="00B62001" w:rsidRDefault="00B427BF" w:rsidP="008659F6">
            <w:pPr>
              <w:spacing w:after="0" w:line="240" w:lineRule="auto"/>
              <w:jc w:val="both"/>
              <w:rPr>
                <w:sz w:val="22"/>
              </w:rPr>
            </w:pPr>
          </w:p>
        </w:tc>
      </w:tr>
    </w:tbl>
    <w:p w14:paraId="3BBDF642" w14:textId="77777777" w:rsidR="00B427BF" w:rsidRPr="00893636" w:rsidRDefault="00B427BF" w:rsidP="00B427BF">
      <w:pPr>
        <w:spacing w:after="0" w:line="240" w:lineRule="auto"/>
        <w:jc w:val="both"/>
        <w:rPr>
          <w:szCs w:val="24"/>
        </w:rPr>
      </w:pPr>
    </w:p>
    <w:p w14:paraId="019D2304" w14:textId="77777777" w:rsidR="00B427BF" w:rsidRPr="00EC5173" w:rsidRDefault="00B427BF" w:rsidP="00AF22BB">
      <w:pPr>
        <w:widowControl w:val="0"/>
        <w:ind w:left="-567"/>
        <w:jc w:val="both"/>
        <w:rPr>
          <w:sz w:val="22"/>
          <w:lang w:eastAsia="lt-LT"/>
        </w:rPr>
      </w:pPr>
      <w:r w:rsidRPr="00BD7A2E">
        <w:rPr>
          <w:sz w:val="22"/>
        </w:rPr>
        <w:t xml:space="preserve">7. </w:t>
      </w:r>
      <w:r w:rsidRPr="00EC5173">
        <w:rPr>
          <w:noProof/>
          <w:sz w:val="22"/>
          <w:lang w:eastAsia="lt-LT"/>
        </w:rPr>
        <w:t>Su esminėmis pirkimo sutarties sąlygomis sutinkame.</w:t>
      </w:r>
    </w:p>
    <w:p w14:paraId="0454FD30" w14:textId="77777777" w:rsidR="00B427BF" w:rsidRPr="00EC5173" w:rsidRDefault="00B427BF" w:rsidP="00AF22BB">
      <w:pPr>
        <w:widowControl w:val="0"/>
        <w:spacing w:after="0" w:line="240" w:lineRule="auto"/>
        <w:ind w:left="-567"/>
        <w:jc w:val="both"/>
        <w:rPr>
          <w:sz w:val="22"/>
          <w:szCs w:val="24"/>
        </w:rPr>
      </w:pPr>
      <w:r>
        <w:rPr>
          <w:sz w:val="22"/>
          <w:szCs w:val="24"/>
        </w:rPr>
        <w:t xml:space="preserve">8. </w:t>
      </w:r>
      <w:r w:rsidRPr="00EC5173">
        <w:rPr>
          <w:sz w:val="22"/>
          <w:szCs w:val="24"/>
        </w:rPr>
        <w:t>Kartu su pasiūlymu pateikiami šie dokumentai (patvirtinu, kad dokumentų skaitmeninės kopijos yra tikros):</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42"/>
        <w:gridCol w:w="2977"/>
        <w:gridCol w:w="3662"/>
      </w:tblGrid>
      <w:tr w:rsidR="00B427BF" w:rsidRPr="00AF22BB" w14:paraId="6ABB2B54" w14:textId="77777777" w:rsidTr="00AF22BB">
        <w:tc>
          <w:tcPr>
            <w:tcW w:w="709" w:type="dxa"/>
            <w:tcBorders>
              <w:top w:val="single" w:sz="4" w:space="0" w:color="auto"/>
              <w:left w:val="single" w:sz="4" w:space="0" w:color="auto"/>
              <w:bottom w:val="single" w:sz="4" w:space="0" w:color="auto"/>
              <w:right w:val="single" w:sz="4" w:space="0" w:color="auto"/>
            </w:tcBorders>
            <w:vAlign w:val="center"/>
          </w:tcPr>
          <w:p w14:paraId="4B81DEC6"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Eil.</w:t>
            </w:r>
          </w:p>
          <w:p w14:paraId="504C2A14"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Nr.</w:t>
            </w:r>
          </w:p>
        </w:tc>
        <w:tc>
          <w:tcPr>
            <w:tcW w:w="3142" w:type="dxa"/>
            <w:tcBorders>
              <w:top w:val="single" w:sz="4" w:space="0" w:color="auto"/>
              <w:left w:val="single" w:sz="4" w:space="0" w:color="auto"/>
              <w:bottom w:val="single" w:sz="4" w:space="0" w:color="auto"/>
              <w:right w:val="single" w:sz="4" w:space="0" w:color="auto"/>
            </w:tcBorders>
            <w:vAlign w:val="center"/>
          </w:tcPr>
          <w:p w14:paraId="14F71B2F"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Pateikto dokumento pavadinimas</w:t>
            </w:r>
          </w:p>
        </w:tc>
        <w:tc>
          <w:tcPr>
            <w:tcW w:w="2977" w:type="dxa"/>
            <w:tcBorders>
              <w:top w:val="single" w:sz="4" w:space="0" w:color="auto"/>
              <w:left w:val="single" w:sz="4" w:space="0" w:color="auto"/>
              <w:bottom w:val="single" w:sz="4" w:space="0" w:color="auto"/>
              <w:right w:val="single" w:sz="4" w:space="0" w:color="auto"/>
            </w:tcBorders>
          </w:tcPr>
          <w:p w14:paraId="66DA8C59"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3662" w:type="dxa"/>
            <w:tcBorders>
              <w:top w:val="single" w:sz="4" w:space="0" w:color="auto"/>
              <w:left w:val="single" w:sz="4" w:space="0" w:color="auto"/>
              <w:bottom w:val="single" w:sz="4" w:space="0" w:color="auto"/>
              <w:right w:val="single" w:sz="4" w:space="0" w:color="auto"/>
            </w:tcBorders>
            <w:vAlign w:val="center"/>
          </w:tcPr>
          <w:p w14:paraId="69472DF6"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B427BF" w:rsidRPr="00AF22BB" w14:paraId="66117E33" w14:textId="77777777" w:rsidTr="00AF22BB">
        <w:tc>
          <w:tcPr>
            <w:tcW w:w="709" w:type="dxa"/>
            <w:tcBorders>
              <w:top w:val="single" w:sz="4" w:space="0" w:color="auto"/>
              <w:left w:val="single" w:sz="4" w:space="0" w:color="auto"/>
              <w:bottom w:val="single" w:sz="4" w:space="0" w:color="auto"/>
              <w:right w:val="single" w:sz="4" w:space="0" w:color="auto"/>
            </w:tcBorders>
          </w:tcPr>
          <w:p w14:paraId="297A241D" w14:textId="77777777" w:rsidR="00B427BF" w:rsidRPr="00AF22BB" w:rsidRDefault="00B427BF" w:rsidP="008659F6">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4DC823E8"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12165E0A" w14:textId="77777777" w:rsidR="00B427BF" w:rsidRPr="00AF22BB" w:rsidRDefault="00B427BF" w:rsidP="008659F6">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7F22688A" w14:textId="77777777" w:rsidR="00B427BF" w:rsidRPr="00AF22BB" w:rsidRDefault="00B427BF" w:rsidP="008659F6">
            <w:pPr>
              <w:widowControl w:val="0"/>
              <w:suppressLineNumbers/>
              <w:suppressAutoHyphens/>
              <w:spacing w:after="0" w:line="240" w:lineRule="auto"/>
              <w:jc w:val="both"/>
              <w:rPr>
                <w:sz w:val="20"/>
                <w:szCs w:val="18"/>
              </w:rPr>
            </w:pPr>
          </w:p>
        </w:tc>
      </w:tr>
      <w:tr w:rsidR="00B427BF" w:rsidRPr="00AF22BB" w14:paraId="24D31BCD" w14:textId="77777777" w:rsidTr="00AF22BB">
        <w:tc>
          <w:tcPr>
            <w:tcW w:w="709" w:type="dxa"/>
            <w:tcBorders>
              <w:top w:val="single" w:sz="4" w:space="0" w:color="auto"/>
              <w:left w:val="single" w:sz="4" w:space="0" w:color="auto"/>
              <w:bottom w:val="single" w:sz="4" w:space="0" w:color="auto"/>
              <w:right w:val="single" w:sz="4" w:space="0" w:color="auto"/>
            </w:tcBorders>
          </w:tcPr>
          <w:p w14:paraId="48236556" w14:textId="77777777" w:rsidR="00B427BF" w:rsidRPr="00AF22BB" w:rsidRDefault="00B427BF" w:rsidP="008659F6">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10F362EC"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426A092"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38EADAA7"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r>
      <w:tr w:rsidR="00B427BF" w:rsidRPr="00AF22BB" w14:paraId="1E3FF7C2" w14:textId="77777777" w:rsidTr="00AF22BB">
        <w:tc>
          <w:tcPr>
            <w:tcW w:w="709" w:type="dxa"/>
            <w:tcBorders>
              <w:top w:val="single" w:sz="4" w:space="0" w:color="auto"/>
              <w:left w:val="single" w:sz="4" w:space="0" w:color="auto"/>
              <w:bottom w:val="single" w:sz="4" w:space="0" w:color="auto"/>
              <w:right w:val="single" w:sz="4" w:space="0" w:color="auto"/>
            </w:tcBorders>
          </w:tcPr>
          <w:p w14:paraId="51DE46DC" w14:textId="77777777" w:rsidR="00B427BF" w:rsidRPr="00AF22BB" w:rsidRDefault="00B427BF" w:rsidP="008659F6">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57515963"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6DF0148" w14:textId="77777777" w:rsidR="00B427BF" w:rsidRPr="00AF22BB" w:rsidRDefault="00B427BF" w:rsidP="008659F6">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14410A97" w14:textId="77777777" w:rsidR="00B427BF" w:rsidRPr="00AF22BB" w:rsidRDefault="00B427BF" w:rsidP="008659F6">
            <w:pPr>
              <w:widowControl w:val="0"/>
              <w:suppressLineNumbers/>
              <w:suppressAutoHyphens/>
              <w:spacing w:after="0" w:line="240" w:lineRule="auto"/>
              <w:jc w:val="both"/>
              <w:rPr>
                <w:sz w:val="20"/>
                <w:szCs w:val="18"/>
              </w:rPr>
            </w:pPr>
          </w:p>
        </w:tc>
      </w:tr>
    </w:tbl>
    <w:p w14:paraId="17108A19" w14:textId="77777777" w:rsidR="00B427BF" w:rsidRPr="00AF22BB" w:rsidRDefault="00B427BF" w:rsidP="00AF22BB">
      <w:pPr>
        <w:widowControl w:val="0"/>
        <w:spacing w:after="0" w:line="240" w:lineRule="auto"/>
        <w:ind w:left="-567"/>
        <w:jc w:val="both"/>
        <w:rPr>
          <w:color w:val="EE0000"/>
          <w:sz w:val="20"/>
          <w:szCs w:val="20"/>
          <w:highlight w:val="yellow"/>
        </w:rPr>
      </w:pPr>
      <w:r w:rsidRPr="00AF22BB">
        <w:rPr>
          <w:color w:val="EE0000"/>
          <w:sz w:val="20"/>
          <w:szCs w:val="20"/>
        </w:rPr>
        <w:t>*Pildyti tuomet, jei bus pateikta konfidenciali informacija, kaip ji apibrėžta Pirkimų įstatymo 32 straipsnio 2 dalyje. Tiekėjas negali nurodyti, visas pasiūlymas yra konfidencialus.</w:t>
      </w:r>
    </w:p>
    <w:p w14:paraId="708E9288" w14:textId="77777777" w:rsidR="00B427BF" w:rsidRDefault="00B427BF" w:rsidP="00B427BF">
      <w:pPr>
        <w:widowControl w:val="0"/>
        <w:spacing w:after="0" w:line="240" w:lineRule="auto"/>
        <w:jc w:val="both"/>
        <w:rPr>
          <w:color w:val="000000"/>
          <w:sz w:val="22"/>
        </w:rPr>
      </w:pPr>
    </w:p>
    <w:p w14:paraId="2898671D" w14:textId="3246BE02" w:rsidR="00B427BF" w:rsidRPr="00EC5173" w:rsidRDefault="00AF22BB" w:rsidP="00AF22BB">
      <w:pPr>
        <w:widowControl w:val="0"/>
        <w:spacing w:after="0" w:line="240" w:lineRule="auto"/>
        <w:ind w:left="-567"/>
        <w:jc w:val="both"/>
        <w:rPr>
          <w:color w:val="000000"/>
          <w:sz w:val="22"/>
        </w:rPr>
      </w:pPr>
      <w:r>
        <w:rPr>
          <w:color w:val="000000"/>
          <w:sz w:val="22"/>
        </w:rPr>
        <w:t xml:space="preserve">9. </w:t>
      </w:r>
      <w:r w:rsidR="00B427BF" w:rsidRPr="00EC5173">
        <w:rPr>
          <w:color w:val="000000"/>
          <w:sz w:val="22"/>
        </w:rPr>
        <w:t xml:space="preserve">Pašalinimo pagrindų nebuvimą ir / ar kvalifikacijos atitiktį patvirtinantys dokumentai, kuriuos Perkantysis </w:t>
      </w:r>
      <w:r w:rsidR="00B427BF">
        <w:rPr>
          <w:color w:val="000000"/>
          <w:sz w:val="22"/>
        </w:rPr>
        <w:t xml:space="preserve"> </w:t>
      </w:r>
      <w:r w:rsidR="00B427BF" w:rsidRPr="00EC5173">
        <w:rPr>
          <w:color w:val="000000"/>
          <w:sz w:val="22"/>
        </w:rPr>
        <w:t>subjektas turi iš ankstesnių pirkimo procedūrų*:</w:t>
      </w:r>
    </w:p>
    <w:tbl>
      <w:tblPr>
        <w:tblW w:w="526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92"/>
        <w:gridCol w:w="2126"/>
        <w:gridCol w:w="2549"/>
        <w:gridCol w:w="2813"/>
      </w:tblGrid>
      <w:tr w:rsidR="00AF22BB" w:rsidRPr="00AF22BB" w14:paraId="7252EC94" w14:textId="77777777" w:rsidTr="00AF22BB">
        <w:tc>
          <w:tcPr>
            <w:tcW w:w="338" w:type="pct"/>
            <w:tcBorders>
              <w:top w:val="single" w:sz="4" w:space="0" w:color="auto"/>
              <w:left w:val="single" w:sz="4" w:space="0" w:color="auto"/>
              <w:bottom w:val="single" w:sz="4" w:space="0" w:color="auto"/>
              <w:right w:val="single" w:sz="4" w:space="0" w:color="auto"/>
            </w:tcBorders>
            <w:vAlign w:val="center"/>
          </w:tcPr>
          <w:p w14:paraId="79B8992D"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Eil.</w:t>
            </w:r>
          </w:p>
          <w:p w14:paraId="39D944CA"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Nr.</w:t>
            </w:r>
          </w:p>
        </w:tc>
        <w:tc>
          <w:tcPr>
            <w:tcW w:w="1092" w:type="pct"/>
            <w:tcBorders>
              <w:top w:val="single" w:sz="4" w:space="0" w:color="auto"/>
              <w:left w:val="single" w:sz="4" w:space="0" w:color="auto"/>
              <w:bottom w:val="single" w:sz="4" w:space="0" w:color="auto"/>
              <w:right w:val="single" w:sz="4" w:space="0" w:color="auto"/>
            </w:tcBorders>
            <w:vAlign w:val="center"/>
          </w:tcPr>
          <w:p w14:paraId="5F30D385" w14:textId="62ED8269"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Dokumento pavadinimas,</w:t>
            </w:r>
            <w:r w:rsidR="00075E94" w:rsidRPr="00AF22BB">
              <w:rPr>
                <w:sz w:val="20"/>
                <w:szCs w:val="18"/>
              </w:rPr>
              <w:t xml:space="preserve"> </w:t>
            </w:r>
            <w:r w:rsidRPr="00AF22BB">
              <w:rPr>
                <w:sz w:val="20"/>
                <w:szCs w:val="18"/>
              </w:rPr>
              <w:t>dokumentą</w:t>
            </w:r>
            <w:r w:rsidR="00075E94" w:rsidRPr="00AF22BB">
              <w:rPr>
                <w:sz w:val="20"/>
                <w:szCs w:val="18"/>
              </w:rPr>
              <w:t xml:space="preserve"> </w:t>
            </w:r>
            <w:r w:rsidRPr="00AF22BB">
              <w:rPr>
                <w:sz w:val="20"/>
                <w:szCs w:val="18"/>
              </w:rPr>
              <w:t>išdavusios institucijos pavadinimas, registracijos numeris, išdavimo data</w:t>
            </w:r>
          </w:p>
        </w:tc>
        <w:tc>
          <w:tcPr>
            <w:tcW w:w="1013" w:type="pct"/>
            <w:tcBorders>
              <w:top w:val="single" w:sz="4" w:space="0" w:color="auto"/>
              <w:left w:val="single" w:sz="4" w:space="0" w:color="auto"/>
              <w:bottom w:val="single" w:sz="4" w:space="0" w:color="auto"/>
              <w:right w:val="single" w:sz="4" w:space="0" w:color="auto"/>
            </w:tcBorders>
            <w:vAlign w:val="center"/>
          </w:tcPr>
          <w:p w14:paraId="6F2F82DC"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Perkančiojo subjekto pirkimo pavadinimas, pirkimo numeris, kuriame buvo pateiktas dokumentas</w:t>
            </w:r>
          </w:p>
        </w:tc>
        <w:tc>
          <w:tcPr>
            <w:tcW w:w="1215" w:type="pct"/>
            <w:tcBorders>
              <w:top w:val="single" w:sz="4" w:space="0" w:color="auto"/>
              <w:left w:val="single" w:sz="4" w:space="0" w:color="auto"/>
              <w:bottom w:val="single" w:sz="4" w:space="0" w:color="auto"/>
              <w:right w:val="single" w:sz="4" w:space="0" w:color="auto"/>
            </w:tcBorders>
            <w:vAlign w:val="center"/>
          </w:tcPr>
          <w:p w14:paraId="0CBC2132"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1341" w:type="pct"/>
            <w:tcBorders>
              <w:top w:val="single" w:sz="4" w:space="0" w:color="auto"/>
              <w:left w:val="single" w:sz="4" w:space="0" w:color="auto"/>
              <w:bottom w:val="single" w:sz="4" w:space="0" w:color="auto"/>
              <w:right w:val="single" w:sz="4" w:space="0" w:color="auto"/>
            </w:tcBorders>
            <w:vAlign w:val="center"/>
          </w:tcPr>
          <w:p w14:paraId="2852249A" w14:textId="77777777" w:rsidR="00B427BF" w:rsidRPr="00AF22BB" w:rsidRDefault="00B427BF" w:rsidP="008659F6">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AF22BB" w:rsidRPr="00AF22BB" w14:paraId="5ACB40CF" w14:textId="77777777" w:rsidTr="00AF22BB">
        <w:tc>
          <w:tcPr>
            <w:tcW w:w="338" w:type="pct"/>
            <w:tcBorders>
              <w:top w:val="single" w:sz="4" w:space="0" w:color="auto"/>
              <w:left w:val="single" w:sz="4" w:space="0" w:color="auto"/>
              <w:bottom w:val="single" w:sz="4" w:space="0" w:color="auto"/>
              <w:right w:val="single" w:sz="4" w:space="0" w:color="auto"/>
            </w:tcBorders>
          </w:tcPr>
          <w:p w14:paraId="724AD24A" w14:textId="77777777" w:rsidR="00B427BF" w:rsidRPr="00AF22BB" w:rsidRDefault="00B427BF" w:rsidP="008659F6">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3B7249B5"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2A828317" w14:textId="77777777" w:rsidR="00B427BF" w:rsidRPr="00AF22BB" w:rsidRDefault="00B427BF" w:rsidP="008659F6">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6BEBD721" w14:textId="77777777" w:rsidR="00B427BF" w:rsidRPr="00AF22BB" w:rsidRDefault="00B427BF" w:rsidP="008659F6">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51A8FBA8" w14:textId="77777777" w:rsidR="00B427BF" w:rsidRPr="00AF22BB" w:rsidRDefault="00B427BF" w:rsidP="008659F6">
            <w:pPr>
              <w:widowControl w:val="0"/>
              <w:suppressLineNumbers/>
              <w:suppressAutoHyphens/>
              <w:spacing w:after="0" w:line="240" w:lineRule="auto"/>
              <w:jc w:val="both"/>
              <w:rPr>
                <w:sz w:val="20"/>
                <w:szCs w:val="18"/>
              </w:rPr>
            </w:pPr>
          </w:p>
        </w:tc>
      </w:tr>
      <w:tr w:rsidR="00AF22BB" w:rsidRPr="00AF22BB" w14:paraId="08211194" w14:textId="77777777" w:rsidTr="00AF22BB">
        <w:tc>
          <w:tcPr>
            <w:tcW w:w="338" w:type="pct"/>
            <w:tcBorders>
              <w:top w:val="single" w:sz="4" w:space="0" w:color="auto"/>
              <w:left w:val="single" w:sz="4" w:space="0" w:color="auto"/>
              <w:bottom w:val="single" w:sz="4" w:space="0" w:color="auto"/>
              <w:right w:val="single" w:sz="4" w:space="0" w:color="auto"/>
            </w:tcBorders>
          </w:tcPr>
          <w:p w14:paraId="42822ACD" w14:textId="77777777" w:rsidR="00B427BF" w:rsidRPr="00AF22BB" w:rsidRDefault="00B427BF" w:rsidP="008659F6">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6B0E001"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1A8E3E90"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5E02D6A1"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2DF0C0CC" w14:textId="77777777" w:rsidR="00B427BF" w:rsidRPr="00AF22BB" w:rsidRDefault="00B427BF" w:rsidP="008659F6">
            <w:pPr>
              <w:widowControl w:val="0"/>
              <w:suppressLineNumbers/>
              <w:tabs>
                <w:tab w:val="left" w:pos="1296"/>
                <w:tab w:val="center" w:pos="4320"/>
                <w:tab w:val="right" w:pos="8640"/>
              </w:tabs>
              <w:suppressAutoHyphens/>
              <w:spacing w:after="0" w:line="240" w:lineRule="auto"/>
              <w:rPr>
                <w:sz w:val="20"/>
                <w:szCs w:val="18"/>
              </w:rPr>
            </w:pPr>
          </w:p>
        </w:tc>
      </w:tr>
      <w:tr w:rsidR="00AF22BB" w:rsidRPr="00AF22BB" w14:paraId="2AC8DCD0" w14:textId="77777777" w:rsidTr="00AF22BB">
        <w:tc>
          <w:tcPr>
            <w:tcW w:w="338" w:type="pct"/>
            <w:tcBorders>
              <w:top w:val="single" w:sz="4" w:space="0" w:color="auto"/>
              <w:left w:val="single" w:sz="4" w:space="0" w:color="auto"/>
              <w:bottom w:val="single" w:sz="4" w:space="0" w:color="auto"/>
              <w:right w:val="single" w:sz="4" w:space="0" w:color="auto"/>
            </w:tcBorders>
          </w:tcPr>
          <w:p w14:paraId="77AC0878" w14:textId="77777777" w:rsidR="00B427BF" w:rsidRPr="00AF22BB" w:rsidRDefault="00B427BF" w:rsidP="008659F6">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DCDDC28" w14:textId="77777777" w:rsidR="00B427BF" w:rsidRPr="00AF22BB" w:rsidRDefault="00B427BF" w:rsidP="008659F6">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7D83A80B" w14:textId="77777777" w:rsidR="00B427BF" w:rsidRPr="00AF22BB" w:rsidRDefault="00B427BF" w:rsidP="008659F6">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3ED2B312" w14:textId="77777777" w:rsidR="00B427BF" w:rsidRPr="00AF22BB" w:rsidRDefault="00B427BF" w:rsidP="008659F6">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342C83CB" w14:textId="77777777" w:rsidR="00B427BF" w:rsidRPr="00AF22BB" w:rsidRDefault="00B427BF" w:rsidP="008659F6">
            <w:pPr>
              <w:widowControl w:val="0"/>
              <w:suppressLineNumbers/>
              <w:suppressAutoHyphens/>
              <w:spacing w:after="0" w:line="240" w:lineRule="auto"/>
              <w:jc w:val="both"/>
              <w:rPr>
                <w:sz w:val="20"/>
                <w:szCs w:val="18"/>
              </w:rPr>
            </w:pPr>
          </w:p>
        </w:tc>
      </w:tr>
    </w:tbl>
    <w:p w14:paraId="76CBD7C6" w14:textId="77777777" w:rsidR="00B427BF" w:rsidRPr="00AF22BB" w:rsidRDefault="00B427BF" w:rsidP="00AF22BB">
      <w:pPr>
        <w:widowControl w:val="0"/>
        <w:spacing w:after="0" w:line="240" w:lineRule="auto"/>
        <w:ind w:left="-567"/>
        <w:jc w:val="both"/>
        <w:rPr>
          <w:color w:val="FF0000"/>
          <w:sz w:val="20"/>
          <w:szCs w:val="20"/>
        </w:rPr>
      </w:pPr>
      <w:r w:rsidRPr="00AF22BB">
        <w:rPr>
          <w:color w:val="FF0000"/>
          <w:sz w:val="20"/>
          <w:szCs w:val="20"/>
        </w:rPr>
        <w:t>*Pildyti tuomet, jei Perkantysis subjektas tiekėjo pašalinimo pagrindų nebuvimą ir / ar kvalifikacijos atitiktį patvirtinančius tinkamus dokumentus turi iš ankstesnių pirkimo procedūrų, kaip nurodyta pirkimo sąlygų 3.6.2 punkte.</w:t>
      </w:r>
    </w:p>
    <w:p w14:paraId="0521BA53" w14:textId="77777777" w:rsidR="00B427BF" w:rsidRPr="00AF22BB" w:rsidRDefault="00B427BF" w:rsidP="00AF22BB">
      <w:pPr>
        <w:widowControl w:val="0"/>
        <w:spacing w:after="0" w:line="240" w:lineRule="auto"/>
        <w:ind w:left="-567"/>
        <w:jc w:val="both"/>
        <w:rPr>
          <w:sz w:val="20"/>
          <w:szCs w:val="20"/>
        </w:rPr>
      </w:pPr>
      <w:r w:rsidRPr="00AF22BB">
        <w:rPr>
          <w:color w:val="FF0000"/>
          <w:sz w:val="20"/>
          <w:szCs w:val="20"/>
        </w:rPr>
        <w:t>**Pildyti tuomet, jei dokumente pateikta konfidenciali informacija, kaip ji apibrėžta Pirkimų įstatymo 32 straipsnio 2 dalyje.</w:t>
      </w:r>
    </w:p>
    <w:p w14:paraId="79F5AB23" w14:textId="77777777" w:rsidR="00B427BF" w:rsidRPr="00EC5173" w:rsidRDefault="00B427BF" w:rsidP="003B67F1">
      <w:pPr>
        <w:widowControl w:val="0"/>
        <w:spacing w:after="0" w:line="240" w:lineRule="auto"/>
        <w:jc w:val="both"/>
        <w:rPr>
          <w:sz w:val="20"/>
          <w:szCs w:val="20"/>
        </w:rPr>
      </w:pPr>
    </w:p>
    <w:p w14:paraId="73B91542" w14:textId="7C6694CD" w:rsidR="005E605C" w:rsidRPr="00AF22BB" w:rsidRDefault="003B67F1" w:rsidP="00AF22BB">
      <w:pPr>
        <w:spacing w:after="0" w:line="240" w:lineRule="auto"/>
        <w:ind w:left="-567"/>
        <w:jc w:val="center"/>
        <w:rPr>
          <w:color w:val="000000"/>
          <w:sz w:val="22"/>
        </w:rPr>
      </w:pPr>
      <w:r w:rsidRPr="003B67F1">
        <w:rPr>
          <w:color w:val="000000"/>
          <w:sz w:val="22"/>
        </w:rPr>
        <w:t xml:space="preserve">Pasiūlymas galioja </w:t>
      </w:r>
      <w:r w:rsidR="00075E94">
        <w:rPr>
          <w:color w:val="000000"/>
          <w:sz w:val="22"/>
        </w:rPr>
        <w:t xml:space="preserve">iki </w:t>
      </w:r>
      <w:r w:rsidRPr="003B67F1">
        <w:rPr>
          <w:color w:val="000000"/>
          <w:sz w:val="22"/>
        </w:rPr>
        <w:t>pirkimo sąlygose nurodyt</w:t>
      </w:r>
      <w:r w:rsidR="00075E94">
        <w:rPr>
          <w:color w:val="000000"/>
          <w:sz w:val="22"/>
        </w:rPr>
        <w:t>o termino</w:t>
      </w:r>
    </w:p>
    <w:p w14:paraId="1FDC731A" w14:textId="77777777" w:rsidR="00B427BF" w:rsidRPr="00294258" w:rsidRDefault="00B427BF" w:rsidP="00B427BF">
      <w:pPr>
        <w:spacing w:after="0" w:line="240" w:lineRule="auto"/>
        <w:jc w:val="both"/>
        <w:rPr>
          <w:color w:val="000000"/>
          <w:szCs w:val="24"/>
        </w:rPr>
      </w:pPr>
      <w:r>
        <w:rPr>
          <w:color w:val="000000"/>
          <w:szCs w:val="24"/>
        </w:rPr>
        <w:t xml:space="preserve">  </w:t>
      </w:r>
    </w:p>
    <w:p w14:paraId="67386A42" w14:textId="6C804959" w:rsidR="00B427BF" w:rsidRPr="003B67F1" w:rsidRDefault="00B427BF" w:rsidP="00AF22BB">
      <w:pPr>
        <w:spacing w:after="0" w:line="240" w:lineRule="auto"/>
        <w:ind w:left="-567"/>
        <w:jc w:val="both"/>
        <w:rPr>
          <w:color w:val="000000"/>
          <w:szCs w:val="24"/>
        </w:rPr>
      </w:pPr>
      <w:r>
        <w:rPr>
          <w:color w:val="000000"/>
          <w:szCs w:val="24"/>
          <w:u w:val="single"/>
        </w:rPr>
        <w:t xml:space="preserve">                                </w:t>
      </w:r>
      <w:r w:rsidRPr="00294258">
        <w:rPr>
          <w:color w:val="000000"/>
          <w:szCs w:val="24"/>
          <w:u w:val="single"/>
        </w:rPr>
        <w:tab/>
      </w:r>
      <w:r w:rsidRPr="00294258">
        <w:rPr>
          <w:color w:val="000000"/>
          <w:szCs w:val="24"/>
          <w:u w:val="single"/>
        </w:rPr>
        <w:tab/>
      </w:r>
      <w:r w:rsidRPr="00294258">
        <w:rPr>
          <w:color w:val="000000"/>
          <w:szCs w:val="24"/>
          <w:u w:val="single"/>
        </w:rPr>
        <w:tab/>
      </w:r>
      <w:r w:rsidRPr="00294258">
        <w:rPr>
          <w:color w:val="000000"/>
          <w:szCs w:val="24"/>
          <w:u w:val="single"/>
        </w:rPr>
        <w:tab/>
      </w:r>
      <w:r>
        <w:rPr>
          <w:color w:val="000000"/>
          <w:szCs w:val="24"/>
          <w:u w:val="single"/>
        </w:rPr>
        <w:t xml:space="preserve">           </w:t>
      </w:r>
      <w:r w:rsidRPr="00294258">
        <w:rPr>
          <w:color w:val="000000"/>
          <w:szCs w:val="24"/>
        </w:rPr>
        <w:tab/>
      </w:r>
      <w:r>
        <w:rPr>
          <w:color w:val="000000"/>
          <w:szCs w:val="24"/>
        </w:rPr>
        <w:t xml:space="preserve">                                     </w:t>
      </w:r>
      <w:r w:rsidR="003B67F1">
        <w:rPr>
          <w:color w:val="000000"/>
          <w:szCs w:val="24"/>
        </w:rPr>
        <w:t xml:space="preserve">    </w:t>
      </w:r>
      <w:r w:rsidRPr="00294258">
        <w:rPr>
          <w:color w:val="000000"/>
          <w:szCs w:val="24"/>
          <w:u w:val="single"/>
        </w:rPr>
        <w:tab/>
      </w:r>
      <w:r w:rsidRPr="00294258">
        <w:rPr>
          <w:color w:val="000000"/>
          <w:szCs w:val="24"/>
          <w:u w:val="single"/>
        </w:rPr>
        <w:tab/>
      </w:r>
    </w:p>
    <w:p w14:paraId="7F682A55" w14:textId="65B6C410" w:rsidR="066193AF" w:rsidRPr="00123101" w:rsidRDefault="00B427BF" w:rsidP="00123101">
      <w:pPr>
        <w:spacing w:after="0" w:line="240" w:lineRule="auto"/>
        <w:ind w:left="-567"/>
        <w:jc w:val="both"/>
        <w:rPr>
          <w:color w:val="000000"/>
          <w:sz w:val="20"/>
          <w:szCs w:val="20"/>
          <w:lang w:val="it-IT"/>
        </w:rPr>
      </w:pPr>
      <w:r w:rsidRPr="00294258">
        <w:rPr>
          <w:color w:val="000000"/>
          <w:sz w:val="20"/>
          <w:szCs w:val="20"/>
          <w:lang w:val="it-IT"/>
        </w:rPr>
        <w:t xml:space="preserve">     (vadovo ar įgalioto asmens pareigos, vardas, pavardė)                                                       </w:t>
      </w:r>
      <w:r w:rsidR="003B67F1">
        <w:rPr>
          <w:color w:val="000000"/>
          <w:sz w:val="20"/>
          <w:szCs w:val="20"/>
          <w:lang w:val="it-IT"/>
        </w:rPr>
        <w:t xml:space="preserve">     </w:t>
      </w:r>
      <w:r w:rsidRPr="00294258">
        <w:rPr>
          <w:color w:val="000000"/>
          <w:sz w:val="20"/>
          <w:szCs w:val="20"/>
          <w:lang w:val="it-IT"/>
        </w:rPr>
        <w:t xml:space="preserve">(parašas)                  </w:t>
      </w:r>
    </w:p>
    <w:p w14:paraId="6B56D0F0" w14:textId="536C819F" w:rsidR="000E3FC8" w:rsidRPr="0019204E" w:rsidRDefault="000E3FC8" w:rsidP="00181614">
      <w:pPr>
        <w:pStyle w:val="Antrat1"/>
        <w:spacing w:before="0"/>
        <w:jc w:val="right"/>
        <w:rPr>
          <w:rFonts w:ascii="Times New Roman" w:hAnsi="Times New Roman" w:cs="Times New Roman"/>
          <w:color w:val="auto"/>
          <w:sz w:val="18"/>
          <w:szCs w:val="18"/>
        </w:rPr>
      </w:pPr>
      <w:bookmarkStart w:id="62" w:name="_Toc207192874"/>
      <w:proofErr w:type="spellStart"/>
      <w:r w:rsidRPr="0019204E">
        <w:rPr>
          <w:rFonts w:ascii="Times New Roman" w:hAnsi="Times New Roman" w:cs="Times New Roman"/>
          <w:color w:val="auto"/>
          <w:sz w:val="18"/>
          <w:szCs w:val="18"/>
        </w:rPr>
        <w:lastRenderedPageBreak/>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7 </w:t>
      </w:r>
      <w:proofErr w:type="spellStart"/>
      <w:r w:rsidRPr="0019204E">
        <w:rPr>
          <w:rFonts w:ascii="Times New Roman" w:hAnsi="Times New Roman" w:cs="Times New Roman"/>
          <w:color w:val="auto"/>
          <w:sz w:val="18"/>
          <w:szCs w:val="18"/>
        </w:rPr>
        <w:t>priedas</w:t>
      </w:r>
      <w:bookmarkEnd w:id="62"/>
      <w:proofErr w:type="spellEnd"/>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63" w:name="_Toc171504202"/>
      <w:bookmarkStart w:id="64" w:name="_Toc207192875"/>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Pasiūlymų</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vertinimo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kriterijai</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ir</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sąlygos</w:t>
      </w:r>
      <w:proofErr w:type="spellEnd"/>
      <w:r w:rsidRPr="0019204E">
        <w:rPr>
          <w:rFonts w:ascii="Times New Roman" w:hAnsi="Times New Roman" w:cs="Times New Roman"/>
          <w:color w:val="auto"/>
          <w:sz w:val="18"/>
          <w:szCs w:val="18"/>
        </w:rPr>
        <w:t>“</w:t>
      </w:r>
      <w:bookmarkEnd w:id="63"/>
      <w:bookmarkEnd w:id="64"/>
      <w:proofErr w:type="gramEnd"/>
    </w:p>
    <w:p w14:paraId="2CA15E20" w14:textId="11B78DEF" w:rsidR="000E3FC8" w:rsidRDefault="000E3FC8" w:rsidP="00AF22BB">
      <w:pPr>
        <w:ind w:left="-567"/>
        <w:jc w:val="center"/>
        <w:rPr>
          <w:b/>
          <w:bCs/>
          <w:sz w:val="22"/>
        </w:rPr>
      </w:pPr>
      <w:r>
        <w:rPr>
          <w:b/>
          <w:bCs/>
          <w:sz w:val="22"/>
        </w:rPr>
        <w:t>PASIŪLYMŲ VERTINIMO KRITERIJAI IR SĄLYGOS</w:t>
      </w:r>
    </w:p>
    <w:p w14:paraId="290478CA" w14:textId="779F3BAC" w:rsidR="0067648E" w:rsidRDefault="0067648E" w:rsidP="00AF22BB">
      <w:pPr>
        <w:spacing w:after="0"/>
        <w:ind w:left="-567"/>
        <w:jc w:val="both"/>
        <w:rPr>
          <w:sz w:val="22"/>
        </w:rPr>
      </w:pPr>
      <w:r>
        <w:rPr>
          <w:sz w:val="22"/>
        </w:rPr>
        <w:t xml:space="preserve">1. </w:t>
      </w:r>
      <w:r w:rsidRPr="0067648E">
        <w:rPr>
          <w:sz w:val="22"/>
        </w:rPr>
        <w:t>Ekonomiškai naudingiausiu pirkimo objekto dalies pasiūlymu laikomas mažiausios kainos (įkainio) pirkimo objekto dalies pasiūlymas.</w:t>
      </w:r>
    </w:p>
    <w:p w14:paraId="377F3D7C" w14:textId="4B7ECFD2" w:rsidR="0067648E" w:rsidRDefault="0067648E" w:rsidP="00AF22BB">
      <w:pPr>
        <w:spacing w:after="0"/>
        <w:ind w:left="-567"/>
        <w:jc w:val="both"/>
        <w:rPr>
          <w:sz w:val="22"/>
        </w:rPr>
      </w:pPr>
      <w:r>
        <w:rPr>
          <w:sz w:val="22"/>
        </w:rPr>
        <w:t xml:space="preserve">2. </w:t>
      </w:r>
      <w:r w:rsidRPr="0067648E">
        <w:rPr>
          <w:sz w:val="22"/>
        </w:rPr>
        <w:t>Neatmesti pasiūlymai bus vertinami pagal mažiausios kainos kriterijų, t.</w:t>
      </w:r>
      <w:r>
        <w:rPr>
          <w:sz w:val="22"/>
        </w:rPr>
        <w:t xml:space="preserve"> </w:t>
      </w:r>
      <w:r w:rsidRPr="0067648E">
        <w:rPr>
          <w:sz w:val="22"/>
        </w:rPr>
        <w:t>y. pasiūlymai bus vertinami pagal bendrą įkainio naudingumo koeficientą, išreikštą procentais, skaičiuojamą pagal formulę:</w:t>
      </w:r>
    </w:p>
    <w:p w14:paraId="641CFBC5" w14:textId="77777777" w:rsidR="0067648E" w:rsidRDefault="0067648E" w:rsidP="00AF22BB">
      <w:pPr>
        <w:spacing w:after="0"/>
        <w:ind w:left="-567"/>
        <w:jc w:val="both"/>
        <w:rPr>
          <w:sz w:val="22"/>
        </w:rPr>
      </w:pPr>
    </w:p>
    <w:p w14:paraId="26A6E816" w14:textId="77B2FCE6" w:rsidR="0067648E" w:rsidRPr="0067648E" w:rsidRDefault="0067648E" w:rsidP="00AF22BB">
      <w:pPr>
        <w:spacing w:after="0"/>
        <w:ind w:left="-567"/>
        <w:jc w:val="both"/>
        <w:rPr>
          <w:bCs/>
          <w:sz w:val="22"/>
        </w:rPr>
      </w:pPr>
      <w:r w:rsidRPr="0067648E">
        <w:rPr>
          <w:b/>
          <w:sz w:val="22"/>
        </w:rPr>
        <w:t>P =  (A x 40%) + (B x 60%)</w:t>
      </w:r>
      <w:r>
        <w:rPr>
          <w:bCs/>
          <w:sz w:val="22"/>
        </w:rPr>
        <w:t>, kur:</w:t>
      </w:r>
    </w:p>
    <w:p w14:paraId="5F07219C" w14:textId="77777777" w:rsidR="0067648E" w:rsidRDefault="0067648E" w:rsidP="00AF22BB">
      <w:pPr>
        <w:spacing w:after="0"/>
        <w:ind w:left="-567"/>
        <w:jc w:val="both"/>
        <w:rPr>
          <w:b/>
          <w:szCs w:val="24"/>
        </w:rPr>
      </w:pPr>
    </w:p>
    <w:p w14:paraId="1A7C386F" w14:textId="04B2EBA7" w:rsidR="0067648E" w:rsidRPr="0067648E" w:rsidRDefault="0067648E" w:rsidP="00AF22BB">
      <w:pPr>
        <w:spacing w:after="0"/>
        <w:ind w:left="-567"/>
        <w:jc w:val="both"/>
        <w:rPr>
          <w:sz w:val="22"/>
        </w:rPr>
      </w:pPr>
      <w:r w:rsidRPr="0067648E">
        <w:rPr>
          <w:b/>
          <w:i/>
          <w:iCs/>
          <w:sz w:val="22"/>
        </w:rPr>
        <w:t>P</w:t>
      </w:r>
      <w:r w:rsidRPr="0067648E">
        <w:rPr>
          <w:sz w:val="22"/>
        </w:rPr>
        <w:t xml:space="preserve"> – bendras įkainio naudingumo koeficientas;</w:t>
      </w:r>
    </w:p>
    <w:p w14:paraId="2A8DAE1A" w14:textId="77777777" w:rsidR="0067648E" w:rsidRPr="0067648E" w:rsidRDefault="0067648E" w:rsidP="00AF22BB">
      <w:pPr>
        <w:spacing w:after="0"/>
        <w:ind w:left="-567"/>
        <w:jc w:val="both"/>
        <w:rPr>
          <w:sz w:val="22"/>
        </w:rPr>
      </w:pPr>
      <w:r w:rsidRPr="0067648E">
        <w:rPr>
          <w:b/>
          <w:i/>
          <w:iCs/>
          <w:sz w:val="22"/>
        </w:rPr>
        <w:t>A</w:t>
      </w:r>
      <w:r w:rsidRPr="0067648E">
        <w:rPr>
          <w:sz w:val="22"/>
        </w:rPr>
        <w:t xml:space="preserve"> – Šiaulių viešojo transporto terminuotųjų elektroninių bilietų pardavimo (platinimo) paslaugoms pateikiamas įkainis išreikštas %;</w:t>
      </w:r>
    </w:p>
    <w:p w14:paraId="185CE2A1" w14:textId="5BDB0D81" w:rsidR="0067648E" w:rsidRDefault="0067648E" w:rsidP="00AF22BB">
      <w:pPr>
        <w:spacing w:after="0"/>
        <w:ind w:left="-567"/>
        <w:jc w:val="both"/>
        <w:rPr>
          <w:sz w:val="22"/>
        </w:rPr>
      </w:pPr>
      <w:r w:rsidRPr="0067648E">
        <w:rPr>
          <w:b/>
          <w:i/>
          <w:iCs/>
          <w:sz w:val="22"/>
        </w:rPr>
        <w:t>B</w:t>
      </w:r>
      <w:r w:rsidRPr="0067648E">
        <w:rPr>
          <w:sz w:val="22"/>
        </w:rPr>
        <w:t xml:space="preserve"> </w:t>
      </w:r>
      <w:r w:rsidR="00F11160">
        <w:rPr>
          <w:sz w:val="22"/>
        </w:rPr>
        <w:t>–</w:t>
      </w:r>
      <w:r w:rsidRPr="0067648E">
        <w:rPr>
          <w:sz w:val="22"/>
        </w:rPr>
        <w:t xml:space="preserve"> Piniginių įmokų įmokėjimo (surinkimo) į Šiaulių viešojo transporto elektroninių kortelių sąskaitas paslaugoms pateikiamas įkainis išreikštas %</w:t>
      </w:r>
      <w:r>
        <w:rPr>
          <w:sz w:val="22"/>
        </w:rPr>
        <w:t xml:space="preserve">. </w:t>
      </w:r>
    </w:p>
    <w:p w14:paraId="2E4A063A" w14:textId="77777777" w:rsidR="00D17EEC" w:rsidRDefault="00D17EEC" w:rsidP="00AF22BB">
      <w:pPr>
        <w:spacing w:after="0"/>
        <w:ind w:left="-567"/>
        <w:jc w:val="both"/>
        <w:rPr>
          <w:sz w:val="22"/>
        </w:rPr>
      </w:pPr>
    </w:p>
    <w:p w14:paraId="1C2B5E68" w14:textId="1F2D03C4" w:rsidR="00D17EEC" w:rsidRPr="0067648E" w:rsidRDefault="00D17EEC" w:rsidP="00AF22BB">
      <w:pPr>
        <w:spacing w:after="0"/>
        <w:ind w:left="-567"/>
        <w:jc w:val="both"/>
        <w:rPr>
          <w:sz w:val="22"/>
        </w:rPr>
      </w:pPr>
      <w:r>
        <w:rPr>
          <w:sz w:val="22"/>
        </w:rPr>
        <w:t xml:space="preserve">3. </w:t>
      </w:r>
      <w:r w:rsidRPr="00D17EEC">
        <w:rPr>
          <w:sz w:val="22"/>
        </w:rPr>
        <w:t>Pasiūlymai bus lyginami pagal šimtąsias įkainio dalis, apvalinant reikšmes pagal aritmetines taisykles (t.</w:t>
      </w:r>
      <w:r>
        <w:rPr>
          <w:sz w:val="22"/>
        </w:rPr>
        <w:t xml:space="preserve"> </w:t>
      </w:r>
      <w:r w:rsidRPr="00D17EEC">
        <w:rPr>
          <w:sz w:val="22"/>
        </w:rPr>
        <w:t>y. teisiškai reikšmingi bus ne daugiau kaip du skaičiai po kablelio).</w:t>
      </w:r>
    </w:p>
    <w:p w14:paraId="678194D4" w14:textId="77777777" w:rsidR="0067648E" w:rsidRDefault="0067648E" w:rsidP="0067648E">
      <w:pPr>
        <w:spacing w:after="0"/>
        <w:jc w:val="both"/>
        <w:rPr>
          <w:b/>
          <w:sz w:val="22"/>
        </w:rPr>
      </w:pPr>
    </w:p>
    <w:p w14:paraId="7941EA67" w14:textId="77777777" w:rsidR="0067648E" w:rsidRPr="0067648E" w:rsidRDefault="0067648E" w:rsidP="0067648E">
      <w:pPr>
        <w:spacing w:after="0"/>
        <w:jc w:val="both"/>
        <w:rPr>
          <w:bCs/>
          <w:sz w:val="20"/>
          <w:szCs w:val="20"/>
        </w:rPr>
      </w:pPr>
    </w:p>
    <w:p w14:paraId="3610FD5C" w14:textId="77777777" w:rsidR="0067648E" w:rsidRPr="0067648E" w:rsidRDefault="0067648E" w:rsidP="0067648E">
      <w:pPr>
        <w:rPr>
          <w:sz w:val="22"/>
        </w:rPr>
      </w:pPr>
    </w:p>
    <w:p w14:paraId="000C70B7" w14:textId="77777777" w:rsidR="0067648E" w:rsidRDefault="0067648E" w:rsidP="0067648E">
      <w:pPr>
        <w:rPr>
          <w:sz w:val="22"/>
        </w:rPr>
      </w:pPr>
    </w:p>
    <w:p w14:paraId="36CCD06D" w14:textId="77777777" w:rsidR="0067648E" w:rsidRPr="0067648E" w:rsidRDefault="0067648E" w:rsidP="0067648E">
      <w:pPr>
        <w:rPr>
          <w:sz w:val="22"/>
        </w:rPr>
      </w:pPr>
    </w:p>
    <w:p w14:paraId="482946A4" w14:textId="77777777" w:rsidR="002E117A" w:rsidRPr="002E117A" w:rsidRDefault="002E117A" w:rsidP="002E117A">
      <w:pPr>
        <w:rPr>
          <w:sz w:val="22"/>
        </w:rPr>
      </w:pPr>
    </w:p>
    <w:p w14:paraId="6160E4E3" w14:textId="77777777" w:rsidR="002E117A" w:rsidRPr="002E117A" w:rsidRDefault="002E117A" w:rsidP="002E117A">
      <w:pPr>
        <w:rPr>
          <w:sz w:val="22"/>
        </w:rPr>
      </w:pPr>
    </w:p>
    <w:p w14:paraId="0A3223BC" w14:textId="77777777" w:rsidR="002E117A" w:rsidRPr="002E117A" w:rsidRDefault="002E117A" w:rsidP="002E117A">
      <w:pPr>
        <w:rPr>
          <w:sz w:val="22"/>
        </w:rPr>
      </w:pPr>
    </w:p>
    <w:p w14:paraId="2CF8B41A" w14:textId="77777777" w:rsidR="002E117A" w:rsidRPr="002E117A" w:rsidRDefault="002E117A" w:rsidP="002E117A">
      <w:pPr>
        <w:rPr>
          <w:sz w:val="22"/>
        </w:rPr>
      </w:pPr>
    </w:p>
    <w:p w14:paraId="234C093B" w14:textId="77777777" w:rsidR="002E117A" w:rsidRPr="002E117A" w:rsidRDefault="002E117A" w:rsidP="002E117A">
      <w:pPr>
        <w:rPr>
          <w:sz w:val="22"/>
        </w:rPr>
      </w:pPr>
    </w:p>
    <w:p w14:paraId="369D1AE2" w14:textId="77777777" w:rsidR="002E117A" w:rsidRPr="002E117A" w:rsidRDefault="002E117A" w:rsidP="002E117A">
      <w:pPr>
        <w:rPr>
          <w:sz w:val="22"/>
        </w:rPr>
      </w:pPr>
    </w:p>
    <w:p w14:paraId="2DF5D330" w14:textId="77777777" w:rsidR="002E117A" w:rsidRPr="002E117A" w:rsidRDefault="002E117A" w:rsidP="002E117A">
      <w:pPr>
        <w:rPr>
          <w:sz w:val="22"/>
        </w:rPr>
      </w:pPr>
    </w:p>
    <w:p w14:paraId="6B88D6ED" w14:textId="77777777" w:rsidR="002E117A" w:rsidRPr="002E117A" w:rsidRDefault="002E117A" w:rsidP="002E117A">
      <w:pPr>
        <w:rPr>
          <w:sz w:val="22"/>
        </w:rPr>
      </w:pPr>
    </w:p>
    <w:p w14:paraId="4D28DC72" w14:textId="77777777" w:rsidR="002E117A" w:rsidRPr="002E117A" w:rsidRDefault="002E117A" w:rsidP="002E117A">
      <w:pPr>
        <w:rPr>
          <w:sz w:val="22"/>
        </w:rPr>
      </w:pPr>
    </w:p>
    <w:p w14:paraId="488CAE52" w14:textId="77777777" w:rsidR="002E117A" w:rsidRPr="002E117A" w:rsidRDefault="002E117A" w:rsidP="002E117A">
      <w:pPr>
        <w:rPr>
          <w:sz w:val="22"/>
        </w:rPr>
      </w:pPr>
    </w:p>
    <w:p w14:paraId="465B4B31" w14:textId="77777777" w:rsidR="002E117A" w:rsidRDefault="002E117A" w:rsidP="00D17EEC">
      <w:pPr>
        <w:rPr>
          <w:sz w:val="22"/>
        </w:rPr>
      </w:pPr>
    </w:p>
    <w:p w14:paraId="0716748D" w14:textId="06BBCE85" w:rsidR="002E117A" w:rsidRPr="0019204E" w:rsidRDefault="002E117A" w:rsidP="00E40637">
      <w:pPr>
        <w:pStyle w:val="Antrat1"/>
        <w:spacing w:before="0"/>
        <w:jc w:val="right"/>
        <w:rPr>
          <w:rFonts w:ascii="Times New Roman" w:hAnsi="Times New Roman" w:cs="Times New Roman"/>
          <w:color w:val="auto"/>
          <w:sz w:val="18"/>
          <w:szCs w:val="18"/>
        </w:rPr>
      </w:pPr>
      <w:bookmarkStart w:id="65" w:name="_Toc207192876"/>
      <w:proofErr w:type="spellStart"/>
      <w:r w:rsidRPr="0019204E">
        <w:rPr>
          <w:rFonts w:ascii="Times New Roman" w:hAnsi="Times New Roman" w:cs="Times New Roman"/>
          <w:color w:val="auto"/>
          <w:sz w:val="18"/>
          <w:szCs w:val="18"/>
        </w:rPr>
        <w:lastRenderedPageBreak/>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8 </w:t>
      </w:r>
      <w:proofErr w:type="spellStart"/>
      <w:r w:rsidRPr="0019204E">
        <w:rPr>
          <w:rFonts w:ascii="Times New Roman" w:hAnsi="Times New Roman" w:cs="Times New Roman"/>
          <w:color w:val="auto"/>
          <w:sz w:val="18"/>
          <w:szCs w:val="18"/>
        </w:rPr>
        <w:t>priedas</w:t>
      </w:r>
      <w:bookmarkEnd w:id="65"/>
      <w:proofErr w:type="spellEnd"/>
    </w:p>
    <w:p w14:paraId="7A3D1A22" w14:textId="37B3F6D3" w:rsidR="005D499F" w:rsidRPr="000C6C0A" w:rsidRDefault="002E117A" w:rsidP="000C6C0A">
      <w:pPr>
        <w:pStyle w:val="Antrat1"/>
        <w:spacing w:before="0" w:after="240"/>
        <w:jc w:val="right"/>
        <w:rPr>
          <w:rFonts w:ascii="Times New Roman" w:hAnsi="Times New Roman" w:cs="Times New Roman"/>
          <w:color w:val="auto"/>
          <w:sz w:val="18"/>
          <w:szCs w:val="18"/>
        </w:rPr>
      </w:pPr>
      <w:bookmarkStart w:id="66" w:name="_Toc171504204"/>
      <w:bookmarkStart w:id="67" w:name="_Toc207192877"/>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Sutarties</w:t>
      </w:r>
      <w:proofErr w:type="spellEnd"/>
      <w:r w:rsidRPr="0019204E">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projektas</w:t>
      </w:r>
      <w:proofErr w:type="spellEnd"/>
      <w:r w:rsidRPr="0019204E">
        <w:rPr>
          <w:rFonts w:ascii="Times New Roman" w:hAnsi="Times New Roman" w:cs="Times New Roman"/>
          <w:color w:val="auto"/>
          <w:sz w:val="18"/>
          <w:szCs w:val="18"/>
        </w:rPr>
        <w:t>“</w:t>
      </w:r>
      <w:bookmarkEnd w:id="66"/>
      <w:bookmarkEnd w:id="67"/>
      <w:proofErr w:type="gramEnd"/>
    </w:p>
    <w:p w14:paraId="6D8F41EB" w14:textId="6D073576" w:rsidR="005D499F" w:rsidRPr="005D499F" w:rsidRDefault="005D499F" w:rsidP="000C6C0A">
      <w:pPr>
        <w:shd w:val="clear" w:color="auto" w:fill="FFFFFF"/>
        <w:spacing w:after="0"/>
        <w:ind w:left="-567"/>
        <w:jc w:val="center"/>
        <w:rPr>
          <w:b/>
          <w:bCs/>
          <w:spacing w:val="-1"/>
          <w:sz w:val="22"/>
        </w:rPr>
      </w:pPr>
      <w:r w:rsidRPr="005D499F">
        <w:rPr>
          <w:b/>
          <w:bCs/>
          <w:sz w:val="22"/>
          <w:szCs w:val="20"/>
        </w:rPr>
        <w:t>E. BILIETŲ PARDAVIMO (PLATINIMO) BEI PINIGINIŲ ĮMOKŲ SURINKIMO Į ELEKTRONINIŲ KORTELIŲ SĄSKAITAS PASLAUGŲ PIRKIMO SUTARTIS NR. _____</w:t>
      </w:r>
    </w:p>
    <w:p w14:paraId="5D0B6612" w14:textId="77777777" w:rsidR="00EC6C69" w:rsidRPr="00EC6C69" w:rsidRDefault="00EC6C69" w:rsidP="000C6C0A">
      <w:pPr>
        <w:shd w:val="clear" w:color="auto" w:fill="FFFFFF"/>
        <w:tabs>
          <w:tab w:val="left" w:leader="dot" w:pos="4762"/>
        </w:tabs>
        <w:spacing w:after="0"/>
        <w:ind w:left="-567"/>
        <w:jc w:val="center"/>
        <w:rPr>
          <w:szCs w:val="24"/>
        </w:rPr>
      </w:pPr>
    </w:p>
    <w:p w14:paraId="23914813" w14:textId="34497838" w:rsidR="005D499F" w:rsidRPr="00F66885" w:rsidRDefault="005D499F" w:rsidP="000C6C0A">
      <w:pPr>
        <w:shd w:val="clear" w:color="auto" w:fill="FFFFFF"/>
        <w:spacing w:after="0"/>
        <w:ind w:left="-567"/>
        <w:jc w:val="center"/>
        <w:rPr>
          <w:spacing w:val="6"/>
          <w:sz w:val="20"/>
          <w:szCs w:val="20"/>
        </w:rPr>
      </w:pPr>
      <w:r w:rsidRPr="00F66885">
        <w:rPr>
          <w:spacing w:val="6"/>
          <w:sz w:val="20"/>
          <w:szCs w:val="20"/>
        </w:rPr>
        <w:t>202</w:t>
      </w:r>
      <w:r w:rsidR="00A520DE">
        <w:rPr>
          <w:spacing w:val="6"/>
          <w:sz w:val="20"/>
          <w:szCs w:val="20"/>
        </w:rPr>
        <w:t>6</w:t>
      </w:r>
      <w:r w:rsidRPr="00F66885">
        <w:rPr>
          <w:spacing w:val="6"/>
          <w:sz w:val="20"/>
          <w:szCs w:val="20"/>
        </w:rPr>
        <w:t xml:space="preserve"> m.  __________ mėn. __ d.</w:t>
      </w:r>
    </w:p>
    <w:p w14:paraId="3AA6559B" w14:textId="2F7C63ED" w:rsidR="005D499F" w:rsidRDefault="005D499F" w:rsidP="000C6C0A">
      <w:pPr>
        <w:shd w:val="clear" w:color="auto" w:fill="FFFFFF"/>
        <w:spacing w:after="0"/>
        <w:ind w:left="-567"/>
        <w:jc w:val="center"/>
        <w:rPr>
          <w:spacing w:val="6"/>
          <w:sz w:val="20"/>
          <w:szCs w:val="20"/>
        </w:rPr>
      </w:pPr>
      <w:r w:rsidRPr="00F66885">
        <w:rPr>
          <w:spacing w:val="6"/>
          <w:sz w:val="20"/>
          <w:szCs w:val="20"/>
        </w:rPr>
        <w:t>Šiauliai</w:t>
      </w:r>
    </w:p>
    <w:p w14:paraId="243A4DE5" w14:textId="77777777" w:rsidR="000C6C0A" w:rsidRPr="000C6C0A" w:rsidRDefault="000C6C0A" w:rsidP="000C6C0A">
      <w:pPr>
        <w:shd w:val="clear" w:color="auto" w:fill="FFFFFF"/>
        <w:spacing w:after="0"/>
        <w:ind w:left="-567"/>
        <w:jc w:val="center"/>
        <w:rPr>
          <w:spacing w:val="6"/>
          <w:sz w:val="20"/>
          <w:szCs w:val="20"/>
        </w:rPr>
      </w:pPr>
    </w:p>
    <w:p w14:paraId="2E4745A8" w14:textId="574AA291" w:rsidR="00532746" w:rsidRPr="00532746" w:rsidRDefault="00532746" w:rsidP="000C6C0A">
      <w:pPr>
        <w:spacing w:after="0"/>
        <w:ind w:left="-567" w:firstLine="284"/>
        <w:jc w:val="both"/>
        <w:rPr>
          <w:color w:val="000000"/>
          <w:sz w:val="22"/>
        </w:rPr>
      </w:pPr>
      <w:r w:rsidRPr="00532746">
        <w:rPr>
          <w:b/>
          <w:bCs/>
          <w:color w:val="000000"/>
          <w:sz w:val="22"/>
        </w:rPr>
        <w:t>Uždaroji akcinė bendrovė „Busturas“</w:t>
      </w:r>
      <w:r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Pr="00532746">
        <w:rPr>
          <w:color w:val="000000"/>
          <w:sz w:val="22"/>
        </w:rPr>
        <w:t>Seiracko</w:t>
      </w:r>
      <w:proofErr w:type="spellEnd"/>
      <w:r w:rsidRPr="00532746">
        <w:rPr>
          <w:color w:val="000000"/>
          <w:sz w:val="22"/>
        </w:rPr>
        <w:t>, veikiančio pagal bendrovės įstatus (toliau –</w:t>
      </w:r>
      <w:r w:rsidR="00E80E82">
        <w:rPr>
          <w:color w:val="000000"/>
          <w:sz w:val="22"/>
        </w:rPr>
        <w:t xml:space="preserve"> </w:t>
      </w:r>
      <w:r w:rsidRPr="00B16519">
        <w:rPr>
          <w:color w:val="000000"/>
          <w:sz w:val="22"/>
        </w:rPr>
        <w:t>Pirkėjas</w:t>
      </w:r>
      <w:r w:rsidRPr="00532746">
        <w:rPr>
          <w:color w:val="000000"/>
          <w:sz w:val="22"/>
        </w:rPr>
        <w:t xml:space="preserve">), </w:t>
      </w:r>
    </w:p>
    <w:p w14:paraId="7F47FF84" w14:textId="77777777" w:rsidR="00532746" w:rsidRPr="00532746" w:rsidRDefault="00532746" w:rsidP="000C6C0A">
      <w:pPr>
        <w:spacing w:after="0"/>
        <w:ind w:left="-567" w:firstLine="284"/>
        <w:jc w:val="both"/>
        <w:rPr>
          <w:color w:val="000000"/>
          <w:sz w:val="22"/>
        </w:rPr>
      </w:pPr>
      <w:r w:rsidRPr="00532746">
        <w:rPr>
          <w:color w:val="000000"/>
          <w:sz w:val="22"/>
        </w:rPr>
        <w:t>ir</w:t>
      </w:r>
    </w:p>
    <w:p w14:paraId="082261B8" w14:textId="167C45DD" w:rsidR="00532746" w:rsidRPr="00532746" w:rsidRDefault="00B16519" w:rsidP="000C6C0A">
      <w:pPr>
        <w:keepNext/>
        <w:tabs>
          <w:tab w:val="left" w:pos="720"/>
          <w:tab w:val="left" w:pos="8010"/>
        </w:tabs>
        <w:spacing w:after="0"/>
        <w:ind w:left="-567" w:firstLine="284"/>
        <w:jc w:val="both"/>
        <w:rPr>
          <w:noProof/>
          <w:sz w:val="22"/>
        </w:rPr>
      </w:pPr>
      <w:r>
        <w:rPr>
          <w:noProof/>
          <w:sz w:val="22"/>
        </w:rPr>
        <w:t>________________</w:t>
      </w:r>
      <w:r w:rsidR="00532746" w:rsidRPr="00532746">
        <w:rPr>
          <w:noProof/>
          <w:sz w:val="22"/>
        </w:rPr>
        <w:t>, juridinio asmens kodas</w:t>
      </w:r>
      <w:r>
        <w:rPr>
          <w:noProof/>
          <w:sz w:val="22"/>
        </w:rPr>
        <w:t xml:space="preserve"> ______________,</w:t>
      </w:r>
      <w:r w:rsidR="00532746" w:rsidRPr="00532746">
        <w:rPr>
          <w:noProof/>
          <w:color w:val="000000"/>
          <w:sz w:val="22"/>
        </w:rPr>
        <w:t xml:space="preserve"> kurios registruota buveinė yra</w:t>
      </w:r>
      <w:r>
        <w:rPr>
          <w:noProof/>
          <w:color w:val="000000"/>
          <w:sz w:val="22"/>
        </w:rPr>
        <w:t xml:space="preserve"> _____________, </w:t>
      </w:r>
      <w:r w:rsidR="00532746" w:rsidRPr="00532746">
        <w:rPr>
          <w:noProof/>
          <w:sz w:val="22"/>
        </w:rPr>
        <w:t xml:space="preserve"> atstovaujama</w:t>
      </w:r>
      <w:r>
        <w:rPr>
          <w:noProof/>
          <w:sz w:val="22"/>
        </w:rPr>
        <w:t xml:space="preserve"> ________________,</w:t>
      </w:r>
      <w:r w:rsidR="006F35EF">
        <w:rPr>
          <w:noProof/>
          <w:sz w:val="22"/>
        </w:rPr>
        <w:t xml:space="preserve"> </w:t>
      </w:r>
      <w:r w:rsidR="00532746" w:rsidRPr="00532746">
        <w:rPr>
          <w:noProof/>
          <w:sz w:val="22"/>
        </w:rPr>
        <w:t>veikiančio</w:t>
      </w:r>
      <w:r w:rsidR="006F35EF">
        <w:rPr>
          <w:noProof/>
          <w:sz w:val="22"/>
        </w:rPr>
        <w:t xml:space="preserve"> </w:t>
      </w:r>
      <w:r w:rsidR="00532746" w:rsidRPr="00532746">
        <w:rPr>
          <w:noProof/>
          <w:sz w:val="22"/>
        </w:rPr>
        <w:t>pagal</w:t>
      </w:r>
      <w:r>
        <w:rPr>
          <w:noProof/>
          <w:sz w:val="22"/>
        </w:rPr>
        <w:t xml:space="preserve"> ____________</w:t>
      </w:r>
      <w:r w:rsidR="00532746" w:rsidRPr="00532746">
        <w:rPr>
          <w:noProof/>
          <w:sz w:val="22"/>
        </w:rPr>
        <w:t xml:space="preserve"> (toliau – </w:t>
      </w:r>
      <w:r w:rsidR="00532746" w:rsidRPr="00B16519">
        <w:rPr>
          <w:noProof/>
          <w:sz w:val="22"/>
        </w:rPr>
        <w:t>Tiekėjas),</w:t>
      </w:r>
      <w:r w:rsidR="00532746" w:rsidRPr="00532746">
        <w:rPr>
          <w:noProof/>
          <w:sz w:val="22"/>
        </w:rPr>
        <w:t xml:space="preserve"> </w:t>
      </w:r>
    </w:p>
    <w:p w14:paraId="2A0B7F93" w14:textId="77777777" w:rsidR="00532746" w:rsidRPr="00532746" w:rsidRDefault="00532746" w:rsidP="000C6C0A">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2D12D6B9" w14:textId="173E1F01" w:rsidR="00B16519" w:rsidRDefault="00532746" w:rsidP="000C6C0A">
      <w:pPr>
        <w:spacing w:after="0"/>
        <w:ind w:left="-567" w:firstLine="284"/>
        <w:jc w:val="both"/>
        <w:rPr>
          <w:noProof/>
          <w:sz w:val="22"/>
        </w:rPr>
      </w:pPr>
      <w:r w:rsidRPr="00532746">
        <w:rPr>
          <w:sz w:val="22"/>
          <w:lang w:eastAsia="ar-SA"/>
        </w:rPr>
        <w:t xml:space="preserve">vadovaudamosi </w:t>
      </w:r>
      <w:r w:rsidR="00E80E82">
        <w:rPr>
          <w:sz w:val="22"/>
          <w:lang w:eastAsia="ar-SA"/>
        </w:rPr>
        <w:t>supaprastinto pirkimo atviro konkurso</w:t>
      </w:r>
      <w:r w:rsidRPr="00532746">
        <w:rPr>
          <w:sz w:val="22"/>
          <w:lang w:eastAsia="ar-SA"/>
        </w:rPr>
        <w:t xml:space="preserve"> būdu </w:t>
      </w:r>
      <w:r w:rsidRPr="00532746">
        <w:rPr>
          <w:noProof/>
          <w:sz w:val="22"/>
        </w:rPr>
        <w:t>(toliau – pirkimas) (BVPŽ kodas</w:t>
      </w:r>
      <w:r w:rsidR="00B16519">
        <w:rPr>
          <w:noProof/>
          <w:sz w:val="22"/>
        </w:rPr>
        <w:t xml:space="preserve"> – </w:t>
      </w:r>
      <w:r w:rsidR="00B16519" w:rsidRPr="00B16519">
        <w:rPr>
          <w:bCs/>
          <w:sz w:val="22"/>
        </w:rPr>
        <w:t xml:space="preserve">79342320-2 </w:t>
      </w:r>
      <w:r w:rsidRPr="00532746">
        <w:rPr>
          <w:noProof/>
          <w:sz w:val="22"/>
        </w:rPr>
        <w:t>„</w:t>
      </w:r>
      <w:r w:rsidR="00B16519" w:rsidRPr="00B16519">
        <w:rPr>
          <w:noProof/>
          <w:sz w:val="22"/>
        </w:rPr>
        <w:t>Klientų</w:t>
      </w:r>
      <w:r w:rsidR="00B16519">
        <w:rPr>
          <w:noProof/>
          <w:sz w:val="22"/>
        </w:rPr>
        <w:t xml:space="preserve"> </w:t>
      </w:r>
      <w:r w:rsidR="00B16519" w:rsidRPr="00B16519">
        <w:rPr>
          <w:noProof/>
          <w:sz w:val="22"/>
        </w:rPr>
        <w:t>aptarnavimo paslaugos</w:t>
      </w:r>
      <w:r w:rsidRPr="00532746">
        <w:rPr>
          <w:noProof/>
          <w:sz w:val="22"/>
        </w:rPr>
        <w:t xml:space="preserve">“) </w:t>
      </w:r>
      <w:r w:rsidR="00B16519">
        <w:rPr>
          <w:noProof/>
          <w:sz w:val="22"/>
        </w:rPr>
        <w:t xml:space="preserve">______ </w:t>
      </w:r>
      <w:r w:rsidRPr="00532746">
        <w:rPr>
          <w:noProof/>
          <w:sz w:val="22"/>
        </w:rPr>
        <w:t>paskelbto CV</w:t>
      </w:r>
      <w:r w:rsidR="000C6C0A">
        <w:rPr>
          <w:noProof/>
          <w:sz w:val="22"/>
        </w:rPr>
        <w:t>P IS</w:t>
      </w:r>
      <w:r w:rsidRPr="00532746">
        <w:rPr>
          <w:noProof/>
          <w:sz w:val="22"/>
        </w:rPr>
        <w:t xml:space="preserve"> pirkimo Nr. .............., rezultatais, </w:t>
      </w:r>
    </w:p>
    <w:p w14:paraId="1629F8EE" w14:textId="410D0F5A" w:rsidR="00532746" w:rsidRPr="00532746" w:rsidRDefault="00532746" w:rsidP="000C6C0A">
      <w:pPr>
        <w:spacing w:after="0"/>
        <w:ind w:left="-567" w:firstLine="284"/>
        <w:jc w:val="both"/>
        <w:rPr>
          <w:noProof/>
          <w:sz w:val="22"/>
        </w:rPr>
      </w:pPr>
      <w:r w:rsidRPr="00532746">
        <w:rPr>
          <w:noProof/>
          <w:sz w:val="22"/>
        </w:rPr>
        <w:t>sudarė šią viešojo pirkimo-pardavimo sutartį (toliau – Sutartis) ir susitarė dėl toliau išvardintų sąlygų:</w:t>
      </w:r>
    </w:p>
    <w:p w14:paraId="29BBF2B1" w14:textId="77777777" w:rsidR="00EC6C69" w:rsidRPr="00EC6C69" w:rsidRDefault="00EC6C69" w:rsidP="00EC6C69">
      <w:pPr>
        <w:spacing w:after="0" w:line="240" w:lineRule="auto"/>
        <w:jc w:val="both"/>
        <w:rPr>
          <w:szCs w:val="24"/>
        </w:rPr>
      </w:pPr>
    </w:p>
    <w:p w14:paraId="6393677E" w14:textId="4D13954E" w:rsidR="00EC6C69" w:rsidRPr="00DF426B" w:rsidRDefault="00DF426B" w:rsidP="00DF426B">
      <w:pPr>
        <w:tabs>
          <w:tab w:val="left" w:pos="1843"/>
        </w:tabs>
        <w:spacing w:after="0" w:line="240" w:lineRule="auto"/>
        <w:jc w:val="center"/>
        <w:rPr>
          <w:b/>
          <w:lang w:eastAsia="lt-LT"/>
        </w:rPr>
      </w:pPr>
      <w:r w:rsidRPr="00DF426B">
        <w:rPr>
          <w:b/>
          <w:lang w:val="ru-RU" w:eastAsia="lt-LT"/>
        </w:rPr>
        <w:t>1.</w:t>
      </w:r>
      <w:r>
        <w:rPr>
          <w:b/>
          <w:lang w:val="ru-RU" w:eastAsia="lt-LT"/>
        </w:rPr>
        <w:t xml:space="preserve"> </w:t>
      </w:r>
      <w:r w:rsidR="00EC6C69" w:rsidRPr="00DF426B">
        <w:rPr>
          <w:b/>
          <w:lang w:val="ru-RU" w:eastAsia="lt-LT"/>
        </w:rPr>
        <w:t>SUTARTIES OBJEKTAS</w:t>
      </w:r>
    </w:p>
    <w:p w14:paraId="42AB637D" w14:textId="77777777" w:rsidR="00E44F08" w:rsidRPr="00E44F08" w:rsidRDefault="00E44F08" w:rsidP="000C6C0A">
      <w:pPr>
        <w:tabs>
          <w:tab w:val="left" w:pos="1843"/>
        </w:tabs>
        <w:spacing w:after="0" w:line="240" w:lineRule="auto"/>
        <w:ind w:left="-567"/>
        <w:contextualSpacing/>
        <w:jc w:val="center"/>
        <w:rPr>
          <w:b/>
          <w:sz w:val="22"/>
          <w:lang w:eastAsia="lt-LT"/>
        </w:rPr>
      </w:pPr>
    </w:p>
    <w:p w14:paraId="28F62F9B" w14:textId="77777777" w:rsidR="00EC6C69" w:rsidRPr="00714A6F" w:rsidRDefault="00EC6C69" w:rsidP="000C6C0A">
      <w:pPr>
        <w:tabs>
          <w:tab w:val="left" w:pos="1843"/>
        </w:tabs>
        <w:spacing w:after="0"/>
        <w:ind w:left="-567"/>
        <w:jc w:val="both"/>
        <w:rPr>
          <w:sz w:val="22"/>
        </w:rPr>
      </w:pPr>
      <w:r w:rsidRPr="00714A6F">
        <w:rPr>
          <w:sz w:val="22"/>
        </w:rPr>
        <w:t>1.1. Šia sutartimi Tiekėjas įsipareigoja Pirkėjo pavedimu už atlyginimą, numatytą sutarties 3 straipsnyje, platinti terminuotus elektroninius bilietus (toliau sutartyje – e. bilietai), suteikiančius teisę atitinkamą kainą sumokėjusiam vartotojui naudotis Pirkėjo teikiamomis viešojo transporto vežimo paslaugomis Šiaulių mieste atitinkamą laiko tarpą.</w:t>
      </w:r>
    </w:p>
    <w:p w14:paraId="078D1731" w14:textId="77777777" w:rsidR="00EC6C69" w:rsidRPr="00714A6F" w:rsidRDefault="00EC6C69" w:rsidP="000C6C0A">
      <w:pPr>
        <w:tabs>
          <w:tab w:val="left" w:pos="1843"/>
        </w:tabs>
        <w:spacing w:after="0"/>
        <w:ind w:left="-567"/>
        <w:jc w:val="both"/>
        <w:rPr>
          <w:sz w:val="22"/>
        </w:rPr>
      </w:pPr>
      <w:r w:rsidRPr="00714A6F">
        <w:rPr>
          <w:sz w:val="22"/>
        </w:rPr>
        <w:t>1.2. Šia sutartimi Tiekėjas įsipareigoja Pirkėjo pavedimu už atlyginimą, numatytą Sutarties 3 straipsnyje, priimti iš pirkėjų pinigines įmokas (toliau Sutartyje – piniginės įmokos), suteikiančias teisę už atitinkamą kainą pasinaudoti Šiaulių miesto viešuoju transportu.</w:t>
      </w:r>
    </w:p>
    <w:p w14:paraId="4ABF6A06" w14:textId="77777777" w:rsidR="00EC6C69" w:rsidRPr="00EC6C69" w:rsidRDefault="00EC6C69" w:rsidP="00EC6C69">
      <w:pPr>
        <w:tabs>
          <w:tab w:val="left" w:pos="1843"/>
        </w:tabs>
        <w:spacing w:after="0" w:line="240" w:lineRule="auto"/>
        <w:jc w:val="both"/>
        <w:rPr>
          <w:szCs w:val="24"/>
          <w:lang w:val="ru-RU"/>
        </w:rPr>
      </w:pPr>
    </w:p>
    <w:p w14:paraId="2C533D00" w14:textId="42F53298" w:rsidR="00EC6C69" w:rsidRPr="00A77623" w:rsidRDefault="00A77623" w:rsidP="000C6C0A">
      <w:pPr>
        <w:tabs>
          <w:tab w:val="left" w:pos="1843"/>
        </w:tabs>
        <w:spacing w:after="0" w:line="240" w:lineRule="auto"/>
        <w:ind w:left="-567"/>
        <w:contextualSpacing/>
        <w:jc w:val="center"/>
        <w:rPr>
          <w:b/>
          <w:sz w:val="22"/>
          <w:lang w:eastAsia="lt-LT"/>
        </w:rPr>
      </w:pPr>
      <w:r w:rsidRPr="00A77623">
        <w:rPr>
          <w:b/>
          <w:sz w:val="22"/>
          <w:lang w:eastAsia="lt-LT"/>
        </w:rPr>
        <w:t xml:space="preserve">2. </w:t>
      </w:r>
      <w:r w:rsidR="00EC6C69" w:rsidRPr="00A77623">
        <w:rPr>
          <w:b/>
          <w:sz w:val="22"/>
          <w:lang w:val="ru-RU" w:eastAsia="lt-LT"/>
        </w:rPr>
        <w:t>PASLAUGŲ APIMTIS IR PASLAUGŲ TEIKIMO TVARKA</w:t>
      </w:r>
    </w:p>
    <w:p w14:paraId="1057F428" w14:textId="77777777" w:rsidR="00EC6C69" w:rsidRPr="00EC6C69" w:rsidRDefault="00EC6C69" w:rsidP="000C6C0A">
      <w:pPr>
        <w:tabs>
          <w:tab w:val="left" w:pos="1843"/>
        </w:tabs>
        <w:spacing w:after="0" w:line="240" w:lineRule="auto"/>
        <w:ind w:left="-567"/>
        <w:rPr>
          <w:szCs w:val="24"/>
        </w:rPr>
      </w:pPr>
    </w:p>
    <w:p w14:paraId="193E5D21" w14:textId="77777777" w:rsidR="00EC6C69" w:rsidRPr="00A77623" w:rsidRDefault="00EC6C69" w:rsidP="000C6C0A">
      <w:pPr>
        <w:tabs>
          <w:tab w:val="left" w:pos="1843"/>
        </w:tabs>
        <w:spacing w:after="0"/>
        <w:ind w:left="-567"/>
        <w:jc w:val="both"/>
        <w:rPr>
          <w:sz w:val="22"/>
        </w:rPr>
      </w:pPr>
      <w:r w:rsidRPr="00A77623">
        <w:rPr>
          <w:sz w:val="22"/>
        </w:rPr>
        <w:t>2.1. Teikiamų Paslaugų apimtis ir Paslaugų teikimo tvarka nustatyta Paslaugų specifikacijoje Sutarties 1 priede.</w:t>
      </w:r>
    </w:p>
    <w:p w14:paraId="0887701E" w14:textId="00238C8A" w:rsidR="00EC6C69" w:rsidRPr="00A77623" w:rsidRDefault="0CC83BA6" w:rsidP="28E60B81">
      <w:pPr>
        <w:tabs>
          <w:tab w:val="left" w:pos="1843"/>
        </w:tabs>
        <w:spacing w:after="0"/>
        <w:ind w:left="-567"/>
        <w:jc w:val="both"/>
        <w:rPr>
          <w:sz w:val="22"/>
        </w:rPr>
      </w:pPr>
      <w:r w:rsidRPr="28E60B81">
        <w:rPr>
          <w:sz w:val="22"/>
        </w:rPr>
        <w:t>2.2. Pirkėjas Sutarties galiojimo metu turi teisę keisti Paslaugų specifikacijoje numatytas sąlygas</w:t>
      </w:r>
      <w:r w:rsidR="70B83AF7" w:rsidRPr="28E60B81">
        <w:rPr>
          <w:sz w:val="22"/>
        </w:rPr>
        <w:t xml:space="preserve"> </w:t>
      </w:r>
      <w:r w:rsidRPr="28E60B81">
        <w:rPr>
          <w:sz w:val="22"/>
        </w:rPr>
        <w:t xml:space="preserve">apie tai iš anksto ne vėliau kaip prieš </w:t>
      </w:r>
      <w:r w:rsidR="161D6578" w:rsidRPr="28E60B81">
        <w:rPr>
          <w:sz w:val="22"/>
        </w:rPr>
        <w:t>6</w:t>
      </w:r>
      <w:r w:rsidRPr="28E60B81">
        <w:rPr>
          <w:sz w:val="22"/>
        </w:rPr>
        <w:t>0 (</w:t>
      </w:r>
      <w:r w:rsidR="17C96BAD" w:rsidRPr="28E60B81">
        <w:rPr>
          <w:sz w:val="22"/>
        </w:rPr>
        <w:t>šešiasdešimt</w:t>
      </w:r>
      <w:r w:rsidRPr="28E60B81">
        <w:rPr>
          <w:sz w:val="22"/>
        </w:rPr>
        <w:t>) kalendorinių dienų informuodamas Tiekėją.</w:t>
      </w:r>
    </w:p>
    <w:p w14:paraId="4EE4DA0E" w14:textId="77777777" w:rsidR="00EC6C69" w:rsidRPr="00EC6C69" w:rsidRDefault="00EC6C69" w:rsidP="00EC6C69">
      <w:pPr>
        <w:tabs>
          <w:tab w:val="left" w:pos="1843"/>
        </w:tabs>
        <w:spacing w:after="0" w:line="240" w:lineRule="auto"/>
        <w:jc w:val="both"/>
        <w:rPr>
          <w:szCs w:val="24"/>
          <w:lang w:val="ru-RU"/>
        </w:rPr>
      </w:pPr>
    </w:p>
    <w:p w14:paraId="3C8E3CE7" w14:textId="71E14302" w:rsidR="00EC6C69" w:rsidRPr="00A77623" w:rsidRDefault="00A77623" w:rsidP="000C6C0A">
      <w:pPr>
        <w:tabs>
          <w:tab w:val="left" w:pos="1843"/>
          <w:tab w:val="left" w:pos="3015"/>
        </w:tabs>
        <w:spacing w:after="0" w:line="240" w:lineRule="auto"/>
        <w:ind w:left="-567"/>
        <w:contextualSpacing/>
        <w:jc w:val="center"/>
        <w:rPr>
          <w:b/>
          <w:sz w:val="22"/>
          <w:lang w:eastAsia="lt-LT"/>
        </w:rPr>
      </w:pPr>
      <w:r w:rsidRPr="00A77623">
        <w:rPr>
          <w:b/>
          <w:sz w:val="22"/>
          <w:lang w:eastAsia="lt-LT"/>
        </w:rPr>
        <w:t xml:space="preserve">3. </w:t>
      </w:r>
      <w:r w:rsidR="00EC6C69" w:rsidRPr="00A77623">
        <w:rPr>
          <w:b/>
          <w:sz w:val="22"/>
          <w:lang w:val="ru-RU" w:eastAsia="lt-LT"/>
        </w:rPr>
        <w:t>KAINA IR ŠALIŲ ATSISKAITYMO TVARKA</w:t>
      </w:r>
    </w:p>
    <w:p w14:paraId="37C34063" w14:textId="77777777" w:rsidR="00EC6C69" w:rsidRPr="00EC6C69" w:rsidRDefault="00EC6C69" w:rsidP="000C6C0A">
      <w:pPr>
        <w:tabs>
          <w:tab w:val="left" w:pos="1843"/>
          <w:tab w:val="left" w:pos="3015"/>
        </w:tabs>
        <w:spacing w:after="0" w:line="240" w:lineRule="auto"/>
        <w:ind w:left="-567"/>
        <w:rPr>
          <w:b/>
          <w:szCs w:val="24"/>
        </w:rPr>
      </w:pPr>
    </w:p>
    <w:p w14:paraId="5889E0F8" w14:textId="77777777" w:rsidR="00EC6C69" w:rsidRPr="00A77623" w:rsidRDefault="00EC6C69" w:rsidP="000C6C0A">
      <w:pPr>
        <w:tabs>
          <w:tab w:val="left" w:pos="1843"/>
        </w:tabs>
        <w:spacing w:after="0"/>
        <w:ind w:left="-567"/>
        <w:jc w:val="both"/>
        <w:rPr>
          <w:sz w:val="22"/>
        </w:rPr>
      </w:pPr>
      <w:r w:rsidRPr="00A77623">
        <w:rPr>
          <w:sz w:val="22"/>
        </w:rPr>
        <w:t>3.1. Šalys susitaria, kad paslaugų teikimo įkainis (procentais) yra pasiūlyme pateiktas Tiekėjo Paslaugų teikimo įkainis:</w:t>
      </w:r>
    </w:p>
    <w:p w14:paraId="3C885D1D" w14:textId="77777777" w:rsidR="00EC6C69" w:rsidRPr="00A77623" w:rsidRDefault="00EC6C69" w:rsidP="000C6C0A">
      <w:pPr>
        <w:tabs>
          <w:tab w:val="left" w:pos="1843"/>
        </w:tabs>
        <w:spacing w:after="0"/>
        <w:ind w:left="-567"/>
        <w:jc w:val="both"/>
        <w:rPr>
          <w:sz w:val="22"/>
        </w:rPr>
      </w:pPr>
      <w:r w:rsidRPr="00A77623">
        <w:rPr>
          <w:sz w:val="22"/>
        </w:rPr>
        <w:t>3.1.1. Šiaulių viešojo transporto terminuotųjų e. bilietų pardavimo (platinimo) paslaugos teikimo įkainis __ % nuo surinktos sumos Eur (be PVM) (Sutarties 2 priedas);</w:t>
      </w:r>
    </w:p>
    <w:p w14:paraId="56690543" w14:textId="77777777" w:rsidR="00EC6C69" w:rsidRPr="00A77623" w:rsidRDefault="00EC6C69" w:rsidP="000C6C0A">
      <w:pPr>
        <w:tabs>
          <w:tab w:val="left" w:pos="1843"/>
        </w:tabs>
        <w:spacing w:after="0"/>
        <w:ind w:left="-567"/>
        <w:jc w:val="both"/>
        <w:rPr>
          <w:sz w:val="22"/>
        </w:rPr>
      </w:pPr>
      <w:r w:rsidRPr="00A77623">
        <w:rPr>
          <w:sz w:val="22"/>
        </w:rPr>
        <w:t>3.1.2. piniginių įmokų įmokėjimo (surinkimo) į Šiaulių viešojo transporto e. bilieto kortelių sąskaitas paslaugos teikimo įkainis __ % nuo surinktos sumos Eur (be PVM) (Sutarties 2 priedas);</w:t>
      </w:r>
    </w:p>
    <w:p w14:paraId="15FBD27B" w14:textId="77777777" w:rsidR="00EC6C69" w:rsidRPr="00A77623" w:rsidRDefault="00EC6C69" w:rsidP="000C6C0A">
      <w:pPr>
        <w:tabs>
          <w:tab w:val="left" w:pos="1843"/>
        </w:tabs>
        <w:spacing w:after="0"/>
        <w:ind w:left="-567"/>
        <w:jc w:val="both"/>
        <w:rPr>
          <w:sz w:val="22"/>
        </w:rPr>
      </w:pPr>
      <w:r w:rsidRPr="00A77623">
        <w:rPr>
          <w:sz w:val="22"/>
        </w:rPr>
        <w:t>3.1.3. pridėtinės vertės mokestis taikomas pagal įstatymą.</w:t>
      </w:r>
    </w:p>
    <w:p w14:paraId="78C664D0" w14:textId="77777777" w:rsidR="00EC6C69" w:rsidRPr="00A77623" w:rsidRDefault="00EC6C69" w:rsidP="000C6C0A">
      <w:pPr>
        <w:tabs>
          <w:tab w:val="left" w:pos="1843"/>
        </w:tabs>
        <w:spacing w:after="0"/>
        <w:ind w:left="-567"/>
        <w:jc w:val="both"/>
        <w:rPr>
          <w:sz w:val="22"/>
        </w:rPr>
      </w:pPr>
      <w:r w:rsidRPr="00A77623">
        <w:rPr>
          <w:sz w:val="22"/>
        </w:rPr>
        <w:t>3.2. Į nurodytą atlyginimą už terminuotųjų e. bilietų pardavimą (platinimą) yra įskaitomos visos su komisinio pavedimo vykdymu susijusios Tiekėjo patirtos išlaidos.</w:t>
      </w:r>
    </w:p>
    <w:p w14:paraId="6E167F3D" w14:textId="77777777" w:rsidR="00EC6C69" w:rsidRPr="00A77623" w:rsidRDefault="00EC6C69" w:rsidP="000C6C0A">
      <w:pPr>
        <w:tabs>
          <w:tab w:val="left" w:pos="1843"/>
        </w:tabs>
        <w:spacing w:after="0"/>
        <w:ind w:left="-567"/>
        <w:jc w:val="both"/>
        <w:rPr>
          <w:sz w:val="22"/>
        </w:rPr>
      </w:pPr>
      <w:r w:rsidRPr="00A77623">
        <w:rPr>
          <w:sz w:val="22"/>
        </w:rPr>
        <w:t>3.3. Į nurodytą atlyginimą už piniginių įmokų surinkimą yra įskaitomos visos su surinkimo vykdymu susijusios Tiekėjo patirtos išlaidos.</w:t>
      </w:r>
    </w:p>
    <w:p w14:paraId="701C34C7" w14:textId="1A100E16" w:rsidR="00EC6C69" w:rsidRPr="00A77623" w:rsidRDefault="00EC6C69" w:rsidP="000C6C0A">
      <w:pPr>
        <w:tabs>
          <w:tab w:val="left" w:pos="1843"/>
        </w:tabs>
        <w:spacing w:after="0"/>
        <w:ind w:left="-567"/>
        <w:jc w:val="both"/>
        <w:rPr>
          <w:color w:val="000000"/>
          <w:sz w:val="22"/>
        </w:rPr>
      </w:pPr>
      <w:r w:rsidRPr="00A77623">
        <w:rPr>
          <w:sz w:val="22"/>
        </w:rPr>
        <w:lastRenderedPageBreak/>
        <w:t>3.4. Tiekėjui viršijus vienos konkrečios Prekybos vietos 15000,00 Eur apyvartą per mėnesį, bus mokamas papildomas 0,5 % komisinio atlygio nuo tos Prekybos vietos apyvartos. Tiekėjui viršijus vienos konkrečios Prekybos vietos 20000,00 Eur apyvartą per mėnesį, bus mokamas papildomas 1 % komisinio atlygio nuo tos Prekybos vietos apyvartos.</w:t>
      </w:r>
    </w:p>
    <w:p w14:paraId="0521AC9C" w14:textId="42562653" w:rsidR="00EC6C69" w:rsidRPr="00A77623" w:rsidRDefault="00EC6C69" w:rsidP="000C6C0A">
      <w:pPr>
        <w:tabs>
          <w:tab w:val="left" w:pos="1843"/>
        </w:tabs>
        <w:spacing w:after="0"/>
        <w:ind w:left="-567"/>
        <w:jc w:val="both"/>
        <w:rPr>
          <w:sz w:val="22"/>
        </w:rPr>
      </w:pPr>
      <w:r w:rsidRPr="00A77623">
        <w:rPr>
          <w:sz w:val="22"/>
        </w:rPr>
        <w:t>3.5. Pirkėjas PVM sąskaitas</w:t>
      </w:r>
      <w:r w:rsidR="00071E1E">
        <w:rPr>
          <w:sz w:val="22"/>
        </w:rPr>
        <w:t xml:space="preserve"> </w:t>
      </w:r>
      <w:r w:rsidRPr="00A77623">
        <w:rPr>
          <w:sz w:val="22"/>
        </w:rPr>
        <w:t>faktūras už Tiekėjo parduotus terminuotus e. bilietus išrašys Tiekėjui einamojo mėnesio 20 dienos data pagal Tiekėjo pateiktas 2 ataskaitas pagal pridedamą formą:</w:t>
      </w:r>
    </w:p>
    <w:p w14:paraId="77E788F4" w14:textId="77777777" w:rsidR="00EC6C69" w:rsidRPr="00A77623" w:rsidRDefault="00EC6C69" w:rsidP="000C6C0A">
      <w:pPr>
        <w:tabs>
          <w:tab w:val="left" w:pos="1843"/>
        </w:tabs>
        <w:spacing w:after="0"/>
        <w:ind w:left="-567"/>
        <w:jc w:val="both"/>
        <w:rPr>
          <w:sz w:val="22"/>
        </w:rPr>
      </w:pPr>
      <w:r w:rsidRPr="00A77623">
        <w:rPr>
          <w:sz w:val="22"/>
        </w:rPr>
        <w:t>3.5.1. už per praėjusį kalendorinį mėnesį nuo 16 d. iki paskutinės mėnesio dienos imtinai parduotus bilietus;</w:t>
      </w:r>
    </w:p>
    <w:p w14:paraId="087DDFE5" w14:textId="77777777" w:rsidR="00EC6C69" w:rsidRPr="00A77623" w:rsidRDefault="00EC6C69" w:rsidP="000C6C0A">
      <w:pPr>
        <w:tabs>
          <w:tab w:val="left" w:pos="1843"/>
        </w:tabs>
        <w:spacing w:after="0"/>
        <w:ind w:left="-567"/>
        <w:jc w:val="both"/>
        <w:rPr>
          <w:sz w:val="22"/>
        </w:rPr>
      </w:pPr>
      <w:r w:rsidRPr="00A77623">
        <w:rPr>
          <w:sz w:val="22"/>
        </w:rPr>
        <w:t>3.5.2. už einamojo kalendorinio mėnesio nuo 1 d. iki 15 d. imtinai parduotus bilietus.</w:t>
      </w:r>
    </w:p>
    <w:p w14:paraId="6003135B" w14:textId="45CB0EDB" w:rsidR="00EC6C69" w:rsidRPr="00A77623" w:rsidRDefault="0CC83BA6" w:rsidP="066193AF">
      <w:pPr>
        <w:tabs>
          <w:tab w:val="left" w:pos="1843"/>
        </w:tabs>
        <w:spacing w:after="0"/>
        <w:ind w:left="-567"/>
        <w:jc w:val="both"/>
        <w:rPr>
          <w:sz w:val="22"/>
        </w:rPr>
      </w:pPr>
      <w:r w:rsidRPr="066193AF">
        <w:rPr>
          <w:sz w:val="22"/>
        </w:rPr>
        <w:t>3.6. Tiekėjas, gavęs PVM sąskaitas  faktūras, atlieka mokėjimą per 5 darbo dienas.</w:t>
      </w:r>
    </w:p>
    <w:p w14:paraId="710A689E" w14:textId="35DCF577" w:rsidR="00EC6C69" w:rsidRPr="00A77623" w:rsidRDefault="00EC6C69" w:rsidP="000C6C0A">
      <w:pPr>
        <w:tabs>
          <w:tab w:val="left" w:pos="1843"/>
        </w:tabs>
        <w:spacing w:after="0"/>
        <w:ind w:left="-567"/>
        <w:jc w:val="both"/>
        <w:rPr>
          <w:color w:val="000000"/>
          <w:sz w:val="22"/>
        </w:rPr>
      </w:pPr>
      <w:r w:rsidRPr="00A77623">
        <w:rPr>
          <w:color w:val="000000"/>
          <w:sz w:val="22"/>
        </w:rPr>
        <w:t>3.7. Tiekėjas iš Pirkėjui mokėtinos pirmos mėnesio įmokos išskaičiuoja komisinį atlygį, priklausantį už atliktas paslaugas ir suderintą pagal Tiekėjo pateiktą PVM sąskaitą</w:t>
      </w:r>
      <w:r w:rsidR="00C568AB">
        <w:rPr>
          <w:color w:val="000000"/>
          <w:sz w:val="22"/>
        </w:rPr>
        <w:t xml:space="preserve"> </w:t>
      </w:r>
      <w:r w:rsidRPr="00A77623">
        <w:rPr>
          <w:color w:val="000000"/>
          <w:sz w:val="22"/>
        </w:rPr>
        <w:t>faktūrą ir suderinimo aktą už parduotų (išplatintų) terminuotųjų e. bilietų ir už piniginių įmokų, surinktų į kortelių sąskaitas, kiekius už praėjusį mėnesį.</w:t>
      </w:r>
    </w:p>
    <w:p w14:paraId="375C5814" w14:textId="77777777" w:rsidR="00EC6C69" w:rsidRPr="00A77623" w:rsidRDefault="00EC6C69" w:rsidP="000C6C0A">
      <w:pPr>
        <w:tabs>
          <w:tab w:val="left" w:pos="1843"/>
        </w:tabs>
        <w:spacing w:after="0"/>
        <w:ind w:left="-567"/>
        <w:jc w:val="both"/>
        <w:rPr>
          <w:sz w:val="22"/>
        </w:rPr>
      </w:pPr>
      <w:r w:rsidRPr="00A77623">
        <w:rPr>
          <w:color w:val="000000"/>
          <w:sz w:val="22"/>
        </w:rPr>
        <w:t>3.8. Atsiradus naujam e. bilieto tipui, jo pardavimo (platinimo) paslaugos atliekamos pagal Sutarties 3.1 punkte patvirtintus įkainius.</w:t>
      </w:r>
    </w:p>
    <w:p w14:paraId="6CABD9A5" w14:textId="77777777" w:rsidR="00EC6C69" w:rsidRPr="00A77623" w:rsidRDefault="00EC6C69" w:rsidP="000C6C0A">
      <w:pPr>
        <w:tabs>
          <w:tab w:val="left" w:pos="1843"/>
        </w:tabs>
        <w:spacing w:after="0"/>
        <w:ind w:left="-567"/>
        <w:jc w:val="both"/>
        <w:rPr>
          <w:sz w:val="22"/>
        </w:rPr>
      </w:pPr>
      <w:r w:rsidRPr="00A77623">
        <w:rPr>
          <w:sz w:val="22"/>
        </w:rPr>
        <w:t>3.9. Pateikus pasiūlymą jungtinės veiklos sutarties pagrindu kiekvienas iš veikiančios tiekėjų grupės narių gali teikti atskiras pardavimų ataskaitas, atskirai mokėti Pirkėjui ir į atskiras jų nurodytas sąskaitas gauti priklausantį atlygį už Paslaugų teikimą.</w:t>
      </w:r>
    </w:p>
    <w:p w14:paraId="17C97BBD" w14:textId="73205A2A" w:rsidR="00EC6C69" w:rsidRPr="00A77623" w:rsidRDefault="00EC6C69" w:rsidP="000C6C0A">
      <w:pPr>
        <w:tabs>
          <w:tab w:val="left" w:pos="1843"/>
        </w:tabs>
        <w:spacing w:after="0"/>
        <w:ind w:left="-567"/>
        <w:jc w:val="both"/>
        <w:rPr>
          <w:sz w:val="22"/>
        </w:rPr>
      </w:pPr>
      <w:r w:rsidRPr="00A77623">
        <w:rPr>
          <w:sz w:val="22"/>
        </w:rPr>
        <w:t xml:space="preserve">3.10. Vykdant pirkimo sutartį, pridėtinės vertės mokesčio sąskaitos faktūros, sąskaitos faktūros, kreditiniai ir debetiniai dokumentai bei avansinės sąskaitos turi būti teikiami naudojantis informacinės sistemos </w:t>
      </w:r>
      <w:r w:rsidR="002B0EDF">
        <w:rPr>
          <w:sz w:val="22"/>
        </w:rPr>
        <w:t>SABIS</w:t>
      </w:r>
      <w:r w:rsidRPr="00A77623">
        <w:rPr>
          <w:sz w:val="22"/>
        </w:rPr>
        <w:t xml:space="preserve"> priemonėmis. Kiti išlaidas pagrindžiantys dokumentai gali būti teikiami naudojantis informacinės sistemos </w:t>
      </w:r>
      <w:r w:rsidR="002B0EDF">
        <w:rPr>
          <w:sz w:val="22"/>
        </w:rPr>
        <w:t xml:space="preserve">SABIS </w:t>
      </w:r>
      <w:r w:rsidRPr="00A77623">
        <w:rPr>
          <w:sz w:val="22"/>
        </w:rPr>
        <w:t>priemonėmis.</w:t>
      </w:r>
      <w:r w:rsidR="002B0EDF">
        <w:rPr>
          <w:sz w:val="22"/>
        </w:rPr>
        <w:t xml:space="preserve"> </w:t>
      </w:r>
      <w:r w:rsidRPr="00A77623">
        <w:rPr>
          <w:sz w:val="22"/>
        </w:rPr>
        <w:t>Tiekėjas įsipareigoja PVM sąskaitose faktūrose nurodyti sutarties, kurios pagrindu išrašomos sąskaitos, numerį.</w:t>
      </w:r>
    </w:p>
    <w:p w14:paraId="279CD19C" w14:textId="77777777" w:rsidR="00EC6C69" w:rsidRPr="00EC6C69" w:rsidRDefault="00EC6C69" w:rsidP="00EC6C69">
      <w:pPr>
        <w:tabs>
          <w:tab w:val="left" w:pos="1843"/>
        </w:tabs>
        <w:spacing w:after="0" w:line="240" w:lineRule="auto"/>
        <w:jc w:val="both"/>
        <w:rPr>
          <w:szCs w:val="24"/>
          <w:lang w:val="ru-RU"/>
        </w:rPr>
      </w:pPr>
    </w:p>
    <w:p w14:paraId="4622203E" w14:textId="5809E3CC" w:rsidR="00EC6C69" w:rsidRPr="00071E1E" w:rsidRDefault="00071E1E" w:rsidP="000C6C0A">
      <w:pPr>
        <w:tabs>
          <w:tab w:val="left" w:pos="1843"/>
        </w:tabs>
        <w:spacing w:line="240" w:lineRule="auto"/>
        <w:ind w:left="-567"/>
        <w:contextualSpacing/>
        <w:jc w:val="center"/>
        <w:rPr>
          <w:b/>
          <w:sz w:val="22"/>
          <w:lang w:eastAsia="lt-LT"/>
        </w:rPr>
      </w:pPr>
      <w:r w:rsidRPr="00071E1E">
        <w:rPr>
          <w:b/>
          <w:sz w:val="22"/>
          <w:lang w:eastAsia="lt-LT"/>
        </w:rPr>
        <w:t xml:space="preserve">4. </w:t>
      </w:r>
      <w:r w:rsidR="00EC6C69" w:rsidRPr="00071E1E">
        <w:rPr>
          <w:b/>
          <w:sz w:val="22"/>
          <w:lang w:val="ru-RU" w:eastAsia="lt-LT"/>
        </w:rPr>
        <w:t>ŠALIŲ TEISĖS IR PAREIGOS</w:t>
      </w:r>
    </w:p>
    <w:p w14:paraId="263BCACF" w14:textId="77777777" w:rsidR="00EC6C69" w:rsidRPr="00EC6C69" w:rsidRDefault="00EC6C69" w:rsidP="000C6C0A">
      <w:pPr>
        <w:tabs>
          <w:tab w:val="left" w:pos="1843"/>
        </w:tabs>
        <w:spacing w:after="0" w:line="240" w:lineRule="auto"/>
        <w:ind w:left="-567"/>
        <w:rPr>
          <w:szCs w:val="24"/>
        </w:rPr>
      </w:pPr>
    </w:p>
    <w:p w14:paraId="5EE02A55" w14:textId="77777777" w:rsidR="00EC6C69" w:rsidRPr="00071E1E" w:rsidRDefault="00EC6C69" w:rsidP="000C6C0A">
      <w:pPr>
        <w:tabs>
          <w:tab w:val="left" w:pos="1843"/>
        </w:tabs>
        <w:spacing w:after="0"/>
        <w:ind w:left="-567"/>
        <w:jc w:val="both"/>
        <w:rPr>
          <w:sz w:val="22"/>
        </w:rPr>
      </w:pPr>
      <w:r w:rsidRPr="00071E1E">
        <w:rPr>
          <w:sz w:val="22"/>
        </w:rPr>
        <w:t>4.1. Tiekėjas įsipareigoja:</w:t>
      </w:r>
    </w:p>
    <w:p w14:paraId="58C4F57D" w14:textId="77777777" w:rsidR="00EC6C69" w:rsidRPr="00071E1E" w:rsidRDefault="00EC6C69" w:rsidP="199B1DA9">
      <w:pPr>
        <w:tabs>
          <w:tab w:val="left" w:pos="1843"/>
        </w:tabs>
        <w:spacing w:after="0"/>
        <w:ind w:left="-567"/>
        <w:jc w:val="both"/>
        <w:rPr>
          <w:sz w:val="22"/>
        </w:rPr>
      </w:pPr>
      <w:r w:rsidRPr="199B1DA9">
        <w:rPr>
          <w:sz w:val="22"/>
        </w:rPr>
        <w:t>4.1.1. platinti e. bilietus pagal terminuotųjų e. bilietų galiojimo laikotarpius ir užtikrinti, kad e. bilietai būtų platinami šios Sutarties sąlygomis ir terminais visuose turimuose platinimo punktuose (toliau Sutartyje – Platinimo taškai);</w:t>
      </w:r>
    </w:p>
    <w:p w14:paraId="170AAADB" w14:textId="77777777" w:rsidR="00EC6C69" w:rsidRPr="00071E1E" w:rsidRDefault="00EC6C69" w:rsidP="000C6C0A">
      <w:pPr>
        <w:tabs>
          <w:tab w:val="left" w:pos="1843"/>
        </w:tabs>
        <w:spacing w:after="0"/>
        <w:ind w:left="-567"/>
        <w:jc w:val="both"/>
        <w:rPr>
          <w:sz w:val="22"/>
        </w:rPr>
      </w:pPr>
      <w:r w:rsidRPr="00071E1E">
        <w:rPr>
          <w:sz w:val="22"/>
        </w:rPr>
        <w:t>4.1.2. priimti iš pirkėjų pinigines įmokas nepertraukiamai visą šios Sutarties galiojimo laiką visuose Platinimo taškuose;</w:t>
      </w:r>
    </w:p>
    <w:p w14:paraId="0F49635C" w14:textId="77777777" w:rsidR="00EC6C69" w:rsidRPr="00071E1E" w:rsidRDefault="00EC6C69" w:rsidP="000C6C0A">
      <w:pPr>
        <w:tabs>
          <w:tab w:val="left" w:pos="1843"/>
        </w:tabs>
        <w:spacing w:after="0"/>
        <w:ind w:left="-567"/>
        <w:jc w:val="both"/>
        <w:rPr>
          <w:sz w:val="22"/>
        </w:rPr>
      </w:pPr>
      <w:r w:rsidRPr="00071E1E">
        <w:rPr>
          <w:sz w:val="22"/>
        </w:rPr>
        <w:t>4.1.3. užtikrinti, kad jo darbuotojai visuose Platinimo taškuose suteiks pirkėjams aiškią ir išsamią informaciją apie turimus e. bilietus, jų naudojimo tvarką, apie piniginių įmokų įmokėjimą (surinkimą) į Šiaulių viešojo transporto e. bilieto kortelių sąskaitas ir naudojimo tvarką;</w:t>
      </w:r>
    </w:p>
    <w:p w14:paraId="0D75850F" w14:textId="77777777" w:rsidR="00EC6C69" w:rsidRPr="00071E1E" w:rsidRDefault="00EC6C69" w:rsidP="000C6C0A">
      <w:pPr>
        <w:tabs>
          <w:tab w:val="left" w:pos="1843"/>
        </w:tabs>
        <w:spacing w:after="0"/>
        <w:ind w:left="-567"/>
        <w:jc w:val="both"/>
        <w:rPr>
          <w:color w:val="000000"/>
          <w:sz w:val="22"/>
        </w:rPr>
      </w:pPr>
      <w:r w:rsidRPr="00071E1E">
        <w:rPr>
          <w:sz w:val="22"/>
        </w:rPr>
        <w:t>4.1.4. pardavinėti e. bilietus tik pagal jų nominalią vertę, kuri yra tvirtinama Šiaulių miesto savivaldybės tarybos, taip pat vesti tikslią e. bilietų apskaitą bei pildyti ir sudaryti reikiamus dokumentus dėl jų apskaitos pagal LR teisės aktų nustatytus reikalavimus;</w:t>
      </w:r>
    </w:p>
    <w:p w14:paraId="707E529C" w14:textId="77777777" w:rsidR="00EC6C69" w:rsidRPr="00071E1E" w:rsidRDefault="00EC6C69" w:rsidP="000C6C0A">
      <w:pPr>
        <w:tabs>
          <w:tab w:val="left" w:pos="1843"/>
        </w:tabs>
        <w:spacing w:after="0"/>
        <w:ind w:left="-567"/>
        <w:jc w:val="both"/>
        <w:rPr>
          <w:sz w:val="22"/>
        </w:rPr>
      </w:pPr>
      <w:r w:rsidRPr="00071E1E">
        <w:rPr>
          <w:sz w:val="22"/>
        </w:rPr>
        <w:t>4.1.5. pateikti Pirkėjui ataskaitas apie parduotus Šiaulių viešojo transporto terminuotuosius e. bilietus ir priimtas įmokas:</w:t>
      </w:r>
    </w:p>
    <w:p w14:paraId="3934136C" w14:textId="77777777" w:rsidR="00EC6C69" w:rsidRPr="00071E1E" w:rsidRDefault="00EC6C69" w:rsidP="000C6C0A">
      <w:pPr>
        <w:tabs>
          <w:tab w:val="left" w:pos="1843"/>
        </w:tabs>
        <w:spacing w:after="0"/>
        <w:ind w:left="-567"/>
        <w:jc w:val="both"/>
        <w:rPr>
          <w:sz w:val="22"/>
        </w:rPr>
      </w:pPr>
      <w:r w:rsidRPr="00071E1E">
        <w:rPr>
          <w:sz w:val="22"/>
        </w:rPr>
        <w:t>4.1.5.1. per einamojo mėnesio pirmas 3 darbo dienas – pardavimo laikotarpis: nuo praėjusio mėnesio 16 d. iki paskutinės mėnesio dienos imtinai;</w:t>
      </w:r>
    </w:p>
    <w:p w14:paraId="1DD9EDAE" w14:textId="77777777" w:rsidR="00EC6C69" w:rsidRPr="00071E1E" w:rsidRDefault="00EC6C69" w:rsidP="000C6C0A">
      <w:pPr>
        <w:tabs>
          <w:tab w:val="left" w:pos="1843"/>
        </w:tabs>
        <w:spacing w:after="0"/>
        <w:ind w:left="-567"/>
        <w:jc w:val="both"/>
        <w:rPr>
          <w:sz w:val="22"/>
        </w:rPr>
      </w:pPr>
      <w:r w:rsidRPr="00071E1E">
        <w:rPr>
          <w:sz w:val="22"/>
        </w:rPr>
        <w:t>4.1.5.2. per einamojo mėnesio kitas 3 darbo dienas po pardavimo laikotarpio pabaigos– pardavimo laikotarpis: nuo einamojo mėnesio 1 d. iki 15 d. imtinai.</w:t>
      </w:r>
    </w:p>
    <w:p w14:paraId="4C7FDEB6" w14:textId="77777777" w:rsidR="00EC6C69" w:rsidRPr="00071E1E" w:rsidRDefault="00EC6C69" w:rsidP="000C6C0A">
      <w:pPr>
        <w:tabs>
          <w:tab w:val="left" w:pos="1843"/>
        </w:tabs>
        <w:spacing w:after="0"/>
        <w:ind w:left="-567"/>
        <w:jc w:val="both"/>
        <w:rPr>
          <w:color w:val="000000"/>
          <w:sz w:val="22"/>
        </w:rPr>
      </w:pPr>
      <w:r w:rsidRPr="00071E1E">
        <w:rPr>
          <w:sz w:val="22"/>
        </w:rPr>
        <w:t>4.1.6. visapusiškai (tame tarpe ir finansiškai) atsakyti už savo darbuotojų veiksmus ir jų padarytas klaidas;</w:t>
      </w:r>
    </w:p>
    <w:p w14:paraId="608FD64A" w14:textId="39356DA3" w:rsidR="00EC6C69" w:rsidRPr="00071E1E" w:rsidRDefault="00EC6C69" w:rsidP="000C6C0A">
      <w:pPr>
        <w:tabs>
          <w:tab w:val="left" w:pos="1843"/>
        </w:tabs>
        <w:spacing w:after="0"/>
        <w:ind w:left="-567"/>
        <w:jc w:val="both"/>
        <w:rPr>
          <w:sz w:val="22"/>
        </w:rPr>
      </w:pPr>
      <w:r w:rsidRPr="00071E1E">
        <w:rPr>
          <w:sz w:val="22"/>
        </w:rPr>
        <w:t>4.1.7. pateikti Pirkėjui PVM sąskaitą</w:t>
      </w:r>
      <w:r w:rsidR="00AA66A5">
        <w:rPr>
          <w:sz w:val="22"/>
        </w:rPr>
        <w:t xml:space="preserve"> </w:t>
      </w:r>
      <w:r w:rsidRPr="00071E1E">
        <w:rPr>
          <w:sz w:val="22"/>
        </w:rPr>
        <w:t>faktūrą už atliktas paslaugas priklausančiai komisinių sumai už laikotarpį nuo praėjusio mėnesio 16 d. iki einamojo mėnesio 15 d. imtinai iki einamojo mėnesio paskutinės dienos, el. paštu</w:t>
      </w:r>
      <w:r w:rsidR="008A2379">
        <w:rPr>
          <w:sz w:val="22"/>
        </w:rPr>
        <w:t>.</w:t>
      </w:r>
    </w:p>
    <w:p w14:paraId="091CBD7D" w14:textId="77777777" w:rsidR="00EC6C69" w:rsidRPr="00071E1E" w:rsidRDefault="00EC6C69" w:rsidP="000C6C0A">
      <w:pPr>
        <w:tabs>
          <w:tab w:val="left" w:pos="1843"/>
        </w:tabs>
        <w:spacing w:after="0"/>
        <w:ind w:left="-567"/>
        <w:jc w:val="both"/>
        <w:rPr>
          <w:sz w:val="22"/>
        </w:rPr>
      </w:pPr>
      <w:r w:rsidRPr="00071E1E">
        <w:rPr>
          <w:sz w:val="22"/>
        </w:rPr>
        <w:t>4.1.8. pateikti Pirkėjui sumines mėnesio ataskaitas, detalizuojant pagal pardavimo vietas. Nepateikus šių ataskaitų papildomas komisinis atlygis, numatytas pagal 3.4 punktą, yra nemokamas;</w:t>
      </w:r>
    </w:p>
    <w:p w14:paraId="2E9E0767" w14:textId="77777777" w:rsidR="00EC6C69" w:rsidRPr="00071E1E" w:rsidRDefault="00EC6C69" w:rsidP="000C6C0A">
      <w:pPr>
        <w:tabs>
          <w:tab w:val="left" w:pos="1843"/>
        </w:tabs>
        <w:spacing w:after="0"/>
        <w:ind w:left="-567"/>
        <w:jc w:val="both"/>
        <w:rPr>
          <w:sz w:val="22"/>
        </w:rPr>
      </w:pPr>
      <w:r w:rsidRPr="00130527">
        <w:rPr>
          <w:sz w:val="22"/>
        </w:rPr>
        <w:t>4.1.9. Pirkėjui pareikalavus, Tiekėjas bet kuriuo šios sutarties galiojimo metu turi suteikti Pirkėjui išsamią ir detalią informaciją apie pardavimo vykdymą, bilietų Platinimo taškus, parduotų e. bilietų skaičių, apie piniginių įmokų surinkimo vykdymą ir kt. Informacija pateikiama raštu per 3 (tris) darbo dienas nuo informacijos pareikalavimo.</w:t>
      </w:r>
    </w:p>
    <w:p w14:paraId="7F8ECD96" w14:textId="6847DE31" w:rsidR="00EC6C69" w:rsidRPr="00071E1E" w:rsidRDefault="0CC83BA6" w:rsidP="066193AF">
      <w:pPr>
        <w:tabs>
          <w:tab w:val="left" w:pos="284"/>
          <w:tab w:val="left" w:pos="1843"/>
        </w:tabs>
        <w:spacing w:after="0"/>
        <w:ind w:left="-567"/>
        <w:rPr>
          <w:sz w:val="22"/>
        </w:rPr>
      </w:pPr>
      <w:r w:rsidRPr="066193AF">
        <w:rPr>
          <w:sz w:val="22"/>
        </w:rPr>
        <w:lastRenderedPageBreak/>
        <w:t>4.1.10. užtikrinti, kad visuose Platinimo taškuose</w:t>
      </w:r>
      <w:r w:rsidR="46D2FECE" w:rsidRPr="066193AF">
        <w:rPr>
          <w:sz w:val="22"/>
        </w:rPr>
        <w:t xml:space="preserve">, </w:t>
      </w:r>
      <w:r w:rsidR="46D2FECE" w:rsidRPr="00123101">
        <w:rPr>
          <w:sz w:val="22"/>
        </w:rPr>
        <w:t>gerai matomoje vietoje,</w:t>
      </w:r>
      <w:r w:rsidR="46D2FECE" w:rsidRPr="066193AF">
        <w:rPr>
          <w:sz w:val="22"/>
        </w:rPr>
        <w:t xml:space="preserve"> </w:t>
      </w:r>
      <w:r w:rsidRPr="066193AF">
        <w:rPr>
          <w:sz w:val="22"/>
        </w:rPr>
        <w:t>būtų pateikta aktuali, tinkamos išvaizdos (nenublukusi, nesuplėšyta, nenuplėšta ar kitaip sugadinta) visa Pirkėjo pateikta informacinė reklaminė medžiaga apie e. bilietus ir jų naudojimą. Apie pastebėtas problemas Tiekėjas turi savalaikiai pranešti atsakingiems Pirkėjo atstovams.</w:t>
      </w:r>
    </w:p>
    <w:p w14:paraId="2471E529" w14:textId="77777777" w:rsidR="00EC6C69" w:rsidRPr="00071E1E" w:rsidRDefault="00EC6C69" w:rsidP="000C6C0A">
      <w:pPr>
        <w:tabs>
          <w:tab w:val="left" w:pos="1843"/>
        </w:tabs>
        <w:spacing w:after="0"/>
        <w:ind w:left="-567"/>
        <w:jc w:val="both"/>
        <w:rPr>
          <w:color w:val="000000"/>
          <w:sz w:val="22"/>
        </w:rPr>
      </w:pPr>
      <w:r w:rsidRPr="00071E1E">
        <w:rPr>
          <w:sz w:val="22"/>
        </w:rPr>
        <w:t>4.2. Pirkėjas įsipareigoja:</w:t>
      </w:r>
    </w:p>
    <w:p w14:paraId="40711E80" w14:textId="77777777" w:rsidR="00EC6C69" w:rsidRPr="00071E1E" w:rsidRDefault="00EC6C69" w:rsidP="000C6C0A">
      <w:pPr>
        <w:tabs>
          <w:tab w:val="left" w:pos="1843"/>
        </w:tabs>
        <w:spacing w:after="0"/>
        <w:ind w:left="-567"/>
        <w:jc w:val="both"/>
        <w:rPr>
          <w:color w:val="000000"/>
          <w:sz w:val="22"/>
        </w:rPr>
      </w:pPr>
      <w:r w:rsidRPr="00071E1E">
        <w:rPr>
          <w:color w:val="000000"/>
          <w:sz w:val="22"/>
        </w:rPr>
        <w:t>4.2.1. ne rečiau kaip kiekvieno ketvirčio paskutinės dienos datai suderinti tarpusavio skolas pasirašant suderinimo aktus;</w:t>
      </w:r>
    </w:p>
    <w:p w14:paraId="4EABEEB7" w14:textId="418859EB" w:rsidR="00EC6C69" w:rsidRPr="00123101" w:rsidRDefault="0CC83BA6" w:rsidP="066193AF">
      <w:pPr>
        <w:tabs>
          <w:tab w:val="left" w:pos="1843"/>
        </w:tabs>
        <w:spacing w:after="0"/>
        <w:ind w:left="-567"/>
        <w:jc w:val="both"/>
        <w:rPr>
          <w:color w:val="000000"/>
          <w:sz w:val="22"/>
        </w:rPr>
      </w:pPr>
      <w:r w:rsidRPr="00123101">
        <w:rPr>
          <w:color w:val="000000" w:themeColor="text1"/>
          <w:sz w:val="22"/>
        </w:rPr>
        <w:t>4.2.2. Pirkėjas parduotam terminuotų e. bilietų kiekiui išrašo PVM sąskaitas</w:t>
      </w:r>
      <w:r w:rsidR="3A95CF86" w:rsidRPr="00123101">
        <w:rPr>
          <w:color w:val="000000" w:themeColor="text1"/>
          <w:sz w:val="22"/>
        </w:rPr>
        <w:t xml:space="preserve"> </w:t>
      </w:r>
      <w:r w:rsidRPr="00123101">
        <w:rPr>
          <w:color w:val="000000" w:themeColor="text1"/>
          <w:sz w:val="22"/>
        </w:rPr>
        <w:t xml:space="preserve">faktūras ir pateikia Tiekėjui (el. </w:t>
      </w:r>
      <w:r w:rsidR="4B4E3C87" w:rsidRPr="00123101">
        <w:rPr>
          <w:color w:val="000000" w:themeColor="text1"/>
          <w:sz w:val="22"/>
        </w:rPr>
        <w:t>p</w:t>
      </w:r>
      <w:r w:rsidRPr="00123101">
        <w:rPr>
          <w:color w:val="000000" w:themeColor="text1"/>
          <w:sz w:val="22"/>
        </w:rPr>
        <w:t>aštu</w:t>
      </w:r>
      <w:r w:rsidR="28A12A01" w:rsidRPr="00123101">
        <w:rPr>
          <w:color w:val="000000" w:themeColor="text1"/>
          <w:sz w:val="22"/>
        </w:rPr>
        <w:t>).</w:t>
      </w:r>
    </w:p>
    <w:p w14:paraId="34F1B0A2" w14:textId="1F5A5673" w:rsidR="00EC6C69" w:rsidRPr="00071E1E" w:rsidRDefault="00EC6C69" w:rsidP="000C6C0A">
      <w:pPr>
        <w:tabs>
          <w:tab w:val="left" w:pos="1843"/>
        </w:tabs>
        <w:spacing w:after="0"/>
        <w:ind w:left="-567"/>
        <w:jc w:val="both"/>
        <w:rPr>
          <w:sz w:val="22"/>
        </w:rPr>
      </w:pPr>
      <w:r w:rsidRPr="00071E1E">
        <w:rPr>
          <w:sz w:val="22"/>
        </w:rPr>
        <w:t xml:space="preserve">4.2.3. pateikti reklaminę medžiagą apie e. bilietus ir jų naudojimą, įvykus pasikeitimams </w:t>
      </w:r>
      <w:r w:rsidR="00F11160">
        <w:rPr>
          <w:sz w:val="22"/>
        </w:rPr>
        <w:t>–</w:t>
      </w:r>
      <w:r w:rsidRPr="00071E1E">
        <w:rPr>
          <w:sz w:val="22"/>
        </w:rPr>
        <w:t xml:space="preserve"> savalaikiai ją atnaujinti.</w:t>
      </w:r>
    </w:p>
    <w:p w14:paraId="3711FBA3" w14:textId="77777777" w:rsidR="00EC6C69" w:rsidRPr="00071E1E" w:rsidRDefault="00EC6C69" w:rsidP="000C6C0A">
      <w:pPr>
        <w:tabs>
          <w:tab w:val="left" w:pos="1843"/>
        </w:tabs>
        <w:spacing w:after="0"/>
        <w:ind w:left="-567"/>
        <w:jc w:val="both"/>
        <w:rPr>
          <w:sz w:val="22"/>
        </w:rPr>
      </w:pPr>
      <w:r w:rsidRPr="00071E1E">
        <w:rPr>
          <w:sz w:val="22"/>
        </w:rPr>
        <w:t>4.3. Pirkėjas turi teisę bet kada Platinimo taško darbo metu, iš anksto neinformavęs Tiekėjo, tikrinti Platinimo taškus dėl tinkamo šios Sutarties ir platinimo pavedimo vykdymo.</w:t>
      </w:r>
    </w:p>
    <w:p w14:paraId="47EF6C50" w14:textId="77777777" w:rsidR="00EC6C69" w:rsidRPr="00071E1E" w:rsidRDefault="00EC6C69" w:rsidP="000C6C0A">
      <w:pPr>
        <w:tabs>
          <w:tab w:val="left" w:pos="1843"/>
        </w:tabs>
        <w:spacing w:after="0"/>
        <w:ind w:left="-567"/>
        <w:jc w:val="both"/>
        <w:rPr>
          <w:sz w:val="22"/>
        </w:rPr>
      </w:pPr>
      <w:r w:rsidRPr="00071E1E">
        <w:rPr>
          <w:sz w:val="22"/>
        </w:rPr>
        <w:t>4.4. Pirkėjas ir Tiekėjas įsipareigoja užtikrinti nepertraukiamą informacinės sistemos veiklą Tiekėjo Platinimo taškų darbo metu, apie esamus ar galimus sistemos veiklos nutrūkimus nedelsiant informuoti kitą šalį ir dėti visas pastangas trūkumams pašalinti.</w:t>
      </w:r>
    </w:p>
    <w:p w14:paraId="471B1992" w14:textId="77777777" w:rsidR="00EC6C69" w:rsidRPr="00EC6C69" w:rsidRDefault="00EC6C69" w:rsidP="00EC6C69">
      <w:pPr>
        <w:tabs>
          <w:tab w:val="left" w:pos="1843"/>
        </w:tabs>
        <w:spacing w:after="0" w:line="240" w:lineRule="auto"/>
        <w:jc w:val="both"/>
        <w:rPr>
          <w:szCs w:val="24"/>
          <w:lang w:val="ru-RU"/>
        </w:rPr>
      </w:pPr>
    </w:p>
    <w:p w14:paraId="1ADEBF84" w14:textId="328D5B3F" w:rsidR="00EC6C69" w:rsidRPr="00E44F08" w:rsidRDefault="5CACF494" w:rsidP="066193AF">
      <w:pPr>
        <w:tabs>
          <w:tab w:val="left" w:pos="1843"/>
        </w:tabs>
        <w:spacing w:line="240" w:lineRule="auto"/>
        <w:ind w:left="-567"/>
        <w:jc w:val="center"/>
        <w:rPr>
          <w:b/>
          <w:bCs/>
          <w:sz w:val="22"/>
        </w:rPr>
      </w:pPr>
      <w:r w:rsidRPr="066193AF">
        <w:rPr>
          <w:b/>
          <w:bCs/>
          <w:sz w:val="22"/>
        </w:rPr>
        <w:t xml:space="preserve">5. </w:t>
      </w:r>
      <w:r w:rsidR="0CC83BA6" w:rsidRPr="066193AF">
        <w:rPr>
          <w:b/>
          <w:bCs/>
          <w:sz w:val="22"/>
        </w:rPr>
        <w:t xml:space="preserve">DARBAS SU </w:t>
      </w:r>
      <w:r w:rsidR="4D398A10" w:rsidRPr="066193AF">
        <w:rPr>
          <w:b/>
          <w:bCs/>
          <w:sz w:val="22"/>
        </w:rPr>
        <w:t>ĮRANGA</w:t>
      </w:r>
    </w:p>
    <w:p w14:paraId="0C18C414" w14:textId="16D22CCF" w:rsidR="3D5626A9" w:rsidRDefault="3D5626A9" w:rsidP="066193AF">
      <w:pPr>
        <w:spacing w:after="0"/>
        <w:ind w:left="-567"/>
        <w:jc w:val="both"/>
        <w:rPr>
          <w:strike/>
          <w:sz w:val="22"/>
        </w:rPr>
      </w:pPr>
      <w:r w:rsidRPr="199B1DA9">
        <w:rPr>
          <w:sz w:val="22"/>
        </w:rPr>
        <w:t>5</w:t>
      </w:r>
      <w:r w:rsidR="04323F89" w:rsidRPr="199B1DA9">
        <w:rPr>
          <w:sz w:val="22"/>
        </w:rPr>
        <w:t xml:space="preserve">.1. </w:t>
      </w:r>
      <w:r w:rsidRPr="199B1DA9">
        <w:rPr>
          <w:sz w:val="22"/>
        </w:rPr>
        <w:t>Tiekėjas</w:t>
      </w:r>
      <w:r w:rsidR="7649E5E1" w:rsidRPr="199B1DA9">
        <w:rPr>
          <w:sz w:val="22"/>
        </w:rPr>
        <w:t xml:space="preserve"> </w:t>
      </w:r>
      <w:r w:rsidRPr="199B1DA9">
        <w:rPr>
          <w:sz w:val="22"/>
        </w:rPr>
        <w:t>savo lėšomis užtikrina, jog kiekviename platinimo taške būtų įrengtas</w:t>
      </w:r>
      <w:r w:rsidR="07387DE5" w:rsidRPr="199B1DA9">
        <w:rPr>
          <w:sz w:val="22"/>
        </w:rPr>
        <w:t xml:space="preserve"> </w:t>
      </w:r>
      <w:r w:rsidR="7A80746D" w:rsidRPr="199B1DA9">
        <w:rPr>
          <w:sz w:val="22"/>
        </w:rPr>
        <w:t xml:space="preserve">brūkšninio kodo </w:t>
      </w:r>
      <w:r w:rsidRPr="199B1DA9">
        <w:rPr>
          <w:sz w:val="22"/>
        </w:rPr>
        <w:t>nuskaitymo įrenginys.</w:t>
      </w:r>
    </w:p>
    <w:p w14:paraId="374786FD" w14:textId="05112B6E" w:rsidR="5FB8D8B1" w:rsidRDefault="5FB8D8B1" w:rsidP="066193AF">
      <w:pPr>
        <w:spacing w:after="0"/>
        <w:ind w:left="-567"/>
        <w:jc w:val="both"/>
        <w:rPr>
          <w:sz w:val="22"/>
        </w:rPr>
      </w:pPr>
      <w:r w:rsidRPr="199B1DA9">
        <w:rPr>
          <w:sz w:val="22"/>
        </w:rPr>
        <w:t>5.2.</w:t>
      </w:r>
      <w:r w:rsidR="5800C26E" w:rsidRPr="199B1DA9">
        <w:rPr>
          <w:sz w:val="22"/>
        </w:rPr>
        <w:t xml:space="preserve"> </w:t>
      </w:r>
      <w:r w:rsidRPr="199B1DA9">
        <w:rPr>
          <w:sz w:val="22"/>
        </w:rPr>
        <w:t>Tiekėjas užtikrina, kad papildymo trukmė neviršytų techninėje specifikacijoje numatyto reikalavimo</w:t>
      </w:r>
      <w:r w:rsidR="043FCC7E" w:rsidRPr="199B1DA9">
        <w:rPr>
          <w:sz w:val="22"/>
        </w:rPr>
        <w:t>.</w:t>
      </w:r>
    </w:p>
    <w:p w14:paraId="7998A743" w14:textId="0D444BCB" w:rsidR="00EC6C69" w:rsidRPr="00071E1E" w:rsidRDefault="0CC83BA6" w:rsidP="066193AF">
      <w:pPr>
        <w:spacing w:after="0"/>
        <w:ind w:left="-567"/>
        <w:jc w:val="both"/>
        <w:rPr>
          <w:sz w:val="22"/>
        </w:rPr>
      </w:pPr>
      <w:r w:rsidRPr="199B1DA9">
        <w:rPr>
          <w:sz w:val="22"/>
        </w:rPr>
        <w:t>5.3.</w:t>
      </w:r>
      <w:r w:rsidR="09C25244" w:rsidRPr="199B1DA9">
        <w:rPr>
          <w:sz w:val="22"/>
        </w:rPr>
        <w:t xml:space="preserve"> </w:t>
      </w:r>
      <w:r w:rsidR="0B89C31E" w:rsidRPr="199B1DA9">
        <w:rPr>
          <w:sz w:val="22"/>
        </w:rPr>
        <w:t xml:space="preserve">Toleruotinas užtrukusių (ilgesnių nei techninėse sąlygose nustatyta) transakcijų kiekis – iki 3 proc. nuo visų patvirtintų transakcijų. Jei užtrukusių transakcijų kiekis viršija 3 proc. </w:t>
      </w:r>
      <w:proofErr w:type="spellStart"/>
      <w:r w:rsidR="0B89C31E" w:rsidRPr="199B1DA9">
        <w:rPr>
          <w:sz w:val="22"/>
        </w:rPr>
        <w:t>tolerancinę</w:t>
      </w:r>
      <w:proofErr w:type="spellEnd"/>
      <w:r w:rsidR="0B89C31E" w:rsidRPr="199B1DA9">
        <w:rPr>
          <w:sz w:val="22"/>
        </w:rPr>
        <w:t xml:space="preserve"> ribą  Tiekėjas privalo pateikti raštišką pagrindimą ir paaiškinimą bei per įmanomai trumpą laiką pašalinti nustatytus trūkumus. </w:t>
      </w:r>
    </w:p>
    <w:p w14:paraId="7055B9BC" w14:textId="0145948A" w:rsidR="00EC6C69" w:rsidRPr="00071E1E" w:rsidRDefault="0CC83BA6" w:rsidP="066193AF">
      <w:pPr>
        <w:spacing w:after="0"/>
        <w:ind w:left="-567"/>
        <w:jc w:val="both"/>
        <w:outlineLvl w:val="1"/>
        <w:rPr>
          <w:sz w:val="22"/>
          <w:lang w:eastAsia="lt-LT"/>
        </w:rPr>
      </w:pPr>
      <w:bookmarkStart w:id="68" w:name="_Toc171504205"/>
      <w:bookmarkStart w:id="69" w:name="_Toc207192878"/>
      <w:r w:rsidRPr="199B1DA9">
        <w:rPr>
          <w:sz w:val="22"/>
          <w:lang w:eastAsia="lt-LT"/>
        </w:rPr>
        <w:t>5.</w:t>
      </w:r>
      <w:r w:rsidR="27D13AF5" w:rsidRPr="199B1DA9">
        <w:rPr>
          <w:sz w:val="22"/>
          <w:lang w:eastAsia="lt-LT"/>
        </w:rPr>
        <w:t>4.</w:t>
      </w:r>
      <w:r w:rsidR="11811685" w:rsidRPr="199B1DA9">
        <w:rPr>
          <w:sz w:val="22"/>
          <w:lang w:eastAsia="lt-LT"/>
        </w:rPr>
        <w:t xml:space="preserve"> </w:t>
      </w:r>
      <w:r w:rsidR="52FC19C5" w:rsidRPr="199B1DA9">
        <w:rPr>
          <w:sz w:val="22"/>
          <w:lang w:eastAsia="lt-LT"/>
        </w:rPr>
        <w:t xml:space="preserve">Tiekėjas, </w:t>
      </w:r>
      <w:r w:rsidRPr="199B1DA9">
        <w:rPr>
          <w:sz w:val="22"/>
          <w:lang w:eastAsia="lt-LT"/>
        </w:rPr>
        <w:t>kaip galima greičiau</w:t>
      </w:r>
      <w:r w:rsidR="6CA41E4A" w:rsidRPr="199B1DA9">
        <w:rPr>
          <w:sz w:val="22"/>
          <w:lang w:eastAsia="lt-LT"/>
        </w:rPr>
        <w:t>,</w:t>
      </w:r>
      <w:r w:rsidRPr="199B1DA9">
        <w:rPr>
          <w:sz w:val="22"/>
          <w:lang w:eastAsia="lt-LT"/>
        </w:rPr>
        <w:t xml:space="preserve"> praneš</w:t>
      </w:r>
      <w:r w:rsidR="6D108956" w:rsidRPr="199B1DA9">
        <w:rPr>
          <w:sz w:val="22"/>
          <w:lang w:eastAsia="lt-LT"/>
        </w:rPr>
        <w:t>a</w:t>
      </w:r>
      <w:r w:rsidRPr="199B1DA9">
        <w:rPr>
          <w:sz w:val="22"/>
          <w:lang w:eastAsia="lt-LT"/>
        </w:rPr>
        <w:t xml:space="preserve"> Pirkėjui apie Platinimo taško</w:t>
      </w:r>
      <w:r w:rsidR="23C72503" w:rsidRPr="199B1DA9">
        <w:rPr>
          <w:sz w:val="22"/>
          <w:lang w:eastAsia="lt-LT"/>
        </w:rPr>
        <w:t xml:space="preserve"> </w:t>
      </w:r>
      <w:r w:rsidRPr="199B1DA9">
        <w:rPr>
          <w:sz w:val="22"/>
          <w:lang w:eastAsia="lt-LT"/>
        </w:rPr>
        <w:t>e. bilieto kortelės papildymo programos gedimą, jei gedimo trukmė yra ilgesnė negu 30 minučių (telefonu: +37070055066 ir el.</w:t>
      </w:r>
      <w:r w:rsidR="69262441" w:rsidRPr="199B1DA9">
        <w:rPr>
          <w:sz w:val="22"/>
          <w:lang w:eastAsia="lt-LT"/>
        </w:rPr>
        <w:t xml:space="preserve"> </w:t>
      </w:r>
      <w:r w:rsidRPr="199B1DA9">
        <w:rPr>
          <w:sz w:val="22"/>
          <w:lang w:eastAsia="lt-LT"/>
        </w:rPr>
        <w:t xml:space="preserve">paštu </w:t>
      </w:r>
      <w:hyperlink r:id="rId27">
        <w:r w:rsidR="30A4F661" w:rsidRPr="199B1DA9">
          <w:rPr>
            <w:rStyle w:val="Hipersaitas"/>
            <w:sz w:val="22"/>
            <w:lang w:eastAsia="lt-LT"/>
          </w:rPr>
          <w:t>ebilietas@busturas.lt</w:t>
        </w:r>
      </w:hyperlink>
      <w:r w:rsidRPr="199B1DA9">
        <w:rPr>
          <w:sz w:val="22"/>
          <w:lang w:eastAsia="lt-LT"/>
        </w:rPr>
        <w:t>),</w:t>
      </w:r>
      <w:r w:rsidR="30A4F661" w:rsidRPr="199B1DA9">
        <w:rPr>
          <w:sz w:val="22"/>
          <w:lang w:eastAsia="lt-LT"/>
        </w:rPr>
        <w:t xml:space="preserve"> </w:t>
      </w:r>
      <w:r w:rsidRPr="199B1DA9">
        <w:rPr>
          <w:sz w:val="22"/>
          <w:lang w:eastAsia="lt-LT"/>
        </w:rPr>
        <w:t>bei pateikti informaciją apie numatomą veikimo atstatymą, kuris turi trukti ne ilgiau kaip 1 (vieną) darbo dieną nuo</w:t>
      </w:r>
      <w:r w:rsidR="427C6CA8" w:rsidRPr="199B1DA9">
        <w:rPr>
          <w:sz w:val="22"/>
          <w:lang w:eastAsia="lt-LT"/>
        </w:rPr>
        <w:t xml:space="preserve"> </w:t>
      </w:r>
      <w:r w:rsidRPr="199B1DA9">
        <w:rPr>
          <w:sz w:val="22"/>
          <w:lang w:eastAsia="lt-LT"/>
        </w:rPr>
        <w:t>programos sugedimo momento.</w:t>
      </w:r>
      <w:bookmarkEnd w:id="68"/>
      <w:bookmarkEnd w:id="69"/>
    </w:p>
    <w:p w14:paraId="33FBA226" w14:textId="0928DE78" w:rsidR="0CC83BA6" w:rsidRDefault="0CC83BA6" w:rsidP="066193AF">
      <w:pPr>
        <w:spacing w:after="0"/>
        <w:ind w:left="-567"/>
        <w:jc w:val="both"/>
        <w:rPr>
          <w:sz w:val="22"/>
        </w:rPr>
      </w:pPr>
      <w:r w:rsidRPr="199B1DA9">
        <w:rPr>
          <w:sz w:val="22"/>
        </w:rPr>
        <w:t>5.4. Pirkėjas turi teisę bet kada Platinimo taško darbo metu, iš anksto neinformavęs Tiekėjo, tikrinti Tiekėjo Platinimo taškus dėl tinkamo Įrangos naudojimo ir papildymo sąlygų.</w:t>
      </w:r>
    </w:p>
    <w:p w14:paraId="33EBE360" w14:textId="4BC702C5" w:rsidR="199B1DA9" w:rsidRDefault="199B1DA9" w:rsidP="199B1DA9">
      <w:pPr>
        <w:spacing w:after="0"/>
        <w:ind w:left="-567"/>
        <w:jc w:val="both"/>
        <w:rPr>
          <w:sz w:val="22"/>
        </w:rPr>
      </w:pPr>
    </w:p>
    <w:p w14:paraId="35FA48F0" w14:textId="3EF7C669" w:rsidR="00EC6C69" w:rsidRPr="00F43921"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6. </w:t>
      </w:r>
      <w:r w:rsidR="00EC6C69" w:rsidRPr="00F43921">
        <w:rPr>
          <w:b/>
          <w:sz w:val="22"/>
          <w:lang w:val="ru-RU" w:eastAsia="lt-LT"/>
        </w:rPr>
        <w:t>KONFIDENCIALUMAS</w:t>
      </w:r>
    </w:p>
    <w:p w14:paraId="5DCCE505" w14:textId="77777777" w:rsidR="00EC6C69" w:rsidRPr="00EC6C69" w:rsidRDefault="00EC6C69" w:rsidP="000C6C0A">
      <w:pPr>
        <w:tabs>
          <w:tab w:val="left" w:pos="1843"/>
        </w:tabs>
        <w:spacing w:after="0" w:line="240" w:lineRule="auto"/>
        <w:ind w:left="-567"/>
        <w:rPr>
          <w:szCs w:val="24"/>
        </w:rPr>
      </w:pPr>
    </w:p>
    <w:p w14:paraId="187AD5BF" w14:textId="77777777" w:rsidR="00EC6C69" w:rsidRPr="00F43921" w:rsidRDefault="00EC6C69" w:rsidP="000C6C0A">
      <w:pPr>
        <w:tabs>
          <w:tab w:val="left" w:pos="1843"/>
        </w:tabs>
        <w:spacing w:after="0"/>
        <w:ind w:left="-567"/>
        <w:jc w:val="both"/>
        <w:rPr>
          <w:sz w:val="22"/>
        </w:rPr>
      </w:pPr>
      <w:r w:rsidRPr="00F43921">
        <w:rPr>
          <w:sz w:val="22"/>
        </w:rPr>
        <w:t>6.1. Sutarties galiojimo laikotarpiu ir 1 (vienerius) metus po jos galiojimo pasibaigimo Šalis įsipareigoja neatskleisti, neperduoti ir kitais būdais neperleisti Konfidencialios informacijos jokiems Tretiesiems asmenims, įskaitant naudodamas bet kokias susisiekimo priemones ar laikmenas, išskyrus įstatymų numatytus atvejus.</w:t>
      </w:r>
    </w:p>
    <w:p w14:paraId="3B66CD90" w14:textId="77777777" w:rsidR="00EC6C69" w:rsidRPr="00F43921" w:rsidRDefault="00EC6C69" w:rsidP="000C6C0A">
      <w:pPr>
        <w:tabs>
          <w:tab w:val="left" w:pos="1843"/>
        </w:tabs>
        <w:spacing w:after="0"/>
        <w:ind w:left="-567"/>
        <w:jc w:val="both"/>
        <w:rPr>
          <w:sz w:val="22"/>
        </w:rPr>
      </w:pPr>
      <w:r w:rsidRPr="00F43921">
        <w:rPr>
          <w:sz w:val="22"/>
        </w:rPr>
        <w:t>6.2. Jei Šaliai kiltų neaiškumų, ar jo turima informacija laikytina konfidencialia, ji įsipareigoja nedelsdama kreiptis į kitą Šalį prašydama paaiškinti, ar tokia informacija yra konfidenciali. Iki patvirtinimo, ar informacija yra konfidenciali ar ne, gavimo iš Šalies, kita Šalis tokią informaciją įsipareigoja laikyti konfidencialia ir taikyti jai šiame skyriuje nustatytą Konfidencialiai informacijai taikomą režimą.</w:t>
      </w:r>
    </w:p>
    <w:p w14:paraId="71E8EA98" w14:textId="77777777" w:rsidR="00EC6C69" w:rsidRPr="00F43921" w:rsidRDefault="00EC6C69" w:rsidP="000C6C0A">
      <w:pPr>
        <w:tabs>
          <w:tab w:val="left" w:pos="1843"/>
        </w:tabs>
        <w:spacing w:after="0"/>
        <w:ind w:left="-567"/>
        <w:jc w:val="both"/>
        <w:rPr>
          <w:sz w:val="22"/>
        </w:rPr>
      </w:pPr>
      <w:r w:rsidRPr="00F43921">
        <w:rPr>
          <w:sz w:val="22"/>
        </w:rPr>
        <w:t>6.3. Šalis įsipareigoja imtis visų reikalingų Konfidencialios informacijos apsaugos priemonių ir garantuoti jos saugumą, įskaitant, bet neapsiribojant, elgtis su Konfidencialia informacija tokiu būdu, kad nebūtų sudaryta galimybių Tretiesiems asmenims ją gauti be kitos Šalies žinios.</w:t>
      </w:r>
    </w:p>
    <w:p w14:paraId="0F7CCEE5" w14:textId="77777777" w:rsidR="00EC6C69" w:rsidRPr="00F43921" w:rsidRDefault="00EC6C69" w:rsidP="000C6C0A">
      <w:pPr>
        <w:tabs>
          <w:tab w:val="left" w:pos="1843"/>
        </w:tabs>
        <w:spacing w:after="0"/>
        <w:ind w:left="-567"/>
        <w:jc w:val="both"/>
        <w:rPr>
          <w:sz w:val="22"/>
        </w:rPr>
      </w:pPr>
      <w:r w:rsidRPr="00F43921">
        <w:rPr>
          <w:sz w:val="22"/>
        </w:rPr>
        <w:t>6.4. Šalis įsipareigoja nenaudoti Konfidencialios informacijos kitiems tikslams, nei nurodyti Platinimo sutartyje, ir nevykdyti jokios komercinės, verslo, politinės ar bet kokios kitos veiklos naudodamas Konfidencialią informaciją be išankstinio kitos Šalies rašytinio sutikimo.</w:t>
      </w:r>
    </w:p>
    <w:p w14:paraId="4219DC77" w14:textId="77777777" w:rsidR="00EC6C69" w:rsidRPr="00F43921" w:rsidRDefault="00EC6C69" w:rsidP="000C6C0A">
      <w:pPr>
        <w:tabs>
          <w:tab w:val="left" w:pos="1843"/>
        </w:tabs>
        <w:spacing w:after="0"/>
        <w:ind w:left="-567"/>
        <w:jc w:val="both"/>
        <w:rPr>
          <w:sz w:val="22"/>
        </w:rPr>
      </w:pPr>
      <w:r w:rsidRPr="00F43921">
        <w:rPr>
          <w:sz w:val="22"/>
        </w:rPr>
        <w:t>6.5. Bet koks nepagrįstas Konfidencialios informacijos atskleidimas bus laikomas esminiu Platinimo sutarties pažeidimu.</w:t>
      </w:r>
    </w:p>
    <w:p w14:paraId="752BA0B0" w14:textId="77777777" w:rsidR="00EC6C69" w:rsidRPr="00F43921" w:rsidRDefault="00EC6C69" w:rsidP="000C6C0A">
      <w:pPr>
        <w:tabs>
          <w:tab w:val="left" w:pos="1843"/>
        </w:tabs>
        <w:spacing w:after="0"/>
        <w:ind w:left="-567"/>
        <w:jc w:val="both"/>
        <w:rPr>
          <w:sz w:val="22"/>
        </w:rPr>
      </w:pPr>
      <w:r w:rsidRPr="00F43921">
        <w:rPr>
          <w:sz w:val="22"/>
        </w:rPr>
        <w:t>6.6. Šiame skyriuje nustatyti reikalavimai nebus laikomi Konfidencialiai informacijai:</w:t>
      </w:r>
    </w:p>
    <w:p w14:paraId="25C06983" w14:textId="77777777" w:rsidR="00EC6C69" w:rsidRPr="00F43921" w:rsidRDefault="00EC6C69" w:rsidP="000C6C0A">
      <w:pPr>
        <w:tabs>
          <w:tab w:val="left" w:pos="1843"/>
        </w:tabs>
        <w:spacing w:after="0"/>
        <w:ind w:left="-567"/>
        <w:jc w:val="both"/>
        <w:rPr>
          <w:sz w:val="22"/>
        </w:rPr>
      </w:pPr>
      <w:r w:rsidRPr="00F43921">
        <w:rPr>
          <w:sz w:val="22"/>
        </w:rPr>
        <w:t>6.6.1. kuri yra viešai prieinama Tretiesiems asmenims ar visuomenei Pirkėjo valia;</w:t>
      </w:r>
    </w:p>
    <w:p w14:paraId="619C9DE1" w14:textId="77777777" w:rsidR="00EC6C69" w:rsidRPr="00F43921" w:rsidRDefault="00EC6C69" w:rsidP="000C6C0A">
      <w:pPr>
        <w:tabs>
          <w:tab w:val="left" w:pos="1843"/>
        </w:tabs>
        <w:spacing w:after="0"/>
        <w:ind w:left="-567"/>
        <w:jc w:val="both"/>
        <w:rPr>
          <w:sz w:val="22"/>
        </w:rPr>
      </w:pPr>
      <w:r w:rsidRPr="00F43921">
        <w:rPr>
          <w:sz w:val="22"/>
        </w:rPr>
        <w:t>6.6.2. kuri tapo vieša ne dėl Tiekėjo veiksmų;</w:t>
      </w:r>
    </w:p>
    <w:p w14:paraId="7A00936D" w14:textId="125F18BA" w:rsidR="00EA1174" w:rsidRPr="00EA1174" w:rsidRDefault="00EC6C69" w:rsidP="000C6C0A">
      <w:pPr>
        <w:tabs>
          <w:tab w:val="left" w:pos="1843"/>
        </w:tabs>
        <w:ind w:left="-567"/>
        <w:jc w:val="both"/>
        <w:rPr>
          <w:sz w:val="22"/>
        </w:rPr>
      </w:pPr>
      <w:r w:rsidRPr="00F43921">
        <w:rPr>
          <w:sz w:val="22"/>
        </w:rPr>
        <w:lastRenderedPageBreak/>
        <w:t>6.6.3. tais atvejais, kai pareigą atskleisti Konfidencialią informaciją nustato taikytini teisės aktai.</w:t>
      </w:r>
    </w:p>
    <w:p w14:paraId="0922EFF6" w14:textId="31EFD5CB" w:rsidR="00EC6C69"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7. </w:t>
      </w:r>
      <w:r w:rsidR="00EC6C69" w:rsidRPr="00F43921">
        <w:rPr>
          <w:b/>
          <w:sz w:val="22"/>
          <w:lang w:val="ru-RU" w:eastAsia="lt-LT"/>
        </w:rPr>
        <w:t>ŠALIŲ ATSAKOMYBĖ</w:t>
      </w:r>
    </w:p>
    <w:p w14:paraId="0AEAEB28" w14:textId="77777777" w:rsidR="00930E5A" w:rsidRPr="00930E5A" w:rsidRDefault="00930E5A" w:rsidP="000C6C0A">
      <w:pPr>
        <w:tabs>
          <w:tab w:val="left" w:pos="1843"/>
        </w:tabs>
        <w:spacing w:after="0" w:line="240" w:lineRule="auto"/>
        <w:ind w:left="-567"/>
        <w:contextualSpacing/>
        <w:jc w:val="center"/>
        <w:rPr>
          <w:b/>
          <w:sz w:val="22"/>
          <w:lang w:eastAsia="lt-LT"/>
        </w:rPr>
      </w:pPr>
    </w:p>
    <w:p w14:paraId="1C5C6006" w14:textId="77777777" w:rsidR="00EC6C69" w:rsidRPr="004627C0" w:rsidRDefault="00EC6C69" w:rsidP="000C6C0A">
      <w:pPr>
        <w:tabs>
          <w:tab w:val="left" w:pos="1843"/>
        </w:tabs>
        <w:spacing w:after="0"/>
        <w:ind w:left="-567"/>
        <w:jc w:val="both"/>
        <w:rPr>
          <w:sz w:val="22"/>
        </w:rPr>
      </w:pPr>
      <w:r w:rsidRPr="199B1DA9">
        <w:rPr>
          <w:sz w:val="22"/>
        </w:rPr>
        <w:t>7.1.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E36510C" w14:textId="78D31C34" w:rsidR="00EC6C69" w:rsidRPr="004627C0" w:rsidRDefault="00EC6C69" w:rsidP="199B1DA9">
      <w:pPr>
        <w:tabs>
          <w:tab w:val="left" w:pos="1843"/>
        </w:tabs>
        <w:spacing w:after="0"/>
        <w:ind w:left="-567"/>
        <w:jc w:val="both"/>
        <w:rPr>
          <w:sz w:val="22"/>
        </w:rPr>
      </w:pPr>
      <w:r w:rsidRPr="199B1DA9">
        <w:rPr>
          <w:sz w:val="22"/>
        </w:rPr>
        <w:t>7.</w:t>
      </w:r>
      <w:r w:rsidR="48B7AC4D" w:rsidRPr="199B1DA9">
        <w:rPr>
          <w:sz w:val="22"/>
        </w:rPr>
        <w:t>2</w:t>
      </w:r>
      <w:r w:rsidRPr="199B1DA9">
        <w:rPr>
          <w:sz w:val="22"/>
        </w:rPr>
        <w:t>. Tiekėjui sutartyje nurodytais terminais nepervedus gautų sumų už parduotus e. bilietus ir surinktas pinigines įmokas Tiekėjas įsipareigoja, Pirkėjams pareikalavus, mokėti 0,02 % dydžio delspinigius nuo Pirkėjams nepervestų sumų už kiekvieną uždelstą dieną.</w:t>
      </w:r>
    </w:p>
    <w:p w14:paraId="54CFF47A" w14:textId="7F184352" w:rsidR="00EC6C69" w:rsidRPr="004627C0" w:rsidRDefault="00EC6C69" w:rsidP="199B1DA9">
      <w:pPr>
        <w:tabs>
          <w:tab w:val="left" w:pos="1843"/>
        </w:tabs>
        <w:spacing w:after="0"/>
        <w:ind w:left="-567"/>
        <w:jc w:val="both"/>
        <w:rPr>
          <w:sz w:val="22"/>
        </w:rPr>
      </w:pPr>
      <w:r w:rsidRPr="199B1DA9">
        <w:rPr>
          <w:sz w:val="22"/>
        </w:rPr>
        <w:t>7.</w:t>
      </w:r>
      <w:r w:rsidR="462F2653" w:rsidRPr="199B1DA9">
        <w:rPr>
          <w:sz w:val="22"/>
        </w:rPr>
        <w:t>3</w:t>
      </w:r>
      <w:r w:rsidRPr="199B1DA9">
        <w:rPr>
          <w:sz w:val="22"/>
        </w:rPr>
        <w:t>. Jei atlikus patikrinimą Platinimo taške pagal Sutarties 4.3 punkto reikalavimus, kad Paslaugos neteikiamos arba teikiamos netinkamai patikrinimo metu dirbančiame Platinimo taške ir Tiekėjas nepašalina trūkumų per Pirkėjo nustatytą protingą terminą, kuris visais atvejais negali būti trumpesnis kaip 1 (viena) darbo diena, Pirkėjui raštu pareikalavus, Tiekėjas įsipareigoja mokėti 100 (vieno šimto) eurų baudą už kiekvieną patvirtintą pažeidimo atvejį.</w:t>
      </w:r>
    </w:p>
    <w:p w14:paraId="48E2D239" w14:textId="399E4A9D" w:rsidR="00EC6C69" w:rsidRPr="004627C0" w:rsidRDefault="00EC6C69" w:rsidP="199B1DA9">
      <w:pPr>
        <w:tabs>
          <w:tab w:val="left" w:pos="1843"/>
        </w:tabs>
        <w:spacing w:after="0"/>
        <w:ind w:left="-567"/>
        <w:jc w:val="both"/>
        <w:rPr>
          <w:sz w:val="22"/>
        </w:rPr>
      </w:pPr>
      <w:r w:rsidRPr="199B1DA9">
        <w:rPr>
          <w:sz w:val="22"/>
        </w:rPr>
        <w:t>7.</w:t>
      </w:r>
      <w:r w:rsidR="6672EDE5" w:rsidRPr="199B1DA9">
        <w:rPr>
          <w:sz w:val="22"/>
        </w:rPr>
        <w:t>4</w:t>
      </w:r>
      <w:r w:rsidRPr="199B1DA9">
        <w:rPr>
          <w:sz w:val="22"/>
        </w:rPr>
        <w:t>. Jei Tiekėjas (jo darbuotojas) nevykdo arba netinkamai vykdo savo įsipareigojimus (nepapildo ar netinkamai papildo e. bilieto korteles), Pirkėjui raštu pareikalavus, Tiekėjas įsipareigoja mokėti 50 (penkiasdešimt) eurų baudą už kiekvieną patvirtintą pažeidimo atvejį.</w:t>
      </w:r>
    </w:p>
    <w:p w14:paraId="40A7AFBF" w14:textId="106A8CBE" w:rsidR="00EC6C69" w:rsidRPr="004627C0" w:rsidRDefault="6990159B" w:rsidP="6B505298">
      <w:pPr>
        <w:tabs>
          <w:tab w:val="left" w:pos="1843"/>
        </w:tabs>
        <w:spacing w:after="0"/>
        <w:ind w:left="-567"/>
        <w:jc w:val="both"/>
        <w:rPr>
          <w:sz w:val="22"/>
        </w:rPr>
      </w:pPr>
      <w:r w:rsidRPr="6B505298">
        <w:rPr>
          <w:sz w:val="22"/>
        </w:rPr>
        <w:t>7.</w:t>
      </w:r>
      <w:r w:rsidR="635BE47C" w:rsidRPr="6B505298">
        <w:rPr>
          <w:sz w:val="22"/>
        </w:rPr>
        <w:t>5</w:t>
      </w:r>
      <w:r w:rsidRPr="6B505298">
        <w:rPr>
          <w:sz w:val="22"/>
        </w:rPr>
        <w:t xml:space="preserve">. </w:t>
      </w:r>
      <w:r w:rsidR="66452292" w:rsidRPr="6B505298">
        <w:rPr>
          <w:sz w:val="22"/>
        </w:rPr>
        <w:t>Jei Tiekėjas neužtikrina tinkamo Šalių suderinto Pirkėjo pateiktos aktualios reklamos viešinimo</w:t>
      </w:r>
      <w:r w:rsidRPr="6B505298">
        <w:rPr>
          <w:sz w:val="22"/>
        </w:rPr>
        <w:t>, Tiekėjas įsipareigoja mokėti 30 (trisdešimt) eurų baudą už kiekvieną patvirtintą pažeidimo atvejį.</w:t>
      </w:r>
      <w:r w:rsidR="14F39252" w:rsidRPr="6B505298">
        <w:rPr>
          <w:sz w:val="22"/>
        </w:rPr>
        <w:t xml:space="preserve"> </w:t>
      </w:r>
      <w:r w:rsidR="14F39252" w:rsidRPr="6B505298">
        <w:rPr>
          <w:color w:val="333333"/>
          <w:sz w:val="22"/>
        </w:rPr>
        <w:t>J</w:t>
      </w:r>
      <w:r w:rsidR="14F39252" w:rsidRPr="6B505298">
        <w:rPr>
          <w:sz w:val="22"/>
        </w:rPr>
        <w:t>ei per vieną dieną padaromi keli analogiški, panašūs ar susiję pažeidimai, per vieną dieną padaryti pažeidimai šio punkto prasme vertinami kaip vienas tęstinis pažeidimas.</w:t>
      </w:r>
    </w:p>
    <w:p w14:paraId="7C0E0075" w14:textId="4130DFD6" w:rsidR="00EC6C69" w:rsidRPr="004627C0" w:rsidRDefault="00EC6C69" w:rsidP="199B1DA9">
      <w:pPr>
        <w:tabs>
          <w:tab w:val="left" w:pos="1843"/>
        </w:tabs>
        <w:spacing w:after="0"/>
        <w:ind w:left="-567"/>
        <w:jc w:val="both"/>
        <w:rPr>
          <w:sz w:val="22"/>
        </w:rPr>
      </w:pPr>
      <w:r w:rsidRPr="199B1DA9">
        <w:rPr>
          <w:sz w:val="22"/>
        </w:rPr>
        <w:t>7.</w:t>
      </w:r>
      <w:r w:rsidR="5F54934C" w:rsidRPr="199B1DA9">
        <w:rPr>
          <w:sz w:val="22"/>
        </w:rPr>
        <w:t>6</w:t>
      </w:r>
      <w:r w:rsidRPr="199B1DA9">
        <w:rPr>
          <w:sz w:val="22"/>
        </w:rPr>
        <w:t>. Jei Tiekėjas neinformuoja Pirkėjo apie Platinimo taškų pasikeitimus, Pirkėjui pareikalavus, Tiekėjas įsipareigoja ne ginčo tvarka atlyginti dėl to Pirkėjo patirtus pagrįstus, protingus nuostolius.</w:t>
      </w:r>
    </w:p>
    <w:p w14:paraId="4034930C" w14:textId="04EBA756" w:rsidR="00EC6C69" w:rsidRPr="004627C0" w:rsidRDefault="00EC6C69" w:rsidP="199B1DA9">
      <w:pPr>
        <w:tabs>
          <w:tab w:val="left" w:pos="1843"/>
        </w:tabs>
        <w:spacing w:after="0"/>
        <w:ind w:left="-567"/>
        <w:jc w:val="both"/>
        <w:rPr>
          <w:sz w:val="22"/>
        </w:rPr>
      </w:pPr>
      <w:r w:rsidRPr="199B1DA9">
        <w:rPr>
          <w:sz w:val="22"/>
        </w:rPr>
        <w:t>7.</w:t>
      </w:r>
      <w:r w:rsidR="0693D9C4" w:rsidRPr="199B1DA9">
        <w:rPr>
          <w:sz w:val="22"/>
        </w:rPr>
        <w:t>7</w:t>
      </w:r>
      <w:r w:rsidRPr="199B1DA9">
        <w:rPr>
          <w:sz w:val="22"/>
        </w:rPr>
        <w:t>. Jei viena iš Šalių nevykdo arba netinkamai vykdo Sutartyje nustatytus įsipareigojimus, kita Šalis turi teisę reikalauti nedelsiant, tačiau bet kokiu atveju ne vėliau kaip per 15 (penkiolika) dienų nuo atitinkamo prašymo gavimo, sumokėti ne ginčo tvarka šioje Sutartyje numatytas netesybas (baudas, delspinigius). Netesybų (delspinigių, baudų) sumokėjimas neatleidžia Šalių nuo atitinkamų įsipareigojimų įvykdymo, išskyrus teisės aktuose numatytus atvejus.</w:t>
      </w:r>
    </w:p>
    <w:p w14:paraId="3BFA07A7" w14:textId="3DDCC11A" w:rsidR="00EC6C69" w:rsidRPr="004627C0" w:rsidRDefault="00EC6C69" w:rsidP="199B1DA9">
      <w:pPr>
        <w:tabs>
          <w:tab w:val="left" w:pos="1843"/>
        </w:tabs>
        <w:spacing w:after="0"/>
        <w:ind w:left="-567"/>
        <w:jc w:val="both"/>
        <w:rPr>
          <w:sz w:val="22"/>
        </w:rPr>
      </w:pPr>
      <w:r w:rsidRPr="199B1DA9">
        <w:rPr>
          <w:sz w:val="22"/>
        </w:rPr>
        <w:t>7.</w:t>
      </w:r>
      <w:r w:rsidR="5623A5A5" w:rsidRPr="199B1DA9">
        <w:rPr>
          <w:sz w:val="22"/>
        </w:rPr>
        <w:t>8</w:t>
      </w:r>
      <w:r w:rsidRPr="199B1DA9">
        <w:rPr>
          <w:sz w:val="22"/>
        </w:rPr>
        <w:t>. Šalys sutinka, jog pagal Platinimo sutartį mokėtinas netesybas (baudas, delspinigius) Šalis turi teisę išskaičiuoti iš kitai Šaliai mokėtinų sumų, apie tai raštu informavęs kitą Šalį.</w:t>
      </w:r>
    </w:p>
    <w:p w14:paraId="020478C6" w14:textId="0266C146" w:rsidR="00EC6C69" w:rsidRPr="004627C0" w:rsidRDefault="00EC6C69" w:rsidP="199B1DA9">
      <w:pPr>
        <w:tabs>
          <w:tab w:val="left" w:pos="1843"/>
        </w:tabs>
        <w:spacing w:after="0"/>
        <w:ind w:left="-567"/>
        <w:jc w:val="both"/>
        <w:rPr>
          <w:sz w:val="22"/>
        </w:rPr>
      </w:pPr>
      <w:r w:rsidRPr="199B1DA9">
        <w:rPr>
          <w:sz w:val="22"/>
        </w:rPr>
        <w:t>7.</w:t>
      </w:r>
      <w:r w:rsidR="265514D9" w:rsidRPr="199B1DA9">
        <w:rPr>
          <w:sz w:val="22"/>
        </w:rPr>
        <w:t>9</w:t>
      </w:r>
      <w:r w:rsidRPr="199B1DA9">
        <w:rPr>
          <w:sz w:val="22"/>
        </w:rPr>
        <w:t>.</w:t>
      </w:r>
      <w:r w:rsidR="7BEBC20D" w:rsidRPr="199B1DA9">
        <w:rPr>
          <w:sz w:val="22"/>
        </w:rPr>
        <w:t xml:space="preserve"> </w:t>
      </w:r>
      <w:r w:rsidRPr="199B1DA9">
        <w:rPr>
          <w:sz w:val="22"/>
        </w:rPr>
        <w:t>Tiekėjui neįvykdžius arba netinkamai vykdant Šiaulių viešojo transporto terminuotųjų elektroninių bilietų pardavimo (platinimo) bei piniginių įmokų surinkimo į elektroninių kortelių sąskaitas paslaugas, už kiekvieną uždelstą pateikti paslaugas Pirkėjui dieną Tiekėjui skaičiuojami 0,02 % (dvi šimtosios procentų) dydžio delspinigiai nuo nesuteiktų paslaugų sumos.</w:t>
      </w:r>
    </w:p>
    <w:p w14:paraId="0099F503" w14:textId="77777777" w:rsidR="00EC6C69" w:rsidRPr="00EC6C69" w:rsidRDefault="00EC6C69" w:rsidP="00EC6C69">
      <w:pPr>
        <w:tabs>
          <w:tab w:val="left" w:pos="1843"/>
        </w:tabs>
        <w:spacing w:after="0" w:line="240" w:lineRule="auto"/>
        <w:jc w:val="both"/>
        <w:rPr>
          <w:szCs w:val="24"/>
          <w:lang w:val="ru-RU"/>
        </w:rPr>
      </w:pPr>
    </w:p>
    <w:p w14:paraId="2D592698" w14:textId="755D6CC1" w:rsidR="00EC6C69" w:rsidRPr="004627C0" w:rsidRDefault="004627C0" w:rsidP="000C6C0A">
      <w:pPr>
        <w:tabs>
          <w:tab w:val="left" w:pos="1843"/>
        </w:tabs>
        <w:spacing w:line="240" w:lineRule="auto"/>
        <w:ind w:left="-567"/>
        <w:contextualSpacing/>
        <w:jc w:val="center"/>
        <w:rPr>
          <w:b/>
          <w:sz w:val="22"/>
          <w:lang w:eastAsia="lt-LT"/>
        </w:rPr>
      </w:pPr>
      <w:r w:rsidRPr="004627C0">
        <w:rPr>
          <w:b/>
          <w:sz w:val="22"/>
          <w:lang w:eastAsia="lt-LT"/>
        </w:rPr>
        <w:t xml:space="preserve">8. </w:t>
      </w:r>
      <w:r w:rsidR="00EC6C69" w:rsidRPr="004627C0">
        <w:rPr>
          <w:b/>
          <w:sz w:val="22"/>
          <w:lang w:val="ru-RU" w:eastAsia="lt-LT"/>
        </w:rPr>
        <w:t>NENUGALIMOS JĖGOS APLINKYBĖS (FORCE MAJEURE)</w:t>
      </w:r>
    </w:p>
    <w:p w14:paraId="502A7006" w14:textId="77777777" w:rsidR="00EC6C69" w:rsidRPr="00EC6C69" w:rsidRDefault="00EC6C69" w:rsidP="000C6C0A">
      <w:pPr>
        <w:tabs>
          <w:tab w:val="left" w:pos="1843"/>
        </w:tabs>
        <w:spacing w:after="0" w:line="240" w:lineRule="auto"/>
        <w:ind w:left="-567"/>
        <w:rPr>
          <w:szCs w:val="24"/>
        </w:rPr>
      </w:pPr>
    </w:p>
    <w:p w14:paraId="33D51CB5" w14:textId="63C0689D" w:rsidR="004627C0" w:rsidRPr="004627C0" w:rsidRDefault="004627C0" w:rsidP="000C6C0A">
      <w:pPr>
        <w:tabs>
          <w:tab w:val="left" w:pos="1843"/>
        </w:tabs>
        <w:spacing w:after="0"/>
        <w:ind w:left="-567"/>
        <w:jc w:val="both"/>
        <w:rPr>
          <w:sz w:val="22"/>
        </w:rPr>
      </w:pPr>
      <w:r>
        <w:rPr>
          <w:sz w:val="22"/>
        </w:rPr>
        <w:t>8</w:t>
      </w:r>
      <w:r w:rsidRPr="004627C0">
        <w:rPr>
          <w:sz w:val="22"/>
        </w:rPr>
        <w:t>.1.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BB2BBD" w14:textId="56F46EB9" w:rsidR="004627C0" w:rsidRPr="004627C0" w:rsidRDefault="004627C0" w:rsidP="000C6C0A">
      <w:pPr>
        <w:tabs>
          <w:tab w:val="left" w:pos="1843"/>
        </w:tabs>
        <w:spacing w:after="0"/>
        <w:ind w:left="-567"/>
        <w:jc w:val="both"/>
        <w:rPr>
          <w:sz w:val="22"/>
        </w:rPr>
      </w:pPr>
      <w:r>
        <w:rPr>
          <w:sz w:val="22"/>
        </w:rPr>
        <w:lastRenderedPageBreak/>
        <w:t>8</w:t>
      </w:r>
      <w:r w:rsidRPr="004627C0">
        <w:rPr>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B93C160" w14:textId="56DECDEC" w:rsidR="000C6C0A" w:rsidRPr="003E4ED2" w:rsidRDefault="004627C0" w:rsidP="003E4ED2">
      <w:pPr>
        <w:tabs>
          <w:tab w:val="left" w:pos="1843"/>
        </w:tabs>
        <w:spacing w:after="0"/>
        <w:ind w:left="-567"/>
        <w:jc w:val="both"/>
        <w:rPr>
          <w:sz w:val="22"/>
        </w:rPr>
      </w:pPr>
      <w:r>
        <w:rPr>
          <w:sz w:val="22"/>
        </w:rPr>
        <w:t>8</w:t>
      </w:r>
      <w:r w:rsidRPr="004627C0">
        <w:rPr>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B80C43" w14:textId="77777777" w:rsidR="000C6C0A" w:rsidRDefault="000C6C0A" w:rsidP="000C6C0A">
      <w:pPr>
        <w:tabs>
          <w:tab w:val="left" w:pos="1843"/>
        </w:tabs>
        <w:spacing w:after="0" w:line="240" w:lineRule="auto"/>
        <w:ind w:left="-567"/>
        <w:contextualSpacing/>
        <w:jc w:val="center"/>
        <w:rPr>
          <w:b/>
          <w:sz w:val="22"/>
          <w:lang w:eastAsia="lt-LT"/>
        </w:rPr>
      </w:pPr>
    </w:p>
    <w:p w14:paraId="59E64A82" w14:textId="3E6E2617" w:rsidR="00EC6C69" w:rsidRPr="00C71327" w:rsidRDefault="00C71327" w:rsidP="000C6C0A">
      <w:pPr>
        <w:tabs>
          <w:tab w:val="left" w:pos="1843"/>
        </w:tabs>
        <w:spacing w:after="0" w:line="240" w:lineRule="auto"/>
        <w:ind w:left="-567"/>
        <w:contextualSpacing/>
        <w:jc w:val="center"/>
        <w:rPr>
          <w:b/>
          <w:sz w:val="22"/>
          <w:lang w:eastAsia="lt-LT"/>
        </w:rPr>
      </w:pPr>
      <w:r w:rsidRPr="00C71327">
        <w:rPr>
          <w:b/>
          <w:sz w:val="22"/>
          <w:lang w:eastAsia="lt-LT"/>
        </w:rPr>
        <w:t xml:space="preserve">9. </w:t>
      </w:r>
      <w:r w:rsidR="00EC6C69" w:rsidRPr="00C71327">
        <w:rPr>
          <w:b/>
          <w:sz w:val="22"/>
          <w:lang w:val="ru-RU" w:eastAsia="lt-LT"/>
        </w:rPr>
        <w:t>SUTARTIES GALIOJIMAS</w:t>
      </w:r>
    </w:p>
    <w:p w14:paraId="72C54A2B" w14:textId="77777777" w:rsidR="00EC6C69" w:rsidRPr="00EC6C69" w:rsidRDefault="00EC6C69" w:rsidP="000C6C0A">
      <w:pPr>
        <w:tabs>
          <w:tab w:val="left" w:pos="1843"/>
        </w:tabs>
        <w:spacing w:after="0" w:line="240" w:lineRule="auto"/>
        <w:ind w:left="-567"/>
        <w:rPr>
          <w:szCs w:val="24"/>
        </w:rPr>
      </w:pPr>
    </w:p>
    <w:p w14:paraId="15BB57DF" w14:textId="1D4D542D" w:rsidR="00EC6C69" w:rsidRPr="00A77F85" w:rsidRDefault="00EC6C69" w:rsidP="000C6C0A">
      <w:pPr>
        <w:tabs>
          <w:tab w:val="left" w:pos="1843"/>
        </w:tabs>
        <w:spacing w:after="0"/>
        <w:ind w:left="-567"/>
        <w:jc w:val="both"/>
        <w:rPr>
          <w:sz w:val="22"/>
        </w:rPr>
      </w:pPr>
      <w:r w:rsidRPr="00A77F85">
        <w:rPr>
          <w:sz w:val="22"/>
        </w:rPr>
        <w:t xml:space="preserve">9.1. Sutartis įsigalioja </w:t>
      </w:r>
      <w:r w:rsidRPr="00BE7257">
        <w:rPr>
          <w:sz w:val="22"/>
        </w:rPr>
        <w:t xml:space="preserve">nuo </w:t>
      </w:r>
      <w:r w:rsidR="00E96C99" w:rsidRPr="00BE7257">
        <w:rPr>
          <w:sz w:val="22"/>
        </w:rPr>
        <w:t>2026-0</w:t>
      </w:r>
      <w:r w:rsidR="003B0E49" w:rsidRPr="00BE7257">
        <w:rPr>
          <w:sz w:val="22"/>
        </w:rPr>
        <w:t>5</w:t>
      </w:r>
      <w:r w:rsidR="00E96C99" w:rsidRPr="00BE7257">
        <w:rPr>
          <w:sz w:val="22"/>
        </w:rPr>
        <w:t>-</w:t>
      </w:r>
      <w:r w:rsidR="003B0E49" w:rsidRPr="00BE7257">
        <w:rPr>
          <w:sz w:val="22"/>
        </w:rPr>
        <w:t>01</w:t>
      </w:r>
      <w:r w:rsidR="003B0E49">
        <w:rPr>
          <w:sz w:val="22"/>
        </w:rPr>
        <w:t xml:space="preserve"> </w:t>
      </w:r>
      <w:r w:rsidRPr="00A77F85">
        <w:rPr>
          <w:sz w:val="22"/>
        </w:rPr>
        <w:t xml:space="preserve">ir galioja </w:t>
      </w:r>
      <w:r w:rsidR="00964F7E" w:rsidRPr="00A77F85">
        <w:rPr>
          <w:sz w:val="22"/>
        </w:rPr>
        <w:t>12</w:t>
      </w:r>
      <w:r w:rsidRPr="00A77F85">
        <w:rPr>
          <w:sz w:val="22"/>
        </w:rPr>
        <w:t xml:space="preserve"> (</w:t>
      </w:r>
      <w:r w:rsidR="00964F7E" w:rsidRPr="00A77F85">
        <w:rPr>
          <w:sz w:val="22"/>
        </w:rPr>
        <w:t>dvylika</w:t>
      </w:r>
      <w:r w:rsidRPr="00A77F85">
        <w:rPr>
          <w:sz w:val="22"/>
        </w:rPr>
        <w:t>) mėnesi</w:t>
      </w:r>
      <w:r w:rsidR="00964F7E" w:rsidRPr="00A77F85">
        <w:rPr>
          <w:sz w:val="22"/>
        </w:rPr>
        <w:t>ų</w:t>
      </w:r>
      <w:r w:rsidRPr="00A77F85">
        <w:rPr>
          <w:sz w:val="22"/>
        </w:rPr>
        <w:t>.</w:t>
      </w:r>
    </w:p>
    <w:p w14:paraId="379B0B90" w14:textId="77777777" w:rsidR="00EC6C69" w:rsidRPr="00EC6C69" w:rsidRDefault="00EC6C69" w:rsidP="00EC6C69">
      <w:pPr>
        <w:tabs>
          <w:tab w:val="left" w:pos="1843"/>
        </w:tabs>
        <w:spacing w:after="0" w:line="240" w:lineRule="auto"/>
        <w:jc w:val="both"/>
        <w:rPr>
          <w:szCs w:val="24"/>
        </w:rPr>
      </w:pPr>
    </w:p>
    <w:p w14:paraId="52176116" w14:textId="59218D2A" w:rsidR="00EC6C69" w:rsidRPr="00A11C35" w:rsidRDefault="00C71327" w:rsidP="008606AF">
      <w:pPr>
        <w:tabs>
          <w:tab w:val="left" w:pos="1843"/>
        </w:tabs>
        <w:spacing w:after="0" w:line="240" w:lineRule="auto"/>
        <w:ind w:left="-567"/>
        <w:contextualSpacing/>
        <w:jc w:val="center"/>
        <w:rPr>
          <w:b/>
          <w:sz w:val="22"/>
          <w:lang w:eastAsia="lt-LT"/>
        </w:rPr>
      </w:pPr>
      <w:r w:rsidRPr="00A11C35">
        <w:rPr>
          <w:b/>
          <w:sz w:val="22"/>
          <w:lang w:eastAsia="lt-LT"/>
        </w:rPr>
        <w:t xml:space="preserve">10. </w:t>
      </w:r>
      <w:r w:rsidR="00EC6C69" w:rsidRPr="00A11C35">
        <w:rPr>
          <w:b/>
          <w:sz w:val="22"/>
          <w:lang w:val="ru-RU" w:eastAsia="lt-LT"/>
        </w:rPr>
        <w:t>SUTARTIES PAKEITIMAI</w:t>
      </w:r>
    </w:p>
    <w:p w14:paraId="65F477A9" w14:textId="77777777" w:rsidR="00EC6C69" w:rsidRPr="00EC6C69" w:rsidRDefault="00EC6C69" w:rsidP="008606AF">
      <w:pPr>
        <w:tabs>
          <w:tab w:val="left" w:pos="1843"/>
        </w:tabs>
        <w:spacing w:after="0" w:line="240" w:lineRule="auto"/>
        <w:rPr>
          <w:szCs w:val="24"/>
        </w:rPr>
      </w:pPr>
    </w:p>
    <w:p w14:paraId="6E9F7318" w14:textId="77777777" w:rsidR="00EC6C69" w:rsidRPr="00C71327" w:rsidRDefault="00EC6C69" w:rsidP="000C6C0A">
      <w:pPr>
        <w:tabs>
          <w:tab w:val="left" w:pos="1843"/>
        </w:tabs>
        <w:spacing w:after="0"/>
        <w:ind w:left="-567"/>
        <w:jc w:val="both"/>
        <w:rPr>
          <w:sz w:val="22"/>
        </w:rPr>
      </w:pPr>
      <w:r w:rsidRPr="00C71327">
        <w:rPr>
          <w:sz w:val="22"/>
        </w:rPr>
        <w:t>10.1. Sutarties keitimai galimi tik Lietuvos Respublikos pirkimų, atliekamų vandentvarkos, energetikos, transporto ar pašto paslaugų srities perkančiųjų subjektų, įstatymo 97 straipsnyje numatytais atvejais ir nustatyta tvarka.</w:t>
      </w:r>
    </w:p>
    <w:p w14:paraId="760F64B7" w14:textId="77777777" w:rsidR="00EC6C69" w:rsidRPr="00C71327" w:rsidRDefault="00EC6C69" w:rsidP="000C6C0A">
      <w:pPr>
        <w:tabs>
          <w:tab w:val="left" w:pos="1843"/>
        </w:tabs>
        <w:spacing w:after="0"/>
        <w:ind w:left="-567"/>
        <w:jc w:val="both"/>
        <w:rPr>
          <w:sz w:val="22"/>
        </w:rPr>
      </w:pPr>
      <w:r w:rsidRPr="00C71327">
        <w:rPr>
          <w:sz w:val="22"/>
        </w:rPr>
        <w:t>10.2. 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4797AA34" w14:textId="77777777" w:rsidR="00EC6C69" w:rsidRPr="00C71327" w:rsidRDefault="00EC6C69" w:rsidP="000C6C0A">
      <w:pPr>
        <w:tabs>
          <w:tab w:val="left" w:pos="1843"/>
        </w:tabs>
        <w:spacing w:after="0"/>
        <w:ind w:left="-567"/>
        <w:jc w:val="both"/>
        <w:rPr>
          <w:sz w:val="22"/>
        </w:rPr>
      </w:pPr>
      <w:r w:rsidRPr="00C71327">
        <w:rPr>
          <w:sz w:val="22"/>
        </w:rPr>
        <w:t>10.3. Sutarties sąlygų keitimu nebus laikomas Platinimo sutarties sąlygų koregavimas joje numatytomis aplinkybėmis, jei šios aplinkybės nustatytos aiškiai ir nedviprasmiškai bei buvo pateiktos derybų sąlygose. Tais atvejais, kai Platinimo sutarties sąlygų keitimo būtinybės nebuvo įmanoma numatyti rengiant derybų sąlygas ir (ar) Platinimo sutarties sudarymo metu, šalys gali keisti tik neesmines Platinimo sutarties sąlygas.</w:t>
      </w:r>
    </w:p>
    <w:p w14:paraId="2069721F" w14:textId="77777777" w:rsidR="00EC6C69" w:rsidRPr="00EC6C69" w:rsidRDefault="00EC6C69" w:rsidP="00EC6C69">
      <w:pPr>
        <w:tabs>
          <w:tab w:val="left" w:pos="1843"/>
        </w:tabs>
        <w:spacing w:after="0" w:line="240" w:lineRule="auto"/>
        <w:jc w:val="both"/>
        <w:rPr>
          <w:szCs w:val="24"/>
        </w:rPr>
      </w:pPr>
    </w:p>
    <w:p w14:paraId="084BD1F4" w14:textId="27B52940" w:rsidR="00EC6C69" w:rsidRPr="00C71327" w:rsidRDefault="00C71327" w:rsidP="000C6C0A">
      <w:pPr>
        <w:tabs>
          <w:tab w:val="left" w:pos="1843"/>
        </w:tabs>
        <w:spacing w:line="240" w:lineRule="auto"/>
        <w:ind w:left="-567"/>
        <w:contextualSpacing/>
        <w:jc w:val="center"/>
        <w:rPr>
          <w:b/>
          <w:sz w:val="22"/>
          <w:lang w:eastAsia="lt-LT"/>
        </w:rPr>
      </w:pPr>
      <w:r w:rsidRPr="00C71327">
        <w:rPr>
          <w:b/>
          <w:sz w:val="22"/>
          <w:lang w:eastAsia="lt-LT"/>
        </w:rPr>
        <w:t xml:space="preserve">11. </w:t>
      </w:r>
      <w:r w:rsidR="00EC6C69" w:rsidRPr="00C71327">
        <w:rPr>
          <w:b/>
          <w:sz w:val="22"/>
          <w:lang w:eastAsia="lt-LT"/>
        </w:rPr>
        <w:t>SUTARTIES NUTRAUKIMAS</w:t>
      </w:r>
    </w:p>
    <w:p w14:paraId="5FC22414" w14:textId="77777777" w:rsidR="00EC6C69" w:rsidRPr="00EC6C69" w:rsidRDefault="00EC6C69" w:rsidP="000C6C0A">
      <w:pPr>
        <w:tabs>
          <w:tab w:val="left" w:pos="1843"/>
        </w:tabs>
        <w:spacing w:after="0" w:line="240" w:lineRule="auto"/>
        <w:ind w:left="-567"/>
        <w:jc w:val="center"/>
        <w:rPr>
          <w:szCs w:val="24"/>
        </w:rPr>
      </w:pPr>
    </w:p>
    <w:p w14:paraId="35EEF413" w14:textId="77777777" w:rsidR="00EC6C69" w:rsidRPr="00C71327" w:rsidRDefault="00EC6C69" w:rsidP="000C6C0A">
      <w:pPr>
        <w:tabs>
          <w:tab w:val="left" w:pos="1843"/>
        </w:tabs>
        <w:spacing w:after="0"/>
        <w:ind w:left="-567"/>
        <w:jc w:val="both"/>
        <w:rPr>
          <w:sz w:val="22"/>
        </w:rPr>
      </w:pPr>
      <w:r w:rsidRPr="00C71327">
        <w:rPr>
          <w:sz w:val="22"/>
        </w:rPr>
        <w:t>11.1. Sutartis gali būti nutraukta:</w:t>
      </w:r>
    </w:p>
    <w:p w14:paraId="2B164A74" w14:textId="77777777" w:rsidR="00EC6C69" w:rsidRPr="00C71327" w:rsidRDefault="00EC6C69" w:rsidP="000C6C0A">
      <w:pPr>
        <w:tabs>
          <w:tab w:val="left" w:pos="1843"/>
        </w:tabs>
        <w:spacing w:after="0"/>
        <w:ind w:left="-567"/>
        <w:jc w:val="both"/>
        <w:rPr>
          <w:sz w:val="22"/>
        </w:rPr>
      </w:pPr>
      <w:r w:rsidRPr="00C71327">
        <w:rPr>
          <w:sz w:val="22"/>
        </w:rPr>
        <w:t>11.1.1. Raštišku Šalių susitarimu. Sutartis, nutraukiama Šalių susitarimu, laikoma nutraukta šalims pasirašius susitarimą;</w:t>
      </w:r>
    </w:p>
    <w:p w14:paraId="11331DE8" w14:textId="77777777" w:rsidR="00EC6C69" w:rsidRPr="00C71327" w:rsidRDefault="00EC6C69" w:rsidP="000C6C0A">
      <w:pPr>
        <w:tabs>
          <w:tab w:val="left" w:pos="1843"/>
        </w:tabs>
        <w:spacing w:after="0"/>
        <w:ind w:left="-567"/>
        <w:jc w:val="both"/>
        <w:rPr>
          <w:sz w:val="22"/>
        </w:rPr>
      </w:pPr>
      <w:r w:rsidRPr="00C71327">
        <w:rPr>
          <w:sz w:val="22"/>
        </w:rPr>
        <w:t>11.1.2. vienos iš Šalių valia, įspėjus kitą šalį prieš 60 (šešiasdešimt) kalendorinių dienų. Šalys šiuo aiškiai susitaria, kad neatsižvelgiant į kitas šios sutarties nuostatas, šalis neturėdama jokių neigiamų pasekmių savo atžvilgiu, nemokėdama jokių kompensacijų ir/arba baudų ir/ar išlaidų/nuostolių atlyginimo, nesikreipdama į teismą dėl šios sutarties nutraukimo, turi teisę nutraukti sutartį prieš terminą, įspėjusi apie tai raštu kitą šalį ne vėliau kaip prieš 60 (šešiasdešimt) kalendorinių dienų iki nutraukimo. Esant šiame punkte numatytam atvejui, sutarties nutraukimo terminas pradedamas skaičiuoti nuo šiame punkte numatyto pranešimo išsiuntimo dienos;</w:t>
      </w:r>
    </w:p>
    <w:p w14:paraId="710F17FB" w14:textId="4AF6EE5D" w:rsidR="00EC6C69" w:rsidRPr="00C71327" w:rsidRDefault="00EC6C69" w:rsidP="000C6C0A">
      <w:pPr>
        <w:tabs>
          <w:tab w:val="left" w:pos="1843"/>
        </w:tabs>
        <w:spacing w:after="0"/>
        <w:ind w:left="-567"/>
        <w:jc w:val="both"/>
        <w:rPr>
          <w:sz w:val="22"/>
        </w:rPr>
      </w:pPr>
      <w:r w:rsidRPr="00C71327">
        <w:rPr>
          <w:sz w:val="22"/>
        </w:rPr>
        <w:t>11.1.3. jeigu Šalis sutarties neįvykdo ar netinkamai įvykdo ir tai yra esminis sutarties pažeidimas (nesilaikoma techni</w:t>
      </w:r>
      <w:r w:rsidR="00C71327">
        <w:rPr>
          <w:sz w:val="22"/>
        </w:rPr>
        <w:t>n</w:t>
      </w:r>
      <w:r w:rsidRPr="00C71327">
        <w:rPr>
          <w:sz w:val="22"/>
        </w:rPr>
        <w:t xml:space="preserve">ės specifikacijos reikalavimų, vyksta klaidingi papildymai ir netaisomos klaidos). Šiuo atveju nukentėjusi Šalis gali sutartį nutraukti vienašališkai, nesikreipdama į teismą, apie sutarties nutraukimą pranešdama kitai Šaliai prieš 10 (dešimt) kalendorinių dienų. </w:t>
      </w:r>
    </w:p>
    <w:p w14:paraId="6B17FC0E" w14:textId="77777777" w:rsidR="00EC6C69" w:rsidRPr="00C71327" w:rsidRDefault="00EC6C69" w:rsidP="000C6C0A">
      <w:pPr>
        <w:tabs>
          <w:tab w:val="left" w:pos="1843"/>
        </w:tabs>
        <w:spacing w:after="0"/>
        <w:ind w:left="-567"/>
        <w:jc w:val="both"/>
        <w:rPr>
          <w:sz w:val="22"/>
        </w:rPr>
      </w:pPr>
      <w:r w:rsidRPr="00C71327">
        <w:rPr>
          <w:sz w:val="22"/>
        </w:rPr>
        <w:t>11.2. Jei Sutartis vienos Šalių iniciatyva nutraukiama dėl to, kad kita Šalis Sutarties nevykdo, vykdo ją netinkamai ar kitaip pažeidžia šios Sutarties sąlygas, nukentėjusioji Šalis tokiu atveju turi teisę reikalauti tiesioginių ir netiesioginių (išskyrus, kai sutartyje numatyta kitaip), pagrįstų, protingų nuostolių, atsiradusių dėl netinkamo sutarties vykdymo, atlyginimo. Toks sutarties nutraukimas dėl Tiekėjo kaltės neatleidžia Tiekėjo nuo delspinigių mokėjimo, išskyrus Sutarties 7.10 punkte numatytą atvejį.</w:t>
      </w:r>
    </w:p>
    <w:p w14:paraId="122D994E" w14:textId="62CC841A" w:rsidR="00EC6C69" w:rsidRPr="00C71327" w:rsidRDefault="0CC83BA6" w:rsidP="066193AF">
      <w:pPr>
        <w:tabs>
          <w:tab w:val="left" w:pos="1843"/>
        </w:tabs>
        <w:spacing w:after="0"/>
        <w:ind w:left="-567"/>
        <w:jc w:val="both"/>
        <w:rPr>
          <w:sz w:val="22"/>
        </w:rPr>
      </w:pPr>
      <w:r w:rsidRPr="066193AF">
        <w:rPr>
          <w:sz w:val="22"/>
        </w:rPr>
        <w:t>11.3</w:t>
      </w:r>
      <w:r w:rsidR="003E4ED2">
        <w:rPr>
          <w:sz w:val="22"/>
        </w:rPr>
        <w:t xml:space="preserve">. </w:t>
      </w:r>
      <w:r w:rsidRPr="066193AF">
        <w:rPr>
          <w:sz w:val="22"/>
        </w:rPr>
        <w:t>Taip pat parengiama ataskaita apie Sutarties nutraukimo dieną esančią Tiekėjo skolą Pirkėjui ir Pirkėjo skolą Tiekėjui.</w:t>
      </w:r>
    </w:p>
    <w:p w14:paraId="7A5EEE52" w14:textId="77777777" w:rsidR="00EC6C69" w:rsidRPr="00EC6C69" w:rsidRDefault="00EC6C69" w:rsidP="00EC6C69">
      <w:pPr>
        <w:tabs>
          <w:tab w:val="left" w:pos="1843"/>
        </w:tabs>
        <w:spacing w:after="0" w:line="240" w:lineRule="auto"/>
        <w:jc w:val="both"/>
        <w:rPr>
          <w:szCs w:val="24"/>
          <w:lang w:val="ru-RU"/>
        </w:rPr>
      </w:pPr>
    </w:p>
    <w:p w14:paraId="26E9A758" w14:textId="75D480FD" w:rsidR="00EC6C69" w:rsidRPr="006F75BE" w:rsidRDefault="006F75BE" w:rsidP="000C6C0A">
      <w:pPr>
        <w:tabs>
          <w:tab w:val="left" w:pos="1843"/>
        </w:tabs>
        <w:spacing w:line="240" w:lineRule="auto"/>
        <w:ind w:left="-567"/>
        <w:contextualSpacing/>
        <w:jc w:val="center"/>
        <w:rPr>
          <w:b/>
          <w:sz w:val="22"/>
          <w:lang w:eastAsia="lt-LT"/>
        </w:rPr>
      </w:pPr>
      <w:r w:rsidRPr="006F75BE">
        <w:rPr>
          <w:b/>
          <w:sz w:val="22"/>
          <w:lang w:eastAsia="lt-LT"/>
        </w:rPr>
        <w:t xml:space="preserve">12. </w:t>
      </w:r>
      <w:r w:rsidR="00EC6C69" w:rsidRPr="006F75BE">
        <w:rPr>
          <w:b/>
          <w:sz w:val="22"/>
          <w:lang w:val="ru-RU" w:eastAsia="lt-LT"/>
        </w:rPr>
        <w:t>GINČŲ NAGRINĖJIMO TVARKA</w:t>
      </w:r>
    </w:p>
    <w:p w14:paraId="6CC58FA4" w14:textId="77777777" w:rsidR="00EC6C69" w:rsidRPr="00EC6C69" w:rsidRDefault="00EC6C69" w:rsidP="000C6C0A">
      <w:pPr>
        <w:tabs>
          <w:tab w:val="left" w:pos="1843"/>
        </w:tabs>
        <w:spacing w:after="0" w:line="240" w:lineRule="auto"/>
        <w:ind w:left="-567"/>
        <w:rPr>
          <w:szCs w:val="24"/>
        </w:rPr>
      </w:pPr>
    </w:p>
    <w:p w14:paraId="72247B04" w14:textId="77777777" w:rsidR="00EC6C69" w:rsidRPr="006F75BE" w:rsidRDefault="00EC6C69" w:rsidP="000C6C0A">
      <w:pPr>
        <w:tabs>
          <w:tab w:val="left" w:pos="1843"/>
        </w:tabs>
        <w:spacing w:after="0"/>
        <w:ind w:left="-567"/>
        <w:jc w:val="both"/>
        <w:rPr>
          <w:sz w:val="22"/>
        </w:rPr>
      </w:pPr>
      <w:r w:rsidRPr="006F75BE">
        <w:rPr>
          <w:sz w:val="22"/>
        </w:rPr>
        <w:t>12.1. Šiai Sutarčiai ir visoms iš šios Sutarties atsirandančioms teisėms ir pareigoms taikomi Lietuvos Respublikos įstatymai bei kiti norminiai teisės aktai. Sutartis sudaryta ir turi būti aiškinama pagal Lietuvos Respublikos teisę.</w:t>
      </w:r>
    </w:p>
    <w:p w14:paraId="7C902CC7" w14:textId="77777777" w:rsidR="00EC6C69" w:rsidRPr="006F75BE" w:rsidRDefault="00EC6C69" w:rsidP="000C6C0A">
      <w:pPr>
        <w:tabs>
          <w:tab w:val="left" w:pos="1843"/>
        </w:tabs>
        <w:spacing w:after="0"/>
        <w:ind w:left="-567"/>
        <w:jc w:val="both"/>
        <w:rPr>
          <w:sz w:val="22"/>
        </w:rPr>
      </w:pPr>
      <w:r w:rsidRPr="006F75BE">
        <w:rPr>
          <w:sz w:val="22"/>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registracijos vietą.</w:t>
      </w:r>
    </w:p>
    <w:p w14:paraId="4212D6E3" w14:textId="77777777" w:rsidR="00EC6C69" w:rsidRPr="00EC6C69" w:rsidRDefault="00EC6C69" w:rsidP="00EC6C69">
      <w:pPr>
        <w:tabs>
          <w:tab w:val="left" w:pos="1843"/>
        </w:tabs>
        <w:spacing w:after="0" w:line="240" w:lineRule="auto"/>
        <w:jc w:val="both"/>
        <w:rPr>
          <w:szCs w:val="24"/>
          <w:lang w:val="ru-RU"/>
        </w:rPr>
      </w:pPr>
    </w:p>
    <w:p w14:paraId="639EA536" w14:textId="321B93F7" w:rsidR="00EC6C69" w:rsidRDefault="006F75BE" w:rsidP="000C6C0A">
      <w:pPr>
        <w:tabs>
          <w:tab w:val="left" w:pos="1843"/>
        </w:tabs>
        <w:spacing w:after="0" w:line="240" w:lineRule="auto"/>
        <w:ind w:left="-567"/>
        <w:contextualSpacing/>
        <w:jc w:val="center"/>
        <w:rPr>
          <w:b/>
          <w:sz w:val="22"/>
          <w:lang w:eastAsia="lt-LT"/>
        </w:rPr>
      </w:pPr>
      <w:r w:rsidRPr="006F75BE">
        <w:rPr>
          <w:b/>
          <w:sz w:val="22"/>
          <w:lang w:eastAsia="lt-LT"/>
        </w:rPr>
        <w:t xml:space="preserve">13. </w:t>
      </w:r>
      <w:r w:rsidR="00EC6C69" w:rsidRPr="006F75BE">
        <w:rPr>
          <w:b/>
          <w:sz w:val="22"/>
          <w:lang w:eastAsia="lt-LT"/>
        </w:rPr>
        <w:t>TIEKĖJO SUBTIEKĖJŲ KEITIMO PAGRINDAI IR TVARKA</w:t>
      </w:r>
    </w:p>
    <w:p w14:paraId="77335013" w14:textId="77777777" w:rsidR="00D34BC8" w:rsidRPr="00D34BC8" w:rsidRDefault="00D34BC8" w:rsidP="000C6C0A">
      <w:pPr>
        <w:tabs>
          <w:tab w:val="left" w:pos="1843"/>
        </w:tabs>
        <w:spacing w:after="0" w:line="240" w:lineRule="auto"/>
        <w:ind w:left="-567"/>
        <w:contextualSpacing/>
        <w:jc w:val="center"/>
        <w:rPr>
          <w:b/>
          <w:sz w:val="22"/>
          <w:lang w:eastAsia="lt-LT"/>
        </w:rPr>
      </w:pPr>
    </w:p>
    <w:p w14:paraId="5834FCAE" w14:textId="494A78DF" w:rsidR="00EC6C69" w:rsidRPr="006F75BE" w:rsidRDefault="00EC6C69" w:rsidP="000C6C0A">
      <w:pPr>
        <w:tabs>
          <w:tab w:val="left" w:pos="567"/>
        </w:tabs>
        <w:spacing w:after="0"/>
        <w:ind w:left="-567"/>
        <w:contextualSpacing/>
        <w:jc w:val="both"/>
        <w:rPr>
          <w:sz w:val="22"/>
          <w:lang w:eastAsia="lt-LT"/>
        </w:rPr>
      </w:pPr>
      <w:r w:rsidRPr="006F75BE">
        <w:rPr>
          <w:sz w:val="22"/>
          <w:lang w:eastAsia="lt-LT"/>
        </w:rPr>
        <w:t xml:space="preserve">13.1. Sutarčiai vykdyti pasitelkiami šie subtiekėjai: </w:t>
      </w:r>
      <w:r w:rsidRPr="00E71EDB">
        <w:rPr>
          <w:i/>
          <w:iCs/>
          <w:sz w:val="22"/>
          <w:lang w:eastAsia="lt-LT"/>
        </w:rPr>
        <w:t>surašyti pasiūlyme nurodytus subtiekėjus, jeigu tokių nėra parašyti žodį „nėra“.</w:t>
      </w:r>
    </w:p>
    <w:p w14:paraId="03CE86EA" w14:textId="3562B710"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13.2. </w:t>
      </w:r>
      <w:r w:rsidR="00EC6C69" w:rsidRPr="006F75BE">
        <w:rPr>
          <w:sz w:val="22"/>
          <w:lang w:eastAsia="lt-LT"/>
        </w:rPr>
        <w:t xml:space="preserve">Ne vėliau negu Sutartis pradedama vykdyti ir vėliau Sutarties galiojimo metu, Tiekėjas privalo Pirkėjui pranešti tuo metu žinomų ar ketinamų ateityje pasitelkti subtiekėjų pavadinimus, kontaktinius duomenis ir jų atstovus. </w:t>
      </w:r>
    </w:p>
    <w:p w14:paraId="251A8179" w14:textId="2CDFC2C6"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13.3. </w:t>
      </w:r>
      <w:r w:rsidR="00EC6C69" w:rsidRPr="006F75BE">
        <w:rPr>
          <w:sz w:val="22"/>
          <w:lang w:eastAsia="lt-LT"/>
        </w:rPr>
        <w:t>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4E5B6DC" w14:textId="4230B2A1"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13.4. </w:t>
      </w:r>
      <w:r w:rsidR="00EC6C69" w:rsidRPr="006F75BE">
        <w:rPr>
          <w:sz w:val="22"/>
          <w:lang w:eastAsia="lt-LT"/>
        </w:rPr>
        <w:t>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7BA4B65D" w14:textId="59F59C6D"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13.5. </w:t>
      </w:r>
      <w:r w:rsidR="00EC6C69" w:rsidRPr="006F75BE">
        <w:rPr>
          <w:sz w:val="22"/>
          <w:lang w:eastAsia="lt-LT"/>
        </w:rPr>
        <w:t>Sutarties galiojimo metu papildomų subtiekėjų pasitelkimas arba Sutartyje numatytų subtiekėjų atsisakymas galimas tik gavus Pirkėjo sutikimą ir esant vienai iš šių priežasčių:</w:t>
      </w:r>
    </w:p>
    <w:p w14:paraId="78F50092" w14:textId="2EDB4453" w:rsidR="00EC6C69" w:rsidRPr="006F75BE" w:rsidRDefault="00E71EDB" w:rsidP="000C6C0A">
      <w:pPr>
        <w:tabs>
          <w:tab w:val="left" w:pos="1843"/>
        </w:tabs>
        <w:spacing w:after="0"/>
        <w:ind w:left="-567"/>
        <w:jc w:val="both"/>
        <w:rPr>
          <w:sz w:val="22"/>
        </w:rPr>
      </w:pPr>
      <w:r>
        <w:rPr>
          <w:sz w:val="22"/>
        </w:rPr>
        <w:t>13</w:t>
      </w:r>
      <w:r w:rsidR="00EC6C69" w:rsidRPr="006F75BE">
        <w:rPr>
          <w:sz w:val="22"/>
        </w:rPr>
        <w:t>.5.1. Sutartyje numatytas subtiekėjas yra likviduojamas, bankrutavęs arba jam yra iškelta bankroto byla;</w:t>
      </w:r>
    </w:p>
    <w:p w14:paraId="6A23EBBB" w14:textId="2CD8F2E7" w:rsidR="00EC6C69" w:rsidRPr="006F75BE" w:rsidRDefault="00EC6C69" w:rsidP="000C6C0A">
      <w:pPr>
        <w:tabs>
          <w:tab w:val="left" w:pos="1843"/>
        </w:tabs>
        <w:spacing w:after="0"/>
        <w:ind w:left="-567"/>
        <w:jc w:val="both"/>
        <w:rPr>
          <w:sz w:val="22"/>
        </w:rPr>
      </w:pPr>
      <w:r w:rsidRPr="006F75BE">
        <w:rPr>
          <w:sz w:val="22"/>
        </w:rPr>
        <w:t>13.5.2. subtiekėjas Tiekėjui atsisako atlikti jam Sutartyje numatytą įsipareigojimų dalį.</w:t>
      </w:r>
    </w:p>
    <w:p w14:paraId="7F174729" w14:textId="19EB5E17" w:rsidR="00EC6C69" w:rsidRPr="006F75BE" w:rsidRDefault="00EC6C69" w:rsidP="000C6C0A">
      <w:pPr>
        <w:tabs>
          <w:tab w:val="left" w:pos="1843"/>
        </w:tabs>
        <w:spacing w:after="0"/>
        <w:ind w:left="-567"/>
        <w:jc w:val="both"/>
        <w:rPr>
          <w:sz w:val="22"/>
        </w:rPr>
      </w:pPr>
      <w:r w:rsidRPr="006F75BE">
        <w:rPr>
          <w:sz w:val="22"/>
        </w:rPr>
        <w:t>13.6. Sutarties 13.4 ir 13.5 punktuose nurodytais atvejais Pirkėjui pateikiamas pagrįstas prašymas, pridedant jį pagrindžiančius dokumentus. Subtiekėjas gali pradėti vykdyti savo įsipareigojimus, tik Tiekėjui gavus Pirkėjo sutikimą.</w:t>
      </w:r>
    </w:p>
    <w:p w14:paraId="3B11F51E"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13.7. Sutarties 13.4 ir 13.5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3AF5583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 Atsižvelgiant į sutarties pobūdį, galimas Pirkėjo tiesioginis atsiskaitymas su subtiekėjais, šiomis sąlygomis:</w:t>
      </w:r>
    </w:p>
    <w:p w14:paraId="7146FBEA" w14:textId="45705A74" w:rsidR="00EC6C69" w:rsidRPr="006F75BE" w:rsidRDefault="00EC6C69" w:rsidP="000C6C0A">
      <w:pPr>
        <w:tabs>
          <w:tab w:val="left" w:pos="851"/>
        </w:tabs>
        <w:spacing w:after="0"/>
        <w:ind w:left="-567"/>
        <w:contextualSpacing/>
        <w:jc w:val="both"/>
        <w:rPr>
          <w:sz w:val="22"/>
          <w:lang w:eastAsia="lt-LT"/>
        </w:rPr>
      </w:pPr>
      <w:r w:rsidRPr="006F75BE">
        <w:rPr>
          <w:sz w:val="22"/>
          <w:lang w:eastAsia="lt-LT"/>
        </w:rPr>
        <w:t>13.8.1.</w:t>
      </w:r>
      <w:r w:rsidR="00E71EDB">
        <w:rPr>
          <w:sz w:val="22"/>
          <w:lang w:eastAsia="lt-LT"/>
        </w:rPr>
        <w:t xml:space="preserve"> </w:t>
      </w:r>
      <w:r w:rsidRPr="006F75BE">
        <w:rPr>
          <w:sz w:val="22"/>
          <w:lang w:eastAsia="lt-LT"/>
        </w:rPr>
        <w:t>Pirkėjas ne vėliau nei per 3 darbo dienas nuo informacijos apie tuo metu Tiekėjui žinomų subtiekėjų pavadinimus, kontaktinius duomenis ir jų atstovus gavimo, raštu informuoja subtiekėjus apie tiesioginio atsiskaitymo galimybę;</w:t>
      </w:r>
    </w:p>
    <w:p w14:paraId="4B3B4574" w14:textId="10591F32"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13.8.2.</w:t>
      </w:r>
      <w:r w:rsidR="00E71EDB">
        <w:rPr>
          <w:sz w:val="22"/>
          <w:lang w:eastAsia="lt-LT"/>
        </w:rPr>
        <w:t xml:space="preserve"> </w:t>
      </w:r>
      <w:r w:rsidRPr="006F75BE">
        <w:rPr>
          <w:sz w:val="22"/>
          <w:lang w:eastAsia="lt-LT"/>
        </w:rPr>
        <w:t>subtiekėjas, norėdamas pasinaudoti tiesioginio atsiskaitymo galimybe, turi pateikti raštišką prašymą Pirkėjui;</w:t>
      </w:r>
    </w:p>
    <w:p w14:paraId="3BE46050"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 xml:space="preserve">13.8.3.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6F75BE">
        <w:rPr>
          <w:sz w:val="22"/>
          <w:lang w:eastAsia="lt-LT"/>
        </w:rPr>
        <w:t>subtiekimo</w:t>
      </w:r>
      <w:proofErr w:type="spellEnd"/>
      <w:r w:rsidRPr="006F75BE">
        <w:rPr>
          <w:sz w:val="22"/>
          <w:lang w:eastAsia="lt-LT"/>
        </w:rPr>
        <w:t xml:space="preserve"> sutartyje nustatytus reikalavimus;</w:t>
      </w:r>
    </w:p>
    <w:p w14:paraId="434FA97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13.8.4. PVM sąskaitų faktūrų teikimas, atsiskaitymas su subtiekėju bei kiti veiksmai atliekami vadovaujantis šios Sutarties  3 straipsnyje nurodyta tvarka;</w:t>
      </w:r>
    </w:p>
    <w:p w14:paraId="622604B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13.8.5. Tiekėjas turi teisę prieštarauti nepagrįstiems mokėjimams.</w:t>
      </w:r>
    </w:p>
    <w:p w14:paraId="6790A8D0" w14:textId="77777777" w:rsidR="00EC6C69" w:rsidRPr="00EC6C69" w:rsidRDefault="00EC6C69" w:rsidP="00EC6C69">
      <w:pPr>
        <w:tabs>
          <w:tab w:val="left" w:pos="1843"/>
        </w:tabs>
        <w:spacing w:after="0" w:line="240" w:lineRule="auto"/>
        <w:contextualSpacing/>
        <w:jc w:val="both"/>
        <w:rPr>
          <w:szCs w:val="24"/>
          <w:lang w:eastAsia="lt-LT"/>
        </w:rPr>
      </w:pPr>
    </w:p>
    <w:p w14:paraId="33A931D1" w14:textId="0194FEF0" w:rsidR="00EC6C69" w:rsidRPr="00E71EDB" w:rsidRDefault="00E71EDB" w:rsidP="000C6C0A">
      <w:pPr>
        <w:tabs>
          <w:tab w:val="left" w:pos="1843"/>
        </w:tabs>
        <w:spacing w:line="240" w:lineRule="auto"/>
        <w:ind w:left="-567"/>
        <w:contextualSpacing/>
        <w:jc w:val="center"/>
        <w:rPr>
          <w:b/>
          <w:sz w:val="22"/>
          <w:lang w:eastAsia="lt-LT"/>
        </w:rPr>
      </w:pPr>
      <w:r w:rsidRPr="00E71EDB">
        <w:rPr>
          <w:b/>
          <w:sz w:val="22"/>
          <w:lang w:eastAsia="lt-LT"/>
        </w:rPr>
        <w:lastRenderedPageBreak/>
        <w:t xml:space="preserve">14. </w:t>
      </w:r>
      <w:r w:rsidR="00EC6C69" w:rsidRPr="00E71EDB">
        <w:rPr>
          <w:b/>
          <w:sz w:val="22"/>
          <w:lang w:val="ru-RU" w:eastAsia="lt-LT"/>
        </w:rPr>
        <w:t>BAIGIAMOSIOS NUOSTATOS</w:t>
      </w:r>
    </w:p>
    <w:p w14:paraId="7CE8FB3C" w14:textId="77777777" w:rsidR="00EC6C69" w:rsidRPr="00EC6C69" w:rsidRDefault="00EC6C69" w:rsidP="000C6C0A">
      <w:pPr>
        <w:tabs>
          <w:tab w:val="left" w:pos="1843"/>
        </w:tabs>
        <w:spacing w:after="0" w:line="240" w:lineRule="auto"/>
        <w:ind w:left="-567"/>
        <w:rPr>
          <w:szCs w:val="24"/>
        </w:rPr>
      </w:pPr>
    </w:p>
    <w:p w14:paraId="089CAF57"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13.1. Visos šios sutarties sąlygos turi būti aiškinamos atsižvelgiant į jų tarpusavio ryšį bei šios Sutarties esmę ir tikslą.</w:t>
      </w:r>
    </w:p>
    <w:p w14:paraId="7DFF4B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6038F0F"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1941D13"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7A2C27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13.5. Sutartis su priedais yra sudaryta ir pasirašyta dviem vienodą juridinę galią turinčiais egzemplioriais  – po vieną kiekvienai Šaliai.</w:t>
      </w:r>
    </w:p>
    <w:p w14:paraId="0AF77C7D"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13.6. Sutarties Šalims yra žinoma, kad ši Sutartis yra vieša, išskyrus joje esančią konfidencialią informaciją. Konfidencialia informacija laikoma tik tokia informacija, kurios atskleidimas prieštarautų teisės aktams.</w:t>
      </w:r>
    </w:p>
    <w:p w14:paraId="536F768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13.7. Šalių paskiriami asmenys, atsakingi už Sutarties vykdymą:</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3602"/>
        <w:gridCol w:w="3486"/>
      </w:tblGrid>
      <w:tr w:rsidR="00283282" w:rsidRPr="00283282" w14:paraId="2E3B0B7E" w14:textId="77777777" w:rsidTr="000C6C0A">
        <w:tc>
          <w:tcPr>
            <w:tcW w:w="3402" w:type="dxa"/>
            <w:tcBorders>
              <w:top w:val="single" w:sz="4" w:space="0" w:color="auto"/>
              <w:left w:val="single" w:sz="4" w:space="0" w:color="auto"/>
              <w:bottom w:val="single" w:sz="4" w:space="0" w:color="auto"/>
              <w:right w:val="single" w:sz="4" w:space="0" w:color="auto"/>
            </w:tcBorders>
          </w:tcPr>
          <w:p w14:paraId="76236FA2" w14:textId="77777777" w:rsidR="00283282" w:rsidRPr="00283282" w:rsidRDefault="00283282" w:rsidP="00283282">
            <w:pPr>
              <w:widowControl w:val="0"/>
              <w:tabs>
                <w:tab w:val="left" w:pos="720"/>
                <w:tab w:val="left" w:pos="900"/>
                <w:tab w:val="left" w:pos="8010"/>
              </w:tabs>
              <w:spacing w:after="0"/>
              <w:ind w:firstLine="284"/>
              <w:jc w:val="both"/>
              <w:rPr>
                <w:sz w:val="22"/>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87EA27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Pirkėjas</w:t>
            </w:r>
          </w:p>
        </w:tc>
        <w:tc>
          <w:tcPr>
            <w:tcW w:w="3486" w:type="dxa"/>
            <w:tcBorders>
              <w:top w:val="single" w:sz="4" w:space="0" w:color="auto"/>
              <w:left w:val="single" w:sz="4" w:space="0" w:color="auto"/>
              <w:bottom w:val="single" w:sz="4" w:space="0" w:color="auto"/>
              <w:right w:val="single" w:sz="4" w:space="0" w:color="auto"/>
            </w:tcBorders>
            <w:vAlign w:val="center"/>
            <w:hideMark/>
          </w:tcPr>
          <w:p w14:paraId="3D2ACE59"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Tiekėjas</w:t>
            </w:r>
          </w:p>
        </w:tc>
      </w:tr>
      <w:tr w:rsidR="00283282" w:rsidRPr="00283282" w14:paraId="701BC7D1"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2A34AE7A"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Vardas, pavardė</w:t>
            </w:r>
          </w:p>
        </w:tc>
        <w:tc>
          <w:tcPr>
            <w:tcW w:w="3602" w:type="dxa"/>
            <w:tcBorders>
              <w:top w:val="single" w:sz="4" w:space="0" w:color="auto"/>
              <w:left w:val="single" w:sz="4" w:space="0" w:color="auto"/>
              <w:bottom w:val="single" w:sz="4" w:space="0" w:color="auto"/>
              <w:right w:val="single" w:sz="4" w:space="0" w:color="auto"/>
            </w:tcBorders>
            <w:vAlign w:val="center"/>
          </w:tcPr>
          <w:p w14:paraId="42163FA8"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6A94F8DB"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7B7CB80"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74CD8A18"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Pareigos</w:t>
            </w:r>
          </w:p>
        </w:tc>
        <w:tc>
          <w:tcPr>
            <w:tcW w:w="3602" w:type="dxa"/>
            <w:tcBorders>
              <w:top w:val="single" w:sz="4" w:space="0" w:color="auto"/>
              <w:left w:val="single" w:sz="4" w:space="0" w:color="auto"/>
              <w:bottom w:val="single" w:sz="4" w:space="0" w:color="auto"/>
              <w:right w:val="single" w:sz="4" w:space="0" w:color="auto"/>
            </w:tcBorders>
            <w:vAlign w:val="center"/>
          </w:tcPr>
          <w:p w14:paraId="0C37AD96"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F0B1880"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3FF1A98"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6106E80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Adresas</w:t>
            </w:r>
          </w:p>
        </w:tc>
        <w:tc>
          <w:tcPr>
            <w:tcW w:w="3602" w:type="dxa"/>
            <w:tcBorders>
              <w:top w:val="single" w:sz="4" w:space="0" w:color="auto"/>
              <w:left w:val="single" w:sz="4" w:space="0" w:color="auto"/>
              <w:bottom w:val="single" w:sz="4" w:space="0" w:color="auto"/>
              <w:right w:val="single" w:sz="4" w:space="0" w:color="auto"/>
            </w:tcBorders>
            <w:vAlign w:val="center"/>
          </w:tcPr>
          <w:p w14:paraId="60FF6DF7"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22A8362"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5349A32B"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1CAC2AD0"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Telefono Nr.</w:t>
            </w:r>
          </w:p>
        </w:tc>
        <w:tc>
          <w:tcPr>
            <w:tcW w:w="3602" w:type="dxa"/>
            <w:tcBorders>
              <w:top w:val="single" w:sz="4" w:space="0" w:color="auto"/>
              <w:left w:val="single" w:sz="4" w:space="0" w:color="auto"/>
              <w:bottom w:val="single" w:sz="4" w:space="0" w:color="auto"/>
              <w:right w:val="single" w:sz="4" w:space="0" w:color="auto"/>
            </w:tcBorders>
            <w:vAlign w:val="center"/>
          </w:tcPr>
          <w:p w14:paraId="13F32F21"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363B5FD"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3224CF77"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4B0596FD"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El. pašto adresas</w:t>
            </w:r>
          </w:p>
        </w:tc>
        <w:tc>
          <w:tcPr>
            <w:tcW w:w="3602" w:type="dxa"/>
            <w:tcBorders>
              <w:top w:val="single" w:sz="4" w:space="0" w:color="auto"/>
              <w:left w:val="single" w:sz="4" w:space="0" w:color="auto"/>
              <w:bottom w:val="single" w:sz="4" w:space="0" w:color="auto"/>
              <w:right w:val="single" w:sz="4" w:space="0" w:color="auto"/>
            </w:tcBorders>
            <w:vAlign w:val="center"/>
          </w:tcPr>
          <w:p w14:paraId="307E571B"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9E06F90" w14:textId="77777777" w:rsidR="00283282" w:rsidRPr="00283282" w:rsidRDefault="00283282" w:rsidP="00283282">
            <w:pPr>
              <w:widowControl w:val="0"/>
              <w:tabs>
                <w:tab w:val="left" w:pos="720"/>
                <w:tab w:val="left" w:pos="900"/>
                <w:tab w:val="left" w:pos="8010"/>
              </w:tabs>
              <w:spacing w:after="0"/>
              <w:jc w:val="center"/>
              <w:rPr>
                <w:sz w:val="22"/>
              </w:rPr>
            </w:pPr>
          </w:p>
        </w:tc>
      </w:tr>
    </w:tbl>
    <w:p w14:paraId="4937CE4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77E70A5" w14:textId="2EC5B4C1" w:rsidR="006F4230" w:rsidRPr="00D34BC8" w:rsidRDefault="00283282" w:rsidP="000C6C0A">
      <w:pPr>
        <w:widowControl w:val="0"/>
        <w:tabs>
          <w:tab w:val="left" w:pos="720"/>
          <w:tab w:val="left" w:pos="900"/>
          <w:tab w:val="left" w:pos="8010"/>
        </w:tabs>
        <w:spacing w:after="0"/>
        <w:ind w:left="-567"/>
        <w:jc w:val="both"/>
        <w:rPr>
          <w:sz w:val="22"/>
        </w:rPr>
      </w:pPr>
      <w:r w:rsidRPr="00283282">
        <w:rPr>
          <w:sz w:val="22"/>
        </w:rPr>
        <w:t>13.9. Sutarties 13.7 punkte nurodyti asmenys atitinkamai Tiekėjo ir Pirkėjo yra įgalioti kontroliuoti, kad Sutartis būtų tinkamai vykdoma, priimti pateiktas Prekes, pasirašyti PVM sąskaitas</w:t>
      </w:r>
      <w:r w:rsidR="000C6C0A">
        <w:rPr>
          <w:sz w:val="22"/>
        </w:rPr>
        <w:t xml:space="preserve"> </w:t>
      </w:r>
      <w:r w:rsidRPr="00283282">
        <w:rPr>
          <w:sz w:val="22"/>
        </w:rPr>
        <w:t>faktūras, priimti visus sprendimus, susijusius su šios Sutarties vykdymu, išskyrus sprendimus dėl pačios Sutarties pakeitimo, papildymo ar nutraukimo</w:t>
      </w:r>
    </w:p>
    <w:p w14:paraId="62B3AE34" w14:textId="77777777" w:rsidR="006F4230" w:rsidRDefault="006F4230" w:rsidP="006F4230">
      <w:pPr>
        <w:tabs>
          <w:tab w:val="left" w:pos="1843"/>
        </w:tabs>
        <w:spacing w:after="0" w:line="240" w:lineRule="auto"/>
        <w:jc w:val="center"/>
        <w:rPr>
          <w:b/>
          <w:sz w:val="22"/>
        </w:rPr>
      </w:pPr>
    </w:p>
    <w:p w14:paraId="383F9EB0" w14:textId="15A52568" w:rsidR="00EC6C69" w:rsidRDefault="006F4230" w:rsidP="000C6C0A">
      <w:pPr>
        <w:tabs>
          <w:tab w:val="left" w:pos="1843"/>
        </w:tabs>
        <w:spacing w:after="0" w:line="240" w:lineRule="auto"/>
        <w:ind w:left="-567"/>
        <w:jc w:val="center"/>
        <w:rPr>
          <w:b/>
          <w:sz w:val="22"/>
        </w:rPr>
      </w:pPr>
      <w:r w:rsidRPr="006F4230">
        <w:rPr>
          <w:b/>
          <w:sz w:val="22"/>
        </w:rPr>
        <w:t xml:space="preserve">14. SUTARTIES </w:t>
      </w:r>
      <w:r w:rsidR="00EC6C69" w:rsidRPr="006F4230">
        <w:rPr>
          <w:b/>
          <w:sz w:val="22"/>
          <w:lang w:val="ru-RU"/>
        </w:rPr>
        <w:t>PRIEDAI</w:t>
      </w:r>
    </w:p>
    <w:p w14:paraId="7C0E1825" w14:textId="77777777" w:rsidR="006F4230" w:rsidRDefault="006F4230" w:rsidP="000C6C0A">
      <w:pPr>
        <w:tabs>
          <w:tab w:val="left" w:pos="1843"/>
        </w:tabs>
        <w:spacing w:after="0" w:line="240" w:lineRule="auto"/>
        <w:ind w:left="-567"/>
        <w:rPr>
          <w:b/>
          <w:sz w:val="22"/>
        </w:rPr>
      </w:pPr>
    </w:p>
    <w:p w14:paraId="6558E4A0" w14:textId="464883AC" w:rsidR="006F4230" w:rsidRDefault="006F4230" w:rsidP="000C6C0A">
      <w:pPr>
        <w:tabs>
          <w:tab w:val="left" w:pos="1843"/>
        </w:tabs>
        <w:spacing w:after="0"/>
        <w:ind w:left="-567"/>
        <w:jc w:val="both"/>
        <w:rPr>
          <w:bCs/>
          <w:sz w:val="22"/>
        </w:rPr>
      </w:pPr>
      <w:r>
        <w:rPr>
          <w:bCs/>
          <w:sz w:val="22"/>
        </w:rPr>
        <w:t>14.1.</w:t>
      </w:r>
      <w:r w:rsidR="00580123">
        <w:rPr>
          <w:bCs/>
          <w:sz w:val="22"/>
        </w:rPr>
        <w:t xml:space="preserve"> Techninė specifikacija (Sutarties 1 priedas);</w:t>
      </w:r>
    </w:p>
    <w:p w14:paraId="3C005649" w14:textId="617BA298" w:rsidR="006F4230" w:rsidRPr="00F47A17" w:rsidRDefault="006F4230" w:rsidP="00F47A17">
      <w:pPr>
        <w:tabs>
          <w:tab w:val="left" w:pos="1843"/>
        </w:tabs>
        <w:spacing w:after="0"/>
        <w:ind w:left="-567"/>
        <w:jc w:val="both"/>
        <w:rPr>
          <w:bCs/>
          <w:sz w:val="22"/>
        </w:rPr>
      </w:pPr>
      <w:r>
        <w:rPr>
          <w:bCs/>
          <w:sz w:val="22"/>
        </w:rPr>
        <w:t>14.2.</w:t>
      </w:r>
      <w:r w:rsidR="00580123">
        <w:rPr>
          <w:bCs/>
          <w:sz w:val="22"/>
        </w:rPr>
        <w:t xml:space="preserve"> </w:t>
      </w:r>
      <w:r w:rsidR="00580123" w:rsidRPr="00580123">
        <w:rPr>
          <w:bCs/>
          <w:sz w:val="22"/>
        </w:rPr>
        <w:t>Elektroninių bilietų pardavimo (platinimo) bei piniginių įmokų surinkimo į elektroninių kortelių sąskaitas paslaugų įkainiai</w:t>
      </w:r>
      <w:r w:rsidR="00580123">
        <w:rPr>
          <w:bCs/>
          <w:sz w:val="22"/>
        </w:rPr>
        <w:t xml:space="preserve"> (Sutarties 2 priedas)</w:t>
      </w:r>
      <w:r w:rsidR="00F47A17">
        <w:rPr>
          <w:bCs/>
          <w:sz w:val="22"/>
        </w:rPr>
        <w:t>.</w:t>
      </w:r>
    </w:p>
    <w:p w14:paraId="7E743A80" w14:textId="77777777" w:rsidR="006F4230" w:rsidRPr="006F4230" w:rsidRDefault="006F4230" w:rsidP="006F4230">
      <w:pPr>
        <w:tabs>
          <w:tab w:val="left" w:pos="1843"/>
        </w:tabs>
        <w:spacing w:after="0" w:line="240" w:lineRule="auto"/>
        <w:jc w:val="center"/>
        <w:rPr>
          <w:sz w:val="22"/>
        </w:rPr>
      </w:pPr>
    </w:p>
    <w:p w14:paraId="6CFCDCEC" w14:textId="4391D48E" w:rsidR="006F4230" w:rsidRDefault="006F4230" w:rsidP="000C6C0A">
      <w:pPr>
        <w:spacing w:after="0" w:line="240" w:lineRule="auto"/>
        <w:ind w:left="-567"/>
        <w:contextualSpacing/>
        <w:jc w:val="center"/>
        <w:rPr>
          <w:b/>
          <w:bCs/>
          <w:sz w:val="22"/>
          <w:lang w:eastAsia="lt-LT"/>
        </w:rPr>
      </w:pPr>
      <w:r w:rsidRPr="006F4230">
        <w:rPr>
          <w:b/>
          <w:bCs/>
          <w:sz w:val="22"/>
        </w:rPr>
        <w:t xml:space="preserve">15. </w:t>
      </w:r>
      <w:r w:rsidR="00EC6C69" w:rsidRPr="006F4230">
        <w:rPr>
          <w:b/>
          <w:bCs/>
          <w:sz w:val="22"/>
          <w:lang w:val="ru-RU" w:eastAsia="lt-LT"/>
        </w:rPr>
        <w:t>ŠALIŲ REKVIZITAI</w:t>
      </w:r>
    </w:p>
    <w:p w14:paraId="6C88FFF4" w14:textId="77777777" w:rsidR="006F4230" w:rsidRDefault="006F4230" w:rsidP="006F4230">
      <w:pPr>
        <w:spacing w:after="0" w:line="240" w:lineRule="auto"/>
        <w:contextualSpacing/>
        <w:jc w:val="center"/>
        <w:rPr>
          <w:b/>
          <w:bCs/>
          <w:sz w:val="22"/>
          <w:lang w:eastAsia="lt-LT"/>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6F4230" w:rsidRPr="006F4230" w14:paraId="010DCD4C" w14:textId="77777777" w:rsidTr="00D44F96">
        <w:trPr>
          <w:trHeight w:hRule="exact" w:val="284"/>
        </w:trPr>
        <w:tc>
          <w:tcPr>
            <w:tcW w:w="5954" w:type="dxa"/>
            <w:vAlign w:val="center"/>
            <w:hideMark/>
          </w:tcPr>
          <w:p w14:paraId="1F16D1B2"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9774E90"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Tiekėjas:</w:t>
            </w:r>
          </w:p>
        </w:tc>
      </w:tr>
      <w:tr w:rsidR="006F4230" w:rsidRPr="006F4230" w14:paraId="2F33CC9A" w14:textId="77777777" w:rsidTr="00D44F96">
        <w:trPr>
          <w:trHeight w:hRule="exact" w:val="284"/>
        </w:trPr>
        <w:tc>
          <w:tcPr>
            <w:tcW w:w="5954" w:type="dxa"/>
            <w:vAlign w:val="center"/>
          </w:tcPr>
          <w:p w14:paraId="09898E11"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7D1BD127"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16BEF9" w14:textId="77777777" w:rsidTr="00D44F96">
        <w:trPr>
          <w:trHeight w:hRule="exact" w:val="284"/>
        </w:trPr>
        <w:tc>
          <w:tcPr>
            <w:tcW w:w="5954" w:type="dxa"/>
            <w:vAlign w:val="center"/>
            <w:hideMark/>
          </w:tcPr>
          <w:p w14:paraId="713D02BD"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4C9F01D9"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 xml:space="preserve"> </w:t>
            </w:r>
          </w:p>
        </w:tc>
      </w:tr>
      <w:tr w:rsidR="006F4230" w:rsidRPr="006F4230" w14:paraId="201F0EE3" w14:textId="77777777" w:rsidTr="00D44F96">
        <w:trPr>
          <w:trHeight w:hRule="exact" w:val="284"/>
        </w:trPr>
        <w:tc>
          <w:tcPr>
            <w:tcW w:w="5954" w:type="dxa"/>
            <w:vAlign w:val="center"/>
            <w:hideMark/>
          </w:tcPr>
          <w:p w14:paraId="02A90178"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28AA161D"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FE51F46" w14:textId="77777777" w:rsidTr="00D44F96">
        <w:trPr>
          <w:trHeight w:hRule="exact" w:val="284"/>
        </w:trPr>
        <w:tc>
          <w:tcPr>
            <w:tcW w:w="5954" w:type="dxa"/>
            <w:vAlign w:val="center"/>
            <w:hideMark/>
          </w:tcPr>
          <w:p w14:paraId="628AD55B"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327FB6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4E5F127" w14:textId="77777777" w:rsidTr="00D44F96">
        <w:trPr>
          <w:trHeight w:hRule="exact" w:val="284"/>
        </w:trPr>
        <w:tc>
          <w:tcPr>
            <w:tcW w:w="5954" w:type="dxa"/>
            <w:vAlign w:val="center"/>
            <w:hideMark/>
          </w:tcPr>
          <w:p w14:paraId="03ED8D6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4B55C7F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BB1C569" w14:textId="77777777" w:rsidTr="00D44F96">
        <w:trPr>
          <w:trHeight w:hRule="exact" w:val="284"/>
        </w:trPr>
        <w:tc>
          <w:tcPr>
            <w:tcW w:w="5954" w:type="dxa"/>
            <w:vAlign w:val="center"/>
            <w:hideMark/>
          </w:tcPr>
          <w:p w14:paraId="74614081" w14:textId="254BF9C0" w:rsidR="006F4230" w:rsidRPr="006F4230" w:rsidRDefault="006F4230" w:rsidP="006F4230">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51F47ED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6E8146" w14:textId="77777777" w:rsidTr="00D44F96">
        <w:trPr>
          <w:trHeight w:hRule="exact" w:val="284"/>
        </w:trPr>
        <w:tc>
          <w:tcPr>
            <w:tcW w:w="5954" w:type="dxa"/>
            <w:vAlign w:val="center"/>
          </w:tcPr>
          <w:p w14:paraId="5DEF0A6F" w14:textId="771F5725" w:rsidR="006F4230" w:rsidRPr="006F4230" w:rsidRDefault="006F4230" w:rsidP="006F4230">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28" w:history="1">
              <w:r w:rsidRPr="006F4230">
                <w:rPr>
                  <w:color w:val="0000FF"/>
                  <w:sz w:val="22"/>
                  <w:u w:val="single"/>
                  <w:lang w:eastAsia="lt-LT"/>
                </w:rPr>
                <w:t>busturas@busturas.lt</w:t>
              </w:r>
            </w:hyperlink>
            <w:r w:rsidRPr="006F4230">
              <w:rPr>
                <w:sz w:val="22"/>
                <w:lang w:eastAsia="lt-LT"/>
              </w:rPr>
              <w:t xml:space="preserve">              </w:t>
            </w:r>
          </w:p>
          <w:p w14:paraId="3670347E"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099A9C65"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AE49C03" w14:textId="77777777" w:rsidTr="00D44F96">
        <w:trPr>
          <w:trHeight w:hRule="exact" w:val="284"/>
        </w:trPr>
        <w:tc>
          <w:tcPr>
            <w:tcW w:w="5954" w:type="dxa"/>
            <w:vAlign w:val="center"/>
            <w:hideMark/>
          </w:tcPr>
          <w:p w14:paraId="2961FED9"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lastRenderedPageBreak/>
              <w:t>A. s. LT72 7180 0000 0246 7930</w:t>
            </w:r>
          </w:p>
        </w:tc>
        <w:tc>
          <w:tcPr>
            <w:tcW w:w="4111" w:type="dxa"/>
            <w:vAlign w:val="center"/>
          </w:tcPr>
          <w:p w14:paraId="2F7A88F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2BEACBE" w14:textId="77777777" w:rsidTr="00D44F96">
        <w:trPr>
          <w:trHeight w:hRule="exact" w:val="284"/>
        </w:trPr>
        <w:tc>
          <w:tcPr>
            <w:tcW w:w="5954" w:type="dxa"/>
            <w:vAlign w:val="center"/>
            <w:hideMark/>
          </w:tcPr>
          <w:p w14:paraId="7F41C85F" w14:textId="7485329E" w:rsidR="006F4230" w:rsidRPr="006F4230" w:rsidRDefault="006F4230" w:rsidP="006F4230">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4111" w:type="dxa"/>
            <w:vAlign w:val="center"/>
          </w:tcPr>
          <w:p w14:paraId="19B0E7F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3C17660" w14:textId="77777777" w:rsidTr="00D44F96">
        <w:trPr>
          <w:trHeight w:hRule="exact" w:val="284"/>
        </w:trPr>
        <w:tc>
          <w:tcPr>
            <w:tcW w:w="5954" w:type="dxa"/>
            <w:vAlign w:val="center"/>
            <w:hideMark/>
          </w:tcPr>
          <w:p w14:paraId="57F5C49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0A83F7AE"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52F56B" w14:textId="77777777" w:rsidTr="00D44F96">
        <w:trPr>
          <w:trHeight w:hRule="exact" w:val="284"/>
        </w:trPr>
        <w:tc>
          <w:tcPr>
            <w:tcW w:w="5954" w:type="dxa"/>
            <w:vAlign w:val="center"/>
          </w:tcPr>
          <w:p w14:paraId="2FE70224" w14:textId="77777777" w:rsidR="006F4230" w:rsidRPr="006F4230" w:rsidRDefault="006F4230" w:rsidP="006F4230">
            <w:pPr>
              <w:widowControl w:val="0"/>
              <w:spacing w:after="0" w:line="240" w:lineRule="auto"/>
              <w:ind w:firstLine="284"/>
              <w:jc w:val="both"/>
              <w:rPr>
                <w:sz w:val="22"/>
                <w:lang w:eastAsia="lt-LT"/>
              </w:rPr>
            </w:pPr>
          </w:p>
        </w:tc>
        <w:tc>
          <w:tcPr>
            <w:tcW w:w="4111" w:type="dxa"/>
            <w:vAlign w:val="center"/>
          </w:tcPr>
          <w:p w14:paraId="4C49DA92"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A4A5B1C" w14:textId="77777777" w:rsidTr="00D44F96">
        <w:trPr>
          <w:trHeight w:hRule="exact" w:val="284"/>
        </w:trPr>
        <w:tc>
          <w:tcPr>
            <w:tcW w:w="5954" w:type="dxa"/>
            <w:vAlign w:val="center"/>
            <w:hideMark/>
          </w:tcPr>
          <w:p w14:paraId="319DF6AB"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140CCE1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858BD3" w14:textId="77777777" w:rsidTr="00D44F96">
        <w:trPr>
          <w:trHeight w:hRule="exact" w:val="284"/>
        </w:trPr>
        <w:tc>
          <w:tcPr>
            <w:tcW w:w="5954" w:type="dxa"/>
            <w:vAlign w:val="center"/>
            <w:hideMark/>
          </w:tcPr>
          <w:p w14:paraId="21962175"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178E48A4" w14:textId="77777777" w:rsidR="006F4230" w:rsidRPr="006F4230" w:rsidRDefault="006F4230" w:rsidP="006F4230">
            <w:pPr>
              <w:widowControl w:val="0"/>
              <w:spacing w:after="0" w:line="240" w:lineRule="auto"/>
              <w:ind w:firstLine="284"/>
              <w:jc w:val="both"/>
              <w:rPr>
                <w:sz w:val="22"/>
                <w:lang w:eastAsia="lt-LT"/>
              </w:rPr>
            </w:pPr>
          </w:p>
        </w:tc>
      </w:tr>
      <w:tr w:rsidR="006F4230" w:rsidRPr="006F4230" w14:paraId="228DA4BD" w14:textId="77777777" w:rsidTr="00D44F96">
        <w:trPr>
          <w:trHeight w:hRule="exact" w:val="284"/>
        </w:trPr>
        <w:tc>
          <w:tcPr>
            <w:tcW w:w="5954" w:type="dxa"/>
            <w:vAlign w:val="center"/>
            <w:hideMark/>
          </w:tcPr>
          <w:p w14:paraId="46520C1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54A6EAE1"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r>
      <w:tr w:rsidR="006F4230" w:rsidRPr="006F4230" w14:paraId="247C7BED" w14:textId="77777777" w:rsidTr="00D44F96">
        <w:trPr>
          <w:trHeight w:hRule="exact" w:val="284"/>
        </w:trPr>
        <w:tc>
          <w:tcPr>
            <w:tcW w:w="5954" w:type="dxa"/>
            <w:vAlign w:val="center"/>
            <w:hideMark/>
          </w:tcPr>
          <w:p w14:paraId="2EF5A8D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215A690A"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A.V.</w:t>
            </w:r>
          </w:p>
        </w:tc>
      </w:tr>
    </w:tbl>
    <w:p w14:paraId="13A25428" w14:textId="5BA37065" w:rsidR="00D30856" w:rsidRDefault="00D30856" w:rsidP="000C6C0A">
      <w:pPr>
        <w:tabs>
          <w:tab w:val="left" w:pos="8865"/>
        </w:tabs>
        <w:rPr>
          <w:sz w:val="20"/>
          <w:szCs w:val="20"/>
        </w:rPr>
      </w:pPr>
    </w:p>
    <w:p w14:paraId="74BA24C2" w14:textId="77777777" w:rsidR="00F47A17" w:rsidRDefault="00F47A17" w:rsidP="00500376">
      <w:pPr>
        <w:tabs>
          <w:tab w:val="left" w:pos="1227"/>
        </w:tabs>
        <w:spacing w:after="0"/>
        <w:jc w:val="right"/>
        <w:rPr>
          <w:sz w:val="20"/>
          <w:szCs w:val="20"/>
        </w:rPr>
      </w:pPr>
    </w:p>
    <w:p w14:paraId="250127F7" w14:textId="77777777" w:rsidR="00F47A17" w:rsidRDefault="00F47A17" w:rsidP="00500376">
      <w:pPr>
        <w:tabs>
          <w:tab w:val="left" w:pos="1227"/>
        </w:tabs>
        <w:spacing w:after="0"/>
        <w:jc w:val="right"/>
        <w:rPr>
          <w:sz w:val="20"/>
          <w:szCs w:val="20"/>
        </w:rPr>
      </w:pPr>
    </w:p>
    <w:p w14:paraId="60DDDBF2" w14:textId="77777777" w:rsidR="00F47A17" w:rsidRDefault="00F47A17" w:rsidP="00500376">
      <w:pPr>
        <w:tabs>
          <w:tab w:val="left" w:pos="1227"/>
        </w:tabs>
        <w:spacing w:after="0"/>
        <w:jc w:val="right"/>
        <w:rPr>
          <w:sz w:val="20"/>
          <w:szCs w:val="20"/>
        </w:rPr>
      </w:pPr>
    </w:p>
    <w:p w14:paraId="079BF258" w14:textId="77777777" w:rsidR="00F47A17" w:rsidRDefault="00F47A17" w:rsidP="00500376">
      <w:pPr>
        <w:tabs>
          <w:tab w:val="left" w:pos="1227"/>
        </w:tabs>
        <w:spacing w:after="0"/>
        <w:jc w:val="right"/>
        <w:rPr>
          <w:sz w:val="20"/>
          <w:szCs w:val="20"/>
        </w:rPr>
      </w:pPr>
    </w:p>
    <w:p w14:paraId="759CF136" w14:textId="77777777" w:rsidR="00F47A17" w:rsidRDefault="00F47A17" w:rsidP="00500376">
      <w:pPr>
        <w:tabs>
          <w:tab w:val="left" w:pos="1227"/>
        </w:tabs>
        <w:spacing w:after="0"/>
        <w:jc w:val="right"/>
        <w:rPr>
          <w:sz w:val="20"/>
          <w:szCs w:val="20"/>
        </w:rPr>
      </w:pPr>
    </w:p>
    <w:p w14:paraId="164C5626" w14:textId="77777777" w:rsidR="00F47A17" w:rsidRDefault="00F47A17" w:rsidP="00500376">
      <w:pPr>
        <w:tabs>
          <w:tab w:val="left" w:pos="1227"/>
        </w:tabs>
        <w:spacing w:after="0"/>
        <w:jc w:val="right"/>
        <w:rPr>
          <w:sz w:val="20"/>
          <w:szCs w:val="20"/>
        </w:rPr>
      </w:pPr>
    </w:p>
    <w:p w14:paraId="33A1EDC9" w14:textId="77777777" w:rsidR="00F47A17" w:rsidRDefault="00F47A17" w:rsidP="00500376">
      <w:pPr>
        <w:tabs>
          <w:tab w:val="left" w:pos="1227"/>
        </w:tabs>
        <w:spacing w:after="0"/>
        <w:jc w:val="right"/>
        <w:rPr>
          <w:sz w:val="20"/>
          <w:szCs w:val="20"/>
        </w:rPr>
      </w:pPr>
    </w:p>
    <w:p w14:paraId="428DE3EA" w14:textId="77777777" w:rsidR="00F47A17" w:rsidRDefault="00F47A17" w:rsidP="00500376">
      <w:pPr>
        <w:tabs>
          <w:tab w:val="left" w:pos="1227"/>
        </w:tabs>
        <w:spacing w:after="0"/>
        <w:jc w:val="right"/>
        <w:rPr>
          <w:sz w:val="20"/>
          <w:szCs w:val="20"/>
        </w:rPr>
      </w:pPr>
    </w:p>
    <w:p w14:paraId="779D3002" w14:textId="77777777" w:rsidR="00F47A17" w:rsidRDefault="00F47A17" w:rsidP="00500376">
      <w:pPr>
        <w:tabs>
          <w:tab w:val="left" w:pos="1227"/>
        </w:tabs>
        <w:spacing w:after="0"/>
        <w:jc w:val="right"/>
        <w:rPr>
          <w:sz w:val="20"/>
          <w:szCs w:val="20"/>
        </w:rPr>
      </w:pPr>
    </w:p>
    <w:p w14:paraId="2FA92250" w14:textId="77777777" w:rsidR="00F47A17" w:rsidRDefault="00F47A17" w:rsidP="00500376">
      <w:pPr>
        <w:tabs>
          <w:tab w:val="left" w:pos="1227"/>
        </w:tabs>
        <w:spacing w:after="0"/>
        <w:jc w:val="right"/>
        <w:rPr>
          <w:sz w:val="20"/>
          <w:szCs w:val="20"/>
        </w:rPr>
      </w:pPr>
    </w:p>
    <w:p w14:paraId="4BC1F55F" w14:textId="77777777" w:rsidR="00F47A17" w:rsidRDefault="00F47A17" w:rsidP="00500376">
      <w:pPr>
        <w:tabs>
          <w:tab w:val="left" w:pos="1227"/>
        </w:tabs>
        <w:spacing w:after="0"/>
        <w:jc w:val="right"/>
        <w:rPr>
          <w:sz w:val="20"/>
          <w:szCs w:val="20"/>
        </w:rPr>
      </w:pPr>
    </w:p>
    <w:p w14:paraId="74426821" w14:textId="77777777" w:rsidR="00F47A17" w:rsidRDefault="00F47A17" w:rsidP="00500376">
      <w:pPr>
        <w:tabs>
          <w:tab w:val="left" w:pos="1227"/>
        </w:tabs>
        <w:spacing w:after="0"/>
        <w:jc w:val="right"/>
        <w:rPr>
          <w:sz w:val="20"/>
          <w:szCs w:val="20"/>
        </w:rPr>
      </w:pPr>
    </w:p>
    <w:p w14:paraId="7DE46469" w14:textId="77777777" w:rsidR="00F47A17" w:rsidRDefault="00F47A17" w:rsidP="00500376">
      <w:pPr>
        <w:tabs>
          <w:tab w:val="left" w:pos="1227"/>
        </w:tabs>
        <w:spacing w:after="0"/>
        <w:jc w:val="right"/>
        <w:rPr>
          <w:sz w:val="20"/>
          <w:szCs w:val="20"/>
        </w:rPr>
      </w:pPr>
    </w:p>
    <w:p w14:paraId="4B429086" w14:textId="77777777" w:rsidR="00F47A17" w:rsidRDefault="00F47A17" w:rsidP="00500376">
      <w:pPr>
        <w:tabs>
          <w:tab w:val="left" w:pos="1227"/>
        </w:tabs>
        <w:spacing w:after="0"/>
        <w:jc w:val="right"/>
        <w:rPr>
          <w:sz w:val="20"/>
          <w:szCs w:val="20"/>
        </w:rPr>
      </w:pPr>
    </w:p>
    <w:p w14:paraId="05126516" w14:textId="77777777" w:rsidR="00F47A17" w:rsidRDefault="00F47A17" w:rsidP="00500376">
      <w:pPr>
        <w:tabs>
          <w:tab w:val="left" w:pos="1227"/>
        </w:tabs>
        <w:spacing w:after="0"/>
        <w:jc w:val="right"/>
        <w:rPr>
          <w:sz w:val="20"/>
          <w:szCs w:val="20"/>
        </w:rPr>
      </w:pPr>
    </w:p>
    <w:p w14:paraId="3C268D9E" w14:textId="77777777" w:rsidR="00F47A17" w:rsidRDefault="00F47A17" w:rsidP="00500376">
      <w:pPr>
        <w:tabs>
          <w:tab w:val="left" w:pos="1227"/>
        </w:tabs>
        <w:spacing w:after="0"/>
        <w:jc w:val="right"/>
        <w:rPr>
          <w:sz w:val="20"/>
          <w:szCs w:val="20"/>
        </w:rPr>
      </w:pPr>
    </w:p>
    <w:p w14:paraId="46B4567B" w14:textId="77777777" w:rsidR="00F47A17" w:rsidRDefault="00F47A17" w:rsidP="00500376">
      <w:pPr>
        <w:tabs>
          <w:tab w:val="left" w:pos="1227"/>
        </w:tabs>
        <w:spacing w:after="0"/>
        <w:jc w:val="right"/>
        <w:rPr>
          <w:sz w:val="20"/>
          <w:szCs w:val="20"/>
        </w:rPr>
      </w:pPr>
    </w:p>
    <w:p w14:paraId="688913C7" w14:textId="77777777" w:rsidR="00F47A17" w:rsidRDefault="00F47A17" w:rsidP="00500376">
      <w:pPr>
        <w:tabs>
          <w:tab w:val="left" w:pos="1227"/>
        </w:tabs>
        <w:spacing w:after="0"/>
        <w:jc w:val="right"/>
        <w:rPr>
          <w:sz w:val="20"/>
          <w:szCs w:val="20"/>
        </w:rPr>
      </w:pPr>
    </w:p>
    <w:p w14:paraId="43486AF2" w14:textId="77777777" w:rsidR="00F47A17" w:rsidRDefault="00F47A17" w:rsidP="00500376">
      <w:pPr>
        <w:tabs>
          <w:tab w:val="left" w:pos="1227"/>
        </w:tabs>
        <w:spacing w:after="0"/>
        <w:jc w:val="right"/>
        <w:rPr>
          <w:sz w:val="20"/>
          <w:szCs w:val="20"/>
        </w:rPr>
      </w:pPr>
    </w:p>
    <w:p w14:paraId="261644AB" w14:textId="77777777" w:rsidR="00F47A17" w:rsidRDefault="00F47A17" w:rsidP="00500376">
      <w:pPr>
        <w:tabs>
          <w:tab w:val="left" w:pos="1227"/>
        </w:tabs>
        <w:spacing w:after="0"/>
        <w:jc w:val="right"/>
        <w:rPr>
          <w:sz w:val="20"/>
          <w:szCs w:val="20"/>
        </w:rPr>
      </w:pPr>
    </w:p>
    <w:p w14:paraId="3D47BC4A" w14:textId="77777777" w:rsidR="00F47A17" w:rsidRDefault="00F47A17" w:rsidP="00500376">
      <w:pPr>
        <w:tabs>
          <w:tab w:val="left" w:pos="1227"/>
        </w:tabs>
        <w:spacing w:after="0"/>
        <w:jc w:val="right"/>
        <w:rPr>
          <w:sz w:val="20"/>
          <w:szCs w:val="20"/>
        </w:rPr>
      </w:pPr>
    </w:p>
    <w:p w14:paraId="5412BF7C" w14:textId="77777777" w:rsidR="00F47A17" w:rsidRDefault="00F47A17" w:rsidP="00500376">
      <w:pPr>
        <w:tabs>
          <w:tab w:val="left" w:pos="1227"/>
        </w:tabs>
        <w:spacing w:after="0"/>
        <w:jc w:val="right"/>
        <w:rPr>
          <w:sz w:val="20"/>
          <w:szCs w:val="20"/>
        </w:rPr>
      </w:pPr>
    </w:p>
    <w:p w14:paraId="7ECA938B" w14:textId="77777777" w:rsidR="00F47A17" w:rsidRDefault="00F47A17" w:rsidP="00500376">
      <w:pPr>
        <w:tabs>
          <w:tab w:val="left" w:pos="1227"/>
        </w:tabs>
        <w:spacing w:after="0"/>
        <w:jc w:val="right"/>
        <w:rPr>
          <w:sz w:val="20"/>
          <w:szCs w:val="20"/>
        </w:rPr>
      </w:pPr>
    </w:p>
    <w:p w14:paraId="4164B778" w14:textId="77777777" w:rsidR="00F47A17" w:rsidRDefault="00F47A17" w:rsidP="00500376">
      <w:pPr>
        <w:tabs>
          <w:tab w:val="left" w:pos="1227"/>
        </w:tabs>
        <w:spacing w:after="0"/>
        <w:jc w:val="right"/>
        <w:rPr>
          <w:sz w:val="20"/>
          <w:szCs w:val="20"/>
        </w:rPr>
      </w:pPr>
    </w:p>
    <w:p w14:paraId="44123006" w14:textId="77777777" w:rsidR="00F47A17" w:rsidRDefault="00F47A17" w:rsidP="00500376">
      <w:pPr>
        <w:tabs>
          <w:tab w:val="left" w:pos="1227"/>
        </w:tabs>
        <w:spacing w:after="0"/>
        <w:jc w:val="right"/>
        <w:rPr>
          <w:sz w:val="20"/>
          <w:szCs w:val="20"/>
        </w:rPr>
      </w:pPr>
    </w:p>
    <w:p w14:paraId="292462EA" w14:textId="77777777" w:rsidR="00F47A17" w:rsidRDefault="00F47A17" w:rsidP="00500376">
      <w:pPr>
        <w:tabs>
          <w:tab w:val="left" w:pos="1227"/>
        </w:tabs>
        <w:spacing w:after="0"/>
        <w:jc w:val="right"/>
        <w:rPr>
          <w:sz w:val="20"/>
          <w:szCs w:val="20"/>
        </w:rPr>
      </w:pPr>
    </w:p>
    <w:p w14:paraId="5B76A177" w14:textId="77777777" w:rsidR="00F47A17" w:rsidRDefault="00F47A17" w:rsidP="00500376">
      <w:pPr>
        <w:tabs>
          <w:tab w:val="left" w:pos="1227"/>
        </w:tabs>
        <w:spacing w:after="0"/>
        <w:jc w:val="right"/>
        <w:rPr>
          <w:sz w:val="20"/>
          <w:szCs w:val="20"/>
        </w:rPr>
      </w:pPr>
    </w:p>
    <w:p w14:paraId="0AE51589" w14:textId="77777777" w:rsidR="00F47A17" w:rsidRDefault="00F47A17" w:rsidP="00500376">
      <w:pPr>
        <w:tabs>
          <w:tab w:val="left" w:pos="1227"/>
        </w:tabs>
        <w:spacing w:after="0"/>
        <w:jc w:val="right"/>
        <w:rPr>
          <w:sz w:val="20"/>
          <w:szCs w:val="20"/>
        </w:rPr>
      </w:pPr>
    </w:p>
    <w:p w14:paraId="41628ADD" w14:textId="77777777" w:rsidR="00F47A17" w:rsidRDefault="00F47A17" w:rsidP="00500376">
      <w:pPr>
        <w:tabs>
          <w:tab w:val="left" w:pos="1227"/>
        </w:tabs>
        <w:spacing w:after="0"/>
        <w:jc w:val="right"/>
        <w:rPr>
          <w:sz w:val="20"/>
          <w:szCs w:val="20"/>
        </w:rPr>
      </w:pPr>
    </w:p>
    <w:p w14:paraId="5BC938CB" w14:textId="77777777" w:rsidR="00F47A17" w:rsidRDefault="00F47A17" w:rsidP="00500376">
      <w:pPr>
        <w:tabs>
          <w:tab w:val="left" w:pos="1227"/>
        </w:tabs>
        <w:spacing w:after="0"/>
        <w:jc w:val="right"/>
        <w:rPr>
          <w:sz w:val="20"/>
          <w:szCs w:val="20"/>
        </w:rPr>
      </w:pPr>
    </w:p>
    <w:p w14:paraId="4F234182" w14:textId="77777777" w:rsidR="00F47A17" w:rsidRDefault="00F47A17" w:rsidP="00500376">
      <w:pPr>
        <w:tabs>
          <w:tab w:val="left" w:pos="1227"/>
        </w:tabs>
        <w:spacing w:after="0"/>
        <w:jc w:val="right"/>
        <w:rPr>
          <w:sz w:val="20"/>
          <w:szCs w:val="20"/>
        </w:rPr>
      </w:pPr>
    </w:p>
    <w:p w14:paraId="69231E59" w14:textId="77777777" w:rsidR="00F47A17" w:rsidRDefault="00F47A17" w:rsidP="00500376">
      <w:pPr>
        <w:tabs>
          <w:tab w:val="left" w:pos="1227"/>
        </w:tabs>
        <w:spacing w:after="0"/>
        <w:jc w:val="right"/>
        <w:rPr>
          <w:sz w:val="20"/>
          <w:szCs w:val="20"/>
        </w:rPr>
      </w:pPr>
    </w:p>
    <w:p w14:paraId="3657BAA7" w14:textId="77777777" w:rsidR="00F47A17" w:rsidRDefault="00F47A17" w:rsidP="00500376">
      <w:pPr>
        <w:tabs>
          <w:tab w:val="left" w:pos="1227"/>
        </w:tabs>
        <w:spacing w:after="0"/>
        <w:jc w:val="right"/>
        <w:rPr>
          <w:sz w:val="20"/>
          <w:szCs w:val="20"/>
        </w:rPr>
      </w:pPr>
    </w:p>
    <w:p w14:paraId="4A112806" w14:textId="77777777" w:rsidR="00F47A17" w:rsidRDefault="00F47A17" w:rsidP="00500376">
      <w:pPr>
        <w:tabs>
          <w:tab w:val="left" w:pos="1227"/>
        </w:tabs>
        <w:spacing w:after="0"/>
        <w:jc w:val="right"/>
        <w:rPr>
          <w:sz w:val="20"/>
          <w:szCs w:val="20"/>
        </w:rPr>
      </w:pPr>
    </w:p>
    <w:p w14:paraId="2624BB9E" w14:textId="77777777" w:rsidR="00F47A17" w:rsidRDefault="00F47A17" w:rsidP="00500376">
      <w:pPr>
        <w:tabs>
          <w:tab w:val="left" w:pos="1227"/>
        </w:tabs>
        <w:spacing w:after="0"/>
        <w:jc w:val="right"/>
        <w:rPr>
          <w:sz w:val="20"/>
          <w:szCs w:val="20"/>
        </w:rPr>
      </w:pPr>
    </w:p>
    <w:p w14:paraId="748AEA89" w14:textId="77777777" w:rsidR="00F47A17" w:rsidRDefault="00F47A17" w:rsidP="00500376">
      <w:pPr>
        <w:tabs>
          <w:tab w:val="left" w:pos="1227"/>
        </w:tabs>
        <w:spacing w:after="0"/>
        <w:jc w:val="right"/>
        <w:rPr>
          <w:sz w:val="20"/>
          <w:szCs w:val="20"/>
        </w:rPr>
      </w:pPr>
    </w:p>
    <w:p w14:paraId="12F3AD2D" w14:textId="77777777" w:rsidR="00F47A17" w:rsidRDefault="00F47A17" w:rsidP="00500376">
      <w:pPr>
        <w:tabs>
          <w:tab w:val="left" w:pos="1227"/>
        </w:tabs>
        <w:spacing w:after="0"/>
        <w:jc w:val="right"/>
        <w:rPr>
          <w:sz w:val="20"/>
          <w:szCs w:val="20"/>
        </w:rPr>
      </w:pPr>
    </w:p>
    <w:p w14:paraId="2E0E7DD6" w14:textId="77777777" w:rsidR="00F47A17" w:rsidRDefault="00F47A17" w:rsidP="00500376">
      <w:pPr>
        <w:tabs>
          <w:tab w:val="left" w:pos="1227"/>
        </w:tabs>
        <w:spacing w:after="0"/>
        <w:jc w:val="right"/>
        <w:rPr>
          <w:sz w:val="20"/>
          <w:szCs w:val="20"/>
        </w:rPr>
      </w:pPr>
    </w:p>
    <w:p w14:paraId="4167A7AD" w14:textId="77777777" w:rsidR="00F47A17" w:rsidRDefault="00F47A17" w:rsidP="00500376">
      <w:pPr>
        <w:tabs>
          <w:tab w:val="left" w:pos="1227"/>
        </w:tabs>
        <w:spacing w:after="0"/>
        <w:jc w:val="right"/>
        <w:rPr>
          <w:sz w:val="20"/>
          <w:szCs w:val="20"/>
        </w:rPr>
      </w:pPr>
    </w:p>
    <w:p w14:paraId="322ECB8B" w14:textId="77777777" w:rsidR="00F47A17" w:rsidRDefault="00F47A17" w:rsidP="00500376">
      <w:pPr>
        <w:tabs>
          <w:tab w:val="left" w:pos="1227"/>
        </w:tabs>
        <w:spacing w:after="0"/>
        <w:jc w:val="right"/>
        <w:rPr>
          <w:sz w:val="20"/>
          <w:szCs w:val="20"/>
        </w:rPr>
      </w:pPr>
    </w:p>
    <w:p w14:paraId="5C399FC2" w14:textId="77777777" w:rsidR="00F47A17" w:rsidRDefault="00F47A17" w:rsidP="00500376">
      <w:pPr>
        <w:tabs>
          <w:tab w:val="left" w:pos="1227"/>
        </w:tabs>
        <w:spacing w:after="0"/>
        <w:jc w:val="right"/>
        <w:rPr>
          <w:sz w:val="20"/>
          <w:szCs w:val="20"/>
        </w:rPr>
      </w:pPr>
    </w:p>
    <w:p w14:paraId="5A400B6A" w14:textId="2AE55FDF" w:rsidR="002E117A" w:rsidRPr="000C6C0A" w:rsidRDefault="00500376" w:rsidP="00500376">
      <w:pPr>
        <w:tabs>
          <w:tab w:val="left" w:pos="1227"/>
        </w:tabs>
        <w:spacing w:after="0"/>
        <w:jc w:val="right"/>
        <w:rPr>
          <w:sz w:val="20"/>
          <w:szCs w:val="20"/>
        </w:rPr>
      </w:pPr>
      <w:r w:rsidRPr="000C6C0A">
        <w:rPr>
          <w:sz w:val="20"/>
          <w:szCs w:val="20"/>
        </w:rPr>
        <w:lastRenderedPageBreak/>
        <w:t>Sutarties Nr. ________</w:t>
      </w:r>
    </w:p>
    <w:p w14:paraId="15A5AB4B" w14:textId="04406652" w:rsidR="002E117A" w:rsidRPr="000C6C0A" w:rsidRDefault="00500376" w:rsidP="002D5105">
      <w:pPr>
        <w:tabs>
          <w:tab w:val="left" w:pos="1227"/>
        </w:tabs>
        <w:jc w:val="right"/>
        <w:rPr>
          <w:sz w:val="20"/>
          <w:szCs w:val="20"/>
        </w:rPr>
      </w:pPr>
      <w:r w:rsidRPr="000C6C0A">
        <w:rPr>
          <w:sz w:val="20"/>
          <w:szCs w:val="20"/>
        </w:rPr>
        <w:t>1 priedas</w:t>
      </w:r>
    </w:p>
    <w:p w14:paraId="4FED4543" w14:textId="041ABB23" w:rsidR="0035379A" w:rsidRDefault="0035379A" w:rsidP="00D44F96">
      <w:pPr>
        <w:tabs>
          <w:tab w:val="left" w:pos="1227"/>
        </w:tabs>
        <w:ind w:left="-567"/>
        <w:jc w:val="center"/>
        <w:rPr>
          <w:b/>
          <w:bCs/>
          <w:sz w:val="22"/>
        </w:rPr>
      </w:pPr>
      <w:r>
        <w:rPr>
          <w:b/>
          <w:bCs/>
          <w:sz w:val="22"/>
        </w:rPr>
        <w:t>TECHNINĖ SPECIFIKACIJA</w:t>
      </w:r>
    </w:p>
    <w:p w14:paraId="3E654754" w14:textId="77777777" w:rsidR="00A746E4" w:rsidRPr="0035379A" w:rsidRDefault="00A746E4" w:rsidP="0035379A">
      <w:pPr>
        <w:tabs>
          <w:tab w:val="left" w:pos="1227"/>
        </w:tabs>
        <w:jc w:val="center"/>
        <w:rPr>
          <w:b/>
          <w:bCs/>
          <w:sz w:val="22"/>
        </w:rPr>
      </w:pPr>
    </w:p>
    <w:tbl>
      <w:tblPr>
        <w:tblW w:w="9924" w:type="dxa"/>
        <w:tblInd w:w="-426" w:type="dxa"/>
        <w:tblCellMar>
          <w:left w:w="0" w:type="dxa"/>
          <w:right w:w="0" w:type="dxa"/>
        </w:tblCellMar>
        <w:tblLook w:val="04A0" w:firstRow="1" w:lastRow="0" w:firstColumn="1" w:lastColumn="0" w:noHBand="0" w:noVBand="1"/>
      </w:tblPr>
      <w:tblGrid>
        <w:gridCol w:w="5948"/>
        <w:gridCol w:w="3976"/>
      </w:tblGrid>
      <w:tr w:rsidR="00A746E4" w:rsidRPr="006F4230" w14:paraId="1E60CBBF" w14:textId="77777777" w:rsidTr="00D44F96">
        <w:trPr>
          <w:trHeight w:hRule="exact" w:val="284"/>
        </w:trPr>
        <w:tc>
          <w:tcPr>
            <w:tcW w:w="5948" w:type="dxa"/>
            <w:vAlign w:val="center"/>
            <w:hideMark/>
          </w:tcPr>
          <w:p w14:paraId="17BB1E33"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Pirkėjas:</w:t>
            </w:r>
          </w:p>
        </w:tc>
        <w:tc>
          <w:tcPr>
            <w:tcW w:w="3976" w:type="dxa"/>
            <w:vAlign w:val="center"/>
            <w:hideMark/>
          </w:tcPr>
          <w:p w14:paraId="00823611"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Tiekėjas:</w:t>
            </w:r>
          </w:p>
        </w:tc>
      </w:tr>
      <w:tr w:rsidR="00A746E4" w:rsidRPr="006F4230" w14:paraId="0D5B638E" w14:textId="77777777" w:rsidTr="00D44F96">
        <w:trPr>
          <w:trHeight w:hRule="exact" w:val="284"/>
        </w:trPr>
        <w:tc>
          <w:tcPr>
            <w:tcW w:w="5948" w:type="dxa"/>
            <w:vAlign w:val="center"/>
          </w:tcPr>
          <w:p w14:paraId="02752041" w14:textId="77777777" w:rsidR="00A746E4" w:rsidRPr="006F4230" w:rsidRDefault="00A746E4" w:rsidP="008659F6">
            <w:pPr>
              <w:widowControl w:val="0"/>
              <w:spacing w:after="0" w:line="240" w:lineRule="auto"/>
              <w:ind w:firstLine="284"/>
              <w:jc w:val="both"/>
              <w:rPr>
                <w:b/>
                <w:sz w:val="22"/>
                <w:lang w:eastAsia="lt-LT"/>
              </w:rPr>
            </w:pPr>
          </w:p>
        </w:tc>
        <w:tc>
          <w:tcPr>
            <w:tcW w:w="3976" w:type="dxa"/>
            <w:vAlign w:val="center"/>
          </w:tcPr>
          <w:p w14:paraId="62630FA0"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2B82E345" w14:textId="77777777" w:rsidTr="00D44F96">
        <w:trPr>
          <w:trHeight w:hRule="exact" w:val="284"/>
        </w:trPr>
        <w:tc>
          <w:tcPr>
            <w:tcW w:w="5948" w:type="dxa"/>
            <w:vAlign w:val="center"/>
            <w:hideMark/>
          </w:tcPr>
          <w:p w14:paraId="0606F909"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UAB „Busturas“</w:t>
            </w:r>
          </w:p>
        </w:tc>
        <w:tc>
          <w:tcPr>
            <w:tcW w:w="3976" w:type="dxa"/>
            <w:vAlign w:val="center"/>
            <w:hideMark/>
          </w:tcPr>
          <w:p w14:paraId="548C7575" w14:textId="77777777" w:rsidR="00A746E4" w:rsidRPr="006F4230" w:rsidRDefault="00A746E4" w:rsidP="008659F6">
            <w:pPr>
              <w:widowControl w:val="0"/>
              <w:spacing w:after="0" w:line="240" w:lineRule="auto"/>
              <w:ind w:firstLine="284"/>
              <w:jc w:val="both"/>
              <w:rPr>
                <w:b/>
                <w:sz w:val="22"/>
                <w:lang w:eastAsia="lt-LT"/>
              </w:rPr>
            </w:pPr>
            <w:r w:rsidRPr="006F4230">
              <w:rPr>
                <w:b/>
                <w:sz w:val="22"/>
                <w:lang w:eastAsia="lt-LT"/>
              </w:rPr>
              <w:t xml:space="preserve"> </w:t>
            </w:r>
          </w:p>
        </w:tc>
      </w:tr>
      <w:tr w:rsidR="00A746E4" w:rsidRPr="006F4230" w14:paraId="6F941C1D" w14:textId="77777777" w:rsidTr="00D44F96">
        <w:trPr>
          <w:trHeight w:hRule="exact" w:val="284"/>
        </w:trPr>
        <w:tc>
          <w:tcPr>
            <w:tcW w:w="5948" w:type="dxa"/>
            <w:vAlign w:val="center"/>
            <w:hideMark/>
          </w:tcPr>
          <w:p w14:paraId="575598C5"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3976" w:type="dxa"/>
            <w:vAlign w:val="center"/>
          </w:tcPr>
          <w:p w14:paraId="09D29B15"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05FBBB6E" w14:textId="77777777" w:rsidTr="00D44F96">
        <w:trPr>
          <w:trHeight w:hRule="exact" w:val="284"/>
        </w:trPr>
        <w:tc>
          <w:tcPr>
            <w:tcW w:w="5948" w:type="dxa"/>
            <w:vAlign w:val="center"/>
            <w:hideMark/>
          </w:tcPr>
          <w:p w14:paraId="20077A2D"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3976" w:type="dxa"/>
            <w:vAlign w:val="center"/>
          </w:tcPr>
          <w:p w14:paraId="59E6CAB7"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6C3178E8" w14:textId="77777777" w:rsidTr="00D44F96">
        <w:trPr>
          <w:trHeight w:hRule="exact" w:val="284"/>
        </w:trPr>
        <w:tc>
          <w:tcPr>
            <w:tcW w:w="5948" w:type="dxa"/>
            <w:vAlign w:val="center"/>
            <w:hideMark/>
          </w:tcPr>
          <w:p w14:paraId="2552227C"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PVM mokėtojo kodas LT441279917</w:t>
            </w:r>
          </w:p>
        </w:tc>
        <w:tc>
          <w:tcPr>
            <w:tcW w:w="3976" w:type="dxa"/>
            <w:vAlign w:val="center"/>
          </w:tcPr>
          <w:p w14:paraId="5B01B960"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1E743F62" w14:textId="77777777" w:rsidTr="00D44F96">
        <w:trPr>
          <w:trHeight w:hRule="exact" w:val="284"/>
        </w:trPr>
        <w:tc>
          <w:tcPr>
            <w:tcW w:w="5948" w:type="dxa"/>
            <w:vAlign w:val="center"/>
            <w:hideMark/>
          </w:tcPr>
          <w:p w14:paraId="40F83EBD" w14:textId="47CAD14F" w:rsidR="00A746E4" w:rsidRPr="006F4230" w:rsidRDefault="00A746E4" w:rsidP="008659F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3976" w:type="dxa"/>
            <w:vAlign w:val="center"/>
          </w:tcPr>
          <w:p w14:paraId="0E8BA637"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5D4358D9" w14:textId="77777777" w:rsidTr="00D44F96">
        <w:trPr>
          <w:trHeight w:hRule="exact" w:val="284"/>
        </w:trPr>
        <w:tc>
          <w:tcPr>
            <w:tcW w:w="5948" w:type="dxa"/>
            <w:vAlign w:val="center"/>
          </w:tcPr>
          <w:p w14:paraId="6CB05D4D" w14:textId="77777777" w:rsidR="00A746E4" w:rsidRPr="006F4230" w:rsidRDefault="00A746E4" w:rsidP="008659F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29" w:history="1">
              <w:r w:rsidRPr="006F4230">
                <w:rPr>
                  <w:color w:val="0000FF"/>
                  <w:sz w:val="22"/>
                  <w:u w:val="single"/>
                  <w:lang w:eastAsia="lt-LT"/>
                </w:rPr>
                <w:t>busturas@busturas.lt</w:t>
              </w:r>
            </w:hyperlink>
            <w:r w:rsidRPr="006F4230">
              <w:rPr>
                <w:sz w:val="22"/>
                <w:lang w:eastAsia="lt-LT"/>
              </w:rPr>
              <w:t xml:space="preserve">              </w:t>
            </w:r>
          </w:p>
          <w:p w14:paraId="44F856D9" w14:textId="77777777" w:rsidR="00A746E4" w:rsidRPr="006F4230" w:rsidRDefault="00A746E4" w:rsidP="008659F6">
            <w:pPr>
              <w:widowControl w:val="0"/>
              <w:spacing w:after="0" w:line="240" w:lineRule="auto"/>
              <w:ind w:firstLine="284"/>
              <w:jc w:val="both"/>
              <w:rPr>
                <w:b/>
                <w:sz w:val="22"/>
                <w:lang w:eastAsia="lt-LT"/>
              </w:rPr>
            </w:pPr>
          </w:p>
        </w:tc>
        <w:tc>
          <w:tcPr>
            <w:tcW w:w="3976" w:type="dxa"/>
            <w:vAlign w:val="center"/>
          </w:tcPr>
          <w:p w14:paraId="062890B0"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657ED014" w14:textId="77777777" w:rsidTr="00D44F96">
        <w:trPr>
          <w:trHeight w:hRule="exact" w:val="284"/>
        </w:trPr>
        <w:tc>
          <w:tcPr>
            <w:tcW w:w="5948" w:type="dxa"/>
            <w:vAlign w:val="center"/>
            <w:hideMark/>
          </w:tcPr>
          <w:p w14:paraId="7BB45D69" w14:textId="77777777" w:rsidR="00A746E4" w:rsidRPr="006F4230" w:rsidRDefault="00A746E4" w:rsidP="008659F6">
            <w:pPr>
              <w:widowControl w:val="0"/>
              <w:spacing w:after="0" w:line="240" w:lineRule="auto"/>
              <w:ind w:firstLine="284"/>
              <w:jc w:val="both"/>
              <w:rPr>
                <w:sz w:val="22"/>
                <w:lang w:eastAsia="lt-LT"/>
              </w:rPr>
            </w:pPr>
            <w:r w:rsidRPr="006F4230">
              <w:rPr>
                <w:sz w:val="22"/>
                <w:lang w:eastAsia="lt-LT"/>
              </w:rPr>
              <w:t>A. s. LT72 7180 0000 0246 7930</w:t>
            </w:r>
          </w:p>
        </w:tc>
        <w:tc>
          <w:tcPr>
            <w:tcW w:w="3976" w:type="dxa"/>
            <w:vAlign w:val="center"/>
          </w:tcPr>
          <w:p w14:paraId="51708A84"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5BD207D1" w14:textId="77777777" w:rsidTr="00D44F96">
        <w:trPr>
          <w:trHeight w:hRule="exact" w:val="284"/>
        </w:trPr>
        <w:tc>
          <w:tcPr>
            <w:tcW w:w="5948" w:type="dxa"/>
            <w:vAlign w:val="center"/>
            <w:hideMark/>
          </w:tcPr>
          <w:p w14:paraId="4D017F35" w14:textId="4B67AACF" w:rsidR="00A746E4" w:rsidRPr="006F4230" w:rsidRDefault="00A746E4" w:rsidP="008659F6">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3976" w:type="dxa"/>
            <w:vAlign w:val="center"/>
          </w:tcPr>
          <w:p w14:paraId="4D79FC54"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6A0B3066" w14:textId="77777777" w:rsidTr="00D44F96">
        <w:trPr>
          <w:trHeight w:hRule="exact" w:val="284"/>
        </w:trPr>
        <w:tc>
          <w:tcPr>
            <w:tcW w:w="5948" w:type="dxa"/>
            <w:vAlign w:val="center"/>
            <w:hideMark/>
          </w:tcPr>
          <w:p w14:paraId="2382CCF2"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Banko kodas 71800</w:t>
            </w:r>
          </w:p>
        </w:tc>
        <w:tc>
          <w:tcPr>
            <w:tcW w:w="3976" w:type="dxa"/>
            <w:vAlign w:val="center"/>
          </w:tcPr>
          <w:p w14:paraId="6BFD2898"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5D52DEA7" w14:textId="77777777" w:rsidTr="00D44F96">
        <w:trPr>
          <w:trHeight w:hRule="exact" w:val="284"/>
        </w:trPr>
        <w:tc>
          <w:tcPr>
            <w:tcW w:w="5948" w:type="dxa"/>
            <w:vAlign w:val="center"/>
          </w:tcPr>
          <w:p w14:paraId="4A4CA986" w14:textId="77777777" w:rsidR="00A746E4" w:rsidRPr="006F4230" w:rsidRDefault="00A746E4" w:rsidP="008659F6">
            <w:pPr>
              <w:widowControl w:val="0"/>
              <w:spacing w:after="0" w:line="240" w:lineRule="auto"/>
              <w:ind w:firstLine="284"/>
              <w:jc w:val="both"/>
              <w:rPr>
                <w:sz w:val="22"/>
                <w:lang w:eastAsia="lt-LT"/>
              </w:rPr>
            </w:pPr>
          </w:p>
        </w:tc>
        <w:tc>
          <w:tcPr>
            <w:tcW w:w="3976" w:type="dxa"/>
            <w:vAlign w:val="center"/>
          </w:tcPr>
          <w:p w14:paraId="7A1045CE"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35AF76A5" w14:textId="77777777" w:rsidTr="00D44F96">
        <w:trPr>
          <w:trHeight w:hRule="exact" w:val="284"/>
        </w:trPr>
        <w:tc>
          <w:tcPr>
            <w:tcW w:w="5948" w:type="dxa"/>
            <w:vAlign w:val="center"/>
            <w:hideMark/>
          </w:tcPr>
          <w:p w14:paraId="4F349F62" w14:textId="77777777" w:rsidR="00A746E4" w:rsidRPr="006F4230" w:rsidRDefault="00A746E4" w:rsidP="008659F6">
            <w:pPr>
              <w:widowControl w:val="0"/>
              <w:spacing w:after="0" w:line="240" w:lineRule="auto"/>
              <w:ind w:firstLine="284"/>
              <w:jc w:val="both"/>
              <w:rPr>
                <w:sz w:val="22"/>
                <w:lang w:eastAsia="lt-LT"/>
              </w:rPr>
            </w:pPr>
            <w:r w:rsidRPr="006F4230">
              <w:rPr>
                <w:sz w:val="22"/>
                <w:lang w:eastAsia="lt-LT"/>
              </w:rPr>
              <w:t>Generalinis direktorius</w:t>
            </w:r>
          </w:p>
        </w:tc>
        <w:tc>
          <w:tcPr>
            <w:tcW w:w="3976" w:type="dxa"/>
            <w:vAlign w:val="center"/>
          </w:tcPr>
          <w:p w14:paraId="30D34FF7" w14:textId="77777777" w:rsidR="00A746E4" w:rsidRPr="006F4230" w:rsidRDefault="00A746E4" w:rsidP="008659F6">
            <w:pPr>
              <w:widowControl w:val="0"/>
              <w:spacing w:after="0" w:line="240" w:lineRule="auto"/>
              <w:ind w:firstLine="284"/>
              <w:jc w:val="both"/>
              <w:rPr>
                <w:b/>
                <w:sz w:val="22"/>
                <w:lang w:eastAsia="lt-LT"/>
              </w:rPr>
            </w:pPr>
          </w:p>
        </w:tc>
      </w:tr>
      <w:tr w:rsidR="00A746E4" w:rsidRPr="006F4230" w14:paraId="16BEB84C" w14:textId="77777777" w:rsidTr="00D44F96">
        <w:trPr>
          <w:trHeight w:hRule="exact" w:val="284"/>
        </w:trPr>
        <w:tc>
          <w:tcPr>
            <w:tcW w:w="5948" w:type="dxa"/>
            <w:vAlign w:val="center"/>
            <w:hideMark/>
          </w:tcPr>
          <w:p w14:paraId="27676F76" w14:textId="77777777" w:rsidR="00A746E4" w:rsidRPr="006F4230" w:rsidRDefault="00A746E4" w:rsidP="008659F6">
            <w:pPr>
              <w:widowControl w:val="0"/>
              <w:spacing w:after="0" w:line="240" w:lineRule="auto"/>
              <w:ind w:firstLine="284"/>
              <w:jc w:val="both"/>
              <w:rPr>
                <w:sz w:val="22"/>
                <w:lang w:eastAsia="lt-LT"/>
              </w:rPr>
            </w:pPr>
            <w:r w:rsidRPr="006F4230">
              <w:rPr>
                <w:sz w:val="22"/>
                <w:lang w:eastAsia="lt-LT"/>
              </w:rPr>
              <w:t>Vaidas Seirackas</w:t>
            </w:r>
          </w:p>
        </w:tc>
        <w:tc>
          <w:tcPr>
            <w:tcW w:w="3976" w:type="dxa"/>
            <w:vAlign w:val="center"/>
          </w:tcPr>
          <w:p w14:paraId="462BBB56" w14:textId="77777777" w:rsidR="00A746E4" w:rsidRPr="006F4230" w:rsidRDefault="00A746E4" w:rsidP="008659F6">
            <w:pPr>
              <w:widowControl w:val="0"/>
              <w:spacing w:after="0" w:line="240" w:lineRule="auto"/>
              <w:ind w:firstLine="284"/>
              <w:jc w:val="both"/>
              <w:rPr>
                <w:sz w:val="22"/>
                <w:lang w:eastAsia="lt-LT"/>
              </w:rPr>
            </w:pPr>
          </w:p>
        </w:tc>
      </w:tr>
      <w:tr w:rsidR="00A746E4" w:rsidRPr="006F4230" w14:paraId="293D1110" w14:textId="77777777" w:rsidTr="00D44F96">
        <w:trPr>
          <w:trHeight w:hRule="exact" w:val="284"/>
        </w:trPr>
        <w:tc>
          <w:tcPr>
            <w:tcW w:w="5948" w:type="dxa"/>
            <w:vAlign w:val="center"/>
            <w:hideMark/>
          </w:tcPr>
          <w:p w14:paraId="2DB0FE39"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_______________________</w:t>
            </w:r>
          </w:p>
        </w:tc>
        <w:tc>
          <w:tcPr>
            <w:tcW w:w="3976" w:type="dxa"/>
            <w:vAlign w:val="center"/>
            <w:hideMark/>
          </w:tcPr>
          <w:p w14:paraId="7A159689"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_______________________</w:t>
            </w:r>
          </w:p>
        </w:tc>
      </w:tr>
      <w:tr w:rsidR="00A746E4" w:rsidRPr="006F4230" w14:paraId="3FA8A95D" w14:textId="77777777" w:rsidTr="00D44F96">
        <w:trPr>
          <w:trHeight w:hRule="exact" w:val="284"/>
        </w:trPr>
        <w:tc>
          <w:tcPr>
            <w:tcW w:w="5948" w:type="dxa"/>
            <w:vAlign w:val="center"/>
            <w:hideMark/>
          </w:tcPr>
          <w:p w14:paraId="26C46011"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 xml:space="preserve">  A.V.</w:t>
            </w:r>
          </w:p>
        </w:tc>
        <w:tc>
          <w:tcPr>
            <w:tcW w:w="3976" w:type="dxa"/>
            <w:vAlign w:val="center"/>
            <w:hideMark/>
          </w:tcPr>
          <w:p w14:paraId="56A62A11" w14:textId="77777777" w:rsidR="00A746E4" w:rsidRPr="006F4230" w:rsidRDefault="00A746E4" w:rsidP="008659F6">
            <w:pPr>
              <w:widowControl w:val="0"/>
              <w:spacing w:after="0" w:line="240" w:lineRule="auto"/>
              <w:ind w:firstLine="284"/>
              <w:jc w:val="both"/>
              <w:rPr>
                <w:b/>
                <w:sz w:val="22"/>
                <w:lang w:eastAsia="lt-LT"/>
              </w:rPr>
            </w:pPr>
            <w:r w:rsidRPr="006F4230">
              <w:rPr>
                <w:sz w:val="22"/>
                <w:lang w:eastAsia="lt-LT"/>
              </w:rPr>
              <w:t>A.V.</w:t>
            </w:r>
          </w:p>
        </w:tc>
      </w:tr>
    </w:tbl>
    <w:p w14:paraId="447630CC" w14:textId="77777777" w:rsidR="00A746E4" w:rsidRPr="006F4230" w:rsidRDefault="00A746E4" w:rsidP="00A746E4">
      <w:pPr>
        <w:spacing w:after="0" w:line="240" w:lineRule="auto"/>
        <w:ind w:firstLine="284"/>
        <w:jc w:val="both"/>
        <w:rPr>
          <w:b/>
          <w:i/>
          <w:szCs w:val="24"/>
          <w:lang w:eastAsia="lt-LT"/>
        </w:rPr>
      </w:pPr>
    </w:p>
    <w:p w14:paraId="2737A31D" w14:textId="77777777" w:rsidR="002D5105" w:rsidRPr="002D5105" w:rsidRDefault="002D5105" w:rsidP="008C1DC4">
      <w:pPr>
        <w:tabs>
          <w:tab w:val="left" w:pos="1227"/>
        </w:tabs>
        <w:rPr>
          <w:sz w:val="18"/>
          <w:szCs w:val="18"/>
        </w:rPr>
      </w:pPr>
    </w:p>
    <w:p w14:paraId="67B550DF" w14:textId="77777777" w:rsidR="002E117A" w:rsidRDefault="002E117A" w:rsidP="002E117A">
      <w:pPr>
        <w:tabs>
          <w:tab w:val="left" w:pos="1227"/>
        </w:tabs>
        <w:rPr>
          <w:sz w:val="20"/>
          <w:szCs w:val="20"/>
        </w:rPr>
      </w:pPr>
    </w:p>
    <w:p w14:paraId="55FB18C6" w14:textId="77777777" w:rsidR="002E117A" w:rsidRDefault="002E117A" w:rsidP="002E117A">
      <w:pPr>
        <w:tabs>
          <w:tab w:val="left" w:pos="1227"/>
        </w:tabs>
        <w:rPr>
          <w:sz w:val="20"/>
          <w:szCs w:val="20"/>
        </w:rPr>
      </w:pPr>
    </w:p>
    <w:p w14:paraId="182C52B8" w14:textId="77777777" w:rsidR="002E117A" w:rsidRDefault="002E117A" w:rsidP="002E117A">
      <w:pPr>
        <w:tabs>
          <w:tab w:val="left" w:pos="1227"/>
        </w:tabs>
        <w:rPr>
          <w:sz w:val="20"/>
          <w:szCs w:val="20"/>
        </w:rPr>
      </w:pPr>
    </w:p>
    <w:p w14:paraId="55779FD2" w14:textId="77777777" w:rsidR="002E117A" w:rsidRDefault="002E117A" w:rsidP="002E117A">
      <w:pPr>
        <w:tabs>
          <w:tab w:val="left" w:pos="1227"/>
        </w:tabs>
        <w:rPr>
          <w:sz w:val="20"/>
          <w:szCs w:val="20"/>
        </w:rPr>
      </w:pPr>
    </w:p>
    <w:p w14:paraId="1C7DCF74" w14:textId="77777777" w:rsidR="002E117A" w:rsidRDefault="002E117A" w:rsidP="002E117A">
      <w:pPr>
        <w:tabs>
          <w:tab w:val="left" w:pos="1227"/>
        </w:tabs>
        <w:rPr>
          <w:sz w:val="20"/>
          <w:szCs w:val="20"/>
        </w:rPr>
      </w:pPr>
    </w:p>
    <w:p w14:paraId="1FECCE80" w14:textId="77777777" w:rsidR="002E117A" w:rsidRDefault="002E117A" w:rsidP="002E117A">
      <w:pPr>
        <w:tabs>
          <w:tab w:val="left" w:pos="1227"/>
        </w:tabs>
        <w:rPr>
          <w:sz w:val="20"/>
          <w:szCs w:val="20"/>
        </w:rPr>
      </w:pPr>
    </w:p>
    <w:p w14:paraId="4B839D36" w14:textId="77777777" w:rsidR="002E117A" w:rsidRDefault="002E117A" w:rsidP="002E117A">
      <w:pPr>
        <w:tabs>
          <w:tab w:val="left" w:pos="1227"/>
        </w:tabs>
        <w:rPr>
          <w:sz w:val="20"/>
          <w:szCs w:val="20"/>
        </w:rPr>
      </w:pPr>
    </w:p>
    <w:p w14:paraId="26D8DF81" w14:textId="77777777" w:rsidR="002E117A" w:rsidRDefault="002E117A" w:rsidP="002E117A">
      <w:pPr>
        <w:tabs>
          <w:tab w:val="left" w:pos="1227"/>
        </w:tabs>
        <w:rPr>
          <w:sz w:val="20"/>
          <w:szCs w:val="20"/>
        </w:rPr>
      </w:pPr>
    </w:p>
    <w:p w14:paraId="377D3BC2" w14:textId="77777777" w:rsidR="002E117A" w:rsidRDefault="002E117A" w:rsidP="002E117A">
      <w:pPr>
        <w:tabs>
          <w:tab w:val="left" w:pos="1227"/>
        </w:tabs>
        <w:rPr>
          <w:sz w:val="20"/>
          <w:szCs w:val="20"/>
        </w:rPr>
      </w:pPr>
    </w:p>
    <w:p w14:paraId="3B275C27" w14:textId="77777777" w:rsidR="002E117A" w:rsidRDefault="002E117A" w:rsidP="002E117A">
      <w:pPr>
        <w:tabs>
          <w:tab w:val="left" w:pos="1227"/>
        </w:tabs>
        <w:rPr>
          <w:sz w:val="20"/>
          <w:szCs w:val="20"/>
        </w:rPr>
      </w:pPr>
    </w:p>
    <w:p w14:paraId="5BE90677" w14:textId="77777777" w:rsidR="002E117A" w:rsidRDefault="002E117A" w:rsidP="002E117A">
      <w:pPr>
        <w:tabs>
          <w:tab w:val="left" w:pos="1227"/>
        </w:tabs>
        <w:rPr>
          <w:sz w:val="20"/>
          <w:szCs w:val="20"/>
        </w:rPr>
      </w:pPr>
    </w:p>
    <w:p w14:paraId="4FE4CA62" w14:textId="77777777" w:rsidR="00500376" w:rsidRDefault="00500376" w:rsidP="002E117A">
      <w:pPr>
        <w:tabs>
          <w:tab w:val="left" w:pos="1227"/>
        </w:tabs>
        <w:rPr>
          <w:sz w:val="20"/>
          <w:szCs w:val="20"/>
        </w:rPr>
      </w:pPr>
    </w:p>
    <w:p w14:paraId="75CB2505" w14:textId="77777777" w:rsidR="00A746E4" w:rsidRDefault="00A746E4" w:rsidP="002E117A">
      <w:pPr>
        <w:tabs>
          <w:tab w:val="left" w:pos="1227"/>
        </w:tabs>
        <w:rPr>
          <w:sz w:val="20"/>
          <w:szCs w:val="20"/>
        </w:rPr>
      </w:pPr>
    </w:p>
    <w:p w14:paraId="67674488" w14:textId="77777777" w:rsidR="00F47A17" w:rsidRDefault="00F47A17" w:rsidP="002E117A">
      <w:pPr>
        <w:tabs>
          <w:tab w:val="left" w:pos="1227"/>
        </w:tabs>
        <w:rPr>
          <w:sz w:val="20"/>
          <w:szCs w:val="20"/>
        </w:rPr>
      </w:pPr>
    </w:p>
    <w:p w14:paraId="3264FCED" w14:textId="77777777" w:rsidR="00F47A17" w:rsidRDefault="00F47A17" w:rsidP="002E117A">
      <w:pPr>
        <w:tabs>
          <w:tab w:val="left" w:pos="1227"/>
        </w:tabs>
        <w:rPr>
          <w:sz w:val="20"/>
          <w:szCs w:val="20"/>
        </w:rPr>
      </w:pPr>
    </w:p>
    <w:p w14:paraId="4D542B1D" w14:textId="3C9BBE7C" w:rsidR="00500376" w:rsidRPr="00D44F96" w:rsidRDefault="00500376" w:rsidP="00500376">
      <w:pPr>
        <w:tabs>
          <w:tab w:val="left" w:pos="1227"/>
        </w:tabs>
        <w:spacing w:after="0"/>
        <w:jc w:val="right"/>
        <w:rPr>
          <w:sz w:val="20"/>
          <w:szCs w:val="20"/>
        </w:rPr>
      </w:pPr>
      <w:r w:rsidRPr="00D44F96">
        <w:rPr>
          <w:sz w:val="20"/>
          <w:szCs w:val="20"/>
        </w:rPr>
        <w:lastRenderedPageBreak/>
        <w:t>Sutarties Nr. ________</w:t>
      </w:r>
    </w:p>
    <w:p w14:paraId="6D0470B9" w14:textId="5258F6F8" w:rsidR="00500376" w:rsidRPr="00D44F96" w:rsidRDefault="00500376" w:rsidP="00500376">
      <w:pPr>
        <w:tabs>
          <w:tab w:val="left" w:pos="1227"/>
        </w:tabs>
        <w:spacing w:after="0"/>
        <w:jc w:val="right"/>
        <w:rPr>
          <w:sz w:val="20"/>
          <w:szCs w:val="20"/>
        </w:rPr>
      </w:pPr>
      <w:r w:rsidRPr="00D44F96">
        <w:rPr>
          <w:sz w:val="20"/>
          <w:szCs w:val="20"/>
        </w:rPr>
        <w:t>2 priedas</w:t>
      </w:r>
    </w:p>
    <w:p w14:paraId="49D6994D" w14:textId="77777777" w:rsidR="00500376" w:rsidRDefault="00500376" w:rsidP="002E117A">
      <w:pPr>
        <w:tabs>
          <w:tab w:val="left" w:pos="1227"/>
        </w:tabs>
        <w:rPr>
          <w:sz w:val="20"/>
          <w:szCs w:val="20"/>
        </w:rPr>
      </w:pPr>
    </w:p>
    <w:p w14:paraId="04408CD7" w14:textId="77777777" w:rsidR="007C29FD" w:rsidRDefault="007C29FD" w:rsidP="00D44F96">
      <w:pPr>
        <w:spacing w:after="0" w:line="240" w:lineRule="auto"/>
        <w:ind w:left="-567"/>
        <w:jc w:val="center"/>
        <w:rPr>
          <w:b/>
          <w:sz w:val="22"/>
          <w:szCs w:val="18"/>
        </w:rPr>
      </w:pPr>
      <w:r w:rsidRPr="007C29FD">
        <w:rPr>
          <w:b/>
          <w:sz w:val="22"/>
          <w:szCs w:val="18"/>
          <w:lang w:val="ru-RU"/>
        </w:rPr>
        <w:t>ELEKTRONINIŲ BILIETŲ PARDAVIMO (PLATINIMO) BEI PINIGINIŲ ĮMOKŲ SURINKIMO Į ELEKTRONINIŲ KORTELIŲ SĄSKAITAS PASLAUGŲ ĮKAINIAI</w:t>
      </w:r>
    </w:p>
    <w:p w14:paraId="4F68BBE5" w14:textId="77777777" w:rsidR="007C29FD" w:rsidRDefault="007C29FD" w:rsidP="007C29FD">
      <w:pPr>
        <w:spacing w:after="0" w:line="240" w:lineRule="auto"/>
        <w:jc w:val="center"/>
        <w:rPr>
          <w:b/>
          <w:sz w:val="22"/>
          <w:szCs w:val="18"/>
        </w:rPr>
      </w:pPr>
    </w:p>
    <w:p w14:paraId="2D6C049A" w14:textId="77777777" w:rsidR="007C29FD" w:rsidRDefault="007C29FD" w:rsidP="007C29FD">
      <w:pPr>
        <w:spacing w:after="0" w:line="240" w:lineRule="auto"/>
        <w:rPr>
          <w:bCs/>
          <w:sz w:val="22"/>
          <w:szCs w:val="18"/>
        </w:rPr>
      </w:pPr>
    </w:p>
    <w:tbl>
      <w:tblPr>
        <w:tblW w:w="10368" w:type="dxa"/>
        <w:tblInd w:w="-572" w:type="dxa"/>
        <w:tblLayout w:type="fixed"/>
        <w:tblCellMar>
          <w:left w:w="0" w:type="dxa"/>
          <w:right w:w="0" w:type="dxa"/>
        </w:tblCellMar>
        <w:tblLook w:val="04A0" w:firstRow="1" w:lastRow="0" w:firstColumn="1" w:lastColumn="0" w:noHBand="0" w:noVBand="1"/>
      </w:tblPr>
      <w:tblGrid>
        <w:gridCol w:w="567"/>
        <w:gridCol w:w="4207"/>
        <w:gridCol w:w="942"/>
        <w:gridCol w:w="1037"/>
        <w:gridCol w:w="3590"/>
        <w:gridCol w:w="25"/>
      </w:tblGrid>
      <w:tr w:rsidR="007C29FD" w:rsidRPr="00D44F96" w14:paraId="72FD8464" w14:textId="77777777" w:rsidTr="00D44F96">
        <w:tc>
          <w:tcPr>
            <w:tcW w:w="567" w:type="dxa"/>
            <w:tcBorders>
              <w:top w:val="single" w:sz="4" w:space="0" w:color="000000"/>
              <w:left w:val="single" w:sz="4" w:space="0" w:color="000000"/>
              <w:bottom w:val="single" w:sz="4" w:space="0" w:color="000000"/>
              <w:right w:val="nil"/>
            </w:tcBorders>
            <w:vAlign w:val="center"/>
            <w:hideMark/>
          </w:tcPr>
          <w:p w14:paraId="2DA348B0"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Eil. Nr.</w:t>
            </w:r>
          </w:p>
        </w:tc>
        <w:tc>
          <w:tcPr>
            <w:tcW w:w="4209" w:type="dxa"/>
            <w:tcBorders>
              <w:top w:val="single" w:sz="4" w:space="0" w:color="000000"/>
              <w:left w:val="single" w:sz="4" w:space="0" w:color="000000"/>
              <w:bottom w:val="single" w:sz="4" w:space="0" w:color="000000"/>
              <w:right w:val="nil"/>
            </w:tcBorders>
            <w:vAlign w:val="center"/>
            <w:hideMark/>
          </w:tcPr>
          <w:p w14:paraId="6C286393"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Teikiamų paslaugų pavadinimas</w:t>
            </w:r>
          </w:p>
        </w:tc>
        <w:tc>
          <w:tcPr>
            <w:tcW w:w="942" w:type="dxa"/>
            <w:tcBorders>
              <w:top w:val="single" w:sz="4" w:space="0" w:color="000000"/>
              <w:left w:val="single" w:sz="4" w:space="0" w:color="000000"/>
              <w:bottom w:val="single" w:sz="4" w:space="0" w:color="000000"/>
              <w:right w:val="nil"/>
            </w:tcBorders>
            <w:vAlign w:val="center"/>
            <w:hideMark/>
          </w:tcPr>
          <w:p w14:paraId="6480DDDC" w14:textId="17DAE7D3"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Mato vienetas</w:t>
            </w:r>
          </w:p>
        </w:tc>
        <w:tc>
          <w:tcPr>
            <w:tcW w:w="1038" w:type="dxa"/>
            <w:tcBorders>
              <w:top w:val="single" w:sz="4" w:space="0" w:color="000000"/>
              <w:left w:val="single" w:sz="4" w:space="0" w:color="000000"/>
              <w:bottom w:val="single" w:sz="4" w:space="0" w:color="000000"/>
              <w:right w:val="nil"/>
            </w:tcBorders>
            <w:vAlign w:val="center"/>
            <w:hideMark/>
          </w:tcPr>
          <w:p w14:paraId="3ECC2AA5"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Kiekis (vnt.)</w:t>
            </w:r>
          </w:p>
        </w:tc>
        <w:tc>
          <w:tcPr>
            <w:tcW w:w="3592" w:type="dxa"/>
            <w:tcBorders>
              <w:top w:val="single" w:sz="4" w:space="0" w:color="000000"/>
              <w:left w:val="single" w:sz="4" w:space="0" w:color="000000"/>
              <w:bottom w:val="single" w:sz="4" w:space="0" w:color="000000"/>
              <w:right w:val="nil"/>
            </w:tcBorders>
            <w:vAlign w:val="center"/>
            <w:hideMark/>
          </w:tcPr>
          <w:p w14:paraId="398CE118" w14:textId="77777777" w:rsidR="007C29FD" w:rsidRPr="00D44F96" w:rsidRDefault="007C29FD" w:rsidP="007C29FD">
            <w:pPr>
              <w:suppressAutoHyphens/>
              <w:spacing w:after="0" w:line="240" w:lineRule="auto"/>
              <w:jc w:val="center"/>
              <w:rPr>
                <w:sz w:val="20"/>
                <w:szCs w:val="20"/>
                <w:lang w:eastAsia="ar-SA"/>
              </w:rPr>
            </w:pPr>
            <w:r w:rsidRPr="00D44F96">
              <w:rPr>
                <w:b/>
                <w:color w:val="000000"/>
                <w:sz w:val="20"/>
                <w:szCs w:val="20"/>
              </w:rPr>
              <w:t>Paslaugos įkainis*</w:t>
            </w:r>
          </w:p>
        </w:tc>
        <w:tc>
          <w:tcPr>
            <w:tcW w:w="20" w:type="dxa"/>
            <w:tcBorders>
              <w:top w:val="nil"/>
              <w:left w:val="single" w:sz="4" w:space="0" w:color="000000"/>
              <w:bottom w:val="nil"/>
              <w:right w:val="nil"/>
            </w:tcBorders>
          </w:tcPr>
          <w:p w14:paraId="6CA437C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E35928A" w14:textId="77777777" w:rsidTr="00D44F96">
        <w:tc>
          <w:tcPr>
            <w:tcW w:w="567" w:type="dxa"/>
            <w:tcBorders>
              <w:top w:val="single" w:sz="4" w:space="0" w:color="000000"/>
              <w:left w:val="single" w:sz="4" w:space="0" w:color="000000"/>
              <w:bottom w:val="single" w:sz="4" w:space="0" w:color="000000"/>
              <w:right w:val="nil"/>
            </w:tcBorders>
          </w:tcPr>
          <w:p w14:paraId="02CCF721" w14:textId="11A17788" w:rsidR="007C29FD" w:rsidRPr="00D44F96" w:rsidRDefault="00A245D4" w:rsidP="007C29FD">
            <w:pPr>
              <w:suppressAutoHyphens/>
              <w:snapToGrid w:val="0"/>
              <w:spacing w:after="0" w:line="240" w:lineRule="auto"/>
              <w:jc w:val="center"/>
              <w:rPr>
                <w:i/>
                <w:iCs/>
                <w:color w:val="000000"/>
                <w:sz w:val="20"/>
                <w:szCs w:val="20"/>
                <w:lang w:eastAsia="ar-SA"/>
              </w:rPr>
            </w:pPr>
            <w:r w:rsidRPr="00D44F96">
              <w:rPr>
                <w:i/>
                <w:iCs/>
                <w:color w:val="000000"/>
                <w:sz w:val="20"/>
                <w:szCs w:val="20"/>
                <w:lang w:eastAsia="ar-SA"/>
              </w:rPr>
              <w:t>1</w:t>
            </w:r>
          </w:p>
        </w:tc>
        <w:tc>
          <w:tcPr>
            <w:tcW w:w="4209" w:type="dxa"/>
            <w:tcBorders>
              <w:top w:val="single" w:sz="4" w:space="0" w:color="000000"/>
              <w:left w:val="single" w:sz="4" w:space="0" w:color="000000"/>
              <w:bottom w:val="single" w:sz="4" w:space="0" w:color="000000"/>
              <w:right w:val="nil"/>
            </w:tcBorders>
            <w:vAlign w:val="center"/>
            <w:hideMark/>
          </w:tcPr>
          <w:p w14:paraId="0C3157C7"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2</w:t>
            </w:r>
          </w:p>
        </w:tc>
        <w:tc>
          <w:tcPr>
            <w:tcW w:w="942" w:type="dxa"/>
            <w:tcBorders>
              <w:top w:val="single" w:sz="4" w:space="0" w:color="000000"/>
              <w:left w:val="single" w:sz="4" w:space="0" w:color="000000"/>
              <w:bottom w:val="single" w:sz="4" w:space="0" w:color="000000"/>
              <w:right w:val="nil"/>
            </w:tcBorders>
            <w:vAlign w:val="center"/>
            <w:hideMark/>
          </w:tcPr>
          <w:p w14:paraId="5C0115E8"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3</w:t>
            </w:r>
          </w:p>
        </w:tc>
        <w:tc>
          <w:tcPr>
            <w:tcW w:w="1038" w:type="dxa"/>
            <w:tcBorders>
              <w:top w:val="single" w:sz="4" w:space="0" w:color="000000"/>
              <w:left w:val="single" w:sz="4" w:space="0" w:color="000000"/>
              <w:bottom w:val="single" w:sz="4" w:space="0" w:color="000000"/>
              <w:right w:val="nil"/>
            </w:tcBorders>
            <w:vAlign w:val="center"/>
            <w:hideMark/>
          </w:tcPr>
          <w:p w14:paraId="30B240FC"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4</w:t>
            </w:r>
          </w:p>
        </w:tc>
        <w:tc>
          <w:tcPr>
            <w:tcW w:w="3592" w:type="dxa"/>
            <w:tcBorders>
              <w:top w:val="single" w:sz="4" w:space="0" w:color="000000"/>
              <w:left w:val="single" w:sz="4" w:space="0" w:color="000000"/>
              <w:bottom w:val="single" w:sz="4" w:space="0" w:color="000000"/>
              <w:right w:val="nil"/>
            </w:tcBorders>
            <w:vAlign w:val="center"/>
            <w:hideMark/>
          </w:tcPr>
          <w:p w14:paraId="4173DAB0" w14:textId="77777777" w:rsidR="007C29FD" w:rsidRPr="00D44F96" w:rsidRDefault="007C29FD" w:rsidP="007C29FD">
            <w:pPr>
              <w:suppressAutoHyphens/>
              <w:spacing w:after="0" w:line="240" w:lineRule="auto"/>
              <w:jc w:val="center"/>
              <w:rPr>
                <w:i/>
                <w:iCs/>
                <w:sz w:val="20"/>
                <w:szCs w:val="20"/>
                <w:lang w:eastAsia="ar-SA"/>
              </w:rPr>
            </w:pPr>
            <w:r w:rsidRPr="00D44F96">
              <w:rPr>
                <w:i/>
                <w:iCs/>
                <w:color w:val="000000"/>
                <w:sz w:val="20"/>
                <w:szCs w:val="20"/>
              </w:rPr>
              <w:t>5</w:t>
            </w:r>
          </w:p>
        </w:tc>
        <w:tc>
          <w:tcPr>
            <w:tcW w:w="20" w:type="dxa"/>
            <w:tcBorders>
              <w:top w:val="nil"/>
              <w:left w:val="single" w:sz="4" w:space="0" w:color="000000"/>
              <w:bottom w:val="nil"/>
              <w:right w:val="nil"/>
            </w:tcBorders>
          </w:tcPr>
          <w:p w14:paraId="1499754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292063C2" w14:textId="77777777" w:rsidTr="00D44F96">
        <w:trPr>
          <w:trHeight w:val="798"/>
        </w:trPr>
        <w:tc>
          <w:tcPr>
            <w:tcW w:w="567" w:type="dxa"/>
            <w:tcBorders>
              <w:top w:val="single" w:sz="4" w:space="0" w:color="000000"/>
              <w:left w:val="single" w:sz="4" w:space="0" w:color="000000"/>
              <w:bottom w:val="single" w:sz="4" w:space="0" w:color="000000"/>
              <w:right w:val="nil"/>
            </w:tcBorders>
            <w:vAlign w:val="center"/>
            <w:hideMark/>
          </w:tcPr>
          <w:p w14:paraId="48439F3C"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1.</w:t>
            </w:r>
          </w:p>
        </w:tc>
        <w:tc>
          <w:tcPr>
            <w:tcW w:w="4209" w:type="dxa"/>
            <w:tcBorders>
              <w:top w:val="single" w:sz="4" w:space="0" w:color="000000"/>
              <w:left w:val="single" w:sz="4" w:space="0" w:color="000000"/>
              <w:bottom w:val="single" w:sz="4" w:space="0" w:color="000000"/>
              <w:right w:val="nil"/>
            </w:tcBorders>
            <w:vAlign w:val="center"/>
          </w:tcPr>
          <w:p w14:paraId="7A1D3506" w14:textId="43FC56D4" w:rsidR="007C29FD" w:rsidRPr="00D44F96" w:rsidRDefault="007C29FD" w:rsidP="007C29FD">
            <w:pPr>
              <w:spacing w:after="0" w:line="240" w:lineRule="auto"/>
              <w:ind w:left="141" w:right="96"/>
              <w:rPr>
                <w:color w:val="000000"/>
                <w:sz w:val="20"/>
                <w:szCs w:val="20"/>
                <w:lang w:eastAsia="ar-SA"/>
              </w:rPr>
            </w:pPr>
            <w:r w:rsidRPr="00D44F96">
              <w:rPr>
                <w:sz w:val="20"/>
                <w:szCs w:val="20"/>
              </w:rPr>
              <w:t>Šiaulių viešojo transporto terminuotųjų elektroninių bilietų pardavimo (platinimo) paslaugos</w:t>
            </w:r>
          </w:p>
        </w:tc>
        <w:tc>
          <w:tcPr>
            <w:tcW w:w="942" w:type="dxa"/>
            <w:tcBorders>
              <w:top w:val="single" w:sz="4" w:space="0" w:color="000000"/>
              <w:left w:val="single" w:sz="4" w:space="0" w:color="000000"/>
              <w:bottom w:val="single" w:sz="4" w:space="0" w:color="000000"/>
              <w:right w:val="nil"/>
            </w:tcBorders>
            <w:vAlign w:val="center"/>
            <w:hideMark/>
          </w:tcPr>
          <w:p w14:paraId="4D88115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780E925E"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tcPr>
          <w:p w14:paraId="6B02DECA" w14:textId="61D5D186" w:rsidR="007C29FD" w:rsidRPr="00D44F96" w:rsidRDefault="007C29FD" w:rsidP="007C29FD">
            <w:pPr>
              <w:spacing w:after="0" w:line="240" w:lineRule="auto"/>
              <w:ind w:left="39" w:right="131"/>
              <w:jc w:val="center"/>
              <w:rPr>
                <w:color w:val="000000"/>
                <w:sz w:val="20"/>
                <w:szCs w:val="20"/>
                <w:lang w:eastAsia="ar-SA"/>
              </w:rPr>
            </w:pPr>
            <w:r w:rsidRPr="00D44F96">
              <w:rPr>
                <w:color w:val="000000"/>
                <w:sz w:val="20"/>
                <w:szCs w:val="20"/>
              </w:rPr>
              <w:t xml:space="preserve">______ % nuo surinktos sumos Eur. </w:t>
            </w:r>
            <w:r w:rsidR="00F11160" w:rsidRPr="00D44F96">
              <w:rPr>
                <w:color w:val="000000"/>
                <w:sz w:val="20"/>
                <w:szCs w:val="20"/>
              </w:rPr>
              <w:t>B</w:t>
            </w:r>
            <w:r w:rsidRPr="00D44F96">
              <w:rPr>
                <w:color w:val="000000"/>
                <w:sz w:val="20"/>
                <w:szCs w:val="20"/>
              </w:rPr>
              <w:t xml:space="preserve">e PVM </w:t>
            </w:r>
            <w:r w:rsidRPr="00D44F96">
              <w:rPr>
                <w:b/>
                <w:color w:val="000000"/>
                <w:sz w:val="20"/>
                <w:szCs w:val="20"/>
              </w:rPr>
              <w:t>(A)</w:t>
            </w:r>
          </w:p>
        </w:tc>
        <w:tc>
          <w:tcPr>
            <w:tcW w:w="20" w:type="dxa"/>
            <w:tcBorders>
              <w:top w:val="nil"/>
              <w:left w:val="single" w:sz="4" w:space="0" w:color="000000"/>
              <w:bottom w:val="nil"/>
              <w:right w:val="nil"/>
            </w:tcBorders>
          </w:tcPr>
          <w:p w14:paraId="6829DD6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F2992DD" w14:textId="77777777" w:rsidTr="00D44F96">
        <w:trPr>
          <w:trHeight w:val="839"/>
        </w:trPr>
        <w:tc>
          <w:tcPr>
            <w:tcW w:w="567" w:type="dxa"/>
            <w:tcBorders>
              <w:top w:val="single" w:sz="4" w:space="0" w:color="000000"/>
              <w:left w:val="single" w:sz="4" w:space="0" w:color="000000"/>
              <w:bottom w:val="single" w:sz="4" w:space="0" w:color="000000"/>
              <w:right w:val="nil"/>
            </w:tcBorders>
            <w:vAlign w:val="center"/>
            <w:hideMark/>
          </w:tcPr>
          <w:p w14:paraId="5A9FD60D"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2.</w:t>
            </w:r>
          </w:p>
        </w:tc>
        <w:tc>
          <w:tcPr>
            <w:tcW w:w="4209" w:type="dxa"/>
            <w:tcBorders>
              <w:top w:val="single" w:sz="4" w:space="0" w:color="000000"/>
              <w:left w:val="single" w:sz="4" w:space="0" w:color="000000"/>
              <w:bottom w:val="single" w:sz="4" w:space="0" w:color="000000"/>
              <w:right w:val="nil"/>
            </w:tcBorders>
            <w:vAlign w:val="center"/>
          </w:tcPr>
          <w:p w14:paraId="77F09DD2" w14:textId="429BE04D" w:rsidR="007C29FD" w:rsidRPr="00D44F96" w:rsidRDefault="007C29FD" w:rsidP="007C29FD">
            <w:pPr>
              <w:spacing w:after="0" w:line="240" w:lineRule="auto"/>
              <w:ind w:left="141" w:right="96"/>
              <w:rPr>
                <w:sz w:val="20"/>
                <w:szCs w:val="20"/>
                <w:lang w:eastAsia="ar-SA"/>
              </w:rPr>
            </w:pPr>
            <w:r w:rsidRPr="00D44F96">
              <w:rPr>
                <w:sz w:val="20"/>
                <w:szCs w:val="20"/>
              </w:rPr>
              <w:t>Piniginių įmokų įmokėjimo (surinkimo) į Šiaulių viešojo transporto elektroninių kortelių sąskaitas paslaugos</w:t>
            </w:r>
          </w:p>
        </w:tc>
        <w:tc>
          <w:tcPr>
            <w:tcW w:w="942" w:type="dxa"/>
            <w:tcBorders>
              <w:top w:val="single" w:sz="4" w:space="0" w:color="000000"/>
              <w:left w:val="single" w:sz="4" w:space="0" w:color="000000"/>
              <w:bottom w:val="single" w:sz="4" w:space="0" w:color="000000"/>
              <w:right w:val="nil"/>
            </w:tcBorders>
            <w:vAlign w:val="center"/>
            <w:hideMark/>
          </w:tcPr>
          <w:p w14:paraId="64E3804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06BD9298"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hideMark/>
          </w:tcPr>
          <w:p w14:paraId="31AD806D" w14:textId="7512098E" w:rsidR="007C29FD" w:rsidRPr="00D44F96" w:rsidRDefault="007C29FD" w:rsidP="007C29FD">
            <w:pPr>
              <w:suppressAutoHyphens/>
              <w:spacing w:after="0" w:line="240" w:lineRule="auto"/>
              <w:ind w:left="39" w:right="131"/>
              <w:jc w:val="center"/>
              <w:rPr>
                <w:sz w:val="20"/>
                <w:szCs w:val="20"/>
                <w:lang w:eastAsia="ar-SA"/>
              </w:rPr>
            </w:pPr>
            <w:r w:rsidRPr="00D44F96">
              <w:rPr>
                <w:color w:val="000000"/>
                <w:sz w:val="20"/>
                <w:szCs w:val="20"/>
              </w:rPr>
              <w:t xml:space="preserve">_______ % nuo surinktos sumos Eur. </w:t>
            </w:r>
            <w:r w:rsidR="00F11160" w:rsidRPr="00D44F96">
              <w:rPr>
                <w:color w:val="000000"/>
                <w:sz w:val="20"/>
                <w:szCs w:val="20"/>
              </w:rPr>
              <w:t>B</w:t>
            </w:r>
            <w:r w:rsidRPr="00D44F96">
              <w:rPr>
                <w:color w:val="000000"/>
                <w:sz w:val="20"/>
                <w:szCs w:val="20"/>
              </w:rPr>
              <w:t xml:space="preserve">e PVM </w:t>
            </w:r>
            <w:r w:rsidRPr="00D44F96">
              <w:rPr>
                <w:b/>
                <w:color w:val="000000"/>
                <w:sz w:val="20"/>
                <w:szCs w:val="20"/>
              </w:rPr>
              <w:t>(B)</w:t>
            </w:r>
          </w:p>
        </w:tc>
        <w:tc>
          <w:tcPr>
            <w:tcW w:w="20" w:type="dxa"/>
            <w:tcBorders>
              <w:top w:val="nil"/>
              <w:left w:val="single" w:sz="4" w:space="0" w:color="000000"/>
              <w:bottom w:val="nil"/>
              <w:right w:val="nil"/>
            </w:tcBorders>
          </w:tcPr>
          <w:p w14:paraId="682499B5"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7543DE4" w14:textId="77777777" w:rsidTr="00D44F96">
        <w:trPr>
          <w:gridAfter w:val="1"/>
          <w:wAfter w:w="20" w:type="dxa"/>
          <w:trHeight w:val="1535"/>
        </w:trPr>
        <w:tc>
          <w:tcPr>
            <w:tcW w:w="6756" w:type="dxa"/>
            <w:gridSpan w:val="4"/>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58F40785" w14:textId="77777777" w:rsidR="007C29FD" w:rsidRPr="00D44F96" w:rsidRDefault="007C29FD" w:rsidP="007C29FD">
            <w:pPr>
              <w:spacing w:after="0" w:line="240" w:lineRule="auto"/>
              <w:jc w:val="both"/>
              <w:rPr>
                <w:b/>
                <w:color w:val="000000"/>
                <w:sz w:val="20"/>
                <w:szCs w:val="20"/>
                <w:lang w:eastAsia="ar-SA"/>
              </w:rPr>
            </w:pPr>
            <w:r w:rsidRPr="00D44F96">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24D14DFD" w14:textId="77777777" w:rsidR="007C29FD" w:rsidRPr="00D44F96" w:rsidRDefault="007C29FD" w:rsidP="007C29FD">
            <w:pPr>
              <w:spacing w:after="0" w:line="240" w:lineRule="auto"/>
              <w:jc w:val="both"/>
              <w:rPr>
                <w:b/>
                <w:color w:val="000000"/>
                <w:sz w:val="20"/>
                <w:szCs w:val="20"/>
              </w:rPr>
            </w:pPr>
          </w:p>
          <w:p w14:paraId="6270D4D3" w14:textId="55AEAF48" w:rsidR="007C29FD" w:rsidRPr="00D44F96" w:rsidRDefault="007C29FD" w:rsidP="007C29FD">
            <w:pPr>
              <w:spacing w:after="0" w:line="240" w:lineRule="auto"/>
              <w:jc w:val="both"/>
              <w:rPr>
                <w:b/>
                <w:color w:val="000000"/>
                <w:sz w:val="20"/>
                <w:szCs w:val="20"/>
              </w:rPr>
            </w:pPr>
            <w:r w:rsidRPr="00D44F96">
              <w:rPr>
                <w:b/>
                <w:color w:val="000000"/>
                <w:sz w:val="20"/>
                <w:szCs w:val="20"/>
              </w:rPr>
              <w:t xml:space="preserve">P = (A x 40%) + (B x 60%) </w:t>
            </w:r>
          </w:p>
        </w:tc>
        <w:tc>
          <w:tcPr>
            <w:tcW w:w="3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A17D65" w14:textId="1A30980E" w:rsidR="007C29FD" w:rsidRPr="00D44F96" w:rsidRDefault="00E771C3" w:rsidP="007C29FD">
            <w:pPr>
              <w:suppressAutoHyphens/>
              <w:spacing w:after="0" w:line="240" w:lineRule="auto"/>
              <w:jc w:val="center"/>
              <w:rPr>
                <w:sz w:val="20"/>
                <w:szCs w:val="20"/>
                <w:lang w:eastAsia="ar-SA"/>
              </w:rPr>
            </w:pPr>
            <w:r w:rsidRPr="00D44F96">
              <w:rPr>
                <w:sz w:val="20"/>
                <w:szCs w:val="20"/>
                <w:lang w:eastAsia="ar-SA"/>
              </w:rPr>
              <w:t>__________ %</w:t>
            </w:r>
          </w:p>
        </w:tc>
      </w:tr>
    </w:tbl>
    <w:p w14:paraId="3FD4CDD3" w14:textId="77777777" w:rsidR="00E771C3" w:rsidRDefault="00E771C3" w:rsidP="00E771C3">
      <w:pPr>
        <w:spacing w:after="0" w:line="240" w:lineRule="auto"/>
        <w:ind w:right="191"/>
        <w:jc w:val="both"/>
        <w:rPr>
          <w:bCs/>
          <w:sz w:val="18"/>
          <w:szCs w:val="18"/>
        </w:rPr>
      </w:pPr>
    </w:p>
    <w:p w14:paraId="03497E40" w14:textId="77777777" w:rsidR="00E771C3" w:rsidRDefault="00E771C3" w:rsidP="00E771C3">
      <w:pPr>
        <w:spacing w:after="0" w:line="240" w:lineRule="auto"/>
        <w:ind w:right="191"/>
        <w:jc w:val="both"/>
        <w:rPr>
          <w:bCs/>
          <w:sz w:val="18"/>
          <w:szCs w:val="18"/>
        </w:rPr>
      </w:pPr>
    </w:p>
    <w:tbl>
      <w:tblPr>
        <w:tblW w:w="0" w:type="auto"/>
        <w:tblInd w:w="-572" w:type="dxa"/>
        <w:tblLayout w:type="fixed"/>
        <w:tblLook w:val="04A0" w:firstRow="1" w:lastRow="0" w:firstColumn="1" w:lastColumn="0" w:noHBand="0" w:noVBand="1"/>
      </w:tblPr>
      <w:tblGrid>
        <w:gridCol w:w="567"/>
        <w:gridCol w:w="5387"/>
        <w:gridCol w:w="4365"/>
      </w:tblGrid>
      <w:tr w:rsidR="00E771C3" w:rsidRPr="00D44F96" w14:paraId="039E7476" w14:textId="77777777" w:rsidTr="00D44F96">
        <w:tc>
          <w:tcPr>
            <w:tcW w:w="567" w:type="dxa"/>
            <w:tcBorders>
              <w:top w:val="single" w:sz="4" w:space="0" w:color="000000"/>
              <w:left w:val="single" w:sz="4" w:space="0" w:color="000000"/>
              <w:bottom w:val="single" w:sz="4" w:space="0" w:color="000000"/>
              <w:right w:val="nil"/>
            </w:tcBorders>
            <w:vAlign w:val="center"/>
            <w:hideMark/>
          </w:tcPr>
          <w:p w14:paraId="496E0B69" w14:textId="77777777" w:rsidR="00E771C3" w:rsidRPr="00D44F96" w:rsidRDefault="00E771C3" w:rsidP="00E771C3">
            <w:pPr>
              <w:suppressAutoHyphens/>
              <w:spacing w:after="0" w:line="240" w:lineRule="auto"/>
              <w:jc w:val="center"/>
              <w:rPr>
                <w:sz w:val="20"/>
                <w:szCs w:val="20"/>
                <w:lang w:eastAsia="ar-SA"/>
              </w:rPr>
            </w:pPr>
            <w:r w:rsidRPr="00D44F96">
              <w:rPr>
                <w:sz w:val="20"/>
                <w:szCs w:val="20"/>
              </w:rPr>
              <w:t>Eil.</w:t>
            </w:r>
            <w:r w:rsidRPr="00D44F96">
              <w:rPr>
                <w:sz w:val="20"/>
                <w:szCs w:val="20"/>
              </w:rPr>
              <w:br/>
              <w:t>Nr.</w:t>
            </w:r>
          </w:p>
        </w:tc>
        <w:tc>
          <w:tcPr>
            <w:tcW w:w="5387" w:type="dxa"/>
            <w:tcBorders>
              <w:top w:val="single" w:sz="4" w:space="0" w:color="000000"/>
              <w:left w:val="single" w:sz="4" w:space="0" w:color="000000"/>
              <w:bottom w:val="single" w:sz="4" w:space="0" w:color="000000"/>
              <w:right w:val="nil"/>
            </w:tcBorders>
            <w:vAlign w:val="center"/>
            <w:hideMark/>
          </w:tcPr>
          <w:p w14:paraId="1DB89C07" w14:textId="77777777" w:rsidR="00E771C3" w:rsidRPr="00D44F96" w:rsidRDefault="00E771C3" w:rsidP="00E771C3">
            <w:pPr>
              <w:suppressAutoHyphens/>
              <w:spacing w:after="0" w:line="240" w:lineRule="auto"/>
              <w:jc w:val="center"/>
              <w:rPr>
                <w:color w:val="000000"/>
                <w:sz w:val="20"/>
                <w:szCs w:val="20"/>
                <w:lang w:eastAsia="ar-SA"/>
              </w:rPr>
            </w:pPr>
            <w:r w:rsidRPr="00D44F96">
              <w:rPr>
                <w:sz w:val="20"/>
                <w:szCs w:val="20"/>
              </w:rPr>
              <w:t>Papildomos sąlygos paslaugų teikimui</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E468D10" w14:textId="77777777" w:rsidR="00E771C3" w:rsidRPr="00D44F96" w:rsidRDefault="00E771C3" w:rsidP="00E771C3">
            <w:pPr>
              <w:suppressAutoHyphens/>
              <w:spacing w:after="0" w:line="240" w:lineRule="auto"/>
              <w:jc w:val="center"/>
              <w:rPr>
                <w:sz w:val="20"/>
                <w:szCs w:val="20"/>
                <w:lang w:eastAsia="ar-SA"/>
              </w:rPr>
            </w:pPr>
            <w:r w:rsidRPr="00D44F96">
              <w:rPr>
                <w:color w:val="000000"/>
                <w:sz w:val="20"/>
                <w:szCs w:val="20"/>
              </w:rPr>
              <w:t>Tiekėjo siūlymas</w:t>
            </w:r>
          </w:p>
        </w:tc>
      </w:tr>
      <w:tr w:rsidR="00E771C3" w:rsidRPr="00D44F96" w14:paraId="0BDBBBF5" w14:textId="77777777" w:rsidTr="00D44F96">
        <w:tc>
          <w:tcPr>
            <w:tcW w:w="567" w:type="dxa"/>
            <w:tcBorders>
              <w:top w:val="single" w:sz="4" w:space="0" w:color="000000"/>
              <w:left w:val="single" w:sz="4" w:space="0" w:color="000000"/>
              <w:bottom w:val="single" w:sz="4" w:space="0" w:color="000000"/>
              <w:right w:val="nil"/>
            </w:tcBorders>
            <w:hideMark/>
          </w:tcPr>
          <w:p w14:paraId="70E67794" w14:textId="788C071D" w:rsidR="00E771C3" w:rsidRPr="00D44F96" w:rsidRDefault="00E771C3" w:rsidP="00E771C3">
            <w:pPr>
              <w:suppressAutoHyphens/>
              <w:spacing w:after="0" w:line="240" w:lineRule="auto"/>
              <w:jc w:val="center"/>
              <w:rPr>
                <w:sz w:val="20"/>
                <w:szCs w:val="20"/>
                <w:lang w:eastAsia="ar-SA"/>
              </w:rPr>
            </w:pPr>
            <w:r w:rsidRPr="00D44F96">
              <w:rPr>
                <w:sz w:val="20"/>
                <w:szCs w:val="20"/>
              </w:rPr>
              <w:t>1.</w:t>
            </w:r>
          </w:p>
        </w:tc>
        <w:tc>
          <w:tcPr>
            <w:tcW w:w="5387" w:type="dxa"/>
            <w:tcBorders>
              <w:top w:val="single" w:sz="4" w:space="0" w:color="000000"/>
              <w:left w:val="single" w:sz="4" w:space="0" w:color="000000"/>
              <w:bottom w:val="single" w:sz="4" w:space="0" w:color="000000"/>
              <w:right w:val="nil"/>
            </w:tcBorders>
            <w:hideMark/>
          </w:tcPr>
          <w:p w14:paraId="5486691E" w14:textId="63E830EC" w:rsidR="00E771C3" w:rsidRPr="00D44F96" w:rsidRDefault="00E771C3" w:rsidP="00E771C3">
            <w:pPr>
              <w:suppressAutoHyphens/>
              <w:spacing w:after="0" w:line="240" w:lineRule="auto"/>
              <w:jc w:val="both"/>
              <w:rPr>
                <w:b/>
                <w:color w:val="000000"/>
                <w:sz w:val="20"/>
                <w:szCs w:val="20"/>
                <w:lang w:eastAsia="ar-SA"/>
              </w:rPr>
            </w:pPr>
            <w:r w:rsidRPr="00D44F96">
              <w:rPr>
                <w:sz w:val="20"/>
                <w:szCs w:val="20"/>
              </w:rPr>
              <w:t>Platinimo taškų (kasų) skaičius, kuriose bus teikiamos paslaugos (atitinkančių sąlygų 3.6.2 punkto reikalavimus skaičius). Detalus prekybos vietų, įrengtų sutarties vykdymui geografiškai skirtingose vietose (t. y. skirtingais adresais Šiauliuose), kuriuose yra įrengta interneto prieiga, sąrašas yra pateikiamas šiame pasiūlyme.</w:t>
            </w:r>
          </w:p>
        </w:tc>
        <w:tc>
          <w:tcPr>
            <w:tcW w:w="4365" w:type="dxa"/>
            <w:tcBorders>
              <w:top w:val="single" w:sz="4" w:space="0" w:color="000000"/>
              <w:left w:val="single" w:sz="4" w:space="0" w:color="000000"/>
              <w:bottom w:val="single" w:sz="4" w:space="0" w:color="000000"/>
              <w:right w:val="single" w:sz="4" w:space="0" w:color="000000"/>
            </w:tcBorders>
          </w:tcPr>
          <w:p w14:paraId="437B8395"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473C33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181612B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21D9C82F"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3AE17FA7"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7EAF591" w14:textId="77777777" w:rsidR="00E771C3" w:rsidRPr="00D44F96" w:rsidRDefault="00E771C3" w:rsidP="00E771C3">
            <w:pPr>
              <w:suppressAutoHyphens/>
              <w:snapToGrid w:val="0"/>
              <w:spacing w:after="0" w:line="240" w:lineRule="auto"/>
              <w:jc w:val="both"/>
              <w:rPr>
                <w:b/>
                <w:color w:val="000000"/>
                <w:sz w:val="20"/>
                <w:szCs w:val="20"/>
                <w:lang w:eastAsia="ar-SA"/>
              </w:rPr>
            </w:pPr>
          </w:p>
        </w:tc>
      </w:tr>
      <w:tr w:rsidR="00E771C3" w:rsidRPr="00D44F96" w14:paraId="42910FC2" w14:textId="77777777" w:rsidTr="00D44F96">
        <w:trPr>
          <w:trHeight w:val="651"/>
        </w:trPr>
        <w:tc>
          <w:tcPr>
            <w:tcW w:w="567" w:type="dxa"/>
            <w:tcBorders>
              <w:top w:val="single" w:sz="4" w:space="0" w:color="000000"/>
              <w:left w:val="single" w:sz="4" w:space="0" w:color="000000"/>
              <w:bottom w:val="single" w:sz="4" w:space="0" w:color="000000"/>
              <w:right w:val="nil"/>
            </w:tcBorders>
            <w:hideMark/>
          </w:tcPr>
          <w:p w14:paraId="07C65849" w14:textId="2EF9CE16" w:rsidR="00E771C3" w:rsidRPr="00D44F96" w:rsidRDefault="00E771C3" w:rsidP="00E771C3">
            <w:pPr>
              <w:suppressAutoHyphens/>
              <w:spacing w:after="0" w:line="240" w:lineRule="auto"/>
              <w:jc w:val="center"/>
              <w:rPr>
                <w:color w:val="000000"/>
                <w:sz w:val="20"/>
                <w:szCs w:val="20"/>
                <w:lang w:eastAsia="ar-SA"/>
              </w:rPr>
            </w:pPr>
            <w:r w:rsidRPr="00D44F96">
              <w:rPr>
                <w:color w:val="000000"/>
                <w:sz w:val="20"/>
                <w:szCs w:val="20"/>
              </w:rPr>
              <w:t>2.</w:t>
            </w:r>
          </w:p>
        </w:tc>
        <w:tc>
          <w:tcPr>
            <w:tcW w:w="5387" w:type="dxa"/>
            <w:tcBorders>
              <w:top w:val="single" w:sz="4" w:space="0" w:color="000000"/>
              <w:left w:val="single" w:sz="4" w:space="0" w:color="000000"/>
              <w:bottom w:val="single" w:sz="4" w:space="0" w:color="000000"/>
              <w:right w:val="nil"/>
            </w:tcBorders>
            <w:hideMark/>
          </w:tcPr>
          <w:p w14:paraId="5F35976C" w14:textId="77777777" w:rsidR="00E771C3" w:rsidRPr="00D44F96" w:rsidRDefault="00E771C3" w:rsidP="00E771C3">
            <w:pPr>
              <w:suppressAutoHyphens/>
              <w:spacing w:after="0" w:line="240" w:lineRule="auto"/>
              <w:jc w:val="both"/>
              <w:rPr>
                <w:b/>
                <w:color w:val="000000"/>
                <w:sz w:val="20"/>
                <w:szCs w:val="20"/>
                <w:lang w:eastAsia="ar-SA"/>
              </w:rPr>
            </w:pPr>
            <w:r w:rsidRPr="00D44F96">
              <w:rPr>
                <w:color w:val="000000"/>
                <w:sz w:val="20"/>
                <w:szCs w:val="20"/>
              </w:rPr>
              <w:t>Kitos sąlygos</w:t>
            </w:r>
          </w:p>
        </w:tc>
        <w:tc>
          <w:tcPr>
            <w:tcW w:w="4365" w:type="dxa"/>
            <w:tcBorders>
              <w:top w:val="single" w:sz="4" w:space="0" w:color="000000"/>
              <w:left w:val="single" w:sz="4" w:space="0" w:color="000000"/>
              <w:bottom w:val="single" w:sz="4" w:space="0" w:color="000000"/>
              <w:right w:val="single" w:sz="4" w:space="0" w:color="000000"/>
            </w:tcBorders>
          </w:tcPr>
          <w:p w14:paraId="25FEFF33" w14:textId="77777777" w:rsidR="00E771C3" w:rsidRPr="00D44F96" w:rsidRDefault="00E771C3" w:rsidP="00E771C3">
            <w:pPr>
              <w:suppressAutoHyphens/>
              <w:snapToGrid w:val="0"/>
              <w:spacing w:after="0" w:line="240" w:lineRule="auto"/>
              <w:jc w:val="both"/>
              <w:rPr>
                <w:b/>
                <w:color w:val="000000"/>
                <w:sz w:val="20"/>
                <w:szCs w:val="20"/>
                <w:lang w:eastAsia="ar-SA"/>
              </w:rPr>
            </w:pPr>
          </w:p>
        </w:tc>
      </w:tr>
    </w:tbl>
    <w:p w14:paraId="5E856932" w14:textId="77777777" w:rsidR="00E771C3" w:rsidRDefault="00E771C3" w:rsidP="00E771C3">
      <w:pPr>
        <w:spacing w:after="0" w:line="240" w:lineRule="auto"/>
        <w:ind w:right="191"/>
        <w:jc w:val="both"/>
        <w:rPr>
          <w:sz w:val="22"/>
        </w:rPr>
      </w:pPr>
    </w:p>
    <w:p w14:paraId="2636B50C" w14:textId="02DC751C" w:rsidR="00E771C3" w:rsidRPr="00B62001" w:rsidRDefault="00E771C3" w:rsidP="00D44F96">
      <w:pPr>
        <w:spacing w:after="0" w:line="240" w:lineRule="auto"/>
        <w:ind w:left="-567" w:right="191"/>
        <w:jc w:val="both"/>
        <w:rPr>
          <w:sz w:val="22"/>
        </w:rPr>
      </w:pPr>
      <w:r w:rsidRPr="00B62001">
        <w:rPr>
          <w:sz w:val="22"/>
        </w:rPr>
        <w:t>Detalus prekybos vietų (kasų) sutarties vykdymui sąrašas geografiškai skirtinguose taškuose (t.</w:t>
      </w:r>
      <w:r>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E771C3" w:rsidRPr="00D44F96" w14:paraId="684E4691" w14:textId="77777777" w:rsidTr="00D44F96">
        <w:tc>
          <w:tcPr>
            <w:tcW w:w="567" w:type="dxa"/>
            <w:vAlign w:val="center"/>
          </w:tcPr>
          <w:p w14:paraId="1BCC61F5" w14:textId="77777777" w:rsidR="00E771C3" w:rsidRPr="00D44F96" w:rsidRDefault="00E771C3" w:rsidP="008659F6">
            <w:pPr>
              <w:spacing w:after="0" w:line="240" w:lineRule="auto"/>
              <w:jc w:val="center"/>
              <w:rPr>
                <w:sz w:val="20"/>
                <w:szCs w:val="20"/>
              </w:rPr>
            </w:pPr>
            <w:r w:rsidRPr="00D44F96">
              <w:rPr>
                <w:sz w:val="20"/>
                <w:szCs w:val="20"/>
              </w:rPr>
              <w:t>Eil.</w:t>
            </w:r>
            <w:r w:rsidRPr="00D44F96">
              <w:rPr>
                <w:sz w:val="20"/>
                <w:szCs w:val="20"/>
              </w:rPr>
              <w:br/>
              <w:t>Nr.</w:t>
            </w:r>
          </w:p>
        </w:tc>
        <w:tc>
          <w:tcPr>
            <w:tcW w:w="9781" w:type="dxa"/>
            <w:vAlign w:val="center"/>
          </w:tcPr>
          <w:p w14:paraId="0AD6AA41" w14:textId="77777777" w:rsidR="00E771C3" w:rsidRPr="00D44F96" w:rsidRDefault="00E771C3" w:rsidP="008659F6">
            <w:pPr>
              <w:spacing w:after="0" w:line="240" w:lineRule="auto"/>
              <w:jc w:val="center"/>
              <w:rPr>
                <w:sz w:val="20"/>
                <w:szCs w:val="20"/>
              </w:rPr>
            </w:pPr>
            <w:r w:rsidRPr="00D44F96">
              <w:rPr>
                <w:sz w:val="20"/>
                <w:szCs w:val="20"/>
              </w:rPr>
              <w:t>Prekybos vietų (kasų) įrengtų sutarties vykdymui adresas, numeris, pavadinimas ar kitaip identifikuojama prekybos vieta</w:t>
            </w:r>
          </w:p>
        </w:tc>
      </w:tr>
      <w:tr w:rsidR="00E771C3" w:rsidRPr="00D44F96" w14:paraId="0114A7C6" w14:textId="77777777" w:rsidTr="00D44F96">
        <w:tc>
          <w:tcPr>
            <w:tcW w:w="567" w:type="dxa"/>
          </w:tcPr>
          <w:p w14:paraId="1DF62968" w14:textId="2B3403AB" w:rsidR="00E771C3" w:rsidRPr="00D44F96" w:rsidRDefault="00E771C3" w:rsidP="008659F6">
            <w:pPr>
              <w:spacing w:after="0" w:line="240" w:lineRule="auto"/>
              <w:jc w:val="center"/>
              <w:rPr>
                <w:sz w:val="20"/>
                <w:szCs w:val="20"/>
              </w:rPr>
            </w:pPr>
            <w:r w:rsidRPr="00D44F96">
              <w:rPr>
                <w:sz w:val="20"/>
                <w:szCs w:val="20"/>
              </w:rPr>
              <w:t>1.</w:t>
            </w:r>
          </w:p>
        </w:tc>
        <w:tc>
          <w:tcPr>
            <w:tcW w:w="9781" w:type="dxa"/>
          </w:tcPr>
          <w:p w14:paraId="079F3082" w14:textId="6F7674D0" w:rsidR="00E771C3" w:rsidRPr="00D44F96" w:rsidRDefault="00E771C3" w:rsidP="008659F6">
            <w:pPr>
              <w:spacing w:after="0" w:line="240" w:lineRule="auto"/>
              <w:jc w:val="both"/>
              <w:rPr>
                <w:sz w:val="20"/>
                <w:szCs w:val="20"/>
              </w:rPr>
            </w:pPr>
          </w:p>
        </w:tc>
      </w:tr>
      <w:tr w:rsidR="00E771C3" w:rsidRPr="00D44F96" w14:paraId="44FEE927" w14:textId="77777777" w:rsidTr="00D44F96">
        <w:tc>
          <w:tcPr>
            <w:tcW w:w="567" w:type="dxa"/>
          </w:tcPr>
          <w:p w14:paraId="1075016B" w14:textId="7456D6A8" w:rsidR="00E771C3" w:rsidRPr="00D44F96" w:rsidRDefault="00E771C3" w:rsidP="008659F6">
            <w:pPr>
              <w:spacing w:after="0" w:line="240" w:lineRule="auto"/>
              <w:jc w:val="center"/>
              <w:rPr>
                <w:sz w:val="20"/>
                <w:szCs w:val="20"/>
              </w:rPr>
            </w:pPr>
            <w:r w:rsidRPr="00D44F96">
              <w:rPr>
                <w:sz w:val="20"/>
                <w:szCs w:val="20"/>
              </w:rPr>
              <w:t>2.</w:t>
            </w:r>
          </w:p>
        </w:tc>
        <w:tc>
          <w:tcPr>
            <w:tcW w:w="9781" w:type="dxa"/>
          </w:tcPr>
          <w:p w14:paraId="73C418F8" w14:textId="77777777" w:rsidR="00E771C3" w:rsidRPr="00D44F96" w:rsidRDefault="00E771C3" w:rsidP="008659F6">
            <w:pPr>
              <w:spacing w:after="0" w:line="240" w:lineRule="auto"/>
              <w:jc w:val="both"/>
              <w:rPr>
                <w:sz w:val="20"/>
                <w:szCs w:val="20"/>
              </w:rPr>
            </w:pPr>
          </w:p>
        </w:tc>
      </w:tr>
      <w:tr w:rsidR="00E771C3" w:rsidRPr="00D44F96" w14:paraId="77C75079" w14:textId="77777777" w:rsidTr="00D44F96">
        <w:tc>
          <w:tcPr>
            <w:tcW w:w="567" w:type="dxa"/>
          </w:tcPr>
          <w:p w14:paraId="02435390" w14:textId="4094B121" w:rsidR="00E771C3" w:rsidRPr="00D44F96" w:rsidRDefault="00E771C3" w:rsidP="008659F6">
            <w:pPr>
              <w:spacing w:after="0" w:line="240" w:lineRule="auto"/>
              <w:jc w:val="center"/>
              <w:rPr>
                <w:sz w:val="20"/>
                <w:szCs w:val="20"/>
              </w:rPr>
            </w:pPr>
            <w:r w:rsidRPr="00D44F96">
              <w:rPr>
                <w:sz w:val="20"/>
                <w:szCs w:val="20"/>
              </w:rPr>
              <w:t>3.</w:t>
            </w:r>
          </w:p>
        </w:tc>
        <w:tc>
          <w:tcPr>
            <w:tcW w:w="9781" w:type="dxa"/>
          </w:tcPr>
          <w:p w14:paraId="6BE97F58" w14:textId="77777777" w:rsidR="00E771C3" w:rsidRPr="00D44F96" w:rsidRDefault="00E771C3" w:rsidP="008659F6">
            <w:pPr>
              <w:spacing w:after="0" w:line="240" w:lineRule="auto"/>
              <w:jc w:val="both"/>
              <w:rPr>
                <w:sz w:val="20"/>
                <w:szCs w:val="20"/>
              </w:rPr>
            </w:pPr>
          </w:p>
        </w:tc>
      </w:tr>
    </w:tbl>
    <w:p w14:paraId="43B9C948" w14:textId="77777777" w:rsidR="004316B5" w:rsidRDefault="004316B5" w:rsidP="002E117A">
      <w:pPr>
        <w:tabs>
          <w:tab w:val="left" w:pos="1227"/>
        </w:tabs>
        <w:rPr>
          <w:sz w:val="20"/>
          <w:szCs w:val="20"/>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2E7980" w:rsidRPr="006F4230" w14:paraId="1E91A188" w14:textId="77777777" w:rsidTr="00197773">
        <w:trPr>
          <w:trHeight w:hRule="exact" w:val="284"/>
        </w:trPr>
        <w:tc>
          <w:tcPr>
            <w:tcW w:w="5954" w:type="dxa"/>
            <w:vAlign w:val="center"/>
            <w:hideMark/>
          </w:tcPr>
          <w:p w14:paraId="65889FB5"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563BE8B"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Tiekėjas:</w:t>
            </w:r>
          </w:p>
        </w:tc>
      </w:tr>
      <w:tr w:rsidR="002E7980" w:rsidRPr="006F4230" w14:paraId="32F84E63" w14:textId="77777777" w:rsidTr="00197773">
        <w:trPr>
          <w:trHeight w:hRule="exact" w:val="284"/>
        </w:trPr>
        <w:tc>
          <w:tcPr>
            <w:tcW w:w="5954" w:type="dxa"/>
            <w:vAlign w:val="center"/>
          </w:tcPr>
          <w:p w14:paraId="53EE9960" w14:textId="77777777" w:rsidR="002E7980" w:rsidRPr="006F4230" w:rsidRDefault="002E7980" w:rsidP="008659F6">
            <w:pPr>
              <w:widowControl w:val="0"/>
              <w:spacing w:after="0" w:line="240" w:lineRule="auto"/>
              <w:ind w:firstLine="284"/>
              <w:jc w:val="both"/>
              <w:rPr>
                <w:b/>
                <w:sz w:val="22"/>
                <w:lang w:eastAsia="lt-LT"/>
              </w:rPr>
            </w:pPr>
          </w:p>
        </w:tc>
        <w:tc>
          <w:tcPr>
            <w:tcW w:w="4111" w:type="dxa"/>
            <w:vAlign w:val="center"/>
          </w:tcPr>
          <w:p w14:paraId="037ECFD8"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15E91DF4" w14:textId="77777777" w:rsidTr="00197773">
        <w:trPr>
          <w:trHeight w:hRule="exact" w:val="284"/>
        </w:trPr>
        <w:tc>
          <w:tcPr>
            <w:tcW w:w="5954" w:type="dxa"/>
            <w:vAlign w:val="center"/>
            <w:hideMark/>
          </w:tcPr>
          <w:p w14:paraId="7AE3F94A"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16DF771C" w14:textId="77777777" w:rsidR="002E7980" w:rsidRPr="006F4230" w:rsidRDefault="002E7980" w:rsidP="008659F6">
            <w:pPr>
              <w:widowControl w:val="0"/>
              <w:spacing w:after="0" w:line="240" w:lineRule="auto"/>
              <w:ind w:firstLine="284"/>
              <w:jc w:val="both"/>
              <w:rPr>
                <w:b/>
                <w:sz w:val="22"/>
                <w:lang w:eastAsia="lt-LT"/>
              </w:rPr>
            </w:pPr>
            <w:r w:rsidRPr="006F4230">
              <w:rPr>
                <w:b/>
                <w:sz w:val="22"/>
                <w:lang w:eastAsia="lt-LT"/>
              </w:rPr>
              <w:t xml:space="preserve"> </w:t>
            </w:r>
          </w:p>
        </w:tc>
      </w:tr>
      <w:tr w:rsidR="002E7980" w:rsidRPr="006F4230" w14:paraId="1F53478C" w14:textId="77777777" w:rsidTr="00197773">
        <w:trPr>
          <w:trHeight w:hRule="exact" w:val="284"/>
        </w:trPr>
        <w:tc>
          <w:tcPr>
            <w:tcW w:w="5954" w:type="dxa"/>
            <w:vAlign w:val="center"/>
            <w:hideMark/>
          </w:tcPr>
          <w:p w14:paraId="2B2ED6A2"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3EECD925"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297112E6" w14:textId="77777777" w:rsidTr="00197773">
        <w:trPr>
          <w:trHeight w:hRule="exact" w:val="284"/>
        </w:trPr>
        <w:tc>
          <w:tcPr>
            <w:tcW w:w="5954" w:type="dxa"/>
            <w:vAlign w:val="center"/>
            <w:hideMark/>
          </w:tcPr>
          <w:p w14:paraId="58EC76F0"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29BAE0E"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1E818D11" w14:textId="77777777" w:rsidTr="00197773">
        <w:trPr>
          <w:trHeight w:hRule="exact" w:val="284"/>
        </w:trPr>
        <w:tc>
          <w:tcPr>
            <w:tcW w:w="5954" w:type="dxa"/>
            <w:vAlign w:val="center"/>
            <w:hideMark/>
          </w:tcPr>
          <w:p w14:paraId="71EEC3CA"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6FDA231A"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62E3AB5" w14:textId="77777777" w:rsidTr="00197773">
        <w:trPr>
          <w:trHeight w:hRule="exact" w:val="284"/>
        </w:trPr>
        <w:tc>
          <w:tcPr>
            <w:tcW w:w="5954" w:type="dxa"/>
            <w:vAlign w:val="center"/>
            <w:hideMark/>
          </w:tcPr>
          <w:p w14:paraId="6B0D78F3" w14:textId="6A17EF8C" w:rsidR="002E7980" w:rsidRPr="006F4230" w:rsidRDefault="002E7980" w:rsidP="008659F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7EE5EFD2"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1CF8030" w14:textId="77777777" w:rsidTr="00197773">
        <w:trPr>
          <w:trHeight w:hRule="exact" w:val="284"/>
        </w:trPr>
        <w:tc>
          <w:tcPr>
            <w:tcW w:w="5954" w:type="dxa"/>
            <w:vAlign w:val="center"/>
          </w:tcPr>
          <w:p w14:paraId="468F0F7D" w14:textId="77777777" w:rsidR="002E7980" w:rsidRPr="006F4230" w:rsidRDefault="002E7980" w:rsidP="008659F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0" w:history="1">
              <w:r w:rsidRPr="006F4230">
                <w:rPr>
                  <w:color w:val="0000FF"/>
                  <w:sz w:val="22"/>
                  <w:u w:val="single"/>
                  <w:lang w:eastAsia="lt-LT"/>
                </w:rPr>
                <w:t>busturas@busturas.lt</w:t>
              </w:r>
            </w:hyperlink>
            <w:r w:rsidRPr="006F4230">
              <w:rPr>
                <w:sz w:val="22"/>
                <w:lang w:eastAsia="lt-LT"/>
              </w:rPr>
              <w:t xml:space="preserve">              </w:t>
            </w:r>
          </w:p>
          <w:p w14:paraId="7952112A" w14:textId="77777777" w:rsidR="002E7980" w:rsidRPr="006F4230" w:rsidRDefault="002E7980" w:rsidP="008659F6">
            <w:pPr>
              <w:widowControl w:val="0"/>
              <w:spacing w:after="0" w:line="240" w:lineRule="auto"/>
              <w:ind w:firstLine="284"/>
              <w:jc w:val="both"/>
              <w:rPr>
                <w:b/>
                <w:sz w:val="22"/>
                <w:lang w:eastAsia="lt-LT"/>
              </w:rPr>
            </w:pPr>
          </w:p>
        </w:tc>
        <w:tc>
          <w:tcPr>
            <w:tcW w:w="4111" w:type="dxa"/>
            <w:vAlign w:val="center"/>
          </w:tcPr>
          <w:p w14:paraId="5C696188"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72B20252" w14:textId="77777777" w:rsidTr="00197773">
        <w:trPr>
          <w:trHeight w:hRule="exact" w:val="284"/>
        </w:trPr>
        <w:tc>
          <w:tcPr>
            <w:tcW w:w="5954" w:type="dxa"/>
            <w:vAlign w:val="center"/>
            <w:hideMark/>
          </w:tcPr>
          <w:p w14:paraId="20758CDA" w14:textId="77777777" w:rsidR="002E7980" w:rsidRPr="006F4230" w:rsidRDefault="002E7980" w:rsidP="008659F6">
            <w:pPr>
              <w:widowControl w:val="0"/>
              <w:spacing w:after="0" w:line="240" w:lineRule="auto"/>
              <w:ind w:firstLine="284"/>
              <w:jc w:val="both"/>
              <w:rPr>
                <w:sz w:val="22"/>
                <w:lang w:eastAsia="lt-LT"/>
              </w:rPr>
            </w:pPr>
            <w:r w:rsidRPr="006F4230">
              <w:rPr>
                <w:sz w:val="22"/>
                <w:lang w:eastAsia="lt-LT"/>
              </w:rPr>
              <w:lastRenderedPageBreak/>
              <w:t>A. s. LT72 7180 0000 0246 7930</w:t>
            </w:r>
          </w:p>
        </w:tc>
        <w:tc>
          <w:tcPr>
            <w:tcW w:w="4111" w:type="dxa"/>
            <w:vAlign w:val="center"/>
          </w:tcPr>
          <w:p w14:paraId="58A951BF"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E1E66A4" w14:textId="77777777" w:rsidTr="00197773">
        <w:trPr>
          <w:trHeight w:hRule="exact" w:val="284"/>
        </w:trPr>
        <w:tc>
          <w:tcPr>
            <w:tcW w:w="5954" w:type="dxa"/>
            <w:vAlign w:val="center"/>
            <w:hideMark/>
          </w:tcPr>
          <w:p w14:paraId="3210003F" w14:textId="12F48D1C" w:rsidR="002E7980" w:rsidRPr="006F4230" w:rsidRDefault="002E7980" w:rsidP="008659F6">
            <w:pPr>
              <w:widowControl w:val="0"/>
              <w:spacing w:after="0" w:line="240" w:lineRule="auto"/>
              <w:ind w:firstLine="284"/>
              <w:jc w:val="both"/>
              <w:rPr>
                <w:sz w:val="22"/>
                <w:lang w:eastAsia="lt-LT"/>
              </w:rPr>
            </w:pPr>
            <w:r w:rsidRPr="006F4230">
              <w:rPr>
                <w:sz w:val="22"/>
                <w:lang w:eastAsia="lt-LT"/>
              </w:rPr>
              <w:t xml:space="preserve">Bankas: AB </w:t>
            </w:r>
            <w:proofErr w:type="spellStart"/>
            <w:r w:rsidR="00197773">
              <w:rPr>
                <w:sz w:val="22"/>
                <w:lang w:eastAsia="lt-LT"/>
              </w:rPr>
              <w:t>Artea</w:t>
            </w:r>
            <w:proofErr w:type="spellEnd"/>
          </w:p>
        </w:tc>
        <w:tc>
          <w:tcPr>
            <w:tcW w:w="4111" w:type="dxa"/>
            <w:vAlign w:val="center"/>
          </w:tcPr>
          <w:p w14:paraId="2AE63F7D"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1069F534" w14:textId="77777777" w:rsidTr="00197773">
        <w:trPr>
          <w:trHeight w:hRule="exact" w:val="284"/>
        </w:trPr>
        <w:tc>
          <w:tcPr>
            <w:tcW w:w="5954" w:type="dxa"/>
            <w:vAlign w:val="center"/>
            <w:hideMark/>
          </w:tcPr>
          <w:p w14:paraId="4F547F50"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77A502D1"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09FACC18" w14:textId="77777777" w:rsidTr="00197773">
        <w:trPr>
          <w:trHeight w:hRule="exact" w:val="284"/>
        </w:trPr>
        <w:tc>
          <w:tcPr>
            <w:tcW w:w="5954" w:type="dxa"/>
            <w:vAlign w:val="center"/>
          </w:tcPr>
          <w:p w14:paraId="4BF0874F" w14:textId="77777777" w:rsidR="002E7980" w:rsidRPr="006F4230" w:rsidRDefault="002E7980" w:rsidP="008659F6">
            <w:pPr>
              <w:widowControl w:val="0"/>
              <w:spacing w:after="0" w:line="240" w:lineRule="auto"/>
              <w:ind w:firstLine="284"/>
              <w:jc w:val="both"/>
              <w:rPr>
                <w:sz w:val="22"/>
                <w:lang w:eastAsia="lt-LT"/>
              </w:rPr>
            </w:pPr>
          </w:p>
        </w:tc>
        <w:tc>
          <w:tcPr>
            <w:tcW w:w="4111" w:type="dxa"/>
            <w:vAlign w:val="center"/>
          </w:tcPr>
          <w:p w14:paraId="6583BD1C"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32C69B30" w14:textId="77777777" w:rsidTr="00197773">
        <w:trPr>
          <w:trHeight w:hRule="exact" w:val="284"/>
        </w:trPr>
        <w:tc>
          <w:tcPr>
            <w:tcW w:w="5954" w:type="dxa"/>
            <w:vAlign w:val="center"/>
            <w:hideMark/>
          </w:tcPr>
          <w:p w14:paraId="75745DED" w14:textId="77777777" w:rsidR="002E7980" w:rsidRPr="006F4230" w:rsidRDefault="002E7980" w:rsidP="008659F6">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0C44498F" w14:textId="77777777" w:rsidR="002E7980" w:rsidRPr="006F4230" w:rsidRDefault="002E7980" w:rsidP="008659F6">
            <w:pPr>
              <w:widowControl w:val="0"/>
              <w:spacing w:after="0" w:line="240" w:lineRule="auto"/>
              <w:ind w:firstLine="284"/>
              <w:jc w:val="both"/>
              <w:rPr>
                <w:b/>
                <w:sz w:val="22"/>
                <w:lang w:eastAsia="lt-LT"/>
              </w:rPr>
            </w:pPr>
          </w:p>
        </w:tc>
      </w:tr>
      <w:tr w:rsidR="002E7980" w:rsidRPr="006F4230" w14:paraId="5F33A550" w14:textId="77777777" w:rsidTr="00197773">
        <w:trPr>
          <w:trHeight w:hRule="exact" w:val="284"/>
        </w:trPr>
        <w:tc>
          <w:tcPr>
            <w:tcW w:w="5954" w:type="dxa"/>
            <w:vAlign w:val="center"/>
            <w:hideMark/>
          </w:tcPr>
          <w:p w14:paraId="083C48AC" w14:textId="77777777" w:rsidR="002E7980" w:rsidRPr="006F4230" w:rsidRDefault="002E7980" w:rsidP="008659F6">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0BBCA5DC" w14:textId="77777777" w:rsidR="002E7980" w:rsidRPr="006F4230" w:rsidRDefault="002E7980" w:rsidP="008659F6">
            <w:pPr>
              <w:widowControl w:val="0"/>
              <w:spacing w:after="0" w:line="240" w:lineRule="auto"/>
              <w:ind w:firstLine="284"/>
              <w:jc w:val="both"/>
              <w:rPr>
                <w:sz w:val="22"/>
                <w:lang w:eastAsia="lt-LT"/>
              </w:rPr>
            </w:pPr>
          </w:p>
        </w:tc>
      </w:tr>
      <w:tr w:rsidR="002E7980" w:rsidRPr="006F4230" w14:paraId="3CEA41B9" w14:textId="77777777" w:rsidTr="00197773">
        <w:trPr>
          <w:trHeight w:hRule="exact" w:val="284"/>
        </w:trPr>
        <w:tc>
          <w:tcPr>
            <w:tcW w:w="5954" w:type="dxa"/>
            <w:vAlign w:val="center"/>
            <w:hideMark/>
          </w:tcPr>
          <w:p w14:paraId="5B59D756"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20A6DFF3"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_______________________</w:t>
            </w:r>
          </w:p>
        </w:tc>
      </w:tr>
      <w:tr w:rsidR="002E7980" w:rsidRPr="006F4230" w14:paraId="26938097" w14:textId="77777777" w:rsidTr="00197773">
        <w:trPr>
          <w:trHeight w:hRule="exact" w:val="284"/>
        </w:trPr>
        <w:tc>
          <w:tcPr>
            <w:tcW w:w="5954" w:type="dxa"/>
            <w:vAlign w:val="center"/>
            <w:hideMark/>
          </w:tcPr>
          <w:p w14:paraId="01E824E3"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41DBC14D" w14:textId="77777777" w:rsidR="002E7980" w:rsidRPr="006F4230" w:rsidRDefault="002E7980" w:rsidP="008659F6">
            <w:pPr>
              <w:widowControl w:val="0"/>
              <w:spacing w:after="0" w:line="240" w:lineRule="auto"/>
              <w:ind w:firstLine="284"/>
              <w:jc w:val="both"/>
              <w:rPr>
                <w:b/>
                <w:sz w:val="22"/>
                <w:lang w:eastAsia="lt-LT"/>
              </w:rPr>
            </w:pPr>
            <w:r w:rsidRPr="006F4230">
              <w:rPr>
                <w:sz w:val="22"/>
                <w:lang w:eastAsia="lt-LT"/>
              </w:rPr>
              <w:t>A.V.</w:t>
            </w:r>
          </w:p>
        </w:tc>
      </w:tr>
    </w:tbl>
    <w:p w14:paraId="03B8F4A1" w14:textId="77777777" w:rsidR="002E7980" w:rsidRPr="006F4230" w:rsidRDefault="002E7980" w:rsidP="002E7980">
      <w:pPr>
        <w:spacing w:after="0" w:line="240" w:lineRule="auto"/>
        <w:ind w:firstLine="284"/>
        <w:jc w:val="both"/>
        <w:rPr>
          <w:b/>
          <w:i/>
          <w:szCs w:val="24"/>
          <w:lang w:eastAsia="lt-LT"/>
        </w:rPr>
      </w:pPr>
    </w:p>
    <w:p w14:paraId="698D7ACF" w14:textId="77777777" w:rsidR="002E7980" w:rsidRPr="006F4230" w:rsidRDefault="002E7980" w:rsidP="002E7980">
      <w:pPr>
        <w:spacing w:after="0" w:line="240" w:lineRule="auto"/>
        <w:contextualSpacing/>
        <w:jc w:val="center"/>
        <w:rPr>
          <w:b/>
          <w:bCs/>
          <w:sz w:val="22"/>
          <w:lang w:eastAsia="lt-LT"/>
        </w:rPr>
      </w:pPr>
    </w:p>
    <w:p w14:paraId="73AD4B7C" w14:textId="77777777" w:rsidR="002E7980" w:rsidRPr="002E117A" w:rsidRDefault="002E7980" w:rsidP="002E7980">
      <w:pPr>
        <w:rPr>
          <w:sz w:val="20"/>
          <w:szCs w:val="20"/>
        </w:rPr>
      </w:pPr>
    </w:p>
    <w:p w14:paraId="6C57208D" w14:textId="77777777" w:rsidR="002E7980" w:rsidRDefault="002E7980" w:rsidP="002E117A">
      <w:pPr>
        <w:tabs>
          <w:tab w:val="left" w:pos="1227"/>
        </w:tabs>
        <w:rPr>
          <w:sz w:val="20"/>
          <w:szCs w:val="20"/>
        </w:rPr>
      </w:pPr>
    </w:p>
    <w:p w14:paraId="1DF3781D" w14:textId="77777777" w:rsidR="002E7980" w:rsidRDefault="002E7980" w:rsidP="002E117A">
      <w:pPr>
        <w:tabs>
          <w:tab w:val="left" w:pos="1227"/>
        </w:tabs>
        <w:rPr>
          <w:sz w:val="20"/>
          <w:szCs w:val="20"/>
        </w:rPr>
      </w:pPr>
    </w:p>
    <w:p w14:paraId="43056763" w14:textId="77777777" w:rsidR="004316B5" w:rsidRDefault="004316B5" w:rsidP="002E117A">
      <w:pPr>
        <w:tabs>
          <w:tab w:val="left" w:pos="1227"/>
        </w:tabs>
        <w:rPr>
          <w:sz w:val="20"/>
          <w:szCs w:val="20"/>
        </w:rPr>
      </w:pPr>
    </w:p>
    <w:p w14:paraId="030D5E93" w14:textId="77777777" w:rsidR="004316B5" w:rsidRDefault="004316B5" w:rsidP="002E117A">
      <w:pPr>
        <w:tabs>
          <w:tab w:val="left" w:pos="1227"/>
        </w:tabs>
        <w:rPr>
          <w:sz w:val="20"/>
          <w:szCs w:val="20"/>
        </w:rPr>
      </w:pPr>
    </w:p>
    <w:p w14:paraId="0604B5A1" w14:textId="77777777" w:rsidR="004316B5" w:rsidRDefault="004316B5" w:rsidP="002E117A">
      <w:pPr>
        <w:tabs>
          <w:tab w:val="left" w:pos="1227"/>
        </w:tabs>
        <w:rPr>
          <w:sz w:val="20"/>
          <w:szCs w:val="20"/>
        </w:rPr>
      </w:pPr>
    </w:p>
    <w:p w14:paraId="2E17CF51" w14:textId="77777777" w:rsidR="004316B5" w:rsidRDefault="004316B5" w:rsidP="002E117A">
      <w:pPr>
        <w:tabs>
          <w:tab w:val="left" w:pos="1227"/>
        </w:tabs>
        <w:rPr>
          <w:sz w:val="20"/>
          <w:szCs w:val="20"/>
        </w:rPr>
      </w:pPr>
    </w:p>
    <w:p w14:paraId="5BFE8C3D" w14:textId="77777777" w:rsidR="004316B5" w:rsidRDefault="004316B5" w:rsidP="002E117A">
      <w:pPr>
        <w:tabs>
          <w:tab w:val="left" w:pos="1227"/>
        </w:tabs>
        <w:rPr>
          <w:sz w:val="20"/>
          <w:szCs w:val="20"/>
        </w:rPr>
      </w:pPr>
    </w:p>
    <w:p w14:paraId="54ADA460" w14:textId="77777777" w:rsidR="004316B5" w:rsidRDefault="004316B5" w:rsidP="002E117A">
      <w:pPr>
        <w:tabs>
          <w:tab w:val="left" w:pos="1227"/>
        </w:tabs>
        <w:rPr>
          <w:sz w:val="20"/>
          <w:szCs w:val="20"/>
        </w:rPr>
      </w:pPr>
    </w:p>
    <w:p w14:paraId="09534EAC" w14:textId="77777777" w:rsidR="004316B5" w:rsidRDefault="004316B5" w:rsidP="002E117A">
      <w:pPr>
        <w:tabs>
          <w:tab w:val="left" w:pos="1227"/>
        </w:tabs>
        <w:rPr>
          <w:sz w:val="20"/>
          <w:szCs w:val="20"/>
        </w:rPr>
      </w:pPr>
    </w:p>
    <w:p w14:paraId="3587065D" w14:textId="77777777" w:rsidR="004316B5" w:rsidRDefault="004316B5" w:rsidP="002E117A">
      <w:pPr>
        <w:tabs>
          <w:tab w:val="left" w:pos="1227"/>
        </w:tabs>
        <w:rPr>
          <w:sz w:val="20"/>
          <w:szCs w:val="20"/>
        </w:rPr>
      </w:pPr>
    </w:p>
    <w:p w14:paraId="1E2786CD" w14:textId="77777777" w:rsidR="004316B5" w:rsidRDefault="004316B5" w:rsidP="002E117A">
      <w:pPr>
        <w:tabs>
          <w:tab w:val="left" w:pos="1227"/>
        </w:tabs>
        <w:rPr>
          <w:sz w:val="20"/>
          <w:szCs w:val="20"/>
        </w:rPr>
      </w:pPr>
    </w:p>
    <w:p w14:paraId="40BE11BA" w14:textId="77777777" w:rsidR="004316B5" w:rsidRDefault="004316B5" w:rsidP="002E117A">
      <w:pPr>
        <w:tabs>
          <w:tab w:val="left" w:pos="1227"/>
        </w:tabs>
        <w:rPr>
          <w:sz w:val="20"/>
          <w:szCs w:val="20"/>
        </w:rPr>
      </w:pPr>
    </w:p>
    <w:p w14:paraId="5909B421" w14:textId="77777777" w:rsidR="004316B5" w:rsidRDefault="004316B5" w:rsidP="002E117A">
      <w:pPr>
        <w:tabs>
          <w:tab w:val="left" w:pos="1227"/>
        </w:tabs>
        <w:rPr>
          <w:sz w:val="20"/>
          <w:szCs w:val="20"/>
        </w:rPr>
      </w:pPr>
    </w:p>
    <w:p w14:paraId="7455DD87" w14:textId="77777777" w:rsidR="004316B5" w:rsidRDefault="004316B5" w:rsidP="002E117A">
      <w:pPr>
        <w:tabs>
          <w:tab w:val="left" w:pos="1227"/>
        </w:tabs>
        <w:rPr>
          <w:sz w:val="20"/>
          <w:szCs w:val="20"/>
        </w:rPr>
      </w:pPr>
    </w:p>
    <w:p w14:paraId="02DD3DE1" w14:textId="77777777" w:rsidR="004316B5" w:rsidRDefault="004316B5" w:rsidP="002E117A">
      <w:pPr>
        <w:tabs>
          <w:tab w:val="left" w:pos="1227"/>
        </w:tabs>
        <w:rPr>
          <w:sz w:val="20"/>
          <w:szCs w:val="20"/>
        </w:rPr>
      </w:pPr>
    </w:p>
    <w:p w14:paraId="78A2E75E" w14:textId="77777777" w:rsidR="004316B5" w:rsidRDefault="004316B5" w:rsidP="002E117A">
      <w:pPr>
        <w:tabs>
          <w:tab w:val="left" w:pos="1227"/>
        </w:tabs>
        <w:rPr>
          <w:sz w:val="20"/>
          <w:szCs w:val="20"/>
        </w:rPr>
      </w:pPr>
    </w:p>
    <w:p w14:paraId="4B1B544F" w14:textId="77777777" w:rsidR="004316B5" w:rsidRDefault="004316B5" w:rsidP="002E117A">
      <w:pPr>
        <w:tabs>
          <w:tab w:val="left" w:pos="1227"/>
        </w:tabs>
        <w:rPr>
          <w:sz w:val="20"/>
          <w:szCs w:val="20"/>
        </w:rPr>
      </w:pPr>
    </w:p>
    <w:p w14:paraId="6F5BFC2C" w14:textId="77777777" w:rsidR="004316B5" w:rsidRDefault="004316B5" w:rsidP="002E117A">
      <w:pPr>
        <w:tabs>
          <w:tab w:val="left" w:pos="1227"/>
        </w:tabs>
        <w:rPr>
          <w:sz w:val="20"/>
          <w:szCs w:val="20"/>
        </w:rPr>
      </w:pPr>
    </w:p>
    <w:p w14:paraId="34076E35" w14:textId="77777777" w:rsidR="004316B5" w:rsidRDefault="004316B5" w:rsidP="002E117A">
      <w:pPr>
        <w:tabs>
          <w:tab w:val="left" w:pos="1227"/>
        </w:tabs>
        <w:rPr>
          <w:sz w:val="20"/>
          <w:szCs w:val="20"/>
        </w:rPr>
      </w:pPr>
    </w:p>
    <w:p w14:paraId="2C63AA17" w14:textId="77777777" w:rsidR="007A564C" w:rsidRDefault="007A564C" w:rsidP="002E117A">
      <w:pPr>
        <w:tabs>
          <w:tab w:val="left" w:pos="1227"/>
        </w:tabs>
        <w:rPr>
          <w:sz w:val="20"/>
          <w:szCs w:val="20"/>
        </w:rPr>
      </w:pPr>
    </w:p>
    <w:p w14:paraId="11BDF001" w14:textId="77777777" w:rsidR="00C63F94" w:rsidRDefault="00C63F94" w:rsidP="002E117A">
      <w:pPr>
        <w:tabs>
          <w:tab w:val="left" w:pos="1227"/>
        </w:tabs>
        <w:rPr>
          <w:sz w:val="20"/>
          <w:szCs w:val="20"/>
        </w:rPr>
      </w:pPr>
    </w:p>
    <w:p w14:paraId="34A91E23" w14:textId="0E0B1A09" w:rsidR="002E117A" w:rsidRPr="0019204E" w:rsidRDefault="002E117A" w:rsidP="008A6D02">
      <w:pPr>
        <w:pStyle w:val="Antrat1"/>
        <w:spacing w:before="0"/>
        <w:jc w:val="right"/>
        <w:rPr>
          <w:rFonts w:ascii="Times New Roman" w:hAnsi="Times New Roman" w:cs="Times New Roman"/>
          <w:color w:val="auto"/>
          <w:sz w:val="18"/>
          <w:szCs w:val="18"/>
        </w:rPr>
      </w:pPr>
      <w:bookmarkStart w:id="70" w:name="_Toc207192879"/>
      <w:proofErr w:type="spellStart"/>
      <w:r w:rsidRPr="0019204E">
        <w:rPr>
          <w:rFonts w:ascii="Times New Roman" w:hAnsi="Times New Roman" w:cs="Times New Roman"/>
          <w:color w:val="auto"/>
          <w:sz w:val="18"/>
          <w:szCs w:val="18"/>
        </w:rPr>
        <w:lastRenderedPageBreak/>
        <w:t>Pirkimo</w:t>
      </w:r>
      <w:proofErr w:type="spellEnd"/>
      <w:r w:rsidRPr="0019204E">
        <w:rPr>
          <w:rFonts w:ascii="Times New Roman" w:hAnsi="Times New Roman" w:cs="Times New Roman"/>
          <w:color w:val="auto"/>
          <w:sz w:val="18"/>
          <w:szCs w:val="18"/>
        </w:rPr>
        <w:t xml:space="preserve"> </w:t>
      </w:r>
      <w:proofErr w:type="spellStart"/>
      <w:r w:rsidRPr="0019204E">
        <w:rPr>
          <w:rFonts w:ascii="Times New Roman" w:hAnsi="Times New Roman" w:cs="Times New Roman"/>
          <w:color w:val="auto"/>
          <w:sz w:val="18"/>
          <w:szCs w:val="18"/>
        </w:rPr>
        <w:t>sąlygų</w:t>
      </w:r>
      <w:proofErr w:type="spellEnd"/>
      <w:r w:rsidRPr="0019204E">
        <w:rPr>
          <w:rFonts w:ascii="Times New Roman" w:hAnsi="Times New Roman" w:cs="Times New Roman"/>
          <w:color w:val="auto"/>
          <w:sz w:val="18"/>
          <w:szCs w:val="18"/>
        </w:rPr>
        <w:t xml:space="preserve"> 9 </w:t>
      </w:r>
      <w:proofErr w:type="spellStart"/>
      <w:r w:rsidRPr="0019204E">
        <w:rPr>
          <w:rFonts w:ascii="Times New Roman" w:hAnsi="Times New Roman" w:cs="Times New Roman"/>
          <w:color w:val="auto"/>
          <w:sz w:val="18"/>
          <w:szCs w:val="18"/>
        </w:rPr>
        <w:t>priedas</w:t>
      </w:r>
      <w:bookmarkEnd w:id="70"/>
      <w:proofErr w:type="spellEnd"/>
    </w:p>
    <w:p w14:paraId="75C35C66" w14:textId="776C4A8F" w:rsidR="002E117A" w:rsidRPr="0019204E" w:rsidRDefault="002E117A" w:rsidP="008A6D02">
      <w:pPr>
        <w:pStyle w:val="Antrat1"/>
        <w:spacing w:before="0" w:after="240"/>
        <w:jc w:val="right"/>
        <w:rPr>
          <w:rFonts w:ascii="Times New Roman" w:hAnsi="Times New Roman" w:cs="Times New Roman"/>
          <w:color w:val="auto"/>
          <w:sz w:val="18"/>
          <w:szCs w:val="18"/>
        </w:rPr>
      </w:pPr>
      <w:bookmarkStart w:id="71" w:name="_Toc171504207"/>
      <w:bookmarkStart w:id="72" w:name="_Toc207192880"/>
      <w:r w:rsidRPr="0019204E">
        <w:rPr>
          <w:rFonts w:ascii="Times New Roman" w:hAnsi="Times New Roman" w:cs="Times New Roman"/>
          <w:color w:val="auto"/>
          <w:sz w:val="18"/>
          <w:szCs w:val="18"/>
        </w:rPr>
        <w:t>„</w:t>
      </w:r>
      <w:proofErr w:type="spellStart"/>
      <w:r w:rsidRPr="0019204E">
        <w:rPr>
          <w:rFonts w:ascii="Times New Roman" w:hAnsi="Times New Roman" w:cs="Times New Roman"/>
          <w:color w:val="auto"/>
          <w:sz w:val="18"/>
          <w:szCs w:val="18"/>
        </w:rPr>
        <w:t>Preliminariosios</w:t>
      </w:r>
      <w:proofErr w:type="spellEnd"/>
      <w:r w:rsidRPr="0019204E">
        <w:rPr>
          <w:rFonts w:ascii="Times New Roman" w:hAnsi="Times New Roman" w:cs="Times New Roman"/>
          <w:color w:val="auto"/>
          <w:sz w:val="18"/>
          <w:szCs w:val="18"/>
        </w:rPr>
        <w:t xml:space="preserve"> </w:t>
      </w:r>
      <w:proofErr w:type="spellStart"/>
      <w:r w:rsidR="00F11160">
        <w:rPr>
          <w:rFonts w:ascii="Times New Roman" w:hAnsi="Times New Roman" w:cs="Times New Roman"/>
          <w:color w:val="auto"/>
          <w:sz w:val="18"/>
          <w:szCs w:val="18"/>
        </w:rPr>
        <w:t>sutarties</w:t>
      </w:r>
      <w:proofErr w:type="spellEnd"/>
      <w:r w:rsidR="00F11160">
        <w:rPr>
          <w:rFonts w:ascii="Times New Roman" w:hAnsi="Times New Roman" w:cs="Times New Roman"/>
          <w:color w:val="auto"/>
          <w:sz w:val="18"/>
          <w:szCs w:val="18"/>
        </w:rPr>
        <w:t xml:space="preserve"> </w:t>
      </w:r>
      <w:proofErr w:type="spellStart"/>
      <w:proofErr w:type="gramStart"/>
      <w:r w:rsidRPr="0019204E">
        <w:rPr>
          <w:rFonts w:ascii="Times New Roman" w:hAnsi="Times New Roman" w:cs="Times New Roman"/>
          <w:color w:val="auto"/>
          <w:sz w:val="18"/>
          <w:szCs w:val="18"/>
        </w:rPr>
        <w:t>projektas</w:t>
      </w:r>
      <w:proofErr w:type="spellEnd"/>
      <w:r w:rsidRPr="0019204E">
        <w:rPr>
          <w:rFonts w:ascii="Times New Roman" w:hAnsi="Times New Roman" w:cs="Times New Roman"/>
          <w:color w:val="auto"/>
          <w:sz w:val="18"/>
          <w:szCs w:val="18"/>
        </w:rPr>
        <w:t>“</w:t>
      </w:r>
      <w:bookmarkEnd w:id="71"/>
      <w:bookmarkEnd w:id="72"/>
      <w:proofErr w:type="gramEnd"/>
    </w:p>
    <w:p w14:paraId="476FAF28" w14:textId="6D5B11A2" w:rsidR="000020ED" w:rsidRPr="00505246" w:rsidRDefault="000020ED" w:rsidP="002A750F">
      <w:pPr>
        <w:suppressAutoHyphens/>
        <w:spacing w:after="0" w:line="240" w:lineRule="auto"/>
        <w:ind w:left="-567"/>
        <w:jc w:val="center"/>
        <w:rPr>
          <w:b/>
          <w:szCs w:val="24"/>
          <w:lang w:eastAsia="ar-SA"/>
        </w:rPr>
      </w:pPr>
      <w:r w:rsidRPr="00505246">
        <w:rPr>
          <w:b/>
          <w:szCs w:val="24"/>
          <w:lang w:eastAsia="ar-SA"/>
        </w:rPr>
        <w:t>PRELIMINARIO</w:t>
      </w:r>
      <w:r w:rsidR="00454877">
        <w:rPr>
          <w:b/>
          <w:szCs w:val="24"/>
          <w:lang w:eastAsia="ar-SA"/>
        </w:rPr>
        <w:t>SIOS</w:t>
      </w:r>
      <w:r w:rsidRPr="00505246">
        <w:rPr>
          <w:b/>
          <w:szCs w:val="24"/>
          <w:lang w:eastAsia="ar-SA"/>
        </w:rPr>
        <w:t xml:space="preserve"> </w:t>
      </w:r>
      <w:r w:rsidR="00454877">
        <w:rPr>
          <w:b/>
          <w:szCs w:val="24"/>
          <w:lang w:eastAsia="ar-SA"/>
        </w:rPr>
        <w:t>SUTARTIES PROJEKTAS</w:t>
      </w:r>
    </w:p>
    <w:p w14:paraId="229F79AF" w14:textId="77777777" w:rsidR="000020ED" w:rsidRPr="00A302A2" w:rsidRDefault="000020ED" w:rsidP="002A750F">
      <w:pPr>
        <w:suppressAutoHyphens/>
        <w:spacing w:after="0" w:line="240" w:lineRule="auto"/>
        <w:ind w:left="-567" w:firstLine="720"/>
        <w:jc w:val="center"/>
        <w:rPr>
          <w:szCs w:val="24"/>
          <w:lang w:eastAsia="ar-SA"/>
        </w:rPr>
      </w:pPr>
    </w:p>
    <w:p w14:paraId="5B0BF47B" w14:textId="3C2ED871"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20</w:t>
      </w:r>
      <w:r w:rsidR="00EC6C69" w:rsidRPr="00126ACB">
        <w:rPr>
          <w:sz w:val="20"/>
          <w:szCs w:val="20"/>
          <w:lang w:eastAsia="ar-SA"/>
        </w:rPr>
        <w:t>2</w:t>
      </w:r>
      <w:r w:rsidR="002A750F">
        <w:rPr>
          <w:sz w:val="20"/>
          <w:szCs w:val="20"/>
          <w:lang w:eastAsia="ar-SA"/>
        </w:rPr>
        <w:t>5</w:t>
      </w:r>
      <w:r w:rsidRPr="00126ACB">
        <w:rPr>
          <w:sz w:val="20"/>
          <w:szCs w:val="20"/>
          <w:lang w:eastAsia="ar-SA"/>
        </w:rPr>
        <w:t xml:space="preserve"> m. …................. mėn. ... d.</w:t>
      </w:r>
    </w:p>
    <w:p w14:paraId="74AEFE94" w14:textId="77777777"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 xml:space="preserve"> Šiauliai</w:t>
      </w:r>
    </w:p>
    <w:p w14:paraId="7869632E" w14:textId="77777777" w:rsidR="000020ED" w:rsidRPr="00505246" w:rsidRDefault="000020ED" w:rsidP="000020ED">
      <w:pPr>
        <w:suppressAutoHyphens/>
        <w:spacing w:after="0" w:line="240" w:lineRule="auto"/>
        <w:ind w:firstLine="720"/>
        <w:jc w:val="center"/>
        <w:rPr>
          <w:szCs w:val="24"/>
          <w:lang w:eastAsia="ar-SA"/>
        </w:rPr>
      </w:pPr>
    </w:p>
    <w:p w14:paraId="630D28C9" w14:textId="77777777" w:rsidR="00126ACB" w:rsidRPr="00532746" w:rsidRDefault="000020ED" w:rsidP="002A750F">
      <w:pPr>
        <w:spacing w:after="0"/>
        <w:ind w:left="-567" w:firstLine="284"/>
        <w:jc w:val="both"/>
        <w:rPr>
          <w:color w:val="000000"/>
          <w:sz w:val="22"/>
        </w:rPr>
      </w:pPr>
      <w:r w:rsidRPr="00505246">
        <w:rPr>
          <w:b/>
          <w:szCs w:val="24"/>
          <w:lang w:eastAsia="ar-SA"/>
        </w:rPr>
        <w:tab/>
      </w:r>
      <w:r w:rsidR="00126ACB" w:rsidRPr="00532746">
        <w:rPr>
          <w:b/>
          <w:bCs/>
          <w:color w:val="000000"/>
          <w:sz w:val="22"/>
        </w:rPr>
        <w:t>Uždaroji akcinė bendrovė „Busturas“</w:t>
      </w:r>
      <w:r w:rsidR="00126ACB"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00126ACB" w:rsidRPr="00532746">
        <w:rPr>
          <w:color w:val="000000"/>
          <w:sz w:val="22"/>
        </w:rPr>
        <w:t>Seiracko</w:t>
      </w:r>
      <w:proofErr w:type="spellEnd"/>
      <w:r w:rsidR="00126ACB" w:rsidRPr="00532746">
        <w:rPr>
          <w:color w:val="000000"/>
          <w:sz w:val="22"/>
        </w:rPr>
        <w:t>, veikiančio pagal bendrovės įstatus (toliau –</w:t>
      </w:r>
      <w:r w:rsidR="00126ACB">
        <w:rPr>
          <w:color w:val="000000"/>
          <w:sz w:val="22"/>
        </w:rPr>
        <w:t xml:space="preserve"> </w:t>
      </w:r>
      <w:r w:rsidR="00126ACB" w:rsidRPr="00B16519">
        <w:rPr>
          <w:color w:val="000000"/>
          <w:sz w:val="22"/>
        </w:rPr>
        <w:t>Pirkėjas</w:t>
      </w:r>
      <w:r w:rsidR="00126ACB" w:rsidRPr="00532746">
        <w:rPr>
          <w:color w:val="000000"/>
          <w:sz w:val="22"/>
        </w:rPr>
        <w:t xml:space="preserve">), </w:t>
      </w:r>
    </w:p>
    <w:p w14:paraId="0AE29F22" w14:textId="77777777" w:rsidR="00126ACB" w:rsidRPr="00532746" w:rsidRDefault="00126ACB" w:rsidP="002A750F">
      <w:pPr>
        <w:spacing w:after="0"/>
        <w:ind w:left="-567" w:firstLine="284"/>
        <w:jc w:val="both"/>
        <w:rPr>
          <w:color w:val="000000"/>
          <w:sz w:val="22"/>
        </w:rPr>
      </w:pPr>
      <w:r w:rsidRPr="00532746">
        <w:rPr>
          <w:color w:val="000000"/>
          <w:sz w:val="22"/>
        </w:rPr>
        <w:t>ir</w:t>
      </w:r>
    </w:p>
    <w:p w14:paraId="32FF9559" w14:textId="77777777" w:rsidR="00126ACB" w:rsidRPr="00532746" w:rsidRDefault="00126ACB" w:rsidP="002A750F">
      <w:pPr>
        <w:keepNext/>
        <w:tabs>
          <w:tab w:val="left" w:pos="720"/>
          <w:tab w:val="left" w:pos="8010"/>
        </w:tabs>
        <w:spacing w:after="0"/>
        <w:ind w:left="-567" w:firstLine="284"/>
        <w:jc w:val="both"/>
        <w:rPr>
          <w:noProof/>
          <w:sz w:val="22"/>
        </w:rPr>
      </w:pPr>
      <w:r>
        <w:rPr>
          <w:noProof/>
          <w:sz w:val="22"/>
        </w:rPr>
        <w:t>________________</w:t>
      </w:r>
      <w:r w:rsidRPr="00532746">
        <w:rPr>
          <w:noProof/>
          <w:sz w:val="22"/>
        </w:rPr>
        <w:t>, juridinio asmens kodas</w:t>
      </w:r>
      <w:r>
        <w:rPr>
          <w:noProof/>
          <w:sz w:val="22"/>
        </w:rPr>
        <w:t xml:space="preserve"> ______________,</w:t>
      </w:r>
      <w:r w:rsidRPr="00532746">
        <w:rPr>
          <w:noProof/>
          <w:color w:val="000000"/>
          <w:sz w:val="22"/>
        </w:rPr>
        <w:t xml:space="preserve"> kurios registruota buveinė yra</w:t>
      </w:r>
      <w:r>
        <w:rPr>
          <w:noProof/>
          <w:color w:val="000000"/>
          <w:sz w:val="22"/>
        </w:rPr>
        <w:t xml:space="preserve"> _____________, </w:t>
      </w:r>
      <w:r w:rsidRPr="00532746">
        <w:rPr>
          <w:noProof/>
          <w:sz w:val="22"/>
        </w:rPr>
        <w:t xml:space="preserve"> atstovaujama</w:t>
      </w:r>
      <w:r>
        <w:rPr>
          <w:noProof/>
          <w:sz w:val="22"/>
        </w:rPr>
        <w:t xml:space="preserve"> ________________, </w:t>
      </w:r>
      <w:r w:rsidRPr="00532746">
        <w:rPr>
          <w:noProof/>
          <w:sz w:val="22"/>
        </w:rPr>
        <w:t>veikiančio</w:t>
      </w:r>
      <w:r>
        <w:rPr>
          <w:noProof/>
          <w:sz w:val="22"/>
        </w:rPr>
        <w:t xml:space="preserve"> </w:t>
      </w:r>
      <w:r w:rsidRPr="00532746">
        <w:rPr>
          <w:noProof/>
          <w:sz w:val="22"/>
        </w:rPr>
        <w:t>pagal</w:t>
      </w:r>
      <w:r>
        <w:rPr>
          <w:noProof/>
          <w:sz w:val="22"/>
        </w:rPr>
        <w:t xml:space="preserve"> ____________</w:t>
      </w:r>
      <w:r w:rsidRPr="00532746">
        <w:rPr>
          <w:noProof/>
          <w:sz w:val="22"/>
        </w:rPr>
        <w:t xml:space="preserve"> (toliau – </w:t>
      </w:r>
      <w:r w:rsidRPr="00B16519">
        <w:rPr>
          <w:noProof/>
          <w:sz w:val="22"/>
        </w:rPr>
        <w:t>Tiekėjas),</w:t>
      </w:r>
      <w:r w:rsidRPr="00532746">
        <w:rPr>
          <w:noProof/>
          <w:sz w:val="22"/>
        </w:rPr>
        <w:t xml:space="preserve"> </w:t>
      </w:r>
    </w:p>
    <w:p w14:paraId="12114170" w14:textId="77777777" w:rsidR="00126ACB" w:rsidRPr="00532746" w:rsidRDefault="00126ACB" w:rsidP="002A750F">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3B0831D1" w14:textId="1101E58A" w:rsidR="00126ACB" w:rsidRDefault="00126ACB" w:rsidP="002A750F">
      <w:pPr>
        <w:spacing w:after="0"/>
        <w:ind w:left="-567" w:firstLine="284"/>
        <w:jc w:val="both"/>
        <w:rPr>
          <w:noProof/>
          <w:sz w:val="22"/>
        </w:rPr>
      </w:pPr>
      <w:r w:rsidRPr="00532746">
        <w:rPr>
          <w:sz w:val="22"/>
          <w:lang w:eastAsia="ar-SA"/>
        </w:rPr>
        <w:t xml:space="preserve">vadovaudamosi </w:t>
      </w:r>
      <w:r>
        <w:rPr>
          <w:sz w:val="22"/>
          <w:lang w:eastAsia="ar-SA"/>
        </w:rPr>
        <w:t>supaprastinto pirkimo atviro konkurso</w:t>
      </w:r>
      <w:r w:rsidRPr="00532746">
        <w:rPr>
          <w:sz w:val="22"/>
          <w:lang w:eastAsia="ar-SA"/>
        </w:rPr>
        <w:t xml:space="preserve"> būdu </w:t>
      </w:r>
      <w:r w:rsidRPr="00532746">
        <w:rPr>
          <w:noProof/>
          <w:sz w:val="22"/>
        </w:rPr>
        <w:t>(toliau – pirkimas) (BVPŽ kodas</w:t>
      </w:r>
      <w:r>
        <w:rPr>
          <w:noProof/>
          <w:sz w:val="22"/>
        </w:rPr>
        <w:t xml:space="preserve"> – </w:t>
      </w:r>
      <w:r w:rsidRPr="00B16519">
        <w:rPr>
          <w:bCs/>
          <w:sz w:val="22"/>
        </w:rPr>
        <w:t xml:space="preserve">79342320-2 </w:t>
      </w:r>
      <w:r w:rsidRPr="00532746">
        <w:rPr>
          <w:noProof/>
          <w:sz w:val="22"/>
        </w:rPr>
        <w:t>„</w:t>
      </w:r>
      <w:r w:rsidRPr="00B16519">
        <w:rPr>
          <w:noProof/>
          <w:sz w:val="22"/>
        </w:rPr>
        <w:t>Klientų</w:t>
      </w:r>
      <w:r>
        <w:rPr>
          <w:noProof/>
          <w:sz w:val="22"/>
        </w:rPr>
        <w:t xml:space="preserve"> </w:t>
      </w:r>
      <w:r w:rsidRPr="00B16519">
        <w:rPr>
          <w:noProof/>
          <w:sz w:val="22"/>
        </w:rPr>
        <w:t>aptarnavimo paslaugos</w:t>
      </w:r>
      <w:r w:rsidRPr="00532746">
        <w:rPr>
          <w:noProof/>
          <w:sz w:val="22"/>
        </w:rPr>
        <w:t xml:space="preserve">“) </w:t>
      </w:r>
      <w:r>
        <w:rPr>
          <w:noProof/>
          <w:sz w:val="22"/>
        </w:rPr>
        <w:t xml:space="preserve">______ </w:t>
      </w:r>
      <w:r w:rsidRPr="00532746">
        <w:rPr>
          <w:noProof/>
          <w:sz w:val="22"/>
        </w:rPr>
        <w:t>paskelbto CVP</w:t>
      </w:r>
      <w:r w:rsidR="00526E56">
        <w:rPr>
          <w:noProof/>
          <w:sz w:val="22"/>
        </w:rPr>
        <w:t xml:space="preserve"> IS </w:t>
      </w:r>
      <w:r w:rsidRPr="00532746">
        <w:rPr>
          <w:noProof/>
          <w:sz w:val="22"/>
        </w:rPr>
        <w:t xml:space="preserve">pirkimo Nr. .............., rezultatais, </w:t>
      </w:r>
    </w:p>
    <w:p w14:paraId="528B9802" w14:textId="6565A210" w:rsidR="009D6A5A" w:rsidRPr="009D6A5A" w:rsidRDefault="00126ACB" w:rsidP="002A750F">
      <w:pPr>
        <w:ind w:left="-567" w:firstLine="284"/>
        <w:jc w:val="both"/>
        <w:rPr>
          <w:noProof/>
          <w:sz w:val="22"/>
        </w:rPr>
      </w:pPr>
      <w:r w:rsidRPr="00532746">
        <w:rPr>
          <w:noProof/>
          <w:sz w:val="22"/>
        </w:rPr>
        <w:t>sudarė šią viešojo pirkimo-pardavimo sutartį (toliau – Sutartis) ir susitarė dėl toliau išvardintų sąlygų:</w:t>
      </w:r>
    </w:p>
    <w:p w14:paraId="0F8262A3" w14:textId="4C862D7B" w:rsidR="009D6A5A" w:rsidRPr="009D6A5A" w:rsidRDefault="009D6A5A" w:rsidP="00DB58AE">
      <w:pPr>
        <w:suppressAutoHyphens/>
        <w:spacing w:before="120" w:after="0" w:line="240" w:lineRule="auto"/>
        <w:ind w:left="-567"/>
        <w:jc w:val="center"/>
        <w:rPr>
          <w:b/>
          <w:sz w:val="22"/>
          <w:lang w:eastAsia="ar-SA"/>
        </w:rPr>
      </w:pPr>
      <w:r w:rsidRPr="009D6A5A">
        <w:rPr>
          <w:b/>
          <w:sz w:val="22"/>
          <w:lang w:eastAsia="ar-SA"/>
        </w:rPr>
        <w:t>1. S</w:t>
      </w:r>
      <w:r w:rsidR="000020ED" w:rsidRPr="009D6A5A">
        <w:rPr>
          <w:b/>
          <w:sz w:val="22"/>
          <w:lang w:eastAsia="ar-SA"/>
        </w:rPr>
        <w:t>UTARTIES OBJEKTAS</w:t>
      </w:r>
    </w:p>
    <w:p w14:paraId="38AF90AA" w14:textId="77DD3EE6" w:rsidR="000020ED" w:rsidRPr="009D6A5A" w:rsidRDefault="000020ED" w:rsidP="002A750F">
      <w:pPr>
        <w:tabs>
          <w:tab w:val="left" w:pos="851"/>
        </w:tabs>
        <w:suppressAutoHyphens/>
        <w:spacing w:before="120"/>
        <w:ind w:left="-567"/>
        <w:jc w:val="both"/>
        <w:rPr>
          <w:sz w:val="22"/>
          <w:lang w:eastAsia="ar-SA"/>
        </w:rPr>
      </w:pPr>
      <w:r w:rsidRPr="009D6A5A">
        <w:rPr>
          <w:sz w:val="22"/>
          <w:lang w:eastAsia="ar-SA"/>
        </w:rPr>
        <w:t xml:space="preserve">1.1. Šios Preliminariosios sutarties pagrindu Pirkėjas ir Tiekėjas įsipareigoja </w:t>
      </w:r>
      <w:r w:rsidR="00C73F46">
        <w:rPr>
          <w:sz w:val="22"/>
          <w:lang w:eastAsia="ar-SA"/>
        </w:rPr>
        <w:t xml:space="preserve">specialiųjų pirkimo </w:t>
      </w:r>
      <w:r w:rsidRPr="009D6A5A">
        <w:rPr>
          <w:sz w:val="22"/>
          <w:lang w:eastAsia="ar-SA"/>
        </w:rPr>
        <w:t xml:space="preserve">sąlygų </w:t>
      </w:r>
      <w:r w:rsidR="00C73F46">
        <w:rPr>
          <w:sz w:val="22"/>
          <w:lang w:eastAsia="ar-SA"/>
        </w:rPr>
        <w:t xml:space="preserve">8 </w:t>
      </w:r>
      <w:r w:rsidRPr="009D6A5A">
        <w:rPr>
          <w:sz w:val="22"/>
          <w:lang w:eastAsia="ar-SA"/>
        </w:rPr>
        <w:t>priede „</w:t>
      </w:r>
      <w:r w:rsidR="00C73F46">
        <w:rPr>
          <w:color w:val="000000"/>
          <w:sz w:val="22"/>
          <w:lang w:eastAsia="ar-SA"/>
        </w:rPr>
        <w:t>Sutarties projektas</w:t>
      </w:r>
      <w:r w:rsidRPr="009D6A5A">
        <w:rPr>
          <w:sz w:val="22"/>
          <w:lang w:eastAsia="ar-SA"/>
        </w:rPr>
        <w:t>“</w:t>
      </w:r>
      <w:r w:rsidR="009D6A5A">
        <w:rPr>
          <w:sz w:val="22"/>
          <w:lang w:eastAsia="ar-SA"/>
        </w:rPr>
        <w:t xml:space="preserve"> </w:t>
      </w:r>
      <w:r w:rsidRPr="009D6A5A">
        <w:rPr>
          <w:sz w:val="22"/>
          <w:lang w:eastAsia="ar-SA"/>
        </w:rPr>
        <w:t>numatytomis sąlygomis sudaryti sutartį.</w:t>
      </w:r>
    </w:p>
    <w:p w14:paraId="3692C160" w14:textId="13A0F378" w:rsidR="000020ED" w:rsidRPr="009D6A5A" w:rsidRDefault="009D6A5A" w:rsidP="00024377">
      <w:pPr>
        <w:tabs>
          <w:tab w:val="left" w:pos="709"/>
        </w:tabs>
        <w:suppressAutoHyphens/>
        <w:spacing w:before="120" w:line="240" w:lineRule="auto"/>
        <w:ind w:left="-567"/>
        <w:jc w:val="center"/>
        <w:rPr>
          <w:sz w:val="22"/>
          <w:lang w:eastAsia="ar-SA"/>
        </w:rPr>
      </w:pPr>
      <w:r>
        <w:rPr>
          <w:b/>
          <w:sz w:val="22"/>
          <w:lang w:eastAsia="ar-SA"/>
        </w:rPr>
        <w:t xml:space="preserve">2. </w:t>
      </w:r>
      <w:r w:rsidR="000020ED" w:rsidRPr="009D6A5A">
        <w:rPr>
          <w:b/>
          <w:sz w:val="22"/>
          <w:lang w:eastAsia="ar-SA"/>
        </w:rPr>
        <w:t>PASLAUGŲ TEIKIMO TVARKA IR REIKALAVIMAI</w:t>
      </w:r>
    </w:p>
    <w:p w14:paraId="30F90427" w14:textId="346E1E1B" w:rsidR="000020ED" w:rsidRPr="0083685B" w:rsidRDefault="009D6A5A" w:rsidP="00DB58AE">
      <w:pPr>
        <w:tabs>
          <w:tab w:val="num" w:pos="990"/>
        </w:tabs>
        <w:suppressAutoHyphens/>
        <w:ind w:left="-567"/>
        <w:jc w:val="both"/>
        <w:rPr>
          <w:sz w:val="22"/>
          <w:lang w:eastAsia="ar-SA"/>
        </w:rPr>
      </w:pPr>
      <w:r>
        <w:rPr>
          <w:sz w:val="22"/>
          <w:lang w:eastAsia="ar-SA"/>
        </w:rPr>
        <w:t xml:space="preserve">2.1. </w:t>
      </w:r>
      <w:r w:rsidR="000020ED" w:rsidRPr="009D6A5A">
        <w:rPr>
          <w:sz w:val="22"/>
          <w:lang w:eastAsia="ar-SA"/>
        </w:rPr>
        <w:t>Paslaugų teikimo tvarka ir reikalavimai Paslaugoms nustatyti Sutarties 1 priede „Techninė specifikacija“</w:t>
      </w:r>
      <w:r>
        <w:rPr>
          <w:sz w:val="22"/>
          <w:lang w:eastAsia="ar-SA"/>
        </w:rPr>
        <w:t>.</w:t>
      </w:r>
    </w:p>
    <w:p w14:paraId="7C044BB1" w14:textId="6A7011D4" w:rsidR="000020ED" w:rsidRPr="0083685B" w:rsidRDefault="0083685B" w:rsidP="00055329">
      <w:pPr>
        <w:tabs>
          <w:tab w:val="left" w:pos="709"/>
        </w:tabs>
        <w:suppressAutoHyphens/>
        <w:spacing w:before="120" w:line="240" w:lineRule="auto"/>
        <w:ind w:left="-567"/>
        <w:jc w:val="center"/>
        <w:rPr>
          <w:sz w:val="22"/>
          <w:lang w:eastAsia="ar-SA"/>
        </w:rPr>
      </w:pPr>
      <w:r w:rsidRPr="0083685B">
        <w:rPr>
          <w:b/>
          <w:sz w:val="22"/>
          <w:lang w:eastAsia="ar-SA"/>
        </w:rPr>
        <w:t xml:space="preserve">3. </w:t>
      </w:r>
      <w:r w:rsidR="000020ED" w:rsidRPr="0083685B">
        <w:rPr>
          <w:b/>
          <w:sz w:val="22"/>
          <w:lang w:eastAsia="ar-SA"/>
        </w:rPr>
        <w:t>PASLAUGŲ TEIKIMO KAINA</w:t>
      </w:r>
    </w:p>
    <w:p w14:paraId="4BD8C4E7" w14:textId="77777777" w:rsidR="000020ED" w:rsidRPr="0083685B" w:rsidRDefault="000020ED" w:rsidP="002A750F">
      <w:pPr>
        <w:tabs>
          <w:tab w:val="left" w:pos="705"/>
        </w:tabs>
        <w:suppressAutoHyphens/>
        <w:spacing w:after="0"/>
        <w:ind w:left="-567"/>
        <w:jc w:val="both"/>
        <w:rPr>
          <w:sz w:val="22"/>
          <w:lang w:eastAsia="ar-SA"/>
        </w:rPr>
      </w:pPr>
      <w:r w:rsidRPr="0083685B">
        <w:rPr>
          <w:sz w:val="22"/>
          <w:lang w:eastAsia="ar-SA"/>
        </w:rPr>
        <w:t>3.1. Tiekėjo Paslaugų teikimo įkainis (procentai) yra konkurso metu pasiūlyme pateiktas Tiekėjo Paslaugų teikimo įkainis (Sutarties 2 priedas), pridėtinės vertės mokestis taikomas pagal įstatymą.</w:t>
      </w:r>
    </w:p>
    <w:p w14:paraId="5606B8A5" w14:textId="77777777" w:rsidR="000020ED" w:rsidRPr="0083685B" w:rsidRDefault="000020ED" w:rsidP="002A750F">
      <w:pPr>
        <w:tabs>
          <w:tab w:val="left" w:pos="567"/>
          <w:tab w:val="left" w:pos="851"/>
        </w:tabs>
        <w:suppressAutoHyphens/>
        <w:spacing w:after="0"/>
        <w:ind w:left="-567"/>
        <w:jc w:val="both"/>
        <w:rPr>
          <w:sz w:val="22"/>
          <w:lang w:eastAsia="ar-SA"/>
        </w:rPr>
      </w:pPr>
      <w:r w:rsidRPr="0083685B">
        <w:rPr>
          <w:sz w:val="22"/>
          <w:lang w:eastAsia="ar-SA"/>
        </w:rPr>
        <w:t>3.2. Įkainio dydis dėl bendro kainų lygio kitimo perskaičiuojamas nebus. Įkainis apima visas Tiekėjo tiesiogines ir netiesiogines išlaidas, susijusias su teikiamomis Paslaugomis.</w:t>
      </w:r>
    </w:p>
    <w:p w14:paraId="5AE66CE7" w14:textId="77777777" w:rsidR="000020ED" w:rsidRPr="0083685B" w:rsidRDefault="000020ED" w:rsidP="002A750F">
      <w:pPr>
        <w:suppressAutoHyphens/>
        <w:spacing w:after="0"/>
        <w:ind w:left="-567"/>
        <w:jc w:val="both"/>
        <w:rPr>
          <w:color w:val="000000"/>
          <w:sz w:val="22"/>
          <w:lang w:eastAsia="ar-SA"/>
        </w:rPr>
      </w:pPr>
      <w:r w:rsidRPr="0083685B">
        <w:rPr>
          <w:sz w:val="22"/>
          <w:lang w:eastAsia="ar-SA"/>
        </w:rPr>
        <w:t>3.3.Sutarties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0832498D" w14:textId="3FA837FF" w:rsidR="000020ED" w:rsidRPr="00A47CA9" w:rsidRDefault="00A47CA9" w:rsidP="199B1DA9">
      <w:pPr>
        <w:tabs>
          <w:tab w:val="left" w:pos="2630"/>
          <w:tab w:val="center" w:pos="4986"/>
        </w:tabs>
        <w:suppressAutoHyphens/>
        <w:spacing w:before="120" w:line="240" w:lineRule="auto"/>
        <w:ind w:left="-567"/>
        <w:jc w:val="center"/>
        <w:rPr>
          <w:b/>
          <w:bCs/>
          <w:sz w:val="22"/>
          <w:lang w:eastAsia="ar-SA"/>
        </w:rPr>
      </w:pPr>
      <w:r w:rsidRPr="199B1DA9">
        <w:rPr>
          <w:b/>
          <w:bCs/>
          <w:sz w:val="22"/>
          <w:lang w:eastAsia="ar-SA"/>
        </w:rPr>
        <w:t xml:space="preserve">4. </w:t>
      </w:r>
      <w:r w:rsidR="000020ED" w:rsidRPr="199B1DA9">
        <w:rPr>
          <w:b/>
          <w:bCs/>
          <w:sz w:val="22"/>
          <w:lang w:eastAsia="ar-SA"/>
        </w:rPr>
        <w:t>ŠALIŲ TEISĖS IR PAREIGOS</w:t>
      </w:r>
    </w:p>
    <w:p w14:paraId="0C3C6384" w14:textId="77777777" w:rsidR="000020ED" w:rsidRPr="00A47CA9" w:rsidRDefault="000020ED" w:rsidP="00DB58AE">
      <w:pPr>
        <w:tabs>
          <w:tab w:val="left" w:pos="709"/>
        </w:tabs>
        <w:suppressAutoHyphens/>
        <w:spacing w:after="0"/>
        <w:ind w:left="-567"/>
        <w:jc w:val="both"/>
        <w:rPr>
          <w:sz w:val="22"/>
          <w:lang w:eastAsia="ar-SA"/>
        </w:rPr>
      </w:pPr>
      <w:r w:rsidRPr="00A47CA9">
        <w:rPr>
          <w:sz w:val="22"/>
          <w:lang w:eastAsia="ar-SA"/>
        </w:rPr>
        <w:t>4.1.</w:t>
      </w:r>
      <w:r w:rsidRPr="00A47CA9">
        <w:rPr>
          <w:b/>
          <w:sz w:val="22"/>
          <w:lang w:eastAsia="ar-SA"/>
        </w:rPr>
        <w:t xml:space="preserve"> Tiekėjas įsipareigoja:</w:t>
      </w:r>
    </w:p>
    <w:p w14:paraId="03C288C3" w14:textId="788D690D" w:rsidR="000020ED" w:rsidRPr="00A47CA9" w:rsidRDefault="00A47CA9" w:rsidP="002A750F">
      <w:pPr>
        <w:suppressAutoHyphens/>
        <w:spacing w:after="0"/>
        <w:ind w:left="-567"/>
        <w:jc w:val="both"/>
        <w:rPr>
          <w:sz w:val="22"/>
          <w:lang w:eastAsia="ar-SA"/>
        </w:rPr>
      </w:pPr>
      <w:r>
        <w:rPr>
          <w:sz w:val="22"/>
          <w:lang w:eastAsia="ar-SA"/>
        </w:rPr>
        <w:t xml:space="preserve">4.1.1. </w:t>
      </w:r>
      <w:r w:rsidR="000020ED" w:rsidRPr="00A47CA9">
        <w:rPr>
          <w:sz w:val="22"/>
          <w:lang w:eastAsia="ar-SA"/>
        </w:rPr>
        <w:t xml:space="preserve">šioje Preliminarioje sutartyje nustatyta tvarka ir terminais sudaryti Paslaugų sutartį </w:t>
      </w:r>
      <w:r w:rsidR="00C747EA" w:rsidRPr="00C747EA">
        <w:rPr>
          <w:sz w:val="22"/>
          <w:lang w:eastAsia="ar-SA"/>
        </w:rPr>
        <w:t>specialiųjų pirkimo sąlygų 8 priede</w:t>
      </w:r>
      <w:r w:rsidR="000020ED" w:rsidRPr="00A47CA9">
        <w:rPr>
          <w:sz w:val="22"/>
          <w:lang w:eastAsia="ar-SA"/>
        </w:rPr>
        <w:t xml:space="preserve"> („</w:t>
      </w:r>
      <w:bookmarkStart w:id="73" w:name="_Hlk171952235"/>
      <w:r w:rsidR="00C747EA" w:rsidRPr="00C747EA">
        <w:rPr>
          <w:color w:val="000000"/>
          <w:sz w:val="22"/>
          <w:lang w:eastAsia="ar-SA"/>
        </w:rPr>
        <w:t>Sutarties projektas</w:t>
      </w:r>
      <w:bookmarkEnd w:id="73"/>
      <w:r w:rsidR="000020ED" w:rsidRPr="00A47CA9">
        <w:rPr>
          <w:sz w:val="22"/>
          <w:lang w:eastAsia="ar-SA"/>
        </w:rPr>
        <w:t>“) numatytomis sąlygomis;</w:t>
      </w:r>
    </w:p>
    <w:p w14:paraId="59055118" w14:textId="70D767D3" w:rsidR="000020ED" w:rsidRPr="00A47CA9" w:rsidRDefault="00A47CA9" w:rsidP="002A750F">
      <w:pPr>
        <w:suppressAutoHyphens/>
        <w:spacing w:after="0"/>
        <w:ind w:left="-567"/>
        <w:jc w:val="both"/>
        <w:rPr>
          <w:sz w:val="22"/>
          <w:lang w:eastAsia="ar-SA"/>
        </w:rPr>
      </w:pPr>
      <w:r>
        <w:rPr>
          <w:sz w:val="22"/>
          <w:lang w:eastAsia="ar-SA"/>
        </w:rPr>
        <w:t xml:space="preserve">4.1.2. </w:t>
      </w:r>
      <w:r w:rsidR="000020ED" w:rsidRPr="00A47CA9">
        <w:rPr>
          <w:sz w:val="22"/>
          <w:lang w:eastAsia="ar-SA"/>
        </w:rPr>
        <w:t>teikti Pirkėjui Paslaugas pagal Sutarties 1 priede („Techninė specifikacija“) nurodytus reikalavimus;</w:t>
      </w:r>
    </w:p>
    <w:p w14:paraId="3C04DEA9" w14:textId="04313875" w:rsidR="000020ED" w:rsidRPr="00A47CA9" w:rsidRDefault="00A47CA9" w:rsidP="002A750F">
      <w:pPr>
        <w:suppressAutoHyphens/>
        <w:spacing w:after="0"/>
        <w:ind w:left="-567"/>
        <w:jc w:val="both"/>
        <w:rPr>
          <w:sz w:val="22"/>
          <w:lang w:eastAsia="ar-SA"/>
        </w:rPr>
      </w:pPr>
      <w:r>
        <w:rPr>
          <w:sz w:val="22"/>
          <w:lang w:eastAsia="ar-SA"/>
        </w:rPr>
        <w:t xml:space="preserve">4.1.3. </w:t>
      </w:r>
      <w:r w:rsidR="000020ED" w:rsidRPr="00A47CA9">
        <w:rPr>
          <w:sz w:val="22"/>
          <w:lang w:eastAsia="ar-SA"/>
        </w:rPr>
        <w:t>pradėti teikti Paslaugas Pirkėjui ne vėliau kaip per 60 dienų po šios sutarties pasirašymo;</w:t>
      </w:r>
    </w:p>
    <w:p w14:paraId="751541FB" w14:textId="7C877BB5" w:rsidR="00A47CA9" w:rsidRDefault="00A47CA9" w:rsidP="002A750F">
      <w:pPr>
        <w:tabs>
          <w:tab w:val="left" w:pos="709"/>
        </w:tabs>
        <w:suppressAutoHyphens/>
        <w:spacing w:after="0"/>
        <w:ind w:left="-567"/>
        <w:jc w:val="both"/>
        <w:rPr>
          <w:sz w:val="22"/>
          <w:lang w:eastAsia="ar-SA"/>
        </w:rPr>
      </w:pPr>
      <w:r>
        <w:rPr>
          <w:sz w:val="22"/>
          <w:lang w:eastAsia="ar-SA"/>
        </w:rPr>
        <w:t xml:space="preserve">4.1.4. </w:t>
      </w:r>
      <w:r w:rsidR="000020ED" w:rsidRPr="00A47CA9">
        <w:rPr>
          <w:sz w:val="22"/>
          <w:lang w:eastAsia="ar-SA"/>
        </w:rPr>
        <w:t>vykdyti įsipareigojimus, numatytus</w:t>
      </w:r>
      <w:r w:rsidR="000020ED" w:rsidRPr="00A47CA9">
        <w:rPr>
          <w:b/>
          <w:sz w:val="22"/>
          <w:lang w:eastAsia="ar-SA"/>
        </w:rPr>
        <w:t xml:space="preserve"> </w:t>
      </w:r>
      <w:r w:rsidR="00A25EA7" w:rsidRPr="00A25EA7">
        <w:rPr>
          <w:sz w:val="22"/>
          <w:lang w:eastAsia="ar-SA"/>
        </w:rPr>
        <w:t xml:space="preserve">specialiųjų pirkimo sąlygų 8 priede </w:t>
      </w:r>
      <w:r w:rsidR="000020ED" w:rsidRPr="00A47CA9">
        <w:rPr>
          <w:sz w:val="22"/>
          <w:lang w:eastAsia="ar-SA"/>
        </w:rPr>
        <w:t>(„</w:t>
      </w:r>
      <w:r w:rsidR="00A25EA7" w:rsidRPr="00A25EA7">
        <w:rPr>
          <w:sz w:val="22"/>
          <w:lang w:eastAsia="ar-SA"/>
        </w:rPr>
        <w:t>Sutarties projektas</w:t>
      </w:r>
      <w:r w:rsidR="000020ED" w:rsidRPr="00A47CA9">
        <w:rPr>
          <w:sz w:val="22"/>
          <w:lang w:eastAsia="ar-SA"/>
        </w:rPr>
        <w:t>“).</w:t>
      </w:r>
    </w:p>
    <w:p w14:paraId="505DDF73" w14:textId="77777777" w:rsidR="00A47CA9" w:rsidRDefault="000020ED" w:rsidP="002A750F">
      <w:pPr>
        <w:tabs>
          <w:tab w:val="left" w:pos="690"/>
        </w:tabs>
        <w:suppressAutoHyphens/>
        <w:spacing w:after="0"/>
        <w:ind w:left="-567"/>
        <w:jc w:val="both"/>
        <w:rPr>
          <w:sz w:val="22"/>
          <w:lang w:eastAsia="ar-SA"/>
        </w:rPr>
      </w:pPr>
      <w:r w:rsidRPr="00A47CA9">
        <w:rPr>
          <w:sz w:val="22"/>
          <w:lang w:eastAsia="ar-SA"/>
        </w:rPr>
        <w:t>4.2.Tiekėjas turi kitas teises ir pareigas, numatytas konkurso sąlygose, Preliminariojoje sutartyje, Paslaugų sutartyje ir Lietuvos Respublikos galiojančiuose teisės aktuose.</w:t>
      </w:r>
    </w:p>
    <w:p w14:paraId="4C41ABCC" w14:textId="77777777" w:rsidR="00A47CA9" w:rsidRDefault="000020ED" w:rsidP="002A750F">
      <w:pPr>
        <w:tabs>
          <w:tab w:val="left" w:pos="709"/>
        </w:tabs>
        <w:suppressAutoHyphens/>
        <w:spacing w:after="0"/>
        <w:ind w:left="-567"/>
        <w:jc w:val="both"/>
        <w:rPr>
          <w:sz w:val="22"/>
          <w:lang w:eastAsia="ar-SA"/>
        </w:rPr>
      </w:pPr>
      <w:r w:rsidRPr="00A47CA9">
        <w:rPr>
          <w:b/>
          <w:sz w:val="22"/>
          <w:lang w:eastAsia="ar-SA"/>
        </w:rPr>
        <w:t>4.3. Pirkėjas įsipareigoja</w:t>
      </w:r>
      <w:r w:rsidRPr="00A47CA9">
        <w:rPr>
          <w:sz w:val="22"/>
          <w:lang w:eastAsia="ar-SA"/>
        </w:rPr>
        <w:t>:</w:t>
      </w:r>
    </w:p>
    <w:p w14:paraId="68174304" w14:textId="28F42FAA" w:rsidR="000020ED" w:rsidRPr="00A47CA9" w:rsidRDefault="00A47CA9" w:rsidP="002A750F">
      <w:pPr>
        <w:tabs>
          <w:tab w:val="left" w:pos="709"/>
        </w:tabs>
        <w:suppressAutoHyphens/>
        <w:spacing w:after="0"/>
        <w:ind w:left="-567"/>
        <w:jc w:val="both"/>
        <w:rPr>
          <w:sz w:val="22"/>
          <w:lang w:eastAsia="ar-SA"/>
        </w:rPr>
      </w:pPr>
      <w:r>
        <w:rPr>
          <w:sz w:val="22"/>
          <w:lang w:eastAsia="ar-SA"/>
        </w:rPr>
        <w:lastRenderedPageBreak/>
        <w:t xml:space="preserve">4.3.1. </w:t>
      </w:r>
      <w:r w:rsidR="000020ED" w:rsidRPr="00A47CA9">
        <w:rPr>
          <w:sz w:val="22"/>
          <w:lang w:eastAsia="ar-SA"/>
        </w:rPr>
        <w:t xml:space="preserve">sudaryti Paslaugų sutartį su Tiekėju šioje Preliminarioje sutartyje nustatyta tvarka, bet </w:t>
      </w:r>
      <w:r w:rsidR="000020ED" w:rsidRPr="00A47CA9">
        <w:rPr>
          <w:sz w:val="22"/>
          <w:szCs w:val="20"/>
        </w:rPr>
        <w:t>ne vėliau kaip iki preliminariosios sutarties galiojimo termino pabaigos;</w:t>
      </w:r>
    </w:p>
    <w:p w14:paraId="5F72CD83" w14:textId="6E66D659" w:rsidR="000020ED" w:rsidRPr="00A47CA9" w:rsidRDefault="00A47CA9" w:rsidP="002A750F">
      <w:pPr>
        <w:tabs>
          <w:tab w:val="left" w:pos="709"/>
        </w:tabs>
        <w:suppressAutoHyphens/>
        <w:spacing w:after="0"/>
        <w:ind w:left="-567"/>
        <w:jc w:val="both"/>
        <w:rPr>
          <w:sz w:val="22"/>
          <w:lang w:eastAsia="ar-SA"/>
        </w:rPr>
      </w:pPr>
      <w:r>
        <w:rPr>
          <w:sz w:val="22"/>
          <w:lang w:eastAsia="ar-SA"/>
        </w:rPr>
        <w:t xml:space="preserve">4.3.2. </w:t>
      </w:r>
      <w:r w:rsidR="000020ED" w:rsidRPr="00A47CA9">
        <w:rPr>
          <w:sz w:val="22"/>
          <w:lang w:eastAsia="ar-SA"/>
        </w:rPr>
        <w:t>vykdyti įsipareigojimus, numatytus</w:t>
      </w:r>
      <w:r w:rsidR="000020ED" w:rsidRPr="00A47CA9">
        <w:rPr>
          <w:b/>
          <w:sz w:val="22"/>
          <w:lang w:eastAsia="ar-SA"/>
        </w:rPr>
        <w:t xml:space="preserve"> </w:t>
      </w:r>
      <w:r w:rsidR="000020ED" w:rsidRPr="00A47CA9">
        <w:rPr>
          <w:sz w:val="22"/>
          <w:lang w:eastAsia="ar-SA"/>
        </w:rPr>
        <w:t xml:space="preserve">konkurso sąlygų </w:t>
      </w:r>
      <w:r w:rsidR="007A564C">
        <w:rPr>
          <w:sz w:val="22"/>
          <w:lang w:eastAsia="ar-SA"/>
        </w:rPr>
        <w:t xml:space="preserve">8 </w:t>
      </w:r>
      <w:r w:rsidR="000020ED" w:rsidRPr="00A47CA9">
        <w:rPr>
          <w:sz w:val="22"/>
          <w:lang w:eastAsia="ar-SA"/>
        </w:rPr>
        <w:t>priede („</w:t>
      </w:r>
      <w:r w:rsidR="007A564C" w:rsidRPr="007A564C">
        <w:rPr>
          <w:sz w:val="22"/>
          <w:lang w:eastAsia="ar-SA"/>
        </w:rPr>
        <w:t>Sutarties projektas</w:t>
      </w:r>
      <w:r w:rsidR="000020ED" w:rsidRPr="00A47CA9">
        <w:rPr>
          <w:sz w:val="22"/>
          <w:lang w:eastAsia="ar-SA"/>
        </w:rPr>
        <w:t>“);</w:t>
      </w:r>
    </w:p>
    <w:p w14:paraId="2EA3CEDD" w14:textId="77777777" w:rsidR="00A47CA9" w:rsidRDefault="00A47CA9" w:rsidP="002A750F">
      <w:pPr>
        <w:tabs>
          <w:tab w:val="left" w:pos="709"/>
        </w:tabs>
        <w:suppressAutoHyphens/>
        <w:spacing w:after="0"/>
        <w:ind w:left="-567"/>
        <w:jc w:val="both"/>
        <w:rPr>
          <w:sz w:val="22"/>
          <w:lang w:eastAsia="ar-SA"/>
        </w:rPr>
      </w:pPr>
      <w:r>
        <w:rPr>
          <w:sz w:val="22"/>
          <w:lang w:eastAsia="ar-SA"/>
        </w:rPr>
        <w:t xml:space="preserve">4.3.3. </w:t>
      </w:r>
      <w:r w:rsidR="000020ED" w:rsidRPr="00A47CA9">
        <w:rPr>
          <w:sz w:val="22"/>
          <w:lang w:eastAsia="ar-SA"/>
        </w:rPr>
        <w:t>tinkamai vykdyti kitus įsipareigojimus, numatytus konkurso sąlygose, Preliminariojoje sutartyje, Paslaugų sutartyje ir Lietuvos Respublikos galiojančiuose teisės aktuose.</w:t>
      </w:r>
    </w:p>
    <w:p w14:paraId="34C95202" w14:textId="4C28E314" w:rsidR="00A47CA9" w:rsidRDefault="4579978E" w:rsidP="002A750F">
      <w:pPr>
        <w:tabs>
          <w:tab w:val="left" w:pos="709"/>
        </w:tabs>
        <w:suppressAutoHyphens/>
        <w:spacing w:after="0"/>
        <w:ind w:left="-567"/>
        <w:jc w:val="both"/>
        <w:rPr>
          <w:sz w:val="22"/>
          <w:lang w:eastAsia="ar-SA"/>
        </w:rPr>
      </w:pPr>
      <w:r w:rsidRPr="6B505298">
        <w:rPr>
          <w:sz w:val="22"/>
          <w:lang w:eastAsia="ar-SA"/>
        </w:rPr>
        <w:t>4.</w:t>
      </w:r>
      <w:r w:rsidR="2E7568C4" w:rsidRPr="6B505298">
        <w:rPr>
          <w:sz w:val="22"/>
          <w:lang w:eastAsia="ar-SA"/>
        </w:rPr>
        <w:t>4.</w:t>
      </w:r>
      <w:r w:rsidRPr="6B505298">
        <w:rPr>
          <w:sz w:val="22"/>
          <w:lang w:eastAsia="ar-SA"/>
        </w:rPr>
        <w:t>Pirkėjas turi kitas teises ir pareigas, numatytas konkurso sąlygose, Preliminariojoje sutartyje,</w:t>
      </w:r>
      <w:r w:rsidR="4F30D3C4" w:rsidRPr="6B505298">
        <w:rPr>
          <w:sz w:val="22"/>
          <w:lang w:eastAsia="ar-SA"/>
        </w:rPr>
        <w:t xml:space="preserve"> </w:t>
      </w:r>
      <w:r w:rsidRPr="6B505298">
        <w:rPr>
          <w:sz w:val="22"/>
          <w:lang w:eastAsia="ar-SA"/>
        </w:rPr>
        <w:t>Paslaugų sutartyje ir Lietuvos Respublikos galiojančiuose teisės aktuose.</w:t>
      </w:r>
    </w:p>
    <w:p w14:paraId="3A1F6A1A" w14:textId="3423B2AA" w:rsidR="000020ED" w:rsidRPr="002F1D9C" w:rsidRDefault="002F1D9C" w:rsidP="00055329">
      <w:pPr>
        <w:tabs>
          <w:tab w:val="left" w:pos="2694"/>
        </w:tabs>
        <w:suppressAutoHyphens/>
        <w:spacing w:before="120" w:line="240" w:lineRule="auto"/>
        <w:ind w:left="-567"/>
        <w:jc w:val="center"/>
        <w:rPr>
          <w:sz w:val="22"/>
          <w:lang w:eastAsia="ar-SA"/>
        </w:rPr>
      </w:pPr>
      <w:r w:rsidRPr="002F1D9C">
        <w:rPr>
          <w:b/>
          <w:sz w:val="22"/>
          <w:lang w:eastAsia="ar-SA"/>
        </w:rPr>
        <w:t xml:space="preserve">5. </w:t>
      </w:r>
      <w:r w:rsidR="000020ED" w:rsidRPr="002F1D9C">
        <w:rPr>
          <w:b/>
          <w:sz w:val="22"/>
          <w:lang w:eastAsia="ar-SA"/>
        </w:rPr>
        <w:t>ŠALIŲ ATSAKOMYBĖ</w:t>
      </w:r>
    </w:p>
    <w:p w14:paraId="11828B37" w14:textId="77777777" w:rsidR="002F1D9C" w:rsidRDefault="000020ED" w:rsidP="002A750F">
      <w:pPr>
        <w:tabs>
          <w:tab w:val="left" w:pos="709"/>
        </w:tabs>
        <w:suppressAutoHyphens/>
        <w:spacing w:before="120" w:after="0"/>
        <w:ind w:left="-567"/>
        <w:jc w:val="both"/>
        <w:rPr>
          <w:sz w:val="22"/>
          <w:lang w:eastAsia="ar-SA"/>
        </w:rPr>
      </w:pPr>
      <w:r w:rsidRPr="002F1D9C">
        <w:rPr>
          <w:sz w:val="22"/>
          <w:lang w:eastAsia="ar-SA"/>
        </w:rPr>
        <w:t>5.1. Šalių atsakomybė yra nustatoma pagal galiojančius Lietuvos Respublikos teisės aktus ir šią sutartį. Šalys įsipareigoja tinkamai vykdyti savo įsipareigojimus, prisiimtus Preliminariąja sutartimi ir susilaikyti nuo bet kokių veiksmų, kuriais galėtų padaryti žalos viena kitai ar apsunkintų kitos Šalies prisiimtų įsipareigojimų įvykdymą.</w:t>
      </w:r>
    </w:p>
    <w:p w14:paraId="5C123EA5" w14:textId="11B73132" w:rsidR="000020ED" w:rsidRPr="002F1D9C" w:rsidRDefault="34E53461" w:rsidP="066193AF">
      <w:pPr>
        <w:tabs>
          <w:tab w:val="left" w:pos="709"/>
        </w:tabs>
        <w:suppressAutoHyphens/>
        <w:spacing w:after="0"/>
        <w:ind w:left="-567"/>
        <w:jc w:val="both"/>
        <w:rPr>
          <w:sz w:val="22"/>
          <w:lang w:eastAsia="ar-SA"/>
        </w:rPr>
      </w:pPr>
      <w:r w:rsidRPr="199B1DA9">
        <w:rPr>
          <w:sz w:val="22"/>
          <w:lang w:eastAsia="ar-SA"/>
        </w:rPr>
        <w:t>5.2. Tiekėjui pagal sutarties 4.1. punkto numatytus reikalavimus ir terminą tinkamai neįvykdžius įsipareigojimų Pirkėjui kompensuojami pagrįsti nuostoliai (</w:t>
      </w:r>
      <w:r w:rsidR="003F1561">
        <w:rPr>
          <w:sz w:val="22"/>
          <w:lang w:eastAsia="ar-SA"/>
        </w:rPr>
        <w:t>1000,00</w:t>
      </w:r>
      <w:r w:rsidRPr="199B1DA9">
        <w:rPr>
          <w:sz w:val="22"/>
          <w:lang w:eastAsia="ar-SA"/>
        </w:rPr>
        <w:t xml:space="preserve"> Eur už vieną Platinimo vietą).</w:t>
      </w:r>
    </w:p>
    <w:p w14:paraId="11DE06C2" w14:textId="33AB463E" w:rsidR="000020ED" w:rsidRPr="002F1D9C" w:rsidRDefault="000020ED" w:rsidP="00055329">
      <w:pPr>
        <w:tabs>
          <w:tab w:val="left" w:pos="7950"/>
        </w:tabs>
        <w:suppressAutoHyphens/>
        <w:spacing w:before="120" w:line="240" w:lineRule="auto"/>
        <w:ind w:left="-567"/>
        <w:jc w:val="center"/>
        <w:rPr>
          <w:sz w:val="22"/>
          <w:lang w:eastAsia="ar-SA"/>
        </w:rPr>
      </w:pPr>
      <w:r w:rsidRPr="002F1D9C">
        <w:rPr>
          <w:b/>
          <w:sz w:val="22"/>
          <w:lang w:eastAsia="ar-SA"/>
        </w:rPr>
        <w:t>6. NENUGALIMOS JĖGOS APLINKYBĖS (FORCE MAJEURE)</w:t>
      </w:r>
    </w:p>
    <w:p w14:paraId="1A431EAD" w14:textId="76EBE93E" w:rsidR="002F1D9C" w:rsidRPr="002F1D9C" w:rsidRDefault="000020ED" w:rsidP="002A750F">
      <w:pPr>
        <w:tabs>
          <w:tab w:val="left" w:pos="709"/>
          <w:tab w:val="left" w:pos="7950"/>
        </w:tabs>
        <w:suppressAutoHyphens/>
        <w:spacing w:before="120" w:after="0"/>
        <w:ind w:left="-567"/>
        <w:jc w:val="both"/>
        <w:rPr>
          <w:sz w:val="22"/>
          <w:lang w:eastAsia="ar-SA"/>
        </w:rPr>
      </w:pPr>
      <w:r w:rsidRPr="002F1D9C">
        <w:rPr>
          <w:sz w:val="22"/>
          <w:lang w:eastAsia="ar-SA"/>
        </w:rPr>
        <w:t xml:space="preserve">6.1. </w:t>
      </w:r>
      <w:r w:rsidR="002F1D9C" w:rsidRPr="002F1D9C">
        <w:rPr>
          <w:sz w:val="22"/>
          <w:lang w:eastAsia="ar-SA"/>
        </w:rPr>
        <w:t>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FC8B32" w14:textId="26AAFAB3" w:rsidR="002F1D9C" w:rsidRPr="002F1D9C" w:rsidRDefault="002F1D9C" w:rsidP="002A750F">
      <w:pPr>
        <w:tabs>
          <w:tab w:val="left" w:pos="709"/>
          <w:tab w:val="left" w:pos="7950"/>
        </w:tabs>
        <w:suppressAutoHyphens/>
        <w:spacing w:after="0"/>
        <w:ind w:left="-567"/>
        <w:jc w:val="both"/>
        <w:rPr>
          <w:sz w:val="22"/>
          <w:lang w:eastAsia="ar-SA"/>
        </w:rPr>
      </w:pPr>
      <w:r>
        <w:rPr>
          <w:sz w:val="22"/>
          <w:lang w:eastAsia="ar-SA"/>
        </w:rPr>
        <w:t>6</w:t>
      </w:r>
      <w:r w:rsidRPr="002F1D9C">
        <w:rPr>
          <w:sz w:val="22"/>
          <w:lang w:eastAsia="ar-SA"/>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D61067" w14:textId="355252C2" w:rsidR="002F1D9C" w:rsidRPr="002F1D9C" w:rsidRDefault="002F1D9C" w:rsidP="002A750F">
      <w:pPr>
        <w:tabs>
          <w:tab w:val="left" w:pos="709"/>
          <w:tab w:val="left" w:pos="7950"/>
        </w:tabs>
        <w:suppressAutoHyphens/>
        <w:ind w:left="-567"/>
        <w:jc w:val="both"/>
        <w:rPr>
          <w:sz w:val="22"/>
          <w:lang w:eastAsia="ar-SA"/>
        </w:rPr>
      </w:pPr>
      <w:r>
        <w:rPr>
          <w:sz w:val="22"/>
          <w:lang w:eastAsia="ar-SA"/>
        </w:rPr>
        <w:t>6</w:t>
      </w:r>
      <w:r w:rsidRPr="002F1D9C">
        <w:rPr>
          <w:sz w:val="22"/>
          <w:lang w:eastAsia="ar-SA"/>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AA5B63" w14:textId="6F7341AC" w:rsidR="000020ED" w:rsidRPr="002F1D9C" w:rsidRDefault="000020ED" w:rsidP="00055329">
      <w:pPr>
        <w:suppressAutoHyphens/>
        <w:spacing w:before="120" w:line="240" w:lineRule="auto"/>
        <w:ind w:left="-567"/>
        <w:jc w:val="center"/>
        <w:rPr>
          <w:sz w:val="22"/>
          <w:lang w:eastAsia="ar-SA"/>
        </w:rPr>
      </w:pPr>
      <w:r w:rsidRPr="002F1D9C">
        <w:rPr>
          <w:b/>
          <w:sz w:val="22"/>
          <w:lang w:eastAsia="ar-SA"/>
        </w:rPr>
        <w:t>7. PRELIMINARIOSIOS SUTARTIES GALIOJIMAS</w:t>
      </w:r>
    </w:p>
    <w:p w14:paraId="0980AA21" w14:textId="7DB79EE5" w:rsidR="000020ED" w:rsidRPr="00C15CC9" w:rsidRDefault="000020ED" w:rsidP="00BB1D6F">
      <w:pPr>
        <w:tabs>
          <w:tab w:val="left" w:pos="709"/>
        </w:tabs>
        <w:suppressAutoHyphens/>
        <w:spacing w:after="0"/>
        <w:ind w:left="-567"/>
        <w:jc w:val="both"/>
        <w:rPr>
          <w:sz w:val="22"/>
          <w:lang w:eastAsia="ar-SA"/>
        </w:rPr>
      </w:pPr>
      <w:bookmarkStart w:id="74" w:name="_Hlk499215810"/>
      <w:r w:rsidRPr="00C15CC9">
        <w:rPr>
          <w:sz w:val="22"/>
          <w:lang w:eastAsia="ar-SA"/>
        </w:rPr>
        <w:t>7.1. Preliminariosios sutarties galiojimo terminas 60 (šešiasdešimt) dienų, skaičiuojant nuo pasirašymo dienos. Preliminariosios sutarties terminas atsiradus nenumatytoms, nuo šalių valios nepriklausančioms aplinkybėms, atskiru šalių susitarimu gali būti pratęstas 30 kalendorinių dienų.</w:t>
      </w:r>
      <w:r w:rsidR="00B94E9A">
        <w:rPr>
          <w:sz w:val="22"/>
          <w:lang w:eastAsia="ar-SA"/>
        </w:rPr>
        <w:t xml:space="preserve"> </w:t>
      </w:r>
    </w:p>
    <w:p w14:paraId="280B5A34" w14:textId="77777777" w:rsidR="000020ED" w:rsidRPr="00C15CC9" w:rsidRDefault="000020ED" w:rsidP="002A750F">
      <w:pPr>
        <w:spacing w:after="0"/>
        <w:ind w:left="-567"/>
        <w:jc w:val="both"/>
        <w:rPr>
          <w:color w:val="000000"/>
          <w:sz w:val="22"/>
          <w:lang w:eastAsia="lt-LT"/>
        </w:rPr>
      </w:pPr>
      <w:r w:rsidRPr="00C15CC9">
        <w:rPr>
          <w:color w:val="000000"/>
          <w:sz w:val="22"/>
          <w:lang w:eastAsia="lt-LT"/>
        </w:rPr>
        <w:t>7.2. Jeigu Tiekėjas per preliminariosios sutarties galiojimo terminą nepradeda teikti paslaugų ir neįvykdo sėkmingų bandomųjų pardavimų visuose Platinimo taškuose, pagrindinė sutartis nepasirašoma.</w:t>
      </w:r>
    </w:p>
    <w:bookmarkEnd w:id="74"/>
    <w:p w14:paraId="569048CB" w14:textId="21DBBABC" w:rsidR="000020ED" w:rsidRPr="00C15CC9" w:rsidRDefault="000020ED" w:rsidP="002A750F">
      <w:pPr>
        <w:tabs>
          <w:tab w:val="left" w:pos="709"/>
        </w:tabs>
        <w:suppressAutoHyphens/>
        <w:spacing w:after="0"/>
        <w:ind w:left="-567"/>
        <w:jc w:val="both"/>
        <w:rPr>
          <w:sz w:val="22"/>
          <w:lang w:eastAsia="ar-SA"/>
        </w:rPr>
      </w:pPr>
      <w:r w:rsidRPr="00C15CC9">
        <w:rPr>
          <w:sz w:val="22"/>
          <w:lang w:eastAsia="ar-SA"/>
        </w:rPr>
        <w:t xml:space="preserve">7.3. Preliminariosios sutarties pagrindu pasirašomos Paslaugų sutarties galiojimas </w:t>
      </w:r>
      <w:r w:rsidR="00ED0BA0" w:rsidRPr="00C15CC9">
        <w:rPr>
          <w:sz w:val="22"/>
          <w:lang w:eastAsia="ar-SA"/>
        </w:rPr>
        <w:t>12</w:t>
      </w:r>
      <w:r w:rsidRPr="00C15CC9">
        <w:rPr>
          <w:sz w:val="22"/>
          <w:lang w:eastAsia="ar-SA"/>
        </w:rPr>
        <w:t xml:space="preserve"> (</w:t>
      </w:r>
      <w:r w:rsidR="00ED0BA0" w:rsidRPr="00C15CC9">
        <w:rPr>
          <w:sz w:val="22"/>
          <w:lang w:eastAsia="ar-SA"/>
        </w:rPr>
        <w:t>dvylika</w:t>
      </w:r>
      <w:r w:rsidRPr="00C15CC9">
        <w:rPr>
          <w:sz w:val="22"/>
          <w:lang w:eastAsia="ar-SA"/>
        </w:rPr>
        <w:t>) mėnesi</w:t>
      </w:r>
      <w:r w:rsidR="00ED0BA0" w:rsidRPr="00C15CC9">
        <w:rPr>
          <w:sz w:val="22"/>
          <w:lang w:eastAsia="ar-SA"/>
        </w:rPr>
        <w:t>ų</w:t>
      </w:r>
      <w:r w:rsidRPr="00C15CC9">
        <w:rPr>
          <w:sz w:val="22"/>
          <w:lang w:eastAsia="ar-SA"/>
        </w:rPr>
        <w:t xml:space="preserve"> nuo Paslaugų sutarties sudarymo. </w:t>
      </w:r>
    </w:p>
    <w:p w14:paraId="78456DA8" w14:textId="77777777" w:rsidR="000020ED" w:rsidRDefault="000020ED" w:rsidP="002A750F">
      <w:pPr>
        <w:tabs>
          <w:tab w:val="left" w:pos="675"/>
        </w:tabs>
        <w:suppressAutoHyphens/>
        <w:spacing w:after="0"/>
        <w:ind w:left="-567"/>
        <w:jc w:val="both"/>
        <w:rPr>
          <w:sz w:val="22"/>
          <w:lang w:eastAsia="ar-SA"/>
        </w:rPr>
      </w:pPr>
      <w:r w:rsidRPr="00C15CC9">
        <w:rPr>
          <w:sz w:val="22"/>
          <w:lang w:eastAsia="ar-SA"/>
        </w:rPr>
        <w:lastRenderedPageBreak/>
        <w:t>7.4. Jei bet kuri šios Preliminariosios sutarties nuostata tampa ar pripažįstama visiškai ar iš dalies negaliojančia, tai neturi įtakos kitų Preliminariosios sutarties nuostatų galiojimui, išskyrus atvejį kai dėl negaliojančios nuostatos nėra įmanomas kitų sutarties nuostatų tinkamas įgyvendinimas.</w:t>
      </w:r>
    </w:p>
    <w:p w14:paraId="1299BFD7" w14:textId="405E6D46" w:rsidR="00FD7CFC" w:rsidRDefault="00FD7CFC" w:rsidP="002A750F">
      <w:pPr>
        <w:tabs>
          <w:tab w:val="left" w:pos="675"/>
        </w:tabs>
        <w:suppressAutoHyphens/>
        <w:spacing w:after="0"/>
        <w:ind w:left="-567"/>
        <w:jc w:val="both"/>
        <w:rPr>
          <w:sz w:val="22"/>
          <w:lang w:eastAsia="ar-SA"/>
        </w:rPr>
      </w:pPr>
      <w:r>
        <w:rPr>
          <w:sz w:val="22"/>
          <w:lang w:eastAsia="ar-SA"/>
        </w:rPr>
        <w:t>7.5. Sudarius Pagrindinę sutartį Preliminari sutartis nustoja galioti.</w:t>
      </w:r>
    </w:p>
    <w:p w14:paraId="4B16BF9A" w14:textId="47D788BA" w:rsidR="000020ED" w:rsidRPr="002F1D9C" w:rsidRDefault="002F1D9C" w:rsidP="00DB58AE">
      <w:pPr>
        <w:suppressAutoHyphens/>
        <w:spacing w:before="120" w:after="0" w:line="240" w:lineRule="auto"/>
        <w:ind w:left="-567"/>
        <w:jc w:val="center"/>
        <w:rPr>
          <w:b/>
          <w:bCs/>
          <w:sz w:val="22"/>
          <w:lang w:eastAsia="ar-SA"/>
        </w:rPr>
      </w:pPr>
      <w:r w:rsidRPr="002F1D9C">
        <w:rPr>
          <w:b/>
          <w:bCs/>
          <w:sz w:val="22"/>
          <w:lang w:eastAsia="ar-SA"/>
        </w:rPr>
        <w:t xml:space="preserve">8. </w:t>
      </w:r>
      <w:r w:rsidR="000020ED" w:rsidRPr="002F1D9C">
        <w:rPr>
          <w:b/>
          <w:bCs/>
          <w:sz w:val="22"/>
          <w:lang w:eastAsia="ar-SA"/>
        </w:rPr>
        <w:t>PRELIMINARIOSIOS SUTARTIES PAKEITIMAI</w:t>
      </w:r>
    </w:p>
    <w:p w14:paraId="0FC323FC" w14:textId="55B8E1C0" w:rsidR="000020ED" w:rsidRPr="002F1D9C" w:rsidRDefault="000020ED" w:rsidP="002A750F">
      <w:pPr>
        <w:tabs>
          <w:tab w:val="left" w:pos="709"/>
        </w:tabs>
        <w:suppressAutoHyphens/>
        <w:spacing w:before="120"/>
        <w:ind w:left="-567"/>
        <w:jc w:val="both"/>
        <w:rPr>
          <w:sz w:val="22"/>
          <w:lang w:eastAsia="ar-SA"/>
        </w:rPr>
      </w:pPr>
      <w:r w:rsidRPr="002F1D9C">
        <w:rPr>
          <w:sz w:val="22"/>
          <w:lang w:eastAsia="ar-SA"/>
        </w:rPr>
        <w:t xml:space="preserve"> 8.1.</w:t>
      </w:r>
      <w:r w:rsidR="002F1D9C" w:rsidRPr="002F1D9C">
        <w:rPr>
          <w:sz w:val="22"/>
          <w:lang w:eastAsia="ar-SA"/>
        </w:rPr>
        <w:t xml:space="preserve"> </w:t>
      </w:r>
      <w:r w:rsidRPr="002F1D9C">
        <w:rPr>
          <w:sz w:val="22"/>
          <w:lang w:eastAsia="ar-SA"/>
        </w:rPr>
        <w:t>Preliminariosios sutarties sąlygos jos galiojimo laikotarpiu keitimai galimi tik Lietuvos Respublikos pirkimų, atliekamų vandentvarkos, energetikos, transporto ar pašto paslaugų srities perkančiųjų subjektų, įstatymo 97 straipsnyje numatytais atvejais ir nustatyta tvarka.</w:t>
      </w:r>
    </w:p>
    <w:p w14:paraId="08E9648B" w14:textId="79095122" w:rsidR="000020ED" w:rsidRPr="002F1D9C" w:rsidRDefault="002F1D9C" w:rsidP="00055329">
      <w:pPr>
        <w:suppressAutoHyphens/>
        <w:spacing w:before="120" w:line="240" w:lineRule="auto"/>
        <w:ind w:left="-567"/>
        <w:jc w:val="center"/>
        <w:rPr>
          <w:sz w:val="22"/>
          <w:lang w:eastAsia="ar-SA"/>
        </w:rPr>
      </w:pPr>
      <w:r w:rsidRPr="002F1D9C">
        <w:rPr>
          <w:b/>
          <w:sz w:val="22"/>
          <w:lang w:eastAsia="ar-SA"/>
        </w:rPr>
        <w:t xml:space="preserve">9. </w:t>
      </w:r>
      <w:r w:rsidR="000020ED" w:rsidRPr="002F1D9C">
        <w:rPr>
          <w:b/>
          <w:sz w:val="22"/>
          <w:lang w:eastAsia="ar-SA"/>
        </w:rPr>
        <w:t>PRELIMINARIOSIOS SUTARTIES NUTRAUKIMAS</w:t>
      </w:r>
    </w:p>
    <w:p w14:paraId="122B0617" w14:textId="77777777" w:rsidR="002F1D9C" w:rsidRDefault="002F1D9C" w:rsidP="002A750F">
      <w:pPr>
        <w:tabs>
          <w:tab w:val="left" w:pos="567"/>
        </w:tabs>
        <w:suppressAutoHyphens/>
        <w:spacing w:after="0"/>
        <w:ind w:left="-567"/>
        <w:jc w:val="both"/>
        <w:rPr>
          <w:sz w:val="22"/>
          <w:lang w:eastAsia="ar-SA"/>
        </w:rPr>
      </w:pPr>
      <w:r>
        <w:rPr>
          <w:sz w:val="22"/>
          <w:lang w:eastAsia="ar-SA"/>
        </w:rPr>
        <w:t xml:space="preserve">9.1. </w:t>
      </w:r>
      <w:r w:rsidR="000020ED" w:rsidRPr="002F1D9C">
        <w:rPr>
          <w:sz w:val="22"/>
          <w:lang w:eastAsia="ar-SA"/>
        </w:rPr>
        <w:t>Pirkėjas, įspėjęs Tiekėją prieš 10 (dešimt) kalendorinių dienų, gali nutraukti Preliminariąją  sutartį Tiekėjo</w:t>
      </w:r>
      <w:r w:rsidR="000020ED" w:rsidRPr="002F1D9C">
        <w:rPr>
          <w:color w:val="FF0000"/>
          <w:sz w:val="22"/>
          <w:lang w:eastAsia="ar-SA"/>
        </w:rPr>
        <w:t xml:space="preserve"> </w:t>
      </w:r>
      <w:r w:rsidR="000020ED" w:rsidRPr="002F1D9C">
        <w:rPr>
          <w:sz w:val="22"/>
          <w:lang w:eastAsia="ar-SA"/>
        </w:rPr>
        <w:t>atžvilgiu šiais atvejais:</w:t>
      </w:r>
    </w:p>
    <w:p w14:paraId="5BF36051" w14:textId="70CBED6C" w:rsidR="000020ED" w:rsidRPr="002F1D9C" w:rsidRDefault="002F1D9C" w:rsidP="002A750F">
      <w:pPr>
        <w:tabs>
          <w:tab w:val="left" w:pos="567"/>
        </w:tabs>
        <w:suppressAutoHyphens/>
        <w:spacing w:after="0"/>
        <w:ind w:left="-567"/>
        <w:jc w:val="both"/>
        <w:rPr>
          <w:sz w:val="22"/>
          <w:lang w:eastAsia="ar-SA"/>
        </w:rPr>
      </w:pPr>
      <w:r>
        <w:rPr>
          <w:sz w:val="22"/>
          <w:lang w:eastAsia="ar-SA"/>
        </w:rPr>
        <w:t xml:space="preserve">9.1.1. </w:t>
      </w:r>
      <w:r w:rsidR="000020ED" w:rsidRPr="002F1D9C">
        <w:rPr>
          <w:sz w:val="22"/>
          <w:lang w:eastAsia="ar-SA"/>
        </w:rPr>
        <w:t>kai Tiekėjas bankrutuoja arba yra likviduojamas, sustabdo ūkinę veiklą arba įstatymuose ir kituose teisės aktuose numatyta tvarka susidaro analogiška situacija;</w:t>
      </w:r>
    </w:p>
    <w:p w14:paraId="22C2DE2B" w14:textId="453BD029"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9.1.2. </w:t>
      </w:r>
      <w:r w:rsidR="000020ED" w:rsidRPr="002F1D9C">
        <w:rPr>
          <w:sz w:val="22"/>
          <w:lang w:eastAsia="ar-SA"/>
        </w:rPr>
        <w:t>kai keičiasi Tiekėjo organizacinė struktūra – juridinis statusas, pobūdis ar valdymo struktūra ir tai gali turėti įtakos tinkamam Paslaugų sutarties įvykdymui;</w:t>
      </w:r>
    </w:p>
    <w:p w14:paraId="28D1C9D3" w14:textId="2B4047B3" w:rsidR="000020ED" w:rsidRPr="002F1D9C" w:rsidRDefault="002F1D9C" w:rsidP="002A750F">
      <w:pPr>
        <w:tabs>
          <w:tab w:val="left" w:pos="567"/>
          <w:tab w:val="left" w:pos="709"/>
          <w:tab w:val="left" w:pos="3261"/>
        </w:tabs>
        <w:suppressAutoHyphens/>
        <w:spacing w:after="0"/>
        <w:ind w:left="-567"/>
        <w:jc w:val="both"/>
        <w:rPr>
          <w:sz w:val="22"/>
          <w:lang w:eastAsia="ar-SA"/>
        </w:rPr>
      </w:pPr>
      <w:r>
        <w:rPr>
          <w:sz w:val="22"/>
          <w:lang w:eastAsia="ar-SA"/>
        </w:rPr>
        <w:t xml:space="preserve">9.1.3. </w:t>
      </w:r>
      <w:r w:rsidR="000020ED" w:rsidRPr="002F1D9C">
        <w:rPr>
          <w:sz w:val="22"/>
          <w:lang w:eastAsia="ar-SA"/>
        </w:rPr>
        <w:t>kai Tiekėjas įsiteisėjusiu kompetentingos institucijos ar teismo sprendimu yra pripažintas kaltu dėl profesinio pažeidimo;</w:t>
      </w:r>
    </w:p>
    <w:p w14:paraId="133871F5" w14:textId="2C89F45B"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9.1.4. </w:t>
      </w:r>
      <w:r w:rsidR="000020ED" w:rsidRPr="002F1D9C">
        <w:rPr>
          <w:sz w:val="22"/>
          <w:lang w:eastAsia="ar-SA"/>
        </w:rPr>
        <w:t>kai Tiekėjas įsiteisėjusiu teismo sprendimu pripažintas kaltu dėl sukčiavimo, korupcijos, pinigų plovimo, dalyvavimo nusikalstamoje organizacijoje;</w:t>
      </w:r>
    </w:p>
    <w:p w14:paraId="7778705C" w14:textId="6A0810DC"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9.1.5. </w:t>
      </w:r>
      <w:r w:rsidR="000020ED" w:rsidRPr="002F1D9C">
        <w:rPr>
          <w:sz w:val="22"/>
          <w:lang w:eastAsia="ar-SA"/>
        </w:rPr>
        <w:t>dėl kitokio pobūdžio neveiksnumo, trukdančio vykdyti Preliminariąją sutartį.</w:t>
      </w:r>
    </w:p>
    <w:p w14:paraId="3343DFE9" w14:textId="527BBE02" w:rsidR="000020ED" w:rsidRPr="002F1D9C" w:rsidRDefault="000020ED" w:rsidP="002A750F">
      <w:pPr>
        <w:tabs>
          <w:tab w:val="left" w:pos="567"/>
          <w:tab w:val="left" w:pos="709"/>
        </w:tabs>
        <w:suppressAutoHyphens/>
        <w:ind w:left="-567"/>
        <w:jc w:val="both"/>
        <w:rPr>
          <w:sz w:val="22"/>
          <w:lang w:eastAsia="ar-SA"/>
        </w:rPr>
      </w:pPr>
      <w:r w:rsidRPr="002F1D9C">
        <w:rPr>
          <w:sz w:val="22"/>
          <w:lang w:eastAsia="ar-SA"/>
        </w:rPr>
        <w:t>9.2. Preliminarioji sutartis gali būti nutraukta Šalių susitarimu.</w:t>
      </w:r>
    </w:p>
    <w:p w14:paraId="4F36D4F4" w14:textId="017DCC85" w:rsidR="000020ED" w:rsidRPr="002F1D9C" w:rsidRDefault="002F1D9C" w:rsidP="00D37813">
      <w:pPr>
        <w:tabs>
          <w:tab w:val="left" w:pos="709"/>
        </w:tabs>
        <w:suppressAutoHyphens/>
        <w:spacing w:before="120" w:line="240" w:lineRule="auto"/>
        <w:ind w:left="-567"/>
        <w:jc w:val="center"/>
        <w:rPr>
          <w:sz w:val="22"/>
          <w:lang w:eastAsia="ar-SA"/>
        </w:rPr>
      </w:pPr>
      <w:r w:rsidRPr="002F1D9C">
        <w:rPr>
          <w:b/>
          <w:sz w:val="22"/>
          <w:lang w:eastAsia="ar-SA"/>
        </w:rPr>
        <w:t xml:space="preserve">10. </w:t>
      </w:r>
      <w:r w:rsidR="000020ED" w:rsidRPr="002F1D9C">
        <w:rPr>
          <w:b/>
          <w:sz w:val="22"/>
          <w:lang w:eastAsia="ar-SA"/>
        </w:rPr>
        <w:t>GINČŲ NAGRINĖJIMO TVARKA</w:t>
      </w:r>
    </w:p>
    <w:p w14:paraId="059461F8" w14:textId="4D61E8B2" w:rsidR="000020ED" w:rsidRPr="002F1D9C" w:rsidRDefault="002F1D9C" w:rsidP="002A750F">
      <w:pPr>
        <w:tabs>
          <w:tab w:val="left" w:pos="284"/>
          <w:tab w:val="left" w:pos="851"/>
        </w:tabs>
        <w:suppressAutoHyphens/>
        <w:spacing w:after="0"/>
        <w:ind w:left="-567"/>
        <w:jc w:val="both"/>
        <w:rPr>
          <w:sz w:val="22"/>
          <w:lang w:eastAsia="ar-SA"/>
        </w:rPr>
      </w:pPr>
      <w:r>
        <w:rPr>
          <w:sz w:val="22"/>
          <w:lang w:eastAsia="ar-SA"/>
        </w:rPr>
        <w:t xml:space="preserve">10.1. </w:t>
      </w:r>
      <w:r w:rsidR="000020ED" w:rsidRPr="002F1D9C">
        <w:rPr>
          <w:sz w:val="22"/>
          <w:lang w:eastAsia="ar-SA"/>
        </w:rPr>
        <w:t xml:space="preserve">Šiai Preliminariajai sutarčiai ir visoms iš šios Preliminariosios sutarties atsirandančioms teisėms ir pareigoms taikomi Lietuvos Respublikos įstatymai bei kiti norminiai teisės aktai. Preliminarioji sutartis sudaryta ir turi būti aiškinama pagal Lietuvos Respublikos teisę. </w:t>
      </w:r>
    </w:p>
    <w:p w14:paraId="31C606B5" w14:textId="5481B9A8" w:rsidR="000020ED" w:rsidRPr="00F13C56" w:rsidRDefault="002F1D9C" w:rsidP="002A750F">
      <w:pPr>
        <w:tabs>
          <w:tab w:val="left" w:pos="284"/>
          <w:tab w:val="left" w:pos="851"/>
        </w:tabs>
        <w:suppressAutoHyphens/>
        <w:ind w:left="-567"/>
        <w:jc w:val="both"/>
        <w:rPr>
          <w:sz w:val="22"/>
          <w:lang w:eastAsia="ar-SA"/>
        </w:rPr>
      </w:pPr>
      <w:r>
        <w:rPr>
          <w:sz w:val="22"/>
          <w:lang w:eastAsia="ar-SA"/>
        </w:rPr>
        <w:t xml:space="preserve">10.2. </w:t>
      </w:r>
      <w:r w:rsidR="000020ED" w:rsidRPr="002F1D9C">
        <w:rPr>
          <w:sz w:val="22"/>
          <w:lang w:eastAsia="ar-SA"/>
        </w:rPr>
        <w:t>Bet kokie nesutarimai ar ginčai, kylantys tarp Šalių dėl šios Preliminariosios sutarties, sprendžiami abipusiu susitarimu. Šalims nepavykus susitarti, bet kokie ginčai, nesutarimai ar reikalavimai, kylantys iš šios Preliminariosios sutarties ar susiję su ja, jos pažeidimu, nutraukimu ar galiojimu, neišspręsti Šalių susitarimu, sprendžiami kompetentingame Lietuvos Respublikos teisme pagal Pirkėjo buveinės registracijos vietą.</w:t>
      </w:r>
    </w:p>
    <w:p w14:paraId="2A331177" w14:textId="39C3DE85" w:rsidR="000C18AF" w:rsidRDefault="00F13C56" w:rsidP="00D37813">
      <w:pPr>
        <w:tabs>
          <w:tab w:val="left" w:pos="1843"/>
          <w:tab w:val="left" w:pos="2268"/>
        </w:tabs>
        <w:suppressAutoHyphens/>
        <w:spacing w:line="240" w:lineRule="auto"/>
        <w:ind w:left="-567"/>
        <w:contextualSpacing/>
        <w:jc w:val="center"/>
        <w:rPr>
          <w:b/>
          <w:sz w:val="22"/>
          <w:lang w:eastAsia="lt-LT"/>
        </w:rPr>
      </w:pPr>
      <w:r w:rsidRPr="00F13C56">
        <w:rPr>
          <w:b/>
          <w:sz w:val="22"/>
          <w:lang w:eastAsia="lt-LT"/>
        </w:rPr>
        <w:t xml:space="preserve">11. </w:t>
      </w:r>
      <w:r w:rsidR="000020ED" w:rsidRPr="00F13C56">
        <w:rPr>
          <w:b/>
          <w:sz w:val="22"/>
          <w:lang w:eastAsia="lt-LT"/>
        </w:rPr>
        <w:t>TIEKĖJO SUBTIEKĖJŲ KEITIMO PAGRINDAI IR TVARKA</w:t>
      </w:r>
    </w:p>
    <w:p w14:paraId="732FD267" w14:textId="77777777" w:rsidR="00D37813" w:rsidRPr="00F13C56" w:rsidRDefault="00D37813" w:rsidP="00D37813">
      <w:pPr>
        <w:tabs>
          <w:tab w:val="left" w:pos="1843"/>
          <w:tab w:val="left" w:pos="2268"/>
        </w:tabs>
        <w:suppressAutoHyphens/>
        <w:spacing w:line="240" w:lineRule="auto"/>
        <w:ind w:left="-567"/>
        <w:contextualSpacing/>
        <w:jc w:val="center"/>
        <w:rPr>
          <w:b/>
          <w:sz w:val="22"/>
          <w:lang w:eastAsia="lt-LT"/>
        </w:rPr>
      </w:pPr>
    </w:p>
    <w:p w14:paraId="20CCEB81" w14:textId="79EB2C20" w:rsidR="000020ED" w:rsidRPr="000C18AF" w:rsidRDefault="000C18AF" w:rsidP="00D37813">
      <w:pPr>
        <w:tabs>
          <w:tab w:val="left" w:pos="567"/>
        </w:tabs>
        <w:spacing w:before="240" w:after="0"/>
        <w:ind w:left="-567"/>
        <w:contextualSpacing/>
        <w:jc w:val="both"/>
        <w:rPr>
          <w:sz w:val="22"/>
          <w:lang w:eastAsia="lt-LT"/>
        </w:rPr>
      </w:pPr>
      <w:r w:rsidRPr="000C18AF">
        <w:rPr>
          <w:sz w:val="22"/>
          <w:lang w:eastAsia="lt-LT"/>
        </w:rPr>
        <w:t xml:space="preserve">11.1. </w:t>
      </w:r>
      <w:r w:rsidR="000020ED" w:rsidRPr="000C18AF">
        <w:rPr>
          <w:sz w:val="22"/>
          <w:lang w:eastAsia="lt-LT"/>
        </w:rPr>
        <w:t xml:space="preserve">Preliminariajai sutarčiai vykdyti pasitelkiami šie subtiekėjai: </w:t>
      </w:r>
      <w:r w:rsidR="000020ED" w:rsidRPr="000C18AF">
        <w:rPr>
          <w:i/>
          <w:iCs/>
          <w:sz w:val="22"/>
          <w:lang w:eastAsia="lt-LT"/>
        </w:rPr>
        <w:t>surašyti pasiūlyme nurodytus subtiekėjus, jeigu tokių nėra parašyti žodį „nėra“.</w:t>
      </w:r>
    </w:p>
    <w:p w14:paraId="70736876"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 xml:space="preserve">11.2. Ne vėliau negu Preliminarioji sutartis pradedama vykdyti ir vėliau Sutarties galiojimo metu, Tiekėjas privalo Pirkėjui pranešti tuo metu žinomų ar ketinamų ateityje pasitelkti subtiekėjų pavadinimus, kontaktinius duomenis ir jų atstovus. </w:t>
      </w:r>
    </w:p>
    <w:p w14:paraId="167B6457"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11.3.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6C51F9F"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 xml:space="preserve">11.4. Subtiekėjų keitimas vietomis tarp </w:t>
      </w:r>
      <w:bookmarkStart w:id="75" w:name="_Hlk499210055"/>
      <w:r w:rsidRPr="000C18AF">
        <w:rPr>
          <w:sz w:val="22"/>
          <w:lang w:eastAsia="lt-LT"/>
        </w:rPr>
        <w:t>Preliminarioje</w:t>
      </w:r>
      <w:bookmarkEnd w:id="75"/>
      <w:r w:rsidRPr="000C18AF">
        <w:rPr>
          <w:sz w:val="22"/>
          <w:lang w:eastAsia="lt-LT"/>
        </w:rPr>
        <w:t xml:space="preserve"> sutartyje numatytų subtiekėjų ar didesnės (mažesnės) įsipareigojimų dalies, negu buvo suderinta, perdavimas kitam Preliminarioje sutartyje numatytam subtiekėjui galimas tik tiems įsipareigojimams, kuriems Tiekėjas pasiūlyme buvo numatęs perduoti subtiekėjams ir tik gavus Pirkėjo sutikimą. </w:t>
      </w:r>
      <w:r w:rsidRPr="000C18AF">
        <w:rPr>
          <w:sz w:val="22"/>
          <w:lang w:eastAsia="lt-LT"/>
        </w:rPr>
        <w:lastRenderedPageBreak/>
        <w:t>Preliminarios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35ACB37"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11.5. Preliminarios sutarties galiojimo metu papildomų subtiekėjų pasitelkimas arba Preliminarioje sutartyje numatytų subtiekėjų atsisakymas galimas tik gavus Pirkėjo sutikimą ir esant vienai iš šių priežasčių:</w:t>
      </w:r>
    </w:p>
    <w:p w14:paraId="6D32B626" w14:textId="0431D87A" w:rsidR="000020ED" w:rsidRPr="000C18AF" w:rsidRDefault="000020ED" w:rsidP="002A750F">
      <w:pPr>
        <w:tabs>
          <w:tab w:val="left" w:pos="1843"/>
        </w:tabs>
        <w:spacing w:after="0"/>
        <w:ind w:left="-567"/>
        <w:jc w:val="both"/>
        <w:rPr>
          <w:sz w:val="22"/>
        </w:rPr>
      </w:pPr>
      <w:r w:rsidRPr="000C18AF">
        <w:rPr>
          <w:sz w:val="22"/>
        </w:rPr>
        <w:t>11.5.1. Preliminarioje sutartyje numatytas subtiekėjas yra likviduojamas, bankrutavęs arba jam yra iškelta bankroto byla;</w:t>
      </w:r>
    </w:p>
    <w:p w14:paraId="4D82C059" w14:textId="074A766C" w:rsidR="000020ED" w:rsidRPr="000C18AF" w:rsidRDefault="000020ED" w:rsidP="002A750F">
      <w:pPr>
        <w:tabs>
          <w:tab w:val="left" w:pos="1843"/>
        </w:tabs>
        <w:spacing w:after="0"/>
        <w:ind w:left="-567"/>
        <w:jc w:val="both"/>
        <w:rPr>
          <w:sz w:val="22"/>
        </w:rPr>
      </w:pPr>
      <w:r w:rsidRPr="000C18AF">
        <w:rPr>
          <w:sz w:val="22"/>
        </w:rPr>
        <w:t>11.5.2. subtiekėjas Tiekėjui atsisako atlikti jam</w:t>
      </w:r>
      <w:r w:rsidRPr="000C18AF">
        <w:rPr>
          <w:sz w:val="22"/>
          <w:lang w:eastAsia="ar-SA"/>
        </w:rPr>
        <w:t xml:space="preserve"> </w:t>
      </w:r>
      <w:r w:rsidRPr="000C18AF">
        <w:rPr>
          <w:sz w:val="22"/>
        </w:rPr>
        <w:t>Preliminarioje sutartyje numatytą įsipareigojimų dalį.</w:t>
      </w:r>
    </w:p>
    <w:p w14:paraId="2C19E994" w14:textId="4EADC641" w:rsidR="000020ED" w:rsidRPr="000C18AF" w:rsidRDefault="000020ED" w:rsidP="002A750F">
      <w:pPr>
        <w:tabs>
          <w:tab w:val="left" w:pos="1843"/>
        </w:tabs>
        <w:spacing w:after="0"/>
        <w:ind w:left="-567"/>
        <w:jc w:val="both"/>
        <w:rPr>
          <w:sz w:val="22"/>
        </w:rPr>
      </w:pPr>
      <w:r w:rsidRPr="000C18AF">
        <w:rPr>
          <w:sz w:val="22"/>
        </w:rPr>
        <w:t>11.6. Preliminarios sutarties 11.4 ir 11.5 punktuose nurodytais atvejais Pirkėjui pateikiamas pagrįstas prašymas, pridedant jį pagrindžiančius dokumentus. Subtiekėjas gali pradėti vykdyti savo įsipareigojimus, tik Tiekėjui gavus Pirkėjo sutikimą.</w:t>
      </w:r>
    </w:p>
    <w:p w14:paraId="36E2029B" w14:textId="53A06B03" w:rsidR="000C18AF" w:rsidRDefault="000020ED" w:rsidP="002A750F">
      <w:pPr>
        <w:tabs>
          <w:tab w:val="left" w:pos="1843"/>
        </w:tabs>
        <w:ind w:left="-567"/>
        <w:contextualSpacing/>
        <w:jc w:val="both"/>
        <w:rPr>
          <w:sz w:val="22"/>
          <w:lang w:eastAsia="lt-LT"/>
        </w:rPr>
      </w:pPr>
      <w:r w:rsidRPr="000C18AF">
        <w:rPr>
          <w:sz w:val="22"/>
          <w:lang w:eastAsia="lt-LT"/>
        </w:rPr>
        <w:t>11.7. Preliminarios sutarties 11.4 ir 11.5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CC5C70E" w14:textId="77777777" w:rsidR="000C18AF" w:rsidRPr="000C18AF" w:rsidRDefault="000C18AF" w:rsidP="000C18AF">
      <w:pPr>
        <w:tabs>
          <w:tab w:val="left" w:pos="1843"/>
        </w:tabs>
        <w:contextualSpacing/>
        <w:jc w:val="both"/>
        <w:rPr>
          <w:sz w:val="22"/>
          <w:lang w:eastAsia="lt-LT"/>
        </w:rPr>
      </w:pPr>
    </w:p>
    <w:p w14:paraId="055BEE06" w14:textId="0F29DA17" w:rsidR="000020ED" w:rsidRPr="000C18AF" w:rsidRDefault="000C18AF" w:rsidP="00D37813">
      <w:pPr>
        <w:tabs>
          <w:tab w:val="left" w:pos="284"/>
          <w:tab w:val="left" w:pos="2977"/>
          <w:tab w:val="left" w:pos="3119"/>
          <w:tab w:val="left" w:pos="3686"/>
        </w:tabs>
        <w:suppressAutoHyphens/>
        <w:spacing w:line="240" w:lineRule="auto"/>
        <w:ind w:left="-567"/>
        <w:jc w:val="center"/>
        <w:rPr>
          <w:sz w:val="22"/>
          <w:lang w:eastAsia="ar-SA"/>
        </w:rPr>
      </w:pPr>
      <w:r>
        <w:rPr>
          <w:b/>
          <w:sz w:val="22"/>
          <w:lang w:eastAsia="ar-SA"/>
        </w:rPr>
        <w:t xml:space="preserve">12. </w:t>
      </w:r>
      <w:r w:rsidR="000020ED" w:rsidRPr="000C18AF">
        <w:rPr>
          <w:b/>
          <w:sz w:val="22"/>
          <w:lang w:eastAsia="ar-SA"/>
        </w:rPr>
        <w:t>BAIGIAMOSIOS NUOSTATOS</w:t>
      </w:r>
    </w:p>
    <w:p w14:paraId="7C12E82E"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12.1. </w:t>
      </w:r>
      <w:r w:rsidR="000020ED" w:rsidRPr="000C18AF">
        <w:rPr>
          <w:sz w:val="22"/>
          <w:lang w:eastAsia="ar-SA"/>
        </w:rPr>
        <w:t>Bet kokios nuostatos negaliojimas ar prieštaravimas Lietuvos Respublikos įstatymams ar kitiems norminiams teisės aktams šioje Preliminariojoje sutartyje neatleidžia Šalių nuo prisiimtų įsipareigojimų vykdymo. Šiuo atveju tokia nuostata turi būti pakeista atitinkančia teisės aktų reikalavimus kiek įmanoma artimesne Preliminariosios sutarties tikslui bei kitoms jos nuostatoms.</w:t>
      </w:r>
    </w:p>
    <w:p w14:paraId="28004BE1"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12.2. </w:t>
      </w:r>
      <w:r w:rsidR="000020ED" w:rsidRPr="000C18AF">
        <w:rPr>
          <w:sz w:val="22"/>
          <w:lang w:eastAsia="ar-SA"/>
        </w:rPr>
        <w:t>Viešojo pirkimo dokumentai ir Tiekėjo konkursinis pasiūlymas yra neatsiejamos šios Preliminariosios sutarties sąlygos.</w:t>
      </w:r>
    </w:p>
    <w:p w14:paraId="08E6A69B"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12.3. </w:t>
      </w:r>
      <w:r w:rsidR="000020ED" w:rsidRPr="000C18AF">
        <w:rPr>
          <w:sz w:val="22"/>
          <w:lang w:eastAsia="ar-SA"/>
        </w:rPr>
        <w:t>Visus kitus klausimus, kurie neaptarti Preliminariojoje sutartyje, reguliuoja Lietuvos Respublikos teisės aktai.</w:t>
      </w:r>
    </w:p>
    <w:p w14:paraId="03CD307C" w14:textId="527179BA" w:rsidR="000020ED" w:rsidRPr="008A01EB"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12.4. </w:t>
      </w:r>
      <w:r w:rsidR="000020ED" w:rsidRPr="00F77470">
        <w:rPr>
          <w:iCs/>
          <w:sz w:val="22"/>
          <w:lang w:eastAsia="ar-SA"/>
        </w:rPr>
        <w:t>Preliminarioji sutartis yra Šalių perskaityta, jų suprasta ir jos autentiškumas patvirtintas ant kiekvieno Preliminariosios sutarties lapo kiekvienos Šalies tinkamus įgaliojimus turinčių asmenų. Ši sutartis sudaroma lietuvių kalba 2 (dviem) egzemplioriais, turinčiais vienodą teisinę galią, po vieną sutarties originalą kiekvienai Šaliai.</w:t>
      </w:r>
    </w:p>
    <w:p w14:paraId="2AC23D67" w14:textId="77777777" w:rsidR="00AB2B92" w:rsidRDefault="00AB2B92" w:rsidP="00D37813">
      <w:pPr>
        <w:tabs>
          <w:tab w:val="left" w:pos="709"/>
          <w:tab w:val="left" w:pos="3402"/>
          <w:tab w:val="left" w:pos="3828"/>
        </w:tabs>
        <w:suppressAutoHyphens/>
        <w:spacing w:before="120" w:line="240" w:lineRule="auto"/>
        <w:ind w:left="-567"/>
        <w:jc w:val="center"/>
        <w:rPr>
          <w:b/>
          <w:sz w:val="22"/>
          <w:lang w:eastAsia="ar-SA"/>
        </w:rPr>
      </w:pPr>
    </w:p>
    <w:p w14:paraId="5FD5FF96" w14:textId="6704910B" w:rsidR="000020ED" w:rsidRDefault="000020ED" w:rsidP="00D37813">
      <w:pPr>
        <w:tabs>
          <w:tab w:val="left" w:pos="709"/>
          <w:tab w:val="left" w:pos="3402"/>
          <w:tab w:val="left" w:pos="3828"/>
        </w:tabs>
        <w:suppressAutoHyphens/>
        <w:spacing w:before="120" w:line="240" w:lineRule="auto"/>
        <w:ind w:left="-567"/>
        <w:jc w:val="center"/>
        <w:rPr>
          <w:sz w:val="22"/>
          <w:lang w:eastAsia="ar-SA"/>
        </w:rPr>
      </w:pPr>
      <w:r w:rsidRPr="002A750F">
        <w:rPr>
          <w:b/>
          <w:sz w:val="22"/>
          <w:lang w:eastAsia="ar-SA"/>
        </w:rPr>
        <w:t>13. ŠALIŲ REKVIZITAI</w:t>
      </w:r>
    </w:p>
    <w:p w14:paraId="0A0CFB77" w14:textId="77777777" w:rsidR="00DB58AE" w:rsidRPr="00DB58AE" w:rsidRDefault="00DB58AE" w:rsidP="00DB58AE">
      <w:pPr>
        <w:tabs>
          <w:tab w:val="left" w:pos="709"/>
          <w:tab w:val="left" w:pos="3402"/>
          <w:tab w:val="left" w:pos="3828"/>
        </w:tabs>
        <w:suppressAutoHyphens/>
        <w:spacing w:before="120" w:after="0" w:line="240" w:lineRule="auto"/>
        <w:ind w:left="-567"/>
        <w:jc w:val="center"/>
        <w:rPr>
          <w:sz w:val="22"/>
          <w:lang w:eastAsia="ar-SA"/>
        </w:rPr>
      </w:pPr>
    </w:p>
    <w:tbl>
      <w:tblPr>
        <w:tblW w:w="10141" w:type="dxa"/>
        <w:tblInd w:w="-567" w:type="dxa"/>
        <w:tblCellMar>
          <w:left w:w="0" w:type="dxa"/>
          <w:right w:w="0" w:type="dxa"/>
        </w:tblCellMar>
        <w:tblLook w:val="04A0" w:firstRow="1" w:lastRow="0" w:firstColumn="1" w:lastColumn="0" w:noHBand="0" w:noVBand="1"/>
      </w:tblPr>
      <w:tblGrid>
        <w:gridCol w:w="6135"/>
        <w:gridCol w:w="4006"/>
      </w:tblGrid>
      <w:tr w:rsidR="00D15A82" w:rsidRPr="006F4230" w14:paraId="5A0D3B00" w14:textId="77777777" w:rsidTr="00DB58AE">
        <w:trPr>
          <w:trHeight w:hRule="exact" w:val="284"/>
        </w:trPr>
        <w:tc>
          <w:tcPr>
            <w:tcW w:w="6135" w:type="dxa"/>
            <w:vAlign w:val="center"/>
            <w:hideMark/>
          </w:tcPr>
          <w:p w14:paraId="4348593D"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Pirkėjas:</w:t>
            </w:r>
          </w:p>
        </w:tc>
        <w:tc>
          <w:tcPr>
            <w:tcW w:w="4006" w:type="dxa"/>
            <w:vAlign w:val="center"/>
            <w:hideMark/>
          </w:tcPr>
          <w:p w14:paraId="499451A6"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Tiekėjas:</w:t>
            </w:r>
          </w:p>
        </w:tc>
      </w:tr>
      <w:tr w:rsidR="00D15A82" w:rsidRPr="006F4230" w14:paraId="4881ED0E" w14:textId="77777777" w:rsidTr="00DB58AE">
        <w:trPr>
          <w:trHeight w:hRule="exact" w:val="284"/>
        </w:trPr>
        <w:tc>
          <w:tcPr>
            <w:tcW w:w="6135" w:type="dxa"/>
            <w:vAlign w:val="center"/>
          </w:tcPr>
          <w:p w14:paraId="489D45D7" w14:textId="77777777" w:rsidR="00D15A82" w:rsidRPr="006F4230" w:rsidRDefault="00D15A82" w:rsidP="008659F6">
            <w:pPr>
              <w:widowControl w:val="0"/>
              <w:spacing w:after="0" w:line="240" w:lineRule="auto"/>
              <w:ind w:firstLine="284"/>
              <w:jc w:val="both"/>
              <w:rPr>
                <w:b/>
                <w:sz w:val="22"/>
                <w:lang w:eastAsia="lt-LT"/>
              </w:rPr>
            </w:pPr>
          </w:p>
        </w:tc>
        <w:tc>
          <w:tcPr>
            <w:tcW w:w="4006" w:type="dxa"/>
            <w:vAlign w:val="center"/>
          </w:tcPr>
          <w:p w14:paraId="548D36F3"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619DD3CA" w14:textId="77777777" w:rsidTr="00DB58AE">
        <w:trPr>
          <w:trHeight w:hRule="exact" w:val="284"/>
        </w:trPr>
        <w:tc>
          <w:tcPr>
            <w:tcW w:w="6135" w:type="dxa"/>
            <w:vAlign w:val="center"/>
            <w:hideMark/>
          </w:tcPr>
          <w:p w14:paraId="3B7017B0"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UAB „Busturas“</w:t>
            </w:r>
          </w:p>
        </w:tc>
        <w:tc>
          <w:tcPr>
            <w:tcW w:w="4006" w:type="dxa"/>
            <w:vAlign w:val="center"/>
            <w:hideMark/>
          </w:tcPr>
          <w:p w14:paraId="5649A077" w14:textId="77777777" w:rsidR="00D15A82" w:rsidRPr="006F4230" w:rsidRDefault="00D15A82" w:rsidP="008659F6">
            <w:pPr>
              <w:widowControl w:val="0"/>
              <w:spacing w:after="0" w:line="240" w:lineRule="auto"/>
              <w:ind w:firstLine="284"/>
              <w:jc w:val="both"/>
              <w:rPr>
                <w:b/>
                <w:sz w:val="22"/>
                <w:lang w:eastAsia="lt-LT"/>
              </w:rPr>
            </w:pPr>
            <w:r w:rsidRPr="006F4230">
              <w:rPr>
                <w:b/>
                <w:sz w:val="22"/>
                <w:lang w:eastAsia="lt-LT"/>
              </w:rPr>
              <w:t xml:space="preserve"> </w:t>
            </w:r>
          </w:p>
        </w:tc>
      </w:tr>
      <w:tr w:rsidR="00D15A82" w:rsidRPr="006F4230" w14:paraId="5BA613BA" w14:textId="77777777" w:rsidTr="00DB58AE">
        <w:trPr>
          <w:trHeight w:hRule="exact" w:val="284"/>
        </w:trPr>
        <w:tc>
          <w:tcPr>
            <w:tcW w:w="6135" w:type="dxa"/>
            <w:vAlign w:val="center"/>
            <w:hideMark/>
          </w:tcPr>
          <w:p w14:paraId="7ED2CF0F"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006" w:type="dxa"/>
            <w:vAlign w:val="center"/>
          </w:tcPr>
          <w:p w14:paraId="785E7B1E"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113694A1" w14:textId="77777777" w:rsidTr="00DB58AE">
        <w:trPr>
          <w:trHeight w:hRule="exact" w:val="284"/>
        </w:trPr>
        <w:tc>
          <w:tcPr>
            <w:tcW w:w="6135" w:type="dxa"/>
            <w:vAlign w:val="center"/>
            <w:hideMark/>
          </w:tcPr>
          <w:p w14:paraId="0D4F9AB8"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006" w:type="dxa"/>
            <w:vAlign w:val="center"/>
          </w:tcPr>
          <w:p w14:paraId="41EF37A5"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5BE2B565" w14:textId="77777777" w:rsidTr="00DB58AE">
        <w:trPr>
          <w:trHeight w:hRule="exact" w:val="284"/>
        </w:trPr>
        <w:tc>
          <w:tcPr>
            <w:tcW w:w="6135" w:type="dxa"/>
            <w:vAlign w:val="center"/>
            <w:hideMark/>
          </w:tcPr>
          <w:p w14:paraId="75F0963D"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PVM mokėtojo kodas LT441279917</w:t>
            </w:r>
          </w:p>
        </w:tc>
        <w:tc>
          <w:tcPr>
            <w:tcW w:w="4006" w:type="dxa"/>
            <w:vAlign w:val="center"/>
          </w:tcPr>
          <w:p w14:paraId="29C09361"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3FB05607" w14:textId="77777777" w:rsidTr="00DB58AE">
        <w:trPr>
          <w:trHeight w:hRule="exact" w:val="284"/>
        </w:trPr>
        <w:tc>
          <w:tcPr>
            <w:tcW w:w="6135" w:type="dxa"/>
            <w:vAlign w:val="center"/>
            <w:hideMark/>
          </w:tcPr>
          <w:p w14:paraId="2355D6A2" w14:textId="008163AB" w:rsidR="00D15A82" w:rsidRPr="006F4230" w:rsidRDefault="00D15A82" w:rsidP="008659F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006" w:type="dxa"/>
            <w:vAlign w:val="center"/>
          </w:tcPr>
          <w:p w14:paraId="2F17D0C1"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31063E03" w14:textId="77777777" w:rsidTr="00DB58AE">
        <w:trPr>
          <w:trHeight w:hRule="exact" w:val="284"/>
        </w:trPr>
        <w:tc>
          <w:tcPr>
            <w:tcW w:w="6135" w:type="dxa"/>
            <w:vAlign w:val="center"/>
          </w:tcPr>
          <w:p w14:paraId="6AE1232E" w14:textId="77777777" w:rsidR="00D15A82" w:rsidRPr="006F4230" w:rsidRDefault="00D15A82" w:rsidP="008659F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1" w:history="1">
              <w:r w:rsidRPr="006F4230">
                <w:rPr>
                  <w:color w:val="0000FF"/>
                  <w:sz w:val="22"/>
                  <w:u w:val="single"/>
                  <w:lang w:eastAsia="lt-LT"/>
                </w:rPr>
                <w:t>busturas@busturas.lt</w:t>
              </w:r>
            </w:hyperlink>
            <w:r w:rsidRPr="006F4230">
              <w:rPr>
                <w:sz w:val="22"/>
                <w:lang w:eastAsia="lt-LT"/>
              </w:rPr>
              <w:t xml:space="preserve">              </w:t>
            </w:r>
          </w:p>
          <w:p w14:paraId="5A0F9757" w14:textId="77777777" w:rsidR="00D15A82" w:rsidRPr="006F4230" w:rsidRDefault="00D15A82" w:rsidP="008659F6">
            <w:pPr>
              <w:widowControl w:val="0"/>
              <w:spacing w:after="0" w:line="240" w:lineRule="auto"/>
              <w:ind w:firstLine="284"/>
              <w:jc w:val="both"/>
              <w:rPr>
                <w:b/>
                <w:sz w:val="22"/>
                <w:lang w:eastAsia="lt-LT"/>
              </w:rPr>
            </w:pPr>
          </w:p>
        </w:tc>
        <w:tc>
          <w:tcPr>
            <w:tcW w:w="4006" w:type="dxa"/>
            <w:vAlign w:val="center"/>
          </w:tcPr>
          <w:p w14:paraId="232DD9B8"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643EE215" w14:textId="77777777" w:rsidTr="00DB58AE">
        <w:trPr>
          <w:trHeight w:hRule="exact" w:val="284"/>
        </w:trPr>
        <w:tc>
          <w:tcPr>
            <w:tcW w:w="6135" w:type="dxa"/>
            <w:vAlign w:val="center"/>
            <w:hideMark/>
          </w:tcPr>
          <w:p w14:paraId="5785CE95" w14:textId="77777777" w:rsidR="00D15A82" w:rsidRPr="006F4230" w:rsidRDefault="00D15A82" w:rsidP="008659F6">
            <w:pPr>
              <w:widowControl w:val="0"/>
              <w:spacing w:after="0" w:line="240" w:lineRule="auto"/>
              <w:ind w:firstLine="284"/>
              <w:jc w:val="both"/>
              <w:rPr>
                <w:sz w:val="22"/>
                <w:lang w:eastAsia="lt-LT"/>
              </w:rPr>
            </w:pPr>
            <w:r w:rsidRPr="006F4230">
              <w:rPr>
                <w:sz w:val="22"/>
                <w:lang w:eastAsia="lt-LT"/>
              </w:rPr>
              <w:t>A. s. LT72 7180 0000 0246 7930</w:t>
            </w:r>
          </w:p>
        </w:tc>
        <w:tc>
          <w:tcPr>
            <w:tcW w:w="4006" w:type="dxa"/>
            <w:vAlign w:val="center"/>
          </w:tcPr>
          <w:p w14:paraId="43530DA2"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0FBFDAC5" w14:textId="77777777" w:rsidTr="00DB58AE">
        <w:trPr>
          <w:trHeight w:hRule="exact" w:val="284"/>
        </w:trPr>
        <w:tc>
          <w:tcPr>
            <w:tcW w:w="6135" w:type="dxa"/>
            <w:vAlign w:val="center"/>
            <w:hideMark/>
          </w:tcPr>
          <w:p w14:paraId="5B741E7D" w14:textId="3FC11CC7" w:rsidR="00D15A82" w:rsidRPr="006F4230" w:rsidRDefault="00D15A82" w:rsidP="008659F6">
            <w:pPr>
              <w:widowControl w:val="0"/>
              <w:spacing w:after="0" w:line="240" w:lineRule="auto"/>
              <w:ind w:firstLine="284"/>
              <w:jc w:val="both"/>
              <w:rPr>
                <w:sz w:val="22"/>
                <w:lang w:eastAsia="lt-LT"/>
              </w:rPr>
            </w:pPr>
            <w:r w:rsidRPr="006F4230">
              <w:rPr>
                <w:sz w:val="22"/>
                <w:lang w:eastAsia="lt-LT"/>
              </w:rPr>
              <w:t xml:space="preserve">Bankas: AB </w:t>
            </w:r>
            <w:proofErr w:type="spellStart"/>
            <w:r w:rsidR="002A750F">
              <w:rPr>
                <w:sz w:val="22"/>
                <w:lang w:eastAsia="lt-LT"/>
              </w:rPr>
              <w:t>Artea</w:t>
            </w:r>
            <w:proofErr w:type="spellEnd"/>
          </w:p>
        </w:tc>
        <w:tc>
          <w:tcPr>
            <w:tcW w:w="4006" w:type="dxa"/>
            <w:vAlign w:val="center"/>
          </w:tcPr>
          <w:p w14:paraId="10C2799B"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04DF2BD5" w14:textId="77777777" w:rsidTr="00DB58AE">
        <w:trPr>
          <w:trHeight w:hRule="exact" w:val="284"/>
        </w:trPr>
        <w:tc>
          <w:tcPr>
            <w:tcW w:w="6135" w:type="dxa"/>
            <w:vAlign w:val="center"/>
            <w:hideMark/>
          </w:tcPr>
          <w:p w14:paraId="4E387887"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Banko kodas 71800</w:t>
            </w:r>
          </w:p>
        </w:tc>
        <w:tc>
          <w:tcPr>
            <w:tcW w:w="4006" w:type="dxa"/>
            <w:vAlign w:val="center"/>
          </w:tcPr>
          <w:p w14:paraId="6774BF63"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2A942D5A" w14:textId="77777777" w:rsidTr="00DB58AE">
        <w:trPr>
          <w:trHeight w:hRule="exact" w:val="284"/>
        </w:trPr>
        <w:tc>
          <w:tcPr>
            <w:tcW w:w="6135" w:type="dxa"/>
            <w:vAlign w:val="center"/>
          </w:tcPr>
          <w:p w14:paraId="00A14F51" w14:textId="77777777" w:rsidR="00D15A82" w:rsidRPr="006F4230" w:rsidRDefault="00D15A82" w:rsidP="008659F6">
            <w:pPr>
              <w:widowControl w:val="0"/>
              <w:spacing w:after="0" w:line="240" w:lineRule="auto"/>
              <w:ind w:firstLine="284"/>
              <w:jc w:val="both"/>
              <w:rPr>
                <w:sz w:val="22"/>
                <w:lang w:eastAsia="lt-LT"/>
              </w:rPr>
            </w:pPr>
          </w:p>
        </w:tc>
        <w:tc>
          <w:tcPr>
            <w:tcW w:w="4006" w:type="dxa"/>
            <w:vAlign w:val="center"/>
          </w:tcPr>
          <w:p w14:paraId="476C8E19"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4F113B39" w14:textId="77777777" w:rsidTr="00DB58AE">
        <w:trPr>
          <w:trHeight w:hRule="exact" w:val="284"/>
        </w:trPr>
        <w:tc>
          <w:tcPr>
            <w:tcW w:w="6135" w:type="dxa"/>
            <w:vAlign w:val="center"/>
            <w:hideMark/>
          </w:tcPr>
          <w:p w14:paraId="119C9397" w14:textId="77777777" w:rsidR="00D15A82" w:rsidRPr="006F4230" w:rsidRDefault="00D15A82" w:rsidP="008659F6">
            <w:pPr>
              <w:widowControl w:val="0"/>
              <w:spacing w:after="0" w:line="240" w:lineRule="auto"/>
              <w:ind w:firstLine="284"/>
              <w:jc w:val="both"/>
              <w:rPr>
                <w:sz w:val="22"/>
                <w:lang w:eastAsia="lt-LT"/>
              </w:rPr>
            </w:pPr>
            <w:r w:rsidRPr="006F4230">
              <w:rPr>
                <w:sz w:val="22"/>
                <w:lang w:eastAsia="lt-LT"/>
              </w:rPr>
              <w:t>Generalinis direktorius</w:t>
            </w:r>
          </w:p>
        </w:tc>
        <w:tc>
          <w:tcPr>
            <w:tcW w:w="4006" w:type="dxa"/>
            <w:vAlign w:val="center"/>
          </w:tcPr>
          <w:p w14:paraId="3ED6BCAE" w14:textId="77777777" w:rsidR="00D15A82" w:rsidRPr="006F4230" w:rsidRDefault="00D15A82" w:rsidP="008659F6">
            <w:pPr>
              <w:widowControl w:val="0"/>
              <w:spacing w:after="0" w:line="240" w:lineRule="auto"/>
              <w:ind w:firstLine="284"/>
              <w:jc w:val="both"/>
              <w:rPr>
                <w:b/>
                <w:sz w:val="22"/>
                <w:lang w:eastAsia="lt-LT"/>
              </w:rPr>
            </w:pPr>
          </w:p>
        </w:tc>
      </w:tr>
      <w:tr w:rsidR="00D15A82" w:rsidRPr="006F4230" w14:paraId="577196BC" w14:textId="77777777" w:rsidTr="00DB58AE">
        <w:trPr>
          <w:trHeight w:hRule="exact" w:val="284"/>
        </w:trPr>
        <w:tc>
          <w:tcPr>
            <w:tcW w:w="6135" w:type="dxa"/>
            <w:vAlign w:val="center"/>
            <w:hideMark/>
          </w:tcPr>
          <w:p w14:paraId="6319D5A4" w14:textId="77777777" w:rsidR="00D15A82" w:rsidRPr="006F4230" w:rsidRDefault="00D15A82" w:rsidP="008659F6">
            <w:pPr>
              <w:widowControl w:val="0"/>
              <w:spacing w:after="0" w:line="240" w:lineRule="auto"/>
              <w:ind w:firstLine="284"/>
              <w:jc w:val="both"/>
              <w:rPr>
                <w:sz w:val="22"/>
                <w:lang w:eastAsia="lt-LT"/>
              </w:rPr>
            </w:pPr>
            <w:r w:rsidRPr="006F4230">
              <w:rPr>
                <w:sz w:val="22"/>
                <w:lang w:eastAsia="lt-LT"/>
              </w:rPr>
              <w:t>Vaidas Seirackas</w:t>
            </w:r>
          </w:p>
        </w:tc>
        <w:tc>
          <w:tcPr>
            <w:tcW w:w="4006" w:type="dxa"/>
            <w:vAlign w:val="center"/>
          </w:tcPr>
          <w:p w14:paraId="7125EFE8" w14:textId="77777777" w:rsidR="00D15A82" w:rsidRPr="006F4230" w:rsidRDefault="00D15A82" w:rsidP="008659F6">
            <w:pPr>
              <w:widowControl w:val="0"/>
              <w:spacing w:after="0" w:line="240" w:lineRule="auto"/>
              <w:ind w:firstLine="284"/>
              <w:jc w:val="both"/>
              <w:rPr>
                <w:sz w:val="22"/>
                <w:lang w:eastAsia="lt-LT"/>
              </w:rPr>
            </w:pPr>
          </w:p>
        </w:tc>
      </w:tr>
      <w:tr w:rsidR="00D15A82" w:rsidRPr="006F4230" w14:paraId="423D58E3" w14:textId="77777777" w:rsidTr="00DB58AE">
        <w:trPr>
          <w:trHeight w:hRule="exact" w:val="284"/>
        </w:trPr>
        <w:tc>
          <w:tcPr>
            <w:tcW w:w="6135" w:type="dxa"/>
            <w:vAlign w:val="center"/>
            <w:hideMark/>
          </w:tcPr>
          <w:p w14:paraId="3BB08316"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_______________________</w:t>
            </w:r>
          </w:p>
        </w:tc>
        <w:tc>
          <w:tcPr>
            <w:tcW w:w="4006" w:type="dxa"/>
            <w:vAlign w:val="center"/>
            <w:hideMark/>
          </w:tcPr>
          <w:p w14:paraId="7DA1C632"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_______________________</w:t>
            </w:r>
          </w:p>
        </w:tc>
      </w:tr>
      <w:tr w:rsidR="00D15A82" w:rsidRPr="006F4230" w14:paraId="6C48BE9B" w14:textId="77777777" w:rsidTr="00DB58AE">
        <w:trPr>
          <w:trHeight w:hRule="exact" w:val="284"/>
        </w:trPr>
        <w:tc>
          <w:tcPr>
            <w:tcW w:w="6135" w:type="dxa"/>
            <w:vAlign w:val="center"/>
            <w:hideMark/>
          </w:tcPr>
          <w:p w14:paraId="4687C585" w14:textId="6514AAB8" w:rsidR="00D15A82" w:rsidRPr="006F4230" w:rsidRDefault="00D15A82" w:rsidP="008659F6">
            <w:pPr>
              <w:widowControl w:val="0"/>
              <w:spacing w:after="0" w:line="240" w:lineRule="auto"/>
              <w:ind w:firstLine="284"/>
              <w:jc w:val="both"/>
              <w:rPr>
                <w:b/>
                <w:sz w:val="22"/>
                <w:lang w:eastAsia="lt-LT"/>
              </w:rPr>
            </w:pPr>
            <w:r w:rsidRPr="006F4230">
              <w:rPr>
                <w:sz w:val="22"/>
                <w:lang w:eastAsia="lt-LT"/>
              </w:rPr>
              <w:t xml:space="preserve">  A.V</w:t>
            </w:r>
            <w:r w:rsidR="00DB58AE">
              <w:rPr>
                <w:sz w:val="22"/>
                <w:lang w:eastAsia="lt-LT"/>
              </w:rPr>
              <w:t>.</w:t>
            </w:r>
          </w:p>
        </w:tc>
        <w:tc>
          <w:tcPr>
            <w:tcW w:w="4006" w:type="dxa"/>
            <w:vAlign w:val="center"/>
            <w:hideMark/>
          </w:tcPr>
          <w:p w14:paraId="61B15CFA" w14:textId="77777777" w:rsidR="00D15A82" w:rsidRPr="006F4230" w:rsidRDefault="00D15A82" w:rsidP="008659F6">
            <w:pPr>
              <w:widowControl w:val="0"/>
              <w:spacing w:after="0" w:line="240" w:lineRule="auto"/>
              <w:ind w:firstLine="284"/>
              <w:jc w:val="both"/>
              <w:rPr>
                <w:b/>
                <w:sz w:val="22"/>
                <w:lang w:eastAsia="lt-LT"/>
              </w:rPr>
            </w:pPr>
            <w:r w:rsidRPr="006F4230">
              <w:rPr>
                <w:sz w:val="22"/>
                <w:lang w:eastAsia="lt-LT"/>
              </w:rPr>
              <w:t>A.V.</w:t>
            </w:r>
          </w:p>
        </w:tc>
      </w:tr>
    </w:tbl>
    <w:p w14:paraId="67884ADA" w14:textId="17BF539D" w:rsidR="002E117A" w:rsidRPr="00F11160" w:rsidRDefault="00F11160" w:rsidP="00F11160">
      <w:pPr>
        <w:tabs>
          <w:tab w:val="left" w:pos="1227"/>
        </w:tabs>
        <w:spacing w:after="0"/>
        <w:jc w:val="right"/>
        <w:rPr>
          <w:sz w:val="18"/>
          <w:szCs w:val="18"/>
        </w:rPr>
      </w:pPr>
      <w:r w:rsidRPr="00F11160">
        <w:rPr>
          <w:sz w:val="18"/>
          <w:szCs w:val="18"/>
        </w:rPr>
        <w:lastRenderedPageBreak/>
        <w:t>Pirkimo sąlygų 10 priedas</w:t>
      </w:r>
    </w:p>
    <w:p w14:paraId="2BDA5F73" w14:textId="42FF92F0" w:rsidR="00F11160" w:rsidRDefault="00F11160" w:rsidP="00F11160">
      <w:pPr>
        <w:tabs>
          <w:tab w:val="left" w:pos="1227"/>
        </w:tabs>
        <w:spacing w:after="0"/>
        <w:jc w:val="right"/>
        <w:rPr>
          <w:sz w:val="18"/>
          <w:szCs w:val="18"/>
        </w:rPr>
      </w:pPr>
      <w:r w:rsidRPr="00553749">
        <w:rPr>
          <w:sz w:val="18"/>
          <w:szCs w:val="18"/>
        </w:rPr>
        <w:t>„</w:t>
      </w:r>
      <w:r w:rsidR="00553749" w:rsidRPr="00553749">
        <w:rPr>
          <w:sz w:val="18"/>
          <w:szCs w:val="18"/>
        </w:rPr>
        <w:t>Trečiosios šalies sutarties projektas“</w:t>
      </w:r>
    </w:p>
    <w:p w14:paraId="6488B167" w14:textId="77777777" w:rsidR="00341C31" w:rsidRDefault="00341C31" w:rsidP="00F11160">
      <w:pPr>
        <w:tabs>
          <w:tab w:val="left" w:pos="1227"/>
        </w:tabs>
        <w:spacing w:after="0"/>
        <w:jc w:val="right"/>
        <w:rPr>
          <w:sz w:val="18"/>
          <w:szCs w:val="18"/>
        </w:rPr>
      </w:pPr>
    </w:p>
    <w:p w14:paraId="209BB912" w14:textId="3E85210E" w:rsidR="00A1097E" w:rsidRPr="00F41E03" w:rsidRDefault="00F41E03" w:rsidP="001A05FE">
      <w:pPr>
        <w:pStyle w:val="paragraph"/>
        <w:spacing w:before="0" w:beforeAutospacing="0" w:after="0" w:afterAutospacing="0" w:line="276" w:lineRule="auto"/>
        <w:jc w:val="center"/>
        <w:textAlignment w:val="baseline"/>
        <w:rPr>
          <w:b/>
          <w:bCs/>
          <w:sz w:val="18"/>
          <w:szCs w:val="18"/>
        </w:rPr>
      </w:pPr>
      <w:r w:rsidRPr="00F41E03">
        <w:rPr>
          <w:rStyle w:val="normaltextrun"/>
          <w:b/>
          <w:bCs/>
          <w:sz w:val="22"/>
          <w:szCs w:val="22"/>
          <w:lang w:val="lt-LT"/>
        </w:rPr>
        <w:t>APTARNAVIMO PASLAUGŲ SUTARTIS NR. </w:t>
      </w:r>
      <w:r w:rsidRPr="00F41E03">
        <w:rPr>
          <w:rStyle w:val="normaltextrun"/>
          <w:b/>
          <w:bCs/>
          <w:sz w:val="20"/>
          <w:szCs w:val="20"/>
          <w:lang w:val="lt-LT"/>
        </w:rPr>
        <w:t>____________</w:t>
      </w:r>
      <w:r w:rsidRPr="00F41E03">
        <w:rPr>
          <w:rStyle w:val="eop"/>
          <w:rFonts w:eastAsiaTheme="majorEastAsia"/>
          <w:b/>
          <w:bCs/>
          <w:sz w:val="20"/>
          <w:szCs w:val="20"/>
        </w:rPr>
        <w:t> </w:t>
      </w:r>
    </w:p>
    <w:p w14:paraId="1117BC70" w14:textId="5C0DD4C8" w:rsidR="00A1097E" w:rsidRDefault="00A1097E" w:rsidP="001A05FE">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sz w:val="22"/>
          <w:szCs w:val="22"/>
          <w:lang w:val="lt-LT"/>
        </w:rPr>
        <w:t>20</w:t>
      </w:r>
      <w:r w:rsidR="00F41E03">
        <w:rPr>
          <w:rStyle w:val="normaltextrun"/>
          <w:sz w:val="22"/>
          <w:szCs w:val="22"/>
          <w:lang w:val="lt-LT"/>
        </w:rPr>
        <w:t xml:space="preserve">2_ m. </w:t>
      </w:r>
      <w:r>
        <w:rPr>
          <w:rStyle w:val="normaltextrun"/>
          <w:sz w:val="22"/>
          <w:szCs w:val="22"/>
          <w:lang w:val="lt-LT"/>
        </w:rPr>
        <w:t> </w:t>
      </w:r>
      <w:r w:rsidR="00F41E03">
        <w:rPr>
          <w:rStyle w:val="normaltextrun"/>
          <w:sz w:val="22"/>
          <w:szCs w:val="22"/>
          <w:lang w:val="lt-LT"/>
        </w:rPr>
        <w:t>_________ mėn.</w:t>
      </w:r>
    </w:p>
    <w:p w14:paraId="56A4C072" w14:textId="77777777" w:rsidR="00A1097E" w:rsidRDefault="00A1097E" w:rsidP="001A05FE">
      <w:pPr>
        <w:pStyle w:val="paragraph"/>
        <w:spacing w:before="0" w:beforeAutospacing="0" w:after="0" w:afterAutospacing="0" w:line="276" w:lineRule="auto"/>
        <w:jc w:val="center"/>
        <w:textAlignment w:val="baseline"/>
        <w:rPr>
          <w:rFonts w:ascii="Segoe UI" w:hAnsi="Segoe UI" w:cs="Segoe UI"/>
          <w:sz w:val="18"/>
          <w:szCs w:val="18"/>
        </w:rPr>
      </w:pPr>
      <w:r>
        <w:rPr>
          <w:rStyle w:val="eop"/>
          <w:rFonts w:eastAsiaTheme="majorEastAsia"/>
          <w:sz w:val="22"/>
          <w:szCs w:val="22"/>
        </w:rPr>
        <w:t> </w:t>
      </w:r>
    </w:p>
    <w:p w14:paraId="0977B241" w14:textId="77777777" w:rsidR="00A1097E" w:rsidRDefault="00A1097E"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UAB „Virtualių paslaugų operatorius“, atstovaujama direktoriaus Andriaus Vosyliaus (toliau vadinama „Vykdytojas“) ir</w:t>
      </w:r>
      <w:r>
        <w:rPr>
          <w:rStyle w:val="eop"/>
          <w:rFonts w:eastAsiaTheme="majorEastAsia"/>
          <w:sz w:val="22"/>
          <w:szCs w:val="22"/>
        </w:rPr>
        <w:t> </w:t>
      </w:r>
    </w:p>
    <w:p w14:paraId="62AFAF89" w14:textId="20470BEA" w:rsidR="00A1097E" w:rsidRDefault="00A1097E"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rPr>
        <w:t>UAB „____________________</w:t>
      </w:r>
      <w:proofErr w:type="gramStart"/>
      <w:r>
        <w:rPr>
          <w:rStyle w:val="normaltextrun"/>
          <w:sz w:val="22"/>
          <w:szCs w:val="22"/>
        </w:rPr>
        <w:t>_“</w:t>
      </w:r>
      <w:proofErr w:type="gramEnd"/>
      <w:r>
        <w:rPr>
          <w:rStyle w:val="normaltextrun"/>
          <w:sz w:val="22"/>
          <w:szCs w:val="22"/>
        </w:rPr>
        <w:t>, atstovaujama </w:t>
      </w:r>
      <w:r>
        <w:rPr>
          <w:rStyle w:val="normaltextrun"/>
        </w:rPr>
        <w:t>generalinio direktoriaus _____________, veikiančios pagal įstatus</w:t>
      </w:r>
      <w:r>
        <w:rPr>
          <w:rStyle w:val="normaltextrun"/>
          <w:sz w:val="22"/>
          <w:szCs w:val="22"/>
        </w:rPr>
        <w:t> (toliau vadinama „</w:t>
      </w:r>
      <w:proofErr w:type="gramStart"/>
      <w:r>
        <w:rPr>
          <w:rStyle w:val="normaltextrun"/>
          <w:sz w:val="22"/>
          <w:szCs w:val="22"/>
        </w:rPr>
        <w:t>Platintojas“</w:t>
      </w:r>
      <w:proofErr w:type="gramEnd"/>
      <w:r>
        <w:rPr>
          <w:rStyle w:val="normaltextrun"/>
          <w:sz w:val="22"/>
          <w:szCs w:val="22"/>
        </w:rPr>
        <w:t>), toliau kartu vadinamos Šalimis, o kiekviena atskirai – Šalimi,</w:t>
      </w:r>
      <w:r>
        <w:rPr>
          <w:rStyle w:val="eop"/>
          <w:rFonts w:eastAsiaTheme="majorEastAsia"/>
          <w:sz w:val="22"/>
          <w:szCs w:val="22"/>
        </w:rPr>
        <w:t> </w:t>
      </w:r>
    </w:p>
    <w:p w14:paraId="08EDF7FC" w14:textId="77777777" w:rsidR="00A1097E" w:rsidRDefault="00A1097E"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eop"/>
          <w:rFonts w:eastAsiaTheme="majorEastAsia"/>
          <w:sz w:val="22"/>
          <w:szCs w:val="22"/>
        </w:rPr>
        <w:t> </w:t>
      </w:r>
    </w:p>
    <w:p w14:paraId="283A0B46" w14:textId="77777777" w:rsidR="00F41E03" w:rsidRDefault="00A1097E" w:rsidP="00F41E0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REMDAMIESI:</w:t>
      </w:r>
      <w:r>
        <w:rPr>
          <w:rStyle w:val="eop"/>
          <w:rFonts w:eastAsiaTheme="majorEastAsia"/>
          <w:sz w:val="22"/>
          <w:szCs w:val="22"/>
        </w:rPr>
        <w:t> </w:t>
      </w:r>
      <w:r>
        <w:rPr>
          <w:rStyle w:val="normaltextrun"/>
          <w:sz w:val="22"/>
          <w:szCs w:val="22"/>
          <w:lang w:val="lt-LT"/>
        </w:rPr>
        <w:t>tarp Platintojo</w:t>
      </w:r>
      <w:r w:rsidR="001A05FE">
        <w:rPr>
          <w:rStyle w:val="normaltextrun"/>
          <w:sz w:val="22"/>
          <w:szCs w:val="22"/>
          <w:lang w:val="lt-LT"/>
        </w:rPr>
        <w:t xml:space="preserve"> </w:t>
      </w:r>
      <w:r>
        <w:rPr>
          <w:rStyle w:val="normaltextrun"/>
          <w:sz w:val="22"/>
          <w:szCs w:val="22"/>
          <w:lang w:val="lt-LT"/>
        </w:rPr>
        <w:t>ir _______ 202_ m. _____ ___ d. sudarytos sutarties</w:t>
      </w:r>
      <w:r w:rsidR="001A05FE">
        <w:rPr>
          <w:rStyle w:val="normaltextrun"/>
          <w:sz w:val="22"/>
          <w:szCs w:val="22"/>
          <w:lang w:val="lt-LT"/>
        </w:rPr>
        <w:t xml:space="preserve"> </w:t>
      </w:r>
      <w:r>
        <w:rPr>
          <w:rStyle w:val="normaltextrun"/>
          <w:sz w:val="22"/>
          <w:szCs w:val="22"/>
          <w:lang w:val="lt-LT"/>
        </w:rPr>
        <w:t>dėl Šiaulių miesto</w:t>
      </w:r>
      <w:r w:rsidR="001A05FE">
        <w:rPr>
          <w:rStyle w:val="normaltextrun"/>
          <w:sz w:val="22"/>
          <w:szCs w:val="22"/>
          <w:lang w:val="lt-LT"/>
        </w:rPr>
        <w:t xml:space="preserve"> </w:t>
      </w:r>
      <w:r>
        <w:rPr>
          <w:rStyle w:val="normaltextrun"/>
          <w:sz w:val="22"/>
          <w:szCs w:val="22"/>
          <w:lang w:val="lt-LT"/>
        </w:rPr>
        <w:t>viešojo transporto bilietų platinimo Šiaulių mieste (ne autobusuose) paslaugų sąlygomis;</w:t>
      </w:r>
      <w:r>
        <w:rPr>
          <w:rStyle w:val="eop"/>
          <w:rFonts w:eastAsiaTheme="majorEastAsia"/>
          <w:sz w:val="22"/>
          <w:szCs w:val="22"/>
        </w:rPr>
        <w:t> </w:t>
      </w:r>
      <w:r w:rsidR="00F41E03">
        <w:rPr>
          <w:rFonts w:ascii="Segoe UI" w:hAnsi="Segoe UI" w:cs="Segoe UI"/>
          <w:sz w:val="18"/>
          <w:szCs w:val="18"/>
        </w:rPr>
        <w:t xml:space="preserve"> </w:t>
      </w:r>
    </w:p>
    <w:p w14:paraId="57C9BC31" w14:textId="4A833FF9" w:rsidR="00A1097E" w:rsidRDefault="00A1097E" w:rsidP="00F41E0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sudaro šią Sutartį ir susitaria:</w:t>
      </w:r>
      <w:r>
        <w:rPr>
          <w:rStyle w:val="eop"/>
          <w:rFonts w:eastAsiaTheme="majorEastAsia"/>
          <w:sz w:val="22"/>
          <w:szCs w:val="22"/>
        </w:rPr>
        <w:t> </w:t>
      </w:r>
    </w:p>
    <w:p w14:paraId="714581D5" w14:textId="77777777" w:rsidR="00A1097E" w:rsidRDefault="00A1097E"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eop"/>
          <w:rFonts w:eastAsiaTheme="majorEastAsia"/>
          <w:sz w:val="22"/>
          <w:szCs w:val="22"/>
        </w:rPr>
        <w:t> </w:t>
      </w:r>
    </w:p>
    <w:p w14:paraId="1292C703" w14:textId="4E8FF1CD" w:rsidR="00A1097E" w:rsidRDefault="006D4A9F" w:rsidP="00D83F22">
      <w:pPr>
        <w:pStyle w:val="paragraph"/>
        <w:spacing w:before="0" w:beforeAutospacing="0" w:after="0" w:afterAutospacing="0" w:line="276" w:lineRule="auto"/>
        <w:jc w:val="center"/>
        <w:textAlignment w:val="baseline"/>
        <w:rPr>
          <w:sz w:val="22"/>
          <w:szCs w:val="22"/>
        </w:rPr>
      </w:pPr>
      <w:r w:rsidRPr="006D4A9F">
        <w:rPr>
          <w:rStyle w:val="normaltextrun"/>
          <w:b/>
          <w:bCs/>
          <w:caps/>
          <w:sz w:val="22"/>
        </w:rPr>
        <w:t>1.</w:t>
      </w:r>
      <w:r>
        <w:rPr>
          <w:rStyle w:val="normaltextrun"/>
          <w:b/>
          <w:bCs/>
          <w:caps/>
          <w:sz w:val="22"/>
          <w:szCs w:val="22"/>
          <w:lang w:val="lt-LT"/>
        </w:rPr>
        <w:t xml:space="preserve"> </w:t>
      </w:r>
      <w:r w:rsidR="00A1097E">
        <w:rPr>
          <w:rStyle w:val="normaltextrun"/>
          <w:b/>
          <w:bCs/>
          <w:caps/>
          <w:sz w:val="22"/>
          <w:szCs w:val="22"/>
          <w:lang w:val="lt-LT"/>
        </w:rPr>
        <w:t>naudojamos sąvokos</w:t>
      </w:r>
    </w:p>
    <w:p w14:paraId="50640AB8" w14:textId="78267BDD" w:rsidR="001A05FE" w:rsidRDefault="00F41E03"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eop"/>
          <w:rFonts w:eastAsiaTheme="majorEastAsia"/>
          <w:sz w:val="22"/>
          <w:szCs w:val="22"/>
        </w:rPr>
        <w:t xml:space="preserve">1.1. </w:t>
      </w:r>
      <w:r w:rsidR="00A1097E" w:rsidRPr="00D95465">
        <w:rPr>
          <w:rStyle w:val="normaltextrun"/>
          <w:b/>
          <w:bCs/>
          <w:sz w:val="22"/>
          <w:szCs w:val="22"/>
          <w:lang w:val="lt-LT"/>
        </w:rPr>
        <w:t>Užsakovas</w:t>
      </w:r>
      <w:r w:rsidR="00A1097E">
        <w:rPr>
          <w:rStyle w:val="normaltextrun"/>
          <w:sz w:val="22"/>
          <w:szCs w:val="22"/>
          <w:lang w:val="lt-LT"/>
        </w:rPr>
        <w:t> – UAB „Busturas“.</w:t>
      </w:r>
      <w:r w:rsidR="00A1097E">
        <w:rPr>
          <w:rStyle w:val="eop"/>
          <w:rFonts w:eastAsiaTheme="majorEastAsia"/>
          <w:sz w:val="22"/>
          <w:szCs w:val="22"/>
        </w:rPr>
        <w:t> </w:t>
      </w:r>
    </w:p>
    <w:p w14:paraId="0ABFE0D4" w14:textId="5261EB97" w:rsidR="001A05FE" w:rsidRDefault="00F41E03"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1.2. </w:t>
      </w:r>
      <w:r w:rsidR="00A1097E" w:rsidRPr="00D95465">
        <w:rPr>
          <w:rStyle w:val="normaltextrun"/>
          <w:b/>
          <w:bCs/>
          <w:sz w:val="22"/>
          <w:szCs w:val="22"/>
          <w:lang w:val="lt-LT"/>
        </w:rPr>
        <w:t>Pagrindinė sutartis</w:t>
      </w:r>
      <w:r w:rsidR="00A1097E">
        <w:rPr>
          <w:rStyle w:val="normaltextrun"/>
          <w:sz w:val="22"/>
          <w:szCs w:val="22"/>
          <w:lang w:val="lt-LT"/>
        </w:rPr>
        <w:t> – sutartis tarp Užsakovo ir Platintojo dėl e. bilietų platinimo.</w:t>
      </w:r>
      <w:r w:rsidR="00A1097E">
        <w:rPr>
          <w:rStyle w:val="eop"/>
          <w:rFonts w:eastAsiaTheme="majorEastAsia"/>
          <w:sz w:val="22"/>
          <w:szCs w:val="22"/>
        </w:rPr>
        <w:t> </w:t>
      </w:r>
    </w:p>
    <w:p w14:paraId="0756CC8C" w14:textId="4657F480" w:rsidR="001A05FE" w:rsidRDefault="00F41E03"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1.3. </w:t>
      </w:r>
      <w:r w:rsidR="00A1097E" w:rsidRPr="00D95465">
        <w:rPr>
          <w:rStyle w:val="normaltextrun"/>
          <w:b/>
          <w:bCs/>
          <w:sz w:val="22"/>
          <w:szCs w:val="22"/>
          <w:lang w:val="lt-LT"/>
        </w:rPr>
        <w:t>Aptarnavimo paslaugų sutartis arba Sutartis</w:t>
      </w:r>
      <w:r w:rsidR="00A1097E">
        <w:rPr>
          <w:rStyle w:val="normaltextrun"/>
          <w:sz w:val="22"/>
          <w:szCs w:val="22"/>
          <w:lang w:val="lt-LT"/>
        </w:rPr>
        <w:t> – ši sutartis.</w:t>
      </w:r>
      <w:r w:rsidR="00A1097E">
        <w:rPr>
          <w:rStyle w:val="eop"/>
          <w:rFonts w:eastAsiaTheme="majorEastAsia"/>
          <w:sz w:val="22"/>
          <w:szCs w:val="22"/>
        </w:rPr>
        <w:t> </w:t>
      </w:r>
    </w:p>
    <w:p w14:paraId="06FAEC51" w14:textId="67DA610C" w:rsidR="001A05FE" w:rsidRDefault="00F41E03"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1.4. </w:t>
      </w:r>
      <w:r w:rsidR="00A1097E" w:rsidRPr="00D95465">
        <w:rPr>
          <w:rStyle w:val="normaltextrun"/>
          <w:b/>
          <w:bCs/>
          <w:sz w:val="22"/>
          <w:szCs w:val="22"/>
          <w:lang w:val="lt-LT"/>
        </w:rPr>
        <w:t>E. bilietas</w:t>
      </w:r>
      <w:r w:rsidR="00A1097E">
        <w:rPr>
          <w:rStyle w:val="normaltextrun"/>
          <w:sz w:val="22"/>
          <w:szCs w:val="22"/>
          <w:lang w:val="lt-LT"/>
        </w:rPr>
        <w:t xml:space="preserve"> – UAB „Busturas“ priklausantis bilietas elektroninėje formoje, suteikiantis teisę vartotojui</w:t>
      </w:r>
      <w:r>
        <w:rPr>
          <w:rStyle w:val="normaltextrun"/>
          <w:sz w:val="22"/>
          <w:szCs w:val="22"/>
          <w:lang w:val="lt-LT"/>
        </w:rPr>
        <w:t xml:space="preserve"> </w:t>
      </w:r>
      <w:r w:rsidR="00A1097E">
        <w:rPr>
          <w:rStyle w:val="normaltextrun"/>
          <w:sz w:val="22"/>
          <w:szCs w:val="22"/>
          <w:lang w:val="lt-LT"/>
        </w:rPr>
        <w:t>važiuoti Šiaulių regiono viešuoju transportu atitinkamą laikotarpį priklausomai nuo e. bilieto rūšies. E. bilietas suprantamas kaip visų nominalų (bilieto kainų vartotojams) e. bilietas.</w:t>
      </w:r>
      <w:r w:rsidR="00A1097E">
        <w:rPr>
          <w:rStyle w:val="eop"/>
          <w:rFonts w:eastAsiaTheme="majorEastAsia"/>
          <w:sz w:val="22"/>
          <w:szCs w:val="22"/>
        </w:rPr>
        <w:t> </w:t>
      </w:r>
    </w:p>
    <w:p w14:paraId="0583AC02" w14:textId="4F6FE2EB" w:rsidR="001A05FE" w:rsidRDefault="00F41E03"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1.5. </w:t>
      </w:r>
      <w:r w:rsidR="00A1097E" w:rsidRPr="00D95465">
        <w:rPr>
          <w:rStyle w:val="normaltextrun"/>
          <w:b/>
          <w:bCs/>
          <w:sz w:val="22"/>
          <w:szCs w:val="22"/>
          <w:lang w:val="lt-LT"/>
        </w:rPr>
        <w:t>Šiaulių regiono viešasis</w:t>
      </w:r>
      <w:r w:rsidRPr="00D95465">
        <w:rPr>
          <w:rStyle w:val="normaltextrun"/>
          <w:b/>
          <w:bCs/>
          <w:sz w:val="22"/>
          <w:szCs w:val="22"/>
          <w:lang w:val="lt-LT"/>
        </w:rPr>
        <w:t xml:space="preserve"> </w:t>
      </w:r>
      <w:r w:rsidR="00A1097E" w:rsidRPr="00D95465">
        <w:rPr>
          <w:rStyle w:val="normaltextrun"/>
          <w:b/>
          <w:bCs/>
          <w:sz w:val="22"/>
          <w:szCs w:val="22"/>
          <w:lang w:val="lt-LT"/>
        </w:rPr>
        <w:t>transportas</w:t>
      </w:r>
      <w:r w:rsidR="00A1097E">
        <w:rPr>
          <w:rStyle w:val="normaltextrun"/>
          <w:sz w:val="22"/>
          <w:szCs w:val="22"/>
          <w:lang w:val="lt-LT"/>
        </w:rPr>
        <w:t> – suprantamas kaip vežėjų keleivinis transportas, važiuojantis vietinio (miesto) susisiekimo maršrutais, bei atitinkamai kitų vežėjų, kurie prisijungs prie bendros bilietų sistemos, keleivinis transportas,  važiuojantis vietinio (miesto) susisiekimo  maršrutais</w:t>
      </w:r>
      <w:r w:rsidR="00A1097E">
        <w:rPr>
          <w:rStyle w:val="eop"/>
          <w:rFonts w:eastAsiaTheme="majorEastAsia"/>
          <w:sz w:val="22"/>
          <w:szCs w:val="22"/>
        </w:rPr>
        <w:t> </w:t>
      </w:r>
    </w:p>
    <w:p w14:paraId="37FCD24E" w14:textId="34C0B42C" w:rsidR="001A05FE" w:rsidRDefault="00D95465"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1.6. </w:t>
      </w:r>
      <w:r w:rsidR="00A1097E" w:rsidRPr="00D95465">
        <w:rPr>
          <w:rStyle w:val="normaltextrun"/>
          <w:b/>
          <w:bCs/>
          <w:sz w:val="22"/>
          <w:szCs w:val="22"/>
          <w:lang w:val="lt-LT"/>
        </w:rPr>
        <w:t>Aptarnavimo paslaugos</w:t>
      </w:r>
      <w:r w:rsidR="00A1097E">
        <w:rPr>
          <w:rStyle w:val="normaltextrun"/>
          <w:sz w:val="22"/>
          <w:szCs w:val="22"/>
          <w:lang w:val="lt-LT"/>
        </w:rPr>
        <w:t> – </w:t>
      </w:r>
      <w:r w:rsidR="00A1097E">
        <w:rPr>
          <w:rStyle w:val="normaltextrun"/>
          <w:color w:val="000000"/>
          <w:sz w:val="22"/>
          <w:szCs w:val="22"/>
          <w:lang w:val="lt-LT"/>
        </w:rPr>
        <w:t>prisijungimo teisių prie e. bilietų duomenų bazės Platintojui suteikimas bei administravimas; Platintojo aptarnavimo detalesnės sąlygos (tiek būtinos tiek neprivalomos) toliau aptartos šioje sutartyje ir jos prieduose.</w:t>
      </w:r>
      <w:r w:rsidR="00A1097E">
        <w:rPr>
          <w:rStyle w:val="normaltextrun"/>
          <w:sz w:val="22"/>
          <w:szCs w:val="22"/>
          <w:lang w:val="lt-LT"/>
        </w:rPr>
        <w:t> </w:t>
      </w:r>
      <w:r w:rsidR="00A1097E">
        <w:rPr>
          <w:rStyle w:val="eop"/>
          <w:rFonts w:eastAsiaTheme="majorEastAsia"/>
          <w:sz w:val="22"/>
          <w:szCs w:val="22"/>
        </w:rPr>
        <w:t> </w:t>
      </w:r>
    </w:p>
    <w:p w14:paraId="5DC4E966" w14:textId="077F5E86" w:rsidR="001A05FE" w:rsidRDefault="00D95465"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1.7. </w:t>
      </w:r>
      <w:proofErr w:type="spellStart"/>
      <w:r w:rsidR="00A1097E" w:rsidRPr="00D95465">
        <w:rPr>
          <w:rStyle w:val="normaltextrun"/>
          <w:b/>
          <w:bCs/>
          <w:color w:val="000000"/>
          <w:sz w:val="22"/>
          <w:szCs w:val="22"/>
          <w:lang w:val="lt-LT"/>
        </w:rPr>
        <w:t>POS'as</w:t>
      </w:r>
      <w:proofErr w:type="spellEnd"/>
      <w:r w:rsidR="00A1097E">
        <w:rPr>
          <w:rStyle w:val="normaltextrun"/>
          <w:color w:val="000000"/>
          <w:sz w:val="22"/>
          <w:szCs w:val="22"/>
          <w:lang w:val="lt-LT"/>
        </w:rPr>
        <w:t> – Platintojo pardavimo vieta (kioskas, parduotuvės kasa ir pan.).</w:t>
      </w:r>
      <w:r w:rsidR="00A1097E">
        <w:rPr>
          <w:rStyle w:val="eop"/>
          <w:rFonts w:eastAsiaTheme="majorEastAsia"/>
          <w:color w:val="000000"/>
          <w:sz w:val="22"/>
          <w:szCs w:val="22"/>
        </w:rPr>
        <w:t> </w:t>
      </w:r>
    </w:p>
    <w:p w14:paraId="58F9ECE6" w14:textId="689F74AE" w:rsidR="001A05FE" w:rsidRDefault="00D95465"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1.8. </w:t>
      </w:r>
      <w:r w:rsidR="00A1097E" w:rsidRPr="00D95465">
        <w:rPr>
          <w:rStyle w:val="normaltextrun"/>
          <w:b/>
          <w:bCs/>
          <w:color w:val="000000"/>
          <w:sz w:val="22"/>
          <w:szCs w:val="22"/>
          <w:lang w:val="lt-LT"/>
        </w:rPr>
        <w:t>Transakcija</w:t>
      </w:r>
      <w:r w:rsidR="00A1097E">
        <w:rPr>
          <w:rStyle w:val="normaltextrun"/>
          <w:color w:val="000000"/>
          <w:sz w:val="22"/>
          <w:szCs w:val="22"/>
          <w:lang w:val="lt-LT"/>
        </w:rPr>
        <w:t> – e. bilieto pardavimas. E-bilietas laikomas parduotu, kai iš </w:t>
      </w:r>
      <w:proofErr w:type="spellStart"/>
      <w:r w:rsidR="00A1097E">
        <w:rPr>
          <w:rStyle w:val="normaltextrun"/>
          <w:color w:val="000000"/>
          <w:sz w:val="22"/>
          <w:szCs w:val="22"/>
          <w:lang w:val="lt-LT"/>
        </w:rPr>
        <w:t>POS'o</w:t>
      </w:r>
      <w:proofErr w:type="spellEnd"/>
      <w:r w:rsidR="00A1097E">
        <w:rPr>
          <w:rStyle w:val="normaltextrun"/>
          <w:color w:val="000000"/>
          <w:sz w:val="22"/>
          <w:szCs w:val="22"/>
          <w:lang w:val="lt-LT"/>
        </w:rPr>
        <w:t> siųsta informacija apie e. bilieto pardavimą įrašoma į e. bilieto duomenų bazę ir </w:t>
      </w:r>
      <w:proofErr w:type="spellStart"/>
      <w:r w:rsidR="00A1097E">
        <w:rPr>
          <w:rStyle w:val="normaltextrun"/>
          <w:color w:val="000000"/>
          <w:sz w:val="22"/>
          <w:szCs w:val="22"/>
          <w:lang w:val="lt-LT"/>
        </w:rPr>
        <w:t>POS'e</w:t>
      </w:r>
      <w:proofErr w:type="spellEnd"/>
      <w:r w:rsidR="00A1097E">
        <w:rPr>
          <w:rStyle w:val="normaltextrun"/>
          <w:color w:val="000000"/>
          <w:sz w:val="22"/>
          <w:szCs w:val="22"/>
          <w:lang w:val="lt-LT"/>
        </w:rPr>
        <w:t> gaunamas pranešimas  iš e. bilieto duomenų bazės apie sėkmingą operaciją. Neįrašius informacijos apie e. bilieto pardavimą į  e. bilieto duomenų bazę laikoma, kad e. bilietas nėra parduotas.</w:t>
      </w:r>
      <w:r w:rsidR="00A1097E">
        <w:rPr>
          <w:rStyle w:val="eop"/>
          <w:rFonts w:eastAsiaTheme="majorEastAsia"/>
          <w:color w:val="000000"/>
          <w:sz w:val="22"/>
          <w:szCs w:val="22"/>
        </w:rPr>
        <w:t> </w:t>
      </w:r>
    </w:p>
    <w:p w14:paraId="542FD8AC" w14:textId="6F087EC4" w:rsidR="001A05FE" w:rsidRDefault="00D95465" w:rsidP="001A05F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1.8. </w:t>
      </w:r>
      <w:r w:rsidR="00A1097E" w:rsidRPr="00D95465">
        <w:rPr>
          <w:rStyle w:val="normaltextrun"/>
          <w:b/>
          <w:bCs/>
          <w:sz w:val="22"/>
          <w:szCs w:val="22"/>
          <w:lang w:val="lt-LT"/>
        </w:rPr>
        <w:t>E. bilieto papildymo kortelė</w:t>
      </w:r>
      <w:r w:rsidR="00A1097E">
        <w:rPr>
          <w:rStyle w:val="normaltextrun"/>
          <w:sz w:val="22"/>
          <w:szCs w:val="22"/>
          <w:lang w:val="lt-LT"/>
        </w:rPr>
        <w:t xml:space="preserve"> – elektroninė RFID plastikinė laikmena, kurioje saugoma informacija pagal kurią šios kortelės turėtojas identifikuojamas kaip turintis e. bilietą. </w:t>
      </w:r>
      <w:r w:rsidR="00A1097E">
        <w:rPr>
          <w:rStyle w:val="eop"/>
          <w:rFonts w:eastAsiaTheme="majorEastAsia"/>
          <w:sz w:val="22"/>
          <w:szCs w:val="22"/>
        </w:rPr>
        <w:t> </w:t>
      </w:r>
    </w:p>
    <w:p w14:paraId="674DB6E3" w14:textId="36359212" w:rsidR="007C6523" w:rsidRDefault="00D95465" w:rsidP="007C652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1.9. </w:t>
      </w:r>
      <w:r w:rsidR="00A1097E" w:rsidRPr="00D95465">
        <w:rPr>
          <w:rStyle w:val="normaltextrun"/>
          <w:b/>
          <w:bCs/>
          <w:sz w:val="22"/>
          <w:szCs w:val="22"/>
          <w:lang w:val="lt-LT"/>
        </w:rPr>
        <w:t>E. bilietų duomenų bazė</w:t>
      </w:r>
      <w:r w:rsidR="00A1097E">
        <w:rPr>
          <w:rStyle w:val="normaltextrun"/>
          <w:sz w:val="22"/>
          <w:szCs w:val="22"/>
          <w:lang w:val="lt-LT"/>
        </w:rPr>
        <w:t xml:space="preserve"> – Vykdytojo  administruojama duomenų bazė, kurioje saugomi informacija apie elektroninius bilietus.</w:t>
      </w:r>
      <w:r w:rsidR="00A1097E">
        <w:rPr>
          <w:rStyle w:val="eop"/>
          <w:rFonts w:eastAsiaTheme="majorEastAsia"/>
          <w:sz w:val="22"/>
          <w:szCs w:val="22"/>
        </w:rPr>
        <w:t> </w:t>
      </w:r>
    </w:p>
    <w:p w14:paraId="27E923FE" w14:textId="6FF4D4E5" w:rsidR="007C6523" w:rsidRDefault="00D95465" w:rsidP="007C652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1.10. </w:t>
      </w:r>
      <w:r w:rsidR="00A1097E" w:rsidRPr="00D95465">
        <w:rPr>
          <w:rStyle w:val="normaltextrun"/>
          <w:b/>
          <w:bCs/>
          <w:sz w:val="22"/>
          <w:szCs w:val="22"/>
          <w:lang w:val="lt-LT"/>
        </w:rPr>
        <w:t>Vartotojas</w:t>
      </w:r>
      <w:r w:rsidR="00A1097E">
        <w:rPr>
          <w:rStyle w:val="normaltextrun"/>
          <w:sz w:val="22"/>
          <w:szCs w:val="22"/>
          <w:lang w:val="lt-LT"/>
        </w:rPr>
        <w:t xml:space="preserve"> – asmuo, kuris naudojasi e. bilietu Šiaulių regiono viešajame transporte, e. bilietą įsigydamas Platintojo prekybos taškuose (</w:t>
      </w:r>
      <w:proofErr w:type="spellStart"/>
      <w:r w:rsidR="00A1097E">
        <w:rPr>
          <w:rStyle w:val="normaltextrun"/>
          <w:sz w:val="22"/>
          <w:szCs w:val="22"/>
          <w:lang w:val="lt-LT"/>
        </w:rPr>
        <w:t>POS'suose</w:t>
      </w:r>
      <w:proofErr w:type="spellEnd"/>
      <w:r w:rsidR="00A1097E">
        <w:rPr>
          <w:rStyle w:val="normaltextrun"/>
          <w:sz w:val="22"/>
          <w:szCs w:val="22"/>
          <w:lang w:val="lt-LT"/>
        </w:rPr>
        <w:t>).</w:t>
      </w:r>
      <w:r w:rsidR="00A1097E">
        <w:rPr>
          <w:rStyle w:val="eop"/>
          <w:rFonts w:eastAsiaTheme="majorEastAsia"/>
          <w:sz w:val="22"/>
          <w:szCs w:val="22"/>
        </w:rPr>
        <w:t> </w:t>
      </w:r>
    </w:p>
    <w:p w14:paraId="1F8EEB71" w14:textId="22AF8992" w:rsidR="00A1097E" w:rsidRPr="007C6523" w:rsidRDefault="00D95465" w:rsidP="007C652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1.11. </w:t>
      </w:r>
      <w:r w:rsidR="00A1097E" w:rsidRPr="00D95465">
        <w:rPr>
          <w:rStyle w:val="normaltextrun"/>
          <w:b/>
          <w:bCs/>
          <w:color w:val="000000"/>
          <w:sz w:val="22"/>
          <w:szCs w:val="22"/>
          <w:lang w:val="lt-LT"/>
        </w:rPr>
        <w:t>Platinimo paslaugos</w:t>
      </w:r>
      <w:r w:rsidR="00A1097E">
        <w:rPr>
          <w:rStyle w:val="normaltextrun"/>
          <w:color w:val="000000"/>
          <w:sz w:val="22"/>
          <w:szCs w:val="22"/>
          <w:lang w:val="lt-LT"/>
        </w:rPr>
        <w:t xml:space="preserve"> – Pirkimo sutartyje apibrėžtos e. bilietų platinimo paslaugos.</w:t>
      </w:r>
      <w:r w:rsidR="00A1097E">
        <w:rPr>
          <w:rStyle w:val="eop"/>
          <w:rFonts w:eastAsiaTheme="majorEastAsia"/>
          <w:color w:val="000000"/>
          <w:sz w:val="22"/>
          <w:szCs w:val="22"/>
        </w:rPr>
        <w:t> </w:t>
      </w:r>
    </w:p>
    <w:p w14:paraId="48EB1A67" w14:textId="77777777" w:rsidR="00A1097E" w:rsidRDefault="00A1097E" w:rsidP="00A1097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2"/>
          <w:szCs w:val="22"/>
        </w:rPr>
        <w:t> </w:t>
      </w:r>
    </w:p>
    <w:p w14:paraId="439EADC9" w14:textId="033C32F2" w:rsidR="00C23CBC" w:rsidRDefault="006D4A9F" w:rsidP="00D83F22">
      <w:pPr>
        <w:pStyle w:val="paragraph"/>
        <w:spacing w:before="0" w:beforeAutospacing="0" w:after="0" w:afterAutospacing="0"/>
        <w:jc w:val="center"/>
        <w:textAlignment w:val="baseline"/>
        <w:rPr>
          <w:sz w:val="22"/>
          <w:szCs w:val="22"/>
        </w:rPr>
      </w:pPr>
      <w:r>
        <w:rPr>
          <w:rStyle w:val="normaltextrun"/>
          <w:b/>
          <w:bCs/>
          <w:caps/>
          <w:sz w:val="22"/>
          <w:szCs w:val="22"/>
          <w:lang w:val="lt-LT"/>
        </w:rPr>
        <w:t xml:space="preserve">2. </w:t>
      </w:r>
      <w:r w:rsidR="00A1097E">
        <w:rPr>
          <w:rStyle w:val="normaltextrun"/>
          <w:b/>
          <w:bCs/>
          <w:caps/>
          <w:sz w:val="22"/>
          <w:szCs w:val="22"/>
          <w:lang w:val="lt-LT"/>
        </w:rPr>
        <w:t>Sutarties objektas</w:t>
      </w:r>
    </w:p>
    <w:p w14:paraId="070F26D4" w14:textId="7CD6D70A" w:rsidR="00C23CBC" w:rsidRDefault="00D83F22" w:rsidP="00D83F22">
      <w:pPr>
        <w:pStyle w:val="paragraph"/>
        <w:spacing w:before="0" w:beforeAutospacing="0" w:after="0" w:afterAutospacing="0" w:line="276" w:lineRule="auto"/>
        <w:jc w:val="both"/>
        <w:textAlignment w:val="baseline"/>
        <w:rPr>
          <w:sz w:val="22"/>
          <w:szCs w:val="22"/>
        </w:rPr>
      </w:pPr>
      <w:r>
        <w:rPr>
          <w:rStyle w:val="normaltextrun"/>
          <w:sz w:val="22"/>
          <w:szCs w:val="22"/>
          <w:lang w:val="lt-LT"/>
        </w:rPr>
        <w:t xml:space="preserve">2.1. </w:t>
      </w:r>
      <w:r w:rsidR="00A1097E">
        <w:rPr>
          <w:rStyle w:val="normaltextrun"/>
          <w:sz w:val="22"/>
          <w:szCs w:val="22"/>
          <w:lang w:val="lt-LT"/>
        </w:rPr>
        <w:t>Vykdytojas įsipareigoja patikrinti, ar Platintojas turi technines galimybes pagal numatytas technines </w:t>
      </w:r>
      <w:r w:rsidR="00A1097E">
        <w:rPr>
          <w:rStyle w:val="normaltextrun"/>
          <w:color w:val="000000"/>
          <w:sz w:val="22"/>
          <w:szCs w:val="22"/>
          <w:lang w:val="lt-LT"/>
        </w:rPr>
        <w:t>sąlygas</w:t>
      </w:r>
      <w:r w:rsidR="00A1097E">
        <w:rPr>
          <w:rStyle w:val="normaltextrun"/>
          <w:sz w:val="22"/>
          <w:szCs w:val="22"/>
          <w:lang w:val="lt-LT"/>
        </w:rPr>
        <w:t> platinti e. bilietą, bei tokį atitikimą nustačius, suteikti prieigą Platintojui prie Užsakovui priklausančios e. bilieto platinimo sistemos Sutartyje numatytomis sąlygomis, o Platintojas įsipareigoja sumokėti už Vykdytojo suteiktas paslaugas.</w:t>
      </w:r>
      <w:r w:rsidR="00A1097E">
        <w:rPr>
          <w:rStyle w:val="eop"/>
          <w:rFonts w:eastAsiaTheme="majorEastAsia"/>
          <w:sz w:val="22"/>
          <w:szCs w:val="22"/>
        </w:rPr>
        <w:t> </w:t>
      </w:r>
    </w:p>
    <w:p w14:paraId="103D11EF" w14:textId="5C19CA75" w:rsidR="00C23CBC" w:rsidRDefault="00D83F22" w:rsidP="00D83F22">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lastRenderedPageBreak/>
        <w:t xml:space="preserve">2.2. </w:t>
      </w:r>
      <w:r w:rsidR="00A1097E">
        <w:rPr>
          <w:rStyle w:val="normaltextrun"/>
          <w:color w:val="000000"/>
          <w:sz w:val="22"/>
          <w:szCs w:val="22"/>
          <w:lang w:val="lt-LT"/>
        </w:rPr>
        <w:t>Užsakovas</w:t>
      </w:r>
      <w:r w:rsidR="00A1097E">
        <w:rPr>
          <w:rStyle w:val="normaltextrun"/>
          <w:sz w:val="22"/>
          <w:szCs w:val="22"/>
          <w:lang w:val="lt-LT"/>
        </w:rPr>
        <w:t> Platintojui</w:t>
      </w:r>
      <w:r>
        <w:rPr>
          <w:rStyle w:val="normaltextrun"/>
          <w:sz w:val="22"/>
          <w:szCs w:val="22"/>
          <w:lang w:val="lt-LT"/>
        </w:rPr>
        <w:t xml:space="preserve"> </w:t>
      </w:r>
      <w:r w:rsidR="00A1097E">
        <w:rPr>
          <w:rStyle w:val="normaltextrun"/>
          <w:sz w:val="22"/>
          <w:szCs w:val="22"/>
          <w:lang w:val="lt-LT"/>
        </w:rPr>
        <w:t>pagal Pirkimo sutartį sudarė galimybę</w:t>
      </w:r>
      <w:r>
        <w:rPr>
          <w:rStyle w:val="normaltextrun"/>
          <w:sz w:val="22"/>
          <w:szCs w:val="22"/>
          <w:lang w:val="lt-LT"/>
        </w:rPr>
        <w:t xml:space="preserve"> </w:t>
      </w:r>
      <w:r w:rsidR="00A1097E">
        <w:rPr>
          <w:rStyle w:val="normaltextrun"/>
          <w:sz w:val="22"/>
          <w:szCs w:val="22"/>
          <w:lang w:val="lt-LT"/>
        </w:rPr>
        <w:t>(įgyvendinus</w:t>
      </w:r>
      <w:r>
        <w:rPr>
          <w:rStyle w:val="normaltextrun"/>
          <w:sz w:val="22"/>
          <w:szCs w:val="22"/>
          <w:lang w:val="lt-LT"/>
        </w:rPr>
        <w:t xml:space="preserve"> </w:t>
      </w:r>
      <w:r w:rsidR="00A1097E">
        <w:rPr>
          <w:rStyle w:val="normaltextrun"/>
          <w:sz w:val="22"/>
          <w:szCs w:val="22"/>
          <w:lang w:val="lt-LT"/>
        </w:rPr>
        <w:t>numatytas technines sąlygas)</w:t>
      </w:r>
      <w:r>
        <w:rPr>
          <w:rStyle w:val="normaltextrun"/>
          <w:sz w:val="22"/>
          <w:szCs w:val="22"/>
          <w:lang w:val="lt-LT"/>
        </w:rPr>
        <w:t xml:space="preserve"> </w:t>
      </w:r>
      <w:r w:rsidR="00A1097E">
        <w:rPr>
          <w:rStyle w:val="normaltextrun"/>
          <w:sz w:val="22"/>
          <w:szCs w:val="22"/>
          <w:lang w:val="lt-LT"/>
        </w:rPr>
        <w:t>platinti e. bilietus. </w:t>
      </w:r>
      <w:r w:rsidR="00A1097E">
        <w:rPr>
          <w:rStyle w:val="eop"/>
          <w:rFonts w:eastAsiaTheme="majorEastAsia"/>
          <w:sz w:val="22"/>
          <w:szCs w:val="22"/>
        </w:rPr>
        <w:t> </w:t>
      </w:r>
    </w:p>
    <w:p w14:paraId="358774DC" w14:textId="77777777" w:rsidR="00C23CBC" w:rsidRDefault="00C23CBC" w:rsidP="00C23CBC">
      <w:pPr>
        <w:pStyle w:val="paragraph"/>
        <w:spacing w:before="0" w:beforeAutospacing="0" w:after="0" w:afterAutospacing="0"/>
        <w:jc w:val="both"/>
        <w:textAlignment w:val="baseline"/>
        <w:rPr>
          <w:sz w:val="22"/>
          <w:szCs w:val="22"/>
        </w:rPr>
      </w:pPr>
    </w:p>
    <w:p w14:paraId="3BE5A9C7" w14:textId="0CC850CC" w:rsidR="00C23CBC" w:rsidRDefault="00C23CBC" w:rsidP="00A97D73">
      <w:pPr>
        <w:pStyle w:val="paragraph"/>
        <w:spacing w:before="0" w:beforeAutospacing="0" w:after="0" w:afterAutospacing="0" w:line="276" w:lineRule="auto"/>
        <w:jc w:val="center"/>
        <w:textAlignment w:val="baseline"/>
        <w:rPr>
          <w:sz w:val="22"/>
          <w:szCs w:val="22"/>
        </w:rPr>
      </w:pPr>
      <w:r w:rsidRPr="00C23CBC">
        <w:rPr>
          <w:b/>
          <w:bCs/>
          <w:sz w:val="22"/>
          <w:szCs w:val="22"/>
        </w:rPr>
        <w:t>3.</w:t>
      </w:r>
      <w:r>
        <w:rPr>
          <w:sz w:val="22"/>
          <w:szCs w:val="22"/>
        </w:rPr>
        <w:t xml:space="preserve"> </w:t>
      </w:r>
      <w:r w:rsidR="00A1097E">
        <w:rPr>
          <w:rStyle w:val="normaltextrun"/>
          <w:b/>
          <w:bCs/>
          <w:caps/>
          <w:sz w:val="22"/>
          <w:szCs w:val="22"/>
          <w:lang w:val="lt-LT"/>
        </w:rPr>
        <w:t>SUTARTIES VYKDYMO REIKALAVIMAI IR TERMINAI</w:t>
      </w:r>
    </w:p>
    <w:p w14:paraId="13B82CA5" w14:textId="3F879B5D" w:rsidR="00C23CBC" w:rsidRDefault="00D83F22" w:rsidP="00A97D73">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t xml:space="preserve">3.1. </w:t>
      </w:r>
      <w:r w:rsidR="00A1097E">
        <w:rPr>
          <w:rStyle w:val="normaltextrun"/>
          <w:color w:val="000000"/>
          <w:sz w:val="22"/>
          <w:szCs w:val="22"/>
          <w:lang w:val="lt-LT"/>
        </w:rPr>
        <w:t>Platintojas ir Vykdytojas įsipareigoja pasirengti Platinimo paslaugos teikimui per 60 (šešiasdešimt) dienų nuo preliminarios sutarties tarp Platintojo ir UAB „Busturas“  pasirašymo dienos. Platintojo vienašaliu pranešimu šis terminas gali būti pratęstas du kartus po papildomą 30 (trisdešimties) dienų terminą. Vykdytojas privalo teikti visą reikalingą informaciją ir bendradarbiauti siekiant Platintojui tinkamai pasirengti Platinimo paslaugoms. </w:t>
      </w:r>
      <w:r w:rsidR="00A1097E">
        <w:rPr>
          <w:rStyle w:val="eop"/>
          <w:rFonts w:eastAsiaTheme="majorEastAsia"/>
          <w:color w:val="000000"/>
          <w:sz w:val="22"/>
          <w:szCs w:val="22"/>
        </w:rPr>
        <w:t> </w:t>
      </w:r>
    </w:p>
    <w:p w14:paraId="623A87BF" w14:textId="702872DA" w:rsidR="00C23CBC" w:rsidRDefault="00D83F22" w:rsidP="00A97D73">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t xml:space="preserve">3.2. </w:t>
      </w:r>
      <w:r w:rsidR="00A1097E">
        <w:rPr>
          <w:rStyle w:val="normaltextrun"/>
          <w:color w:val="000000"/>
          <w:sz w:val="22"/>
          <w:szCs w:val="22"/>
          <w:lang w:val="lt-LT"/>
        </w:rPr>
        <w:t>Pasirengimo Platinimo paslaugos teikimui veiksmus Platintojas įgyvendina vienoje Platintojo pasirinktoje testuojamoje platinimo vietoje. Apie testuojamos platinimo vietos parengimą Platinimo paslaugų teikimui Platintojas praneša Vykdytojui. Vykdytojas kartu Platintojo atstovais ištestuoja platinimo vietą per 3 (tris) darbo dienas nuo Platintojo pranešimo gavimo dienos. Testavimo rezultatus Šalys nurodo platinimo vietos testavimo protokole. Testavimo protokolu Šalys gali susitarti: (1) papildomam Platintojo nurodytam terminui pratęsti platinimo vietos testavimą tuo atveju, jei Platintojas negali teikti Platinimo paslaugų; (2) patvirtinti, kad Platinimo paslaugos gali būti teikiamos. </w:t>
      </w:r>
      <w:r w:rsidR="00A1097E">
        <w:rPr>
          <w:rStyle w:val="eop"/>
          <w:rFonts w:eastAsiaTheme="majorEastAsia"/>
          <w:color w:val="000000"/>
          <w:sz w:val="22"/>
          <w:szCs w:val="22"/>
        </w:rPr>
        <w:t> </w:t>
      </w:r>
    </w:p>
    <w:p w14:paraId="2F2A3703" w14:textId="472E891A" w:rsidR="00C23CBC" w:rsidRDefault="00D83F22" w:rsidP="00A97D73">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t xml:space="preserve">3.3. </w:t>
      </w:r>
      <w:r w:rsidR="00A1097E">
        <w:rPr>
          <w:rStyle w:val="normaltextrun"/>
          <w:color w:val="000000"/>
          <w:sz w:val="22"/>
          <w:szCs w:val="22"/>
          <w:lang w:val="lt-LT"/>
        </w:rPr>
        <w:t>Tuo atveju, jeigu testavimo protokolu Šalys patvirtina, kad Platinimo paslaugos gali būti teikiamos, Platintojas atlieka pasirengimo Platinimo paslaugos teikimui veiksmus visose platinimo vietose per 14 (keturiolika) dienų nuo testavimo protokolo pasirašymo dienos. Platintojui atlikus šiuos veiksmus, Vykdytojas kartu su Platintojo atstovais per 3 (tris) dienas atlieka visos Platinimo sistemos patikrinimą. Patikrinimo rezultatus Šalys nurodo patikrinimo akte. Patikrinimo aktu Šalys gali susitarti: (1) papildomam Platintojo nurodytam terminui pratęsti platinimo vietų parengimą, jei Platintojas negali teikti Platinimo paslaugų; (2) patvirtinti, kad Platinimo paslaugos gali būti teikiamos.</w:t>
      </w:r>
      <w:r w:rsidR="00A1097E">
        <w:rPr>
          <w:rStyle w:val="eop"/>
          <w:rFonts w:eastAsiaTheme="majorEastAsia"/>
          <w:color w:val="000000"/>
          <w:sz w:val="22"/>
          <w:szCs w:val="22"/>
        </w:rPr>
        <w:t> </w:t>
      </w:r>
    </w:p>
    <w:p w14:paraId="553D97EA" w14:textId="4F5994EB" w:rsidR="00C23CBC" w:rsidRDefault="00A97D73" w:rsidP="00A97D73">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t xml:space="preserve">3.4. </w:t>
      </w:r>
      <w:r w:rsidR="00A1097E">
        <w:rPr>
          <w:rStyle w:val="normaltextrun"/>
          <w:color w:val="000000"/>
          <w:sz w:val="22"/>
          <w:szCs w:val="22"/>
          <w:lang w:val="lt-LT"/>
        </w:rPr>
        <w:t>Tuo atveju, jeigu patikrinimo aktu Šalys patvirtina, kad Platinimo paslaugos gali būti teikiamos, Platintojas įsipareigoja pradėti teikti Platinimo paslaugas ne vėliau kaip per 5 (penkias) darbo dienas nuo patikrinimo akto pasirašymo dienos.</w:t>
      </w:r>
      <w:r w:rsidR="00A1097E">
        <w:rPr>
          <w:rStyle w:val="eop"/>
          <w:rFonts w:eastAsiaTheme="majorEastAsia"/>
          <w:color w:val="000000"/>
          <w:sz w:val="22"/>
          <w:szCs w:val="22"/>
        </w:rPr>
        <w:t> </w:t>
      </w:r>
    </w:p>
    <w:p w14:paraId="430EDA99" w14:textId="77B8F6F9" w:rsidR="00A1097E" w:rsidRPr="00C23CBC" w:rsidRDefault="00A97D73" w:rsidP="00A97D73">
      <w:pPr>
        <w:pStyle w:val="paragraph"/>
        <w:spacing w:before="0" w:beforeAutospacing="0" w:after="0" w:afterAutospacing="0" w:line="276" w:lineRule="auto"/>
        <w:jc w:val="both"/>
        <w:textAlignment w:val="baseline"/>
        <w:rPr>
          <w:sz w:val="22"/>
          <w:szCs w:val="22"/>
        </w:rPr>
      </w:pPr>
      <w:r>
        <w:rPr>
          <w:rStyle w:val="normaltextrun"/>
          <w:color w:val="000000"/>
          <w:sz w:val="22"/>
          <w:szCs w:val="22"/>
          <w:lang w:val="lt-LT"/>
        </w:rPr>
        <w:t xml:space="preserve">3.5. </w:t>
      </w:r>
      <w:r w:rsidR="00A1097E">
        <w:rPr>
          <w:rStyle w:val="normaltextrun"/>
          <w:color w:val="000000"/>
          <w:sz w:val="22"/>
          <w:szCs w:val="22"/>
          <w:lang w:val="lt-LT"/>
        </w:rPr>
        <w:t>Šalių susitarimu, lygiai tokia pati pasirengimo Platinimo paslaugų teikimui tvarka yra taikoma ir tuo atveju, jeigu Vykdytojas keičia Platinimo paslaugų teikimo sąlygas, reikalavimus, parametrus ar įrangą, Tvarką ir Platintojas turi iš naujo atlikti pasirengimo Platinimo paslaugoms veiksmus.</w:t>
      </w:r>
      <w:r w:rsidR="00A1097E">
        <w:rPr>
          <w:rStyle w:val="eop"/>
          <w:rFonts w:eastAsiaTheme="majorEastAsia"/>
          <w:color w:val="000000"/>
          <w:sz w:val="22"/>
          <w:szCs w:val="22"/>
        </w:rPr>
        <w:t> </w:t>
      </w:r>
    </w:p>
    <w:p w14:paraId="2BE4FEE4" w14:textId="77777777" w:rsidR="00A1097E" w:rsidRDefault="00A1097E" w:rsidP="00A1097E">
      <w:pPr>
        <w:pStyle w:val="paragraph"/>
        <w:spacing w:before="0" w:beforeAutospacing="0" w:after="0" w:afterAutospacing="0"/>
        <w:ind w:left="360"/>
        <w:jc w:val="both"/>
        <w:textAlignment w:val="baseline"/>
        <w:rPr>
          <w:rFonts w:ascii="Segoe UI" w:hAnsi="Segoe UI" w:cs="Segoe UI"/>
          <w:sz w:val="18"/>
          <w:szCs w:val="18"/>
        </w:rPr>
      </w:pPr>
      <w:r>
        <w:rPr>
          <w:rStyle w:val="eop"/>
          <w:rFonts w:eastAsiaTheme="majorEastAsia"/>
          <w:sz w:val="22"/>
          <w:szCs w:val="22"/>
        </w:rPr>
        <w:t> </w:t>
      </w:r>
    </w:p>
    <w:p w14:paraId="0B134C78" w14:textId="3F2DDDC8" w:rsidR="00A1097E" w:rsidRDefault="00C23CBC" w:rsidP="004915C6">
      <w:pPr>
        <w:pStyle w:val="paragraph"/>
        <w:spacing w:before="0" w:beforeAutospacing="0" w:after="0" w:afterAutospacing="0" w:line="276" w:lineRule="auto"/>
        <w:jc w:val="center"/>
        <w:textAlignment w:val="baseline"/>
        <w:rPr>
          <w:sz w:val="22"/>
          <w:szCs w:val="22"/>
        </w:rPr>
      </w:pPr>
      <w:r>
        <w:rPr>
          <w:rStyle w:val="normaltextrun"/>
          <w:b/>
          <w:bCs/>
          <w:caps/>
          <w:sz w:val="22"/>
          <w:szCs w:val="22"/>
          <w:lang w:val="lt-LT"/>
        </w:rPr>
        <w:t xml:space="preserve">4. </w:t>
      </w:r>
      <w:r w:rsidR="00A1097E">
        <w:rPr>
          <w:rStyle w:val="normaltextrun"/>
          <w:b/>
          <w:bCs/>
          <w:caps/>
          <w:sz w:val="22"/>
          <w:szCs w:val="22"/>
          <w:lang w:val="lt-LT"/>
        </w:rPr>
        <w:t>Platintojo įranga ir ryšys reikalingi  e-bilietų platinimui</w:t>
      </w:r>
    </w:p>
    <w:p w14:paraId="29495983" w14:textId="4D634AB0" w:rsidR="00A1097E" w:rsidRPr="00A97D73" w:rsidRDefault="00A97D73" w:rsidP="004915C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4.1. </w:t>
      </w:r>
      <w:r w:rsidR="00A1097E">
        <w:rPr>
          <w:rStyle w:val="normaltextrun"/>
          <w:color w:val="000000"/>
          <w:sz w:val="22"/>
          <w:szCs w:val="22"/>
          <w:lang w:val="lt-LT"/>
        </w:rPr>
        <w:t>Vykdytojas</w:t>
      </w:r>
      <w:r w:rsidR="00A1097E">
        <w:rPr>
          <w:rStyle w:val="normaltextrun"/>
          <w:sz w:val="22"/>
          <w:szCs w:val="22"/>
          <w:lang w:val="lt-LT"/>
        </w:rPr>
        <w:t> nesuteikia Platintojui jokios programinės ar techninės įrangos (reikalingos e. bilietų platinimui). </w:t>
      </w:r>
      <w:r w:rsidR="00A1097E">
        <w:rPr>
          <w:rStyle w:val="eop"/>
          <w:rFonts w:eastAsiaTheme="majorEastAsia"/>
          <w:sz w:val="22"/>
          <w:szCs w:val="22"/>
        </w:rPr>
        <w:t> </w:t>
      </w:r>
    </w:p>
    <w:p w14:paraId="2A467673" w14:textId="261C8319" w:rsidR="00C23CBC" w:rsidRDefault="00C23CBC" w:rsidP="004915C6">
      <w:pPr>
        <w:pStyle w:val="paragraph"/>
        <w:spacing w:before="0" w:beforeAutospacing="0" w:after="0" w:afterAutospacing="0" w:line="276" w:lineRule="auto"/>
        <w:jc w:val="both"/>
        <w:textAlignment w:val="baseline"/>
        <w:rPr>
          <w:rFonts w:ascii="Segoe UI" w:hAnsi="Segoe UI" w:cs="Segoe UI"/>
          <w:sz w:val="18"/>
          <w:szCs w:val="18"/>
        </w:rPr>
      </w:pPr>
      <w:r w:rsidRPr="00C23CBC">
        <w:rPr>
          <w:rStyle w:val="normaltextrun"/>
          <w:sz w:val="22"/>
        </w:rPr>
        <w:t>4.</w:t>
      </w:r>
      <w:r>
        <w:rPr>
          <w:rStyle w:val="normaltextrun"/>
          <w:sz w:val="22"/>
          <w:szCs w:val="22"/>
          <w:lang w:val="lt-LT"/>
        </w:rPr>
        <w:t>2</w:t>
      </w:r>
      <w:r w:rsidR="00A97D73">
        <w:rPr>
          <w:rStyle w:val="normaltextrun"/>
          <w:sz w:val="22"/>
          <w:szCs w:val="22"/>
          <w:lang w:val="lt-LT"/>
        </w:rPr>
        <w:t xml:space="preserve">. </w:t>
      </w:r>
      <w:r w:rsidR="00A1097E">
        <w:rPr>
          <w:rStyle w:val="normaltextrun"/>
          <w:sz w:val="22"/>
          <w:szCs w:val="22"/>
          <w:lang w:val="lt-LT"/>
        </w:rPr>
        <w:t>Platintojas, pasirašęs Sutartį, pats adaptuoja savo turimą programinę įrangą savo </w:t>
      </w:r>
      <w:proofErr w:type="spellStart"/>
      <w:r w:rsidR="00A1097E">
        <w:rPr>
          <w:rStyle w:val="normaltextrun"/>
          <w:sz w:val="22"/>
          <w:szCs w:val="22"/>
          <w:lang w:val="lt-LT"/>
        </w:rPr>
        <w:t>POS‘uose</w:t>
      </w:r>
      <w:proofErr w:type="spellEnd"/>
      <w:r w:rsidR="00A1097E">
        <w:rPr>
          <w:rStyle w:val="normaltextrun"/>
          <w:sz w:val="22"/>
          <w:szCs w:val="22"/>
          <w:lang w:val="lt-LT"/>
        </w:rPr>
        <w:t>, </w:t>
      </w:r>
      <w:r w:rsidR="00A1097E">
        <w:rPr>
          <w:rStyle w:val="normaltextrun"/>
          <w:color w:val="000000"/>
          <w:sz w:val="22"/>
          <w:szCs w:val="22"/>
          <w:lang w:val="lt-LT"/>
        </w:rPr>
        <w:t>serveryje</w:t>
      </w:r>
      <w:r w:rsidR="00A1097E">
        <w:rPr>
          <w:rStyle w:val="normaltextrun"/>
          <w:sz w:val="22"/>
          <w:szCs w:val="22"/>
          <w:lang w:val="lt-LT"/>
        </w:rPr>
        <w:t> (-</w:t>
      </w:r>
      <w:proofErr w:type="spellStart"/>
      <w:r w:rsidR="00A1097E">
        <w:rPr>
          <w:rStyle w:val="normaltextrun"/>
          <w:sz w:val="22"/>
          <w:szCs w:val="22"/>
          <w:lang w:val="lt-LT"/>
        </w:rPr>
        <w:t>iuose</w:t>
      </w:r>
      <w:proofErr w:type="spellEnd"/>
      <w:r w:rsidR="00A1097E">
        <w:rPr>
          <w:rStyle w:val="normaltextrun"/>
          <w:sz w:val="22"/>
          <w:szCs w:val="22"/>
          <w:lang w:val="lt-LT"/>
        </w:rPr>
        <w:t>) (pagal Vykdytojo nurodytas </w:t>
      </w:r>
      <w:proofErr w:type="spellStart"/>
      <w:r w:rsidR="00A1097E">
        <w:rPr>
          <w:rStyle w:val="normaltextrun"/>
          <w:sz w:val="22"/>
          <w:szCs w:val="22"/>
          <w:lang w:val="lt-LT"/>
        </w:rPr>
        <w:t>techninnes</w:t>
      </w:r>
      <w:proofErr w:type="spellEnd"/>
      <w:r w:rsidR="00A1097E">
        <w:rPr>
          <w:rStyle w:val="normaltextrun"/>
          <w:sz w:val="22"/>
          <w:szCs w:val="22"/>
          <w:lang w:val="lt-LT"/>
        </w:rPr>
        <w:t> sąlygas informacijos siuntimui į e. bilieto platinimo sistemą ir jos gavimui iš e. bilieto duomenų bazės) ir jos pagalba iš savo serverio (-</w:t>
      </w:r>
      <w:proofErr w:type="spellStart"/>
      <w:r w:rsidR="00A1097E">
        <w:rPr>
          <w:rStyle w:val="normaltextrun"/>
          <w:sz w:val="22"/>
          <w:szCs w:val="22"/>
          <w:lang w:val="lt-LT"/>
        </w:rPr>
        <w:t>ių</w:t>
      </w:r>
      <w:proofErr w:type="spellEnd"/>
      <w:r w:rsidR="00A1097E">
        <w:rPr>
          <w:rStyle w:val="normaltextrun"/>
          <w:sz w:val="22"/>
          <w:szCs w:val="22"/>
          <w:lang w:val="lt-LT"/>
        </w:rPr>
        <w:t>) jungiasi prie e. bilieto duomenų bazės. </w:t>
      </w:r>
      <w:r w:rsidR="00A1097E">
        <w:rPr>
          <w:rStyle w:val="eop"/>
          <w:rFonts w:eastAsiaTheme="majorEastAsia"/>
          <w:sz w:val="22"/>
          <w:szCs w:val="22"/>
        </w:rPr>
        <w:t> </w:t>
      </w:r>
    </w:p>
    <w:p w14:paraId="270F7BC4" w14:textId="73EF3008" w:rsidR="00C23CBC" w:rsidRDefault="00A97D73" w:rsidP="004915C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4.3. </w:t>
      </w:r>
      <w:r w:rsidR="00A1097E">
        <w:rPr>
          <w:rStyle w:val="normaltextrun"/>
          <w:color w:val="000000"/>
          <w:sz w:val="22"/>
          <w:szCs w:val="22"/>
          <w:lang w:val="lt-LT"/>
        </w:rPr>
        <w:t>Platintojas</w:t>
      </w:r>
      <w:r w:rsidR="00A1097E">
        <w:rPr>
          <w:rStyle w:val="normaltextrun"/>
          <w:sz w:val="22"/>
          <w:szCs w:val="22"/>
          <w:lang w:val="lt-LT"/>
        </w:rPr>
        <w:t> pats turi turėti ir įdiegti:</w:t>
      </w:r>
      <w:r w:rsidR="00A1097E">
        <w:rPr>
          <w:rStyle w:val="eop"/>
          <w:rFonts w:eastAsiaTheme="majorEastAsia"/>
          <w:sz w:val="22"/>
          <w:szCs w:val="22"/>
        </w:rPr>
        <w:t> </w:t>
      </w:r>
    </w:p>
    <w:p w14:paraId="27EA7B44" w14:textId="6CE9F352" w:rsidR="00C23CBC" w:rsidRDefault="00A97D73" w:rsidP="004915C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4.3.1. </w:t>
      </w:r>
      <w:r w:rsidR="00A1097E">
        <w:rPr>
          <w:rStyle w:val="normaltextrun"/>
          <w:sz w:val="22"/>
          <w:szCs w:val="22"/>
          <w:lang w:val="lt-LT"/>
        </w:rPr>
        <w:t>techninę ir programinę įrangą savo </w:t>
      </w:r>
      <w:proofErr w:type="spellStart"/>
      <w:r w:rsidR="00A1097E">
        <w:rPr>
          <w:rStyle w:val="normaltextrun"/>
          <w:sz w:val="22"/>
          <w:szCs w:val="22"/>
          <w:lang w:val="lt-LT"/>
        </w:rPr>
        <w:t>POS'uose</w:t>
      </w:r>
      <w:proofErr w:type="spellEnd"/>
      <w:r w:rsidR="00A1097E">
        <w:rPr>
          <w:rStyle w:val="normaltextrun"/>
          <w:sz w:val="22"/>
          <w:szCs w:val="22"/>
          <w:lang w:val="lt-LT"/>
        </w:rPr>
        <w:t>, </w:t>
      </w:r>
      <w:r w:rsidR="00A1097E">
        <w:rPr>
          <w:rStyle w:val="eop"/>
          <w:rFonts w:eastAsiaTheme="majorEastAsia"/>
          <w:sz w:val="22"/>
          <w:szCs w:val="22"/>
        </w:rPr>
        <w:t> </w:t>
      </w:r>
    </w:p>
    <w:p w14:paraId="0DFF09E6" w14:textId="5D9BBCB0" w:rsidR="00C23CBC" w:rsidRDefault="004915C6" w:rsidP="004915C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4.3.2. </w:t>
      </w:r>
      <w:r w:rsidR="00A1097E">
        <w:rPr>
          <w:rStyle w:val="normaltextrun"/>
          <w:sz w:val="22"/>
          <w:szCs w:val="22"/>
          <w:lang w:val="lt-LT"/>
        </w:rPr>
        <w:t>ryšį tarp </w:t>
      </w:r>
      <w:proofErr w:type="spellStart"/>
      <w:r w:rsidR="00A1097E">
        <w:rPr>
          <w:rStyle w:val="normaltextrun"/>
          <w:sz w:val="22"/>
          <w:szCs w:val="22"/>
          <w:lang w:val="lt-LT"/>
        </w:rPr>
        <w:t>POS'ų</w:t>
      </w:r>
      <w:proofErr w:type="spellEnd"/>
      <w:r w:rsidR="00A1097E">
        <w:rPr>
          <w:rStyle w:val="normaltextrun"/>
          <w:sz w:val="22"/>
          <w:szCs w:val="22"/>
          <w:lang w:val="lt-LT"/>
        </w:rPr>
        <w:t> ir savo (Platintojo) serverio, </w:t>
      </w:r>
      <w:r w:rsidR="00A1097E">
        <w:rPr>
          <w:rStyle w:val="eop"/>
          <w:rFonts w:eastAsiaTheme="majorEastAsia"/>
          <w:sz w:val="22"/>
          <w:szCs w:val="22"/>
        </w:rPr>
        <w:t> </w:t>
      </w:r>
    </w:p>
    <w:p w14:paraId="37DD4239" w14:textId="60B6FA41" w:rsidR="00A1097E" w:rsidRPr="00C23CBC" w:rsidRDefault="004915C6" w:rsidP="004915C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4.3.3. </w:t>
      </w:r>
      <w:r w:rsidR="00A1097E">
        <w:rPr>
          <w:rStyle w:val="normaltextrun"/>
          <w:sz w:val="22"/>
          <w:szCs w:val="22"/>
          <w:lang w:val="lt-LT"/>
        </w:rPr>
        <w:t>ryšį nuo savo serverio (kreipties taško) iki Vykdytojo serverio, kuriame yra e. bilieto duomenų bazė.</w:t>
      </w:r>
      <w:r w:rsidR="00A1097E">
        <w:rPr>
          <w:rStyle w:val="eop"/>
          <w:rFonts w:eastAsiaTheme="majorEastAsia"/>
          <w:sz w:val="22"/>
          <w:szCs w:val="22"/>
        </w:rPr>
        <w:t> </w:t>
      </w:r>
    </w:p>
    <w:p w14:paraId="3E425FBF" w14:textId="77777777" w:rsidR="00A1097E" w:rsidRDefault="00A1097E" w:rsidP="00A1097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2"/>
          <w:szCs w:val="22"/>
        </w:rPr>
        <w:t> </w:t>
      </w:r>
    </w:p>
    <w:p w14:paraId="135FF077" w14:textId="32493732" w:rsidR="00A1097E" w:rsidRDefault="00C23CBC" w:rsidP="0051569E">
      <w:pPr>
        <w:pStyle w:val="paragraph"/>
        <w:spacing w:before="0" w:beforeAutospacing="0" w:after="0" w:afterAutospacing="0" w:line="276" w:lineRule="auto"/>
        <w:jc w:val="center"/>
        <w:textAlignment w:val="baseline"/>
        <w:rPr>
          <w:sz w:val="22"/>
          <w:szCs w:val="22"/>
        </w:rPr>
      </w:pPr>
      <w:r w:rsidRPr="00C23CBC">
        <w:rPr>
          <w:rStyle w:val="normaltextrun"/>
          <w:b/>
          <w:bCs/>
          <w:caps/>
          <w:sz w:val="22"/>
        </w:rPr>
        <w:t>5.</w:t>
      </w:r>
      <w:r>
        <w:rPr>
          <w:rStyle w:val="normaltextrun"/>
          <w:b/>
          <w:bCs/>
          <w:caps/>
          <w:sz w:val="22"/>
          <w:szCs w:val="22"/>
          <w:lang w:val="lt-LT"/>
        </w:rPr>
        <w:t xml:space="preserve"> </w:t>
      </w:r>
      <w:r w:rsidR="00A1097E">
        <w:rPr>
          <w:rStyle w:val="normaltextrun"/>
          <w:b/>
          <w:bCs/>
          <w:caps/>
          <w:sz w:val="22"/>
          <w:szCs w:val="22"/>
          <w:lang w:val="lt-LT"/>
        </w:rPr>
        <w:t>PRIEIGA</w:t>
      </w:r>
      <w:r w:rsidR="00A1097E">
        <w:rPr>
          <w:rStyle w:val="normaltextrun"/>
          <w:b/>
          <w:bCs/>
          <w:sz w:val="22"/>
          <w:szCs w:val="22"/>
          <w:lang w:val="lt-LT"/>
        </w:rPr>
        <w:t> PRIE DUOMENŲ BAZĖS</w:t>
      </w:r>
    </w:p>
    <w:p w14:paraId="1AC801FB" w14:textId="5504B15C" w:rsidR="00C23CBC"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5.1. </w:t>
      </w:r>
      <w:r w:rsidR="00A1097E">
        <w:rPr>
          <w:rStyle w:val="normaltextrun"/>
          <w:sz w:val="22"/>
          <w:szCs w:val="22"/>
          <w:lang w:val="lt-LT"/>
        </w:rPr>
        <w:t>Nustačius kad įranga ir ryšys yra tinkami Vykdytojas suteikia Platintojui prieigą prie e. bilieto platinimo sistemos ir galimybę platinti e. bilietą.</w:t>
      </w:r>
      <w:r w:rsidR="00A1097E">
        <w:rPr>
          <w:rStyle w:val="eop"/>
          <w:rFonts w:eastAsiaTheme="majorEastAsia"/>
          <w:sz w:val="22"/>
          <w:szCs w:val="22"/>
        </w:rPr>
        <w:t> </w:t>
      </w:r>
    </w:p>
    <w:p w14:paraId="64C241AB" w14:textId="77777777" w:rsidR="00C23CBC" w:rsidRDefault="00C23CBC" w:rsidP="0051569E">
      <w:pPr>
        <w:pStyle w:val="paragraph"/>
        <w:spacing w:before="0" w:beforeAutospacing="0" w:after="0" w:afterAutospacing="0" w:line="276" w:lineRule="auto"/>
        <w:jc w:val="both"/>
        <w:textAlignment w:val="baseline"/>
        <w:rPr>
          <w:rFonts w:ascii="Segoe UI" w:hAnsi="Segoe UI" w:cs="Segoe UI"/>
          <w:sz w:val="18"/>
          <w:szCs w:val="18"/>
        </w:rPr>
      </w:pPr>
    </w:p>
    <w:p w14:paraId="410A183F" w14:textId="5E844AC4" w:rsidR="00C23CBC" w:rsidRDefault="00C23CBC" w:rsidP="0051569E">
      <w:pPr>
        <w:pStyle w:val="paragraph"/>
        <w:spacing w:before="0" w:beforeAutospacing="0" w:after="0" w:afterAutospacing="0" w:line="276" w:lineRule="auto"/>
        <w:jc w:val="center"/>
        <w:textAlignment w:val="baseline"/>
        <w:rPr>
          <w:rFonts w:ascii="Segoe UI" w:hAnsi="Segoe UI" w:cs="Segoe UI"/>
          <w:sz w:val="18"/>
          <w:szCs w:val="18"/>
        </w:rPr>
      </w:pPr>
      <w:r w:rsidRPr="00C23CBC">
        <w:rPr>
          <w:rStyle w:val="normaltextrun"/>
          <w:b/>
          <w:bCs/>
          <w:sz w:val="22"/>
          <w:szCs w:val="22"/>
        </w:rPr>
        <w:t>6.</w:t>
      </w:r>
      <w:r w:rsidRPr="00C23CBC">
        <w:rPr>
          <w:rStyle w:val="normaltextrun"/>
          <w:b/>
          <w:bCs/>
          <w:sz w:val="28"/>
          <w:szCs w:val="28"/>
          <w:lang w:val="lt-LT"/>
        </w:rPr>
        <w:t xml:space="preserve"> </w:t>
      </w:r>
      <w:r w:rsidR="00A1097E">
        <w:rPr>
          <w:rStyle w:val="normaltextrun"/>
          <w:b/>
          <w:bCs/>
          <w:sz w:val="22"/>
          <w:szCs w:val="22"/>
          <w:lang w:val="lt-LT"/>
        </w:rPr>
        <w:t>E. BILIETO PLATINIMAS</w:t>
      </w:r>
    </w:p>
    <w:p w14:paraId="5389F1A9" w14:textId="40C7524E" w:rsidR="00A1097E" w:rsidRPr="00C23CBC"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sz w:val="22"/>
          <w:szCs w:val="22"/>
          <w:lang w:val="lt-LT"/>
        </w:rPr>
        <w:t xml:space="preserve">6.1. </w:t>
      </w:r>
      <w:r w:rsidR="00A1097E">
        <w:rPr>
          <w:rStyle w:val="normaltextrun"/>
          <w:color w:val="000000"/>
          <w:sz w:val="22"/>
          <w:szCs w:val="22"/>
          <w:lang w:val="lt-LT"/>
        </w:rPr>
        <w:t>Platintojas</w:t>
      </w:r>
      <w:r w:rsidR="00A1097E">
        <w:rPr>
          <w:rStyle w:val="normaltextrun"/>
          <w:sz w:val="22"/>
          <w:szCs w:val="22"/>
          <w:lang w:val="lt-LT"/>
        </w:rPr>
        <w:t> visu e. bilieto  platinimo laikotarpiu turi:</w:t>
      </w:r>
      <w:r w:rsidR="00A1097E">
        <w:rPr>
          <w:rStyle w:val="eop"/>
          <w:rFonts w:eastAsiaTheme="majorEastAsia"/>
          <w:sz w:val="22"/>
          <w:szCs w:val="22"/>
        </w:rPr>
        <w:t> </w:t>
      </w:r>
    </w:p>
    <w:p w14:paraId="7F3B56B1" w14:textId="3DBF2F3C" w:rsidR="00C23CBC"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6.1.1. </w:t>
      </w:r>
      <w:r w:rsidR="00A1097E">
        <w:rPr>
          <w:rStyle w:val="normaltextrun"/>
          <w:sz w:val="22"/>
          <w:szCs w:val="22"/>
          <w:lang w:val="lt-LT"/>
        </w:rPr>
        <w:t>laikytis Pirkimo sutarties sąlygų;</w:t>
      </w:r>
      <w:r w:rsidR="00A1097E">
        <w:rPr>
          <w:rStyle w:val="eop"/>
          <w:rFonts w:eastAsiaTheme="majorEastAsia"/>
          <w:sz w:val="22"/>
          <w:szCs w:val="22"/>
        </w:rPr>
        <w:t> </w:t>
      </w:r>
    </w:p>
    <w:p w14:paraId="7E5F89A5" w14:textId="77D1CEB3" w:rsidR="00C23CBC"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6.1.2. </w:t>
      </w:r>
      <w:r w:rsidR="00A1097E">
        <w:rPr>
          <w:rStyle w:val="normaltextrun"/>
          <w:sz w:val="22"/>
          <w:szCs w:val="22"/>
          <w:lang w:val="lt-LT"/>
        </w:rPr>
        <w:t>laikytis Sutarties sąlygų;</w:t>
      </w:r>
      <w:r w:rsidR="00A1097E">
        <w:rPr>
          <w:rStyle w:val="eop"/>
          <w:rFonts w:eastAsiaTheme="majorEastAsia"/>
          <w:sz w:val="22"/>
          <w:szCs w:val="22"/>
        </w:rPr>
        <w:t> </w:t>
      </w:r>
    </w:p>
    <w:p w14:paraId="7FB5A323" w14:textId="17D82C93" w:rsidR="00C23CBC"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lastRenderedPageBreak/>
        <w:t xml:space="preserve">6.1.3. </w:t>
      </w:r>
      <w:r w:rsidR="00A1097E">
        <w:rPr>
          <w:rStyle w:val="normaltextrun"/>
          <w:sz w:val="22"/>
          <w:szCs w:val="22"/>
          <w:lang w:val="lt-LT"/>
        </w:rPr>
        <w:t>turėti tinkamą įrangą ir ryšį (duomenų perdavimui).</w:t>
      </w:r>
      <w:r w:rsidR="00A1097E">
        <w:rPr>
          <w:rStyle w:val="eop"/>
          <w:rFonts w:eastAsiaTheme="majorEastAsia"/>
          <w:sz w:val="22"/>
          <w:szCs w:val="22"/>
        </w:rPr>
        <w:t> </w:t>
      </w:r>
    </w:p>
    <w:p w14:paraId="2DE10E1F" w14:textId="23388D15" w:rsidR="00F41E03" w:rsidRDefault="0051569E" w:rsidP="0051569E">
      <w:pPr>
        <w:pStyle w:val="paragraph"/>
        <w:spacing w:before="0" w:beforeAutospacing="0" w:after="0" w:afterAutospacing="0" w:line="276" w:lineRule="auto"/>
        <w:jc w:val="both"/>
        <w:textAlignment w:val="baseline"/>
        <w:rPr>
          <w:rStyle w:val="eop"/>
          <w:rFonts w:eastAsiaTheme="majorEastAsia"/>
          <w:sz w:val="22"/>
          <w:szCs w:val="22"/>
        </w:rPr>
      </w:pPr>
      <w:r>
        <w:rPr>
          <w:rStyle w:val="normaltextrun"/>
          <w:sz w:val="22"/>
          <w:szCs w:val="22"/>
          <w:lang w:val="lt-LT"/>
        </w:rPr>
        <w:t xml:space="preserve">6.2. </w:t>
      </w:r>
      <w:r w:rsidR="00A1097E">
        <w:rPr>
          <w:rStyle w:val="normaltextrun"/>
          <w:sz w:val="22"/>
          <w:szCs w:val="22"/>
          <w:lang w:val="lt-LT"/>
        </w:rPr>
        <w:t>Platintojo įsipareigojimų pagal Sutartį pažeidimus fiksuoja Vykdytojas ir </w:t>
      </w:r>
      <w:r w:rsidR="00A1097E">
        <w:rPr>
          <w:rStyle w:val="normaltextrun"/>
          <w:color w:val="000000"/>
          <w:sz w:val="22"/>
          <w:szCs w:val="22"/>
          <w:lang w:val="lt-LT"/>
        </w:rPr>
        <w:t>praneša</w:t>
      </w:r>
      <w:r w:rsidR="00A1097E">
        <w:rPr>
          <w:rStyle w:val="normaltextrun"/>
          <w:sz w:val="22"/>
          <w:szCs w:val="22"/>
          <w:lang w:val="lt-LT"/>
        </w:rPr>
        <w:t> apie tai Platintojui ir Užsakovui ir gali stabdyti Platintojo teisę platinti e. bilietus iki pažeidimų ištaisymo.</w:t>
      </w:r>
    </w:p>
    <w:p w14:paraId="33F56F36" w14:textId="5678354B" w:rsidR="00F41E03"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6.3. </w:t>
      </w:r>
      <w:r w:rsidR="00A1097E">
        <w:rPr>
          <w:rStyle w:val="normaltextrun"/>
          <w:sz w:val="22"/>
          <w:szCs w:val="22"/>
          <w:lang w:val="lt-LT"/>
        </w:rPr>
        <w:t>Platintojo įsipareigojimų pagal Pirkimo sutartį pažeidimus fiksuoja Užsakovas ir praneša apie tai </w:t>
      </w:r>
      <w:r w:rsidR="00A1097E">
        <w:rPr>
          <w:rStyle w:val="normaltextrun"/>
          <w:color w:val="000000"/>
          <w:sz w:val="22"/>
          <w:szCs w:val="22"/>
          <w:lang w:val="lt-LT"/>
        </w:rPr>
        <w:t>Platintojui</w:t>
      </w:r>
      <w:r w:rsidR="00A1097E">
        <w:rPr>
          <w:rStyle w:val="normaltextrun"/>
          <w:sz w:val="22"/>
          <w:szCs w:val="22"/>
          <w:lang w:val="lt-LT"/>
        </w:rPr>
        <w:t> ir gali nurodyti Vykdytojui sustabdyti Platintojo teisę platinti e. bilietus iki pažeidimų ištaisymo.</w:t>
      </w:r>
      <w:r w:rsidR="00A1097E">
        <w:rPr>
          <w:rStyle w:val="eop"/>
          <w:rFonts w:eastAsiaTheme="majorEastAsia"/>
          <w:sz w:val="22"/>
          <w:szCs w:val="22"/>
        </w:rPr>
        <w:t> </w:t>
      </w:r>
    </w:p>
    <w:p w14:paraId="304EA871" w14:textId="01D5A0FF" w:rsidR="00F41E03"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6.4. </w:t>
      </w:r>
      <w:r w:rsidR="00A1097E">
        <w:rPr>
          <w:rStyle w:val="normaltextrun"/>
          <w:sz w:val="22"/>
          <w:szCs w:val="22"/>
          <w:lang w:val="lt-LT"/>
        </w:rPr>
        <w:t>Sprendimą dėl e. bilieto platinimo teisės Platintojui sustabdymo, kai yra Platinimo sutarties </w:t>
      </w:r>
      <w:r w:rsidR="00A1097E">
        <w:rPr>
          <w:rStyle w:val="normaltextrun"/>
          <w:color w:val="000000"/>
          <w:sz w:val="22"/>
          <w:szCs w:val="22"/>
          <w:lang w:val="lt-LT"/>
        </w:rPr>
        <w:t>pažeidimai,</w:t>
      </w:r>
      <w:r w:rsidR="00A1097E">
        <w:rPr>
          <w:rStyle w:val="normaltextrun"/>
          <w:sz w:val="22"/>
          <w:szCs w:val="22"/>
          <w:lang w:val="lt-LT"/>
        </w:rPr>
        <w:t> priima Užsakovas.</w:t>
      </w:r>
      <w:r w:rsidR="00A1097E">
        <w:rPr>
          <w:rStyle w:val="eop"/>
          <w:rFonts w:eastAsiaTheme="majorEastAsia"/>
          <w:sz w:val="22"/>
          <w:szCs w:val="22"/>
        </w:rPr>
        <w:t> </w:t>
      </w:r>
    </w:p>
    <w:p w14:paraId="05D53878" w14:textId="1F20C12A" w:rsidR="00F41E03"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6.5. </w:t>
      </w:r>
      <w:r w:rsidR="00A1097E">
        <w:rPr>
          <w:rStyle w:val="normaltextrun"/>
          <w:sz w:val="22"/>
          <w:szCs w:val="22"/>
          <w:lang w:val="lt-LT"/>
        </w:rPr>
        <w:t>Pažeidus šios skyriaus paminėtas sąlygas (ar bent vieną iš jų) Vykdytojas turi teisę stabdyti </w:t>
      </w:r>
      <w:r w:rsidR="00A1097E">
        <w:rPr>
          <w:rStyle w:val="normaltextrun"/>
          <w:color w:val="000000"/>
          <w:sz w:val="22"/>
          <w:szCs w:val="22"/>
          <w:lang w:val="lt-LT"/>
        </w:rPr>
        <w:t>Platintojo</w:t>
      </w:r>
      <w:r w:rsidR="00A1097E">
        <w:rPr>
          <w:rStyle w:val="normaltextrun"/>
          <w:sz w:val="22"/>
          <w:szCs w:val="22"/>
          <w:lang w:val="lt-LT"/>
        </w:rPr>
        <w:t> teisę platinti e. bilietus tik prieš tai gavęs Užsakovo sutikimą. </w:t>
      </w:r>
      <w:r w:rsidR="00A1097E">
        <w:rPr>
          <w:rStyle w:val="eop"/>
          <w:rFonts w:eastAsiaTheme="majorEastAsia"/>
          <w:sz w:val="22"/>
          <w:szCs w:val="22"/>
        </w:rPr>
        <w:t> </w:t>
      </w:r>
    </w:p>
    <w:p w14:paraId="40282AEF" w14:textId="0D92E81F" w:rsidR="00F41E03" w:rsidRDefault="0051569E"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6.6. </w:t>
      </w:r>
      <w:r w:rsidR="00A1097E">
        <w:rPr>
          <w:rStyle w:val="normaltextrun"/>
          <w:sz w:val="22"/>
          <w:szCs w:val="22"/>
          <w:lang w:val="lt-LT"/>
        </w:rPr>
        <w:t>Be aukščiau nurodytų atvejų, Vykdytojas be Užsakovo pirminio sutikimo taip pat turi teisę stabdyti Platintojui teisę platinti e. bilietus pagal Aptarnavimo paslaugų sutartį, jei Platintojas vėluoja pilnai sumokėti įsiskolinimą</w:t>
      </w:r>
      <w:r w:rsidR="0096347D">
        <w:rPr>
          <w:rStyle w:val="normaltextrun"/>
          <w:sz w:val="22"/>
          <w:szCs w:val="22"/>
          <w:lang w:val="lt-LT"/>
        </w:rPr>
        <w:t xml:space="preserve"> </w:t>
      </w:r>
      <w:r w:rsidR="00A1097E">
        <w:rPr>
          <w:rStyle w:val="normaltextrun"/>
          <w:sz w:val="22"/>
          <w:szCs w:val="22"/>
          <w:lang w:val="lt-LT"/>
        </w:rPr>
        <w:t>Vykdytojui ilgiau kaip 60 kalendorinių dienų. Vykdytojas turi informuoti apie tai Užsakovą bei Platintoją prieš 30 dienų iki teisės platinti e-bilietus sustabdymo.</w:t>
      </w:r>
      <w:r w:rsidR="00A1097E">
        <w:rPr>
          <w:rStyle w:val="eop"/>
          <w:rFonts w:eastAsiaTheme="majorEastAsia"/>
          <w:sz w:val="22"/>
          <w:szCs w:val="22"/>
        </w:rPr>
        <w:t> </w:t>
      </w:r>
    </w:p>
    <w:p w14:paraId="4927E788" w14:textId="606E572C" w:rsidR="00F41E03" w:rsidRDefault="0096347D"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6.7. </w:t>
      </w:r>
      <w:r w:rsidR="00A1097E">
        <w:rPr>
          <w:rStyle w:val="normaltextrun"/>
          <w:sz w:val="22"/>
          <w:szCs w:val="22"/>
          <w:lang w:val="lt-LT"/>
        </w:rPr>
        <w:t>Be aukščiau nurodytų atvejų, Užsakovas gali nurodyti Vykdytojui, stabdyti teisę platinti </w:t>
      </w:r>
      <w:r w:rsidR="00A1097E">
        <w:rPr>
          <w:rStyle w:val="normaltextrun"/>
          <w:color w:val="000000"/>
          <w:sz w:val="22"/>
          <w:szCs w:val="22"/>
          <w:lang w:val="lt-LT"/>
        </w:rPr>
        <w:t>aptarnavimo</w:t>
      </w:r>
      <w:r w:rsidR="00A1097E">
        <w:rPr>
          <w:rStyle w:val="normaltextrun"/>
          <w:sz w:val="22"/>
          <w:szCs w:val="22"/>
          <w:lang w:val="lt-LT"/>
        </w:rPr>
        <w:t> paslaugų sutartį, o Vykdytojas privalo paklusti tokiam nurodymui, jei Platintojas vėluoja sumokėti įsiskolinimą Užsakovui.</w:t>
      </w:r>
      <w:r w:rsidR="00A1097E">
        <w:rPr>
          <w:rStyle w:val="eop"/>
          <w:rFonts w:eastAsiaTheme="majorEastAsia"/>
          <w:sz w:val="22"/>
          <w:szCs w:val="22"/>
        </w:rPr>
        <w:t> </w:t>
      </w:r>
    </w:p>
    <w:p w14:paraId="2C92A36B" w14:textId="07F74486" w:rsidR="00F41E03" w:rsidRDefault="0096347D" w:rsidP="0051569E">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6.8. </w:t>
      </w:r>
      <w:r w:rsidR="00A1097E">
        <w:rPr>
          <w:rStyle w:val="normaltextrun"/>
          <w:sz w:val="22"/>
          <w:szCs w:val="22"/>
          <w:lang w:val="lt-LT"/>
        </w:rPr>
        <w:t>Jei teisės platinti e. bilietus sustabdymas (inicijuotas Vykdytojo) buvo neteisėtas, Vykdytojas atsako už nuostolius padarytus asmenis dėl šiuo sustabdymo.</w:t>
      </w:r>
      <w:r w:rsidR="00A1097E">
        <w:rPr>
          <w:rStyle w:val="eop"/>
          <w:rFonts w:eastAsiaTheme="majorEastAsia"/>
          <w:sz w:val="22"/>
          <w:szCs w:val="22"/>
        </w:rPr>
        <w:t> </w:t>
      </w:r>
    </w:p>
    <w:p w14:paraId="1CA84CEC" w14:textId="77777777" w:rsidR="00F41E03" w:rsidRDefault="00F41E03" w:rsidP="00F41E03">
      <w:pPr>
        <w:pStyle w:val="paragraph"/>
        <w:spacing w:before="0" w:beforeAutospacing="0" w:after="0" w:afterAutospacing="0"/>
        <w:jc w:val="both"/>
        <w:textAlignment w:val="baseline"/>
        <w:rPr>
          <w:rFonts w:ascii="Segoe UI" w:hAnsi="Segoe UI" w:cs="Segoe UI"/>
          <w:sz w:val="18"/>
          <w:szCs w:val="18"/>
        </w:rPr>
      </w:pPr>
    </w:p>
    <w:p w14:paraId="6FBAFFA1" w14:textId="656D3969" w:rsidR="00F41E03" w:rsidRDefault="0096347D" w:rsidP="0096347D">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sz w:val="22"/>
          <w:szCs w:val="22"/>
          <w:lang w:val="lt-LT"/>
        </w:rPr>
        <w:t xml:space="preserve">7. </w:t>
      </w:r>
      <w:r w:rsidR="00A1097E">
        <w:rPr>
          <w:rStyle w:val="normaltextrun"/>
          <w:b/>
          <w:bCs/>
          <w:sz w:val="22"/>
          <w:szCs w:val="22"/>
          <w:lang w:val="lt-LT"/>
        </w:rPr>
        <w:t>VYKDYTOJO ĮSIPAREIGOJIMAI PLATINTOJUI</w:t>
      </w:r>
    </w:p>
    <w:p w14:paraId="3470C791" w14:textId="03E2E4D3" w:rsidR="00F41E03" w:rsidRDefault="0096347D"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7.1. </w:t>
      </w:r>
      <w:r w:rsidR="00A1097E">
        <w:rPr>
          <w:rStyle w:val="normaltextrun"/>
          <w:sz w:val="22"/>
          <w:szCs w:val="22"/>
          <w:lang w:val="lt-LT"/>
        </w:rPr>
        <w:t>Vykdytojas visu Sutarties laikotarpiui privalo teikti kokybiškas Aptarnavimo paslaugas pagal Sutarties sąlygas.</w:t>
      </w:r>
      <w:r w:rsidR="00A1097E">
        <w:rPr>
          <w:rStyle w:val="eop"/>
          <w:rFonts w:eastAsiaTheme="majorEastAsia"/>
          <w:sz w:val="22"/>
          <w:szCs w:val="22"/>
        </w:rPr>
        <w:t> </w:t>
      </w:r>
    </w:p>
    <w:p w14:paraId="4DE3D061" w14:textId="705E709A" w:rsidR="00F41E03" w:rsidRDefault="0096347D"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7.2. </w:t>
      </w:r>
      <w:r w:rsidR="00A1097E">
        <w:rPr>
          <w:rStyle w:val="normaltextrun"/>
          <w:sz w:val="22"/>
          <w:szCs w:val="22"/>
          <w:lang w:val="lt-LT"/>
        </w:rPr>
        <w:t>Vykdytojo teikiamos Platintojui standartinės Aptarnavimo paslaugos po prieigos Platintojui prie e. duomenų bazės suteikimo nurodytos Sutarties priede B2.</w:t>
      </w:r>
      <w:r w:rsidR="00A1097E">
        <w:rPr>
          <w:rStyle w:val="eop"/>
          <w:rFonts w:eastAsiaTheme="majorEastAsia"/>
          <w:sz w:val="22"/>
          <w:szCs w:val="22"/>
        </w:rPr>
        <w:t> </w:t>
      </w:r>
    </w:p>
    <w:p w14:paraId="0F78FD0A" w14:textId="77777777" w:rsidR="00F41E03" w:rsidRDefault="00F41E03" w:rsidP="00F41E03">
      <w:pPr>
        <w:pStyle w:val="paragraph"/>
        <w:spacing w:before="0" w:beforeAutospacing="0" w:after="0" w:afterAutospacing="0"/>
        <w:jc w:val="both"/>
        <w:textAlignment w:val="baseline"/>
        <w:rPr>
          <w:rFonts w:ascii="Segoe UI" w:hAnsi="Segoe UI" w:cs="Segoe UI"/>
          <w:sz w:val="18"/>
          <w:szCs w:val="18"/>
        </w:rPr>
      </w:pPr>
    </w:p>
    <w:p w14:paraId="00E04B79" w14:textId="03DD442A" w:rsidR="00F41E03" w:rsidRDefault="0096347D" w:rsidP="0096347D">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caps/>
          <w:sz w:val="22"/>
          <w:szCs w:val="22"/>
          <w:lang w:val="lt-LT"/>
        </w:rPr>
        <w:t xml:space="preserve">8. </w:t>
      </w:r>
      <w:r w:rsidR="00A1097E">
        <w:rPr>
          <w:rStyle w:val="normaltextrun"/>
          <w:b/>
          <w:bCs/>
          <w:caps/>
          <w:sz w:val="22"/>
          <w:szCs w:val="22"/>
          <w:lang w:val="lt-LT"/>
        </w:rPr>
        <w:t>atsiskaitymo tvarka</w:t>
      </w:r>
    </w:p>
    <w:p w14:paraId="1B01F6F9" w14:textId="66500B6F" w:rsidR="00F41E03" w:rsidRDefault="00D747FC"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8.1. </w:t>
      </w:r>
      <w:r w:rsidR="00A1097E">
        <w:rPr>
          <w:rStyle w:val="normaltextrun"/>
          <w:sz w:val="22"/>
          <w:szCs w:val="22"/>
          <w:lang w:val="lt-LT"/>
        </w:rPr>
        <w:t>Vykdytojo paslaugų Platintojui įkainiai nustatyti Sutarties priede C2.</w:t>
      </w:r>
      <w:r w:rsidR="00A1097E">
        <w:rPr>
          <w:rStyle w:val="eop"/>
          <w:rFonts w:eastAsiaTheme="majorEastAsia"/>
          <w:sz w:val="22"/>
          <w:szCs w:val="22"/>
        </w:rPr>
        <w:t> </w:t>
      </w:r>
    </w:p>
    <w:p w14:paraId="1CE9815F" w14:textId="1C1BC681" w:rsidR="00F41E03" w:rsidRDefault="00D747FC"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8.2. </w:t>
      </w:r>
      <w:r w:rsidR="00A1097E">
        <w:rPr>
          <w:rStyle w:val="normaltextrun"/>
          <w:sz w:val="22"/>
          <w:szCs w:val="22"/>
          <w:lang w:val="lt-LT"/>
        </w:rPr>
        <w:t>Šalių susitarimu, Šalys patvirtina atsakingų asmenų parašais duomenų suderinimo aktus suteiktas Vykdytojo paslaugas Platintojui. Esant duomenų nesutapimams, Šalys įsipareigoja pateikti visą informaciją, reikalingą duomenų suderinimui.</w:t>
      </w:r>
      <w:r w:rsidR="00A1097E">
        <w:rPr>
          <w:rStyle w:val="eop"/>
          <w:rFonts w:eastAsiaTheme="majorEastAsia"/>
          <w:sz w:val="22"/>
          <w:szCs w:val="22"/>
        </w:rPr>
        <w:t> </w:t>
      </w:r>
    </w:p>
    <w:p w14:paraId="2187BBCC" w14:textId="61D10CCB" w:rsidR="00F41E03" w:rsidRDefault="00D747FC"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8.3. </w:t>
      </w:r>
      <w:r w:rsidR="00A1097E">
        <w:rPr>
          <w:rStyle w:val="normaltextrun"/>
          <w:sz w:val="22"/>
          <w:szCs w:val="22"/>
          <w:lang w:val="lt-LT"/>
        </w:rPr>
        <w:t>Šalių susitarimu, Vykdytojas, vadovaujantis priede C2 nustatytais Vykdytojo paslaugų įkainiais, įsipareigoja išrašyti Platintojui PVM sąskaitą</w:t>
      </w:r>
      <w:r>
        <w:rPr>
          <w:rStyle w:val="normaltextrun"/>
          <w:sz w:val="22"/>
          <w:szCs w:val="22"/>
          <w:lang w:val="lt-LT"/>
        </w:rPr>
        <w:t xml:space="preserve"> </w:t>
      </w:r>
      <w:r w:rsidR="00A1097E">
        <w:rPr>
          <w:rStyle w:val="normaltextrun"/>
          <w:sz w:val="22"/>
          <w:szCs w:val="22"/>
          <w:lang w:val="lt-LT"/>
        </w:rPr>
        <w:t>faktūrą, kurią Platintojas apmoka per 5 darbo dienas nuo sąskaitos gavimo dienos.</w:t>
      </w:r>
      <w:r w:rsidR="00A1097E">
        <w:rPr>
          <w:rStyle w:val="eop"/>
          <w:rFonts w:eastAsiaTheme="majorEastAsia"/>
          <w:sz w:val="22"/>
          <w:szCs w:val="22"/>
        </w:rPr>
        <w:t> </w:t>
      </w:r>
    </w:p>
    <w:p w14:paraId="7DD8850E" w14:textId="2EF7DB23" w:rsidR="00F41E03" w:rsidRDefault="00D747FC" w:rsidP="0096347D">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8.4. </w:t>
      </w:r>
      <w:r w:rsidR="00A1097E">
        <w:rPr>
          <w:rStyle w:val="normaltextrun"/>
          <w:sz w:val="22"/>
          <w:szCs w:val="22"/>
          <w:lang w:val="lt-LT"/>
        </w:rPr>
        <w:t>Platintojui vėluojant atsiskaityti su Vykdytoju, Platintojas moka Vykdytojui 0,02 proc. nuo skolos dydžio delspinigius per dieną.</w:t>
      </w:r>
      <w:r w:rsidR="00A1097E">
        <w:rPr>
          <w:rStyle w:val="eop"/>
          <w:rFonts w:eastAsiaTheme="majorEastAsia"/>
          <w:sz w:val="22"/>
          <w:szCs w:val="22"/>
        </w:rPr>
        <w:t> </w:t>
      </w:r>
    </w:p>
    <w:p w14:paraId="115EABED" w14:textId="77777777" w:rsidR="00F41E03" w:rsidRDefault="00F41E03" w:rsidP="00F41E03">
      <w:pPr>
        <w:pStyle w:val="paragraph"/>
        <w:spacing w:before="0" w:beforeAutospacing="0" w:after="0" w:afterAutospacing="0"/>
        <w:jc w:val="both"/>
        <w:textAlignment w:val="baseline"/>
        <w:rPr>
          <w:rFonts w:ascii="Segoe UI" w:hAnsi="Segoe UI" w:cs="Segoe UI"/>
          <w:sz w:val="18"/>
          <w:szCs w:val="18"/>
        </w:rPr>
      </w:pPr>
    </w:p>
    <w:p w14:paraId="4B1141C7" w14:textId="0A701BB8" w:rsidR="00F41E03" w:rsidRDefault="00D747FC" w:rsidP="00D747FC">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caps/>
          <w:sz w:val="22"/>
          <w:szCs w:val="22"/>
          <w:lang w:val="lt-LT"/>
        </w:rPr>
        <w:t xml:space="preserve">9. </w:t>
      </w:r>
      <w:r w:rsidR="00A1097E">
        <w:rPr>
          <w:rStyle w:val="normaltextrun"/>
          <w:b/>
          <w:bCs/>
          <w:caps/>
          <w:sz w:val="22"/>
          <w:szCs w:val="22"/>
          <w:lang w:val="lt-LT"/>
        </w:rPr>
        <w:t>Atsakomybė</w:t>
      </w:r>
    </w:p>
    <w:p w14:paraId="3AAB0927" w14:textId="1964D627" w:rsidR="00F41E03" w:rsidRDefault="00D747FC"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9.1. </w:t>
      </w:r>
      <w:r w:rsidR="00A1097E">
        <w:rPr>
          <w:rStyle w:val="normaltextrun"/>
          <w:sz w:val="22"/>
          <w:szCs w:val="22"/>
          <w:lang w:val="lt-LT"/>
        </w:rPr>
        <w:t>Šalis, pažeidusi Sutarties nuostatas, privalo atlyginti kitai Šaliai visus dėl tokio pažeidimo patirtus nuostolius.</w:t>
      </w:r>
      <w:r w:rsidR="00A1097E">
        <w:rPr>
          <w:rStyle w:val="eop"/>
          <w:rFonts w:eastAsiaTheme="majorEastAsia"/>
          <w:sz w:val="22"/>
          <w:szCs w:val="22"/>
        </w:rPr>
        <w:t> </w:t>
      </w:r>
    </w:p>
    <w:p w14:paraId="6D200551" w14:textId="4788B23B" w:rsidR="00F41E03" w:rsidRDefault="00D747FC"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9.2. </w:t>
      </w:r>
      <w:r w:rsidR="00A1097E">
        <w:rPr>
          <w:rStyle w:val="normaltextrun"/>
          <w:sz w:val="22"/>
          <w:szCs w:val="22"/>
          <w:lang w:val="lt-LT"/>
        </w:rPr>
        <w:t>Bet kokia su Sutarties vykdymu susijusi informacija, taip pat ir Sutarties turinys, bei bet kokia kita informacija, kurią šalis gavo iš kitos Šalies vykdant Sutartį, Šalių susitarimu laikoma konfidencialia ir negali būti atskleista trečiajai šaliai, išskyrus Užsakovą, be raštiško kitos Šalies sutikimo, išskyrus įstatymų numatytus atvejus.</w:t>
      </w:r>
      <w:r w:rsidR="00A1097E">
        <w:rPr>
          <w:rStyle w:val="eop"/>
          <w:rFonts w:eastAsiaTheme="majorEastAsia"/>
          <w:sz w:val="22"/>
          <w:szCs w:val="22"/>
        </w:rPr>
        <w:t> </w:t>
      </w:r>
    </w:p>
    <w:p w14:paraId="1B7899F7" w14:textId="5732A05B" w:rsidR="00F41E03" w:rsidRDefault="00D747FC"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9.3. </w:t>
      </w:r>
      <w:r w:rsidR="00A1097E">
        <w:rPr>
          <w:rStyle w:val="normaltextrun"/>
          <w:sz w:val="22"/>
          <w:szCs w:val="22"/>
          <w:lang w:val="lt-LT"/>
        </w:rPr>
        <w:t>Šalys neatsakys už nuostolius dėl Sutartyje numatytų įsipareigojimų nevykdymo, jei ji šių įsipareigojimų negali vykdyti dėl nuo jos valios nepriklausančių aplinkybių (</w:t>
      </w:r>
      <w:r w:rsidR="00A1097E">
        <w:rPr>
          <w:rStyle w:val="normaltextrun"/>
          <w:i/>
          <w:iCs/>
          <w:sz w:val="22"/>
          <w:szCs w:val="22"/>
          <w:lang w:val="lt-LT"/>
        </w:rPr>
        <w:t>force majeure</w:t>
      </w:r>
      <w:r w:rsidR="00A1097E">
        <w:rPr>
          <w:rStyle w:val="normaltextrun"/>
          <w:sz w:val="22"/>
          <w:szCs w:val="22"/>
          <w:lang w:val="lt-LT"/>
        </w:rPr>
        <w:t>) tokių kaip gaisrai, potvyniai, sprogimai, avarijos, ekstremalios situacijos, sukilimai bei karai ar kitokios stambios avarijos arba panašaus pobūdžio aplinkybės. Laikoma, kad ankstesniame sakinyje nurodytoms situacijoms prilygsta privalomi valstybės valdžios ar savivaldos institucijų arba tarptautinių organizacijų aktai, darbo ginčai arba blokados bei tiekėjų įsipareigojimų pagal Sutartis nevykdymas dėl anksčiau išdėstytų priežasčių.</w:t>
      </w:r>
      <w:r w:rsidR="00A1097E">
        <w:rPr>
          <w:rStyle w:val="eop"/>
          <w:rFonts w:eastAsiaTheme="majorEastAsia"/>
          <w:sz w:val="22"/>
          <w:szCs w:val="22"/>
        </w:rPr>
        <w:t> </w:t>
      </w:r>
    </w:p>
    <w:p w14:paraId="2334CDEA" w14:textId="77777777" w:rsidR="00F41E03" w:rsidRDefault="00F41E03" w:rsidP="00F41E03">
      <w:pPr>
        <w:pStyle w:val="paragraph"/>
        <w:spacing w:before="0" w:beforeAutospacing="0" w:after="0" w:afterAutospacing="0"/>
        <w:jc w:val="both"/>
        <w:textAlignment w:val="baseline"/>
        <w:rPr>
          <w:rFonts w:ascii="Segoe UI" w:hAnsi="Segoe UI" w:cs="Segoe UI"/>
          <w:sz w:val="18"/>
          <w:szCs w:val="18"/>
        </w:rPr>
      </w:pPr>
    </w:p>
    <w:p w14:paraId="450186DA" w14:textId="766E8BC1" w:rsidR="00F41E03" w:rsidRDefault="00D747FC" w:rsidP="00D747FC">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caps/>
          <w:sz w:val="22"/>
          <w:szCs w:val="22"/>
          <w:lang w:val="lt-LT"/>
        </w:rPr>
        <w:t xml:space="preserve">10. </w:t>
      </w:r>
      <w:r w:rsidR="00A1097E">
        <w:rPr>
          <w:rStyle w:val="normaltextrun"/>
          <w:b/>
          <w:bCs/>
          <w:caps/>
          <w:sz w:val="22"/>
          <w:szCs w:val="22"/>
          <w:lang w:val="lt-LT"/>
        </w:rPr>
        <w:t>Sutarties galiojimas</w:t>
      </w:r>
    </w:p>
    <w:p w14:paraId="418B020A" w14:textId="4D42598D" w:rsidR="00F41E03" w:rsidRDefault="00D747FC"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10.1. </w:t>
      </w:r>
      <w:r w:rsidR="00A1097E">
        <w:rPr>
          <w:rStyle w:val="normaltextrun"/>
          <w:sz w:val="22"/>
          <w:szCs w:val="22"/>
          <w:lang w:val="lt-LT"/>
        </w:rPr>
        <w:t>Sutartis įsigalioja nuo jos pasirašymo dienos. Šalys privalo pasirašyti Sutartį ne vėliau kaip per 1 (vieną) darbo dieną nuo Pirkimo preliminarios sutarties įsigaliojimo dienos. Tuo atveju, jeigu Šalys nepasirašo Sutarties per 1 (vieną) darbo dieną nuo Pirkimo preliminarios sutarties įsigaliojimo dienos, visi Sutartyje nurodyti Šalių įsipareigojimų vykdymo terminai yra pratęsiami atitinkamam dienų laikotarpiui nekeičiant bendro Sutarties galiojimo termino.</w:t>
      </w:r>
      <w:r w:rsidR="00A1097E">
        <w:rPr>
          <w:rStyle w:val="eop"/>
          <w:rFonts w:eastAsiaTheme="majorEastAsia"/>
          <w:sz w:val="22"/>
          <w:szCs w:val="22"/>
        </w:rPr>
        <w:t> </w:t>
      </w:r>
    </w:p>
    <w:p w14:paraId="3D71B6F2" w14:textId="0BBDBAB2" w:rsidR="00F41E03" w:rsidRDefault="000F669F"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10.2. </w:t>
      </w:r>
      <w:r w:rsidR="00A1097E">
        <w:rPr>
          <w:rStyle w:val="normaltextrun"/>
          <w:sz w:val="22"/>
          <w:szCs w:val="22"/>
          <w:lang w:val="lt-LT"/>
        </w:rPr>
        <w:t>Sutartis galioja iki Pagrindinės  sutarties tarp Vykdytojo ir  Užsakovo terminas, kuris Sutarties sudarymo metu</w:t>
      </w:r>
      <w:r>
        <w:rPr>
          <w:rStyle w:val="normaltextrun"/>
          <w:sz w:val="22"/>
          <w:szCs w:val="22"/>
          <w:lang w:val="lt-LT"/>
        </w:rPr>
        <w:t xml:space="preserve"> </w:t>
      </w:r>
      <w:r w:rsidR="00A1097E">
        <w:rPr>
          <w:rStyle w:val="normaltextrun"/>
          <w:sz w:val="22"/>
          <w:szCs w:val="22"/>
          <w:lang w:val="lt-LT"/>
        </w:rPr>
        <w:t>yra iki 2027.04.31 dienos</w:t>
      </w:r>
      <w:r>
        <w:rPr>
          <w:rStyle w:val="normaltextrun"/>
          <w:sz w:val="22"/>
          <w:szCs w:val="22"/>
          <w:lang w:val="lt-LT"/>
        </w:rPr>
        <w:t xml:space="preserve"> </w:t>
      </w:r>
      <w:r w:rsidR="00A1097E">
        <w:rPr>
          <w:rStyle w:val="normaltextrun"/>
          <w:sz w:val="22"/>
          <w:szCs w:val="22"/>
          <w:lang w:val="lt-LT"/>
        </w:rPr>
        <w:t>(imtinai). Nutraukus </w:t>
      </w:r>
      <w:r>
        <w:rPr>
          <w:rStyle w:val="normaltextrun"/>
          <w:sz w:val="22"/>
          <w:szCs w:val="22"/>
          <w:lang w:val="lt-LT"/>
        </w:rPr>
        <w:t xml:space="preserve"> </w:t>
      </w:r>
      <w:r w:rsidR="00A1097E">
        <w:rPr>
          <w:rStyle w:val="normaltextrun"/>
          <w:sz w:val="22"/>
          <w:szCs w:val="22"/>
          <w:lang w:val="lt-LT"/>
        </w:rPr>
        <w:t>Pagrindinę  sutartį automatiškai nutrūksta ir</w:t>
      </w:r>
      <w:r>
        <w:rPr>
          <w:rStyle w:val="normaltextrun"/>
          <w:sz w:val="22"/>
          <w:szCs w:val="22"/>
          <w:lang w:val="lt-LT"/>
        </w:rPr>
        <w:t xml:space="preserve"> </w:t>
      </w:r>
      <w:r w:rsidR="00A1097E">
        <w:rPr>
          <w:rStyle w:val="normaltextrun"/>
          <w:sz w:val="22"/>
          <w:szCs w:val="22"/>
          <w:lang w:val="lt-LT"/>
        </w:rPr>
        <w:t>ši paslaugų sutartis. Pagrindinės sutarties pasibaigimo arba pratęsimo atvejais Vykdytojas informuoja raštu</w:t>
      </w:r>
      <w:r>
        <w:rPr>
          <w:rStyle w:val="normaltextrun"/>
          <w:sz w:val="22"/>
          <w:szCs w:val="22"/>
          <w:lang w:val="lt-LT"/>
        </w:rPr>
        <w:t xml:space="preserve"> </w:t>
      </w:r>
      <w:r w:rsidR="00A1097E">
        <w:rPr>
          <w:rStyle w:val="normaltextrun"/>
          <w:sz w:val="22"/>
          <w:szCs w:val="22"/>
          <w:lang w:val="lt-LT"/>
        </w:rPr>
        <w:t>Platintoją apie tai prieš 14 kalendorinių dienų.</w:t>
      </w:r>
      <w:r w:rsidR="00A1097E">
        <w:rPr>
          <w:rStyle w:val="eop"/>
          <w:rFonts w:eastAsiaTheme="majorEastAsia"/>
          <w:sz w:val="22"/>
          <w:szCs w:val="22"/>
        </w:rPr>
        <w:t> </w:t>
      </w:r>
    </w:p>
    <w:p w14:paraId="3ADC549C" w14:textId="61ADCA3A" w:rsidR="00F41E03" w:rsidRDefault="000F669F"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10.3. </w:t>
      </w:r>
      <w:r w:rsidR="00A1097E">
        <w:rPr>
          <w:rStyle w:val="normaltextrun"/>
          <w:sz w:val="22"/>
          <w:szCs w:val="22"/>
          <w:lang w:val="lt-LT"/>
        </w:rPr>
        <w:t>Platintojo aptarnavimo sutartis automatiškai nutrūksta nutrūkus Platinimo sutarčiai tarp Užsakovo ir Platintojo.</w:t>
      </w:r>
      <w:r w:rsidR="00A1097E">
        <w:rPr>
          <w:rStyle w:val="eop"/>
          <w:rFonts w:eastAsiaTheme="majorEastAsia"/>
          <w:sz w:val="22"/>
          <w:szCs w:val="22"/>
        </w:rPr>
        <w:t> </w:t>
      </w:r>
    </w:p>
    <w:p w14:paraId="0924B849" w14:textId="33408CD2" w:rsidR="00F41E03" w:rsidRDefault="000F669F"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10.4. </w:t>
      </w:r>
      <w:r w:rsidR="00A1097E">
        <w:rPr>
          <w:rStyle w:val="normaltextrun"/>
          <w:sz w:val="22"/>
          <w:szCs w:val="22"/>
          <w:lang w:val="lt-LT"/>
        </w:rPr>
        <w:t>Platintojas gali nutraukti Sutartį prieš 1 mėn. įspėjęs Vykdytoją raštu.</w:t>
      </w:r>
      <w:r w:rsidR="00A1097E">
        <w:rPr>
          <w:rStyle w:val="eop"/>
          <w:rFonts w:eastAsiaTheme="majorEastAsia"/>
          <w:sz w:val="22"/>
          <w:szCs w:val="22"/>
        </w:rPr>
        <w:t> </w:t>
      </w:r>
    </w:p>
    <w:p w14:paraId="08BC7FA4" w14:textId="644BA057" w:rsidR="00F41E03" w:rsidRDefault="000F669F"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10.5. </w:t>
      </w:r>
      <w:r w:rsidR="00A1097E">
        <w:rPr>
          <w:rStyle w:val="normaltextrun"/>
          <w:sz w:val="22"/>
          <w:szCs w:val="22"/>
          <w:lang w:val="lt-LT"/>
        </w:rPr>
        <w:t>Vykdytojas gali nutraukti Sutartį tik esant svarbioms priežastims nepriklausančioms nuo Vykdytojo. </w:t>
      </w:r>
      <w:r w:rsidR="00A1097E">
        <w:rPr>
          <w:rStyle w:val="eop"/>
          <w:rFonts w:eastAsiaTheme="majorEastAsia"/>
          <w:sz w:val="22"/>
          <w:szCs w:val="22"/>
        </w:rPr>
        <w:t> </w:t>
      </w:r>
    </w:p>
    <w:p w14:paraId="1EA3B647" w14:textId="30DC19D2" w:rsidR="00F41E03" w:rsidRDefault="000F669F" w:rsidP="00D747F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10.6. </w:t>
      </w:r>
      <w:r w:rsidR="00A1097E">
        <w:rPr>
          <w:rStyle w:val="normaltextrun"/>
          <w:sz w:val="22"/>
          <w:szCs w:val="22"/>
          <w:lang w:val="lt-LT"/>
        </w:rPr>
        <w:t>Vykdytojas gali nutraukti Platinimo aptarnavimo sutartį Platintojui iš esmės pažeidus sutartį. Prieš įspėjimą nutraukti sutarties galiojimą dėl esminio jos sąlygų pažeidimo, Platintojui turi būti suteikiamas 10 dienų terminas trūkumams (pažeidimams) pašalinti.</w:t>
      </w:r>
      <w:r w:rsidR="00A1097E">
        <w:rPr>
          <w:rStyle w:val="eop"/>
          <w:rFonts w:eastAsiaTheme="majorEastAsia"/>
          <w:sz w:val="22"/>
          <w:szCs w:val="22"/>
        </w:rPr>
        <w:t> </w:t>
      </w:r>
    </w:p>
    <w:p w14:paraId="209CFBA5" w14:textId="77777777" w:rsidR="00F41E03" w:rsidRDefault="00F41E03" w:rsidP="00F41E03">
      <w:pPr>
        <w:pStyle w:val="paragraph"/>
        <w:spacing w:before="0" w:beforeAutospacing="0" w:after="0" w:afterAutospacing="0"/>
        <w:jc w:val="both"/>
        <w:textAlignment w:val="baseline"/>
        <w:rPr>
          <w:rFonts w:ascii="Segoe UI" w:hAnsi="Segoe UI" w:cs="Segoe UI"/>
          <w:sz w:val="18"/>
          <w:szCs w:val="18"/>
        </w:rPr>
      </w:pPr>
    </w:p>
    <w:p w14:paraId="7B312100" w14:textId="3B38A77B" w:rsidR="00F41E03" w:rsidRDefault="000F669F" w:rsidP="000F669F">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caps/>
          <w:sz w:val="22"/>
          <w:szCs w:val="22"/>
          <w:lang w:val="lt-LT"/>
        </w:rPr>
        <w:t xml:space="preserve">11. </w:t>
      </w:r>
      <w:r w:rsidR="00A1097E">
        <w:rPr>
          <w:rStyle w:val="normaltextrun"/>
          <w:b/>
          <w:bCs/>
          <w:caps/>
          <w:sz w:val="22"/>
          <w:szCs w:val="22"/>
          <w:lang w:val="lt-LT"/>
        </w:rPr>
        <w:t>Kitos sąlygos</w:t>
      </w:r>
    </w:p>
    <w:p w14:paraId="03705C98" w14:textId="68F590E9"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11.1. </w:t>
      </w:r>
      <w:r w:rsidR="00A1097E">
        <w:rPr>
          <w:rStyle w:val="normaltextrun"/>
          <w:sz w:val="22"/>
          <w:szCs w:val="22"/>
          <w:lang w:val="lt-LT"/>
        </w:rPr>
        <w:t>Vykdytojas įsipareigoja nedelsiant, ne vėliau nei per 2 darbo dienas, informuoti Platintoją raštu apie aplinkybes, kurios lemia Sutarties galiojimo ar vykdymo sąlygas. Dėl šio įsipareigojimo neįvykdymo ar netinkamo vykdymo Vykdytojas atlygina visus dėl to Platintojo patirtus nuostolius.</w:t>
      </w:r>
      <w:r w:rsidR="00A1097E">
        <w:rPr>
          <w:rStyle w:val="eop"/>
          <w:rFonts w:eastAsiaTheme="majorEastAsia"/>
          <w:sz w:val="22"/>
          <w:szCs w:val="22"/>
        </w:rPr>
        <w:t> </w:t>
      </w:r>
    </w:p>
    <w:p w14:paraId="1B45A81B" w14:textId="69FC299A"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11.2. </w:t>
      </w:r>
      <w:r w:rsidR="00A1097E">
        <w:rPr>
          <w:rStyle w:val="normaltextrun"/>
          <w:sz w:val="22"/>
          <w:szCs w:val="22"/>
          <w:lang w:val="lt-LT"/>
        </w:rPr>
        <w:t>Sutartis bei joje numatytos teisės ir pareigos yra privalomos bei galioja Sutarties Šalių bei atitinkamų jų teisių paveldėtojų ir perėmėjų naudai, įskaitant subjektus, kurie pakeičia bet kurią Šalį dėl jos reorganizavimo ar kitokio pertvarkymo įstatymų nustatyta tvarka (išskyrus bankroto arba likvidavimo procedūras).</w:t>
      </w:r>
      <w:r w:rsidR="00A1097E">
        <w:rPr>
          <w:rStyle w:val="eop"/>
          <w:rFonts w:eastAsiaTheme="majorEastAsia"/>
          <w:sz w:val="22"/>
          <w:szCs w:val="22"/>
        </w:rPr>
        <w:t> </w:t>
      </w:r>
    </w:p>
    <w:p w14:paraId="65808E06" w14:textId="6EC32E1B"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11.3. </w:t>
      </w:r>
      <w:r w:rsidR="00A1097E">
        <w:rPr>
          <w:rStyle w:val="normaltextrun"/>
          <w:sz w:val="22"/>
          <w:szCs w:val="22"/>
          <w:lang w:val="lt-LT"/>
        </w:rPr>
        <w:t>Nei viena Šalis neturi teisės perleisti savo įsipareigojimų trečiajai šaliai be išankstinio raštiško kitos Šalies sutikimo.</w:t>
      </w:r>
      <w:r w:rsidR="00A1097E">
        <w:rPr>
          <w:rStyle w:val="eop"/>
          <w:rFonts w:eastAsiaTheme="majorEastAsia"/>
          <w:sz w:val="22"/>
          <w:szCs w:val="22"/>
        </w:rPr>
        <w:t> </w:t>
      </w:r>
    </w:p>
    <w:p w14:paraId="1168453E" w14:textId="7931FD9A"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11.4. </w:t>
      </w:r>
      <w:r w:rsidR="00A1097E">
        <w:rPr>
          <w:rStyle w:val="normaltextrun"/>
          <w:sz w:val="22"/>
          <w:szCs w:val="22"/>
          <w:lang w:val="lt-LT"/>
        </w:rPr>
        <w:t>Tuo atveju, jei kuri nors Sutarties dalis bus laikoma negaliojančia arba neįgyvendinama, toks negaliojimas neturės įtakos kitoms, galiojančioms, šios sutarties nuostatoms arba jos priedams. Šalys dės pastangas sąžiningų derybų keliu pakeisti negaliojančią arba neįgyvendinamą šios sutarties dalį bei kitas dalis, kurias įtakoja minėtoji negaliojančioji dalis prieš tai gavusios Užsakovo sutikimą raštu. Jei Šalys nesutaria dėl pakeitimo nuostatos, tai neturi įtakos likusios Sutarties dalies galiojimui.</w:t>
      </w:r>
      <w:r w:rsidR="00A1097E">
        <w:rPr>
          <w:rStyle w:val="eop"/>
          <w:rFonts w:eastAsiaTheme="majorEastAsia"/>
          <w:sz w:val="22"/>
          <w:szCs w:val="22"/>
        </w:rPr>
        <w:t> </w:t>
      </w:r>
    </w:p>
    <w:p w14:paraId="0BB174D6" w14:textId="55E9E248"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11.5. </w:t>
      </w:r>
      <w:r w:rsidR="00A1097E">
        <w:rPr>
          <w:rStyle w:val="normaltextrun"/>
          <w:sz w:val="22"/>
          <w:szCs w:val="22"/>
          <w:lang w:val="lt-LT"/>
        </w:rPr>
        <w:t>Šalys įsipareigoja per tris darbo dienas informuoti viena kitą raštu apie pasikeitusius Šalių rekvizitus. Šalis, neįvykdžiusi šio reikalavimo, negali reikšti pretenzijų, jog kitos Šalies veiksmai, atlikti pagal paskutinius jai žinomus rekvizitus, neatitinka sutarties sąlygų, arba, jog ji negavo pranešimų, siųstų pagal tuos rekvizitus.</w:t>
      </w:r>
      <w:r w:rsidR="00A1097E">
        <w:rPr>
          <w:rStyle w:val="eop"/>
          <w:rFonts w:eastAsiaTheme="majorEastAsia"/>
          <w:sz w:val="22"/>
          <w:szCs w:val="22"/>
        </w:rPr>
        <w:t> </w:t>
      </w:r>
    </w:p>
    <w:p w14:paraId="6F4BEC11" w14:textId="26B80BBA"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11.6. </w:t>
      </w:r>
      <w:r w:rsidR="00A1097E">
        <w:rPr>
          <w:rStyle w:val="normaltextrun"/>
          <w:sz w:val="22"/>
          <w:szCs w:val="22"/>
          <w:lang w:val="lt-LT"/>
        </w:rPr>
        <w:t>Sutartis ar jos priedai gali būti pakeisti arba papildyti Šalių raštišku susitarimu prieš tai suderinus su Užsakovu raštu.</w:t>
      </w:r>
      <w:r w:rsidR="00A1097E">
        <w:rPr>
          <w:rStyle w:val="eop"/>
          <w:rFonts w:eastAsiaTheme="majorEastAsia"/>
          <w:sz w:val="22"/>
          <w:szCs w:val="22"/>
        </w:rPr>
        <w:t> </w:t>
      </w:r>
    </w:p>
    <w:p w14:paraId="5C65910D" w14:textId="0C928C59"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11.6. </w:t>
      </w:r>
      <w:r w:rsidR="00A1097E">
        <w:rPr>
          <w:rStyle w:val="normaltextrun"/>
          <w:sz w:val="22"/>
          <w:szCs w:val="22"/>
          <w:lang w:val="lt-LT"/>
        </w:rPr>
        <w:t>Šalių adresai susirašinėjimui:</w:t>
      </w:r>
      <w:r w:rsidR="00A1097E">
        <w:rPr>
          <w:rStyle w:val="eop"/>
          <w:rFonts w:eastAsiaTheme="majorEastAsia"/>
          <w:sz w:val="22"/>
          <w:szCs w:val="22"/>
        </w:rPr>
        <w:t> </w:t>
      </w:r>
    </w:p>
    <w:p w14:paraId="2DA194A7" w14:textId="0E649F9C" w:rsidR="00F41E03" w:rsidRDefault="000F669F" w:rsidP="000F669F">
      <w:pPr>
        <w:pStyle w:val="paragraph"/>
        <w:spacing w:before="0" w:beforeAutospacing="0" w:after="0" w:afterAutospacing="0" w:line="276" w:lineRule="auto"/>
        <w:jc w:val="both"/>
        <w:textAlignment w:val="baseline"/>
        <w:rPr>
          <w:rStyle w:val="eop"/>
          <w:rFonts w:eastAsiaTheme="majorEastAsia"/>
          <w:sz w:val="22"/>
          <w:szCs w:val="22"/>
        </w:rPr>
      </w:pPr>
      <w:r>
        <w:rPr>
          <w:rStyle w:val="normaltextrun"/>
          <w:sz w:val="22"/>
          <w:szCs w:val="22"/>
          <w:lang w:val="lt-LT"/>
        </w:rPr>
        <w:t xml:space="preserve">11.6.1. </w:t>
      </w:r>
      <w:r w:rsidR="00A1097E">
        <w:rPr>
          <w:rStyle w:val="normaltextrun"/>
          <w:sz w:val="22"/>
          <w:szCs w:val="22"/>
          <w:lang w:val="lt-LT"/>
        </w:rPr>
        <w:t>Vykdytojas: </w:t>
      </w:r>
      <w:proofErr w:type="spellStart"/>
      <w:r w:rsidR="00A1097E">
        <w:rPr>
          <w:rStyle w:val="normaltextrun"/>
          <w:sz w:val="22"/>
          <w:szCs w:val="22"/>
          <w:lang w:val="lt-LT"/>
        </w:rPr>
        <w:t>info@vpo.lt</w:t>
      </w:r>
      <w:proofErr w:type="spellEnd"/>
      <w:r w:rsidR="00A1097E">
        <w:rPr>
          <w:rStyle w:val="normaltextrun"/>
          <w:sz w:val="22"/>
          <w:szCs w:val="22"/>
          <w:lang w:val="lt-LT"/>
        </w:rPr>
        <w:t>,  tel. 8 614 44853.</w:t>
      </w:r>
    </w:p>
    <w:p w14:paraId="447F18CB" w14:textId="3D23721D" w:rsidR="00A1097E" w:rsidRP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11.6.2. </w:t>
      </w:r>
      <w:r w:rsidR="00A1097E">
        <w:rPr>
          <w:rStyle w:val="normaltextrun"/>
          <w:sz w:val="22"/>
          <w:szCs w:val="22"/>
          <w:lang w:val="lt-LT"/>
        </w:rPr>
        <w:t>Platintojas: __________________________</w:t>
      </w:r>
      <w:r w:rsidR="00A1097E">
        <w:rPr>
          <w:rStyle w:val="eop"/>
          <w:rFonts w:eastAsiaTheme="majorEastAsia"/>
          <w:sz w:val="22"/>
          <w:szCs w:val="22"/>
        </w:rPr>
        <w:t> </w:t>
      </w:r>
    </w:p>
    <w:p w14:paraId="15650021" w14:textId="0DF33C7F"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11.7. </w:t>
      </w:r>
      <w:r w:rsidR="00A1097E">
        <w:rPr>
          <w:rStyle w:val="normaltextrun"/>
          <w:sz w:val="22"/>
          <w:szCs w:val="22"/>
          <w:lang w:val="lt-LT"/>
        </w:rPr>
        <w:t>Pasikeitus Šalies  adresui, Šalis turi pranešti kitai Šaliai  apie naujus adresus  per  5 dienas nuo jų pasikeitimo. Priešingu atveju, negavus tokios informacijos, senais adresais siųsta informacija bus  laikoma įteikta, nepriklausomai nuo jų gavimo ar negavimo.</w:t>
      </w:r>
      <w:r w:rsidR="00A1097E">
        <w:rPr>
          <w:rStyle w:val="eop"/>
          <w:rFonts w:eastAsiaTheme="majorEastAsia"/>
          <w:sz w:val="22"/>
          <w:szCs w:val="22"/>
        </w:rPr>
        <w:t> </w:t>
      </w:r>
    </w:p>
    <w:p w14:paraId="4DB83076" w14:textId="12B94319"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11.8. </w:t>
      </w:r>
      <w:r w:rsidR="00A1097E">
        <w:rPr>
          <w:rStyle w:val="normaltextrun"/>
          <w:sz w:val="22"/>
          <w:szCs w:val="22"/>
          <w:lang w:val="lt-LT"/>
        </w:rPr>
        <w:t>Klausimai neaptarti sutartyje reguliuojami Lietuvos Respublikos įstatymų.</w:t>
      </w:r>
      <w:r w:rsidR="00A1097E">
        <w:rPr>
          <w:rStyle w:val="eop"/>
          <w:rFonts w:eastAsiaTheme="majorEastAsia"/>
          <w:sz w:val="22"/>
          <w:szCs w:val="22"/>
        </w:rPr>
        <w:t> </w:t>
      </w:r>
    </w:p>
    <w:p w14:paraId="7C3DDCA3" w14:textId="6AFD2398"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11.9. </w:t>
      </w:r>
      <w:r w:rsidR="00A1097E">
        <w:rPr>
          <w:rStyle w:val="normaltextrun"/>
          <w:sz w:val="22"/>
          <w:szCs w:val="22"/>
          <w:lang w:val="lt-LT"/>
        </w:rPr>
        <w:t>Ginčai dėl šios sutarties nevykdymo ar netinkamo vykdymo sprendžiami Šalių susitarimu, nesusitarus – Lietuvos Respublikos įstatymų nustatyta tvarka Lietuvos Respublikos teismuose.</w:t>
      </w:r>
      <w:r w:rsidR="00A1097E">
        <w:rPr>
          <w:rStyle w:val="eop"/>
          <w:rFonts w:eastAsiaTheme="majorEastAsia"/>
          <w:sz w:val="22"/>
          <w:szCs w:val="22"/>
        </w:rPr>
        <w:t> </w:t>
      </w:r>
    </w:p>
    <w:p w14:paraId="73FFFCA2" w14:textId="770551C7"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lastRenderedPageBreak/>
        <w:t xml:space="preserve">11.10. </w:t>
      </w:r>
      <w:r w:rsidR="00A1097E">
        <w:rPr>
          <w:rStyle w:val="normaltextrun"/>
          <w:sz w:val="22"/>
          <w:szCs w:val="22"/>
          <w:lang w:val="lt-LT"/>
        </w:rPr>
        <w:t>Šios sutarties surašyti du vienodą galią turintys egzemplioriai, po vieną kiekvienai Šaliai. Visi sutarties priedai laikomi neatsiejama sutarties dalimi:</w:t>
      </w:r>
      <w:r w:rsidR="00A1097E">
        <w:rPr>
          <w:rStyle w:val="eop"/>
          <w:rFonts w:eastAsiaTheme="majorEastAsia"/>
          <w:sz w:val="22"/>
          <w:szCs w:val="22"/>
        </w:rPr>
        <w:t> </w:t>
      </w:r>
    </w:p>
    <w:p w14:paraId="0862AFCF" w14:textId="6CC98C72" w:rsidR="00F41E03" w:rsidRDefault="000F669F" w:rsidP="000F669F">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2"/>
          <w:szCs w:val="22"/>
          <w:lang w:val="lt-LT"/>
        </w:rPr>
        <w:t xml:space="preserve">11.10.1. </w:t>
      </w:r>
      <w:r w:rsidR="00A1097E">
        <w:rPr>
          <w:rStyle w:val="normaltextrun"/>
          <w:sz w:val="22"/>
          <w:szCs w:val="22"/>
          <w:lang w:val="lt-LT"/>
        </w:rPr>
        <w:t>Standartinės Aptarnavimo paslaugos;</w:t>
      </w:r>
      <w:r w:rsidR="00A1097E">
        <w:rPr>
          <w:rStyle w:val="eop"/>
          <w:rFonts w:eastAsiaTheme="majorEastAsia"/>
          <w:sz w:val="22"/>
          <w:szCs w:val="22"/>
        </w:rPr>
        <w:t> </w:t>
      </w:r>
    </w:p>
    <w:p w14:paraId="24854A8D" w14:textId="4E46FBEA" w:rsidR="00A1097E" w:rsidRDefault="000F669F" w:rsidP="000F669F">
      <w:pPr>
        <w:pStyle w:val="paragraph"/>
        <w:spacing w:before="0" w:beforeAutospacing="0" w:after="0" w:afterAutospacing="0" w:line="276" w:lineRule="auto"/>
        <w:jc w:val="both"/>
        <w:textAlignment w:val="baseline"/>
        <w:rPr>
          <w:rStyle w:val="eop"/>
          <w:rFonts w:eastAsiaTheme="majorEastAsia"/>
          <w:sz w:val="22"/>
          <w:szCs w:val="22"/>
        </w:rPr>
      </w:pPr>
      <w:r>
        <w:rPr>
          <w:rStyle w:val="normaltextrun"/>
          <w:sz w:val="22"/>
          <w:szCs w:val="22"/>
          <w:lang w:val="lt-LT"/>
        </w:rPr>
        <w:t xml:space="preserve">11.10.2. </w:t>
      </w:r>
      <w:r w:rsidR="00A1097E">
        <w:rPr>
          <w:rStyle w:val="normaltextrun"/>
          <w:sz w:val="22"/>
          <w:szCs w:val="22"/>
          <w:lang w:val="lt-LT"/>
        </w:rPr>
        <w:t>Vykdytojo paslaugų Platintojui įkainiai;</w:t>
      </w:r>
      <w:r w:rsidR="00A1097E">
        <w:rPr>
          <w:rStyle w:val="eop"/>
          <w:rFonts w:eastAsiaTheme="majorEastAsia"/>
          <w:sz w:val="22"/>
          <w:szCs w:val="22"/>
        </w:rPr>
        <w:t> </w:t>
      </w:r>
    </w:p>
    <w:p w14:paraId="5EE714B2" w14:textId="77777777" w:rsidR="000101AB" w:rsidRPr="00F41E03" w:rsidRDefault="000101AB" w:rsidP="000F669F">
      <w:pPr>
        <w:pStyle w:val="paragraph"/>
        <w:spacing w:before="0" w:beforeAutospacing="0" w:after="0" w:afterAutospacing="0" w:line="276" w:lineRule="auto"/>
        <w:jc w:val="both"/>
        <w:textAlignment w:val="baseline"/>
        <w:rPr>
          <w:rFonts w:ascii="Segoe UI" w:hAnsi="Segoe UI" w:cs="Segoe UI"/>
          <w:sz w:val="18"/>
          <w:szCs w:val="18"/>
        </w:rPr>
      </w:pPr>
    </w:p>
    <w:tbl>
      <w:tblPr>
        <w:tblW w:w="99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5103"/>
      </w:tblGrid>
      <w:tr w:rsidR="000101AB" w:rsidRPr="000101AB" w14:paraId="3ED78915" w14:textId="77777777" w:rsidTr="000101AB">
        <w:trPr>
          <w:trHeight w:val="4515"/>
        </w:trPr>
        <w:tc>
          <w:tcPr>
            <w:tcW w:w="4820" w:type="dxa"/>
            <w:tcBorders>
              <w:top w:val="single" w:sz="6" w:space="0" w:color="auto"/>
              <w:left w:val="single" w:sz="6" w:space="0" w:color="auto"/>
              <w:bottom w:val="single" w:sz="6" w:space="0" w:color="auto"/>
              <w:right w:val="single" w:sz="6" w:space="0" w:color="auto"/>
            </w:tcBorders>
            <w:hideMark/>
          </w:tcPr>
          <w:p w14:paraId="468D72AF"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b/>
                <w:bCs/>
                <w:sz w:val="22"/>
              </w:rPr>
              <w:t>Vykdytojas:</w:t>
            </w:r>
            <w:r w:rsidRPr="000101AB">
              <w:rPr>
                <w:sz w:val="22"/>
                <w:lang w:val="en-US"/>
              </w:rPr>
              <w:t> </w:t>
            </w:r>
          </w:p>
          <w:p w14:paraId="3B7585CE"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UAB “Virtualių paslaugų operatorius”</w:t>
            </w:r>
            <w:r w:rsidRPr="000101AB">
              <w:rPr>
                <w:sz w:val="22"/>
                <w:lang w:val="en-US"/>
              </w:rPr>
              <w:t> </w:t>
            </w:r>
          </w:p>
          <w:p w14:paraId="269B0EB2"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rPr>
              <w:t>Kauno </w:t>
            </w:r>
            <w:r w:rsidRPr="000101AB">
              <w:rPr>
                <w:sz w:val="22"/>
                <w:lang w:val="en-US"/>
              </w:rPr>
              <w:t>22</w:t>
            </w:r>
            <w:r w:rsidRPr="000101AB">
              <w:rPr>
                <w:sz w:val="22"/>
              </w:rPr>
              <w:t>, Vilnius</w:t>
            </w:r>
            <w:r w:rsidRPr="000101AB">
              <w:rPr>
                <w:sz w:val="22"/>
                <w:lang w:val="en-US"/>
              </w:rPr>
              <w:t> </w:t>
            </w:r>
          </w:p>
          <w:p w14:paraId="258F9ADB"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Tel.: 8 614 44853</w:t>
            </w:r>
            <w:r w:rsidRPr="000101AB">
              <w:rPr>
                <w:sz w:val="22"/>
                <w:lang w:val="en-US"/>
              </w:rPr>
              <w:t> </w:t>
            </w:r>
          </w:p>
          <w:p w14:paraId="11349562"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El. p.: info@vpo.lt</w:t>
            </w:r>
            <w:r w:rsidRPr="000101AB">
              <w:rPr>
                <w:sz w:val="22"/>
                <w:lang w:val="en-US"/>
              </w:rPr>
              <w:t> </w:t>
            </w:r>
          </w:p>
          <w:p w14:paraId="29539191"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Įmonės kodas: 300093064</w:t>
            </w:r>
            <w:r w:rsidRPr="000101AB">
              <w:rPr>
                <w:sz w:val="22"/>
                <w:lang w:val="en-US"/>
              </w:rPr>
              <w:t> </w:t>
            </w:r>
          </w:p>
          <w:p w14:paraId="06042DAA"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PVM mokėtojo kodas:</w:t>
            </w:r>
            <w:r w:rsidRPr="000101AB">
              <w:rPr>
                <w:color w:val="000000"/>
                <w:sz w:val="22"/>
              </w:rPr>
              <w:t>LT100001611012</w:t>
            </w:r>
            <w:r w:rsidRPr="000101AB">
              <w:rPr>
                <w:color w:val="000000"/>
                <w:sz w:val="22"/>
                <w:lang w:val="en-US"/>
              </w:rPr>
              <w:t> </w:t>
            </w:r>
          </w:p>
          <w:p w14:paraId="695878E5"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rPr>
              <w:t>A/s LT963500010002805873</w:t>
            </w:r>
            <w:r w:rsidRPr="000101AB">
              <w:rPr>
                <w:sz w:val="22"/>
                <w:lang w:val="en-US"/>
              </w:rPr>
              <w:t> </w:t>
            </w:r>
          </w:p>
          <w:p w14:paraId="0222D47E"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lang w:val="en-US"/>
              </w:rPr>
              <w:t> </w:t>
            </w:r>
          </w:p>
          <w:p w14:paraId="0D3E9D73"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lang w:val="en-US"/>
              </w:rPr>
              <w:t> </w:t>
            </w:r>
          </w:p>
          <w:p w14:paraId="362AF6AF"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Direktorius:</w:t>
            </w:r>
            <w:r w:rsidRPr="000101AB">
              <w:rPr>
                <w:sz w:val="22"/>
                <w:lang w:val="en-US"/>
              </w:rPr>
              <w:t> </w:t>
            </w:r>
          </w:p>
          <w:p w14:paraId="294660FF"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Andrius Vosylius</w:t>
            </w:r>
            <w:r w:rsidRPr="000101AB">
              <w:rPr>
                <w:sz w:val="22"/>
                <w:lang w:val="en-US"/>
              </w:rPr>
              <w:t> </w:t>
            </w:r>
          </w:p>
          <w:p w14:paraId="0C03E17E"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lang w:val="en-US"/>
              </w:rPr>
              <w:t> </w:t>
            </w:r>
          </w:p>
          <w:p w14:paraId="0BEE63DC"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_________________</w:t>
            </w:r>
            <w:r w:rsidRPr="000101AB">
              <w:rPr>
                <w:sz w:val="22"/>
                <w:lang w:val="en-US"/>
              </w:rPr>
              <w:t> </w:t>
            </w:r>
          </w:p>
          <w:p w14:paraId="5379B488"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          (parašas)</w:t>
            </w:r>
            <w:r w:rsidRPr="000101AB">
              <w:rPr>
                <w:sz w:val="22"/>
                <w:lang w:val="en-US"/>
              </w:rPr>
              <w:t> </w:t>
            </w:r>
          </w:p>
          <w:p w14:paraId="7F0F956D"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lang w:val="en-US"/>
              </w:rPr>
              <w:t> </w:t>
            </w:r>
          </w:p>
          <w:p w14:paraId="13E47681"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rPr>
              <w:t>             A.V</w:t>
            </w:r>
            <w:r w:rsidRPr="000101AB">
              <w:rPr>
                <w:sz w:val="22"/>
                <w:lang w:val="en-US"/>
              </w:rPr>
              <w:t> </w:t>
            </w:r>
          </w:p>
          <w:p w14:paraId="3EA2E8BD" w14:textId="77777777" w:rsidR="000101AB" w:rsidRPr="000101AB" w:rsidRDefault="000101AB" w:rsidP="000101AB">
            <w:pPr>
              <w:spacing w:after="0" w:line="240" w:lineRule="auto"/>
              <w:ind w:firstLine="720"/>
              <w:textAlignment w:val="baseline"/>
              <w:rPr>
                <w:rFonts w:ascii="Segoe UI" w:hAnsi="Segoe UI" w:cs="Segoe UI"/>
                <w:sz w:val="18"/>
                <w:szCs w:val="18"/>
                <w:lang w:val="en-US"/>
              </w:rPr>
            </w:pPr>
            <w:r w:rsidRPr="000101AB">
              <w:rPr>
                <w:sz w:val="22"/>
                <w:lang w:val="en-US"/>
              </w:rPr>
              <w:t> </w:t>
            </w:r>
          </w:p>
        </w:tc>
        <w:tc>
          <w:tcPr>
            <w:tcW w:w="5103" w:type="dxa"/>
            <w:tcBorders>
              <w:top w:val="single" w:sz="6" w:space="0" w:color="auto"/>
              <w:left w:val="single" w:sz="6" w:space="0" w:color="auto"/>
              <w:bottom w:val="single" w:sz="6" w:space="0" w:color="auto"/>
              <w:right w:val="single" w:sz="6" w:space="0" w:color="auto"/>
            </w:tcBorders>
            <w:hideMark/>
          </w:tcPr>
          <w:p w14:paraId="0AC76524"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b/>
                <w:bCs/>
                <w:sz w:val="22"/>
              </w:rPr>
              <w:t>Platintojas:</w:t>
            </w:r>
            <w:r w:rsidRPr="000101AB">
              <w:rPr>
                <w:sz w:val="22"/>
                <w:lang w:val="en-US"/>
              </w:rPr>
              <w:t> </w:t>
            </w:r>
          </w:p>
          <w:p w14:paraId="1E7FDEB0"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lang w:val="en-US"/>
              </w:rPr>
              <w:t> </w:t>
            </w:r>
          </w:p>
          <w:p w14:paraId="2A8EB9CA"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_________________   </w:t>
            </w:r>
            <w:r w:rsidRPr="000101AB">
              <w:rPr>
                <w:sz w:val="22"/>
                <w:lang w:val="en-US"/>
              </w:rPr>
              <w:t> </w:t>
            </w:r>
          </w:p>
          <w:p w14:paraId="407A4889" w14:textId="77777777" w:rsidR="000101AB" w:rsidRPr="000101AB" w:rsidRDefault="000101AB" w:rsidP="000101AB">
            <w:pPr>
              <w:spacing w:after="0" w:line="240" w:lineRule="auto"/>
              <w:ind w:firstLine="30"/>
              <w:textAlignment w:val="baseline"/>
              <w:rPr>
                <w:rFonts w:ascii="Segoe UI" w:hAnsi="Segoe UI" w:cs="Segoe UI"/>
                <w:sz w:val="18"/>
                <w:szCs w:val="18"/>
                <w:lang w:val="en-US"/>
              </w:rPr>
            </w:pPr>
            <w:r w:rsidRPr="000101AB">
              <w:rPr>
                <w:sz w:val="22"/>
              </w:rPr>
              <w:t>(parašas)</w:t>
            </w:r>
            <w:r w:rsidRPr="000101AB">
              <w:rPr>
                <w:sz w:val="22"/>
                <w:lang w:val="en-US"/>
              </w:rPr>
              <w:t> </w:t>
            </w:r>
          </w:p>
          <w:p w14:paraId="2E3D748E" w14:textId="77777777" w:rsidR="000101AB" w:rsidRPr="000101AB" w:rsidRDefault="000101AB" w:rsidP="000101AB">
            <w:pPr>
              <w:spacing w:after="0" w:line="240" w:lineRule="auto"/>
              <w:ind w:firstLine="270"/>
              <w:textAlignment w:val="baseline"/>
              <w:rPr>
                <w:rFonts w:ascii="Segoe UI" w:hAnsi="Segoe UI" w:cs="Segoe UI"/>
                <w:b/>
                <w:bCs/>
                <w:sz w:val="18"/>
                <w:szCs w:val="18"/>
                <w:lang w:val="en-US"/>
              </w:rPr>
            </w:pPr>
            <w:r w:rsidRPr="000101AB">
              <w:rPr>
                <w:rFonts w:ascii="Arial" w:hAnsi="Arial" w:cs="Arial"/>
                <w:b/>
                <w:bCs/>
                <w:sz w:val="22"/>
                <w:lang w:val="en-US"/>
              </w:rPr>
              <w:t> </w:t>
            </w:r>
          </w:p>
          <w:p w14:paraId="06AD3BB0" w14:textId="77777777" w:rsidR="000101AB" w:rsidRPr="000101AB" w:rsidRDefault="000101AB" w:rsidP="000101AB">
            <w:pPr>
              <w:spacing w:after="0" w:line="240" w:lineRule="auto"/>
              <w:textAlignment w:val="baseline"/>
              <w:rPr>
                <w:rFonts w:ascii="Segoe UI" w:hAnsi="Segoe UI" w:cs="Segoe UI"/>
                <w:sz w:val="18"/>
                <w:szCs w:val="18"/>
                <w:lang w:val="en-US"/>
              </w:rPr>
            </w:pPr>
            <w:r w:rsidRPr="000101AB">
              <w:rPr>
                <w:sz w:val="22"/>
              </w:rPr>
              <w:t>             A.V</w:t>
            </w:r>
            <w:r w:rsidRPr="000101AB">
              <w:rPr>
                <w:sz w:val="22"/>
                <w:lang w:val="en-US"/>
              </w:rPr>
              <w:t> </w:t>
            </w:r>
          </w:p>
        </w:tc>
      </w:tr>
    </w:tbl>
    <w:p w14:paraId="12A2F796" w14:textId="77777777" w:rsidR="00341C31" w:rsidRDefault="00341C31" w:rsidP="00A1097E">
      <w:pPr>
        <w:tabs>
          <w:tab w:val="left" w:pos="1227"/>
        </w:tabs>
        <w:spacing w:after="0"/>
        <w:jc w:val="both"/>
        <w:rPr>
          <w:sz w:val="18"/>
          <w:szCs w:val="18"/>
        </w:rPr>
      </w:pPr>
    </w:p>
    <w:p w14:paraId="1D3DC735" w14:textId="77777777" w:rsidR="000101AB" w:rsidRDefault="000101AB" w:rsidP="00A1097E">
      <w:pPr>
        <w:tabs>
          <w:tab w:val="left" w:pos="1227"/>
        </w:tabs>
        <w:spacing w:after="0"/>
        <w:jc w:val="both"/>
        <w:rPr>
          <w:sz w:val="18"/>
          <w:szCs w:val="18"/>
        </w:rPr>
      </w:pPr>
    </w:p>
    <w:p w14:paraId="10A29A1D" w14:textId="77777777" w:rsidR="000101AB" w:rsidRDefault="000101AB" w:rsidP="00A1097E">
      <w:pPr>
        <w:tabs>
          <w:tab w:val="left" w:pos="1227"/>
        </w:tabs>
        <w:spacing w:after="0"/>
        <w:jc w:val="both"/>
        <w:rPr>
          <w:sz w:val="18"/>
          <w:szCs w:val="18"/>
        </w:rPr>
      </w:pPr>
    </w:p>
    <w:p w14:paraId="77B17E49" w14:textId="77777777" w:rsidR="000101AB" w:rsidRDefault="000101AB" w:rsidP="00A1097E">
      <w:pPr>
        <w:tabs>
          <w:tab w:val="left" w:pos="1227"/>
        </w:tabs>
        <w:spacing w:after="0"/>
        <w:jc w:val="both"/>
        <w:rPr>
          <w:sz w:val="18"/>
          <w:szCs w:val="18"/>
        </w:rPr>
      </w:pPr>
    </w:p>
    <w:p w14:paraId="08103B32" w14:textId="77777777" w:rsidR="000101AB" w:rsidRDefault="000101AB" w:rsidP="00A1097E">
      <w:pPr>
        <w:tabs>
          <w:tab w:val="left" w:pos="1227"/>
        </w:tabs>
        <w:spacing w:after="0"/>
        <w:jc w:val="both"/>
        <w:rPr>
          <w:sz w:val="18"/>
          <w:szCs w:val="18"/>
        </w:rPr>
      </w:pPr>
    </w:p>
    <w:p w14:paraId="453F8E90" w14:textId="77777777" w:rsidR="000101AB" w:rsidRDefault="000101AB" w:rsidP="00A1097E">
      <w:pPr>
        <w:tabs>
          <w:tab w:val="left" w:pos="1227"/>
        </w:tabs>
        <w:spacing w:after="0"/>
        <w:jc w:val="both"/>
        <w:rPr>
          <w:sz w:val="18"/>
          <w:szCs w:val="18"/>
        </w:rPr>
      </w:pPr>
    </w:p>
    <w:p w14:paraId="4E12AFF2" w14:textId="77777777" w:rsidR="000101AB" w:rsidRDefault="000101AB" w:rsidP="00A1097E">
      <w:pPr>
        <w:tabs>
          <w:tab w:val="left" w:pos="1227"/>
        </w:tabs>
        <w:spacing w:after="0"/>
        <w:jc w:val="both"/>
        <w:rPr>
          <w:sz w:val="18"/>
          <w:szCs w:val="18"/>
        </w:rPr>
      </w:pPr>
    </w:p>
    <w:p w14:paraId="6F55EBF9" w14:textId="77777777" w:rsidR="000101AB" w:rsidRDefault="000101AB" w:rsidP="00A1097E">
      <w:pPr>
        <w:tabs>
          <w:tab w:val="left" w:pos="1227"/>
        </w:tabs>
        <w:spacing w:after="0"/>
        <w:jc w:val="both"/>
        <w:rPr>
          <w:sz w:val="18"/>
          <w:szCs w:val="18"/>
        </w:rPr>
      </w:pPr>
    </w:p>
    <w:p w14:paraId="1F4ADA49" w14:textId="77777777" w:rsidR="000101AB" w:rsidRDefault="000101AB" w:rsidP="00A1097E">
      <w:pPr>
        <w:tabs>
          <w:tab w:val="left" w:pos="1227"/>
        </w:tabs>
        <w:spacing w:after="0"/>
        <w:jc w:val="both"/>
        <w:rPr>
          <w:sz w:val="18"/>
          <w:szCs w:val="18"/>
        </w:rPr>
      </w:pPr>
    </w:p>
    <w:p w14:paraId="72BD6642" w14:textId="77777777" w:rsidR="000101AB" w:rsidRDefault="000101AB" w:rsidP="00A1097E">
      <w:pPr>
        <w:tabs>
          <w:tab w:val="left" w:pos="1227"/>
        </w:tabs>
        <w:spacing w:after="0"/>
        <w:jc w:val="both"/>
        <w:rPr>
          <w:sz w:val="18"/>
          <w:szCs w:val="18"/>
        </w:rPr>
      </w:pPr>
    </w:p>
    <w:p w14:paraId="5C8A8887" w14:textId="77777777" w:rsidR="000101AB" w:rsidRDefault="000101AB" w:rsidP="00A1097E">
      <w:pPr>
        <w:tabs>
          <w:tab w:val="left" w:pos="1227"/>
        </w:tabs>
        <w:spacing w:after="0"/>
        <w:jc w:val="both"/>
        <w:rPr>
          <w:sz w:val="18"/>
          <w:szCs w:val="18"/>
        </w:rPr>
      </w:pPr>
    </w:p>
    <w:p w14:paraId="4AB029B9" w14:textId="77777777" w:rsidR="000101AB" w:rsidRDefault="000101AB" w:rsidP="00A1097E">
      <w:pPr>
        <w:tabs>
          <w:tab w:val="left" w:pos="1227"/>
        </w:tabs>
        <w:spacing w:after="0"/>
        <w:jc w:val="both"/>
        <w:rPr>
          <w:sz w:val="18"/>
          <w:szCs w:val="18"/>
        </w:rPr>
      </w:pPr>
    </w:p>
    <w:p w14:paraId="4A977A7C" w14:textId="77777777" w:rsidR="000101AB" w:rsidRDefault="000101AB" w:rsidP="00A1097E">
      <w:pPr>
        <w:tabs>
          <w:tab w:val="left" w:pos="1227"/>
        </w:tabs>
        <w:spacing w:after="0"/>
        <w:jc w:val="both"/>
        <w:rPr>
          <w:sz w:val="18"/>
          <w:szCs w:val="18"/>
        </w:rPr>
      </w:pPr>
    </w:p>
    <w:p w14:paraId="0C8CAF07" w14:textId="77777777" w:rsidR="000101AB" w:rsidRDefault="000101AB" w:rsidP="00A1097E">
      <w:pPr>
        <w:tabs>
          <w:tab w:val="left" w:pos="1227"/>
        </w:tabs>
        <w:spacing w:after="0"/>
        <w:jc w:val="both"/>
        <w:rPr>
          <w:sz w:val="18"/>
          <w:szCs w:val="18"/>
        </w:rPr>
      </w:pPr>
    </w:p>
    <w:p w14:paraId="42AA9330" w14:textId="77777777" w:rsidR="000101AB" w:rsidRDefault="000101AB" w:rsidP="00A1097E">
      <w:pPr>
        <w:tabs>
          <w:tab w:val="left" w:pos="1227"/>
        </w:tabs>
        <w:spacing w:after="0"/>
        <w:jc w:val="both"/>
        <w:rPr>
          <w:sz w:val="18"/>
          <w:szCs w:val="18"/>
        </w:rPr>
      </w:pPr>
    </w:p>
    <w:p w14:paraId="5C119B03" w14:textId="77777777" w:rsidR="000101AB" w:rsidRDefault="000101AB" w:rsidP="00A1097E">
      <w:pPr>
        <w:tabs>
          <w:tab w:val="left" w:pos="1227"/>
        </w:tabs>
        <w:spacing w:after="0"/>
        <w:jc w:val="both"/>
        <w:rPr>
          <w:sz w:val="18"/>
          <w:szCs w:val="18"/>
        </w:rPr>
      </w:pPr>
    </w:p>
    <w:p w14:paraId="55CE33CC" w14:textId="77777777" w:rsidR="000101AB" w:rsidRDefault="000101AB" w:rsidP="00A1097E">
      <w:pPr>
        <w:tabs>
          <w:tab w:val="left" w:pos="1227"/>
        </w:tabs>
        <w:spacing w:after="0"/>
        <w:jc w:val="both"/>
        <w:rPr>
          <w:sz w:val="18"/>
          <w:szCs w:val="18"/>
        </w:rPr>
      </w:pPr>
    </w:p>
    <w:p w14:paraId="147739AB" w14:textId="77777777" w:rsidR="000101AB" w:rsidRDefault="000101AB" w:rsidP="00A1097E">
      <w:pPr>
        <w:tabs>
          <w:tab w:val="left" w:pos="1227"/>
        </w:tabs>
        <w:spacing w:after="0"/>
        <w:jc w:val="both"/>
        <w:rPr>
          <w:sz w:val="18"/>
          <w:szCs w:val="18"/>
        </w:rPr>
      </w:pPr>
    </w:p>
    <w:p w14:paraId="44D3959C" w14:textId="77777777" w:rsidR="000101AB" w:rsidRDefault="000101AB" w:rsidP="00A1097E">
      <w:pPr>
        <w:tabs>
          <w:tab w:val="left" w:pos="1227"/>
        </w:tabs>
        <w:spacing w:after="0"/>
        <w:jc w:val="both"/>
        <w:rPr>
          <w:sz w:val="18"/>
          <w:szCs w:val="18"/>
        </w:rPr>
      </w:pPr>
    </w:p>
    <w:p w14:paraId="41852815" w14:textId="77777777" w:rsidR="000101AB" w:rsidRDefault="000101AB" w:rsidP="00A1097E">
      <w:pPr>
        <w:tabs>
          <w:tab w:val="left" w:pos="1227"/>
        </w:tabs>
        <w:spacing w:after="0"/>
        <w:jc w:val="both"/>
        <w:rPr>
          <w:sz w:val="18"/>
          <w:szCs w:val="18"/>
        </w:rPr>
      </w:pPr>
    </w:p>
    <w:p w14:paraId="66D74408" w14:textId="77777777" w:rsidR="000101AB" w:rsidRDefault="000101AB" w:rsidP="00A1097E">
      <w:pPr>
        <w:tabs>
          <w:tab w:val="left" w:pos="1227"/>
        </w:tabs>
        <w:spacing w:after="0"/>
        <w:jc w:val="both"/>
        <w:rPr>
          <w:sz w:val="18"/>
          <w:szCs w:val="18"/>
        </w:rPr>
      </w:pPr>
    </w:p>
    <w:p w14:paraId="71A81E7D" w14:textId="77777777" w:rsidR="000101AB" w:rsidRDefault="000101AB" w:rsidP="00A1097E">
      <w:pPr>
        <w:tabs>
          <w:tab w:val="left" w:pos="1227"/>
        </w:tabs>
        <w:spacing w:after="0"/>
        <w:jc w:val="both"/>
        <w:rPr>
          <w:sz w:val="18"/>
          <w:szCs w:val="18"/>
        </w:rPr>
      </w:pPr>
    </w:p>
    <w:p w14:paraId="6881968E" w14:textId="77777777" w:rsidR="000101AB" w:rsidRDefault="000101AB" w:rsidP="00A1097E">
      <w:pPr>
        <w:tabs>
          <w:tab w:val="left" w:pos="1227"/>
        </w:tabs>
        <w:spacing w:after="0"/>
        <w:jc w:val="both"/>
        <w:rPr>
          <w:sz w:val="18"/>
          <w:szCs w:val="18"/>
        </w:rPr>
      </w:pPr>
    </w:p>
    <w:p w14:paraId="2F949458" w14:textId="77777777" w:rsidR="000101AB" w:rsidRDefault="000101AB" w:rsidP="00A1097E">
      <w:pPr>
        <w:tabs>
          <w:tab w:val="left" w:pos="1227"/>
        </w:tabs>
        <w:spacing w:after="0"/>
        <w:jc w:val="both"/>
        <w:rPr>
          <w:sz w:val="18"/>
          <w:szCs w:val="18"/>
        </w:rPr>
      </w:pPr>
    </w:p>
    <w:p w14:paraId="45402548" w14:textId="77777777" w:rsidR="000101AB" w:rsidRDefault="000101AB" w:rsidP="00A1097E">
      <w:pPr>
        <w:tabs>
          <w:tab w:val="left" w:pos="1227"/>
        </w:tabs>
        <w:spacing w:after="0"/>
        <w:jc w:val="both"/>
        <w:rPr>
          <w:sz w:val="18"/>
          <w:szCs w:val="18"/>
        </w:rPr>
      </w:pPr>
    </w:p>
    <w:p w14:paraId="4CB474C5" w14:textId="77777777" w:rsidR="000101AB" w:rsidRDefault="000101AB" w:rsidP="00A1097E">
      <w:pPr>
        <w:tabs>
          <w:tab w:val="left" w:pos="1227"/>
        </w:tabs>
        <w:spacing w:after="0"/>
        <w:jc w:val="both"/>
        <w:rPr>
          <w:sz w:val="18"/>
          <w:szCs w:val="18"/>
        </w:rPr>
      </w:pPr>
    </w:p>
    <w:p w14:paraId="4571E17C" w14:textId="77777777" w:rsidR="000101AB" w:rsidRDefault="000101AB" w:rsidP="00A1097E">
      <w:pPr>
        <w:tabs>
          <w:tab w:val="left" w:pos="1227"/>
        </w:tabs>
        <w:spacing w:after="0"/>
        <w:jc w:val="both"/>
        <w:rPr>
          <w:sz w:val="18"/>
          <w:szCs w:val="18"/>
        </w:rPr>
      </w:pPr>
    </w:p>
    <w:p w14:paraId="18073A0E" w14:textId="77777777" w:rsidR="000101AB" w:rsidRDefault="000101AB" w:rsidP="00A1097E">
      <w:pPr>
        <w:tabs>
          <w:tab w:val="left" w:pos="1227"/>
        </w:tabs>
        <w:spacing w:after="0"/>
        <w:jc w:val="both"/>
        <w:rPr>
          <w:sz w:val="18"/>
          <w:szCs w:val="18"/>
        </w:rPr>
      </w:pPr>
    </w:p>
    <w:p w14:paraId="1BB08755" w14:textId="77777777" w:rsidR="000101AB" w:rsidRDefault="000101AB" w:rsidP="00A1097E">
      <w:pPr>
        <w:tabs>
          <w:tab w:val="left" w:pos="1227"/>
        </w:tabs>
        <w:spacing w:after="0"/>
        <w:jc w:val="both"/>
        <w:rPr>
          <w:sz w:val="18"/>
          <w:szCs w:val="18"/>
        </w:rPr>
      </w:pPr>
    </w:p>
    <w:p w14:paraId="04EF5BB7" w14:textId="77777777" w:rsidR="000101AB" w:rsidRDefault="000101AB" w:rsidP="00A1097E">
      <w:pPr>
        <w:tabs>
          <w:tab w:val="left" w:pos="1227"/>
        </w:tabs>
        <w:spacing w:after="0"/>
        <w:jc w:val="both"/>
        <w:rPr>
          <w:sz w:val="18"/>
          <w:szCs w:val="18"/>
        </w:rPr>
      </w:pPr>
    </w:p>
    <w:p w14:paraId="6A5F28F2" w14:textId="77777777" w:rsidR="000101AB" w:rsidRDefault="000101AB" w:rsidP="00A1097E">
      <w:pPr>
        <w:tabs>
          <w:tab w:val="left" w:pos="1227"/>
        </w:tabs>
        <w:spacing w:after="0"/>
        <w:jc w:val="both"/>
        <w:rPr>
          <w:sz w:val="18"/>
          <w:szCs w:val="18"/>
        </w:rPr>
      </w:pPr>
    </w:p>
    <w:p w14:paraId="68FCF030" w14:textId="77777777" w:rsidR="000101AB" w:rsidRDefault="000101AB" w:rsidP="00A1097E">
      <w:pPr>
        <w:tabs>
          <w:tab w:val="left" w:pos="1227"/>
        </w:tabs>
        <w:spacing w:after="0"/>
        <w:jc w:val="both"/>
        <w:rPr>
          <w:sz w:val="18"/>
          <w:szCs w:val="18"/>
        </w:rPr>
      </w:pPr>
    </w:p>
    <w:p w14:paraId="2C83E283" w14:textId="0FCDB96C" w:rsidR="000101AB" w:rsidRDefault="000101AB" w:rsidP="000101AB">
      <w:pPr>
        <w:tabs>
          <w:tab w:val="left" w:pos="1227"/>
        </w:tabs>
        <w:spacing w:after="0"/>
        <w:jc w:val="right"/>
        <w:rPr>
          <w:sz w:val="18"/>
          <w:szCs w:val="18"/>
        </w:rPr>
      </w:pPr>
      <w:r>
        <w:rPr>
          <w:sz w:val="18"/>
          <w:szCs w:val="18"/>
        </w:rPr>
        <w:lastRenderedPageBreak/>
        <w:t>Priedas B2</w:t>
      </w:r>
    </w:p>
    <w:p w14:paraId="11361CCF" w14:textId="77777777" w:rsidR="000101AB" w:rsidRDefault="000101AB" w:rsidP="000101AB">
      <w:pPr>
        <w:tabs>
          <w:tab w:val="left" w:pos="1227"/>
        </w:tabs>
        <w:spacing w:after="0"/>
        <w:jc w:val="right"/>
        <w:rPr>
          <w:sz w:val="18"/>
          <w:szCs w:val="18"/>
        </w:rPr>
      </w:pPr>
    </w:p>
    <w:p w14:paraId="23A1B2B8" w14:textId="77777777" w:rsidR="00E20B60" w:rsidRPr="00E20B60" w:rsidRDefault="00E20B60" w:rsidP="00E20B60">
      <w:pPr>
        <w:tabs>
          <w:tab w:val="left" w:pos="1227"/>
        </w:tabs>
        <w:spacing w:after="0"/>
        <w:jc w:val="center"/>
        <w:rPr>
          <w:sz w:val="22"/>
          <w:lang w:val="en-US"/>
        </w:rPr>
      </w:pPr>
      <w:r w:rsidRPr="00E20B60">
        <w:rPr>
          <w:b/>
          <w:bCs/>
          <w:sz w:val="22"/>
        </w:rPr>
        <w:t>VYKDYTOJO TEIKIAMOS PLATINTOJUI STANDARTINĖS PASLAUGOS PO PRIEIGOS PLATINTOJUI PRIE E-DUOMENŲ BAZĖS SUTEIKIMO IR JŲ TEIKIMO SĄLYGOS</w:t>
      </w:r>
      <w:r w:rsidRPr="00E20B60">
        <w:rPr>
          <w:sz w:val="22"/>
          <w:lang w:val="en-US"/>
        </w:rPr>
        <w:t> </w:t>
      </w:r>
    </w:p>
    <w:p w14:paraId="6161E0C1" w14:textId="77777777" w:rsidR="00E20B60" w:rsidRDefault="00E20B60" w:rsidP="00E20B60">
      <w:pPr>
        <w:tabs>
          <w:tab w:val="left" w:pos="1227"/>
        </w:tabs>
        <w:spacing w:after="0"/>
        <w:jc w:val="center"/>
        <w:rPr>
          <w:sz w:val="22"/>
          <w:lang w:val="en-US"/>
        </w:rPr>
      </w:pPr>
      <w:r w:rsidRPr="00E20B60">
        <w:rPr>
          <w:sz w:val="22"/>
          <w:lang w:val="en-US"/>
        </w:rPr>
        <w:t> </w:t>
      </w:r>
    </w:p>
    <w:p w14:paraId="20B02F96" w14:textId="2909BB14" w:rsidR="00E20B60" w:rsidRPr="00E20B60" w:rsidRDefault="00E20B60" w:rsidP="00E20B60">
      <w:pPr>
        <w:tabs>
          <w:tab w:val="left" w:pos="1227"/>
        </w:tabs>
        <w:spacing w:after="0"/>
        <w:jc w:val="both"/>
        <w:rPr>
          <w:lang w:val="en-US"/>
        </w:rPr>
      </w:pPr>
      <w:r>
        <w:t xml:space="preserve">1. </w:t>
      </w:r>
      <w:r w:rsidRPr="00E20B60">
        <w:t>Vykdytojas įsipareigoja Platintojui suteikti prieigą prie  E-bilietų platinimo sistemos (toliau - Prieiga).</w:t>
      </w:r>
      <w:r w:rsidRPr="00E20B60">
        <w:rPr>
          <w:lang w:val="en-US"/>
        </w:rPr>
        <w:t> </w:t>
      </w:r>
    </w:p>
    <w:p w14:paraId="221E4AA3" w14:textId="201D4FE7" w:rsidR="00E20B60" w:rsidRPr="00E20B60" w:rsidRDefault="00E20B60" w:rsidP="00E20B60">
      <w:pPr>
        <w:tabs>
          <w:tab w:val="left" w:pos="1227"/>
        </w:tabs>
        <w:spacing w:after="0"/>
        <w:jc w:val="both"/>
        <w:rPr>
          <w:sz w:val="22"/>
          <w:lang w:val="en-US"/>
        </w:rPr>
      </w:pPr>
      <w:r>
        <w:rPr>
          <w:sz w:val="22"/>
        </w:rPr>
        <w:t xml:space="preserve">2. </w:t>
      </w:r>
      <w:r w:rsidRPr="00E20B60">
        <w:rPr>
          <w:sz w:val="22"/>
        </w:rPr>
        <w:t>Vykdytojas nesuteikia programinės įrangą nei Platintojo </w:t>
      </w:r>
      <w:proofErr w:type="spellStart"/>
      <w:r w:rsidRPr="00E20B60">
        <w:rPr>
          <w:sz w:val="22"/>
        </w:rPr>
        <w:t>POS'uose</w:t>
      </w:r>
      <w:proofErr w:type="spellEnd"/>
      <w:r w:rsidRPr="00E20B60">
        <w:rPr>
          <w:sz w:val="22"/>
        </w:rPr>
        <w:t> nei Platintojo serveriuose (kreipties taškuose) reikalingą prisijungimui prie E-bilieto duomenų bazės.</w:t>
      </w:r>
      <w:r w:rsidRPr="00E20B60">
        <w:rPr>
          <w:sz w:val="22"/>
          <w:lang w:val="en-US"/>
        </w:rPr>
        <w:t> </w:t>
      </w:r>
    </w:p>
    <w:p w14:paraId="50B4B5C2" w14:textId="77777777" w:rsidR="00E20B60" w:rsidRDefault="00E20B60" w:rsidP="00E20B60">
      <w:pPr>
        <w:tabs>
          <w:tab w:val="left" w:pos="1227"/>
        </w:tabs>
        <w:spacing w:after="0"/>
        <w:jc w:val="both"/>
        <w:rPr>
          <w:sz w:val="22"/>
          <w:lang w:val="en-US"/>
        </w:rPr>
      </w:pPr>
      <w:r>
        <w:rPr>
          <w:sz w:val="22"/>
        </w:rPr>
        <w:t xml:space="preserve">3. </w:t>
      </w:r>
      <w:r w:rsidRPr="00E20B60">
        <w:rPr>
          <w:sz w:val="22"/>
        </w:rPr>
        <w:t>Vykdytojas įsipareigoja priimti informaciją iš Platintojo </w:t>
      </w:r>
      <w:proofErr w:type="spellStart"/>
      <w:r w:rsidRPr="00E20B60">
        <w:rPr>
          <w:sz w:val="22"/>
        </w:rPr>
        <w:t>POS'o</w:t>
      </w:r>
      <w:proofErr w:type="spellEnd"/>
      <w:r w:rsidRPr="00E20B60">
        <w:rPr>
          <w:sz w:val="22"/>
        </w:rPr>
        <w:t> apie  parduodamą e-bilietą ir:</w:t>
      </w:r>
      <w:r w:rsidRPr="00E20B60">
        <w:rPr>
          <w:sz w:val="22"/>
          <w:lang w:val="en-US"/>
        </w:rPr>
        <w:t> </w:t>
      </w:r>
    </w:p>
    <w:p w14:paraId="6DD96E22" w14:textId="77777777" w:rsidR="00E20B60" w:rsidRDefault="00E20B60" w:rsidP="00E20B60">
      <w:pPr>
        <w:tabs>
          <w:tab w:val="left" w:pos="1227"/>
        </w:tabs>
        <w:spacing w:after="0"/>
        <w:jc w:val="both"/>
        <w:rPr>
          <w:sz w:val="22"/>
          <w:lang w:val="en-US"/>
        </w:rPr>
      </w:pPr>
      <w:r>
        <w:rPr>
          <w:sz w:val="22"/>
          <w:lang w:val="en-US"/>
        </w:rPr>
        <w:t xml:space="preserve">3.1. </w:t>
      </w:r>
      <w:r w:rsidRPr="00E20B60">
        <w:rPr>
          <w:sz w:val="22"/>
        </w:rPr>
        <w:t>jei informacija atsiųsta tinkamame formate, įrašyti ją į e-bilieto duomenų bazę, bei išsiųsti patvirtinimą apie įrašymą. Laikoma kad e-bilietas yra parduotas kai informacija apie pardavimą įrašoma e-bilieto duomenų bazėje ir išsiunčiamas patvirtinimas į Platintojo </w:t>
      </w:r>
      <w:proofErr w:type="spellStart"/>
      <w:r w:rsidRPr="00E20B60">
        <w:rPr>
          <w:sz w:val="22"/>
        </w:rPr>
        <w:t>POS'ą</w:t>
      </w:r>
      <w:proofErr w:type="spellEnd"/>
      <w:r w:rsidRPr="00E20B60">
        <w:rPr>
          <w:sz w:val="22"/>
        </w:rPr>
        <w:t>.</w:t>
      </w:r>
      <w:r w:rsidRPr="00E20B60">
        <w:rPr>
          <w:sz w:val="22"/>
          <w:lang w:val="en-US"/>
        </w:rPr>
        <w:t> </w:t>
      </w:r>
    </w:p>
    <w:p w14:paraId="380163C7" w14:textId="77777777" w:rsidR="00273BD1" w:rsidRDefault="00E20B60" w:rsidP="00E20B60">
      <w:pPr>
        <w:tabs>
          <w:tab w:val="left" w:pos="1227"/>
        </w:tabs>
        <w:spacing w:after="0"/>
        <w:jc w:val="both"/>
        <w:rPr>
          <w:sz w:val="22"/>
          <w:lang w:val="en-US"/>
        </w:rPr>
      </w:pPr>
      <w:r>
        <w:rPr>
          <w:sz w:val="22"/>
          <w:lang w:val="en-US"/>
        </w:rPr>
        <w:t xml:space="preserve">3.2. </w:t>
      </w:r>
      <w:r w:rsidRPr="00E20B60">
        <w:rPr>
          <w:sz w:val="22"/>
        </w:rPr>
        <w:t>jei informacija atsiųsta netinkamame formate, neįrašyti jos į e-bilieto duomenų bazę bei išsiųsti pranešimą apie tai į Platintojo </w:t>
      </w:r>
      <w:proofErr w:type="spellStart"/>
      <w:r w:rsidRPr="00E20B60">
        <w:rPr>
          <w:sz w:val="22"/>
        </w:rPr>
        <w:t>POS'ą</w:t>
      </w:r>
      <w:proofErr w:type="spellEnd"/>
      <w:r w:rsidRPr="00E20B60">
        <w:rPr>
          <w:sz w:val="22"/>
        </w:rPr>
        <w:t>. Šiuo atveju laikoma, kad e-bilietas nėra parduotas.</w:t>
      </w:r>
      <w:r w:rsidRPr="00E20B60">
        <w:rPr>
          <w:sz w:val="22"/>
          <w:lang w:val="en-US"/>
        </w:rPr>
        <w:t> </w:t>
      </w:r>
    </w:p>
    <w:p w14:paraId="5B7FD969" w14:textId="77777777" w:rsidR="00273BD1" w:rsidRDefault="00273BD1" w:rsidP="00273BD1">
      <w:pPr>
        <w:tabs>
          <w:tab w:val="left" w:pos="1227"/>
        </w:tabs>
        <w:spacing w:after="0"/>
        <w:jc w:val="both"/>
        <w:rPr>
          <w:sz w:val="22"/>
          <w:lang w:val="en-US"/>
        </w:rPr>
      </w:pPr>
      <w:r>
        <w:rPr>
          <w:sz w:val="22"/>
          <w:lang w:val="en-US"/>
        </w:rPr>
        <w:t xml:space="preserve">4. </w:t>
      </w:r>
      <w:r w:rsidR="00E20B60" w:rsidRPr="00E20B60">
        <w:rPr>
          <w:sz w:val="22"/>
        </w:rPr>
        <w:t>Bet kokiu atveju e-bilietas bus laikomas parduotu tik įrašius informaciją į E-bilieto platinimo sistemą. Tad nesant ryšio tarp </w:t>
      </w:r>
      <w:proofErr w:type="spellStart"/>
      <w:r w:rsidR="00E20B60" w:rsidRPr="00E20B60">
        <w:rPr>
          <w:sz w:val="22"/>
        </w:rPr>
        <w:t>POS'o</w:t>
      </w:r>
      <w:proofErr w:type="spellEnd"/>
      <w:r w:rsidR="00E20B60" w:rsidRPr="00E20B60">
        <w:rPr>
          <w:sz w:val="22"/>
        </w:rPr>
        <w:t> ir  E-bilieto duomenų bazės, siunčiant netinkamą informaciją (ar netinkamame formate), Platintojas negalės parduoti e-bilieto.</w:t>
      </w:r>
      <w:r w:rsidR="00E20B60" w:rsidRPr="00E20B60">
        <w:rPr>
          <w:sz w:val="22"/>
          <w:lang w:val="en-US"/>
        </w:rPr>
        <w:t> </w:t>
      </w:r>
    </w:p>
    <w:p w14:paraId="43320DE3" w14:textId="77777777" w:rsidR="00273BD1" w:rsidRDefault="00273BD1" w:rsidP="00273BD1">
      <w:pPr>
        <w:tabs>
          <w:tab w:val="left" w:pos="1227"/>
        </w:tabs>
        <w:spacing w:after="0"/>
        <w:jc w:val="both"/>
        <w:rPr>
          <w:sz w:val="22"/>
          <w:lang w:val="en-US"/>
        </w:rPr>
      </w:pPr>
      <w:r>
        <w:rPr>
          <w:sz w:val="22"/>
          <w:lang w:val="en-US"/>
        </w:rPr>
        <w:t xml:space="preserve">5. </w:t>
      </w:r>
      <w:r w:rsidR="00E20B60" w:rsidRPr="00E20B60">
        <w:rPr>
          <w:sz w:val="22"/>
        </w:rPr>
        <w:t>Transakcija laikoma įvykusia, tik esant sėkmingam informacijos apie e-bilieto paradavimą įrašymui į E-bilieto duomenų bazę. Tik įvykusios transakcijos traukiamos į apskaitą skaičiuojant ataskaitinio laikotarpio paslaugos kainą už Vykdytojo paslaugas Platintojui.</w:t>
      </w:r>
      <w:r w:rsidR="00E20B60" w:rsidRPr="00E20B60">
        <w:rPr>
          <w:sz w:val="22"/>
          <w:lang w:val="en-US"/>
        </w:rPr>
        <w:t> </w:t>
      </w:r>
    </w:p>
    <w:p w14:paraId="3815C45D" w14:textId="77777777" w:rsidR="00273BD1" w:rsidRDefault="00273BD1" w:rsidP="00273BD1">
      <w:pPr>
        <w:tabs>
          <w:tab w:val="left" w:pos="1227"/>
        </w:tabs>
        <w:spacing w:after="0"/>
        <w:jc w:val="both"/>
        <w:rPr>
          <w:sz w:val="22"/>
          <w:lang w:val="en-US"/>
        </w:rPr>
      </w:pPr>
      <w:r>
        <w:rPr>
          <w:sz w:val="22"/>
          <w:lang w:val="en-US"/>
        </w:rPr>
        <w:t xml:space="preserve">6. </w:t>
      </w:r>
      <w:r w:rsidR="00E20B60" w:rsidRPr="00E20B60">
        <w:rPr>
          <w:sz w:val="22"/>
        </w:rPr>
        <w:t>Vykdytojas atsako už Prieigos suteikimo ir administravimo procese atsiradusius nesusipratimus, klaidas, problemas ir kitus su Prieigos suteikimu Platintojui susijusius klausimus.</w:t>
      </w:r>
      <w:r w:rsidR="00E20B60" w:rsidRPr="00E20B60">
        <w:rPr>
          <w:sz w:val="22"/>
          <w:lang w:val="en-US"/>
        </w:rPr>
        <w:t> </w:t>
      </w:r>
    </w:p>
    <w:p w14:paraId="6D2CAF59" w14:textId="41CCA7E9" w:rsidR="00E20B60" w:rsidRPr="00E20B60" w:rsidRDefault="00273BD1" w:rsidP="00273BD1">
      <w:pPr>
        <w:tabs>
          <w:tab w:val="left" w:pos="1227"/>
        </w:tabs>
        <w:spacing w:after="0"/>
        <w:jc w:val="both"/>
        <w:rPr>
          <w:sz w:val="22"/>
          <w:lang w:val="en-US"/>
        </w:rPr>
      </w:pPr>
      <w:r>
        <w:rPr>
          <w:sz w:val="22"/>
          <w:lang w:val="en-US"/>
        </w:rPr>
        <w:t xml:space="preserve">7. </w:t>
      </w:r>
      <w:r w:rsidR="00E20B60" w:rsidRPr="00E20B60">
        <w:rPr>
          <w:sz w:val="22"/>
        </w:rPr>
        <w:t>Vykdytojas teikia Platintojui paaiškinimus, detalizacijas ir atsakymus visais prieigos suteikimo ir administravimo klausimais.</w:t>
      </w:r>
      <w:r w:rsidR="00E20B60" w:rsidRPr="00E20B60">
        <w:rPr>
          <w:sz w:val="22"/>
          <w:lang w:val="en-US"/>
        </w:rPr>
        <w:t> </w:t>
      </w:r>
    </w:p>
    <w:p w14:paraId="4FEE24A0" w14:textId="77777777" w:rsidR="000101AB" w:rsidRDefault="000101AB" w:rsidP="00273BD1">
      <w:pPr>
        <w:tabs>
          <w:tab w:val="left" w:pos="1227"/>
        </w:tabs>
        <w:spacing w:after="0"/>
        <w:rPr>
          <w:sz w:val="22"/>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680"/>
      </w:tblGrid>
      <w:tr w:rsidR="00273BD1" w:rsidRPr="00273BD1" w14:paraId="19BCE9E7" w14:textId="77777777">
        <w:trPr>
          <w:trHeight w:val="3240"/>
        </w:trPr>
        <w:tc>
          <w:tcPr>
            <w:tcW w:w="4410" w:type="dxa"/>
            <w:tcBorders>
              <w:top w:val="nil"/>
              <w:left w:val="nil"/>
              <w:bottom w:val="nil"/>
              <w:right w:val="nil"/>
            </w:tcBorders>
            <w:hideMark/>
          </w:tcPr>
          <w:p w14:paraId="6647A033" w14:textId="77777777" w:rsidR="00273BD1" w:rsidRPr="00273BD1" w:rsidRDefault="00273BD1" w:rsidP="00273BD1">
            <w:pPr>
              <w:spacing w:after="0" w:line="240" w:lineRule="auto"/>
              <w:textAlignment w:val="baseline"/>
              <w:rPr>
                <w:rFonts w:ascii="Segoe UI" w:hAnsi="Segoe UI" w:cs="Segoe UI"/>
                <w:sz w:val="22"/>
                <w:lang w:val="en-US"/>
              </w:rPr>
            </w:pPr>
            <w:proofErr w:type="spellStart"/>
            <w:proofErr w:type="gramStart"/>
            <w:r w:rsidRPr="00273BD1">
              <w:rPr>
                <w:b/>
                <w:bCs/>
                <w:sz w:val="22"/>
                <w:lang w:val="fr-FR"/>
              </w:rPr>
              <w:t>Vykdytojas</w:t>
            </w:r>
            <w:proofErr w:type="spellEnd"/>
            <w:r w:rsidRPr="00273BD1">
              <w:rPr>
                <w:b/>
                <w:bCs/>
                <w:sz w:val="22"/>
                <w:lang w:val="fr-FR"/>
              </w:rPr>
              <w:t>:</w:t>
            </w:r>
            <w:proofErr w:type="gramEnd"/>
            <w:r w:rsidRPr="00273BD1">
              <w:rPr>
                <w:sz w:val="22"/>
                <w:lang w:val="en-US"/>
              </w:rPr>
              <w:t> </w:t>
            </w:r>
          </w:p>
          <w:p w14:paraId="64D9BDFC"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en-US"/>
              </w:rPr>
              <w:t> </w:t>
            </w:r>
          </w:p>
          <w:p w14:paraId="105A573F"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en-US"/>
              </w:rPr>
              <w:t> </w:t>
            </w:r>
          </w:p>
          <w:p w14:paraId="74D1D889" w14:textId="77777777" w:rsidR="00273BD1" w:rsidRPr="00273BD1" w:rsidRDefault="00273BD1" w:rsidP="00273BD1">
            <w:pPr>
              <w:spacing w:after="0" w:line="240" w:lineRule="auto"/>
              <w:ind w:firstLine="30"/>
              <w:textAlignment w:val="baseline"/>
              <w:rPr>
                <w:rFonts w:ascii="Segoe UI" w:hAnsi="Segoe UI" w:cs="Segoe UI"/>
                <w:sz w:val="22"/>
                <w:lang w:val="en-US"/>
              </w:rPr>
            </w:pPr>
            <w:proofErr w:type="gramStart"/>
            <w:r w:rsidRPr="00273BD1">
              <w:rPr>
                <w:sz w:val="22"/>
                <w:lang w:val="fr-FR"/>
              </w:rPr>
              <w:t>Direktorius:</w:t>
            </w:r>
            <w:proofErr w:type="gramEnd"/>
            <w:r w:rsidRPr="00273BD1">
              <w:rPr>
                <w:sz w:val="22"/>
                <w:lang w:val="en-US"/>
              </w:rPr>
              <w:t> </w:t>
            </w:r>
          </w:p>
          <w:p w14:paraId="316CF901"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fr-FR"/>
              </w:rPr>
              <w:t>Andrius Vosylius</w:t>
            </w:r>
            <w:r w:rsidRPr="00273BD1">
              <w:rPr>
                <w:sz w:val="22"/>
                <w:lang w:val="en-US"/>
              </w:rPr>
              <w:t> </w:t>
            </w:r>
          </w:p>
          <w:p w14:paraId="3C99714E"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en-US"/>
              </w:rPr>
              <w:t> </w:t>
            </w:r>
          </w:p>
          <w:p w14:paraId="659CA449"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fr-FR"/>
              </w:rPr>
              <w:t>_________________</w:t>
            </w:r>
            <w:r w:rsidRPr="00273BD1">
              <w:rPr>
                <w:sz w:val="22"/>
                <w:lang w:val="en-US"/>
              </w:rPr>
              <w:t> </w:t>
            </w:r>
          </w:p>
          <w:p w14:paraId="45577463" w14:textId="77777777" w:rsidR="00273BD1" w:rsidRPr="00273BD1" w:rsidRDefault="00273BD1" w:rsidP="00273BD1">
            <w:pPr>
              <w:spacing w:after="0" w:line="240" w:lineRule="auto"/>
              <w:ind w:firstLine="30"/>
              <w:textAlignment w:val="baseline"/>
              <w:rPr>
                <w:rFonts w:ascii="Segoe UI" w:hAnsi="Segoe UI" w:cs="Segoe UI"/>
                <w:sz w:val="22"/>
                <w:lang w:val="en-US"/>
              </w:rPr>
            </w:pPr>
            <w:r w:rsidRPr="00273BD1">
              <w:rPr>
                <w:sz w:val="22"/>
                <w:lang w:val="fr-FR"/>
              </w:rPr>
              <w:t>          (</w:t>
            </w:r>
            <w:proofErr w:type="spellStart"/>
            <w:proofErr w:type="gramStart"/>
            <w:r w:rsidRPr="00273BD1">
              <w:rPr>
                <w:sz w:val="22"/>
                <w:lang w:val="fr-FR"/>
              </w:rPr>
              <w:t>parašas</w:t>
            </w:r>
            <w:proofErr w:type="spellEnd"/>
            <w:proofErr w:type="gramEnd"/>
            <w:r w:rsidRPr="00273BD1">
              <w:rPr>
                <w:sz w:val="22"/>
                <w:lang w:val="fr-FR"/>
              </w:rPr>
              <w:t>)</w:t>
            </w:r>
            <w:r w:rsidRPr="00273BD1">
              <w:rPr>
                <w:sz w:val="22"/>
                <w:lang w:val="en-US"/>
              </w:rPr>
              <w:t> </w:t>
            </w:r>
          </w:p>
          <w:p w14:paraId="4718DB12" w14:textId="77777777" w:rsidR="00273BD1" w:rsidRPr="00273BD1" w:rsidRDefault="00273BD1" w:rsidP="00273BD1">
            <w:pPr>
              <w:spacing w:after="0" w:line="240" w:lineRule="auto"/>
              <w:textAlignment w:val="baseline"/>
              <w:rPr>
                <w:rFonts w:ascii="Segoe UI" w:hAnsi="Segoe UI" w:cs="Segoe UI"/>
                <w:sz w:val="22"/>
                <w:lang w:val="en-US"/>
              </w:rPr>
            </w:pPr>
            <w:r w:rsidRPr="00273BD1">
              <w:rPr>
                <w:sz w:val="22"/>
                <w:lang w:val="en-US"/>
              </w:rPr>
              <w:t> </w:t>
            </w:r>
          </w:p>
          <w:p w14:paraId="1F992AF7" w14:textId="77777777" w:rsidR="00273BD1" w:rsidRPr="00273BD1" w:rsidRDefault="00273BD1" w:rsidP="00273BD1">
            <w:pPr>
              <w:spacing w:after="0" w:line="240" w:lineRule="auto"/>
              <w:textAlignment w:val="baseline"/>
              <w:rPr>
                <w:rFonts w:ascii="Segoe UI" w:hAnsi="Segoe UI" w:cs="Segoe UI"/>
                <w:sz w:val="22"/>
                <w:lang w:val="en-US"/>
              </w:rPr>
            </w:pPr>
            <w:r w:rsidRPr="00273BD1">
              <w:rPr>
                <w:sz w:val="22"/>
                <w:lang w:val="fr-FR"/>
              </w:rPr>
              <w:t>             </w:t>
            </w:r>
            <w:r w:rsidRPr="00273BD1">
              <w:rPr>
                <w:sz w:val="22"/>
                <w:lang w:val="en-US"/>
              </w:rPr>
              <w:t>A.V </w:t>
            </w:r>
          </w:p>
          <w:p w14:paraId="52120F02" w14:textId="77777777" w:rsidR="00273BD1" w:rsidRPr="00273BD1" w:rsidRDefault="00273BD1" w:rsidP="00273BD1">
            <w:pPr>
              <w:spacing w:after="0" w:line="240" w:lineRule="auto"/>
              <w:ind w:firstLine="720"/>
              <w:textAlignment w:val="baseline"/>
              <w:rPr>
                <w:rFonts w:ascii="Segoe UI" w:hAnsi="Segoe UI" w:cs="Segoe UI"/>
                <w:sz w:val="22"/>
                <w:lang w:val="en-US"/>
              </w:rPr>
            </w:pPr>
            <w:r w:rsidRPr="00273BD1">
              <w:rPr>
                <w:sz w:val="22"/>
                <w:lang w:val="en-US"/>
              </w:rPr>
              <w:t> </w:t>
            </w:r>
          </w:p>
        </w:tc>
        <w:tc>
          <w:tcPr>
            <w:tcW w:w="4680" w:type="dxa"/>
            <w:tcBorders>
              <w:top w:val="nil"/>
              <w:left w:val="nil"/>
              <w:bottom w:val="nil"/>
              <w:right w:val="nil"/>
            </w:tcBorders>
            <w:hideMark/>
          </w:tcPr>
          <w:p w14:paraId="19D6B24B" w14:textId="77777777" w:rsidR="00273BD1" w:rsidRPr="00273BD1" w:rsidRDefault="00273BD1" w:rsidP="00273BD1">
            <w:pPr>
              <w:spacing w:after="0" w:line="240" w:lineRule="auto"/>
              <w:jc w:val="right"/>
              <w:textAlignment w:val="baseline"/>
              <w:rPr>
                <w:rFonts w:ascii="Segoe UI" w:hAnsi="Segoe UI" w:cs="Segoe UI"/>
                <w:sz w:val="22"/>
                <w:lang w:val="en-US"/>
              </w:rPr>
            </w:pPr>
            <w:proofErr w:type="spellStart"/>
            <w:r w:rsidRPr="00273BD1">
              <w:rPr>
                <w:b/>
                <w:bCs/>
                <w:sz w:val="22"/>
                <w:lang w:val="en-US"/>
              </w:rPr>
              <w:t>Platintojas</w:t>
            </w:r>
            <w:proofErr w:type="spellEnd"/>
            <w:r w:rsidRPr="00273BD1">
              <w:rPr>
                <w:b/>
                <w:bCs/>
                <w:sz w:val="22"/>
                <w:lang w:val="en-US"/>
              </w:rPr>
              <w:t>:</w:t>
            </w:r>
            <w:r w:rsidRPr="00273BD1">
              <w:rPr>
                <w:sz w:val="22"/>
                <w:lang w:val="en-US"/>
              </w:rPr>
              <w:t> </w:t>
            </w:r>
          </w:p>
          <w:p w14:paraId="5C82B6AB"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en-US"/>
              </w:rPr>
              <w:t> </w:t>
            </w:r>
          </w:p>
          <w:p w14:paraId="1DA6ACA5"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en-US"/>
              </w:rPr>
              <w:t> </w:t>
            </w:r>
          </w:p>
          <w:p w14:paraId="1E39E659"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en-US"/>
              </w:rPr>
              <w:t> </w:t>
            </w:r>
          </w:p>
          <w:p w14:paraId="2E46A4D9"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de-DE"/>
              </w:rPr>
              <w:t>___________________</w:t>
            </w:r>
            <w:r w:rsidRPr="00273BD1">
              <w:rPr>
                <w:sz w:val="22"/>
                <w:lang w:val="en-US"/>
              </w:rPr>
              <w:t> </w:t>
            </w:r>
          </w:p>
          <w:p w14:paraId="672EDB5E"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de-DE"/>
              </w:rPr>
              <w:t>(</w:t>
            </w:r>
            <w:proofErr w:type="spellStart"/>
            <w:r w:rsidRPr="00273BD1">
              <w:rPr>
                <w:sz w:val="22"/>
                <w:lang w:val="de-DE"/>
              </w:rPr>
              <w:t>parašas</w:t>
            </w:r>
            <w:proofErr w:type="spellEnd"/>
            <w:r w:rsidRPr="00273BD1">
              <w:rPr>
                <w:sz w:val="22"/>
                <w:lang w:val="de-DE"/>
              </w:rPr>
              <w:t>)</w:t>
            </w:r>
            <w:r w:rsidRPr="00273BD1">
              <w:rPr>
                <w:sz w:val="22"/>
                <w:lang w:val="en-US"/>
              </w:rPr>
              <w:t> </w:t>
            </w:r>
          </w:p>
          <w:p w14:paraId="0BA28A61" w14:textId="77777777" w:rsidR="00273BD1" w:rsidRPr="00273BD1" w:rsidRDefault="00273BD1" w:rsidP="00273BD1">
            <w:pPr>
              <w:spacing w:after="0" w:line="240" w:lineRule="auto"/>
              <w:ind w:firstLine="270"/>
              <w:jc w:val="right"/>
              <w:textAlignment w:val="baseline"/>
              <w:rPr>
                <w:rFonts w:ascii="Segoe UI" w:hAnsi="Segoe UI" w:cs="Segoe UI"/>
                <w:b/>
                <w:bCs/>
                <w:sz w:val="22"/>
                <w:lang w:val="en-US"/>
              </w:rPr>
            </w:pPr>
            <w:r w:rsidRPr="00273BD1">
              <w:rPr>
                <w:rFonts w:ascii="Arial" w:hAnsi="Arial" w:cs="Arial"/>
                <w:b/>
                <w:bCs/>
                <w:sz w:val="22"/>
                <w:lang w:val="en-US"/>
              </w:rPr>
              <w:t> </w:t>
            </w:r>
          </w:p>
          <w:p w14:paraId="75A36DEC" w14:textId="77777777" w:rsidR="00273BD1" w:rsidRPr="00273BD1" w:rsidRDefault="00273BD1" w:rsidP="00273BD1">
            <w:pPr>
              <w:spacing w:after="0" w:line="240" w:lineRule="auto"/>
              <w:jc w:val="right"/>
              <w:textAlignment w:val="baseline"/>
              <w:rPr>
                <w:rFonts w:ascii="Segoe UI" w:hAnsi="Segoe UI" w:cs="Segoe UI"/>
                <w:sz w:val="22"/>
                <w:lang w:val="en-US"/>
              </w:rPr>
            </w:pPr>
            <w:r w:rsidRPr="00273BD1">
              <w:rPr>
                <w:sz w:val="22"/>
                <w:lang w:val="en-US"/>
              </w:rPr>
              <w:t>A.V </w:t>
            </w:r>
          </w:p>
        </w:tc>
      </w:tr>
    </w:tbl>
    <w:p w14:paraId="6B01EB6F" w14:textId="77777777" w:rsidR="00273BD1" w:rsidRDefault="00273BD1" w:rsidP="00273BD1">
      <w:pPr>
        <w:tabs>
          <w:tab w:val="left" w:pos="1227"/>
        </w:tabs>
        <w:spacing w:after="0"/>
        <w:rPr>
          <w:sz w:val="22"/>
        </w:rPr>
      </w:pPr>
    </w:p>
    <w:p w14:paraId="1E9A52D3" w14:textId="77777777" w:rsidR="00847C40" w:rsidRDefault="00847C40" w:rsidP="00273BD1">
      <w:pPr>
        <w:tabs>
          <w:tab w:val="left" w:pos="1227"/>
        </w:tabs>
        <w:spacing w:after="0"/>
        <w:rPr>
          <w:sz w:val="22"/>
        </w:rPr>
      </w:pPr>
    </w:p>
    <w:p w14:paraId="364A7EC7" w14:textId="77777777" w:rsidR="00847C40" w:rsidRDefault="00847C40" w:rsidP="00273BD1">
      <w:pPr>
        <w:tabs>
          <w:tab w:val="left" w:pos="1227"/>
        </w:tabs>
        <w:spacing w:after="0"/>
        <w:rPr>
          <w:sz w:val="22"/>
        </w:rPr>
      </w:pPr>
    </w:p>
    <w:p w14:paraId="6D10FCE3" w14:textId="77777777" w:rsidR="00847C40" w:rsidRDefault="00847C40" w:rsidP="00273BD1">
      <w:pPr>
        <w:tabs>
          <w:tab w:val="left" w:pos="1227"/>
        </w:tabs>
        <w:spacing w:after="0"/>
        <w:rPr>
          <w:sz w:val="22"/>
        </w:rPr>
      </w:pPr>
    </w:p>
    <w:p w14:paraId="25D30644" w14:textId="77777777" w:rsidR="00847C40" w:rsidRDefault="00847C40" w:rsidP="00273BD1">
      <w:pPr>
        <w:tabs>
          <w:tab w:val="left" w:pos="1227"/>
        </w:tabs>
        <w:spacing w:after="0"/>
        <w:rPr>
          <w:sz w:val="22"/>
        </w:rPr>
      </w:pPr>
    </w:p>
    <w:p w14:paraId="551469F0" w14:textId="77777777" w:rsidR="00847C40" w:rsidRDefault="00847C40" w:rsidP="00273BD1">
      <w:pPr>
        <w:tabs>
          <w:tab w:val="left" w:pos="1227"/>
        </w:tabs>
        <w:spacing w:after="0"/>
        <w:rPr>
          <w:sz w:val="22"/>
        </w:rPr>
      </w:pPr>
    </w:p>
    <w:p w14:paraId="6EFF6BDC" w14:textId="77777777" w:rsidR="00847C40" w:rsidRDefault="00847C40" w:rsidP="00273BD1">
      <w:pPr>
        <w:tabs>
          <w:tab w:val="left" w:pos="1227"/>
        </w:tabs>
        <w:spacing w:after="0"/>
        <w:rPr>
          <w:sz w:val="22"/>
        </w:rPr>
      </w:pPr>
    </w:p>
    <w:p w14:paraId="5B0A9933" w14:textId="77777777" w:rsidR="00847C40" w:rsidRDefault="00847C40" w:rsidP="00273BD1">
      <w:pPr>
        <w:tabs>
          <w:tab w:val="left" w:pos="1227"/>
        </w:tabs>
        <w:spacing w:after="0"/>
        <w:rPr>
          <w:sz w:val="22"/>
        </w:rPr>
      </w:pPr>
    </w:p>
    <w:p w14:paraId="75C93DCE" w14:textId="77777777" w:rsidR="00847C40" w:rsidRDefault="00847C40" w:rsidP="00273BD1">
      <w:pPr>
        <w:tabs>
          <w:tab w:val="left" w:pos="1227"/>
        </w:tabs>
        <w:spacing w:after="0"/>
        <w:rPr>
          <w:sz w:val="22"/>
        </w:rPr>
      </w:pPr>
    </w:p>
    <w:p w14:paraId="08F7C94A" w14:textId="77777777" w:rsidR="00847C40" w:rsidRDefault="00847C40" w:rsidP="00273BD1">
      <w:pPr>
        <w:tabs>
          <w:tab w:val="left" w:pos="1227"/>
        </w:tabs>
        <w:spacing w:after="0"/>
        <w:rPr>
          <w:sz w:val="22"/>
        </w:rPr>
      </w:pPr>
    </w:p>
    <w:p w14:paraId="6AC3F891" w14:textId="77777777" w:rsidR="00847C40" w:rsidRDefault="00847C40" w:rsidP="00273BD1">
      <w:pPr>
        <w:tabs>
          <w:tab w:val="left" w:pos="1227"/>
        </w:tabs>
        <w:spacing w:after="0"/>
        <w:rPr>
          <w:sz w:val="22"/>
        </w:rPr>
      </w:pPr>
    </w:p>
    <w:p w14:paraId="2694C7FA" w14:textId="73D192E6" w:rsidR="00847C40" w:rsidRDefault="00847C40" w:rsidP="00847C40">
      <w:pPr>
        <w:tabs>
          <w:tab w:val="left" w:pos="1227"/>
        </w:tabs>
        <w:spacing w:after="0"/>
        <w:jc w:val="right"/>
        <w:rPr>
          <w:sz w:val="18"/>
          <w:szCs w:val="18"/>
        </w:rPr>
      </w:pPr>
      <w:r>
        <w:rPr>
          <w:sz w:val="18"/>
          <w:szCs w:val="18"/>
        </w:rPr>
        <w:lastRenderedPageBreak/>
        <w:t>Priedas C2</w:t>
      </w:r>
    </w:p>
    <w:p w14:paraId="1E451731" w14:textId="77777777" w:rsidR="00847C40" w:rsidRDefault="00847C40" w:rsidP="00847C40">
      <w:pPr>
        <w:tabs>
          <w:tab w:val="left" w:pos="1227"/>
        </w:tabs>
        <w:spacing w:after="0"/>
        <w:jc w:val="right"/>
        <w:rPr>
          <w:sz w:val="18"/>
          <w:szCs w:val="18"/>
        </w:rPr>
      </w:pPr>
    </w:p>
    <w:p w14:paraId="5E5A7400" w14:textId="037BE444" w:rsidR="00847C40" w:rsidRDefault="00847C40" w:rsidP="00847C40">
      <w:pPr>
        <w:tabs>
          <w:tab w:val="left" w:pos="1227"/>
        </w:tabs>
        <w:spacing w:after="0"/>
        <w:jc w:val="center"/>
        <w:rPr>
          <w:rStyle w:val="eop"/>
          <w:color w:val="000000"/>
          <w:sz w:val="22"/>
          <w:szCs w:val="20"/>
          <w:shd w:val="clear" w:color="auto" w:fill="FFFFFF"/>
        </w:rPr>
      </w:pPr>
      <w:r w:rsidRPr="00847C40">
        <w:rPr>
          <w:rStyle w:val="normaltextrun"/>
          <w:b/>
          <w:bCs/>
          <w:color w:val="000000"/>
          <w:sz w:val="22"/>
          <w:szCs w:val="20"/>
          <w:shd w:val="clear" w:color="auto" w:fill="FFFFFF"/>
        </w:rPr>
        <w:t>PRISIJUNGIMO PRIE EL BILIETŲ SISTEMOS PAJUNGIMO KAINA</w:t>
      </w:r>
      <w:r w:rsidRPr="00847C40">
        <w:rPr>
          <w:rStyle w:val="eop"/>
          <w:color w:val="000000"/>
          <w:sz w:val="22"/>
          <w:szCs w:val="20"/>
          <w:shd w:val="clear" w:color="auto" w:fill="FFFFFF"/>
        </w:rPr>
        <w:t> </w:t>
      </w:r>
    </w:p>
    <w:p w14:paraId="258948E6" w14:textId="77777777" w:rsidR="00847C40" w:rsidRDefault="00847C40" w:rsidP="00847C40">
      <w:pPr>
        <w:tabs>
          <w:tab w:val="left" w:pos="1227"/>
        </w:tabs>
        <w:spacing w:after="0"/>
        <w:jc w:val="center"/>
        <w:rPr>
          <w:rStyle w:val="eop"/>
          <w:color w:val="000000"/>
          <w:sz w:val="22"/>
          <w:szCs w:val="20"/>
          <w:shd w:val="clear" w:color="auto" w:fill="FFFFFF"/>
        </w:rPr>
      </w:pPr>
    </w:p>
    <w:tbl>
      <w:tblPr>
        <w:tblW w:w="99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6420"/>
      </w:tblGrid>
      <w:tr w:rsidR="009F0DCA" w:rsidRPr="009F0DCA" w14:paraId="1D1ACD26" w14:textId="77777777" w:rsidTr="009F0DCA">
        <w:trPr>
          <w:trHeight w:val="348"/>
        </w:trPr>
        <w:tc>
          <w:tcPr>
            <w:tcW w:w="9964" w:type="dxa"/>
            <w:gridSpan w:val="2"/>
            <w:tcBorders>
              <w:top w:val="single" w:sz="6" w:space="0" w:color="auto"/>
              <w:left w:val="single" w:sz="6" w:space="0" w:color="auto"/>
              <w:bottom w:val="single" w:sz="6" w:space="0" w:color="auto"/>
              <w:right w:val="single" w:sz="6" w:space="0" w:color="auto"/>
            </w:tcBorders>
            <w:vAlign w:val="center"/>
            <w:hideMark/>
          </w:tcPr>
          <w:p w14:paraId="267978C4" w14:textId="77777777" w:rsidR="009F0DCA" w:rsidRPr="009F0DCA" w:rsidRDefault="009F0DCA" w:rsidP="009F0DCA">
            <w:pPr>
              <w:spacing w:after="0" w:line="240" w:lineRule="auto"/>
              <w:jc w:val="center"/>
              <w:textAlignment w:val="baseline"/>
              <w:rPr>
                <w:rFonts w:ascii="Segoe UI" w:hAnsi="Segoe UI" w:cs="Segoe UI"/>
                <w:sz w:val="20"/>
                <w:szCs w:val="20"/>
                <w:lang w:val="en-US"/>
              </w:rPr>
            </w:pPr>
            <w:r w:rsidRPr="009F0DCA">
              <w:rPr>
                <w:sz w:val="20"/>
                <w:szCs w:val="20"/>
              </w:rPr>
              <w:t>Pavadinimas / Kaina (EUR be PVM) </w:t>
            </w:r>
            <w:r w:rsidRPr="009F0DCA">
              <w:rPr>
                <w:sz w:val="20"/>
                <w:szCs w:val="20"/>
                <w:lang w:val="en-US"/>
              </w:rPr>
              <w:t> </w:t>
            </w:r>
          </w:p>
        </w:tc>
      </w:tr>
      <w:tr w:rsidR="009F0DCA" w:rsidRPr="009F0DCA" w14:paraId="7F949E44" w14:textId="77777777" w:rsidTr="009F0DCA">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283CEB65" w14:textId="77777777" w:rsidR="009F0DCA" w:rsidRPr="009F0DCA" w:rsidRDefault="009F0DCA" w:rsidP="009F0DCA">
            <w:pPr>
              <w:spacing w:after="0" w:line="240" w:lineRule="auto"/>
              <w:textAlignment w:val="baseline"/>
              <w:rPr>
                <w:rFonts w:ascii="Segoe UI" w:hAnsi="Segoe UI" w:cs="Segoe UI"/>
                <w:sz w:val="20"/>
                <w:szCs w:val="20"/>
                <w:lang w:val="en-US"/>
              </w:rPr>
            </w:pPr>
            <w:r w:rsidRPr="009F0DCA">
              <w:rPr>
                <w:sz w:val="20"/>
                <w:szCs w:val="20"/>
              </w:rPr>
              <w:t>Platintojo infrastruktūros platinimui patikrinimas bei pajungimas (pavienis POS)</w:t>
            </w:r>
            <w:r w:rsidRPr="009F0DCA">
              <w:rPr>
                <w:sz w:val="20"/>
                <w:szCs w:val="20"/>
                <w:lang w:val="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441F4B32" w14:textId="77777777" w:rsidR="009F0DCA" w:rsidRPr="009F0DCA" w:rsidRDefault="009F0DCA" w:rsidP="009F0DCA">
            <w:pPr>
              <w:spacing w:after="0" w:line="240" w:lineRule="auto"/>
              <w:jc w:val="center"/>
              <w:textAlignment w:val="baseline"/>
              <w:rPr>
                <w:rFonts w:ascii="Segoe UI" w:hAnsi="Segoe UI" w:cs="Segoe UI"/>
                <w:sz w:val="20"/>
                <w:szCs w:val="20"/>
                <w:lang w:val="en-US"/>
              </w:rPr>
            </w:pPr>
            <w:r w:rsidRPr="009F0DCA">
              <w:rPr>
                <w:sz w:val="20"/>
                <w:szCs w:val="20"/>
              </w:rPr>
              <w:t>_____</w:t>
            </w:r>
            <w:r w:rsidRPr="009F0DCA">
              <w:rPr>
                <w:sz w:val="20"/>
                <w:szCs w:val="20"/>
                <w:lang w:val="en-US"/>
              </w:rPr>
              <w:t> </w:t>
            </w:r>
          </w:p>
        </w:tc>
      </w:tr>
      <w:tr w:rsidR="009F0DCA" w:rsidRPr="009F0DCA" w14:paraId="2BCD3A29" w14:textId="77777777" w:rsidTr="009F0DCA">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0388A67F" w14:textId="77777777" w:rsidR="009F0DCA" w:rsidRPr="009F0DCA" w:rsidRDefault="009F0DCA" w:rsidP="009F0DCA">
            <w:pPr>
              <w:spacing w:after="0" w:line="240" w:lineRule="auto"/>
              <w:textAlignment w:val="baseline"/>
              <w:rPr>
                <w:rFonts w:ascii="Segoe UI" w:hAnsi="Segoe UI" w:cs="Segoe UI"/>
                <w:sz w:val="20"/>
                <w:szCs w:val="20"/>
                <w:lang w:val="en-US"/>
              </w:rPr>
            </w:pPr>
            <w:r w:rsidRPr="009F0DCA">
              <w:rPr>
                <w:sz w:val="20"/>
                <w:szCs w:val="20"/>
              </w:rPr>
              <w:t>Mobili programėlė</w:t>
            </w:r>
            <w:r w:rsidRPr="009F0DCA">
              <w:rPr>
                <w:sz w:val="20"/>
                <w:szCs w:val="20"/>
                <w:lang w:val="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2C67F921" w14:textId="77777777" w:rsidR="009F0DCA" w:rsidRPr="009F0DCA" w:rsidRDefault="009F0DCA" w:rsidP="009F0DCA">
            <w:pPr>
              <w:spacing w:after="0" w:line="240" w:lineRule="auto"/>
              <w:jc w:val="center"/>
              <w:textAlignment w:val="baseline"/>
              <w:rPr>
                <w:rFonts w:ascii="Segoe UI" w:hAnsi="Segoe UI" w:cs="Segoe UI"/>
                <w:sz w:val="20"/>
                <w:szCs w:val="20"/>
                <w:lang w:val="en-US"/>
              </w:rPr>
            </w:pPr>
            <w:r w:rsidRPr="009F0DCA">
              <w:rPr>
                <w:sz w:val="20"/>
                <w:szCs w:val="20"/>
                <w:lang w:val="en-US"/>
              </w:rPr>
              <w:t>1000,00 – 4000,00 </w:t>
            </w:r>
          </w:p>
        </w:tc>
      </w:tr>
      <w:tr w:rsidR="009F0DCA" w:rsidRPr="009F0DCA" w14:paraId="45093DB2" w14:textId="77777777" w:rsidTr="009F0DCA">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7B3D0232" w14:textId="77777777" w:rsidR="009F0DCA" w:rsidRPr="009F0DCA" w:rsidRDefault="009F0DCA" w:rsidP="009F0DCA">
            <w:pPr>
              <w:spacing w:after="0" w:line="240" w:lineRule="auto"/>
              <w:textAlignment w:val="baseline"/>
              <w:rPr>
                <w:rFonts w:ascii="Segoe UI" w:hAnsi="Segoe UI" w:cs="Segoe UI"/>
                <w:sz w:val="20"/>
                <w:szCs w:val="20"/>
                <w:lang w:val="en-US"/>
              </w:rPr>
            </w:pPr>
            <w:r w:rsidRPr="009F0DCA">
              <w:rPr>
                <w:sz w:val="20"/>
                <w:szCs w:val="20"/>
              </w:rPr>
              <w:t>Prekybos tinklas (pajungimas vykdomas iš vieno kreipties taško visam prekybos tinklui)</w:t>
            </w:r>
            <w:r w:rsidRPr="009F0DCA">
              <w:rPr>
                <w:sz w:val="20"/>
                <w:szCs w:val="20"/>
                <w:lang w:val="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6E8A270E" w14:textId="77777777" w:rsidR="009F0DCA" w:rsidRPr="009F0DCA" w:rsidRDefault="009F0DCA" w:rsidP="009F0DCA">
            <w:pPr>
              <w:spacing w:after="0" w:line="240" w:lineRule="auto"/>
              <w:jc w:val="center"/>
              <w:textAlignment w:val="baseline"/>
              <w:rPr>
                <w:rFonts w:ascii="Segoe UI" w:hAnsi="Segoe UI" w:cs="Segoe UI"/>
                <w:sz w:val="20"/>
                <w:szCs w:val="20"/>
                <w:lang w:val="en-US"/>
              </w:rPr>
            </w:pPr>
            <w:r w:rsidRPr="009F0DCA">
              <w:rPr>
                <w:sz w:val="20"/>
                <w:szCs w:val="20"/>
                <w:lang w:val="en-US"/>
              </w:rPr>
              <w:t>1000,00 </w:t>
            </w:r>
          </w:p>
        </w:tc>
      </w:tr>
      <w:tr w:rsidR="009F0DCA" w:rsidRPr="009F0DCA" w14:paraId="79BE3917" w14:textId="77777777" w:rsidTr="009F0DCA">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0E90A803" w14:textId="77777777" w:rsidR="009F0DCA" w:rsidRPr="009F0DCA" w:rsidRDefault="009F0DCA" w:rsidP="009F0DCA">
            <w:pPr>
              <w:spacing w:after="0" w:line="240" w:lineRule="auto"/>
              <w:textAlignment w:val="baseline"/>
              <w:rPr>
                <w:rFonts w:ascii="Segoe UI" w:hAnsi="Segoe UI" w:cs="Segoe UI"/>
                <w:sz w:val="20"/>
                <w:szCs w:val="20"/>
                <w:lang w:val="en-US"/>
              </w:rPr>
            </w:pPr>
            <w:r w:rsidRPr="009F0DCA">
              <w:rPr>
                <w:sz w:val="20"/>
                <w:szCs w:val="20"/>
                <w:lang w:val="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5E8A4677" w14:textId="77777777" w:rsidR="009F0DCA" w:rsidRPr="009F0DCA" w:rsidRDefault="009F0DCA" w:rsidP="009F0DCA">
            <w:pPr>
              <w:spacing w:after="0" w:line="240" w:lineRule="auto"/>
              <w:jc w:val="center"/>
              <w:textAlignment w:val="baseline"/>
              <w:rPr>
                <w:rFonts w:ascii="Segoe UI" w:hAnsi="Segoe UI" w:cs="Segoe UI"/>
                <w:sz w:val="20"/>
                <w:szCs w:val="20"/>
                <w:lang w:val="en-US"/>
              </w:rPr>
            </w:pPr>
            <w:r w:rsidRPr="009F0DCA">
              <w:rPr>
                <w:sz w:val="20"/>
                <w:szCs w:val="20"/>
                <w:lang w:val="en-US"/>
              </w:rPr>
              <w:t> </w:t>
            </w:r>
          </w:p>
        </w:tc>
      </w:tr>
    </w:tbl>
    <w:p w14:paraId="5148D87E" w14:textId="77777777" w:rsidR="009F0DCA" w:rsidRPr="009F0DCA" w:rsidRDefault="009F0DCA" w:rsidP="009F0DCA">
      <w:pPr>
        <w:tabs>
          <w:tab w:val="left" w:pos="1227"/>
        </w:tabs>
        <w:spacing w:after="0"/>
        <w:rPr>
          <w:sz w:val="20"/>
          <w:szCs w:val="20"/>
          <w:lang w:val="en-US"/>
        </w:rPr>
      </w:pPr>
      <w:r>
        <w:rPr>
          <w:sz w:val="20"/>
          <w:szCs w:val="20"/>
        </w:rPr>
        <w:t xml:space="preserve"> </w:t>
      </w:r>
      <w:r w:rsidRPr="009F0DCA">
        <w:rPr>
          <w:sz w:val="20"/>
          <w:szCs w:val="20"/>
          <w:lang w:val="en-US"/>
        </w:rPr>
        <w:t>*</w:t>
      </w:r>
      <w:proofErr w:type="spellStart"/>
      <w:r w:rsidRPr="009F0DCA">
        <w:rPr>
          <w:sz w:val="20"/>
          <w:szCs w:val="20"/>
          <w:lang w:val="en-US"/>
        </w:rPr>
        <w:t>galutin</w:t>
      </w:r>
      <w:proofErr w:type="spellEnd"/>
      <w:r w:rsidRPr="009F0DCA">
        <w:rPr>
          <w:sz w:val="20"/>
          <w:szCs w:val="20"/>
        </w:rPr>
        <w:t>ė pajungimo kaina bus nustatyta įvertinus Platintojo mobilios programėlės technines galimybes</w:t>
      </w:r>
      <w:r w:rsidRPr="009F0DCA">
        <w:rPr>
          <w:sz w:val="20"/>
          <w:szCs w:val="20"/>
          <w:lang w:val="en-US"/>
        </w:rPr>
        <w:t> </w:t>
      </w:r>
    </w:p>
    <w:p w14:paraId="72A64392" w14:textId="77777777" w:rsidR="009F0DCA" w:rsidRPr="009F0DCA" w:rsidRDefault="009F0DCA" w:rsidP="009F0DCA">
      <w:pPr>
        <w:tabs>
          <w:tab w:val="left" w:pos="1227"/>
        </w:tabs>
        <w:spacing w:after="0"/>
        <w:rPr>
          <w:sz w:val="20"/>
          <w:szCs w:val="20"/>
          <w:lang w:val="en-US"/>
        </w:rPr>
      </w:pPr>
      <w:r w:rsidRPr="009F0DCA">
        <w:rPr>
          <w:sz w:val="20"/>
          <w:szCs w:val="20"/>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680"/>
      </w:tblGrid>
      <w:tr w:rsidR="00DC7838" w:rsidRPr="00DC7838" w14:paraId="61B7BDAA" w14:textId="77777777">
        <w:trPr>
          <w:trHeight w:val="3240"/>
        </w:trPr>
        <w:tc>
          <w:tcPr>
            <w:tcW w:w="4410" w:type="dxa"/>
            <w:tcBorders>
              <w:top w:val="nil"/>
              <w:left w:val="nil"/>
              <w:bottom w:val="nil"/>
              <w:right w:val="nil"/>
            </w:tcBorders>
            <w:hideMark/>
          </w:tcPr>
          <w:p w14:paraId="4F821F86" w14:textId="77777777" w:rsidR="00DC7838" w:rsidRPr="00DC7838" w:rsidRDefault="00DC7838" w:rsidP="00DC7838">
            <w:pPr>
              <w:spacing w:after="0" w:line="240" w:lineRule="auto"/>
              <w:textAlignment w:val="baseline"/>
              <w:rPr>
                <w:rFonts w:ascii="Segoe UI" w:hAnsi="Segoe UI" w:cs="Segoe UI"/>
                <w:sz w:val="16"/>
                <w:szCs w:val="16"/>
                <w:lang w:val="en-US"/>
              </w:rPr>
            </w:pPr>
            <w:r w:rsidRPr="00DC7838">
              <w:rPr>
                <w:b/>
                <w:bCs/>
                <w:sz w:val="22"/>
              </w:rPr>
              <w:t>Vykdytojas:</w:t>
            </w:r>
            <w:r w:rsidRPr="00DC7838">
              <w:rPr>
                <w:sz w:val="22"/>
                <w:lang w:val="en-US"/>
              </w:rPr>
              <w:t> </w:t>
            </w:r>
          </w:p>
          <w:p w14:paraId="4E003A5C"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lang w:val="en-US"/>
              </w:rPr>
              <w:t> </w:t>
            </w:r>
          </w:p>
          <w:p w14:paraId="79CBBDB9"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lang w:val="en-US"/>
              </w:rPr>
              <w:t> </w:t>
            </w:r>
          </w:p>
          <w:p w14:paraId="183A6E67"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rPr>
              <w:t>Direktorius:</w:t>
            </w:r>
            <w:r w:rsidRPr="00DC7838">
              <w:rPr>
                <w:sz w:val="22"/>
                <w:lang w:val="en-US"/>
              </w:rPr>
              <w:t> </w:t>
            </w:r>
          </w:p>
          <w:p w14:paraId="14AA1334"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rPr>
              <w:t>Andrius Vosylius</w:t>
            </w:r>
            <w:r w:rsidRPr="00DC7838">
              <w:rPr>
                <w:sz w:val="22"/>
                <w:lang w:val="en-US"/>
              </w:rPr>
              <w:t> </w:t>
            </w:r>
          </w:p>
          <w:p w14:paraId="5BAF64B1"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lang w:val="en-US"/>
              </w:rPr>
              <w:t> </w:t>
            </w:r>
          </w:p>
          <w:p w14:paraId="72B6B9FB"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rPr>
              <w:t>_________________</w:t>
            </w:r>
            <w:r w:rsidRPr="00DC7838">
              <w:rPr>
                <w:sz w:val="22"/>
                <w:lang w:val="en-US"/>
              </w:rPr>
              <w:t> </w:t>
            </w:r>
          </w:p>
          <w:p w14:paraId="6709D0A9" w14:textId="77777777" w:rsidR="00DC7838" w:rsidRPr="00DC7838" w:rsidRDefault="00DC7838" w:rsidP="00DC7838">
            <w:pPr>
              <w:spacing w:after="0" w:line="240" w:lineRule="auto"/>
              <w:ind w:firstLine="30"/>
              <w:textAlignment w:val="baseline"/>
              <w:rPr>
                <w:rFonts w:ascii="Segoe UI" w:hAnsi="Segoe UI" w:cs="Segoe UI"/>
                <w:sz w:val="16"/>
                <w:szCs w:val="16"/>
                <w:lang w:val="en-US"/>
              </w:rPr>
            </w:pPr>
            <w:r w:rsidRPr="00DC7838">
              <w:rPr>
                <w:sz w:val="22"/>
              </w:rPr>
              <w:t>          (parašas)</w:t>
            </w:r>
            <w:r w:rsidRPr="00DC7838">
              <w:rPr>
                <w:sz w:val="22"/>
                <w:lang w:val="en-US"/>
              </w:rPr>
              <w:t> </w:t>
            </w:r>
          </w:p>
          <w:p w14:paraId="7E96D49C" w14:textId="77777777" w:rsidR="00DC7838" w:rsidRPr="00DC7838" w:rsidRDefault="00DC7838" w:rsidP="00DC7838">
            <w:pPr>
              <w:spacing w:after="0" w:line="240" w:lineRule="auto"/>
              <w:textAlignment w:val="baseline"/>
              <w:rPr>
                <w:rFonts w:ascii="Segoe UI" w:hAnsi="Segoe UI" w:cs="Segoe UI"/>
                <w:sz w:val="16"/>
                <w:szCs w:val="16"/>
                <w:lang w:val="en-US"/>
              </w:rPr>
            </w:pPr>
            <w:r w:rsidRPr="00DC7838">
              <w:rPr>
                <w:sz w:val="22"/>
                <w:lang w:val="en-US"/>
              </w:rPr>
              <w:t> </w:t>
            </w:r>
          </w:p>
          <w:p w14:paraId="7B67501E" w14:textId="77777777" w:rsidR="00DC7838" w:rsidRPr="00DC7838" w:rsidRDefault="00DC7838" w:rsidP="00DC7838">
            <w:pPr>
              <w:spacing w:after="0" w:line="240" w:lineRule="auto"/>
              <w:textAlignment w:val="baseline"/>
              <w:rPr>
                <w:rFonts w:ascii="Segoe UI" w:hAnsi="Segoe UI" w:cs="Segoe UI"/>
                <w:sz w:val="16"/>
                <w:szCs w:val="16"/>
                <w:lang w:val="en-US"/>
              </w:rPr>
            </w:pPr>
            <w:r w:rsidRPr="00DC7838">
              <w:rPr>
                <w:sz w:val="22"/>
              </w:rPr>
              <w:t>             A.V</w:t>
            </w:r>
            <w:r w:rsidRPr="00DC7838">
              <w:rPr>
                <w:sz w:val="22"/>
                <w:lang w:val="en-US"/>
              </w:rPr>
              <w:t> </w:t>
            </w:r>
          </w:p>
          <w:p w14:paraId="45797B05" w14:textId="77777777" w:rsidR="00DC7838" w:rsidRPr="00DC7838" w:rsidRDefault="00DC7838" w:rsidP="00DC7838">
            <w:pPr>
              <w:spacing w:after="0" w:line="240" w:lineRule="auto"/>
              <w:ind w:firstLine="720"/>
              <w:textAlignment w:val="baseline"/>
              <w:rPr>
                <w:rFonts w:ascii="Segoe UI" w:hAnsi="Segoe UI" w:cs="Segoe UI"/>
                <w:sz w:val="18"/>
                <w:szCs w:val="18"/>
                <w:lang w:val="en-US"/>
              </w:rPr>
            </w:pPr>
            <w:r w:rsidRPr="00DC7838">
              <w:rPr>
                <w:sz w:val="22"/>
                <w:lang w:val="en-US"/>
              </w:rPr>
              <w:t> </w:t>
            </w:r>
          </w:p>
        </w:tc>
        <w:tc>
          <w:tcPr>
            <w:tcW w:w="4680" w:type="dxa"/>
            <w:tcBorders>
              <w:top w:val="nil"/>
              <w:left w:val="nil"/>
              <w:bottom w:val="nil"/>
              <w:right w:val="nil"/>
            </w:tcBorders>
            <w:hideMark/>
          </w:tcPr>
          <w:p w14:paraId="60714CDA"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b/>
                <w:bCs/>
                <w:sz w:val="22"/>
              </w:rPr>
              <w:t>Platintojas:</w:t>
            </w:r>
            <w:r w:rsidRPr="00DC7838">
              <w:rPr>
                <w:sz w:val="22"/>
                <w:lang w:val="en-US"/>
              </w:rPr>
              <w:t> </w:t>
            </w:r>
          </w:p>
          <w:p w14:paraId="759E1F75"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lang w:val="en-US"/>
              </w:rPr>
              <w:t> </w:t>
            </w:r>
          </w:p>
          <w:p w14:paraId="4E29CAA8"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lang w:val="en-US"/>
              </w:rPr>
              <w:t> </w:t>
            </w:r>
          </w:p>
          <w:p w14:paraId="34507250"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lang w:val="en-US"/>
              </w:rPr>
              <w:t> </w:t>
            </w:r>
          </w:p>
          <w:p w14:paraId="0D3E3464"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rPr>
              <w:t>___________________</w:t>
            </w:r>
            <w:r w:rsidRPr="00DC7838">
              <w:rPr>
                <w:sz w:val="22"/>
                <w:lang w:val="en-US"/>
              </w:rPr>
              <w:t> </w:t>
            </w:r>
          </w:p>
          <w:p w14:paraId="266CA530"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rPr>
              <w:t>(parašas)</w:t>
            </w:r>
            <w:r w:rsidRPr="00DC7838">
              <w:rPr>
                <w:sz w:val="22"/>
                <w:lang w:val="en-US"/>
              </w:rPr>
              <w:t> </w:t>
            </w:r>
          </w:p>
          <w:p w14:paraId="3109F981" w14:textId="77777777" w:rsidR="00DC7838" w:rsidRPr="00DC7838" w:rsidRDefault="00DC7838" w:rsidP="00DC7838">
            <w:pPr>
              <w:spacing w:after="0" w:line="240" w:lineRule="auto"/>
              <w:ind w:firstLine="270"/>
              <w:jc w:val="right"/>
              <w:textAlignment w:val="baseline"/>
              <w:rPr>
                <w:rFonts w:ascii="Segoe UI" w:hAnsi="Segoe UI" w:cs="Segoe UI"/>
                <w:b/>
                <w:bCs/>
                <w:sz w:val="22"/>
                <w:lang w:val="en-US"/>
              </w:rPr>
            </w:pPr>
            <w:r w:rsidRPr="00DC7838">
              <w:rPr>
                <w:rFonts w:ascii="Arial" w:hAnsi="Arial" w:cs="Arial"/>
                <w:b/>
                <w:bCs/>
                <w:sz w:val="22"/>
                <w:lang w:val="en-US"/>
              </w:rPr>
              <w:t> </w:t>
            </w:r>
          </w:p>
          <w:p w14:paraId="66B5A63F" w14:textId="77777777" w:rsidR="00DC7838" w:rsidRPr="00DC7838" w:rsidRDefault="00DC7838" w:rsidP="00DC7838">
            <w:pPr>
              <w:spacing w:after="0" w:line="240" w:lineRule="auto"/>
              <w:jc w:val="right"/>
              <w:textAlignment w:val="baseline"/>
              <w:rPr>
                <w:rFonts w:ascii="Segoe UI" w:hAnsi="Segoe UI" w:cs="Segoe UI"/>
                <w:sz w:val="22"/>
                <w:lang w:val="en-US"/>
              </w:rPr>
            </w:pPr>
            <w:r w:rsidRPr="00DC7838">
              <w:rPr>
                <w:sz w:val="22"/>
              </w:rPr>
              <w:t>A.V</w:t>
            </w:r>
            <w:r w:rsidRPr="00DC7838">
              <w:rPr>
                <w:sz w:val="22"/>
                <w:lang w:val="en-US"/>
              </w:rPr>
              <w:t> </w:t>
            </w:r>
          </w:p>
        </w:tc>
      </w:tr>
    </w:tbl>
    <w:p w14:paraId="06928AEF" w14:textId="6F7B2428" w:rsidR="00847C40" w:rsidRPr="00847C40" w:rsidRDefault="00847C40" w:rsidP="009F0DCA">
      <w:pPr>
        <w:tabs>
          <w:tab w:val="left" w:pos="1227"/>
        </w:tabs>
        <w:spacing w:after="0"/>
        <w:rPr>
          <w:sz w:val="20"/>
          <w:szCs w:val="20"/>
        </w:rPr>
      </w:pPr>
    </w:p>
    <w:sectPr w:rsidR="00847C40" w:rsidRPr="00847C40"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1D79" w14:textId="77777777" w:rsidR="009719F9" w:rsidRDefault="009719F9" w:rsidP="00EA7FD7">
      <w:pPr>
        <w:spacing w:after="0" w:line="240" w:lineRule="auto"/>
      </w:pPr>
      <w:r>
        <w:separator/>
      </w:r>
    </w:p>
  </w:endnote>
  <w:endnote w:type="continuationSeparator" w:id="0">
    <w:p w14:paraId="74E0F120" w14:textId="77777777" w:rsidR="009719F9" w:rsidRDefault="009719F9"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A7A8" w14:textId="77777777" w:rsidR="009719F9" w:rsidRDefault="009719F9" w:rsidP="00EA7FD7">
      <w:pPr>
        <w:spacing w:after="0" w:line="240" w:lineRule="auto"/>
      </w:pPr>
      <w:r>
        <w:separator/>
      </w:r>
    </w:p>
  </w:footnote>
  <w:footnote w:type="continuationSeparator" w:id="0">
    <w:p w14:paraId="3F82BC61" w14:textId="77777777" w:rsidR="009719F9" w:rsidRDefault="009719F9"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2907655C" w:rsidR="00A13496" w:rsidRDefault="00B811F2">
    <w:pPr>
      <w:pStyle w:val="Antrats"/>
    </w:pPr>
    <w:r>
      <w:rPr>
        <w:noProof/>
      </w:rPr>
      <mc:AlternateContent>
        <mc:Choice Requires="wps">
          <w:drawing>
            <wp:anchor distT="0" distB="0" distL="114300" distR="114300" simplePos="0" relativeHeight="251657728" behindDoc="1" locked="0" layoutInCell="0" allowOverlap="1" wp14:anchorId="3BDC2BA7" wp14:editId="74562CF3">
              <wp:simplePos x="0" y="0"/>
              <wp:positionH relativeFrom="margin">
                <wp:align>center</wp:align>
              </wp:positionH>
              <wp:positionV relativeFrom="margin">
                <wp:align>center</wp:align>
              </wp:positionV>
              <wp:extent cx="7304405" cy="1623060"/>
              <wp:effectExtent l="0" t="2133600" r="0" b="2082165"/>
              <wp:wrapNone/>
              <wp:docPr id="58238099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C2BA7" id="_x0000_t202" coordsize="21600,21600" o:spt="202" path="m,l,21600r21600,l21600,xe">
              <v:stroke joinstyle="miter"/>
              <v:path gradientshapeok="t" o:connecttype="rect"/>
            </v:shapetype>
            <v:shape id="Teksto laukas 2" o:spid="_x0000_s1026" type="#_x0000_t202" style="position:absolute;margin-left:0;margin-top:0;width:575.15pt;height:127.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4m9QEAAMUDAAAOAAAAZHJzL2Uyb0RvYy54bWysU01z0zAQvTPDf9DoTuykbSieOJ3QUi4F&#10;OtMwPSv6iA2WVqyU2Pn3XSluwsCNwQeNvZLevvf2eXEz2I7tNYYWXM2nk5Iz7SSo1m1r/n19/+6a&#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v+UKYnl8kbRoxoaIfToKgBk1R8f1FeXpZXnEnam85nF+U8j7IQVUJLg/AY4mcNlqWX&#10;miMlIcOK/UOIid35yEg1sTvyjMNmoCOJ8gbUgUj3lJCah187gZoM2NlboECRaoNgnymCK8yyXzuv&#10;h2eBfuwdifZj95qQTCBHRTEnbHJC/SAg21Hw9qJjV9mCI8Xx8Ej2iJruBr8i++7brOTMc1RCWckC&#10;x1ynMP7+nU+d/77lCwAAAP//AwBQSwMEFAAGAAgAAAAhAMPKqAzcAAAABgEAAA8AAABkcnMvZG93&#10;bnJldi54bWxMj8FOwzAQRO9I/IO1SNyo01apUIhTISIOPbZFnLfxNklrr0PsNClfj8sFLiuNZjTz&#10;Nl9P1ogL9b51rGA+S0AQV063XCv42L8/PYPwAVmjcUwKruRhXdzf5ZhpN/KWLrtQi1jCPkMFTQhd&#10;JqWvGrLoZ64jjt7R9RZDlH0tdY9jLLdGLpJkJS22HBca7Oitoeq8G6wC/X28dstx3G8223L4Mm1Z&#10;0udJqceH6fUFRKAp/IXhhh/RoYhMBzew9sIoiI+E33vz5mmyBHFQsEjTFcgil//xix8AAAD//wMA&#10;UEsBAi0AFAAGAAgAAAAhALaDOJL+AAAA4QEAABMAAAAAAAAAAAAAAAAAAAAAAFtDb250ZW50X1R5&#10;cGVzXS54bWxQSwECLQAUAAYACAAAACEAOP0h/9YAAACUAQAACwAAAAAAAAAAAAAAAAAvAQAAX3Jl&#10;bHMvLnJlbHNQSwECLQAUAAYACAAAACEA+bleJvUBAADFAwAADgAAAAAAAAAAAAAAAAAuAgAAZHJz&#10;L2Uyb0RvYy54bWxQSwECLQAUAAYACAAAACEAw8qoDNwAAAAGAQAADwAAAAAAAAAAAAAAAABPBAAA&#10;ZHJzL2Rvd25yZXYueG1sUEsFBgAAAAAEAAQA8wAAAFgFAAAAAA==&#10;" o:allowincell="f" filled="f" stroked="f">
              <v:stroke joinstyle="round"/>
              <o:lock v:ext="edit" shapetype="t"/>
              <v:textbox style="mso-fit-shape-to-text:t">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02C38DBF" wp14:editId="0B751D77">
              <wp:simplePos x="0" y="0"/>
              <wp:positionH relativeFrom="margin">
                <wp:align>center</wp:align>
              </wp:positionH>
              <wp:positionV relativeFrom="margin">
                <wp:align>center</wp:align>
              </wp:positionV>
              <wp:extent cx="7304405" cy="1623060"/>
              <wp:effectExtent l="0" t="2133600" r="0" b="2082165"/>
              <wp:wrapNone/>
              <wp:docPr id="65034138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38DBF" id="Teksto laukas 1" o:spid="_x0000_s1027" type="#_x0000_t202" style="position:absolute;margin-left:0;margin-top:0;width:575.15pt;height:127.8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Vg9w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aNOhLzDagDce8pKDUPv3YCNfmws7dAuSLxDYJ9piSuMKt/&#10;JbAengX6kUIk9o/da1Ayj5wYxZywyRD1g4BsR/nbi45dZSeOTMfDI+cjarob/IpcvDdZ0JnnKIgi&#10;k3WO8U6Z/P07nzr/hMsXAAAA//8DAFBLAwQUAAYACAAAACEAw8qoDNwAAAAGAQAADwAAAGRycy9k&#10;b3ducmV2LnhtbEyPwU7DMBBE70j8g7VI3KjTVqlQiFMhIg49tkWct/E2SWuvQ+w0KV+PywUuK41m&#10;NPM2X0/WiAv1vnWsYD5LQBBXTrdcK/jYvz89g/ABWaNxTAqu5GFd3N/lmGk38pYuu1CLWMI+QwVN&#10;CF0mpa8asuhnriOO3tH1FkOUfS11j2Mst0YukmQlLbYcFxrs6K2h6rwbrAL9fbx2y3Hcbzbbcvgy&#10;bVnS50mpx4fp9QVEoCn8heGGH9GhiEwHN7D2wiiIj4Tfe/PmabIEcVCwSNMVyCKX//GLHwAAAP//&#10;AwBQSwECLQAUAAYACAAAACEAtoM4kv4AAADhAQAAEwAAAAAAAAAAAAAAAAAAAAAAW0NvbnRlbnRf&#10;VHlwZXNdLnhtbFBLAQItABQABgAIAAAAIQA4/SH/1gAAAJQBAAALAAAAAAAAAAAAAAAAAC8BAABf&#10;cmVscy8ucmVsc1BLAQItABQABgAIAAAAIQBShgVg9wEAAMwDAAAOAAAAAAAAAAAAAAAAAC4CAABk&#10;cnMvZTJvRG9jLnhtbFBLAQItABQABgAIAAAAIQDDyqgM3AAAAAYBAAAPAAAAAAAAAAAAAAAAAFEE&#10;AABkcnMvZG93bnJldi54bWxQSwUGAAAAAAQABADzAAAAWgUAAAAA&#10;" o:allowincell="f" filled="f" stroked="f">
              <v:stroke joinstyle="round"/>
              <o:lock v:ext="edit" shapetype="t"/>
              <v:textbox style="mso-fit-shape-to-text:t">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4161DF32" w:rsidR="00A13496" w:rsidRDefault="00B811F2">
    <w:pPr>
      <w:pStyle w:val="Antrats"/>
    </w:pPr>
    <w:r>
      <w:rPr>
        <w:noProof/>
      </w:rPr>
      <mc:AlternateContent>
        <mc:Choice Requires="wps">
          <w:drawing>
            <wp:anchor distT="0" distB="0" distL="114300" distR="114300" simplePos="0" relativeHeight="251658752" behindDoc="1" locked="0" layoutInCell="0" allowOverlap="1" wp14:anchorId="360C528C" wp14:editId="3FDAA111">
              <wp:simplePos x="0" y="0"/>
              <wp:positionH relativeFrom="margin">
                <wp:align>center</wp:align>
              </wp:positionH>
              <wp:positionV relativeFrom="margin">
                <wp:align>center</wp:align>
              </wp:positionV>
              <wp:extent cx="7304405" cy="1623060"/>
              <wp:effectExtent l="0" t="2133600" r="0" b="2082165"/>
              <wp:wrapNone/>
              <wp:docPr id="97980540"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3603E"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0C528C" id="_x0000_t202" coordsize="21600,21600" o:spt="202" path="m,l,21600r21600,l21600,xe">
              <v:stroke joinstyle="miter"/>
              <v:path gradientshapeok="t" o:connecttype="rect"/>
            </v:shapetype>
            <v:shape id="Teksto laukas 4" o:spid="_x0000_s1028" type="#_x0000_t202" style="position:absolute;margin-left:0;margin-top:0;width:575.15pt;height:127.8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aA+Q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bVfJZ0JOYbUAfi3lNQah5+7QRq8mFnb4FyReIbBPtMSVxh&#10;Vv9KYD08C/QjhUjsH7vXoGQeOTGKOWGTIeoHAdmO8rcXHbvKThyZjodHzkfUdDf4Fbl4b7KgM89R&#10;EEUm6xzjnTL5+3c+df4Jly8A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O5jRoD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2923603E"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33E6B51C" wp14:editId="1281488F">
              <wp:simplePos x="0" y="0"/>
              <wp:positionH relativeFrom="margin">
                <wp:align>center</wp:align>
              </wp:positionH>
              <wp:positionV relativeFrom="margin">
                <wp:align>center</wp:align>
              </wp:positionV>
              <wp:extent cx="7304405" cy="1623060"/>
              <wp:effectExtent l="0" t="2133600" r="0" b="2082165"/>
              <wp:wrapNone/>
              <wp:docPr id="209585640"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0DD795"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E6B51C" id="Teksto laukas 3" o:spid="_x0000_s1029" type="#_x0000_t202" style="position:absolute;margin-left:0;margin-top:0;width:575.15pt;height:127.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ff+QEAAMwDAAAOAAAAZHJzL2Uyb0RvYy54bWysU0Fu2zAQvBfoHwjea0l24qaC5cBNml7S&#10;NkAc5EyTlKVW5LJL2pJ/nyWt2EVzK6oDIS3J2ZnZ0eJ6MB3ba/Qt2IoXk5wzbSWo1m4r/rS++3DF&#10;mQ/CKtGB1RU/aM+vl+/fLXpX6ik00CmNjECsL3tX8SYEV2aZl402wk/AaUubNaARgT5xmykUPaGb&#10;Lpvm+TzrAZVDkNp7qt4eN/ky4de1luFHXXsdWFdx4hbSimndxDVbLkS5ReGaVo40xD+wMKK11PQE&#10;dSuCYDts30CZViJ4qMNEgsmgrlupkwZSU+R/qXlshNNJC5nj3ckm//9g5ff9o3tAFobPMNAAkwjv&#10;7kH+8szCTSPsVq8QoW+0UNS44Kdyorc+OBprqq71EL6oljwuoq9Z73w54sd5+NLHTpv+Gyi6InYB&#10;UrehRsMQ4rWrT3l8Upm8YcSIhnY4DYoaMEnFj7P84iK/5EzSXjGfzvJ5GmUmyogWB+HQh68aDIsv&#10;FUdKQoIV+3sfIrvzkZFqZHfkGYbNwFpV8VnUEZlvQB2Ie09Bqbj/vROoyYeduQHKFYmvEcwzJXGF&#10;Sf0rgfXwLNCNFAKxf+heg5J4pMQoZoWJhqifBGQ6yt9edOwyOXFkOh4eOR9R413vVuTiXZsEnXmO&#10;gigySecY75jJP7/TqfNPuHwB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Ho/h9/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4B0DD795"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58AFE88B" w:rsidR="00A13496" w:rsidRDefault="00000000">
    <w:pPr>
      <w:pStyle w:val="Antrats"/>
    </w:pPr>
    <w:r>
      <w:rPr>
        <w:noProof/>
      </w:rPr>
      <w:pict w14:anchorId="3B341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75.15pt;height:127.8pt;rotation:315;z-index:-251656704;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1C6261"/>
    <w:multiLevelType w:val="multilevel"/>
    <w:tmpl w:val="F51E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80BB1"/>
    <w:multiLevelType w:val="multilevel"/>
    <w:tmpl w:val="86C82E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E70BD"/>
    <w:multiLevelType w:val="multilevel"/>
    <w:tmpl w:val="AF643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32609D"/>
    <w:multiLevelType w:val="multilevel"/>
    <w:tmpl w:val="74929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3415F1"/>
    <w:multiLevelType w:val="multilevel"/>
    <w:tmpl w:val="D9ECAB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D05EB5"/>
    <w:multiLevelType w:val="multilevel"/>
    <w:tmpl w:val="FFEED1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721C34"/>
    <w:multiLevelType w:val="multilevel"/>
    <w:tmpl w:val="449A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076F3E"/>
    <w:multiLevelType w:val="multilevel"/>
    <w:tmpl w:val="D35634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6A51E8"/>
    <w:multiLevelType w:val="multilevel"/>
    <w:tmpl w:val="11E85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0328FE"/>
    <w:multiLevelType w:val="multilevel"/>
    <w:tmpl w:val="9E34B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764CAE"/>
    <w:multiLevelType w:val="multilevel"/>
    <w:tmpl w:val="FA7AD1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561B14"/>
    <w:multiLevelType w:val="multilevel"/>
    <w:tmpl w:val="2166C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8B080E"/>
    <w:multiLevelType w:val="multilevel"/>
    <w:tmpl w:val="78A823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6E6951"/>
    <w:multiLevelType w:val="multilevel"/>
    <w:tmpl w:val="466C02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420A41"/>
    <w:multiLevelType w:val="multilevel"/>
    <w:tmpl w:val="009E2E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E41C7D"/>
    <w:multiLevelType w:val="multilevel"/>
    <w:tmpl w:val="42B0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2248C2"/>
    <w:multiLevelType w:val="multilevel"/>
    <w:tmpl w:val="02585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9F6724"/>
    <w:multiLevelType w:val="multilevel"/>
    <w:tmpl w:val="3724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DE1712"/>
    <w:multiLevelType w:val="multilevel"/>
    <w:tmpl w:val="875E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3568EC"/>
    <w:multiLevelType w:val="multilevel"/>
    <w:tmpl w:val="D9FE7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844C42"/>
    <w:multiLevelType w:val="multilevel"/>
    <w:tmpl w:val="94BE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2C5586"/>
    <w:multiLevelType w:val="multilevel"/>
    <w:tmpl w:val="8E945CBA"/>
    <w:lvl w:ilvl="0">
      <w:start w:val="4"/>
      <w:numFmt w:val="decimal"/>
      <w:lvlText w:val="%1."/>
      <w:lvlJc w:val="left"/>
      <w:pPr>
        <w:ind w:left="360" w:hanging="360"/>
      </w:pPr>
      <w:rPr>
        <w:rFonts w:ascii="Times New Roman" w:eastAsiaTheme="majorEastAsia" w:hAnsi="Times New Roman" w:cs="Times New Roman" w:hint="default"/>
        <w:sz w:val="22"/>
      </w:rPr>
    </w:lvl>
    <w:lvl w:ilvl="1">
      <w:start w:val="1"/>
      <w:numFmt w:val="decimal"/>
      <w:lvlText w:val="%1.%2."/>
      <w:lvlJc w:val="left"/>
      <w:pPr>
        <w:ind w:left="360" w:hanging="360"/>
      </w:pPr>
      <w:rPr>
        <w:rFonts w:ascii="Times New Roman" w:eastAsiaTheme="majorEastAsia" w:hAnsi="Times New Roman" w:cs="Times New Roman" w:hint="default"/>
        <w:sz w:val="22"/>
      </w:rPr>
    </w:lvl>
    <w:lvl w:ilvl="2">
      <w:start w:val="1"/>
      <w:numFmt w:val="upperLetter"/>
      <w:lvlText w:val="%1.%2.%3."/>
      <w:lvlJc w:val="left"/>
      <w:pPr>
        <w:ind w:left="720" w:hanging="720"/>
      </w:pPr>
      <w:rPr>
        <w:rFonts w:ascii="Times New Roman" w:eastAsiaTheme="majorEastAsia" w:hAnsi="Times New Roman" w:cs="Times New Roman" w:hint="default"/>
        <w:sz w:val="22"/>
      </w:rPr>
    </w:lvl>
    <w:lvl w:ilvl="3">
      <w:start w:val="1"/>
      <w:numFmt w:val="decimal"/>
      <w:lvlText w:val="%1.%2.%3.%4."/>
      <w:lvlJc w:val="left"/>
      <w:pPr>
        <w:ind w:left="720" w:hanging="720"/>
      </w:pPr>
      <w:rPr>
        <w:rFonts w:ascii="Times New Roman" w:eastAsiaTheme="majorEastAsia" w:hAnsi="Times New Roman" w:cs="Times New Roman" w:hint="default"/>
        <w:sz w:val="22"/>
      </w:rPr>
    </w:lvl>
    <w:lvl w:ilvl="4">
      <w:start w:val="1"/>
      <w:numFmt w:val="decimal"/>
      <w:lvlText w:val="%1.%2.%3.%4.%5."/>
      <w:lvlJc w:val="left"/>
      <w:pPr>
        <w:ind w:left="1080" w:hanging="1080"/>
      </w:pPr>
      <w:rPr>
        <w:rFonts w:ascii="Times New Roman" w:eastAsiaTheme="majorEastAsia" w:hAnsi="Times New Roman" w:cs="Times New Roman" w:hint="default"/>
        <w:sz w:val="22"/>
      </w:rPr>
    </w:lvl>
    <w:lvl w:ilvl="5">
      <w:start w:val="1"/>
      <w:numFmt w:val="decimal"/>
      <w:lvlText w:val="%1.%2.%3.%4.%5.%6."/>
      <w:lvlJc w:val="left"/>
      <w:pPr>
        <w:ind w:left="1080" w:hanging="1080"/>
      </w:pPr>
      <w:rPr>
        <w:rFonts w:ascii="Times New Roman" w:eastAsiaTheme="majorEastAsia" w:hAnsi="Times New Roman" w:cs="Times New Roman" w:hint="default"/>
        <w:sz w:val="22"/>
      </w:rPr>
    </w:lvl>
    <w:lvl w:ilvl="6">
      <w:start w:val="1"/>
      <w:numFmt w:val="decimal"/>
      <w:lvlText w:val="%1.%2.%3.%4.%5.%6.%7."/>
      <w:lvlJc w:val="left"/>
      <w:pPr>
        <w:ind w:left="1080" w:hanging="1080"/>
      </w:pPr>
      <w:rPr>
        <w:rFonts w:ascii="Times New Roman" w:eastAsiaTheme="majorEastAsia" w:hAnsi="Times New Roman" w:cs="Times New Roman" w:hint="default"/>
        <w:sz w:val="22"/>
      </w:rPr>
    </w:lvl>
    <w:lvl w:ilvl="7">
      <w:start w:val="1"/>
      <w:numFmt w:val="decimal"/>
      <w:lvlText w:val="%1.%2.%3.%4.%5.%6.%7.%8."/>
      <w:lvlJc w:val="left"/>
      <w:pPr>
        <w:ind w:left="1440" w:hanging="1440"/>
      </w:pPr>
      <w:rPr>
        <w:rFonts w:ascii="Times New Roman" w:eastAsiaTheme="majorEastAsia" w:hAnsi="Times New Roman" w:cs="Times New Roman" w:hint="default"/>
        <w:sz w:val="22"/>
      </w:rPr>
    </w:lvl>
    <w:lvl w:ilvl="8">
      <w:start w:val="1"/>
      <w:numFmt w:val="decimal"/>
      <w:lvlText w:val="%1.%2.%3.%4.%5.%6.%7.%8.%9."/>
      <w:lvlJc w:val="left"/>
      <w:pPr>
        <w:ind w:left="1440" w:hanging="1440"/>
      </w:pPr>
      <w:rPr>
        <w:rFonts w:ascii="Times New Roman" w:eastAsiaTheme="majorEastAsia" w:hAnsi="Times New Roman" w:cs="Times New Roman" w:hint="default"/>
        <w:sz w:val="22"/>
      </w:rPr>
    </w:lvl>
  </w:abstractNum>
  <w:abstractNum w:abstractNumId="23" w15:restartNumberingAfterBreak="0">
    <w:nsid w:val="1D2C55F7"/>
    <w:multiLevelType w:val="multilevel"/>
    <w:tmpl w:val="395A9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4C1BAF"/>
    <w:multiLevelType w:val="multilevel"/>
    <w:tmpl w:val="901E79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A309F9"/>
    <w:multiLevelType w:val="multilevel"/>
    <w:tmpl w:val="796EDD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FB456F"/>
    <w:multiLevelType w:val="multilevel"/>
    <w:tmpl w:val="C8FC01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1EFD1774"/>
    <w:multiLevelType w:val="hybridMultilevel"/>
    <w:tmpl w:val="56A215E6"/>
    <w:lvl w:ilvl="0" w:tplc="178A861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C1598C"/>
    <w:multiLevelType w:val="multilevel"/>
    <w:tmpl w:val="12D260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F9372E"/>
    <w:multiLevelType w:val="multilevel"/>
    <w:tmpl w:val="40B27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876057"/>
    <w:multiLevelType w:val="multilevel"/>
    <w:tmpl w:val="8B42E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C200CC"/>
    <w:multiLevelType w:val="multilevel"/>
    <w:tmpl w:val="769CA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D60A46"/>
    <w:multiLevelType w:val="multilevel"/>
    <w:tmpl w:val="8A0E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FB1F69"/>
    <w:multiLevelType w:val="multilevel"/>
    <w:tmpl w:val="63E4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02283B"/>
    <w:multiLevelType w:val="multilevel"/>
    <w:tmpl w:val="58E26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A0664DA"/>
    <w:multiLevelType w:val="multilevel"/>
    <w:tmpl w:val="7954F5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463B5C"/>
    <w:multiLevelType w:val="multilevel"/>
    <w:tmpl w:val="E3D4B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B83CC3"/>
    <w:multiLevelType w:val="multilevel"/>
    <w:tmpl w:val="9E6AF0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BF3B05"/>
    <w:multiLevelType w:val="hybridMultilevel"/>
    <w:tmpl w:val="2E1425DE"/>
    <w:lvl w:ilvl="0" w:tplc="6D9EE39A">
      <w:start w:val="1"/>
      <w:numFmt w:val="upperLetter"/>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064957"/>
    <w:multiLevelType w:val="multilevel"/>
    <w:tmpl w:val="8E107A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757DC2"/>
    <w:multiLevelType w:val="multilevel"/>
    <w:tmpl w:val="B3D236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582AAC"/>
    <w:multiLevelType w:val="multilevel"/>
    <w:tmpl w:val="72ACC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D7339F"/>
    <w:multiLevelType w:val="hybridMultilevel"/>
    <w:tmpl w:val="36E20836"/>
    <w:lvl w:ilvl="0" w:tplc="5284F7C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3" w15:restartNumberingAfterBreak="0">
    <w:nsid w:val="320A73A5"/>
    <w:multiLevelType w:val="multilevel"/>
    <w:tmpl w:val="C8DA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5A5E50"/>
    <w:multiLevelType w:val="multilevel"/>
    <w:tmpl w:val="EDA8C7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C2521F"/>
    <w:multiLevelType w:val="multilevel"/>
    <w:tmpl w:val="5EF09A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5CF74F8"/>
    <w:multiLevelType w:val="multilevel"/>
    <w:tmpl w:val="4F8C4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74F0913"/>
    <w:multiLevelType w:val="multilevel"/>
    <w:tmpl w:val="B9EE66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7A3A4A"/>
    <w:multiLevelType w:val="multilevel"/>
    <w:tmpl w:val="C37ABB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7949FE"/>
    <w:multiLevelType w:val="multilevel"/>
    <w:tmpl w:val="BFE8E2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2D2054"/>
    <w:multiLevelType w:val="multilevel"/>
    <w:tmpl w:val="D5B65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614CAD"/>
    <w:multiLevelType w:val="hybridMultilevel"/>
    <w:tmpl w:val="D8BC277A"/>
    <w:lvl w:ilvl="0" w:tplc="E4927B7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2CB1A1"/>
    <w:multiLevelType w:val="hybridMultilevel"/>
    <w:tmpl w:val="FFFFFFFF"/>
    <w:lvl w:ilvl="0" w:tplc="47061C7C">
      <w:start w:val="1"/>
      <w:numFmt w:val="bullet"/>
      <w:lvlText w:val="·"/>
      <w:lvlJc w:val="left"/>
      <w:pPr>
        <w:ind w:left="720" w:hanging="360"/>
      </w:pPr>
      <w:rPr>
        <w:rFonts w:ascii="Symbol" w:hAnsi="Symbol" w:hint="default"/>
      </w:rPr>
    </w:lvl>
    <w:lvl w:ilvl="1" w:tplc="015804B0">
      <w:start w:val="1"/>
      <w:numFmt w:val="bullet"/>
      <w:lvlText w:val="o"/>
      <w:lvlJc w:val="left"/>
      <w:pPr>
        <w:ind w:left="1440" w:hanging="360"/>
      </w:pPr>
      <w:rPr>
        <w:rFonts w:ascii="Courier New" w:hAnsi="Courier New" w:hint="default"/>
      </w:rPr>
    </w:lvl>
    <w:lvl w:ilvl="2" w:tplc="4A50512E">
      <w:start w:val="1"/>
      <w:numFmt w:val="bullet"/>
      <w:lvlText w:val=""/>
      <w:lvlJc w:val="left"/>
      <w:pPr>
        <w:ind w:left="2160" w:hanging="360"/>
      </w:pPr>
      <w:rPr>
        <w:rFonts w:ascii="Wingdings" w:hAnsi="Wingdings" w:hint="default"/>
      </w:rPr>
    </w:lvl>
    <w:lvl w:ilvl="3" w:tplc="A7F85924">
      <w:start w:val="1"/>
      <w:numFmt w:val="bullet"/>
      <w:lvlText w:val=""/>
      <w:lvlJc w:val="left"/>
      <w:pPr>
        <w:ind w:left="2880" w:hanging="360"/>
      </w:pPr>
      <w:rPr>
        <w:rFonts w:ascii="Symbol" w:hAnsi="Symbol" w:hint="default"/>
      </w:rPr>
    </w:lvl>
    <w:lvl w:ilvl="4" w:tplc="27D0B65A">
      <w:start w:val="1"/>
      <w:numFmt w:val="bullet"/>
      <w:lvlText w:val="o"/>
      <w:lvlJc w:val="left"/>
      <w:pPr>
        <w:ind w:left="3600" w:hanging="360"/>
      </w:pPr>
      <w:rPr>
        <w:rFonts w:ascii="Courier New" w:hAnsi="Courier New" w:hint="default"/>
      </w:rPr>
    </w:lvl>
    <w:lvl w:ilvl="5" w:tplc="095EB22C">
      <w:start w:val="1"/>
      <w:numFmt w:val="bullet"/>
      <w:lvlText w:val=""/>
      <w:lvlJc w:val="left"/>
      <w:pPr>
        <w:ind w:left="4320" w:hanging="360"/>
      </w:pPr>
      <w:rPr>
        <w:rFonts w:ascii="Wingdings" w:hAnsi="Wingdings" w:hint="default"/>
      </w:rPr>
    </w:lvl>
    <w:lvl w:ilvl="6" w:tplc="F0267CFE">
      <w:start w:val="1"/>
      <w:numFmt w:val="bullet"/>
      <w:lvlText w:val=""/>
      <w:lvlJc w:val="left"/>
      <w:pPr>
        <w:ind w:left="5040" w:hanging="360"/>
      </w:pPr>
      <w:rPr>
        <w:rFonts w:ascii="Symbol" w:hAnsi="Symbol" w:hint="default"/>
      </w:rPr>
    </w:lvl>
    <w:lvl w:ilvl="7" w:tplc="81C4DD36">
      <w:start w:val="1"/>
      <w:numFmt w:val="bullet"/>
      <w:lvlText w:val="o"/>
      <w:lvlJc w:val="left"/>
      <w:pPr>
        <w:ind w:left="5760" w:hanging="360"/>
      </w:pPr>
      <w:rPr>
        <w:rFonts w:ascii="Courier New" w:hAnsi="Courier New" w:hint="default"/>
      </w:rPr>
    </w:lvl>
    <w:lvl w:ilvl="8" w:tplc="FC003088">
      <w:start w:val="1"/>
      <w:numFmt w:val="bullet"/>
      <w:lvlText w:val=""/>
      <w:lvlJc w:val="left"/>
      <w:pPr>
        <w:ind w:left="6480" w:hanging="360"/>
      </w:pPr>
      <w:rPr>
        <w:rFonts w:ascii="Wingdings" w:hAnsi="Wingdings" w:hint="default"/>
      </w:rPr>
    </w:lvl>
  </w:abstractNum>
  <w:abstractNum w:abstractNumId="53" w15:restartNumberingAfterBreak="0">
    <w:nsid w:val="3FD7555A"/>
    <w:multiLevelType w:val="multilevel"/>
    <w:tmpl w:val="3D728F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EE1503"/>
    <w:multiLevelType w:val="multilevel"/>
    <w:tmpl w:val="A9E43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873F93"/>
    <w:multiLevelType w:val="multilevel"/>
    <w:tmpl w:val="4AD8A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4D44045"/>
    <w:multiLevelType w:val="hybridMultilevel"/>
    <w:tmpl w:val="90E4E0CA"/>
    <w:lvl w:ilvl="0" w:tplc="4C9431CA">
      <w:start w:val="1"/>
      <w:numFmt w:val="upperLetter"/>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893084"/>
    <w:multiLevelType w:val="hybridMultilevel"/>
    <w:tmpl w:val="A9D25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B4302B"/>
    <w:multiLevelType w:val="multilevel"/>
    <w:tmpl w:val="5448E256"/>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4BE96D22"/>
    <w:multiLevelType w:val="multilevel"/>
    <w:tmpl w:val="01E61D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D463885"/>
    <w:multiLevelType w:val="multilevel"/>
    <w:tmpl w:val="1D688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F326B25"/>
    <w:multiLevelType w:val="hybridMultilevel"/>
    <w:tmpl w:val="0FC09BF8"/>
    <w:lvl w:ilvl="0" w:tplc="D384EF3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F566E91"/>
    <w:multiLevelType w:val="multilevel"/>
    <w:tmpl w:val="F39EA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F604CF9"/>
    <w:multiLevelType w:val="multilevel"/>
    <w:tmpl w:val="76ECAB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12D783E"/>
    <w:multiLevelType w:val="multilevel"/>
    <w:tmpl w:val="4C7201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1F02BCA"/>
    <w:multiLevelType w:val="multilevel"/>
    <w:tmpl w:val="59FC8E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D203A3"/>
    <w:multiLevelType w:val="multilevel"/>
    <w:tmpl w:val="6D46A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2E60AE9"/>
    <w:multiLevelType w:val="multilevel"/>
    <w:tmpl w:val="57B2C8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247B22"/>
    <w:multiLevelType w:val="multilevel"/>
    <w:tmpl w:val="12F486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617C25"/>
    <w:multiLevelType w:val="multilevel"/>
    <w:tmpl w:val="C7B64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7A401E1"/>
    <w:multiLevelType w:val="multilevel"/>
    <w:tmpl w:val="AAF4BF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9B5429"/>
    <w:multiLevelType w:val="multilevel"/>
    <w:tmpl w:val="C3BCAD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A7C0CD8"/>
    <w:multiLevelType w:val="multilevel"/>
    <w:tmpl w:val="CB422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B797CA5"/>
    <w:multiLevelType w:val="multilevel"/>
    <w:tmpl w:val="4EA472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BF508DF"/>
    <w:multiLevelType w:val="hybridMultilevel"/>
    <w:tmpl w:val="D62E3066"/>
    <w:lvl w:ilvl="0" w:tplc="7D56C8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6012C8"/>
    <w:multiLevelType w:val="multilevel"/>
    <w:tmpl w:val="66121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4456B9"/>
    <w:multiLevelType w:val="multilevel"/>
    <w:tmpl w:val="7DB60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064977"/>
    <w:multiLevelType w:val="hybridMultilevel"/>
    <w:tmpl w:val="04E070DA"/>
    <w:lvl w:ilvl="0" w:tplc="90F2F61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9" w15:restartNumberingAfterBreak="0">
    <w:nsid w:val="5E095564"/>
    <w:multiLevelType w:val="multilevel"/>
    <w:tmpl w:val="482C2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CC2D10"/>
    <w:multiLevelType w:val="multilevel"/>
    <w:tmpl w:val="1B26F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E569D6"/>
    <w:multiLevelType w:val="multilevel"/>
    <w:tmpl w:val="152EC5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0822A5"/>
    <w:multiLevelType w:val="multilevel"/>
    <w:tmpl w:val="A7120F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2651432"/>
    <w:multiLevelType w:val="hybridMultilevel"/>
    <w:tmpl w:val="FF90B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BB68AE"/>
    <w:multiLevelType w:val="multilevel"/>
    <w:tmpl w:val="47CCF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526B41"/>
    <w:multiLevelType w:val="multilevel"/>
    <w:tmpl w:val="F6EC81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6326941"/>
    <w:multiLevelType w:val="hybridMultilevel"/>
    <w:tmpl w:val="AF641F4A"/>
    <w:lvl w:ilvl="0" w:tplc="8082636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6466AB"/>
    <w:multiLevelType w:val="multilevel"/>
    <w:tmpl w:val="E1AABC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7586D9A"/>
    <w:multiLevelType w:val="multilevel"/>
    <w:tmpl w:val="0BF04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7D76B2F"/>
    <w:multiLevelType w:val="multilevel"/>
    <w:tmpl w:val="7096CB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8AE1CA3"/>
    <w:multiLevelType w:val="hybridMultilevel"/>
    <w:tmpl w:val="D980BEF2"/>
    <w:lvl w:ilvl="0" w:tplc="2A6CE5B6">
      <w:start w:val="1"/>
      <w:numFmt w:val="upperLetter"/>
      <w:lvlText w:val="%1."/>
      <w:lvlJc w:val="left"/>
      <w:pPr>
        <w:ind w:left="-207" w:hanging="36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1" w15:restartNumberingAfterBreak="0">
    <w:nsid w:val="69C335F5"/>
    <w:multiLevelType w:val="multilevel"/>
    <w:tmpl w:val="8CE6C8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C054E92"/>
    <w:multiLevelType w:val="hybridMultilevel"/>
    <w:tmpl w:val="3544F314"/>
    <w:lvl w:ilvl="0" w:tplc="13AC1D08">
      <w:start w:val="1"/>
      <w:numFmt w:val="upperLetter"/>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873528"/>
    <w:multiLevelType w:val="hybridMultilevel"/>
    <w:tmpl w:val="E522E14C"/>
    <w:lvl w:ilvl="0" w:tplc="FE6E6CA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452C08"/>
    <w:multiLevelType w:val="multilevel"/>
    <w:tmpl w:val="DC0A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DF882D6"/>
    <w:multiLevelType w:val="hybridMultilevel"/>
    <w:tmpl w:val="FFFFFFFF"/>
    <w:lvl w:ilvl="0" w:tplc="7ABE4744">
      <w:start w:val="1"/>
      <w:numFmt w:val="bullet"/>
      <w:lvlText w:val="·"/>
      <w:lvlJc w:val="left"/>
      <w:pPr>
        <w:ind w:left="720" w:hanging="360"/>
      </w:pPr>
      <w:rPr>
        <w:rFonts w:ascii="Symbol" w:hAnsi="Symbol" w:hint="default"/>
      </w:rPr>
    </w:lvl>
    <w:lvl w:ilvl="1" w:tplc="60645204">
      <w:start w:val="1"/>
      <w:numFmt w:val="bullet"/>
      <w:lvlText w:val="o"/>
      <w:lvlJc w:val="left"/>
      <w:pPr>
        <w:ind w:left="1440" w:hanging="360"/>
      </w:pPr>
      <w:rPr>
        <w:rFonts w:ascii="Courier New" w:hAnsi="Courier New" w:hint="default"/>
      </w:rPr>
    </w:lvl>
    <w:lvl w:ilvl="2" w:tplc="E23A55B8">
      <w:start w:val="1"/>
      <w:numFmt w:val="bullet"/>
      <w:lvlText w:val=""/>
      <w:lvlJc w:val="left"/>
      <w:pPr>
        <w:ind w:left="2160" w:hanging="360"/>
      </w:pPr>
      <w:rPr>
        <w:rFonts w:ascii="Wingdings" w:hAnsi="Wingdings" w:hint="default"/>
      </w:rPr>
    </w:lvl>
    <w:lvl w:ilvl="3" w:tplc="00703430">
      <w:start w:val="1"/>
      <w:numFmt w:val="bullet"/>
      <w:lvlText w:val=""/>
      <w:lvlJc w:val="left"/>
      <w:pPr>
        <w:ind w:left="2880" w:hanging="360"/>
      </w:pPr>
      <w:rPr>
        <w:rFonts w:ascii="Symbol" w:hAnsi="Symbol" w:hint="default"/>
      </w:rPr>
    </w:lvl>
    <w:lvl w:ilvl="4" w:tplc="A5182330">
      <w:start w:val="1"/>
      <w:numFmt w:val="bullet"/>
      <w:lvlText w:val="o"/>
      <w:lvlJc w:val="left"/>
      <w:pPr>
        <w:ind w:left="3600" w:hanging="360"/>
      </w:pPr>
      <w:rPr>
        <w:rFonts w:ascii="Courier New" w:hAnsi="Courier New" w:hint="default"/>
      </w:rPr>
    </w:lvl>
    <w:lvl w:ilvl="5" w:tplc="395619AC">
      <w:start w:val="1"/>
      <w:numFmt w:val="bullet"/>
      <w:lvlText w:val=""/>
      <w:lvlJc w:val="left"/>
      <w:pPr>
        <w:ind w:left="4320" w:hanging="360"/>
      </w:pPr>
      <w:rPr>
        <w:rFonts w:ascii="Wingdings" w:hAnsi="Wingdings" w:hint="default"/>
      </w:rPr>
    </w:lvl>
    <w:lvl w:ilvl="6" w:tplc="2EB07EC6">
      <w:start w:val="1"/>
      <w:numFmt w:val="bullet"/>
      <w:lvlText w:val=""/>
      <w:lvlJc w:val="left"/>
      <w:pPr>
        <w:ind w:left="5040" w:hanging="360"/>
      </w:pPr>
      <w:rPr>
        <w:rFonts w:ascii="Symbol" w:hAnsi="Symbol" w:hint="default"/>
      </w:rPr>
    </w:lvl>
    <w:lvl w:ilvl="7" w:tplc="CF7446F0">
      <w:start w:val="1"/>
      <w:numFmt w:val="bullet"/>
      <w:lvlText w:val="o"/>
      <w:lvlJc w:val="left"/>
      <w:pPr>
        <w:ind w:left="5760" w:hanging="360"/>
      </w:pPr>
      <w:rPr>
        <w:rFonts w:ascii="Courier New" w:hAnsi="Courier New" w:hint="default"/>
      </w:rPr>
    </w:lvl>
    <w:lvl w:ilvl="8" w:tplc="C800381A">
      <w:start w:val="1"/>
      <w:numFmt w:val="bullet"/>
      <w:lvlText w:val=""/>
      <w:lvlJc w:val="left"/>
      <w:pPr>
        <w:ind w:left="6480" w:hanging="360"/>
      </w:pPr>
      <w:rPr>
        <w:rFonts w:ascii="Wingdings" w:hAnsi="Wingdings" w:hint="default"/>
      </w:rPr>
    </w:lvl>
  </w:abstractNum>
  <w:abstractNum w:abstractNumId="96" w15:restartNumberingAfterBreak="0">
    <w:nsid w:val="6E087ABA"/>
    <w:multiLevelType w:val="multilevel"/>
    <w:tmpl w:val="0A4A2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E7C4DBF"/>
    <w:multiLevelType w:val="hybridMultilevel"/>
    <w:tmpl w:val="FC96AD7C"/>
    <w:lvl w:ilvl="0" w:tplc="6B06580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D16EEE"/>
    <w:multiLevelType w:val="multilevel"/>
    <w:tmpl w:val="D54C6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0483945"/>
    <w:multiLevelType w:val="multilevel"/>
    <w:tmpl w:val="71B6F6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0552B54"/>
    <w:multiLevelType w:val="multilevel"/>
    <w:tmpl w:val="BC6A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0955208"/>
    <w:multiLevelType w:val="multilevel"/>
    <w:tmpl w:val="95767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5AF7E9D"/>
    <w:multiLevelType w:val="multilevel"/>
    <w:tmpl w:val="594A0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85069B5"/>
    <w:multiLevelType w:val="multilevel"/>
    <w:tmpl w:val="3B0EE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8D133EA"/>
    <w:multiLevelType w:val="multilevel"/>
    <w:tmpl w:val="B68CA4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9DC3E11"/>
    <w:multiLevelType w:val="multilevel"/>
    <w:tmpl w:val="90CA3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AAD216E"/>
    <w:multiLevelType w:val="multilevel"/>
    <w:tmpl w:val="62B2E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AE46095"/>
    <w:multiLevelType w:val="multilevel"/>
    <w:tmpl w:val="0E203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C6174C3"/>
    <w:multiLevelType w:val="multilevel"/>
    <w:tmpl w:val="7DE8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E6707D1"/>
    <w:multiLevelType w:val="hybridMultilevel"/>
    <w:tmpl w:val="E2A43198"/>
    <w:lvl w:ilvl="0" w:tplc="AD24CB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142468">
    <w:abstractNumId w:val="95"/>
  </w:num>
  <w:num w:numId="2" w16cid:durableId="1031222596">
    <w:abstractNumId w:val="52"/>
  </w:num>
  <w:num w:numId="3" w16cid:durableId="1262491423">
    <w:abstractNumId w:val="72"/>
  </w:num>
  <w:num w:numId="4" w16cid:durableId="485509619">
    <w:abstractNumId w:val="86"/>
  </w:num>
  <w:num w:numId="5" w16cid:durableId="230115573">
    <w:abstractNumId w:val="56"/>
  </w:num>
  <w:num w:numId="6" w16cid:durableId="702679758">
    <w:abstractNumId w:val="38"/>
  </w:num>
  <w:num w:numId="7" w16cid:durableId="1081029418">
    <w:abstractNumId w:val="92"/>
  </w:num>
  <w:num w:numId="8" w16cid:durableId="658852362">
    <w:abstractNumId w:val="90"/>
  </w:num>
  <w:num w:numId="9" w16cid:durableId="1046442508">
    <w:abstractNumId w:val="26"/>
  </w:num>
  <w:num w:numId="10" w16cid:durableId="1144616990">
    <w:abstractNumId w:val="7"/>
  </w:num>
  <w:num w:numId="11" w16cid:durableId="1180391395">
    <w:abstractNumId w:val="107"/>
  </w:num>
  <w:num w:numId="12" w16cid:durableId="9572024">
    <w:abstractNumId w:val="101"/>
  </w:num>
  <w:num w:numId="13" w16cid:durableId="1353678124">
    <w:abstractNumId w:val="79"/>
  </w:num>
  <w:num w:numId="14" w16cid:durableId="1711683219">
    <w:abstractNumId w:val="59"/>
  </w:num>
  <w:num w:numId="15" w16cid:durableId="282615653">
    <w:abstractNumId w:val="91"/>
  </w:num>
  <w:num w:numId="16" w16cid:durableId="1459372190">
    <w:abstractNumId w:val="2"/>
  </w:num>
  <w:num w:numId="17" w16cid:durableId="896284059">
    <w:abstractNumId w:val="24"/>
  </w:num>
  <w:num w:numId="18" w16cid:durableId="2051564339">
    <w:abstractNumId w:val="53"/>
  </w:num>
  <w:num w:numId="19" w16cid:durableId="490484864">
    <w:abstractNumId w:val="104"/>
  </w:num>
  <w:num w:numId="20" w16cid:durableId="1850370443">
    <w:abstractNumId w:val="70"/>
  </w:num>
  <w:num w:numId="21" w16cid:durableId="690762346">
    <w:abstractNumId w:val="48"/>
  </w:num>
  <w:num w:numId="22" w16cid:durableId="366951576">
    <w:abstractNumId w:val="71"/>
  </w:num>
  <w:num w:numId="23" w16cid:durableId="556549570">
    <w:abstractNumId w:val="84"/>
  </w:num>
  <w:num w:numId="24" w16cid:durableId="2041272400">
    <w:abstractNumId w:val="77"/>
  </w:num>
  <w:num w:numId="25" w16cid:durableId="1757090108">
    <w:abstractNumId w:val="44"/>
  </w:num>
  <w:num w:numId="26" w16cid:durableId="608702194">
    <w:abstractNumId w:val="66"/>
  </w:num>
  <w:num w:numId="27" w16cid:durableId="500200095">
    <w:abstractNumId w:val="18"/>
  </w:num>
  <w:num w:numId="28" w16cid:durableId="45758325">
    <w:abstractNumId w:val="17"/>
  </w:num>
  <w:num w:numId="29" w16cid:durableId="978147491">
    <w:abstractNumId w:val="55"/>
  </w:num>
  <w:num w:numId="30" w16cid:durableId="754941318">
    <w:abstractNumId w:val="46"/>
  </w:num>
  <w:num w:numId="31" w16cid:durableId="75173977">
    <w:abstractNumId w:val="67"/>
  </w:num>
  <w:num w:numId="32" w16cid:durableId="1068110281">
    <w:abstractNumId w:val="80"/>
  </w:num>
  <w:num w:numId="33" w16cid:durableId="316106059">
    <w:abstractNumId w:val="108"/>
  </w:num>
  <w:num w:numId="34" w16cid:durableId="2043166102">
    <w:abstractNumId w:val="54"/>
  </w:num>
  <w:num w:numId="35" w16cid:durableId="912813657">
    <w:abstractNumId w:val="96"/>
  </w:num>
  <w:num w:numId="36" w16cid:durableId="296687670">
    <w:abstractNumId w:val="16"/>
  </w:num>
  <w:num w:numId="37" w16cid:durableId="1807236107">
    <w:abstractNumId w:val="4"/>
  </w:num>
  <w:num w:numId="38" w16cid:durableId="1751269203">
    <w:abstractNumId w:val="30"/>
  </w:num>
  <w:num w:numId="39" w16cid:durableId="382217017">
    <w:abstractNumId w:val="28"/>
  </w:num>
  <w:num w:numId="40" w16cid:durableId="893657315">
    <w:abstractNumId w:val="98"/>
  </w:num>
  <w:num w:numId="41" w16cid:durableId="1223717672">
    <w:abstractNumId w:val="82"/>
  </w:num>
  <w:num w:numId="42" w16cid:durableId="97454117">
    <w:abstractNumId w:val="10"/>
  </w:num>
  <w:num w:numId="43" w16cid:durableId="1017922611">
    <w:abstractNumId w:val="41"/>
  </w:num>
  <w:num w:numId="44" w16cid:durableId="932712548">
    <w:abstractNumId w:val="20"/>
  </w:num>
  <w:num w:numId="45" w16cid:durableId="2042054035">
    <w:abstractNumId w:val="12"/>
  </w:num>
  <w:num w:numId="46" w16cid:durableId="1855456684">
    <w:abstractNumId w:val="62"/>
  </w:num>
  <w:num w:numId="47" w16cid:durableId="1708799212">
    <w:abstractNumId w:val="69"/>
  </w:num>
  <w:num w:numId="48" w16cid:durableId="1602639527">
    <w:abstractNumId w:val="9"/>
  </w:num>
  <w:num w:numId="49" w16cid:durableId="623732925">
    <w:abstractNumId w:val="6"/>
  </w:num>
  <w:num w:numId="50" w16cid:durableId="739907495">
    <w:abstractNumId w:val="88"/>
  </w:num>
  <w:num w:numId="51" w16cid:durableId="949825108">
    <w:abstractNumId w:val="31"/>
  </w:num>
  <w:num w:numId="52" w16cid:durableId="1653289412">
    <w:abstractNumId w:val="13"/>
  </w:num>
  <w:num w:numId="53" w16cid:durableId="219171675">
    <w:abstractNumId w:val="89"/>
  </w:num>
  <w:num w:numId="54" w16cid:durableId="1426725553">
    <w:abstractNumId w:val="43"/>
  </w:num>
  <w:num w:numId="55" w16cid:durableId="1842625226">
    <w:abstractNumId w:val="50"/>
  </w:num>
  <w:num w:numId="56" w16cid:durableId="337272461">
    <w:abstractNumId w:val="14"/>
  </w:num>
  <w:num w:numId="57" w16cid:durableId="1203176368">
    <w:abstractNumId w:val="1"/>
  </w:num>
  <w:num w:numId="58" w16cid:durableId="2065247811">
    <w:abstractNumId w:val="29"/>
  </w:num>
  <w:num w:numId="59" w16cid:durableId="1223758865">
    <w:abstractNumId w:val="3"/>
  </w:num>
  <w:num w:numId="60" w16cid:durableId="349533214">
    <w:abstractNumId w:val="8"/>
  </w:num>
  <w:num w:numId="61" w16cid:durableId="1427268030">
    <w:abstractNumId w:val="85"/>
  </w:num>
  <w:num w:numId="62" w16cid:durableId="1534265676">
    <w:abstractNumId w:val="100"/>
  </w:num>
  <w:num w:numId="63" w16cid:durableId="706182095">
    <w:abstractNumId w:val="60"/>
  </w:num>
  <w:num w:numId="64" w16cid:durableId="313998061">
    <w:abstractNumId w:val="103"/>
  </w:num>
  <w:num w:numId="65" w16cid:durableId="926226550">
    <w:abstractNumId w:val="64"/>
  </w:num>
  <w:num w:numId="66" w16cid:durableId="7294905">
    <w:abstractNumId w:val="21"/>
  </w:num>
  <w:num w:numId="67" w16cid:durableId="22022261">
    <w:abstractNumId w:val="34"/>
  </w:num>
  <w:num w:numId="68" w16cid:durableId="144441569">
    <w:abstractNumId w:val="37"/>
  </w:num>
  <w:num w:numId="69" w16cid:durableId="1150513242">
    <w:abstractNumId w:val="68"/>
  </w:num>
  <w:num w:numId="70" w16cid:durableId="272787038">
    <w:abstractNumId w:val="99"/>
  </w:num>
  <w:num w:numId="71" w16cid:durableId="2121336536">
    <w:abstractNumId w:val="106"/>
  </w:num>
  <w:num w:numId="72" w16cid:durableId="1701855540">
    <w:abstractNumId w:val="39"/>
  </w:num>
  <w:num w:numId="73" w16cid:durableId="1993482331">
    <w:abstractNumId w:val="32"/>
  </w:num>
  <w:num w:numId="74" w16cid:durableId="1945114924">
    <w:abstractNumId w:val="105"/>
  </w:num>
  <w:num w:numId="75" w16cid:durableId="1136028772">
    <w:abstractNumId w:val="102"/>
  </w:num>
  <w:num w:numId="76" w16cid:durableId="185293728">
    <w:abstractNumId w:val="11"/>
  </w:num>
  <w:num w:numId="77" w16cid:durableId="577402264">
    <w:abstractNumId w:val="81"/>
  </w:num>
  <w:num w:numId="78" w16cid:durableId="1678655022">
    <w:abstractNumId w:val="35"/>
  </w:num>
  <w:num w:numId="79" w16cid:durableId="1024865852">
    <w:abstractNumId w:val="47"/>
  </w:num>
  <w:num w:numId="80" w16cid:durableId="1842118608">
    <w:abstractNumId w:val="94"/>
  </w:num>
  <w:num w:numId="81" w16cid:durableId="424762636">
    <w:abstractNumId w:val="15"/>
  </w:num>
  <w:num w:numId="82" w16cid:durableId="362484197">
    <w:abstractNumId w:val="74"/>
  </w:num>
  <w:num w:numId="83" w16cid:durableId="2076275101">
    <w:abstractNumId w:val="49"/>
  </w:num>
  <w:num w:numId="84" w16cid:durableId="964235739">
    <w:abstractNumId w:val="87"/>
  </w:num>
  <w:num w:numId="85" w16cid:durableId="1556812984">
    <w:abstractNumId w:val="45"/>
  </w:num>
  <w:num w:numId="86" w16cid:durableId="1794714914">
    <w:abstractNumId w:val="19"/>
  </w:num>
  <w:num w:numId="87" w16cid:durableId="271517342">
    <w:abstractNumId w:val="40"/>
  </w:num>
  <w:num w:numId="88" w16cid:durableId="511576607">
    <w:abstractNumId w:val="51"/>
  </w:num>
  <w:num w:numId="89" w16cid:durableId="730886253">
    <w:abstractNumId w:val="109"/>
  </w:num>
  <w:num w:numId="90" w16cid:durableId="1907569855">
    <w:abstractNumId w:val="75"/>
  </w:num>
  <w:num w:numId="91" w16cid:durableId="889878465">
    <w:abstractNumId w:val="27"/>
  </w:num>
  <w:num w:numId="92" w16cid:durableId="1097403576">
    <w:abstractNumId w:val="58"/>
  </w:num>
  <w:num w:numId="93" w16cid:durableId="837844022">
    <w:abstractNumId w:val="61"/>
  </w:num>
  <w:num w:numId="94" w16cid:durableId="131101373">
    <w:abstractNumId w:val="93"/>
  </w:num>
  <w:num w:numId="95" w16cid:durableId="1057431484">
    <w:abstractNumId w:val="97"/>
  </w:num>
  <w:num w:numId="96" w16cid:durableId="1916165076">
    <w:abstractNumId w:val="22"/>
  </w:num>
  <w:num w:numId="97" w16cid:durableId="1670207952">
    <w:abstractNumId w:val="23"/>
  </w:num>
  <w:num w:numId="98" w16cid:durableId="135146464">
    <w:abstractNumId w:val="73"/>
  </w:num>
  <w:num w:numId="99" w16cid:durableId="825518064">
    <w:abstractNumId w:val="76"/>
  </w:num>
  <w:num w:numId="100" w16cid:durableId="209418295">
    <w:abstractNumId w:val="33"/>
  </w:num>
  <w:num w:numId="101" w16cid:durableId="1926572223">
    <w:abstractNumId w:val="36"/>
  </w:num>
  <w:num w:numId="102" w16cid:durableId="1405252374">
    <w:abstractNumId w:val="63"/>
  </w:num>
  <w:num w:numId="103" w16cid:durableId="1063333033">
    <w:abstractNumId w:val="65"/>
  </w:num>
  <w:num w:numId="104" w16cid:durableId="2132479140">
    <w:abstractNumId w:val="5"/>
  </w:num>
  <w:num w:numId="105" w16cid:durableId="1864054184">
    <w:abstractNumId w:val="25"/>
  </w:num>
  <w:num w:numId="106" w16cid:durableId="1206602873">
    <w:abstractNumId w:val="83"/>
  </w:num>
  <w:num w:numId="107" w16cid:durableId="786192551">
    <w:abstractNumId w:val="57"/>
  </w:num>
  <w:num w:numId="108" w16cid:durableId="575669051">
    <w:abstractNumId w:val="42"/>
  </w:num>
  <w:num w:numId="109" w16cid:durableId="855119334">
    <w:abstractNumId w:val="7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0552A"/>
    <w:rsid w:val="000101AB"/>
    <w:rsid w:val="00013F17"/>
    <w:rsid w:val="0001478A"/>
    <w:rsid w:val="00014DB7"/>
    <w:rsid w:val="00021333"/>
    <w:rsid w:val="00024377"/>
    <w:rsid w:val="00025934"/>
    <w:rsid w:val="000369C5"/>
    <w:rsid w:val="00044BEF"/>
    <w:rsid w:val="00046C7A"/>
    <w:rsid w:val="00055329"/>
    <w:rsid w:val="00057106"/>
    <w:rsid w:val="00057FB4"/>
    <w:rsid w:val="000606C8"/>
    <w:rsid w:val="00065FAD"/>
    <w:rsid w:val="000676D2"/>
    <w:rsid w:val="00071659"/>
    <w:rsid w:val="00071E1E"/>
    <w:rsid w:val="00075E94"/>
    <w:rsid w:val="0008474B"/>
    <w:rsid w:val="000951B3"/>
    <w:rsid w:val="00095E80"/>
    <w:rsid w:val="000A02C3"/>
    <w:rsid w:val="000A2189"/>
    <w:rsid w:val="000A3659"/>
    <w:rsid w:val="000A79AD"/>
    <w:rsid w:val="000B39AA"/>
    <w:rsid w:val="000B6DDF"/>
    <w:rsid w:val="000C18AF"/>
    <w:rsid w:val="000C2383"/>
    <w:rsid w:val="000C3A76"/>
    <w:rsid w:val="000C6C0A"/>
    <w:rsid w:val="000D03C7"/>
    <w:rsid w:val="000D259E"/>
    <w:rsid w:val="000D31AE"/>
    <w:rsid w:val="000D5779"/>
    <w:rsid w:val="000E3FC8"/>
    <w:rsid w:val="000F1D4C"/>
    <w:rsid w:val="000F669F"/>
    <w:rsid w:val="000F6A8E"/>
    <w:rsid w:val="00100A1B"/>
    <w:rsid w:val="00102026"/>
    <w:rsid w:val="00103813"/>
    <w:rsid w:val="00103E90"/>
    <w:rsid w:val="00107ECD"/>
    <w:rsid w:val="00112B71"/>
    <w:rsid w:val="00113EAE"/>
    <w:rsid w:val="00115386"/>
    <w:rsid w:val="00115667"/>
    <w:rsid w:val="00120EF1"/>
    <w:rsid w:val="00123101"/>
    <w:rsid w:val="00126A0E"/>
    <w:rsid w:val="00126ACB"/>
    <w:rsid w:val="00130527"/>
    <w:rsid w:val="001333F7"/>
    <w:rsid w:val="00141A7F"/>
    <w:rsid w:val="00145613"/>
    <w:rsid w:val="00146C9C"/>
    <w:rsid w:val="00156F4C"/>
    <w:rsid w:val="001575DD"/>
    <w:rsid w:val="001662A0"/>
    <w:rsid w:val="00167B39"/>
    <w:rsid w:val="00170762"/>
    <w:rsid w:val="00174D05"/>
    <w:rsid w:val="00176939"/>
    <w:rsid w:val="00181614"/>
    <w:rsid w:val="00185078"/>
    <w:rsid w:val="00187276"/>
    <w:rsid w:val="00187532"/>
    <w:rsid w:val="001915E8"/>
    <w:rsid w:val="00191706"/>
    <w:rsid w:val="0019204E"/>
    <w:rsid w:val="00193CB9"/>
    <w:rsid w:val="00197773"/>
    <w:rsid w:val="001A05FE"/>
    <w:rsid w:val="001A3015"/>
    <w:rsid w:val="001A5617"/>
    <w:rsid w:val="001A6807"/>
    <w:rsid w:val="001C5C42"/>
    <w:rsid w:val="001C669F"/>
    <w:rsid w:val="001D16E6"/>
    <w:rsid w:val="001D68FB"/>
    <w:rsid w:val="001E0050"/>
    <w:rsid w:val="001E60D9"/>
    <w:rsid w:val="001F15B8"/>
    <w:rsid w:val="001F5F26"/>
    <w:rsid w:val="001F7430"/>
    <w:rsid w:val="002042E2"/>
    <w:rsid w:val="00204818"/>
    <w:rsid w:val="002049E0"/>
    <w:rsid w:val="00204F81"/>
    <w:rsid w:val="00205C5F"/>
    <w:rsid w:val="00206E95"/>
    <w:rsid w:val="00225B95"/>
    <w:rsid w:val="00226FE4"/>
    <w:rsid w:val="00240006"/>
    <w:rsid w:val="00245F18"/>
    <w:rsid w:val="00247499"/>
    <w:rsid w:val="0025600C"/>
    <w:rsid w:val="00257C64"/>
    <w:rsid w:val="00262043"/>
    <w:rsid w:val="00262420"/>
    <w:rsid w:val="00273BD1"/>
    <w:rsid w:val="00276555"/>
    <w:rsid w:val="00280F9C"/>
    <w:rsid w:val="00282A9A"/>
    <w:rsid w:val="00283282"/>
    <w:rsid w:val="0028417A"/>
    <w:rsid w:val="00286FD9"/>
    <w:rsid w:val="002913D6"/>
    <w:rsid w:val="00293E3E"/>
    <w:rsid w:val="00294362"/>
    <w:rsid w:val="00296A1F"/>
    <w:rsid w:val="002A104D"/>
    <w:rsid w:val="002A750F"/>
    <w:rsid w:val="002B0EDF"/>
    <w:rsid w:val="002B1FDE"/>
    <w:rsid w:val="002C3AB6"/>
    <w:rsid w:val="002C3CEB"/>
    <w:rsid w:val="002C4B18"/>
    <w:rsid w:val="002D3D9A"/>
    <w:rsid w:val="002D5105"/>
    <w:rsid w:val="002D7370"/>
    <w:rsid w:val="002E117A"/>
    <w:rsid w:val="002E6666"/>
    <w:rsid w:val="002E7980"/>
    <w:rsid w:val="002F1D9C"/>
    <w:rsid w:val="002F40CB"/>
    <w:rsid w:val="003031E1"/>
    <w:rsid w:val="00304F5D"/>
    <w:rsid w:val="00307F52"/>
    <w:rsid w:val="003115FE"/>
    <w:rsid w:val="00313C23"/>
    <w:rsid w:val="00316B1E"/>
    <w:rsid w:val="00323C5A"/>
    <w:rsid w:val="003267B1"/>
    <w:rsid w:val="0033360F"/>
    <w:rsid w:val="0034136F"/>
    <w:rsid w:val="003413A9"/>
    <w:rsid w:val="003419EF"/>
    <w:rsid w:val="00341C31"/>
    <w:rsid w:val="00347F67"/>
    <w:rsid w:val="0035379A"/>
    <w:rsid w:val="00354D6E"/>
    <w:rsid w:val="003550BC"/>
    <w:rsid w:val="0036031D"/>
    <w:rsid w:val="0036132B"/>
    <w:rsid w:val="00362749"/>
    <w:rsid w:val="00371130"/>
    <w:rsid w:val="003736B9"/>
    <w:rsid w:val="00374B2A"/>
    <w:rsid w:val="00376B80"/>
    <w:rsid w:val="0038053B"/>
    <w:rsid w:val="00384FF3"/>
    <w:rsid w:val="00385352"/>
    <w:rsid w:val="003902C6"/>
    <w:rsid w:val="00392F5E"/>
    <w:rsid w:val="0039743E"/>
    <w:rsid w:val="00397949"/>
    <w:rsid w:val="003A4F3B"/>
    <w:rsid w:val="003A5C43"/>
    <w:rsid w:val="003A796A"/>
    <w:rsid w:val="003B0E49"/>
    <w:rsid w:val="003B67F1"/>
    <w:rsid w:val="003B6900"/>
    <w:rsid w:val="003B7B1B"/>
    <w:rsid w:val="003C08D6"/>
    <w:rsid w:val="003C30F2"/>
    <w:rsid w:val="003C556A"/>
    <w:rsid w:val="003C67A0"/>
    <w:rsid w:val="003D1DA3"/>
    <w:rsid w:val="003D2A56"/>
    <w:rsid w:val="003D6202"/>
    <w:rsid w:val="003D7616"/>
    <w:rsid w:val="003E1141"/>
    <w:rsid w:val="003E4ED2"/>
    <w:rsid w:val="003E6C8C"/>
    <w:rsid w:val="003F1561"/>
    <w:rsid w:val="003F6045"/>
    <w:rsid w:val="0040061A"/>
    <w:rsid w:val="004038F1"/>
    <w:rsid w:val="00405310"/>
    <w:rsid w:val="00414796"/>
    <w:rsid w:val="00417874"/>
    <w:rsid w:val="004238DF"/>
    <w:rsid w:val="00424246"/>
    <w:rsid w:val="00424AA6"/>
    <w:rsid w:val="004255D5"/>
    <w:rsid w:val="00426A60"/>
    <w:rsid w:val="00426B6A"/>
    <w:rsid w:val="004316B5"/>
    <w:rsid w:val="00432A32"/>
    <w:rsid w:val="00434885"/>
    <w:rsid w:val="00436EB2"/>
    <w:rsid w:val="00447FDC"/>
    <w:rsid w:val="00452F91"/>
    <w:rsid w:val="00454877"/>
    <w:rsid w:val="00455E9B"/>
    <w:rsid w:val="004627C0"/>
    <w:rsid w:val="00464C62"/>
    <w:rsid w:val="00465C35"/>
    <w:rsid w:val="00470475"/>
    <w:rsid w:val="004744DD"/>
    <w:rsid w:val="004915C6"/>
    <w:rsid w:val="00492B14"/>
    <w:rsid w:val="004935F3"/>
    <w:rsid w:val="00493E25"/>
    <w:rsid w:val="004A1301"/>
    <w:rsid w:val="004A6AF7"/>
    <w:rsid w:val="004A7A76"/>
    <w:rsid w:val="004B7399"/>
    <w:rsid w:val="004C3B76"/>
    <w:rsid w:val="004E6073"/>
    <w:rsid w:val="004E7DE9"/>
    <w:rsid w:val="004F5940"/>
    <w:rsid w:val="004F7777"/>
    <w:rsid w:val="00500376"/>
    <w:rsid w:val="00503046"/>
    <w:rsid w:val="00503644"/>
    <w:rsid w:val="005043E8"/>
    <w:rsid w:val="00504E7D"/>
    <w:rsid w:val="00513301"/>
    <w:rsid w:val="00513D57"/>
    <w:rsid w:val="0051569E"/>
    <w:rsid w:val="00516004"/>
    <w:rsid w:val="00525DFE"/>
    <w:rsid w:val="00526E56"/>
    <w:rsid w:val="00532746"/>
    <w:rsid w:val="00535019"/>
    <w:rsid w:val="0054095B"/>
    <w:rsid w:val="005501E4"/>
    <w:rsid w:val="00553749"/>
    <w:rsid w:val="00561571"/>
    <w:rsid w:val="005639A4"/>
    <w:rsid w:val="00564CFE"/>
    <w:rsid w:val="00580123"/>
    <w:rsid w:val="0058429F"/>
    <w:rsid w:val="0058673D"/>
    <w:rsid w:val="00587EA9"/>
    <w:rsid w:val="00587F88"/>
    <w:rsid w:val="00590C7A"/>
    <w:rsid w:val="00592468"/>
    <w:rsid w:val="005924FA"/>
    <w:rsid w:val="00594002"/>
    <w:rsid w:val="00595DE3"/>
    <w:rsid w:val="005970E7"/>
    <w:rsid w:val="005B13B8"/>
    <w:rsid w:val="005C6EE2"/>
    <w:rsid w:val="005D1314"/>
    <w:rsid w:val="005D3811"/>
    <w:rsid w:val="005D499F"/>
    <w:rsid w:val="005E386A"/>
    <w:rsid w:val="005E419D"/>
    <w:rsid w:val="005E605C"/>
    <w:rsid w:val="005F5925"/>
    <w:rsid w:val="005F5C9F"/>
    <w:rsid w:val="006100E7"/>
    <w:rsid w:val="00610413"/>
    <w:rsid w:val="00614849"/>
    <w:rsid w:val="00626ECC"/>
    <w:rsid w:val="00630046"/>
    <w:rsid w:val="00630479"/>
    <w:rsid w:val="006325C2"/>
    <w:rsid w:val="0063283E"/>
    <w:rsid w:val="00633914"/>
    <w:rsid w:val="00640AD0"/>
    <w:rsid w:val="006418A2"/>
    <w:rsid w:val="00650666"/>
    <w:rsid w:val="00650BE8"/>
    <w:rsid w:val="00653FFD"/>
    <w:rsid w:val="006555A6"/>
    <w:rsid w:val="00655926"/>
    <w:rsid w:val="00662DA1"/>
    <w:rsid w:val="00664FBB"/>
    <w:rsid w:val="0067410B"/>
    <w:rsid w:val="00674AEA"/>
    <w:rsid w:val="00676120"/>
    <w:rsid w:val="0067648E"/>
    <w:rsid w:val="006805E9"/>
    <w:rsid w:val="00687764"/>
    <w:rsid w:val="0069206A"/>
    <w:rsid w:val="00695105"/>
    <w:rsid w:val="0069676F"/>
    <w:rsid w:val="006A2F2E"/>
    <w:rsid w:val="006B045F"/>
    <w:rsid w:val="006B2C8B"/>
    <w:rsid w:val="006B4BC6"/>
    <w:rsid w:val="006C0FE3"/>
    <w:rsid w:val="006C51FA"/>
    <w:rsid w:val="006D0B34"/>
    <w:rsid w:val="006D32BB"/>
    <w:rsid w:val="006D3BC2"/>
    <w:rsid w:val="006D4A9F"/>
    <w:rsid w:val="006E376F"/>
    <w:rsid w:val="006E5DE4"/>
    <w:rsid w:val="006E6CF1"/>
    <w:rsid w:val="006F03C2"/>
    <w:rsid w:val="006F09E6"/>
    <w:rsid w:val="006F1532"/>
    <w:rsid w:val="006F3475"/>
    <w:rsid w:val="006F3524"/>
    <w:rsid w:val="006F35EF"/>
    <w:rsid w:val="006F4230"/>
    <w:rsid w:val="006F75BE"/>
    <w:rsid w:val="00704001"/>
    <w:rsid w:val="007050ED"/>
    <w:rsid w:val="00705850"/>
    <w:rsid w:val="00710E60"/>
    <w:rsid w:val="00714A6F"/>
    <w:rsid w:val="0071523A"/>
    <w:rsid w:val="0071583C"/>
    <w:rsid w:val="007169AA"/>
    <w:rsid w:val="00717BC6"/>
    <w:rsid w:val="00720389"/>
    <w:rsid w:val="00720418"/>
    <w:rsid w:val="00722730"/>
    <w:rsid w:val="00725744"/>
    <w:rsid w:val="00732E15"/>
    <w:rsid w:val="00734C5F"/>
    <w:rsid w:val="00736988"/>
    <w:rsid w:val="00747067"/>
    <w:rsid w:val="00753CAD"/>
    <w:rsid w:val="007548F2"/>
    <w:rsid w:val="00754AE3"/>
    <w:rsid w:val="00757C65"/>
    <w:rsid w:val="007628AD"/>
    <w:rsid w:val="007639E9"/>
    <w:rsid w:val="00765DC6"/>
    <w:rsid w:val="007750A8"/>
    <w:rsid w:val="00776E0B"/>
    <w:rsid w:val="00795831"/>
    <w:rsid w:val="007A11C3"/>
    <w:rsid w:val="007A564C"/>
    <w:rsid w:val="007A5CCE"/>
    <w:rsid w:val="007B07F7"/>
    <w:rsid w:val="007B404D"/>
    <w:rsid w:val="007B7EBF"/>
    <w:rsid w:val="007C29FD"/>
    <w:rsid w:val="007C6523"/>
    <w:rsid w:val="007D3305"/>
    <w:rsid w:val="007D3830"/>
    <w:rsid w:val="007E4989"/>
    <w:rsid w:val="007E6167"/>
    <w:rsid w:val="007E6326"/>
    <w:rsid w:val="007F007E"/>
    <w:rsid w:val="007F09C8"/>
    <w:rsid w:val="007F2348"/>
    <w:rsid w:val="007F5908"/>
    <w:rsid w:val="00801734"/>
    <w:rsid w:val="008021AC"/>
    <w:rsid w:val="008110A0"/>
    <w:rsid w:val="00812B65"/>
    <w:rsid w:val="00816892"/>
    <w:rsid w:val="0082144F"/>
    <w:rsid w:val="008258DA"/>
    <w:rsid w:val="00826AE9"/>
    <w:rsid w:val="008338A5"/>
    <w:rsid w:val="0083685B"/>
    <w:rsid w:val="008416D9"/>
    <w:rsid w:val="008420E7"/>
    <w:rsid w:val="00842DBA"/>
    <w:rsid w:val="00843745"/>
    <w:rsid w:val="008446D6"/>
    <w:rsid w:val="00847204"/>
    <w:rsid w:val="00847C40"/>
    <w:rsid w:val="008501DA"/>
    <w:rsid w:val="00856643"/>
    <w:rsid w:val="00857931"/>
    <w:rsid w:val="008606AF"/>
    <w:rsid w:val="00861E63"/>
    <w:rsid w:val="008629DD"/>
    <w:rsid w:val="00864298"/>
    <w:rsid w:val="008659F6"/>
    <w:rsid w:val="00871208"/>
    <w:rsid w:val="00880FD9"/>
    <w:rsid w:val="00884760"/>
    <w:rsid w:val="00890006"/>
    <w:rsid w:val="00890223"/>
    <w:rsid w:val="0089420C"/>
    <w:rsid w:val="00894446"/>
    <w:rsid w:val="0089520B"/>
    <w:rsid w:val="00897423"/>
    <w:rsid w:val="008A01EB"/>
    <w:rsid w:val="008A0A6B"/>
    <w:rsid w:val="008A2379"/>
    <w:rsid w:val="008A50F8"/>
    <w:rsid w:val="008A6D02"/>
    <w:rsid w:val="008A7EEF"/>
    <w:rsid w:val="008B3315"/>
    <w:rsid w:val="008C1DC4"/>
    <w:rsid w:val="008C61A4"/>
    <w:rsid w:val="008D0ABF"/>
    <w:rsid w:val="008D429A"/>
    <w:rsid w:val="008D442E"/>
    <w:rsid w:val="008E08C0"/>
    <w:rsid w:val="008E2B6A"/>
    <w:rsid w:val="008E34CD"/>
    <w:rsid w:val="008F6D67"/>
    <w:rsid w:val="008F7101"/>
    <w:rsid w:val="009034E2"/>
    <w:rsid w:val="00905E85"/>
    <w:rsid w:val="00906480"/>
    <w:rsid w:val="009074D0"/>
    <w:rsid w:val="00910471"/>
    <w:rsid w:val="00912EBF"/>
    <w:rsid w:val="00916A03"/>
    <w:rsid w:val="0092622F"/>
    <w:rsid w:val="00930E5A"/>
    <w:rsid w:val="0093297A"/>
    <w:rsid w:val="00932A3B"/>
    <w:rsid w:val="00943851"/>
    <w:rsid w:val="00943C8D"/>
    <w:rsid w:val="00944ED5"/>
    <w:rsid w:val="009454E8"/>
    <w:rsid w:val="0094691E"/>
    <w:rsid w:val="00954E33"/>
    <w:rsid w:val="00955716"/>
    <w:rsid w:val="00960BD5"/>
    <w:rsid w:val="0096253D"/>
    <w:rsid w:val="0096347D"/>
    <w:rsid w:val="00964F7E"/>
    <w:rsid w:val="0097079A"/>
    <w:rsid w:val="009719F9"/>
    <w:rsid w:val="00975990"/>
    <w:rsid w:val="00980AF4"/>
    <w:rsid w:val="009828F1"/>
    <w:rsid w:val="00984761"/>
    <w:rsid w:val="00985470"/>
    <w:rsid w:val="009917CF"/>
    <w:rsid w:val="009A37E7"/>
    <w:rsid w:val="009A459E"/>
    <w:rsid w:val="009A770B"/>
    <w:rsid w:val="009A7D4A"/>
    <w:rsid w:val="009B102E"/>
    <w:rsid w:val="009B3B9B"/>
    <w:rsid w:val="009C7639"/>
    <w:rsid w:val="009D6A5A"/>
    <w:rsid w:val="009D752C"/>
    <w:rsid w:val="009E35C9"/>
    <w:rsid w:val="009E63C2"/>
    <w:rsid w:val="009E7876"/>
    <w:rsid w:val="009F0DCA"/>
    <w:rsid w:val="009F472E"/>
    <w:rsid w:val="009F7A68"/>
    <w:rsid w:val="00A00830"/>
    <w:rsid w:val="00A02774"/>
    <w:rsid w:val="00A02E0F"/>
    <w:rsid w:val="00A049D5"/>
    <w:rsid w:val="00A05948"/>
    <w:rsid w:val="00A1097E"/>
    <w:rsid w:val="00A11C35"/>
    <w:rsid w:val="00A13496"/>
    <w:rsid w:val="00A154B7"/>
    <w:rsid w:val="00A15D4A"/>
    <w:rsid w:val="00A23DC5"/>
    <w:rsid w:val="00A24471"/>
    <w:rsid w:val="00A245D4"/>
    <w:rsid w:val="00A25EA7"/>
    <w:rsid w:val="00A27F2D"/>
    <w:rsid w:val="00A3022F"/>
    <w:rsid w:val="00A34878"/>
    <w:rsid w:val="00A41C1B"/>
    <w:rsid w:val="00A423C7"/>
    <w:rsid w:val="00A47CA9"/>
    <w:rsid w:val="00A520DE"/>
    <w:rsid w:val="00A574DE"/>
    <w:rsid w:val="00A610E3"/>
    <w:rsid w:val="00A625B0"/>
    <w:rsid w:val="00A6308B"/>
    <w:rsid w:val="00A67F3D"/>
    <w:rsid w:val="00A746E4"/>
    <w:rsid w:val="00A769B7"/>
    <w:rsid w:val="00A77623"/>
    <w:rsid w:val="00A77A7C"/>
    <w:rsid w:val="00A77F85"/>
    <w:rsid w:val="00A82407"/>
    <w:rsid w:val="00A858AE"/>
    <w:rsid w:val="00A9455A"/>
    <w:rsid w:val="00A97D73"/>
    <w:rsid w:val="00AA66A5"/>
    <w:rsid w:val="00AB0663"/>
    <w:rsid w:val="00AB08E1"/>
    <w:rsid w:val="00AB2B92"/>
    <w:rsid w:val="00AB594C"/>
    <w:rsid w:val="00AB5BDC"/>
    <w:rsid w:val="00AC11D9"/>
    <w:rsid w:val="00AC694C"/>
    <w:rsid w:val="00AD0A5B"/>
    <w:rsid w:val="00AD21D5"/>
    <w:rsid w:val="00AD2D71"/>
    <w:rsid w:val="00AD6AA3"/>
    <w:rsid w:val="00AE7B35"/>
    <w:rsid w:val="00AF22BB"/>
    <w:rsid w:val="00AF6114"/>
    <w:rsid w:val="00B10D10"/>
    <w:rsid w:val="00B13852"/>
    <w:rsid w:val="00B150C5"/>
    <w:rsid w:val="00B15AC3"/>
    <w:rsid w:val="00B16519"/>
    <w:rsid w:val="00B311AA"/>
    <w:rsid w:val="00B32443"/>
    <w:rsid w:val="00B427BF"/>
    <w:rsid w:val="00B468FB"/>
    <w:rsid w:val="00B512E8"/>
    <w:rsid w:val="00B517E4"/>
    <w:rsid w:val="00B53927"/>
    <w:rsid w:val="00B60C59"/>
    <w:rsid w:val="00B62001"/>
    <w:rsid w:val="00B66754"/>
    <w:rsid w:val="00B70383"/>
    <w:rsid w:val="00B71FC5"/>
    <w:rsid w:val="00B730E4"/>
    <w:rsid w:val="00B811F2"/>
    <w:rsid w:val="00B83D69"/>
    <w:rsid w:val="00B94E9A"/>
    <w:rsid w:val="00BA1AE6"/>
    <w:rsid w:val="00BA407A"/>
    <w:rsid w:val="00BB09B6"/>
    <w:rsid w:val="00BB0A13"/>
    <w:rsid w:val="00BB1D6F"/>
    <w:rsid w:val="00BB3665"/>
    <w:rsid w:val="00BB729A"/>
    <w:rsid w:val="00BC2E9D"/>
    <w:rsid w:val="00BC3104"/>
    <w:rsid w:val="00BC3FDD"/>
    <w:rsid w:val="00BC44A3"/>
    <w:rsid w:val="00BD2145"/>
    <w:rsid w:val="00BD2CD3"/>
    <w:rsid w:val="00BD7A2E"/>
    <w:rsid w:val="00BE1DD3"/>
    <w:rsid w:val="00BE4CA1"/>
    <w:rsid w:val="00BE5AF6"/>
    <w:rsid w:val="00BE7257"/>
    <w:rsid w:val="00BF2342"/>
    <w:rsid w:val="00BF3FF8"/>
    <w:rsid w:val="00C00738"/>
    <w:rsid w:val="00C07F8D"/>
    <w:rsid w:val="00C15CC9"/>
    <w:rsid w:val="00C17BA6"/>
    <w:rsid w:val="00C22FCD"/>
    <w:rsid w:val="00C23CBC"/>
    <w:rsid w:val="00C2741D"/>
    <w:rsid w:val="00C3146F"/>
    <w:rsid w:val="00C34FBA"/>
    <w:rsid w:val="00C404B8"/>
    <w:rsid w:val="00C42E07"/>
    <w:rsid w:val="00C4500A"/>
    <w:rsid w:val="00C4528B"/>
    <w:rsid w:val="00C5278B"/>
    <w:rsid w:val="00C55EFD"/>
    <w:rsid w:val="00C568AB"/>
    <w:rsid w:val="00C604BC"/>
    <w:rsid w:val="00C60AC3"/>
    <w:rsid w:val="00C61550"/>
    <w:rsid w:val="00C63F94"/>
    <w:rsid w:val="00C66E3D"/>
    <w:rsid w:val="00C71327"/>
    <w:rsid w:val="00C73F46"/>
    <w:rsid w:val="00C747EA"/>
    <w:rsid w:val="00C904C1"/>
    <w:rsid w:val="00CA0A24"/>
    <w:rsid w:val="00CA5663"/>
    <w:rsid w:val="00CB165E"/>
    <w:rsid w:val="00CC0A32"/>
    <w:rsid w:val="00CC61D5"/>
    <w:rsid w:val="00CC7AD2"/>
    <w:rsid w:val="00CD530C"/>
    <w:rsid w:val="00CD5A27"/>
    <w:rsid w:val="00CE0B7C"/>
    <w:rsid w:val="00CF0DE9"/>
    <w:rsid w:val="00CF33FA"/>
    <w:rsid w:val="00CF5370"/>
    <w:rsid w:val="00CF5943"/>
    <w:rsid w:val="00D00558"/>
    <w:rsid w:val="00D15A82"/>
    <w:rsid w:val="00D162EF"/>
    <w:rsid w:val="00D17EEC"/>
    <w:rsid w:val="00D2091A"/>
    <w:rsid w:val="00D22986"/>
    <w:rsid w:val="00D248F5"/>
    <w:rsid w:val="00D30856"/>
    <w:rsid w:val="00D34BC8"/>
    <w:rsid w:val="00D34D74"/>
    <w:rsid w:val="00D36B96"/>
    <w:rsid w:val="00D37813"/>
    <w:rsid w:val="00D40169"/>
    <w:rsid w:val="00D408E9"/>
    <w:rsid w:val="00D43C60"/>
    <w:rsid w:val="00D44F96"/>
    <w:rsid w:val="00D47976"/>
    <w:rsid w:val="00D513BE"/>
    <w:rsid w:val="00D525B6"/>
    <w:rsid w:val="00D53718"/>
    <w:rsid w:val="00D545DA"/>
    <w:rsid w:val="00D601FA"/>
    <w:rsid w:val="00D702EB"/>
    <w:rsid w:val="00D73412"/>
    <w:rsid w:val="00D734C2"/>
    <w:rsid w:val="00D737DF"/>
    <w:rsid w:val="00D747FC"/>
    <w:rsid w:val="00D80055"/>
    <w:rsid w:val="00D806F7"/>
    <w:rsid w:val="00D829E9"/>
    <w:rsid w:val="00D83F22"/>
    <w:rsid w:val="00D95465"/>
    <w:rsid w:val="00D955BA"/>
    <w:rsid w:val="00DA0FE7"/>
    <w:rsid w:val="00DA5916"/>
    <w:rsid w:val="00DB3343"/>
    <w:rsid w:val="00DB58AE"/>
    <w:rsid w:val="00DB5B71"/>
    <w:rsid w:val="00DC03EC"/>
    <w:rsid w:val="00DC35F4"/>
    <w:rsid w:val="00DC7838"/>
    <w:rsid w:val="00DD008C"/>
    <w:rsid w:val="00DE4492"/>
    <w:rsid w:val="00DF181B"/>
    <w:rsid w:val="00DF189E"/>
    <w:rsid w:val="00DF3E38"/>
    <w:rsid w:val="00DF426B"/>
    <w:rsid w:val="00E02CCB"/>
    <w:rsid w:val="00E07098"/>
    <w:rsid w:val="00E15853"/>
    <w:rsid w:val="00E15CF3"/>
    <w:rsid w:val="00E17A38"/>
    <w:rsid w:val="00E2000A"/>
    <w:rsid w:val="00E20B60"/>
    <w:rsid w:val="00E2285A"/>
    <w:rsid w:val="00E22AE4"/>
    <w:rsid w:val="00E2688C"/>
    <w:rsid w:val="00E30D37"/>
    <w:rsid w:val="00E40637"/>
    <w:rsid w:val="00E44F08"/>
    <w:rsid w:val="00E4542E"/>
    <w:rsid w:val="00E46B8A"/>
    <w:rsid w:val="00E50637"/>
    <w:rsid w:val="00E532F0"/>
    <w:rsid w:val="00E71EDB"/>
    <w:rsid w:val="00E72501"/>
    <w:rsid w:val="00E771C3"/>
    <w:rsid w:val="00E77C4E"/>
    <w:rsid w:val="00E80E82"/>
    <w:rsid w:val="00E827C4"/>
    <w:rsid w:val="00E85C36"/>
    <w:rsid w:val="00E86C6C"/>
    <w:rsid w:val="00E916EA"/>
    <w:rsid w:val="00E94D6B"/>
    <w:rsid w:val="00E96116"/>
    <w:rsid w:val="00E96C99"/>
    <w:rsid w:val="00EA1174"/>
    <w:rsid w:val="00EA468D"/>
    <w:rsid w:val="00EA7153"/>
    <w:rsid w:val="00EA7FD7"/>
    <w:rsid w:val="00EB25B2"/>
    <w:rsid w:val="00EB670D"/>
    <w:rsid w:val="00EC4CD4"/>
    <w:rsid w:val="00EC50F5"/>
    <w:rsid w:val="00EC6C69"/>
    <w:rsid w:val="00ED0374"/>
    <w:rsid w:val="00ED0BA0"/>
    <w:rsid w:val="00ED30CD"/>
    <w:rsid w:val="00ED679D"/>
    <w:rsid w:val="00ED6B3C"/>
    <w:rsid w:val="00EE4173"/>
    <w:rsid w:val="00EE725F"/>
    <w:rsid w:val="00EF2648"/>
    <w:rsid w:val="00EF2F2B"/>
    <w:rsid w:val="00EF4C10"/>
    <w:rsid w:val="00F06404"/>
    <w:rsid w:val="00F06C4F"/>
    <w:rsid w:val="00F1093A"/>
    <w:rsid w:val="00F11160"/>
    <w:rsid w:val="00F11FE1"/>
    <w:rsid w:val="00F13203"/>
    <w:rsid w:val="00F13C56"/>
    <w:rsid w:val="00F174E4"/>
    <w:rsid w:val="00F2496C"/>
    <w:rsid w:val="00F30D3E"/>
    <w:rsid w:val="00F31F99"/>
    <w:rsid w:val="00F326AC"/>
    <w:rsid w:val="00F330BA"/>
    <w:rsid w:val="00F375F9"/>
    <w:rsid w:val="00F41E03"/>
    <w:rsid w:val="00F42AEB"/>
    <w:rsid w:val="00F43921"/>
    <w:rsid w:val="00F47A17"/>
    <w:rsid w:val="00F5369D"/>
    <w:rsid w:val="00F53D45"/>
    <w:rsid w:val="00F62966"/>
    <w:rsid w:val="00F6345F"/>
    <w:rsid w:val="00F66885"/>
    <w:rsid w:val="00F710ED"/>
    <w:rsid w:val="00F742AC"/>
    <w:rsid w:val="00F77470"/>
    <w:rsid w:val="00F84019"/>
    <w:rsid w:val="00F86AA8"/>
    <w:rsid w:val="00F87737"/>
    <w:rsid w:val="00F878FC"/>
    <w:rsid w:val="00F87980"/>
    <w:rsid w:val="00F91E33"/>
    <w:rsid w:val="00F953CD"/>
    <w:rsid w:val="00F95C4A"/>
    <w:rsid w:val="00FA1911"/>
    <w:rsid w:val="00FA39C2"/>
    <w:rsid w:val="00FB207E"/>
    <w:rsid w:val="00FB4D38"/>
    <w:rsid w:val="00FC2C62"/>
    <w:rsid w:val="00FC7C30"/>
    <w:rsid w:val="00FD17E7"/>
    <w:rsid w:val="00FD350C"/>
    <w:rsid w:val="00FD5CC4"/>
    <w:rsid w:val="00FD6822"/>
    <w:rsid w:val="00FD7CFC"/>
    <w:rsid w:val="00FE1E19"/>
    <w:rsid w:val="00FE53E4"/>
    <w:rsid w:val="00FE6E18"/>
    <w:rsid w:val="00FF714A"/>
    <w:rsid w:val="00FF7329"/>
    <w:rsid w:val="01050EBD"/>
    <w:rsid w:val="013A1983"/>
    <w:rsid w:val="04323F89"/>
    <w:rsid w:val="043FCC7E"/>
    <w:rsid w:val="052F7A03"/>
    <w:rsid w:val="0585A31D"/>
    <w:rsid w:val="05AF5D16"/>
    <w:rsid w:val="05D0F1D2"/>
    <w:rsid w:val="0614E07C"/>
    <w:rsid w:val="066193AF"/>
    <w:rsid w:val="067D2010"/>
    <w:rsid w:val="068C2876"/>
    <w:rsid w:val="0693D9C4"/>
    <w:rsid w:val="07387DE5"/>
    <w:rsid w:val="07A94B36"/>
    <w:rsid w:val="0935DE0F"/>
    <w:rsid w:val="099D9257"/>
    <w:rsid w:val="09B79714"/>
    <w:rsid w:val="09C25244"/>
    <w:rsid w:val="0B89C31E"/>
    <w:rsid w:val="0BCDD328"/>
    <w:rsid w:val="0C55CC55"/>
    <w:rsid w:val="0C574437"/>
    <w:rsid w:val="0C6DC9D6"/>
    <w:rsid w:val="0C7B5BBD"/>
    <w:rsid w:val="0CC83BA6"/>
    <w:rsid w:val="0CF50060"/>
    <w:rsid w:val="0D7B9B07"/>
    <w:rsid w:val="0DF31707"/>
    <w:rsid w:val="0EDB696A"/>
    <w:rsid w:val="0F92C9D2"/>
    <w:rsid w:val="105273FA"/>
    <w:rsid w:val="10800852"/>
    <w:rsid w:val="11811685"/>
    <w:rsid w:val="1189B698"/>
    <w:rsid w:val="13BC35C0"/>
    <w:rsid w:val="1418196F"/>
    <w:rsid w:val="14F39252"/>
    <w:rsid w:val="15237E52"/>
    <w:rsid w:val="1608C330"/>
    <w:rsid w:val="161D6578"/>
    <w:rsid w:val="167019D2"/>
    <w:rsid w:val="17C96BAD"/>
    <w:rsid w:val="1804F6EE"/>
    <w:rsid w:val="183E393F"/>
    <w:rsid w:val="1951172C"/>
    <w:rsid w:val="199B1DA9"/>
    <w:rsid w:val="19B548FB"/>
    <w:rsid w:val="1A7FE668"/>
    <w:rsid w:val="1A90F11A"/>
    <w:rsid w:val="1B20011F"/>
    <w:rsid w:val="1B6A8362"/>
    <w:rsid w:val="1B7643D7"/>
    <w:rsid w:val="1B9F48FB"/>
    <w:rsid w:val="1BAF1005"/>
    <w:rsid w:val="1CD93FCC"/>
    <w:rsid w:val="1D9855D6"/>
    <w:rsid w:val="1DA0B690"/>
    <w:rsid w:val="1DBCA18C"/>
    <w:rsid w:val="1DC80179"/>
    <w:rsid w:val="202FC582"/>
    <w:rsid w:val="20AC1958"/>
    <w:rsid w:val="20E8D16F"/>
    <w:rsid w:val="22C3D763"/>
    <w:rsid w:val="2318E520"/>
    <w:rsid w:val="23A09A84"/>
    <w:rsid w:val="23C72503"/>
    <w:rsid w:val="2465EFE6"/>
    <w:rsid w:val="248254A4"/>
    <w:rsid w:val="24B520B4"/>
    <w:rsid w:val="251DD406"/>
    <w:rsid w:val="25AFA36A"/>
    <w:rsid w:val="26331EEC"/>
    <w:rsid w:val="265514D9"/>
    <w:rsid w:val="273113AC"/>
    <w:rsid w:val="27897AE8"/>
    <w:rsid w:val="27D13AF5"/>
    <w:rsid w:val="28A12A01"/>
    <w:rsid w:val="28E60B81"/>
    <w:rsid w:val="2ABAFA8B"/>
    <w:rsid w:val="2B168AAC"/>
    <w:rsid w:val="2B37AF7D"/>
    <w:rsid w:val="2BB4099D"/>
    <w:rsid w:val="2BD82519"/>
    <w:rsid w:val="2E7568C4"/>
    <w:rsid w:val="2F4FEDA6"/>
    <w:rsid w:val="2F57AEF9"/>
    <w:rsid w:val="2FA1CDF1"/>
    <w:rsid w:val="2FB400E8"/>
    <w:rsid w:val="2FF5E87A"/>
    <w:rsid w:val="30A4F661"/>
    <w:rsid w:val="3128D34B"/>
    <w:rsid w:val="31BEC1C9"/>
    <w:rsid w:val="32041439"/>
    <w:rsid w:val="3345048A"/>
    <w:rsid w:val="3445AF23"/>
    <w:rsid w:val="3451B40A"/>
    <w:rsid w:val="3464EB24"/>
    <w:rsid w:val="34675535"/>
    <w:rsid w:val="347C2CE9"/>
    <w:rsid w:val="347F05B4"/>
    <w:rsid w:val="348B0D80"/>
    <w:rsid w:val="34E53461"/>
    <w:rsid w:val="353E4EF8"/>
    <w:rsid w:val="363C6DB7"/>
    <w:rsid w:val="36754F11"/>
    <w:rsid w:val="371F4831"/>
    <w:rsid w:val="376965FD"/>
    <w:rsid w:val="376B4871"/>
    <w:rsid w:val="37ABC3BE"/>
    <w:rsid w:val="384E11D0"/>
    <w:rsid w:val="38CB53DC"/>
    <w:rsid w:val="38EF47CE"/>
    <w:rsid w:val="39264C55"/>
    <w:rsid w:val="3972C893"/>
    <w:rsid w:val="3A857FF9"/>
    <w:rsid w:val="3A95CF86"/>
    <w:rsid w:val="3B31749F"/>
    <w:rsid w:val="3B6FDF81"/>
    <w:rsid w:val="3BB098FE"/>
    <w:rsid w:val="3D05F865"/>
    <w:rsid w:val="3D1C0A2C"/>
    <w:rsid w:val="3D5626A9"/>
    <w:rsid w:val="3D629C69"/>
    <w:rsid w:val="3D6ED2FC"/>
    <w:rsid w:val="3D80901D"/>
    <w:rsid w:val="3D809E8C"/>
    <w:rsid w:val="3D860145"/>
    <w:rsid w:val="412CC979"/>
    <w:rsid w:val="41AC4E9E"/>
    <w:rsid w:val="427C6CA8"/>
    <w:rsid w:val="42A16CA5"/>
    <w:rsid w:val="43BE7F79"/>
    <w:rsid w:val="44490FFE"/>
    <w:rsid w:val="446CF8E9"/>
    <w:rsid w:val="45456BBB"/>
    <w:rsid w:val="4579978E"/>
    <w:rsid w:val="457C73A3"/>
    <w:rsid w:val="462F2653"/>
    <w:rsid w:val="46D2FECE"/>
    <w:rsid w:val="4789B1EF"/>
    <w:rsid w:val="486B18DA"/>
    <w:rsid w:val="48B7AC4D"/>
    <w:rsid w:val="49405751"/>
    <w:rsid w:val="49E04570"/>
    <w:rsid w:val="49EBDC7E"/>
    <w:rsid w:val="4AA163F4"/>
    <w:rsid w:val="4AE7F59C"/>
    <w:rsid w:val="4B1BC511"/>
    <w:rsid w:val="4B4E3C87"/>
    <w:rsid w:val="4BB97A36"/>
    <w:rsid w:val="4BCAA441"/>
    <w:rsid w:val="4C0A54E5"/>
    <w:rsid w:val="4CA86AD0"/>
    <w:rsid w:val="4D1B3777"/>
    <w:rsid w:val="4D398A10"/>
    <w:rsid w:val="4F2EF901"/>
    <w:rsid w:val="4F30D3C4"/>
    <w:rsid w:val="4F55D6F9"/>
    <w:rsid w:val="4FBDA778"/>
    <w:rsid w:val="4FDD05A9"/>
    <w:rsid w:val="50072578"/>
    <w:rsid w:val="502FC15B"/>
    <w:rsid w:val="51CFA665"/>
    <w:rsid w:val="5248D5DE"/>
    <w:rsid w:val="5249176C"/>
    <w:rsid w:val="52C4EE14"/>
    <w:rsid w:val="52FC19C5"/>
    <w:rsid w:val="5309767A"/>
    <w:rsid w:val="53252D6D"/>
    <w:rsid w:val="53ED9D87"/>
    <w:rsid w:val="54D25E81"/>
    <w:rsid w:val="55136F48"/>
    <w:rsid w:val="554B2C63"/>
    <w:rsid w:val="5623A5A5"/>
    <w:rsid w:val="564AE2C9"/>
    <w:rsid w:val="571E89C5"/>
    <w:rsid w:val="577E553A"/>
    <w:rsid w:val="57888A93"/>
    <w:rsid w:val="5800C26E"/>
    <w:rsid w:val="5851FB67"/>
    <w:rsid w:val="58EE4B43"/>
    <w:rsid w:val="5ABEC93E"/>
    <w:rsid w:val="5B0D9875"/>
    <w:rsid w:val="5B802BEF"/>
    <w:rsid w:val="5B87A57E"/>
    <w:rsid w:val="5C4BA89C"/>
    <w:rsid w:val="5C62C30F"/>
    <w:rsid w:val="5CACF494"/>
    <w:rsid w:val="5D3DDC7A"/>
    <w:rsid w:val="5D3FDC13"/>
    <w:rsid w:val="5E622A86"/>
    <w:rsid w:val="5EF2A575"/>
    <w:rsid w:val="5F54934C"/>
    <w:rsid w:val="5FB8D8B1"/>
    <w:rsid w:val="602A1A4C"/>
    <w:rsid w:val="6037267D"/>
    <w:rsid w:val="603A7E1F"/>
    <w:rsid w:val="62E748F0"/>
    <w:rsid w:val="635BE47C"/>
    <w:rsid w:val="63C5EE22"/>
    <w:rsid w:val="64137869"/>
    <w:rsid w:val="649FD268"/>
    <w:rsid w:val="64B7F0B7"/>
    <w:rsid w:val="64C98006"/>
    <w:rsid w:val="65877778"/>
    <w:rsid w:val="66452292"/>
    <w:rsid w:val="6672EDE5"/>
    <w:rsid w:val="669A8438"/>
    <w:rsid w:val="66FE0816"/>
    <w:rsid w:val="6801C089"/>
    <w:rsid w:val="68310BAA"/>
    <w:rsid w:val="689F04F0"/>
    <w:rsid w:val="68A1D9E2"/>
    <w:rsid w:val="68FD1BDA"/>
    <w:rsid w:val="69262441"/>
    <w:rsid w:val="6990159B"/>
    <w:rsid w:val="69E46341"/>
    <w:rsid w:val="6AF01148"/>
    <w:rsid w:val="6B505298"/>
    <w:rsid w:val="6B5445A1"/>
    <w:rsid w:val="6B647AAE"/>
    <w:rsid w:val="6C0B94B9"/>
    <w:rsid w:val="6C43E6F9"/>
    <w:rsid w:val="6C71E893"/>
    <w:rsid w:val="6C73A2DD"/>
    <w:rsid w:val="6CA41E4A"/>
    <w:rsid w:val="6D108956"/>
    <w:rsid w:val="6D3E0C31"/>
    <w:rsid w:val="6D658876"/>
    <w:rsid w:val="6DC34515"/>
    <w:rsid w:val="6DEC8FCB"/>
    <w:rsid w:val="6DF61E80"/>
    <w:rsid w:val="6F569DDD"/>
    <w:rsid w:val="6F7BBD13"/>
    <w:rsid w:val="7049B84F"/>
    <w:rsid w:val="70B83AF7"/>
    <w:rsid w:val="70C27C10"/>
    <w:rsid w:val="71326EB3"/>
    <w:rsid w:val="7201A84C"/>
    <w:rsid w:val="72120645"/>
    <w:rsid w:val="7248007B"/>
    <w:rsid w:val="72ACA073"/>
    <w:rsid w:val="73878E2F"/>
    <w:rsid w:val="73A72F3F"/>
    <w:rsid w:val="73F2202C"/>
    <w:rsid w:val="74584697"/>
    <w:rsid w:val="748877AF"/>
    <w:rsid w:val="75181EA6"/>
    <w:rsid w:val="75302C8F"/>
    <w:rsid w:val="75965002"/>
    <w:rsid w:val="75E6E30C"/>
    <w:rsid w:val="7649E5E1"/>
    <w:rsid w:val="7696D97A"/>
    <w:rsid w:val="76A92A4D"/>
    <w:rsid w:val="771B2192"/>
    <w:rsid w:val="771C3A08"/>
    <w:rsid w:val="771E907F"/>
    <w:rsid w:val="787E8919"/>
    <w:rsid w:val="78A56AC5"/>
    <w:rsid w:val="78B6595C"/>
    <w:rsid w:val="78E53301"/>
    <w:rsid w:val="79CA3768"/>
    <w:rsid w:val="7A3CC322"/>
    <w:rsid w:val="7A56A72A"/>
    <w:rsid w:val="7A80746D"/>
    <w:rsid w:val="7AB4D08A"/>
    <w:rsid w:val="7BEBC20D"/>
    <w:rsid w:val="7C4E941A"/>
    <w:rsid w:val="7CB7DC0D"/>
    <w:rsid w:val="7D239976"/>
    <w:rsid w:val="7DF7D388"/>
    <w:rsid w:val="7E3F2D7C"/>
    <w:rsid w:val="7E4F3FF4"/>
    <w:rsid w:val="7E7B3573"/>
    <w:rsid w:val="7EB4420D"/>
    <w:rsid w:val="7F63B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46C7CEC8-D633-4420-A227-D151CD44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link w:val="Antrat1Diagrama"/>
    <w:qFormat/>
    <w:rsid w:val="0585A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link w:val="Antrat2Diagrama"/>
    <w:unhideWhenUsed/>
    <w:qFormat/>
    <w:rsid w:val="0585A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B811F2"/>
    <w:pPr>
      <w:keepNext/>
      <w:tabs>
        <w:tab w:val="left" w:pos="567"/>
      </w:tabs>
      <w:spacing w:before="360" w:after="120" w:line="240" w:lineRule="auto"/>
      <w:outlineLvl w:val="2"/>
    </w:pPr>
    <w:rPr>
      <w:rFonts w:ascii="Arial" w:hAnsi="Arial" w:cs="Arial"/>
      <w:b/>
      <w:bCs/>
      <w:color w:val="595959" w:themeColor="text1" w:themeTint="A6"/>
      <w:sz w:val="26"/>
      <w:szCs w:val="26"/>
      <w:lang w:val="en-US"/>
    </w:rPr>
  </w:style>
  <w:style w:type="paragraph" w:styleId="Antrat4">
    <w:name w:val="heading 4"/>
    <w:basedOn w:val="prastasis"/>
    <w:next w:val="prastasis"/>
    <w:link w:val="Antrat4Diagrama"/>
    <w:rsid w:val="00B811F2"/>
    <w:pPr>
      <w:keepNext/>
      <w:keepLines/>
      <w:spacing w:before="240" w:after="0" w:line="240" w:lineRule="auto"/>
      <w:outlineLvl w:val="3"/>
    </w:pPr>
    <w:rPr>
      <w:rFonts w:ascii="Arial" w:eastAsiaTheme="majorEastAsia" w:hAnsi="Arial" w:cstheme="majorBidi"/>
      <w:iCs/>
      <w:color w:val="595959" w:themeColor="text1" w:themeTint="A6"/>
      <w:sz w:val="20"/>
      <w:szCs w:val="24"/>
      <w:lang w:val="en-US"/>
    </w:rPr>
  </w:style>
  <w:style w:type="paragraph" w:styleId="Antrat5">
    <w:name w:val="heading 5"/>
    <w:basedOn w:val="prastasis"/>
    <w:next w:val="prastasis"/>
    <w:link w:val="Antrat5Diagrama"/>
    <w:unhideWhenUsed/>
    <w:rsid w:val="00B811F2"/>
    <w:pPr>
      <w:keepNext/>
      <w:keepLines/>
      <w:spacing w:before="240" w:after="0" w:line="240" w:lineRule="auto"/>
      <w:outlineLvl w:val="4"/>
    </w:pPr>
    <w:rPr>
      <w:rFonts w:ascii="Arial" w:eastAsiaTheme="majorEastAsia" w:hAnsi="Arial" w:cstheme="majorBidi"/>
      <w:color w:val="595959" w:themeColor="text1" w:themeTint="A6"/>
      <w:sz w:val="20"/>
      <w:szCs w:val="24"/>
      <w:lang w:val="en-US"/>
    </w:rPr>
  </w:style>
  <w:style w:type="paragraph" w:styleId="Antrat6">
    <w:name w:val="heading 6"/>
    <w:basedOn w:val="prastasis"/>
    <w:next w:val="prastasis"/>
    <w:link w:val="Antrat6Diagrama"/>
    <w:semiHidden/>
    <w:unhideWhenUsed/>
    <w:rsid w:val="00B811F2"/>
    <w:pPr>
      <w:keepNext/>
      <w:keepLines/>
      <w:spacing w:before="240" w:after="0" w:line="240" w:lineRule="auto"/>
      <w:outlineLvl w:val="5"/>
    </w:pPr>
    <w:rPr>
      <w:rFonts w:ascii="Arial" w:eastAsiaTheme="majorEastAsia" w:hAnsi="Arial" w:cstheme="majorBidi"/>
      <w:color w:val="7F7F7F" w:themeColor="text1" w:themeTint="80"/>
      <w:sz w:val="20"/>
      <w:szCs w:val="24"/>
      <w:lang w:val="en-US"/>
    </w:rPr>
  </w:style>
  <w:style w:type="paragraph" w:styleId="Antrat7">
    <w:name w:val="heading 7"/>
    <w:basedOn w:val="prastasis"/>
    <w:next w:val="prastasis"/>
    <w:link w:val="Antrat7Diagrama"/>
    <w:semiHidden/>
    <w:unhideWhenUsed/>
    <w:rsid w:val="00B811F2"/>
    <w:pPr>
      <w:keepNext/>
      <w:keepLines/>
      <w:spacing w:before="240" w:after="0" w:line="240" w:lineRule="auto"/>
      <w:outlineLvl w:val="6"/>
    </w:pPr>
    <w:rPr>
      <w:rFonts w:ascii="Arial" w:eastAsiaTheme="majorEastAsia" w:hAnsi="Arial" w:cstheme="majorBidi"/>
      <w:color w:val="7F7F7F" w:themeColor="text1" w:themeTint="80"/>
      <w:sz w:val="20"/>
      <w:szCs w:val="24"/>
      <w:lang w:val="en-US"/>
    </w:rPr>
  </w:style>
  <w:style w:type="paragraph" w:styleId="Antrat8">
    <w:name w:val="heading 8"/>
    <w:basedOn w:val="prastasis"/>
    <w:next w:val="prastasis"/>
    <w:link w:val="Antrat8Diagrama"/>
    <w:semiHidden/>
    <w:unhideWhenUsed/>
    <w:rsid w:val="00B811F2"/>
    <w:pPr>
      <w:keepNext/>
      <w:keepLines/>
      <w:spacing w:before="240" w:after="0" w:line="240" w:lineRule="auto"/>
      <w:outlineLvl w:val="7"/>
    </w:pPr>
    <w:rPr>
      <w:rFonts w:ascii="Arial" w:eastAsiaTheme="majorEastAsia" w:hAnsi="Arial" w:cstheme="majorBidi"/>
      <w:color w:val="7F7F7F" w:themeColor="text1" w:themeTint="80"/>
      <w:sz w:val="20"/>
      <w:szCs w:val="21"/>
      <w:lang w:val="en-US"/>
    </w:rPr>
  </w:style>
  <w:style w:type="paragraph" w:styleId="Antrat9">
    <w:name w:val="heading 9"/>
    <w:basedOn w:val="prastasis"/>
    <w:next w:val="prastasis"/>
    <w:link w:val="Antrat9Diagrama"/>
    <w:semiHidden/>
    <w:unhideWhenUsed/>
    <w:rsid w:val="00B811F2"/>
    <w:pPr>
      <w:keepNext/>
      <w:keepLines/>
      <w:spacing w:before="240" w:after="0" w:line="240" w:lineRule="auto"/>
      <w:outlineLvl w:val="8"/>
    </w:pPr>
    <w:rPr>
      <w:rFonts w:ascii="Arial" w:eastAsiaTheme="majorEastAsia" w:hAnsi="Arial" w:cstheme="majorBidi"/>
      <w:color w:val="7F7F7F" w:themeColor="text1" w:themeTint="80"/>
      <w:sz w:val="20"/>
      <w:szCs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link w:val="PirkimopavadinimasDiagrama"/>
    <w:uiPriority w:val="99"/>
    <w:rsid w:val="0585A31D"/>
    <w:pPr>
      <w:spacing w:after="0" w:line="240" w:lineRule="auto"/>
      <w:jc w:val="center"/>
    </w:pPr>
    <w:rPr>
      <w:rFonts w:ascii="Arial" w:hAnsi="Arial"/>
      <w:b/>
      <w:bCs/>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uiPriority w:val="39"/>
    <w:unhideWhenUsed/>
    <w:rsid w:val="0585A31D"/>
    <w:pPr>
      <w:tabs>
        <w:tab w:val="left" w:pos="142"/>
        <w:tab w:val="right" w:leader="dot" w:pos="9962"/>
      </w:tabs>
      <w:spacing w:after="0" w:line="360" w:lineRule="auto"/>
    </w:pPr>
    <w:rPr>
      <w:rFonts w:eastAsiaTheme="minorEastAsia"/>
      <w:sz w:val="21"/>
      <w:szCs w:val="21"/>
      <w:lang w:eastAsia="lt-LT"/>
    </w:rPr>
  </w:style>
  <w:style w:type="paragraph" w:styleId="Turinys2">
    <w:name w:val="toc 2"/>
    <w:uiPriority w:val="39"/>
    <w:unhideWhenUsed/>
    <w:rsid w:val="0585A31D"/>
    <w:pPr>
      <w:tabs>
        <w:tab w:val="right" w:leader="dot" w:pos="9962"/>
      </w:tabs>
      <w:spacing w:after="0"/>
      <w:ind w:left="220"/>
    </w:pPr>
    <w:rPr>
      <w:rFonts w:eastAsiaTheme="minorEastAsia"/>
      <w:sz w:val="21"/>
      <w:szCs w:val="21"/>
      <w:lang w:eastAsia="lt-LT"/>
    </w:rPr>
  </w:style>
  <w:style w:type="paragraph" w:styleId="Antrats">
    <w:name w:val="header"/>
    <w:link w:val="AntratsDiagrama"/>
    <w:unhideWhenUsed/>
    <w:rsid w:val="0585A31D"/>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EA7FD7"/>
    <w:rPr>
      <w:rFonts w:ascii="Times New Roman" w:eastAsia="Times New Roman" w:hAnsi="Times New Roman" w:cs="Times New Roman"/>
      <w:kern w:val="0"/>
      <w:sz w:val="24"/>
      <w:lang w:val="lt-LT"/>
      <w14:ligatures w14:val="none"/>
    </w:rPr>
  </w:style>
  <w:style w:type="paragraph" w:styleId="Porat">
    <w:name w:val="footer"/>
    <w:link w:val="PoratDiagrama"/>
    <w:unhideWhenUsed/>
    <w:rsid w:val="0585A31D"/>
    <w:pPr>
      <w:tabs>
        <w:tab w:val="center" w:pos="4986"/>
        <w:tab w:val="right" w:pos="9972"/>
      </w:tabs>
      <w:spacing w:after="0" w:line="240" w:lineRule="auto"/>
    </w:pPr>
  </w:style>
  <w:style w:type="character" w:customStyle="1" w:styleId="PoratDiagrama">
    <w:name w:val="Poraštė Diagrama"/>
    <w:basedOn w:val="Numatytasispastraiposriftas"/>
    <w:link w:val="Porat"/>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link w:val="PaantratDiagrama"/>
    <w:uiPriority w:val="11"/>
    <w:qFormat/>
    <w:rsid w:val="0585A31D"/>
    <w:pPr>
      <w:spacing w:after="240"/>
    </w:pPr>
    <w:rPr>
      <w:rFonts w:eastAsiaTheme="minorEastAsia"/>
      <w:caps/>
      <w:color w:val="404040" w:themeColor="text1" w:themeTint="BF"/>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uiPriority w:val="39"/>
    <w:unhideWhenUsed/>
    <w:rsid w:val="0585A31D"/>
    <w:pPr>
      <w:spacing w:after="100"/>
      <w:ind w:left="480"/>
    </w:pPr>
  </w:style>
  <w:style w:type="paragraph" w:styleId="Puslapioinaostekstas">
    <w:name w:val="footnote text"/>
    <w:link w:val="PuslapioinaostekstasDiagrama"/>
    <w:uiPriority w:val="99"/>
    <w:semiHidden/>
    <w:unhideWhenUsed/>
    <w:rsid w:val="0585A3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styleId="Sraopastraipa">
    <w:name w:val="List Paragraph"/>
    <w:uiPriority w:val="34"/>
    <w:qFormat/>
    <w:rsid w:val="0585A31D"/>
    <w:pPr>
      <w:ind w:left="720"/>
      <w:contextualSpacing/>
    </w:pPr>
  </w:style>
  <w:style w:type="character" w:customStyle="1" w:styleId="Antrat3Diagrama">
    <w:name w:val="Antraštė 3 Diagrama"/>
    <w:basedOn w:val="Numatytasispastraiposriftas"/>
    <w:link w:val="Antrat3"/>
    <w:rsid w:val="00B811F2"/>
    <w:rPr>
      <w:rFonts w:ascii="Arial" w:eastAsia="Times New Roman" w:hAnsi="Arial" w:cs="Arial"/>
      <w:b/>
      <w:bCs/>
      <w:color w:val="595959" w:themeColor="text1" w:themeTint="A6"/>
      <w:kern w:val="0"/>
      <w:sz w:val="26"/>
      <w:szCs w:val="26"/>
      <w14:ligatures w14:val="none"/>
    </w:rPr>
  </w:style>
  <w:style w:type="character" w:customStyle="1" w:styleId="Antrat4Diagrama">
    <w:name w:val="Antraštė 4 Diagrama"/>
    <w:basedOn w:val="Numatytasispastraiposriftas"/>
    <w:link w:val="Antrat4"/>
    <w:rsid w:val="00B811F2"/>
    <w:rPr>
      <w:rFonts w:ascii="Arial" w:eastAsiaTheme="majorEastAsia" w:hAnsi="Arial" w:cstheme="majorBidi"/>
      <w:iCs/>
      <w:color w:val="595959" w:themeColor="text1" w:themeTint="A6"/>
      <w:kern w:val="0"/>
      <w:sz w:val="20"/>
      <w:szCs w:val="24"/>
      <w14:ligatures w14:val="none"/>
    </w:rPr>
  </w:style>
  <w:style w:type="character" w:customStyle="1" w:styleId="Antrat5Diagrama">
    <w:name w:val="Antraštė 5 Diagrama"/>
    <w:basedOn w:val="Numatytasispastraiposriftas"/>
    <w:link w:val="Antrat5"/>
    <w:rsid w:val="00B811F2"/>
    <w:rPr>
      <w:rFonts w:ascii="Arial" w:eastAsiaTheme="majorEastAsia" w:hAnsi="Arial" w:cstheme="majorBidi"/>
      <w:color w:val="595959" w:themeColor="text1" w:themeTint="A6"/>
      <w:kern w:val="0"/>
      <w:sz w:val="20"/>
      <w:szCs w:val="24"/>
      <w14:ligatures w14:val="none"/>
    </w:rPr>
  </w:style>
  <w:style w:type="character" w:customStyle="1" w:styleId="Antrat6Diagrama">
    <w:name w:val="Antraštė 6 Diagrama"/>
    <w:basedOn w:val="Numatytasispastraiposriftas"/>
    <w:link w:val="Antrat6"/>
    <w:semiHidden/>
    <w:rsid w:val="00B811F2"/>
    <w:rPr>
      <w:rFonts w:ascii="Arial" w:eastAsiaTheme="majorEastAsia" w:hAnsi="Arial" w:cstheme="majorBidi"/>
      <w:color w:val="7F7F7F" w:themeColor="text1" w:themeTint="80"/>
      <w:kern w:val="0"/>
      <w:sz w:val="20"/>
      <w:szCs w:val="24"/>
      <w14:ligatures w14:val="none"/>
    </w:rPr>
  </w:style>
  <w:style w:type="character" w:customStyle="1" w:styleId="Antrat7Diagrama">
    <w:name w:val="Antraštė 7 Diagrama"/>
    <w:basedOn w:val="Numatytasispastraiposriftas"/>
    <w:link w:val="Antrat7"/>
    <w:semiHidden/>
    <w:rsid w:val="00B811F2"/>
    <w:rPr>
      <w:rFonts w:ascii="Arial" w:eastAsiaTheme="majorEastAsia" w:hAnsi="Arial" w:cstheme="majorBidi"/>
      <w:color w:val="7F7F7F" w:themeColor="text1" w:themeTint="80"/>
      <w:kern w:val="0"/>
      <w:sz w:val="20"/>
      <w:szCs w:val="24"/>
      <w14:ligatures w14:val="none"/>
    </w:rPr>
  </w:style>
  <w:style w:type="character" w:customStyle="1" w:styleId="Antrat8Diagrama">
    <w:name w:val="Antraštė 8 Diagrama"/>
    <w:basedOn w:val="Numatytasispastraiposriftas"/>
    <w:link w:val="Antrat8"/>
    <w:semiHidden/>
    <w:rsid w:val="00B811F2"/>
    <w:rPr>
      <w:rFonts w:ascii="Arial" w:eastAsiaTheme="majorEastAsia" w:hAnsi="Arial" w:cstheme="majorBidi"/>
      <w:color w:val="7F7F7F" w:themeColor="text1" w:themeTint="80"/>
      <w:kern w:val="0"/>
      <w:sz w:val="20"/>
      <w:szCs w:val="21"/>
      <w14:ligatures w14:val="none"/>
    </w:rPr>
  </w:style>
  <w:style w:type="character" w:customStyle="1" w:styleId="Antrat9Diagrama">
    <w:name w:val="Antraštė 9 Diagrama"/>
    <w:basedOn w:val="Numatytasispastraiposriftas"/>
    <w:link w:val="Antrat9"/>
    <w:semiHidden/>
    <w:rsid w:val="00B811F2"/>
    <w:rPr>
      <w:rFonts w:ascii="Arial" w:eastAsiaTheme="majorEastAsia" w:hAnsi="Arial" w:cstheme="majorBidi"/>
      <w:color w:val="7F7F7F" w:themeColor="text1" w:themeTint="80"/>
      <w:kern w:val="0"/>
      <w:sz w:val="20"/>
      <w:szCs w:val="21"/>
      <w14:ligatures w14:val="none"/>
    </w:rPr>
  </w:style>
  <w:style w:type="paragraph" w:styleId="Pavadinimas">
    <w:name w:val="Title"/>
    <w:basedOn w:val="prastasis"/>
    <w:link w:val="PavadinimasDiagrama"/>
    <w:qFormat/>
    <w:rsid w:val="00B811F2"/>
    <w:pPr>
      <w:spacing w:before="120" w:after="120" w:line="240" w:lineRule="auto"/>
      <w:jc w:val="center"/>
      <w:outlineLvl w:val="0"/>
    </w:pPr>
    <w:rPr>
      <w:rFonts w:ascii="Arial" w:hAnsi="Arial" w:cs="Arial"/>
      <w:b/>
      <w:bCs/>
      <w:color w:val="404040" w:themeColor="text1" w:themeTint="BF"/>
      <w:kern w:val="28"/>
      <w:sz w:val="48"/>
      <w:szCs w:val="32"/>
      <w:lang w:val="en-US"/>
    </w:rPr>
  </w:style>
  <w:style w:type="character" w:customStyle="1" w:styleId="PavadinimasDiagrama">
    <w:name w:val="Pavadinimas Diagrama"/>
    <w:basedOn w:val="Numatytasispastraiposriftas"/>
    <w:link w:val="Pavadinimas"/>
    <w:rsid w:val="00B811F2"/>
    <w:rPr>
      <w:rFonts w:ascii="Arial" w:eastAsia="Times New Roman" w:hAnsi="Arial" w:cs="Arial"/>
      <w:b/>
      <w:bCs/>
      <w:color w:val="404040" w:themeColor="text1" w:themeTint="BF"/>
      <w:kern w:val="28"/>
      <w:sz w:val="48"/>
      <w:szCs w:val="32"/>
      <w14:ligatures w14:val="none"/>
    </w:rPr>
  </w:style>
  <w:style w:type="paragraph" w:styleId="Antrat">
    <w:name w:val="caption"/>
    <w:basedOn w:val="prastasis"/>
    <w:next w:val="prastasis"/>
    <w:qFormat/>
    <w:rsid w:val="00B811F2"/>
    <w:pPr>
      <w:spacing w:after="120" w:line="240" w:lineRule="auto"/>
    </w:pPr>
    <w:rPr>
      <w:rFonts w:ascii="Arial" w:hAnsi="Arial"/>
      <w:b/>
      <w:bCs/>
      <w:sz w:val="20"/>
      <w:szCs w:val="20"/>
      <w:lang w:val="en-US"/>
    </w:rPr>
  </w:style>
  <w:style w:type="character" w:styleId="Puslapionumeris">
    <w:name w:val="page number"/>
    <w:basedOn w:val="Numatytasispastraiposriftas"/>
    <w:rsid w:val="00B811F2"/>
    <w:rPr>
      <w:rFonts w:ascii="Arial" w:hAnsi="Arial"/>
      <w:sz w:val="20"/>
    </w:rPr>
  </w:style>
  <w:style w:type="paragraph" w:styleId="Turinys4">
    <w:name w:val="toc 4"/>
    <w:basedOn w:val="prastasis"/>
    <w:next w:val="prastasis"/>
    <w:autoRedefine/>
    <w:rsid w:val="00B811F2"/>
    <w:pPr>
      <w:pBdr>
        <w:between w:val="double" w:sz="6" w:space="0" w:color="auto"/>
      </w:pBdr>
      <w:spacing w:after="0" w:line="240" w:lineRule="auto"/>
      <w:ind w:left="400"/>
    </w:pPr>
    <w:rPr>
      <w:rFonts w:ascii="Arial" w:hAnsi="Arial"/>
      <w:sz w:val="18"/>
      <w:szCs w:val="20"/>
      <w:lang w:val="en-US"/>
    </w:rPr>
  </w:style>
  <w:style w:type="paragraph" w:styleId="Turinys5">
    <w:name w:val="toc 5"/>
    <w:basedOn w:val="prastasis"/>
    <w:next w:val="prastasis"/>
    <w:autoRedefine/>
    <w:rsid w:val="00B811F2"/>
    <w:pPr>
      <w:pBdr>
        <w:between w:val="double" w:sz="6" w:space="0" w:color="auto"/>
      </w:pBdr>
      <w:spacing w:after="0" w:line="240" w:lineRule="auto"/>
      <w:ind w:left="600"/>
    </w:pPr>
    <w:rPr>
      <w:rFonts w:ascii="Arial" w:hAnsi="Arial"/>
      <w:sz w:val="18"/>
      <w:szCs w:val="20"/>
      <w:lang w:val="en-US"/>
    </w:rPr>
  </w:style>
  <w:style w:type="paragraph" w:styleId="Turinys6">
    <w:name w:val="toc 6"/>
    <w:basedOn w:val="prastasis"/>
    <w:next w:val="prastasis"/>
    <w:autoRedefine/>
    <w:rsid w:val="00B811F2"/>
    <w:pPr>
      <w:pBdr>
        <w:between w:val="double" w:sz="6" w:space="0" w:color="auto"/>
      </w:pBdr>
      <w:spacing w:after="0" w:line="240" w:lineRule="auto"/>
      <w:ind w:left="800"/>
    </w:pPr>
    <w:rPr>
      <w:rFonts w:ascii="Arial" w:hAnsi="Arial"/>
      <w:sz w:val="20"/>
      <w:szCs w:val="20"/>
      <w:lang w:val="en-US"/>
    </w:rPr>
  </w:style>
  <w:style w:type="paragraph" w:styleId="Turinys7">
    <w:name w:val="toc 7"/>
    <w:basedOn w:val="prastasis"/>
    <w:next w:val="prastasis"/>
    <w:autoRedefine/>
    <w:rsid w:val="00B811F2"/>
    <w:pPr>
      <w:pBdr>
        <w:between w:val="double" w:sz="6" w:space="0" w:color="auto"/>
      </w:pBdr>
      <w:spacing w:after="0" w:line="240" w:lineRule="auto"/>
      <w:ind w:left="1000"/>
    </w:pPr>
    <w:rPr>
      <w:rFonts w:ascii="Arial" w:hAnsi="Arial"/>
      <w:sz w:val="20"/>
      <w:szCs w:val="20"/>
      <w:lang w:val="en-US"/>
    </w:rPr>
  </w:style>
  <w:style w:type="paragraph" w:styleId="Turinys8">
    <w:name w:val="toc 8"/>
    <w:basedOn w:val="prastasis"/>
    <w:next w:val="prastasis"/>
    <w:autoRedefine/>
    <w:rsid w:val="00B811F2"/>
    <w:pPr>
      <w:pBdr>
        <w:between w:val="double" w:sz="6" w:space="0" w:color="auto"/>
      </w:pBdr>
      <w:spacing w:after="0" w:line="240" w:lineRule="auto"/>
      <w:ind w:left="1200"/>
    </w:pPr>
    <w:rPr>
      <w:rFonts w:ascii="Arial" w:hAnsi="Arial"/>
      <w:sz w:val="20"/>
      <w:szCs w:val="20"/>
      <w:lang w:val="en-US"/>
    </w:rPr>
  </w:style>
  <w:style w:type="paragraph" w:styleId="Turinys9">
    <w:name w:val="toc 9"/>
    <w:basedOn w:val="prastasis"/>
    <w:next w:val="prastasis"/>
    <w:autoRedefine/>
    <w:rsid w:val="00B811F2"/>
    <w:pPr>
      <w:pBdr>
        <w:between w:val="double" w:sz="6" w:space="0" w:color="auto"/>
      </w:pBdr>
      <w:spacing w:after="0" w:line="240" w:lineRule="auto"/>
      <w:ind w:left="1400"/>
    </w:pPr>
    <w:rPr>
      <w:rFonts w:ascii="Arial" w:hAnsi="Arial"/>
      <w:sz w:val="18"/>
      <w:szCs w:val="20"/>
      <w:lang w:val="en-US"/>
    </w:rPr>
  </w:style>
  <w:style w:type="numbering" w:styleId="111111">
    <w:name w:val="Outline List 2"/>
    <w:rsid w:val="00B811F2"/>
    <w:pPr>
      <w:numPr>
        <w:numId w:val="3"/>
      </w:numPr>
    </w:pPr>
  </w:style>
  <w:style w:type="paragraph" w:styleId="Dokumentostruktra">
    <w:name w:val="Document Map"/>
    <w:basedOn w:val="prastasis"/>
    <w:link w:val="DokumentostruktraDiagrama"/>
    <w:rsid w:val="00B811F2"/>
    <w:pPr>
      <w:spacing w:after="0" w:line="240" w:lineRule="auto"/>
    </w:pPr>
    <w:rPr>
      <w:rFonts w:ascii="Lucida Grande" w:hAnsi="Lucida Grande"/>
      <w:sz w:val="20"/>
      <w:szCs w:val="24"/>
      <w:lang w:val="en-US"/>
    </w:rPr>
  </w:style>
  <w:style w:type="character" w:customStyle="1" w:styleId="DokumentostruktraDiagrama">
    <w:name w:val="Dokumento struktūra Diagrama"/>
    <w:basedOn w:val="Numatytasispastraiposriftas"/>
    <w:link w:val="Dokumentostruktra"/>
    <w:rsid w:val="00B811F2"/>
    <w:rPr>
      <w:rFonts w:ascii="Lucida Grande" w:eastAsia="Times New Roman" w:hAnsi="Lucida Grande" w:cs="Times New Roman"/>
      <w:kern w:val="0"/>
      <w:sz w:val="20"/>
      <w:szCs w:val="24"/>
      <w14:ligatures w14:val="none"/>
    </w:rPr>
  </w:style>
  <w:style w:type="table" w:customStyle="1" w:styleId="ScrollSectionColumn">
    <w:name w:val="Scroll Section Column"/>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table" w:customStyle="1" w:styleId="ScrollTip">
    <w:name w:val="Scroll Tip"/>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prastojilentel"/>
    <w:uiPriority w:val="99"/>
    <w:qFormat/>
    <w:rsid w:val="00B811F2"/>
    <w:pPr>
      <w:spacing w:after="0" w:line="240" w:lineRule="auto"/>
      <w:ind w:left="173" w:right="259"/>
    </w:pPr>
    <w:rPr>
      <w:rFonts w:ascii="Courier New" w:eastAsia="Times New Roman" w:hAnsi="Courier New" w:cs="Times New Roman"/>
      <w:kern w:val="0"/>
      <w:sz w:val="18"/>
      <w:szCs w:val="24"/>
      <w14:ligatures w14:val="none"/>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prastojilentel"/>
    <w:uiPriority w:val="99"/>
    <w:qFormat/>
    <w:rsid w:val="00B811F2"/>
    <w:pPr>
      <w:spacing w:after="12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prastojilentel"/>
    <w:uiPriority w:val="99"/>
    <w:qFormat/>
    <w:rsid w:val="00B811F2"/>
    <w:pPr>
      <w:spacing w:after="0" w:line="240" w:lineRule="auto"/>
      <w:ind w:left="173" w:right="259"/>
    </w:pPr>
    <w:rPr>
      <w:rFonts w:ascii="Arial" w:eastAsia="Times New Roman" w:hAnsi="Arial" w:cs="Times New Roman"/>
      <w:i/>
      <w:kern w:val="0"/>
      <w:sz w:val="20"/>
      <w:szCs w:val="24"/>
      <w14:ligatures w14:val="none"/>
    </w:rPr>
    <w:tblPr>
      <w:tblCellMar>
        <w:left w:w="58" w:type="dxa"/>
        <w:right w:w="58" w:type="dxa"/>
      </w:tblCellMar>
    </w:tblPr>
    <w:tblStylePr w:type="firstCol">
      <w:tblPr/>
      <w:tcPr>
        <w:tcBorders>
          <w:left w:val="single" w:sz="4" w:space="0" w:color="6199C9"/>
        </w:tcBorders>
      </w:tcPr>
    </w:tblStylePr>
  </w:style>
  <w:style w:type="paragraph" w:styleId="Paprastasistekstas">
    <w:name w:val="Plain Text"/>
    <w:basedOn w:val="prastasis"/>
    <w:link w:val="PaprastasistekstasDiagrama"/>
    <w:rsid w:val="00B811F2"/>
    <w:pPr>
      <w:spacing w:after="120" w:line="240" w:lineRule="auto"/>
    </w:pPr>
    <w:rPr>
      <w:rFonts w:ascii="Courier New" w:hAnsi="Courier New" w:cs="Courier New"/>
      <w:sz w:val="20"/>
      <w:szCs w:val="20"/>
      <w:lang w:val="en-US"/>
    </w:rPr>
  </w:style>
  <w:style w:type="character" w:customStyle="1" w:styleId="PaprastasistekstasDiagrama">
    <w:name w:val="Paprastasis tekstas Diagrama"/>
    <w:basedOn w:val="Numatytasispastraiposriftas"/>
    <w:link w:val="Paprastasistekstas"/>
    <w:rsid w:val="00B811F2"/>
    <w:rPr>
      <w:rFonts w:ascii="Courier New" w:eastAsia="Times New Roman" w:hAnsi="Courier New" w:cs="Courier New"/>
      <w:kern w:val="0"/>
      <w:sz w:val="20"/>
      <w:szCs w:val="20"/>
      <w14:ligatures w14:val="none"/>
    </w:rPr>
  </w:style>
  <w:style w:type="paragraph" w:customStyle="1" w:styleId="SublineHeader">
    <w:name w:val="Subline Header"/>
    <w:basedOn w:val="Pavadinimas"/>
    <w:qFormat/>
    <w:rsid w:val="00B811F2"/>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B811F2"/>
    <w:rPr>
      <w:sz w:val="24"/>
      <w:szCs w:val="24"/>
    </w:rPr>
  </w:style>
  <w:style w:type="character" w:styleId="Rykuspabraukimas">
    <w:name w:val="Intense Emphasis"/>
    <w:basedOn w:val="Numatytasispastraiposriftas"/>
    <w:rsid w:val="00B811F2"/>
    <w:rPr>
      <w:i/>
      <w:iCs/>
      <w:color w:val="7F7F7F" w:themeColor="text1" w:themeTint="80"/>
    </w:rPr>
  </w:style>
  <w:style w:type="paragraph" w:styleId="Iskirtacitata">
    <w:name w:val="Intense Quote"/>
    <w:basedOn w:val="prastasis"/>
    <w:next w:val="prastasis"/>
    <w:link w:val="IskirtacitataDiagrama"/>
    <w:rsid w:val="00B811F2"/>
    <w:pPr>
      <w:pBdr>
        <w:top w:val="single" w:sz="4" w:space="10" w:color="4472C4" w:themeColor="accent1"/>
        <w:bottom w:val="single" w:sz="4" w:space="10" w:color="4472C4" w:themeColor="accent1"/>
      </w:pBdr>
      <w:spacing w:before="360" w:after="360" w:line="240" w:lineRule="auto"/>
      <w:ind w:left="864" w:right="864"/>
      <w:jc w:val="center"/>
    </w:pPr>
    <w:rPr>
      <w:rFonts w:ascii="Arial" w:hAnsi="Arial"/>
      <w:i/>
      <w:iCs/>
      <w:color w:val="7F7F7F" w:themeColor="text1" w:themeTint="80"/>
      <w:sz w:val="20"/>
      <w:szCs w:val="24"/>
      <w:lang w:val="en-US"/>
    </w:rPr>
  </w:style>
  <w:style w:type="character" w:customStyle="1" w:styleId="IskirtacitataDiagrama">
    <w:name w:val="Išskirta citata Diagrama"/>
    <w:basedOn w:val="Numatytasispastraiposriftas"/>
    <w:link w:val="Iskirtacitata"/>
    <w:rsid w:val="00B811F2"/>
    <w:rPr>
      <w:rFonts w:ascii="Arial" w:eastAsia="Times New Roman" w:hAnsi="Arial" w:cs="Times New Roman"/>
      <w:i/>
      <w:iCs/>
      <w:color w:val="7F7F7F" w:themeColor="text1" w:themeTint="80"/>
      <w:kern w:val="0"/>
      <w:sz w:val="20"/>
      <w:szCs w:val="24"/>
      <w14:ligatures w14:val="none"/>
    </w:rPr>
  </w:style>
  <w:style w:type="character" w:styleId="Rykinuoroda">
    <w:name w:val="Intense Reference"/>
    <w:basedOn w:val="Numatytasispastraiposriftas"/>
    <w:rsid w:val="00B811F2"/>
    <w:rPr>
      <w:b/>
      <w:bCs/>
      <w:smallCaps/>
      <w:color w:val="7F7F7F" w:themeColor="text1" w:themeTint="80"/>
      <w:spacing w:val="5"/>
    </w:rPr>
  </w:style>
  <w:style w:type="table" w:styleId="1paprastojilentel">
    <w:name w:val="Plain Table 1"/>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character" w:customStyle="1" w:styleId="ScrollInlineCode">
    <w:name w:val="Scroll Inline Code"/>
    <w:basedOn w:val="Numatytasispastraiposriftas"/>
    <w:uiPriority w:val="1"/>
    <w:qFormat/>
    <w:rsid w:val="00B811F2"/>
    <w:rPr>
      <w:rFonts w:ascii="Courier New" w:hAnsi="Courier New"/>
      <w:bdr w:val="none" w:sz="0" w:space="0" w:color="auto"/>
      <w:shd w:val="clear" w:color="auto" w:fill="F4F5F7"/>
    </w:rPr>
  </w:style>
  <w:style w:type="table" w:customStyle="1" w:styleId="ScrollCustomPanel">
    <w:name w:val="Scroll Custom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prastojilentel"/>
    <w:uiPriority w:val="99"/>
    <w:rsid w:val="00B811F2"/>
    <w:pPr>
      <w:spacing w:after="0" w:line="240" w:lineRule="auto"/>
      <w:ind w:left="176" w:right="261"/>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EAE6FF"/>
    </w:tcPr>
  </w:style>
  <w:style w:type="paragraph" w:customStyle="1" w:styleId="scroll-code">
    <w:name w:val="scroll-code"/>
    <w:basedOn w:val="prastasis"/>
    <w:rsid w:val="00B811F2"/>
    <w:pPr>
      <w:spacing w:after="120" w:line="240" w:lineRule="auto"/>
    </w:pPr>
    <w:rPr>
      <w:rFonts w:ascii="Arial" w:hAnsi="Arial"/>
      <w:sz w:val="20"/>
      <w:szCs w:val="24"/>
      <w:lang w:val="en-US"/>
    </w:rPr>
  </w:style>
  <w:style w:type="paragraph" w:customStyle="1" w:styleId="scroll-codecontentcontent">
    <w:name w:val="scroll-code_content_content"/>
    <w:basedOn w:val="prastasis"/>
    <w:rsid w:val="00B811F2"/>
    <w:pPr>
      <w:spacing w:after="120" w:line="240" w:lineRule="auto"/>
    </w:pPr>
    <w:rPr>
      <w:rFonts w:ascii="Arial" w:hAnsi="Arial"/>
      <w:sz w:val="20"/>
      <w:szCs w:val="24"/>
      <w:lang w:val="en-US"/>
    </w:rPr>
  </w:style>
  <w:style w:type="paragraph" w:customStyle="1" w:styleId="scroll-codecontentdivline">
    <w:name w:val="scroll-code_content_div_line"/>
    <w:basedOn w:val="prastasis"/>
    <w:rsid w:val="00B811F2"/>
    <w:pPr>
      <w:pBdr>
        <w:left w:val="none" w:sz="0" w:space="12" w:color="auto"/>
      </w:pBdr>
      <w:spacing w:after="120" w:line="240" w:lineRule="auto"/>
    </w:pPr>
    <w:rPr>
      <w:rFonts w:ascii="Arial" w:hAnsi="Arial"/>
      <w:sz w:val="20"/>
      <w:szCs w:val="24"/>
      <w:lang w:val="en-US"/>
    </w:rPr>
  </w:style>
  <w:style w:type="character" w:customStyle="1" w:styleId="scroll-codedefaultnewcontentplain">
    <w:name w:val="scroll-code_defaultnew_content_plain"/>
    <w:basedOn w:val="Numatytasispastraiposriftas"/>
    <w:rsid w:val="00B811F2"/>
    <w:rPr>
      <w:color w:val="000000"/>
    </w:rPr>
  </w:style>
  <w:style w:type="character" w:customStyle="1" w:styleId="scroll-codedefaultnewcontentstring">
    <w:name w:val="scroll-code_defaultnew_content_string"/>
    <w:basedOn w:val="Numatytasispastraiposriftas"/>
    <w:rsid w:val="00B811F2"/>
    <w:rPr>
      <w:color w:val="003366"/>
    </w:rPr>
  </w:style>
  <w:style w:type="character" w:customStyle="1" w:styleId="scroll-codedefaultnewcontentvalue">
    <w:name w:val="scroll-code_defaultnew_content_value"/>
    <w:basedOn w:val="Numatytasispastraiposriftas"/>
    <w:rsid w:val="00B811F2"/>
    <w:rPr>
      <w:color w:val="009900"/>
    </w:rPr>
  </w:style>
  <w:style w:type="character" w:customStyle="1" w:styleId="scroll-codedefaultnewcontentkeyword">
    <w:name w:val="scroll-code_defaultnew_content_keyword"/>
    <w:basedOn w:val="Numatytasispastraiposriftas"/>
    <w:rsid w:val="00B811F2"/>
    <w:rPr>
      <w:b/>
      <w:bCs/>
      <w:color w:val="336699"/>
    </w:rPr>
  </w:style>
  <w:style w:type="character" w:styleId="Paminjimas">
    <w:name w:val="Mention"/>
    <w:basedOn w:val="Numatytasispastraiposriftas"/>
    <w:uiPriority w:val="99"/>
    <w:unhideWhenUsed/>
    <w:rsid w:val="003E4ED2"/>
    <w:rPr>
      <w:color w:val="2B579A"/>
      <w:shd w:val="clear" w:color="auto" w:fill="E1DFDD"/>
    </w:rPr>
  </w:style>
  <w:style w:type="paragraph" w:customStyle="1" w:styleId="CommentText">
    <w:name w:val="Comment Text"/>
    <w:basedOn w:val="prastasis"/>
    <w:link w:val="CommentTextChar"/>
    <w:uiPriority w:val="99"/>
    <w:unhideWhenUsed/>
    <w:rsid w:val="00816892"/>
    <w:pPr>
      <w:spacing w:line="240" w:lineRule="auto"/>
    </w:pPr>
    <w:rPr>
      <w:sz w:val="20"/>
      <w:szCs w:val="20"/>
    </w:rPr>
  </w:style>
  <w:style w:type="character" w:customStyle="1" w:styleId="CommentTextChar">
    <w:name w:val="Comment Text Char"/>
    <w:basedOn w:val="Numatytasispastraiposriftas"/>
    <w:link w:val="CommentText"/>
    <w:uiPriority w:val="99"/>
    <w:rsid w:val="00816892"/>
    <w:rPr>
      <w:rFonts w:ascii="Times New Roman" w:eastAsia="Times New Roman" w:hAnsi="Times New Roman" w:cs="Times New Roman"/>
      <w:kern w:val="0"/>
      <w:sz w:val="20"/>
      <w:szCs w:val="20"/>
      <w:lang w:val="lt-LT"/>
      <w14:ligatures w14:val="none"/>
    </w:rPr>
  </w:style>
  <w:style w:type="character" w:customStyle="1" w:styleId="CommentReference">
    <w:name w:val="Comment Reference"/>
    <w:basedOn w:val="Numatytasispastraiposriftas"/>
    <w:uiPriority w:val="99"/>
    <w:semiHidden/>
    <w:unhideWhenUsed/>
    <w:rsid w:val="00816892"/>
    <w:rPr>
      <w:sz w:val="16"/>
      <w:szCs w:val="16"/>
    </w:rPr>
  </w:style>
  <w:style w:type="paragraph" w:customStyle="1" w:styleId="CommentSubject">
    <w:name w:val="Comment Subject"/>
    <w:basedOn w:val="CommentText"/>
    <w:next w:val="CommentText"/>
    <w:link w:val="CommentSubjectChar"/>
    <w:uiPriority w:val="99"/>
    <w:semiHidden/>
    <w:unhideWhenUsed/>
    <w:rsid w:val="00816892"/>
    <w:rPr>
      <w:b/>
      <w:bCs/>
    </w:rPr>
  </w:style>
  <w:style w:type="character" w:customStyle="1" w:styleId="CommentSubjectChar">
    <w:name w:val="Comment Subject Char"/>
    <w:basedOn w:val="CommentTextChar"/>
    <w:link w:val="CommentSubject"/>
    <w:uiPriority w:val="99"/>
    <w:semiHidden/>
    <w:rsid w:val="00816892"/>
    <w:rPr>
      <w:rFonts w:ascii="Times New Roman" w:eastAsia="Times New Roman" w:hAnsi="Times New Roman" w:cs="Times New Roman"/>
      <w:b/>
      <w:bCs/>
      <w:kern w:val="0"/>
      <w:sz w:val="20"/>
      <w:szCs w:val="20"/>
      <w:lang w:val="lt-LT"/>
      <w14:ligatures w14:val="none"/>
    </w:rPr>
  </w:style>
  <w:style w:type="paragraph" w:customStyle="1" w:styleId="paragraph">
    <w:name w:val="paragraph"/>
    <w:basedOn w:val="prastasis"/>
    <w:rsid w:val="00A1097E"/>
    <w:pPr>
      <w:spacing w:before="100" w:beforeAutospacing="1" w:after="100" w:afterAutospacing="1" w:line="240" w:lineRule="auto"/>
    </w:pPr>
    <w:rPr>
      <w:szCs w:val="24"/>
      <w:lang w:val="en-US"/>
    </w:rPr>
  </w:style>
  <w:style w:type="character" w:customStyle="1" w:styleId="normaltextrun">
    <w:name w:val="normaltextrun"/>
    <w:basedOn w:val="Numatytasispastraiposriftas"/>
    <w:rsid w:val="00A1097E"/>
  </w:style>
  <w:style w:type="character" w:customStyle="1" w:styleId="eop">
    <w:name w:val="eop"/>
    <w:basedOn w:val="Numatytasispastraiposriftas"/>
    <w:rsid w:val="00A1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busturas@bustu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mailto:busturas@bustur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mailto:ebilietas@busturas.lt" TargetMode="External"/><Relationship Id="rId30" Type="http://schemas.openxmlformats.org/officeDocument/2006/relationships/hyperlink" Target="mailto:busturas@busturas.lt" TargetMode="External"/><Relationship Id="rId8"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72</Pages>
  <Words>23884</Words>
  <Characters>136141</Characters>
  <Application>Microsoft Office Word</Application>
  <DocSecurity>0</DocSecurity>
  <Lines>1134</Lines>
  <Paragraphs>319</Paragraphs>
  <ScaleCrop>false</ScaleCrop>
  <Company/>
  <LinksUpToDate>false</LinksUpToDate>
  <CharactersWithSpaces>159706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698</cp:revision>
  <dcterms:created xsi:type="dcterms:W3CDTF">2026-02-18T04:17:00Z</dcterms:created>
  <dcterms:modified xsi:type="dcterms:W3CDTF">2026-03-20T08:38:00Z</dcterms:modified>
</cp:coreProperties>
</file>