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087DB" w14:textId="24AEA985" w:rsidR="00E42949" w:rsidRDefault="00E42949" w:rsidP="00E42949">
      <w:pPr>
        <w:pStyle w:val="prastasis3"/>
        <w:jc w:val="right"/>
        <w:rPr>
          <w:rFonts w:ascii="Times New Roman" w:hAnsi="Times New Roman" w:cs="Times New Roman"/>
          <w:b/>
          <w:sz w:val="23"/>
          <w:szCs w:val="23"/>
          <w:lang w:val="lt-LT"/>
        </w:rPr>
      </w:pPr>
      <w:bookmarkStart w:id="0" w:name="_GoBack"/>
      <w:bookmarkEnd w:id="0"/>
      <w:r>
        <w:rPr>
          <w:rFonts w:ascii="Times New Roman" w:hAnsi="Times New Roman" w:cs="Times New Roman"/>
          <w:b/>
          <w:sz w:val="23"/>
          <w:szCs w:val="23"/>
          <w:lang w:val="lt-LT"/>
        </w:rPr>
        <w:t>Pirkimo sąlygų 3 priedas</w:t>
      </w:r>
    </w:p>
    <w:p w14:paraId="1C9C19B1" w14:textId="77777777" w:rsidR="005228F7" w:rsidRPr="00CF788B" w:rsidRDefault="005228F7" w:rsidP="005228F7">
      <w:pPr>
        <w:pStyle w:val="prastasis3"/>
        <w:jc w:val="center"/>
        <w:rPr>
          <w:rFonts w:ascii="Times New Roman" w:hAnsi="Times New Roman" w:cs="Times New Roman"/>
          <w:b/>
          <w:sz w:val="23"/>
          <w:szCs w:val="23"/>
          <w:lang w:val="lt-LT"/>
        </w:rPr>
      </w:pPr>
      <w:r w:rsidRPr="00CF788B">
        <w:rPr>
          <w:rFonts w:ascii="Times New Roman" w:hAnsi="Times New Roman" w:cs="Times New Roman"/>
          <w:b/>
          <w:sz w:val="23"/>
          <w:szCs w:val="23"/>
          <w:lang w:val="lt-LT"/>
        </w:rPr>
        <w:t>PASLAUGŲ TEIKIMO SUTARTIS Nr. ________</w:t>
      </w:r>
    </w:p>
    <w:p w14:paraId="30F6D69C" w14:textId="77777777" w:rsidR="00CF788B" w:rsidRPr="00CF788B" w:rsidRDefault="00CF788B" w:rsidP="005228F7">
      <w:pPr>
        <w:keepNext/>
        <w:tabs>
          <w:tab w:val="left" w:pos="567"/>
          <w:tab w:val="right" w:pos="8222"/>
        </w:tabs>
        <w:suppressAutoHyphens/>
        <w:jc w:val="center"/>
        <w:outlineLvl w:val="0"/>
        <w:rPr>
          <w:rFonts w:ascii="Times New Roman" w:hAnsi="Times New Roman" w:cs="Times New Roman"/>
          <w:b/>
          <w:sz w:val="23"/>
          <w:szCs w:val="23"/>
          <w:lang w:val="lt-LT"/>
        </w:rPr>
      </w:pPr>
    </w:p>
    <w:p w14:paraId="28FBA1E9" w14:textId="78211321" w:rsidR="005228F7" w:rsidRPr="00CF788B" w:rsidRDefault="005228F7" w:rsidP="005228F7">
      <w:pPr>
        <w:keepNext/>
        <w:tabs>
          <w:tab w:val="left" w:pos="567"/>
          <w:tab w:val="right" w:pos="8222"/>
        </w:tabs>
        <w:suppressAutoHyphens/>
        <w:jc w:val="center"/>
        <w:outlineLvl w:val="0"/>
        <w:rPr>
          <w:rFonts w:ascii="Times New Roman" w:hAnsi="Times New Roman" w:cs="Times New Roman"/>
          <w:b/>
          <w:sz w:val="23"/>
          <w:szCs w:val="23"/>
          <w:lang w:val="lt-LT"/>
        </w:rPr>
      </w:pPr>
      <w:r w:rsidRPr="00CF788B">
        <w:rPr>
          <w:rFonts w:ascii="Times New Roman" w:hAnsi="Times New Roman" w:cs="Times New Roman"/>
          <w:sz w:val="23"/>
          <w:szCs w:val="23"/>
          <w:lang w:val="lt-LT"/>
        </w:rPr>
        <w:t>202</w:t>
      </w:r>
      <w:r w:rsidR="00096674">
        <w:rPr>
          <w:rFonts w:ascii="Times New Roman" w:hAnsi="Times New Roman" w:cs="Times New Roman"/>
          <w:sz w:val="23"/>
          <w:szCs w:val="23"/>
          <w:lang w:val="lt-LT"/>
        </w:rPr>
        <w:t>6</w:t>
      </w:r>
      <w:r w:rsidRPr="00CF788B">
        <w:rPr>
          <w:rFonts w:ascii="Times New Roman" w:hAnsi="Times New Roman" w:cs="Times New Roman"/>
          <w:sz w:val="23"/>
          <w:szCs w:val="23"/>
          <w:lang w:val="lt-LT"/>
        </w:rPr>
        <w:t xml:space="preserve"> m. _________ mėn. ___ d. </w:t>
      </w:r>
    </w:p>
    <w:p w14:paraId="587F41C8" w14:textId="77777777" w:rsidR="005228F7" w:rsidRPr="00CF788B" w:rsidRDefault="005228F7" w:rsidP="005228F7">
      <w:pPr>
        <w:tabs>
          <w:tab w:val="left" w:pos="567"/>
        </w:tabs>
        <w:suppressAutoHyphens/>
        <w:jc w:val="center"/>
        <w:rPr>
          <w:rFonts w:ascii="Times New Roman" w:hAnsi="Times New Roman" w:cs="Times New Roman"/>
          <w:sz w:val="23"/>
          <w:szCs w:val="23"/>
          <w:lang w:val="lt-LT"/>
        </w:rPr>
      </w:pPr>
      <w:r w:rsidRPr="00CF788B">
        <w:rPr>
          <w:rFonts w:ascii="Times New Roman" w:hAnsi="Times New Roman" w:cs="Times New Roman"/>
          <w:sz w:val="23"/>
          <w:szCs w:val="23"/>
          <w:lang w:val="lt-LT"/>
        </w:rPr>
        <w:t>Vilnius</w:t>
      </w:r>
    </w:p>
    <w:p w14:paraId="250B8334" w14:textId="77777777" w:rsidR="005228F7" w:rsidRPr="00CF788B" w:rsidRDefault="005228F7" w:rsidP="005228F7">
      <w:pPr>
        <w:tabs>
          <w:tab w:val="left" w:pos="567"/>
          <w:tab w:val="right" w:pos="8222"/>
        </w:tabs>
        <w:suppressAutoHyphens/>
        <w:rPr>
          <w:rFonts w:ascii="Times New Roman" w:hAnsi="Times New Roman" w:cs="Times New Roman"/>
          <w:sz w:val="23"/>
          <w:szCs w:val="23"/>
          <w:lang w:val="lt-LT"/>
        </w:rPr>
      </w:pPr>
    </w:p>
    <w:p w14:paraId="45B52ACC" w14:textId="77777777" w:rsidR="005228F7" w:rsidRPr="00CF788B" w:rsidRDefault="005228F7" w:rsidP="005228F7">
      <w:pPr>
        <w:tabs>
          <w:tab w:val="left" w:pos="567"/>
        </w:tabs>
        <w:suppressAutoHyphens/>
        <w:ind w:firstLine="851"/>
        <w:jc w:val="both"/>
        <w:rPr>
          <w:rFonts w:ascii="Times New Roman" w:hAnsi="Times New Roman" w:cs="Times New Roman"/>
          <w:sz w:val="23"/>
          <w:szCs w:val="23"/>
          <w:lang w:val="lt-LT"/>
        </w:rPr>
      </w:pPr>
      <w:r w:rsidRPr="00CF788B">
        <w:rPr>
          <w:rFonts w:ascii="Times New Roman" w:hAnsi="Times New Roman" w:cs="Times New Roman"/>
          <w:b/>
          <w:sz w:val="23"/>
          <w:szCs w:val="23"/>
          <w:lang w:val="lt-LT"/>
        </w:rPr>
        <w:t xml:space="preserve"> Viešoji įstaiga Nacionalinis kraujo centras</w:t>
      </w:r>
      <w:r w:rsidRPr="00CF788B">
        <w:rPr>
          <w:rFonts w:ascii="Times New Roman" w:hAnsi="Times New Roman" w:cs="Times New Roman"/>
          <w:sz w:val="23"/>
          <w:szCs w:val="23"/>
          <w:lang w:val="lt-LT"/>
        </w:rPr>
        <w:t xml:space="preserve"> (toliau vadinama – </w:t>
      </w:r>
      <w:r w:rsidRPr="00CF788B">
        <w:rPr>
          <w:rFonts w:ascii="Times New Roman" w:hAnsi="Times New Roman" w:cs="Times New Roman"/>
          <w:b/>
          <w:sz w:val="23"/>
          <w:szCs w:val="23"/>
          <w:lang w:val="lt-LT"/>
        </w:rPr>
        <w:t>Klientas)</w:t>
      </w:r>
      <w:r w:rsidRPr="00CF788B">
        <w:rPr>
          <w:rFonts w:ascii="Times New Roman" w:hAnsi="Times New Roman" w:cs="Times New Roman"/>
          <w:sz w:val="23"/>
          <w:szCs w:val="23"/>
          <w:lang w:val="lt-LT"/>
        </w:rPr>
        <w:t xml:space="preserve">, įstaigos kodas 126413338, atstovaujama direktoriaus Daumanto Gutausko, veikiančio pagal įstaigos įstatus, ir </w:t>
      </w:r>
    </w:p>
    <w:p w14:paraId="5237A3D5" w14:textId="77777777" w:rsidR="005228F7" w:rsidRPr="00CF788B" w:rsidRDefault="005228F7" w:rsidP="005228F7">
      <w:pPr>
        <w:tabs>
          <w:tab w:val="left" w:pos="567"/>
        </w:tabs>
        <w:suppressAutoHyphens/>
        <w:ind w:firstLine="851"/>
        <w:jc w:val="both"/>
        <w:rPr>
          <w:rFonts w:ascii="Times New Roman" w:hAnsi="Times New Roman" w:cs="Times New Roman"/>
          <w:sz w:val="23"/>
          <w:szCs w:val="23"/>
          <w:lang w:val="lt-LT"/>
        </w:rPr>
      </w:pPr>
      <w:r w:rsidRPr="00CF788B">
        <w:rPr>
          <w:rFonts w:ascii="Times New Roman" w:hAnsi="Times New Roman" w:cs="Times New Roman"/>
          <w:b/>
          <w:sz w:val="23"/>
          <w:szCs w:val="23"/>
          <w:lang w:val="lt-LT"/>
        </w:rPr>
        <w:t>„_____“</w:t>
      </w:r>
      <w:r w:rsidRPr="00CF788B">
        <w:rPr>
          <w:rFonts w:ascii="Times New Roman" w:hAnsi="Times New Roman" w:cs="Times New Roman"/>
          <w:sz w:val="23"/>
          <w:szCs w:val="23"/>
          <w:lang w:val="lt-LT"/>
        </w:rPr>
        <w:t xml:space="preserve">, juridinio asmens kodas _________, atstovaujama _________, veikiančio pagal įstaigos įstatus (toliau – </w:t>
      </w:r>
      <w:r w:rsidRPr="00CF788B">
        <w:rPr>
          <w:rFonts w:ascii="Times New Roman" w:hAnsi="Times New Roman" w:cs="Times New Roman"/>
          <w:b/>
          <w:sz w:val="23"/>
          <w:szCs w:val="23"/>
          <w:lang w:val="lt-LT"/>
        </w:rPr>
        <w:t>Paslaugų teikėjas</w:t>
      </w:r>
      <w:r w:rsidRPr="00CF788B">
        <w:rPr>
          <w:rFonts w:ascii="Times New Roman" w:hAnsi="Times New Roman" w:cs="Times New Roman"/>
          <w:sz w:val="23"/>
          <w:szCs w:val="23"/>
          <w:lang w:val="lt-LT"/>
        </w:rPr>
        <w:t xml:space="preserve">), </w:t>
      </w:r>
    </w:p>
    <w:p w14:paraId="3B950669" w14:textId="77777777" w:rsidR="005228F7" w:rsidRPr="00CF788B" w:rsidRDefault="005228F7" w:rsidP="005228F7">
      <w:pPr>
        <w:tabs>
          <w:tab w:val="left" w:pos="567"/>
        </w:tabs>
        <w:suppressAutoHyphens/>
        <w:ind w:firstLine="851"/>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t xml:space="preserve">kartu vadinamos Šalimis, o kiekviena atskirai vadinama Šalimi, sudarė šią paslaugų teikimo sutartį (toliau vadinama - </w:t>
      </w:r>
      <w:r w:rsidRPr="00CF788B">
        <w:rPr>
          <w:rFonts w:ascii="Times New Roman" w:hAnsi="Times New Roman" w:cs="Times New Roman"/>
          <w:b/>
          <w:sz w:val="23"/>
          <w:szCs w:val="23"/>
          <w:lang w:val="lt-LT"/>
        </w:rPr>
        <w:t>Sutartis</w:t>
      </w:r>
      <w:r w:rsidRPr="00CF788B">
        <w:rPr>
          <w:rFonts w:ascii="Times New Roman" w:hAnsi="Times New Roman" w:cs="Times New Roman"/>
          <w:sz w:val="23"/>
          <w:szCs w:val="23"/>
          <w:lang w:val="lt-LT"/>
        </w:rPr>
        <w:t>):</w:t>
      </w:r>
    </w:p>
    <w:p w14:paraId="55E96B5A" w14:textId="77777777" w:rsidR="00FF41F5" w:rsidRPr="00CF788B" w:rsidRDefault="00FF41F5" w:rsidP="008810BE">
      <w:pPr>
        <w:ind w:firstLine="567"/>
        <w:jc w:val="both"/>
        <w:rPr>
          <w:rFonts w:ascii="Times New Roman" w:hAnsi="Times New Roman" w:cs="Times New Roman"/>
          <w:sz w:val="23"/>
          <w:szCs w:val="23"/>
          <w:lang w:val="lt-LT"/>
        </w:rPr>
      </w:pPr>
    </w:p>
    <w:p w14:paraId="7AC63C25" w14:textId="32A8F181" w:rsidR="006F160F" w:rsidRPr="00CF788B" w:rsidRDefault="006F160F" w:rsidP="002739A0">
      <w:pPr>
        <w:widowControl/>
        <w:tabs>
          <w:tab w:val="left" w:pos="426"/>
        </w:tabs>
        <w:autoSpaceDE/>
        <w:adjustRightInd/>
        <w:spacing w:after="120"/>
        <w:jc w:val="center"/>
        <w:rPr>
          <w:rFonts w:ascii="Times New Roman" w:hAnsi="Times New Roman" w:cs="Times New Roman"/>
          <w:b/>
          <w:bCs/>
          <w:sz w:val="23"/>
          <w:szCs w:val="23"/>
          <w:lang w:val="lt-LT"/>
        </w:rPr>
      </w:pPr>
      <w:r w:rsidRPr="00CF788B">
        <w:rPr>
          <w:rFonts w:ascii="Times New Roman" w:hAnsi="Times New Roman" w:cs="Times New Roman"/>
          <w:b/>
          <w:bCs/>
          <w:sz w:val="23"/>
          <w:szCs w:val="23"/>
          <w:lang w:val="lt-LT"/>
        </w:rPr>
        <w:t>I</w:t>
      </w:r>
      <w:r w:rsidR="002075B6" w:rsidRPr="00CF788B">
        <w:rPr>
          <w:rFonts w:ascii="Times New Roman" w:hAnsi="Times New Roman" w:cs="Times New Roman"/>
          <w:b/>
          <w:bCs/>
          <w:sz w:val="23"/>
          <w:szCs w:val="23"/>
          <w:lang w:val="lt-LT"/>
        </w:rPr>
        <w:t>.</w:t>
      </w:r>
      <w:r w:rsidRPr="00CF788B">
        <w:rPr>
          <w:rFonts w:ascii="Times New Roman" w:hAnsi="Times New Roman" w:cs="Times New Roman"/>
          <w:b/>
          <w:bCs/>
          <w:sz w:val="23"/>
          <w:szCs w:val="23"/>
          <w:lang w:val="lt-LT"/>
        </w:rPr>
        <w:t xml:space="preserve"> SUTARTIES OBJEKTAS</w:t>
      </w:r>
    </w:p>
    <w:p w14:paraId="2F112E1A" w14:textId="6CE71394" w:rsidR="005228F7" w:rsidRPr="00CF788B" w:rsidRDefault="005228F7" w:rsidP="005228F7">
      <w:pPr>
        <w:tabs>
          <w:tab w:val="left" w:pos="709"/>
          <w:tab w:val="left" w:pos="1276"/>
        </w:tabs>
        <w:suppressAutoHyphens/>
        <w:ind w:firstLine="851"/>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t>1.1.</w:t>
      </w:r>
      <w:r w:rsidRPr="00CF788B">
        <w:rPr>
          <w:rFonts w:ascii="Times New Roman" w:hAnsi="Times New Roman" w:cs="Times New Roman"/>
          <w:sz w:val="23"/>
          <w:szCs w:val="23"/>
          <w:lang w:val="lt-LT"/>
        </w:rPr>
        <w:tab/>
        <w:t xml:space="preserve">Sutartis sudaryta </w:t>
      </w:r>
      <w:r w:rsidR="00EA2132">
        <w:rPr>
          <w:rFonts w:ascii="Times New Roman" w:hAnsi="Times New Roman" w:cs="Times New Roman"/>
          <w:sz w:val="23"/>
          <w:szCs w:val="23"/>
          <w:lang w:val="lt-LT"/>
        </w:rPr>
        <w:t>skelbiamos</w:t>
      </w:r>
      <w:r w:rsidRPr="00CF788B">
        <w:rPr>
          <w:rFonts w:ascii="Times New Roman" w:hAnsi="Times New Roman" w:cs="Times New Roman"/>
          <w:sz w:val="23"/>
          <w:szCs w:val="23"/>
          <w:lang w:val="lt-LT"/>
        </w:rPr>
        <w:t xml:space="preserve"> apklausos būdu</w:t>
      </w:r>
      <w:r w:rsidR="00287B6E">
        <w:rPr>
          <w:rFonts w:ascii="Times New Roman" w:hAnsi="Times New Roman" w:cs="Times New Roman"/>
          <w:sz w:val="23"/>
          <w:szCs w:val="23"/>
          <w:lang w:val="lt-LT"/>
        </w:rPr>
        <w:t xml:space="preserve">, </w:t>
      </w:r>
      <w:r w:rsidRPr="00CF788B">
        <w:rPr>
          <w:rFonts w:ascii="Times New Roman" w:hAnsi="Times New Roman" w:cs="Times New Roman"/>
          <w:sz w:val="23"/>
          <w:szCs w:val="23"/>
          <w:lang w:val="lt-LT"/>
        </w:rPr>
        <w:t xml:space="preserve">įvykdžius viešąjį </w:t>
      </w:r>
      <w:r w:rsidR="00041C85" w:rsidRPr="00CF788B">
        <w:rPr>
          <w:rFonts w:ascii="Times New Roman" w:hAnsi="Times New Roman" w:cs="Times New Roman"/>
          <w:sz w:val="23"/>
          <w:szCs w:val="23"/>
          <w:lang w:val="lt-LT"/>
        </w:rPr>
        <w:t>mažos vertė</w:t>
      </w:r>
      <w:r w:rsidR="009F3216">
        <w:rPr>
          <w:rFonts w:ascii="Times New Roman" w:hAnsi="Times New Roman" w:cs="Times New Roman"/>
          <w:sz w:val="23"/>
          <w:szCs w:val="23"/>
          <w:lang w:val="lt-LT"/>
        </w:rPr>
        <w:t>s</w:t>
      </w:r>
      <w:r w:rsidR="00041C85" w:rsidRPr="00CF788B">
        <w:rPr>
          <w:rFonts w:ascii="Times New Roman" w:hAnsi="Times New Roman" w:cs="Times New Roman"/>
          <w:sz w:val="23"/>
          <w:szCs w:val="23"/>
          <w:lang w:val="lt-LT"/>
        </w:rPr>
        <w:t xml:space="preserve"> „Spaudos </w:t>
      </w:r>
      <w:r w:rsidR="00617E1A">
        <w:rPr>
          <w:rFonts w:ascii="Times New Roman" w:hAnsi="Times New Roman" w:cs="Times New Roman"/>
          <w:sz w:val="23"/>
          <w:szCs w:val="23"/>
          <w:lang w:val="lt-LT"/>
        </w:rPr>
        <w:t>paslaugos ir gamyba</w:t>
      </w:r>
      <w:r w:rsidR="00041C85" w:rsidRPr="00CF788B">
        <w:rPr>
          <w:rFonts w:ascii="Times New Roman" w:hAnsi="Times New Roman" w:cs="Times New Roman"/>
          <w:sz w:val="23"/>
          <w:szCs w:val="23"/>
          <w:lang w:val="lt-LT"/>
        </w:rPr>
        <w:t xml:space="preserve">“ </w:t>
      </w:r>
      <w:r w:rsidRPr="00CF788B">
        <w:rPr>
          <w:rFonts w:ascii="Times New Roman" w:hAnsi="Times New Roman" w:cs="Times New Roman"/>
          <w:sz w:val="23"/>
          <w:szCs w:val="23"/>
          <w:lang w:val="lt-LT"/>
        </w:rPr>
        <w:t>pirkimą</w:t>
      </w:r>
      <w:r w:rsidR="00287B6E">
        <w:rPr>
          <w:rFonts w:ascii="Times New Roman" w:hAnsi="Times New Roman" w:cs="Times New Roman"/>
          <w:sz w:val="23"/>
          <w:szCs w:val="23"/>
          <w:lang w:val="lt-LT"/>
        </w:rPr>
        <w:t xml:space="preserve"> ID ______</w:t>
      </w:r>
      <w:r w:rsidR="00041C85" w:rsidRPr="00CF788B">
        <w:rPr>
          <w:rFonts w:ascii="Times New Roman" w:hAnsi="Times New Roman" w:cs="Times New Roman"/>
          <w:sz w:val="23"/>
          <w:szCs w:val="23"/>
          <w:lang w:val="lt-LT"/>
        </w:rPr>
        <w:t xml:space="preserve">, </w:t>
      </w:r>
      <w:r w:rsidRPr="00CF788B">
        <w:rPr>
          <w:rFonts w:ascii="Times New Roman" w:hAnsi="Times New Roman" w:cs="Times New Roman"/>
          <w:sz w:val="23"/>
          <w:szCs w:val="23"/>
          <w:lang w:val="lt-LT"/>
        </w:rPr>
        <w:t xml:space="preserve">kuriame ekonomiškai naudingiausias pasiūlymas išrinktas pagal kainą. Pirkimas įvykdytas vadovaujantis Lietuvos Respublikos viešųjų pirkimų įstatymu (toliau – </w:t>
      </w:r>
      <w:r w:rsidRPr="00CF788B">
        <w:rPr>
          <w:rFonts w:ascii="Times New Roman" w:hAnsi="Times New Roman" w:cs="Times New Roman"/>
          <w:b/>
          <w:bCs/>
          <w:sz w:val="23"/>
          <w:szCs w:val="23"/>
          <w:lang w:val="lt-LT"/>
        </w:rPr>
        <w:t>VPĮ</w:t>
      </w:r>
      <w:r w:rsidRPr="00CF788B">
        <w:rPr>
          <w:rFonts w:ascii="Times New Roman" w:hAnsi="Times New Roman" w:cs="Times New Roman"/>
          <w:sz w:val="23"/>
          <w:szCs w:val="23"/>
          <w:lang w:val="lt-LT"/>
        </w:rPr>
        <w:t xml:space="preserve">) bei susijusiais teisės aktais, taip pat Lietuvos Respublikos civiliniu kodeksu, kitais pagal pirkimo pobūdį taikomais teisės aktais bei </w:t>
      </w:r>
      <w:r w:rsidR="00041C85" w:rsidRPr="00CF788B">
        <w:rPr>
          <w:rFonts w:ascii="Times New Roman" w:hAnsi="Times New Roman" w:cs="Times New Roman"/>
          <w:sz w:val="23"/>
          <w:szCs w:val="23"/>
          <w:lang w:val="lt-LT"/>
        </w:rPr>
        <w:t>pirkimo</w:t>
      </w:r>
      <w:r w:rsidRPr="00CF788B">
        <w:rPr>
          <w:rFonts w:ascii="Times New Roman" w:hAnsi="Times New Roman" w:cs="Times New Roman"/>
          <w:sz w:val="23"/>
          <w:szCs w:val="23"/>
          <w:lang w:val="lt-LT"/>
        </w:rPr>
        <w:t xml:space="preserve"> sąlygomis.</w:t>
      </w:r>
    </w:p>
    <w:p w14:paraId="5D87ADB5" w14:textId="391FDDAF" w:rsidR="00262107" w:rsidRPr="00CF788B" w:rsidRDefault="005228F7" w:rsidP="00262107">
      <w:pPr>
        <w:tabs>
          <w:tab w:val="left" w:pos="709"/>
          <w:tab w:val="left" w:pos="1276"/>
        </w:tabs>
        <w:suppressAutoHyphens/>
        <w:ind w:firstLine="851"/>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t>1.2.</w:t>
      </w:r>
      <w:r w:rsidRPr="00CF788B">
        <w:rPr>
          <w:rFonts w:ascii="Times New Roman" w:hAnsi="Times New Roman" w:cs="Times New Roman"/>
          <w:sz w:val="23"/>
          <w:szCs w:val="23"/>
          <w:lang w:val="lt-LT"/>
        </w:rPr>
        <w:tab/>
        <w:t xml:space="preserve">Sutartimi Paslaugų teikėjas įsipareigoja, vadovaudamasis pirkimo sąlygomis, įskaitant Sutartį ir Techninę specifikaciją (toliau – </w:t>
      </w:r>
      <w:r w:rsidRPr="00CF788B">
        <w:rPr>
          <w:rFonts w:ascii="Times New Roman" w:hAnsi="Times New Roman" w:cs="Times New Roman"/>
          <w:b/>
          <w:bCs/>
          <w:sz w:val="23"/>
          <w:szCs w:val="23"/>
          <w:lang w:val="lt-LT"/>
        </w:rPr>
        <w:t>TS</w:t>
      </w:r>
      <w:r w:rsidRPr="00CF788B">
        <w:rPr>
          <w:rFonts w:ascii="Times New Roman" w:hAnsi="Times New Roman" w:cs="Times New Roman"/>
          <w:sz w:val="23"/>
          <w:szCs w:val="23"/>
          <w:lang w:val="lt-LT"/>
        </w:rPr>
        <w:t xml:space="preserve">), suteikti Klientui </w:t>
      </w:r>
      <w:r w:rsidR="00041C85" w:rsidRPr="00CF788B">
        <w:rPr>
          <w:rFonts w:ascii="Times New Roman" w:hAnsi="Times New Roman" w:cs="Times New Roman"/>
          <w:sz w:val="23"/>
          <w:szCs w:val="23"/>
          <w:lang w:val="lt-LT"/>
        </w:rPr>
        <w:t>spaudos ir gamybos paslaugas</w:t>
      </w:r>
      <w:r w:rsidRPr="00CF788B">
        <w:rPr>
          <w:rFonts w:ascii="Times New Roman" w:hAnsi="Times New Roman" w:cs="Times New Roman"/>
          <w:sz w:val="23"/>
          <w:szCs w:val="23"/>
          <w:lang w:val="lt-LT"/>
        </w:rPr>
        <w:t xml:space="preserve"> (toliau - </w:t>
      </w:r>
      <w:r w:rsidRPr="00CF788B">
        <w:rPr>
          <w:rFonts w:ascii="Times New Roman" w:hAnsi="Times New Roman" w:cs="Times New Roman"/>
          <w:b/>
          <w:bCs/>
          <w:sz w:val="23"/>
          <w:szCs w:val="23"/>
          <w:lang w:val="lt-LT"/>
        </w:rPr>
        <w:t>Paslaugos</w:t>
      </w:r>
      <w:r w:rsidRPr="00CF788B">
        <w:rPr>
          <w:rFonts w:ascii="Times New Roman" w:hAnsi="Times New Roman" w:cs="Times New Roman"/>
          <w:sz w:val="23"/>
          <w:szCs w:val="23"/>
          <w:lang w:val="lt-LT"/>
        </w:rPr>
        <w:t xml:space="preserve">), kurios turi visiškai atitikti reikalavimus numatytus TS ir pašalinti Paslaugų trūkumus (jei tokių būtų), o Klientas įsipareigoja priimti tinkamai, kokybiškai ir laiku suteiktas Paslaugas ir atsiskaityti už jas Sutartyje nustatyta atsiskaitymo tvarka. </w:t>
      </w:r>
    </w:p>
    <w:p w14:paraId="0668560A" w14:textId="6662D163" w:rsidR="00262107" w:rsidRDefault="005228F7" w:rsidP="005228F7">
      <w:pPr>
        <w:tabs>
          <w:tab w:val="left" w:pos="709"/>
          <w:tab w:val="left" w:pos="1276"/>
        </w:tabs>
        <w:suppressAutoHyphens/>
        <w:ind w:firstLine="851"/>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t>1.3.</w:t>
      </w:r>
      <w:r w:rsidRPr="00CF788B">
        <w:rPr>
          <w:rFonts w:ascii="Times New Roman" w:hAnsi="Times New Roman" w:cs="Times New Roman"/>
          <w:sz w:val="23"/>
          <w:szCs w:val="23"/>
          <w:lang w:val="lt-LT"/>
        </w:rPr>
        <w:tab/>
      </w:r>
      <w:r w:rsidR="00262107" w:rsidRPr="00262107">
        <w:rPr>
          <w:rFonts w:ascii="Times New Roman" w:hAnsi="Times New Roman" w:cs="Times New Roman"/>
          <w:sz w:val="23"/>
          <w:szCs w:val="23"/>
          <w:lang w:val="lt-LT"/>
        </w:rPr>
        <w:t>Pagal Sutartį tiekiamos Prekės pavadinimas, kiekis, įkainiai bei reikalavimai Prekei nurodyti TS Sutarties 1 priede.</w:t>
      </w:r>
    </w:p>
    <w:p w14:paraId="598A0050" w14:textId="0AE7D157" w:rsidR="00262107" w:rsidRDefault="005228F7" w:rsidP="00262107">
      <w:pPr>
        <w:tabs>
          <w:tab w:val="left" w:pos="709"/>
          <w:tab w:val="left" w:pos="1276"/>
        </w:tabs>
        <w:suppressAutoHyphens/>
        <w:ind w:firstLine="851"/>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t xml:space="preserve">1.4. </w:t>
      </w:r>
      <w:r w:rsidR="00262107" w:rsidRPr="00CF788B">
        <w:rPr>
          <w:rFonts w:ascii="Times New Roman" w:hAnsi="Times New Roman"/>
          <w:sz w:val="23"/>
          <w:szCs w:val="23"/>
          <w:lang w:val="lt-LT"/>
        </w:rPr>
        <w:t xml:space="preserve">Sutartis yra vientisas ir nedalomas dokumentas, kurį sudaro toliau išvardinti dokumentai: TS (su pirkimo procedūrų metu Kliento atliktais paaiškinimais ir patikslinimais bei priedais, jei jie pridedami), Sutartis su visais jos priedais; kiti Pirkimo dokumentai (toliau Sutartyje šiame punkte nurodyti dokumentai kartu vadinami </w:t>
      </w:r>
      <w:r w:rsidR="00262107" w:rsidRPr="00CF788B">
        <w:rPr>
          <w:rFonts w:ascii="Times New Roman" w:hAnsi="Times New Roman"/>
          <w:b/>
          <w:bCs/>
          <w:sz w:val="23"/>
          <w:szCs w:val="23"/>
          <w:lang w:val="lt-LT"/>
        </w:rPr>
        <w:t>Sutartimi</w:t>
      </w:r>
      <w:r w:rsidR="00262107" w:rsidRPr="00CF788B">
        <w:rPr>
          <w:rFonts w:ascii="Times New Roman" w:hAnsi="Times New Roman"/>
          <w:sz w:val="23"/>
          <w:szCs w:val="23"/>
          <w:lang w:val="lt-LT"/>
        </w:rPr>
        <w:t>).</w:t>
      </w:r>
    </w:p>
    <w:p w14:paraId="40DD4A11" w14:textId="1E7218AE" w:rsidR="00262107" w:rsidRDefault="002739A0" w:rsidP="008770DA">
      <w:pPr>
        <w:tabs>
          <w:tab w:val="left" w:pos="709"/>
          <w:tab w:val="left" w:pos="1276"/>
        </w:tabs>
        <w:suppressAutoHyphens/>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 xml:space="preserve">1.5. </w:t>
      </w:r>
      <w:r w:rsidR="00262107" w:rsidRPr="00CF788B">
        <w:rPr>
          <w:rFonts w:ascii="Times New Roman" w:hAnsi="Times New Roman" w:cs="Times New Roman"/>
          <w:sz w:val="23"/>
          <w:szCs w:val="23"/>
          <w:lang w:val="lt-LT"/>
        </w:rPr>
        <w:t>Sutarties aiškinimo tikslais nustatoma tokia dokumentų prioriteto tvarka: TS, Sutartis, kiti Pirkimo dokumentai. Paslaugų teikėjo teikiamas pasiūlymas, papildomi dokumentai, instrukcijos, grafikai, tvarkos ir pan.,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0CB7DDB1" w14:textId="53EEFC9A" w:rsidR="00076E8D" w:rsidRDefault="008770DA" w:rsidP="002739A0">
      <w:pPr>
        <w:tabs>
          <w:tab w:val="left" w:pos="709"/>
          <w:tab w:val="left" w:pos="1276"/>
        </w:tabs>
        <w:suppressAutoHyphens/>
        <w:ind w:firstLine="851"/>
        <w:jc w:val="both"/>
        <w:rPr>
          <w:rFonts w:ascii="Times New Roman" w:hAnsi="Times New Roman" w:cs="Times New Roman"/>
          <w:sz w:val="23"/>
          <w:szCs w:val="23"/>
          <w:lang w:val="lt-LT"/>
        </w:rPr>
      </w:pPr>
      <w:r>
        <w:rPr>
          <w:rFonts w:ascii="Times New Roman" w:hAnsi="Times New Roman" w:cs="Times New Roman"/>
          <w:sz w:val="24"/>
          <w:szCs w:val="24"/>
          <w:lang w:val="lt-LT"/>
        </w:rPr>
        <w:t xml:space="preserve">1.6. </w:t>
      </w:r>
      <w:r w:rsidR="002739A0" w:rsidRPr="002201E5">
        <w:rPr>
          <w:rFonts w:ascii="Times New Roman" w:hAnsi="Times New Roman" w:cs="Times New Roman"/>
          <w:sz w:val="24"/>
          <w:szCs w:val="24"/>
          <w:lang w:val="lt-LT"/>
        </w:rPr>
        <w:t xml:space="preserve">Šalys, vykdydamos Sutartį, įsipareigoja laikytis </w:t>
      </w:r>
      <w:r w:rsidR="00076E8D" w:rsidRPr="002739A0">
        <w:rPr>
          <w:rFonts w:ascii="Times New Roman" w:hAnsi="Times New Roman" w:cs="Times New Roman"/>
          <w:sz w:val="23"/>
          <w:szCs w:val="23"/>
          <w:lang w:val="lt-LT"/>
        </w:rPr>
        <w:t>2022 m. gruodžio 13 d. Lietuvos Respublikos aplinkos ministro įsakym</w:t>
      </w:r>
      <w:r w:rsidR="00076E8D">
        <w:rPr>
          <w:rFonts w:ascii="Times New Roman" w:hAnsi="Times New Roman" w:cs="Times New Roman"/>
          <w:sz w:val="23"/>
          <w:szCs w:val="23"/>
          <w:lang w:val="lt-LT"/>
        </w:rPr>
        <w:t>u</w:t>
      </w:r>
      <w:r w:rsidR="00076E8D" w:rsidRPr="002739A0">
        <w:rPr>
          <w:rFonts w:ascii="Times New Roman" w:hAnsi="Times New Roman" w:cs="Times New Roman"/>
          <w:sz w:val="23"/>
          <w:szCs w:val="23"/>
          <w:lang w:val="lt-LT"/>
        </w:rPr>
        <w:t xml:space="preserve"> Nr. D1-401 „Dėl Lietuvos Respublikos aplinkos ministro 2011 m. birželio 28 d. įsakymo Nr. D1-508 „</w:t>
      </w:r>
      <w:r w:rsidR="00076E8D" w:rsidRPr="002739A0">
        <w:rPr>
          <w:rFonts w:ascii="Times New Roman" w:hAnsi="Times New Roman" w:cs="Times New Roman"/>
          <w:i/>
          <w:iCs/>
          <w:sz w:val="23"/>
          <w:szCs w:val="23"/>
          <w:lang w:val="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076E8D" w:rsidRPr="002739A0">
        <w:rPr>
          <w:rFonts w:ascii="Times New Roman" w:hAnsi="Times New Roman" w:cs="Times New Roman"/>
          <w:sz w:val="23"/>
          <w:szCs w:val="23"/>
          <w:lang w:val="lt-LT"/>
        </w:rPr>
        <w:t>“</w:t>
      </w:r>
      <w:r w:rsidR="00076E8D">
        <w:rPr>
          <w:rFonts w:ascii="Times New Roman" w:hAnsi="Times New Roman" w:cs="Times New Roman"/>
          <w:sz w:val="23"/>
          <w:szCs w:val="23"/>
          <w:lang w:val="lt-LT"/>
        </w:rPr>
        <w:t xml:space="preserve"> 4.4.4. papunktyje</w:t>
      </w:r>
      <w:r w:rsidR="00076E8D" w:rsidRPr="002739A0">
        <w:rPr>
          <w:rFonts w:ascii="Times New Roman" w:hAnsi="Times New Roman" w:cs="Times New Roman"/>
          <w:sz w:val="23"/>
          <w:szCs w:val="23"/>
          <w:lang w:val="lt-LT"/>
        </w:rPr>
        <w:t xml:space="preserve"> </w:t>
      </w:r>
      <w:r w:rsidR="00076E8D">
        <w:rPr>
          <w:rFonts w:ascii="Times New Roman" w:hAnsi="Times New Roman" w:cs="Times New Roman"/>
          <w:sz w:val="23"/>
          <w:szCs w:val="23"/>
          <w:lang w:val="lt-LT"/>
        </w:rPr>
        <w:t xml:space="preserve">patvirtintų </w:t>
      </w:r>
      <w:r w:rsidR="002739A0" w:rsidRPr="002201E5">
        <w:rPr>
          <w:rFonts w:ascii="Times New Roman" w:hAnsi="Times New Roman" w:cs="Times New Roman"/>
          <w:sz w:val="24"/>
          <w:szCs w:val="24"/>
          <w:lang w:val="lt-LT"/>
        </w:rPr>
        <w:t>šių aplinkosaugos reikalavimų</w:t>
      </w:r>
      <w:r w:rsidR="002739A0">
        <w:rPr>
          <w:rFonts w:ascii="Times New Roman" w:hAnsi="Times New Roman" w:cs="Times New Roman"/>
          <w:sz w:val="24"/>
          <w:szCs w:val="24"/>
          <w:lang w:val="lt-LT"/>
        </w:rPr>
        <w:t>:</w:t>
      </w:r>
      <w:r w:rsidR="002739A0" w:rsidRPr="002739A0">
        <w:rPr>
          <w:rFonts w:ascii="Times New Roman" w:hAnsi="Times New Roman" w:cs="Times New Roman"/>
          <w:sz w:val="23"/>
          <w:szCs w:val="23"/>
          <w:lang w:val="lt-LT"/>
        </w:rPr>
        <w:t xml:space="preserve"> </w:t>
      </w:r>
    </w:p>
    <w:p w14:paraId="1D01AEE2" w14:textId="26D6A88A" w:rsidR="00AA0BB4" w:rsidRDefault="00076E8D" w:rsidP="002739A0">
      <w:pPr>
        <w:tabs>
          <w:tab w:val="left" w:pos="709"/>
          <w:tab w:val="left" w:pos="1276"/>
        </w:tabs>
        <w:suppressAutoHyphens/>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1.</w:t>
      </w:r>
      <w:r w:rsidR="008770DA">
        <w:rPr>
          <w:rFonts w:ascii="Times New Roman" w:hAnsi="Times New Roman" w:cs="Times New Roman"/>
          <w:sz w:val="23"/>
          <w:szCs w:val="23"/>
          <w:lang w:val="lt-LT"/>
        </w:rPr>
        <w:t>6</w:t>
      </w:r>
      <w:r>
        <w:rPr>
          <w:rFonts w:ascii="Times New Roman" w:hAnsi="Times New Roman" w:cs="Times New Roman"/>
          <w:sz w:val="23"/>
          <w:szCs w:val="23"/>
          <w:lang w:val="lt-LT"/>
        </w:rPr>
        <w:t xml:space="preserve">.1. </w:t>
      </w:r>
      <w:r w:rsidRPr="002201E5">
        <w:rPr>
          <w:rFonts w:ascii="Times New Roman" w:hAnsi="Times New Roman" w:cs="Times New Roman"/>
          <w:sz w:val="24"/>
          <w:szCs w:val="24"/>
          <w:lang w:val="lt-LT"/>
        </w:rPr>
        <w:t>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w:t>
      </w:r>
      <w:r>
        <w:rPr>
          <w:rFonts w:ascii="Times New Roman" w:hAnsi="Times New Roman" w:cs="Times New Roman"/>
          <w:sz w:val="24"/>
          <w:szCs w:val="24"/>
          <w:lang w:val="lt-LT"/>
        </w:rPr>
        <w:t>;</w:t>
      </w:r>
    </w:p>
    <w:p w14:paraId="4A0689B6" w14:textId="3D41C011" w:rsidR="002739A0" w:rsidRDefault="00076E8D" w:rsidP="002739A0">
      <w:pPr>
        <w:tabs>
          <w:tab w:val="left" w:pos="709"/>
          <w:tab w:val="left" w:pos="1276"/>
        </w:tabs>
        <w:suppressAutoHyphens/>
        <w:ind w:firstLine="851"/>
        <w:jc w:val="both"/>
        <w:rPr>
          <w:rFonts w:ascii="Times New Roman" w:hAnsi="Times New Roman" w:cs="Times New Roman"/>
          <w:sz w:val="23"/>
          <w:szCs w:val="23"/>
          <w:lang w:val="lt-LT"/>
        </w:rPr>
      </w:pPr>
      <w:r>
        <w:rPr>
          <w:rFonts w:ascii="Times New Roman" w:hAnsi="Times New Roman" w:cs="Times New Roman"/>
          <w:sz w:val="24"/>
          <w:szCs w:val="24"/>
          <w:lang w:val="lt-LT"/>
        </w:rPr>
        <w:t>1.</w:t>
      </w:r>
      <w:r w:rsidR="008770DA">
        <w:rPr>
          <w:rFonts w:ascii="Times New Roman" w:hAnsi="Times New Roman" w:cs="Times New Roman"/>
          <w:sz w:val="24"/>
          <w:szCs w:val="24"/>
          <w:lang w:val="lt-LT"/>
        </w:rPr>
        <w:t>6</w:t>
      </w:r>
      <w:r>
        <w:rPr>
          <w:rFonts w:ascii="Times New Roman" w:hAnsi="Times New Roman" w:cs="Times New Roman"/>
          <w:sz w:val="24"/>
          <w:szCs w:val="24"/>
          <w:lang w:val="lt-LT"/>
        </w:rPr>
        <w:t xml:space="preserve">.2. </w:t>
      </w:r>
      <w:r w:rsidR="00262107">
        <w:rPr>
          <w:rFonts w:ascii="Times New Roman" w:hAnsi="Times New Roman" w:cs="Times New Roman"/>
          <w:sz w:val="23"/>
          <w:szCs w:val="23"/>
          <w:lang w:val="lt-LT"/>
        </w:rPr>
        <w:t>p</w:t>
      </w:r>
      <w:r w:rsidRPr="002739A0">
        <w:rPr>
          <w:rFonts w:ascii="Times New Roman" w:hAnsi="Times New Roman" w:cs="Times New Roman"/>
          <w:sz w:val="23"/>
          <w:szCs w:val="23"/>
          <w:lang w:val="lt-LT"/>
        </w:rPr>
        <w:t xml:space="preserve">rekei pristatyti naudojama mažiau gamtos išteklių ir taip laikomasi aplinkosauginio principo, t. y. Prekei pristatyti pasirenkamas optimalus maršrutas, Prekė pristatoma ne intensyvaus eismo metu. </w:t>
      </w:r>
      <w:r>
        <w:rPr>
          <w:rFonts w:ascii="Times New Roman" w:hAnsi="Times New Roman" w:cs="Times New Roman"/>
          <w:sz w:val="23"/>
          <w:szCs w:val="23"/>
          <w:lang w:val="lt-LT"/>
        </w:rPr>
        <w:t>Paslaugų teikėjas</w:t>
      </w:r>
      <w:r w:rsidRPr="002739A0">
        <w:rPr>
          <w:rFonts w:ascii="Times New Roman" w:hAnsi="Times New Roman" w:cs="Times New Roman"/>
          <w:sz w:val="23"/>
          <w:szCs w:val="23"/>
          <w:lang w:val="lt-LT"/>
        </w:rPr>
        <w:t xml:space="preserve"> turi pristatyti Prekę Techninės specifikacijos nurodytu adresu darbo dienomis ne piko valandomis. </w:t>
      </w:r>
      <w:r>
        <w:rPr>
          <w:rFonts w:ascii="Times New Roman" w:hAnsi="Times New Roman" w:cs="Times New Roman"/>
          <w:sz w:val="23"/>
          <w:szCs w:val="23"/>
          <w:lang w:val="lt-LT"/>
        </w:rPr>
        <w:t>Paslaugų teikėjas</w:t>
      </w:r>
      <w:r w:rsidRPr="002739A0">
        <w:rPr>
          <w:rFonts w:ascii="Times New Roman" w:hAnsi="Times New Roman" w:cs="Times New Roman"/>
          <w:sz w:val="23"/>
          <w:szCs w:val="23"/>
          <w:lang w:val="lt-LT"/>
        </w:rPr>
        <w:t xml:space="preserve"> privalo užtikrinti, kad Prekė Sutarties vykdymo metu bus pristatoma </w:t>
      </w:r>
      <w:r w:rsidRPr="002739A0">
        <w:rPr>
          <w:rFonts w:ascii="Times New Roman" w:hAnsi="Times New Roman" w:cs="Times New Roman"/>
          <w:sz w:val="23"/>
          <w:szCs w:val="23"/>
          <w:lang w:val="lt-LT"/>
        </w:rPr>
        <w:lastRenderedPageBreak/>
        <w:t>darbo dienomis ne piko valandomis t. y. pristatymas darbo dienomis nuo 9:00 val. iki 15:00 val.</w:t>
      </w:r>
    </w:p>
    <w:p w14:paraId="6B3DEF36" w14:textId="77777777" w:rsidR="00076E8D" w:rsidRDefault="00076E8D" w:rsidP="002739A0">
      <w:pPr>
        <w:tabs>
          <w:tab w:val="left" w:pos="709"/>
          <w:tab w:val="left" w:pos="1276"/>
        </w:tabs>
        <w:suppressAutoHyphens/>
        <w:ind w:firstLine="851"/>
        <w:jc w:val="both"/>
        <w:rPr>
          <w:rFonts w:ascii="Times New Roman" w:hAnsi="Times New Roman" w:cs="Times New Roman"/>
          <w:sz w:val="23"/>
          <w:szCs w:val="23"/>
          <w:lang w:val="lt-LT"/>
        </w:rPr>
      </w:pPr>
    </w:p>
    <w:p w14:paraId="4D93373B" w14:textId="77777777" w:rsidR="00076E8D" w:rsidRPr="00CF788B" w:rsidRDefault="00076E8D" w:rsidP="002739A0">
      <w:pPr>
        <w:tabs>
          <w:tab w:val="left" w:pos="709"/>
          <w:tab w:val="left" w:pos="1276"/>
        </w:tabs>
        <w:suppressAutoHyphens/>
        <w:ind w:firstLine="851"/>
        <w:jc w:val="both"/>
        <w:rPr>
          <w:rFonts w:ascii="Times New Roman" w:hAnsi="Times New Roman" w:cs="Times New Roman"/>
          <w:sz w:val="23"/>
          <w:szCs w:val="23"/>
          <w:lang w:val="lt-LT"/>
        </w:rPr>
      </w:pPr>
    </w:p>
    <w:p w14:paraId="67E2DAC6" w14:textId="1B8FF92E" w:rsidR="00B8319D" w:rsidRPr="004545AD" w:rsidRDefault="006F160F" w:rsidP="004545AD">
      <w:pPr>
        <w:spacing w:after="120"/>
        <w:jc w:val="center"/>
        <w:rPr>
          <w:rFonts w:ascii="Times New Roman" w:hAnsi="Times New Roman" w:cs="Times New Roman"/>
          <w:b/>
          <w:bCs/>
          <w:sz w:val="23"/>
          <w:szCs w:val="23"/>
          <w:lang w:val="lt-LT"/>
        </w:rPr>
      </w:pPr>
      <w:r w:rsidRPr="004545AD">
        <w:rPr>
          <w:rFonts w:ascii="Times New Roman" w:hAnsi="Times New Roman" w:cs="Times New Roman"/>
          <w:b/>
          <w:bCs/>
          <w:sz w:val="23"/>
          <w:szCs w:val="23"/>
          <w:lang w:val="lt-LT"/>
        </w:rPr>
        <w:t>II</w:t>
      </w:r>
      <w:r w:rsidR="002075B6" w:rsidRPr="004545AD">
        <w:rPr>
          <w:rFonts w:ascii="Times New Roman" w:hAnsi="Times New Roman" w:cs="Times New Roman"/>
          <w:b/>
          <w:bCs/>
          <w:sz w:val="23"/>
          <w:szCs w:val="23"/>
          <w:lang w:val="lt-LT"/>
        </w:rPr>
        <w:t>.</w:t>
      </w:r>
      <w:r w:rsidRPr="004545AD">
        <w:rPr>
          <w:rFonts w:ascii="Times New Roman" w:hAnsi="Times New Roman" w:cs="Times New Roman"/>
          <w:b/>
          <w:bCs/>
          <w:sz w:val="23"/>
          <w:szCs w:val="23"/>
          <w:lang w:val="lt-LT"/>
        </w:rPr>
        <w:t xml:space="preserve"> SUTARTIES KAINA</w:t>
      </w:r>
      <w:r w:rsidR="00695739" w:rsidRPr="004545AD">
        <w:rPr>
          <w:rFonts w:ascii="Times New Roman" w:hAnsi="Times New Roman" w:cs="Times New Roman"/>
          <w:b/>
          <w:bCs/>
          <w:sz w:val="23"/>
          <w:szCs w:val="23"/>
          <w:lang w:val="lt-LT"/>
        </w:rPr>
        <w:t xml:space="preserve"> IR ATSISKAITYMO TVARKA</w:t>
      </w:r>
    </w:p>
    <w:p w14:paraId="025C2C25" w14:textId="10D421CD" w:rsidR="00041C85" w:rsidRPr="00262107" w:rsidRDefault="00041C85" w:rsidP="00041C85">
      <w:pPr>
        <w:pStyle w:val="ListParagraph"/>
        <w:numPr>
          <w:ilvl w:val="1"/>
          <w:numId w:val="27"/>
        </w:numPr>
        <w:tabs>
          <w:tab w:val="left" w:pos="1276"/>
        </w:tabs>
        <w:suppressAutoHyphens/>
        <w:autoSpaceDN/>
        <w:ind w:left="0" w:firstLine="851"/>
        <w:jc w:val="both"/>
        <w:rPr>
          <w:rFonts w:ascii="Times New Roman" w:hAnsi="Times New Roman"/>
          <w:sz w:val="23"/>
          <w:szCs w:val="23"/>
          <w:lang w:val="lt-LT"/>
        </w:rPr>
      </w:pPr>
      <w:r w:rsidRPr="00CF788B">
        <w:rPr>
          <w:rFonts w:ascii="Times New Roman" w:hAnsi="Times New Roman"/>
          <w:sz w:val="23"/>
          <w:szCs w:val="23"/>
          <w:lang w:val="lt-LT"/>
        </w:rPr>
        <w:t xml:space="preserve">Sutarties suma lygi bendrai Sutarties kainai eurais su PVM: </w:t>
      </w:r>
      <w:r w:rsidRPr="00CF788B">
        <w:rPr>
          <w:rFonts w:ascii="Times New Roman" w:hAnsi="Times New Roman"/>
          <w:b/>
          <w:bCs/>
          <w:sz w:val="23"/>
          <w:szCs w:val="23"/>
          <w:lang w:val="lt-LT"/>
        </w:rPr>
        <w:t>_________</w:t>
      </w:r>
      <w:r w:rsidRPr="00CF788B">
        <w:rPr>
          <w:rFonts w:ascii="Times New Roman" w:hAnsi="Times New Roman"/>
          <w:sz w:val="23"/>
          <w:szCs w:val="23"/>
          <w:lang w:val="lt-LT"/>
        </w:rPr>
        <w:t xml:space="preserve"> </w:t>
      </w:r>
      <w:r w:rsidRPr="00CF788B">
        <w:rPr>
          <w:rFonts w:ascii="Times New Roman" w:hAnsi="Times New Roman"/>
          <w:b/>
          <w:bCs/>
          <w:sz w:val="23"/>
          <w:szCs w:val="23"/>
          <w:lang w:val="lt-LT"/>
        </w:rPr>
        <w:t>Eur</w:t>
      </w:r>
      <w:r w:rsidRPr="00CF788B">
        <w:rPr>
          <w:rFonts w:ascii="Times New Roman" w:hAnsi="Times New Roman"/>
          <w:sz w:val="23"/>
          <w:szCs w:val="23"/>
          <w:lang w:val="lt-LT"/>
        </w:rPr>
        <w:t xml:space="preserve"> </w:t>
      </w:r>
      <w:r w:rsidRPr="00CF788B">
        <w:rPr>
          <w:rFonts w:ascii="Times New Roman" w:hAnsi="Times New Roman"/>
          <w:i/>
          <w:iCs/>
          <w:sz w:val="23"/>
          <w:szCs w:val="23"/>
          <w:lang w:val="lt-LT"/>
        </w:rPr>
        <w:t>(________ eurai, ___ euro ct.)</w:t>
      </w:r>
      <w:r w:rsidR="008770DA">
        <w:rPr>
          <w:rFonts w:ascii="Times New Roman" w:hAnsi="Times New Roman"/>
          <w:i/>
          <w:iCs/>
          <w:sz w:val="23"/>
          <w:szCs w:val="23"/>
          <w:lang w:val="lt-LT"/>
        </w:rPr>
        <w:t xml:space="preserve">, </w:t>
      </w:r>
      <w:r w:rsidR="008770DA" w:rsidRPr="008770DA">
        <w:rPr>
          <w:rFonts w:ascii="Times New Roman" w:hAnsi="Times New Roman"/>
          <w:sz w:val="23"/>
          <w:szCs w:val="23"/>
          <w:lang w:val="lt-LT"/>
        </w:rPr>
        <w:t>kurią sudaro:</w:t>
      </w:r>
    </w:p>
    <w:p w14:paraId="3CBA1227" w14:textId="076C016D" w:rsidR="00262107" w:rsidRDefault="00262107" w:rsidP="00262107">
      <w:pPr>
        <w:pStyle w:val="ListParagraph"/>
        <w:tabs>
          <w:tab w:val="left" w:pos="1276"/>
        </w:tabs>
        <w:suppressAutoHyphens/>
        <w:autoSpaceDN/>
        <w:ind w:left="851"/>
        <w:jc w:val="both"/>
        <w:rPr>
          <w:rFonts w:ascii="Times New Roman" w:hAnsi="Times New Roman"/>
          <w:i/>
          <w:iCs/>
          <w:sz w:val="23"/>
          <w:szCs w:val="23"/>
          <w:lang w:val="lt-LT"/>
        </w:rPr>
      </w:pPr>
      <w:r w:rsidRPr="008770DA">
        <w:rPr>
          <w:rFonts w:ascii="Times New Roman" w:hAnsi="Times New Roman"/>
          <w:sz w:val="23"/>
          <w:szCs w:val="23"/>
          <w:lang w:val="lt-LT"/>
        </w:rPr>
        <w:t>2.1.1.</w:t>
      </w:r>
      <w:r w:rsidR="008770DA" w:rsidRPr="008770DA">
        <w:t xml:space="preserve"> </w:t>
      </w:r>
      <w:r w:rsidR="008770DA" w:rsidRPr="008770DA">
        <w:rPr>
          <w:rFonts w:ascii="Times New Roman" w:hAnsi="Times New Roman"/>
          <w:sz w:val="23"/>
          <w:szCs w:val="23"/>
          <w:lang w:val="lt-LT"/>
        </w:rPr>
        <w:t xml:space="preserve">Sutarties kaina be PVM – </w:t>
      </w:r>
      <w:r w:rsidR="008770DA" w:rsidRPr="008770DA">
        <w:rPr>
          <w:rFonts w:ascii="Times New Roman" w:hAnsi="Times New Roman"/>
          <w:b/>
          <w:bCs/>
          <w:sz w:val="23"/>
          <w:szCs w:val="23"/>
          <w:lang w:val="lt-LT"/>
        </w:rPr>
        <w:t>_______ Eur</w:t>
      </w:r>
      <w:r w:rsidR="008770DA" w:rsidRPr="008770DA">
        <w:rPr>
          <w:rFonts w:ascii="Times New Roman" w:hAnsi="Times New Roman"/>
          <w:i/>
          <w:iCs/>
          <w:sz w:val="23"/>
          <w:szCs w:val="23"/>
          <w:lang w:val="lt-LT"/>
        </w:rPr>
        <w:t xml:space="preserve"> (</w:t>
      </w:r>
      <w:r w:rsidR="008770DA">
        <w:rPr>
          <w:rFonts w:ascii="Times New Roman" w:hAnsi="Times New Roman"/>
          <w:i/>
          <w:iCs/>
          <w:sz w:val="23"/>
          <w:szCs w:val="23"/>
          <w:lang w:val="lt-LT"/>
        </w:rPr>
        <w:t>________</w:t>
      </w:r>
      <w:r w:rsidR="008770DA" w:rsidRPr="008770DA">
        <w:rPr>
          <w:rFonts w:ascii="Times New Roman" w:hAnsi="Times New Roman"/>
          <w:i/>
          <w:iCs/>
          <w:sz w:val="23"/>
          <w:szCs w:val="23"/>
          <w:lang w:val="lt-LT"/>
        </w:rPr>
        <w:t xml:space="preserve"> eurų, </w:t>
      </w:r>
      <w:r w:rsidR="008770DA">
        <w:rPr>
          <w:rFonts w:ascii="Times New Roman" w:hAnsi="Times New Roman"/>
          <w:i/>
          <w:iCs/>
          <w:sz w:val="23"/>
          <w:szCs w:val="23"/>
          <w:lang w:val="lt-LT"/>
        </w:rPr>
        <w:t>__</w:t>
      </w:r>
      <w:r w:rsidR="008770DA" w:rsidRPr="008770DA">
        <w:rPr>
          <w:rFonts w:ascii="Times New Roman" w:hAnsi="Times New Roman"/>
          <w:i/>
          <w:iCs/>
          <w:sz w:val="23"/>
          <w:szCs w:val="23"/>
          <w:lang w:val="lt-LT"/>
        </w:rPr>
        <w:t xml:space="preserve"> euro ct.).</w:t>
      </w:r>
    </w:p>
    <w:p w14:paraId="392E7EF3" w14:textId="282A7B0D" w:rsidR="00262107" w:rsidRPr="008770DA" w:rsidRDefault="00262107" w:rsidP="00262107">
      <w:pPr>
        <w:pStyle w:val="ListParagraph"/>
        <w:tabs>
          <w:tab w:val="left" w:pos="1276"/>
        </w:tabs>
        <w:suppressAutoHyphens/>
        <w:autoSpaceDN/>
        <w:ind w:left="851"/>
        <w:jc w:val="both"/>
        <w:rPr>
          <w:rFonts w:ascii="Times New Roman" w:hAnsi="Times New Roman"/>
          <w:sz w:val="23"/>
          <w:szCs w:val="23"/>
          <w:lang w:val="lt-LT"/>
        </w:rPr>
      </w:pPr>
      <w:r w:rsidRPr="008770DA">
        <w:rPr>
          <w:rFonts w:ascii="Times New Roman" w:hAnsi="Times New Roman"/>
          <w:sz w:val="23"/>
          <w:szCs w:val="23"/>
          <w:lang w:val="lt-LT"/>
        </w:rPr>
        <w:t>2.1.2.</w:t>
      </w:r>
      <w:r w:rsidR="008770DA">
        <w:rPr>
          <w:rFonts w:ascii="Times New Roman" w:hAnsi="Times New Roman"/>
          <w:sz w:val="23"/>
          <w:szCs w:val="23"/>
          <w:lang w:val="lt-LT"/>
        </w:rPr>
        <w:t xml:space="preserve"> </w:t>
      </w:r>
      <w:r w:rsidR="008770DA" w:rsidRPr="007D259D">
        <w:rPr>
          <w:rFonts w:ascii="Times New Roman" w:hAnsi="Times New Roman" w:cs="Times New Roman"/>
          <w:bCs/>
          <w:iCs/>
          <w:sz w:val="23"/>
          <w:szCs w:val="23"/>
          <w:lang w:val="lt-LT"/>
        </w:rPr>
        <w:t>PVM (</w:t>
      </w:r>
      <w:r w:rsidR="008770DA">
        <w:rPr>
          <w:rFonts w:ascii="Times New Roman" w:hAnsi="Times New Roman" w:cs="Times New Roman"/>
          <w:bCs/>
          <w:iCs/>
          <w:sz w:val="23"/>
          <w:szCs w:val="23"/>
          <w:lang w:val="lt-LT"/>
        </w:rPr>
        <w:t>__</w:t>
      </w:r>
      <w:r w:rsidR="008770DA" w:rsidRPr="007D259D">
        <w:rPr>
          <w:rFonts w:ascii="Times New Roman" w:hAnsi="Times New Roman" w:cs="Times New Roman"/>
          <w:bCs/>
          <w:iCs/>
          <w:sz w:val="23"/>
          <w:szCs w:val="23"/>
          <w:lang w:val="lt-LT"/>
        </w:rPr>
        <w:t xml:space="preserve"> %) – </w:t>
      </w:r>
      <w:r w:rsidR="008770DA">
        <w:rPr>
          <w:rFonts w:ascii="Times New Roman" w:hAnsi="Times New Roman" w:cs="Times New Roman"/>
          <w:b/>
          <w:bCs/>
          <w:iCs/>
          <w:sz w:val="23"/>
          <w:szCs w:val="23"/>
          <w:lang w:val="lt-LT"/>
        </w:rPr>
        <w:t>______</w:t>
      </w:r>
      <w:r w:rsidR="008770DA" w:rsidRPr="007D259D">
        <w:rPr>
          <w:rFonts w:ascii="Times New Roman" w:hAnsi="Times New Roman" w:cs="Times New Roman"/>
          <w:b/>
          <w:bCs/>
          <w:iCs/>
          <w:sz w:val="23"/>
          <w:szCs w:val="23"/>
          <w:lang w:val="lt-LT"/>
        </w:rPr>
        <w:t xml:space="preserve"> Eur</w:t>
      </w:r>
      <w:r w:rsidR="008770DA" w:rsidRPr="007D259D">
        <w:rPr>
          <w:rFonts w:ascii="Times New Roman" w:hAnsi="Times New Roman" w:cs="Times New Roman"/>
          <w:bCs/>
          <w:iCs/>
          <w:sz w:val="23"/>
          <w:szCs w:val="23"/>
          <w:lang w:val="lt-LT"/>
        </w:rPr>
        <w:t xml:space="preserve"> </w:t>
      </w:r>
      <w:r w:rsidR="008770DA" w:rsidRPr="007D259D">
        <w:rPr>
          <w:rFonts w:ascii="Times New Roman" w:hAnsi="Times New Roman" w:cs="Times New Roman"/>
          <w:i/>
          <w:iCs/>
          <w:sz w:val="23"/>
          <w:szCs w:val="23"/>
          <w:lang w:val="lt-LT"/>
        </w:rPr>
        <w:t>(</w:t>
      </w:r>
      <w:r w:rsidR="008770DA">
        <w:rPr>
          <w:rFonts w:ascii="Times New Roman" w:hAnsi="Times New Roman" w:cs="Times New Roman"/>
          <w:i/>
          <w:iCs/>
          <w:sz w:val="23"/>
          <w:szCs w:val="23"/>
          <w:lang w:val="lt-LT"/>
        </w:rPr>
        <w:t>__________</w:t>
      </w:r>
      <w:r w:rsidR="008770DA" w:rsidRPr="007D259D">
        <w:rPr>
          <w:rFonts w:ascii="Times New Roman" w:hAnsi="Times New Roman" w:cs="Times New Roman"/>
          <w:i/>
          <w:iCs/>
          <w:sz w:val="23"/>
          <w:szCs w:val="23"/>
          <w:lang w:val="lt-LT"/>
        </w:rPr>
        <w:t xml:space="preserve"> eur</w:t>
      </w:r>
      <w:r w:rsidR="008770DA">
        <w:rPr>
          <w:rFonts w:ascii="Times New Roman" w:hAnsi="Times New Roman" w:cs="Times New Roman"/>
          <w:i/>
          <w:iCs/>
          <w:sz w:val="23"/>
          <w:szCs w:val="23"/>
          <w:lang w:val="lt-LT"/>
        </w:rPr>
        <w:t>ų</w:t>
      </w:r>
      <w:r w:rsidR="008770DA" w:rsidRPr="007D259D">
        <w:rPr>
          <w:rFonts w:ascii="Times New Roman" w:hAnsi="Times New Roman" w:cs="Times New Roman"/>
          <w:i/>
          <w:iCs/>
          <w:sz w:val="23"/>
          <w:szCs w:val="23"/>
          <w:lang w:val="lt-LT"/>
        </w:rPr>
        <w:t xml:space="preserve">, </w:t>
      </w:r>
      <w:r w:rsidR="008770DA">
        <w:rPr>
          <w:rFonts w:ascii="Times New Roman" w:hAnsi="Times New Roman" w:cs="Times New Roman"/>
          <w:i/>
          <w:iCs/>
          <w:sz w:val="23"/>
          <w:szCs w:val="23"/>
          <w:lang w:val="lt-LT"/>
        </w:rPr>
        <w:t>__</w:t>
      </w:r>
      <w:r w:rsidR="008770DA" w:rsidRPr="007D259D">
        <w:rPr>
          <w:rFonts w:ascii="Times New Roman" w:hAnsi="Times New Roman" w:cs="Times New Roman"/>
          <w:i/>
          <w:iCs/>
          <w:sz w:val="23"/>
          <w:szCs w:val="23"/>
          <w:lang w:val="lt-LT"/>
        </w:rPr>
        <w:t xml:space="preserve"> euro ct.).</w:t>
      </w:r>
    </w:p>
    <w:p w14:paraId="21225BE4" w14:textId="0E0DF207" w:rsidR="00041C85" w:rsidRPr="00CF788B" w:rsidRDefault="00041C85" w:rsidP="00041C85">
      <w:pPr>
        <w:pStyle w:val="ListParagraph"/>
        <w:numPr>
          <w:ilvl w:val="1"/>
          <w:numId w:val="27"/>
        </w:numPr>
        <w:tabs>
          <w:tab w:val="left" w:pos="1276"/>
        </w:tabs>
        <w:suppressAutoHyphens/>
        <w:autoSpaceDN/>
        <w:ind w:left="0" w:firstLine="851"/>
        <w:jc w:val="both"/>
        <w:rPr>
          <w:rFonts w:ascii="Times New Roman" w:hAnsi="Times New Roman"/>
          <w:sz w:val="23"/>
          <w:szCs w:val="23"/>
          <w:lang w:val="lt-LT"/>
        </w:rPr>
      </w:pPr>
      <w:r w:rsidRPr="00CF788B">
        <w:rPr>
          <w:rFonts w:ascii="Times New Roman" w:hAnsi="Times New Roman" w:cs="Times New Roman"/>
          <w:bCs/>
          <w:sz w:val="23"/>
          <w:szCs w:val="23"/>
          <w:lang w:val="lt-LT"/>
        </w:rPr>
        <w:t xml:space="preserve">Vadovaujantis Kainodaros taisyklių nustatymo metodika, Sutarčiai taikomas fiksuoto įkainio </w:t>
      </w:r>
      <w:r w:rsidRPr="0025356D">
        <w:rPr>
          <w:rFonts w:ascii="Times New Roman" w:hAnsi="Times New Roman" w:cs="Times New Roman"/>
          <w:bCs/>
          <w:sz w:val="23"/>
          <w:szCs w:val="23"/>
          <w:lang w:val="lt-LT"/>
        </w:rPr>
        <w:t>su peržiūra</w:t>
      </w:r>
      <w:r w:rsidRPr="00CF788B">
        <w:rPr>
          <w:rFonts w:ascii="Times New Roman" w:hAnsi="Times New Roman" w:cs="Times New Roman"/>
          <w:bCs/>
          <w:sz w:val="23"/>
          <w:szCs w:val="23"/>
          <w:lang w:val="lt-LT"/>
        </w:rPr>
        <w:t xml:space="preserve"> kainodaros būdas. Į kiekvieną įkainį Paslaugų teikėjas privalo įskaičiuoti visus mokesčius ir kaštus, susijusius su tinkamu, savalaikiu sutartinių įsipareigojimų vykdymu, įskaitant Paslaugas, jų teikimo, taip pat išlaidas, susijusias su mokesčių mokėjimu bei kitų paslaugų teikėjo kaip rinkos dalyvio, darbdavio atliekamus mokėjimus ir mokamus mokesčius, kainų rinkoje pasikeitimo rizikos ir kitus galimus kaštus, kurie nurodyti Sutartyje arba yra galimi, atsižvelgiant į Sutarties pobūdį ir trukmę.</w:t>
      </w:r>
    </w:p>
    <w:p w14:paraId="0CDFFADF" w14:textId="77777777" w:rsidR="00041C85" w:rsidRPr="00CF788B" w:rsidRDefault="00041C85" w:rsidP="00041C85">
      <w:pPr>
        <w:pStyle w:val="ListParagraph"/>
        <w:numPr>
          <w:ilvl w:val="1"/>
          <w:numId w:val="27"/>
        </w:numPr>
        <w:tabs>
          <w:tab w:val="left" w:pos="1276"/>
        </w:tabs>
        <w:suppressAutoHyphens/>
        <w:autoSpaceDN/>
        <w:ind w:left="0" w:firstLine="851"/>
        <w:jc w:val="both"/>
        <w:rPr>
          <w:rFonts w:ascii="Times New Roman" w:hAnsi="Times New Roman"/>
          <w:sz w:val="23"/>
          <w:szCs w:val="23"/>
          <w:lang w:val="lt-LT"/>
        </w:rPr>
      </w:pPr>
      <w:r w:rsidRPr="00CF788B">
        <w:rPr>
          <w:rFonts w:ascii="Times New Roman" w:hAnsi="Times New Roman" w:cs="Times New Roman"/>
          <w:sz w:val="23"/>
          <w:szCs w:val="23"/>
          <w:lang w:val="lt-LT"/>
        </w:rPr>
        <w:t>Įkainio peržiūra: įkainiai Sutarties vykdymo laikotarpiu negalės būti keičiami per visą Sutarties vykdymo laikotarpį, išskyrus kai pasikeičia pridėtinės vertės mokestis (PVM) arba taikoma Sutarties 2.4. punkte numatyta tvarka. Perskaičiavimas vykdomas po Lietuvos Respublikos pridėtinės vertės mokesčio įstatymo, kuriuo keičiasi mokesčio tarifas, įsigaliojimo dienos. Pasikeitus PVM tarifo dydžiui, nesuteiktų Paslaugų įkainiai keičiami (mažinama ar didinama) proporcingai PVM pasikeitusio tarifo dydžiu. Įkainių pakeitimas įforminamas papildomu rašytiniu šalių susitarimu.</w:t>
      </w:r>
    </w:p>
    <w:p w14:paraId="41788DBF" w14:textId="77777777" w:rsidR="00041C85" w:rsidRPr="00CF788B" w:rsidRDefault="00041C85" w:rsidP="00041C85">
      <w:pPr>
        <w:pStyle w:val="ListParagraph"/>
        <w:numPr>
          <w:ilvl w:val="1"/>
          <w:numId w:val="27"/>
        </w:numPr>
        <w:tabs>
          <w:tab w:val="left" w:pos="1276"/>
        </w:tabs>
        <w:suppressAutoHyphens/>
        <w:autoSpaceDN/>
        <w:ind w:left="0" w:firstLine="851"/>
        <w:jc w:val="both"/>
        <w:rPr>
          <w:rFonts w:ascii="Times New Roman" w:hAnsi="Times New Roman"/>
          <w:sz w:val="23"/>
          <w:szCs w:val="23"/>
          <w:lang w:val="lt-LT"/>
        </w:rPr>
      </w:pPr>
      <w:r w:rsidRPr="00CF788B">
        <w:rPr>
          <w:rFonts w:ascii="Times New Roman" w:hAnsi="Times New Roman" w:cs="Times New Roman"/>
          <w:sz w:val="23"/>
          <w:szCs w:val="23"/>
          <w:lang w:val="lt-LT"/>
        </w:rPr>
        <w:t>Sutartyje numatytų įkainių perskaičiavimo (keitimo) tvarka:</w:t>
      </w:r>
    </w:p>
    <w:p w14:paraId="1BF8545B" w14:textId="16575F64" w:rsidR="00041C85" w:rsidRPr="00CF788B" w:rsidRDefault="00041C85" w:rsidP="00041C85">
      <w:pPr>
        <w:pStyle w:val="ListParagraph"/>
        <w:numPr>
          <w:ilvl w:val="2"/>
          <w:numId w:val="27"/>
        </w:numPr>
        <w:tabs>
          <w:tab w:val="left" w:pos="1276"/>
          <w:tab w:val="left" w:pos="1560"/>
        </w:tabs>
        <w:suppressAutoHyphens/>
        <w:autoSpaceDN/>
        <w:ind w:left="0" w:firstLine="851"/>
        <w:jc w:val="both"/>
        <w:rPr>
          <w:rFonts w:ascii="Times New Roman" w:hAnsi="Times New Roman"/>
          <w:sz w:val="23"/>
          <w:szCs w:val="23"/>
          <w:lang w:val="lt-LT"/>
        </w:rPr>
      </w:pPr>
      <w:r w:rsidRPr="00CF788B">
        <w:rPr>
          <w:rFonts w:ascii="Times New Roman" w:eastAsia="Calibri" w:hAnsi="Times New Roman" w:cs="Times New Roman"/>
          <w:sz w:val="23"/>
          <w:szCs w:val="23"/>
          <w:lang w:val="lt-LT"/>
        </w:rPr>
        <w:t>Bet kuri Sutarties šalis Sutarties galiojimo metu turi teisę inicijuoti Sutartyje numatytų įkainių perskaičiavimą (keitimą) ne anksčiau kaip po 6 (šešių) mėnesių nuo</w:t>
      </w:r>
      <w:r w:rsidRPr="00CF788B">
        <w:rPr>
          <w:rFonts w:ascii="Times New Roman" w:hAnsi="Times New Roman" w:cs="Times New Roman"/>
          <w:sz w:val="23"/>
          <w:szCs w:val="23"/>
          <w:lang w:val="lt-LT"/>
        </w:rPr>
        <w:t xml:space="preserve"> Sutarties įsigaliojimo</w:t>
      </w:r>
      <w:r w:rsidRPr="00CF788B">
        <w:rPr>
          <w:rFonts w:ascii="Times New Roman" w:eastAsia="Calibri" w:hAnsi="Times New Roman" w:cs="Times New Roman"/>
          <w:sz w:val="23"/>
          <w:szCs w:val="23"/>
          <w:lang w:val="lt-LT"/>
        </w:rPr>
        <w:t xml:space="preserve"> (jeigu perskaičiavimas jau buvo atliktas – nuo paskutinio perskaičiavimo pagal šį Sutarties punktą dienos), jeigu Vartojimo prekių ir paslaugų kainų pokytis (k), apskaičiuotas kaip nustatyta Sutarties 2.4.5 punkte, viršija </w:t>
      </w:r>
      <w:r w:rsidR="00CF2030">
        <w:rPr>
          <w:rFonts w:ascii="Times New Roman" w:eastAsia="Calibri" w:hAnsi="Times New Roman" w:cs="Times New Roman"/>
          <w:sz w:val="23"/>
          <w:szCs w:val="23"/>
          <w:lang w:val="lt-LT"/>
        </w:rPr>
        <w:t>6</w:t>
      </w:r>
      <w:r w:rsidRPr="00CF788B">
        <w:rPr>
          <w:rFonts w:ascii="Times New Roman" w:eastAsia="Calibri" w:hAnsi="Times New Roman" w:cs="Times New Roman"/>
          <w:sz w:val="23"/>
          <w:szCs w:val="23"/>
          <w:lang w:val="lt-LT"/>
        </w:rPr>
        <w:t xml:space="preserve"> (</w:t>
      </w:r>
      <w:r w:rsidR="00CF2030">
        <w:rPr>
          <w:rFonts w:ascii="Times New Roman" w:eastAsia="Calibri" w:hAnsi="Times New Roman" w:cs="Times New Roman"/>
          <w:sz w:val="23"/>
          <w:szCs w:val="23"/>
          <w:lang w:val="lt-LT"/>
        </w:rPr>
        <w:t>šeši</w:t>
      </w:r>
      <w:r w:rsidRPr="00CF788B">
        <w:rPr>
          <w:rFonts w:ascii="Times New Roman" w:eastAsia="Calibri" w:hAnsi="Times New Roman" w:cs="Times New Roman"/>
          <w:sz w:val="23"/>
          <w:szCs w:val="23"/>
          <w:lang w:val="lt-LT"/>
        </w:rPr>
        <w:t>) procentus</w:t>
      </w:r>
      <w:r w:rsidR="00CF2030">
        <w:rPr>
          <w:rFonts w:ascii="Times New Roman" w:eastAsia="Calibri" w:hAnsi="Times New Roman" w:cs="Times New Roman"/>
          <w:sz w:val="23"/>
          <w:szCs w:val="23"/>
          <w:lang w:val="lt-LT"/>
        </w:rPr>
        <w:t xml:space="preserve"> arba yra mažesnis nei – 6 (šeši) procentai</w:t>
      </w:r>
      <w:r w:rsidRPr="00CF788B">
        <w:rPr>
          <w:rFonts w:ascii="Times New Roman" w:eastAsia="Calibri" w:hAnsi="Times New Roman" w:cs="Times New Roman"/>
          <w:sz w:val="23"/>
          <w:szCs w:val="23"/>
          <w:lang w:val="lt-LT"/>
        </w:rPr>
        <w:t xml:space="preserve">. </w:t>
      </w:r>
      <w:r w:rsidRPr="00CF788B">
        <w:rPr>
          <w:rFonts w:ascii="Times New Roman" w:hAnsi="Times New Roman" w:cs="Times New Roman"/>
          <w:sz w:val="23"/>
          <w:szCs w:val="23"/>
          <w:lang w:val="lt-LT"/>
        </w:rPr>
        <w:t>Paslaugų įkainiai gali būti perskaičiuojami ne dažniau kaip vieną kartą per 6 (šešis) mėnesius.</w:t>
      </w:r>
    </w:p>
    <w:p w14:paraId="3B0C1971" w14:textId="02D7B85C" w:rsidR="00041C85" w:rsidRPr="00CF788B" w:rsidRDefault="00041C85" w:rsidP="00041C85">
      <w:pPr>
        <w:pStyle w:val="ListParagraph"/>
        <w:numPr>
          <w:ilvl w:val="2"/>
          <w:numId w:val="27"/>
        </w:numPr>
        <w:tabs>
          <w:tab w:val="left" w:pos="1276"/>
          <w:tab w:val="left" w:pos="1560"/>
        </w:tabs>
        <w:suppressAutoHyphens/>
        <w:autoSpaceDN/>
        <w:ind w:left="0" w:firstLine="851"/>
        <w:jc w:val="both"/>
        <w:rPr>
          <w:rFonts w:ascii="Times New Roman" w:hAnsi="Times New Roman"/>
          <w:sz w:val="23"/>
          <w:szCs w:val="23"/>
          <w:lang w:val="lt-LT"/>
        </w:rPr>
      </w:pPr>
      <w:r w:rsidRPr="00CF788B">
        <w:rPr>
          <w:rFonts w:ascii="Times New Roman" w:hAnsi="Times New Roman" w:cs="Times New Roman"/>
          <w:sz w:val="23"/>
          <w:szCs w:val="23"/>
          <w:lang w:val="lt-LT"/>
        </w:rPr>
        <w:t>Sutartyje numatyti įkainiai gali būti perskaičiuojami, jeigu Lietuvos statistikos departamento (</w:t>
      </w:r>
      <w:hyperlink r:id="rId8" w:anchor="/" w:history="1">
        <w:r w:rsidRPr="00CF788B">
          <w:rPr>
            <w:rStyle w:val="Hyperlink"/>
            <w:rFonts w:ascii="Times New Roman" w:hAnsi="Times New Roman" w:cs="Times New Roman"/>
            <w:sz w:val="23"/>
            <w:szCs w:val="23"/>
            <w:lang w:val="lt-LT"/>
          </w:rPr>
          <w:t>https://osp.stat.gov.lt/statistiniu-rodikliu-analize?indicator=S7R260#/</w:t>
        </w:r>
      </w:hyperlink>
      <w:r w:rsidRPr="00CF788B">
        <w:rPr>
          <w:rFonts w:ascii="Times New Roman" w:hAnsi="Times New Roman" w:cs="Times New Roman"/>
          <w:sz w:val="23"/>
          <w:szCs w:val="23"/>
          <w:u w:val="single"/>
          <w:lang w:val="lt-LT"/>
        </w:rPr>
        <w:t>)</w:t>
      </w:r>
      <w:r w:rsidRPr="00CF788B">
        <w:rPr>
          <w:rFonts w:ascii="Times New Roman" w:hAnsi="Times New Roman" w:cs="Times New Roman"/>
          <w:sz w:val="23"/>
          <w:szCs w:val="23"/>
          <w:lang w:val="lt-LT"/>
        </w:rPr>
        <w:t xml:space="preserve"> kas mėnesį skelbiamo vartotojų kainų indekso (</w:t>
      </w:r>
      <w:sdt>
        <w:sdtPr>
          <w:rPr>
            <w:rFonts w:ascii="Times New Roman" w:hAnsi="Times New Roman" w:cs="Times New Roman"/>
            <w:sz w:val="23"/>
            <w:szCs w:val="23"/>
            <w:lang w:val="lt-LT"/>
          </w:rPr>
          <w:id w:val="628443913"/>
          <w:placeholder>
            <w:docPart w:val="A7133B176FFE4066B1AF1482E0C0738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F788B">
            <w:rPr>
              <w:rFonts w:ascii="Times New Roman" w:hAnsi="Times New Roman" w:cs="Times New Roman"/>
              <w:sz w:val="23"/>
              <w:szCs w:val="23"/>
              <w:lang w:val="lt-LT"/>
            </w:rPr>
            <w:t>0953 ĮVAIRŪS SPAUDINIAI</w:t>
          </w:r>
        </w:sdtContent>
      </w:sdt>
      <w:r w:rsidRPr="00CF788B">
        <w:rPr>
          <w:rFonts w:ascii="Times New Roman" w:hAnsi="Times New Roman" w:cs="Times New Roman"/>
          <w:sz w:val="23"/>
          <w:szCs w:val="23"/>
          <w:lang w:val="lt-LT"/>
        </w:rPr>
        <w:t xml:space="preserve">) pokytis (k), apskaičiuotas kaip nustatyta Sutarties 2.4.5 punkte, yra didesnis kaip </w:t>
      </w:r>
      <w:r w:rsidR="00CF2030">
        <w:rPr>
          <w:rFonts w:ascii="Times New Roman" w:hAnsi="Times New Roman" w:cs="Times New Roman"/>
          <w:sz w:val="23"/>
          <w:szCs w:val="23"/>
          <w:lang w:val="lt-LT"/>
        </w:rPr>
        <w:t>6</w:t>
      </w:r>
      <w:r w:rsidRPr="00CF788B">
        <w:rPr>
          <w:rFonts w:ascii="Times New Roman" w:hAnsi="Times New Roman" w:cs="Times New Roman"/>
          <w:sz w:val="23"/>
          <w:szCs w:val="23"/>
          <w:lang w:val="lt-LT"/>
        </w:rPr>
        <w:t xml:space="preserve"> (</w:t>
      </w:r>
      <w:r w:rsidR="00CF2030">
        <w:rPr>
          <w:rFonts w:ascii="Times New Roman" w:hAnsi="Times New Roman" w:cs="Times New Roman"/>
          <w:sz w:val="23"/>
          <w:szCs w:val="23"/>
          <w:lang w:val="lt-LT"/>
        </w:rPr>
        <w:t>šeši</w:t>
      </w:r>
      <w:r w:rsidRPr="00CF788B">
        <w:rPr>
          <w:rFonts w:ascii="Times New Roman" w:hAnsi="Times New Roman" w:cs="Times New Roman"/>
          <w:sz w:val="23"/>
          <w:szCs w:val="23"/>
          <w:lang w:val="lt-LT"/>
        </w:rPr>
        <w:t>) procentai</w:t>
      </w:r>
      <w:r w:rsidR="00CF2030">
        <w:rPr>
          <w:rFonts w:ascii="Times New Roman" w:hAnsi="Times New Roman" w:cs="Times New Roman"/>
          <w:sz w:val="23"/>
          <w:szCs w:val="23"/>
          <w:lang w:val="lt-LT"/>
        </w:rPr>
        <w:t xml:space="preserve"> </w:t>
      </w:r>
      <w:r w:rsidR="00CF2030">
        <w:rPr>
          <w:rFonts w:ascii="Times New Roman" w:eastAsia="Calibri" w:hAnsi="Times New Roman" w:cs="Times New Roman"/>
          <w:sz w:val="23"/>
          <w:szCs w:val="23"/>
          <w:lang w:val="lt-LT"/>
        </w:rPr>
        <w:t>arba yra mažesnis nei – 6 (šeši) procentai</w:t>
      </w:r>
      <w:r w:rsidRPr="00CF788B">
        <w:rPr>
          <w:rFonts w:ascii="Times New Roman" w:hAnsi="Times New Roman" w:cs="Times New Roman"/>
          <w:sz w:val="23"/>
          <w:szCs w:val="23"/>
          <w:lang w:val="lt-LT"/>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D2F2898" w14:textId="77777777" w:rsidR="00041C85" w:rsidRPr="00CF788B" w:rsidRDefault="00041C85" w:rsidP="00041C85">
      <w:pPr>
        <w:pStyle w:val="ListParagraph"/>
        <w:numPr>
          <w:ilvl w:val="2"/>
          <w:numId w:val="27"/>
        </w:numPr>
        <w:tabs>
          <w:tab w:val="left" w:pos="1276"/>
          <w:tab w:val="left" w:pos="1560"/>
        </w:tabs>
        <w:suppressAutoHyphens/>
        <w:autoSpaceDN/>
        <w:ind w:left="0" w:firstLine="851"/>
        <w:jc w:val="both"/>
        <w:rPr>
          <w:rFonts w:ascii="Times New Roman" w:hAnsi="Times New Roman"/>
          <w:sz w:val="23"/>
          <w:szCs w:val="23"/>
          <w:lang w:val="lt-LT"/>
        </w:rPr>
      </w:pPr>
      <w:r w:rsidRPr="00CF788B">
        <w:rPr>
          <w:rFonts w:ascii="Times New Roman" w:hAnsi="Times New Roman" w:cs="Times New Roman"/>
          <w:sz w:val="23"/>
          <w:szCs w:val="23"/>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49BCA012" w14:textId="77777777" w:rsidR="00041C85" w:rsidRPr="00CF788B" w:rsidRDefault="00041C85" w:rsidP="00041C85">
      <w:pPr>
        <w:pStyle w:val="ListParagraph"/>
        <w:numPr>
          <w:ilvl w:val="2"/>
          <w:numId w:val="27"/>
        </w:numPr>
        <w:tabs>
          <w:tab w:val="left" w:pos="1276"/>
          <w:tab w:val="left" w:pos="1560"/>
        </w:tabs>
        <w:suppressAutoHyphens/>
        <w:autoSpaceDN/>
        <w:ind w:left="0" w:firstLine="851"/>
        <w:jc w:val="both"/>
        <w:rPr>
          <w:rFonts w:ascii="Times New Roman" w:hAnsi="Times New Roman"/>
          <w:sz w:val="23"/>
          <w:szCs w:val="23"/>
          <w:lang w:val="lt-LT"/>
        </w:rPr>
      </w:pPr>
      <w:r w:rsidRPr="00CF788B">
        <w:rPr>
          <w:rFonts w:ascii="Times New Roman" w:hAnsi="Times New Roman" w:cs="Times New Roman"/>
          <w:sz w:val="23"/>
          <w:szCs w:val="23"/>
          <w:lang w:val="lt-LT"/>
        </w:rPr>
        <w:t>Perskaičiuotieji įkainiai taikomi užsakymams, pateiktiems po to, kai šalys sudaro susitarimą dėl įkainių perskaičiavimo.</w:t>
      </w:r>
    </w:p>
    <w:p w14:paraId="3B03EE48" w14:textId="043FE84F" w:rsidR="00041C85" w:rsidRPr="008770DA" w:rsidRDefault="00041C85" w:rsidP="008770DA">
      <w:pPr>
        <w:pStyle w:val="ListParagraph"/>
        <w:numPr>
          <w:ilvl w:val="2"/>
          <w:numId w:val="27"/>
        </w:numPr>
        <w:tabs>
          <w:tab w:val="left" w:pos="1276"/>
          <w:tab w:val="left" w:pos="1560"/>
        </w:tabs>
        <w:suppressAutoHyphens/>
        <w:autoSpaceDN/>
        <w:ind w:left="0" w:firstLine="851"/>
        <w:jc w:val="both"/>
        <w:rPr>
          <w:rFonts w:ascii="Times New Roman" w:hAnsi="Times New Roman"/>
          <w:sz w:val="23"/>
          <w:szCs w:val="23"/>
          <w:lang w:val="lt-LT"/>
        </w:rPr>
      </w:pPr>
      <w:r w:rsidRPr="008770DA">
        <w:rPr>
          <w:rFonts w:ascii="Times New Roman" w:hAnsi="Times New Roman" w:cs="Times New Roman"/>
          <w:sz w:val="23"/>
          <w:szCs w:val="23"/>
          <w:lang w:val="lt-LT"/>
        </w:rPr>
        <w:t>Nauji įkainiai apskaičiuojami pagal formulę:</w:t>
      </w:r>
    </w:p>
    <w:p w14:paraId="4231CF8B" w14:textId="22BFD074" w:rsidR="00041C85" w:rsidRPr="008770DA" w:rsidRDefault="00B67698" w:rsidP="008770DA">
      <w:pPr>
        <w:tabs>
          <w:tab w:val="left" w:pos="993"/>
          <w:tab w:val="left" w:pos="1560"/>
        </w:tabs>
        <w:ind w:firstLine="851"/>
        <w:rPr>
          <w:rFonts w:ascii="Times New Roman" w:eastAsiaTheme="minorEastAsia" w:hAnsi="Times New Roman" w:cs="Times New Roman"/>
          <w:i/>
          <w:sz w:val="23"/>
          <w:szCs w:val="23"/>
          <w:lang w:val="lt-LT"/>
        </w:rPr>
      </w:pPr>
      <m:oMath>
        <m:sSub>
          <m:sSubPr>
            <m:ctrlPr>
              <w:rPr>
                <w:rFonts w:ascii="Cambria Math" w:hAnsi="Cambria Math" w:cs="Times New Roman"/>
                <w:i/>
                <w:sz w:val="23"/>
                <w:szCs w:val="23"/>
                <w:lang w:val="lt-LT"/>
              </w:rPr>
            </m:ctrlPr>
          </m:sSubPr>
          <m:e>
            <m:r>
              <w:rPr>
                <w:rFonts w:ascii="Cambria Math" w:hAnsi="Cambria Math" w:cs="Times New Roman"/>
                <w:sz w:val="23"/>
                <w:szCs w:val="23"/>
                <w:lang w:val="lt-LT"/>
              </w:rPr>
              <m:t>a</m:t>
            </m:r>
          </m:e>
          <m:sub>
            <m:r>
              <w:rPr>
                <w:rFonts w:ascii="Cambria Math" w:hAnsi="Cambria Math" w:cs="Times New Roman"/>
                <w:sz w:val="23"/>
                <w:szCs w:val="23"/>
                <w:lang w:val="lt-LT"/>
              </w:rPr>
              <m:t>1</m:t>
            </m:r>
          </m:sub>
        </m:sSub>
        <m:r>
          <w:rPr>
            <w:rFonts w:ascii="Cambria Math" w:hAnsi="Cambria Math" w:cs="Times New Roman"/>
            <w:sz w:val="23"/>
            <w:szCs w:val="23"/>
            <w:lang w:val="lt-LT"/>
          </w:rPr>
          <m:t>=</m:t>
        </m:r>
        <m:r>
          <w:rPr>
            <w:rFonts w:ascii="Cambria Math" w:eastAsiaTheme="minorEastAsia" w:hAnsi="Cambria Math" w:cs="Times New Roman"/>
            <w:sz w:val="23"/>
            <w:szCs w:val="23"/>
            <w:lang w:val="lt-LT"/>
          </w:rPr>
          <m:t>a</m:t>
        </m:r>
        <m:r>
          <w:rPr>
            <w:rFonts w:ascii="Cambria Math" w:eastAsiaTheme="minorEastAsia" w:hAnsi="Cambria Math" w:cs="Times New Roman"/>
            <w:sz w:val="23"/>
            <w:szCs w:val="23"/>
            <w:lang w:val="lt-LT"/>
          </w:rPr>
          <m:t>+</m:t>
        </m:r>
        <m:d>
          <m:dPr>
            <m:ctrlPr>
              <w:rPr>
                <w:rFonts w:ascii="Cambria Math" w:eastAsiaTheme="minorEastAsia" w:hAnsi="Cambria Math" w:cs="Times New Roman"/>
                <w:i/>
                <w:sz w:val="23"/>
                <w:szCs w:val="23"/>
                <w:lang w:val="lt-LT"/>
              </w:rPr>
            </m:ctrlPr>
          </m:dPr>
          <m:e>
            <m:f>
              <m:fPr>
                <m:ctrlPr>
                  <w:rPr>
                    <w:rFonts w:ascii="Cambria Math" w:eastAsiaTheme="minorEastAsia" w:hAnsi="Cambria Math" w:cs="Times New Roman"/>
                    <w:i/>
                    <w:sz w:val="23"/>
                    <w:szCs w:val="23"/>
                    <w:lang w:val="lt-LT"/>
                  </w:rPr>
                </m:ctrlPr>
              </m:fPr>
              <m:num>
                <m:r>
                  <w:rPr>
                    <w:rFonts w:ascii="Cambria Math" w:eastAsiaTheme="minorEastAsia" w:hAnsi="Cambria Math" w:cs="Times New Roman"/>
                    <w:sz w:val="23"/>
                    <w:szCs w:val="23"/>
                    <w:lang w:val="lt-LT"/>
                  </w:rPr>
                  <m:t>k</m:t>
                </m:r>
              </m:num>
              <m:den>
                <m:r>
                  <w:rPr>
                    <w:rFonts w:ascii="Cambria Math" w:eastAsiaTheme="minorEastAsia" w:hAnsi="Cambria Math" w:cs="Times New Roman"/>
                    <w:sz w:val="23"/>
                    <w:szCs w:val="23"/>
                    <w:lang w:val="lt-LT"/>
                  </w:rPr>
                  <m:t>100</m:t>
                </m:r>
              </m:den>
            </m:f>
            <m:r>
              <w:rPr>
                <w:rFonts w:ascii="Cambria Math" w:eastAsiaTheme="minorEastAsia" w:hAnsi="Cambria Math" w:cs="Times New Roman"/>
                <w:sz w:val="23"/>
                <w:szCs w:val="23"/>
                <w:lang w:val="lt-LT"/>
              </w:rPr>
              <m:t>×</m:t>
            </m:r>
            <m:r>
              <w:rPr>
                <w:rFonts w:ascii="Cambria Math" w:eastAsiaTheme="minorEastAsia" w:hAnsi="Cambria Math" w:cs="Times New Roman"/>
                <w:sz w:val="23"/>
                <w:szCs w:val="23"/>
                <w:lang w:val="lt-LT"/>
              </w:rPr>
              <m:t>a</m:t>
            </m:r>
          </m:e>
        </m:d>
      </m:oMath>
      <w:r w:rsidR="00041C85" w:rsidRPr="008770DA">
        <w:rPr>
          <w:rFonts w:ascii="Times New Roman" w:eastAsiaTheme="minorEastAsia" w:hAnsi="Times New Roman" w:cs="Times New Roman"/>
          <w:i/>
          <w:sz w:val="23"/>
          <w:szCs w:val="23"/>
          <w:lang w:val="lt-LT"/>
        </w:rPr>
        <w:t>, kur</w:t>
      </w:r>
    </w:p>
    <w:p w14:paraId="0BF3E682" w14:textId="77777777" w:rsidR="00041C85" w:rsidRPr="008770DA" w:rsidRDefault="00041C85" w:rsidP="00041C85">
      <w:pPr>
        <w:tabs>
          <w:tab w:val="left" w:pos="993"/>
          <w:tab w:val="left" w:pos="1560"/>
        </w:tabs>
        <w:ind w:firstLine="851"/>
        <w:jc w:val="both"/>
        <w:rPr>
          <w:rFonts w:ascii="Times New Roman" w:hAnsi="Times New Roman" w:cs="Times New Roman"/>
          <w:sz w:val="23"/>
          <w:szCs w:val="23"/>
          <w:lang w:val="lt-LT"/>
        </w:rPr>
      </w:pPr>
      <w:r w:rsidRPr="008770DA">
        <w:rPr>
          <w:rFonts w:ascii="Times New Roman" w:hAnsi="Times New Roman" w:cs="Times New Roman"/>
          <w:sz w:val="23"/>
          <w:szCs w:val="23"/>
          <w:lang w:val="lt-LT"/>
        </w:rPr>
        <w:t>a – įkainis (Eur be PVM)) (jei jis jau buvo perskaičiuotas, tai po paskutinio perskaičiavimo).</w:t>
      </w:r>
    </w:p>
    <w:p w14:paraId="26DEC8FE" w14:textId="77777777" w:rsidR="00041C85" w:rsidRPr="008770DA" w:rsidRDefault="00041C85" w:rsidP="00041C85">
      <w:pPr>
        <w:tabs>
          <w:tab w:val="left" w:pos="993"/>
          <w:tab w:val="left" w:pos="1560"/>
        </w:tabs>
        <w:ind w:firstLine="851"/>
        <w:jc w:val="both"/>
        <w:rPr>
          <w:rFonts w:ascii="Times New Roman" w:hAnsi="Times New Roman" w:cs="Times New Roman"/>
          <w:sz w:val="23"/>
          <w:szCs w:val="23"/>
          <w:lang w:val="lt-LT"/>
        </w:rPr>
      </w:pPr>
      <w:r w:rsidRPr="008770DA">
        <w:rPr>
          <w:rFonts w:ascii="Times New Roman" w:hAnsi="Times New Roman" w:cs="Times New Roman"/>
          <w:sz w:val="23"/>
          <w:szCs w:val="23"/>
          <w:lang w:val="lt-LT"/>
        </w:rPr>
        <w:t>a</w:t>
      </w:r>
      <w:r w:rsidRPr="008770DA">
        <w:rPr>
          <w:rFonts w:ascii="Times New Roman" w:hAnsi="Times New Roman" w:cs="Times New Roman"/>
          <w:sz w:val="23"/>
          <w:szCs w:val="23"/>
          <w:vertAlign w:val="subscript"/>
          <w:lang w:val="lt-LT"/>
        </w:rPr>
        <w:t>1</w:t>
      </w:r>
      <w:r w:rsidRPr="008770DA">
        <w:rPr>
          <w:rFonts w:ascii="Times New Roman" w:hAnsi="Times New Roman" w:cs="Times New Roman"/>
          <w:sz w:val="23"/>
          <w:szCs w:val="23"/>
          <w:lang w:val="lt-LT"/>
        </w:rPr>
        <w:t xml:space="preserve"> – perskaičiuotas (pakeistas) įkainis (Eur be PVM)</w:t>
      </w:r>
    </w:p>
    <w:p w14:paraId="3F6F7045" w14:textId="33ACBCFF" w:rsidR="00041C85" w:rsidRPr="008770DA" w:rsidRDefault="00041C85" w:rsidP="008770DA">
      <w:pPr>
        <w:tabs>
          <w:tab w:val="left" w:pos="993"/>
          <w:tab w:val="left" w:pos="1560"/>
        </w:tabs>
        <w:ind w:firstLine="851"/>
        <w:jc w:val="both"/>
        <w:rPr>
          <w:rFonts w:ascii="Times New Roman" w:hAnsi="Times New Roman" w:cs="Times New Roman"/>
          <w:sz w:val="23"/>
          <w:szCs w:val="23"/>
          <w:lang w:val="lt-LT"/>
        </w:rPr>
      </w:pPr>
      <w:r w:rsidRPr="008770DA">
        <w:rPr>
          <w:rFonts w:ascii="Times New Roman" w:hAnsi="Times New Roman" w:cs="Times New Roman"/>
          <w:sz w:val="23"/>
          <w:szCs w:val="23"/>
          <w:lang w:val="lt-LT"/>
        </w:rPr>
        <w:t>k – Pagal vartotojų kainų indeksą (</w:t>
      </w:r>
      <w:sdt>
        <w:sdtPr>
          <w:rPr>
            <w:rFonts w:ascii="Times New Roman" w:hAnsi="Times New Roman" w:cs="Times New Roman"/>
            <w:sz w:val="23"/>
            <w:szCs w:val="23"/>
            <w:lang w:val="lt-LT"/>
          </w:rPr>
          <w:id w:val="-1102650460"/>
          <w:placeholder>
            <w:docPart w:val="5AA1D34A522F4C86B2536BD9E5FAD4E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770DA">
            <w:rPr>
              <w:rFonts w:ascii="Times New Roman" w:hAnsi="Times New Roman" w:cs="Times New Roman"/>
              <w:sz w:val="23"/>
              <w:szCs w:val="23"/>
              <w:lang w:val="lt-LT"/>
            </w:rPr>
            <w:t>0953 ĮVAIRŪS SPAUDINIAI</w:t>
          </w:r>
        </w:sdtContent>
      </w:sdt>
      <w:r w:rsidRPr="008770DA">
        <w:rPr>
          <w:rFonts w:ascii="Times New Roman" w:hAnsi="Times New Roman" w:cs="Times New Roman"/>
          <w:sz w:val="23"/>
          <w:szCs w:val="23"/>
          <w:lang w:val="lt-LT"/>
        </w:rPr>
        <w:t xml:space="preserve">) apskaičiuotas Vartojimo prekių ir paslaugų kainų pokytis (padidėjimas arba sumažėjimas) (%). „k“ reikšmė skaičiuojama pagal formulę: </w:t>
      </w:r>
    </w:p>
    <w:p w14:paraId="09A2C22B" w14:textId="04DB47B9" w:rsidR="00041C85" w:rsidRPr="008770DA" w:rsidRDefault="00041C85" w:rsidP="008770DA">
      <w:pPr>
        <w:tabs>
          <w:tab w:val="left" w:pos="993"/>
          <w:tab w:val="left" w:pos="1560"/>
        </w:tabs>
        <w:ind w:firstLine="851"/>
        <w:jc w:val="both"/>
        <w:rPr>
          <w:rFonts w:ascii="Times New Roman" w:eastAsiaTheme="minorEastAsia" w:hAnsi="Times New Roman" w:cs="Times New Roman"/>
          <w:sz w:val="23"/>
          <w:szCs w:val="23"/>
          <w:lang w:val="lt-LT"/>
        </w:rPr>
      </w:pPr>
      <w:r w:rsidRPr="008770DA">
        <w:rPr>
          <w:rFonts w:ascii="Times New Roman" w:hAnsi="Times New Roman" w:cs="Times New Roman"/>
          <w:sz w:val="23"/>
          <w:szCs w:val="23"/>
          <w:lang w:val="lt-LT"/>
        </w:rPr>
        <w:t xml:space="preserve"> </w:t>
      </w:r>
      <m:oMath>
        <m:r>
          <w:rPr>
            <w:rFonts w:ascii="Cambria Math" w:hAnsi="Cambria Math" w:cs="Times New Roman"/>
            <w:sz w:val="23"/>
            <w:szCs w:val="23"/>
            <w:lang w:val="lt-LT"/>
          </w:rPr>
          <m:t>k =</m:t>
        </m:r>
        <m:f>
          <m:fPr>
            <m:ctrlPr>
              <w:rPr>
                <w:rFonts w:ascii="Cambria Math" w:eastAsiaTheme="minorEastAsia" w:hAnsi="Cambria Math" w:cs="Times New Roman"/>
                <w:i/>
                <w:sz w:val="23"/>
                <w:szCs w:val="23"/>
                <w:lang w:val="lt-LT"/>
              </w:rPr>
            </m:ctrlPr>
          </m:fPr>
          <m:num>
            <m:sSub>
              <m:sSubPr>
                <m:ctrlPr>
                  <w:rPr>
                    <w:rFonts w:ascii="Cambria Math" w:eastAsiaTheme="minorEastAsia" w:hAnsi="Cambria Math" w:cs="Times New Roman"/>
                    <w:i/>
                    <w:sz w:val="23"/>
                    <w:szCs w:val="23"/>
                    <w:lang w:val="lt-LT"/>
                  </w:rPr>
                </m:ctrlPr>
              </m:sSubPr>
              <m:e>
                <m:r>
                  <w:rPr>
                    <w:rFonts w:ascii="Cambria Math" w:eastAsiaTheme="minorEastAsia" w:hAnsi="Cambria Math" w:cs="Times New Roman"/>
                    <w:sz w:val="23"/>
                    <w:szCs w:val="23"/>
                    <w:lang w:val="lt-LT"/>
                  </w:rPr>
                  <m:t>Ind</m:t>
                </m:r>
              </m:e>
              <m:sub>
                <m:r>
                  <w:rPr>
                    <w:rFonts w:ascii="Cambria Math" w:eastAsiaTheme="minorEastAsia" w:hAnsi="Cambria Math" w:cs="Times New Roman"/>
                    <w:sz w:val="23"/>
                    <w:szCs w:val="23"/>
                    <w:lang w:val="lt-LT"/>
                  </w:rPr>
                  <m:t>naujausias</m:t>
                </m:r>
              </m:sub>
            </m:sSub>
          </m:num>
          <m:den>
            <m:sSub>
              <m:sSubPr>
                <m:ctrlPr>
                  <w:rPr>
                    <w:rFonts w:ascii="Cambria Math" w:eastAsiaTheme="minorEastAsia" w:hAnsi="Cambria Math" w:cs="Times New Roman"/>
                    <w:i/>
                    <w:sz w:val="23"/>
                    <w:szCs w:val="23"/>
                    <w:lang w:val="lt-LT"/>
                  </w:rPr>
                </m:ctrlPr>
              </m:sSubPr>
              <m:e>
                <m:r>
                  <w:rPr>
                    <w:rFonts w:ascii="Cambria Math" w:eastAsiaTheme="minorEastAsia" w:hAnsi="Cambria Math" w:cs="Times New Roman"/>
                    <w:sz w:val="23"/>
                    <w:szCs w:val="23"/>
                    <w:lang w:val="lt-LT"/>
                  </w:rPr>
                  <m:t>Ind</m:t>
                </m:r>
              </m:e>
              <m:sub>
                <m:r>
                  <w:rPr>
                    <w:rFonts w:ascii="Cambria Math" w:eastAsiaTheme="minorEastAsia" w:hAnsi="Cambria Math" w:cs="Times New Roman"/>
                    <w:sz w:val="23"/>
                    <w:szCs w:val="23"/>
                    <w:lang w:val="lt-LT"/>
                  </w:rPr>
                  <m:t>pradžia</m:t>
                </m:r>
              </m:sub>
            </m:sSub>
          </m:den>
        </m:f>
        <m:r>
          <w:rPr>
            <w:rFonts w:ascii="Cambria Math" w:eastAsiaTheme="minorEastAsia" w:hAnsi="Cambria Math" w:cs="Times New Roman"/>
            <w:sz w:val="23"/>
            <w:szCs w:val="23"/>
            <w:lang w:val="lt-LT"/>
          </w:rPr>
          <m:t>×100-100</m:t>
        </m:r>
      </m:oMath>
      <w:r w:rsidRPr="008770DA">
        <w:rPr>
          <w:rFonts w:ascii="Times New Roman" w:eastAsiaTheme="minorEastAsia" w:hAnsi="Times New Roman" w:cs="Times New Roman"/>
          <w:sz w:val="23"/>
          <w:szCs w:val="23"/>
          <w:lang w:val="lt-LT"/>
        </w:rPr>
        <w:t>, (proc.), kur</w:t>
      </w:r>
    </w:p>
    <w:p w14:paraId="43FFB44D" w14:textId="6A55BA99" w:rsidR="00041C85" w:rsidRPr="008770DA" w:rsidRDefault="00041C85" w:rsidP="00041C85">
      <w:pPr>
        <w:tabs>
          <w:tab w:val="left" w:pos="993"/>
          <w:tab w:val="left" w:pos="1560"/>
        </w:tabs>
        <w:ind w:firstLine="851"/>
        <w:jc w:val="both"/>
        <w:rPr>
          <w:rFonts w:ascii="Times New Roman" w:hAnsi="Times New Roman" w:cs="Times New Roman"/>
          <w:sz w:val="23"/>
          <w:szCs w:val="23"/>
          <w:lang w:val="lt-LT"/>
        </w:rPr>
      </w:pPr>
      <w:r w:rsidRPr="008770DA">
        <w:rPr>
          <w:rFonts w:ascii="Times New Roman" w:hAnsi="Times New Roman" w:cs="Times New Roman"/>
          <w:sz w:val="23"/>
          <w:szCs w:val="23"/>
          <w:lang w:val="lt-LT"/>
        </w:rPr>
        <w:t>Ind</w:t>
      </w:r>
      <w:r w:rsidRPr="008770DA">
        <w:rPr>
          <w:rFonts w:ascii="Times New Roman" w:hAnsi="Times New Roman" w:cs="Times New Roman"/>
          <w:sz w:val="23"/>
          <w:szCs w:val="23"/>
          <w:vertAlign w:val="subscript"/>
          <w:lang w:val="lt-LT"/>
        </w:rPr>
        <w:t>naujausias</w:t>
      </w:r>
      <w:r w:rsidRPr="008770DA">
        <w:rPr>
          <w:rFonts w:ascii="Times New Roman" w:hAnsi="Times New Roman" w:cs="Times New Roman"/>
          <w:sz w:val="23"/>
          <w:szCs w:val="23"/>
          <w:lang w:val="lt-LT"/>
        </w:rPr>
        <w:t xml:space="preserve"> – kreipimosi dėl kainos perskaičiavimo išsiuntimo kitai šaliai datą naujausias paskelbtas vartojimo prekių ir paslaugų indeksas (</w:t>
      </w:r>
      <w:sdt>
        <w:sdtPr>
          <w:rPr>
            <w:rFonts w:ascii="Times New Roman" w:hAnsi="Times New Roman" w:cs="Times New Roman"/>
            <w:sz w:val="23"/>
            <w:szCs w:val="23"/>
            <w:lang w:val="lt-LT"/>
          </w:rPr>
          <w:id w:val="-2105023506"/>
          <w:placeholder>
            <w:docPart w:val="9DCAE7E9F1A94E05BC04E6D9A5DD3F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770DA">
            <w:rPr>
              <w:rFonts w:ascii="Times New Roman" w:hAnsi="Times New Roman" w:cs="Times New Roman"/>
              <w:sz w:val="23"/>
              <w:szCs w:val="23"/>
              <w:lang w:val="lt-LT"/>
            </w:rPr>
            <w:t>0953 ĮVAIRŪS SPAUDINIAI</w:t>
          </w:r>
        </w:sdtContent>
      </w:sdt>
      <w:r w:rsidRPr="008770DA">
        <w:rPr>
          <w:rFonts w:ascii="Times New Roman" w:hAnsi="Times New Roman" w:cs="Times New Roman"/>
          <w:sz w:val="23"/>
          <w:szCs w:val="23"/>
          <w:lang w:val="lt-LT"/>
        </w:rPr>
        <w:t>).</w:t>
      </w:r>
    </w:p>
    <w:p w14:paraId="24B89F4F" w14:textId="6B5B49D0" w:rsidR="00041C85" w:rsidRPr="008770DA" w:rsidRDefault="00041C85" w:rsidP="008770DA">
      <w:pPr>
        <w:tabs>
          <w:tab w:val="left" w:pos="993"/>
          <w:tab w:val="left" w:pos="1560"/>
        </w:tabs>
        <w:ind w:firstLine="851"/>
        <w:jc w:val="both"/>
        <w:rPr>
          <w:rFonts w:ascii="Times New Roman" w:hAnsi="Times New Roman" w:cs="Times New Roman"/>
          <w:sz w:val="23"/>
          <w:szCs w:val="23"/>
          <w:lang w:val="lt-LT"/>
        </w:rPr>
      </w:pPr>
      <w:r w:rsidRPr="008770DA">
        <w:rPr>
          <w:rFonts w:ascii="Times New Roman" w:hAnsi="Times New Roman" w:cs="Times New Roman"/>
          <w:sz w:val="23"/>
          <w:szCs w:val="23"/>
          <w:lang w:val="lt-LT"/>
        </w:rPr>
        <w:t>Ind</w:t>
      </w:r>
      <w:r w:rsidRPr="008770DA">
        <w:rPr>
          <w:rFonts w:ascii="Times New Roman" w:hAnsi="Times New Roman" w:cs="Times New Roman"/>
          <w:sz w:val="23"/>
          <w:szCs w:val="23"/>
          <w:vertAlign w:val="subscript"/>
          <w:lang w:val="lt-LT"/>
        </w:rPr>
        <w:t>pradžia</w:t>
      </w:r>
      <w:r w:rsidRPr="008770DA">
        <w:rPr>
          <w:rFonts w:ascii="Times New Roman" w:hAnsi="Times New Roman" w:cs="Times New Roman"/>
          <w:sz w:val="23"/>
          <w:szCs w:val="23"/>
          <w:lang w:val="lt-LT"/>
        </w:rPr>
        <w:t xml:space="preserve"> – laikotarpio pradžios datos (mėnesio) vartojimo prekių ir paslaugų indeksas (</w:t>
      </w:r>
      <w:sdt>
        <w:sdtPr>
          <w:rPr>
            <w:rFonts w:ascii="Times New Roman" w:hAnsi="Times New Roman" w:cs="Times New Roman"/>
            <w:sz w:val="23"/>
            <w:szCs w:val="23"/>
            <w:lang w:val="lt-LT"/>
          </w:rPr>
          <w:id w:val="268203772"/>
          <w:placeholder>
            <w:docPart w:val="5FD4B1A45C2E4BF6A1E5558D06153B1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770DA">
            <w:rPr>
              <w:rFonts w:ascii="Times New Roman" w:hAnsi="Times New Roman" w:cs="Times New Roman"/>
              <w:sz w:val="23"/>
              <w:szCs w:val="23"/>
              <w:lang w:val="lt-LT"/>
            </w:rPr>
            <w:t>0953 ĮVAIRŪS SPAUDINIAI</w:t>
          </w:r>
        </w:sdtContent>
      </w:sdt>
      <w:r w:rsidRPr="008770DA">
        <w:rPr>
          <w:rFonts w:ascii="Times New Roman" w:hAnsi="Times New Roman" w:cs="Times New Roman"/>
          <w:sz w:val="23"/>
          <w:szCs w:val="23"/>
          <w:lang w:val="lt-LT"/>
        </w:rPr>
        <w:t xml:space="preserve">). Pirmojo perskaičiavimo atveju laikotarpio pradžia (mėnuo) yra </w:t>
      </w:r>
      <w:sdt>
        <w:sdtPr>
          <w:rPr>
            <w:rFonts w:ascii="Times New Roman" w:hAnsi="Times New Roman" w:cs="Times New Roman"/>
            <w:sz w:val="23"/>
            <w:szCs w:val="23"/>
            <w:lang w:val="lt-LT"/>
          </w:rPr>
          <w:alias w:val="Pasirinkite"/>
          <w:tag w:val="Pasirinkite"/>
          <w:id w:val="955831288"/>
          <w:placeholder>
            <w:docPart w:val="D998C234CDD844D1B3EE01F0C21A267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770DA">
            <w:rPr>
              <w:rFonts w:ascii="Times New Roman" w:hAnsi="Times New Roman" w:cs="Times New Roman"/>
              <w:sz w:val="23"/>
              <w:szCs w:val="23"/>
              <w:lang w:val="lt-LT"/>
            </w:rPr>
            <w:t xml:space="preserve">Sutarties </w:t>
          </w:r>
          <w:r w:rsidRPr="008770DA">
            <w:rPr>
              <w:rFonts w:ascii="Times New Roman" w:hAnsi="Times New Roman" w:cs="Times New Roman"/>
              <w:sz w:val="23"/>
              <w:szCs w:val="23"/>
              <w:lang w:val="lt-LT"/>
            </w:rPr>
            <w:lastRenderedPageBreak/>
            <w:t>sudarymo dienos</w:t>
          </w:r>
        </w:sdtContent>
      </w:sdt>
      <w:r w:rsidRPr="008770DA">
        <w:rPr>
          <w:rFonts w:ascii="Times New Roman" w:hAnsi="Times New Roman" w:cs="Times New Roman"/>
          <w:sz w:val="23"/>
          <w:szCs w:val="23"/>
          <w:lang w:val="lt-LT"/>
        </w:rPr>
        <w:t xml:space="preserve"> mėnuo. Antrojo ir vėlesnių perskaičiavimų atveju laikotarpio pradžia (mėnuo) yra paskutinio perskaičiavimo metu naudotos paskelbto atitinkamo indekso reikšmės mėnuo.</w:t>
      </w:r>
    </w:p>
    <w:p w14:paraId="26A6FF4A" w14:textId="77777777" w:rsidR="00041C85" w:rsidRPr="00CF788B" w:rsidRDefault="00041C85" w:rsidP="00041C85">
      <w:pPr>
        <w:pStyle w:val="ListParagraph"/>
        <w:widowControl/>
        <w:numPr>
          <w:ilvl w:val="2"/>
          <w:numId w:val="27"/>
        </w:numPr>
        <w:tabs>
          <w:tab w:val="left" w:pos="993"/>
          <w:tab w:val="left" w:pos="1560"/>
        </w:tabs>
        <w:autoSpaceDE/>
        <w:autoSpaceDN/>
        <w:adjustRightInd/>
        <w:ind w:left="0" w:firstLine="851"/>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390DF0E5" w14:textId="77777777" w:rsidR="00041C85" w:rsidRPr="00CF788B" w:rsidRDefault="00041C85" w:rsidP="00041C85">
      <w:pPr>
        <w:pStyle w:val="ListParagraph"/>
        <w:widowControl/>
        <w:numPr>
          <w:ilvl w:val="2"/>
          <w:numId w:val="27"/>
        </w:numPr>
        <w:tabs>
          <w:tab w:val="left" w:pos="993"/>
          <w:tab w:val="left" w:pos="1560"/>
        </w:tabs>
        <w:autoSpaceDE/>
        <w:autoSpaceDN/>
        <w:adjustRightInd/>
        <w:ind w:left="0" w:firstLine="851"/>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t>Vėlesnis kainų arba įkainių perskaičiavimas negali apimti laikotarpio, už kurį jau buvo atliktas perskaičiavimas.</w:t>
      </w:r>
    </w:p>
    <w:p w14:paraId="122C9815" w14:textId="77777777" w:rsidR="00041C85" w:rsidRPr="00CF788B" w:rsidRDefault="00041C85" w:rsidP="00041C85">
      <w:pPr>
        <w:pStyle w:val="ListParagraph"/>
        <w:widowControl/>
        <w:numPr>
          <w:ilvl w:val="2"/>
          <w:numId w:val="27"/>
        </w:numPr>
        <w:tabs>
          <w:tab w:val="left" w:pos="993"/>
          <w:tab w:val="left" w:pos="1560"/>
        </w:tabs>
        <w:autoSpaceDE/>
        <w:autoSpaceDN/>
        <w:adjustRightInd/>
        <w:ind w:left="0" w:firstLine="851"/>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t>Pirmoji peržiūra, vadovaujantis Sutarties 2.4.1 – 2.4.7 p., gali būti taikoma ne anksčiau kaip po 6 (šešių) mėnesių nuo Sutarties įsigaliojimo, sekanti peržiūra gali būti taikoma po 6 (šešių) mėnesių nuo paskutinio perskaičiavimo įsigaliojimo.</w:t>
      </w:r>
    </w:p>
    <w:p w14:paraId="00BEF224" w14:textId="77777777" w:rsidR="008770DA" w:rsidRDefault="00041C85" w:rsidP="008770DA">
      <w:pPr>
        <w:pStyle w:val="ListParagraph"/>
        <w:widowControl/>
        <w:numPr>
          <w:ilvl w:val="1"/>
          <w:numId w:val="27"/>
        </w:numPr>
        <w:tabs>
          <w:tab w:val="left" w:pos="1170"/>
          <w:tab w:val="left" w:pos="1560"/>
        </w:tabs>
        <w:autoSpaceDE/>
        <w:autoSpaceDN/>
        <w:adjustRightInd/>
        <w:ind w:left="0" w:firstLine="710"/>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t xml:space="preserve">Sutartyje numatytas įkainių / kainos perskaičiavimas įforminamas šalių rašytiniu susitarimu, kuris tampa neatskiriama Sutarties dalimi. </w:t>
      </w:r>
    </w:p>
    <w:p w14:paraId="7D535CF9" w14:textId="03B7005A" w:rsidR="00041C85" w:rsidRPr="008770DA" w:rsidRDefault="008770DA" w:rsidP="008770DA">
      <w:pPr>
        <w:pStyle w:val="ListParagraph"/>
        <w:widowControl/>
        <w:numPr>
          <w:ilvl w:val="1"/>
          <w:numId w:val="27"/>
        </w:numPr>
        <w:tabs>
          <w:tab w:val="left" w:pos="1170"/>
          <w:tab w:val="left" w:pos="1560"/>
        </w:tabs>
        <w:autoSpaceDE/>
        <w:autoSpaceDN/>
        <w:adjustRightInd/>
        <w:ind w:left="0" w:firstLine="710"/>
        <w:jc w:val="both"/>
        <w:rPr>
          <w:rFonts w:ascii="Times New Roman" w:hAnsi="Times New Roman" w:cs="Times New Roman"/>
          <w:sz w:val="23"/>
          <w:szCs w:val="23"/>
          <w:lang w:val="lt-LT"/>
        </w:rPr>
      </w:pPr>
      <w:r w:rsidRPr="008770DA">
        <w:rPr>
          <w:rFonts w:ascii="Times New Roman" w:hAnsi="Times New Roman" w:cs="Times New Roman"/>
          <w:bCs/>
          <w:sz w:val="23"/>
          <w:szCs w:val="23"/>
          <w:lang w:val="lt-LT"/>
        </w:rPr>
        <w:t>Klientas atsiskaito per 30 (trisdešimt) kalendorinių dienų nuo tinkamai užpildytos ir pateiktos sąskaitos gavimo dienos, pervesdama pinigus į Paslaugų teikėjo Sutartyje nurodytą banko sąskaitą. Paslaugų teikėjas sąskaitą Klientui privalo pateikti VPĮ 22 str. 3 d. nustatyta tvarka per informacinę sistemą „SABIS“ ir el. paštu:</w:t>
      </w:r>
      <w:r w:rsidR="00617E1A">
        <w:t>_________________</w:t>
      </w:r>
      <w:r w:rsidRPr="008770DA">
        <w:rPr>
          <w:rFonts w:ascii="Times New Roman" w:hAnsi="Times New Roman" w:cs="Times New Roman"/>
          <w:bCs/>
          <w:sz w:val="23"/>
          <w:szCs w:val="23"/>
          <w:lang w:val="lt-LT"/>
        </w:rPr>
        <w:t>.</w:t>
      </w:r>
      <w:r w:rsidR="008E2873">
        <w:rPr>
          <w:rFonts w:ascii="Times New Roman" w:hAnsi="Times New Roman" w:cs="Times New Roman"/>
          <w:bCs/>
          <w:sz w:val="23"/>
          <w:szCs w:val="23"/>
          <w:lang w:val="lt-LT"/>
        </w:rPr>
        <w:t xml:space="preserve"> </w:t>
      </w:r>
      <w:r w:rsidR="009971B5" w:rsidRPr="008770DA">
        <w:rPr>
          <w:rFonts w:ascii="Times New Roman" w:hAnsi="Times New Roman" w:cs="Times New Roman"/>
          <w:bCs/>
          <w:sz w:val="23"/>
          <w:szCs w:val="23"/>
          <w:lang w:val="lt-LT"/>
        </w:rPr>
        <w:t>Paslaugų tiekėjas</w:t>
      </w:r>
      <w:r w:rsidR="006F160F" w:rsidRPr="008770DA">
        <w:rPr>
          <w:rFonts w:ascii="Times New Roman" w:eastAsia="Calibri" w:hAnsi="Times New Roman" w:cs="Times New Roman"/>
          <w:sz w:val="23"/>
          <w:szCs w:val="23"/>
          <w:lang w:val="lt-LT" w:eastAsia="ar-SA"/>
        </w:rPr>
        <w:t xml:space="preserve"> įsipareigoja sąskaitoje nurodyti tuos pačius pavadinimus, kurie yra nurodyti Sutartyje, užrašyti ant sąskaitos Sutarties numerį ir datą, pagal kurią </w:t>
      </w:r>
      <w:r w:rsidR="009971B5" w:rsidRPr="008770DA">
        <w:rPr>
          <w:rFonts w:ascii="Times New Roman" w:eastAsia="Calibri" w:hAnsi="Times New Roman" w:cs="Times New Roman"/>
          <w:sz w:val="23"/>
          <w:szCs w:val="23"/>
          <w:lang w:val="lt-LT" w:eastAsia="ar-SA"/>
        </w:rPr>
        <w:t>suteikiamos Paslaugos</w:t>
      </w:r>
      <w:r w:rsidR="006F160F" w:rsidRPr="008770DA">
        <w:rPr>
          <w:rFonts w:ascii="Times New Roman" w:eastAsia="Calibri" w:hAnsi="Times New Roman" w:cs="Times New Roman"/>
          <w:sz w:val="23"/>
          <w:szCs w:val="23"/>
          <w:lang w:val="lt-LT" w:eastAsia="ar-SA"/>
        </w:rPr>
        <w:t xml:space="preserve">. </w:t>
      </w:r>
    </w:p>
    <w:p w14:paraId="5FD1C520" w14:textId="77777777" w:rsidR="00041C85" w:rsidRPr="00CF788B" w:rsidRDefault="006F160F" w:rsidP="008770DA">
      <w:pPr>
        <w:pStyle w:val="ListParagraph"/>
        <w:widowControl/>
        <w:numPr>
          <w:ilvl w:val="1"/>
          <w:numId w:val="27"/>
        </w:numPr>
        <w:tabs>
          <w:tab w:val="left" w:pos="1170"/>
          <w:tab w:val="left" w:pos="1276"/>
          <w:tab w:val="left" w:pos="1560"/>
        </w:tabs>
        <w:autoSpaceDE/>
        <w:autoSpaceDN/>
        <w:adjustRightInd/>
        <w:ind w:left="0" w:firstLine="710"/>
        <w:jc w:val="both"/>
        <w:rPr>
          <w:rFonts w:ascii="Times New Roman" w:hAnsi="Times New Roman" w:cs="Times New Roman"/>
          <w:sz w:val="23"/>
          <w:szCs w:val="23"/>
          <w:lang w:val="lt-LT"/>
        </w:rPr>
      </w:pPr>
      <w:r w:rsidRPr="00CF788B">
        <w:rPr>
          <w:rFonts w:ascii="Times New Roman" w:eastAsia="Calibri" w:hAnsi="Times New Roman" w:cs="Times New Roman"/>
          <w:sz w:val="23"/>
          <w:szCs w:val="23"/>
          <w:lang w:val="lt-LT" w:eastAsia="ar-SA"/>
        </w:rPr>
        <w:t xml:space="preserve">Jei </w:t>
      </w:r>
      <w:r w:rsidR="002075B6" w:rsidRPr="00CF788B">
        <w:rPr>
          <w:rFonts w:ascii="Times New Roman" w:hAnsi="Times New Roman" w:cs="Times New Roman"/>
          <w:bCs/>
          <w:sz w:val="23"/>
          <w:szCs w:val="23"/>
          <w:lang w:val="lt-LT"/>
        </w:rPr>
        <w:t>PVM sąskaita faktūra</w:t>
      </w:r>
      <w:r w:rsidRPr="00CF788B">
        <w:rPr>
          <w:rFonts w:ascii="Times New Roman" w:eastAsia="Calibri" w:hAnsi="Times New Roman" w:cs="Times New Roman"/>
          <w:sz w:val="23"/>
          <w:szCs w:val="23"/>
          <w:lang w:val="lt-LT" w:eastAsia="ar-SA"/>
        </w:rPr>
        <w:t xml:space="preserve"> pateikiama su trūkumais, </w:t>
      </w:r>
      <w:r w:rsidR="009971B5" w:rsidRPr="00CF788B">
        <w:rPr>
          <w:rFonts w:ascii="Times New Roman" w:eastAsia="Calibri" w:hAnsi="Times New Roman" w:cs="Times New Roman"/>
          <w:sz w:val="23"/>
          <w:szCs w:val="23"/>
          <w:lang w:val="lt-LT" w:eastAsia="ar-SA"/>
        </w:rPr>
        <w:t xml:space="preserve">Klientas </w:t>
      </w:r>
      <w:r w:rsidRPr="00CF788B">
        <w:rPr>
          <w:rFonts w:ascii="Times New Roman" w:eastAsia="Calibri" w:hAnsi="Times New Roman" w:cs="Times New Roman"/>
          <w:sz w:val="23"/>
          <w:szCs w:val="23"/>
          <w:lang w:val="lt-LT" w:eastAsia="ar-SA"/>
        </w:rPr>
        <w:t xml:space="preserve"> turi teisę tokios </w:t>
      </w:r>
      <w:r w:rsidR="009971B5" w:rsidRPr="00CF788B">
        <w:rPr>
          <w:rFonts w:ascii="Times New Roman" w:eastAsia="Calibri" w:hAnsi="Times New Roman" w:cs="Times New Roman"/>
          <w:sz w:val="23"/>
          <w:szCs w:val="23"/>
          <w:lang w:val="lt-LT" w:eastAsia="ar-SA"/>
        </w:rPr>
        <w:t xml:space="preserve">PVM </w:t>
      </w:r>
      <w:r w:rsidRPr="00CF788B">
        <w:rPr>
          <w:rFonts w:ascii="Times New Roman" w:eastAsia="Calibri" w:hAnsi="Times New Roman" w:cs="Times New Roman"/>
          <w:sz w:val="23"/>
          <w:szCs w:val="23"/>
          <w:lang w:val="lt-LT" w:eastAsia="ar-SA"/>
        </w:rPr>
        <w:t>sąskaitos</w:t>
      </w:r>
      <w:r w:rsidR="009971B5" w:rsidRPr="00CF788B">
        <w:rPr>
          <w:rFonts w:ascii="Times New Roman" w:eastAsia="Calibri" w:hAnsi="Times New Roman" w:cs="Times New Roman"/>
          <w:sz w:val="23"/>
          <w:szCs w:val="23"/>
          <w:lang w:val="lt-LT" w:eastAsia="ar-SA"/>
        </w:rPr>
        <w:t xml:space="preserve"> faktūros</w:t>
      </w:r>
      <w:r w:rsidRPr="00CF788B">
        <w:rPr>
          <w:rFonts w:ascii="Times New Roman" w:eastAsia="Calibri" w:hAnsi="Times New Roman" w:cs="Times New Roman"/>
          <w:sz w:val="23"/>
          <w:szCs w:val="23"/>
          <w:lang w:val="lt-LT" w:eastAsia="ar-SA"/>
        </w:rPr>
        <w:t xml:space="preserve"> nepriimti, o </w:t>
      </w:r>
      <w:r w:rsidR="009971B5" w:rsidRPr="00CF788B">
        <w:rPr>
          <w:rFonts w:ascii="Times New Roman" w:hAnsi="Times New Roman" w:cs="Times New Roman"/>
          <w:bCs/>
          <w:sz w:val="23"/>
          <w:szCs w:val="23"/>
          <w:lang w:val="lt-LT"/>
        </w:rPr>
        <w:t>Paslaugų tiekėjas</w:t>
      </w:r>
      <w:r w:rsidRPr="00CF788B">
        <w:rPr>
          <w:rFonts w:ascii="Times New Roman" w:eastAsia="Calibri" w:hAnsi="Times New Roman" w:cs="Times New Roman"/>
          <w:sz w:val="23"/>
          <w:szCs w:val="23"/>
          <w:lang w:val="lt-LT" w:eastAsia="ar-SA"/>
        </w:rPr>
        <w:t xml:space="preserve"> įsipareigoja per </w:t>
      </w:r>
      <w:r w:rsidR="00B30245" w:rsidRPr="00CF788B">
        <w:rPr>
          <w:rFonts w:ascii="Times New Roman" w:eastAsia="Calibri" w:hAnsi="Times New Roman" w:cs="Times New Roman"/>
          <w:sz w:val="23"/>
          <w:szCs w:val="23"/>
          <w:lang w:val="lt-LT" w:eastAsia="ar-SA"/>
        </w:rPr>
        <w:t>2</w:t>
      </w:r>
      <w:r w:rsidRPr="00CF788B">
        <w:rPr>
          <w:rFonts w:ascii="Times New Roman" w:eastAsia="Calibri" w:hAnsi="Times New Roman" w:cs="Times New Roman"/>
          <w:sz w:val="23"/>
          <w:szCs w:val="23"/>
          <w:lang w:val="lt-LT" w:eastAsia="ar-SA"/>
        </w:rPr>
        <w:t xml:space="preserve"> (</w:t>
      </w:r>
      <w:r w:rsidR="00B30245" w:rsidRPr="00CF788B">
        <w:rPr>
          <w:rFonts w:ascii="Times New Roman" w:eastAsia="Calibri" w:hAnsi="Times New Roman" w:cs="Times New Roman"/>
          <w:sz w:val="23"/>
          <w:szCs w:val="23"/>
          <w:lang w:val="lt-LT" w:eastAsia="ar-SA"/>
        </w:rPr>
        <w:t>dvi</w:t>
      </w:r>
      <w:r w:rsidRPr="00CF788B">
        <w:rPr>
          <w:rFonts w:ascii="Times New Roman" w:eastAsia="Calibri" w:hAnsi="Times New Roman" w:cs="Times New Roman"/>
          <w:sz w:val="23"/>
          <w:szCs w:val="23"/>
          <w:lang w:val="lt-LT" w:eastAsia="ar-SA"/>
        </w:rPr>
        <w:t xml:space="preserve">) darbo dieną pašalinti trūkumus ir pateikti </w:t>
      </w:r>
      <w:r w:rsidR="009971B5" w:rsidRPr="00CF788B">
        <w:rPr>
          <w:rFonts w:ascii="Times New Roman" w:eastAsia="Calibri" w:hAnsi="Times New Roman" w:cs="Times New Roman"/>
          <w:sz w:val="23"/>
          <w:szCs w:val="23"/>
          <w:lang w:val="lt-LT" w:eastAsia="ar-SA"/>
        </w:rPr>
        <w:t>Klientui</w:t>
      </w:r>
      <w:r w:rsidRPr="00CF788B">
        <w:rPr>
          <w:rFonts w:ascii="Times New Roman" w:eastAsia="Calibri" w:hAnsi="Times New Roman" w:cs="Times New Roman"/>
          <w:sz w:val="23"/>
          <w:szCs w:val="23"/>
          <w:lang w:val="lt-LT" w:eastAsia="ar-SA"/>
        </w:rPr>
        <w:t xml:space="preserve"> tinkamai užpildytą sąskaitą. Atsiskaitymo terminas skaičiuojamas nuo tinkamai užpildytos </w:t>
      </w:r>
      <w:r w:rsidR="009971B5" w:rsidRPr="00CF788B">
        <w:rPr>
          <w:rFonts w:ascii="Times New Roman" w:eastAsia="Calibri" w:hAnsi="Times New Roman" w:cs="Times New Roman"/>
          <w:sz w:val="23"/>
          <w:szCs w:val="23"/>
          <w:lang w:val="lt-LT" w:eastAsia="ar-SA"/>
        </w:rPr>
        <w:t xml:space="preserve">PVM </w:t>
      </w:r>
      <w:r w:rsidRPr="00CF788B">
        <w:rPr>
          <w:rFonts w:ascii="Times New Roman" w:eastAsia="Calibri" w:hAnsi="Times New Roman" w:cs="Times New Roman"/>
          <w:sz w:val="23"/>
          <w:szCs w:val="23"/>
          <w:lang w:val="lt-LT" w:eastAsia="ar-SA"/>
        </w:rPr>
        <w:t xml:space="preserve">sąskaitos </w:t>
      </w:r>
      <w:r w:rsidR="009971B5" w:rsidRPr="00CF788B">
        <w:rPr>
          <w:rFonts w:ascii="Times New Roman" w:eastAsia="Calibri" w:hAnsi="Times New Roman" w:cs="Times New Roman"/>
          <w:sz w:val="23"/>
          <w:szCs w:val="23"/>
          <w:lang w:val="lt-LT" w:eastAsia="ar-SA"/>
        </w:rPr>
        <w:t xml:space="preserve">faktūros </w:t>
      </w:r>
      <w:r w:rsidRPr="00CF788B">
        <w:rPr>
          <w:rFonts w:ascii="Times New Roman" w:eastAsia="Calibri" w:hAnsi="Times New Roman" w:cs="Times New Roman"/>
          <w:sz w:val="23"/>
          <w:szCs w:val="23"/>
          <w:lang w:val="lt-LT" w:eastAsia="ar-SA"/>
        </w:rPr>
        <w:t xml:space="preserve">gavimo dienos. </w:t>
      </w:r>
    </w:p>
    <w:p w14:paraId="37DCAB88" w14:textId="77777777" w:rsidR="00041C85" w:rsidRPr="00CF788B" w:rsidRDefault="00041C85" w:rsidP="008770DA">
      <w:pPr>
        <w:pStyle w:val="ListParagraph"/>
        <w:numPr>
          <w:ilvl w:val="1"/>
          <w:numId w:val="27"/>
        </w:numPr>
        <w:tabs>
          <w:tab w:val="left" w:pos="0"/>
          <w:tab w:val="left" w:pos="345"/>
          <w:tab w:val="left" w:pos="1170"/>
          <w:tab w:val="left" w:pos="1440"/>
        </w:tabs>
        <w:ind w:left="0" w:firstLine="710"/>
        <w:jc w:val="both"/>
        <w:rPr>
          <w:rFonts w:ascii="Times New Roman" w:hAnsi="Times New Roman" w:cs="Times New Roman"/>
          <w:bCs/>
          <w:sz w:val="23"/>
          <w:szCs w:val="23"/>
          <w:lang w:val="lt-LT"/>
        </w:rPr>
      </w:pPr>
      <w:r w:rsidRPr="00CF788B">
        <w:rPr>
          <w:rFonts w:ascii="Times New Roman" w:hAnsi="Times New Roman" w:cs="Times New Roman"/>
          <w:bCs/>
          <w:sz w:val="23"/>
          <w:szCs w:val="23"/>
          <w:lang w:val="lt-LT"/>
        </w:rPr>
        <w:t>Paslaugos (spaudos gaminiai) bus perkamos pagal Kliento poreikį, todėl Klientas  neįsipareigoja išpirkti viso nurodyto maksimalaus Paslaugų (spaudos gaminių) kiekio.</w:t>
      </w:r>
    </w:p>
    <w:p w14:paraId="651D8190" w14:textId="5AF02A78" w:rsidR="00041C85" w:rsidRPr="00CF788B" w:rsidRDefault="00206457" w:rsidP="008770DA">
      <w:pPr>
        <w:pStyle w:val="ListParagraph"/>
        <w:widowControl/>
        <w:numPr>
          <w:ilvl w:val="1"/>
          <w:numId w:val="27"/>
        </w:numPr>
        <w:tabs>
          <w:tab w:val="left" w:pos="1170"/>
          <w:tab w:val="left" w:pos="1276"/>
          <w:tab w:val="left" w:pos="1440"/>
        </w:tabs>
        <w:autoSpaceDE/>
        <w:autoSpaceDN/>
        <w:adjustRightInd/>
        <w:ind w:left="0" w:firstLine="710"/>
        <w:jc w:val="both"/>
        <w:rPr>
          <w:rFonts w:ascii="Times New Roman" w:hAnsi="Times New Roman" w:cs="Times New Roman"/>
          <w:sz w:val="23"/>
          <w:szCs w:val="23"/>
          <w:lang w:val="lt-LT"/>
        </w:rPr>
      </w:pPr>
      <w:r w:rsidRPr="00CF788B">
        <w:rPr>
          <w:rFonts w:ascii="Times New Roman" w:eastAsia="Calibri" w:hAnsi="Times New Roman" w:cs="Times New Roman"/>
          <w:sz w:val="23"/>
          <w:szCs w:val="23"/>
          <w:lang w:val="lt-LT" w:eastAsia="ar-SA"/>
        </w:rPr>
        <w:t>Apmokėjimas vykdomas iš „Neatlygintinos kraujo donorystės propagavimo programos 2021</w:t>
      </w:r>
      <w:r w:rsidR="00041C85" w:rsidRPr="00CF788B">
        <w:rPr>
          <w:rFonts w:ascii="Times New Roman" w:eastAsia="Calibri" w:hAnsi="Times New Roman" w:cs="Times New Roman"/>
          <w:sz w:val="23"/>
          <w:szCs w:val="23"/>
          <w:lang w:val="lt-LT" w:eastAsia="ar-SA"/>
        </w:rPr>
        <w:t xml:space="preserve"> </w:t>
      </w:r>
      <w:r w:rsidRPr="00CF788B">
        <w:rPr>
          <w:rFonts w:ascii="Times New Roman" w:eastAsia="Calibri" w:hAnsi="Times New Roman" w:cs="Times New Roman"/>
          <w:sz w:val="23"/>
          <w:szCs w:val="23"/>
          <w:lang w:val="lt-LT" w:eastAsia="ar-SA"/>
        </w:rPr>
        <w:t>–</w:t>
      </w:r>
      <w:r w:rsidR="00041C85" w:rsidRPr="00CF788B">
        <w:rPr>
          <w:rFonts w:ascii="Times New Roman" w:eastAsia="Calibri" w:hAnsi="Times New Roman" w:cs="Times New Roman"/>
          <w:sz w:val="23"/>
          <w:szCs w:val="23"/>
          <w:lang w:val="lt-LT" w:eastAsia="ar-SA"/>
        </w:rPr>
        <w:t xml:space="preserve"> </w:t>
      </w:r>
      <w:r w:rsidRPr="00CF788B">
        <w:rPr>
          <w:rFonts w:ascii="Times New Roman" w:eastAsia="Calibri" w:hAnsi="Times New Roman" w:cs="Times New Roman"/>
          <w:sz w:val="23"/>
          <w:szCs w:val="23"/>
          <w:lang w:val="lt-LT" w:eastAsia="ar-SA"/>
        </w:rPr>
        <w:t>202</w:t>
      </w:r>
      <w:r w:rsidR="00617E1A">
        <w:rPr>
          <w:rFonts w:ascii="Times New Roman" w:eastAsia="Calibri" w:hAnsi="Times New Roman" w:cs="Times New Roman"/>
          <w:sz w:val="23"/>
          <w:szCs w:val="23"/>
          <w:lang w:val="lt-LT" w:eastAsia="ar-SA"/>
        </w:rPr>
        <w:t>6</w:t>
      </w:r>
      <w:r w:rsidRPr="00CF788B">
        <w:rPr>
          <w:rFonts w:ascii="Times New Roman" w:eastAsia="Calibri" w:hAnsi="Times New Roman" w:cs="Times New Roman"/>
          <w:sz w:val="23"/>
          <w:szCs w:val="23"/>
          <w:lang w:val="lt-LT" w:eastAsia="ar-SA"/>
        </w:rPr>
        <w:t xml:space="preserve"> m.“ skirtų lėšų.</w:t>
      </w:r>
    </w:p>
    <w:p w14:paraId="115DE000" w14:textId="77777777" w:rsidR="00041C85" w:rsidRPr="00CF788B" w:rsidRDefault="00041C85" w:rsidP="00041C85">
      <w:pPr>
        <w:pStyle w:val="ListParagraph"/>
        <w:widowControl/>
        <w:tabs>
          <w:tab w:val="left" w:pos="1276"/>
          <w:tab w:val="left" w:pos="1560"/>
        </w:tabs>
        <w:autoSpaceDE/>
        <w:autoSpaceDN/>
        <w:adjustRightInd/>
        <w:ind w:left="851"/>
        <w:jc w:val="both"/>
        <w:rPr>
          <w:rFonts w:ascii="Times New Roman" w:hAnsi="Times New Roman" w:cs="Times New Roman"/>
          <w:sz w:val="23"/>
          <w:szCs w:val="23"/>
          <w:lang w:val="lt-LT"/>
        </w:rPr>
      </w:pPr>
    </w:p>
    <w:p w14:paraId="4EFEACC2" w14:textId="5DE11B2B" w:rsidR="009971B5" w:rsidRPr="00CF788B" w:rsidRDefault="006F160F" w:rsidP="002739A0">
      <w:pPr>
        <w:widowControl/>
        <w:autoSpaceDE/>
        <w:adjustRightInd/>
        <w:spacing w:after="120"/>
        <w:ind w:firstLine="425"/>
        <w:jc w:val="center"/>
        <w:rPr>
          <w:rFonts w:ascii="Times New Roman" w:hAnsi="Times New Roman" w:cs="Times New Roman"/>
          <w:b/>
          <w:sz w:val="23"/>
          <w:szCs w:val="23"/>
          <w:lang w:val="lt-LT"/>
        </w:rPr>
      </w:pPr>
      <w:r w:rsidRPr="00CF788B">
        <w:rPr>
          <w:rFonts w:ascii="Times New Roman" w:hAnsi="Times New Roman" w:cs="Times New Roman"/>
          <w:b/>
          <w:sz w:val="23"/>
          <w:szCs w:val="23"/>
          <w:lang w:val="lt-LT"/>
        </w:rPr>
        <w:t>I</w:t>
      </w:r>
      <w:r w:rsidR="009927DD" w:rsidRPr="00CF788B">
        <w:rPr>
          <w:rFonts w:ascii="Times New Roman" w:hAnsi="Times New Roman" w:cs="Times New Roman"/>
          <w:b/>
          <w:sz w:val="23"/>
          <w:szCs w:val="23"/>
          <w:lang w:val="lt-LT"/>
        </w:rPr>
        <w:t>II</w:t>
      </w:r>
      <w:r w:rsidR="00016F3B" w:rsidRPr="00CF788B">
        <w:rPr>
          <w:rFonts w:ascii="Times New Roman" w:hAnsi="Times New Roman" w:cs="Times New Roman"/>
          <w:b/>
          <w:sz w:val="23"/>
          <w:szCs w:val="23"/>
          <w:lang w:val="lt-LT"/>
        </w:rPr>
        <w:t>.</w:t>
      </w:r>
      <w:r w:rsidRPr="00CF788B">
        <w:rPr>
          <w:rFonts w:ascii="Times New Roman" w:hAnsi="Times New Roman" w:cs="Times New Roman"/>
          <w:b/>
          <w:sz w:val="23"/>
          <w:szCs w:val="23"/>
          <w:lang w:val="lt-LT"/>
        </w:rPr>
        <w:t xml:space="preserve"> </w:t>
      </w:r>
      <w:r w:rsidR="009971B5" w:rsidRPr="00CF788B">
        <w:rPr>
          <w:rFonts w:ascii="Times New Roman" w:hAnsi="Times New Roman" w:cs="Times New Roman"/>
          <w:b/>
          <w:sz w:val="23"/>
          <w:szCs w:val="23"/>
          <w:lang w:val="lt-LT"/>
        </w:rPr>
        <w:t xml:space="preserve">PASLAUGŲ </w:t>
      </w:r>
      <w:r w:rsidR="00041C85" w:rsidRPr="00CF788B">
        <w:rPr>
          <w:rFonts w:ascii="Times New Roman" w:hAnsi="Times New Roman" w:cs="Times New Roman"/>
          <w:b/>
          <w:sz w:val="23"/>
          <w:szCs w:val="23"/>
          <w:lang w:val="lt-LT"/>
        </w:rPr>
        <w:t xml:space="preserve">KOKYBĖ IR </w:t>
      </w:r>
      <w:r w:rsidR="009971B5" w:rsidRPr="00CF788B">
        <w:rPr>
          <w:rFonts w:ascii="Times New Roman" w:hAnsi="Times New Roman" w:cs="Times New Roman"/>
          <w:b/>
          <w:sz w:val="23"/>
          <w:szCs w:val="23"/>
          <w:lang w:val="lt-LT"/>
        </w:rPr>
        <w:t>TEIKIMO TVARKA</w:t>
      </w:r>
    </w:p>
    <w:p w14:paraId="60F5F829" w14:textId="77777777" w:rsidR="00041C85" w:rsidRPr="00CF788B" w:rsidRDefault="00041C85" w:rsidP="00041C85">
      <w:pPr>
        <w:pStyle w:val="ListParagraph"/>
        <w:numPr>
          <w:ilvl w:val="0"/>
          <w:numId w:val="27"/>
        </w:numPr>
        <w:tabs>
          <w:tab w:val="left" w:pos="0"/>
          <w:tab w:val="left" w:pos="345"/>
        </w:tabs>
        <w:jc w:val="both"/>
        <w:rPr>
          <w:rFonts w:ascii="Times New Roman" w:hAnsi="Times New Roman" w:cs="Times New Roman"/>
          <w:bCs/>
          <w:vanish/>
          <w:sz w:val="23"/>
          <w:szCs w:val="23"/>
          <w:lang w:val="lt-LT"/>
        </w:rPr>
      </w:pPr>
    </w:p>
    <w:p w14:paraId="6310F9E6" w14:textId="42E04B56" w:rsidR="00041C85" w:rsidRPr="00CF788B" w:rsidRDefault="00041C85" w:rsidP="00041C85">
      <w:pPr>
        <w:pStyle w:val="ListParagraph"/>
        <w:numPr>
          <w:ilvl w:val="1"/>
          <w:numId w:val="27"/>
        </w:numPr>
        <w:tabs>
          <w:tab w:val="left" w:pos="0"/>
          <w:tab w:val="left" w:pos="345"/>
        </w:tabs>
        <w:ind w:left="0" w:firstLine="851"/>
        <w:jc w:val="both"/>
        <w:rPr>
          <w:rFonts w:ascii="Times New Roman" w:hAnsi="Times New Roman" w:cs="Times New Roman"/>
          <w:bCs/>
          <w:sz w:val="23"/>
          <w:szCs w:val="23"/>
          <w:lang w:val="lt-LT"/>
        </w:rPr>
      </w:pPr>
      <w:r w:rsidRPr="00CF788B">
        <w:rPr>
          <w:rFonts w:ascii="Times New Roman" w:hAnsi="Times New Roman" w:cs="Times New Roman"/>
          <w:bCs/>
          <w:sz w:val="23"/>
          <w:szCs w:val="23"/>
          <w:lang w:val="lt-LT"/>
        </w:rPr>
        <w:t xml:space="preserve">Visais atvejais (ir kai tiekėjas turi sukurti maketą, ir kai maketą pateikia Perkančioji organizacija) </w:t>
      </w:r>
      <w:r w:rsidR="006D4889" w:rsidRPr="00CF788B">
        <w:rPr>
          <w:rFonts w:ascii="Times New Roman" w:hAnsi="Times New Roman" w:cs="Times New Roman"/>
          <w:bCs/>
          <w:sz w:val="23"/>
          <w:szCs w:val="23"/>
          <w:lang w:val="lt-LT"/>
        </w:rPr>
        <w:t xml:space="preserve">Paslaugų </w:t>
      </w:r>
      <w:r w:rsidRPr="00CF788B">
        <w:rPr>
          <w:rFonts w:ascii="Times New Roman" w:hAnsi="Times New Roman" w:cs="Times New Roman"/>
          <w:bCs/>
          <w:sz w:val="23"/>
          <w:szCs w:val="23"/>
          <w:lang w:val="lt-LT"/>
        </w:rPr>
        <w:t xml:space="preserve">tiekėjas turi parengti spaudos gaminio 3 skirtingas vizualizacijas iš kurių </w:t>
      </w:r>
      <w:r w:rsidR="006D4889" w:rsidRPr="00CF788B">
        <w:rPr>
          <w:rFonts w:ascii="Times New Roman" w:hAnsi="Times New Roman" w:cs="Times New Roman"/>
          <w:bCs/>
          <w:sz w:val="23"/>
          <w:szCs w:val="23"/>
          <w:lang w:val="lt-LT"/>
        </w:rPr>
        <w:t>Klientas</w:t>
      </w:r>
      <w:r w:rsidRPr="00CF788B">
        <w:rPr>
          <w:rFonts w:ascii="Times New Roman" w:hAnsi="Times New Roman" w:cs="Times New Roman"/>
          <w:bCs/>
          <w:sz w:val="23"/>
          <w:szCs w:val="23"/>
          <w:lang w:val="lt-LT"/>
        </w:rPr>
        <w:t xml:space="preserve"> galės pasirinkti labiausiai patikusią. Derinimo metu </w:t>
      </w:r>
      <w:r w:rsidR="006D4889" w:rsidRPr="00CF788B">
        <w:rPr>
          <w:rFonts w:ascii="Times New Roman" w:hAnsi="Times New Roman" w:cs="Times New Roman"/>
          <w:bCs/>
          <w:sz w:val="23"/>
          <w:szCs w:val="23"/>
          <w:lang w:val="lt-LT"/>
        </w:rPr>
        <w:t xml:space="preserve">Paslaugų </w:t>
      </w:r>
      <w:r w:rsidRPr="00CF788B">
        <w:rPr>
          <w:rFonts w:ascii="Times New Roman" w:hAnsi="Times New Roman" w:cs="Times New Roman"/>
          <w:bCs/>
          <w:sz w:val="23"/>
          <w:szCs w:val="23"/>
          <w:lang w:val="lt-LT"/>
        </w:rPr>
        <w:t xml:space="preserve">tiekėjas turi atsižvelgti į </w:t>
      </w:r>
      <w:r w:rsidR="006D4889" w:rsidRPr="00CF788B">
        <w:rPr>
          <w:rFonts w:ascii="Times New Roman" w:hAnsi="Times New Roman" w:cs="Times New Roman"/>
          <w:bCs/>
          <w:sz w:val="23"/>
          <w:szCs w:val="23"/>
          <w:lang w:val="lt-LT"/>
        </w:rPr>
        <w:t xml:space="preserve">Kliento </w:t>
      </w:r>
      <w:r w:rsidRPr="00CF788B">
        <w:rPr>
          <w:rFonts w:ascii="Times New Roman" w:hAnsi="Times New Roman" w:cs="Times New Roman"/>
          <w:bCs/>
          <w:sz w:val="23"/>
          <w:szCs w:val="23"/>
          <w:lang w:val="lt-LT"/>
        </w:rPr>
        <w:t xml:space="preserve">pastabas ir pasiūlymus (jei tokių yra) ir atlikti reikalingas korekcijas. Spaudos gaminiai gali būti gaminami tik atlikus korekcijas pagal </w:t>
      </w:r>
      <w:r w:rsidR="006D4889" w:rsidRPr="00CF788B">
        <w:rPr>
          <w:rFonts w:ascii="Times New Roman" w:hAnsi="Times New Roman" w:cs="Times New Roman"/>
          <w:bCs/>
          <w:sz w:val="23"/>
          <w:szCs w:val="23"/>
          <w:lang w:val="lt-LT"/>
        </w:rPr>
        <w:t>Kliento</w:t>
      </w:r>
      <w:r w:rsidRPr="00CF788B">
        <w:rPr>
          <w:rFonts w:ascii="Times New Roman" w:hAnsi="Times New Roman" w:cs="Times New Roman"/>
          <w:bCs/>
          <w:sz w:val="23"/>
          <w:szCs w:val="23"/>
          <w:lang w:val="lt-LT"/>
        </w:rPr>
        <w:t xml:space="preserve"> pateiktas pastabas ir gavus jos raštišką (el. paštu) patvirtinimą dėl galutinio suderinimo. Galutinis suderinimas turi būti įvykdytas:</w:t>
      </w:r>
    </w:p>
    <w:p w14:paraId="33B3C6DA" w14:textId="0F4696DE" w:rsidR="00041C85" w:rsidRPr="008E2873" w:rsidRDefault="00041C85" w:rsidP="00041C85">
      <w:pPr>
        <w:pStyle w:val="ListParagraph"/>
        <w:numPr>
          <w:ilvl w:val="2"/>
          <w:numId w:val="27"/>
        </w:numPr>
        <w:tabs>
          <w:tab w:val="left" w:pos="0"/>
          <w:tab w:val="left" w:pos="345"/>
          <w:tab w:val="left" w:pos="1560"/>
        </w:tabs>
        <w:ind w:left="0" w:firstLine="851"/>
        <w:jc w:val="both"/>
        <w:rPr>
          <w:rFonts w:ascii="Times New Roman" w:hAnsi="Times New Roman" w:cs="Times New Roman"/>
          <w:bCs/>
          <w:sz w:val="23"/>
          <w:szCs w:val="23"/>
          <w:lang w:val="lt-LT"/>
        </w:rPr>
      </w:pPr>
      <w:r w:rsidRPr="008E2873">
        <w:rPr>
          <w:rFonts w:ascii="Times New Roman" w:hAnsi="Times New Roman" w:cs="Times New Roman"/>
          <w:bCs/>
          <w:sz w:val="23"/>
          <w:szCs w:val="23"/>
          <w:lang w:val="lt-LT"/>
        </w:rPr>
        <w:t xml:space="preserve">ne vėliau kaip per </w:t>
      </w:r>
      <w:r w:rsidR="008E2873" w:rsidRPr="008E2873">
        <w:rPr>
          <w:rFonts w:ascii="Times New Roman" w:hAnsi="Times New Roman" w:cs="Times New Roman"/>
          <w:bCs/>
          <w:sz w:val="23"/>
          <w:szCs w:val="23"/>
          <w:lang w:val="lt-LT"/>
        </w:rPr>
        <w:t>5</w:t>
      </w:r>
      <w:r w:rsidRPr="008E2873">
        <w:rPr>
          <w:rFonts w:ascii="Times New Roman" w:hAnsi="Times New Roman" w:cs="Times New Roman"/>
          <w:bCs/>
          <w:sz w:val="23"/>
          <w:szCs w:val="23"/>
          <w:lang w:val="lt-LT"/>
        </w:rPr>
        <w:t xml:space="preserve"> (</w:t>
      </w:r>
      <w:r w:rsidR="008E2873" w:rsidRPr="008E2873">
        <w:rPr>
          <w:rFonts w:ascii="Times New Roman" w:hAnsi="Times New Roman" w:cs="Times New Roman"/>
          <w:bCs/>
          <w:sz w:val="23"/>
          <w:szCs w:val="23"/>
          <w:lang w:val="lt-LT"/>
        </w:rPr>
        <w:t>penkias</w:t>
      </w:r>
      <w:r w:rsidRPr="008E2873">
        <w:rPr>
          <w:rFonts w:ascii="Times New Roman" w:hAnsi="Times New Roman" w:cs="Times New Roman"/>
          <w:bCs/>
          <w:sz w:val="23"/>
          <w:szCs w:val="23"/>
          <w:lang w:val="lt-LT"/>
        </w:rPr>
        <w:t>) darbo dien</w:t>
      </w:r>
      <w:r w:rsidR="008E2873" w:rsidRPr="008E2873">
        <w:rPr>
          <w:rFonts w:ascii="Times New Roman" w:hAnsi="Times New Roman" w:cs="Times New Roman"/>
          <w:bCs/>
          <w:sz w:val="23"/>
          <w:szCs w:val="23"/>
          <w:lang w:val="lt-LT"/>
        </w:rPr>
        <w:t>as</w:t>
      </w:r>
      <w:r w:rsidRPr="008E2873">
        <w:rPr>
          <w:rFonts w:ascii="Times New Roman" w:hAnsi="Times New Roman" w:cs="Times New Roman"/>
          <w:bCs/>
          <w:sz w:val="23"/>
          <w:szCs w:val="23"/>
          <w:lang w:val="lt-LT"/>
        </w:rPr>
        <w:t xml:space="preserve"> nuo užsakymo pateikimo dienos, jeigu maketą turi sukurti</w:t>
      </w:r>
      <w:r w:rsidR="006D4889" w:rsidRPr="008E2873">
        <w:rPr>
          <w:rFonts w:ascii="Times New Roman" w:hAnsi="Times New Roman" w:cs="Times New Roman"/>
          <w:bCs/>
          <w:sz w:val="23"/>
          <w:szCs w:val="23"/>
          <w:lang w:val="lt-LT"/>
        </w:rPr>
        <w:t xml:space="preserve"> Paslaugų</w:t>
      </w:r>
      <w:r w:rsidRPr="008E2873">
        <w:rPr>
          <w:rFonts w:ascii="Times New Roman" w:hAnsi="Times New Roman" w:cs="Times New Roman"/>
          <w:bCs/>
          <w:sz w:val="23"/>
          <w:szCs w:val="23"/>
          <w:lang w:val="lt-LT"/>
        </w:rPr>
        <w:t xml:space="preserve"> tiekėjas;</w:t>
      </w:r>
    </w:p>
    <w:p w14:paraId="020D8C93" w14:textId="2FC8C304" w:rsidR="006D4889" w:rsidRPr="008E2873" w:rsidRDefault="00041C85" w:rsidP="002F5793">
      <w:pPr>
        <w:pStyle w:val="ListParagraph"/>
        <w:numPr>
          <w:ilvl w:val="2"/>
          <w:numId w:val="27"/>
        </w:numPr>
        <w:tabs>
          <w:tab w:val="left" w:pos="0"/>
          <w:tab w:val="left" w:pos="345"/>
          <w:tab w:val="left" w:pos="1560"/>
        </w:tabs>
        <w:ind w:left="0" w:firstLine="851"/>
        <w:jc w:val="both"/>
        <w:rPr>
          <w:rFonts w:ascii="Times New Roman" w:hAnsi="Times New Roman" w:cs="Times New Roman"/>
          <w:bCs/>
          <w:sz w:val="23"/>
          <w:szCs w:val="23"/>
          <w:lang w:val="lt-LT"/>
        </w:rPr>
      </w:pPr>
      <w:r w:rsidRPr="008E2873">
        <w:rPr>
          <w:rFonts w:ascii="Times New Roman" w:hAnsi="Times New Roman" w:cs="Times New Roman"/>
          <w:bCs/>
          <w:sz w:val="23"/>
          <w:szCs w:val="23"/>
          <w:lang w:val="lt-LT"/>
        </w:rPr>
        <w:t xml:space="preserve">ne vėliau kaip per 3 (tris) darbo dienas nuo užsakymo pateikimo dienos, jeigu maketą tiekėjui pateikia </w:t>
      </w:r>
      <w:r w:rsidR="006D4889" w:rsidRPr="008E2873">
        <w:rPr>
          <w:rFonts w:ascii="Times New Roman" w:hAnsi="Times New Roman" w:cs="Times New Roman"/>
          <w:bCs/>
          <w:sz w:val="23"/>
          <w:szCs w:val="23"/>
          <w:lang w:val="lt-LT"/>
        </w:rPr>
        <w:t>Klientas.</w:t>
      </w:r>
    </w:p>
    <w:p w14:paraId="449A76F4" w14:textId="33E63089" w:rsidR="00041C85" w:rsidRPr="00CF788B" w:rsidRDefault="00041C85" w:rsidP="006D4889">
      <w:pPr>
        <w:pStyle w:val="ListParagraph"/>
        <w:numPr>
          <w:ilvl w:val="1"/>
          <w:numId w:val="27"/>
        </w:numPr>
        <w:tabs>
          <w:tab w:val="left" w:pos="0"/>
          <w:tab w:val="left" w:pos="345"/>
          <w:tab w:val="left" w:pos="1560"/>
        </w:tabs>
        <w:ind w:left="0" w:firstLine="851"/>
        <w:jc w:val="both"/>
        <w:rPr>
          <w:rFonts w:ascii="Times New Roman" w:hAnsi="Times New Roman" w:cs="Times New Roman"/>
          <w:bCs/>
          <w:sz w:val="23"/>
          <w:szCs w:val="23"/>
          <w:lang w:val="lt-LT"/>
        </w:rPr>
      </w:pPr>
      <w:r w:rsidRPr="00CF788B">
        <w:rPr>
          <w:rFonts w:ascii="Times New Roman" w:hAnsi="Times New Roman" w:cs="Times New Roman"/>
          <w:bCs/>
          <w:sz w:val="23"/>
          <w:szCs w:val="23"/>
          <w:lang w:val="lt-LT"/>
        </w:rPr>
        <w:t>Paslaug</w:t>
      </w:r>
      <w:r w:rsidR="006D4889" w:rsidRPr="00CF788B">
        <w:rPr>
          <w:rFonts w:ascii="Times New Roman" w:hAnsi="Times New Roman" w:cs="Times New Roman"/>
          <w:bCs/>
          <w:sz w:val="23"/>
          <w:szCs w:val="23"/>
          <w:lang w:val="lt-LT"/>
        </w:rPr>
        <w:t>ų</w:t>
      </w:r>
      <w:r w:rsidRPr="00CF788B">
        <w:rPr>
          <w:rFonts w:ascii="Times New Roman" w:hAnsi="Times New Roman" w:cs="Times New Roman"/>
          <w:bCs/>
          <w:sz w:val="23"/>
          <w:szCs w:val="23"/>
          <w:lang w:val="lt-LT"/>
        </w:rPr>
        <w:t xml:space="preserve"> tiekėjas privalės </w:t>
      </w:r>
      <w:r w:rsidR="006D4889" w:rsidRPr="00CF788B">
        <w:rPr>
          <w:rFonts w:ascii="Times New Roman" w:hAnsi="Times New Roman" w:cs="Times New Roman"/>
          <w:bCs/>
          <w:sz w:val="23"/>
          <w:szCs w:val="23"/>
          <w:lang w:val="lt-LT"/>
        </w:rPr>
        <w:t>Klientui</w:t>
      </w:r>
      <w:r w:rsidRPr="00CF788B">
        <w:rPr>
          <w:rFonts w:ascii="Times New Roman" w:hAnsi="Times New Roman" w:cs="Times New Roman"/>
          <w:bCs/>
          <w:sz w:val="23"/>
          <w:szCs w:val="23"/>
          <w:lang w:val="lt-LT"/>
        </w:rPr>
        <w:t xml:space="preserve"> perduoti visų sukurtų maketų darbinius (atvirus) failus el. paštu arba failų saugojimo laikmenoje (USB, CD).</w:t>
      </w:r>
    </w:p>
    <w:p w14:paraId="05897B19" w14:textId="77777777" w:rsidR="00705C7B" w:rsidRDefault="00041C85" w:rsidP="00705C7B">
      <w:pPr>
        <w:pStyle w:val="ListParagraph"/>
        <w:numPr>
          <w:ilvl w:val="1"/>
          <w:numId w:val="27"/>
        </w:numPr>
        <w:tabs>
          <w:tab w:val="left" w:pos="0"/>
          <w:tab w:val="left" w:pos="345"/>
        </w:tabs>
        <w:ind w:left="0" w:firstLine="851"/>
        <w:jc w:val="both"/>
        <w:rPr>
          <w:rFonts w:ascii="Times New Roman" w:hAnsi="Times New Roman" w:cs="Times New Roman"/>
          <w:bCs/>
          <w:sz w:val="23"/>
          <w:szCs w:val="23"/>
          <w:lang w:val="lt-LT"/>
        </w:rPr>
      </w:pPr>
      <w:r w:rsidRPr="00CF788B">
        <w:rPr>
          <w:rFonts w:ascii="Times New Roman" w:hAnsi="Times New Roman" w:cs="Times New Roman"/>
          <w:bCs/>
          <w:sz w:val="23"/>
          <w:szCs w:val="23"/>
          <w:lang w:val="lt-LT"/>
        </w:rPr>
        <w:t xml:space="preserve">Visi sutarties vykdymo rezultatai ir su jais susijusios teisės (autorinės, turtinės ir kitos intelektinės ar pramoninės nuosavybės) tampa </w:t>
      </w:r>
      <w:r w:rsidR="006D4889" w:rsidRPr="00CF788B">
        <w:rPr>
          <w:rFonts w:ascii="Times New Roman" w:hAnsi="Times New Roman" w:cs="Times New Roman"/>
          <w:bCs/>
          <w:sz w:val="23"/>
          <w:szCs w:val="23"/>
          <w:lang w:val="lt-LT"/>
        </w:rPr>
        <w:t>Kliento</w:t>
      </w:r>
      <w:r w:rsidRPr="00CF788B">
        <w:rPr>
          <w:rFonts w:ascii="Times New Roman" w:hAnsi="Times New Roman" w:cs="Times New Roman"/>
          <w:bCs/>
          <w:sz w:val="23"/>
          <w:szCs w:val="23"/>
          <w:lang w:val="lt-LT"/>
        </w:rPr>
        <w:t xml:space="preserve"> nuosavybe, kurią ji</w:t>
      </w:r>
      <w:r w:rsidR="006D4889" w:rsidRPr="00CF788B">
        <w:rPr>
          <w:rFonts w:ascii="Times New Roman" w:hAnsi="Times New Roman" w:cs="Times New Roman"/>
          <w:bCs/>
          <w:sz w:val="23"/>
          <w:szCs w:val="23"/>
          <w:lang w:val="lt-LT"/>
        </w:rPr>
        <w:t>s</w:t>
      </w:r>
      <w:r w:rsidRPr="00CF788B">
        <w:rPr>
          <w:rFonts w:ascii="Times New Roman" w:hAnsi="Times New Roman" w:cs="Times New Roman"/>
          <w:bCs/>
          <w:sz w:val="23"/>
          <w:szCs w:val="23"/>
          <w:lang w:val="lt-LT"/>
        </w:rPr>
        <w:t xml:space="preserve"> gali naudoti, publikuoti, perleisti ar perduoti, kaip mano esant tinkama ir (ar) reikalinga. Be raštiško </w:t>
      </w:r>
      <w:r w:rsidR="006D4889" w:rsidRPr="00CF788B">
        <w:rPr>
          <w:rFonts w:ascii="Times New Roman" w:hAnsi="Times New Roman" w:cs="Times New Roman"/>
          <w:bCs/>
          <w:sz w:val="23"/>
          <w:szCs w:val="23"/>
          <w:lang w:val="lt-LT"/>
        </w:rPr>
        <w:t>Kliento</w:t>
      </w:r>
      <w:r w:rsidRPr="00CF788B">
        <w:rPr>
          <w:rFonts w:ascii="Times New Roman" w:hAnsi="Times New Roman" w:cs="Times New Roman"/>
          <w:bCs/>
          <w:sz w:val="23"/>
          <w:szCs w:val="23"/>
          <w:lang w:val="lt-LT"/>
        </w:rPr>
        <w:t xml:space="preserve"> sutikimo </w:t>
      </w:r>
      <w:r w:rsidR="006D4889" w:rsidRPr="00CF788B">
        <w:rPr>
          <w:rFonts w:ascii="Times New Roman" w:hAnsi="Times New Roman" w:cs="Times New Roman"/>
          <w:bCs/>
          <w:sz w:val="23"/>
          <w:szCs w:val="23"/>
          <w:lang w:val="lt-LT"/>
        </w:rPr>
        <w:t xml:space="preserve">Paslaugų </w:t>
      </w:r>
      <w:r w:rsidRPr="00CF788B">
        <w:rPr>
          <w:rFonts w:ascii="Times New Roman" w:hAnsi="Times New Roman" w:cs="Times New Roman"/>
          <w:bCs/>
          <w:sz w:val="23"/>
          <w:szCs w:val="23"/>
          <w:lang w:val="lt-LT"/>
        </w:rPr>
        <w:t>tiekėjas neturi teisės naudoti informacijos, gautos ar sukurtos vykdant sutartį.</w:t>
      </w:r>
    </w:p>
    <w:p w14:paraId="1AB62376" w14:textId="13F0F196" w:rsidR="00041C85" w:rsidRPr="00705C7B" w:rsidRDefault="00573150" w:rsidP="00705C7B">
      <w:pPr>
        <w:pStyle w:val="ListParagraph"/>
        <w:numPr>
          <w:ilvl w:val="1"/>
          <w:numId w:val="27"/>
        </w:numPr>
        <w:tabs>
          <w:tab w:val="left" w:pos="0"/>
          <w:tab w:val="left" w:pos="345"/>
        </w:tabs>
        <w:ind w:left="0" w:firstLine="851"/>
        <w:jc w:val="both"/>
        <w:rPr>
          <w:rFonts w:ascii="Times New Roman" w:hAnsi="Times New Roman" w:cs="Times New Roman"/>
          <w:bCs/>
          <w:sz w:val="23"/>
          <w:szCs w:val="23"/>
          <w:lang w:val="lt-LT"/>
        </w:rPr>
      </w:pPr>
      <w:r w:rsidRPr="00705C7B">
        <w:rPr>
          <w:rFonts w:ascii="Times New Roman" w:hAnsi="Times New Roman" w:cs="Times New Roman"/>
          <w:bCs/>
          <w:sz w:val="23"/>
          <w:szCs w:val="23"/>
          <w:lang w:val="lt-LT"/>
        </w:rPr>
        <w:t xml:space="preserve">Užsakytus Spaudos gaminius Paslaugų teikėjas turės pristatyti </w:t>
      </w:r>
      <w:r w:rsidR="00FB0BC7" w:rsidRPr="00705C7B">
        <w:rPr>
          <w:rFonts w:ascii="Times New Roman" w:hAnsi="Times New Roman" w:cs="Times New Roman"/>
          <w:bCs/>
          <w:sz w:val="23"/>
          <w:szCs w:val="23"/>
          <w:lang w:val="lt-LT"/>
        </w:rPr>
        <w:t>Klientui</w:t>
      </w:r>
      <w:r w:rsidRPr="00705C7B">
        <w:rPr>
          <w:rFonts w:ascii="Times New Roman" w:hAnsi="Times New Roman" w:cs="Times New Roman"/>
          <w:bCs/>
          <w:sz w:val="23"/>
          <w:szCs w:val="23"/>
          <w:lang w:val="lt-LT"/>
        </w:rPr>
        <w:t xml:space="preserve"> savo transportu ir lėšomis šiuo adresu: VšĮ Nacionalinis kraujo centras, Žolyno g. 34, Vilnius, darbo dienomis nuo 9.00 iki 15.00 val.</w:t>
      </w:r>
      <w:r w:rsidR="00FB0BC7" w:rsidRPr="00705C7B">
        <w:rPr>
          <w:rFonts w:ascii="Times New Roman" w:hAnsi="Times New Roman" w:cs="Times New Roman"/>
          <w:bCs/>
          <w:sz w:val="23"/>
          <w:szCs w:val="23"/>
          <w:lang w:val="lt-LT"/>
        </w:rPr>
        <w:t xml:space="preserve">, </w:t>
      </w:r>
      <w:r w:rsidR="00705C7B" w:rsidRPr="00CF2BDC">
        <w:rPr>
          <w:rFonts w:ascii="Times New Roman" w:hAnsi="Times New Roman" w:cs="Times New Roman"/>
          <w:b/>
          <w:sz w:val="23"/>
          <w:szCs w:val="23"/>
          <w:lang w:val="lt-LT"/>
        </w:rPr>
        <w:t xml:space="preserve">ne </w:t>
      </w:r>
      <w:r w:rsidR="006D4889" w:rsidRPr="00CF2BDC">
        <w:rPr>
          <w:rFonts w:ascii="Times New Roman" w:hAnsi="Times New Roman" w:cs="Times New Roman"/>
          <w:b/>
          <w:sz w:val="23"/>
          <w:szCs w:val="23"/>
          <w:lang w:val="lt-LT"/>
        </w:rPr>
        <w:t>vėliau kaip per 10 (dešimt) darbo dienų nuo Kliento užsakymo pateikimo dienos</w:t>
      </w:r>
      <w:r w:rsidR="00705C7B" w:rsidRPr="00705C7B">
        <w:rPr>
          <w:rFonts w:ascii="Times New Roman" w:hAnsi="Times New Roman" w:cs="Times New Roman"/>
          <w:bCs/>
          <w:sz w:val="23"/>
          <w:szCs w:val="23"/>
          <w:lang w:val="lt-LT"/>
        </w:rPr>
        <w:t xml:space="preserve">. </w:t>
      </w:r>
      <w:r w:rsidR="006D4889" w:rsidRPr="00705C7B">
        <w:rPr>
          <w:rFonts w:ascii="Times New Roman" w:hAnsi="Times New Roman" w:cs="Times New Roman"/>
          <w:bCs/>
          <w:sz w:val="23"/>
          <w:szCs w:val="23"/>
          <w:lang w:val="lt-LT"/>
        </w:rPr>
        <w:t xml:space="preserve"> </w:t>
      </w:r>
    </w:p>
    <w:p w14:paraId="30123B4B" w14:textId="4CCAACA1" w:rsidR="00041C85" w:rsidRPr="00CF788B" w:rsidRDefault="00F74563" w:rsidP="00041C85">
      <w:pPr>
        <w:pStyle w:val="ListParagraph"/>
        <w:numPr>
          <w:ilvl w:val="1"/>
          <w:numId w:val="27"/>
        </w:numPr>
        <w:tabs>
          <w:tab w:val="left" w:pos="0"/>
          <w:tab w:val="left" w:pos="345"/>
        </w:tabs>
        <w:ind w:left="0" w:firstLine="851"/>
        <w:jc w:val="both"/>
        <w:rPr>
          <w:rFonts w:ascii="Times New Roman" w:hAnsi="Times New Roman" w:cs="Times New Roman"/>
          <w:bCs/>
          <w:sz w:val="23"/>
          <w:szCs w:val="23"/>
          <w:lang w:val="lt-LT"/>
        </w:rPr>
      </w:pPr>
      <w:r w:rsidRPr="00CF788B">
        <w:rPr>
          <w:rFonts w:ascii="Times New Roman" w:hAnsi="Times New Roman" w:cs="Times New Roman"/>
          <w:bCs/>
          <w:sz w:val="23"/>
          <w:szCs w:val="23"/>
          <w:lang w:val="lt-LT"/>
        </w:rPr>
        <w:t>Klientas kiekvieną atskirą Paslaugų (spaudos gaminių) užsakymą Paslaugų tiekėjui pateikia el. paštu -</w:t>
      </w:r>
      <w:r w:rsidR="006D4889" w:rsidRPr="00CF788B">
        <w:rPr>
          <w:rFonts w:ascii="Times New Roman" w:hAnsi="Times New Roman" w:cs="Times New Roman"/>
          <w:bCs/>
          <w:sz w:val="23"/>
          <w:szCs w:val="23"/>
          <w:lang w:val="lt-LT"/>
        </w:rPr>
        <w:t xml:space="preserve"> </w:t>
      </w:r>
      <w:r w:rsidR="00041C85" w:rsidRPr="00CF788B">
        <w:rPr>
          <w:rFonts w:ascii="Times New Roman" w:hAnsi="Times New Roman"/>
          <w:bCs/>
          <w:sz w:val="23"/>
          <w:szCs w:val="23"/>
          <w:lang w:val="lt-LT"/>
        </w:rPr>
        <w:t>_______________</w:t>
      </w:r>
      <w:r w:rsidR="00642ABF" w:rsidRPr="00CF788B">
        <w:rPr>
          <w:rFonts w:ascii="Times New Roman" w:hAnsi="Times New Roman"/>
          <w:bCs/>
          <w:sz w:val="23"/>
          <w:szCs w:val="23"/>
          <w:lang w:val="lt-LT"/>
        </w:rPr>
        <w:t xml:space="preserve">, </w:t>
      </w:r>
      <w:r w:rsidR="00642ABF" w:rsidRPr="00CF788B">
        <w:rPr>
          <w:rFonts w:ascii="Times New Roman" w:hAnsi="Times New Roman" w:cs="Times New Roman"/>
          <w:bCs/>
          <w:sz w:val="23"/>
          <w:szCs w:val="23"/>
          <w:lang w:val="lt-LT"/>
        </w:rPr>
        <w:t>n</w:t>
      </w:r>
      <w:r w:rsidRPr="00CF788B">
        <w:rPr>
          <w:rFonts w:ascii="Times New Roman" w:hAnsi="Times New Roman" w:cs="Times New Roman"/>
          <w:bCs/>
          <w:sz w:val="23"/>
          <w:szCs w:val="23"/>
          <w:lang w:val="lt-LT"/>
        </w:rPr>
        <w:t>urodydama</w:t>
      </w:r>
      <w:r w:rsidR="00552BDE" w:rsidRPr="00CF788B">
        <w:rPr>
          <w:rFonts w:ascii="Times New Roman" w:hAnsi="Times New Roman" w:cs="Times New Roman"/>
          <w:bCs/>
          <w:sz w:val="23"/>
          <w:szCs w:val="23"/>
          <w:lang w:val="lt-LT"/>
        </w:rPr>
        <w:t>s</w:t>
      </w:r>
      <w:r w:rsidRPr="00CF788B">
        <w:rPr>
          <w:rFonts w:ascii="Times New Roman" w:hAnsi="Times New Roman" w:cs="Times New Roman"/>
          <w:bCs/>
          <w:sz w:val="23"/>
          <w:szCs w:val="23"/>
          <w:lang w:val="lt-LT"/>
        </w:rPr>
        <w:t xml:space="preserve"> konkrečias užsakomų spaudos gaminių charakteristikas bei pateikdamas informacinę ir (ar) vaizdinę medžiagą, reikalingą spaudos gaminių projektų sukūrimui.</w:t>
      </w:r>
    </w:p>
    <w:p w14:paraId="2B8C5C02" w14:textId="77777777" w:rsidR="00041C85" w:rsidRPr="00CF788B" w:rsidRDefault="00F74563" w:rsidP="00041C85">
      <w:pPr>
        <w:pStyle w:val="ListParagraph"/>
        <w:numPr>
          <w:ilvl w:val="1"/>
          <w:numId w:val="27"/>
        </w:numPr>
        <w:tabs>
          <w:tab w:val="left" w:pos="0"/>
          <w:tab w:val="left" w:pos="345"/>
        </w:tabs>
        <w:ind w:left="0" w:firstLine="851"/>
        <w:jc w:val="both"/>
        <w:rPr>
          <w:rFonts w:ascii="Times New Roman" w:hAnsi="Times New Roman" w:cs="Times New Roman"/>
          <w:bCs/>
          <w:sz w:val="23"/>
          <w:szCs w:val="23"/>
          <w:lang w:val="lt-LT"/>
        </w:rPr>
      </w:pPr>
      <w:r w:rsidRPr="00CF788B">
        <w:rPr>
          <w:rFonts w:ascii="Times New Roman" w:hAnsi="Times New Roman" w:cs="Times New Roman"/>
          <w:bCs/>
          <w:sz w:val="23"/>
          <w:szCs w:val="23"/>
          <w:lang w:val="lt-LT"/>
        </w:rPr>
        <w:t>Visi spaudos gaminiai turi būti tinkamai supakuoti, užtikrinant jų apsaugą nuo bet kokių galimų pažeidimų.</w:t>
      </w:r>
      <w:r w:rsidR="00A26F7E" w:rsidRPr="00CF788B">
        <w:rPr>
          <w:rFonts w:ascii="Times New Roman" w:hAnsi="Times New Roman" w:cs="Times New Roman"/>
          <w:bCs/>
          <w:sz w:val="23"/>
          <w:szCs w:val="23"/>
          <w:lang w:val="lt-LT"/>
        </w:rPr>
        <w:t xml:space="preserve"> Paslaugų tiekėjas garantuoja saugų spaudos gaminių pristatymą. </w:t>
      </w:r>
    </w:p>
    <w:p w14:paraId="6AA5E525" w14:textId="39EC6193" w:rsidR="00041C85" w:rsidRPr="00CF788B" w:rsidRDefault="00B30245" w:rsidP="00041C85">
      <w:pPr>
        <w:pStyle w:val="ListParagraph"/>
        <w:numPr>
          <w:ilvl w:val="1"/>
          <w:numId w:val="27"/>
        </w:numPr>
        <w:tabs>
          <w:tab w:val="left" w:pos="0"/>
          <w:tab w:val="left" w:pos="345"/>
        </w:tabs>
        <w:ind w:left="0" w:firstLine="851"/>
        <w:jc w:val="both"/>
        <w:rPr>
          <w:rFonts w:ascii="Times New Roman" w:hAnsi="Times New Roman" w:cs="Times New Roman"/>
          <w:bCs/>
          <w:sz w:val="23"/>
          <w:szCs w:val="23"/>
          <w:lang w:val="lt-LT"/>
        </w:rPr>
      </w:pPr>
      <w:r w:rsidRPr="00CF788B">
        <w:rPr>
          <w:rFonts w:ascii="Times New Roman" w:hAnsi="Times New Roman" w:cs="Times New Roman"/>
          <w:bCs/>
          <w:sz w:val="23"/>
          <w:szCs w:val="23"/>
          <w:lang w:val="lt-LT"/>
        </w:rPr>
        <w:t xml:space="preserve">Paslaugų tiekėjui pristačius Spaudos gaminius ir Klientui vizualiai įvertinus jų kokybę ir kiekį, Šalys pasirašo priėmimo – perdavimo aktą ar kitą lygiavertį dokumentą (toliau – </w:t>
      </w:r>
      <w:r w:rsidRPr="00CF788B">
        <w:rPr>
          <w:rFonts w:ascii="Times New Roman" w:hAnsi="Times New Roman" w:cs="Times New Roman"/>
          <w:b/>
          <w:sz w:val="23"/>
          <w:szCs w:val="23"/>
          <w:lang w:val="lt-LT"/>
        </w:rPr>
        <w:t>aktas</w:t>
      </w:r>
      <w:r w:rsidRPr="00CF788B">
        <w:rPr>
          <w:rFonts w:ascii="Times New Roman" w:hAnsi="Times New Roman" w:cs="Times New Roman"/>
          <w:bCs/>
          <w:sz w:val="23"/>
          <w:szCs w:val="23"/>
          <w:lang w:val="lt-LT"/>
        </w:rPr>
        <w:t xml:space="preserve">), po ko Paslaugų tiekėjui atsiranda teisė pateikti sąskaitą už pristatytus ir priimtus spaudos gaminius. </w:t>
      </w:r>
    </w:p>
    <w:p w14:paraId="42967E65" w14:textId="77777777" w:rsidR="006D4889" w:rsidRPr="00CF788B" w:rsidRDefault="00D91DEC" w:rsidP="006D4889">
      <w:pPr>
        <w:pStyle w:val="ListParagraph"/>
        <w:numPr>
          <w:ilvl w:val="1"/>
          <w:numId w:val="27"/>
        </w:numPr>
        <w:tabs>
          <w:tab w:val="left" w:pos="0"/>
          <w:tab w:val="left" w:pos="345"/>
        </w:tabs>
        <w:ind w:left="0" w:firstLine="851"/>
        <w:jc w:val="both"/>
        <w:rPr>
          <w:rFonts w:ascii="Times New Roman" w:hAnsi="Times New Roman" w:cs="Times New Roman"/>
          <w:bCs/>
          <w:sz w:val="23"/>
          <w:szCs w:val="23"/>
          <w:lang w:val="lt-LT"/>
        </w:rPr>
      </w:pPr>
      <w:r w:rsidRPr="00CF788B">
        <w:rPr>
          <w:rFonts w:ascii="Times New Roman" w:hAnsi="Times New Roman" w:cs="Times New Roman"/>
          <w:bCs/>
          <w:sz w:val="23"/>
          <w:szCs w:val="23"/>
          <w:lang w:val="lt-LT"/>
        </w:rPr>
        <w:lastRenderedPageBreak/>
        <w:t>Akto pasirašymas neatleidžia Paslaugų tiekėjo nuo atsakomybės dėl paslėptų Spaudos gaminių defektų ar kitų defektų, akivaizdžiai nematomų neatitikimų Sutarties 1 priede nurodytiems reikalavimams, kurių pastebėti ir / ar įvertinti Spaudos gaminių pristatymo metu Pirkėjas neturėjo galimybės.</w:t>
      </w:r>
    </w:p>
    <w:p w14:paraId="5118D1E9" w14:textId="25F1A6BE" w:rsidR="00041C85" w:rsidRPr="00CF788B" w:rsidRDefault="00B30245" w:rsidP="006D4889">
      <w:pPr>
        <w:pStyle w:val="ListParagraph"/>
        <w:numPr>
          <w:ilvl w:val="1"/>
          <w:numId w:val="27"/>
        </w:numPr>
        <w:tabs>
          <w:tab w:val="left" w:pos="0"/>
          <w:tab w:val="left" w:pos="345"/>
          <w:tab w:val="left" w:pos="1418"/>
        </w:tabs>
        <w:ind w:left="0" w:firstLine="851"/>
        <w:jc w:val="both"/>
        <w:rPr>
          <w:rFonts w:ascii="Times New Roman" w:hAnsi="Times New Roman" w:cs="Times New Roman"/>
          <w:bCs/>
          <w:sz w:val="23"/>
          <w:szCs w:val="23"/>
          <w:lang w:val="lt-LT"/>
        </w:rPr>
      </w:pPr>
      <w:r w:rsidRPr="00CF788B">
        <w:rPr>
          <w:rFonts w:ascii="Times New Roman" w:hAnsi="Times New Roman" w:cs="Times New Roman"/>
          <w:bCs/>
          <w:sz w:val="23"/>
          <w:szCs w:val="23"/>
          <w:lang w:val="lt-LT"/>
        </w:rPr>
        <w:t xml:space="preserve">Spaudos gaminių priėmimo </w:t>
      </w:r>
      <w:r w:rsidR="00041C85" w:rsidRPr="00CF788B">
        <w:rPr>
          <w:rFonts w:ascii="Times New Roman" w:hAnsi="Times New Roman" w:cs="Times New Roman"/>
          <w:bCs/>
          <w:sz w:val="23"/>
          <w:szCs w:val="23"/>
          <w:lang w:val="lt-LT"/>
        </w:rPr>
        <w:t>–</w:t>
      </w:r>
      <w:r w:rsidRPr="00CF788B">
        <w:rPr>
          <w:rFonts w:ascii="Times New Roman" w:hAnsi="Times New Roman" w:cs="Times New Roman"/>
          <w:bCs/>
          <w:sz w:val="23"/>
          <w:szCs w:val="23"/>
          <w:lang w:val="lt-LT"/>
        </w:rPr>
        <w:t xml:space="preserve"> perdavimo</w:t>
      </w:r>
      <w:r w:rsidR="00041C85" w:rsidRPr="00CF788B">
        <w:rPr>
          <w:rFonts w:ascii="Times New Roman" w:hAnsi="Times New Roman" w:cs="Times New Roman"/>
          <w:bCs/>
          <w:sz w:val="23"/>
          <w:szCs w:val="23"/>
          <w:lang w:val="lt-LT"/>
        </w:rPr>
        <w:t xml:space="preserve"> </w:t>
      </w:r>
      <w:r w:rsidRPr="00CF788B">
        <w:rPr>
          <w:rFonts w:ascii="Times New Roman" w:hAnsi="Times New Roman" w:cs="Times New Roman"/>
          <w:bCs/>
          <w:sz w:val="23"/>
          <w:szCs w:val="23"/>
          <w:lang w:val="lt-LT"/>
        </w:rPr>
        <w:t xml:space="preserve">metu </w:t>
      </w:r>
      <w:r w:rsidR="00602E74" w:rsidRPr="00CF788B">
        <w:rPr>
          <w:rFonts w:ascii="Times New Roman" w:hAnsi="Times New Roman" w:cs="Times New Roman"/>
          <w:bCs/>
          <w:sz w:val="23"/>
          <w:szCs w:val="23"/>
          <w:lang w:val="lt-LT"/>
        </w:rPr>
        <w:t>Klientas</w:t>
      </w:r>
      <w:r w:rsidRPr="00CF788B">
        <w:rPr>
          <w:rFonts w:ascii="Times New Roman" w:hAnsi="Times New Roman" w:cs="Times New Roman"/>
          <w:bCs/>
          <w:sz w:val="23"/>
          <w:szCs w:val="23"/>
          <w:lang w:val="lt-LT"/>
        </w:rPr>
        <w:t xml:space="preserve"> patikrina Paslaugų tiekėjo pristatytų Spaudos gaminių kiekį bei jų akivaizdžiai matomą atitikimą reikalavimams, numatytiems viešojo pirkimo dokumentuose ir šios Sutarties 1 priede. Tuo atveju, jei Spaudos gaminių priėmimo metu </w:t>
      </w:r>
      <w:r w:rsidR="00D91DEC" w:rsidRPr="00CF788B">
        <w:rPr>
          <w:rFonts w:ascii="Times New Roman" w:hAnsi="Times New Roman" w:cs="Times New Roman"/>
          <w:bCs/>
          <w:sz w:val="23"/>
          <w:szCs w:val="23"/>
          <w:lang w:val="lt-LT"/>
        </w:rPr>
        <w:t>Klientas</w:t>
      </w:r>
      <w:r w:rsidRPr="00CF788B">
        <w:rPr>
          <w:rFonts w:ascii="Times New Roman" w:hAnsi="Times New Roman" w:cs="Times New Roman"/>
          <w:bCs/>
          <w:sz w:val="23"/>
          <w:szCs w:val="23"/>
          <w:lang w:val="lt-LT"/>
        </w:rPr>
        <w:t xml:space="preserve"> (</w:t>
      </w:r>
      <w:r w:rsidR="00D91DEC" w:rsidRPr="00CF788B">
        <w:rPr>
          <w:rFonts w:ascii="Times New Roman" w:hAnsi="Times New Roman" w:cs="Times New Roman"/>
          <w:bCs/>
          <w:sz w:val="23"/>
          <w:szCs w:val="23"/>
          <w:lang w:val="lt-LT"/>
        </w:rPr>
        <w:t xml:space="preserve">Kliento </w:t>
      </w:r>
      <w:r w:rsidRPr="00CF788B">
        <w:rPr>
          <w:rFonts w:ascii="Times New Roman" w:hAnsi="Times New Roman" w:cs="Times New Roman"/>
          <w:bCs/>
          <w:sz w:val="23"/>
          <w:szCs w:val="23"/>
          <w:lang w:val="lt-LT"/>
        </w:rPr>
        <w:t xml:space="preserve">atstovas) pastebi pristatytų Spaudos gaminių kiekio, kokybės ar kitus neatitikimus Sutarties ar teisės aktų reikalavimams arba Spaudos gaminių akivaizdžiai matomą neatitikimą reikalavimams, numatytiems viešojo pirkimo dokumentuose ir šios Sutarties 1 priede, </w:t>
      </w:r>
      <w:r w:rsidR="00D91DEC" w:rsidRPr="00CF788B">
        <w:rPr>
          <w:rFonts w:ascii="Times New Roman" w:hAnsi="Times New Roman" w:cs="Times New Roman"/>
          <w:bCs/>
          <w:sz w:val="23"/>
          <w:szCs w:val="23"/>
          <w:lang w:val="lt-LT"/>
        </w:rPr>
        <w:t xml:space="preserve">Klientas </w:t>
      </w:r>
      <w:r w:rsidRPr="00CF788B">
        <w:rPr>
          <w:rFonts w:ascii="Times New Roman" w:hAnsi="Times New Roman" w:cs="Times New Roman"/>
          <w:bCs/>
          <w:sz w:val="23"/>
          <w:szCs w:val="23"/>
          <w:lang w:val="lt-LT"/>
        </w:rPr>
        <w:t xml:space="preserve">turi teisę nepriimti Spaudos gaminių, akte nurodydamas neatitikimus ir datą. Visus trūkumus Paslaugų tiekėjas pašalina savo sąskaita </w:t>
      </w:r>
      <w:r w:rsidR="00D91DEC" w:rsidRPr="00CF788B">
        <w:rPr>
          <w:rFonts w:ascii="Times New Roman" w:hAnsi="Times New Roman" w:cs="Times New Roman"/>
          <w:bCs/>
          <w:sz w:val="23"/>
          <w:szCs w:val="23"/>
          <w:lang w:val="lt-LT"/>
        </w:rPr>
        <w:t>3.11</w:t>
      </w:r>
      <w:r w:rsidRPr="00CF788B">
        <w:rPr>
          <w:rFonts w:ascii="Times New Roman" w:hAnsi="Times New Roman" w:cs="Times New Roman"/>
          <w:bCs/>
          <w:sz w:val="23"/>
          <w:szCs w:val="23"/>
          <w:lang w:val="lt-LT"/>
        </w:rPr>
        <w:t xml:space="preserve">. punkte nustatyta tvarka ir terminais. Trūkumų šalinimas nepratęsia </w:t>
      </w:r>
      <w:r w:rsidR="00D91DEC" w:rsidRPr="00CF788B">
        <w:rPr>
          <w:rFonts w:ascii="Times New Roman" w:hAnsi="Times New Roman" w:cs="Times New Roman"/>
          <w:bCs/>
          <w:sz w:val="23"/>
          <w:szCs w:val="23"/>
          <w:lang w:val="lt-LT"/>
        </w:rPr>
        <w:t>s</w:t>
      </w:r>
      <w:r w:rsidRPr="00CF788B">
        <w:rPr>
          <w:rFonts w:ascii="Times New Roman" w:hAnsi="Times New Roman" w:cs="Times New Roman"/>
          <w:bCs/>
          <w:sz w:val="23"/>
          <w:szCs w:val="23"/>
          <w:lang w:val="lt-LT"/>
        </w:rPr>
        <w:t>paudos gaminių pristatymui nustatyto termino.</w:t>
      </w:r>
    </w:p>
    <w:p w14:paraId="4F7DE401" w14:textId="38AC9D3C" w:rsidR="00206457" w:rsidRPr="00CF788B" w:rsidRDefault="00206457" w:rsidP="00041C85">
      <w:pPr>
        <w:pStyle w:val="ListParagraph"/>
        <w:numPr>
          <w:ilvl w:val="1"/>
          <w:numId w:val="27"/>
        </w:numPr>
        <w:tabs>
          <w:tab w:val="left" w:pos="0"/>
          <w:tab w:val="left" w:pos="345"/>
          <w:tab w:val="left" w:pos="1418"/>
        </w:tabs>
        <w:ind w:left="0" w:firstLine="851"/>
        <w:jc w:val="both"/>
        <w:rPr>
          <w:rFonts w:ascii="Times New Roman" w:hAnsi="Times New Roman" w:cs="Times New Roman"/>
          <w:bCs/>
          <w:sz w:val="23"/>
          <w:szCs w:val="23"/>
          <w:lang w:val="lt-LT"/>
        </w:rPr>
      </w:pPr>
      <w:r w:rsidRPr="00CF788B">
        <w:rPr>
          <w:rFonts w:ascii="Times New Roman" w:hAnsi="Times New Roman" w:cs="Times New Roman"/>
          <w:bCs/>
          <w:sz w:val="23"/>
          <w:szCs w:val="23"/>
          <w:lang w:val="lt-LT"/>
        </w:rPr>
        <w:t xml:space="preserve">Visus spaudos gaminių trūkumus Paslaugų tiekėjas pašalina savo sąskaita t. y. nekokybiškų spaudos gaminių pakeitimo kokybiškais, spaudos gaminių atsiėmimo bei pristatymo išlaidas apmoka Paslaugų tiekėjas. Nekokybiškus spaudos gaminius Paslaugų tiekėjas įsipareigoja atsiimti ir pakeisti kokybiškais ne vėliau kaip per 5 (penkias) darbo dienas nuo Kliento pretenzijos apie kokybės trūkumus pareiškimo. Nepašalinus trūkumų per nurodytą laikotarpį, Paslaugų tiekėjas moka Klientui </w:t>
      </w:r>
      <w:r w:rsidR="00D91DEC" w:rsidRPr="00CF788B">
        <w:rPr>
          <w:rFonts w:ascii="Times New Roman" w:hAnsi="Times New Roman" w:cs="Times New Roman"/>
          <w:bCs/>
          <w:sz w:val="23"/>
          <w:szCs w:val="23"/>
          <w:lang w:val="lt-LT"/>
        </w:rPr>
        <w:t>0,02</w:t>
      </w:r>
      <w:r w:rsidRPr="00CF788B">
        <w:rPr>
          <w:rFonts w:ascii="Times New Roman" w:hAnsi="Times New Roman" w:cs="Times New Roman"/>
          <w:bCs/>
          <w:sz w:val="23"/>
          <w:szCs w:val="23"/>
          <w:lang w:val="lt-LT"/>
        </w:rPr>
        <w:t xml:space="preserve"> procento dydžio netesybas, skaičiuojamas nuo turinčių trūkumus spaudos gaminių kainos už kiekvieną vėlavimo dieną.</w:t>
      </w:r>
      <w:r w:rsidR="007860E1" w:rsidRPr="00CF788B">
        <w:rPr>
          <w:rFonts w:ascii="Times New Roman" w:hAnsi="Times New Roman" w:cs="Times New Roman"/>
          <w:sz w:val="23"/>
          <w:szCs w:val="23"/>
          <w:lang w:val="lt-LT"/>
        </w:rPr>
        <w:t xml:space="preserve"> </w:t>
      </w:r>
    </w:p>
    <w:p w14:paraId="503610B1" w14:textId="77777777" w:rsidR="00041C85" w:rsidRPr="00CF788B" w:rsidRDefault="00041C85" w:rsidP="00041C85">
      <w:pPr>
        <w:pStyle w:val="ListParagraph"/>
        <w:numPr>
          <w:ilvl w:val="1"/>
          <w:numId w:val="27"/>
        </w:numPr>
        <w:tabs>
          <w:tab w:val="left" w:pos="1276"/>
          <w:tab w:val="left" w:pos="1418"/>
        </w:tabs>
        <w:suppressAutoHyphens/>
        <w:autoSpaceDN/>
        <w:ind w:left="0" w:firstLine="851"/>
        <w:jc w:val="both"/>
        <w:rPr>
          <w:rFonts w:ascii="Times New Roman" w:hAnsi="Times New Roman"/>
          <w:sz w:val="23"/>
          <w:szCs w:val="23"/>
          <w:lang w:val="lt-LT"/>
        </w:rPr>
      </w:pPr>
      <w:r w:rsidRPr="00CF788B">
        <w:rPr>
          <w:rFonts w:ascii="Times New Roman" w:hAnsi="Times New Roman"/>
          <w:bCs/>
          <w:sz w:val="23"/>
          <w:szCs w:val="23"/>
          <w:lang w:val="lt-LT"/>
        </w:rPr>
        <w:t xml:space="preserve">Šalys privalo </w:t>
      </w:r>
      <w:r w:rsidRPr="00CF788B">
        <w:rPr>
          <w:rFonts w:ascii="Times New Roman" w:hAnsi="Times New Roman"/>
          <w:sz w:val="23"/>
          <w:szCs w:val="23"/>
          <w:lang w:val="lt-LT"/>
        </w:rPr>
        <w:t>suteikti viena kitai išsamią informaciją, susijusią su teikiamomis paslaugomis, jų teikimo sąlygomis, teikimo terminais, galimomis pasekmėmis ir kitą su paslaugų teikimu susijusią informaciją, galinčią turėti įtakos teikiamų paslaugų kokybei.</w:t>
      </w:r>
    </w:p>
    <w:p w14:paraId="1C957360" w14:textId="77777777" w:rsidR="006D4889" w:rsidRPr="00CF788B" w:rsidRDefault="006D4889" w:rsidP="006D4889">
      <w:pPr>
        <w:pStyle w:val="ListParagraph"/>
        <w:widowControl/>
        <w:tabs>
          <w:tab w:val="left" w:pos="426"/>
          <w:tab w:val="left" w:pos="1134"/>
        </w:tabs>
        <w:autoSpaceDE/>
        <w:adjustRightInd/>
        <w:ind w:left="360"/>
        <w:rPr>
          <w:rFonts w:ascii="Times New Roman" w:eastAsia="Arial Unicode MS" w:hAnsi="Times New Roman" w:cs="Times New Roman"/>
          <w:kern w:val="2"/>
          <w:sz w:val="23"/>
          <w:szCs w:val="23"/>
          <w:lang w:val="lt-LT" w:eastAsia="hi-IN" w:bidi="hi-IN"/>
        </w:rPr>
      </w:pPr>
    </w:p>
    <w:p w14:paraId="2C77F69A" w14:textId="43B230CF" w:rsidR="006D4889" w:rsidRPr="00CF788B" w:rsidRDefault="006D4889" w:rsidP="00076E8D">
      <w:pPr>
        <w:widowControl/>
        <w:tabs>
          <w:tab w:val="left" w:pos="426"/>
          <w:tab w:val="left" w:pos="1134"/>
        </w:tabs>
        <w:autoSpaceDE/>
        <w:adjustRightInd/>
        <w:spacing w:after="120"/>
        <w:jc w:val="center"/>
        <w:rPr>
          <w:rStyle w:val="FontStyle23"/>
          <w:b/>
          <w:sz w:val="23"/>
          <w:szCs w:val="23"/>
          <w:lang w:val="lt-LT" w:eastAsia="lt-LT"/>
        </w:rPr>
      </w:pPr>
      <w:r w:rsidRPr="00CF788B">
        <w:rPr>
          <w:rStyle w:val="FontStyle23"/>
          <w:b/>
          <w:sz w:val="23"/>
          <w:szCs w:val="23"/>
          <w:lang w:val="lt-LT" w:eastAsia="lt-LT"/>
        </w:rPr>
        <w:t>IV. ŠALIŲ TEISĖS IR PAREIGOS</w:t>
      </w:r>
    </w:p>
    <w:p w14:paraId="67F2CB4D" w14:textId="77777777" w:rsidR="00D54622" w:rsidRPr="00CF788B" w:rsidRDefault="00D54622" w:rsidP="00D54622">
      <w:pPr>
        <w:pStyle w:val="ListParagraph"/>
        <w:widowControl/>
        <w:numPr>
          <w:ilvl w:val="0"/>
          <w:numId w:val="27"/>
        </w:numPr>
        <w:tabs>
          <w:tab w:val="left" w:pos="426"/>
          <w:tab w:val="left" w:pos="1134"/>
        </w:tabs>
        <w:autoSpaceDE/>
        <w:adjustRightInd/>
        <w:jc w:val="center"/>
        <w:rPr>
          <w:rFonts w:ascii="Times New Roman" w:hAnsi="Times New Roman" w:cs="Times New Roman"/>
          <w:b/>
          <w:vanish/>
          <w:color w:val="000000"/>
          <w:sz w:val="23"/>
          <w:szCs w:val="23"/>
          <w:lang w:val="lt-LT"/>
        </w:rPr>
      </w:pPr>
    </w:p>
    <w:p w14:paraId="714DAE11" w14:textId="77777777" w:rsidR="00D54622" w:rsidRPr="00CF788B" w:rsidRDefault="006D4889" w:rsidP="00D54622">
      <w:pPr>
        <w:pStyle w:val="ListParagraph"/>
        <w:widowControl/>
        <w:numPr>
          <w:ilvl w:val="1"/>
          <w:numId w:val="27"/>
        </w:numPr>
        <w:tabs>
          <w:tab w:val="left" w:pos="426"/>
          <w:tab w:val="left" w:pos="851"/>
          <w:tab w:val="left" w:pos="1418"/>
        </w:tabs>
        <w:autoSpaceDE/>
        <w:adjustRightInd/>
        <w:ind w:left="0" w:firstLine="851"/>
        <w:jc w:val="both"/>
        <w:rPr>
          <w:rFonts w:ascii="Times New Roman" w:hAnsi="Times New Roman" w:cs="Times New Roman"/>
          <w:b/>
          <w:sz w:val="23"/>
          <w:szCs w:val="23"/>
          <w:lang w:val="lt-LT" w:eastAsia="lt-LT"/>
        </w:rPr>
      </w:pPr>
      <w:r w:rsidRPr="00CF788B">
        <w:rPr>
          <w:rFonts w:ascii="Times New Roman" w:hAnsi="Times New Roman" w:cs="Times New Roman"/>
          <w:b/>
          <w:color w:val="000000"/>
          <w:sz w:val="23"/>
          <w:szCs w:val="23"/>
          <w:lang w:val="lt-LT"/>
        </w:rPr>
        <w:t>Paslaugų tiekėjas</w:t>
      </w:r>
      <w:r w:rsidRPr="00CF788B">
        <w:rPr>
          <w:rFonts w:ascii="Times New Roman" w:hAnsi="Times New Roman" w:cs="Times New Roman"/>
          <w:color w:val="000000"/>
          <w:sz w:val="23"/>
          <w:szCs w:val="23"/>
          <w:lang w:val="lt-LT"/>
        </w:rPr>
        <w:t xml:space="preserve"> </w:t>
      </w:r>
      <w:r w:rsidRPr="00CF788B">
        <w:rPr>
          <w:rFonts w:ascii="Times New Roman" w:hAnsi="Times New Roman" w:cs="Times New Roman"/>
          <w:b/>
          <w:color w:val="000000"/>
          <w:sz w:val="23"/>
          <w:szCs w:val="23"/>
          <w:lang w:val="lt-LT"/>
        </w:rPr>
        <w:t>įsipareigoja:</w:t>
      </w:r>
    </w:p>
    <w:p w14:paraId="09B4B33F" w14:textId="77777777" w:rsidR="00D54622" w:rsidRPr="00CF788B" w:rsidRDefault="006D4889" w:rsidP="00D54622">
      <w:pPr>
        <w:pStyle w:val="ListParagraph"/>
        <w:widowControl/>
        <w:numPr>
          <w:ilvl w:val="2"/>
          <w:numId w:val="27"/>
        </w:numPr>
        <w:tabs>
          <w:tab w:val="left" w:pos="426"/>
          <w:tab w:val="left" w:pos="851"/>
          <w:tab w:val="left" w:pos="1418"/>
        </w:tabs>
        <w:autoSpaceDE/>
        <w:adjustRightInd/>
        <w:ind w:left="0" w:firstLine="851"/>
        <w:jc w:val="both"/>
        <w:rPr>
          <w:rFonts w:ascii="Times New Roman" w:hAnsi="Times New Roman" w:cs="Times New Roman"/>
          <w:b/>
          <w:sz w:val="23"/>
          <w:szCs w:val="23"/>
          <w:lang w:val="lt-LT" w:eastAsia="lt-LT"/>
        </w:rPr>
      </w:pPr>
      <w:r w:rsidRPr="00CF788B">
        <w:rPr>
          <w:rFonts w:ascii="Times New Roman" w:hAnsi="Times New Roman" w:cs="Times New Roman"/>
          <w:sz w:val="23"/>
          <w:szCs w:val="23"/>
          <w:lang w:val="lt-LT"/>
        </w:rPr>
        <w:t>teikti Paslaugas tinkamai, kokybiškai ir laiku pagal šios Sutarties sąlygas bei teisės aktų reikalavimus tokio pobūdžio Paslaugų teikimui, laikydamasis savo profesijos standartų, pagal Kliento nurodymus, labiausiai Kliento interesus atitinkančiu būdu;</w:t>
      </w:r>
    </w:p>
    <w:p w14:paraId="6CCFF817" w14:textId="77777777" w:rsidR="00D54622" w:rsidRPr="00CF788B" w:rsidRDefault="006D4889" w:rsidP="00D54622">
      <w:pPr>
        <w:pStyle w:val="ListParagraph"/>
        <w:widowControl/>
        <w:numPr>
          <w:ilvl w:val="2"/>
          <w:numId w:val="27"/>
        </w:numPr>
        <w:tabs>
          <w:tab w:val="left" w:pos="426"/>
          <w:tab w:val="left" w:pos="851"/>
          <w:tab w:val="left" w:pos="1418"/>
        </w:tabs>
        <w:autoSpaceDE/>
        <w:adjustRightInd/>
        <w:ind w:left="0" w:firstLine="851"/>
        <w:jc w:val="both"/>
        <w:rPr>
          <w:rFonts w:ascii="Times New Roman" w:hAnsi="Times New Roman" w:cs="Times New Roman"/>
          <w:b/>
          <w:sz w:val="23"/>
          <w:szCs w:val="23"/>
          <w:lang w:val="lt-LT" w:eastAsia="lt-LT"/>
        </w:rPr>
      </w:pPr>
      <w:r w:rsidRPr="00CF788B">
        <w:rPr>
          <w:rFonts w:ascii="Times New Roman" w:hAnsi="Times New Roman" w:cs="Times New Roman"/>
          <w:sz w:val="23"/>
          <w:szCs w:val="23"/>
          <w:lang w:val="lt-LT"/>
        </w:rPr>
        <w:t>pristatyti spaudos gaminius Sutartyje nustatytais terminais, o juos pažeidęs, sumokėti netesybas bei atlyginti nuostolius, kiek jų nepadengia netesybos;</w:t>
      </w:r>
    </w:p>
    <w:p w14:paraId="57E1C3E5" w14:textId="77777777" w:rsidR="00D54622" w:rsidRPr="00CF788B" w:rsidRDefault="006D4889" w:rsidP="00D54622">
      <w:pPr>
        <w:pStyle w:val="ListParagraph"/>
        <w:widowControl/>
        <w:numPr>
          <w:ilvl w:val="2"/>
          <w:numId w:val="27"/>
        </w:numPr>
        <w:tabs>
          <w:tab w:val="left" w:pos="426"/>
          <w:tab w:val="left" w:pos="851"/>
          <w:tab w:val="left" w:pos="1418"/>
        </w:tabs>
        <w:autoSpaceDE/>
        <w:adjustRightInd/>
        <w:ind w:left="0" w:firstLine="851"/>
        <w:jc w:val="both"/>
        <w:rPr>
          <w:rFonts w:ascii="Times New Roman" w:hAnsi="Times New Roman" w:cs="Times New Roman"/>
          <w:b/>
          <w:sz w:val="23"/>
          <w:szCs w:val="23"/>
          <w:lang w:val="lt-LT" w:eastAsia="lt-LT"/>
        </w:rPr>
      </w:pPr>
      <w:r w:rsidRPr="00CF788B">
        <w:rPr>
          <w:rFonts w:ascii="Times New Roman" w:hAnsi="Times New Roman" w:cs="Times New Roman"/>
          <w:sz w:val="23"/>
          <w:szCs w:val="23"/>
          <w:lang w:val="lt-LT"/>
        </w:rPr>
        <w:t>užtikrinti, kad Sutartį vykdys tik kvalifikuoti specialistai, turintys teisę teikti nurodytas Paslaugas;</w:t>
      </w:r>
    </w:p>
    <w:p w14:paraId="7A9362D9" w14:textId="77777777" w:rsidR="00D54622" w:rsidRPr="00CF788B" w:rsidRDefault="006D4889" w:rsidP="00D54622">
      <w:pPr>
        <w:pStyle w:val="ListParagraph"/>
        <w:widowControl/>
        <w:numPr>
          <w:ilvl w:val="2"/>
          <w:numId w:val="27"/>
        </w:numPr>
        <w:tabs>
          <w:tab w:val="left" w:pos="426"/>
          <w:tab w:val="left" w:pos="851"/>
          <w:tab w:val="left" w:pos="1418"/>
        </w:tabs>
        <w:autoSpaceDE/>
        <w:adjustRightInd/>
        <w:ind w:left="0" w:firstLine="851"/>
        <w:jc w:val="both"/>
        <w:rPr>
          <w:rFonts w:ascii="Times New Roman" w:hAnsi="Times New Roman" w:cs="Times New Roman"/>
          <w:b/>
          <w:sz w:val="23"/>
          <w:szCs w:val="23"/>
          <w:lang w:val="lt-LT" w:eastAsia="lt-LT"/>
        </w:rPr>
      </w:pPr>
      <w:r w:rsidRPr="00CF788B">
        <w:rPr>
          <w:rFonts w:ascii="Times New Roman" w:hAnsi="Times New Roman" w:cs="Times New Roman"/>
          <w:sz w:val="23"/>
          <w:szCs w:val="23"/>
          <w:lang w:val="lt-LT"/>
        </w:rPr>
        <w:t>neperduoti savo teisių ir pareigų pagal Sutartį tretiesiems asmenims be rašytinio Kliento sutikimo;</w:t>
      </w:r>
    </w:p>
    <w:p w14:paraId="3C7F311A" w14:textId="77777777" w:rsidR="00D54622" w:rsidRPr="00CF788B" w:rsidRDefault="006D4889" w:rsidP="00D54622">
      <w:pPr>
        <w:pStyle w:val="ListParagraph"/>
        <w:widowControl/>
        <w:numPr>
          <w:ilvl w:val="2"/>
          <w:numId w:val="27"/>
        </w:numPr>
        <w:tabs>
          <w:tab w:val="left" w:pos="426"/>
          <w:tab w:val="left" w:pos="851"/>
          <w:tab w:val="left" w:pos="1418"/>
        </w:tabs>
        <w:autoSpaceDE/>
        <w:adjustRightInd/>
        <w:ind w:left="0" w:firstLine="851"/>
        <w:jc w:val="both"/>
        <w:rPr>
          <w:rFonts w:ascii="Times New Roman" w:hAnsi="Times New Roman" w:cs="Times New Roman"/>
          <w:b/>
          <w:sz w:val="23"/>
          <w:szCs w:val="23"/>
          <w:lang w:val="lt-LT" w:eastAsia="lt-LT"/>
        </w:rPr>
      </w:pPr>
      <w:r w:rsidRPr="00CF788B">
        <w:rPr>
          <w:rFonts w:ascii="Times New Roman" w:hAnsi="Times New Roman" w:cs="Times New Roman"/>
          <w:sz w:val="23"/>
          <w:szCs w:val="23"/>
          <w:lang w:val="lt-LT"/>
        </w:rPr>
        <w:t>informuoti Klientą apie bet kokias aplinkybes, kurios gali turėti įtakos Sutarties tinkamam įvykdymui nustatytais terminais;</w:t>
      </w:r>
    </w:p>
    <w:p w14:paraId="3ED3E2CC" w14:textId="0E8F5E6D" w:rsidR="00D54622" w:rsidRPr="00CF788B" w:rsidRDefault="00D54622" w:rsidP="00D54622">
      <w:pPr>
        <w:pStyle w:val="ListParagraph"/>
        <w:numPr>
          <w:ilvl w:val="2"/>
          <w:numId w:val="27"/>
        </w:numPr>
        <w:tabs>
          <w:tab w:val="left" w:pos="1276"/>
          <w:tab w:val="left" w:pos="1560"/>
        </w:tabs>
        <w:suppressAutoHyphens/>
        <w:autoSpaceDN/>
        <w:ind w:left="0" w:firstLine="851"/>
        <w:jc w:val="both"/>
        <w:rPr>
          <w:rFonts w:ascii="Times New Roman" w:hAnsi="Times New Roman" w:cs="Times New Roman"/>
          <w:sz w:val="23"/>
          <w:szCs w:val="23"/>
          <w:lang w:val="lt-LT"/>
        </w:rPr>
      </w:pPr>
      <w:r w:rsidRPr="00CF788B">
        <w:rPr>
          <w:rFonts w:ascii="Times New Roman" w:hAnsi="Times New Roman"/>
          <w:sz w:val="23"/>
          <w:szCs w:val="23"/>
          <w:lang w:val="lt-LT"/>
        </w:rPr>
        <w:t>įsipareigoja užtikrinti, kad Paslaugų teikėjas, jo vadovai, darbuotojai, atstovai, kiti Paslaugų teikėjo pasitelkti, kontroliuojami ar Paslaugų teikėjo vardu veikiantys asmenys tiesiogiai ar per tarpininkus nesiūlys, nežadės, neduos, neleis duoti Klientui, jo vadovams, atskiriems jo darbuotojams, jo atstovams, pasitelktiems, kontroliuojamiems ar Kliento vardu veikiantiems asmenims ar bet kokiems kitiems tretiesiems asmenims, susijusiems su šios Sutarties vykdymu, jokios netinkamos turtinės ar kitokios naudos ir neduos suprasti, kad tai padarys ar gali padaryti ateityje), neprašys ir neskatins Kliento, jo vadovų, darbuotojų, atstovų, jo pasitelktų, kontroliuojamų ar Kliento vardu veikiančių asmenų atlikti, taip pat nedalyvaus atliekant kitus korupcinio pobūdžio teisės pažeidimus (net jeigu jie buvo inicijuoti Kliento, jo vadovo, darbuotojo, atstovo, jo vardu veikiančio, kontroliuojamo ar pasitelkto asmens), kaip jie yra apibrėžiami Teisės aktuose, ar kitus korupcinio pobūdžio veiksmus, susijusius su šios Sutarties vykdymu. Paslaugų teikėjas įsipareigoja laikytis Lietuvos Respublikos korupcijos prevencijos įstatymo ir kitų Teisės aktų, imtis reikalingų priemonių užkirsti kelią Paslaugų teikėjui, jo vadovams, darbuotojams, atstovams, pasitelktiems, kontroliuojamiems ar bet kokiems kitiems tretiesiems asmenims, veikiantiems Paslaugų teikėjo vardu, atlikti korupcinio pobūdžio teisės pažeidimus ar kitus korupcinio pobūdžio veiksmus, susijusius su šios Sutarties vykdymu;</w:t>
      </w:r>
    </w:p>
    <w:p w14:paraId="3BE7B7EF" w14:textId="41E4FE27" w:rsidR="00D54622" w:rsidRPr="00CF788B" w:rsidRDefault="006D4889" w:rsidP="00D54622">
      <w:pPr>
        <w:pStyle w:val="ListParagraph"/>
        <w:widowControl/>
        <w:numPr>
          <w:ilvl w:val="2"/>
          <w:numId w:val="27"/>
        </w:numPr>
        <w:tabs>
          <w:tab w:val="left" w:pos="426"/>
          <w:tab w:val="left" w:pos="851"/>
          <w:tab w:val="left" w:pos="1418"/>
        </w:tabs>
        <w:autoSpaceDE/>
        <w:adjustRightInd/>
        <w:ind w:left="0" w:firstLine="851"/>
        <w:jc w:val="both"/>
        <w:rPr>
          <w:rFonts w:ascii="Times New Roman" w:hAnsi="Times New Roman" w:cs="Times New Roman"/>
          <w:b/>
          <w:sz w:val="23"/>
          <w:szCs w:val="23"/>
          <w:lang w:val="lt-LT" w:eastAsia="lt-LT"/>
        </w:rPr>
      </w:pPr>
      <w:r w:rsidRPr="00CF788B">
        <w:rPr>
          <w:rFonts w:ascii="Times New Roman" w:hAnsi="Times New Roman" w:cs="Times New Roman"/>
          <w:sz w:val="23"/>
          <w:szCs w:val="23"/>
          <w:lang w:val="lt-LT"/>
        </w:rPr>
        <w:t xml:space="preserve">turi visas kitas teises ir pareigas, numatytas šioje Sutartyje, Lietuvos Respublikos civiliniame kodekse ir kituose teisės aktuose, kiek tai neprieštarauja Sutarčiai ir </w:t>
      </w:r>
      <w:r w:rsidR="00D54622" w:rsidRPr="00CF788B">
        <w:rPr>
          <w:rFonts w:ascii="Times New Roman" w:hAnsi="Times New Roman" w:cs="Times New Roman"/>
          <w:sz w:val="23"/>
          <w:szCs w:val="23"/>
          <w:lang w:val="lt-LT"/>
        </w:rPr>
        <w:t>VPĮ</w:t>
      </w:r>
      <w:r w:rsidRPr="00CF788B">
        <w:rPr>
          <w:rFonts w:ascii="Times New Roman" w:hAnsi="Times New Roman" w:cs="Times New Roman"/>
          <w:sz w:val="23"/>
          <w:szCs w:val="23"/>
          <w:lang w:val="lt-LT"/>
        </w:rPr>
        <w:t>.</w:t>
      </w:r>
    </w:p>
    <w:p w14:paraId="501337F5" w14:textId="77777777" w:rsidR="00D54622" w:rsidRPr="00CF788B" w:rsidRDefault="006D4889" w:rsidP="00D54622">
      <w:pPr>
        <w:pStyle w:val="ListParagraph"/>
        <w:widowControl/>
        <w:numPr>
          <w:ilvl w:val="1"/>
          <w:numId w:val="27"/>
        </w:numPr>
        <w:tabs>
          <w:tab w:val="left" w:pos="426"/>
          <w:tab w:val="left" w:pos="851"/>
          <w:tab w:val="left" w:pos="1418"/>
        </w:tabs>
        <w:autoSpaceDE/>
        <w:adjustRightInd/>
        <w:ind w:left="0" w:firstLine="851"/>
        <w:jc w:val="both"/>
        <w:rPr>
          <w:rFonts w:ascii="Times New Roman" w:hAnsi="Times New Roman" w:cs="Times New Roman"/>
          <w:b/>
          <w:sz w:val="23"/>
          <w:szCs w:val="23"/>
          <w:lang w:val="lt-LT" w:eastAsia="lt-LT"/>
        </w:rPr>
      </w:pPr>
      <w:r w:rsidRPr="00CF788B">
        <w:rPr>
          <w:rFonts w:ascii="Times New Roman" w:hAnsi="Times New Roman" w:cs="Times New Roman"/>
          <w:b/>
          <w:color w:val="000000"/>
          <w:sz w:val="23"/>
          <w:szCs w:val="23"/>
          <w:lang w:val="lt-LT"/>
        </w:rPr>
        <w:t>Klientas:</w:t>
      </w:r>
    </w:p>
    <w:p w14:paraId="4856A90C" w14:textId="6AA6594A" w:rsidR="00D54622" w:rsidRPr="00CF788B" w:rsidRDefault="00D54622" w:rsidP="00D54622">
      <w:pPr>
        <w:pStyle w:val="ListParagraph"/>
        <w:numPr>
          <w:ilvl w:val="2"/>
          <w:numId w:val="27"/>
        </w:numPr>
        <w:tabs>
          <w:tab w:val="left" w:pos="1276"/>
          <w:tab w:val="left" w:pos="1418"/>
        </w:tabs>
        <w:suppressAutoHyphens/>
        <w:autoSpaceDN/>
        <w:ind w:left="0" w:firstLine="851"/>
        <w:jc w:val="both"/>
        <w:rPr>
          <w:rFonts w:ascii="Times New Roman" w:hAnsi="Times New Roman"/>
          <w:sz w:val="23"/>
          <w:szCs w:val="23"/>
          <w:lang w:val="lt-LT"/>
        </w:rPr>
      </w:pPr>
      <w:r w:rsidRPr="00CF788B">
        <w:rPr>
          <w:rFonts w:ascii="Times New Roman" w:hAnsi="Times New Roman"/>
          <w:sz w:val="23"/>
          <w:szCs w:val="23"/>
          <w:lang w:val="lt-LT"/>
        </w:rPr>
        <w:lastRenderedPageBreak/>
        <w:t>įsipareigoja Paslaugų teikėjui sudaryti sąlygas, suteikti informaciją ar dokumentus, reikalingus tinkamam Paslaugų teikimui;</w:t>
      </w:r>
    </w:p>
    <w:p w14:paraId="3B5C3AAC" w14:textId="0E5AB176" w:rsidR="00D54622" w:rsidRPr="00CF788B" w:rsidRDefault="006D4889" w:rsidP="00D54622">
      <w:pPr>
        <w:pStyle w:val="ListParagraph"/>
        <w:widowControl/>
        <w:numPr>
          <w:ilvl w:val="2"/>
          <w:numId w:val="27"/>
        </w:numPr>
        <w:tabs>
          <w:tab w:val="left" w:pos="426"/>
          <w:tab w:val="left" w:pos="851"/>
          <w:tab w:val="left" w:pos="1418"/>
        </w:tabs>
        <w:autoSpaceDE/>
        <w:adjustRightInd/>
        <w:ind w:left="0" w:firstLine="851"/>
        <w:jc w:val="both"/>
        <w:rPr>
          <w:rFonts w:ascii="Times New Roman" w:hAnsi="Times New Roman" w:cs="Times New Roman"/>
          <w:b/>
          <w:sz w:val="23"/>
          <w:szCs w:val="23"/>
          <w:lang w:val="lt-LT" w:eastAsia="lt-LT"/>
        </w:rPr>
      </w:pPr>
      <w:r w:rsidRPr="00CF788B">
        <w:rPr>
          <w:rFonts w:ascii="Times New Roman" w:hAnsi="Times New Roman" w:cs="Times New Roman"/>
          <w:color w:val="000000"/>
          <w:sz w:val="23"/>
          <w:szCs w:val="23"/>
          <w:lang w:val="lt-LT"/>
        </w:rPr>
        <w:t>įsipareigoja atsiskaityti su Paslaugų tiekėju už suteiktas Paslaugas</w:t>
      </w:r>
      <w:r w:rsidRPr="00CF788B">
        <w:rPr>
          <w:rStyle w:val="FootnoteReference"/>
          <w:rFonts w:ascii="Times New Roman" w:hAnsi="Times New Roman" w:cs="Times New Roman"/>
          <w:color w:val="000000"/>
          <w:sz w:val="23"/>
          <w:szCs w:val="23"/>
          <w:lang w:val="lt-LT"/>
        </w:rPr>
        <w:footnoteReference w:id="1"/>
      </w:r>
      <w:r w:rsidRPr="00CF788B">
        <w:rPr>
          <w:rFonts w:ascii="Times New Roman" w:hAnsi="Times New Roman" w:cs="Times New Roman"/>
          <w:color w:val="000000"/>
          <w:sz w:val="23"/>
          <w:szCs w:val="23"/>
          <w:lang w:val="lt-LT"/>
        </w:rPr>
        <w:t xml:space="preserve"> šioje Sutartyje nustatyta tvarka ir terminais</w:t>
      </w:r>
      <w:r w:rsidR="00D54622" w:rsidRPr="00CF788B">
        <w:rPr>
          <w:rFonts w:ascii="Times New Roman" w:hAnsi="Times New Roman" w:cs="Times New Roman"/>
          <w:color w:val="000000"/>
          <w:sz w:val="23"/>
          <w:szCs w:val="23"/>
          <w:lang w:val="lt-LT"/>
        </w:rPr>
        <w:t>;</w:t>
      </w:r>
    </w:p>
    <w:p w14:paraId="27B3E99D" w14:textId="77777777" w:rsidR="00D54622" w:rsidRPr="00CF788B" w:rsidRDefault="006D4889" w:rsidP="00D54622">
      <w:pPr>
        <w:pStyle w:val="ListParagraph"/>
        <w:widowControl/>
        <w:numPr>
          <w:ilvl w:val="2"/>
          <w:numId w:val="27"/>
        </w:numPr>
        <w:tabs>
          <w:tab w:val="left" w:pos="426"/>
          <w:tab w:val="left" w:pos="851"/>
          <w:tab w:val="left" w:pos="1418"/>
        </w:tabs>
        <w:autoSpaceDE/>
        <w:adjustRightInd/>
        <w:ind w:left="0" w:firstLine="851"/>
        <w:jc w:val="both"/>
        <w:rPr>
          <w:rFonts w:ascii="Times New Roman" w:hAnsi="Times New Roman" w:cs="Times New Roman"/>
          <w:b/>
          <w:sz w:val="23"/>
          <w:szCs w:val="23"/>
          <w:lang w:val="lt-LT" w:eastAsia="lt-LT"/>
        </w:rPr>
      </w:pPr>
      <w:r w:rsidRPr="00CF788B">
        <w:rPr>
          <w:rFonts w:ascii="Times New Roman" w:hAnsi="Times New Roman" w:cs="Times New Roman"/>
          <w:color w:val="000000"/>
          <w:sz w:val="23"/>
          <w:szCs w:val="23"/>
          <w:lang w:val="lt-LT" w:eastAsia="ar-SA"/>
        </w:rPr>
        <w:t xml:space="preserve">turi teisę reikšti pretenzijas dėl nekokybiškų ar reikalavimų neatitinkančių Paslaugų (spaudos gaminių) </w:t>
      </w:r>
      <w:r w:rsidRPr="00CF788B">
        <w:rPr>
          <w:rFonts w:ascii="Times New Roman" w:hAnsi="Times New Roman" w:cs="Times New Roman"/>
          <w:sz w:val="23"/>
          <w:szCs w:val="23"/>
          <w:lang w:val="lt-LT" w:eastAsia="ar-SA"/>
        </w:rPr>
        <w:t>per visą Sutarties galiojimo terminą;</w:t>
      </w:r>
    </w:p>
    <w:p w14:paraId="2FDF1781" w14:textId="152DEE75" w:rsidR="006D4889" w:rsidRPr="00CF788B" w:rsidRDefault="00D54622" w:rsidP="00D54622">
      <w:pPr>
        <w:pStyle w:val="ListParagraph"/>
        <w:widowControl/>
        <w:numPr>
          <w:ilvl w:val="2"/>
          <w:numId w:val="27"/>
        </w:numPr>
        <w:tabs>
          <w:tab w:val="left" w:pos="426"/>
          <w:tab w:val="left" w:pos="851"/>
          <w:tab w:val="left" w:pos="1418"/>
        </w:tabs>
        <w:autoSpaceDE/>
        <w:adjustRightInd/>
        <w:ind w:left="0" w:firstLine="851"/>
        <w:jc w:val="both"/>
        <w:rPr>
          <w:rFonts w:ascii="Times New Roman" w:hAnsi="Times New Roman" w:cs="Times New Roman"/>
          <w:b/>
          <w:sz w:val="23"/>
          <w:szCs w:val="23"/>
          <w:lang w:val="lt-LT" w:eastAsia="lt-LT"/>
        </w:rPr>
      </w:pPr>
      <w:r w:rsidRPr="00CF788B">
        <w:rPr>
          <w:rFonts w:ascii="Times New Roman" w:hAnsi="Times New Roman" w:cs="Times New Roman"/>
          <w:sz w:val="23"/>
          <w:szCs w:val="23"/>
          <w:lang w:val="lt-LT"/>
        </w:rPr>
        <w:t>turi visas kitas teises ir pareigas, numatytas šioje Sutartyje, Lietuvos Respublikos civiliniame kodekse ir kituose teisės aktuose, kiek tai neprieštarauja Sutarčiai ir VPĮ</w:t>
      </w:r>
      <w:r w:rsidR="006D4889" w:rsidRPr="00CF788B">
        <w:rPr>
          <w:rFonts w:ascii="Times New Roman" w:hAnsi="Times New Roman" w:cs="Times New Roman"/>
          <w:sz w:val="23"/>
          <w:szCs w:val="23"/>
          <w:lang w:val="lt-LT" w:eastAsia="lt-LT"/>
        </w:rPr>
        <w:t>.</w:t>
      </w:r>
    </w:p>
    <w:p w14:paraId="43BB1D68" w14:textId="77777777" w:rsidR="00041C85" w:rsidRPr="00CF788B" w:rsidRDefault="00041C85" w:rsidP="00041C85">
      <w:pPr>
        <w:pStyle w:val="ListParagraph"/>
        <w:tabs>
          <w:tab w:val="left" w:pos="0"/>
          <w:tab w:val="left" w:pos="345"/>
          <w:tab w:val="left" w:pos="1701"/>
        </w:tabs>
        <w:ind w:left="851"/>
        <w:jc w:val="both"/>
        <w:rPr>
          <w:rFonts w:ascii="Times New Roman" w:hAnsi="Times New Roman" w:cs="Times New Roman"/>
          <w:bCs/>
          <w:sz w:val="23"/>
          <w:szCs w:val="23"/>
          <w:lang w:val="lt-LT"/>
        </w:rPr>
      </w:pPr>
    </w:p>
    <w:p w14:paraId="1D8076B6" w14:textId="33EC0D9C" w:rsidR="004C2371" w:rsidRPr="00CF788B" w:rsidRDefault="004C2371" w:rsidP="00CE3843">
      <w:pPr>
        <w:widowControl/>
        <w:tabs>
          <w:tab w:val="left" w:pos="426"/>
          <w:tab w:val="left" w:pos="1134"/>
        </w:tabs>
        <w:autoSpaceDE/>
        <w:adjustRightInd/>
        <w:spacing w:after="120"/>
        <w:jc w:val="center"/>
        <w:rPr>
          <w:rFonts w:ascii="Times New Roman" w:hAnsi="Times New Roman" w:cs="Times New Roman"/>
          <w:b/>
          <w:i/>
          <w:sz w:val="23"/>
          <w:szCs w:val="23"/>
          <w:lang w:val="lt-LT"/>
        </w:rPr>
      </w:pPr>
      <w:r w:rsidRPr="00CF788B">
        <w:rPr>
          <w:rFonts w:ascii="Times New Roman" w:hAnsi="Times New Roman" w:cs="Times New Roman"/>
          <w:b/>
          <w:sz w:val="23"/>
          <w:szCs w:val="23"/>
          <w:lang w:val="lt-LT"/>
        </w:rPr>
        <w:t xml:space="preserve">V. </w:t>
      </w:r>
      <w:r w:rsidR="00003EEB" w:rsidRPr="00CF788B">
        <w:rPr>
          <w:rFonts w:ascii="Times New Roman" w:hAnsi="Times New Roman" w:cs="Times New Roman"/>
          <w:b/>
          <w:sz w:val="23"/>
          <w:szCs w:val="23"/>
          <w:lang w:val="lt-LT"/>
        </w:rPr>
        <w:t xml:space="preserve">ŠALIŲ ATSAKOMYBĖ IR </w:t>
      </w:r>
      <w:r w:rsidR="00003EEB" w:rsidRPr="00CF788B">
        <w:rPr>
          <w:rFonts w:ascii="Times New Roman" w:hAnsi="Times New Roman" w:cs="Times New Roman"/>
          <w:b/>
          <w:i/>
          <w:sz w:val="23"/>
          <w:szCs w:val="23"/>
          <w:lang w:val="lt-LT"/>
        </w:rPr>
        <w:t>FORCE MAJEURE</w:t>
      </w:r>
    </w:p>
    <w:p w14:paraId="5EA2BBA0" w14:textId="77777777" w:rsidR="00D54622" w:rsidRPr="00CF788B" w:rsidRDefault="00D54622" w:rsidP="00D54622">
      <w:pPr>
        <w:pStyle w:val="ListParagraph"/>
        <w:widowControl/>
        <w:numPr>
          <w:ilvl w:val="0"/>
          <w:numId w:val="27"/>
        </w:numPr>
        <w:tabs>
          <w:tab w:val="left" w:pos="426"/>
          <w:tab w:val="left" w:pos="1134"/>
        </w:tabs>
        <w:autoSpaceDE/>
        <w:adjustRightInd/>
        <w:jc w:val="both"/>
        <w:rPr>
          <w:rFonts w:ascii="Times New Roman" w:eastAsia="Arial Unicode MS" w:hAnsi="Times New Roman" w:cs="Times New Roman"/>
          <w:vanish/>
          <w:kern w:val="2"/>
          <w:sz w:val="23"/>
          <w:szCs w:val="23"/>
          <w:lang w:val="lt-LT" w:eastAsia="hi-IN" w:bidi="hi-IN"/>
        </w:rPr>
      </w:pPr>
    </w:p>
    <w:p w14:paraId="032607B5" w14:textId="77777777" w:rsidR="00D54622" w:rsidRPr="00CF788B" w:rsidRDefault="004C2371" w:rsidP="00D54622">
      <w:pPr>
        <w:pStyle w:val="ListParagraph"/>
        <w:widowControl/>
        <w:numPr>
          <w:ilvl w:val="1"/>
          <w:numId w:val="27"/>
        </w:numPr>
        <w:tabs>
          <w:tab w:val="left" w:pos="426"/>
          <w:tab w:val="left" w:pos="710"/>
        </w:tabs>
        <w:autoSpaceDE/>
        <w:adjustRightInd/>
        <w:ind w:left="0" w:firstLine="851"/>
        <w:jc w:val="both"/>
        <w:rPr>
          <w:rFonts w:ascii="Times New Roman" w:eastAsia="Arial Unicode MS" w:hAnsi="Times New Roman" w:cs="Times New Roman"/>
          <w:kern w:val="2"/>
          <w:sz w:val="23"/>
          <w:szCs w:val="23"/>
          <w:lang w:val="lt-LT" w:eastAsia="hi-IN" w:bidi="hi-IN"/>
        </w:rPr>
      </w:pPr>
      <w:r w:rsidRPr="00CF788B">
        <w:rPr>
          <w:rFonts w:ascii="Times New Roman" w:eastAsia="Arial Unicode MS" w:hAnsi="Times New Roman" w:cs="Times New Roman"/>
          <w:kern w:val="2"/>
          <w:sz w:val="23"/>
          <w:szCs w:val="23"/>
          <w:lang w:val="lt-LT" w:eastAsia="hi-IN" w:bidi="hi-IN"/>
        </w:rPr>
        <w:t xml:space="preserve">Šalis, neįvykdžiusi ar netinkamai įvykdžiusi Sutartyje nustatytus įsipareigojimus, privalo atlyginti kitai Šaliai dėl to patirtus tiesioginius nuostolius. Netesybų sumokėjimas neatleidžia </w:t>
      </w:r>
      <w:r w:rsidR="00F542C3" w:rsidRPr="00CF788B">
        <w:rPr>
          <w:rFonts w:ascii="Times New Roman" w:eastAsia="Arial Unicode MS" w:hAnsi="Times New Roman" w:cs="Times New Roman"/>
          <w:kern w:val="2"/>
          <w:sz w:val="23"/>
          <w:szCs w:val="23"/>
          <w:lang w:val="lt-LT" w:eastAsia="hi-IN" w:bidi="hi-IN"/>
        </w:rPr>
        <w:t xml:space="preserve">Paslaugų tiekėjo </w:t>
      </w:r>
      <w:r w:rsidRPr="00CF788B">
        <w:rPr>
          <w:rFonts w:ascii="Times New Roman" w:eastAsia="Arial Unicode MS" w:hAnsi="Times New Roman" w:cs="Times New Roman"/>
          <w:kern w:val="2"/>
          <w:sz w:val="23"/>
          <w:szCs w:val="23"/>
          <w:lang w:val="lt-LT" w:eastAsia="hi-IN" w:bidi="hi-IN"/>
        </w:rPr>
        <w:t>nuo tinkamų tolimesnio sutartinių įsipareigojimų vykdymo, išskyrus teisės aktų nustatytas išimtis.</w:t>
      </w:r>
    </w:p>
    <w:p w14:paraId="600F75F5" w14:textId="77777777" w:rsidR="00D54622" w:rsidRPr="00CF788B" w:rsidRDefault="006D4889" w:rsidP="00D54622">
      <w:pPr>
        <w:pStyle w:val="ListParagraph"/>
        <w:widowControl/>
        <w:numPr>
          <w:ilvl w:val="1"/>
          <w:numId w:val="27"/>
        </w:numPr>
        <w:tabs>
          <w:tab w:val="left" w:pos="426"/>
          <w:tab w:val="left" w:pos="710"/>
        </w:tabs>
        <w:autoSpaceDE/>
        <w:adjustRightInd/>
        <w:ind w:left="0" w:firstLine="851"/>
        <w:jc w:val="both"/>
        <w:rPr>
          <w:rFonts w:ascii="Times New Roman" w:eastAsia="Arial Unicode MS" w:hAnsi="Times New Roman" w:cs="Times New Roman"/>
          <w:kern w:val="2"/>
          <w:sz w:val="23"/>
          <w:szCs w:val="23"/>
          <w:lang w:val="lt-LT" w:eastAsia="hi-IN" w:bidi="hi-IN"/>
        </w:rPr>
      </w:pPr>
      <w:r w:rsidRPr="00CF788B">
        <w:rPr>
          <w:rFonts w:ascii="Times New Roman" w:eastAsia="Arial Unicode MS" w:hAnsi="Times New Roman" w:cs="Times New Roman"/>
          <w:kern w:val="2"/>
          <w:sz w:val="23"/>
          <w:szCs w:val="23"/>
          <w:lang w:val="lt-LT" w:eastAsia="hi-IN" w:bidi="hi-IN"/>
        </w:rPr>
        <w:t xml:space="preserve">Jeigu Paslaugų teikėjas ilgiau nei 30 (trisdešimt) kalendorinių dienų nuo Sutartyje nustatyto termino pabaigos vėluoja pašalinti Paslaugų trūkumus ir / ar neatitikimus Sutarties reikalavimams, ar ilgiau nei 30 (trisdešimt) kalendorinių dienų nuo Sutartyje nustatyto termino pabaigos vėluoja suteikti Paslaugas arba vėluoja atlikti bet kurį kitą sutartinį įsipareigojimą, Klientas turi teisę raštu informuoti Paslaugų teikėją apie ilgalaikį pažeidimą ir suteikti ne ilgesnį kaip 10 (dešimt) kalendorinių dienų terminą visiems pažeidimams pašalinti, po nurodyto termino, Paslaugų teikėjui nepašalinus visų sutartinių pažeidimų, Sutartis gali būti nutraukta Kliento vienašališkai dėl Paslaugų teikėjo kaltės. Sutartis gali būti nenutraukta tik tuo atveju, jei Paslaugų teikėjas raštu garantuoja ir per 10 (dešimt) kalendorinių dienų apmoka visus jam priskaičiuotus delspinigius, tokiu atveju Šalys raštu susitaria dėl termino pratęsimo, kuris negali būti ilgesnis kaip 30 (trisdešimt) kalendorinių dienų nurodytiems pažeidimams pašalinti. </w:t>
      </w:r>
    </w:p>
    <w:p w14:paraId="6CF53B10" w14:textId="77777777" w:rsidR="00D54622" w:rsidRPr="00CF788B" w:rsidRDefault="006D4889" w:rsidP="00D54622">
      <w:pPr>
        <w:pStyle w:val="ListParagraph"/>
        <w:widowControl/>
        <w:numPr>
          <w:ilvl w:val="1"/>
          <w:numId w:val="27"/>
        </w:numPr>
        <w:tabs>
          <w:tab w:val="left" w:pos="426"/>
          <w:tab w:val="left" w:pos="710"/>
        </w:tabs>
        <w:autoSpaceDE/>
        <w:adjustRightInd/>
        <w:ind w:left="0" w:firstLine="851"/>
        <w:jc w:val="both"/>
        <w:rPr>
          <w:rFonts w:ascii="Times New Roman" w:eastAsia="Arial Unicode MS" w:hAnsi="Times New Roman" w:cs="Times New Roman"/>
          <w:kern w:val="2"/>
          <w:sz w:val="23"/>
          <w:szCs w:val="23"/>
          <w:lang w:val="lt-LT" w:eastAsia="hi-IN" w:bidi="hi-IN"/>
        </w:rPr>
      </w:pPr>
      <w:r w:rsidRPr="00CF788B">
        <w:rPr>
          <w:rFonts w:ascii="Times New Roman" w:eastAsia="Arial Unicode MS" w:hAnsi="Times New Roman" w:cs="Times New Roman"/>
          <w:kern w:val="2"/>
          <w:sz w:val="23"/>
          <w:szCs w:val="23"/>
          <w:lang w:val="lt-LT" w:eastAsia="hi-IN" w:bidi="hi-IN"/>
        </w:rPr>
        <w:t>Jei Sutartis nutraukiama Kliento vienašališkai dėl Paslaugų teikėjo kaltės, Paslaugų teikėjas privalo sumokėti Klientui 10 (dešimt) procentų nuo bendros Sutarties kainos dydžio baudą bei atlyginti visus Kliento nuostolius iki Sutarties nutraukimo dienos.</w:t>
      </w:r>
    </w:p>
    <w:p w14:paraId="4E6178D3" w14:textId="77777777" w:rsidR="00D54622" w:rsidRPr="00CF788B" w:rsidRDefault="006D4889" w:rsidP="00D54622">
      <w:pPr>
        <w:pStyle w:val="ListParagraph"/>
        <w:widowControl/>
        <w:numPr>
          <w:ilvl w:val="1"/>
          <w:numId w:val="27"/>
        </w:numPr>
        <w:tabs>
          <w:tab w:val="left" w:pos="426"/>
          <w:tab w:val="left" w:pos="710"/>
        </w:tabs>
        <w:autoSpaceDE/>
        <w:adjustRightInd/>
        <w:ind w:left="0" w:firstLine="851"/>
        <w:jc w:val="both"/>
        <w:rPr>
          <w:rFonts w:ascii="Times New Roman" w:eastAsia="Arial Unicode MS" w:hAnsi="Times New Roman" w:cs="Times New Roman"/>
          <w:kern w:val="2"/>
          <w:sz w:val="23"/>
          <w:szCs w:val="23"/>
          <w:lang w:val="lt-LT" w:eastAsia="hi-IN" w:bidi="hi-IN"/>
        </w:rPr>
      </w:pPr>
      <w:r w:rsidRPr="00CF788B">
        <w:rPr>
          <w:rFonts w:ascii="Times New Roman" w:eastAsia="Arial Unicode MS" w:hAnsi="Times New Roman" w:cs="Times New Roman"/>
          <w:kern w:val="2"/>
          <w:sz w:val="23"/>
          <w:szCs w:val="23"/>
          <w:lang w:val="lt-LT" w:eastAsia="hi-IN" w:bidi="hi-IN"/>
        </w:rPr>
        <w:t xml:space="preserve">Jei Paslaugų teikėjas vėluoja pradėti teikti Paslaugas ar teikti Paslaugas pagal Šalių suderintą grafiką, jis moka Klientui 0,02 procento dydžio delspinigius nuo vėluojamų suteikti Paslaugų vertės už kiekvieną vėlavimo dieną. </w:t>
      </w:r>
    </w:p>
    <w:p w14:paraId="4B16EEF5" w14:textId="77777777" w:rsidR="00D54622" w:rsidRPr="00CF788B" w:rsidRDefault="006D4889" w:rsidP="00D54622">
      <w:pPr>
        <w:pStyle w:val="ListParagraph"/>
        <w:widowControl/>
        <w:numPr>
          <w:ilvl w:val="1"/>
          <w:numId w:val="27"/>
        </w:numPr>
        <w:tabs>
          <w:tab w:val="left" w:pos="426"/>
          <w:tab w:val="left" w:pos="710"/>
        </w:tabs>
        <w:autoSpaceDE/>
        <w:adjustRightInd/>
        <w:ind w:left="0" w:firstLine="851"/>
        <w:jc w:val="both"/>
        <w:rPr>
          <w:rFonts w:ascii="Times New Roman" w:eastAsia="Arial Unicode MS" w:hAnsi="Times New Roman" w:cs="Times New Roman"/>
          <w:kern w:val="2"/>
          <w:sz w:val="23"/>
          <w:szCs w:val="23"/>
          <w:lang w:val="lt-LT" w:eastAsia="hi-IN" w:bidi="hi-IN"/>
        </w:rPr>
      </w:pPr>
      <w:r w:rsidRPr="00CF788B">
        <w:rPr>
          <w:rFonts w:ascii="Times New Roman" w:eastAsia="Arial Unicode MS" w:hAnsi="Times New Roman" w:cs="Times New Roman"/>
          <w:kern w:val="2"/>
          <w:sz w:val="23"/>
          <w:szCs w:val="23"/>
          <w:lang w:val="lt-LT" w:eastAsia="hi-IN" w:bidi="hi-IN"/>
        </w:rPr>
        <w:t>Jei Klientas dėl savo kaltės vėluoja atsiskaityti su Paslaugų teikėju Sutartyje nustatyta tvarka, Klientas įsipareigoja mokėti Paslaugų teikėjui 0,02 procento dydžio delspinigius už kiekvieną vėlavimo dieną nuo laiku nesumokėtos sumos.</w:t>
      </w:r>
    </w:p>
    <w:p w14:paraId="1101AFAF" w14:textId="77777777" w:rsidR="00D54622" w:rsidRPr="00CF788B" w:rsidRDefault="006D4889" w:rsidP="00D54622">
      <w:pPr>
        <w:pStyle w:val="ListParagraph"/>
        <w:widowControl/>
        <w:numPr>
          <w:ilvl w:val="1"/>
          <w:numId w:val="27"/>
        </w:numPr>
        <w:tabs>
          <w:tab w:val="left" w:pos="426"/>
          <w:tab w:val="left" w:pos="710"/>
        </w:tabs>
        <w:autoSpaceDE/>
        <w:adjustRightInd/>
        <w:ind w:left="0" w:firstLine="851"/>
        <w:jc w:val="both"/>
        <w:rPr>
          <w:rFonts w:ascii="Times New Roman" w:eastAsia="Arial Unicode MS" w:hAnsi="Times New Roman" w:cs="Times New Roman"/>
          <w:kern w:val="2"/>
          <w:sz w:val="23"/>
          <w:szCs w:val="23"/>
          <w:lang w:val="lt-LT" w:eastAsia="hi-IN" w:bidi="hi-IN"/>
        </w:rPr>
      </w:pPr>
      <w:r w:rsidRPr="00CF788B">
        <w:rPr>
          <w:rFonts w:ascii="Times New Roman" w:eastAsia="Arial Unicode MS" w:hAnsi="Times New Roman" w:cs="Times New Roman"/>
          <w:kern w:val="2"/>
          <w:sz w:val="23"/>
          <w:szCs w:val="23"/>
          <w:lang w:val="lt-LT" w:eastAsia="hi-IN" w:bidi="hi-IN"/>
        </w:rPr>
        <w:t>Mokėjimai (baudos ir delspinigiai) atliekami per 10 (dešimt) kalendorinių dienų nuo rašytinio pareikalavimo gavimo. Gavimo diena laikoma sekanti darbo diena po išsiuntimo.  Vėluojant sumokėti netesybas, vėluojančiai sumokėti Šaliai taikomi 0,02 procento dydžio delspinigiai nuo vėluojamos sumokėti sumos.</w:t>
      </w:r>
    </w:p>
    <w:p w14:paraId="602419B2" w14:textId="5F77C65C" w:rsidR="00F61310" w:rsidRPr="00CF788B" w:rsidRDefault="004C2371" w:rsidP="00D54622">
      <w:pPr>
        <w:pStyle w:val="ListParagraph"/>
        <w:widowControl/>
        <w:numPr>
          <w:ilvl w:val="1"/>
          <w:numId w:val="27"/>
        </w:numPr>
        <w:tabs>
          <w:tab w:val="left" w:pos="426"/>
          <w:tab w:val="left" w:pos="710"/>
        </w:tabs>
        <w:autoSpaceDE/>
        <w:adjustRightInd/>
        <w:ind w:left="0" w:firstLine="851"/>
        <w:jc w:val="both"/>
        <w:rPr>
          <w:rFonts w:ascii="Times New Roman" w:eastAsia="Arial Unicode MS" w:hAnsi="Times New Roman" w:cs="Times New Roman"/>
          <w:kern w:val="2"/>
          <w:sz w:val="23"/>
          <w:szCs w:val="23"/>
          <w:lang w:val="lt-LT" w:eastAsia="hi-IN" w:bidi="hi-IN"/>
        </w:rPr>
      </w:pPr>
      <w:r w:rsidRPr="00CF788B">
        <w:rPr>
          <w:rFonts w:ascii="Times New Roman" w:eastAsia="Arial Unicode MS" w:hAnsi="Times New Roman" w:cs="Times New Roman"/>
          <w:kern w:val="2"/>
          <w:sz w:val="23"/>
          <w:szCs w:val="23"/>
          <w:lang w:val="lt-LT" w:eastAsia="hi-IN" w:bidi="hi-IN"/>
        </w:rPr>
        <w:t>Nenugalimos jėgos (</w:t>
      </w:r>
      <w:r w:rsidRPr="00CF788B">
        <w:rPr>
          <w:rFonts w:ascii="Times New Roman" w:eastAsia="Arial Unicode MS" w:hAnsi="Times New Roman" w:cs="Times New Roman"/>
          <w:i/>
          <w:iCs/>
          <w:kern w:val="2"/>
          <w:sz w:val="23"/>
          <w:szCs w:val="23"/>
          <w:lang w:val="lt-LT" w:eastAsia="hi-IN" w:bidi="hi-IN"/>
        </w:rPr>
        <w:t>force majeure</w:t>
      </w:r>
      <w:r w:rsidRPr="00CF788B">
        <w:rPr>
          <w:rFonts w:ascii="Times New Roman" w:eastAsia="Arial Unicode MS" w:hAnsi="Times New Roman" w:cs="Times New Roman"/>
          <w:kern w:val="2"/>
          <w:sz w:val="23"/>
          <w:szCs w:val="23"/>
          <w:lang w:val="lt-LT" w:eastAsia="hi-IN" w:bidi="hi-IN"/>
        </w:rPr>
        <w:t>) sąvoką ir taikymo tvarką nustato Civilinis kodeksas ir kiti galiojantys teisės aktai. Nenugalima jėga (</w:t>
      </w:r>
      <w:r w:rsidRPr="00CF788B">
        <w:rPr>
          <w:rFonts w:ascii="Times New Roman" w:eastAsia="Arial Unicode MS" w:hAnsi="Times New Roman" w:cs="Times New Roman"/>
          <w:i/>
          <w:iCs/>
          <w:kern w:val="2"/>
          <w:sz w:val="23"/>
          <w:szCs w:val="23"/>
          <w:lang w:val="lt-LT" w:eastAsia="hi-IN" w:bidi="hi-IN"/>
        </w:rPr>
        <w:t>force majeure</w:t>
      </w:r>
      <w:r w:rsidRPr="00CF788B">
        <w:rPr>
          <w:rFonts w:ascii="Times New Roman" w:eastAsia="Arial Unicode MS" w:hAnsi="Times New Roman" w:cs="Times New Roman"/>
          <w:kern w:val="2"/>
          <w:sz w:val="23"/>
          <w:szCs w:val="23"/>
          <w:lang w:val="lt-LT" w:eastAsia="hi-IN" w:bidi="hi-IN"/>
        </w:rPr>
        <w:t>) nelaikoma tai, kad rinkoje nėra reikalingų prievolei vykdyti prekių, Šalis neturi reikiamų finansinių išteklių arba Šalies kontrahentai pažeidžia savo prievoles. Sutarties neįvykdžiusi Šalis privalo nedelsiant pranešti kitai Šaliai apie nenugalimos jėgos (</w:t>
      </w:r>
      <w:r w:rsidRPr="00CF788B">
        <w:rPr>
          <w:rFonts w:ascii="Times New Roman" w:eastAsia="Arial Unicode MS" w:hAnsi="Times New Roman" w:cs="Times New Roman"/>
          <w:i/>
          <w:iCs/>
          <w:kern w:val="2"/>
          <w:sz w:val="23"/>
          <w:szCs w:val="23"/>
          <w:lang w:val="lt-LT" w:eastAsia="hi-IN" w:bidi="hi-IN"/>
        </w:rPr>
        <w:t>force majeure</w:t>
      </w:r>
      <w:r w:rsidRPr="00CF788B">
        <w:rPr>
          <w:rFonts w:ascii="Times New Roman" w:eastAsia="Arial Unicode MS" w:hAnsi="Times New Roman" w:cs="Times New Roman"/>
          <w:kern w:val="2"/>
          <w:sz w:val="23"/>
          <w:szCs w:val="23"/>
          <w:lang w:val="lt-LT" w:eastAsia="hi-IN" w:bidi="hi-IN"/>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CF788B">
        <w:rPr>
          <w:rFonts w:ascii="Times New Roman" w:eastAsia="Arial Unicode MS" w:hAnsi="Times New Roman" w:cs="Times New Roman"/>
          <w:i/>
          <w:iCs/>
          <w:kern w:val="2"/>
          <w:sz w:val="23"/>
          <w:szCs w:val="23"/>
          <w:lang w:val="lt-LT" w:eastAsia="hi-IN" w:bidi="hi-IN"/>
        </w:rPr>
        <w:t>force majeure</w:t>
      </w:r>
      <w:r w:rsidRPr="00CF788B">
        <w:rPr>
          <w:rFonts w:ascii="Times New Roman" w:eastAsia="Arial Unicode MS" w:hAnsi="Times New Roman" w:cs="Times New Roman"/>
          <w:kern w:val="2"/>
          <w:sz w:val="23"/>
          <w:szCs w:val="23"/>
          <w:lang w:val="lt-LT" w:eastAsia="hi-IN" w:bidi="hi-IN"/>
        </w:rPr>
        <w:t>) aplinkybėms, Šalys atleidžiamos nuo savo sutartinių įsipareigojimų vykdymo visam minėtų aplinkybių buvimo laikotarpiui, bet ne ilgiau kaip 2 (dviem) mėnesiams. Jei pagrindas nevykdyti įsipareigojimų dėl nenugalimos jėgos (</w:t>
      </w:r>
      <w:r w:rsidRPr="00CF788B">
        <w:rPr>
          <w:rFonts w:ascii="Times New Roman" w:eastAsia="Arial Unicode MS" w:hAnsi="Times New Roman" w:cs="Times New Roman"/>
          <w:i/>
          <w:iCs/>
          <w:kern w:val="2"/>
          <w:sz w:val="23"/>
          <w:szCs w:val="23"/>
          <w:lang w:val="lt-LT" w:eastAsia="hi-IN" w:bidi="hi-IN"/>
        </w:rPr>
        <w:t>force majeure</w:t>
      </w:r>
      <w:r w:rsidRPr="00CF788B">
        <w:rPr>
          <w:rFonts w:ascii="Times New Roman" w:eastAsia="Arial Unicode MS" w:hAnsi="Times New Roman" w:cs="Times New Roman"/>
          <w:kern w:val="2"/>
          <w:sz w:val="23"/>
          <w:szCs w:val="23"/>
          <w:lang w:val="lt-LT" w:eastAsia="hi-IN" w:bidi="hi-IN"/>
        </w:rPr>
        <w:t>) aplinkybių išlieka ilgiau nei 1 mėnesį, bet kuri iš Šalių turi teisę nutraukti Sutartį.</w:t>
      </w:r>
    </w:p>
    <w:p w14:paraId="6BF70116" w14:textId="77777777" w:rsidR="00D54622" w:rsidRPr="00CF788B" w:rsidRDefault="00D54622" w:rsidP="00D54622">
      <w:pPr>
        <w:pStyle w:val="ListParagraph"/>
        <w:widowControl/>
        <w:tabs>
          <w:tab w:val="left" w:pos="426"/>
          <w:tab w:val="left" w:pos="710"/>
        </w:tabs>
        <w:autoSpaceDE/>
        <w:adjustRightInd/>
        <w:ind w:left="851"/>
        <w:jc w:val="both"/>
        <w:rPr>
          <w:rFonts w:ascii="Times New Roman" w:eastAsia="Arial Unicode MS" w:hAnsi="Times New Roman" w:cs="Times New Roman"/>
          <w:kern w:val="2"/>
          <w:sz w:val="23"/>
          <w:szCs w:val="23"/>
          <w:lang w:val="lt-LT" w:eastAsia="hi-IN" w:bidi="hi-IN"/>
        </w:rPr>
      </w:pPr>
    </w:p>
    <w:p w14:paraId="41A6F645" w14:textId="55B12C41" w:rsidR="000C09E2" w:rsidRPr="00CF788B" w:rsidRDefault="006F160F" w:rsidP="00CE3843">
      <w:pPr>
        <w:widowControl/>
        <w:tabs>
          <w:tab w:val="left" w:pos="426"/>
          <w:tab w:val="left" w:pos="1134"/>
        </w:tabs>
        <w:autoSpaceDE/>
        <w:adjustRightInd/>
        <w:spacing w:after="120"/>
        <w:jc w:val="center"/>
        <w:rPr>
          <w:rFonts w:ascii="Times New Roman" w:hAnsi="Times New Roman" w:cs="Times New Roman"/>
          <w:b/>
          <w:sz w:val="23"/>
          <w:szCs w:val="23"/>
          <w:lang w:val="lt-LT"/>
        </w:rPr>
      </w:pPr>
      <w:r w:rsidRPr="00CF788B">
        <w:rPr>
          <w:rFonts w:ascii="Times New Roman" w:hAnsi="Times New Roman" w:cs="Times New Roman"/>
          <w:b/>
          <w:sz w:val="23"/>
          <w:szCs w:val="23"/>
          <w:lang w:val="lt-LT"/>
        </w:rPr>
        <w:t>VI</w:t>
      </w:r>
      <w:r w:rsidR="000C09E2" w:rsidRPr="00CF788B">
        <w:rPr>
          <w:rFonts w:ascii="Times New Roman" w:hAnsi="Times New Roman" w:cs="Times New Roman"/>
          <w:b/>
          <w:sz w:val="23"/>
          <w:szCs w:val="23"/>
          <w:lang w:val="lt-LT"/>
        </w:rPr>
        <w:t>.</w:t>
      </w:r>
      <w:r w:rsidRPr="00CF788B">
        <w:rPr>
          <w:rFonts w:ascii="Times New Roman" w:hAnsi="Times New Roman" w:cs="Times New Roman"/>
          <w:b/>
          <w:sz w:val="23"/>
          <w:szCs w:val="23"/>
          <w:lang w:val="lt-LT"/>
        </w:rPr>
        <w:t xml:space="preserve"> SUTARTIES GALIOJIMAS, KEITIMAS, NUTRAUKIMAS IR PABAIGA</w:t>
      </w:r>
    </w:p>
    <w:p w14:paraId="4728FB40" w14:textId="77777777" w:rsidR="00D54622" w:rsidRPr="00CF788B" w:rsidRDefault="00D54622" w:rsidP="00D54622">
      <w:pPr>
        <w:pStyle w:val="ListParagraph"/>
        <w:widowControl/>
        <w:numPr>
          <w:ilvl w:val="0"/>
          <w:numId w:val="27"/>
        </w:numPr>
        <w:tabs>
          <w:tab w:val="left" w:pos="426"/>
          <w:tab w:val="left" w:pos="1134"/>
        </w:tabs>
        <w:autoSpaceDE/>
        <w:adjustRightInd/>
        <w:jc w:val="both"/>
        <w:rPr>
          <w:rFonts w:ascii="Times New Roman" w:hAnsi="Times New Roman" w:cs="Times New Roman"/>
          <w:bCs/>
          <w:vanish/>
          <w:sz w:val="23"/>
          <w:szCs w:val="23"/>
          <w:lang w:val="lt-LT"/>
        </w:rPr>
      </w:pPr>
    </w:p>
    <w:p w14:paraId="50F4F042" w14:textId="7033AD58" w:rsidR="00D54622" w:rsidRPr="00CE3843" w:rsidRDefault="009F5E56" w:rsidP="00D54622">
      <w:pPr>
        <w:pStyle w:val="ListParagraph"/>
        <w:widowControl/>
        <w:numPr>
          <w:ilvl w:val="1"/>
          <w:numId w:val="27"/>
        </w:numPr>
        <w:tabs>
          <w:tab w:val="left" w:pos="426"/>
          <w:tab w:val="left" w:pos="710"/>
        </w:tabs>
        <w:autoSpaceDE/>
        <w:adjustRightInd/>
        <w:ind w:left="0" w:firstLine="851"/>
        <w:jc w:val="both"/>
        <w:rPr>
          <w:rFonts w:ascii="Times New Roman" w:hAnsi="Times New Roman" w:cs="Times New Roman"/>
          <w:b/>
          <w:sz w:val="23"/>
          <w:szCs w:val="23"/>
          <w:lang w:val="lt-LT"/>
        </w:rPr>
      </w:pPr>
      <w:r w:rsidRPr="00CE3843">
        <w:rPr>
          <w:rFonts w:ascii="Times New Roman" w:hAnsi="Times New Roman" w:cs="Times New Roman"/>
          <w:b/>
          <w:sz w:val="23"/>
          <w:szCs w:val="23"/>
          <w:lang w:val="lt-LT"/>
        </w:rPr>
        <w:t xml:space="preserve">Ši Sutartis laikoma sudaryta ir </w:t>
      </w:r>
      <w:r w:rsidR="003B7679" w:rsidRPr="00CE3843">
        <w:rPr>
          <w:rFonts w:ascii="Times New Roman" w:hAnsi="Times New Roman" w:cs="Times New Roman"/>
          <w:b/>
          <w:sz w:val="23"/>
          <w:szCs w:val="23"/>
          <w:lang w:val="lt-LT"/>
        </w:rPr>
        <w:t xml:space="preserve">įsigalioja </w:t>
      </w:r>
      <w:r w:rsidRPr="00CE3843">
        <w:rPr>
          <w:rFonts w:ascii="Times New Roman" w:hAnsi="Times New Roman" w:cs="Times New Roman"/>
          <w:b/>
          <w:sz w:val="23"/>
          <w:szCs w:val="23"/>
          <w:lang w:val="lt-LT"/>
        </w:rPr>
        <w:t xml:space="preserve">nuo </w:t>
      </w:r>
      <w:r w:rsidR="003B7679" w:rsidRPr="00CE3843">
        <w:rPr>
          <w:rFonts w:ascii="Times New Roman" w:hAnsi="Times New Roman" w:cs="Times New Roman"/>
          <w:b/>
          <w:sz w:val="23"/>
          <w:szCs w:val="23"/>
          <w:lang w:val="lt-LT"/>
        </w:rPr>
        <w:t>jos pasirašymo dien</w:t>
      </w:r>
      <w:r w:rsidRPr="00CE3843">
        <w:rPr>
          <w:rFonts w:ascii="Times New Roman" w:hAnsi="Times New Roman" w:cs="Times New Roman"/>
          <w:b/>
          <w:sz w:val="23"/>
          <w:szCs w:val="23"/>
          <w:lang w:val="lt-LT"/>
        </w:rPr>
        <w:t xml:space="preserve">os. Sutartis galioja </w:t>
      </w:r>
      <w:r w:rsidR="003B7679" w:rsidRPr="00CE3843">
        <w:rPr>
          <w:rFonts w:ascii="Times New Roman" w:hAnsi="Times New Roman" w:cs="Times New Roman"/>
          <w:b/>
          <w:sz w:val="23"/>
          <w:szCs w:val="23"/>
          <w:lang w:val="lt-LT"/>
        </w:rPr>
        <w:t>12 (dvylika) mėnesių</w:t>
      </w:r>
      <w:r w:rsidR="00CA07E5">
        <w:rPr>
          <w:rFonts w:ascii="Times New Roman" w:hAnsi="Times New Roman" w:cs="Times New Roman"/>
          <w:b/>
          <w:sz w:val="23"/>
          <w:szCs w:val="23"/>
          <w:lang w:val="lt-LT"/>
        </w:rPr>
        <w:t xml:space="preserve"> su galimybe </w:t>
      </w:r>
      <w:r w:rsidR="004E68A7">
        <w:rPr>
          <w:rFonts w:ascii="Times New Roman" w:hAnsi="Times New Roman" w:cs="Times New Roman"/>
          <w:b/>
          <w:sz w:val="23"/>
          <w:szCs w:val="23"/>
          <w:lang w:val="lt-LT"/>
        </w:rPr>
        <w:t>S</w:t>
      </w:r>
      <w:r w:rsidR="00CA07E5">
        <w:rPr>
          <w:rFonts w:ascii="Times New Roman" w:hAnsi="Times New Roman" w:cs="Times New Roman"/>
          <w:b/>
          <w:sz w:val="23"/>
          <w:szCs w:val="23"/>
          <w:lang w:val="lt-LT"/>
        </w:rPr>
        <w:t xml:space="preserve">utartį </w:t>
      </w:r>
      <w:r w:rsidR="004E68A7">
        <w:rPr>
          <w:rFonts w:ascii="Times New Roman" w:hAnsi="Times New Roman" w:cs="Times New Roman"/>
          <w:b/>
          <w:sz w:val="23"/>
          <w:szCs w:val="23"/>
          <w:lang w:val="lt-LT"/>
        </w:rPr>
        <w:t xml:space="preserve">rašytiniu Šalių susitarimu </w:t>
      </w:r>
      <w:r w:rsidR="00CA07E5">
        <w:rPr>
          <w:rFonts w:ascii="Times New Roman" w:hAnsi="Times New Roman" w:cs="Times New Roman"/>
          <w:b/>
          <w:sz w:val="23"/>
          <w:szCs w:val="23"/>
          <w:lang w:val="lt-LT"/>
        </w:rPr>
        <w:t>pratęsti</w:t>
      </w:r>
      <w:r w:rsidR="004E68A7">
        <w:rPr>
          <w:rFonts w:ascii="Times New Roman" w:hAnsi="Times New Roman" w:cs="Times New Roman"/>
          <w:b/>
          <w:sz w:val="23"/>
          <w:szCs w:val="23"/>
          <w:lang w:val="lt-LT"/>
        </w:rPr>
        <w:t xml:space="preserve"> vieną kartą</w:t>
      </w:r>
      <w:r w:rsidR="00CA07E5">
        <w:rPr>
          <w:rFonts w:ascii="Times New Roman" w:hAnsi="Times New Roman" w:cs="Times New Roman"/>
          <w:b/>
          <w:sz w:val="23"/>
          <w:szCs w:val="23"/>
          <w:lang w:val="lt-LT"/>
        </w:rPr>
        <w:t xml:space="preserve"> 6 (šešis) mėnesius. Bendras Sutarties galiojimo terminas negali būti ilgesnis nei 18 (aštuoniolika) mėnesių.</w:t>
      </w:r>
    </w:p>
    <w:p w14:paraId="76BE8E92" w14:textId="77777777" w:rsidR="00D54622" w:rsidRPr="00CF788B" w:rsidRDefault="006F160F" w:rsidP="00D54622">
      <w:pPr>
        <w:pStyle w:val="ListParagraph"/>
        <w:widowControl/>
        <w:numPr>
          <w:ilvl w:val="1"/>
          <w:numId w:val="27"/>
        </w:numPr>
        <w:tabs>
          <w:tab w:val="left" w:pos="426"/>
          <w:tab w:val="left" w:pos="710"/>
        </w:tabs>
        <w:autoSpaceDE/>
        <w:adjustRightInd/>
        <w:ind w:left="0" w:firstLine="851"/>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lastRenderedPageBreak/>
        <w:t>Visos Šalių prievolės, įskaitant mokėjimus ir nuostolių atlyginimą, atliekamos iki Sutarties pasibaigimo ar nutraukimo dienos</w:t>
      </w:r>
      <w:r w:rsidR="00346D49" w:rsidRPr="00CF788B">
        <w:rPr>
          <w:rFonts w:ascii="Times New Roman" w:hAnsi="Times New Roman" w:cs="Times New Roman"/>
          <w:sz w:val="23"/>
          <w:szCs w:val="23"/>
          <w:lang w:val="lt-LT"/>
        </w:rPr>
        <w:t>.</w:t>
      </w:r>
      <w:r w:rsidRPr="00CF788B">
        <w:rPr>
          <w:rFonts w:ascii="Times New Roman" w:hAnsi="Times New Roman" w:cs="Times New Roman"/>
          <w:sz w:val="23"/>
          <w:szCs w:val="23"/>
          <w:lang w:val="lt-LT"/>
        </w:rPr>
        <w:t xml:space="preserve"> Tačiau Sutarties nutraukimas </w:t>
      </w:r>
      <w:r w:rsidRPr="00CF788B">
        <w:rPr>
          <w:rFonts w:ascii="Times New Roman" w:hAnsi="Times New Roman" w:cs="Times New Roman"/>
          <w:bCs/>
          <w:sz w:val="23"/>
          <w:szCs w:val="23"/>
          <w:lang w:val="lt-LT" w:eastAsia="lt-LT"/>
        </w:rPr>
        <w:t>nepanaikina teisės</w:t>
      </w:r>
      <w:r w:rsidRPr="00CF788B">
        <w:rPr>
          <w:rFonts w:ascii="Times New Roman" w:hAnsi="Times New Roman" w:cs="Times New Roman"/>
          <w:sz w:val="23"/>
          <w:szCs w:val="23"/>
          <w:lang w:val="lt-LT"/>
        </w:rPr>
        <w:t xml:space="preserve"> reikalauti atlyginti nuostolius, atsiradusius dėl Sutarties nevykdymo ar netinkamo vykdymo, bei netesybas. </w:t>
      </w:r>
      <w:r w:rsidRPr="00CF788B">
        <w:rPr>
          <w:rFonts w:ascii="Times New Roman" w:hAnsi="Times New Roman" w:cs="Times New Roman"/>
          <w:sz w:val="23"/>
          <w:szCs w:val="23"/>
          <w:lang w:val="lt-LT" w:eastAsia="zh-CN"/>
        </w:rPr>
        <w:t>Sutarties nutraukimas neturi įtakos ginčų nagrinėjimo tvarką nustatančių Sutarties sąlygų ir kitų Sutarties sąlygų galiojimui, jeigu šios sąlygos pagal savo esmę lieka galioti ir po Sutarties nutraukimo.</w:t>
      </w:r>
    </w:p>
    <w:p w14:paraId="475DA64E" w14:textId="77777777" w:rsidR="00D54622" w:rsidRPr="00CF788B" w:rsidRDefault="003E0DCE" w:rsidP="00D54622">
      <w:pPr>
        <w:pStyle w:val="ListParagraph"/>
        <w:widowControl/>
        <w:numPr>
          <w:ilvl w:val="1"/>
          <w:numId w:val="27"/>
        </w:numPr>
        <w:tabs>
          <w:tab w:val="left" w:pos="426"/>
          <w:tab w:val="left" w:pos="710"/>
        </w:tabs>
        <w:autoSpaceDE/>
        <w:adjustRightInd/>
        <w:ind w:left="0" w:firstLine="851"/>
        <w:jc w:val="both"/>
        <w:rPr>
          <w:rFonts w:ascii="Times New Roman" w:hAnsi="Times New Roman" w:cs="Times New Roman"/>
          <w:sz w:val="23"/>
          <w:szCs w:val="23"/>
          <w:lang w:val="lt-LT"/>
        </w:rPr>
      </w:pPr>
      <w:r w:rsidRPr="00CF788B">
        <w:rPr>
          <w:rFonts w:ascii="Times New Roman" w:hAnsi="Times New Roman" w:cs="Times New Roman"/>
          <w:iCs/>
          <w:sz w:val="23"/>
          <w:szCs w:val="23"/>
          <w:lang w:val="lt-LT"/>
        </w:rPr>
        <w:t>Sutarties sąlygos jos galiojimo laikotarpiu negali būti keičiamos, išskyrus tokias Sutarties sąlygas, kurių keitimas aiškiai numatytas Sutartyje arba jei keitimas vykdomas pagal LR viešųjų pirkimų įstatymo 89 str. nuostatas.</w:t>
      </w:r>
    </w:p>
    <w:p w14:paraId="1CA05977" w14:textId="77777777" w:rsidR="00D54622" w:rsidRPr="00CF788B" w:rsidRDefault="00D54622" w:rsidP="00D54622">
      <w:pPr>
        <w:pStyle w:val="ListParagraph"/>
        <w:widowControl/>
        <w:numPr>
          <w:ilvl w:val="1"/>
          <w:numId w:val="27"/>
        </w:numPr>
        <w:tabs>
          <w:tab w:val="left" w:pos="426"/>
          <w:tab w:val="left" w:pos="710"/>
          <w:tab w:val="left" w:pos="1418"/>
        </w:tabs>
        <w:autoSpaceDE/>
        <w:adjustRightInd/>
        <w:ind w:left="0" w:firstLine="851"/>
        <w:jc w:val="both"/>
        <w:rPr>
          <w:rFonts w:ascii="Times New Roman" w:hAnsi="Times New Roman" w:cs="Times New Roman"/>
          <w:sz w:val="23"/>
          <w:szCs w:val="23"/>
          <w:lang w:val="lt-LT"/>
        </w:rPr>
      </w:pPr>
      <w:r w:rsidRPr="00CF788B">
        <w:rPr>
          <w:rFonts w:ascii="Times New Roman" w:hAnsi="Times New Roman"/>
          <w:sz w:val="23"/>
          <w:szCs w:val="23"/>
          <w:lang w:val="lt-LT" w:eastAsia="zh-CN"/>
        </w:rPr>
        <w:t xml:space="preserve">Klientas turi teisę, įspėjęs Paslaugų teikėją raštu prieš 10 (dešimt) kalendorinių dienų, vienašališkai nutraukti Sutartį dėl Paslaugų teikėjo kaltės Sutarties 5.2. papunktyje nustatyta tvarka dėl bet kurios iš Sutarties 5.2. papunktyje nurodytos aplinkybės (pažeidimo) ir taikyti Paslaugų teikėjui Sutarties 5.3. papunktyje nustatyto dydžio netesybas. </w:t>
      </w:r>
    </w:p>
    <w:p w14:paraId="15BCD924" w14:textId="77777777" w:rsidR="00D54622" w:rsidRPr="00CF788B" w:rsidRDefault="00D54622" w:rsidP="00D54622">
      <w:pPr>
        <w:pStyle w:val="ListParagraph"/>
        <w:widowControl/>
        <w:numPr>
          <w:ilvl w:val="1"/>
          <w:numId w:val="27"/>
        </w:numPr>
        <w:tabs>
          <w:tab w:val="left" w:pos="426"/>
          <w:tab w:val="left" w:pos="710"/>
          <w:tab w:val="left" w:pos="1418"/>
        </w:tabs>
        <w:autoSpaceDE/>
        <w:adjustRightInd/>
        <w:ind w:left="0" w:firstLine="851"/>
        <w:jc w:val="both"/>
        <w:rPr>
          <w:rFonts w:ascii="Times New Roman" w:hAnsi="Times New Roman" w:cs="Times New Roman"/>
          <w:sz w:val="23"/>
          <w:szCs w:val="23"/>
          <w:lang w:val="lt-LT"/>
        </w:rPr>
      </w:pPr>
      <w:r w:rsidRPr="00CF788B">
        <w:rPr>
          <w:rFonts w:ascii="Times New Roman" w:hAnsi="Times New Roman"/>
          <w:sz w:val="23"/>
          <w:szCs w:val="23"/>
          <w:lang w:val="lt-LT" w:eastAsia="zh-CN"/>
        </w:rPr>
        <w:t>Klientas turi teisę, įspėjęs Paslaugų teikėją raštu prieš 10 (dešimt) kalendorinių dienų, vienašališkai nutraukti Sutartį be jokių kompensacijų Paslaugų teikėjui, jei:</w:t>
      </w:r>
    </w:p>
    <w:p w14:paraId="56DE5B9B" w14:textId="77777777" w:rsidR="00D54622" w:rsidRPr="00CF788B" w:rsidRDefault="00D54622" w:rsidP="00D54622">
      <w:pPr>
        <w:pStyle w:val="ListParagraph"/>
        <w:widowControl/>
        <w:numPr>
          <w:ilvl w:val="2"/>
          <w:numId w:val="27"/>
        </w:numPr>
        <w:tabs>
          <w:tab w:val="left" w:pos="426"/>
          <w:tab w:val="left" w:pos="710"/>
          <w:tab w:val="left" w:pos="1418"/>
        </w:tabs>
        <w:autoSpaceDE/>
        <w:adjustRightInd/>
        <w:ind w:left="0" w:firstLine="851"/>
        <w:jc w:val="both"/>
        <w:rPr>
          <w:rFonts w:ascii="Times New Roman" w:hAnsi="Times New Roman" w:cs="Times New Roman"/>
          <w:sz w:val="23"/>
          <w:szCs w:val="23"/>
          <w:lang w:val="lt-LT"/>
        </w:rPr>
      </w:pPr>
      <w:r w:rsidRPr="00CF788B">
        <w:rPr>
          <w:rFonts w:ascii="Times New Roman" w:hAnsi="Times New Roman"/>
          <w:sz w:val="23"/>
          <w:szCs w:val="23"/>
          <w:lang w:val="lt-LT" w:eastAsia="zh-CN"/>
        </w:rPr>
        <w:t>Paslaugų teikėjui pradėta ar planuojama pradėti bankroto procedūra, likvidavimo procedūra ar Pardavėjas susidūrė su finansiniais ar kitokio pobūdžio sunkumais, dėl ko kyla rizika dėl netinkamo sutartinių įsipareigojimų vykdymo;</w:t>
      </w:r>
    </w:p>
    <w:p w14:paraId="21F19AC8" w14:textId="77777777" w:rsidR="00D54622" w:rsidRPr="00CF788B" w:rsidRDefault="00D54622" w:rsidP="00D54622">
      <w:pPr>
        <w:pStyle w:val="ListParagraph"/>
        <w:widowControl/>
        <w:numPr>
          <w:ilvl w:val="2"/>
          <w:numId w:val="27"/>
        </w:numPr>
        <w:tabs>
          <w:tab w:val="left" w:pos="426"/>
          <w:tab w:val="left" w:pos="710"/>
          <w:tab w:val="left" w:pos="1418"/>
        </w:tabs>
        <w:autoSpaceDE/>
        <w:adjustRightInd/>
        <w:ind w:left="0" w:firstLine="851"/>
        <w:jc w:val="both"/>
        <w:rPr>
          <w:rFonts w:ascii="Times New Roman" w:hAnsi="Times New Roman" w:cs="Times New Roman"/>
          <w:sz w:val="23"/>
          <w:szCs w:val="23"/>
          <w:lang w:val="lt-LT"/>
        </w:rPr>
      </w:pPr>
      <w:r w:rsidRPr="00CF788B">
        <w:rPr>
          <w:rFonts w:ascii="Times New Roman" w:hAnsi="Times New Roman"/>
          <w:sz w:val="23"/>
          <w:szCs w:val="23"/>
          <w:lang w:val="lt-LT" w:eastAsia="zh-CN"/>
        </w:rPr>
        <w:t>Paslaugų teikėjas turėjo būti pašalintas iš pirkimo procedūros pagal VPĮ 46 straipsnį;</w:t>
      </w:r>
    </w:p>
    <w:p w14:paraId="16585AB2" w14:textId="77777777" w:rsidR="00D54622" w:rsidRPr="00CF788B" w:rsidRDefault="00D54622" w:rsidP="00D54622">
      <w:pPr>
        <w:pStyle w:val="ListParagraph"/>
        <w:widowControl/>
        <w:numPr>
          <w:ilvl w:val="2"/>
          <w:numId w:val="27"/>
        </w:numPr>
        <w:tabs>
          <w:tab w:val="left" w:pos="426"/>
          <w:tab w:val="left" w:pos="710"/>
          <w:tab w:val="left" w:pos="1418"/>
        </w:tabs>
        <w:autoSpaceDE/>
        <w:adjustRightInd/>
        <w:ind w:left="0" w:firstLine="851"/>
        <w:jc w:val="both"/>
        <w:rPr>
          <w:rFonts w:ascii="Times New Roman" w:hAnsi="Times New Roman" w:cs="Times New Roman"/>
          <w:sz w:val="23"/>
          <w:szCs w:val="23"/>
          <w:lang w:val="lt-LT"/>
        </w:rPr>
      </w:pPr>
      <w:r w:rsidRPr="00CF788B">
        <w:rPr>
          <w:rFonts w:ascii="Times New Roman" w:hAnsi="Times New Roman"/>
          <w:sz w:val="23"/>
          <w:szCs w:val="23"/>
          <w:lang w:val="lt-LT" w:eastAsia="zh-CN"/>
        </w:rPr>
        <w:t>Paslaugų teikėjas prarado kvalifikaciją ar pasitelktas ūkio subjektas prarado kvalifikaciją, ir Pardavėjas nepašalino neatitikties per 30 (trisdešimt) kalendorinių dienų nuo aplinkybės atsiradimo;</w:t>
      </w:r>
    </w:p>
    <w:p w14:paraId="2FA54FFC" w14:textId="77777777" w:rsidR="00D54622" w:rsidRPr="00CF788B" w:rsidRDefault="00D54622" w:rsidP="00D54622">
      <w:pPr>
        <w:pStyle w:val="ListParagraph"/>
        <w:widowControl/>
        <w:numPr>
          <w:ilvl w:val="2"/>
          <w:numId w:val="27"/>
        </w:numPr>
        <w:tabs>
          <w:tab w:val="left" w:pos="426"/>
          <w:tab w:val="left" w:pos="710"/>
          <w:tab w:val="left" w:pos="1418"/>
        </w:tabs>
        <w:autoSpaceDE/>
        <w:adjustRightInd/>
        <w:ind w:left="0" w:firstLine="851"/>
        <w:jc w:val="both"/>
        <w:rPr>
          <w:rFonts w:ascii="Times New Roman" w:hAnsi="Times New Roman" w:cs="Times New Roman"/>
          <w:sz w:val="23"/>
          <w:szCs w:val="23"/>
          <w:lang w:val="lt-LT"/>
        </w:rPr>
      </w:pPr>
      <w:r w:rsidRPr="00CF788B">
        <w:rPr>
          <w:rFonts w:ascii="Times New Roman" w:hAnsi="Times New Roman"/>
          <w:sz w:val="23"/>
          <w:szCs w:val="23"/>
          <w:lang w:val="lt-LT" w:eastAsia="zh-CN"/>
        </w:rPr>
        <w:t xml:space="preserve">Esant kitoms aplinkybėms, numatytomis VPĮ ar kituose teisės aktuose. </w:t>
      </w:r>
    </w:p>
    <w:p w14:paraId="1B613E50" w14:textId="079D1117" w:rsidR="00D54622" w:rsidRPr="00CF788B" w:rsidRDefault="00D54622" w:rsidP="00D54622">
      <w:pPr>
        <w:pStyle w:val="ListParagraph"/>
        <w:widowControl/>
        <w:numPr>
          <w:ilvl w:val="1"/>
          <w:numId w:val="27"/>
        </w:numPr>
        <w:tabs>
          <w:tab w:val="left" w:pos="426"/>
          <w:tab w:val="left" w:pos="710"/>
          <w:tab w:val="left" w:pos="1418"/>
        </w:tabs>
        <w:autoSpaceDE/>
        <w:adjustRightInd/>
        <w:ind w:left="0" w:firstLine="851"/>
        <w:jc w:val="both"/>
        <w:rPr>
          <w:rFonts w:ascii="Times New Roman" w:hAnsi="Times New Roman" w:cs="Times New Roman"/>
          <w:sz w:val="23"/>
          <w:szCs w:val="23"/>
          <w:lang w:val="lt-LT"/>
        </w:rPr>
      </w:pPr>
      <w:r w:rsidRPr="00CF788B">
        <w:rPr>
          <w:rFonts w:ascii="Times New Roman" w:hAnsi="Times New Roman"/>
          <w:sz w:val="23"/>
          <w:szCs w:val="23"/>
          <w:lang w:val="lt-LT" w:eastAsia="zh-CN"/>
        </w:rPr>
        <w:t>Sutartis gali būti nutraukta raštišku šalių susitarimu bei kitais Lietuvos Respublikos Civilinio kodekso ir kitų įstatymų numatytais atvejais.</w:t>
      </w:r>
    </w:p>
    <w:p w14:paraId="6AD630EF" w14:textId="7CA04406" w:rsidR="00526063" w:rsidRPr="00CF788B" w:rsidRDefault="00526063" w:rsidP="00D54622">
      <w:pPr>
        <w:widowControl/>
        <w:tabs>
          <w:tab w:val="left" w:pos="426"/>
          <w:tab w:val="left" w:pos="1134"/>
        </w:tabs>
        <w:autoSpaceDE/>
        <w:adjustRightInd/>
        <w:ind w:firstLine="851"/>
        <w:jc w:val="both"/>
        <w:rPr>
          <w:rFonts w:ascii="Times New Roman" w:hAnsi="Times New Roman" w:cs="Times New Roman"/>
          <w:b/>
          <w:sz w:val="23"/>
          <w:szCs w:val="23"/>
          <w:lang w:val="lt-LT" w:eastAsia="lt-LT"/>
        </w:rPr>
      </w:pPr>
    </w:p>
    <w:p w14:paraId="6279977D" w14:textId="4B8BD614" w:rsidR="000C09E2" w:rsidRPr="00CE3843" w:rsidRDefault="006F160F" w:rsidP="00CE3843">
      <w:pPr>
        <w:spacing w:after="120"/>
        <w:jc w:val="center"/>
        <w:rPr>
          <w:rFonts w:ascii="Times New Roman" w:hAnsi="Times New Roman" w:cs="Times New Roman"/>
          <w:b/>
          <w:bCs/>
          <w:sz w:val="23"/>
          <w:szCs w:val="23"/>
          <w:lang w:val="lt-LT" w:eastAsia="lt-LT"/>
        </w:rPr>
      </w:pPr>
      <w:r w:rsidRPr="00CE3843">
        <w:rPr>
          <w:rFonts w:ascii="Times New Roman" w:hAnsi="Times New Roman" w:cs="Times New Roman"/>
          <w:b/>
          <w:bCs/>
          <w:sz w:val="23"/>
          <w:szCs w:val="23"/>
          <w:lang w:val="lt-LT" w:eastAsia="lt-LT"/>
        </w:rPr>
        <w:t>VII</w:t>
      </w:r>
      <w:r w:rsidR="000C09E2" w:rsidRPr="00CE3843">
        <w:rPr>
          <w:rFonts w:ascii="Times New Roman" w:hAnsi="Times New Roman" w:cs="Times New Roman"/>
          <w:b/>
          <w:bCs/>
          <w:sz w:val="23"/>
          <w:szCs w:val="23"/>
          <w:lang w:val="lt-LT" w:eastAsia="lt-LT"/>
        </w:rPr>
        <w:t>.</w:t>
      </w:r>
      <w:r w:rsidRPr="00CE3843">
        <w:rPr>
          <w:rFonts w:ascii="Times New Roman" w:hAnsi="Times New Roman" w:cs="Times New Roman"/>
          <w:b/>
          <w:bCs/>
          <w:sz w:val="23"/>
          <w:szCs w:val="23"/>
          <w:lang w:val="lt-LT" w:eastAsia="lt-LT"/>
        </w:rPr>
        <w:t xml:space="preserve"> GINČŲ SPRENDIMO TVARKA</w:t>
      </w:r>
    </w:p>
    <w:p w14:paraId="42BB301F" w14:textId="391BD2A7" w:rsidR="000C09E2" w:rsidRPr="00CF788B" w:rsidRDefault="000C09E2" w:rsidP="008810BE">
      <w:pPr>
        <w:pStyle w:val="ListParagraph"/>
        <w:keepNext/>
        <w:widowControl/>
        <w:tabs>
          <w:tab w:val="left" w:pos="426"/>
          <w:tab w:val="left" w:pos="1134"/>
        </w:tabs>
        <w:autoSpaceDE/>
        <w:adjustRightInd/>
        <w:ind w:left="0" w:firstLine="851"/>
        <w:jc w:val="both"/>
        <w:rPr>
          <w:rFonts w:ascii="Times New Roman" w:hAnsi="Times New Roman" w:cs="Times New Roman"/>
          <w:bCs/>
          <w:sz w:val="23"/>
          <w:szCs w:val="23"/>
          <w:lang w:val="lt-LT" w:eastAsia="lt-LT"/>
        </w:rPr>
      </w:pPr>
      <w:r w:rsidRPr="00CF788B">
        <w:rPr>
          <w:rFonts w:ascii="Times New Roman" w:hAnsi="Times New Roman" w:cs="Times New Roman"/>
          <w:bCs/>
          <w:sz w:val="23"/>
          <w:szCs w:val="23"/>
          <w:lang w:val="lt-LT" w:eastAsia="lt-LT"/>
        </w:rPr>
        <w:t xml:space="preserve">7.1. </w:t>
      </w:r>
      <w:r w:rsidR="006F160F" w:rsidRPr="00CF788B">
        <w:rPr>
          <w:rFonts w:ascii="Times New Roman" w:hAnsi="Times New Roman" w:cs="Times New Roman"/>
          <w:bCs/>
          <w:sz w:val="23"/>
          <w:szCs w:val="23"/>
          <w:lang w:val="lt-LT" w:eastAsia="lt-LT"/>
        </w:rPr>
        <w:t xml:space="preserve">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w:t>
      </w:r>
      <w:r w:rsidR="003C5F58" w:rsidRPr="00CF788B">
        <w:rPr>
          <w:rFonts w:ascii="Times New Roman" w:hAnsi="Times New Roman" w:cs="Times New Roman"/>
          <w:bCs/>
          <w:sz w:val="23"/>
          <w:szCs w:val="23"/>
          <w:lang w:val="lt-LT" w:eastAsia="lt-LT"/>
        </w:rPr>
        <w:t>Kliento</w:t>
      </w:r>
      <w:r w:rsidR="006F160F" w:rsidRPr="00CF788B">
        <w:rPr>
          <w:rFonts w:ascii="Times New Roman" w:hAnsi="Times New Roman" w:cs="Times New Roman"/>
          <w:bCs/>
          <w:sz w:val="23"/>
          <w:szCs w:val="23"/>
          <w:lang w:val="lt-LT" w:eastAsia="lt-LT"/>
        </w:rPr>
        <w:t xml:space="preserve"> registruotos buveinės vietą. </w:t>
      </w:r>
    </w:p>
    <w:p w14:paraId="1C552AF4" w14:textId="22F56BDC" w:rsidR="006F160F" w:rsidRPr="00CF788B" w:rsidRDefault="000C09E2" w:rsidP="008810BE">
      <w:pPr>
        <w:pStyle w:val="ListParagraph"/>
        <w:keepNext/>
        <w:widowControl/>
        <w:tabs>
          <w:tab w:val="left" w:pos="426"/>
          <w:tab w:val="left" w:pos="1134"/>
        </w:tabs>
        <w:autoSpaceDE/>
        <w:adjustRightInd/>
        <w:ind w:left="0" w:firstLine="851"/>
        <w:jc w:val="both"/>
        <w:rPr>
          <w:rFonts w:ascii="Times New Roman" w:hAnsi="Times New Roman" w:cs="Times New Roman"/>
          <w:bCs/>
          <w:sz w:val="23"/>
          <w:szCs w:val="23"/>
          <w:lang w:val="lt-LT" w:eastAsia="lt-LT"/>
        </w:rPr>
      </w:pPr>
      <w:r w:rsidRPr="00CF788B">
        <w:rPr>
          <w:rFonts w:ascii="Times New Roman" w:hAnsi="Times New Roman" w:cs="Times New Roman"/>
          <w:bCs/>
          <w:sz w:val="23"/>
          <w:szCs w:val="23"/>
          <w:lang w:val="lt-LT" w:eastAsia="lt-LT"/>
        </w:rPr>
        <w:t xml:space="preserve">7.2. </w:t>
      </w:r>
      <w:r w:rsidR="006F160F" w:rsidRPr="00CF788B">
        <w:rPr>
          <w:rFonts w:ascii="Times New Roman" w:hAnsi="Times New Roman" w:cs="Times New Roman"/>
          <w:sz w:val="23"/>
          <w:szCs w:val="23"/>
          <w:lang w:val="lt-LT" w:eastAsia="lt-LT"/>
        </w:rPr>
        <w:t>Sutartyje neaptarti klausimai sprendžiami Lietuvos Respublikos teisės aktų nustatyta tvarka.</w:t>
      </w:r>
    </w:p>
    <w:p w14:paraId="39796E31" w14:textId="77777777" w:rsidR="00B8319D" w:rsidRPr="00CF788B" w:rsidRDefault="00B8319D" w:rsidP="008810BE">
      <w:pPr>
        <w:widowControl/>
        <w:tabs>
          <w:tab w:val="left" w:pos="426"/>
          <w:tab w:val="left" w:pos="1134"/>
        </w:tabs>
        <w:autoSpaceDE/>
        <w:adjustRightInd/>
        <w:jc w:val="center"/>
        <w:rPr>
          <w:rFonts w:ascii="Times New Roman" w:hAnsi="Times New Roman" w:cs="Times New Roman"/>
          <w:b/>
          <w:sz w:val="23"/>
          <w:szCs w:val="23"/>
          <w:lang w:val="lt-LT"/>
        </w:rPr>
      </w:pPr>
    </w:p>
    <w:p w14:paraId="212A6AA9" w14:textId="04DCB570" w:rsidR="000C09E2" w:rsidRPr="00CF788B" w:rsidRDefault="009927DD" w:rsidP="00CE3843">
      <w:pPr>
        <w:widowControl/>
        <w:tabs>
          <w:tab w:val="left" w:pos="426"/>
          <w:tab w:val="left" w:pos="1134"/>
        </w:tabs>
        <w:autoSpaceDE/>
        <w:adjustRightInd/>
        <w:spacing w:after="120"/>
        <w:jc w:val="center"/>
        <w:rPr>
          <w:rFonts w:ascii="Times New Roman" w:hAnsi="Times New Roman" w:cs="Times New Roman"/>
          <w:b/>
          <w:sz w:val="23"/>
          <w:szCs w:val="23"/>
          <w:lang w:val="lt-LT"/>
        </w:rPr>
      </w:pPr>
      <w:r w:rsidRPr="00CF788B">
        <w:rPr>
          <w:rFonts w:ascii="Times New Roman" w:hAnsi="Times New Roman" w:cs="Times New Roman"/>
          <w:b/>
          <w:sz w:val="23"/>
          <w:szCs w:val="23"/>
          <w:lang w:val="lt-LT"/>
        </w:rPr>
        <w:t>VIII</w:t>
      </w:r>
      <w:r w:rsidR="000C09E2" w:rsidRPr="00CF788B">
        <w:rPr>
          <w:rFonts w:ascii="Times New Roman" w:hAnsi="Times New Roman" w:cs="Times New Roman"/>
          <w:b/>
          <w:sz w:val="23"/>
          <w:szCs w:val="23"/>
          <w:lang w:val="lt-LT"/>
        </w:rPr>
        <w:t xml:space="preserve">. </w:t>
      </w:r>
      <w:r w:rsidR="006F160F" w:rsidRPr="00CF788B">
        <w:rPr>
          <w:rFonts w:ascii="Times New Roman" w:hAnsi="Times New Roman" w:cs="Times New Roman"/>
          <w:b/>
          <w:sz w:val="23"/>
          <w:szCs w:val="23"/>
          <w:lang w:val="lt-LT"/>
        </w:rPr>
        <w:t xml:space="preserve"> KITOS SĄLYGOS</w:t>
      </w:r>
    </w:p>
    <w:p w14:paraId="28014DB9" w14:textId="37692A46" w:rsidR="000C09E2" w:rsidRPr="00CF788B" w:rsidRDefault="000C09E2" w:rsidP="008810BE">
      <w:pPr>
        <w:widowControl/>
        <w:tabs>
          <w:tab w:val="left" w:pos="426"/>
          <w:tab w:val="left" w:pos="1134"/>
        </w:tabs>
        <w:autoSpaceDE/>
        <w:adjustRightInd/>
        <w:ind w:firstLine="851"/>
        <w:jc w:val="both"/>
        <w:rPr>
          <w:rFonts w:ascii="Times New Roman" w:hAnsi="Times New Roman" w:cs="Times New Roman"/>
          <w:spacing w:val="-3"/>
          <w:sz w:val="23"/>
          <w:szCs w:val="23"/>
          <w:lang w:val="lt-LT" w:eastAsia="lt-LT"/>
        </w:rPr>
      </w:pPr>
      <w:r w:rsidRPr="00CF788B">
        <w:rPr>
          <w:rFonts w:ascii="Times New Roman" w:hAnsi="Times New Roman" w:cs="Times New Roman"/>
          <w:bCs/>
          <w:sz w:val="23"/>
          <w:szCs w:val="23"/>
          <w:lang w:val="lt-LT"/>
        </w:rPr>
        <w:t>8.1.</w:t>
      </w:r>
      <w:r w:rsidRPr="00CF788B">
        <w:rPr>
          <w:rFonts w:ascii="Times New Roman" w:hAnsi="Times New Roman" w:cs="Times New Roman"/>
          <w:b/>
          <w:sz w:val="23"/>
          <w:szCs w:val="23"/>
          <w:lang w:val="lt-LT"/>
        </w:rPr>
        <w:t xml:space="preserve"> </w:t>
      </w:r>
      <w:r w:rsidR="006F160F" w:rsidRPr="00CF788B">
        <w:rPr>
          <w:rFonts w:ascii="Times New Roman" w:hAnsi="Times New Roman" w:cs="Times New Roman"/>
          <w:spacing w:val="-3"/>
          <w:sz w:val="23"/>
          <w:szCs w:val="23"/>
          <w:lang w:val="lt-LT" w:eastAsia="lt-LT"/>
        </w:rPr>
        <w:t>Šalys patvirtina, kad sudarydamos Sutartį, jos viena kitai atskleidė visą joms žinomą informaciją, turinčią esminės reikšmės Sutarčiai sudaryti, susipažino su Sutarties ir pried</w:t>
      </w:r>
      <w:r w:rsidR="00224289" w:rsidRPr="00CF788B">
        <w:rPr>
          <w:rFonts w:ascii="Times New Roman" w:hAnsi="Times New Roman" w:cs="Times New Roman"/>
          <w:spacing w:val="-3"/>
          <w:sz w:val="23"/>
          <w:szCs w:val="23"/>
          <w:lang w:val="lt-LT" w:eastAsia="lt-LT"/>
        </w:rPr>
        <w:t>o</w:t>
      </w:r>
      <w:r w:rsidR="006F160F" w:rsidRPr="00CF788B">
        <w:rPr>
          <w:rFonts w:ascii="Times New Roman" w:hAnsi="Times New Roman" w:cs="Times New Roman"/>
          <w:spacing w:val="-3"/>
          <w:sz w:val="23"/>
          <w:szCs w:val="23"/>
          <w:lang w:val="lt-LT" w:eastAsia="lt-LT"/>
        </w:rPr>
        <w:t xml:space="preserve"> turiniu, Sutarties ir pried</w:t>
      </w:r>
      <w:r w:rsidR="00224289" w:rsidRPr="00CF788B">
        <w:rPr>
          <w:rFonts w:ascii="Times New Roman" w:hAnsi="Times New Roman" w:cs="Times New Roman"/>
          <w:spacing w:val="-3"/>
          <w:sz w:val="23"/>
          <w:szCs w:val="23"/>
          <w:lang w:val="lt-LT" w:eastAsia="lt-LT"/>
        </w:rPr>
        <w:t>o</w:t>
      </w:r>
      <w:r w:rsidR="006F160F" w:rsidRPr="00CF788B">
        <w:rPr>
          <w:rFonts w:ascii="Times New Roman" w:hAnsi="Times New Roman" w:cs="Times New Roman"/>
          <w:spacing w:val="-3"/>
          <w:sz w:val="23"/>
          <w:szCs w:val="23"/>
          <w:lang w:val="lt-LT" w:eastAsia="lt-LT"/>
        </w:rPr>
        <w:t xml:space="preserve"> turinys yra joms žinomas, aiškus ir suprastas. </w:t>
      </w:r>
    </w:p>
    <w:p w14:paraId="49299661" w14:textId="77777777" w:rsidR="000C09E2" w:rsidRPr="00CF788B" w:rsidRDefault="000C09E2" w:rsidP="008810BE">
      <w:pPr>
        <w:widowControl/>
        <w:tabs>
          <w:tab w:val="left" w:pos="426"/>
          <w:tab w:val="left" w:pos="1134"/>
        </w:tabs>
        <w:autoSpaceDE/>
        <w:adjustRightInd/>
        <w:ind w:firstLine="851"/>
        <w:jc w:val="both"/>
        <w:rPr>
          <w:rFonts w:ascii="Times New Roman" w:hAnsi="Times New Roman" w:cs="Times New Roman"/>
          <w:spacing w:val="-3"/>
          <w:sz w:val="23"/>
          <w:szCs w:val="23"/>
          <w:lang w:val="lt-LT" w:eastAsia="lt-LT"/>
        </w:rPr>
      </w:pPr>
      <w:r w:rsidRPr="00CF788B">
        <w:rPr>
          <w:rFonts w:ascii="Times New Roman" w:hAnsi="Times New Roman" w:cs="Times New Roman"/>
          <w:spacing w:val="-3"/>
          <w:sz w:val="23"/>
          <w:szCs w:val="23"/>
          <w:lang w:val="lt-LT" w:eastAsia="lt-LT"/>
        </w:rPr>
        <w:t xml:space="preserve">8.2. </w:t>
      </w:r>
      <w:r w:rsidR="006F160F" w:rsidRPr="00CF788B">
        <w:rPr>
          <w:rFonts w:ascii="Times New Roman" w:hAnsi="Times New Roman" w:cs="Times New Roman"/>
          <w:spacing w:val="-3"/>
          <w:sz w:val="23"/>
          <w:szCs w:val="23"/>
          <w:lang w:val="lt-LT" w:eastAsia="lt-LT"/>
        </w:rPr>
        <w:t xml:space="preserve">Šalys privalo nedelsiant informuoti viena kitą apie faktus, kurie gali turėti įtakos Sutarties tinkamam vykdymui. Jei bet kuri Sutarties nuostata tampa ar pripažįstama visiškai ar iš dalies negaliojančia, tai neturi įtakos Sutarties galiojimui, jei Sutartį iš esmės galima vykdyti be negaliojančios nuostatos, išskyrus atvejus, kai norminiai teisės aktai nustato kitaip. </w:t>
      </w:r>
    </w:p>
    <w:p w14:paraId="6D1DB534" w14:textId="77777777" w:rsidR="000C09E2" w:rsidRPr="00CF788B" w:rsidRDefault="000C09E2" w:rsidP="008810BE">
      <w:pPr>
        <w:widowControl/>
        <w:tabs>
          <w:tab w:val="left" w:pos="426"/>
          <w:tab w:val="left" w:pos="1134"/>
        </w:tabs>
        <w:autoSpaceDE/>
        <w:adjustRightInd/>
        <w:ind w:firstLine="851"/>
        <w:jc w:val="both"/>
        <w:rPr>
          <w:rFonts w:ascii="Times New Roman" w:hAnsi="Times New Roman" w:cs="Times New Roman"/>
          <w:spacing w:val="-3"/>
          <w:sz w:val="23"/>
          <w:szCs w:val="23"/>
          <w:lang w:val="lt-LT" w:eastAsia="lt-LT"/>
        </w:rPr>
      </w:pPr>
      <w:r w:rsidRPr="00CF788B">
        <w:rPr>
          <w:rFonts w:ascii="Times New Roman" w:hAnsi="Times New Roman" w:cs="Times New Roman"/>
          <w:spacing w:val="-3"/>
          <w:sz w:val="23"/>
          <w:szCs w:val="23"/>
          <w:lang w:val="lt-LT" w:eastAsia="lt-LT"/>
        </w:rPr>
        <w:t xml:space="preserve">8.3. </w:t>
      </w:r>
      <w:r w:rsidR="006F160F" w:rsidRPr="00CF788B">
        <w:rPr>
          <w:rFonts w:ascii="Times New Roman" w:hAnsi="Times New Roman" w:cs="Times New Roman"/>
          <w:spacing w:val="-3"/>
          <w:sz w:val="23"/>
          <w:szCs w:val="23"/>
          <w:lang w:val="lt-LT" w:eastAsia="lt-LT"/>
        </w:rPr>
        <w:t>Visi dokumentai</w:t>
      </w:r>
      <w:r w:rsidR="00346D49" w:rsidRPr="00CF788B">
        <w:rPr>
          <w:rFonts w:ascii="Times New Roman" w:hAnsi="Times New Roman" w:cs="Times New Roman"/>
          <w:spacing w:val="-3"/>
          <w:sz w:val="23"/>
          <w:szCs w:val="23"/>
          <w:lang w:val="lt-LT" w:eastAsia="lt-LT"/>
        </w:rPr>
        <w:t xml:space="preserve"> (įskaitant pretenzijas, pareikalavimus ir kt.)</w:t>
      </w:r>
      <w:r w:rsidR="006F160F" w:rsidRPr="00CF788B">
        <w:rPr>
          <w:rFonts w:ascii="Times New Roman" w:hAnsi="Times New Roman" w:cs="Times New Roman"/>
          <w:spacing w:val="-3"/>
          <w:sz w:val="23"/>
          <w:szCs w:val="23"/>
          <w:lang w:val="lt-LT" w:eastAsia="lt-LT"/>
        </w:rPr>
        <w:t xml:space="preserve">, susiję su šia Sutartimi ar jos vykdymu, turi būti siunčiami registruotu paštu, Šalių Sutartyje nurodytu elektroniniu paštu (pasirašyti įgalioto asmens) arba įteikiami asmeniškai pasirašytinai. Elektroniniu paštu siunčiamas dokumentas, įskaitant pareikalavimą ar pretenziją, laikomas gautu kitą darbo dieną po išsiuntimo, registruotu paštu siunčiamas dokumentas laikomas gautu po 5 </w:t>
      </w:r>
      <w:r w:rsidR="00346D49" w:rsidRPr="00CF788B">
        <w:rPr>
          <w:rFonts w:ascii="Times New Roman" w:hAnsi="Times New Roman" w:cs="Times New Roman"/>
          <w:spacing w:val="-3"/>
          <w:sz w:val="23"/>
          <w:szCs w:val="23"/>
          <w:lang w:val="lt-LT" w:eastAsia="lt-LT"/>
        </w:rPr>
        <w:t xml:space="preserve">(penkių) </w:t>
      </w:r>
      <w:r w:rsidR="006F160F" w:rsidRPr="00CF788B">
        <w:rPr>
          <w:rFonts w:ascii="Times New Roman" w:hAnsi="Times New Roman" w:cs="Times New Roman"/>
          <w:spacing w:val="-3"/>
          <w:sz w:val="23"/>
          <w:szCs w:val="23"/>
          <w:lang w:val="lt-LT" w:eastAsia="lt-LT"/>
        </w:rPr>
        <w:t xml:space="preserve">darbo dienų po išsiuntimo, asmeniškai įteikiamas dokumentas laikomas gautu įteikimo dieną. </w:t>
      </w:r>
    </w:p>
    <w:p w14:paraId="1D4BA55B" w14:textId="77777777" w:rsidR="000C09E2" w:rsidRPr="00CF788B" w:rsidRDefault="000C09E2" w:rsidP="008810BE">
      <w:pPr>
        <w:widowControl/>
        <w:tabs>
          <w:tab w:val="left" w:pos="426"/>
          <w:tab w:val="left" w:pos="1134"/>
        </w:tabs>
        <w:autoSpaceDE/>
        <w:adjustRightInd/>
        <w:ind w:firstLine="851"/>
        <w:jc w:val="both"/>
        <w:rPr>
          <w:rFonts w:ascii="Times New Roman" w:hAnsi="Times New Roman" w:cs="Times New Roman"/>
          <w:spacing w:val="-3"/>
          <w:sz w:val="23"/>
          <w:szCs w:val="23"/>
          <w:lang w:val="lt-LT" w:eastAsia="lt-LT"/>
        </w:rPr>
      </w:pPr>
      <w:r w:rsidRPr="00CF788B">
        <w:rPr>
          <w:rFonts w:ascii="Times New Roman" w:hAnsi="Times New Roman" w:cs="Times New Roman"/>
          <w:spacing w:val="-3"/>
          <w:sz w:val="23"/>
          <w:szCs w:val="23"/>
          <w:lang w:val="lt-LT" w:eastAsia="lt-LT"/>
        </w:rPr>
        <w:t xml:space="preserve">8.5. </w:t>
      </w:r>
      <w:r w:rsidR="006F160F" w:rsidRPr="00CF788B">
        <w:rPr>
          <w:rFonts w:ascii="Times New Roman" w:hAnsi="Times New Roman" w:cs="Times New Roman"/>
          <w:spacing w:val="-3"/>
          <w:sz w:val="23"/>
          <w:szCs w:val="23"/>
          <w:lang w:val="lt-LT" w:eastAsia="lt-LT"/>
        </w:rPr>
        <w:t xml:space="preserve">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732DED99" w14:textId="47751C09" w:rsidR="000C09E2" w:rsidRPr="00CF788B" w:rsidRDefault="000C09E2" w:rsidP="008810BE">
      <w:pPr>
        <w:widowControl/>
        <w:tabs>
          <w:tab w:val="left" w:pos="426"/>
          <w:tab w:val="left" w:pos="1134"/>
        </w:tabs>
        <w:autoSpaceDE/>
        <w:adjustRightInd/>
        <w:ind w:firstLine="851"/>
        <w:jc w:val="both"/>
        <w:rPr>
          <w:rFonts w:ascii="Times New Roman" w:hAnsi="Times New Roman" w:cs="Times New Roman"/>
          <w:bCs/>
          <w:spacing w:val="-3"/>
          <w:sz w:val="23"/>
          <w:szCs w:val="23"/>
          <w:lang w:val="lt-LT" w:eastAsia="lt-LT"/>
        </w:rPr>
      </w:pPr>
      <w:r w:rsidRPr="00CF788B">
        <w:rPr>
          <w:rFonts w:ascii="Times New Roman" w:hAnsi="Times New Roman" w:cs="Times New Roman"/>
          <w:spacing w:val="-3"/>
          <w:sz w:val="23"/>
          <w:szCs w:val="23"/>
          <w:lang w:val="lt-LT" w:eastAsia="lt-LT"/>
        </w:rPr>
        <w:t xml:space="preserve">8.6. </w:t>
      </w:r>
      <w:r w:rsidR="00224289" w:rsidRPr="00CF788B">
        <w:rPr>
          <w:rFonts w:ascii="Times New Roman" w:hAnsi="Times New Roman" w:cs="Times New Roman"/>
          <w:sz w:val="23"/>
          <w:szCs w:val="23"/>
          <w:lang w:val="lt-LT"/>
        </w:rPr>
        <w:t xml:space="preserve">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w:t>
      </w:r>
      <w:r w:rsidR="00224289" w:rsidRPr="00CF788B">
        <w:rPr>
          <w:rFonts w:ascii="Times New Roman" w:hAnsi="Times New Roman" w:cs="Times New Roman"/>
          <w:sz w:val="23"/>
          <w:szCs w:val="23"/>
          <w:lang w:val="lt-LT"/>
        </w:rPr>
        <w:lastRenderedPageBreak/>
        <w:t>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3CCE0AE3" w14:textId="3C6CFD12" w:rsidR="003E0DCE" w:rsidRPr="00CF788B" w:rsidRDefault="000C09E2" w:rsidP="003E0DCE">
      <w:pPr>
        <w:widowControl/>
        <w:tabs>
          <w:tab w:val="left" w:pos="426"/>
          <w:tab w:val="left" w:pos="1134"/>
        </w:tabs>
        <w:autoSpaceDE/>
        <w:adjustRightInd/>
        <w:ind w:firstLine="851"/>
        <w:jc w:val="both"/>
        <w:rPr>
          <w:rFonts w:ascii="Times New Roman" w:hAnsi="Times New Roman" w:cs="Times New Roman"/>
          <w:spacing w:val="-3"/>
          <w:sz w:val="23"/>
          <w:szCs w:val="23"/>
          <w:lang w:val="lt-LT" w:eastAsia="lt-LT"/>
        </w:rPr>
      </w:pPr>
      <w:r w:rsidRPr="00CF788B">
        <w:rPr>
          <w:rFonts w:ascii="Times New Roman" w:hAnsi="Times New Roman" w:cs="Times New Roman"/>
          <w:bCs/>
          <w:spacing w:val="-3"/>
          <w:sz w:val="23"/>
          <w:szCs w:val="23"/>
          <w:lang w:val="lt-LT" w:eastAsia="lt-LT"/>
        </w:rPr>
        <w:t xml:space="preserve">8.7. </w:t>
      </w:r>
      <w:r w:rsidR="003E0DCE" w:rsidRPr="00CF788B">
        <w:rPr>
          <w:rFonts w:ascii="Times New Roman" w:hAnsi="Times New Roman" w:cs="Times New Roman"/>
          <w:spacing w:val="-3"/>
          <w:sz w:val="23"/>
          <w:szCs w:val="23"/>
          <w:lang w:val="lt-LT" w:eastAsia="lt-LT"/>
        </w:rPr>
        <w:t>Paslaugų tiekėjas Sutarties vykdymui turi teisę pasitelkti tik tuos subteikėjus, kurie buvo nurodyti jo pasiūlyme arba jei pasiūlyme buvo nurodyta subteikimui perduodama sutartinių įsipareigojimų dalis. Subteikėjų keitimo / pasitelkimo tvarka: Paslaugų tiekėjas iš anksto (mažiausiai likus 3 darbo dienoms iki planuojamo keitimo/pasitelkimo) privalo raštu (el. paštu) kreiptis į Klientą, pateikti naujo subteikėjo pavadinimą, keitimo pagrindą, sutarties su subteikėju kopiją, subteikėjo veiklą pagrindžiančius dokumentus (jei reikalaujama). Klientui patvirtinus keitimą, pasirašomas susitarimas prie Sutarties. Klientas turi teisę neleisti pakeisti / pasitelkti subteikėjo, jei pasiūlyme nebuvo nurodyta subteikimui perduodama dalis ar laiku nėra pateiktas prašymas dėl keitimo / pasitelkimo ar susiję dokumentai ar subteikėjas neatitinka pirkimo sąlygų reikalavimų (jei taikoma).</w:t>
      </w:r>
    </w:p>
    <w:p w14:paraId="478479A3" w14:textId="3E8D3DF7" w:rsidR="003E0DCE" w:rsidRPr="00CF788B" w:rsidRDefault="003E0DCE" w:rsidP="003E0DCE">
      <w:pPr>
        <w:widowControl/>
        <w:tabs>
          <w:tab w:val="left" w:pos="426"/>
          <w:tab w:val="left" w:pos="1134"/>
        </w:tabs>
        <w:autoSpaceDE/>
        <w:adjustRightInd/>
        <w:ind w:firstLine="851"/>
        <w:jc w:val="both"/>
        <w:rPr>
          <w:rFonts w:ascii="Times New Roman" w:hAnsi="Times New Roman" w:cs="Times New Roman"/>
          <w:spacing w:val="-3"/>
          <w:sz w:val="23"/>
          <w:szCs w:val="23"/>
          <w:lang w:val="lt-LT" w:eastAsia="lt-LT"/>
        </w:rPr>
      </w:pPr>
      <w:r w:rsidRPr="00CF788B">
        <w:rPr>
          <w:rFonts w:ascii="Times New Roman" w:hAnsi="Times New Roman" w:cs="Times New Roman"/>
          <w:spacing w:val="-3"/>
          <w:sz w:val="23"/>
          <w:szCs w:val="23"/>
          <w:lang w:val="lt-LT" w:eastAsia="lt-LT"/>
        </w:rPr>
        <w:t xml:space="preserve">8.8. Vadovaujantis VPĮ 49 straipsnio ir susijusių teisės aktų nuostatomis, Paslaugų tiekėjas gali remtis kitų ūkio subjektų pajėgumais, kurių kvalifikacija remiasi dėl atitikimo Pirkimo dokumentams, pvz. dėl teisės teikti Paslaugas. Paslaugų tiekėjas gali remtis kitų ūkio subjektų pajėgumais tik tuomet, jei toks ūkio subjektas buvo nurodytas pasiūlyme Pirkimo vykdymo metu ir kai buvo pateikti įrodymai, pagrindžiantys Paslaugų tiekėjo teisę naudoti nurodytus išteklius. Toks pasitelktas ūkio subjektas Sutarties vykdymo metu gali būti keičiamas, Paslaugų tiekėjui raštu pateikus (ne vėliau kaip likus 5 darbo dienoms iki planuojamo keitimo) prašymą su kvalifikaciją įrodančiais dokumentais ir sutartimi (tarp ūkio subjekto ir Paslaugų teikėjo). Klientas, gavęs prašymą ir visus dokumentus, patikrina keičiamo ūkio subjekto atitikimą Pirkimo dokumentų reikalavimui, įsitikina, kad išteklius bus prieinamas Paslaugų teikėjui (patikrina sudarytą sutartį) ir raštu informuoja Paslaugų teikėją apie leidimą arba draudimą keisti pasitelktą ūkio subjektą. Klientas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02C2CB15" w14:textId="79A11999" w:rsidR="003E0DCE" w:rsidRPr="00CF788B" w:rsidRDefault="003E0DCE" w:rsidP="003E0DCE">
      <w:pPr>
        <w:widowControl/>
        <w:tabs>
          <w:tab w:val="left" w:pos="426"/>
          <w:tab w:val="left" w:pos="1134"/>
        </w:tabs>
        <w:autoSpaceDE/>
        <w:adjustRightInd/>
        <w:ind w:firstLine="851"/>
        <w:jc w:val="both"/>
        <w:rPr>
          <w:rFonts w:ascii="Times New Roman" w:hAnsi="Times New Roman" w:cs="Times New Roman"/>
          <w:spacing w:val="-3"/>
          <w:sz w:val="23"/>
          <w:szCs w:val="23"/>
          <w:lang w:val="lt-LT" w:eastAsia="lt-LT"/>
        </w:rPr>
      </w:pPr>
      <w:r w:rsidRPr="00CF788B">
        <w:rPr>
          <w:rFonts w:ascii="Times New Roman" w:hAnsi="Times New Roman" w:cs="Times New Roman"/>
          <w:spacing w:val="-3"/>
          <w:sz w:val="23"/>
          <w:szCs w:val="23"/>
          <w:lang w:val="lt-LT" w:eastAsia="lt-LT"/>
        </w:rPr>
        <w:t>8.9. Kliento sutikimas dėl subteikėjo ar ūkio subjekto pasitelkimo neatleidžia Paslaugų tiekėjo nuo visiškos materialinės atsakomybės už pasitelktus asmenis.</w:t>
      </w:r>
    </w:p>
    <w:p w14:paraId="46934FE6" w14:textId="532B1803" w:rsidR="000C09E2" w:rsidRPr="00CF788B" w:rsidRDefault="000C09E2" w:rsidP="003E0DCE">
      <w:pPr>
        <w:widowControl/>
        <w:tabs>
          <w:tab w:val="left" w:pos="426"/>
          <w:tab w:val="left" w:pos="1134"/>
        </w:tabs>
        <w:autoSpaceDE/>
        <w:adjustRightInd/>
        <w:ind w:firstLine="851"/>
        <w:jc w:val="both"/>
        <w:rPr>
          <w:rFonts w:ascii="Times New Roman" w:hAnsi="Times New Roman" w:cs="Times New Roman"/>
          <w:iCs/>
          <w:sz w:val="23"/>
          <w:szCs w:val="23"/>
          <w:lang w:val="lt-LT"/>
        </w:rPr>
      </w:pPr>
      <w:r w:rsidRPr="00CF788B">
        <w:rPr>
          <w:rFonts w:ascii="Times New Roman" w:hAnsi="Times New Roman" w:cs="Times New Roman"/>
          <w:spacing w:val="-3"/>
          <w:sz w:val="23"/>
          <w:szCs w:val="23"/>
          <w:lang w:val="lt-LT" w:eastAsia="lt-LT"/>
        </w:rPr>
        <w:t>8.</w:t>
      </w:r>
      <w:r w:rsidR="003E0DCE" w:rsidRPr="00CF788B">
        <w:rPr>
          <w:rFonts w:ascii="Times New Roman" w:hAnsi="Times New Roman" w:cs="Times New Roman"/>
          <w:spacing w:val="-3"/>
          <w:sz w:val="23"/>
          <w:szCs w:val="23"/>
          <w:lang w:val="lt-LT" w:eastAsia="lt-LT"/>
        </w:rPr>
        <w:t>10</w:t>
      </w:r>
      <w:r w:rsidRPr="00CF788B">
        <w:rPr>
          <w:rFonts w:ascii="Times New Roman" w:hAnsi="Times New Roman" w:cs="Times New Roman"/>
          <w:spacing w:val="-3"/>
          <w:sz w:val="23"/>
          <w:szCs w:val="23"/>
          <w:lang w:val="lt-LT" w:eastAsia="lt-LT"/>
        </w:rPr>
        <w:t xml:space="preserve">. </w:t>
      </w:r>
      <w:r w:rsidR="006F160F" w:rsidRPr="00CF788B">
        <w:rPr>
          <w:rFonts w:ascii="Times New Roman" w:hAnsi="Times New Roman" w:cs="Times New Roman"/>
          <w:spacing w:val="-3"/>
          <w:sz w:val="23"/>
          <w:szCs w:val="23"/>
          <w:lang w:val="lt-LT" w:eastAsia="lt-LT"/>
        </w:rPr>
        <w:t xml:space="preserve">Vykdydamos Sutartį, Šalys įsipareigoja užtikrinti tinkamą </w:t>
      </w:r>
      <w:r w:rsidR="006F160F" w:rsidRPr="00CF788B">
        <w:rPr>
          <w:rFonts w:ascii="Times New Roman" w:hAnsi="Times New Roman" w:cs="Times New Roman"/>
          <w:iCs/>
          <w:sz w:val="23"/>
          <w:szCs w:val="23"/>
          <w:lang w:val="lt-LT"/>
        </w:rPr>
        <w:t xml:space="preserve">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 </w:t>
      </w:r>
      <w:bookmarkStart w:id="1" w:name="_Hlk523832113"/>
    </w:p>
    <w:p w14:paraId="290FF779" w14:textId="47864818" w:rsidR="000C09E2" w:rsidRPr="00CF788B" w:rsidRDefault="000C09E2" w:rsidP="008810BE">
      <w:pPr>
        <w:widowControl/>
        <w:tabs>
          <w:tab w:val="left" w:pos="426"/>
          <w:tab w:val="left" w:pos="1134"/>
        </w:tabs>
        <w:autoSpaceDE/>
        <w:adjustRightInd/>
        <w:ind w:firstLine="851"/>
        <w:jc w:val="both"/>
        <w:rPr>
          <w:rFonts w:ascii="Times New Roman" w:hAnsi="Times New Roman" w:cs="Times New Roman"/>
          <w:spacing w:val="-3"/>
          <w:sz w:val="23"/>
          <w:szCs w:val="23"/>
          <w:lang w:val="lt-LT" w:eastAsia="lt-LT"/>
        </w:rPr>
      </w:pPr>
      <w:r w:rsidRPr="00CF788B">
        <w:rPr>
          <w:rFonts w:ascii="Times New Roman" w:hAnsi="Times New Roman" w:cs="Times New Roman"/>
          <w:iCs/>
          <w:sz w:val="23"/>
          <w:szCs w:val="23"/>
          <w:lang w:val="lt-LT"/>
        </w:rPr>
        <w:t>8.</w:t>
      </w:r>
      <w:r w:rsidR="003E0DCE" w:rsidRPr="00CF788B">
        <w:rPr>
          <w:rFonts w:ascii="Times New Roman" w:hAnsi="Times New Roman" w:cs="Times New Roman"/>
          <w:iCs/>
          <w:sz w:val="23"/>
          <w:szCs w:val="23"/>
          <w:lang w:val="lt-LT"/>
        </w:rPr>
        <w:t>11.</w:t>
      </w:r>
      <w:bookmarkEnd w:id="1"/>
      <w:r w:rsidR="00F57DFD">
        <w:rPr>
          <w:rFonts w:ascii="Times New Roman" w:hAnsi="Times New Roman" w:cs="Times New Roman"/>
          <w:iCs/>
          <w:sz w:val="23"/>
          <w:szCs w:val="23"/>
          <w:lang w:val="lt-LT"/>
        </w:rPr>
        <w:t xml:space="preserve"> </w:t>
      </w:r>
      <w:r w:rsidR="00F57DFD" w:rsidRPr="00CF788B">
        <w:rPr>
          <w:rFonts w:ascii="Times New Roman" w:hAnsi="Times New Roman" w:cs="Times New Roman"/>
          <w:spacing w:val="-3"/>
          <w:sz w:val="23"/>
          <w:szCs w:val="23"/>
          <w:lang w:val="lt-LT" w:eastAsia="lt-LT"/>
        </w:rPr>
        <w:t xml:space="preserve">Asmuo, atsakingas už Sutarties ir jos pakeitimų paskelbimą pagal LR Viešųjų pirkimų įstatymo 86 straipsnio 9 dalies nuostatas – VšĮ Nacionalinio kraujo centro Sekretoriato administratorė, tel. </w:t>
      </w:r>
      <w:r w:rsidR="00F57DFD">
        <w:rPr>
          <w:rFonts w:ascii="Times New Roman" w:hAnsi="Times New Roman" w:cs="Times New Roman"/>
          <w:spacing w:val="-3"/>
          <w:sz w:val="23"/>
          <w:szCs w:val="23"/>
          <w:lang w:val="lt-LT" w:eastAsia="lt-LT"/>
        </w:rPr>
        <w:t>+370</w:t>
      </w:r>
      <w:r w:rsidR="00F57DFD" w:rsidRPr="00CF788B">
        <w:rPr>
          <w:rFonts w:ascii="Times New Roman" w:hAnsi="Times New Roman" w:cs="Times New Roman"/>
          <w:spacing w:val="-3"/>
          <w:sz w:val="23"/>
          <w:szCs w:val="23"/>
          <w:lang w:val="lt-LT" w:eastAsia="lt-LT"/>
        </w:rPr>
        <w:t xml:space="preserve"> 5 239 2444, el. p. </w:t>
      </w:r>
      <w:hyperlink r:id="rId9" w:history="1">
        <w:r w:rsidR="00F57DFD" w:rsidRPr="00CF788B">
          <w:rPr>
            <w:rStyle w:val="Hyperlink"/>
            <w:rFonts w:ascii="Times New Roman" w:hAnsi="Times New Roman" w:cs="Times New Roman"/>
            <w:spacing w:val="-3"/>
            <w:sz w:val="23"/>
            <w:szCs w:val="23"/>
            <w:lang w:val="lt-LT" w:eastAsia="lt-LT"/>
          </w:rPr>
          <w:t xml:space="preserve">nkcadministracija@kraujodonoryste.lt </w:t>
        </w:r>
      </w:hyperlink>
      <w:r w:rsidR="00F57DFD" w:rsidRPr="00CF788B">
        <w:rPr>
          <w:rFonts w:ascii="Times New Roman" w:hAnsi="Times New Roman" w:cs="Times New Roman"/>
          <w:spacing w:val="-3"/>
          <w:sz w:val="23"/>
          <w:szCs w:val="23"/>
          <w:lang w:val="lt-LT" w:eastAsia="lt-LT"/>
        </w:rPr>
        <w:t>.</w:t>
      </w:r>
    </w:p>
    <w:p w14:paraId="5F71FD71" w14:textId="62F6DDEE" w:rsidR="00CF788B" w:rsidRPr="00CF788B" w:rsidRDefault="000C09E2" w:rsidP="00CF788B">
      <w:pPr>
        <w:widowControl/>
        <w:tabs>
          <w:tab w:val="left" w:pos="426"/>
          <w:tab w:val="left" w:pos="1134"/>
        </w:tabs>
        <w:autoSpaceDE/>
        <w:adjustRightInd/>
        <w:ind w:firstLine="851"/>
        <w:jc w:val="both"/>
        <w:rPr>
          <w:rFonts w:ascii="Times New Roman" w:hAnsi="Times New Roman" w:cs="Times New Roman"/>
          <w:spacing w:val="-3"/>
          <w:sz w:val="23"/>
          <w:szCs w:val="23"/>
          <w:lang w:val="lt-LT" w:eastAsia="lt-LT"/>
        </w:rPr>
      </w:pPr>
      <w:r w:rsidRPr="00CF788B">
        <w:rPr>
          <w:rFonts w:ascii="Times New Roman" w:hAnsi="Times New Roman" w:cs="Times New Roman"/>
          <w:spacing w:val="-3"/>
          <w:sz w:val="23"/>
          <w:szCs w:val="23"/>
          <w:lang w:val="lt-LT" w:eastAsia="lt-LT"/>
        </w:rPr>
        <w:t>8.1</w:t>
      </w:r>
      <w:r w:rsidR="003E0DCE" w:rsidRPr="00CF788B">
        <w:rPr>
          <w:rFonts w:ascii="Times New Roman" w:hAnsi="Times New Roman" w:cs="Times New Roman"/>
          <w:spacing w:val="-3"/>
          <w:sz w:val="23"/>
          <w:szCs w:val="23"/>
          <w:lang w:val="lt-LT" w:eastAsia="lt-LT"/>
        </w:rPr>
        <w:t>2</w:t>
      </w:r>
      <w:r w:rsidR="00F57DFD">
        <w:rPr>
          <w:rFonts w:ascii="Times New Roman" w:hAnsi="Times New Roman" w:cs="Times New Roman"/>
          <w:spacing w:val="-3"/>
          <w:sz w:val="23"/>
          <w:szCs w:val="23"/>
          <w:lang w:val="lt-LT" w:eastAsia="lt-LT"/>
        </w:rPr>
        <w:t>.</w:t>
      </w:r>
      <w:r w:rsidR="00F57DFD" w:rsidRPr="00F57DFD">
        <w:rPr>
          <w:rFonts w:ascii="Times New Roman" w:hAnsi="Times New Roman" w:cs="Times New Roman"/>
          <w:sz w:val="23"/>
          <w:szCs w:val="23"/>
          <w:lang w:val="lt-LT" w:eastAsia="ar-SA"/>
        </w:rPr>
        <w:t xml:space="preserve"> </w:t>
      </w:r>
      <w:r w:rsidR="00F57DFD" w:rsidRPr="00CF788B">
        <w:rPr>
          <w:rFonts w:ascii="Times New Roman" w:hAnsi="Times New Roman" w:cs="Times New Roman"/>
          <w:sz w:val="23"/>
          <w:szCs w:val="23"/>
          <w:lang w:val="lt-LT" w:eastAsia="ar-SA"/>
        </w:rPr>
        <w:t xml:space="preserve">Kliento paskirtas asmuo, atsakingas už Sutarties vykdymą:  ___________, </w:t>
      </w:r>
      <w:r w:rsidR="00F57DFD" w:rsidRPr="00CF788B">
        <w:rPr>
          <w:rFonts w:ascii="Times New Roman" w:eastAsia="Arial Unicode MS" w:hAnsi="Times New Roman" w:cs="Times New Roman"/>
          <w:kern w:val="2"/>
          <w:sz w:val="23"/>
          <w:szCs w:val="23"/>
          <w:lang w:val="lt-LT" w:eastAsia="hi-IN" w:bidi="hi-IN"/>
        </w:rPr>
        <w:t xml:space="preserve">tel. </w:t>
      </w:r>
      <w:r w:rsidR="00F57DFD" w:rsidRPr="00CF788B">
        <w:rPr>
          <w:rFonts w:ascii="Times New Roman" w:hAnsi="Times New Roman" w:cs="Times New Roman"/>
          <w:sz w:val="23"/>
          <w:szCs w:val="23"/>
          <w:lang w:val="lt-LT" w:eastAsia="ar-SA"/>
        </w:rPr>
        <w:t>___________</w:t>
      </w:r>
      <w:r w:rsidR="00F57DFD" w:rsidRPr="00CF788B">
        <w:rPr>
          <w:rFonts w:ascii="Times New Roman" w:hAnsi="Times New Roman" w:cs="Times New Roman"/>
          <w:sz w:val="23"/>
          <w:szCs w:val="23"/>
          <w:lang w:val="lt-LT"/>
        </w:rPr>
        <w:t xml:space="preserve">, </w:t>
      </w:r>
      <w:r w:rsidR="00F57DFD" w:rsidRPr="00CF788B">
        <w:rPr>
          <w:rFonts w:ascii="Times New Roman" w:eastAsia="Arial Unicode MS" w:hAnsi="Times New Roman" w:cs="Times New Roman"/>
          <w:kern w:val="2"/>
          <w:sz w:val="23"/>
          <w:szCs w:val="23"/>
          <w:lang w:val="lt-LT" w:eastAsia="hi-IN" w:bidi="hi-IN"/>
        </w:rPr>
        <w:t xml:space="preserve">el. p.: </w:t>
      </w:r>
      <w:r w:rsidR="00F57DFD" w:rsidRPr="00CF788B">
        <w:rPr>
          <w:rFonts w:ascii="Times New Roman" w:hAnsi="Times New Roman" w:cs="Times New Roman"/>
          <w:sz w:val="23"/>
          <w:szCs w:val="23"/>
          <w:lang w:val="lt-LT" w:eastAsia="ar-SA"/>
        </w:rPr>
        <w:t>___________</w:t>
      </w:r>
      <w:r w:rsidR="00F57DFD" w:rsidRPr="00CF788B">
        <w:rPr>
          <w:rFonts w:ascii="Times New Roman" w:hAnsi="Times New Roman" w:cs="Times New Roman"/>
          <w:sz w:val="23"/>
          <w:szCs w:val="23"/>
          <w:lang w:val="lt-LT"/>
        </w:rPr>
        <w:t>.</w:t>
      </w:r>
    </w:p>
    <w:p w14:paraId="06314E65" w14:textId="607A3698" w:rsidR="00CF788B" w:rsidRPr="00CF788B" w:rsidRDefault="000C09E2" w:rsidP="00CF788B">
      <w:pPr>
        <w:widowControl/>
        <w:tabs>
          <w:tab w:val="left" w:pos="426"/>
          <w:tab w:val="left" w:pos="1134"/>
        </w:tabs>
        <w:autoSpaceDE/>
        <w:adjustRightInd/>
        <w:ind w:firstLine="851"/>
        <w:jc w:val="both"/>
        <w:rPr>
          <w:rFonts w:ascii="Times New Roman" w:hAnsi="Times New Roman" w:cs="Times New Roman"/>
          <w:spacing w:val="-3"/>
          <w:sz w:val="23"/>
          <w:szCs w:val="23"/>
          <w:lang w:val="lt-LT" w:eastAsia="lt-LT"/>
        </w:rPr>
      </w:pPr>
      <w:r w:rsidRPr="00CF788B">
        <w:rPr>
          <w:rFonts w:ascii="Times New Roman" w:hAnsi="Times New Roman" w:cs="Times New Roman"/>
          <w:spacing w:val="-3"/>
          <w:sz w:val="23"/>
          <w:szCs w:val="23"/>
          <w:lang w:val="lt-LT" w:eastAsia="lt-LT"/>
        </w:rPr>
        <w:t>8.1</w:t>
      </w:r>
      <w:r w:rsidR="003E0DCE" w:rsidRPr="00CF788B">
        <w:rPr>
          <w:rFonts w:ascii="Times New Roman" w:hAnsi="Times New Roman" w:cs="Times New Roman"/>
          <w:spacing w:val="-3"/>
          <w:sz w:val="23"/>
          <w:szCs w:val="23"/>
          <w:lang w:val="lt-LT" w:eastAsia="lt-LT"/>
        </w:rPr>
        <w:t>3</w:t>
      </w:r>
      <w:r w:rsidRPr="00CF788B">
        <w:rPr>
          <w:rFonts w:ascii="Times New Roman" w:hAnsi="Times New Roman" w:cs="Times New Roman"/>
          <w:spacing w:val="-3"/>
          <w:sz w:val="23"/>
          <w:szCs w:val="23"/>
          <w:lang w:val="lt-LT" w:eastAsia="lt-LT"/>
        </w:rPr>
        <w:t xml:space="preserve">. </w:t>
      </w:r>
      <w:r w:rsidR="00F57DFD" w:rsidRPr="00CF788B">
        <w:rPr>
          <w:rFonts w:ascii="Times New Roman" w:eastAsia="Arial Unicode MS" w:hAnsi="Times New Roman" w:cs="Times New Roman"/>
          <w:kern w:val="2"/>
          <w:sz w:val="23"/>
          <w:szCs w:val="23"/>
          <w:lang w:val="lt-LT" w:eastAsia="hi-IN" w:bidi="hi-IN"/>
        </w:rPr>
        <w:t>Paslaugų teikėjo paskirtas asmuo, atsakingas už Sutarties vykdymą</w:t>
      </w:r>
      <w:r w:rsidR="00F57DFD" w:rsidRPr="00CF788B">
        <w:rPr>
          <w:rFonts w:ascii="Times New Roman" w:hAnsi="Times New Roman" w:cs="Times New Roman"/>
          <w:sz w:val="23"/>
          <w:szCs w:val="23"/>
          <w:lang w:val="lt-LT" w:eastAsia="ar-SA"/>
        </w:rPr>
        <w:t>: ___________</w:t>
      </w:r>
      <w:r w:rsidR="00F57DFD" w:rsidRPr="00CF788B">
        <w:rPr>
          <w:rFonts w:ascii="Times New Roman" w:hAnsi="Times New Roman" w:cs="Times New Roman"/>
          <w:sz w:val="23"/>
          <w:szCs w:val="23"/>
          <w:lang w:val="lt-LT"/>
        </w:rPr>
        <w:t xml:space="preserve">, tel. Nr. </w:t>
      </w:r>
      <w:r w:rsidR="00F57DFD" w:rsidRPr="00CF788B">
        <w:rPr>
          <w:rFonts w:ascii="Times New Roman" w:hAnsi="Times New Roman" w:cs="Times New Roman"/>
          <w:sz w:val="23"/>
          <w:szCs w:val="23"/>
          <w:lang w:val="lt-LT" w:eastAsia="ar-SA"/>
        </w:rPr>
        <w:t>___________</w:t>
      </w:r>
      <w:r w:rsidR="00F57DFD" w:rsidRPr="00CF788B">
        <w:rPr>
          <w:rFonts w:ascii="Times New Roman" w:hAnsi="Times New Roman" w:cs="Times New Roman"/>
          <w:sz w:val="23"/>
          <w:szCs w:val="23"/>
          <w:lang w:val="lt-LT"/>
        </w:rPr>
        <w:t xml:space="preserve">, el. p. </w:t>
      </w:r>
      <w:r w:rsidR="00F57DFD" w:rsidRPr="00CF788B">
        <w:rPr>
          <w:rFonts w:ascii="Times New Roman" w:hAnsi="Times New Roman" w:cs="Times New Roman"/>
          <w:sz w:val="23"/>
          <w:szCs w:val="23"/>
          <w:lang w:val="lt-LT" w:eastAsia="ar-SA"/>
        </w:rPr>
        <w:t>___________</w:t>
      </w:r>
      <w:r w:rsidR="00F57DFD" w:rsidRPr="00CF788B">
        <w:rPr>
          <w:rFonts w:ascii="Times New Roman" w:hAnsi="Times New Roman" w:cs="Times New Roman"/>
          <w:sz w:val="23"/>
          <w:szCs w:val="23"/>
          <w:lang w:val="lt-LT"/>
        </w:rPr>
        <w:t xml:space="preserve">. </w:t>
      </w:r>
    </w:p>
    <w:p w14:paraId="08169D6D" w14:textId="33859DA6" w:rsidR="00CF788B" w:rsidRPr="00CF788B" w:rsidRDefault="00CF788B" w:rsidP="00CF788B">
      <w:pPr>
        <w:widowControl/>
        <w:tabs>
          <w:tab w:val="left" w:pos="426"/>
          <w:tab w:val="left" w:pos="1134"/>
        </w:tabs>
        <w:autoSpaceDE/>
        <w:adjustRightInd/>
        <w:ind w:firstLine="851"/>
        <w:jc w:val="both"/>
        <w:rPr>
          <w:rFonts w:ascii="Times New Roman" w:hAnsi="Times New Roman" w:cs="Times New Roman"/>
          <w:spacing w:val="-3"/>
          <w:sz w:val="23"/>
          <w:szCs w:val="23"/>
          <w:lang w:val="lt-LT" w:eastAsia="lt-LT"/>
        </w:rPr>
      </w:pPr>
      <w:r w:rsidRPr="00CF788B">
        <w:rPr>
          <w:rFonts w:ascii="Times New Roman" w:hAnsi="Times New Roman" w:cs="Times New Roman"/>
          <w:spacing w:val="-3"/>
          <w:sz w:val="23"/>
          <w:szCs w:val="23"/>
          <w:lang w:val="lt-LT" w:eastAsia="lt-LT"/>
        </w:rPr>
        <w:t xml:space="preserve">8.14. </w:t>
      </w:r>
      <w:r w:rsidR="00F57DFD" w:rsidRPr="00F57DFD">
        <w:rPr>
          <w:rFonts w:ascii="Times New Roman" w:hAnsi="Times New Roman" w:cs="Times New Roman"/>
          <w:spacing w:val="-3"/>
          <w:sz w:val="23"/>
          <w:szCs w:val="23"/>
          <w:lang w:val="lt-LT" w:eastAsia="lt-LT"/>
        </w:rPr>
        <w:t>Sutartis sudaroma 2 (dviem) vienodą juridinę galią turinčiais egzemplioriais lietuvių kalba kiekvienai Šaliai arba Sutartis bus pasirašoma elektroniniu būdu, Šalims apsikeičiant elektronine Sutarties versija.</w:t>
      </w:r>
    </w:p>
    <w:p w14:paraId="1D8D61FD" w14:textId="66A225C7" w:rsidR="00FA7CF5" w:rsidRPr="00CF788B" w:rsidRDefault="00FA7CF5" w:rsidP="00CF788B">
      <w:pPr>
        <w:widowControl/>
        <w:tabs>
          <w:tab w:val="left" w:pos="426"/>
          <w:tab w:val="left" w:pos="1134"/>
        </w:tabs>
        <w:autoSpaceDE/>
        <w:adjustRightInd/>
        <w:ind w:firstLine="851"/>
        <w:jc w:val="both"/>
        <w:rPr>
          <w:rFonts w:ascii="Times New Roman" w:hAnsi="Times New Roman" w:cs="Times New Roman"/>
          <w:b/>
          <w:bCs/>
          <w:spacing w:val="-3"/>
          <w:sz w:val="23"/>
          <w:szCs w:val="23"/>
          <w:lang w:val="lt-LT" w:eastAsia="lt-LT"/>
        </w:rPr>
      </w:pPr>
    </w:p>
    <w:p w14:paraId="7C7EC537" w14:textId="585711A1" w:rsidR="00690D2E" w:rsidRPr="00CF788B" w:rsidRDefault="00FA7CF5" w:rsidP="00FA7CF5">
      <w:pPr>
        <w:widowControl/>
        <w:tabs>
          <w:tab w:val="left" w:pos="426"/>
          <w:tab w:val="left" w:pos="1134"/>
        </w:tabs>
        <w:autoSpaceDE/>
        <w:adjustRightInd/>
        <w:jc w:val="center"/>
        <w:rPr>
          <w:rFonts w:ascii="Times New Roman" w:hAnsi="Times New Roman" w:cs="Times New Roman"/>
          <w:b/>
          <w:bCs/>
          <w:spacing w:val="-3"/>
          <w:sz w:val="23"/>
          <w:szCs w:val="23"/>
          <w:lang w:val="lt-LT" w:eastAsia="lt-LT"/>
        </w:rPr>
      </w:pPr>
      <w:r w:rsidRPr="00CF788B">
        <w:rPr>
          <w:rFonts w:ascii="Times New Roman" w:hAnsi="Times New Roman" w:cs="Times New Roman"/>
          <w:b/>
          <w:bCs/>
          <w:sz w:val="23"/>
          <w:szCs w:val="23"/>
          <w:lang w:val="lt-LT"/>
        </w:rPr>
        <w:t xml:space="preserve">IX.  </w:t>
      </w:r>
      <w:r w:rsidRPr="00CF788B">
        <w:rPr>
          <w:rFonts w:ascii="Times New Roman" w:hAnsi="Times New Roman" w:cs="Times New Roman"/>
          <w:b/>
          <w:bCs/>
          <w:spacing w:val="-3"/>
          <w:sz w:val="23"/>
          <w:szCs w:val="23"/>
          <w:lang w:val="lt-LT" w:eastAsia="lt-LT"/>
        </w:rPr>
        <w:t>ŠALIŲ REKVIZITAI</w:t>
      </w:r>
    </w:p>
    <w:p w14:paraId="29C7AA01" w14:textId="77777777" w:rsidR="00346D49" w:rsidRPr="00CF788B" w:rsidRDefault="00346D49" w:rsidP="008810BE">
      <w:pPr>
        <w:pStyle w:val="ListParagraph"/>
        <w:widowControl/>
        <w:tabs>
          <w:tab w:val="left" w:pos="851"/>
        </w:tabs>
        <w:autoSpaceDE/>
        <w:autoSpaceDN/>
        <w:adjustRightInd/>
        <w:ind w:left="360"/>
        <w:jc w:val="both"/>
        <w:rPr>
          <w:rFonts w:ascii="Times New Roman" w:eastAsia="Arial Unicode MS" w:hAnsi="Times New Roman" w:cs="Times New Roman"/>
          <w:kern w:val="2"/>
          <w:sz w:val="23"/>
          <w:szCs w:val="23"/>
          <w:lang w:val="lt-LT" w:eastAsia="hi-IN" w:bidi="hi-IN"/>
        </w:rPr>
      </w:pPr>
    </w:p>
    <w:tbl>
      <w:tblPr>
        <w:tblW w:w="9873" w:type="dxa"/>
        <w:tblLayout w:type="fixed"/>
        <w:tblLook w:val="04A0" w:firstRow="1" w:lastRow="0" w:firstColumn="1" w:lastColumn="0" w:noHBand="0" w:noVBand="1"/>
      </w:tblPr>
      <w:tblGrid>
        <w:gridCol w:w="4678"/>
        <w:gridCol w:w="5195"/>
      </w:tblGrid>
      <w:tr w:rsidR="002720D3" w:rsidRPr="00CF788B" w14:paraId="7A9F5196" w14:textId="77777777" w:rsidTr="00085439">
        <w:trPr>
          <w:trHeight w:val="3275"/>
        </w:trPr>
        <w:tc>
          <w:tcPr>
            <w:tcW w:w="4678" w:type="dxa"/>
            <w:hideMark/>
          </w:tcPr>
          <w:p w14:paraId="532BB154" w14:textId="6B377DED" w:rsidR="002720D3" w:rsidRPr="00CF788B" w:rsidRDefault="0030207C" w:rsidP="0026103F">
            <w:pPr>
              <w:widowControl/>
              <w:autoSpaceDE/>
              <w:autoSpaceDN/>
              <w:adjustRightInd/>
              <w:rPr>
                <w:rFonts w:ascii="Times New Roman" w:hAnsi="Times New Roman" w:cs="Times New Roman"/>
                <w:b/>
                <w:sz w:val="23"/>
                <w:szCs w:val="23"/>
                <w:lang w:val="lt-LT"/>
              </w:rPr>
            </w:pPr>
            <w:bookmarkStart w:id="2" w:name="_Hlk47714467"/>
            <w:r w:rsidRPr="00CF788B">
              <w:rPr>
                <w:rFonts w:ascii="Times New Roman" w:hAnsi="Times New Roman" w:cs="Times New Roman"/>
                <w:b/>
                <w:sz w:val="23"/>
                <w:szCs w:val="23"/>
                <w:lang w:val="lt-LT"/>
              </w:rPr>
              <w:lastRenderedPageBreak/>
              <w:t>PASLAUGŲ TIEKĖJAS</w:t>
            </w:r>
            <w:r w:rsidR="002720D3" w:rsidRPr="00CF788B">
              <w:rPr>
                <w:rFonts w:ascii="Times New Roman" w:hAnsi="Times New Roman" w:cs="Times New Roman"/>
                <w:b/>
                <w:sz w:val="23"/>
                <w:szCs w:val="23"/>
                <w:lang w:val="lt-LT"/>
              </w:rPr>
              <w:t xml:space="preserve"> </w:t>
            </w:r>
          </w:p>
          <w:p w14:paraId="6B8F6EF0" w14:textId="77777777" w:rsidR="0026103F" w:rsidRPr="00CF788B" w:rsidRDefault="0026103F" w:rsidP="0026103F">
            <w:pPr>
              <w:widowControl/>
              <w:autoSpaceDE/>
              <w:autoSpaceDN/>
              <w:adjustRightInd/>
              <w:rPr>
                <w:rFonts w:ascii="Times New Roman" w:hAnsi="Times New Roman" w:cs="Times New Roman"/>
                <w:b/>
                <w:bCs/>
                <w:sz w:val="23"/>
                <w:szCs w:val="23"/>
                <w:lang w:val="lt-LT"/>
              </w:rPr>
            </w:pPr>
          </w:p>
          <w:p w14:paraId="5BA4DE42" w14:textId="77777777" w:rsidR="00CF788B" w:rsidRPr="00CF788B" w:rsidRDefault="00CF788B" w:rsidP="0026103F">
            <w:pPr>
              <w:widowControl/>
              <w:autoSpaceDE/>
              <w:autoSpaceDN/>
              <w:adjustRightInd/>
              <w:rPr>
                <w:rFonts w:ascii="Times New Roman" w:hAnsi="Times New Roman" w:cs="Times New Roman"/>
                <w:b/>
                <w:bCs/>
                <w:sz w:val="23"/>
                <w:szCs w:val="23"/>
                <w:lang w:val="lt-LT"/>
              </w:rPr>
            </w:pPr>
          </w:p>
          <w:p w14:paraId="21FA4D69" w14:textId="77777777" w:rsidR="00CF788B" w:rsidRPr="00CF788B" w:rsidRDefault="00CF788B" w:rsidP="0026103F">
            <w:pPr>
              <w:widowControl/>
              <w:autoSpaceDE/>
              <w:autoSpaceDN/>
              <w:adjustRightInd/>
              <w:rPr>
                <w:rFonts w:ascii="Times New Roman" w:hAnsi="Times New Roman" w:cs="Times New Roman"/>
                <w:b/>
                <w:bCs/>
                <w:sz w:val="23"/>
                <w:szCs w:val="23"/>
                <w:lang w:val="lt-LT"/>
              </w:rPr>
            </w:pPr>
          </w:p>
          <w:p w14:paraId="18806B5E" w14:textId="77777777" w:rsidR="00CF788B" w:rsidRPr="00CF788B" w:rsidRDefault="00CF788B" w:rsidP="0026103F">
            <w:pPr>
              <w:widowControl/>
              <w:autoSpaceDE/>
              <w:autoSpaceDN/>
              <w:adjustRightInd/>
              <w:rPr>
                <w:rFonts w:ascii="Times New Roman" w:hAnsi="Times New Roman" w:cs="Times New Roman"/>
                <w:b/>
                <w:bCs/>
                <w:sz w:val="23"/>
                <w:szCs w:val="23"/>
                <w:lang w:val="lt-LT"/>
              </w:rPr>
            </w:pPr>
          </w:p>
          <w:p w14:paraId="501581F3" w14:textId="77777777" w:rsidR="00CF788B" w:rsidRPr="00CF788B" w:rsidRDefault="00CF788B" w:rsidP="0026103F">
            <w:pPr>
              <w:widowControl/>
              <w:autoSpaceDE/>
              <w:autoSpaceDN/>
              <w:adjustRightInd/>
              <w:rPr>
                <w:rFonts w:ascii="Times New Roman" w:hAnsi="Times New Roman" w:cs="Times New Roman"/>
                <w:b/>
                <w:bCs/>
                <w:sz w:val="23"/>
                <w:szCs w:val="23"/>
                <w:lang w:val="lt-LT"/>
              </w:rPr>
            </w:pPr>
          </w:p>
          <w:p w14:paraId="4D1FC2B5" w14:textId="77777777" w:rsidR="00CF788B" w:rsidRPr="00CF788B" w:rsidRDefault="00CF788B" w:rsidP="0026103F">
            <w:pPr>
              <w:widowControl/>
              <w:autoSpaceDE/>
              <w:autoSpaceDN/>
              <w:adjustRightInd/>
              <w:rPr>
                <w:rFonts w:ascii="Times New Roman" w:hAnsi="Times New Roman" w:cs="Times New Roman"/>
                <w:b/>
                <w:bCs/>
                <w:sz w:val="23"/>
                <w:szCs w:val="23"/>
                <w:lang w:val="lt-LT"/>
              </w:rPr>
            </w:pPr>
          </w:p>
          <w:p w14:paraId="2594A238" w14:textId="77777777" w:rsidR="00CF788B" w:rsidRPr="00CF788B" w:rsidRDefault="00CF788B" w:rsidP="0026103F">
            <w:pPr>
              <w:widowControl/>
              <w:autoSpaceDE/>
              <w:autoSpaceDN/>
              <w:adjustRightInd/>
              <w:rPr>
                <w:rFonts w:ascii="Times New Roman" w:hAnsi="Times New Roman" w:cs="Times New Roman"/>
                <w:b/>
                <w:bCs/>
                <w:sz w:val="23"/>
                <w:szCs w:val="23"/>
                <w:lang w:val="lt-LT"/>
              </w:rPr>
            </w:pPr>
          </w:p>
          <w:p w14:paraId="33D999EC" w14:textId="77777777" w:rsidR="00CF788B" w:rsidRPr="00CF788B" w:rsidRDefault="00CF788B" w:rsidP="0026103F">
            <w:pPr>
              <w:widowControl/>
              <w:autoSpaceDE/>
              <w:autoSpaceDN/>
              <w:adjustRightInd/>
              <w:rPr>
                <w:rFonts w:ascii="Times New Roman" w:hAnsi="Times New Roman" w:cs="Times New Roman"/>
                <w:b/>
                <w:bCs/>
                <w:sz w:val="23"/>
                <w:szCs w:val="23"/>
                <w:lang w:val="lt-LT"/>
              </w:rPr>
            </w:pPr>
          </w:p>
          <w:p w14:paraId="2282E469" w14:textId="77777777" w:rsidR="00CF788B" w:rsidRDefault="00CF788B" w:rsidP="0026103F">
            <w:pPr>
              <w:widowControl/>
              <w:autoSpaceDE/>
              <w:autoSpaceDN/>
              <w:adjustRightInd/>
              <w:rPr>
                <w:rFonts w:ascii="Times New Roman" w:hAnsi="Times New Roman" w:cs="Times New Roman"/>
                <w:b/>
                <w:bCs/>
                <w:sz w:val="23"/>
                <w:szCs w:val="23"/>
                <w:lang w:val="lt-LT"/>
              </w:rPr>
            </w:pPr>
          </w:p>
          <w:p w14:paraId="2E3F8197" w14:textId="77777777" w:rsidR="00F57DFD" w:rsidRPr="00CF788B" w:rsidRDefault="00F57DFD" w:rsidP="0026103F">
            <w:pPr>
              <w:widowControl/>
              <w:autoSpaceDE/>
              <w:autoSpaceDN/>
              <w:adjustRightInd/>
              <w:rPr>
                <w:rFonts w:ascii="Times New Roman" w:hAnsi="Times New Roman" w:cs="Times New Roman"/>
                <w:b/>
                <w:bCs/>
                <w:sz w:val="23"/>
                <w:szCs w:val="23"/>
                <w:lang w:val="lt-LT"/>
              </w:rPr>
            </w:pPr>
          </w:p>
          <w:p w14:paraId="05CC6843" w14:textId="77777777" w:rsidR="00CF788B" w:rsidRPr="00CF788B" w:rsidRDefault="00CF788B" w:rsidP="0026103F">
            <w:pPr>
              <w:widowControl/>
              <w:autoSpaceDE/>
              <w:autoSpaceDN/>
              <w:adjustRightInd/>
              <w:rPr>
                <w:rFonts w:ascii="Times New Roman" w:hAnsi="Times New Roman" w:cs="Times New Roman"/>
                <w:b/>
                <w:bCs/>
                <w:sz w:val="23"/>
                <w:szCs w:val="23"/>
                <w:lang w:val="lt-LT"/>
              </w:rPr>
            </w:pPr>
          </w:p>
          <w:p w14:paraId="6215A556" w14:textId="77777777" w:rsidR="00CF788B" w:rsidRPr="00CF788B" w:rsidRDefault="00CF788B" w:rsidP="0026103F">
            <w:pPr>
              <w:widowControl/>
              <w:autoSpaceDE/>
              <w:autoSpaceDN/>
              <w:adjustRightInd/>
              <w:rPr>
                <w:rFonts w:ascii="Times New Roman" w:hAnsi="Times New Roman" w:cs="Times New Roman"/>
                <w:sz w:val="23"/>
                <w:szCs w:val="23"/>
                <w:lang w:val="lt-LT"/>
              </w:rPr>
            </w:pPr>
          </w:p>
          <w:p w14:paraId="505371BE" w14:textId="77777777" w:rsidR="00085439" w:rsidRPr="00CF788B" w:rsidRDefault="00085439" w:rsidP="0026103F">
            <w:pPr>
              <w:widowControl/>
              <w:autoSpaceDE/>
              <w:autoSpaceDN/>
              <w:adjustRightInd/>
              <w:rPr>
                <w:rFonts w:ascii="Times New Roman" w:hAnsi="Times New Roman" w:cs="Times New Roman"/>
                <w:sz w:val="23"/>
                <w:szCs w:val="23"/>
                <w:lang w:val="lt-LT"/>
              </w:rPr>
            </w:pPr>
            <w:r w:rsidRPr="00CF788B">
              <w:rPr>
                <w:rFonts w:ascii="Times New Roman" w:hAnsi="Times New Roman" w:cs="Times New Roman"/>
                <w:sz w:val="23"/>
                <w:szCs w:val="23"/>
                <w:lang w:val="lt-LT"/>
              </w:rPr>
              <w:t>_____________________________</w:t>
            </w:r>
          </w:p>
          <w:p w14:paraId="2C3F54ED" w14:textId="77777777" w:rsidR="00085439" w:rsidRPr="00CF788B" w:rsidRDefault="00085439" w:rsidP="0026103F">
            <w:pPr>
              <w:widowControl/>
              <w:autoSpaceDE/>
              <w:autoSpaceDN/>
              <w:adjustRightInd/>
              <w:rPr>
                <w:rFonts w:ascii="Times New Roman" w:hAnsi="Times New Roman" w:cs="Times New Roman"/>
                <w:sz w:val="23"/>
                <w:szCs w:val="23"/>
                <w:lang w:val="lt-LT"/>
              </w:rPr>
            </w:pPr>
            <w:r w:rsidRPr="00CF788B">
              <w:rPr>
                <w:rFonts w:ascii="Times New Roman" w:hAnsi="Times New Roman" w:cs="Times New Roman"/>
                <w:sz w:val="23"/>
                <w:szCs w:val="23"/>
                <w:lang w:val="lt-LT"/>
              </w:rPr>
              <w:t xml:space="preserve">A.V. </w:t>
            </w:r>
          </w:p>
          <w:p w14:paraId="16753DAC" w14:textId="4B018DAF" w:rsidR="002720D3" w:rsidRPr="00CF788B" w:rsidRDefault="002720D3" w:rsidP="0026103F">
            <w:pPr>
              <w:widowControl/>
              <w:autoSpaceDE/>
              <w:autoSpaceDN/>
              <w:adjustRightInd/>
              <w:rPr>
                <w:rFonts w:ascii="Times New Roman" w:hAnsi="Times New Roman" w:cs="Times New Roman"/>
                <w:sz w:val="23"/>
                <w:szCs w:val="23"/>
                <w:lang w:val="lt-LT"/>
              </w:rPr>
            </w:pPr>
          </w:p>
        </w:tc>
        <w:tc>
          <w:tcPr>
            <w:tcW w:w="5195" w:type="dxa"/>
            <w:hideMark/>
          </w:tcPr>
          <w:p w14:paraId="4F06854A" w14:textId="19745EA8" w:rsidR="00A05BCA" w:rsidRPr="00CF788B" w:rsidRDefault="0030207C" w:rsidP="0026103F">
            <w:pPr>
              <w:widowControl/>
              <w:autoSpaceDE/>
              <w:autoSpaceDN/>
              <w:adjustRightInd/>
              <w:rPr>
                <w:rFonts w:ascii="Times New Roman" w:hAnsi="Times New Roman" w:cs="Times New Roman"/>
                <w:b/>
                <w:bCs/>
                <w:sz w:val="23"/>
                <w:szCs w:val="23"/>
                <w:lang w:val="lt-LT"/>
              </w:rPr>
            </w:pPr>
            <w:r w:rsidRPr="00CF788B">
              <w:rPr>
                <w:rFonts w:ascii="Times New Roman" w:hAnsi="Times New Roman" w:cs="Times New Roman"/>
                <w:b/>
                <w:bCs/>
                <w:sz w:val="23"/>
                <w:szCs w:val="23"/>
                <w:lang w:val="lt-LT"/>
              </w:rPr>
              <w:t>KLIENTAS</w:t>
            </w:r>
          </w:p>
          <w:p w14:paraId="48343BBA" w14:textId="77777777" w:rsidR="00A05BCA" w:rsidRPr="00CF788B" w:rsidRDefault="00A05BCA" w:rsidP="0026103F">
            <w:pPr>
              <w:widowControl/>
              <w:autoSpaceDE/>
              <w:autoSpaceDN/>
              <w:adjustRightInd/>
              <w:rPr>
                <w:rFonts w:ascii="Times New Roman" w:hAnsi="Times New Roman" w:cs="Times New Roman"/>
                <w:b/>
                <w:bCs/>
                <w:sz w:val="23"/>
                <w:szCs w:val="23"/>
                <w:lang w:val="lt-LT"/>
              </w:rPr>
            </w:pPr>
            <w:r w:rsidRPr="00CF788B">
              <w:rPr>
                <w:rFonts w:ascii="Times New Roman" w:hAnsi="Times New Roman" w:cs="Times New Roman"/>
                <w:b/>
                <w:bCs/>
                <w:sz w:val="23"/>
                <w:szCs w:val="23"/>
                <w:lang w:val="lt-LT"/>
              </w:rPr>
              <w:t>VšĮ Nacionalinis kraujo centras</w:t>
            </w:r>
          </w:p>
          <w:p w14:paraId="16E4323A" w14:textId="4E9613D3" w:rsidR="00A05BCA" w:rsidRDefault="00085439" w:rsidP="0026103F">
            <w:pPr>
              <w:widowControl/>
              <w:autoSpaceDE/>
              <w:autoSpaceDN/>
              <w:adjustRightInd/>
              <w:rPr>
                <w:rFonts w:ascii="Times New Roman" w:hAnsi="Times New Roman" w:cs="Times New Roman"/>
                <w:sz w:val="23"/>
                <w:szCs w:val="23"/>
                <w:lang w:val="lt-LT"/>
              </w:rPr>
            </w:pPr>
            <w:r w:rsidRPr="00CF788B">
              <w:rPr>
                <w:rFonts w:ascii="Times New Roman" w:hAnsi="Times New Roman" w:cs="Times New Roman"/>
                <w:sz w:val="23"/>
                <w:szCs w:val="23"/>
                <w:lang w:val="lt-LT"/>
              </w:rPr>
              <w:t>Įstaigos</w:t>
            </w:r>
            <w:r w:rsidR="00A05BCA" w:rsidRPr="00CF788B">
              <w:rPr>
                <w:rFonts w:ascii="Times New Roman" w:hAnsi="Times New Roman" w:cs="Times New Roman"/>
                <w:sz w:val="23"/>
                <w:szCs w:val="23"/>
                <w:lang w:val="lt-LT"/>
              </w:rPr>
              <w:t xml:space="preserve"> kodas 126413338</w:t>
            </w:r>
          </w:p>
          <w:p w14:paraId="72B1E00C" w14:textId="155B681B" w:rsidR="00F57DFD" w:rsidRPr="00CF788B" w:rsidRDefault="00F57DFD" w:rsidP="0026103F">
            <w:pPr>
              <w:widowControl/>
              <w:autoSpaceDE/>
              <w:autoSpaceDN/>
              <w:adjustRightInd/>
              <w:rPr>
                <w:rFonts w:ascii="Times New Roman" w:hAnsi="Times New Roman" w:cs="Times New Roman"/>
                <w:sz w:val="23"/>
                <w:szCs w:val="23"/>
                <w:lang w:val="lt-LT"/>
              </w:rPr>
            </w:pPr>
            <w:r>
              <w:rPr>
                <w:rFonts w:ascii="Times New Roman" w:hAnsi="Times New Roman" w:cs="Times New Roman"/>
                <w:sz w:val="23"/>
                <w:szCs w:val="23"/>
                <w:lang w:val="lt-LT"/>
              </w:rPr>
              <w:t xml:space="preserve">PVM mokėtojo kodas </w:t>
            </w:r>
            <w:r w:rsidRPr="00F57DFD">
              <w:rPr>
                <w:rFonts w:ascii="Times New Roman" w:hAnsi="Times New Roman" w:cs="Times New Roman"/>
                <w:sz w:val="23"/>
                <w:szCs w:val="23"/>
                <w:lang w:val="lt-LT"/>
              </w:rPr>
              <w:t>LT100001230518</w:t>
            </w:r>
          </w:p>
          <w:p w14:paraId="4B67A4E0" w14:textId="31401958" w:rsidR="00A05BCA" w:rsidRPr="00CF788B" w:rsidRDefault="00A05BCA" w:rsidP="0026103F">
            <w:pPr>
              <w:widowControl/>
              <w:autoSpaceDE/>
              <w:autoSpaceDN/>
              <w:adjustRightInd/>
              <w:rPr>
                <w:rFonts w:ascii="Times New Roman" w:hAnsi="Times New Roman" w:cs="Times New Roman"/>
                <w:sz w:val="23"/>
                <w:szCs w:val="23"/>
                <w:lang w:val="lt-LT"/>
              </w:rPr>
            </w:pPr>
            <w:r w:rsidRPr="00CF788B">
              <w:rPr>
                <w:rFonts w:ascii="Times New Roman" w:hAnsi="Times New Roman" w:cs="Times New Roman"/>
                <w:sz w:val="23"/>
                <w:szCs w:val="23"/>
                <w:lang w:val="lt-LT"/>
              </w:rPr>
              <w:t>Žolyno g. 34, LT-102</w:t>
            </w:r>
            <w:r w:rsidR="00F57DFD">
              <w:rPr>
                <w:rFonts w:ascii="Times New Roman" w:hAnsi="Times New Roman" w:cs="Times New Roman"/>
                <w:sz w:val="23"/>
                <w:szCs w:val="23"/>
                <w:lang w:val="lt-LT"/>
              </w:rPr>
              <w:t>46</w:t>
            </w:r>
            <w:r w:rsidRPr="00CF788B">
              <w:rPr>
                <w:rFonts w:ascii="Times New Roman" w:hAnsi="Times New Roman" w:cs="Times New Roman"/>
                <w:sz w:val="23"/>
                <w:szCs w:val="23"/>
                <w:lang w:val="lt-LT"/>
              </w:rPr>
              <w:t xml:space="preserve"> Vilnius</w:t>
            </w:r>
          </w:p>
          <w:p w14:paraId="622CFBFE" w14:textId="5C64B123" w:rsidR="00A05BCA" w:rsidRPr="00CF788B" w:rsidRDefault="00A05BCA" w:rsidP="0026103F">
            <w:pPr>
              <w:widowControl/>
              <w:autoSpaceDE/>
              <w:autoSpaceDN/>
              <w:adjustRightInd/>
              <w:rPr>
                <w:rFonts w:ascii="Times New Roman" w:hAnsi="Times New Roman" w:cs="Times New Roman"/>
                <w:sz w:val="23"/>
                <w:szCs w:val="23"/>
                <w:lang w:val="lt-LT"/>
              </w:rPr>
            </w:pPr>
            <w:r w:rsidRPr="00CF788B">
              <w:rPr>
                <w:rFonts w:ascii="Times New Roman" w:hAnsi="Times New Roman" w:cs="Times New Roman"/>
                <w:sz w:val="23"/>
                <w:szCs w:val="23"/>
                <w:lang w:val="lt-LT"/>
              </w:rPr>
              <w:t xml:space="preserve">Tel. </w:t>
            </w:r>
            <w:r w:rsidR="00F57DFD">
              <w:rPr>
                <w:rFonts w:ascii="Times New Roman" w:hAnsi="Times New Roman" w:cs="Times New Roman"/>
                <w:sz w:val="23"/>
                <w:szCs w:val="23"/>
                <w:lang w:val="lt-LT"/>
              </w:rPr>
              <w:t xml:space="preserve">+370 </w:t>
            </w:r>
            <w:r w:rsidRPr="00CF788B">
              <w:rPr>
                <w:rFonts w:ascii="Times New Roman" w:hAnsi="Times New Roman" w:cs="Times New Roman"/>
                <w:sz w:val="23"/>
                <w:szCs w:val="23"/>
                <w:lang w:val="lt-LT"/>
              </w:rPr>
              <w:t>5 239 24 44</w:t>
            </w:r>
          </w:p>
          <w:p w14:paraId="72CC1836" w14:textId="59F9CAD5" w:rsidR="00A05BCA" w:rsidRPr="00CF788B" w:rsidRDefault="00A05BCA" w:rsidP="0026103F">
            <w:pPr>
              <w:widowControl/>
              <w:autoSpaceDE/>
              <w:autoSpaceDN/>
              <w:adjustRightInd/>
              <w:rPr>
                <w:rFonts w:ascii="Times New Roman" w:hAnsi="Times New Roman" w:cs="Times New Roman"/>
                <w:sz w:val="23"/>
                <w:szCs w:val="23"/>
                <w:lang w:val="lt-LT"/>
              </w:rPr>
            </w:pPr>
            <w:r w:rsidRPr="00CF788B">
              <w:rPr>
                <w:rFonts w:ascii="Times New Roman" w:hAnsi="Times New Roman" w:cs="Times New Roman"/>
                <w:sz w:val="23"/>
                <w:szCs w:val="23"/>
                <w:lang w:val="lt-LT"/>
              </w:rPr>
              <w:t xml:space="preserve">El. p. </w:t>
            </w:r>
            <w:hyperlink r:id="rId10" w:history="1">
              <w:r w:rsidR="001C285B" w:rsidRPr="00CF788B">
                <w:rPr>
                  <w:rStyle w:val="Hyperlink"/>
                  <w:rFonts w:ascii="Times New Roman" w:hAnsi="Times New Roman" w:cs="Times New Roman"/>
                  <w:sz w:val="23"/>
                  <w:szCs w:val="23"/>
                  <w:lang w:val="lt-LT"/>
                </w:rPr>
                <w:t>nkcadministracija@kraujodonoryste.lt</w:t>
              </w:r>
            </w:hyperlink>
            <w:r w:rsidR="00085439" w:rsidRPr="00CF788B">
              <w:rPr>
                <w:rFonts w:ascii="Times New Roman" w:hAnsi="Times New Roman" w:cs="Times New Roman"/>
                <w:sz w:val="23"/>
                <w:szCs w:val="23"/>
                <w:lang w:val="lt-LT"/>
              </w:rPr>
              <w:t xml:space="preserve"> </w:t>
            </w:r>
          </w:p>
          <w:p w14:paraId="1AC9C0C3" w14:textId="77777777" w:rsidR="00A05BCA" w:rsidRPr="00CF788B" w:rsidRDefault="00A05BCA" w:rsidP="0026103F">
            <w:pPr>
              <w:widowControl/>
              <w:autoSpaceDE/>
              <w:autoSpaceDN/>
              <w:adjustRightInd/>
              <w:rPr>
                <w:rFonts w:ascii="Times New Roman" w:hAnsi="Times New Roman" w:cs="Times New Roman"/>
                <w:sz w:val="23"/>
                <w:szCs w:val="23"/>
                <w:lang w:val="lt-LT"/>
              </w:rPr>
            </w:pPr>
            <w:r w:rsidRPr="00CF788B">
              <w:rPr>
                <w:rFonts w:ascii="Times New Roman" w:hAnsi="Times New Roman" w:cs="Times New Roman"/>
                <w:sz w:val="23"/>
                <w:szCs w:val="23"/>
                <w:lang w:val="lt-LT"/>
              </w:rPr>
              <w:t>AB Swedbank, Banko kodas 73000</w:t>
            </w:r>
          </w:p>
          <w:p w14:paraId="2D9B1408" w14:textId="3CB5B371" w:rsidR="0030282F" w:rsidRDefault="00CA07E5" w:rsidP="0026103F">
            <w:pPr>
              <w:jc w:val="both"/>
              <w:rPr>
                <w:rFonts w:ascii="Times New Roman" w:hAnsi="Times New Roman" w:cs="Times New Roman"/>
                <w:sz w:val="23"/>
                <w:szCs w:val="23"/>
                <w:lang w:val="lt-LT"/>
              </w:rPr>
            </w:pPr>
            <w:r w:rsidRPr="00CA07E5">
              <w:rPr>
                <w:rFonts w:ascii="Times New Roman" w:hAnsi="Times New Roman" w:cs="Times New Roman"/>
                <w:sz w:val="23"/>
                <w:szCs w:val="23"/>
                <w:lang w:val="lt-LT"/>
              </w:rPr>
              <w:t>A/s Nr. LT14 7300 0101 2048 6802</w:t>
            </w:r>
          </w:p>
          <w:p w14:paraId="3BACA495" w14:textId="77777777" w:rsidR="00CA07E5" w:rsidRPr="00CF788B" w:rsidRDefault="00CA07E5" w:rsidP="0026103F">
            <w:pPr>
              <w:jc w:val="both"/>
              <w:rPr>
                <w:rFonts w:ascii="Times New Roman" w:hAnsi="Times New Roman" w:cs="Times New Roman"/>
                <w:sz w:val="23"/>
                <w:szCs w:val="23"/>
                <w:lang w:val="lt-LT"/>
              </w:rPr>
            </w:pPr>
          </w:p>
          <w:p w14:paraId="2B6F6DA5" w14:textId="5B7ADA1B" w:rsidR="00C86353" w:rsidRPr="00CF788B" w:rsidRDefault="0026103F" w:rsidP="0026103F">
            <w:pPr>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t>Direktorius</w:t>
            </w:r>
          </w:p>
          <w:p w14:paraId="130E17CD" w14:textId="0E36E7B7" w:rsidR="0026103F" w:rsidRPr="00CF788B" w:rsidRDefault="0026103F" w:rsidP="0026103F">
            <w:pPr>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t>Daumantas Gutauskas</w:t>
            </w:r>
          </w:p>
          <w:p w14:paraId="6B640A0E" w14:textId="77777777" w:rsidR="0026103F" w:rsidRPr="00CF788B" w:rsidRDefault="0026103F" w:rsidP="0026103F">
            <w:pPr>
              <w:jc w:val="both"/>
              <w:rPr>
                <w:rFonts w:ascii="Times New Roman" w:hAnsi="Times New Roman" w:cs="Times New Roman"/>
                <w:sz w:val="23"/>
                <w:szCs w:val="23"/>
                <w:lang w:val="lt-LT"/>
              </w:rPr>
            </w:pPr>
          </w:p>
          <w:p w14:paraId="0CF4568F" w14:textId="6E78410A" w:rsidR="00085439" w:rsidRPr="00CF788B" w:rsidRDefault="00085439" w:rsidP="0026103F">
            <w:pPr>
              <w:widowControl/>
              <w:autoSpaceDE/>
              <w:autoSpaceDN/>
              <w:adjustRightInd/>
              <w:rPr>
                <w:rFonts w:ascii="Times New Roman" w:hAnsi="Times New Roman" w:cs="Times New Roman"/>
                <w:sz w:val="23"/>
                <w:szCs w:val="23"/>
                <w:lang w:val="lt-LT"/>
              </w:rPr>
            </w:pPr>
            <w:r w:rsidRPr="00CF788B">
              <w:rPr>
                <w:rFonts w:ascii="Times New Roman" w:hAnsi="Times New Roman" w:cs="Times New Roman"/>
                <w:sz w:val="23"/>
                <w:szCs w:val="23"/>
                <w:lang w:val="lt-LT"/>
              </w:rPr>
              <w:t>_____________________________</w:t>
            </w:r>
          </w:p>
          <w:p w14:paraId="1663FF2B" w14:textId="049BBCA6" w:rsidR="00085439" w:rsidRPr="00CF788B" w:rsidRDefault="00085439" w:rsidP="0026103F">
            <w:pPr>
              <w:widowControl/>
              <w:autoSpaceDE/>
              <w:autoSpaceDN/>
              <w:adjustRightInd/>
              <w:rPr>
                <w:rFonts w:ascii="Times New Roman" w:hAnsi="Times New Roman" w:cs="Times New Roman"/>
                <w:sz w:val="23"/>
                <w:szCs w:val="23"/>
                <w:lang w:val="lt-LT"/>
              </w:rPr>
            </w:pPr>
            <w:r w:rsidRPr="00CF788B">
              <w:rPr>
                <w:rFonts w:ascii="Times New Roman" w:hAnsi="Times New Roman" w:cs="Times New Roman"/>
                <w:sz w:val="23"/>
                <w:szCs w:val="23"/>
                <w:lang w:val="lt-LT"/>
              </w:rPr>
              <w:t xml:space="preserve">A.V. </w:t>
            </w:r>
          </w:p>
          <w:p w14:paraId="3344F5BA" w14:textId="77777777" w:rsidR="002720D3" w:rsidRPr="00CF788B" w:rsidRDefault="002720D3" w:rsidP="0026103F">
            <w:pPr>
              <w:widowControl/>
              <w:autoSpaceDE/>
              <w:autoSpaceDN/>
              <w:adjustRightInd/>
              <w:rPr>
                <w:rFonts w:ascii="Times New Roman" w:hAnsi="Times New Roman" w:cs="Times New Roman"/>
                <w:sz w:val="23"/>
                <w:szCs w:val="23"/>
                <w:lang w:val="lt-LT"/>
              </w:rPr>
            </w:pPr>
          </w:p>
          <w:p w14:paraId="7793C2A6" w14:textId="77777777" w:rsidR="002720D3" w:rsidRPr="00CF788B" w:rsidRDefault="002720D3" w:rsidP="0026103F">
            <w:pPr>
              <w:widowControl/>
              <w:autoSpaceDE/>
              <w:autoSpaceDN/>
              <w:adjustRightInd/>
              <w:rPr>
                <w:rFonts w:ascii="Times New Roman" w:hAnsi="Times New Roman" w:cs="Times New Roman"/>
                <w:sz w:val="23"/>
                <w:szCs w:val="23"/>
                <w:lang w:val="lt-LT"/>
              </w:rPr>
            </w:pPr>
          </w:p>
        </w:tc>
      </w:tr>
      <w:bookmarkEnd w:id="2"/>
    </w:tbl>
    <w:p w14:paraId="0F1662A9" w14:textId="77777777" w:rsidR="00374AFD" w:rsidRPr="00CF788B" w:rsidRDefault="00374AFD" w:rsidP="008810BE">
      <w:pPr>
        <w:ind w:left="2592" w:right="-1"/>
        <w:jc w:val="right"/>
        <w:rPr>
          <w:rFonts w:ascii="Times New Roman" w:hAnsi="Times New Roman" w:cs="Times New Roman"/>
          <w:sz w:val="23"/>
          <w:szCs w:val="23"/>
          <w:lang w:val="lt-LT"/>
        </w:rPr>
      </w:pPr>
    </w:p>
    <w:p w14:paraId="038B45A9" w14:textId="77777777" w:rsidR="00085439" w:rsidRPr="00CF788B" w:rsidRDefault="00374AFD" w:rsidP="008810BE">
      <w:pPr>
        <w:widowControl/>
        <w:autoSpaceDE/>
        <w:autoSpaceDN/>
        <w:adjustRightInd/>
        <w:rPr>
          <w:rFonts w:ascii="Times New Roman" w:hAnsi="Times New Roman" w:cs="Times New Roman"/>
          <w:sz w:val="23"/>
          <w:szCs w:val="23"/>
          <w:lang w:val="lt-LT"/>
        </w:rPr>
        <w:sectPr w:rsidR="00085439" w:rsidRPr="00CF788B" w:rsidSect="00EC10C3">
          <w:headerReference w:type="default" r:id="rId11"/>
          <w:footerReference w:type="default" r:id="rId12"/>
          <w:pgSz w:w="11906" w:h="16838"/>
          <w:pgMar w:top="1135" w:right="566" w:bottom="851" w:left="1701" w:header="567" w:footer="482" w:gutter="0"/>
          <w:cols w:space="1296"/>
          <w:docGrid w:linePitch="360"/>
        </w:sectPr>
      </w:pPr>
      <w:r w:rsidRPr="00CF788B">
        <w:rPr>
          <w:rFonts w:ascii="Times New Roman" w:hAnsi="Times New Roman" w:cs="Times New Roman"/>
          <w:sz w:val="23"/>
          <w:szCs w:val="23"/>
          <w:lang w:val="lt-LT"/>
        </w:rPr>
        <w:br w:type="page"/>
      </w:r>
    </w:p>
    <w:p w14:paraId="77D33A6D" w14:textId="3C381C19" w:rsidR="002E05F4" w:rsidRPr="008770DA" w:rsidRDefault="002E05F4" w:rsidP="008810BE">
      <w:pPr>
        <w:ind w:left="2592" w:right="-1"/>
        <w:jc w:val="right"/>
        <w:rPr>
          <w:rFonts w:ascii="Times New Roman" w:hAnsi="Times New Roman" w:cs="Times New Roman"/>
          <w:sz w:val="23"/>
          <w:szCs w:val="23"/>
          <w:lang w:val="lt-LT"/>
        </w:rPr>
      </w:pPr>
      <w:bookmarkStart w:id="3" w:name="_Hlk61245625"/>
      <w:r w:rsidRPr="008770DA">
        <w:rPr>
          <w:rFonts w:ascii="Times New Roman" w:hAnsi="Times New Roman" w:cs="Times New Roman"/>
          <w:sz w:val="23"/>
          <w:szCs w:val="23"/>
          <w:lang w:val="lt-LT"/>
        </w:rPr>
        <w:lastRenderedPageBreak/>
        <w:t>202</w:t>
      </w:r>
      <w:r w:rsidR="00DB387D">
        <w:rPr>
          <w:rFonts w:ascii="Times New Roman" w:hAnsi="Times New Roman" w:cs="Times New Roman"/>
          <w:sz w:val="23"/>
          <w:szCs w:val="23"/>
          <w:lang w:val="lt-LT"/>
        </w:rPr>
        <w:t>6</w:t>
      </w:r>
      <w:r w:rsidRPr="008770DA">
        <w:rPr>
          <w:rFonts w:ascii="Times New Roman" w:hAnsi="Times New Roman" w:cs="Times New Roman"/>
          <w:sz w:val="23"/>
          <w:szCs w:val="23"/>
          <w:lang w:val="lt-LT"/>
        </w:rPr>
        <w:t xml:space="preserve"> m.</w:t>
      </w:r>
      <w:r w:rsidR="00D2724F" w:rsidRPr="008770DA">
        <w:rPr>
          <w:rFonts w:ascii="Times New Roman" w:hAnsi="Times New Roman" w:cs="Times New Roman"/>
          <w:sz w:val="23"/>
          <w:szCs w:val="23"/>
          <w:lang w:val="lt-LT"/>
        </w:rPr>
        <w:t xml:space="preserve"> </w:t>
      </w:r>
      <w:r w:rsidR="00CF788B" w:rsidRPr="008770DA">
        <w:rPr>
          <w:rFonts w:ascii="Times New Roman" w:hAnsi="Times New Roman" w:cs="Times New Roman"/>
          <w:sz w:val="23"/>
          <w:szCs w:val="23"/>
          <w:lang w:val="lt-LT"/>
        </w:rPr>
        <w:t>_________</w:t>
      </w:r>
      <w:r w:rsidR="00262107" w:rsidRPr="008770DA">
        <w:rPr>
          <w:rFonts w:ascii="Times New Roman" w:hAnsi="Times New Roman" w:cs="Times New Roman"/>
          <w:sz w:val="23"/>
          <w:szCs w:val="23"/>
          <w:lang w:val="lt-LT"/>
        </w:rPr>
        <w:t xml:space="preserve"> mėn. __</w:t>
      </w:r>
      <w:r w:rsidR="00CF788B" w:rsidRPr="008770DA">
        <w:rPr>
          <w:rFonts w:ascii="Times New Roman" w:hAnsi="Times New Roman" w:cs="Times New Roman"/>
          <w:sz w:val="23"/>
          <w:szCs w:val="23"/>
          <w:lang w:val="lt-LT"/>
        </w:rPr>
        <w:t xml:space="preserve"> </w:t>
      </w:r>
      <w:r w:rsidRPr="008770DA">
        <w:rPr>
          <w:rFonts w:ascii="Times New Roman" w:hAnsi="Times New Roman" w:cs="Times New Roman"/>
          <w:sz w:val="23"/>
          <w:szCs w:val="23"/>
          <w:lang w:val="lt-LT"/>
        </w:rPr>
        <w:t xml:space="preserve">d. </w:t>
      </w:r>
      <w:r w:rsidR="0040714A" w:rsidRPr="008770DA">
        <w:rPr>
          <w:rFonts w:ascii="Times New Roman" w:hAnsi="Times New Roman" w:cs="Times New Roman"/>
          <w:sz w:val="23"/>
          <w:szCs w:val="23"/>
          <w:lang w:val="lt-LT"/>
        </w:rPr>
        <w:t>Paslaugų teikimo</w:t>
      </w:r>
      <w:r w:rsidRPr="008770DA">
        <w:rPr>
          <w:rFonts w:ascii="Times New Roman" w:hAnsi="Times New Roman" w:cs="Times New Roman"/>
          <w:sz w:val="23"/>
          <w:szCs w:val="23"/>
          <w:lang w:val="lt-LT"/>
        </w:rPr>
        <w:t xml:space="preserve"> sutarties Nr. _________       </w:t>
      </w:r>
    </w:p>
    <w:p w14:paraId="7D755105" w14:textId="77777777" w:rsidR="002E05F4" w:rsidRPr="008770DA" w:rsidRDefault="002E05F4" w:rsidP="008810BE">
      <w:pPr>
        <w:tabs>
          <w:tab w:val="num" w:pos="1260"/>
        </w:tabs>
        <w:ind w:firstLine="900"/>
        <w:jc w:val="right"/>
        <w:rPr>
          <w:rFonts w:ascii="Times New Roman" w:hAnsi="Times New Roman" w:cs="Times New Roman"/>
          <w:sz w:val="23"/>
          <w:szCs w:val="23"/>
          <w:lang w:val="lt-LT"/>
        </w:rPr>
      </w:pPr>
      <w:r w:rsidRPr="008770DA">
        <w:rPr>
          <w:rFonts w:ascii="Times New Roman" w:hAnsi="Times New Roman" w:cs="Times New Roman"/>
          <w:bCs/>
          <w:sz w:val="23"/>
          <w:szCs w:val="23"/>
          <w:lang w:val="lt-LT"/>
        </w:rPr>
        <w:t xml:space="preserve">1 priedas </w:t>
      </w:r>
    </w:p>
    <w:p w14:paraId="1E43DC4E" w14:textId="77777777" w:rsidR="00806E01" w:rsidRPr="008770DA" w:rsidRDefault="00806E01" w:rsidP="007278BE">
      <w:pPr>
        <w:tabs>
          <w:tab w:val="left" w:pos="284"/>
          <w:tab w:val="left" w:pos="426"/>
          <w:tab w:val="left" w:pos="1134"/>
        </w:tabs>
        <w:jc w:val="center"/>
        <w:rPr>
          <w:rFonts w:ascii="Times New Roman" w:hAnsi="Times New Roman" w:cs="Times New Roman"/>
          <w:b/>
          <w:sz w:val="23"/>
          <w:szCs w:val="23"/>
          <w:lang w:val="lt-LT"/>
        </w:rPr>
      </w:pPr>
    </w:p>
    <w:p w14:paraId="5E68D059" w14:textId="6F89C1A7" w:rsidR="00140DA0" w:rsidRPr="008770DA" w:rsidRDefault="00140DA0" w:rsidP="007278BE">
      <w:pPr>
        <w:tabs>
          <w:tab w:val="left" w:pos="284"/>
          <w:tab w:val="left" w:pos="426"/>
          <w:tab w:val="left" w:pos="1134"/>
        </w:tabs>
        <w:jc w:val="center"/>
        <w:rPr>
          <w:rFonts w:ascii="Times New Roman" w:hAnsi="Times New Roman" w:cs="Times New Roman"/>
          <w:b/>
          <w:sz w:val="23"/>
          <w:szCs w:val="23"/>
          <w:lang w:val="lt-LT"/>
        </w:rPr>
      </w:pPr>
      <w:r w:rsidRPr="008770DA">
        <w:rPr>
          <w:rFonts w:ascii="Times New Roman" w:hAnsi="Times New Roman" w:cs="Times New Roman"/>
          <w:b/>
          <w:sz w:val="23"/>
          <w:szCs w:val="23"/>
          <w:lang w:val="lt-LT"/>
        </w:rPr>
        <w:t>I. PASLAUGŲ PAVADINIMAS, KIEKIAI IR KAINA</w:t>
      </w:r>
    </w:p>
    <w:p w14:paraId="1D79A402" w14:textId="77777777" w:rsidR="002F5793" w:rsidRPr="008770DA" w:rsidRDefault="002F5793" w:rsidP="007278BE">
      <w:pPr>
        <w:tabs>
          <w:tab w:val="left" w:pos="284"/>
          <w:tab w:val="left" w:pos="426"/>
          <w:tab w:val="left" w:pos="1134"/>
        </w:tabs>
        <w:jc w:val="center"/>
        <w:rPr>
          <w:rFonts w:ascii="Times New Roman" w:hAnsi="Times New Roman" w:cs="Times New Roman"/>
          <w:b/>
          <w:sz w:val="23"/>
          <w:szCs w:val="23"/>
          <w:lang w:val="lt-LT"/>
        </w:rPr>
      </w:pPr>
    </w:p>
    <w:tbl>
      <w:tblPr>
        <w:tblStyle w:val="TableGrid31"/>
        <w:tblW w:w="9900" w:type="dxa"/>
        <w:tblInd w:w="-5" w:type="dxa"/>
        <w:tblLayout w:type="fixed"/>
        <w:tblLook w:val="04A0" w:firstRow="1" w:lastRow="0" w:firstColumn="1" w:lastColumn="0" w:noHBand="0" w:noVBand="1"/>
      </w:tblPr>
      <w:tblGrid>
        <w:gridCol w:w="567"/>
        <w:gridCol w:w="2269"/>
        <w:gridCol w:w="1844"/>
        <w:gridCol w:w="2412"/>
        <w:gridCol w:w="1418"/>
        <w:gridCol w:w="1390"/>
      </w:tblGrid>
      <w:tr w:rsidR="00DB387D" w14:paraId="6A2F5D78" w14:textId="77777777" w:rsidTr="009D7661">
        <w:trPr>
          <w:trHeight w:val="1072"/>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FC01DA" w14:textId="77777777" w:rsidR="00DB387D" w:rsidRDefault="00DB387D">
            <w:pPr>
              <w:widowControl/>
              <w:tabs>
                <w:tab w:val="left" w:pos="993"/>
                <w:tab w:val="left" w:pos="1134"/>
              </w:tabs>
              <w:autoSpaceDE/>
              <w:adjustRightInd/>
              <w:jc w:val="center"/>
              <w:rPr>
                <w:rFonts w:ascii="Times New Roman" w:hAnsi="Times New Roman" w:cs="Times New Roman"/>
                <w:b/>
                <w:sz w:val="22"/>
                <w:szCs w:val="22"/>
              </w:rPr>
            </w:pPr>
            <w:r>
              <w:rPr>
                <w:rFonts w:ascii="Times New Roman" w:hAnsi="Times New Roman" w:cs="Times New Roman"/>
                <w:b/>
                <w:sz w:val="22"/>
                <w:szCs w:val="22"/>
              </w:rPr>
              <w:t>Eil. Nr.</w:t>
            </w:r>
          </w:p>
        </w:tc>
        <w:tc>
          <w:tcPr>
            <w:tcW w:w="22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E007A7" w14:textId="77777777" w:rsidR="00DB387D" w:rsidRDefault="00DB387D">
            <w:pPr>
              <w:widowControl/>
              <w:tabs>
                <w:tab w:val="left" w:pos="993"/>
                <w:tab w:val="left" w:pos="1134"/>
              </w:tabs>
              <w:autoSpaceDE/>
              <w:adjustRightInd/>
              <w:jc w:val="center"/>
              <w:rPr>
                <w:rFonts w:ascii="Times New Roman" w:hAnsi="Times New Roman" w:cs="Times New Roman"/>
                <w:b/>
                <w:sz w:val="22"/>
                <w:szCs w:val="22"/>
              </w:rPr>
            </w:pPr>
            <w:r>
              <w:rPr>
                <w:rFonts w:ascii="Times New Roman" w:hAnsi="Times New Roman" w:cs="Times New Roman"/>
                <w:b/>
                <w:sz w:val="22"/>
                <w:szCs w:val="22"/>
              </w:rPr>
              <w:t>Spaudos gaminio pavadinimas</w:t>
            </w:r>
          </w:p>
        </w:tc>
        <w:tc>
          <w:tcPr>
            <w:tcW w:w="184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924418" w14:textId="77777777" w:rsidR="00DB387D" w:rsidRDefault="00DB387D">
            <w:pPr>
              <w:widowControl/>
              <w:tabs>
                <w:tab w:val="left" w:pos="993"/>
                <w:tab w:val="left" w:pos="1134"/>
              </w:tabs>
              <w:autoSpaceDE/>
              <w:adjustRightInd/>
              <w:jc w:val="center"/>
              <w:rPr>
                <w:rFonts w:ascii="Times New Roman" w:hAnsi="Times New Roman" w:cs="Times New Roman"/>
                <w:b/>
                <w:sz w:val="22"/>
                <w:szCs w:val="22"/>
              </w:rPr>
            </w:pPr>
            <w:r>
              <w:rPr>
                <w:rFonts w:ascii="Times New Roman" w:hAnsi="Times New Roman" w:cs="Times New Roman"/>
                <w:b/>
                <w:sz w:val="22"/>
                <w:szCs w:val="22"/>
              </w:rPr>
              <w:t>Formatas</w:t>
            </w:r>
          </w:p>
        </w:tc>
        <w:tc>
          <w:tcPr>
            <w:tcW w:w="24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4B2FEC" w14:textId="77777777" w:rsidR="00DB387D" w:rsidRDefault="00DB387D">
            <w:pPr>
              <w:widowControl/>
              <w:tabs>
                <w:tab w:val="left" w:pos="993"/>
                <w:tab w:val="left" w:pos="1134"/>
              </w:tabs>
              <w:autoSpaceDE/>
              <w:adjustRightInd/>
              <w:jc w:val="center"/>
              <w:rPr>
                <w:rFonts w:ascii="Times New Roman" w:hAnsi="Times New Roman" w:cs="Times New Roman"/>
                <w:b/>
                <w:sz w:val="22"/>
                <w:szCs w:val="22"/>
              </w:rPr>
            </w:pPr>
            <w:r>
              <w:rPr>
                <w:rFonts w:ascii="Times New Roman" w:hAnsi="Times New Roman" w:cs="Times New Roman"/>
                <w:b/>
                <w:sz w:val="22"/>
                <w:szCs w:val="22"/>
              </w:rPr>
              <w:t>Maksimalus kiekis (vnt.)</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7A7475" w14:textId="77777777" w:rsidR="00DB387D" w:rsidRDefault="00DB387D">
            <w:pPr>
              <w:widowControl/>
              <w:tabs>
                <w:tab w:val="left" w:pos="993"/>
                <w:tab w:val="left" w:pos="1134"/>
              </w:tabs>
              <w:autoSpaceDE/>
              <w:adjustRightInd/>
              <w:jc w:val="center"/>
              <w:rPr>
                <w:rFonts w:ascii="Times New Roman" w:hAnsi="Times New Roman" w:cs="Times New Roman"/>
                <w:b/>
                <w:sz w:val="22"/>
                <w:szCs w:val="22"/>
              </w:rPr>
            </w:pPr>
            <w:r>
              <w:rPr>
                <w:rFonts w:ascii="Times New Roman" w:hAnsi="Times New Roman" w:cs="Times New Roman"/>
                <w:b/>
                <w:sz w:val="22"/>
                <w:szCs w:val="22"/>
              </w:rPr>
              <w:t>Kaina Eur/vnt. be PVM</w:t>
            </w:r>
          </w:p>
        </w:tc>
        <w:tc>
          <w:tcPr>
            <w:tcW w:w="13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D292EF" w14:textId="77777777" w:rsidR="00DB387D" w:rsidRDefault="00DB387D">
            <w:pPr>
              <w:widowControl/>
              <w:tabs>
                <w:tab w:val="left" w:pos="993"/>
                <w:tab w:val="left" w:pos="1134"/>
              </w:tabs>
              <w:autoSpaceDE/>
              <w:adjustRightInd/>
              <w:jc w:val="center"/>
              <w:rPr>
                <w:rFonts w:ascii="Times New Roman" w:hAnsi="Times New Roman" w:cs="Times New Roman"/>
                <w:b/>
                <w:sz w:val="22"/>
                <w:szCs w:val="22"/>
              </w:rPr>
            </w:pPr>
            <w:r>
              <w:rPr>
                <w:rFonts w:ascii="Times New Roman" w:hAnsi="Times New Roman" w:cs="Times New Roman"/>
                <w:b/>
                <w:sz w:val="22"/>
                <w:szCs w:val="22"/>
              </w:rPr>
              <w:t>Suma Eur be PVM</w:t>
            </w:r>
          </w:p>
          <w:p w14:paraId="195B99FE" w14:textId="77777777" w:rsidR="00DB387D" w:rsidRDefault="00DB387D">
            <w:pPr>
              <w:widowControl/>
              <w:tabs>
                <w:tab w:val="left" w:pos="993"/>
                <w:tab w:val="left" w:pos="1134"/>
              </w:tabs>
              <w:autoSpaceDE/>
              <w:adjustRightInd/>
              <w:jc w:val="center"/>
              <w:rPr>
                <w:rFonts w:ascii="Times New Roman" w:hAnsi="Times New Roman" w:cs="Times New Roman"/>
                <w:b/>
                <w:sz w:val="22"/>
                <w:szCs w:val="22"/>
              </w:rPr>
            </w:pPr>
            <w:r>
              <w:rPr>
                <w:rFonts w:ascii="Times New Roman" w:hAnsi="Times New Roman" w:cs="Times New Roman"/>
                <w:b/>
                <w:sz w:val="22"/>
                <w:szCs w:val="22"/>
              </w:rPr>
              <w:t>(4x5)</w:t>
            </w:r>
          </w:p>
        </w:tc>
      </w:tr>
      <w:tr w:rsidR="00DB387D" w14:paraId="4514232F" w14:textId="77777777" w:rsidTr="009D7661">
        <w:tc>
          <w:tcPr>
            <w:tcW w:w="567" w:type="dxa"/>
            <w:tcBorders>
              <w:top w:val="single" w:sz="4" w:space="0" w:color="auto"/>
              <w:left w:val="single" w:sz="4" w:space="0" w:color="auto"/>
              <w:bottom w:val="single" w:sz="4" w:space="0" w:color="auto"/>
              <w:right w:val="single" w:sz="4" w:space="0" w:color="auto"/>
            </w:tcBorders>
            <w:vAlign w:val="center"/>
            <w:hideMark/>
          </w:tcPr>
          <w:p w14:paraId="3621A746"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41B0ABC"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C77B41F"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3</w:t>
            </w:r>
          </w:p>
        </w:tc>
        <w:tc>
          <w:tcPr>
            <w:tcW w:w="2412" w:type="dxa"/>
            <w:tcBorders>
              <w:top w:val="single" w:sz="4" w:space="0" w:color="auto"/>
              <w:left w:val="single" w:sz="4" w:space="0" w:color="auto"/>
              <w:bottom w:val="single" w:sz="4" w:space="0" w:color="auto"/>
              <w:right w:val="single" w:sz="4" w:space="0" w:color="auto"/>
            </w:tcBorders>
            <w:vAlign w:val="center"/>
            <w:hideMark/>
          </w:tcPr>
          <w:p w14:paraId="774603B1"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4</w:t>
            </w:r>
          </w:p>
        </w:tc>
        <w:tc>
          <w:tcPr>
            <w:tcW w:w="1418" w:type="dxa"/>
            <w:tcBorders>
              <w:top w:val="single" w:sz="4" w:space="0" w:color="auto"/>
              <w:left w:val="single" w:sz="4" w:space="0" w:color="auto"/>
              <w:bottom w:val="single" w:sz="4" w:space="0" w:color="auto"/>
              <w:right w:val="single" w:sz="4" w:space="0" w:color="auto"/>
            </w:tcBorders>
            <w:hideMark/>
          </w:tcPr>
          <w:p w14:paraId="540895DC"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5</w:t>
            </w:r>
          </w:p>
        </w:tc>
        <w:tc>
          <w:tcPr>
            <w:tcW w:w="1390" w:type="dxa"/>
            <w:tcBorders>
              <w:top w:val="single" w:sz="4" w:space="0" w:color="auto"/>
              <w:left w:val="single" w:sz="4" w:space="0" w:color="auto"/>
              <w:bottom w:val="single" w:sz="4" w:space="0" w:color="auto"/>
              <w:right w:val="single" w:sz="4" w:space="0" w:color="auto"/>
            </w:tcBorders>
            <w:hideMark/>
          </w:tcPr>
          <w:p w14:paraId="6869FCCD"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6</w:t>
            </w:r>
          </w:p>
        </w:tc>
      </w:tr>
      <w:tr w:rsidR="00DB387D" w14:paraId="1A924C95" w14:textId="77777777" w:rsidTr="009D7661">
        <w:trPr>
          <w:trHeight w:val="354"/>
        </w:trPr>
        <w:tc>
          <w:tcPr>
            <w:tcW w:w="9900" w:type="dxa"/>
            <w:gridSpan w:val="6"/>
            <w:tcBorders>
              <w:top w:val="single" w:sz="4" w:space="0" w:color="auto"/>
              <w:left w:val="single" w:sz="4" w:space="0" w:color="auto"/>
              <w:bottom w:val="single" w:sz="4" w:space="0" w:color="auto"/>
              <w:right w:val="single" w:sz="4" w:space="0" w:color="auto"/>
            </w:tcBorders>
            <w:vAlign w:val="center"/>
            <w:hideMark/>
          </w:tcPr>
          <w:p w14:paraId="30968C54"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b/>
                <w:i/>
              </w:rPr>
              <w:t>Popieriniai spaudos gaminiai</w:t>
            </w:r>
          </w:p>
        </w:tc>
      </w:tr>
      <w:tr w:rsidR="00DB387D" w14:paraId="4F2FA3A4" w14:textId="77777777" w:rsidTr="009D7661">
        <w:trPr>
          <w:trHeight w:val="483"/>
        </w:trPr>
        <w:tc>
          <w:tcPr>
            <w:tcW w:w="567" w:type="dxa"/>
            <w:tcBorders>
              <w:top w:val="single" w:sz="4" w:space="0" w:color="auto"/>
              <w:left w:val="single" w:sz="4" w:space="0" w:color="auto"/>
              <w:bottom w:val="single" w:sz="4" w:space="0" w:color="auto"/>
              <w:right w:val="single" w:sz="4" w:space="0" w:color="auto"/>
            </w:tcBorders>
            <w:vAlign w:val="center"/>
            <w:hideMark/>
          </w:tcPr>
          <w:p w14:paraId="7990B057" w14:textId="77777777" w:rsidR="00DB387D" w:rsidRDefault="00DB387D">
            <w:pPr>
              <w:widowControl/>
              <w:tabs>
                <w:tab w:val="left" w:pos="993"/>
                <w:tab w:val="left" w:pos="1134"/>
              </w:tabs>
              <w:autoSpaceDE/>
              <w:adjustRightInd/>
              <w:rPr>
                <w:rFonts w:ascii="Times New Roman" w:hAnsi="Times New Roman" w:cs="Times New Roman"/>
                <w:sz w:val="22"/>
                <w:szCs w:val="22"/>
              </w:rPr>
            </w:pPr>
            <w:r>
              <w:rPr>
                <w:rFonts w:ascii="Times New Roman" w:hAnsi="Times New Roman" w:cs="Times New Roman"/>
                <w:sz w:val="22"/>
                <w:szCs w:val="22"/>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EC9ECFF"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Kortelės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395C1FC"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90x50 mm</w:t>
            </w:r>
          </w:p>
        </w:tc>
        <w:tc>
          <w:tcPr>
            <w:tcW w:w="2412" w:type="dxa"/>
            <w:tcBorders>
              <w:top w:val="single" w:sz="4" w:space="0" w:color="auto"/>
              <w:left w:val="single" w:sz="4" w:space="0" w:color="auto"/>
              <w:bottom w:val="single" w:sz="4" w:space="0" w:color="auto"/>
              <w:right w:val="single" w:sz="4" w:space="0" w:color="auto"/>
            </w:tcBorders>
            <w:vAlign w:val="center"/>
            <w:hideMark/>
          </w:tcPr>
          <w:p w14:paraId="033FC81A"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1 000</w:t>
            </w:r>
          </w:p>
        </w:tc>
        <w:tc>
          <w:tcPr>
            <w:tcW w:w="1418" w:type="dxa"/>
            <w:tcBorders>
              <w:top w:val="single" w:sz="4" w:space="0" w:color="auto"/>
              <w:left w:val="single" w:sz="4" w:space="0" w:color="auto"/>
              <w:bottom w:val="single" w:sz="4" w:space="0" w:color="auto"/>
              <w:right w:val="single" w:sz="4" w:space="0" w:color="auto"/>
            </w:tcBorders>
          </w:tcPr>
          <w:p w14:paraId="40EC41F8"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c>
          <w:tcPr>
            <w:tcW w:w="1390" w:type="dxa"/>
            <w:tcBorders>
              <w:top w:val="single" w:sz="4" w:space="0" w:color="auto"/>
              <w:left w:val="single" w:sz="4" w:space="0" w:color="auto"/>
              <w:bottom w:val="single" w:sz="4" w:space="0" w:color="auto"/>
              <w:right w:val="single" w:sz="4" w:space="0" w:color="auto"/>
            </w:tcBorders>
          </w:tcPr>
          <w:p w14:paraId="42ABAD99"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r>
      <w:tr w:rsidR="00DB387D" w14:paraId="1A914FED" w14:textId="77777777" w:rsidTr="009D7661">
        <w:trPr>
          <w:trHeight w:val="572"/>
        </w:trPr>
        <w:tc>
          <w:tcPr>
            <w:tcW w:w="567" w:type="dxa"/>
            <w:tcBorders>
              <w:top w:val="single" w:sz="4" w:space="0" w:color="auto"/>
              <w:left w:val="single" w:sz="4" w:space="0" w:color="auto"/>
              <w:bottom w:val="single" w:sz="4" w:space="0" w:color="auto"/>
              <w:right w:val="single" w:sz="4" w:space="0" w:color="auto"/>
            </w:tcBorders>
            <w:vAlign w:val="center"/>
            <w:hideMark/>
          </w:tcPr>
          <w:p w14:paraId="71A5BB58" w14:textId="77777777" w:rsidR="00DB387D" w:rsidRDefault="00DB387D">
            <w:pPr>
              <w:widowControl/>
              <w:tabs>
                <w:tab w:val="left" w:pos="993"/>
                <w:tab w:val="left" w:pos="1134"/>
              </w:tabs>
              <w:autoSpaceDE/>
              <w:adjustRightInd/>
              <w:rPr>
                <w:rFonts w:ascii="Times New Roman" w:hAnsi="Times New Roman" w:cs="Times New Roman"/>
                <w:sz w:val="22"/>
                <w:szCs w:val="22"/>
              </w:rPr>
            </w:pPr>
            <w:r>
              <w:rPr>
                <w:rFonts w:ascii="Times New Roman" w:hAnsi="Times New Roman" w:cs="Times New Roman"/>
                <w:sz w:val="22"/>
                <w:szCs w:val="22"/>
              </w:rPr>
              <w:t>2.</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E1106F7"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Aktyvių donorų pažymėjimų blankai</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E45366D"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 xml:space="preserve">A4 </w:t>
            </w:r>
          </w:p>
        </w:tc>
        <w:tc>
          <w:tcPr>
            <w:tcW w:w="2412" w:type="dxa"/>
            <w:tcBorders>
              <w:top w:val="single" w:sz="4" w:space="0" w:color="auto"/>
              <w:left w:val="single" w:sz="4" w:space="0" w:color="auto"/>
              <w:bottom w:val="single" w:sz="4" w:space="0" w:color="auto"/>
              <w:right w:val="single" w:sz="4" w:space="0" w:color="auto"/>
            </w:tcBorders>
            <w:vAlign w:val="center"/>
            <w:hideMark/>
          </w:tcPr>
          <w:p w14:paraId="7045E7CF"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 xml:space="preserve">6 000 </w:t>
            </w:r>
          </w:p>
        </w:tc>
        <w:tc>
          <w:tcPr>
            <w:tcW w:w="1418" w:type="dxa"/>
            <w:tcBorders>
              <w:top w:val="single" w:sz="4" w:space="0" w:color="auto"/>
              <w:left w:val="single" w:sz="4" w:space="0" w:color="auto"/>
              <w:bottom w:val="single" w:sz="4" w:space="0" w:color="auto"/>
              <w:right w:val="single" w:sz="4" w:space="0" w:color="auto"/>
            </w:tcBorders>
          </w:tcPr>
          <w:p w14:paraId="44DAE5E9"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c>
          <w:tcPr>
            <w:tcW w:w="1390" w:type="dxa"/>
            <w:tcBorders>
              <w:top w:val="single" w:sz="4" w:space="0" w:color="auto"/>
              <w:left w:val="single" w:sz="4" w:space="0" w:color="auto"/>
              <w:bottom w:val="single" w:sz="4" w:space="0" w:color="auto"/>
              <w:right w:val="single" w:sz="4" w:space="0" w:color="auto"/>
            </w:tcBorders>
          </w:tcPr>
          <w:p w14:paraId="1CB30346"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r>
      <w:tr w:rsidR="00DB387D" w14:paraId="5898F235" w14:textId="77777777" w:rsidTr="009D7661">
        <w:trPr>
          <w:trHeight w:val="407"/>
        </w:trPr>
        <w:tc>
          <w:tcPr>
            <w:tcW w:w="567" w:type="dxa"/>
            <w:tcBorders>
              <w:top w:val="single" w:sz="4" w:space="0" w:color="auto"/>
              <w:left w:val="single" w:sz="4" w:space="0" w:color="auto"/>
              <w:bottom w:val="single" w:sz="4" w:space="0" w:color="auto"/>
              <w:right w:val="single" w:sz="4" w:space="0" w:color="auto"/>
            </w:tcBorders>
            <w:vAlign w:val="center"/>
            <w:hideMark/>
          </w:tcPr>
          <w:p w14:paraId="53B3F31D" w14:textId="77777777" w:rsidR="00DB387D" w:rsidRDefault="00DB387D">
            <w:pPr>
              <w:widowControl/>
              <w:tabs>
                <w:tab w:val="left" w:pos="993"/>
                <w:tab w:val="left" w:pos="1134"/>
              </w:tabs>
              <w:autoSpaceDE/>
              <w:adjustRightInd/>
              <w:rPr>
                <w:rFonts w:ascii="Times New Roman" w:hAnsi="Times New Roman" w:cs="Times New Roman"/>
                <w:sz w:val="22"/>
                <w:szCs w:val="22"/>
              </w:rPr>
            </w:pPr>
            <w:r>
              <w:rPr>
                <w:rFonts w:ascii="Times New Roman" w:hAnsi="Times New Roman" w:cs="Times New Roman"/>
                <w:sz w:val="22"/>
                <w:szCs w:val="22"/>
              </w:rPr>
              <w:t>3.</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9828C55"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Garbės donorų pažymėjimų blankai</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04E68D3"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 xml:space="preserve">A4 </w:t>
            </w:r>
          </w:p>
        </w:tc>
        <w:tc>
          <w:tcPr>
            <w:tcW w:w="2412" w:type="dxa"/>
            <w:tcBorders>
              <w:top w:val="single" w:sz="4" w:space="0" w:color="auto"/>
              <w:left w:val="single" w:sz="4" w:space="0" w:color="auto"/>
              <w:bottom w:val="single" w:sz="4" w:space="0" w:color="auto"/>
              <w:right w:val="single" w:sz="4" w:space="0" w:color="auto"/>
            </w:tcBorders>
            <w:vAlign w:val="center"/>
            <w:hideMark/>
          </w:tcPr>
          <w:p w14:paraId="3B185F96"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2 000</w:t>
            </w:r>
          </w:p>
        </w:tc>
        <w:tc>
          <w:tcPr>
            <w:tcW w:w="1418" w:type="dxa"/>
            <w:tcBorders>
              <w:top w:val="single" w:sz="4" w:space="0" w:color="auto"/>
              <w:left w:val="single" w:sz="4" w:space="0" w:color="auto"/>
              <w:bottom w:val="single" w:sz="4" w:space="0" w:color="auto"/>
              <w:right w:val="single" w:sz="4" w:space="0" w:color="auto"/>
            </w:tcBorders>
          </w:tcPr>
          <w:p w14:paraId="3117DDC7"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c>
          <w:tcPr>
            <w:tcW w:w="1390" w:type="dxa"/>
            <w:tcBorders>
              <w:top w:val="single" w:sz="4" w:space="0" w:color="auto"/>
              <w:left w:val="single" w:sz="4" w:space="0" w:color="auto"/>
              <w:bottom w:val="single" w:sz="4" w:space="0" w:color="auto"/>
              <w:right w:val="single" w:sz="4" w:space="0" w:color="auto"/>
            </w:tcBorders>
          </w:tcPr>
          <w:p w14:paraId="7BA3DE6D"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r>
      <w:tr w:rsidR="00DB387D" w14:paraId="103110F6" w14:textId="77777777" w:rsidTr="009D7661">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14:paraId="7E90C9C5" w14:textId="77777777" w:rsidR="00DB387D" w:rsidRDefault="00DB387D">
            <w:pPr>
              <w:widowControl/>
              <w:tabs>
                <w:tab w:val="left" w:pos="993"/>
                <w:tab w:val="left" w:pos="1134"/>
              </w:tabs>
              <w:autoSpaceDE/>
              <w:adjustRightInd/>
              <w:rPr>
                <w:rFonts w:ascii="Times New Roman" w:hAnsi="Times New Roman" w:cs="Times New Roman"/>
                <w:sz w:val="22"/>
                <w:szCs w:val="22"/>
              </w:rPr>
            </w:pPr>
            <w:r>
              <w:rPr>
                <w:rFonts w:ascii="Times New Roman" w:hAnsi="Times New Roman" w:cs="Times New Roman"/>
                <w:sz w:val="22"/>
                <w:szCs w:val="22"/>
              </w:rPr>
              <w:t>4.</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39987B3"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Pirmakarčių donorų pažymėjimų blankai</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3F79EB2"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A5</w:t>
            </w:r>
          </w:p>
        </w:tc>
        <w:tc>
          <w:tcPr>
            <w:tcW w:w="2412" w:type="dxa"/>
            <w:tcBorders>
              <w:top w:val="single" w:sz="4" w:space="0" w:color="auto"/>
              <w:left w:val="single" w:sz="4" w:space="0" w:color="auto"/>
              <w:bottom w:val="single" w:sz="4" w:space="0" w:color="auto"/>
              <w:right w:val="single" w:sz="4" w:space="0" w:color="auto"/>
            </w:tcBorders>
            <w:vAlign w:val="center"/>
            <w:hideMark/>
          </w:tcPr>
          <w:p w14:paraId="4D8FBCC6"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7 000</w:t>
            </w:r>
          </w:p>
        </w:tc>
        <w:tc>
          <w:tcPr>
            <w:tcW w:w="1418" w:type="dxa"/>
            <w:tcBorders>
              <w:top w:val="single" w:sz="4" w:space="0" w:color="auto"/>
              <w:left w:val="single" w:sz="4" w:space="0" w:color="auto"/>
              <w:bottom w:val="single" w:sz="4" w:space="0" w:color="auto"/>
              <w:right w:val="single" w:sz="4" w:space="0" w:color="auto"/>
            </w:tcBorders>
          </w:tcPr>
          <w:p w14:paraId="1E49D4EB"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c>
          <w:tcPr>
            <w:tcW w:w="1390" w:type="dxa"/>
            <w:tcBorders>
              <w:top w:val="single" w:sz="4" w:space="0" w:color="auto"/>
              <w:left w:val="single" w:sz="4" w:space="0" w:color="auto"/>
              <w:bottom w:val="single" w:sz="4" w:space="0" w:color="auto"/>
              <w:right w:val="single" w:sz="4" w:space="0" w:color="auto"/>
            </w:tcBorders>
          </w:tcPr>
          <w:p w14:paraId="1179FECF"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r>
      <w:tr w:rsidR="00DB387D" w14:paraId="62FD45D5" w14:textId="77777777" w:rsidTr="009D7661">
        <w:trPr>
          <w:trHeight w:val="415"/>
        </w:trPr>
        <w:tc>
          <w:tcPr>
            <w:tcW w:w="567" w:type="dxa"/>
            <w:tcBorders>
              <w:top w:val="single" w:sz="4" w:space="0" w:color="auto"/>
              <w:left w:val="single" w:sz="4" w:space="0" w:color="auto"/>
              <w:bottom w:val="single" w:sz="4" w:space="0" w:color="auto"/>
              <w:right w:val="single" w:sz="4" w:space="0" w:color="auto"/>
            </w:tcBorders>
            <w:vAlign w:val="center"/>
            <w:hideMark/>
          </w:tcPr>
          <w:p w14:paraId="456464F7" w14:textId="77777777" w:rsidR="00DB387D" w:rsidRDefault="00DB387D">
            <w:pPr>
              <w:widowControl/>
              <w:tabs>
                <w:tab w:val="left" w:pos="993"/>
                <w:tab w:val="left" w:pos="1134"/>
              </w:tabs>
              <w:autoSpaceDE/>
              <w:adjustRightInd/>
              <w:rPr>
                <w:rFonts w:ascii="Times New Roman" w:hAnsi="Times New Roman" w:cs="Times New Roman"/>
                <w:sz w:val="22"/>
                <w:szCs w:val="22"/>
              </w:rPr>
            </w:pPr>
            <w:r>
              <w:rPr>
                <w:rFonts w:ascii="Times New Roman" w:hAnsi="Times New Roman" w:cs="Times New Roman"/>
                <w:sz w:val="22"/>
                <w:szCs w:val="22"/>
              </w:rPr>
              <w:t>5.</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7822907"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Aplankai</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76CCE75"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A5</w:t>
            </w:r>
          </w:p>
        </w:tc>
        <w:tc>
          <w:tcPr>
            <w:tcW w:w="2412" w:type="dxa"/>
            <w:tcBorders>
              <w:top w:val="single" w:sz="4" w:space="0" w:color="auto"/>
              <w:left w:val="single" w:sz="4" w:space="0" w:color="auto"/>
              <w:bottom w:val="single" w:sz="4" w:space="0" w:color="auto"/>
              <w:right w:val="single" w:sz="4" w:space="0" w:color="auto"/>
            </w:tcBorders>
            <w:vAlign w:val="center"/>
            <w:hideMark/>
          </w:tcPr>
          <w:p w14:paraId="44391AF9"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7 000</w:t>
            </w:r>
          </w:p>
        </w:tc>
        <w:tc>
          <w:tcPr>
            <w:tcW w:w="1418" w:type="dxa"/>
            <w:tcBorders>
              <w:top w:val="single" w:sz="4" w:space="0" w:color="auto"/>
              <w:left w:val="single" w:sz="4" w:space="0" w:color="auto"/>
              <w:bottom w:val="single" w:sz="4" w:space="0" w:color="auto"/>
              <w:right w:val="single" w:sz="4" w:space="0" w:color="auto"/>
            </w:tcBorders>
          </w:tcPr>
          <w:p w14:paraId="5DCC8C56"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c>
          <w:tcPr>
            <w:tcW w:w="1390" w:type="dxa"/>
            <w:tcBorders>
              <w:top w:val="single" w:sz="4" w:space="0" w:color="auto"/>
              <w:left w:val="single" w:sz="4" w:space="0" w:color="auto"/>
              <w:bottom w:val="single" w:sz="4" w:space="0" w:color="auto"/>
              <w:right w:val="single" w:sz="4" w:space="0" w:color="auto"/>
            </w:tcBorders>
          </w:tcPr>
          <w:p w14:paraId="0B309CD5"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r>
      <w:tr w:rsidR="00DB387D" w14:paraId="7F98E596" w14:textId="77777777" w:rsidTr="009D7661">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296CEDE6" w14:textId="77777777" w:rsidR="00DB387D" w:rsidRDefault="00DB387D">
            <w:pPr>
              <w:widowControl/>
              <w:tabs>
                <w:tab w:val="left" w:pos="993"/>
                <w:tab w:val="left" w:pos="1134"/>
              </w:tabs>
              <w:autoSpaceDE/>
              <w:adjustRightInd/>
              <w:rPr>
                <w:rFonts w:ascii="Times New Roman" w:hAnsi="Times New Roman" w:cs="Times New Roman"/>
                <w:sz w:val="22"/>
                <w:szCs w:val="22"/>
              </w:rPr>
            </w:pPr>
            <w:r>
              <w:rPr>
                <w:rFonts w:ascii="Times New Roman" w:hAnsi="Times New Roman" w:cs="Times New Roman"/>
                <w:sz w:val="22"/>
                <w:szCs w:val="22"/>
              </w:rPr>
              <w:t xml:space="preserve">6.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2EF4B26"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Aplankai</w:t>
            </w:r>
          </w:p>
        </w:tc>
        <w:tc>
          <w:tcPr>
            <w:tcW w:w="1844" w:type="dxa"/>
            <w:tcBorders>
              <w:top w:val="single" w:sz="4" w:space="0" w:color="auto"/>
              <w:left w:val="single" w:sz="4" w:space="0" w:color="auto"/>
              <w:bottom w:val="single" w:sz="4" w:space="0" w:color="auto"/>
              <w:right w:val="single" w:sz="4" w:space="0" w:color="auto"/>
            </w:tcBorders>
            <w:vAlign w:val="center"/>
          </w:tcPr>
          <w:p w14:paraId="4122CC4B"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A4</w:t>
            </w:r>
          </w:p>
          <w:p w14:paraId="6F042AC4"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c>
          <w:tcPr>
            <w:tcW w:w="2412" w:type="dxa"/>
            <w:tcBorders>
              <w:top w:val="single" w:sz="4" w:space="0" w:color="auto"/>
              <w:left w:val="single" w:sz="4" w:space="0" w:color="auto"/>
              <w:bottom w:val="single" w:sz="4" w:space="0" w:color="auto"/>
              <w:right w:val="single" w:sz="4" w:space="0" w:color="auto"/>
            </w:tcBorders>
            <w:vAlign w:val="center"/>
            <w:hideMark/>
          </w:tcPr>
          <w:p w14:paraId="0DE99306"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3 000</w:t>
            </w:r>
          </w:p>
        </w:tc>
        <w:tc>
          <w:tcPr>
            <w:tcW w:w="1418" w:type="dxa"/>
            <w:tcBorders>
              <w:top w:val="single" w:sz="4" w:space="0" w:color="auto"/>
              <w:left w:val="single" w:sz="4" w:space="0" w:color="auto"/>
              <w:bottom w:val="single" w:sz="4" w:space="0" w:color="auto"/>
              <w:right w:val="single" w:sz="4" w:space="0" w:color="auto"/>
            </w:tcBorders>
          </w:tcPr>
          <w:p w14:paraId="54B9FD5C"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c>
          <w:tcPr>
            <w:tcW w:w="1390" w:type="dxa"/>
            <w:tcBorders>
              <w:top w:val="single" w:sz="4" w:space="0" w:color="auto"/>
              <w:left w:val="single" w:sz="4" w:space="0" w:color="auto"/>
              <w:bottom w:val="single" w:sz="4" w:space="0" w:color="auto"/>
              <w:right w:val="single" w:sz="4" w:space="0" w:color="auto"/>
            </w:tcBorders>
          </w:tcPr>
          <w:p w14:paraId="7E398464"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r>
      <w:tr w:rsidR="00DB387D" w14:paraId="33EA78C1" w14:textId="77777777" w:rsidTr="009D7661">
        <w:trPr>
          <w:trHeight w:val="174"/>
        </w:trPr>
        <w:tc>
          <w:tcPr>
            <w:tcW w:w="567" w:type="dxa"/>
            <w:tcBorders>
              <w:top w:val="single" w:sz="4" w:space="0" w:color="auto"/>
              <w:left w:val="single" w:sz="4" w:space="0" w:color="auto"/>
              <w:bottom w:val="single" w:sz="4" w:space="0" w:color="auto"/>
              <w:right w:val="single" w:sz="4" w:space="0" w:color="auto"/>
            </w:tcBorders>
            <w:vAlign w:val="center"/>
            <w:hideMark/>
          </w:tcPr>
          <w:p w14:paraId="27ACB609" w14:textId="77777777" w:rsidR="00DB387D" w:rsidRDefault="00DB387D">
            <w:pPr>
              <w:widowControl/>
              <w:tabs>
                <w:tab w:val="left" w:pos="993"/>
                <w:tab w:val="left" w:pos="1134"/>
              </w:tabs>
              <w:autoSpaceDE/>
              <w:adjustRightInd/>
              <w:rPr>
                <w:rFonts w:ascii="Times New Roman" w:hAnsi="Times New Roman" w:cs="Times New Roman"/>
                <w:sz w:val="22"/>
                <w:szCs w:val="22"/>
              </w:rPr>
            </w:pPr>
            <w:r>
              <w:rPr>
                <w:rFonts w:ascii="Times New Roman" w:hAnsi="Times New Roman" w:cs="Times New Roman"/>
                <w:sz w:val="22"/>
                <w:szCs w:val="22"/>
              </w:rPr>
              <w:t>7.</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7D04B91"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Skrajukai</w:t>
            </w:r>
          </w:p>
        </w:tc>
        <w:tc>
          <w:tcPr>
            <w:tcW w:w="1844" w:type="dxa"/>
            <w:tcBorders>
              <w:top w:val="single" w:sz="4" w:space="0" w:color="auto"/>
              <w:left w:val="single" w:sz="4" w:space="0" w:color="auto"/>
              <w:bottom w:val="single" w:sz="4" w:space="0" w:color="auto"/>
              <w:right w:val="single" w:sz="4" w:space="0" w:color="auto"/>
            </w:tcBorders>
            <w:vAlign w:val="center"/>
          </w:tcPr>
          <w:p w14:paraId="7CEFBA69"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A6</w:t>
            </w:r>
          </w:p>
          <w:p w14:paraId="13CF4BF4"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c>
          <w:tcPr>
            <w:tcW w:w="2412" w:type="dxa"/>
            <w:tcBorders>
              <w:top w:val="single" w:sz="4" w:space="0" w:color="auto"/>
              <w:left w:val="single" w:sz="4" w:space="0" w:color="auto"/>
              <w:bottom w:val="single" w:sz="4" w:space="0" w:color="auto"/>
              <w:right w:val="single" w:sz="4" w:space="0" w:color="auto"/>
            </w:tcBorders>
            <w:vAlign w:val="center"/>
            <w:hideMark/>
          </w:tcPr>
          <w:p w14:paraId="12A18238"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7 000</w:t>
            </w:r>
          </w:p>
        </w:tc>
        <w:tc>
          <w:tcPr>
            <w:tcW w:w="1418" w:type="dxa"/>
            <w:tcBorders>
              <w:top w:val="single" w:sz="4" w:space="0" w:color="auto"/>
              <w:left w:val="single" w:sz="4" w:space="0" w:color="auto"/>
              <w:bottom w:val="single" w:sz="4" w:space="0" w:color="auto"/>
              <w:right w:val="single" w:sz="4" w:space="0" w:color="auto"/>
            </w:tcBorders>
          </w:tcPr>
          <w:p w14:paraId="590D691F"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c>
          <w:tcPr>
            <w:tcW w:w="1390" w:type="dxa"/>
            <w:tcBorders>
              <w:top w:val="single" w:sz="4" w:space="0" w:color="auto"/>
              <w:left w:val="single" w:sz="4" w:space="0" w:color="auto"/>
              <w:bottom w:val="single" w:sz="4" w:space="0" w:color="auto"/>
              <w:right w:val="single" w:sz="4" w:space="0" w:color="auto"/>
            </w:tcBorders>
          </w:tcPr>
          <w:p w14:paraId="7286AEBD"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r>
      <w:tr w:rsidR="00DB387D" w14:paraId="59DB109F" w14:textId="77777777" w:rsidTr="009D7661">
        <w:trPr>
          <w:trHeight w:val="556"/>
        </w:trPr>
        <w:tc>
          <w:tcPr>
            <w:tcW w:w="567" w:type="dxa"/>
            <w:tcBorders>
              <w:top w:val="single" w:sz="4" w:space="0" w:color="auto"/>
              <w:left w:val="single" w:sz="4" w:space="0" w:color="auto"/>
              <w:bottom w:val="single" w:sz="4" w:space="0" w:color="auto"/>
              <w:right w:val="single" w:sz="4" w:space="0" w:color="auto"/>
            </w:tcBorders>
            <w:vAlign w:val="center"/>
            <w:hideMark/>
          </w:tcPr>
          <w:p w14:paraId="452753C3" w14:textId="77777777" w:rsidR="00DB387D" w:rsidRDefault="00DB387D">
            <w:pPr>
              <w:widowControl/>
              <w:tabs>
                <w:tab w:val="left" w:pos="993"/>
                <w:tab w:val="left" w:pos="1134"/>
              </w:tabs>
              <w:autoSpaceDE/>
              <w:adjustRightInd/>
              <w:rPr>
                <w:rFonts w:ascii="Times New Roman" w:hAnsi="Times New Roman" w:cs="Times New Roman"/>
                <w:sz w:val="22"/>
                <w:szCs w:val="22"/>
              </w:rPr>
            </w:pPr>
            <w:r>
              <w:rPr>
                <w:rFonts w:ascii="Times New Roman" w:hAnsi="Times New Roman" w:cs="Times New Roman"/>
                <w:sz w:val="22"/>
                <w:szCs w:val="22"/>
              </w:rPr>
              <w:t>8.</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0C53CE7"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Skrajukai</w:t>
            </w:r>
          </w:p>
        </w:tc>
        <w:tc>
          <w:tcPr>
            <w:tcW w:w="1844" w:type="dxa"/>
            <w:tcBorders>
              <w:top w:val="single" w:sz="4" w:space="0" w:color="auto"/>
              <w:left w:val="single" w:sz="4" w:space="0" w:color="auto"/>
              <w:bottom w:val="single" w:sz="4" w:space="0" w:color="auto"/>
              <w:right w:val="single" w:sz="4" w:space="0" w:color="auto"/>
            </w:tcBorders>
            <w:vAlign w:val="center"/>
          </w:tcPr>
          <w:p w14:paraId="79BE3452"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A5</w:t>
            </w:r>
          </w:p>
          <w:p w14:paraId="10EA15CB"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c>
          <w:tcPr>
            <w:tcW w:w="2412" w:type="dxa"/>
            <w:tcBorders>
              <w:top w:val="single" w:sz="4" w:space="0" w:color="auto"/>
              <w:left w:val="single" w:sz="4" w:space="0" w:color="auto"/>
              <w:bottom w:val="single" w:sz="4" w:space="0" w:color="auto"/>
              <w:right w:val="single" w:sz="4" w:space="0" w:color="auto"/>
            </w:tcBorders>
            <w:vAlign w:val="center"/>
            <w:hideMark/>
          </w:tcPr>
          <w:p w14:paraId="7F52C4B7"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4 000</w:t>
            </w:r>
          </w:p>
        </w:tc>
        <w:tc>
          <w:tcPr>
            <w:tcW w:w="1418" w:type="dxa"/>
            <w:tcBorders>
              <w:top w:val="single" w:sz="4" w:space="0" w:color="auto"/>
              <w:left w:val="single" w:sz="4" w:space="0" w:color="auto"/>
              <w:bottom w:val="single" w:sz="4" w:space="0" w:color="auto"/>
              <w:right w:val="single" w:sz="4" w:space="0" w:color="auto"/>
            </w:tcBorders>
          </w:tcPr>
          <w:p w14:paraId="2551949F"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c>
          <w:tcPr>
            <w:tcW w:w="1390" w:type="dxa"/>
            <w:tcBorders>
              <w:top w:val="single" w:sz="4" w:space="0" w:color="auto"/>
              <w:left w:val="single" w:sz="4" w:space="0" w:color="auto"/>
              <w:bottom w:val="single" w:sz="4" w:space="0" w:color="auto"/>
              <w:right w:val="single" w:sz="4" w:space="0" w:color="auto"/>
            </w:tcBorders>
          </w:tcPr>
          <w:p w14:paraId="45BF6038"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r>
      <w:tr w:rsidR="00DB387D" w14:paraId="63A4E52E" w14:textId="77777777" w:rsidTr="009D7661">
        <w:trPr>
          <w:trHeight w:val="374"/>
        </w:trPr>
        <w:tc>
          <w:tcPr>
            <w:tcW w:w="567" w:type="dxa"/>
            <w:tcBorders>
              <w:top w:val="single" w:sz="4" w:space="0" w:color="auto"/>
              <w:left w:val="single" w:sz="4" w:space="0" w:color="auto"/>
              <w:bottom w:val="single" w:sz="4" w:space="0" w:color="auto"/>
              <w:right w:val="single" w:sz="4" w:space="0" w:color="auto"/>
            </w:tcBorders>
            <w:vAlign w:val="center"/>
            <w:hideMark/>
          </w:tcPr>
          <w:p w14:paraId="44197A27" w14:textId="77777777" w:rsidR="00DB387D" w:rsidRDefault="00DB387D">
            <w:pPr>
              <w:widowControl/>
              <w:tabs>
                <w:tab w:val="left" w:pos="993"/>
                <w:tab w:val="left" w:pos="1134"/>
              </w:tabs>
              <w:autoSpaceDE/>
              <w:adjustRightInd/>
              <w:rPr>
                <w:rFonts w:ascii="Times New Roman" w:hAnsi="Times New Roman" w:cs="Times New Roman"/>
                <w:sz w:val="22"/>
                <w:szCs w:val="22"/>
              </w:rPr>
            </w:pPr>
            <w:r>
              <w:rPr>
                <w:rFonts w:ascii="Times New Roman" w:hAnsi="Times New Roman" w:cs="Times New Roman"/>
                <w:sz w:val="22"/>
                <w:szCs w:val="22"/>
              </w:rPr>
              <w:t>9.</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0701492"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Lašiuko formos skrajutės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6D1D5D2"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A6</w:t>
            </w:r>
          </w:p>
        </w:tc>
        <w:tc>
          <w:tcPr>
            <w:tcW w:w="2412" w:type="dxa"/>
            <w:tcBorders>
              <w:top w:val="single" w:sz="4" w:space="0" w:color="auto"/>
              <w:left w:val="single" w:sz="4" w:space="0" w:color="auto"/>
              <w:bottom w:val="single" w:sz="4" w:space="0" w:color="auto"/>
              <w:right w:val="single" w:sz="4" w:space="0" w:color="auto"/>
            </w:tcBorders>
            <w:vAlign w:val="center"/>
            <w:hideMark/>
          </w:tcPr>
          <w:p w14:paraId="3B049648"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3 000</w:t>
            </w:r>
          </w:p>
        </w:tc>
        <w:tc>
          <w:tcPr>
            <w:tcW w:w="1418" w:type="dxa"/>
            <w:tcBorders>
              <w:top w:val="single" w:sz="4" w:space="0" w:color="auto"/>
              <w:left w:val="single" w:sz="4" w:space="0" w:color="auto"/>
              <w:bottom w:val="single" w:sz="4" w:space="0" w:color="auto"/>
              <w:right w:val="single" w:sz="4" w:space="0" w:color="auto"/>
            </w:tcBorders>
          </w:tcPr>
          <w:p w14:paraId="3A061C74"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c>
          <w:tcPr>
            <w:tcW w:w="1390" w:type="dxa"/>
            <w:tcBorders>
              <w:top w:val="single" w:sz="4" w:space="0" w:color="auto"/>
              <w:left w:val="single" w:sz="4" w:space="0" w:color="auto"/>
              <w:bottom w:val="single" w:sz="4" w:space="0" w:color="auto"/>
              <w:right w:val="single" w:sz="4" w:space="0" w:color="auto"/>
            </w:tcBorders>
          </w:tcPr>
          <w:p w14:paraId="177E4EE2"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r>
      <w:tr w:rsidR="00DB387D" w14:paraId="096AB34F" w14:textId="77777777" w:rsidTr="009D7661">
        <w:trPr>
          <w:trHeight w:val="556"/>
        </w:trPr>
        <w:tc>
          <w:tcPr>
            <w:tcW w:w="567" w:type="dxa"/>
            <w:tcBorders>
              <w:top w:val="single" w:sz="4" w:space="0" w:color="auto"/>
              <w:left w:val="single" w:sz="4" w:space="0" w:color="auto"/>
              <w:bottom w:val="single" w:sz="4" w:space="0" w:color="auto"/>
              <w:right w:val="single" w:sz="4" w:space="0" w:color="auto"/>
            </w:tcBorders>
            <w:vAlign w:val="center"/>
            <w:hideMark/>
          </w:tcPr>
          <w:p w14:paraId="47F8EE93" w14:textId="77777777" w:rsidR="00DB387D" w:rsidRDefault="00DB387D">
            <w:pPr>
              <w:widowControl/>
              <w:tabs>
                <w:tab w:val="left" w:pos="993"/>
                <w:tab w:val="left" w:pos="1134"/>
              </w:tabs>
              <w:autoSpaceDE/>
              <w:adjustRightInd/>
              <w:rPr>
                <w:rFonts w:ascii="Times New Roman" w:hAnsi="Times New Roman" w:cs="Times New Roman"/>
                <w:sz w:val="22"/>
                <w:szCs w:val="22"/>
              </w:rPr>
            </w:pPr>
            <w:r>
              <w:rPr>
                <w:rFonts w:ascii="Times New Roman" w:hAnsi="Times New Roman" w:cs="Times New Roman"/>
                <w:sz w:val="22"/>
                <w:szCs w:val="22"/>
              </w:rPr>
              <w:t>10.</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3E56794" w14:textId="77777777" w:rsidR="00DB387D" w:rsidRDefault="00DB387D">
            <w:pPr>
              <w:widowControl/>
              <w:tabs>
                <w:tab w:val="left" w:pos="993"/>
                <w:tab w:val="left" w:pos="1134"/>
              </w:tabs>
              <w:autoSpaceDE/>
              <w:adjustRightInd/>
              <w:jc w:val="center"/>
              <w:rPr>
                <w:rFonts w:ascii="Times New Roman" w:hAnsi="Times New Roman" w:cs="Times New Roman"/>
                <w:b/>
                <w:i/>
                <w:sz w:val="22"/>
                <w:szCs w:val="22"/>
              </w:rPr>
            </w:pPr>
            <w:r>
              <w:rPr>
                <w:rFonts w:ascii="Times New Roman" w:hAnsi="Times New Roman" w:cs="Times New Roman"/>
                <w:b/>
                <w:i/>
                <w:sz w:val="22"/>
                <w:szCs w:val="22"/>
              </w:rPr>
              <w:t>3 dalių lankstinukai</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2C35B02"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rPr>
              <w:t>Sulankstyto - 9,9 x 21 cm, išskleisto - A4.</w:t>
            </w:r>
          </w:p>
        </w:tc>
        <w:tc>
          <w:tcPr>
            <w:tcW w:w="2412" w:type="dxa"/>
            <w:tcBorders>
              <w:top w:val="single" w:sz="4" w:space="0" w:color="auto"/>
              <w:left w:val="single" w:sz="4" w:space="0" w:color="auto"/>
              <w:bottom w:val="single" w:sz="4" w:space="0" w:color="auto"/>
              <w:right w:val="single" w:sz="4" w:space="0" w:color="auto"/>
            </w:tcBorders>
            <w:vAlign w:val="center"/>
            <w:hideMark/>
          </w:tcPr>
          <w:p w14:paraId="1B86FEB8"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r>
              <w:rPr>
                <w:rFonts w:ascii="Times New Roman" w:hAnsi="Times New Roman" w:cs="Times New Roman"/>
                <w:sz w:val="22"/>
                <w:szCs w:val="22"/>
              </w:rPr>
              <w:t>5 000</w:t>
            </w:r>
          </w:p>
        </w:tc>
        <w:tc>
          <w:tcPr>
            <w:tcW w:w="1418" w:type="dxa"/>
            <w:tcBorders>
              <w:top w:val="single" w:sz="4" w:space="0" w:color="auto"/>
              <w:left w:val="single" w:sz="4" w:space="0" w:color="auto"/>
              <w:bottom w:val="single" w:sz="4" w:space="0" w:color="auto"/>
              <w:right w:val="single" w:sz="4" w:space="0" w:color="auto"/>
            </w:tcBorders>
          </w:tcPr>
          <w:p w14:paraId="24E6AC05"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c>
          <w:tcPr>
            <w:tcW w:w="1390" w:type="dxa"/>
            <w:tcBorders>
              <w:top w:val="single" w:sz="4" w:space="0" w:color="auto"/>
              <w:left w:val="single" w:sz="4" w:space="0" w:color="auto"/>
              <w:bottom w:val="single" w:sz="4" w:space="0" w:color="auto"/>
              <w:right w:val="single" w:sz="4" w:space="0" w:color="auto"/>
            </w:tcBorders>
          </w:tcPr>
          <w:p w14:paraId="4061F7C2" w14:textId="77777777" w:rsidR="00DB387D" w:rsidRDefault="00DB387D">
            <w:pPr>
              <w:widowControl/>
              <w:tabs>
                <w:tab w:val="left" w:pos="993"/>
                <w:tab w:val="left" w:pos="1134"/>
              </w:tabs>
              <w:autoSpaceDE/>
              <w:adjustRightInd/>
              <w:jc w:val="center"/>
              <w:rPr>
                <w:rFonts w:ascii="Times New Roman" w:hAnsi="Times New Roman" w:cs="Times New Roman"/>
                <w:sz w:val="22"/>
                <w:szCs w:val="22"/>
              </w:rPr>
            </w:pPr>
          </w:p>
        </w:tc>
      </w:tr>
    </w:tbl>
    <w:tbl>
      <w:tblPr>
        <w:tblStyle w:val="TableNormal1"/>
        <w:tblW w:w="98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0"/>
        <w:gridCol w:w="1395"/>
      </w:tblGrid>
      <w:tr w:rsidR="00DB387D" w14:paraId="1B6EE8A1" w14:textId="77777777" w:rsidTr="009D7661">
        <w:tc>
          <w:tcPr>
            <w:tcW w:w="8500" w:type="dxa"/>
            <w:tcBorders>
              <w:top w:val="nil"/>
              <w:left w:val="single" w:sz="4" w:space="0" w:color="000000"/>
              <w:bottom w:val="single" w:sz="4" w:space="0" w:color="000000"/>
              <w:right w:val="single" w:sz="4" w:space="0" w:color="000000"/>
            </w:tcBorders>
            <w:vAlign w:val="center"/>
            <w:hideMark/>
          </w:tcPr>
          <w:p w14:paraId="5D6D8B67" w14:textId="77777777" w:rsidR="00DB387D" w:rsidRDefault="00DB387D">
            <w:pPr>
              <w:widowControl/>
              <w:autoSpaceDE/>
              <w:adjustRightInd/>
              <w:spacing w:before="60" w:after="60"/>
              <w:ind w:firstLine="41"/>
              <w:jc w:val="right"/>
              <w:rPr>
                <w:rFonts w:ascii="Times New Roman" w:hAnsi="Times New Roman" w:cs="Times New Roman"/>
                <w:sz w:val="22"/>
                <w:szCs w:val="22"/>
                <w:lang w:val="lt-LT"/>
              </w:rPr>
            </w:pPr>
            <w:r>
              <w:rPr>
                <w:rFonts w:ascii="Times New Roman" w:hAnsi="Times New Roman" w:cs="Times New Roman"/>
                <w:sz w:val="22"/>
                <w:szCs w:val="22"/>
              </w:rPr>
              <w:t>Bendra kaina, Eur be PVM</w:t>
            </w:r>
          </w:p>
        </w:tc>
        <w:tc>
          <w:tcPr>
            <w:tcW w:w="1395" w:type="dxa"/>
            <w:tcBorders>
              <w:top w:val="nil"/>
              <w:left w:val="single" w:sz="4" w:space="0" w:color="000000"/>
              <w:bottom w:val="single" w:sz="4" w:space="0" w:color="000000"/>
              <w:right w:val="single" w:sz="4" w:space="0" w:color="000000"/>
            </w:tcBorders>
            <w:vAlign w:val="center"/>
          </w:tcPr>
          <w:p w14:paraId="4E89E6FA" w14:textId="77777777" w:rsidR="00DB387D" w:rsidRDefault="00DB387D">
            <w:pPr>
              <w:widowControl/>
              <w:autoSpaceDE/>
              <w:adjustRightInd/>
              <w:spacing w:before="60" w:after="60"/>
              <w:ind w:firstLine="41"/>
              <w:rPr>
                <w:rFonts w:ascii="Times New Roman" w:hAnsi="Times New Roman" w:cs="Times New Roman"/>
              </w:rPr>
            </w:pPr>
          </w:p>
        </w:tc>
      </w:tr>
      <w:tr w:rsidR="00DB387D" w14:paraId="253C47DF" w14:textId="77777777" w:rsidTr="009D7661">
        <w:tc>
          <w:tcPr>
            <w:tcW w:w="8500" w:type="dxa"/>
            <w:tcBorders>
              <w:top w:val="single" w:sz="4" w:space="0" w:color="000000"/>
              <w:left w:val="single" w:sz="4" w:space="0" w:color="000000"/>
              <w:bottom w:val="single" w:sz="4" w:space="0" w:color="000000"/>
              <w:right w:val="single" w:sz="4" w:space="0" w:color="000000"/>
            </w:tcBorders>
            <w:vAlign w:val="center"/>
            <w:hideMark/>
          </w:tcPr>
          <w:p w14:paraId="08DF19DF" w14:textId="77777777" w:rsidR="00DB387D" w:rsidRDefault="00DB387D">
            <w:pPr>
              <w:widowControl/>
              <w:autoSpaceDE/>
              <w:adjustRightInd/>
              <w:spacing w:before="60" w:after="60"/>
              <w:ind w:firstLine="41"/>
              <w:jc w:val="right"/>
              <w:rPr>
                <w:rFonts w:ascii="Times New Roman" w:hAnsi="Times New Roman" w:cs="Times New Roman"/>
                <w:sz w:val="22"/>
                <w:szCs w:val="22"/>
              </w:rPr>
            </w:pPr>
            <w:r>
              <w:rPr>
                <w:rFonts w:ascii="Times New Roman" w:hAnsi="Times New Roman" w:cs="Times New Roman"/>
                <w:sz w:val="22"/>
                <w:szCs w:val="22"/>
              </w:rPr>
              <w:t>PVM tarifas, proc.</w:t>
            </w:r>
          </w:p>
        </w:tc>
        <w:tc>
          <w:tcPr>
            <w:tcW w:w="1395" w:type="dxa"/>
            <w:tcBorders>
              <w:top w:val="single" w:sz="4" w:space="0" w:color="000000"/>
              <w:left w:val="single" w:sz="4" w:space="0" w:color="000000"/>
              <w:bottom w:val="single" w:sz="4" w:space="0" w:color="000000"/>
              <w:right w:val="single" w:sz="4" w:space="0" w:color="000000"/>
            </w:tcBorders>
            <w:vAlign w:val="center"/>
          </w:tcPr>
          <w:p w14:paraId="71F02805" w14:textId="77777777" w:rsidR="00DB387D" w:rsidRDefault="00DB387D">
            <w:pPr>
              <w:widowControl/>
              <w:autoSpaceDE/>
              <w:adjustRightInd/>
              <w:spacing w:before="60" w:after="60"/>
              <w:ind w:firstLine="41"/>
              <w:rPr>
                <w:rFonts w:ascii="Times New Roman" w:hAnsi="Times New Roman" w:cs="Times New Roman"/>
              </w:rPr>
            </w:pPr>
          </w:p>
        </w:tc>
      </w:tr>
      <w:tr w:rsidR="00DB387D" w14:paraId="286B552F" w14:textId="77777777" w:rsidTr="009D7661">
        <w:tc>
          <w:tcPr>
            <w:tcW w:w="8500" w:type="dxa"/>
            <w:tcBorders>
              <w:top w:val="single" w:sz="4" w:space="0" w:color="000000"/>
              <w:left w:val="single" w:sz="4" w:space="0" w:color="000000"/>
              <w:bottom w:val="single" w:sz="4" w:space="0" w:color="000000"/>
              <w:right w:val="single" w:sz="4" w:space="0" w:color="000000"/>
            </w:tcBorders>
            <w:vAlign w:val="center"/>
            <w:hideMark/>
          </w:tcPr>
          <w:p w14:paraId="149DF9D3" w14:textId="0FE38E24" w:rsidR="00DB387D" w:rsidRDefault="00DB387D">
            <w:pPr>
              <w:widowControl/>
              <w:autoSpaceDE/>
              <w:adjustRightInd/>
              <w:spacing w:before="60" w:after="60"/>
              <w:ind w:firstLine="41"/>
              <w:jc w:val="right"/>
              <w:rPr>
                <w:rFonts w:ascii="Times New Roman" w:hAnsi="Times New Roman" w:cs="Times New Roman"/>
                <w:sz w:val="22"/>
                <w:szCs w:val="22"/>
              </w:rPr>
            </w:pPr>
            <w:r>
              <w:rPr>
                <w:rFonts w:ascii="Times New Roman" w:hAnsi="Times New Roman" w:cs="Times New Roman"/>
                <w:sz w:val="22"/>
                <w:szCs w:val="22"/>
              </w:rPr>
              <w:t>PVM suma, Eur:</w:t>
            </w:r>
          </w:p>
        </w:tc>
        <w:tc>
          <w:tcPr>
            <w:tcW w:w="1395" w:type="dxa"/>
            <w:tcBorders>
              <w:top w:val="single" w:sz="4" w:space="0" w:color="000000"/>
              <w:left w:val="single" w:sz="4" w:space="0" w:color="000000"/>
              <w:bottom w:val="single" w:sz="4" w:space="0" w:color="000000"/>
              <w:right w:val="single" w:sz="4" w:space="0" w:color="000000"/>
            </w:tcBorders>
            <w:vAlign w:val="center"/>
          </w:tcPr>
          <w:p w14:paraId="0B85D5E4" w14:textId="77777777" w:rsidR="00DB387D" w:rsidRDefault="00DB387D">
            <w:pPr>
              <w:widowControl/>
              <w:autoSpaceDE/>
              <w:adjustRightInd/>
              <w:spacing w:before="60" w:after="60"/>
              <w:ind w:firstLine="41"/>
              <w:rPr>
                <w:rFonts w:ascii="Times New Roman" w:hAnsi="Times New Roman" w:cs="Times New Roman"/>
              </w:rPr>
            </w:pPr>
          </w:p>
        </w:tc>
      </w:tr>
      <w:tr w:rsidR="00DB387D" w14:paraId="020FE356" w14:textId="77777777" w:rsidTr="009D7661">
        <w:tc>
          <w:tcPr>
            <w:tcW w:w="8500" w:type="dxa"/>
            <w:tcBorders>
              <w:top w:val="single" w:sz="4" w:space="0" w:color="000000"/>
              <w:left w:val="single" w:sz="4" w:space="0" w:color="000000"/>
              <w:bottom w:val="single" w:sz="4" w:space="0" w:color="000000"/>
              <w:right w:val="single" w:sz="4" w:space="0" w:color="000000"/>
            </w:tcBorders>
            <w:vAlign w:val="center"/>
            <w:hideMark/>
          </w:tcPr>
          <w:p w14:paraId="38AFBF3F" w14:textId="352E3732" w:rsidR="00DB387D" w:rsidRDefault="00DB387D">
            <w:pPr>
              <w:widowControl/>
              <w:autoSpaceDE/>
              <w:adjustRightInd/>
              <w:spacing w:before="60" w:after="60"/>
              <w:ind w:firstLine="41"/>
              <w:jc w:val="right"/>
              <w:rPr>
                <w:rFonts w:ascii="Times New Roman" w:hAnsi="Times New Roman" w:cs="Times New Roman"/>
                <w:sz w:val="22"/>
                <w:szCs w:val="22"/>
              </w:rPr>
            </w:pPr>
            <w:r>
              <w:rPr>
                <w:rFonts w:ascii="Times New Roman" w:hAnsi="Times New Roman" w:cs="Times New Roman"/>
                <w:sz w:val="22"/>
                <w:szCs w:val="22"/>
              </w:rPr>
              <w:t>Sutarties kaina, Eur su PVM:</w:t>
            </w:r>
          </w:p>
        </w:tc>
        <w:tc>
          <w:tcPr>
            <w:tcW w:w="1395" w:type="dxa"/>
            <w:tcBorders>
              <w:top w:val="single" w:sz="4" w:space="0" w:color="000000"/>
              <w:left w:val="single" w:sz="4" w:space="0" w:color="000000"/>
              <w:bottom w:val="single" w:sz="4" w:space="0" w:color="000000"/>
              <w:right w:val="single" w:sz="4" w:space="0" w:color="000000"/>
            </w:tcBorders>
            <w:vAlign w:val="center"/>
          </w:tcPr>
          <w:p w14:paraId="49489F30" w14:textId="77777777" w:rsidR="00DB387D" w:rsidRDefault="00DB387D">
            <w:pPr>
              <w:widowControl/>
              <w:autoSpaceDE/>
              <w:adjustRightInd/>
              <w:spacing w:before="60" w:after="60"/>
              <w:ind w:firstLine="41"/>
              <w:rPr>
                <w:rFonts w:ascii="Times New Roman" w:hAnsi="Times New Roman" w:cs="Times New Roman"/>
              </w:rPr>
            </w:pPr>
          </w:p>
        </w:tc>
      </w:tr>
    </w:tbl>
    <w:p w14:paraId="744C9B5E" w14:textId="77777777" w:rsidR="00DB387D" w:rsidRDefault="00DB387D" w:rsidP="00DB387D">
      <w:pPr>
        <w:pStyle w:val="ListParagraph"/>
        <w:widowControl/>
        <w:tabs>
          <w:tab w:val="left" w:pos="426"/>
          <w:tab w:val="left" w:pos="1134"/>
        </w:tabs>
        <w:autoSpaceDE/>
        <w:adjustRightInd/>
        <w:ind w:left="0"/>
        <w:jc w:val="both"/>
        <w:rPr>
          <w:rFonts w:ascii="Times New Roman" w:hAnsi="Times New Roman" w:cs="Times New Roman"/>
          <w:bCs/>
          <w:sz w:val="23"/>
          <w:szCs w:val="23"/>
          <w:lang w:val="lt-LT"/>
        </w:rPr>
      </w:pPr>
    </w:p>
    <w:p w14:paraId="5C1AE4ED" w14:textId="47C89017" w:rsidR="00DB387D" w:rsidRDefault="001F47C7" w:rsidP="00DB387D">
      <w:pPr>
        <w:pStyle w:val="ListParagraph"/>
        <w:widowControl/>
        <w:tabs>
          <w:tab w:val="left" w:pos="426"/>
          <w:tab w:val="left" w:pos="1134"/>
        </w:tabs>
        <w:autoSpaceDE/>
        <w:adjustRightInd/>
        <w:ind w:left="0"/>
        <w:jc w:val="both"/>
        <w:rPr>
          <w:rFonts w:ascii="Times New Roman" w:hAnsi="Times New Roman" w:cs="Times New Roman"/>
          <w:bCs/>
          <w:i/>
          <w:iCs/>
          <w:sz w:val="23"/>
          <w:szCs w:val="23"/>
          <w:lang w:val="lt-LT"/>
        </w:rPr>
      </w:pPr>
      <w:r w:rsidRPr="008770DA">
        <w:rPr>
          <w:rFonts w:ascii="Times New Roman" w:hAnsi="Times New Roman" w:cs="Times New Roman"/>
          <w:bCs/>
          <w:sz w:val="23"/>
          <w:szCs w:val="23"/>
          <w:lang w:val="lt-LT"/>
        </w:rPr>
        <w:t xml:space="preserve">Sutarties suma lygi bendrai Sutarties kainai eurais su PVM: </w:t>
      </w:r>
      <w:r w:rsidR="00F56BCD" w:rsidRPr="008770DA">
        <w:rPr>
          <w:rFonts w:ascii="Times New Roman" w:hAnsi="Times New Roman" w:cs="Times New Roman"/>
          <w:b/>
          <w:sz w:val="23"/>
          <w:szCs w:val="23"/>
          <w:lang w:val="lt-LT"/>
        </w:rPr>
        <w:t>_________</w:t>
      </w:r>
      <w:r w:rsidR="009D6621" w:rsidRPr="008770DA">
        <w:rPr>
          <w:rFonts w:ascii="Times New Roman" w:hAnsi="Times New Roman" w:cs="Times New Roman"/>
          <w:b/>
          <w:sz w:val="23"/>
          <w:szCs w:val="23"/>
          <w:lang w:val="lt-LT"/>
        </w:rPr>
        <w:t xml:space="preserve"> Eur </w:t>
      </w:r>
      <w:r w:rsidR="009D6621" w:rsidRPr="008770DA">
        <w:rPr>
          <w:rFonts w:ascii="Times New Roman" w:hAnsi="Times New Roman" w:cs="Times New Roman"/>
          <w:bCs/>
          <w:i/>
          <w:iCs/>
          <w:sz w:val="23"/>
          <w:szCs w:val="23"/>
          <w:lang w:val="lt-LT"/>
        </w:rPr>
        <w:t>(</w:t>
      </w:r>
      <w:r w:rsidR="00F56BCD" w:rsidRPr="008770DA">
        <w:rPr>
          <w:rFonts w:ascii="Times New Roman" w:hAnsi="Times New Roman" w:cs="Times New Roman"/>
          <w:bCs/>
          <w:i/>
          <w:iCs/>
          <w:sz w:val="23"/>
          <w:szCs w:val="23"/>
          <w:lang w:val="lt-LT"/>
        </w:rPr>
        <w:t>_________</w:t>
      </w:r>
      <w:r w:rsidR="009D6621" w:rsidRPr="008770DA">
        <w:rPr>
          <w:rFonts w:ascii="Times New Roman" w:hAnsi="Times New Roman" w:cs="Times New Roman"/>
          <w:bCs/>
          <w:i/>
          <w:iCs/>
          <w:sz w:val="23"/>
          <w:szCs w:val="23"/>
          <w:lang w:val="lt-LT"/>
        </w:rPr>
        <w:t xml:space="preserve"> eurai, </w:t>
      </w:r>
      <w:r w:rsidR="00F56BCD" w:rsidRPr="008770DA">
        <w:rPr>
          <w:rFonts w:ascii="Times New Roman" w:hAnsi="Times New Roman" w:cs="Times New Roman"/>
          <w:bCs/>
          <w:i/>
          <w:iCs/>
          <w:sz w:val="23"/>
          <w:szCs w:val="23"/>
          <w:lang w:val="lt-LT"/>
        </w:rPr>
        <w:t>__</w:t>
      </w:r>
      <w:r w:rsidR="009D6621" w:rsidRPr="008770DA">
        <w:rPr>
          <w:rFonts w:ascii="Times New Roman" w:hAnsi="Times New Roman" w:cs="Times New Roman"/>
          <w:bCs/>
          <w:i/>
          <w:iCs/>
          <w:sz w:val="23"/>
          <w:szCs w:val="23"/>
          <w:lang w:val="lt-LT"/>
        </w:rPr>
        <w:t xml:space="preserve"> euro ct.).</w:t>
      </w:r>
    </w:p>
    <w:p w14:paraId="7B938D68" w14:textId="77777777" w:rsidR="00DB387D" w:rsidRDefault="00DB387D" w:rsidP="00DB387D">
      <w:pPr>
        <w:pStyle w:val="ListParagraph"/>
        <w:widowControl/>
        <w:tabs>
          <w:tab w:val="left" w:pos="426"/>
          <w:tab w:val="left" w:pos="1134"/>
        </w:tabs>
        <w:autoSpaceDE/>
        <w:adjustRightInd/>
        <w:ind w:left="0"/>
        <w:jc w:val="both"/>
        <w:rPr>
          <w:rFonts w:ascii="Times New Roman" w:hAnsi="Times New Roman" w:cs="Times New Roman"/>
          <w:bCs/>
          <w:i/>
          <w:iCs/>
          <w:sz w:val="23"/>
          <w:szCs w:val="23"/>
          <w:lang w:val="lt-LT"/>
        </w:rPr>
      </w:pPr>
    </w:p>
    <w:p w14:paraId="34338BA3" w14:textId="1017AB47" w:rsidR="001F47C7" w:rsidRDefault="00DB387D" w:rsidP="009D7661">
      <w:pPr>
        <w:tabs>
          <w:tab w:val="left" w:pos="284"/>
          <w:tab w:val="left" w:pos="426"/>
          <w:tab w:val="left" w:pos="1134"/>
        </w:tabs>
        <w:jc w:val="both"/>
        <w:rPr>
          <w:rFonts w:ascii="Times New Roman" w:eastAsia="Calibri" w:hAnsi="Times New Roman" w:cs="Times New Roman"/>
          <w:sz w:val="24"/>
          <w:szCs w:val="24"/>
          <w:lang w:val="lt-LT"/>
        </w:rPr>
      </w:pPr>
      <w:r w:rsidRPr="00DB387D">
        <w:rPr>
          <w:rFonts w:ascii="Times New Roman" w:eastAsia="Calibri" w:hAnsi="Times New Roman" w:cs="Times New Roman"/>
          <w:sz w:val="24"/>
          <w:szCs w:val="24"/>
          <w:lang w:val="lt-LT"/>
        </w:rPr>
        <w:t>Lentelėje yra nurodyta maksimalus paslaugų kiekis sutarties galiojimo laikotarpiu, tiksli perkamų paslaugų apimtis priklausys nuo Perkančiosios organizacijos poreikio. Perkančioji organizacija neįsipareigoja įsigyti visos maksimalios paslaugų apimties, sutarties vykdymo metu bus atsiskaitoma už suteiktas paslaugas pagal tiekėjo pasiūlyme nurodytą įkainį.</w:t>
      </w:r>
    </w:p>
    <w:p w14:paraId="4048E6BC" w14:textId="77777777" w:rsidR="00DB387D" w:rsidRPr="00CF788B" w:rsidRDefault="00DB387D" w:rsidP="00DB387D">
      <w:pPr>
        <w:tabs>
          <w:tab w:val="left" w:pos="284"/>
          <w:tab w:val="left" w:pos="426"/>
          <w:tab w:val="left" w:pos="1134"/>
        </w:tabs>
        <w:rPr>
          <w:rFonts w:ascii="Times New Roman" w:hAnsi="Times New Roman" w:cs="Times New Roman"/>
          <w:b/>
          <w:sz w:val="23"/>
          <w:szCs w:val="23"/>
          <w:lang w:val="lt-LT"/>
        </w:rPr>
      </w:pPr>
    </w:p>
    <w:p w14:paraId="57D025C9" w14:textId="506CA77F" w:rsidR="00806E01" w:rsidRPr="008E2873" w:rsidRDefault="00806E01" w:rsidP="00806E01">
      <w:pPr>
        <w:widowControl/>
        <w:tabs>
          <w:tab w:val="left" w:pos="1134"/>
        </w:tabs>
        <w:autoSpaceDE/>
        <w:autoSpaceDN/>
        <w:adjustRightInd/>
        <w:ind w:firstLine="567"/>
        <w:jc w:val="center"/>
        <w:rPr>
          <w:rFonts w:ascii="Times New Roman" w:eastAsiaTheme="minorHAnsi" w:hAnsi="Times New Roman" w:cs="Times New Roman"/>
          <w:sz w:val="23"/>
          <w:szCs w:val="23"/>
          <w:lang w:val="lt-LT"/>
        </w:rPr>
      </w:pPr>
      <w:r w:rsidRPr="008E2873">
        <w:rPr>
          <w:rFonts w:ascii="Times New Roman" w:eastAsiaTheme="minorHAnsi" w:hAnsi="Times New Roman" w:cs="Times New Roman"/>
          <w:b/>
          <w:sz w:val="23"/>
          <w:szCs w:val="23"/>
          <w:lang w:val="lt-LT"/>
        </w:rPr>
        <w:t xml:space="preserve">II. PIRKIMO OBJEKTO TECHNINĖ SPECIFIKACIJA </w:t>
      </w:r>
    </w:p>
    <w:p w14:paraId="674687AE" w14:textId="77777777" w:rsidR="00806E01" w:rsidRPr="008E2873" w:rsidRDefault="00806E01" w:rsidP="00806E01">
      <w:pPr>
        <w:widowControl/>
        <w:tabs>
          <w:tab w:val="left" w:pos="1134"/>
        </w:tabs>
        <w:autoSpaceDE/>
        <w:autoSpaceDN/>
        <w:adjustRightInd/>
        <w:ind w:firstLine="567"/>
        <w:rPr>
          <w:rFonts w:ascii="Times New Roman" w:eastAsiaTheme="minorHAnsi" w:hAnsi="Times New Roman" w:cs="Times New Roman"/>
          <w:sz w:val="23"/>
          <w:szCs w:val="23"/>
          <w:lang w:val="lt-LT"/>
        </w:rPr>
      </w:pPr>
    </w:p>
    <w:p w14:paraId="72CE77B0" w14:textId="77777777" w:rsidR="00DB387D" w:rsidRPr="00DB387D" w:rsidRDefault="00DB387D" w:rsidP="00DB387D">
      <w:pPr>
        <w:numPr>
          <w:ilvl w:val="0"/>
          <w:numId w:val="9"/>
        </w:num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b/>
          <w:sz w:val="23"/>
          <w:szCs w:val="23"/>
          <w:lang w:val="lt-LT"/>
        </w:rPr>
        <w:t>Perkančioji organizacija – VšĮ Nacionalinis kraujo centras</w:t>
      </w:r>
      <w:r w:rsidRPr="00DB387D">
        <w:rPr>
          <w:rFonts w:ascii="Times New Roman" w:hAnsi="Times New Roman" w:cs="Times New Roman"/>
          <w:bCs/>
          <w:sz w:val="23"/>
          <w:szCs w:val="23"/>
          <w:lang w:val="lt-LT"/>
        </w:rPr>
        <w:t>, (toliau – PO).</w:t>
      </w:r>
    </w:p>
    <w:p w14:paraId="75D28FBF" w14:textId="77777777" w:rsidR="00DB387D" w:rsidRPr="00DB387D" w:rsidRDefault="00DB387D" w:rsidP="00DB387D">
      <w:pPr>
        <w:numPr>
          <w:ilvl w:val="0"/>
          <w:numId w:val="9"/>
        </w:num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b/>
          <w:sz w:val="23"/>
          <w:szCs w:val="23"/>
          <w:lang w:val="lt-LT"/>
        </w:rPr>
        <w:t xml:space="preserve">Pirkimo objektas – spaudos gamybos paslaugos </w:t>
      </w:r>
      <w:r w:rsidRPr="00DB387D">
        <w:rPr>
          <w:rFonts w:ascii="Times New Roman" w:hAnsi="Times New Roman" w:cs="Times New Roman"/>
          <w:sz w:val="23"/>
          <w:szCs w:val="23"/>
          <w:lang w:val="lt-LT"/>
        </w:rPr>
        <w:t>(toliau – paslaugos).</w:t>
      </w:r>
    </w:p>
    <w:p w14:paraId="29E1997C"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p>
    <w:p w14:paraId="4EC9F0B4" w14:textId="77777777" w:rsidR="00DB387D" w:rsidRPr="00DB387D" w:rsidRDefault="00DB387D" w:rsidP="00DB387D">
      <w:pPr>
        <w:numPr>
          <w:ilvl w:val="0"/>
          <w:numId w:val="9"/>
        </w:num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b/>
          <w:sz w:val="23"/>
          <w:szCs w:val="23"/>
          <w:lang w:val="lt-LT"/>
        </w:rPr>
        <w:t xml:space="preserve">Pirkimo objektas </w:t>
      </w:r>
    </w:p>
    <w:p w14:paraId="34240E3F" w14:textId="77777777" w:rsidR="00DB387D" w:rsidRPr="00DB387D" w:rsidRDefault="00DB387D" w:rsidP="00DB387D">
      <w:pPr>
        <w:numPr>
          <w:ilvl w:val="1"/>
          <w:numId w:val="9"/>
        </w:num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Popieriniai spaudos gaminiai.</w:t>
      </w:r>
    </w:p>
    <w:p w14:paraId="66434D18"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p>
    <w:p w14:paraId="3EF17320" w14:textId="77777777" w:rsidR="00DB387D" w:rsidRPr="00DB387D" w:rsidRDefault="00DB387D" w:rsidP="00DB387D">
      <w:pPr>
        <w:numPr>
          <w:ilvl w:val="1"/>
          <w:numId w:val="9"/>
        </w:num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Popierinių spaudos gaminių charakteristikos:</w:t>
      </w:r>
    </w:p>
    <w:tbl>
      <w:tblPr>
        <w:tblW w:w="9990" w:type="dxa"/>
        <w:tblInd w:w="-5" w:type="dxa"/>
        <w:tblLayout w:type="fixed"/>
        <w:tblLook w:val="04A0" w:firstRow="1" w:lastRow="0" w:firstColumn="1" w:lastColumn="0" w:noHBand="0" w:noVBand="1"/>
      </w:tblPr>
      <w:tblGrid>
        <w:gridCol w:w="570"/>
        <w:gridCol w:w="1769"/>
        <w:gridCol w:w="900"/>
        <w:gridCol w:w="1169"/>
        <w:gridCol w:w="4322"/>
        <w:gridCol w:w="1260"/>
      </w:tblGrid>
      <w:tr w:rsidR="00DB387D" w:rsidRPr="00DB387D" w14:paraId="4F9E5A5E" w14:textId="77777777" w:rsidTr="009D7661">
        <w:tc>
          <w:tcPr>
            <w:tcW w:w="5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DA718F" w14:textId="77777777" w:rsidR="00DB387D" w:rsidRPr="00DB387D" w:rsidRDefault="00DB387D" w:rsidP="00DB387D">
            <w:pPr>
              <w:tabs>
                <w:tab w:val="left" w:pos="851"/>
                <w:tab w:val="left" w:pos="1276"/>
              </w:tabs>
              <w:jc w:val="both"/>
              <w:rPr>
                <w:rFonts w:ascii="Times New Roman" w:hAnsi="Times New Roman" w:cs="Times New Roman"/>
                <w:b/>
                <w:sz w:val="23"/>
                <w:szCs w:val="23"/>
                <w:lang w:val="lt-LT"/>
              </w:rPr>
            </w:pPr>
            <w:bookmarkStart w:id="4" w:name="_Hlk5273007" w:colFirst="1" w:colLast="5"/>
            <w:r w:rsidRPr="00DB387D">
              <w:rPr>
                <w:rFonts w:ascii="Times New Roman" w:hAnsi="Times New Roman" w:cs="Times New Roman"/>
                <w:b/>
                <w:sz w:val="23"/>
                <w:szCs w:val="23"/>
                <w:lang w:val="lt-LT"/>
              </w:rPr>
              <w:lastRenderedPageBreak/>
              <w:t>Eil. Nr.</w:t>
            </w:r>
          </w:p>
        </w:tc>
        <w:tc>
          <w:tcPr>
            <w:tcW w:w="17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435A1D" w14:textId="77777777" w:rsidR="00DB387D" w:rsidRPr="00DB387D" w:rsidRDefault="00DB387D" w:rsidP="00DB387D">
            <w:pPr>
              <w:tabs>
                <w:tab w:val="left" w:pos="851"/>
                <w:tab w:val="left" w:pos="1276"/>
              </w:tabs>
              <w:jc w:val="both"/>
              <w:rPr>
                <w:rFonts w:ascii="Times New Roman" w:hAnsi="Times New Roman" w:cs="Times New Roman"/>
                <w:b/>
                <w:sz w:val="23"/>
                <w:szCs w:val="23"/>
                <w:lang w:val="lt-LT"/>
              </w:rPr>
            </w:pPr>
            <w:r w:rsidRPr="00DB387D">
              <w:rPr>
                <w:rFonts w:ascii="Times New Roman" w:hAnsi="Times New Roman" w:cs="Times New Roman"/>
                <w:b/>
                <w:sz w:val="23"/>
                <w:szCs w:val="23"/>
                <w:lang w:val="lt-LT"/>
              </w:rPr>
              <w:t>Spaudos gaminio pavadinimas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E4B1DF" w14:textId="77777777" w:rsidR="00DB387D" w:rsidRPr="00DB387D" w:rsidRDefault="00DB387D" w:rsidP="00DB387D">
            <w:pPr>
              <w:tabs>
                <w:tab w:val="left" w:pos="851"/>
                <w:tab w:val="left" w:pos="1276"/>
              </w:tabs>
              <w:jc w:val="both"/>
              <w:rPr>
                <w:rFonts w:ascii="Times New Roman" w:hAnsi="Times New Roman" w:cs="Times New Roman"/>
                <w:b/>
                <w:sz w:val="23"/>
                <w:szCs w:val="23"/>
                <w:lang w:val="lt-LT"/>
              </w:rPr>
            </w:pPr>
            <w:r w:rsidRPr="00DB387D">
              <w:rPr>
                <w:rFonts w:ascii="Times New Roman" w:hAnsi="Times New Roman" w:cs="Times New Roman"/>
                <w:b/>
                <w:sz w:val="23"/>
                <w:szCs w:val="23"/>
                <w:lang w:val="lt-LT"/>
              </w:rPr>
              <w:t>Maksimalus kiekis (vnt.)</w:t>
            </w:r>
          </w:p>
        </w:tc>
        <w:tc>
          <w:tcPr>
            <w:tcW w:w="11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889FB6" w14:textId="77777777" w:rsidR="00DB387D" w:rsidRPr="00DB387D" w:rsidRDefault="00DB387D" w:rsidP="00DB387D">
            <w:pPr>
              <w:tabs>
                <w:tab w:val="left" w:pos="851"/>
                <w:tab w:val="left" w:pos="1276"/>
              </w:tabs>
              <w:jc w:val="both"/>
              <w:rPr>
                <w:rFonts w:ascii="Times New Roman" w:hAnsi="Times New Roman" w:cs="Times New Roman"/>
                <w:b/>
                <w:sz w:val="23"/>
                <w:szCs w:val="23"/>
                <w:lang w:val="lt-LT"/>
              </w:rPr>
            </w:pPr>
            <w:r w:rsidRPr="00DB387D">
              <w:rPr>
                <w:rFonts w:ascii="Times New Roman" w:hAnsi="Times New Roman" w:cs="Times New Roman"/>
                <w:b/>
                <w:sz w:val="23"/>
                <w:szCs w:val="23"/>
                <w:lang w:val="lt-LT"/>
              </w:rPr>
              <w:t>Formatas</w:t>
            </w:r>
          </w:p>
        </w:tc>
        <w:tc>
          <w:tcPr>
            <w:tcW w:w="4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63F1F1" w14:textId="77777777" w:rsidR="00DB387D" w:rsidRPr="00DB387D" w:rsidRDefault="00DB387D" w:rsidP="00DB387D">
            <w:pPr>
              <w:tabs>
                <w:tab w:val="left" w:pos="851"/>
                <w:tab w:val="left" w:pos="1276"/>
              </w:tabs>
              <w:jc w:val="both"/>
              <w:rPr>
                <w:rFonts w:ascii="Times New Roman" w:hAnsi="Times New Roman" w:cs="Times New Roman"/>
                <w:b/>
                <w:sz w:val="23"/>
                <w:szCs w:val="23"/>
                <w:lang w:val="lt-LT"/>
              </w:rPr>
            </w:pPr>
            <w:r w:rsidRPr="00DB387D">
              <w:rPr>
                <w:rFonts w:ascii="Times New Roman" w:hAnsi="Times New Roman" w:cs="Times New Roman"/>
                <w:b/>
                <w:sz w:val="23"/>
                <w:szCs w:val="23"/>
                <w:lang w:val="lt-LT"/>
              </w:rPr>
              <w:t>Medžiagos ir kitos savybės</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4588CF" w14:textId="77777777" w:rsidR="00DB387D" w:rsidRPr="00DB387D" w:rsidRDefault="00DB387D" w:rsidP="00DB387D">
            <w:pPr>
              <w:tabs>
                <w:tab w:val="left" w:pos="851"/>
                <w:tab w:val="left" w:pos="1276"/>
              </w:tabs>
              <w:jc w:val="both"/>
              <w:rPr>
                <w:rFonts w:ascii="Times New Roman" w:hAnsi="Times New Roman" w:cs="Times New Roman"/>
                <w:b/>
                <w:sz w:val="23"/>
                <w:szCs w:val="23"/>
                <w:lang w:val="lt-LT"/>
              </w:rPr>
            </w:pPr>
            <w:r w:rsidRPr="00DB387D">
              <w:rPr>
                <w:rFonts w:ascii="Times New Roman" w:hAnsi="Times New Roman" w:cs="Times New Roman"/>
                <w:b/>
                <w:sz w:val="23"/>
                <w:szCs w:val="23"/>
                <w:lang w:val="lt-LT"/>
              </w:rPr>
              <w:t>Spalvin-gumas</w:t>
            </w:r>
          </w:p>
        </w:tc>
      </w:tr>
      <w:tr w:rsidR="00DB387D" w:rsidRPr="00DB387D" w14:paraId="7EA45D62" w14:textId="77777777" w:rsidTr="009D7661">
        <w:tc>
          <w:tcPr>
            <w:tcW w:w="570" w:type="dxa"/>
            <w:tcBorders>
              <w:top w:val="single" w:sz="4" w:space="0" w:color="auto"/>
              <w:left w:val="single" w:sz="4" w:space="0" w:color="auto"/>
              <w:bottom w:val="single" w:sz="4" w:space="0" w:color="auto"/>
              <w:right w:val="single" w:sz="4" w:space="0" w:color="auto"/>
            </w:tcBorders>
            <w:vAlign w:val="center"/>
            <w:hideMark/>
          </w:tcPr>
          <w:p w14:paraId="08FDBAF1"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1</w:t>
            </w:r>
          </w:p>
        </w:tc>
        <w:tc>
          <w:tcPr>
            <w:tcW w:w="1769" w:type="dxa"/>
            <w:tcBorders>
              <w:top w:val="single" w:sz="4" w:space="0" w:color="auto"/>
              <w:left w:val="single" w:sz="4" w:space="0" w:color="auto"/>
              <w:bottom w:val="single" w:sz="4" w:space="0" w:color="auto"/>
              <w:right w:val="single" w:sz="4" w:space="0" w:color="auto"/>
            </w:tcBorders>
            <w:vAlign w:val="center"/>
            <w:hideMark/>
          </w:tcPr>
          <w:p w14:paraId="08F96D85"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63EB431B"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3</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37A6110"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4</w:t>
            </w:r>
          </w:p>
        </w:tc>
        <w:tc>
          <w:tcPr>
            <w:tcW w:w="4322" w:type="dxa"/>
            <w:tcBorders>
              <w:top w:val="single" w:sz="4" w:space="0" w:color="auto"/>
              <w:left w:val="single" w:sz="4" w:space="0" w:color="auto"/>
              <w:bottom w:val="single" w:sz="4" w:space="0" w:color="auto"/>
              <w:right w:val="single" w:sz="4" w:space="0" w:color="auto"/>
            </w:tcBorders>
            <w:vAlign w:val="center"/>
            <w:hideMark/>
          </w:tcPr>
          <w:p w14:paraId="18EA7F20"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71BC012"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6</w:t>
            </w:r>
          </w:p>
        </w:tc>
      </w:tr>
      <w:tr w:rsidR="00DB387D" w:rsidRPr="00DB387D" w14:paraId="55F11CB3" w14:textId="77777777" w:rsidTr="009D7661">
        <w:trPr>
          <w:trHeight w:val="2078"/>
        </w:trPr>
        <w:tc>
          <w:tcPr>
            <w:tcW w:w="570" w:type="dxa"/>
            <w:tcBorders>
              <w:top w:val="single" w:sz="4" w:space="0" w:color="auto"/>
              <w:left w:val="single" w:sz="4" w:space="0" w:color="auto"/>
              <w:bottom w:val="single" w:sz="4" w:space="0" w:color="auto"/>
              <w:right w:val="single" w:sz="4" w:space="0" w:color="auto"/>
            </w:tcBorders>
            <w:vAlign w:val="center"/>
            <w:hideMark/>
          </w:tcPr>
          <w:p w14:paraId="029F79B5"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1.</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B0CC708"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Kortelės</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3C532D"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1 000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94FCAF3"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90x50 mm</w:t>
            </w:r>
          </w:p>
        </w:tc>
        <w:tc>
          <w:tcPr>
            <w:tcW w:w="4322" w:type="dxa"/>
            <w:tcBorders>
              <w:top w:val="single" w:sz="4" w:space="0" w:color="auto"/>
              <w:left w:val="single" w:sz="4" w:space="0" w:color="auto"/>
              <w:bottom w:val="single" w:sz="4" w:space="0" w:color="auto"/>
              <w:right w:val="single" w:sz="4" w:space="0" w:color="auto"/>
            </w:tcBorders>
            <w:hideMark/>
          </w:tcPr>
          <w:p w14:paraId="1529B1CF"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1.Matinis popierius.</w:t>
            </w:r>
          </w:p>
          <w:p w14:paraId="7B970A64" w14:textId="77777777" w:rsidR="00DB387D" w:rsidRPr="00DB387D" w:rsidRDefault="00DB387D" w:rsidP="00DB387D">
            <w:pPr>
              <w:tabs>
                <w:tab w:val="left" w:pos="851"/>
                <w:tab w:val="left" w:pos="1276"/>
              </w:tabs>
              <w:rPr>
                <w:rFonts w:ascii="Times New Roman" w:hAnsi="Times New Roman" w:cs="Times New Roman"/>
                <w:bCs/>
                <w:sz w:val="23"/>
                <w:szCs w:val="23"/>
                <w:lang w:val="lt-LT"/>
              </w:rPr>
            </w:pPr>
            <w:r w:rsidRPr="00DB387D">
              <w:rPr>
                <w:rFonts w:ascii="Times New Roman" w:hAnsi="Times New Roman" w:cs="Times New Roman"/>
                <w:sz w:val="23"/>
                <w:szCs w:val="23"/>
                <w:lang w:val="lt-LT"/>
              </w:rPr>
              <w:t>2.Gramatūra – ne mažiau kaip 330 </w:t>
            </w:r>
            <w:r w:rsidRPr="00DB387D">
              <w:rPr>
                <w:rFonts w:ascii="Times New Roman" w:hAnsi="Times New Roman" w:cs="Times New Roman"/>
                <w:b/>
                <w:bCs/>
                <w:sz w:val="23"/>
                <w:szCs w:val="23"/>
                <w:lang w:val="lt-LT"/>
              </w:rPr>
              <w:t>g/m</w:t>
            </w:r>
            <w:r w:rsidRPr="00DB387D">
              <w:rPr>
                <w:rFonts w:ascii="Times New Roman" w:hAnsi="Times New Roman" w:cs="Times New Roman"/>
                <w:b/>
                <w:bCs/>
                <w:sz w:val="23"/>
                <w:szCs w:val="23"/>
                <w:vertAlign w:val="superscript"/>
                <w:lang w:val="lt-LT"/>
              </w:rPr>
              <w:t>2</w:t>
            </w:r>
            <w:r w:rsidRPr="00DB387D">
              <w:rPr>
                <w:rFonts w:ascii="Times New Roman" w:hAnsi="Times New Roman" w:cs="Times New Roman"/>
                <w:b/>
                <w:bCs/>
                <w:sz w:val="23"/>
                <w:szCs w:val="23"/>
                <w:lang w:val="lt-LT"/>
              </w:rPr>
              <w:t xml:space="preserve"> ir</w:t>
            </w:r>
            <w:r w:rsidRPr="00DB387D">
              <w:rPr>
                <w:rFonts w:ascii="Times New Roman" w:hAnsi="Times New Roman" w:cs="Times New Roman"/>
                <w:b/>
                <w:bCs/>
                <w:sz w:val="23"/>
                <w:szCs w:val="23"/>
                <w:vertAlign w:val="superscript"/>
                <w:lang w:val="lt-LT"/>
              </w:rPr>
              <w:t xml:space="preserve"> </w:t>
            </w:r>
            <w:r w:rsidRPr="00DB387D">
              <w:rPr>
                <w:rFonts w:ascii="Times New Roman" w:hAnsi="Times New Roman" w:cs="Times New Roman"/>
                <w:b/>
                <w:bCs/>
                <w:sz w:val="23"/>
                <w:szCs w:val="23"/>
                <w:lang w:val="lt-LT"/>
              </w:rPr>
              <w:t>ne daugiau kaip 350 g/m</w:t>
            </w:r>
            <w:r w:rsidRPr="00DB387D">
              <w:rPr>
                <w:rFonts w:ascii="Times New Roman" w:hAnsi="Times New Roman" w:cs="Times New Roman"/>
                <w:b/>
                <w:bCs/>
                <w:sz w:val="23"/>
                <w:szCs w:val="23"/>
                <w:vertAlign w:val="superscript"/>
                <w:lang w:val="lt-LT"/>
              </w:rPr>
              <w:t>2</w:t>
            </w:r>
            <w:r w:rsidRPr="00DB387D">
              <w:rPr>
                <w:rFonts w:ascii="Times New Roman" w:hAnsi="Times New Roman" w:cs="Times New Roman"/>
                <w:b/>
                <w:bCs/>
                <w:sz w:val="23"/>
                <w:szCs w:val="23"/>
                <w:lang w:val="lt-LT"/>
              </w:rPr>
              <w:t>.</w:t>
            </w:r>
          </w:p>
          <w:p w14:paraId="6C76A75F"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3.Vieno užsakymo metu užsakoma ne mažiau kaip 50 vnt. ir ne daugiau kaip  300 vnt.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EFFC9E5"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4+4</w:t>
            </w:r>
          </w:p>
        </w:tc>
      </w:tr>
      <w:tr w:rsidR="00DB387D" w:rsidRPr="00DB387D" w14:paraId="2B70D28B" w14:textId="77777777" w:rsidTr="009D7661">
        <w:trPr>
          <w:trHeight w:val="572"/>
        </w:trPr>
        <w:tc>
          <w:tcPr>
            <w:tcW w:w="570" w:type="dxa"/>
            <w:tcBorders>
              <w:top w:val="single" w:sz="4" w:space="0" w:color="auto"/>
              <w:left w:val="single" w:sz="4" w:space="0" w:color="auto"/>
              <w:bottom w:val="single" w:sz="4" w:space="0" w:color="auto"/>
              <w:right w:val="single" w:sz="4" w:space="0" w:color="auto"/>
            </w:tcBorders>
            <w:vAlign w:val="center"/>
            <w:hideMark/>
          </w:tcPr>
          <w:p w14:paraId="1DE6D5F2"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2.</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BAA735D"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Aktyvių donorų</w:t>
            </w:r>
          </w:p>
          <w:p w14:paraId="15189772"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pažymėjimų blankai</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76B007"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 xml:space="preserve">6000 </w:t>
            </w:r>
          </w:p>
        </w:tc>
        <w:tc>
          <w:tcPr>
            <w:tcW w:w="1169" w:type="dxa"/>
            <w:tcBorders>
              <w:top w:val="single" w:sz="4" w:space="0" w:color="auto"/>
              <w:left w:val="single" w:sz="4" w:space="0" w:color="auto"/>
              <w:bottom w:val="single" w:sz="4" w:space="0" w:color="auto"/>
              <w:right w:val="single" w:sz="4" w:space="0" w:color="auto"/>
            </w:tcBorders>
            <w:vAlign w:val="center"/>
          </w:tcPr>
          <w:p w14:paraId="434BDE8D"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A4</w:t>
            </w:r>
          </w:p>
          <w:p w14:paraId="50A5912D"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p>
        </w:tc>
        <w:tc>
          <w:tcPr>
            <w:tcW w:w="4322" w:type="dxa"/>
            <w:tcBorders>
              <w:top w:val="single" w:sz="4" w:space="0" w:color="auto"/>
              <w:left w:val="single" w:sz="4" w:space="0" w:color="auto"/>
              <w:bottom w:val="single" w:sz="4" w:space="0" w:color="auto"/>
              <w:right w:val="single" w:sz="4" w:space="0" w:color="auto"/>
            </w:tcBorders>
            <w:hideMark/>
          </w:tcPr>
          <w:p w14:paraId="7ABF4FE6"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1. Matinis popierius</w:t>
            </w:r>
          </w:p>
          <w:p w14:paraId="1869219E" w14:textId="77777777" w:rsidR="00DB387D" w:rsidRPr="00DB387D" w:rsidRDefault="00DB387D" w:rsidP="00DB387D">
            <w:pPr>
              <w:tabs>
                <w:tab w:val="left" w:pos="851"/>
                <w:tab w:val="left" w:pos="1276"/>
              </w:tabs>
              <w:rPr>
                <w:rFonts w:ascii="Times New Roman" w:hAnsi="Times New Roman" w:cs="Times New Roman"/>
                <w:bCs/>
                <w:sz w:val="23"/>
                <w:szCs w:val="23"/>
                <w:lang w:val="lt-LT"/>
              </w:rPr>
            </w:pPr>
            <w:r w:rsidRPr="00DB387D">
              <w:rPr>
                <w:rFonts w:ascii="Times New Roman" w:hAnsi="Times New Roman" w:cs="Times New Roman"/>
                <w:sz w:val="23"/>
                <w:szCs w:val="23"/>
                <w:lang w:val="lt-LT"/>
              </w:rPr>
              <w:t xml:space="preserve">2.Gramatūra – ne mažiau kaip 350 </w:t>
            </w:r>
            <w:r w:rsidRPr="00DB387D">
              <w:rPr>
                <w:rFonts w:ascii="Times New Roman" w:hAnsi="Times New Roman" w:cs="Times New Roman"/>
                <w:b/>
                <w:bCs/>
                <w:sz w:val="23"/>
                <w:szCs w:val="23"/>
                <w:lang w:val="lt-LT"/>
              </w:rPr>
              <w:t>g/m</w:t>
            </w:r>
            <w:r w:rsidRPr="00DB387D">
              <w:rPr>
                <w:rFonts w:ascii="Times New Roman" w:hAnsi="Times New Roman" w:cs="Times New Roman"/>
                <w:b/>
                <w:bCs/>
                <w:sz w:val="23"/>
                <w:szCs w:val="23"/>
                <w:vertAlign w:val="superscript"/>
                <w:lang w:val="lt-LT"/>
              </w:rPr>
              <w:t xml:space="preserve">2 </w:t>
            </w:r>
            <w:r w:rsidRPr="00DB387D">
              <w:rPr>
                <w:rFonts w:ascii="Times New Roman" w:hAnsi="Times New Roman" w:cs="Times New Roman"/>
                <w:b/>
                <w:bCs/>
                <w:sz w:val="23"/>
                <w:szCs w:val="23"/>
                <w:lang w:val="lt-LT"/>
              </w:rPr>
              <w:t>popierius</w:t>
            </w:r>
            <w:r w:rsidRPr="00DB387D">
              <w:rPr>
                <w:rFonts w:ascii="Times New Roman" w:hAnsi="Times New Roman" w:cs="Times New Roman"/>
                <w:b/>
                <w:bCs/>
                <w:sz w:val="23"/>
                <w:szCs w:val="23"/>
                <w:vertAlign w:val="superscript"/>
                <w:lang w:val="lt-LT"/>
              </w:rPr>
              <w:t xml:space="preserve"> </w:t>
            </w:r>
            <w:r w:rsidRPr="00DB387D">
              <w:rPr>
                <w:rFonts w:ascii="Times New Roman" w:hAnsi="Times New Roman" w:cs="Times New Roman"/>
                <w:b/>
                <w:bCs/>
                <w:sz w:val="23"/>
                <w:szCs w:val="23"/>
                <w:lang w:val="lt-LT"/>
              </w:rPr>
              <w:t xml:space="preserve">kreidinis, silk </w:t>
            </w:r>
          </w:p>
          <w:p w14:paraId="143B7601" w14:textId="77777777" w:rsidR="00DB387D" w:rsidRPr="00DB387D" w:rsidRDefault="00DB387D" w:rsidP="00DB387D">
            <w:pPr>
              <w:tabs>
                <w:tab w:val="left" w:pos="851"/>
                <w:tab w:val="left" w:pos="1276"/>
              </w:tabs>
              <w:rPr>
                <w:rFonts w:ascii="Times New Roman" w:hAnsi="Times New Roman" w:cs="Times New Roman"/>
                <w:bCs/>
                <w:sz w:val="23"/>
                <w:szCs w:val="23"/>
                <w:lang w:val="lt-LT"/>
              </w:rPr>
            </w:pPr>
            <w:r w:rsidRPr="00DB387D">
              <w:rPr>
                <w:rFonts w:ascii="Times New Roman" w:hAnsi="Times New Roman" w:cs="Times New Roman"/>
                <w:b/>
                <w:bCs/>
                <w:sz w:val="23"/>
                <w:szCs w:val="23"/>
                <w:lang w:val="lt-LT"/>
              </w:rPr>
              <w:t xml:space="preserve">3. </w:t>
            </w:r>
            <w:r w:rsidRPr="00DB387D">
              <w:rPr>
                <w:rFonts w:ascii="Times New Roman" w:hAnsi="Times New Roman" w:cs="Times New Roman"/>
                <w:sz w:val="23"/>
                <w:szCs w:val="23"/>
                <w:lang w:val="lt-LT"/>
              </w:rPr>
              <w:t>Vieno užsakymo metu užsakoma ne mažiau kaip 500 vnt.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82AC267"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4+0</w:t>
            </w:r>
          </w:p>
        </w:tc>
      </w:tr>
      <w:tr w:rsidR="00DB387D" w:rsidRPr="00DB387D" w14:paraId="6CFFA1BF" w14:textId="77777777" w:rsidTr="009D7661">
        <w:trPr>
          <w:trHeight w:val="572"/>
        </w:trPr>
        <w:tc>
          <w:tcPr>
            <w:tcW w:w="570" w:type="dxa"/>
            <w:tcBorders>
              <w:top w:val="single" w:sz="4" w:space="0" w:color="auto"/>
              <w:left w:val="single" w:sz="4" w:space="0" w:color="auto"/>
              <w:bottom w:val="single" w:sz="4" w:space="0" w:color="auto"/>
              <w:right w:val="single" w:sz="4" w:space="0" w:color="auto"/>
            </w:tcBorders>
            <w:vAlign w:val="center"/>
            <w:hideMark/>
          </w:tcPr>
          <w:p w14:paraId="2249F245"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3.</w:t>
            </w:r>
          </w:p>
        </w:tc>
        <w:tc>
          <w:tcPr>
            <w:tcW w:w="1769" w:type="dxa"/>
            <w:tcBorders>
              <w:top w:val="single" w:sz="4" w:space="0" w:color="auto"/>
              <w:left w:val="single" w:sz="4" w:space="0" w:color="auto"/>
              <w:bottom w:val="single" w:sz="4" w:space="0" w:color="auto"/>
              <w:right w:val="single" w:sz="4" w:space="0" w:color="auto"/>
            </w:tcBorders>
            <w:vAlign w:val="center"/>
            <w:hideMark/>
          </w:tcPr>
          <w:p w14:paraId="09DFF765"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Garbės donorų</w:t>
            </w:r>
          </w:p>
          <w:p w14:paraId="70228540"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pažymėjimų blankai</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5EE4DA"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2000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E7E8219"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A4</w:t>
            </w:r>
          </w:p>
        </w:tc>
        <w:tc>
          <w:tcPr>
            <w:tcW w:w="4322" w:type="dxa"/>
            <w:tcBorders>
              <w:top w:val="single" w:sz="4" w:space="0" w:color="auto"/>
              <w:left w:val="single" w:sz="4" w:space="0" w:color="auto"/>
              <w:bottom w:val="single" w:sz="4" w:space="0" w:color="auto"/>
              <w:right w:val="single" w:sz="4" w:space="0" w:color="auto"/>
            </w:tcBorders>
            <w:hideMark/>
          </w:tcPr>
          <w:p w14:paraId="2651B926"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 xml:space="preserve">1.Matinis popierius </w:t>
            </w:r>
          </w:p>
          <w:p w14:paraId="2838A5E5"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 xml:space="preserve">2.Gramatūra – ne mažiau kaip 250 </w:t>
            </w:r>
            <w:r w:rsidRPr="00DB387D">
              <w:rPr>
                <w:rFonts w:ascii="Times New Roman" w:hAnsi="Times New Roman" w:cs="Times New Roman"/>
                <w:b/>
                <w:bCs/>
                <w:sz w:val="23"/>
                <w:szCs w:val="23"/>
                <w:lang w:val="lt-LT"/>
              </w:rPr>
              <w:t>g/m</w:t>
            </w:r>
            <w:r w:rsidRPr="00DB387D">
              <w:rPr>
                <w:rFonts w:ascii="Times New Roman" w:hAnsi="Times New Roman" w:cs="Times New Roman"/>
                <w:b/>
                <w:bCs/>
                <w:sz w:val="23"/>
                <w:szCs w:val="23"/>
                <w:vertAlign w:val="superscript"/>
                <w:lang w:val="lt-LT"/>
              </w:rPr>
              <w:t>2</w:t>
            </w:r>
          </w:p>
          <w:p w14:paraId="204119C9" w14:textId="77777777" w:rsidR="00DB387D" w:rsidRPr="00DB387D" w:rsidRDefault="00DB387D" w:rsidP="00DB387D">
            <w:pPr>
              <w:tabs>
                <w:tab w:val="left" w:pos="851"/>
                <w:tab w:val="left" w:pos="1276"/>
              </w:tabs>
              <w:rPr>
                <w:rFonts w:ascii="Times New Roman" w:hAnsi="Times New Roman" w:cs="Times New Roman"/>
                <w:bCs/>
                <w:sz w:val="23"/>
                <w:szCs w:val="23"/>
                <w:lang w:val="lt-LT"/>
              </w:rPr>
            </w:pPr>
            <w:r w:rsidRPr="00DB387D">
              <w:rPr>
                <w:rFonts w:ascii="Times New Roman" w:hAnsi="Times New Roman" w:cs="Times New Roman"/>
                <w:b/>
                <w:bCs/>
                <w:sz w:val="23"/>
                <w:szCs w:val="23"/>
                <w:lang w:val="lt-LT"/>
              </w:rPr>
              <w:t>popierius</w:t>
            </w:r>
            <w:r w:rsidRPr="00DB387D">
              <w:rPr>
                <w:rFonts w:ascii="Times New Roman" w:hAnsi="Times New Roman" w:cs="Times New Roman"/>
                <w:b/>
                <w:bCs/>
                <w:sz w:val="23"/>
                <w:szCs w:val="23"/>
                <w:vertAlign w:val="superscript"/>
                <w:lang w:val="lt-LT"/>
              </w:rPr>
              <w:t xml:space="preserve"> </w:t>
            </w:r>
            <w:r w:rsidRPr="00DB387D">
              <w:rPr>
                <w:rFonts w:ascii="Times New Roman" w:hAnsi="Times New Roman" w:cs="Times New Roman"/>
                <w:b/>
                <w:bCs/>
                <w:sz w:val="23"/>
                <w:szCs w:val="23"/>
                <w:lang w:val="lt-LT"/>
              </w:rPr>
              <w:t>kreidinis, silk</w:t>
            </w:r>
          </w:p>
          <w:p w14:paraId="7C86F474" w14:textId="77777777" w:rsidR="00DB387D" w:rsidRPr="00DB387D" w:rsidRDefault="00DB387D" w:rsidP="00DB387D">
            <w:pPr>
              <w:tabs>
                <w:tab w:val="left" w:pos="851"/>
                <w:tab w:val="left" w:pos="1276"/>
              </w:tabs>
              <w:rPr>
                <w:rFonts w:ascii="Times New Roman" w:hAnsi="Times New Roman" w:cs="Times New Roman"/>
                <w:bCs/>
                <w:sz w:val="23"/>
                <w:szCs w:val="23"/>
                <w:vertAlign w:val="superscript"/>
                <w:lang w:val="lt-LT"/>
              </w:rPr>
            </w:pPr>
            <w:r w:rsidRPr="00DB387D">
              <w:rPr>
                <w:rFonts w:ascii="Times New Roman" w:hAnsi="Times New Roman" w:cs="Times New Roman"/>
                <w:sz w:val="23"/>
                <w:szCs w:val="23"/>
                <w:lang w:val="lt-LT"/>
              </w:rPr>
              <w:t>3.Vieno užsakymo metu užsakoma ne mažiau kaip 500 vnt.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5D0E6F"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4+0</w:t>
            </w:r>
          </w:p>
        </w:tc>
      </w:tr>
      <w:tr w:rsidR="00DB387D" w:rsidRPr="00DB387D" w14:paraId="5F230CB7" w14:textId="77777777" w:rsidTr="009D7661">
        <w:trPr>
          <w:trHeight w:val="1673"/>
        </w:trPr>
        <w:tc>
          <w:tcPr>
            <w:tcW w:w="570" w:type="dxa"/>
            <w:tcBorders>
              <w:top w:val="single" w:sz="4" w:space="0" w:color="auto"/>
              <w:left w:val="single" w:sz="4" w:space="0" w:color="auto"/>
              <w:bottom w:val="single" w:sz="4" w:space="0" w:color="auto"/>
              <w:right w:val="single" w:sz="4" w:space="0" w:color="auto"/>
            </w:tcBorders>
            <w:vAlign w:val="center"/>
            <w:hideMark/>
          </w:tcPr>
          <w:p w14:paraId="25ED0C08"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4.</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1F35B43"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 xml:space="preserve">Pirmakarčių </w:t>
            </w:r>
          </w:p>
          <w:p w14:paraId="4000D056"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pažymėjimų blankai</w:t>
            </w:r>
          </w:p>
        </w:tc>
        <w:tc>
          <w:tcPr>
            <w:tcW w:w="900" w:type="dxa"/>
            <w:tcBorders>
              <w:top w:val="single" w:sz="4" w:space="0" w:color="auto"/>
              <w:left w:val="single" w:sz="4" w:space="0" w:color="auto"/>
              <w:bottom w:val="single" w:sz="4" w:space="0" w:color="auto"/>
              <w:right w:val="single" w:sz="4" w:space="0" w:color="auto"/>
            </w:tcBorders>
            <w:vAlign w:val="center"/>
            <w:hideMark/>
          </w:tcPr>
          <w:p w14:paraId="7A455984"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7000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1881AD5"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A5</w:t>
            </w:r>
          </w:p>
        </w:tc>
        <w:tc>
          <w:tcPr>
            <w:tcW w:w="4322" w:type="dxa"/>
            <w:tcBorders>
              <w:top w:val="single" w:sz="4" w:space="0" w:color="auto"/>
              <w:left w:val="single" w:sz="4" w:space="0" w:color="auto"/>
              <w:bottom w:val="single" w:sz="4" w:space="0" w:color="auto"/>
              <w:right w:val="single" w:sz="4" w:space="0" w:color="auto"/>
            </w:tcBorders>
            <w:hideMark/>
          </w:tcPr>
          <w:p w14:paraId="6D7A3D36"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1. Matinis popierius</w:t>
            </w:r>
          </w:p>
          <w:p w14:paraId="058B26AC"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 xml:space="preserve">2. Gramatūra – ne mažiau kaip 350 </w:t>
            </w:r>
            <w:r w:rsidRPr="00DB387D">
              <w:rPr>
                <w:rFonts w:ascii="Times New Roman" w:hAnsi="Times New Roman" w:cs="Times New Roman"/>
                <w:b/>
                <w:bCs/>
                <w:sz w:val="23"/>
                <w:szCs w:val="23"/>
                <w:lang w:val="lt-LT"/>
              </w:rPr>
              <w:t>g/m</w:t>
            </w:r>
            <w:r w:rsidRPr="00DB387D">
              <w:rPr>
                <w:rFonts w:ascii="Times New Roman" w:hAnsi="Times New Roman" w:cs="Times New Roman"/>
                <w:b/>
                <w:bCs/>
                <w:sz w:val="23"/>
                <w:szCs w:val="23"/>
                <w:vertAlign w:val="superscript"/>
                <w:lang w:val="lt-LT"/>
              </w:rPr>
              <w:t xml:space="preserve">2 </w:t>
            </w:r>
            <w:r w:rsidRPr="00DB387D">
              <w:rPr>
                <w:rFonts w:ascii="Times New Roman" w:hAnsi="Times New Roman" w:cs="Times New Roman"/>
                <w:b/>
                <w:bCs/>
                <w:sz w:val="23"/>
                <w:szCs w:val="23"/>
                <w:lang w:val="lt-LT"/>
              </w:rPr>
              <w:t>popierius</w:t>
            </w:r>
            <w:r w:rsidRPr="00DB387D">
              <w:rPr>
                <w:rFonts w:ascii="Times New Roman" w:hAnsi="Times New Roman" w:cs="Times New Roman"/>
                <w:b/>
                <w:bCs/>
                <w:sz w:val="23"/>
                <w:szCs w:val="23"/>
                <w:vertAlign w:val="superscript"/>
                <w:lang w:val="lt-LT"/>
              </w:rPr>
              <w:t xml:space="preserve"> </w:t>
            </w:r>
            <w:r w:rsidRPr="00DB387D">
              <w:rPr>
                <w:rFonts w:ascii="Times New Roman" w:hAnsi="Times New Roman" w:cs="Times New Roman"/>
                <w:b/>
                <w:bCs/>
                <w:sz w:val="23"/>
                <w:szCs w:val="23"/>
                <w:lang w:val="lt-LT"/>
              </w:rPr>
              <w:t>kreidinis, silk</w:t>
            </w:r>
          </w:p>
          <w:p w14:paraId="4657573F"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b/>
                <w:bCs/>
                <w:sz w:val="23"/>
                <w:szCs w:val="23"/>
                <w:lang w:val="lt-LT"/>
              </w:rPr>
              <w:t xml:space="preserve">3. </w:t>
            </w:r>
            <w:r w:rsidRPr="00DB387D">
              <w:rPr>
                <w:rFonts w:ascii="Times New Roman" w:hAnsi="Times New Roman" w:cs="Times New Roman"/>
                <w:sz w:val="23"/>
                <w:szCs w:val="23"/>
                <w:lang w:val="lt-LT"/>
              </w:rPr>
              <w:t>Vieno užsakymo metu užsakoma ne mažiau kaip 500 vnt.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FBADFA9"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4+0</w:t>
            </w:r>
          </w:p>
        </w:tc>
      </w:tr>
      <w:tr w:rsidR="00DB387D" w:rsidRPr="00DB387D" w14:paraId="3ED36995" w14:textId="77777777" w:rsidTr="009D7661">
        <w:trPr>
          <w:trHeight w:val="1989"/>
        </w:trPr>
        <w:tc>
          <w:tcPr>
            <w:tcW w:w="570" w:type="dxa"/>
            <w:tcBorders>
              <w:top w:val="single" w:sz="4" w:space="0" w:color="auto"/>
              <w:left w:val="single" w:sz="4" w:space="0" w:color="auto"/>
              <w:bottom w:val="single" w:sz="4" w:space="0" w:color="auto"/>
              <w:right w:val="single" w:sz="4" w:space="0" w:color="auto"/>
            </w:tcBorders>
            <w:vAlign w:val="center"/>
            <w:hideMark/>
          </w:tcPr>
          <w:p w14:paraId="5EABBCC5"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 xml:space="preserve">5. </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D75A7CE"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Aplankai</w:t>
            </w:r>
          </w:p>
        </w:tc>
        <w:tc>
          <w:tcPr>
            <w:tcW w:w="900" w:type="dxa"/>
            <w:tcBorders>
              <w:top w:val="single" w:sz="4" w:space="0" w:color="auto"/>
              <w:left w:val="single" w:sz="4" w:space="0" w:color="auto"/>
              <w:bottom w:val="single" w:sz="4" w:space="0" w:color="auto"/>
              <w:right w:val="single" w:sz="4" w:space="0" w:color="auto"/>
            </w:tcBorders>
            <w:vAlign w:val="center"/>
            <w:hideMark/>
          </w:tcPr>
          <w:p w14:paraId="25B38CAA"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7 000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4280EED"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A5</w:t>
            </w:r>
          </w:p>
        </w:tc>
        <w:tc>
          <w:tcPr>
            <w:tcW w:w="4322" w:type="dxa"/>
            <w:tcBorders>
              <w:top w:val="single" w:sz="4" w:space="0" w:color="auto"/>
              <w:left w:val="single" w:sz="4" w:space="0" w:color="auto"/>
              <w:bottom w:val="single" w:sz="4" w:space="0" w:color="auto"/>
              <w:right w:val="single" w:sz="4" w:space="0" w:color="auto"/>
            </w:tcBorders>
            <w:hideMark/>
          </w:tcPr>
          <w:p w14:paraId="3FD18AA4"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1. Blizgus arba matinis popierius</w:t>
            </w:r>
          </w:p>
          <w:p w14:paraId="64C088D2" w14:textId="77777777" w:rsidR="00DB387D" w:rsidRPr="00DB387D" w:rsidRDefault="00DB387D" w:rsidP="00DB387D">
            <w:pPr>
              <w:tabs>
                <w:tab w:val="left" w:pos="851"/>
                <w:tab w:val="left" w:pos="1276"/>
              </w:tabs>
              <w:rPr>
                <w:rFonts w:ascii="Times New Roman" w:hAnsi="Times New Roman" w:cs="Times New Roman"/>
                <w:bCs/>
                <w:sz w:val="23"/>
                <w:szCs w:val="23"/>
                <w:lang w:val="lt-LT"/>
              </w:rPr>
            </w:pPr>
            <w:r w:rsidRPr="00DB387D">
              <w:rPr>
                <w:rFonts w:ascii="Times New Roman" w:hAnsi="Times New Roman" w:cs="Times New Roman"/>
                <w:sz w:val="23"/>
                <w:szCs w:val="23"/>
                <w:lang w:val="lt-LT"/>
              </w:rPr>
              <w:t xml:space="preserve">2. Gramatūra – ne mažiau kaip 330 </w:t>
            </w:r>
            <w:r w:rsidRPr="00DB387D">
              <w:rPr>
                <w:rFonts w:ascii="Times New Roman" w:hAnsi="Times New Roman" w:cs="Times New Roman"/>
                <w:b/>
                <w:bCs/>
                <w:sz w:val="23"/>
                <w:szCs w:val="23"/>
                <w:lang w:val="lt-LT"/>
              </w:rPr>
              <w:t>g/m</w:t>
            </w:r>
            <w:r w:rsidRPr="00DB387D">
              <w:rPr>
                <w:rFonts w:ascii="Times New Roman" w:hAnsi="Times New Roman" w:cs="Times New Roman"/>
                <w:b/>
                <w:bCs/>
                <w:sz w:val="23"/>
                <w:szCs w:val="23"/>
                <w:vertAlign w:val="superscript"/>
                <w:lang w:val="lt-LT"/>
              </w:rPr>
              <w:t xml:space="preserve">2 </w:t>
            </w:r>
            <w:r w:rsidRPr="00DB387D">
              <w:rPr>
                <w:rFonts w:ascii="Times New Roman" w:hAnsi="Times New Roman" w:cs="Times New Roman"/>
                <w:b/>
                <w:bCs/>
                <w:sz w:val="23"/>
                <w:szCs w:val="23"/>
                <w:lang w:val="lt-LT"/>
              </w:rPr>
              <w:t>ir ne daugiau kaip</w:t>
            </w:r>
            <w:r w:rsidRPr="00DB387D">
              <w:rPr>
                <w:rFonts w:ascii="Times New Roman" w:hAnsi="Times New Roman" w:cs="Times New Roman"/>
                <w:b/>
                <w:bCs/>
                <w:sz w:val="23"/>
                <w:szCs w:val="23"/>
                <w:vertAlign w:val="superscript"/>
                <w:lang w:val="lt-LT"/>
              </w:rPr>
              <w:t xml:space="preserve"> </w:t>
            </w:r>
            <w:r w:rsidRPr="00DB387D">
              <w:rPr>
                <w:rFonts w:ascii="Times New Roman" w:hAnsi="Times New Roman" w:cs="Times New Roman"/>
                <w:sz w:val="23"/>
                <w:szCs w:val="23"/>
                <w:lang w:val="lt-LT"/>
              </w:rPr>
              <w:t xml:space="preserve">350 </w:t>
            </w:r>
            <w:r w:rsidRPr="00DB387D">
              <w:rPr>
                <w:rFonts w:ascii="Times New Roman" w:hAnsi="Times New Roman" w:cs="Times New Roman"/>
                <w:b/>
                <w:bCs/>
                <w:sz w:val="23"/>
                <w:szCs w:val="23"/>
                <w:lang w:val="lt-LT"/>
              </w:rPr>
              <w:t>g/m</w:t>
            </w:r>
            <w:r w:rsidRPr="00DB387D">
              <w:rPr>
                <w:rFonts w:ascii="Times New Roman" w:hAnsi="Times New Roman" w:cs="Times New Roman"/>
                <w:b/>
                <w:bCs/>
                <w:sz w:val="23"/>
                <w:szCs w:val="23"/>
                <w:vertAlign w:val="superscript"/>
                <w:lang w:val="lt-LT"/>
              </w:rPr>
              <w:t>2</w:t>
            </w:r>
            <w:r w:rsidRPr="00DB387D">
              <w:rPr>
                <w:rFonts w:ascii="Times New Roman" w:hAnsi="Times New Roman" w:cs="Times New Roman"/>
                <w:b/>
                <w:bCs/>
                <w:sz w:val="23"/>
                <w:szCs w:val="23"/>
                <w:lang w:val="lt-LT"/>
              </w:rPr>
              <w:t>.</w:t>
            </w:r>
          </w:p>
          <w:p w14:paraId="494DD8EC"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b/>
                <w:bCs/>
                <w:sz w:val="23"/>
                <w:szCs w:val="23"/>
                <w:lang w:val="lt-LT"/>
              </w:rPr>
              <w:t>3. Aplankai turėtų būti su dviem atvartais</w:t>
            </w:r>
          </w:p>
          <w:p w14:paraId="4A87C082"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4.Vieno užsakymo metu užsakoma ne mažiau kaip 1000 vnt.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F10ED8"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4+0</w:t>
            </w:r>
          </w:p>
        </w:tc>
      </w:tr>
      <w:bookmarkEnd w:id="4"/>
      <w:tr w:rsidR="00DB387D" w:rsidRPr="00DB387D" w14:paraId="6CDA44AD" w14:textId="77777777" w:rsidTr="009D7661">
        <w:trPr>
          <w:trHeight w:val="1989"/>
        </w:trPr>
        <w:tc>
          <w:tcPr>
            <w:tcW w:w="570" w:type="dxa"/>
            <w:tcBorders>
              <w:top w:val="single" w:sz="4" w:space="0" w:color="auto"/>
              <w:left w:val="single" w:sz="4" w:space="0" w:color="auto"/>
              <w:bottom w:val="single" w:sz="4" w:space="0" w:color="auto"/>
              <w:right w:val="single" w:sz="4" w:space="0" w:color="auto"/>
            </w:tcBorders>
            <w:vAlign w:val="center"/>
            <w:hideMark/>
          </w:tcPr>
          <w:p w14:paraId="4F864F4C"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 xml:space="preserve">6. </w:t>
            </w:r>
          </w:p>
        </w:tc>
        <w:tc>
          <w:tcPr>
            <w:tcW w:w="1769" w:type="dxa"/>
            <w:tcBorders>
              <w:top w:val="single" w:sz="4" w:space="0" w:color="auto"/>
              <w:left w:val="single" w:sz="4" w:space="0" w:color="auto"/>
              <w:bottom w:val="single" w:sz="4" w:space="0" w:color="auto"/>
              <w:right w:val="single" w:sz="4" w:space="0" w:color="auto"/>
            </w:tcBorders>
            <w:vAlign w:val="center"/>
            <w:hideMark/>
          </w:tcPr>
          <w:p w14:paraId="6E9CEC1A"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Aplankai</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1A84F4"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3 000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56B4082"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A4</w:t>
            </w:r>
          </w:p>
        </w:tc>
        <w:tc>
          <w:tcPr>
            <w:tcW w:w="4322" w:type="dxa"/>
            <w:tcBorders>
              <w:top w:val="single" w:sz="4" w:space="0" w:color="auto"/>
              <w:left w:val="single" w:sz="4" w:space="0" w:color="auto"/>
              <w:bottom w:val="single" w:sz="4" w:space="0" w:color="auto"/>
              <w:right w:val="single" w:sz="4" w:space="0" w:color="auto"/>
            </w:tcBorders>
            <w:hideMark/>
          </w:tcPr>
          <w:p w14:paraId="6E969A15"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1. Blizgus arba matinis popierius</w:t>
            </w:r>
          </w:p>
          <w:p w14:paraId="22A2162F" w14:textId="77777777" w:rsidR="00DB387D" w:rsidRPr="00DB387D" w:rsidRDefault="00DB387D" w:rsidP="00DB387D">
            <w:pPr>
              <w:tabs>
                <w:tab w:val="left" w:pos="851"/>
                <w:tab w:val="left" w:pos="1276"/>
              </w:tabs>
              <w:rPr>
                <w:rFonts w:ascii="Times New Roman" w:hAnsi="Times New Roman" w:cs="Times New Roman"/>
                <w:bCs/>
                <w:sz w:val="23"/>
                <w:szCs w:val="23"/>
                <w:lang w:val="lt-LT"/>
              </w:rPr>
            </w:pPr>
            <w:r w:rsidRPr="00DB387D">
              <w:rPr>
                <w:rFonts w:ascii="Times New Roman" w:hAnsi="Times New Roman" w:cs="Times New Roman"/>
                <w:sz w:val="23"/>
                <w:szCs w:val="23"/>
                <w:lang w:val="lt-LT"/>
              </w:rPr>
              <w:t xml:space="preserve">2. Gramatūra – ne mažiau kaip 330 </w:t>
            </w:r>
            <w:r w:rsidRPr="00DB387D">
              <w:rPr>
                <w:rFonts w:ascii="Times New Roman" w:hAnsi="Times New Roman" w:cs="Times New Roman"/>
                <w:b/>
                <w:bCs/>
                <w:sz w:val="23"/>
                <w:szCs w:val="23"/>
                <w:lang w:val="lt-LT"/>
              </w:rPr>
              <w:t>g/m</w:t>
            </w:r>
            <w:r w:rsidRPr="00DB387D">
              <w:rPr>
                <w:rFonts w:ascii="Times New Roman" w:hAnsi="Times New Roman" w:cs="Times New Roman"/>
                <w:b/>
                <w:bCs/>
                <w:sz w:val="23"/>
                <w:szCs w:val="23"/>
                <w:vertAlign w:val="superscript"/>
                <w:lang w:val="lt-LT"/>
              </w:rPr>
              <w:t xml:space="preserve">2 </w:t>
            </w:r>
            <w:r w:rsidRPr="00DB387D">
              <w:rPr>
                <w:rFonts w:ascii="Times New Roman" w:hAnsi="Times New Roman" w:cs="Times New Roman"/>
                <w:b/>
                <w:bCs/>
                <w:sz w:val="23"/>
                <w:szCs w:val="23"/>
                <w:lang w:val="lt-LT"/>
              </w:rPr>
              <w:t>ir ne daugiau kaip</w:t>
            </w:r>
            <w:r w:rsidRPr="00DB387D">
              <w:rPr>
                <w:rFonts w:ascii="Times New Roman" w:hAnsi="Times New Roman" w:cs="Times New Roman"/>
                <w:b/>
                <w:bCs/>
                <w:sz w:val="23"/>
                <w:szCs w:val="23"/>
                <w:vertAlign w:val="superscript"/>
                <w:lang w:val="lt-LT"/>
              </w:rPr>
              <w:t xml:space="preserve"> </w:t>
            </w:r>
            <w:r w:rsidRPr="00DB387D">
              <w:rPr>
                <w:rFonts w:ascii="Times New Roman" w:hAnsi="Times New Roman" w:cs="Times New Roman"/>
                <w:sz w:val="23"/>
                <w:szCs w:val="23"/>
                <w:lang w:val="lt-LT"/>
              </w:rPr>
              <w:t xml:space="preserve">350 </w:t>
            </w:r>
            <w:r w:rsidRPr="00DB387D">
              <w:rPr>
                <w:rFonts w:ascii="Times New Roman" w:hAnsi="Times New Roman" w:cs="Times New Roman"/>
                <w:b/>
                <w:bCs/>
                <w:sz w:val="23"/>
                <w:szCs w:val="23"/>
                <w:lang w:val="lt-LT"/>
              </w:rPr>
              <w:t>g/m</w:t>
            </w:r>
            <w:r w:rsidRPr="00DB387D">
              <w:rPr>
                <w:rFonts w:ascii="Times New Roman" w:hAnsi="Times New Roman" w:cs="Times New Roman"/>
                <w:b/>
                <w:bCs/>
                <w:sz w:val="23"/>
                <w:szCs w:val="23"/>
                <w:vertAlign w:val="superscript"/>
                <w:lang w:val="lt-LT"/>
              </w:rPr>
              <w:t>2</w:t>
            </w:r>
            <w:r w:rsidRPr="00DB387D">
              <w:rPr>
                <w:rFonts w:ascii="Times New Roman" w:hAnsi="Times New Roman" w:cs="Times New Roman"/>
                <w:b/>
                <w:bCs/>
                <w:sz w:val="23"/>
                <w:szCs w:val="23"/>
                <w:lang w:val="lt-LT"/>
              </w:rPr>
              <w:t>.</w:t>
            </w:r>
          </w:p>
          <w:p w14:paraId="3F39DAF9"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b/>
                <w:bCs/>
                <w:sz w:val="23"/>
                <w:szCs w:val="23"/>
                <w:lang w:val="lt-LT"/>
              </w:rPr>
              <w:t>3. Aplankai turėtų būti su dviem atvartais</w:t>
            </w:r>
          </w:p>
          <w:p w14:paraId="29924A64"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4.Vieno užsakymo metu užsakoma ne mažiau kaip 200 vnt.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3CA030"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4+0</w:t>
            </w:r>
          </w:p>
        </w:tc>
      </w:tr>
      <w:tr w:rsidR="00DB387D" w:rsidRPr="00DB387D" w14:paraId="168CD6BB" w14:textId="77777777" w:rsidTr="009D7661">
        <w:trPr>
          <w:trHeight w:val="1610"/>
        </w:trPr>
        <w:tc>
          <w:tcPr>
            <w:tcW w:w="570" w:type="dxa"/>
            <w:tcBorders>
              <w:top w:val="single" w:sz="4" w:space="0" w:color="auto"/>
              <w:left w:val="single" w:sz="4" w:space="0" w:color="auto"/>
              <w:bottom w:val="single" w:sz="4" w:space="0" w:color="auto"/>
              <w:right w:val="single" w:sz="4" w:space="0" w:color="auto"/>
            </w:tcBorders>
            <w:vAlign w:val="center"/>
            <w:hideMark/>
          </w:tcPr>
          <w:p w14:paraId="0C8988C7"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7.</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350EB60"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Skrajukai</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627461"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7 000</w:t>
            </w:r>
          </w:p>
        </w:tc>
        <w:tc>
          <w:tcPr>
            <w:tcW w:w="1169" w:type="dxa"/>
            <w:tcBorders>
              <w:top w:val="single" w:sz="4" w:space="0" w:color="auto"/>
              <w:left w:val="single" w:sz="4" w:space="0" w:color="auto"/>
              <w:bottom w:val="single" w:sz="4" w:space="0" w:color="auto"/>
              <w:right w:val="single" w:sz="4" w:space="0" w:color="auto"/>
            </w:tcBorders>
            <w:vAlign w:val="center"/>
          </w:tcPr>
          <w:p w14:paraId="3617710D"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A6</w:t>
            </w:r>
          </w:p>
          <w:p w14:paraId="3C58C1F6"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p>
        </w:tc>
        <w:tc>
          <w:tcPr>
            <w:tcW w:w="4322" w:type="dxa"/>
            <w:tcBorders>
              <w:top w:val="single" w:sz="4" w:space="0" w:color="auto"/>
              <w:left w:val="single" w:sz="4" w:space="0" w:color="auto"/>
              <w:bottom w:val="single" w:sz="4" w:space="0" w:color="auto"/>
              <w:right w:val="single" w:sz="4" w:space="0" w:color="auto"/>
            </w:tcBorders>
            <w:hideMark/>
          </w:tcPr>
          <w:p w14:paraId="3415C3B9"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1. Blizgus arba matinis popierius.</w:t>
            </w:r>
          </w:p>
          <w:p w14:paraId="42026361"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2. Gramatūra – ne mažiau kaip 150 </w:t>
            </w:r>
            <w:r w:rsidRPr="00DB387D">
              <w:rPr>
                <w:rFonts w:ascii="Times New Roman" w:hAnsi="Times New Roman" w:cs="Times New Roman"/>
                <w:b/>
                <w:bCs/>
                <w:sz w:val="23"/>
                <w:szCs w:val="23"/>
                <w:lang w:val="lt-LT"/>
              </w:rPr>
              <w:t>g/m</w:t>
            </w:r>
            <w:r w:rsidRPr="00DB387D">
              <w:rPr>
                <w:rFonts w:ascii="Times New Roman" w:hAnsi="Times New Roman" w:cs="Times New Roman"/>
                <w:b/>
                <w:bCs/>
                <w:sz w:val="23"/>
                <w:szCs w:val="23"/>
                <w:vertAlign w:val="superscript"/>
                <w:lang w:val="lt-LT"/>
              </w:rPr>
              <w:t xml:space="preserve">2 </w:t>
            </w:r>
            <w:r w:rsidRPr="00DB387D">
              <w:rPr>
                <w:rFonts w:ascii="Times New Roman" w:hAnsi="Times New Roman" w:cs="Times New Roman"/>
                <w:sz w:val="23"/>
                <w:szCs w:val="23"/>
                <w:lang w:val="lt-LT"/>
              </w:rPr>
              <w:t>ir ne daugiau kaip 180 </w:t>
            </w:r>
            <w:r w:rsidRPr="00DB387D">
              <w:rPr>
                <w:rFonts w:ascii="Times New Roman" w:hAnsi="Times New Roman" w:cs="Times New Roman"/>
                <w:b/>
                <w:bCs/>
                <w:sz w:val="23"/>
                <w:szCs w:val="23"/>
                <w:lang w:val="lt-LT"/>
              </w:rPr>
              <w:t>g/m</w:t>
            </w:r>
            <w:r w:rsidRPr="00DB387D">
              <w:rPr>
                <w:rFonts w:ascii="Times New Roman" w:hAnsi="Times New Roman" w:cs="Times New Roman"/>
                <w:b/>
                <w:bCs/>
                <w:sz w:val="23"/>
                <w:szCs w:val="23"/>
                <w:vertAlign w:val="superscript"/>
                <w:lang w:val="lt-LT"/>
              </w:rPr>
              <w:t>2</w:t>
            </w:r>
            <w:r w:rsidRPr="00DB387D">
              <w:rPr>
                <w:rFonts w:ascii="Times New Roman" w:hAnsi="Times New Roman" w:cs="Times New Roman"/>
                <w:b/>
                <w:bCs/>
                <w:sz w:val="23"/>
                <w:szCs w:val="23"/>
                <w:lang w:val="lt-LT"/>
              </w:rPr>
              <w:t>.</w:t>
            </w:r>
          </w:p>
          <w:p w14:paraId="70AB4B8A"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 xml:space="preserve">3. Vieno užsakymo metu užsakoma ne mažiau kaip 100 vnt. </w:t>
            </w:r>
          </w:p>
        </w:tc>
        <w:tc>
          <w:tcPr>
            <w:tcW w:w="1260" w:type="dxa"/>
            <w:tcBorders>
              <w:top w:val="single" w:sz="4" w:space="0" w:color="auto"/>
              <w:left w:val="single" w:sz="4" w:space="0" w:color="auto"/>
              <w:bottom w:val="single" w:sz="4" w:space="0" w:color="auto"/>
              <w:right w:val="single" w:sz="4" w:space="0" w:color="auto"/>
            </w:tcBorders>
            <w:vAlign w:val="center"/>
          </w:tcPr>
          <w:p w14:paraId="767DDC06"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 xml:space="preserve">4+4 </w:t>
            </w:r>
          </w:p>
          <w:p w14:paraId="556ECBCA"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p>
        </w:tc>
      </w:tr>
      <w:tr w:rsidR="00DB387D" w:rsidRPr="00DB387D" w14:paraId="6227B03B" w14:textId="77777777" w:rsidTr="009D7661">
        <w:trPr>
          <w:trHeight w:val="1691"/>
        </w:trPr>
        <w:tc>
          <w:tcPr>
            <w:tcW w:w="570" w:type="dxa"/>
            <w:tcBorders>
              <w:top w:val="single" w:sz="4" w:space="0" w:color="auto"/>
              <w:left w:val="single" w:sz="4" w:space="0" w:color="auto"/>
              <w:bottom w:val="single" w:sz="4" w:space="0" w:color="auto"/>
              <w:right w:val="single" w:sz="4" w:space="0" w:color="auto"/>
            </w:tcBorders>
            <w:vAlign w:val="center"/>
            <w:hideMark/>
          </w:tcPr>
          <w:p w14:paraId="34168F50"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lastRenderedPageBreak/>
              <w:t>8.</w:t>
            </w:r>
          </w:p>
        </w:tc>
        <w:tc>
          <w:tcPr>
            <w:tcW w:w="1769" w:type="dxa"/>
            <w:tcBorders>
              <w:top w:val="single" w:sz="4" w:space="0" w:color="auto"/>
              <w:left w:val="single" w:sz="4" w:space="0" w:color="auto"/>
              <w:bottom w:val="single" w:sz="4" w:space="0" w:color="auto"/>
              <w:right w:val="single" w:sz="4" w:space="0" w:color="auto"/>
            </w:tcBorders>
            <w:vAlign w:val="center"/>
            <w:hideMark/>
          </w:tcPr>
          <w:p w14:paraId="6084BF8F"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Skrajukai</w:t>
            </w:r>
          </w:p>
        </w:tc>
        <w:tc>
          <w:tcPr>
            <w:tcW w:w="900" w:type="dxa"/>
            <w:tcBorders>
              <w:top w:val="single" w:sz="4" w:space="0" w:color="auto"/>
              <w:left w:val="single" w:sz="4" w:space="0" w:color="auto"/>
              <w:bottom w:val="single" w:sz="4" w:space="0" w:color="auto"/>
              <w:right w:val="single" w:sz="4" w:space="0" w:color="auto"/>
            </w:tcBorders>
            <w:vAlign w:val="center"/>
            <w:hideMark/>
          </w:tcPr>
          <w:p w14:paraId="5FB5C66F"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4 000</w:t>
            </w:r>
          </w:p>
        </w:tc>
        <w:tc>
          <w:tcPr>
            <w:tcW w:w="1169" w:type="dxa"/>
            <w:tcBorders>
              <w:top w:val="single" w:sz="4" w:space="0" w:color="auto"/>
              <w:left w:val="single" w:sz="4" w:space="0" w:color="auto"/>
              <w:bottom w:val="single" w:sz="4" w:space="0" w:color="auto"/>
              <w:right w:val="single" w:sz="4" w:space="0" w:color="auto"/>
            </w:tcBorders>
            <w:vAlign w:val="center"/>
          </w:tcPr>
          <w:p w14:paraId="5B8A8955"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A5</w:t>
            </w:r>
          </w:p>
          <w:p w14:paraId="6CC36921"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p>
        </w:tc>
        <w:tc>
          <w:tcPr>
            <w:tcW w:w="4322" w:type="dxa"/>
            <w:tcBorders>
              <w:top w:val="single" w:sz="4" w:space="0" w:color="auto"/>
              <w:left w:val="single" w:sz="4" w:space="0" w:color="auto"/>
              <w:bottom w:val="single" w:sz="4" w:space="0" w:color="auto"/>
              <w:right w:val="single" w:sz="4" w:space="0" w:color="auto"/>
            </w:tcBorders>
            <w:hideMark/>
          </w:tcPr>
          <w:p w14:paraId="1FA4FC5E"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1. Blizgus arba matinis popierius.</w:t>
            </w:r>
          </w:p>
          <w:p w14:paraId="177272D9"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2. Gramatūra – ne mažiau kaip 150 </w:t>
            </w:r>
            <w:r w:rsidRPr="00DB387D">
              <w:rPr>
                <w:rFonts w:ascii="Times New Roman" w:hAnsi="Times New Roman" w:cs="Times New Roman"/>
                <w:b/>
                <w:bCs/>
                <w:sz w:val="23"/>
                <w:szCs w:val="23"/>
                <w:lang w:val="lt-LT"/>
              </w:rPr>
              <w:t>g/m</w:t>
            </w:r>
            <w:r w:rsidRPr="00DB387D">
              <w:rPr>
                <w:rFonts w:ascii="Times New Roman" w:hAnsi="Times New Roman" w:cs="Times New Roman"/>
                <w:b/>
                <w:bCs/>
                <w:sz w:val="23"/>
                <w:szCs w:val="23"/>
                <w:vertAlign w:val="superscript"/>
                <w:lang w:val="lt-LT"/>
              </w:rPr>
              <w:t xml:space="preserve">2 </w:t>
            </w:r>
            <w:r w:rsidRPr="00DB387D">
              <w:rPr>
                <w:rFonts w:ascii="Times New Roman" w:hAnsi="Times New Roman" w:cs="Times New Roman"/>
                <w:sz w:val="23"/>
                <w:szCs w:val="23"/>
                <w:lang w:val="lt-LT"/>
              </w:rPr>
              <w:t>ir ne daugiau kaip 180 </w:t>
            </w:r>
            <w:r w:rsidRPr="00DB387D">
              <w:rPr>
                <w:rFonts w:ascii="Times New Roman" w:hAnsi="Times New Roman" w:cs="Times New Roman"/>
                <w:b/>
                <w:bCs/>
                <w:sz w:val="23"/>
                <w:szCs w:val="23"/>
                <w:lang w:val="lt-LT"/>
              </w:rPr>
              <w:t>g/m</w:t>
            </w:r>
            <w:r w:rsidRPr="00DB387D">
              <w:rPr>
                <w:rFonts w:ascii="Times New Roman" w:hAnsi="Times New Roman" w:cs="Times New Roman"/>
                <w:b/>
                <w:bCs/>
                <w:sz w:val="23"/>
                <w:szCs w:val="23"/>
                <w:vertAlign w:val="superscript"/>
                <w:lang w:val="lt-LT"/>
              </w:rPr>
              <w:t>2</w:t>
            </w:r>
            <w:r w:rsidRPr="00DB387D">
              <w:rPr>
                <w:rFonts w:ascii="Times New Roman" w:hAnsi="Times New Roman" w:cs="Times New Roman"/>
                <w:b/>
                <w:bCs/>
                <w:sz w:val="23"/>
                <w:szCs w:val="23"/>
                <w:lang w:val="lt-LT"/>
              </w:rPr>
              <w:t>.</w:t>
            </w:r>
          </w:p>
          <w:p w14:paraId="1CACBA5D"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 xml:space="preserve">3. Vieno užsakymo metu užsakoma ne mažiau kaip 100 vnt. </w:t>
            </w:r>
          </w:p>
        </w:tc>
        <w:tc>
          <w:tcPr>
            <w:tcW w:w="1260" w:type="dxa"/>
            <w:tcBorders>
              <w:top w:val="single" w:sz="4" w:space="0" w:color="auto"/>
              <w:left w:val="single" w:sz="4" w:space="0" w:color="auto"/>
              <w:bottom w:val="single" w:sz="4" w:space="0" w:color="auto"/>
              <w:right w:val="single" w:sz="4" w:space="0" w:color="auto"/>
            </w:tcBorders>
            <w:vAlign w:val="center"/>
          </w:tcPr>
          <w:p w14:paraId="297638DC"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 xml:space="preserve">4+4 </w:t>
            </w:r>
          </w:p>
          <w:p w14:paraId="377016CE"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p>
        </w:tc>
      </w:tr>
      <w:tr w:rsidR="00DB387D" w:rsidRPr="00DB387D" w14:paraId="5B195A3C" w14:textId="77777777" w:rsidTr="009D7661">
        <w:trPr>
          <w:trHeight w:val="1691"/>
        </w:trPr>
        <w:tc>
          <w:tcPr>
            <w:tcW w:w="570" w:type="dxa"/>
            <w:tcBorders>
              <w:top w:val="single" w:sz="4" w:space="0" w:color="auto"/>
              <w:left w:val="single" w:sz="4" w:space="0" w:color="auto"/>
              <w:bottom w:val="single" w:sz="4" w:space="0" w:color="auto"/>
              <w:right w:val="single" w:sz="4" w:space="0" w:color="auto"/>
            </w:tcBorders>
            <w:vAlign w:val="center"/>
            <w:hideMark/>
          </w:tcPr>
          <w:p w14:paraId="27A0A7A5"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 xml:space="preserve">9. </w:t>
            </w:r>
          </w:p>
        </w:tc>
        <w:tc>
          <w:tcPr>
            <w:tcW w:w="1769" w:type="dxa"/>
            <w:tcBorders>
              <w:top w:val="single" w:sz="4" w:space="0" w:color="auto"/>
              <w:left w:val="single" w:sz="4" w:space="0" w:color="auto"/>
              <w:bottom w:val="single" w:sz="4" w:space="0" w:color="auto"/>
              <w:right w:val="single" w:sz="4" w:space="0" w:color="auto"/>
            </w:tcBorders>
            <w:vAlign w:val="center"/>
            <w:hideMark/>
          </w:tcPr>
          <w:p w14:paraId="594C211C"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Lašiuko formos skrajutės</w:t>
            </w:r>
          </w:p>
        </w:tc>
        <w:tc>
          <w:tcPr>
            <w:tcW w:w="900" w:type="dxa"/>
            <w:tcBorders>
              <w:top w:val="single" w:sz="4" w:space="0" w:color="auto"/>
              <w:left w:val="single" w:sz="4" w:space="0" w:color="auto"/>
              <w:bottom w:val="single" w:sz="4" w:space="0" w:color="auto"/>
              <w:right w:val="single" w:sz="4" w:space="0" w:color="auto"/>
            </w:tcBorders>
            <w:vAlign w:val="center"/>
            <w:hideMark/>
          </w:tcPr>
          <w:p w14:paraId="589F038A"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3 000</w:t>
            </w:r>
          </w:p>
        </w:tc>
        <w:tc>
          <w:tcPr>
            <w:tcW w:w="1169" w:type="dxa"/>
            <w:tcBorders>
              <w:top w:val="single" w:sz="4" w:space="0" w:color="auto"/>
              <w:left w:val="single" w:sz="4" w:space="0" w:color="auto"/>
              <w:bottom w:val="single" w:sz="4" w:space="0" w:color="auto"/>
              <w:right w:val="single" w:sz="4" w:space="0" w:color="auto"/>
            </w:tcBorders>
            <w:vAlign w:val="center"/>
          </w:tcPr>
          <w:p w14:paraId="6757B333"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A6</w:t>
            </w:r>
          </w:p>
          <w:p w14:paraId="2A82A536"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p>
        </w:tc>
        <w:tc>
          <w:tcPr>
            <w:tcW w:w="4322" w:type="dxa"/>
            <w:tcBorders>
              <w:top w:val="single" w:sz="4" w:space="0" w:color="auto"/>
              <w:left w:val="single" w:sz="4" w:space="0" w:color="auto"/>
              <w:bottom w:val="single" w:sz="4" w:space="0" w:color="auto"/>
              <w:right w:val="single" w:sz="4" w:space="0" w:color="auto"/>
            </w:tcBorders>
            <w:hideMark/>
          </w:tcPr>
          <w:p w14:paraId="7108E1DB"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1. Blizgus arba matinis popierius.</w:t>
            </w:r>
          </w:p>
          <w:p w14:paraId="7CCD7535"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2. Gramatūra – ne mažiau kaip 220 </w:t>
            </w:r>
            <w:r w:rsidRPr="00DB387D">
              <w:rPr>
                <w:rFonts w:ascii="Times New Roman" w:hAnsi="Times New Roman" w:cs="Times New Roman"/>
                <w:b/>
                <w:bCs/>
                <w:sz w:val="23"/>
                <w:szCs w:val="23"/>
                <w:lang w:val="lt-LT"/>
              </w:rPr>
              <w:t>g/m</w:t>
            </w:r>
            <w:r w:rsidRPr="00DB387D">
              <w:rPr>
                <w:rFonts w:ascii="Times New Roman" w:hAnsi="Times New Roman" w:cs="Times New Roman"/>
                <w:b/>
                <w:bCs/>
                <w:sz w:val="23"/>
                <w:szCs w:val="23"/>
                <w:vertAlign w:val="superscript"/>
                <w:lang w:val="lt-LT"/>
              </w:rPr>
              <w:t xml:space="preserve">2 </w:t>
            </w:r>
            <w:r w:rsidRPr="00DB387D">
              <w:rPr>
                <w:rFonts w:ascii="Times New Roman" w:hAnsi="Times New Roman" w:cs="Times New Roman"/>
                <w:sz w:val="23"/>
                <w:szCs w:val="23"/>
                <w:lang w:val="lt-LT"/>
              </w:rPr>
              <w:t>ir ne daugiau kaip 350 </w:t>
            </w:r>
            <w:r w:rsidRPr="00DB387D">
              <w:rPr>
                <w:rFonts w:ascii="Times New Roman" w:hAnsi="Times New Roman" w:cs="Times New Roman"/>
                <w:b/>
                <w:bCs/>
                <w:sz w:val="23"/>
                <w:szCs w:val="23"/>
                <w:lang w:val="lt-LT"/>
              </w:rPr>
              <w:t>g/m</w:t>
            </w:r>
            <w:r w:rsidRPr="00DB387D">
              <w:rPr>
                <w:rFonts w:ascii="Times New Roman" w:hAnsi="Times New Roman" w:cs="Times New Roman"/>
                <w:b/>
                <w:bCs/>
                <w:sz w:val="23"/>
                <w:szCs w:val="23"/>
                <w:vertAlign w:val="superscript"/>
                <w:lang w:val="lt-LT"/>
              </w:rPr>
              <w:t>2</w:t>
            </w:r>
            <w:r w:rsidRPr="00DB387D">
              <w:rPr>
                <w:rFonts w:ascii="Times New Roman" w:hAnsi="Times New Roman" w:cs="Times New Roman"/>
                <w:b/>
                <w:bCs/>
                <w:sz w:val="23"/>
                <w:szCs w:val="23"/>
                <w:lang w:val="lt-LT"/>
              </w:rPr>
              <w:t>.</w:t>
            </w:r>
          </w:p>
          <w:p w14:paraId="71166CC2"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 xml:space="preserve">3. Vieno užsakymo metu užsakoma ne mažiau kaip 500 vnt. </w:t>
            </w:r>
          </w:p>
        </w:tc>
        <w:tc>
          <w:tcPr>
            <w:tcW w:w="1260" w:type="dxa"/>
            <w:tcBorders>
              <w:top w:val="single" w:sz="4" w:space="0" w:color="auto"/>
              <w:left w:val="single" w:sz="4" w:space="0" w:color="auto"/>
              <w:bottom w:val="single" w:sz="4" w:space="0" w:color="auto"/>
              <w:right w:val="single" w:sz="4" w:space="0" w:color="auto"/>
            </w:tcBorders>
            <w:vAlign w:val="center"/>
          </w:tcPr>
          <w:p w14:paraId="04574E15"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 xml:space="preserve">4+4 </w:t>
            </w:r>
          </w:p>
          <w:p w14:paraId="245B3BFF"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p>
        </w:tc>
      </w:tr>
      <w:tr w:rsidR="00DB387D" w:rsidRPr="00DB387D" w14:paraId="468E5ADD" w14:textId="77777777" w:rsidTr="009D7661">
        <w:trPr>
          <w:trHeight w:val="1727"/>
        </w:trPr>
        <w:tc>
          <w:tcPr>
            <w:tcW w:w="570" w:type="dxa"/>
            <w:tcBorders>
              <w:top w:val="single" w:sz="4" w:space="0" w:color="auto"/>
              <w:left w:val="single" w:sz="4" w:space="0" w:color="auto"/>
              <w:bottom w:val="single" w:sz="4" w:space="0" w:color="auto"/>
              <w:right w:val="single" w:sz="4" w:space="0" w:color="auto"/>
            </w:tcBorders>
            <w:vAlign w:val="center"/>
            <w:hideMark/>
          </w:tcPr>
          <w:p w14:paraId="76A79D44"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10.</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7492202" w14:textId="77777777" w:rsidR="00DB387D" w:rsidRPr="00DB387D" w:rsidRDefault="00DB387D" w:rsidP="00DB387D">
            <w:pPr>
              <w:tabs>
                <w:tab w:val="left" w:pos="851"/>
                <w:tab w:val="left" w:pos="1276"/>
              </w:tabs>
              <w:jc w:val="both"/>
              <w:rPr>
                <w:rFonts w:ascii="Times New Roman" w:hAnsi="Times New Roman" w:cs="Times New Roman"/>
                <w:b/>
                <w:i/>
                <w:sz w:val="23"/>
                <w:szCs w:val="23"/>
                <w:lang w:val="lt-LT"/>
              </w:rPr>
            </w:pPr>
            <w:r w:rsidRPr="00DB387D">
              <w:rPr>
                <w:rFonts w:ascii="Times New Roman" w:hAnsi="Times New Roman" w:cs="Times New Roman"/>
                <w:b/>
                <w:i/>
                <w:sz w:val="23"/>
                <w:szCs w:val="23"/>
                <w:lang w:val="lt-LT"/>
              </w:rPr>
              <w:t>3 dalių lankstinukai</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AA5435"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5000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06D58EA"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Sulankstyto - 9,9 x 21 cm, išskleisto - A4.</w:t>
            </w:r>
          </w:p>
        </w:tc>
        <w:tc>
          <w:tcPr>
            <w:tcW w:w="4322" w:type="dxa"/>
            <w:tcBorders>
              <w:top w:val="single" w:sz="4" w:space="0" w:color="auto"/>
              <w:left w:val="single" w:sz="4" w:space="0" w:color="auto"/>
              <w:bottom w:val="single" w:sz="4" w:space="0" w:color="auto"/>
              <w:right w:val="single" w:sz="4" w:space="0" w:color="auto"/>
            </w:tcBorders>
            <w:hideMark/>
          </w:tcPr>
          <w:p w14:paraId="7DF8AC98"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1. Blizgus arba matinis popierius.</w:t>
            </w:r>
          </w:p>
          <w:p w14:paraId="48024E23"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 xml:space="preserve">2. Dvigubo lenkimo. </w:t>
            </w:r>
          </w:p>
          <w:p w14:paraId="1B7C70F4"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2.Gramatūra – ne mažiau kaip 150 g</w:t>
            </w:r>
            <w:r w:rsidRPr="00DB387D">
              <w:rPr>
                <w:rFonts w:ascii="Times New Roman" w:hAnsi="Times New Roman" w:cs="Times New Roman"/>
                <w:b/>
                <w:bCs/>
                <w:sz w:val="23"/>
                <w:szCs w:val="23"/>
                <w:lang w:val="lt-LT"/>
              </w:rPr>
              <w:t>/m</w:t>
            </w:r>
            <w:r w:rsidRPr="00DB387D">
              <w:rPr>
                <w:rFonts w:ascii="Times New Roman" w:hAnsi="Times New Roman" w:cs="Times New Roman"/>
                <w:b/>
                <w:bCs/>
                <w:sz w:val="23"/>
                <w:szCs w:val="23"/>
                <w:vertAlign w:val="superscript"/>
                <w:lang w:val="lt-LT"/>
              </w:rPr>
              <w:t>2</w:t>
            </w:r>
          </w:p>
          <w:p w14:paraId="10060B1F" w14:textId="77777777" w:rsidR="00DB387D" w:rsidRPr="00DB387D" w:rsidRDefault="00DB387D" w:rsidP="00DB387D">
            <w:pPr>
              <w:tabs>
                <w:tab w:val="left" w:pos="851"/>
                <w:tab w:val="left" w:pos="1276"/>
              </w:tabs>
              <w:rPr>
                <w:rFonts w:ascii="Times New Roman" w:hAnsi="Times New Roman" w:cs="Times New Roman"/>
                <w:sz w:val="23"/>
                <w:szCs w:val="23"/>
                <w:lang w:val="lt-LT"/>
              </w:rPr>
            </w:pPr>
            <w:r w:rsidRPr="00DB387D">
              <w:rPr>
                <w:rFonts w:ascii="Times New Roman" w:hAnsi="Times New Roman" w:cs="Times New Roman"/>
                <w:sz w:val="23"/>
                <w:szCs w:val="23"/>
                <w:lang w:val="lt-LT"/>
              </w:rPr>
              <w:t>3. Vieno užsakymo metu užsakoma ne mažiau kaip 500 vnt.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E56CDE"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r w:rsidRPr="00DB387D">
              <w:rPr>
                <w:rFonts w:ascii="Times New Roman" w:hAnsi="Times New Roman" w:cs="Times New Roman"/>
                <w:sz w:val="23"/>
                <w:szCs w:val="23"/>
                <w:lang w:val="lt-LT"/>
              </w:rPr>
              <w:t>4+4</w:t>
            </w:r>
          </w:p>
        </w:tc>
      </w:tr>
    </w:tbl>
    <w:p w14:paraId="5E409E6F" w14:textId="77777777" w:rsidR="00DB387D" w:rsidRPr="00DB387D" w:rsidRDefault="00DB387D" w:rsidP="00DB387D">
      <w:pPr>
        <w:tabs>
          <w:tab w:val="left" w:pos="851"/>
          <w:tab w:val="left" w:pos="1276"/>
        </w:tabs>
        <w:jc w:val="both"/>
        <w:rPr>
          <w:rFonts w:ascii="Times New Roman" w:hAnsi="Times New Roman" w:cs="Times New Roman"/>
          <w:sz w:val="23"/>
          <w:szCs w:val="23"/>
          <w:lang w:val="lt-LT"/>
        </w:rPr>
      </w:pPr>
    </w:p>
    <w:p w14:paraId="53331C5B" w14:textId="1FF9B181" w:rsidR="007278BE" w:rsidRPr="00250870" w:rsidRDefault="00250870" w:rsidP="00DB387D">
      <w:pPr>
        <w:tabs>
          <w:tab w:val="left" w:pos="851"/>
          <w:tab w:val="left" w:pos="1276"/>
        </w:tabs>
        <w:jc w:val="both"/>
        <w:rPr>
          <w:rFonts w:ascii="Times New Roman" w:hAnsi="Times New Roman" w:cs="Times New Roman"/>
          <w:iCs/>
          <w:sz w:val="23"/>
          <w:szCs w:val="23"/>
          <w:lang w:val="lt-LT"/>
        </w:rPr>
      </w:pPr>
      <w:r w:rsidRPr="00250870">
        <w:rPr>
          <w:rFonts w:ascii="Times New Roman" w:hAnsi="Times New Roman" w:cs="Times New Roman"/>
          <w:iCs/>
          <w:sz w:val="23"/>
          <w:szCs w:val="23"/>
          <w:lang w:val="lt-LT"/>
        </w:rPr>
        <w:t xml:space="preserve">4. </w:t>
      </w:r>
      <w:r w:rsidR="00DB387D" w:rsidRPr="00250870">
        <w:rPr>
          <w:rFonts w:ascii="Times New Roman" w:hAnsi="Times New Roman" w:cs="Times New Roman"/>
          <w:iCs/>
          <w:sz w:val="23"/>
          <w:szCs w:val="23"/>
          <w:lang w:val="lt-LT"/>
        </w:rPr>
        <w:t>Pradinį maketą pateikia Perkančioji organizacija. Tiekėjas, parengęs gamybai skirtą maketą pagal pateiktą maketą, privalo jį pateikti Perkančiajai organizacijai suderinti. Gamyba pradedama tik gavus Perkančiosios organizacijos patvirtinimą</w:t>
      </w:r>
    </w:p>
    <w:p w14:paraId="74BB7A09" w14:textId="77777777" w:rsidR="00250870" w:rsidRDefault="00250870" w:rsidP="00DB387D">
      <w:pPr>
        <w:tabs>
          <w:tab w:val="left" w:pos="851"/>
          <w:tab w:val="left" w:pos="1276"/>
        </w:tabs>
        <w:jc w:val="both"/>
        <w:rPr>
          <w:rFonts w:ascii="Times New Roman" w:hAnsi="Times New Roman" w:cs="Times New Roman"/>
          <w:iCs/>
          <w:sz w:val="23"/>
          <w:szCs w:val="23"/>
        </w:rPr>
      </w:pPr>
    </w:p>
    <w:p w14:paraId="23DEF497" w14:textId="77777777" w:rsidR="00250870" w:rsidRDefault="00250870" w:rsidP="00DB387D">
      <w:pPr>
        <w:tabs>
          <w:tab w:val="left" w:pos="851"/>
          <w:tab w:val="left" w:pos="1276"/>
        </w:tabs>
        <w:jc w:val="both"/>
        <w:rPr>
          <w:rFonts w:ascii="Times New Roman" w:hAnsi="Times New Roman" w:cs="Times New Roman"/>
          <w:iCs/>
          <w:sz w:val="23"/>
          <w:szCs w:val="23"/>
        </w:rPr>
      </w:pPr>
    </w:p>
    <w:p w14:paraId="076771BC" w14:textId="77777777" w:rsidR="00250870" w:rsidRPr="00CF788B" w:rsidRDefault="00250870" w:rsidP="00DB387D">
      <w:pPr>
        <w:tabs>
          <w:tab w:val="left" w:pos="851"/>
          <w:tab w:val="left" w:pos="1276"/>
        </w:tabs>
        <w:jc w:val="both"/>
        <w:rPr>
          <w:rFonts w:ascii="Times New Roman" w:hAnsi="Times New Roman" w:cs="Times New Roman"/>
          <w:sz w:val="23"/>
          <w:szCs w:val="23"/>
          <w:lang w:val="lt-LT"/>
        </w:rPr>
      </w:pPr>
    </w:p>
    <w:p w14:paraId="6AD3B99B" w14:textId="77777777" w:rsidR="007278BE" w:rsidRPr="00CF788B" w:rsidRDefault="007278BE" w:rsidP="007278BE">
      <w:pPr>
        <w:tabs>
          <w:tab w:val="left" w:pos="851"/>
          <w:tab w:val="left" w:pos="1276"/>
        </w:tabs>
        <w:jc w:val="both"/>
        <w:rPr>
          <w:rFonts w:ascii="Times New Roman" w:hAnsi="Times New Roman" w:cs="Times New Roman"/>
          <w:sz w:val="23"/>
          <w:szCs w:val="23"/>
          <w:lang w:val="lt-LT"/>
        </w:rPr>
      </w:pPr>
      <w:r w:rsidRPr="00CF788B">
        <w:rPr>
          <w:rFonts w:ascii="Times New Roman" w:hAnsi="Times New Roman" w:cs="Times New Roman"/>
          <w:noProof/>
          <w:sz w:val="23"/>
          <w:szCs w:val="23"/>
          <w:lang w:val="lt-LT" w:eastAsia="lt-LT"/>
        </w:rPr>
        <mc:AlternateContent>
          <mc:Choice Requires="wps">
            <w:drawing>
              <wp:anchor distT="0" distB="0" distL="114300" distR="114300" simplePos="0" relativeHeight="251659264" behindDoc="0" locked="0" layoutInCell="1" allowOverlap="1" wp14:anchorId="57845463" wp14:editId="0AA63528">
                <wp:simplePos x="0" y="0"/>
                <wp:positionH relativeFrom="margin">
                  <wp:posOffset>1697990</wp:posOffset>
                </wp:positionH>
                <wp:positionV relativeFrom="paragraph">
                  <wp:posOffset>15240</wp:posOffset>
                </wp:positionV>
                <wp:extent cx="2609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9EA4F7"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33.7pt,1.2pt" to="339.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QmQEAAIgDAAAOAAAAZHJzL2Uyb0RvYy54bWysU9uO0zAQfUfiHyy/06SVWC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" strokecolor="black [3200]" strokeweight=".5pt">
                <v:stroke joinstyle="miter"/>
                <w10:wrap anchorx="margin"/>
              </v:line>
            </w:pict>
          </mc:Fallback>
        </mc:AlternateContent>
      </w:r>
    </w:p>
    <w:p w14:paraId="6111CF83" w14:textId="77777777" w:rsidR="002E05F4" w:rsidRPr="00CF788B" w:rsidRDefault="002E05F4" w:rsidP="008810BE">
      <w:pPr>
        <w:widowControl/>
        <w:autoSpaceDE/>
        <w:adjustRightInd/>
        <w:jc w:val="right"/>
        <w:textAlignment w:val="baseline"/>
        <w:rPr>
          <w:rFonts w:ascii="Times New Roman" w:hAnsi="Times New Roman" w:cs="Times New Roman"/>
          <w:color w:val="000000" w:themeColor="text1"/>
          <w:sz w:val="23"/>
          <w:szCs w:val="23"/>
          <w:lang w:val="lt-LT" w:eastAsia="ar-SA"/>
        </w:rPr>
      </w:pPr>
    </w:p>
    <w:p w14:paraId="0352AEE2" w14:textId="08E7AEF9" w:rsidR="002E05F4" w:rsidRPr="00CF788B" w:rsidRDefault="003E3642" w:rsidP="00993CEB">
      <w:pPr>
        <w:tabs>
          <w:tab w:val="left" w:pos="4820"/>
        </w:tabs>
        <w:rPr>
          <w:rFonts w:ascii="Times New Roman" w:hAnsi="Times New Roman" w:cs="Times New Roman"/>
          <w:b/>
          <w:color w:val="000000" w:themeColor="text1"/>
          <w:sz w:val="23"/>
          <w:szCs w:val="23"/>
          <w:lang w:val="lt-LT" w:eastAsia="x-none"/>
        </w:rPr>
      </w:pPr>
      <w:r w:rsidRPr="00CF788B">
        <w:rPr>
          <w:rFonts w:ascii="Times New Roman" w:hAnsi="Times New Roman" w:cs="Times New Roman"/>
          <w:b/>
          <w:color w:val="000000" w:themeColor="text1"/>
          <w:sz w:val="23"/>
          <w:szCs w:val="23"/>
          <w:lang w:val="lt-LT" w:eastAsia="x-none"/>
        </w:rPr>
        <w:t>PASLAUGŲ TIEKĖJAS</w:t>
      </w:r>
      <w:r w:rsidR="002E05F4" w:rsidRPr="00CF788B">
        <w:rPr>
          <w:rFonts w:ascii="Times New Roman" w:hAnsi="Times New Roman" w:cs="Times New Roman"/>
          <w:b/>
          <w:color w:val="000000" w:themeColor="text1"/>
          <w:sz w:val="23"/>
          <w:szCs w:val="23"/>
          <w:lang w:val="lt-LT" w:eastAsia="x-none"/>
        </w:rPr>
        <w:tab/>
      </w:r>
      <w:r w:rsidR="006957DA">
        <w:rPr>
          <w:rFonts w:ascii="Times New Roman" w:hAnsi="Times New Roman" w:cs="Times New Roman"/>
          <w:b/>
          <w:color w:val="000000" w:themeColor="text1"/>
          <w:sz w:val="23"/>
          <w:szCs w:val="23"/>
          <w:lang w:val="lt-LT" w:eastAsia="x-none"/>
        </w:rPr>
        <w:tab/>
        <w:t xml:space="preserve">   </w:t>
      </w:r>
      <w:r w:rsidRPr="00CF788B">
        <w:rPr>
          <w:rFonts w:ascii="Times New Roman" w:hAnsi="Times New Roman" w:cs="Times New Roman"/>
          <w:b/>
          <w:color w:val="000000" w:themeColor="text1"/>
          <w:sz w:val="23"/>
          <w:szCs w:val="23"/>
          <w:lang w:val="lt-LT" w:eastAsia="x-none"/>
        </w:rPr>
        <w:t>KLIENTAS</w:t>
      </w:r>
    </w:p>
    <w:p w14:paraId="160BC2DC" w14:textId="77777777" w:rsidR="002E05F4" w:rsidRPr="00CF788B" w:rsidRDefault="002E05F4" w:rsidP="008810BE">
      <w:pPr>
        <w:rPr>
          <w:rFonts w:ascii="Times New Roman" w:hAnsi="Times New Roman" w:cs="Times New Roman"/>
          <w:color w:val="000000" w:themeColor="text1"/>
          <w:sz w:val="23"/>
          <w:szCs w:val="23"/>
          <w:lang w:val="lt-LT" w:eastAsia="x-none"/>
        </w:rPr>
      </w:pPr>
    </w:p>
    <w:tbl>
      <w:tblPr>
        <w:tblW w:w="10125" w:type="dxa"/>
        <w:tblInd w:w="-176" w:type="dxa"/>
        <w:tblLayout w:type="fixed"/>
        <w:tblLook w:val="01E0" w:firstRow="1" w:lastRow="1" w:firstColumn="1" w:lastColumn="1" w:noHBand="0" w:noVBand="0"/>
      </w:tblPr>
      <w:tblGrid>
        <w:gridCol w:w="5421"/>
        <w:gridCol w:w="4704"/>
      </w:tblGrid>
      <w:tr w:rsidR="002E05F4" w:rsidRPr="00CF788B" w14:paraId="576FB562" w14:textId="77777777" w:rsidTr="006957DA">
        <w:trPr>
          <w:trHeight w:val="80"/>
        </w:trPr>
        <w:tc>
          <w:tcPr>
            <w:tcW w:w="5421" w:type="dxa"/>
            <w:hideMark/>
          </w:tcPr>
          <w:p w14:paraId="4197E360" w14:textId="77777777" w:rsidR="00993CEB" w:rsidRPr="00CF788B" w:rsidRDefault="00993CEB" w:rsidP="0000731D">
            <w:pPr>
              <w:jc w:val="both"/>
              <w:rPr>
                <w:rFonts w:ascii="Times New Roman" w:hAnsi="Times New Roman" w:cs="Times New Roman"/>
                <w:sz w:val="23"/>
                <w:szCs w:val="23"/>
                <w:lang w:val="lt-LT"/>
              </w:rPr>
            </w:pPr>
          </w:p>
          <w:p w14:paraId="1FB4B9F4" w14:textId="77777777" w:rsidR="00CF788B" w:rsidRPr="00CF788B" w:rsidRDefault="00CF788B" w:rsidP="0000731D">
            <w:pPr>
              <w:jc w:val="both"/>
              <w:rPr>
                <w:rFonts w:ascii="Times New Roman" w:hAnsi="Times New Roman" w:cs="Times New Roman"/>
                <w:sz w:val="23"/>
                <w:szCs w:val="23"/>
                <w:lang w:val="lt-LT"/>
              </w:rPr>
            </w:pPr>
          </w:p>
          <w:p w14:paraId="25E685DC" w14:textId="77777777" w:rsidR="00CF788B" w:rsidRPr="00CF788B" w:rsidRDefault="00CF788B" w:rsidP="0000731D">
            <w:pPr>
              <w:jc w:val="both"/>
              <w:rPr>
                <w:rFonts w:ascii="Times New Roman" w:hAnsi="Times New Roman" w:cs="Times New Roman"/>
                <w:sz w:val="23"/>
                <w:szCs w:val="23"/>
                <w:lang w:val="lt-LT"/>
              </w:rPr>
            </w:pPr>
          </w:p>
          <w:p w14:paraId="1AFA7D04" w14:textId="3FFAFB4E" w:rsidR="002E05F4" w:rsidRPr="00CF788B" w:rsidRDefault="002E05F4" w:rsidP="0000731D">
            <w:pPr>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t>________________________</w:t>
            </w:r>
          </w:p>
          <w:p w14:paraId="169AC6B7" w14:textId="77777777" w:rsidR="002E05F4" w:rsidRPr="00CF788B" w:rsidRDefault="002E05F4" w:rsidP="008810BE">
            <w:pPr>
              <w:pStyle w:val="NoSpacing"/>
              <w:ind w:firstLine="75"/>
              <w:rPr>
                <w:rFonts w:ascii="Times New Roman" w:hAnsi="Times New Roman" w:cs="Times New Roman"/>
                <w:color w:val="000000" w:themeColor="text1"/>
                <w:sz w:val="23"/>
                <w:szCs w:val="23"/>
                <w:lang w:val="lt-LT"/>
              </w:rPr>
            </w:pPr>
            <w:r w:rsidRPr="00CF788B">
              <w:rPr>
                <w:rFonts w:ascii="Times New Roman" w:hAnsi="Times New Roman" w:cs="Times New Roman"/>
                <w:sz w:val="23"/>
                <w:szCs w:val="23"/>
                <w:lang w:val="lt-LT"/>
              </w:rPr>
              <w:t>A.V.</w:t>
            </w:r>
          </w:p>
        </w:tc>
        <w:tc>
          <w:tcPr>
            <w:tcW w:w="4704" w:type="dxa"/>
            <w:hideMark/>
          </w:tcPr>
          <w:p w14:paraId="78528C70" w14:textId="63745CD6" w:rsidR="00993CEB" w:rsidRPr="00CF788B" w:rsidRDefault="00B50642" w:rsidP="00993CEB">
            <w:pPr>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t>Direktorius</w:t>
            </w:r>
          </w:p>
          <w:p w14:paraId="021A7C73" w14:textId="7D42A056" w:rsidR="00B50642" w:rsidRPr="00CF788B" w:rsidRDefault="00B50642" w:rsidP="00993CEB">
            <w:pPr>
              <w:jc w:val="both"/>
              <w:rPr>
                <w:rFonts w:ascii="Times New Roman" w:hAnsi="Times New Roman" w:cs="Times New Roman"/>
                <w:sz w:val="23"/>
                <w:szCs w:val="23"/>
                <w:lang w:val="lt-LT"/>
              </w:rPr>
            </w:pPr>
            <w:r w:rsidRPr="00CF788B">
              <w:rPr>
                <w:rFonts w:ascii="Times New Roman" w:hAnsi="Times New Roman" w:cs="Times New Roman"/>
                <w:sz w:val="23"/>
                <w:szCs w:val="23"/>
                <w:lang w:val="lt-LT"/>
              </w:rPr>
              <w:t>Daumantas Gutauskas</w:t>
            </w:r>
          </w:p>
          <w:p w14:paraId="1738AE75" w14:textId="77777777" w:rsidR="00E625DF" w:rsidRPr="00CF788B" w:rsidRDefault="00E625DF" w:rsidP="00E625DF">
            <w:pPr>
              <w:widowControl/>
              <w:autoSpaceDE/>
              <w:autoSpaceDN/>
              <w:adjustRightInd/>
              <w:rPr>
                <w:rFonts w:ascii="Times New Roman" w:hAnsi="Times New Roman" w:cs="Times New Roman"/>
                <w:sz w:val="23"/>
                <w:szCs w:val="23"/>
                <w:lang w:val="lt-LT"/>
              </w:rPr>
            </w:pPr>
          </w:p>
          <w:p w14:paraId="748987B5" w14:textId="77777777" w:rsidR="00E625DF" w:rsidRPr="00CF788B" w:rsidRDefault="00E625DF" w:rsidP="00E625DF">
            <w:pPr>
              <w:widowControl/>
              <w:autoSpaceDE/>
              <w:autoSpaceDN/>
              <w:adjustRightInd/>
              <w:rPr>
                <w:rFonts w:ascii="Times New Roman" w:hAnsi="Times New Roman" w:cs="Times New Roman"/>
                <w:sz w:val="23"/>
                <w:szCs w:val="23"/>
                <w:lang w:val="lt-LT"/>
              </w:rPr>
            </w:pPr>
            <w:r w:rsidRPr="00CF788B">
              <w:rPr>
                <w:rFonts w:ascii="Times New Roman" w:hAnsi="Times New Roman" w:cs="Times New Roman"/>
                <w:sz w:val="23"/>
                <w:szCs w:val="23"/>
                <w:lang w:val="lt-LT"/>
              </w:rPr>
              <w:t>_____________________________</w:t>
            </w:r>
          </w:p>
          <w:p w14:paraId="5B281659" w14:textId="77777777" w:rsidR="00E625DF" w:rsidRPr="00CF788B" w:rsidRDefault="00E625DF" w:rsidP="00E625DF">
            <w:pPr>
              <w:widowControl/>
              <w:autoSpaceDE/>
              <w:autoSpaceDN/>
              <w:adjustRightInd/>
              <w:rPr>
                <w:rFonts w:ascii="Times New Roman" w:hAnsi="Times New Roman" w:cs="Times New Roman"/>
                <w:sz w:val="23"/>
                <w:szCs w:val="23"/>
                <w:lang w:val="lt-LT"/>
              </w:rPr>
            </w:pPr>
            <w:r w:rsidRPr="00CF788B">
              <w:rPr>
                <w:rFonts w:ascii="Times New Roman" w:hAnsi="Times New Roman" w:cs="Times New Roman"/>
                <w:sz w:val="23"/>
                <w:szCs w:val="23"/>
                <w:lang w:val="lt-LT"/>
              </w:rPr>
              <w:t xml:space="preserve">A.V. </w:t>
            </w:r>
          </w:p>
          <w:p w14:paraId="25520AA9" w14:textId="36B5F8C4" w:rsidR="002E05F4" w:rsidRPr="00CF788B" w:rsidRDefault="002E05F4" w:rsidP="008810BE">
            <w:pPr>
              <w:pStyle w:val="NoSpacing"/>
              <w:rPr>
                <w:rFonts w:ascii="Times New Roman" w:hAnsi="Times New Roman" w:cs="Times New Roman"/>
                <w:color w:val="000000" w:themeColor="text1"/>
                <w:sz w:val="23"/>
                <w:szCs w:val="23"/>
                <w:lang w:val="lt-LT"/>
              </w:rPr>
            </w:pPr>
          </w:p>
        </w:tc>
      </w:tr>
      <w:bookmarkEnd w:id="3"/>
    </w:tbl>
    <w:p w14:paraId="2436C433" w14:textId="77777777" w:rsidR="002E05F4" w:rsidRPr="00CF788B" w:rsidRDefault="002E05F4" w:rsidP="00FA7CF5">
      <w:pPr>
        <w:widowControl/>
        <w:autoSpaceDE/>
        <w:autoSpaceDN/>
        <w:adjustRightInd/>
        <w:rPr>
          <w:rFonts w:ascii="Times New Roman" w:hAnsi="Times New Roman" w:cs="Times New Roman"/>
          <w:sz w:val="23"/>
          <w:szCs w:val="23"/>
          <w:lang w:val="lt-LT"/>
        </w:rPr>
      </w:pPr>
    </w:p>
    <w:sectPr w:rsidR="002E05F4" w:rsidRPr="00CF788B" w:rsidSect="008E2873">
      <w:pgSz w:w="11906" w:h="16838"/>
      <w:pgMar w:top="1135" w:right="566" w:bottom="810" w:left="1418"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C1409" w14:textId="77777777" w:rsidR="00B67698" w:rsidRDefault="00B67698" w:rsidP="005004F0">
      <w:r>
        <w:separator/>
      </w:r>
    </w:p>
  </w:endnote>
  <w:endnote w:type="continuationSeparator" w:id="0">
    <w:p w14:paraId="0911C16F" w14:textId="77777777" w:rsidR="00B67698" w:rsidRDefault="00B67698" w:rsidP="005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roman"/>
    <w:pitch w:val="variable"/>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563309"/>
      <w:docPartObj>
        <w:docPartGallery w:val="Page Numbers (Bottom of Page)"/>
        <w:docPartUnique/>
      </w:docPartObj>
    </w:sdtPr>
    <w:sdtEndPr>
      <w:rPr>
        <w:rFonts w:ascii="Times New Roman" w:hAnsi="Times New Roman" w:cs="Times New Roman"/>
        <w:sz w:val="22"/>
        <w:szCs w:val="22"/>
      </w:rPr>
    </w:sdtEndPr>
    <w:sdtContent>
      <w:p w14:paraId="225E8274" w14:textId="5AC5E037" w:rsidR="002F5793" w:rsidRPr="00085439" w:rsidRDefault="002F5793">
        <w:pPr>
          <w:pStyle w:val="Footer"/>
          <w:jc w:val="right"/>
          <w:rPr>
            <w:rFonts w:ascii="Times New Roman" w:hAnsi="Times New Roman" w:cs="Times New Roman"/>
            <w:sz w:val="22"/>
            <w:szCs w:val="22"/>
          </w:rPr>
        </w:pPr>
        <w:r w:rsidRPr="00085439">
          <w:rPr>
            <w:rFonts w:ascii="Times New Roman" w:hAnsi="Times New Roman" w:cs="Times New Roman"/>
            <w:sz w:val="22"/>
            <w:szCs w:val="22"/>
          </w:rPr>
          <w:fldChar w:fldCharType="begin"/>
        </w:r>
        <w:r w:rsidRPr="00085439">
          <w:rPr>
            <w:rFonts w:ascii="Times New Roman" w:hAnsi="Times New Roman" w:cs="Times New Roman"/>
            <w:sz w:val="22"/>
            <w:szCs w:val="22"/>
          </w:rPr>
          <w:instrText>PAGE   \* MERGEFORMAT</w:instrText>
        </w:r>
        <w:r w:rsidRPr="00085439">
          <w:rPr>
            <w:rFonts w:ascii="Times New Roman" w:hAnsi="Times New Roman" w:cs="Times New Roman"/>
            <w:sz w:val="22"/>
            <w:szCs w:val="22"/>
          </w:rPr>
          <w:fldChar w:fldCharType="separate"/>
        </w:r>
        <w:r w:rsidR="00243704" w:rsidRPr="00243704">
          <w:rPr>
            <w:rFonts w:ascii="Times New Roman" w:hAnsi="Times New Roman" w:cs="Times New Roman"/>
            <w:noProof/>
            <w:sz w:val="22"/>
            <w:szCs w:val="22"/>
            <w:lang w:val="lt-LT"/>
          </w:rPr>
          <w:t>2</w:t>
        </w:r>
        <w:r w:rsidRPr="00085439">
          <w:rPr>
            <w:rFonts w:ascii="Times New Roman" w:hAnsi="Times New Roman" w:cs="Times New Roman"/>
            <w:sz w:val="22"/>
            <w:szCs w:val="22"/>
          </w:rPr>
          <w:fldChar w:fldCharType="end"/>
        </w:r>
      </w:p>
    </w:sdtContent>
  </w:sdt>
  <w:p w14:paraId="0AFB82EB" w14:textId="77777777" w:rsidR="002F5793" w:rsidRDefault="002F5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28D20" w14:textId="77777777" w:rsidR="00B67698" w:rsidRDefault="00B67698" w:rsidP="005004F0">
      <w:r>
        <w:separator/>
      </w:r>
    </w:p>
  </w:footnote>
  <w:footnote w:type="continuationSeparator" w:id="0">
    <w:p w14:paraId="24C247BB" w14:textId="77777777" w:rsidR="00B67698" w:rsidRDefault="00B67698" w:rsidP="005004F0">
      <w:r>
        <w:continuationSeparator/>
      </w:r>
    </w:p>
  </w:footnote>
  <w:footnote w:id="1">
    <w:p w14:paraId="088A5306" w14:textId="77777777" w:rsidR="002F5793" w:rsidRPr="00BB1129" w:rsidRDefault="002F5793" w:rsidP="006D4889">
      <w:pPr>
        <w:pStyle w:val="FootnoteText"/>
        <w:jc w:val="both"/>
        <w:rPr>
          <w:rFonts w:ascii="Times New Roman" w:hAnsi="Times New Roman" w:cs="Times New Roman"/>
          <w:lang w:val="lt-LT"/>
        </w:rPr>
      </w:pPr>
      <w:r w:rsidRPr="00BB1129">
        <w:rPr>
          <w:rStyle w:val="FootnoteReference"/>
          <w:rFonts w:ascii="Times New Roman" w:hAnsi="Times New Roman" w:cs="Times New Roman"/>
        </w:rPr>
        <w:footnoteRef/>
      </w:r>
      <w:r w:rsidRPr="00BB1129">
        <w:rPr>
          <w:rFonts w:ascii="Times New Roman" w:hAnsi="Times New Roman" w:cs="Times New Roman"/>
        </w:rPr>
        <w:t xml:space="preserve"> </w:t>
      </w:r>
      <w:r w:rsidRPr="00BB1129">
        <w:rPr>
          <w:rFonts w:ascii="Times New Roman" w:hAnsi="Times New Roman" w:cs="Times New Roman"/>
          <w:lang w:val="lt-LT"/>
        </w:rPr>
        <w:t>Sutarties 1 priedo reikalavimus atitinkančias ir Sutartyje nustatytais terminais pristatyt</w:t>
      </w:r>
      <w:r>
        <w:rPr>
          <w:rFonts w:ascii="Times New Roman" w:hAnsi="Times New Roman" w:cs="Times New Roman"/>
          <w:lang w:val="lt-LT"/>
        </w:rPr>
        <w:t>us spaudos gaminius</w:t>
      </w:r>
      <w:r w:rsidRPr="00BB1129">
        <w:rPr>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F6D8E" w14:textId="408B11DB" w:rsidR="00F57DFD" w:rsidRPr="00F57DFD" w:rsidRDefault="00F57DFD" w:rsidP="00F57DFD">
    <w:pPr>
      <w:pStyle w:val="Header"/>
      <w:jc w:val="right"/>
      <w:rPr>
        <w:rFonts w:ascii="Times New Roman" w:hAnsi="Times New Roman" w:cs="Times New Roman"/>
        <w:sz w:val="24"/>
        <w:szCs w:val="24"/>
        <w:lang w:val="lt-LT"/>
      </w:rPr>
    </w:pPr>
    <w:r w:rsidRPr="00F57DFD">
      <w:rPr>
        <w:rFonts w:ascii="Times New Roman" w:hAnsi="Times New Roman" w:cs="Times New Roman"/>
        <w:sz w:val="24"/>
        <w:szCs w:val="24"/>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5E1B"/>
    <w:multiLevelType w:val="multilevel"/>
    <w:tmpl w:val="5DB20220"/>
    <w:lvl w:ilvl="0">
      <w:start w:val="9"/>
      <w:numFmt w:val="decimal"/>
      <w:lvlText w:val="%1."/>
      <w:lvlJc w:val="left"/>
      <w:pPr>
        <w:ind w:left="360" w:hanging="360"/>
      </w:pPr>
      <w:rPr>
        <w:rFonts w:hint="default"/>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1997"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15:restartNumberingAfterBreak="0">
    <w:nsid w:val="0F5F6BB7"/>
    <w:multiLevelType w:val="hybridMultilevel"/>
    <w:tmpl w:val="9CDC3416"/>
    <w:lvl w:ilvl="0" w:tplc="C88C3F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02F00F1"/>
    <w:multiLevelType w:val="hybridMultilevel"/>
    <w:tmpl w:val="F10265F2"/>
    <w:lvl w:ilvl="0" w:tplc="4AC4D550">
      <w:start w:val="9"/>
      <w:numFmt w:val="decimal"/>
      <w:lvlText w:val="%1."/>
      <w:lvlJc w:val="left"/>
      <w:pPr>
        <w:ind w:left="1211" w:hanging="360"/>
      </w:pPr>
      <w:rPr>
        <w:rFonts w:hint="default"/>
        <w:b/>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0682AC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90058"/>
    <w:multiLevelType w:val="multilevel"/>
    <w:tmpl w:val="8AD8F3E0"/>
    <w:lvl w:ilvl="0">
      <w:start w:val="1"/>
      <w:numFmt w:val="decimal"/>
      <w:lvlText w:val="%1."/>
      <w:lvlJc w:val="left"/>
      <w:pPr>
        <w:ind w:left="360" w:hanging="360"/>
      </w:pPr>
      <w:rPr>
        <w:b/>
        <w:bCs/>
        <w:i w:val="0"/>
      </w:rPr>
    </w:lvl>
    <w:lvl w:ilvl="1">
      <w:start w:val="1"/>
      <w:numFmt w:val="decimal"/>
      <w:isLgl/>
      <w:lvlText w:val="%1.%2."/>
      <w:lvlJc w:val="left"/>
      <w:pPr>
        <w:ind w:left="360" w:hanging="360"/>
      </w:pPr>
      <w:rPr>
        <w:b w:val="0"/>
        <w:bCs/>
        <w:i w:val="0"/>
        <w:i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11E07DAD"/>
    <w:multiLevelType w:val="multilevel"/>
    <w:tmpl w:val="08CE2766"/>
    <w:lvl w:ilvl="0">
      <w:start w:val="9"/>
      <w:numFmt w:val="decimal"/>
      <w:lvlText w:val="%1"/>
      <w:lvlJc w:val="left"/>
      <w:pPr>
        <w:ind w:left="401" w:hanging="360"/>
      </w:pPr>
      <w:rPr>
        <w:rFonts w:hint="default"/>
      </w:rPr>
    </w:lvl>
    <w:lvl w:ilvl="1">
      <w:start w:val="1"/>
      <w:numFmt w:val="decimal"/>
      <w:isLgl/>
      <w:lvlText w:val="%1.%2."/>
      <w:lvlJc w:val="left"/>
      <w:pPr>
        <w:ind w:left="360" w:hanging="360"/>
      </w:pPr>
      <w:rPr>
        <w:rFonts w:ascii="Times New Roman" w:hAnsi="Times New Roman" w:cs="Times New Roman" w:hint="default"/>
        <w:b w:val="0"/>
        <w:bCs w:val="0"/>
        <w:color w:val="000000"/>
      </w:rPr>
    </w:lvl>
    <w:lvl w:ilvl="2">
      <w:start w:val="1"/>
      <w:numFmt w:val="decimal"/>
      <w:isLgl/>
      <w:lvlText w:val="%1.%2.%3."/>
      <w:lvlJc w:val="left"/>
      <w:pPr>
        <w:ind w:left="1399" w:hanging="720"/>
      </w:pPr>
      <w:rPr>
        <w:rFonts w:cs="Times New Roman" w:hint="default"/>
        <w:color w:val="000000"/>
      </w:rPr>
    </w:lvl>
    <w:lvl w:ilvl="3">
      <w:start w:val="1"/>
      <w:numFmt w:val="decimal"/>
      <w:isLgl/>
      <w:lvlText w:val="%1.%2.%3.%4."/>
      <w:lvlJc w:val="left"/>
      <w:pPr>
        <w:ind w:left="1718" w:hanging="720"/>
      </w:pPr>
      <w:rPr>
        <w:rFonts w:cs="Times New Roman" w:hint="default"/>
        <w:color w:val="000000"/>
      </w:rPr>
    </w:lvl>
    <w:lvl w:ilvl="4">
      <w:start w:val="1"/>
      <w:numFmt w:val="decimal"/>
      <w:isLgl/>
      <w:lvlText w:val="%1.%2.%3.%4.%5."/>
      <w:lvlJc w:val="left"/>
      <w:pPr>
        <w:ind w:left="2397" w:hanging="1080"/>
      </w:pPr>
      <w:rPr>
        <w:rFonts w:cs="Times New Roman" w:hint="default"/>
        <w:color w:val="000000"/>
      </w:rPr>
    </w:lvl>
    <w:lvl w:ilvl="5">
      <w:start w:val="1"/>
      <w:numFmt w:val="decimal"/>
      <w:isLgl/>
      <w:lvlText w:val="%1.%2.%3.%4.%5.%6."/>
      <w:lvlJc w:val="left"/>
      <w:pPr>
        <w:ind w:left="2716" w:hanging="1080"/>
      </w:pPr>
      <w:rPr>
        <w:rFonts w:cs="Times New Roman" w:hint="default"/>
        <w:color w:val="000000"/>
      </w:rPr>
    </w:lvl>
    <w:lvl w:ilvl="6">
      <w:start w:val="1"/>
      <w:numFmt w:val="decimal"/>
      <w:isLgl/>
      <w:lvlText w:val="%1.%2.%3.%4.%5.%6.%7."/>
      <w:lvlJc w:val="left"/>
      <w:pPr>
        <w:ind w:left="3395" w:hanging="1440"/>
      </w:pPr>
      <w:rPr>
        <w:rFonts w:cs="Times New Roman" w:hint="default"/>
        <w:color w:val="000000"/>
      </w:rPr>
    </w:lvl>
    <w:lvl w:ilvl="7">
      <w:start w:val="1"/>
      <w:numFmt w:val="decimal"/>
      <w:isLgl/>
      <w:lvlText w:val="%1.%2.%3.%4.%5.%6.%7.%8."/>
      <w:lvlJc w:val="left"/>
      <w:pPr>
        <w:ind w:left="3714" w:hanging="1440"/>
      </w:pPr>
      <w:rPr>
        <w:rFonts w:cs="Times New Roman" w:hint="default"/>
        <w:color w:val="000000"/>
      </w:rPr>
    </w:lvl>
    <w:lvl w:ilvl="8">
      <w:start w:val="1"/>
      <w:numFmt w:val="decimal"/>
      <w:isLgl/>
      <w:lvlText w:val="%1.%2.%3.%4.%5.%6.%7.%8.%9."/>
      <w:lvlJc w:val="left"/>
      <w:pPr>
        <w:ind w:left="4393" w:hanging="1800"/>
      </w:pPr>
      <w:rPr>
        <w:rFonts w:cs="Times New Roman" w:hint="default"/>
        <w:color w:val="000000"/>
      </w:rPr>
    </w:lvl>
  </w:abstractNum>
  <w:abstractNum w:abstractNumId="6" w15:restartNumberingAfterBreak="0">
    <w:nsid w:val="12075880"/>
    <w:multiLevelType w:val="multilevel"/>
    <w:tmpl w:val="DE18C3A4"/>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134"/>
        </w:tabs>
        <w:ind w:left="283"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B2090C"/>
    <w:multiLevelType w:val="hybridMultilevel"/>
    <w:tmpl w:val="914CA84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21846F81"/>
    <w:multiLevelType w:val="multilevel"/>
    <w:tmpl w:val="9F9EF058"/>
    <w:lvl w:ilvl="0">
      <w:start w:val="1"/>
      <w:numFmt w:val="decimal"/>
      <w:lvlText w:val="%1."/>
      <w:lvlJc w:val="left"/>
      <w:pPr>
        <w:ind w:left="1146" w:hanging="360"/>
      </w:pPr>
    </w:lvl>
    <w:lvl w:ilvl="1">
      <w:start w:val="1"/>
      <w:numFmt w:val="decimal"/>
      <w:lvlText w:val="%2."/>
      <w:lvlJc w:val="left"/>
      <w:pPr>
        <w:ind w:left="1371"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15:restartNumberingAfterBreak="0">
    <w:nsid w:val="223B78AC"/>
    <w:multiLevelType w:val="hybridMultilevel"/>
    <w:tmpl w:val="805A7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D5F36"/>
    <w:multiLevelType w:val="multilevel"/>
    <w:tmpl w:val="2690DDC8"/>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872DA6"/>
    <w:multiLevelType w:val="multilevel"/>
    <w:tmpl w:val="45820302"/>
    <w:lvl w:ilvl="0">
      <w:start w:val="2"/>
      <w:numFmt w:val="decimal"/>
      <w:lvlText w:val="%1."/>
      <w:lvlJc w:val="left"/>
      <w:pPr>
        <w:ind w:left="360" w:hanging="360"/>
      </w:pPr>
    </w:lvl>
    <w:lvl w:ilvl="1">
      <w:start w:val="1"/>
      <w:numFmt w:val="decimal"/>
      <w:lvlText w:val="%1.%2."/>
      <w:lvlJc w:val="left"/>
      <w:pPr>
        <w:ind w:left="1070" w:hanging="360"/>
      </w:pPr>
      <w:rPr>
        <w:b w:val="0"/>
        <w:bCs/>
        <w:color w:val="auto"/>
      </w:rPr>
    </w:lvl>
    <w:lvl w:ilvl="2">
      <w:start w:val="1"/>
      <w:numFmt w:val="decimal"/>
      <w:lvlText w:val="%1.%2.%3."/>
      <w:lvlJc w:val="left"/>
      <w:pPr>
        <w:ind w:left="1997" w:hanging="720"/>
      </w:pPr>
      <w:rPr>
        <w:b w:val="0"/>
        <w:bCs/>
      </w:r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3" w15:restartNumberingAfterBreak="0">
    <w:nsid w:val="2D91437A"/>
    <w:multiLevelType w:val="multilevel"/>
    <w:tmpl w:val="1586F6C8"/>
    <w:lvl w:ilvl="0">
      <w:start w:val="16"/>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46A79CB"/>
    <w:multiLevelType w:val="multilevel"/>
    <w:tmpl w:val="EBC0D6BA"/>
    <w:lvl w:ilvl="0">
      <w:start w:val="7"/>
      <w:numFmt w:val="decimal"/>
      <w:lvlText w:val="%1."/>
      <w:lvlJc w:val="left"/>
      <w:pPr>
        <w:ind w:left="360" w:hanging="360"/>
      </w:pPr>
      <w:rPr>
        <w:rFonts w:cs="Arial"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15" w15:restartNumberingAfterBreak="0">
    <w:nsid w:val="38CD4F52"/>
    <w:multiLevelType w:val="multilevel"/>
    <w:tmpl w:val="8AD8F3E0"/>
    <w:lvl w:ilvl="0">
      <w:start w:val="1"/>
      <w:numFmt w:val="decimal"/>
      <w:lvlText w:val="%1."/>
      <w:lvlJc w:val="left"/>
      <w:pPr>
        <w:ind w:left="360" w:hanging="360"/>
      </w:pPr>
      <w:rPr>
        <w:b/>
        <w:bCs/>
        <w:i w:val="0"/>
      </w:rPr>
    </w:lvl>
    <w:lvl w:ilvl="1">
      <w:start w:val="1"/>
      <w:numFmt w:val="decimal"/>
      <w:isLgl/>
      <w:lvlText w:val="%1.%2."/>
      <w:lvlJc w:val="left"/>
      <w:pPr>
        <w:ind w:left="360" w:hanging="360"/>
      </w:pPr>
      <w:rPr>
        <w:b w:val="0"/>
        <w:bCs/>
        <w:i w:val="0"/>
        <w:i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400257E7"/>
    <w:multiLevelType w:val="hybridMultilevel"/>
    <w:tmpl w:val="D80CE76A"/>
    <w:lvl w:ilvl="0" w:tplc="10D2B3B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0F06676"/>
    <w:multiLevelType w:val="hybridMultilevel"/>
    <w:tmpl w:val="FECC9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7856E48"/>
    <w:multiLevelType w:val="multilevel"/>
    <w:tmpl w:val="10D07936"/>
    <w:lvl w:ilvl="0">
      <w:start w:val="3"/>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A35528"/>
    <w:multiLevelType w:val="multilevel"/>
    <w:tmpl w:val="3A08C8C8"/>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484E4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F527CE3"/>
    <w:multiLevelType w:val="multilevel"/>
    <w:tmpl w:val="C54C8FF2"/>
    <w:numStyleLink w:val="ImportedStyle1"/>
  </w:abstractNum>
  <w:abstractNum w:abstractNumId="22" w15:restartNumberingAfterBreak="0">
    <w:nsid w:val="70F25147"/>
    <w:multiLevelType w:val="hybridMultilevel"/>
    <w:tmpl w:val="BA90AE3E"/>
    <w:lvl w:ilvl="0" w:tplc="FF82D318">
      <w:start w:val="3"/>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748326F9"/>
    <w:multiLevelType w:val="multilevel"/>
    <w:tmpl w:val="CD7215B0"/>
    <w:lvl w:ilvl="0">
      <w:start w:val="1"/>
      <w:numFmt w:val="decimal"/>
      <w:lvlText w:val="%1."/>
      <w:lvlJc w:val="left"/>
      <w:pPr>
        <w:ind w:left="360" w:hanging="360"/>
      </w:pPr>
      <w:rPr>
        <w:b w:val="0"/>
        <w:bCs w:val="0"/>
        <w:i w:val="0"/>
        <w:i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122EAD"/>
    <w:multiLevelType w:val="multilevel"/>
    <w:tmpl w:val="2258DCC2"/>
    <w:lvl w:ilvl="0">
      <w:start w:val="3"/>
      <w:numFmt w:val="decimal"/>
      <w:lvlText w:val="%1."/>
      <w:lvlJc w:val="left"/>
      <w:pPr>
        <w:ind w:left="644"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244007"/>
    <w:multiLevelType w:val="hybridMultilevel"/>
    <w:tmpl w:val="31C4720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7CB1705F"/>
    <w:multiLevelType w:val="multilevel"/>
    <w:tmpl w:val="9E78002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9"/>
  </w:num>
  <w:num w:numId="3">
    <w:abstractNumId w:val="13"/>
  </w:num>
  <w:num w:numId="4">
    <w:abstractNumId w:val="19"/>
  </w:num>
  <w:num w:numId="5">
    <w:abstractNumId w:val="25"/>
  </w:num>
  <w:num w:numId="6">
    <w:abstractNumId w:val="1"/>
  </w:num>
  <w:num w:numId="7">
    <w:abstractNumId w:val="22"/>
  </w:num>
  <w:num w:numId="8">
    <w:abstractNumId w:val="2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
  </w:num>
  <w:num w:numId="14">
    <w:abstractNumId w:val="20"/>
  </w:num>
  <w:num w:numId="15">
    <w:abstractNumId w:val="6"/>
  </w:num>
  <w:num w:numId="16">
    <w:abstractNumId w:val="18"/>
  </w:num>
  <w:num w:numId="17">
    <w:abstractNumId w:val="14"/>
  </w:num>
  <w:num w:numId="18">
    <w:abstractNumId w:val="5"/>
  </w:num>
  <w:num w:numId="19">
    <w:abstractNumId w:val="16"/>
  </w:num>
  <w:num w:numId="20">
    <w:abstractNumId w:val="21"/>
    <w:lvlOverride w:ilvl="0">
      <w:startOverride w:val="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abstractNumId w:val="21"/>
    <w:lvlOverride w:ilvl="0">
      <w:lvl w:ilvl="0">
        <w:start w:val="1"/>
        <w:numFmt w:val="decimal"/>
        <w:lvlText w:val="%1."/>
        <w:lvlJc w:val="left"/>
        <w:pPr>
          <w:tabs>
            <w:tab w:val="num" w:pos="1134"/>
          </w:tabs>
          <w:ind w:left="283" w:firstLine="131"/>
        </w:pPr>
        <w:rPr>
          <w:rFonts w:hAnsi="Arial Unicode MS"/>
          <w:b w:val="0"/>
          <w:b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2">
    <w:abstractNumId w:val="7"/>
  </w:num>
  <w:num w:numId="23">
    <w:abstractNumId w:val="26"/>
  </w:num>
  <w:num w:numId="24">
    <w:abstractNumId w:val="8"/>
  </w:num>
  <w:num w:numId="25">
    <w:abstractNumId w:val="10"/>
  </w:num>
  <w:num w:numId="26">
    <w:abstractNumId w:val="17"/>
  </w:num>
  <w:num w:numId="27">
    <w:abstractNumId w:val="12"/>
  </w:num>
  <w:num w:numId="28">
    <w:abstractNumId w:val="23"/>
  </w:num>
  <w:num w:numId="29">
    <w:abstractNumId w:val="0"/>
  </w:num>
  <w:num w:numId="30">
    <w:abstractNumId w:val="2"/>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89"/>
    <w:rsid w:val="000028F2"/>
    <w:rsid w:val="00002ED4"/>
    <w:rsid w:val="00003EEB"/>
    <w:rsid w:val="00006151"/>
    <w:rsid w:val="0000731D"/>
    <w:rsid w:val="000120CE"/>
    <w:rsid w:val="000167FD"/>
    <w:rsid w:val="00016E09"/>
    <w:rsid w:val="00016F3B"/>
    <w:rsid w:val="00017FEB"/>
    <w:rsid w:val="00022D65"/>
    <w:rsid w:val="00023C95"/>
    <w:rsid w:val="00041254"/>
    <w:rsid w:val="00041C85"/>
    <w:rsid w:val="00045EFB"/>
    <w:rsid w:val="00051639"/>
    <w:rsid w:val="000531C7"/>
    <w:rsid w:val="00056A04"/>
    <w:rsid w:val="00076A1A"/>
    <w:rsid w:val="00076E8D"/>
    <w:rsid w:val="0008372D"/>
    <w:rsid w:val="00085439"/>
    <w:rsid w:val="00086BE2"/>
    <w:rsid w:val="0009019D"/>
    <w:rsid w:val="000960BF"/>
    <w:rsid w:val="00096674"/>
    <w:rsid w:val="000978DE"/>
    <w:rsid w:val="000A4B54"/>
    <w:rsid w:val="000B14B7"/>
    <w:rsid w:val="000B3387"/>
    <w:rsid w:val="000B54BD"/>
    <w:rsid w:val="000C09E2"/>
    <w:rsid w:val="000C1390"/>
    <w:rsid w:val="000D1B47"/>
    <w:rsid w:val="000F00E7"/>
    <w:rsid w:val="000F039F"/>
    <w:rsid w:val="000F31EB"/>
    <w:rsid w:val="000F676B"/>
    <w:rsid w:val="001178AB"/>
    <w:rsid w:val="00122434"/>
    <w:rsid w:val="00125CC4"/>
    <w:rsid w:val="00125CD3"/>
    <w:rsid w:val="00131E8A"/>
    <w:rsid w:val="001321F0"/>
    <w:rsid w:val="001353F1"/>
    <w:rsid w:val="00137527"/>
    <w:rsid w:val="001407CB"/>
    <w:rsid w:val="00140DA0"/>
    <w:rsid w:val="0015480F"/>
    <w:rsid w:val="00157673"/>
    <w:rsid w:val="001654A2"/>
    <w:rsid w:val="001656E6"/>
    <w:rsid w:val="00183C20"/>
    <w:rsid w:val="001872C0"/>
    <w:rsid w:val="00191D98"/>
    <w:rsid w:val="00192107"/>
    <w:rsid w:val="001945CA"/>
    <w:rsid w:val="0019766C"/>
    <w:rsid w:val="001A3B77"/>
    <w:rsid w:val="001B18D4"/>
    <w:rsid w:val="001B2FF5"/>
    <w:rsid w:val="001C285B"/>
    <w:rsid w:val="001C371E"/>
    <w:rsid w:val="001D202C"/>
    <w:rsid w:val="001E18EA"/>
    <w:rsid w:val="001E25D4"/>
    <w:rsid w:val="001E3BE1"/>
    <w:rsid w:val="001E68C5"/>
    <w:rsid w:val="001F0EF2"/>
    <w:rsid w:val="001F47C7"/>
    <w:rsid w:val="00203A90"/>
    <w:rsid w:val="00206457"/>
    <w:rsid w:val="002075B6"/>
    <w:rsid w:val="00214232"/>
    <w:rsid w:val="00216F6E"/>
    <w:rsid w:val="0022229F"/>
    <w:rsid w:val="00224289"/>
    <w:rsid w:val="00226288"/>
    <w:rsid w:val="00232919"/>
    <w:rsid w:val="00235729"/>
    <w:rsid w:val="0023746E"/>
    <w:rsid w:val="00243704"/>
    <w:rsid w:val="00250870"/>
    <w:rsid w:val="00250D00"/>
    <w:rsid w:val="00250DC2"/>
    <w:rsid w:val="0025356D"/>
    <w:rsid w:val="00260BF1"/>
    <w:rsid w:val="0026103F"/>
    <w:rsid w:val="00262107"/>
    <w:rsid w:val="00263193"/>
    <w:rsid w:val="00266733"/>
    <w:rsid w:val="002720D3"/>
    <w:rsid w:val="002739A0"/>
    <w:rsid w:val="0028298A"/>
    <w:rsid w:val="00287B6E"/>
    <w:rsid w:val="0029083F"/>
    <w:rsid w:val="002A47D7"/>
    <w:rsid w:val="002A5F16"/>
    <w:rsid w:val="002A7654"/>
    <w:rsid w:val="002B25E7"/>
    <w:rsid w:val="002D618D"/>
    <w:rsid w:val="002D67B4"/>
    <w:rsid w:val="002E05F4"/>
    <w:rsid w:val="002E18AA"/>
    <w:rsid w:val="002F0819"/>
    <w:rsid w:val="002F3834"/>
    <w:rsid w:val="002F5793"/>
    <w:rsid w:val="002F7F6F"/>
    <w:rsid w:val="0030207C"/>
    <w:rsid w:val="003022EE"/>
    <w:rsid w:val="0030282F"/>
    <w:rsid w:val="003040C2"/>
    <w:rsid w:val="003066B9"/>
    <w:rsid w:val="00313096"/>
    <w:rsid w:val="0031478D"/>
    <w:rsid w:val="0032231C"/>
    <w:rsid w:val="003227C0"/>
    <w:rsid w:val="00324A7F"/>
    <w:rsid w:val="00330BD1"/>
    <w:rsid w:val="00346645"/>
    <w:rsid w:val="00346D49"/>
    <w:rsid w:val="00347B69"/>
    <w:rsid w:val="00357F96"/>
    <w:rsid w:val="00365540"/>
    <w:rsid w:val="00366A43"/>
    <w:rsid w:val="00374AFD"/>
    <w:rsid w:val="00383DA5"/>
    <w:rsid w:val="00390A49"/>
    <w:rsid w:val="00393DAD"/>
    <w:rsid w:val="00394C73"/>
    <w:rsid w:val="003B1064"/>
    <w:rsid w:val="003B7679"/>
    <w:rsid w:val="003B773B"/>
    <w:rsid w:val="003C5675"/>
    <w:rsid w:val="003C5F58"/>
    <w:rsid w:val="003D5DCE"/>
    <w:rsid w:val="003E0DCE"/>
    <w:rsid w:val="003E3642"/>
    <w:rsid w:val="00401F78"/>
    <w:rsid w:val="0040274F"/>
    <w:rsid w:val="0040342A"/>
    <w:rsid w:val="0040714A"/>
    <w:rsid w:val="00413A35"/>
    <w:rsid w:val="004168CA"/>
    <w:rsid w:val="004202A2"/>
    <w:rsid w:val="00424756"/>
    <w:rsid w:val="00427C93"/>
    <w:rsid w:val="00433C03"/>
    <w:rsid w:val="00433F05"/>
    <w:rsid w:val="00441BE7"/>
    <w:rsid w:val="0045171D"/>
    <w:rsid w:val="004545AD"/>
    <w:rsid w:val="00455A80"/>
    <w:rsid w:val="00455CEA"/>
    <w:rsid w:val="00456068"/>
    <w:rsid w:val="0046178F"/>
    <w:rsid w:val="0047125F"/>
    <w:rsid w:val="00472B04"/>
    <w:rsid w:val="00484626"/>
    <w:rsid w:val="00487525"/>
    <w:rsid w:val="00493BC0"/>
    <w:rsid w:val="004966BF"/>
    <w:rsid w:val="00496E14"/>
    <w:rsid w:val="004A581B"/>
    <w:rsid w:val="004A6452"/>
    <w:rsid w:val="004C2371"/>
    <w:rsid w:val="004E1A3A"/>
    <w:rsid w:val="004E68A7"/>
    <w:rsid w:val="004F49B1"/>
    <w:rsid w:val="005004F0"/>
    <w:rsid w:val="005028B1"/>
    <w:rsid w:val="00502E19"/>
    <w:rsid w:val="00506D12"/>
    <w:rsid w:val="005228F7"/>
    <w:rsid w:val="00526063"/>
    <w:rsid w:val="00526B02"/>
    <w:rsid w:val="00527C74"/>
    <w:rsid w:val="00544A12"/>
    <w:rsid w:val="005515B7"/>
    <w:rsid w:val="00552BDE"/>
    <w:rsid w:val="00552EC7"/>
    <w:rsid w:val="00562795"/>
    <w:rsid w:val="00562DD3"/>
    <w:rsid w:val="00570042"/>
    <w:rsid w:val="00573150"/>
    <w:rsid w:val="00574062"/>
    <w:rsid w:val="005753DD"/>
    <w:rsid w:val="00583A92"/>
    <w:rsid w:val="005A4F81"/>
    <w:rsid w:val="005C778F"/>
    <w:rsid w:val="005D11F6"/>
    <w:rsid w:val="005D39E2"/>
    <w:rsid w:val="005D3A34"/>
    <w:rsid w:val="005E5CF8"/>
    <w:rsid w:val="005E5F03"/>
    <w:rsid w:val="005F195A"/>
    <w:rsid w:val="005F420C"/>
    <w:rsid w:val="005F6C21"/>
    <w:rsid w:val="00602E74"/>
    <w:rsid w:val="0060468F"/>
    <w:rsid w:val="00617E1A"/>
    <w:rsid w:val="00640F74"/>
    <w:rsid w:val="00641484"/>
    <w:rsid w:val="00641636"/>
    <w:rsid w:val="00642ABF"/>
    <w:rsid w:val="0064454D"/>
    <w:rsid w:val="00666735"/>
    <w:rsid w:val="006736E3"/>
    <w:rsid w:val="006752BF"/>
    <w:rsid w:val="00684C95"/>
    <w:rsid w:val="00690D2E"/>
    <w:rsid w:val="00693228"/>
    <w:rsid w:val="00695739"/>
    <w:rsid w:val="006957DA"/>
    <w:rsid w:val="0069627A"/>
    <w:rsid w:val="00697AC0"/>
    <w:rsid w:val="00697D8B"/>
    <w:rsid w:val="006A2198"/>
    <w:rsid w:val="006B270E"/>
    <w:rsid w:val="006B2BBD"/>
    <w:rsid w:val="006B6A3C"/>
    <w:rsid w:val="006D0FF6"/>
    <w:rsid w:val="006D4889"/>
    <w:rsid w:val="006D4AD6"/>
    <w:rsid w:val="006E29CA"/>
    <w:rsid w:val="006F160F"/>
    <w:rsid w:val="006F39A9"/>
    <w:rsid w:val="00701D1D"/>
    <w:rsid w:val="00705C7B"/>
    <w:rsid w:val="007147A7"/>
    <w:rsid w:val="00717495"/>
    <w:rsid w:val="007204C4"/>
    <w:rsid w:val="00720BEC"/>
    <w:rsid w:val="007278BE"/>
    <w:rsid w:val="00740937"/>
    <w:rsid w:val="00742722"/>
    <w:rsid w:val="00750907"/>
    <w:rsid w:val="00750B82"/>
    <w:rsid w:val="00754161"/>
    <w:rsid w:val="007551D5"/>
    <w:rsid w:val="00760031"/>
    <w:rsid w:val="00765AA4"/>
    <w:rsid w:val="007860E1"/>
    <w:rsid w:val="00795CD1"/>
    <w:rsid w:val="007A3351"/>
    <w:rsid w:val="007A3A51"/>
    <w:rsid w:val="007B085E"/>
    <w:rsid w:val="007B1607"/>
    <w:rsid w:val="007C5700"/>
    <w:rsid w:val="007E3CA1"/>
    <w:rsid w:val="00802E09"/>
    <w:rsid w:val="008046C9"/>
    <w:rsid w:val="00806E01"/>
    <w:rsid w:val="008133C4"/>
    <w:rsid w:val="008154D4"/>
    <w:rsid w:val="008226C6"/>
    <w:rsid w:val="00824BCC"/>
    <w:rsid w:val="008270FF"/>
    <w:rsid w:val="00827249"/>
    <w:rsid w:val="00832FD9"/>
    <w:rsid w:val="00851DC1"/>
    <w:rsid w:val="00852613"/>
    <w:rsid w:val="008542FC"/>
    <w:rsid w:val="00860474"/>
    <w:rsid w:val="00863FB2"/>
    <w:rsid w:val="008770DA"/>
    <w:rsid w:val="008810BE"/>
    <w:rsid w:val="00881FCA"/>
    <w:rsid w:val="00886755"/>
    <w:rsid w:val="00892535"/>
    <w:rsid w:val="0089372C"/>
    <w:rsid w:val="0089394B"/>
    <w:rsid w:val="00896230"/>
    <w:rsid w:val="008A1DDA"/>
    <w:rsid w:val="008A38C5"/>
    <w:rsid w:val="008B24EE"/>
    <w:rsid w:val="008B2AEE"/>
    <w:rsid w:val="008B5B00"/>
    <w:rsid w:val="008C6D68"/>
    <w:rsid w:val="008D2DD7"/>
    <w:rsid w:val="008D35F6"/>
    <w:rsid w:val="008D7AD5"/>
    <w:rsid w:val="008E1152"/>
    <w:rsid w:val="008E20CA"/>
    <w:rsid w:val="008E2873"/>
    <w:rsid w:val="008F57FD"/>
    <w:rsid w:val="009023E2"/>
    <w:rsid w:val="0090615B"/>
    <w:rsid w:val="00906B24"/>
    <w:rsid w:val="0091023F"/>
    <w:rsid w:val="009155AB"/>
    <w:rsid w:val="00920B75"/>
    <w:rsid w:val="009266DE"/>
    <w:rsid w:val="00942D0B"/>
    <w:rsid w:val="009466C8"/>
    <w:rsid w:val="00946B03"/>
    <w:rsid w:val="00954CF8"/>
    <w:rsid w:val="009614DE"/>
    <w:rsid w:val="00970281"/>
    <w:rsid w:val="00970465"/>
    <w:rsid w:val="009728DD"/>
    <w:rsid w:val="009731E4"/>
    <w:rsid w:val="00974797"/>
    <w:rsid w:val="00980F94"/>
    <w:rsid w:val="00984C22"/>
    <w:rsid w:val="00984EA4"/>
    <w:rsid w:val="00987055"/>
    <w:rsid w:val="009927DD"/>
    <w:rsid w:val="00993BA4"/>
    <w:rsid w:val="00993CEB"/>
    <w:rsid w:val="0099506C"/>
    <w:rsid w:val="009971B5"/>
    <w:rsid w:val="009B01F9"/>
    <w:rsid w:val="009C1FC9"/>
    <w:rsid w:val="009C3ACF"/>
    <w:rsid w:val="009D3954"/>
    <w:rsid w:val="009D6621"/>
    <w:rsid w:val="009D7661"/>
    <w:rsid w:val="009E0A36"/>
    <w:rsid w:val="009E432A"/>
    <w:rsid w:val="009E790E"/>
    <w:rsid w:val="009F0F4F"/>
    <w:rsid w:val="009F3216"/>
    <w:rsid w:val="009F5E56"/>
    <w:rsid w:val="00A0222B"/>
    <w:rsid w:val="00A05BCA"/>
    <w:rsid w:val="00A11AE2"/>
    <w:rsid w:val="00A242CE"/>
    <w:rsid w:val="00A26F7E"/>
    <w:rsid w:val="00A42FB8"/>
    <w:rsid w:val="00A45387"/>
    <w:rsid w:val="00A579A0"/>
    <w:rsid w:val="00A6049D"/>
    <w:rsid w:val="00A6729D"/>
    <w:rsid w:val="00A70488"/>
    <w:rsid w:val="00A70688"/>
    <w:rsid w:val="00A71613"/>
    <w:rsid w:val="00A769E7"/>
    <w:rsid w:val="00A96BA5"/>
    <w:rsid w:val="00AA0BB4"/>
    <w:rsid w:val="00AA343B"/>
    <w:rsid w:val="00AA44B4"/>
    <w:rsid w:val="00AA76FC"/>
    <w:rsid w:val="00AD5EE2"/>
    <w:rsid w:val="00AD7172"/>
    <w:rsid w:val="00AE38A9"/>
    <w:rsid w:val="00B03593"/>
    <w:rsid w:val="00B05061"/>
    <w:rsid w:val="00B06FEA"/>
    <w:rsid w:val="00B07ADC"/>
    <w:rsid w:val="00B1772F"/>
    <w:rsid w:val="00B17751"/>
    <w:rsid w:val="00B209D6"/>
    <w:rsid w:val="00B2477A"/>
    <w:rsid w:val="00B27360"/>
    <w:rsid w:val="00B30245"/>
    <w:rsid w:val="00B42602"/>
    <w:rsid w:val="00B4763A"/>
    <w:rsid w:val="00B50642"/>
    <w:rsid w:val="00B51431"/>
    <w:rsid w:val="00B6108B"/>
    <w:rsid w:val="00B622C4"/>
    <w:rsid w:val="00B65342"/>
    <w:rsid w:val="00B67698"/>
    <w:rsid w:val="00B8319D"/>
    <w:rsid w:val="00B95611"/>
    <w:rsid w:val="00BA2444"/>
    <w:rsid w:val="00BA51FB"/>
    <w:rsid w:val="00BB003C"/>
    <w:rsid w:val="00BB1129"/>
    <w:rsid w:val="00BB464B"/>
    <w:rsid w:val="00BC44AE"/>
    <w:rsid w:val="00BD1F2A"/>
    <w:rsid w:val="00BE0262"/>
    <w:rsid w:val="00BE21F2"/>
    <w:rsid w:val="00BE32EB"/>
    <w:rsid w:val="00BF283E"/>
    <w:rsid w:val="00C11360"/>
    <w:rsid w:val="00C23D2B"/>
    <w:rsid w:val="00C4086C"/>
    <w:rsid w:val="00C440C1"/>
    <w:rsid w:val="00C513F4"/>
    <w:rsid w:val="00C5463D"/>
    <w:rsid w:val="00C651F8"/>
    <w:rsid w:val="00C71E2C"/>
    <w:rsid w:val="00C75CED"/>
    <w:rsid w:val="00C77233"/>
    <w:rsid w:val="00C83569"/>
    <w:rsid w:val="00C835FA"/>
    <w:rsid w:val="00C843FC"/>
    <w:rsid w:val="00C86353"/>
    <w:rsid w:val="00C96A92"/>
    <w:rsid w:val="00CA07E5"/>
    <w:rsid w:val="00CA7364"/>
    <w:rsid w:val="00CA7426"/>
    <w:rsid w:val="00CD4181"/>
    <w:rsid w:val="00CD56D5"/>
    <w:rsid w:val="00CD69B9"/>
    <w:rsid w:val="00CE139A"/>
    <w:rsid w:val="00CE3843"/>
    <w:rsid w:val="00CE55B9"/>
    <w:rsid w:val="00CF2030"/>
    <w:rsid w:val="00CF2BDC"/>
    <w:rsid w:val="00CF788B"/>
    <w:rsid w:val="00D00089"/>
    <w:rsid w:val="00D00942"/>
    <w:rsid w:val="00D01CCB"/>
    <w:rsid w:val="00D05C36"/>
    <w:rsid w:val="00D13E2C"/>
    <w:rsid w:val="00D2724F"/>
    <w:rsid w:val="00D418D7"/>
    <w:rsid w:val="00D542A7"/>
    <w:rsid w:val="00D54622"/>
    <w:rsid w:val="00D54DA2"/>
    <w:rsid w:val="00D562A6"/>
    <w:rsid w:val="00D56F84"/>
    <w:rsid w:val="00D572CC"/>
    <w:rsid w:val="00D61329"/>
    <w:rsid w:val="00D6181E"/>
    <w:rsid w:val="00D62E88"/>
    <w:rsid w:val="00D64A63"/>
    <w:rsid w:val="00D666D1"/>
    <w:rsid w:val="00D7301C"/>
    <w:rsid w:val="00D76DAD"/>
    <w:rsid w:val="00D77929"/>
    <w:rsid w:val="00D91DEC"/>
    <w:rsid w:val="00D93654"/>
    <w:rsid w:val="00DA0504"/>
    <w:rsid w:val="00DA270E"/>
    <w:rsid w:val="00DA4C2E"/>
    <w:rsid w:val="00DB0891"/>
    <w:rsid w:val="00DB387D"/>
    <w:rsid w:val="00DB7046"/>
    <w:rsid w:val="00DC6F0A"/>
    <w:rsid w:val="00DE3514"/>
    <w:rsid w:val="00DF6F75"/>
    <w:rsid w:val="00E1503B"/>
    <w:rsid w:val="00E224F1"/>
    <w:rsid w:val="00E316F8"/>
    <w:rsid w:val="00E3541B"/>
    <w:rsid w:val="00E42949"/>
    <w:rsid w:val="00E51287"/>
    <w:rsid w:val="00E553F1"/>
    <w:rsid w:val="00E625DF"/>
    <w:rsid w:val="00E6303B"/>
    <w:rsid w:val="00E74DF6"/>
    <w:rsid w:val="00E84999"/>
    <w:rsid w:val="00EA2132"/>
    <w:rsid w:val="00EA6AA8"/>
    <w:rsid w:val="00EB539D"/>
    <w:rsid w:val="00EC080F"/>
    <w:rsid w:val="00EC10C3"/>
    <w:rsid w:val="00EC186E"/>
    <w:rsid w:val="00EC3AB2"/>
    <w:rsid w:val="00EC3EB6"/>
    <w:rsid w:val="00EC5177"/>
    <w:rsid w:val="00ED025C"/>
    <w:rsid w:val="00ED30AA"/>
    <w:rsid w:val="00ED6453"/>
    <w:rsid w:val="00EE1AE6"/>
    <w:rsid w:val="00EE338B"/>
    <w:rsid w:val="00EE7BC1"/>
    <w:rsid w:val="00EF782C"/>
    <w:rsid w:val="00F064E7"/>
    <w:rsid w:val="00F06DE1"/>
    <w:rsid w:val="00F10D1D"/>
    <w:rsid w:val="00F11C5F"/>
    <w:rsid w:val="00F21026"/>
    <w:rsid w:val="00F2465A"/>
    <w:rsid w:val="00F34DB0"/>
    <w:rsid w:val="00F40E95"/>
    <w:rsid w:val="00F41896"/>
    <w:rsid w:val="00F44097"/>
    <w:rsid w:val="00F51B64"/>
    <w:rsid w:val="00F542C3"/>
    <w:rsid w:val="00F56BCD"/>
    <w:rsid w:val="00F57DFD"/>
    <w:rsid w:val="00F61310"/>
    <w:rsid w:val="00F61E57"/>
    <w:rsid w:val="00F65FA2"/>
    <w:rsid w:val="00F70AA9"/>
    <w:rsid w:val="00F74563"/>
    <w:rsid w:val="00F76433"/>
    <w:rsid w:val="00F83F8C"/>
    <w:rsid w:val="00F85E5D"/>
    <w:rsid w:val="00F8741E"/>
    <w:rsid w:val="00F93B9D"/>
    <w:rsid w:val="00FA2A01"/>
    <w:rsid w:val="00FA65D9"/>
    <w:rsid w:val="00FA6932"/>
    <w:rsid w:val="00FA7CF5"/>
    <w:rsid w:val="00FB0BC7"/>
    <w:rsid w:val="00FC0002"/>
    <w:rsid w:val="00FD0D81"/>
    <w:rsid w:val="00FD1A5E"/>
    <w:rsid w:val="00FF36AD"/>
    <w:rsid w:val="00FF41F5"/>
    <w:rsid w:val="00FF7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39577"/>
  <w15:docId w15:val="{D82A3F25-1514-4656-B7BF-3411016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A43"/>
    <w:pPr>
      <w:widowControl w:val="0"/>
      <w:autoSpaceDE w:val="0"/>
      <w:autoSpaceDN w:val="0"/>
      <w:adjustRightInd w:val="0"/>
      <w:spacing w:after="0" w:line="240" w:lineRule="auto"/>
    </w:pPr>
    <w:rPr>
      <w:rFonts w:ascii="Arial" w:eastAsia="Times New Roman"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D00089"/>
    <w:pPr>
      <w:spacing w:line="253" w:lineRule="exact"/>
      <w:jc w:val="both"/>
    </w:pPr>
    <w:rPr>
      <w:rFonts w:ascii="Times New Roman" w:hAnsi="Times New Roman" w:cs="Times New Roman"/>
      <w:sz w:val="24"/>
      <w:szCs w:val="24"/>
    </w:rPr>
  </w:style>
  <w:style w:type="character" w:customStyle="1" w:styleId="FontStyle23">
    <w:name w:val="Font Style23"/>
    <w:uiPriority w:val="99"/>
    <w:rsid w:val="00D00089"/>
    <w:rPr>
      <w:rFonts w:ascii="Times New Roman" w:hAnsi="Times New Roman" w:cs="Times New Roman" w:hint="default"/>
      <w:sz w:val="22"/>
      <w:szCs w:val="22"/>
    </w:rPr>
  </w:style>
  <w:style w:type="paragraph" w:customStyle="1" w:styleId="prastasis1">
    <w:name w:val="Įprastasis1"/>
    <w:rsid w:val="00B1772F"/>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paragraph" w:styleId="BalloonText">
    <w:name w:val="Balloon Text"/>
    <w:basedOn w:val="Normal"/>
    <w:link w:val="BalloonTextChar"/>
    <w:uiPriority w:val="99"/>
    <w:semiHidden/>
    <w:unhideWhenUsed/>
    <w:rsid w:val="00B17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72F"/>
    <w:rPr>
      <w:rFonts w:ascii="Segoe UI" w:eastAsia="Times New Roman" w:hAnsi="Segoe UI" w:cs="Segoe UI"/>
      <w:sz w:val="18"/>
      <w:szCs w:val="18"/>
      <w:lang w:val="en-US"/>
    </w:rPr>
  </w:style>
  <w:style w:type="character" w:styleId="Hyperlink">
    <w:name w:val="Hyperlink"/>
    <w:aliases w:val="Alna"/>
    <w:uiPriority w:val="99"/>
    <w:unhideWhenUsed/>
    <w:rsid w:val="008133C4"/>
    <w:rPr>
      <w:color w:val="0563C1"/>
      <w:u w:val="single"/>
    </w:rPr>
  </w:style>
  <w:style w:type="paragraph" w:styleId="NoSpacing">
    <w:name w:val="No Spacing"/>
    <w:link w:val="NoSpacingChar"/>
    <w:uiPriority w:val="99"/>
    <w:qFormat/>
    <w:rsid w:val="004202A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NoSpacingChar">
    <w:name w:val="No Spacing Char"/>
    <w:link w:val="NoSpacing"/>
    <w:uiPriority w:val="99"/>
    <w:locked/>
    <w:rsid w:val="004202A2"/>
    <w:rPr>
      <w:rFonts w:ascii="Arial" w:eastAsia="Times New Roman" w:hAnsi="Arial" w:cs="Arial"/>
      <w:sz w:val="20"/>
      <w:szCs w:val="20"/>
      <w:lang w:val="en-US"/>
    </w:rPr>
  </w:style>
  <w:style w:type="paragraph" w:customStyle="1" w:styleId="prastasis2">
    <w:name w:val="Įprastasis2"/>
    <w:link w:val="prastasisChar"/>
    <w:rsid w:val="004202A2"/>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1">
    <w:name w:val="Numatytasis pastraipos šriftas1"/>
    <w:rsid w:val="004202A2"/>
  </w:style>
  <w:style w:type="character" w:customStyle="1" w:styleId="prastasisChar">
    <w:name w:val="Įprastasis Char"/>
    <w:link w:val="prastasis2"/>
    <w:rsid w:val="004202A2"/>
    <w:rPr>
      <w:rFonts w:ascii="Arial" w:eastAsia="Times New Roman" w:hAnsi="Arial" w:cs="Arial"/>
      <w:sz w:val="20"/>
      <w:szCs w:val="20"/>
      <w:lang w:val="en-US"/>
    </w:rPr>
  </w:style>
  <w:style w:type="paragraph" w:styleId="NormalWeb">
    <w:name w:val="Normal (Web)"/>
    <w:basedOn w:val="Normal"/>
    <w:uiPriority w:val="99"/>
    <w:unhideWhenUsed/>
    <w:rsid w:val="00045EFB"/>
    <w:pPr>
      <w:widowControl/>
      <w:autoSpaceDE/>
      <w:autoSpaceDN/>
      <w:adjustRightInd/>
      <w:spacing w:before="100" w:beforeAutospacing="1" w:after="100" w:afterAutospacing="1"/>
    </w:pPr>
    <w:rPr>
      <w:sz w:val="24"/>
      <w:szCs w:val="24"/>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
    <w:uiPriority w:val="34"/>
    <w:qFormat/>
    <w:rsid w:val="00B622C4"/>
    <w:pPr>
      <w:ind w:left="720"/>
      <w:contextualSpacing/>
    </w:pPr>
  </w:style>
  <w:style w:type="paragraph" w:styleId="Header">
    <w:name w:val="header"/>
    <w:basedOn w:val="Normal"/>
    <w:link w:val="HeaderChar"/>
    <w:uiPriority w:val="99"/>
    <w:unhideWhenUsed/>
    <w:rsid w:val="005004F0"/>
    <w:pPr>
      <w:tabs>
        <w:tab w:val="center" w:pos="4986"/>
        <w:tab w:val="right" w:pos="9972"/>
      </w:tabs>
    </w:pPr>
  </w:style>
  <w:style w:type="character" w:customStyle="1" w:styleId="HeaderChar">
    <w:name w:val="Header Char"/>
    <w:basedOn w:val="DefaultParagraphFont"/>
    <w:link w:val="Header"/>
    <w:uiPriority w:val="99"/>
    <w:rsid w:val="005004F0"/>
    <w:rPr>
      <w:rFonts w:ascii="Arial" w:eastAsia="Times New Roman" w:hAnsi="Arial" w:cs="Arial"/>
      <w:sz w:val="20"/>
      <w:szCs w:val="20"/>
      <w:lang w:val="en-US"/>
    </w:rPr>
  </w:style>
  <w:style w:type="paragraph" w:styleId="Footer">
    <w:name w:val="footer"/>
    <w:basedOn w:val="Normal"/>
    <w:link w:val="FooterChar"/>
    <w:uiPriority w:val="99"/>
    <w:unhideWhenUsed/>
    <w:rsid w:val="005004F0"/>
    <w:pPr>
      <w:tabs>
        <w:tab w:val="center" w:pos="4986"/>
        <w:tab w:val="right" w:pos="9972"/>
      </w:tabs>
    </w:pPr>
  </w:style>
  <w:style w:type="character" w:customStyle="1" w:styleId="FooterChar">
    <w:name w:val="Footer Char"/>
    <w:basedOn w:val="DefaultParagraphFont"/>
    <w:link w:val="Footer"/>
    <w:uiPriority w:val="99"/>
    <w:rsid w:val="005004F0"/>
    <w:rPr>
      <w:rFonts w:ascii="Arial" w:eastAsia="Times New Roman" w:hAnsi="Arial" w:cs="Arial"/>
      <w:sz w:val="20"/>
      <w:szCs w:val="20"/>
      <w:lang w:val="en-US"/>
    </w:rPr>
  </w:style>
  <w:style w:type="character" w:styleId="CommentReference">
    <w:name w:val="annotation reference"/>
    <w:basedOn w:val="DefaultParagraphFont"/>
    <w:uiPriority w:val="99"/>
    <w:semiHidden/>
    <w:unhideWhenUsed/>
    <w:rsid w:val="00313096"/>
    <w:rPr>
      <w:sz w:val="16"/>
      <w:szCs w:val="16"/>
    </w:rPr>
  </w:style>
  <w:style w:type="paragraph" w:styleId="CommentText">
    <w:name w:val="annotation text"/>
    <w:basedOn w:val="Normal"/>
    <w:link w:val="CommentTextChar"/>
    <w:uiPriority w:val="99"/>
    <w:unhideWhenUsed/>
    <w:rsid w:val="00313096"/>
  </w:style>
  <w:style w:type="character" w:customStyle="1" w:styleId="CommentTextChar">
    <w:name w:val="Comment Text Char"/>
    <w:basedOn w:val="DefaultParagraphFont"/>
    <w:link w:val="CommentText"/>
    <w:uiPriority w:val="99"/>
    <w:rsid w:val="00313096"/>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313096"/>
    <w:rPr>
      <w:b/>
      <w:bCs/>
    </w:rPr>
  </w:style>
  <w:style w:type="character" w:customStyle="1" w:styleId="CommentSubjectChar">
    <w:name w:val="Comment Subject Char"/>
    <w:basedOn w:val="CommentTextChar"/>
    <w:link w:val="CommentSubject"/>
    <w:uiPriority w:val="99"/>
    <w:semiHidden/>
    <w:rsid w:val="00313096"/>
    <w:rPr>
      <w:rFonts w:ascii="Arial" w:eastAsia="Times New Roman" w:hAnsi="Arial" w:cs="Arial"/>
      <w:b/>
      <w:bCs/>
      <w:sz w:val="20"/>
      <w:szCs w:val="20"/>
      <w:lang w:val="en-US"/>
    </w:rPr>
  </w:style>
  <w:style w:type="character" w:customStyle="1" w:styleId="UnresolvedMention1">
    <w:name w:val="Unresolved Mention1"/>
    <w:basedOn w:val="DefaultParagraphFont"/>
    <w:uiPriority w:val="99"/>
    <w:semiHidden/>
    <w:unhideWhenUsed/>
    <w:rsid w:val="00EF782C"/>
    <w:rPr>
      <w:color w:val="605E5C"/>
      <w:shd w:val="clear" w:color="auto" w:fill="E1DFDD"/>
    </w:rPr>
  </w:style>
  <w:style w:type="paragraph" w:customStyle="1" w:styleId="BodyText1">
    <w:name w:val="Body Text1"/>
    <w:link w:val="BodytextChar"/>
    <w:rsid w:val="009F0F4F"/>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
    <w:rsid w:val="009F0F4F"/>
    <w:rPr>
      <w:rFonts w:ascii="TimesLT" w:eastAsia="Arial" w:hAnsi="TimesLT" w:cs="Times New Roman"/>
      <w:sz w:val="20"/>
      <w:szCs w:val="20"/>
      <w:lang w:val="en-US" w:eastAsia="ar-SA"/>
    </w:rPr>
  </w:style>
  <w:style w:type="character" w:styleId="Strong">
    <w:name w:val="Strong"/>
    <w:basedOn w:val="DefaultParagraphFont"/>
    <w:uiPriority w:val="22"/>
    <w:qFormat/>
    <w:rsid w:val="00330BD1"/>
    <w:rPr>
      <w:b/>
      <w:bCs/>
    </w:rPr>
  </w:style>
  <w:style w:type="character" w:customStyle="1" w:styleId="UnresolvedMention2">
    <w:name w:val="Unresolved Mention2"/>
    <w:basedOn w:val="DefaultParagraphFont"/>
    <w:uiPriority w:val="99"/>
    <w:semiHidden/>
    <w:unhideWhenUsed/>
    <w:rsid w:val="00562795"/>
    <w:rPr>
      <w:color w:val="605E5C"/>
      <w:shd w:val="clear" w:color="auto" w:fill="E1DFDD"/>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62795"/>
    <w:rPr>
      <w:rFonts w:ascii="Arial" w:eastAsia="Times New Roman" w:hAnsi="Arial" w:cs="Arial"/>
      <w:sz w:val="20"/>
      <w:szCs w:val="20"/>
      <w:lang w:val="en-US"/>
    </w:rPr>
  </w:style>
  <w:style w:type="paragraph" w:customStyle="1" w:styleId="prastasis3">
    <w:name w:val="Įprastasis3"/>
    <w:rsid w:val="00562795"/>
    <w:pPr>
      <w:widowControl w:val="0"/>
      <w:suppressAutoHyphens/>
      <w:autoSpaceDE w:val="0"/>
      <w:autoSpaceDN w:val="0"/>
      <w:spacing w:after="0" w:line="240" w:lineRule="auto"/>
    </w:pPr>
    <w:rPr>
      <w:rFonts w:ascii="Arial" w:eastAsia="Times New Roman" w:hAnsi="Arial" w:cs="Arial"/>
      <w:sz w:val="20"/>
      <w:szCs w:val="20"/>
      <w:lang w:val="en-US"/>
    </w:rPr>
  </w:style>
  <w:style w:type="paragraph" w:customStyle="1" w:styleId="Pagrindinistekstas21">
    <w:name w:val="Pagrindinis tekstas 21"/>
    <w:basedOn w:val="Normal"/>
    <w:rsid w:val="00562795"/>
    <w:pPr>
      <w:widowControl/>
      <w:tabs>
        <w:tab w:val="left" w:pos="9099"/>
      </w:tabs>
      <w:suppressAutoHyphens/>
      <w:autoSpaceDE/>
      <w:adjustRightInd/>
      <w:ind w:right="-81"/>
      <w:jc w:val="both"/>
    </w:pPr>
    <w:rPr>
      <w:sz w:val="24"/>
      <w:szCs w:val="24"/>
      <w:lang w:val="lt-LT" w:eastAsia="lt-LT"/>
    </w:rPr>
  </w:style>
  <w:style w:type="character" w:customStyle="1" w:styleId="Numatytasispastraiposriftas2">
    <w:name w:val="Numatytasis pastraipos šriftas2"/>
    <w:rsid w:val="00562795"/>
  </w:style>
  <w:style w:type="table" w:styleId="TableGrid">
    <w:name w:val="Table Grid"/>
    <w:basedOn w:val="TableNormal"/>
    <w:uiPriority w:val="39"/>
    <w:rsid w:val="005627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3">
    <w:name w:val="Numatytasis pastraipos šriftas3"/>
    <w:rsid w:val="00346645"/>
  </w:style>
  <w:style w:type="character" w:customStyle="1" w:styleId="UnresolvedMention3">
    <w:name w:val="Unresolved Mention3"/>
    <w:basedOn w:val="DefaultParagraphFont"/>
    <w:uiPriority w:val="99"/>
    <w:semiHidden/>
    <w:unhideWhenUsed/>
    <w:rsid w:val="00022D65"/>
    <w:rPr>
      <w:color w:val="605E5C"/>
      <w:shd w:val="clear" w:color="auto" w:fill="E1DFDD"/>
    </w:rPr>
  </w:style>
  <w:style w:type="table" w:customStyle="1" w:styleId="TableNormal2">
    <w:name w:val="Table Normal2"/>
    <w:uiPriority w:val="99"/>
    <w:semiHidden/>
    <w:rsid w:val="005D39E2"/>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customStyle="1" w:styleId="Numatytasispastraiposriftas20">
    <w:name w:val="Numatytasis pastraipos šriftas2"/>
    <w:rsid w:val="00754161"/>
  </w:style>
  <w:style w:type="paragraph" w:styleId="FootnoteText">
    <w:name w:val="footnote text"/>
    <w:basedOn w:val="Normal"/>
    <w:link w:val="FootnoteTextChar"/>
    <w:uiPriority w:val="99"/>
    <w:semiHidden/>
    <w:unhideWhenUsed/>
    <w:rsid w:val="00754161"/>
  </w:style>
  <w:style w:type="character" w:customStyle="1" w:styleId="FootnoteTextChar">
    <w:name w:val="Footnote Text Char"/>
    <w:basedOn w:val="DefaultParagraphFont"/>
    <w:link w:val="FootnoteText"/>
    <w:uiPriority w:val="99"/>
    <w:semiHidden/>
    <w:rsid w:val="00754161"/>
    <w:rPr>
      <w:rFonts w:ascii="Arial" w:eastAsia="Times New Roman" w:hAnsi="Arial" w:cs="Arial"/>
      <w:sz w:val="20"/>
      <w:szCs w:val="20"/>
      <w:lang w:val="en-US"/>
    </w:rPr>
  </w:style>
  <w:style w:type="character" w:styleId="FootnoteReference">
    <w:name w:val="footnote reference"/>
    <w:basedOn w:val="DefaultParagraphFont"/>
    <w:uiPriority w:val="99"/>
    <w:semiHidden/>
    <w:unhideWhenUsed/>
    <w:rsid w:val="00754161"/>
    <w:rPr>
      <w:vertAlign w:val="superscript"/>
    </w:rPr>
  </w:style>
  <w:style w:type="character" w:customStyle="1" w:styleId="UnresolvedMention4">
    <w:name w:val="Unresolved Mention4"/>
    <w:basedOn w:val="DefaultParagraphFont"/>
    <w:uiPriority w:val="99"/>
    <w:semiHidden/>
    <w:unhideWhenUsed/>
    <w:rsid w:val="009266DE"/>
    <w:rPr>
      <w:color w:val="605E5C"/>
      <w:shd w:val="clear" w:color="auto" w:fill="E1DFDD"/>
    </w:rPr>
  </w:style>
  <w:style w:type="paragraph" w:customStyle="1" w:styleId="Pagrindinistekstas1">
    <w:name w:val="Pagrindinis tekstas1"/>
    <w:basedOn w:val="Normal"/>
    <w:rsid w:val="006F160F"/>
    <w:pPr>
      <w:widowControl/>
      <w:suppressAutoHyphens/>
      <w:autoSpaceDE/>
      <w:adjustRightInd/>
      <w:jc w:val="both"/>
      <w:textAlignment w:val="baseline"/>
    </w:pPr>
    <w:rPr>
      <w:sz w:val="24"/>
      <w:szCs w:val="24"/>
      <w:lang w:val="lt-LT"/>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BB003C"/>
    <w:rPr>
      <w:rFonts w:ascii="Arial" w:hAnsi="Arial" w:cs="Arial"/>
      <w:lang w:val="lt-LT"/>
    </w:rPr>
  </w:style>
  <w:style w:type="numbering" w:customStyle="1" w:styleId="ImportedStyle1">
    <w:name w:val="Imported Style 1"/>
    <w:rsid w:val="00BB003C"/>
    <w:pPr>
      <w:numPr>
        <w:numId w:val="22"/>
      </w:numPr>
    </w:pPr>
  </w:style>
  <w:style w:type="paragraph" w:customStyle="1" w:styleId="BodyA">
    <w:name w:val="Body A"/>
    <w:rsid w:val="00BB003C"/>
    <w:pPr>
      <w:spacing w:after="0" w:line="240" w:lineRule="auto"/>
    </w:pPr>
    <w:rPr>
      <w:rFonts w:ascii="Times New Roman" w:eastAsia="Arial Unicode MS" w:hAnsi="Times New Roman" w:cs="Arial Unicode MS"/>
      <w:color w:val="000000"/>
      <w:sz w:val="24"/>
      <w:szCs w:val="24"/>
      <w:u w:color="000000"/>
      <w:lang w:eastAsia="lt-LT"/>
    </w:rPr>
  </w:style>
  <w:style w:type="paragraph" w:styleId="BodyText">
    <w:name w:val="Body Text"/>
    <w:basedOn w:val="Normal"/>
    <w:link w:val="BodyTextChar0"/>
    <w:uiPriority w:val="99"/>
    <w:unhideWhenUsed/>
    <w:rsid w:val="001F0EF2"/>
    <w:pPr>
      <w:widowControl/>
      <w:autoSpaceDE/>
      <w:autoSpaceDN/>
      <w:adjustRightInd/>
      <w:spacing w:after="120"/>
    </w:pPr>
    <w:rPr>
      <w:rFonts w:ascii="Times New Roman" w:hAnsi="Times New Roman" w:cs="Times New Roman"/>
      <w:lang w:val="lt-LT"/>
    </w:rPr>
  </w:style>
  <w:style w:type="character" w:customStyle="1" w:styleId="BodyTextChar0">
    <w:name w:val="Body Text Char"/>
    <w:basedOn w:val="DefaultParagraphFont"/>
    <w:link w:val="BodyText"/>
    <w:uiPriority w:val="99"/>
    <w:rsid w:val="001F0EF2"/>
    <w:rPr>
      <w:rFonts w:ascii="Times New Roman" w:eastAsia="Times New Roman" w:hAnsi="Times New Roman" w:cs="Times New Roman"/>
      <w:sz w:val="20"/>
      <w:szCs w:val="20"/>
    </w:rPr>
  </w:style>
  <w:style w:type="character" w:customStyle="1" w:styleId="UnresolvedMention5">
    <w:name w:val="Unresolved Mention5"/>
    <w:basedOn w:val="DefaultParagraphFont"/>
    <w:uiPriority w:val="99"/>
    <w:semiHidden/>
    <w:unhideWhenUsed/>
    <w:rsid w:val="000C09E2"/>
    <w:rPr>
      <w:color w:val="605E5C"/>
      <w:shd w:val="clear" w:color="auto" w:fill="E1DFDD"/>
    </w:rPr>
  </w:style>
  <w:style w:type="character" w:customStyle="1" w:styleId="markedcontent">
    <w:name w:val="markedcontent"/>
    <w:basedOn w:val="DefaultParagraphFont"/>
    <w:rsid w:val="00041C85"/>
  </w:style>
  <w:style w:type="table" w:customStyle="1" w:styleId="TableGrid3">
    <w:name w:val="Table Grid3"/>
    <w:basedOn w:val="TableNormal"/>
    <w:next w:val="TableGrid"/>
    <w:uiPriority w:val="39"/>
    <w:rsid w:val="00CF788B"/>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2F5793"/>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table" w:customStyle="1" w:styleId="TableGrid4">
    <w:name w:val="Table Grid4"/>
    <w:basedOn w:val="TableNormal"/>
    <w:next w:val="TableGrid"/>
    <w:uiPriority w:val="39"/>
    <w:rsid w:val="00806E01"/>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E2873"/>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8E2873"/>
    <w:rPr>
      <w:color w:val="605E5C"/>
      <w:shd w:val="clear" w:color="auto" w:fill="E1DFDD"/>
    </w:rPr>
  </w:style>
  <w:style w:type="table" w:customStyle="1" w:styleId="TableGrid31">
    <w:name w:val="Table Grid31"/>
    <w:basedOn w:val="TableNormal"/>
    <w:uiPriority w:val="39"/>
    <w:rsid w:val="00DB387D"/>
    <w:pPr>
      <w:spacing w:after="0" w:line="240" w:lineRule="auto"/>
    </w:pPr>
    <w:rPr>
      <w:rFonts w:ascii="Times New Roman" w:hAnsi="Times New Roman"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5989">
      <w:bodyDiv w:val="1"/>
      <w:marLeft w:val="0"/>
      <w:marRight w:val="0"/>
      <w:marTop w:val="0"/>
      <w:marBottom w:val="0"/>
      <w:divBdr>
        <w:top w:val="none" w:sz="0" w:space="0" w:color="auto"/>
        <w:left w:val="none" w:sz="0" w:space="0" w:color="auto"/>
        <w:bottom w:val="none" w:sz="0" w:space="0" w:color="auto"/>
        <w:right w:val="none" w:sz="0" w:space="0" w:color="auto"/>
      </w:divBdr>
    </w:div>
    <w:div w:id="304160266">
      <w:bodyDiv w:val="1"/>
      <w:marLeft w:val="0"/>
      <w:marRight w:val="0"/>
      <w:marTop w:val="0"/>
      <w:marBottom w:val="0"/>
      <w:divBdr>
        <w:top w:val="none" w:sz="0" w:space="0" w:color="auto"/>
        <w:left w:val="none" w:sz="0" w:space="0" w:color="auto"/>
        <w:bottom w:val="none" w:sz="0" w:space="0" w:color="auto"/>
        <w:right w:val="none" w:sz="0" w:space="0" w:color="auto"/>
      </w:divBdr>
    </w:div>
    <w:div w:id="327565966">
      <w:bodyDiv w:val="1"/>
      <w:marLeft w:val="0"/>
      <w:marRight w:val="0"/>
      <w:marTop w:val="0"/>
      <w:marBottom w:val="0"/>
      <w:divBdr>
        <w:top w:val="none" w:sz="0" w:space="0" w:color="auto"/>
        <w:left w:val="none" w:sz="0" w:space="0" w:color="auto"/>
        <w:bottom w:val="none" w:sz="0" w:space="0" w:color="auto"/>
        <w:right w:val="none" w:sz="0" w:space="0" w:color="auto"/>
      </w:divBdr>
    </w:div>
    <w:div w:id="461121466">
      <w:bodyDiv w:val="1"/>
      <w:marLeft w:val="0"/>
      <w:marRight w:val="0"/>
      <w:marTop w:val="0"/>
      <w:marBottom w:val="0"/>
      <w:divBdr>
        <w:top w:val="none" w:sz="0" w:space="0" w:color="auto"/>
        <w:left w:val="none" w:sz="0" w:space="0" w:color="auto"/>
        <w:bottom w:val="none" w:sz="0" w:space="0" w:color="auto"/>
        <w:right w:val="none" w:sz="0" w:space="0" w:color="auto"/>
      </w:divBdr>
    </w:div>
    <w:div w:id="799803092">
      <w:bodyDiv w:val="1"/>
      <w:marLeft w:val="0"/>
      <w:marRight w:val="0"/>
      <w:marTop w:val="0"/>
      <w:marBottom w:val="0"/>
      <w:divBdr>
        <w:top w:val="none" w:sz="0" w:space="0" w:color="auto"/>
        <w:left w:val="none" w:sz="0" w:space="0" w:color="auto"/>
        <w:bottom w:val="none" w:sz="0" w:space="0" w:color="auto"/>
        <w:right w:val="none" w:sz="0" w:space="0" w:color="auto"/>
      </w:divBdr>
    </w:div>
    <w:div w:id="918833568">
      <w:bodyDiv w:val="1"/>
      <w:marLeft w:val="0"/>
      <w:marRight w:val="0"/>
      <w:marTop w:val="0"/>
      <w:marBottom w:val="0"/>
      <w:divBdr>
        <w:top w:val="none" w:sz="0" w:space="0" w:color="auto"/>
        <w:left w:val="none" w:sz="0" w:space="0" w:color="auto"/>
        <w:bottom w:val="none" w:sz="0" w:space="0" w:color="auto"/>
        <w:right w:val="none" w:sz="0" w:space="0" w:color="auto"/>
      </w:divBdr>
    </w:div>
    <w:div w:id="1076056560">
      <w:bodyDiv w:val="1"/>
      <w:marLeft w:val="0"/>
      <w:marRight w:val="0"/>
      <w:marTop w:val="0"/>
      <w:marBottom w:val="0"/>
      <w:divBdr>
        <w:top w:val="none" w:sz="0" w:space="0" w:color="auto"/>
        <w:left w:val="none" w:sz="0" w:space="0" w:color="auto"/>
        <w:bottom w:val="none" w:sz="0" w:space="0" w:color="auto"/>
        <w:right w:val="none" w:sz="0" w:space="0" w:color="auto"/>
      </w:divBdr>
    </w:div>
    <w:div w:id="1124075541">
      <w:bodyDiv w:val="1"/>
      <w:marLeft w:val="0"/>
      <w:marRight w:val="0"/>
      <w:marTop w:val="0"/>
      <w:marBottom w:val="0"/>
      <w:divBdr>
        <w:top w:val="none" w:sz="0" w:space="0" w:color="auto"/>
        <w:left w:val="none" w:sz="0" w:space="0" w:color="auto"/>
        <w:bottom w:val="none" w:sz="0" w:space="0" w:color="auto"/>
        <w:right w:val="none" w:sz="0" w:space="0" w:color="auto"/>
      </w:divBdr>
    </w:div>
    <w:div w:id="1392847830">
      <w:bodyDiv w:val="1"/>
      <w:marLeft w:val="0"/>
      <w:marRight w:val="0"/>
      <w:marTop w:val="0"/>
      <w:marBottom w:val="0"/>
      <w:divBdr>
        <w:top w:val="none" w:sz="0" w:space="0" w:color="auto"/>
        <w:left w:val="none" w:sz="0" w:space="0" w:color="auto"/>
        <w:bottom w:val="none" w:sz="0" w:space="0" w:color="auto"/>
        <w:right w:val="none" w:sz="0" w:space="0" w:color="auto"/>
      </w:divBdr>
    </w:div>
    <w:div w:id="1589149013">
      <w:bodyDiv w:val="1"/>
      <w:marLeft w:val="0"/>
      <w:marRight w:val="0"/>
      <w:marTop w:val="0"/>
      <w:marBottom w:val="0"/>
      <w:divBdr>
        <w:top w:val="none" w:sz="0" w:space="0" w:color="auto"/>
        <w:left w:val="none" w:sz="0" w:space="0" w:color="auto"/>
        <w:bottom w:val="none" w:sz="0" w:space="0" w:color="auto"/>
        <w:right w:val="none" w:sz="0" w:space="0" w:color="auto"/>
      </w:divBdr>
    </w:div>
    <w:div w:id="1724711113">
      <w:bodyDiv w:val="1"/>
      <w:marLeft w:val="0"/>
      <w:marRight w:val="0"/>
      <w:marTop w:val="0"/>
      <w:marBottom w:val="0"/>
      <w:divBdr>
        <w:top w:val="none" w:sz="0" w:space="0" w:color="auto"/>
        <w:left w:val="none" w:sz="0" w:space="0" w:color="auto"/>
        <w:bottom w:val="none" w:sz="0" w:space="0" w:color="auto"/>
        <w:right w:val="none" w:sz="0" w:space="0" w:color="auto"/>
      </w:divBdr>
    </w:div>
    <w:div w:id="1760174094">
      <w:bodyDiv w:val="1"/>
      <w:marLeft w:val="0"/>
      <w:marRight w:val="0"/>
      <w:marTop w:val="0"/>
      <w:marBottom w:val="0"/>
      <w:divBdr>
        <w:top w:val="none" w:sz="0" w:space="0" w:color="auto"/>
        <w:left w:val="none" w:sz="0" w:space="0" w:color="auto"/>
        <w:bottom w:val="none" w:sz="0" w:space="0" w:color="auto"/>
        <w:right w:val="none" w:sz="0" w:space="0" w:color="auto"/>
      </w:divBdr>
    </w:div>
    <w:div w:id="1885410977">
      <w:bodyDiv w:val="1"/>
      <w:marLeft w:val="0"/>
      <w:marRight w:val="0"/>
      <w:marTop w:val="0"/>
      <w:marBottom w:val="0"/>
      <w:divBdr>
        <w:top w:val="none" w:sz="0" w:space="0" w:color="auto"/>
        <w:left w:val="none" w:sz="0" w:space="0" w:color="auto"/>
        <w:bottom w:val="none" w:sz="0" w:space="0" w:color="auto"/>
        <w:right w:val="none" w:sz="0" w:space="0" w:color="auto"/>
      </w:divBdr>
    </w:div>
    <w:div w:id="19166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kcadministracija@kraujodonoryste.lt" TargetMode="External"/><Relationship Id="rId4" Type="http://schemas.openxmlformats.org/officeDocument/2006/relationships/settings" Target="settings.xml"/><Relationship Id="rId9" Type="http://schemas.openxmlformats.org/officeDocument/2006/relationships/hyperlink" Target="mailto:nkcadministracija@kraujodonoryste.lt%2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133B176FFE4066B1AF1482E0C07384"/>
        <w:category>
          <w:name w:val="Bendrosios nuostatos"/>
          <w:gallery w:val="placeholder"/>
        </w:category>
        <w:types>
          <w:type w:val="bbPlcHdr"/>
        </w:types>
        <w:behaviors>
          <w:behavior w:val="content"/>
        </w:behaviors>
        <w:guid w:val="{602FD6FA-B729-4DC3-B164-E769FD60D358}"/>
      </w:docPartPr>
      <w:docPartBody>
        <w:p w:rsidR="00736831" w:rsidRDefault="00F9408B" w:rsidP="00F9408B">
          <w:pPr>
            <w:pStyle w:val="A7133B176FFE4066B1AF1482E0C07384"/>
          </w:pPr>
          <w:r>
            <w:rPr>
              <w:rStyle w:val="PlaceholderText"/>
            </w:rPr>
            <w:t>Choose an item.</w:t>
          </w:r>
        </w:p>
      </w:docPartBody>
    </w:docPart>
    <w:docPart>
      <w:docPartPr>
        <w:name w:val="5AA1D34A522F4C86B2536BD9E5FAD4E0"/>
        <w:category>
          <w:name w:val="Bendrosios nuostatos"/>
          <w:gallery w:val="placeholder"/>
        </w:category>
        <w:types>
          <w:type w:val="bbPlcHdr"/>
        </w:types>
        <w:behaviors>
          <w:behavior w:val="content"/>
        </w:behaviors>
        <w:guid w:val="{F1B3E080-F132-425E-A555-83CC10794CA9}"/>
      </w:docPartPr>
      <w:docPartBody>
        <w:p w:rsidR="00736831" w:rsidRDefault="00F9408B" w:rsidP="00F9408B">
          <w:pPr>
            <w:pStyle w:val="5AA1D34A522F4C86B2536BD9E5FAD4E0"/>
          </w:pPr>
          <w:r>
            <w:rPr>
              <w:rStyle w:val="PlaceholderText"/>
            </w:rPr>
            <w:t>Choose an item.</w:t>
          </w:r>
        </w:p>
      </w:docPartBody>
    </w:docPart>
    <w:docPart>
      <w:docPartPr>
        <w:name w:val="9DCAE7E9F1A94E05BC04E6D9A5DD3FE2"/>
        <w:category>
          <w:name w:val="Bendrosios nuostatos"/>
          <w:gallery w:val="placeholder"/>
        </w:category>
        <w:types>
          <w:type w:val="bbPlcHdr"/>
        </w:types>
        <w:behaviors>
          <w:behavior w:val="content"/>
        </w:behaviors>
        <w:guid w:val="{4B4B8540-5287-4F78-86BD-D6B6C4BC0F6A}"/>
      </w:docPartPr>
      <w:docPartBody>
        <w:p w:rsidR="00736831" w:rsidRDefault="00F9408B" w:rsidP="00F9408B">
          <w:pPr>
            <w:pStyle w:val="9DCAE7E9F1A94E05BC04E6D9A5DD3FE2"/>
          </w:pPr>
          <w:r>
            <w:rPr>
              <w:rStyle w:val="PlaceholderText"/>
            </w:rPr>
            <w:t>Choose an item.</w:t>
          </w:r>
        </w:p>
      </w:docPartBody>
    </w:docPart>
    <w:docPart>
      <w:docPartPr>
        <w:name w:val="5FD4B1A45C2E4BF6A1E5558D06153B1A"/>
        <w:category>
          <w:name w:val="Bendrosios nuostatos"/>
          <w:gallery w:val="placeholder"/>
        </w:category>
        <w:types>
          <w:type w:val="bbPlcHdr"/>
        </w:types>
        <w:behaviors>
          <w:behavior w:val="content"/>
        </w:behaviors>
        <w:guid w:val="{ABE908AD-B825-4DF3-ABEE-3F5B9DC456A9}"/>
      </w:docPartPr>
      <w:docPartBody>
        <w:p w:rsidR="00736831" w:rsidRDefault="00F9408B" w:rsidP="00F9408B">
          <w:pPr>
            <w:pStyle w:val="5FD4B1A45C2E4BF6A1E5558D06153B1A"/>
          </w:pPr>
          <w:r>
            <w:rPr>
              <w:rStyle w:val="PlaceholderText"/>
            </w:rPr>
            <w:t>Choose an item.</w:t>
          </w:r>
        </w:p>
      </w:docPartBody>
    </w:docPart>
    <w:docPart>
      <w:docPartPr>
        <w:name w:val="D998C234CDD844D1B3EE01F0C21A2670"/>
        <w:category>
          <w:name w:val="Bendrosios nuostatos"/>
          <w:gallery w:val="placeholder"/>
        </w:category>
        <w:types>
          <w:type w:val="bbPlcHdr"/>
        </w:types>
        <w:behaviors>
          <w:behavior w:val="content"/>
        </w:behaviors>
        <w:guid w:val="{42481DE0-8D2A-4249-B9F1-6FD1ACD80619}"/>
      </w:docPartPr>
      <w:docPartBody>
        <w:p w:rsidR="00736831" w:rsidRDefault="00F9408B" w:rsidP="00F9408B">
          <w:pPr>
            <w:pStyle w:val="D998C234CDD844D1B3EE01F0C21A267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roman"/>
    <w:pitch w:val="variable"/>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08B"/>
    <w:rsid w:val="001E3EA3"/>
    <w:rsid w:val="002F641B"/>
    <w:rsid w:val="003B5551"/>
    <w:rsid w:val="00550350"/>
    <w:rsid w:val="00736831"/>
    <w:rsid w:val="00750F92"/>
    <w:rsid w:val="007A0C1E"/>
    <w:rsid w:val="00942D0B"/>
    <w:rsid w:val="00946272"/>
    <w:rsid w:val="00A81389"/>
    <w:rsid w:val="00B72F94"/>
    <w:rsid w:val="00BB2848"/>
    <w:rsid w:val="00BF778E"/>
    <w:rsid w:val="00C4392B"/>
    <w:rsid w:val="00C77A77"/>
    <w:rsid w:val="00CA7364"/>
    <w:rsid w:val="00D13E2C"/>
    <w:rsid w:val="00DF6F75"/>
    <w:rsid w:val="00E81714"/>
    <w:rsid w:val="00F9408B"/>
    <w:rsid w:val="00FD0D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08B"/>
    <w:rPr>
      <w:color w:val="808080"/>
    </w:rPr>
  </w:style>
  <w:style w:type="paragraph" w:customStyle="1" w:styleId="A7133B176FFE4066B1AF1482E0C07384">
    <w:name w:val="A7133B176FFE4066B1AF1482E0C07384"/>
    <w:rsid w:val="00F9408B"/>
  </w:style>
  <w:style w:type="paragraph" w:customStyle="1" w:styleId="5AA1D34A522F4C86B2536BD9E5FAD4E0">
    <w:name w:val="5AA1D34A522F4C86B2536BD9E5FAD4E0"/>
    <w:rsid w:val="00F9408B"/>
  </w:style>
  <w:style w:type="paragraph" w:customStyle="1" w:styleId="9DCAE7E9F1A94E05BC04E6D9A5DD3FE2">
    <w:name w:val="9DCAE7E9F1A94E05BC04E6D9A5DD3FE2"/>
    <w:rsid w:val="00F9408B"/>
  </w:style>
  <w:style w:type="paragraph" w:customStyle="1" w:styleId="5FD4B1A45C2E4BF6A1E5558D06153B1A">
    <w:name w:val="5FD4B1A45C2E4BF6A1E5558D06153B1A"/>
    <w:rsid w:val="00F9408B"/>
  </w:style>
  <w:style w:type="paragraph" w:customStyle="1" w:styleId="D998C234CDD844D1B3EE01F0C21A2670">
    <w:name w:val="D998C234CDD844D1B3EE01F0C21A2670"/>
    <w:rsid w:val="00F940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F382A-3B7C-4719-9722-2A9F23115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22234</Words>
  <Characters>12674</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Ignė Klangauskienė</dc:creator>
  <cp:lastModifiedBy>Algimantė Misiūnienė</cp:lastModifiedBy>
  <cp:revision>2</cp:revision>
  <cp:lastPrinted>2021-01-11T06:19:00Z</cp:lastPrinted>
  <dcterms:created xsi:type="dcterms:W3CDTF">2026-03-20T09:07:00Z</dcterms:created>
  <dcterms:modified xsi:type="dcterms:W3CDTF">2026-03-20T09:07:00Z</dcterms:modified>
</cp:coreProperties>
</file>