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05A9" w:rsidRDefault="004D05A9" w:rsidP="004D05A9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Tiekėjas _______________________</w:t>
      </w:r>
      <w:bookmarkStart w:id="0" w:name="_GoBack"/>
      <w:bookmarkEnd w:id="0"/>
    </w:p>
    <w:p w:rsidR="00DF20CE" w:rsidRPr="007738EA" w:rsidRDefault="00DF20CE" w:rsidP="00DF20CE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738EA">
        <w:rPr>
          <w:rFonts w:ascii="Times New Roman" w:hAnsi="Times New Roman" w:cs="Times New Roman"/>
          <w:sz w:val="24"/>
          <w:szCs w:val="24"/>
          <w:lang w:val="lt-LT"/>
        </w:rPr>
        <w:t>Atitikimas Techninės specifikacijos reikalavimams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tbl>
      <w:tblPr>
        <w:tblStyle w:val="Lentelstinklelis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4536"/>
      </w:tblGrid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2" w:hanging="4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</w:tcPr>
          <w:p w:rsidR="00DF20CE" w:rsidRPr="007738EA" w:rsidRDefault="00DF20CE" w:rsidP="007D0B23">
            <w:pPr>
              <w:ind w:left="482" w:hanging="4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Minimalūs techniniai reikalavimai</w:t>
            </w:r>
          </w:p>
        </w:tc>
        <w:tc>
          <w:tcPr>
            <w:tcW w:w="4536" w:type="dxa"/>
          </w:tcPr>
          <w:p w:rsidR="00DF20CE" w:rsidRDefault="00DF20CE" w:rsidP="007D0B23">
            <w:pPr>
              <w:ind w:left="482" w:hanging="4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Siūlomo automobilio parametrai</w:t>
            </w:r>
          </w:p>
          <w:p w:rsidR="00DF20CE" w:rsidRPr="007738EA" w:rsidRDefault="00DF20CE" w:rsidP="007D0B23">
            <w:pPr>
              <w:ind w:left="482" w:hanging="48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Tiekėjas teikia techninį automobilio aprašymą ir/ar nuorodą į gamintojo puslapį</w:t>
            </w: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4111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Transporto priemonė – 1 vienetas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urodyti markę, modelį, pagaminimo metus</w:t>
            </w:r>
          </w:p>
        </w:tc>
      </w:tr>
      <w:tr w:rsidR="00DF20CE" w:rsidRPr="007738EA" w:rsidTr="007D0B23">
        <w:tc>
          <w:tcPr>
            <w:tcW w:w="9351" w:type="dxa"/>
            <w:gridSpan w:val="3"/>
          </w:tcPr>
          <w:p w:rsidR="00DF20CE" w:rsidRPr="007738EA" w:rsidRDefault="00DF20CE" w:rsidP="007D0B23">
            <w:pPr>
              <w:ind w:left="482" w:hanging="48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Bendrosios sąlygos (automobilio gamintojo atitiktis):</w:t>
            </w: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4111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Automobilis naujas, nebuvęs eksploatacijoje.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4D05A9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4111" w:type="dxa"/>
          </w:tcPr>
          <w:p w:rsidR="00DF20CE" w:rsidRPr="007738EA" w:rsidRDefault="00DF20CE" w:rsidP="00DF20C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Automobilis turi atitikti techninius reikalavimus, patvirtintus 2022 metų spalio 20 d. Lietuvos transporto saugos administracijos direktoriaus įsakymu Nr.2BE-260 (su vėlesniais pakeitimais) „Dėl techninių motorinių transporto priemonių ir jų priekabų reikalavimų patvirtinimo“ (paskelbta TAR, 2022-10-20, Nr. 21281, galiojanti suvestinė redakcija (nuo 2025-07-08)) atitikti kategorijos “M” M1 klasę – transporto priemonė keleiviams vežti, turinti ne daugiau kaip 8 sėdimas vietas keleiviams ir 1 sėdimą vietą vairuotojui .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4111" w:type="dxa"/>
          </w:tcPr>
          <w:p w:rsidR="00DF20CE" w:rsidRPr="007738EA" w:rsidRDefault="00DF20CE" w:rsidP="00DF20C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Automobilis turi būti pilnai paruoštas eksploatacijai ir įregistruotas VĮ „Regitra“ pirkėjo vardu.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4111" w:type="dxa"/>
          </w:tcPr>
          <w:p w:rsidR="00DF20CE" w:rsidRPr="007738EA" w:rsidRDefault="00DF20CE" w:rsidP="00DF20C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Bendroji masė ne daugiau 3500 kg. (tinka vairuoti su B kategorija).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4111" w:type="dxa"/>
          </w:tcPr>
          <w:p w:rsidR="00DF20CE" w:rsidRPr="007738EA" w:rsidRDefault="00DF20CE" w:rsidP="00DF20CE">
            <w:pPr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Įrengtas sukabinimo įrenginys skirtas tempti priekabą (be stabdžių), kurios bendroji masė ne daugiau 750 kg.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9351" w:type="dxa"/>
            <w:gridSpan w:val="3"/>
          </w:tcPr>
          <w:p w:rsidR="00DF20CE" w:rsidRPr="007738EA" w:rsidRDefault="00DF20CE" w:rsidP="007D0B23">
            <w:pPr>
              <w:ind w:left="482" w:hanging="48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Kėbulas:</w:t>
            </w:r>
          </w:p>
        </w:tc>
      </w:tr>
      <w:tr w:rsidR="00DF20CE" w:rsidRPr="004D05A9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4111" w:type="dxa"/>
          </w:tcPr>
          <w:p w:rsidR="00DF20CE" w:rsidRPr="00DF20CE" w:rsidRDefault="00DF20CE" w:rsidP="00DF20C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DF20C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Kėbulo tipas – 9 sėdimų vietų su vairuotoju keleivinis furgonas, priekinėje dalyje durys vairuotojui ir keleiviui, keleivinėje dalyje - kėbulo šone slankios durys (dešinė pusė), galinėje dalyje durys (bagažinės dangtis) pakeliamas į viršų arba dvivėrės galinės durys, atidaromos į šonus.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4111" w:type="dxa"/>
          </w:tcPr>
          <w:p w:rsidR="00DF20CE" w:rsidRPr="007738EA" w:rsidRDefault="00DF20CE" w:rsidP="00DF20C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Automobilio kėbulo spalva – neutrali (balta, arba sidabrinė, arba pilka, arba ruda arba joms artimi atspalviai). Ryškios spalvos (pvz., raudona, geltona, mėlyna, žalia) neleistinos.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9351" w:type="dxa"/>
            <w:gridSpan w:val="3"/>
          </w:tcPr>
          <w:p w:rsidR="00DF20CE" w:rsidRPr="007738EA" w:rsidRDefault="00DF20CE" w:rsidP="007D0B23">
            <w:pPr>
              <w:ind w:left="482" w:hanging="48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Matmenys:</w:t>
            </w: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4111" w:type="dxa"/>
          </w:tcPr>
          <w:p w:rsidR="00DF20CE" w:rsidRPr="007738EA" w:rsidRDefault="00DF20CE" w:rsidP="00DF20CE">
            <w:pPr>
              <w:ind w:left="4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Automobilio bendras ilgis – ne mažiau 5080 mm.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4111" w:type="dxa"/>
          </w:tcPr>
          <w:p w:rsidR="00DF20CE" w:rsidRPr="007738EA" w:rsidRDefault="00DF20CE" w:rsidP="00DF20CE">
            <w:pPr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Automobilio bendras plotis (be veidrodėlių) – ne mažiau kaip 19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</w:t>
            </w: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mm.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11.</w:t>
            </w:r>
          </w:p>
        </w:tc>
        <w:tc>
          <w:tcPr>
            <w:tcW w:w="4111" w:type="dxa"/>
          </w:tcPr>
          <w:p w:rsidR="00DF20CE" w:rsidRPr="007738EA" w:rsidRDefault="00DF20CE" w:rsidP="00DF20C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Automobilio bendras aukštis – ne mažiau kaip 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 mm.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4111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Ratų bazė – ne mažiau kaip 3090 mm.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9351" w:type="dxa"/>
            <w:gridSpan w:val="3"/>
          </w:tcPr>
          <w:p w:rsidR="00DF20CE" w:rsidRPr="007738EA" w:rsidRDefault="00DF20CE" w:rsidP="007D0B23">
            <w:pPr>
              <w:ind w:left="482" w:hanging="48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Variklis:</w:t>
            </w:r>
          </w:p>
        </w:tc>
      </w:tr>
      <w:tr w:rsidR="00DF20CE" w:rsidRPr="004D05A9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4111" w:type="dxa"/>
          </w:tcPr>
          <w:p w:rsidR="00DF20CE" w:rsidRPr="007738EA" w:rsidRDefault="00DF20CE" w:rsidP="00DF20C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Variklis dyzelinis, turi atitikti galiojantį EURO 6 (EURO 6d arba lygiavertį) išmetamųjų teršalų standartą.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4111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Variklio galingumas – nemažiau 96 kW.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9351" w:type="dxa"/>
            <w:gridSpan w:val="3"/>
          </w:tcPr>
          <w:p w:rsidR="00DF20CE" w:rsidRPr="007738EA" w:rsidRDefault="00DF20CE" w:rsidP="007D0B23">
            <w:pPr>
              <w:ind w:left="482" w:hanging="48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Transmisija:</w:t>
            </w: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4111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Pavarų dėžė automatinė.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9351" w:type="dxa"/>
            <w:gridSpan w:val="3"/>
          </w:tcPr>
          <w:p w:rsidR="00DF20CE" w:rsidRPr="007738EA" w:rsidRDefault="00DF20CE" w:rsidP="007D0B23">
            <w:pPr>
              <w:ind w:left="482" w:hanging="48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Degalai:</w:t>
            </w: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</w:t>
            </w:r>
          </w:p>
        </w:tc>
        <w:tc>
          <w:tcPr>
            <w:tcW w:w="4111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Dyzelinis kuras.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9351" w:type="dxa"/>
            <w:gridSpan w:val="3"/>
          </w:tcPr>
          <w:p w:rsidR="00DF20CE" w:rsidRPr="007738EA" w:rsidRDefault="00DF20CE" w:rsidP="007D0B23">
            <w:pPr>
              <w:ind w:left="482" w:hanging="48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Saugumas:</w:t>
            </w: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</w:t>
            </w:r>
          </w:p>
        </w:tc>
        <w:tc>
          <w:tcPr>
            <w:tcW w:w="4111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Vairuotojo, keleivio saugos oro pagalvės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4111" w:type="dxa"/>
          </w:tcPr>
          <w:p w:rsidR="00DF20CE" w:rsidRPr="007738EA" w:rsidRDefault="00DF20CE" w:rsidP="00DF20C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Gamyklinis imobilizatorius ir signalizacija atitinkant „Kasko“ draudimo reikalavimus šios klasės automobiliams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19.</w:t>
            </w:r>
          </w:p>
        </w:tc>
        <w:tc>
          <w:tcPr>
            <w:tcW w:w="4111" w:type="dxa"/>
          </w:tcPr>
          <w:p w:rsidR="00DF20CE" w:rsidRPr="007738EA" w:rsidRDefault="00DF20CE" w:rsidP="00DF20CE">
            <w:pPr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Pagalbinės eismo saugumo sistemos ABS, EBD, ESP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9351" w:type="dxa"/>
            <w:gridSpan w:val="3"/>
          </w:tcPr>
          <w:p w:rsidR="00DF20CE" w:rsidRPr="007738EA" w:rsidRDefault="00DF20CE" w:rsidP="007D0B23">
            <w:pPr>
              <w:ind w:left="482" w:hanging="48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Gamyklinė įranga:</w:t>
            </w: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20.</w:t>
            </w:r>
          </w:p>
        </w:tc>
        <w:tc>
          <w:tcPr>
            <w:tcW w:w="4111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Reguliuojama vairo kolonėlė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21.</w:t>
            </w:r>
          </w:p>
        </w:tc>
        <w:tc>
          <w:tcPr>
            <w:tcW w:w="4111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Žibintų aukščio reguliavimas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22.</w:t>
            </w:r>
          </w:p>
        </w:tc>
        <w:tc>
          <w:tcPr>
            <w:tcW w:w="4111" w:type="dxa"/>
          </w:tcPr>
          <w:p w:rsidR="00DF20CE" w:rsidRPr="007738EA" w:rsidRDefault="00DF20CE" w:rsidP="00DF20C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Automobilio vedinimo sistema su oro kondicionavimo galimybe automobilio priekinėje </w:t>
            </w:r>
            <w:r w:rsidR="009C0E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ir galinėje </w:t>
            </w: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daly</w:t>
            </w:r>
            <w:r w:rsidR="009C0E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23.</w:t>
            </w:r>
          </w:p>
        </w:tc>
        <w:tc>
          <w:tcPr>
            <w:tcW w:w="4111" w:type="dxa"/>
          </w:tcPr>
          <w:p w:rsidR="00DF20CE" w:rsidRPr="007738EA" w:rsidRDefault="00DF20CE" w:rsidP="00DF20CE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Gamyklinė </w:t>
            </w:r>
            <w:proofErr w:type="spellStart"/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audio</w:t>
            </w:r>
            <w:proofErr w:type="spellEnd"/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sistema su garsiakalbiais ir integruota telefonine „laisvų rankų“ įranga 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24.</w:t>
            </w:r>
          </w:p>
        </w:tc>
        <w:tc>
          <w:tcPr>
            <w:tcW w:w="4111" w:type="dxa"/>
          </w:tcPr>
          <w:p w:rsidR="00DF20CE" w:rsidRPr="007738EA" w:rsidRDefault="00DF20CE" w:rsidP="00490D0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Užrakinamas kuro bako dangtelis (arba atidaromas iš kėbulo vidaus)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25.</w:t>
            </w:r>
          </w:p>
        </w:tc>
        <w:tc>
          <w:tcPr>
            <w:tcW w:w="4111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Stabdžių sistema su stiprintuvu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26.</w:t>
            </w:r>
          </w:p>
        </w:tc>
        <w:tc>
          <w:tcPr>
            <w:tcW w:w="4111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Vairo sistema su stiprintuvu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27.</w:t>
            </w:r>
          </w:p>
        </w:tc>
        <w:tc>
          <w:tcPr>
            <w:tcW w:w="4111" w:type="dxa"/>
          </w:tcPr>
          <w:p w:rsidR="00DF20CE" w:rsidRPr="007738EA" w:rsidRDefault="00DF20CE" w:rsidP="00490D0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Ratai ne mažiau R16, standartinio dydžio atsarginis ratas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4D05A9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28.</w:t>
            </w:r>
          </w:p>
        </w:tc>
        <w:tc>
          <w:tcPr>
            <w:tcW w:w="4111" w:type="dxa"/>
          </w:tcPr>
          <w:p w:rsidR="00DF20CE" w:rsidRPr="007738EA" w:rsidRDefault="00DF20CE" w:rsidP="00490D03">
            <w:pPr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Išoriniai galinio vaizdo veidrodėliai – su elektriniu reguliavimu ir šildymo funkcija (arba lygiaverčiai).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29.</w:t>
            </w:r>
          </w:p>
        </w:tc>
        <w:tc>
          <w:tcPr>
            <w:tcW w:w="4111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Parkavimosi asistentas – priekyje ir gale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30.</w:t>
            </w:r>
          </w:p>
        </w:tc>
        <w:tc>
          <w:tcPr>
            <w:tcW w:w="4111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Vairuotojo sėdynė su porankiu.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31.</w:t>
            </w:r>
          </w:p>
        </w:tc>
        <w:tc>
          <w:tcPr>
            <w:tcW w:w="4111" w:type="dxa"/>
          </w:tcPr>
          <w:p w:rsidR="00DF20CE" w:rsidRPr="007738EA" w:rsidRDefault="00DF20CE" w:rsidP="00490D03">
            <w:pPr>
              <w:ind w:left="4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Borto kompiuteris (kuro sąnaudos – momentinės, vidutinės), išorės oro temperatūra)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4D05A9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32.</w:t>
            </w:r>
          </w:p>
        </w:tc>
        <w:tc>
          <w:tcPr>
            <w:tcW w:w="4111" w:type="dxa"/>
          </w:tcPr>
          <w:p w:rsidR="00DF20CE" w:rsidRPr="007738EA" w:rsidRDefault="00DF20CE" w:rsidP="00490D03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Kuro bako talpa, užtikrinanti ne mažiau kaip 500 kilometrų ridą, deklaruojant vidutines kuro sąnaudas l./100 km.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9351" w:type="dxa"/>
            <w:gridSpan w:val="3"/>
          </w:tcPr>
          <w:p w:rsidR="00DF20CE" w:rsidRPr="007738EA" w:rsidRDefault="00DF20CE" w:rsidP="007D0B23">
            <w:pPr>
              <w:ind w:left="482" w:hanging="48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Garantija:</w:t>
            </w:r>
          </w:p>
        </w:tc>
      </w:tr>
      <w:tr w:rsidR="00DF20CE" w:rsidRPr="004D05A9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35.</w:t>
            </w:r>
          </w:p>
        </w:tc>
        <w:tc>
          <w:tcPr>
            <w:tcW w:w="4111" w:type="dxa"/>
          </w:tcPr>
          <w:p w:rsidR="00DF20CE" w:rsidRPr="007738EA" w:rsidRDefault="00DF20CE" w:rsidP="00490D03">
            <w:pPr>
              <w:ind w:left="4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Transporto priemonei turi būti suteikiama gamintojo standartinė garantija – ne trumpesnė kaip 36 </w:t>
            </w: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mėnesiai arba 100 000 km (priklausomai nuo to, kas įvyksta pirmiau).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20CE" w:rsidRPr="007738EA" w:rsidTr="007D0B23">
        <w:tc>
          <w:tcPr>
            <w:tcW w:w="704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36.</w:t>
            </w:r>
          </w:p>
        </w:tc>
        <w:tc>
          <w:tcPr>
            <w:tcW w:w="4111" w:type="dxa"/>
          </w:tcPr>
          <w:p w:rsidR="00DF20CE" w:rsidRPr="007738EA" w:rsidRDefault="00DF20CE" w:rsidP="00490D03">
            <w:pPr>
              <w:ind w:left="42" w:hanging="42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738E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Automobilio kėbulo gamintojo suteikiama antikorozinė garantija – ne mažiau kaip 5 metai (be ridos ribos).</w:t>
            </w:r>
          </w:p>
        </w:tc>
        <w:tc>
          <w:tcPr>
            <w:tcW w:w="4536" w:type="dxa"/>
          </w:tcPr>
          <w:p w:rsidR="00DF20CE" w:rsidRPr="007738EA" w:rsidRDefault="00DF20CE" w:rsidP="007D0B23">
            <w:pPr>
              <w:ind w:left="480" w:hanging="4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DF20CE" w:rsidRDefault="00DF20CE" w:rsidP="00DF20CE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DF20CE" w:rsidRDefault="00DF20CE" w:rsidP="00DF20CE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DF20CE" w:rsidRDefault="00DF20CE" w:rsidP="00DF20CE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0020" w:type="dxa"/>
        <w:tblInd w:w="-142" w:type="dxa"/>
        <w:tblLayout w:type="fixed"/>
        <w:tblLook w:val="00A0" w:firstRow="1" w:lastRow="0" w:firstColumn="1" w:lastColumn="0" w:noHBand="0" w:noVBand="0"/>
      </w:tblPr>
      <w:tblGrid>
        <w:gridCol w:w="250"/>
        <w:gridCol w:w="3544"/>
        <w:gridCol w:w="567"/>
        <w:gridCol w:w="1842"/>
        <w:gridCol w:w="265"/>
        <w:gridCol w:w="586"/>
        <w:gridCol w:w="1804"/>
        <w:gridCol w:w="181"/>
        <w:gridCol w:w="656"/>
        <w:gridCol w:w="53"/>
        <w:gridCol w:w="272"/>
      </w:tblGrid>
      <w:tr w:rsidR="00DF20CE" w:rsidRPr="007738EA" w:rsidTr="007D0B23">
        <w:trPr>
          <w:gridBefore w:val="1"/>
          <w:wBefore w:w="250" w:type="dxa"/>
          <w:trHeight w:val="285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20CE" w:rsidRPr="007738EA" w:rsidRDefault="00DF20CE" w:rsidP="007D0B23">
            <w:pPr>
              <w:ind w:right="-1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567" w:type="dxa"/>
          </w:tcPr>
          <w:p w:rsidR="00DF20CE" w:rsidRPr="007738EA" w:rsidRDefault="00DF20CE" w:rsidP="007D0B23">
            <w:pPr>
              <w:ind w:right="-1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20CE" w:rsidRPr="007738EA" w:rsidRDefault="00DF20CE" w:rsidP="007D0B23">
            <w:pPr>
              <w:ind w:right="-1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90" w:type="dxa"/>
            <w:gridSpan w:val="2"/>
          </w:tcPr>
          <w:p w:rsidR="00DF20CE" w:rsidRPr="007738EA" w:rsidRDefault="00DF20CE" w:rsidP="007D0B23">
            <w:pPr>
              <w:ind w:right="-1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20CE" w:rsidRPr="007738EA" w:rsidRDefault="00DF20CE" w:rsidP="007D0B23">
            <w:pPr>
              <w:ind w:right="-1"/>
              <w:jc w:val="right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72" w:type="dxa"/>
          </w:tcPr>
          <w:p w:rsidR="00DF20CE" w:rsidRPr="007738EA" w:rsidRDefault="00DF20CE" w:rsidP="007D0B23">
            <w:pPr>
              <w:ind w:right="-1"/>
              <w:jc w:val="right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F20CE" w:rsidRPr="007738EA" w:rsidTr="007D0B23">
        <w:trPr>
          <w:gridAfter w:val="2"/>
          <w:wAfter w:w="325" w:type="dxa"/>
          <w:trHeight w:val="186"/>
        </w:trPr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20CE" w:rsidRPr="007738EA" w:rsidRDefault="00DF20CE" w:rsidP="007D0B23">
            <w:pPr>
              <w:snapToGrid w:val="0"/>
              <w:jc w:val="both"/>
              <w:rPr>
                <w:rFonts w:ascii="Times New Roman" w:hAnsi="Times New Roman" w:cs="Times New Roman"/>
                <w:position w:val="6"/>
                <w:lang w:val="lt-LT"/>
              </w:rPr>
            </w:pPr>
            <w:r w:rsidRPr="007738EA">
              <w:rPr>
                <w:rFonts w:ascii="Times New Roman" w:hAnsi="Times New Roman" w:cs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567" w:type="dxa"/>
          </w:tcPr>
          <w:p w:rsidR="00DF20CE" w:rsidRPr="007738EA" w:rsidRDefault="00DF20CE" w:rsidP="007D0B23">
            <w:pPr>
              <w:ind w:right="-1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20CE" w:rsidRPr="007738EA" w:rsidRDefault="00DF20CE" w:rsidP="007D0B23">
            <w:pPr>
              <w:ind w:right="-1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7738EA">
              <w:rPr>
                <w:rFonts w:ascii="Times New Roman" w:hAnsi="Times New Roman" w:cs="Times New Roman"/>
                <w:position w:val="6"/>
                <w:lang w:val="lt-LT"/>
              </w:rPr>
              <w:t>(Parašas)</w:t>
            </w:r>
            <w:r w:rsidRPr="007738EA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DF20CE" w:rsidRPr="007738EA" w:rsidRDefault="00DF20CE" w:rsidP="007D0B23">
            <w:pPr>
              <w:ind w:right="-1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20CE" w:rsidRPr="007738EA" w:rsidRDefault="00DF20CE" w:rsidP="007D0B23">
            <w:pPr>
              <w:ind w:right="-1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7738EA">
              <w:rPr>
                <w:rFonts w:ascii="Times New Roman" w:hAnsi="Times New Roman" w:cs="Times New Roman"/>
                <w:position w:val="6"/>
                <w:lang w:val="lt-LT"/>
              </w:rPr>
              <w:t>(Vardas ir pavardė)</w:t>
            </w:r>
            <w:r w:rsidRPr="007738EA">
              <w:rPr>
                <w:rFonts w:ascii="Times New Roman" w:hAnsi="Times New Roman" w:cs="Times New Roman"/>
                <w:i/>
                <w:lang w:val="lt-LT"/>
              </w:rPr>
              <w:t xml:space="preserve"> </w:t>
            </w:r>
          </w:p>
        </w:tc>
        <w:tc>
          <w:tcPr>
            <w:tcW w:w="656" w:type="dxa"/>
          </w:tcPr>
          <w:p w:rsidR="00DF20CE" w:rsidRPr="007738EA" w:rsidRDefault="00DF20CE" w:rsidP="007D0B23">
            <w:pPr>
              <w:ind w:right="-1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:rsidR="00DF20CE" w:rsidRPr="007738EA" w:rsidRDefault="00DF20CE" w:rsidP="00DF20CE">
      <w:pPr>
        <w:rPr>
          <w:rFonts w:ascii="Times New Roman" w:hAnsi="Times New Roman" w:cs="Times New Roman"/>
          <w:lang w:val="lt-LT"/>
        </w:rPr>
      </w:pPr>
    </w:p>
    <w:p w:rsidR="00DF20CE" w:rsidRPr="007738EA" w:rsidRDefault="00DF20CE" w:rsidP="00DF20CE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6C6383" w:rsidRDefault="006C6383"/>
    <w:sectPr w:rsidR="006C6383" w:rsidSect="00AB41F7">
      <w:pgSz w:w="11906" w:h="16838"/>
      <w:pgMar w:top="1440" w:right="1797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CE"/>
    <w:rsid w:val="00147150"/>
    <w:rsid w:val="0028128D"/>
    <w:rsid w:val="00490D03"/>
    <w:rsid w:val="004D05A9"/>
    <w:rsid w:val="006C6383"/>
    <w:rsid w:val="009C0E65"/>
    <w:rsid w:val="009C4FD6"/>
    <w:rsid w:val="00AA0D58"/>
    <w:rsid w:val="00DF20CE"/>
    <w:rsid w:val="00F7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C711"/>
  <w15:chartTrackingRefBased/>
  <w15:docId w15:val="{52602C37-DFA2-45EF-99A9-7B157803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F20CE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qFormat/>
    <w:rsid w:val="00DF20CE"/>
    <w:pPr>
      <w:widowControl w:val="0"/>
      <w:spacing w:after="0" w:line="240" w:lineRule="auto"/>
      <w:jc w:val="both"/>
    </w:pPr>
    <w:rPr>
      <w:rFonts w:eastAsiaTheme="minorEastAsia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2385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</cp:lastModifiedBy>
  <cp:revision>3</cp:revision>
  <dcterms:created xsi:type="dcterms:W3CDTF">2026-03-20T09:45:00Z</dcterms:created>
  <dcterms:modified xsi:type="dcterms:W3CDTF">2026-03-20T09:46:00Z</dcterms:modified>
</cp:coreProperties>
</file>