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5738" w14:textId="7CC868A6" w:rsidR="003703DE" w:rsidRDefault="00FF23EE">
      <w:pPr>
        <w:rPr>
          <w:iCs/>
          <w:lang w:val="lt-LT"/>
        </w:rPr>
      </w:pPr>
      <w:r>
        <w:rPr>
          <w:iCs/>
          <w:lang w:val="lt-LT"/>
        </w:rPr>
        <w:tab/>
      </w:r>
    </w:p>
    <w:p w14:paraId="56DBECE3" w14:textId="77777777" w:rsidR="003703DE" w:rsidRDefault="00FF23EE">
      <w:pPr>
        <w:pStyle w:val="Heading2"/>
        <w:ind w:left="0"/>
        <w:rPr>
          <w:iCs/>
        </w:rPr>
      </w:pPr>
      <w:bookmarkStart w:id="0" w:name="_Toc494876528"/>
      <w:r>
        <w:t>TECHNINĖ SPECIFIKACIJA</w:t>
      </w:r>
      <w:bookmarkEnd w:id="0"/>
    </w:p>
    <w:p w14:paraId="4E1BAFBC" w14:textId="77777777" w:rsidR="003703DE" w:rsidRDefault="00FF23EE">
      <w:pPr>
        <w:ind w:right="146"/>
        <w:jc w:val="center"/>
        <w:rPr>
          <w:rFonts w:eastAsia="Calibri"/>
          <w:b/>
          <w:lang w:val="lt-LT"/>
        </w:rPr>
      </w:pPr>
      <w:r>
        <w:rPr>
          <w:rFonts w:eastAsia="Calibri"/>
          <w:b/>
          <w:lang w:val="lt-LT"/>
        </w:rPr>
        <w:t>ORO TAIKINIO (OT) TEMPIMO PASLAUGA</w:t>
      </w:r>
    </w:p>
    <w:p w14:paraId="634896D8" w14:textId="77777777" w:rsidR="003703DE" w:rsidRDefault="003703DE">
      <w:pPr>
        <w:tabs>
          <w:tab w:val="left" w:pos="7020"/>
        </w:tabs>
        <w:rPr>
          <w:lang w:val="lt-LT"/>
        </w:rPr>
      </w:pPr>
    </w:p>
    <w:p w14:paraId="72CFC91D" w14:textId="77777777" w:rsidR="003703DE" w:rsidRDefault="003703DE">
      <w:pPr>
        <w:pStyle w:val="ListParagraph"/>
        <w:tabs>
          <w:tab w:val="left" w:pos="4680"/>
        </w:tabs>
        <w:ind w:left="0"/>
        <w:rPr>
          <w:rFonts w:ascii="Times New Roman" w:hAnsi="Times New Roman" w:cs="Times New Roman"/>
          <w:sz w:val="24"/>
          <w:lang w:val="lt-LT"/>
        </w:rPr>
      </w:pPr>
    </w:p>
    <w:p w14:paraId="286345E9" w14:textId="77777777" w:rsidR="003703DE" w:rsidRDefault="00FF23EE">
      <w:pPr>
        <w:numPr>
          <w:ilvl w:val="0"/>
          <w:numId w:val="1"/>
        </w:numPr>
        <w:tabs>
          <w:tab w:val="left" w:pos="567"/>
        </w:tabs>
        <w:ind w:left="0" w:firstLine="0"/>
        <w:rPr>
          <w:b/>
          <w:u w:val="single"/>
          <w:lang w:val="lt-LT"/>
        </w:rPr>
      </w:pPr>
      <w:r>
        <w:rPr>
          <w:b/>
          <w:u w:val="single"/>
          <w:lang w:val="lt-LT"/>
        </w:rPr>
        <w:t>Pirkimo objekto paskirtis:</w:t>
      </w:r>
    </w:p>
    <w:p w14:paraId="037DD689" w14:textId="77777777" w:rsidR="003703DE" w:rsidRDefault="00FF23EE">
      <w:pPr>
        <w:tabs>
          <w:tab w:val="left" w:pos="567"/>
        </w:tabs>
        <w:rPr>
          <w:lang w:val="lt-LT"/>
        </w:rPr>
      </w:pPr>
      <w:r>
        <w:rPr>
          <w:rFonts w:eastAsia="Calibri"/>
          <w:color w:val="000000"/>
          <w:lang w:val="lt-LT"/>
        </w:rPr>
        <w:t>Oro taikinio (toliau – OT) tempimo paslauga</w:t>
      </w:r>
      <w:r>
        <w:rPr>
          <w:lang w:val="lt-LT"/>
        </w:rPr>
        <w:t xml:space="preserve"> </w:t>
      </w:r>
      <w:r>
        <w:rPr>
          <w:rFonts w:eastAsia="Calibri"/>
          <w:color w:val="000000"/>
          <w:lang w:val="lt-LT"/>
        </w:rPr>
        <w:t>(toliau – Paslauga) skirta kovinio šaudymo metu, iš raketinės oro gynybos sistemos RBS–70</w:t>
      </w:r>
      <w:r>
        <w:rPr>
          <w:lang w:val="lt-LT"/>
        </w:rPr>
        <w:t>.</w:t>
      </w:r>
    </w:p>
    <w:p w14:paraId="0D9C05E9" w14:textId="77777777" w:rsidR="003703DE" w:rsidRDefault="00FF23EE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contextualSpacing/>
        <w:rPr>
          <w:rFonts w:ascii="Times New Roman" w:hAnsi="Times New Roman" w:cs="Times New Roman"/>
          <w:b/>
          <w:sz w:val="24"/>
          <w:lang w:val="lt-LT"/>
        </w:rPr>
      </w:pPr>
      <w:r>
        <w:rPr>
          <w:rFonts w:ascii="Times New Roman" w:hAnsi="Times New Roman" w:cs="Times New Roman"/>
          <w:b/>
          <w:sz w:val="24"/>
          <w:u w:val="single"/>
          <w:lang w:val="lt-LT"/>
        </w:rPr>
        <w:t>Bendri reikalavimai:</w:t>
      </w:r>
    </w:p>
    <w:p w14:paraId="359B81B4" w14:textId="77777777" w:rsidR="003703DE" w:rsidRDefault="00FF23EE">
      <w:pPr>
        <w:pStyle w:val="ListParagraph"/>
        <w:tabs>
          <w:tab w:val="left" w:pos="567"/>
        </w:tabs>
        <w:ind w:left="0" w:right="146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color w:val="000000"/>
          <w:sz w:val="24"/>
          <w:lang w:val="lt-LT"/>
        </w:rPr>
        <w:t xml:space="preserve">Paslauga skirta kovinio šaudymo pratybų </w:t>
      </w:r>
      <w:r>
        <w:rPr>
          <w:rFonts w:ascii="Times New Roman" w:eastAsia="Calibri" w:hAnsi="Times New Roman" w:cs="Times New Roman"/>
          <w:sz w:val="24"/>
          <w:lang w:val="lt-LT"/>
        </w:rPr>
        <w:t>metu, kurios vyks Baltijos jūroje Latvijos respublikos teritorijoje.</w:t>
      </w:r>
    </w:p>
    <w:p w14:paraId="29CBA9DD" w14:textId="77777777" w:rsidR="003703DE" w:rsidRDefault="00FF23EE">
      <w:pPr>
        <w:pStyle w:val="ListParagraph"/>
        <w:numPr>
          <w:ilvl w:val="0"/>
          <w:numId w:val="1"/>
        </w:numPr>
        <w:tabs>
          <w:tab w:val="left" w:pos="567"/>
        </w:tabs>
        <w:spacing w:after="200"/>
        <w:ind w:left="0" w:firstLine="0"/>
        <w:contextualSpacing/>
        <w:rPr>
          <w:rFonts w:ascii="Times New Roman" w:hAnsi="Times New Roman" w:cs="Times New Roman"/>
          <w:b/>
          <w:sz w:val="24"/>
          <w:lang w:val="lt-LT"/>
        </w:rPr>
      </w:pPr>
      <w:r>
        <w:rPr>
          <w:rFonts w:ascii="Times New Roman" w:hAnsi="Times New Roman" w:cs="Times New Roman"/>
          <w:b/>
          <w:sz w:val="24"/>
          <w:u w:val="single"/>
          <w:lang w:val="lt-LT"/>
        </w:rPr>
        <w:t>Techniniai reikalavimai:</w:t>
      </w:r>
    </w:p>
    <w:p w14:paraId="0540441A" w14:textId="77777777" w:rsidR="003703DE" w:rsidRDefault="00FF23EE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color w:val="000000"/>
          <w:kern w:val="2"/>
          <w:sz w:val="24"/>
          <w:lang w:val="lt-LT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lang w:val="lt-LT"/>
        </w:rPr>
        <w:t>OT tempimas turi įvykti tiksliai nurodytu laiku pagal pratybų vadovo sumanymą;</w:t>
      </w:r>
    </w:p>
    <w:p w14:paraId="0D81517F" w14:textId="77777777" w:rsidR="003703DE" w:rsidRDefault="00FF23EE">
      <w:pPr>
        <w:pStyle w:val="ListParagraph"/>
        <w:numPr>
          <w:ilvl w:val="1"/>
          <w:numId w:val="1"/>
        </w:numPr>
        <w:tabs>
          <w:tab w:val="left" w:pos="567"/>
        </w:tabs>
        <w:ind w:left="0" w:right="146" w:firstLine="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 xml:space="preserve">Naujo OT paruošimo/pertaisymo tempimui laikas – ne ilgesnis kaip 3 </w:t>
      </w:r>
      <w:proofErr w:type="spellStart"/>
      <w:r>
        <w:rPr>
          <w:rFonts w:ascii="Times New Roman" w:eastAsia="Calibri" w:hAnsi="Times New Roman" w:cs="Times New Roman"/>
          <w:sz w:val="24"/>
          <w:lang w:val="lt-LT"/>
        </w:rPr>
        <w:t>val</w:t>
      </w:r>
      <w:proofErr w:type="spellEnd"/>
      <w:r>
        <w:rPr>
          <w:rFonts w:ascii="Times New Roman" w:eastAsia="Calibri" w:hAnsi="Times New Roman" w:cs="Times New Roman"/>
          <w:sz w:val="24"/>
          <w:lang w:val="lt-LT"/>
        </w:rPr>
        <w:t>,;</w:t>
      </w:r>
    </w:p>
    <w:p w14:paraId="35202385" w14:textId="77777777" w:rsidR="003703DE" w:rsidRDefault="00FF23EE">
      <w:pPr>
        <w:pStyle w:val="ListParagraph"/>
        <w:numPr>
          <w:ilvl w:val="1"/>
          <w:numId w:val="1"/>
        </w:numPr>
        <w:tabs>
          <w:tab w:val="left" w:pos="567"/>
        </w:tabs>
        <w:ind w:left="0" w:right="146" w:firstLine="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 xml:space="preserve">Skrydžio valdymas </w:t>
      </w:r>
      <w:r>
        <w:rPr>
          <w:rFonts w:ascii="Times New Roman" w:eastAsia="Calibri" w:hAnsi="Times New Roman" w:cs="Times New Roman"/>
          <w:color w:val="000000"/>
          <w:sz w:val="24"/>
          <w:lang w:val="lt-LT"/>
        </w:rPr>
        <w:t>–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skrydžio planas turi būti suderintas su pratybų vadovo nurodyta trajektorija;</w:t>
      </w:r>
    </w:p>
    <w:p w14:paraId="2CFF6981" w14:textId="77777777" w:rsidR="003703DE" w:rsidRDefault="00FF23EE">
      <w:pPr>
        <w:pStyle w:val="ListParagraph"/>
        <w:numPr>
          <w:ilvl w:val="1"/>
          <w:numId w:val="1"/>
        </w:numPr>
        <w:tabs>
          <w:tab w:val="left" w:pos="567"/>
        </w:tabs>
        <w:ind w:left="0" w:right="146" w:firstLine="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OT techninės charakteristikos pateiktos vadovaujantis leidiniu ,,Šaudymo kursas (Oro gynybos ginklai)“ (A-LK-07.5) kuris patvirtintas Lietuvos kariuomenės vado 2015 m. spalio 26 d. įsakymu Nr. V-1306 ,,Dėl leidinio  ,,Šaudymo kursas (Oro gynybos ginklai)“ (A-LK-07.5) tvirtinimo“:</w:t>
      </w:r>
    </w:p>
    <w:p w14:paraId="5D7F3894" w14:textId="77777777" w:rsidR="003703DE" w:rsidRDefault="00FF23EE">
      <w:pPr>
        <w:pStyle w:val="ListParagraph"/>
        <w:numPr>
          <w:ilvl w:val="2"/>
          <w:numId w:val="1"/>
        </w:numPr>
        <w:tabs>
          <w:tab w:val="left" w:pos="567"/>
        </w:tabs>
        <w:ind w:left="0" w:right="146"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Oro taikinio greitis naikinimo zonoje – ne mažesnis nei 102 m/s (200 mazgų) ir ne didesnis kaip 200 m/s (389 mazgai) su 10 proc. paklaida;</w:t>
      </w:r>
    </w:p>
    <w:p w14:paraId="74AA60E0" w14:textId="77777777" w:rsidR="003703DE" w:rsidRDefault="00FF23EE">
      <w:pPr>
        <w:pStyle w:val="ListParagraph"/>
        <w:numPr>
          <w:ilvl w:val="2"/>
          <w:numId w:val="1"/>
        </w:numPr>
        <w:tabs>
          <w:tab w:val="left" w:pos="567"/>
        </w:tabs>
        <w:ind w:left="0" w:right="146"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Išskleisto OT ilgis – ne trumpesnis nei 5500 mm ir ne ilgesnis 8500 mm;</w:t>
      </w:r>
    </w:p>
    <w:p w14:paraId="47536CC8" w14:textId="77777777" w:rsidR="003703DE" w:rsidRDefault="00FF23EE">
      <w:pPr>
        <w:pStyle w:val="ListParagraph"/>
        <w:numPr>
          <w:ilvl w:val="2"/>
          <w:numId w:val="1"/>
        </w:numPr>
        <w:tabs>
          <w:tab w:val="left" w:pos="567"/>
        </w:tabs>
        <w:ind w:left="0" w:right="146"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OT turi patikimai veikti nuo –10ºC iki +40ºC;</w:t>
      </w:r>
    </w:p>
    <w:p w14:paraId="668114CA" w14:textId="77777777" w:rsidR="003703DE" w:rsidRDefault="00FF23EE">
      <w:pPr>
        <w:pStyle w:val="ListParagraph"/>
        <w:numPr>
          <w:ilvl w:val="2"/>
          <w:numId w:val="1"/>
        </w:numPr>
        <w:tabs>
          <w:tab w:val="left" w:pos="567"/>
        </w:tabs>
        <w:ind w:left="0" w:right="146"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OT priekinis diametras – ne mažesnis nei 500 mm;</w:t>
      </w:r>
    </w:p>
    <w:p w14:paraId="010764F3" w14:textId="77777777" w:rsidR="003703DE" w:rsidRDefault="00FF23EE">
      <w:pPr>
        <w:pStyle w:val="ListParagraph"/>
        <w:numPr>
          <w:ilvl w:val="2"/>
          <w:numId w:val="1"/>
        </w:numPr>
        <w:tabs>
          <w:tab w:val="left" w:pos="567"/>
        </w:tabs>
        <w:ind w:left="0" w:right="146"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OT galinis diametras – ne didesnis nei 960 mm;</w:t>
      </w:r>
    </w:p>
    <w:p w14:paraId="13B87068" w14:textId="77777777" w:rsidR="003703DE" w:rsidRDefault="00FF23EE">
      <w:pPr>
        <w:pStyle w:val="ListParagraph"/>
        <w:numPr>
          <w:ilvl w:val="2"/>
          <w:numId w:val="1"/>
        </w:numPr>
        <w:tabs>
          <w:tab w:val="left" w:pos="567"/>
        </w:tabs>
        <w:ind w:left="0" w:right="146"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 xml:space="preserve">Skrydžio laikas </w:t>
      </w:r>
      <w:r>
        <w:rPr>
          <w:rFonts w:ascii="Times New Roman" w:hAnsi="Times New Roman" w:cs="Times New Roman"/>
          <w:sz w:val="24"/>
          <w:lang w:val="lt-LT"/>
        </w:rPr>
        <w:t>ne mažesnis nei 20 min.;</w:t>
      </w:r>
    </w:p>
    <w:p w14:paraId="25BD0D1E" w14:textId="77777777" w:rsidR="003703DE" w:rsidRDefault="00FF23EE">
      <w:pPr>
        <w:pStyle w:val="ListParagraph"/>
        <w:numPr>
          <w:ilvl w:val="2"/>
          <w:numId w:val="1"/>
        </w:numPr>
        <w:tabs>
          <w:tab w:val="left" w:pos="567"/>
        </w:tabs>
        <w:ind w:left="0" w:right="146"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Spalva turi būti raudona, oranžinė arba juoda, kad išsiskirtu iš dangaus ir gamtovaizdžio fono, tam kad būtų galima OT stebėti ir sekti vizualiai;</w:t>
      </w:r>
    </w:p>
    <w:p w14:paraId="60ACF3E0" w14:textId="77777777" w:rsidR="003703DE" w:rsidRDefault="00FF23EE">
      <w:pPr>
        <w:pStyle w:val="ListParagraph"/>
        <w:numPr>
          <w:ilvl w:val="2"/>
          <w:numId w:val="1"/>
        </w:numPr>
        <w:tabs>
          <w:tab w:val="left" w:pos="567"/>
        </w:tabs>
        <w:ind w:left="0" w:right="146"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OT modelis turi turėti ne mažesnį kaip 0,2 m</w:t>
      </w:r>
      <w:r>
        <w:rPr>
          <w:rFonts w:ascii="Times New Roman" w:hAnsi="Times New Roman" w:cs="Times New Roman"/>
          <w:sz w:val="24"/>
          <w:vertAlign w:val="superscript"/>
          <w:lang w:val="lt-LT"/>
        </w:rPr>
        <w:t>2</w:t>
      </w:r>
      <w:r>
        <w:rPr>
          <w:rFonts w:ascii="Times New Roman" w:hAnsi="Times New Roman" w:cs="Times New Roman"/>
          <w:sz w:val="24"/>
          <w:lang w:val="lt-LT"/>
        </w:rPr>
        <w:t xml:space="preserve"> radarų sistemoms matomą atspindžio plotą arba papildomą įrenginį, kuris padidina jo atspindžio plotą iki keliamų reikalavimų.</w:t>
      </w:r>
    </w:p>
    <w:p w14:paraId="6614D4DE" w14:textId="77777777" w:rsidR="003703DE" w:rsidRDefault="00FF23EE">
      <w:pPr>
        <w:pStyle w:val="ListParagraph"/>
        <w:numPr>
          <w:ilvl w:val="0"/>
          <w:numId w:val="1"/>
        </w:numPr>
        <w:ind w:left="567" w:right="146" w:hanging="567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b/>
          <w:sz w:val="24"/>
          <w:u w:val="single"/>
          <w:lang w:val="lt-LT"/>
        </w:rPr>
        <w:t>Garantiniai reikalavimai:</w:t>
      </w:r>
    </w:p>
    <w:p w14:paraId="48372DCD" w14:textId="77777777" w:rsidR="003703DE" w:rsidRDefault="00FF23EE">
      <w:pPr>
        <w:tabs>
          <w:tab w:val="left" w:pos="567"/>
          <w:tab w:val="left" w:pos="900"/>
        </w:tabs>
        <w:ind w:right="146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Tiekėjas įsipareigoja atlikti paslaugą kokybiškai ir pagal sutartus reikalavimus. Paslauga laikoma tinkamai suteikta, jei ji atitinka kliento užsakymo sąlygas ir buvo atlikta sutartu laiku bei apimtimi.</w:t>
      </w:r>
    </w:p>
    <w:p w14:paraId="07E4F38F" w14:textId="77777777" w:rsidR="003703DE" w:rsidRDefault="00FF23EE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4"/>
          <w:u w:val="single"/>
          <w:lang w:val="lt-LT"/>
        </w:rPr>
      </w:pPr>
      <w:r>
        <w:rPr>
          <w:rFonts w:ascii="Times New Roman" w:hAnsi="Times New Roman" w:cs="Times New Roman"/>
          <w:b/>
          <w:sz w:val="24"/>
          <w:u w:val="single"/>
          <w:lang w:val="lt-LT"/>
        </w:rPr>
        <w:t>Papildoma informacija:</w:t>
      </w:r>
    </w:p>
    <w:p w14:paraId="75605F81" w14:textId="77777777" w:rsidR="003703DE" w:rsidRDefault="00FF23EE">
      <w:pPr>
        <w:tabs>
          <w:tab w:val="right" w:pos="9638"/>
        </w:tabs>
        <w:rPr>
          <w:lang w:val="lt-LT"/>
        </w:rPr>
      </w:pPr>
      <w:r>
        <w:rPr>
          <w:lang w:val="lt-LT"/>
        </w:rPr>
        <w:t xml:space="preserve">BVPŽ kodas: </w:t>
      </w:r>
      <w:r>
        <w:t>75221000</w:t>
      </w:r>
      <w:r>
        <w:rPr>
          <w:rFonts w:eastAsia="Calibri"/>
          <w:color w:val="000000"/>
          <w:lang w:val="lt-LT"/>
        </w:rPr>
        <w:t>–</w:t>
      </w:r>
      <w:r>
        <w:t>1.</w:t>
      </w:r>
      <w:r>
        <w:rPr>
          <w:lang w:val="lt-LT"/>
        </w:rPr>
        <w:t xml:space="preserve"> </w:t>
      </w:r>
    </w:p>
    <w:p w14:paraId="0D3CDEAA" w14:textId="77777777" w:rsidR="003703DE" w:rsidRDefault="003703DE">
      <w:pPr>
        <w:ind w:right="146"/>
        <w:jc w:val="both"/>
        <w:rPr>
          <w:rFonts w:eastAsia="Calibri"/>
          <w:lang w:val="lt-LT"/>
        </w:rPr>
      </w:pPr>
    </w:p>
    <w:sectPr w:rsidR="003703DE">
      <w:pgSz w:w="11906" w:h="16838"/>
      <w:pgMar w:top="1135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0C71"/>
    <w:multiLevelType w:val="multilevel"/>
    <w:tmpl w:val="0956A3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9B79D9"/>
    <w:multiLevelType w:val="multilevel"/>
    <w:tmpl w:val="972043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113674967">
    <w:abstractNumId w:val="1"/>
  </w:num>
  <w:num w:numId="2" w16cid:durableId="128766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DE"/>
    <w:rsid w:val="002C0FB1"/>
    <w:rsid w:val="003703DE"/>
    <w:rsid w:val="00402B79"/>
    <w:rsid w:val="00A62E6D"/>
    <w:rsid w:val="00FF1A9D"/>
    <w:rsid w:val="00F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34B9"/>
  <w15:docId w15:val="{F76620D9-D736-4A71-9FBA-6C7C6CA7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5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23580"/>
    <w:pPr>
      <w:keepNext/>
      <w:ind w:left="720"/>
      <w:jc w:val="center"/>
      <w:outlineLvl w:val="1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72358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723580"/>
    <w:rPr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C120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C120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F5648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3D010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762E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C7F58"/>
    <w:rPr>
      <w:b/>
      <w:bCs/>
      <w:i w:val="0"/>
      <w:iCs w:val="0"/>
    </w:rPr>
  </w:style>
  <w:style w:type="character" w:customStyle="1" w:styleId="st1">
    <w:name w:val="st1"/>
    <w:basedOn w:val="DefaultParagraphFont"/>
    <w:qFormat/>
    <w:rsid w:val="009C7F58"/>
  </w:style>
  <w:style w:type="character" w:styleId="CommentReference">
    <w:name w:val="annotation reference"/>
    <w:basedOn w:val="DefaultParagraphFont"/>
    <w:uiPriority w:val="99"/>
    <w:semiHidden/>
    <w:unhideWhenUsed/>
    <w:qFormat/>
    <w:rsid w:val="0039631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9631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39631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ListParagraphChar"/>
    <w:uiPriority w:val="34"/>
    <w:qFormat/>
    <w:rsid w:val="00723580"/>
    <w:pPr>
      <w:ind w:left="1296"/>
    </w:pPr>
    <w:rPr>
      <w:rFonts w:asciiTheme="minorHAnsi" w:eastAsiaTheme="minorHAnsi" w:hAnsiTheme="minorHAnsi" w:cstheme="minorBidi"/>
      <w:sz w:val="22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C1200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CC1200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F564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D0107"/>
    <w:pPr>
      <w:spacing w:beforeAutospacing="1" w:afterAutospacing="1"/>
    </w:pPr>
    <w:rPr>
      <w:lang w:val="lt-LT" w:eastAsia="lt-L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3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396313"/>
    <w:rPr>
      <w:b/>
      <w:bCs/>
    </w:rPr>
  </w:style>
  <w:style w:type="paragraph" w:styleId="NoSpacing">
    <w:name w:val="No Spacing"/>
    <w:uiPriority w:val="1"/>
    <w:qFormat/>
    <w:rsid w:val="00D86E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ameContentsuser">
    <w:name w:val="Frame Contents (user)"/>
    <w:basedOn w:val="Normal"/>
    <w:qFormat/>
  </w:style>
  <w:style w:type="paragraph" w:styleId="Revision">
    <w:name w:val="Revision"/>
    <w:uiPriority w:val="99"/>
    <w:semiHidden/>
    <w:qFormat/>
    <w:rsid w:val="009D681C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850AE-AA43-4604-B482-C52137E6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1210</Words>
  <Characters>691</Characters>
  <Application>Microsoft Office Word</Application>
  <DocSecurity>0</DocSecurity>
  <Lines>5</Lines>
  <Paragraphs>3</Paragraphs>
  <ScaleCrop>false</ScaleCrop>
  <Company>KAM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Bakanauske</dc:creator>
  <cp:lastModifiedBy>Eimantas Kočanas</cp:lastModifiedBy>
  <cp:revision>2</cp:revision>
  <cp:lastPrinted>2023-02-22T07:08:00Z</cp:lastPrinted>
  <dcterms:created xsi:type="dcterms:W3CDTF">2026-03-20T12:55:00Z</dcterms:created>
  <dcterms:modified xsi:type="dcterms:W3CDTF">2026-03-20T12:55:00Z</dcterms:modified>
  <dc:language>lt-LT</dc:language>
</cp:coreProperties>
</file>