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8C2E2" w14:textId="77777777" w:rsidR="00AC7E9E" w:rsidRPr="006C655C" w:rsidRDefault="00AC7E9E" w:rsidP="00AC7E9E">
      <w:pPr>
        <w:jc w:val="center"/>
        <w:rPr>
          <w:rFonts w:ascii="Times New Roman" w:eastAsia="Times New Roman" w:hAnsi="Times New Roman" w:cs="Times New Roman"/>
          <w:sz w:val="24"/>
          <w:szCs w:val="24"/>
        </w:rPr>
      </w:pPr>
      <w:r w:rsidRPr="006C655C">
        <w:rPr>
          <w:rFonts w:ascii="Times New Roman" w:eastAsia="Times New Roman" w:hAnsi="Times New Roman" w:cs="Times New Roman"/>
          <w:noProof/>
          <w:sz w:val="24"/>
          <w:szCs w:val="24"/>
          <w:lang w:eastAsia="lt-LT"/>
        </w:rPr>
        <w:drawing>
          <wp:inline distT="0" distB="0" distL="0" distR="0" wp14:anchorId="2B30DE60" wp14:editId="0CCFD24F">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_NaujojiAkme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40F9340A" w14:textId="77777777" w:rsidR="00AC7E9E" w:rsidRPr="006C655C" w:rsidRDefault="00AC7E9E" w:rsidP="00AC7E9E">
      <w:pPr>
        <w:jc w:val="center"/>
        <w:rPr>
          <w:rFonts w:ascii="Times New Roman" w:eastAsia="Times New Roman" w:hAnsi="Times New Roman" w:cs="Times New Roman"/>
          <w:sz w:val="24"/>
          <w:szCs w:val="24"/>
        </w:rPr>
      </w:pPr>
    </w:p>
    <w:p w14:paraId="334E389A" w14:textId="77777777" w:rsidR="00AC7E9E" w:rsidRPr="006C655C" w:rsidRDefault="00AC7E9E" w:rsidP="00AC7E9E">
      <w:pPr>
        <w:jc w:val="center"/>
        <w:rPr>
          <w:rFonts w:ascii="Times New Roman" w:eastAsia="Times New Roman" w:hAnsi="Times New Roman" w:cs="Times New Roman"/>
          <w:b/>
          <w:bCs/>
          <w:sz w:val="28"/>
          <w:szCs w:val="24"/>
        </w:rPr>
      </w:pPr>
      <w:r w:rsidRPr="006C655C">
        <w:rPr>
          <w:rFonts w:ascii="Times New Roman" w:eastAsia="Times New Roman" w:hAnsi="Times New Roman" w:cs="Times New Roman"/>
          <w:b/>
          <w:bCs/>
          <w:sz w:val="28"/>
          <w:szCs w:val="24"/>
        </w:rPr>
        <w:t>AKMENĖS RAJONO SAVIVALDYBĖS ADMINISTRACIJA</w:t>
      </w:r>
    </w:p>
    <w:p w14:paraId="5ADE4509" w14:textId="77777777" w:rsidR="00AC7E9E" w:rsidRPr="006C655C" w:rsidRDefault="00AC7E9E" w:rsidP="00AC7E9E">
      <w:pPr>
        <w:jc w:val="center"/>
        <w:rPr>
          <w:rFonts w:ascii="Times New Roman" w:eastAsia="Times New Roman" w:hAnsi="Times New Roman" w:cs="Times New Roman"/>
          <w:b/>
          <w:bCs/>
          <w:sz w:val="8"/>
          <w:szCs w:val="24"/>
        </w:rPr>
      </w:pPr>
    </w:p>
    <w:p w14:paraId="1C0B42FD" w14:textId="45A3135A" w:rsidR="00AC7E9E" w:rsidRPr="006C655C" w:rsidRDefault="00460CE2" w:rsidP="00AC7E9E">
      <w:pPr>
        <w:jc w:val="center"/>
        <w:rPr>
          <w:rFonts w:ascii="Times New Roman" w:eastAsia="Times New Roman" w:hAnsi="Times New Roman" w:cs="Times New Roman"/>
          <w:b/>
          <w:bCs/>
          <w:sz w:val="8"/>
          <w:szCs w:val="24"/>
        </w:rPr>
      </w:pPr>
      <w:r w:rsidRPr="006C655C">
        <w:rPr>
          <w:rFonts w:ascii="Times New Roman" w:eastAsia="Times New Roman" w:hAnsi="Times New Roman" w:cs="Times New Roman"/>
          <w:b/>
          <w:bCs/>
          <w:sz w:val="8"/>
          <w:szCs w:val="24"/>
        </w:rPr>
        <w:t xml:space="preserve"> </w:t>
      </w:r>
    </w:p>
    <w:p w14:paraId="771599C8" w14:textId="71C793AE" w:rsidR="00AC7E9E" w:rsidRPr="006C655C" w:rsidRDefault="00AC7E9E" w:rsidP="00AC7E9E">
      <w:pPr>
        <w:tabs>
          <w:tab w:val="left" w:pos="1296"/>
          <w:tab w:val="center" w:pos="4153"/>
          <w:tab w:val="right" w:pos="8306"/>
        </w:tabs>
        <w:overflowPunct w:val="0"/>
        <w:autoSpaceDE w:val="0"/>
        <w:autoSpaceDN w:val="0"/>
        <w:adjustRightInd w:val="0"/>
        <w:jc w:val="center"/>
        <w:rPr>
          <w:rFonts w:ascii="Times New Roman" w:eastAsia="Times New Roman" w:hAnsi="Times New Roman" w:cs="Times New Roman"/>
          <w:sz w:val="16"/>
          <w:szCs w:val="16"/>
        </w:rPr>
      </w:pPr>
      <w:r w:rsidRPr="006C655C">
        <w:rPr>
          <w:rFonts w:ascii="Times New Roman" w:eastAsia="Times New Roman" w:hAnsi="Times New Roman" w:cs="Times New Roman"/>
          <w:sz w:val="16"/>
          <w:szCs w:val="16"/>
        </w:rPr>
        <w:t>Biudžetinė įstaiga, L.</w:t>
      </w:r>
      <w:r w:rsidR="00460CE2" w:rsidRPr="006C655C">
        <w:rPr>
          <w:rFonts w:ascii="Times New Roman" w:eastAsia="Times New Roman" w:hAnsi="Times New Roman" w:cs="Times New Roman"/>
          <w:sz w:val="16"/>
          <w:szCs w:val="16"/>
        </w:rPr>
        <w:t xml:space="preserve"> </w:t>
      </w:r>
      <w:r w:rsidRPr="006C655C">
        <w:rPr>
          <w:rFonts w:ascii="Times New Roman" w:eastAsia="Times New Roman" w:hAnsi="Times New Roman" w:cs="Times New Roman"/>
          <w:sz w:val="16"/>
          <w:szCs w:val="16"/>
        </w:rPr>
        <w:t xml:space="preserve">Petravičiaus a. 2, LT-85132 Naujoji Akmenė, tel. </w:t>
      </w:r>
      <w:r w:rsidR="00F621DA" w:rsidRPr="006C655C">
        <w:rPr>
          <w:rFonts w:ascii="Times New Roman" w:eastAsia="Times New Roman" w:hAnsi="Times New Roman" w:cs="Times New Roman"/>
          <w:sz w:val="16"/>
          <w:szCs w:val="16"/>
        </w:rPr>
        <w:t>+370</w:t>
      </w:r>
      <w:r w:rsidRPr="006C655C">
        <w:rPr>
          <w:rFonts w:ascii="Times New Roman" w:eastAsia="Times New Roman" w:hAnsi="Times New Roman" w:cs="Times New Roman"/>
          <w:sz w:val="16"/>
          <w:szCs w:val="16"/>
        </w:rPr>
        <w:t xml:space="preserve"> 425 57 133, el.</w:t>
      </w:r>
      <w:r w:rsidR="00F621DA" w:rsidRPr="006C655C">
        <w:rPr>
          <w:rFonts w:ascii="Times New Roman" w:eastAsia="Times New Roman" w:hAnsi="Times New Roman" w:cs="Times New Roman"/>
          <w:sz w:val="16"/>
          <w:szCs w:val="16"/>
        </w:rPr>
        <w:t xml:space="preserve"> </w:t>
      </w:r>
      <w:r w:rsidRPr="006C655C">
        <w:rPr>
          <w:rFonts w:ascii="Times New Roman" w:eastAsia="Times New Roman" w:hAnsi="Times New Roman" w:cs="Times New Roman"/>
          <w:sz w:val="16"/>
          <w:szCs w:val="16"/>
        </w:rPr>
        <w:t xml:space="preserve">p. </w:t>
      </w:r>
      <w:hyperlink r:id="rId9" w:history="1">
        <w:r w:rsidRPr="006C655C">
          <w:rPr>
            <w:rFonts w:ascii="Times New Roman" w:eastAsia="Times New Roman" w:hAnsi="Times New Roman" w:cs="Times New Roman"/>
            <w:sz w:val="16"/>
            <w:szCs w:val="16"/>
            <w:u w:val="single"/>
          </w:rPr>
          <w:t>info@akmene.lt</w:t>
        </w:r>
      </w:hyperlink>
      <w:r w:rsidRPr="006C655C">
        <w:rPr>
          <w:rFonts w:ascii="Times New Roman" w:eastAsia="Times New Roman" w:hAnsi="Times New Roman" w:cs="Times New Roman"/>
          <w:sz w:val="16"/>
          <w:szCs w:val="16"/>
        </w:rPr>
        <w:t>.</w:t>
      </w:r>
    </w:p>
    <w:p w14:paraId="12B97E80" w14:textId="77777777" w:rsidR="00AC7E9E" w:rsidRPr="006C655C" w:rsidRDefault="00AC7E9E" w:rsidP="00AC7E9E">
      <w:pPr>
        <w:pBdr>
          <w:bottom w:val="single" w:sz="6" w:space="1" w:color="auto"/>
        </w:pBdr>
        <w:jc w:val="center"/>
        <w:rPr>
          <w:rFonts w:ascii="Times New Roman" w:eastAsia="Times New Roman" w:hAnsi="Times New Roman" w:cs="Times New Roman"/>
          <w:sz w:val="16"/>
          <w:szCs w:val="16"/>
        </w:rPr>
      </w:pPr>
      <w:r w:rsidRPr="006C655C">
        <w:rPr>
          <w:rFonts w:ascii="Times New Roman" w:eastAsia="Times New Roman" w:hAnsi="Times New Roman" w:cs="Times New Roman"/>
          <w:sz w:val="16"/>
          <w:szCs w:val="16"/>
        </w:rPr>
        <w:t>Duomenys kaupiami ir saugomi Juridinių asmenų registre, kodas 188719391</w:t>
      </w:r>
    </w:p>
    <w:tbl>
      <w:tblPr>
        <w:tblW w:w="9689" w:type="dxa"/>
        <w:tblLayout w:type="fixed"/>
        <w:tblLook w:val="0000" w:firstRow="0" w:lastRow="0" w:firstColumn="0" w:lastColumn="0" w:noHBand="0" w:noVBand="0"/>
      </w:tblPr>
      <w:tblGrid>
        <w:gridCol w:w="4302"/>
        <w:gridCol w:w="1446"/>
        <w:gridCol w:w="236"/>
        <w:gridCol w:w="2891"/>
        <w:gridCol w:w="578"/>
        <w:gridCol w:w="186"/>
        <w:gridCol w:w="50"/>
      </w:tblGrid>
      <w:tr w:rsidR="006C655C" w:rsidRPr="006C655C" w14:paraId="24BEFA9C" w14:textId="77777777" w:rsidTr="00CD16F4">
        <w:trPr>
          <w:cantSplit/>
          <w:trHeight w:val="179"/>
        </w:trPr>
        <w:tc>
          <w:tcPr>
            <w:tcW w:w="4302" w:type="dxa"/>
            <w:vMerge w:val="restart"/>
          </w:tcPr>
          <w:p w14:paraId="7136BD41" w14:textId="77777777" w:rsidR="00442FBF" w:rsidRPr="006C655C" w:rsidRDefault="00442FBF" w:rsidP="00AC7E9E">
            <w:pPr>
              <w:rPr>
                <w:rFonts w:ascii="Times New Roman" w:eastAsia="Times New Roman" w:hAnsi="Times New Roman" w:cs="Times New Roman"/>
                <w:sz w:val="24"/>
                <w:szCs w:val="24"/>
              </w:rPr>
            </w:pPr>
          </w:p>
          <w:p w14:paraId="5C074EC3" w14:textId="77777777" w:rsidR="00AC7E9E" w:rsidRPr="006C655C" w:rsidRDefault="00AC7E9E" w:rsidP="004131D8">
            <w:pPr>
              <w:ind w:hanging="105"/>
              <w:rPr>
                <w:rFonts w:ascii="Times New Roman" w:eastAsia="Times New Roman" w:hAnsi="Times New Roman" w:cs="Times New Roman"/>
                <w:sz w:val="24"/>
                <w:szCs w:val="24"/>
              </w:rPr>
            </w:pPr>
            <w:r w:rsidRPr="006C655C">
              <w:rPr>
                <w:rFonts w:ascii="Times New Roman" w:eastAsia="Times New Roman" w:hAnsi="Times New Roman" w:cs="Times New Roman"/>
                <w:sz w:val="24"/>
                <w:szCs w:val="24"/>
              </w:rPr>
              <w:t>Tiekėjams pagal sąrašą</w:t>
            </w:r>
          </w:p>
        </w:tc>
        <w:tc>
          <w:tcPr>
            <w:tcW w:w="1446" w:type="dxa"/>
            <w:vMerge w:val="restart"/>
          </w:tcPr>
          <w:p w14:paraId="1F657B43" w14:textId="77777777" w:rsidR="00AC7E9E" w:rsidRPr="006C655C" w:rsidRDefault="00AC7E9E" w:rsidP="00AC7E9E">
            <w:pPr>
              <w:rPr>
                <w:rFonts w:ascii="Times New Roman" w:eastAsia="Times New Roman" w:hAnsi="Times New Roman" w:cs="Times New Roman"/>
                <w:sz w:val="24"/>
                <w:szCs w:val="24"/>
                <w:lang w:val="en-GB"/>
              </w:rPr>
            </w:pPr>
          </w:p>
        </w:tc>
        <w:tc>
          <w:tcPr>
            <w:tcW w:w="236" w:type="dxa"/>
          </w:tcPr>
          <w:p w14:paraId="13368CD0" w14:textId="77777777" w:rsidR="00AC7E9E" w:rsidRPr="006C655C" w:rsidRDefault="00AC7E9E" w:rsidP="00AC7E9E">
            <w:pPr>
              <w:rPr>
                <w:rFonts w:ascii="Times New Roman" w:eastAsia="Times New Roman" w:hAnsi="Times New Roman" w:cs="Times New Roman"/>
                <w:sz w:val="24"/>
                <w:szCs w:val="24"/>
              </w:rPr>
            </w:pPr>
          </w:p>
        </w:tc>
        <w:tc>
          <w:tcPr>
            <w:tcW w:w="2891" w:type="dxa"/>
          </w:tcPr>
          <w:p w14:paraId="2EC4C860" w14:textId="77777777" w:rsidR="00AC7E9E" w:rsidRPr="006C655C" w:rsidRDefault="00AC7E9E" w:rsidP="00AC7E9E">
            <w:pPr>
              <w:rPr>
                <w:rFonts w:ascii="Times New Roman" w:eastAsia="Times New Roman" w:hAnsi="Times New Roman" w:cs="Times New Roman"/>
                <w:bCs/>
                <w:sz w:val="24"/>
                <w:szCs w:val="24"/>
              </w:rPr>
            </w:pPr>
          </w:p>
          <w:p w14:paraId="4E47E949" w14:textId="3DD8A7E2" w:rsidR="00AC7E9E" w:rsidRPr="006C655C" w:rsidRDefault="00AC7E9E" w:rsidP="00F276B9">
            <w:pPr>
              <w:rPr>
                <w:rFonts w:ascii="Times New Roman" w:eastAsia="Times New Roman" w:hAnsi="Times New Roman" w:cs="Times New Roman"/>
                <w:sz w:val="24"/>
                <w:szCs w:val="24"/>
              </w:rPr>
            </w:pPr>
            <w:r w:rsidRPr="006C655C">
              <w:rPr>
                <w:rFonts w:ascii="Times New Roman" w:eastAsia="Times New Roman" w:hAnsi="Times New Roman" w:cs="Times New Roman"/>
                <w:bCs/>
                <w:sz w:val="24"/>
                <w:szCs w:val="24"/>
              </w:rPr>
              <w:t>20</w:t>
            </w:r>
            <w:r w:rsidR="001D7CFE" w:rsidRPr="006C655C">
              <w:rPr>
                <w:rFonts w:ascii="Times New Roman" w:eastAsia="Times New Roman" w:hAnsi="Times New Roman" w:cs="Times New Roman"/>
                <w:bCs/>
                <w:sz w:val="24"/>
                <w:szCs w:val="24"/>
              </w:rPr>
              <w:t>2</w:t>
            </w:r>
            <w:r w:rsidR="003F721E" w:rsidRPr="006C655C">
              <w:rPr>
                <w:rFonts w:ascii="Times New Roman" w:eastAsia="Times New Roman" w:hAnsi="Times New Roman" w:cs="Times New Roman"/>
                <w:bCs/>
                <w:sz w:val="24"/>
                <w:szCs w:val="24"/>
              </w:rPr>
              <w:t>6</w:t>
            </w:r>
            <w:r w:rsidRPr="006C655C">
              <w:rPr>
                <w:rFonts w:ascii="Times New Roman" w:eastAsia="Times New Roman" w:hAnsi="Times New Roman" w:cs="Times New Roman"/>
                <w:sz w:val="24"/>
                <w:szCs w:val="24"/>
              </w:rPr>
              <w:t>-</w:t>
            </w:r>
            <w:r w:rsidR="00F621DA" w:rsidRPr="006C655C">
              <w:rPr>
                <w:rFonts w:ascii="Times New Roman" w:eastAsia="Times New Roman" w:hAnsi="Times New Roman" w:cs="Times New Roman"/>
                <w:sz w:val="24"/>
                <w:szCs w:val="24"/>
              </w:rPr>
              <w:t>0</w:t>
            </w:r>
            <w:r w:rsidR="00CD16F4">
              <w:rPr>
                <w:rFonts w:ascii="Times New Roman" w:eastAsia="Times New Roman" w:hAnsi="Times New Roman" w:cs="Times New Roman"/>
                <w:sz w:val="24"/>
                <w:szCs w:val="24"/>
              </w:rPr>
              <w:t>3</w:t>
            </w:r>
            <w:r w:rsidRPr="006C655C">
              <w:rPr>
                <w:rFonts w:ascii="Times New Roman" w:eastAsia="Times New Roman" w:hAnsi="Times New Roman" w:cs="Times New Roman"/>
                <w:sz w:val="24"/>
                <w:szCs w:val="24"/>
              </w:rPr>
              <w:t>-</w:t>
            </w:r>
            <w:r w:rsidR="00153A93">
              <w:rPr>
                <w:rFonts w:ascii="Times New Roman" w:eastAsia="Times New Roman" w:hAnsi="Times New Roman" w:cs="Times New Roman"/>
                <w:sz w:val="24"/>
                <w:szCs w:val="24"/>
              </w:rPr>
              <w:t xml:space="preserve">        Nr. </w:t>
            </w:r>
          </w:p>
        </w:tc>
        <w:tc>
          <w:tcPr>
            <w:tcW w:w="578" w:type="dxa"/>
          </w:tcPr>
          <w:p w14:paraId="5E7276E3" w14:textId="4EBCA251" w:rsidR="00AC7E9E" w:rsidRPr="006C655C" w:rsidRDefault="00AC7E9E" w:rsidP="00AC7E9E">
            <w:pPr>
              <w:rPr>
                <w:rFonts w:ascii="Times New Roman" w:eastAsia="Times New Roman" w:hAnsi="Times New Roman" w:cs="Times New Roman"/>
                <w:sz w:val="24"/>
                <w:szCs w:val="24"/>
              </w:rPr>
            </w:pPr>
          </w:p>
        </w:tc>
        <w:tc>
          <w:tcPr>
            <w:tcW w:w="236" w:type="dxa"/>
            <w:gridSpan w:val="2"/>
          </w:tcPr>
          <w:p w14:paraId="6847C78A" w14:textId="77777777" w:rsidR="00AC7E9E" w:rsidRPr="006C655C" w:rsidRDefault="00AC7E9E" w:rsidP="00AC7E9E">
            <w:pPr>
              <w:rPr>
                <w:rFonts w:ascii="Times New Roman" w:eastAsia="Times New Roman" w:hAnsi="Times New Roman" w:cs="Times New Roman"/>
                <w:sz w:val="24"/>
                <w:szCs w:val="24"/>
                <w:lang w:val="en-GB"/>
              </w:rPr>
            </w:pPr>
          </w:p>
        </w:tc>
      </w:tr>
      <w:tr w:rsidR="006C655C" w:rsidRPr="006C655C" w14:paraId="36B7E600" w14:textId="77777777" w:rsidTr="00CD16F4">
        <w:trPr>
          <w:cantSplit/>
          <w:trHeight w:val="179"/>
        </w:trPr>
        <w:tc>
          <w:tcPr>
            <w:tcW w:w="4302" w:type="dxa"/>
            <w:vMerge/>
            <w:vAlign w:val="center"/>
          </w:tcPr>
          <w:p w14:paraId="4DA107B7" w14:textId="77777777" w:rsidR="00AC7E9E" w:rsidRPr="006C655C" w:rsidRDefault="00AC7E9E" w:rsidP="00AC7E9E">
            <w:pPr>
              <w:rPr>
                <w:rFonts w:ascii="Times New Roman" w:eastAsia="Times New Roman" w:hAnsi="Times New Roman" w:cs="Times New Roman"/>
                <w:sz w:val="24"/>
                <w:szCs w:val="24"/>
                <w:lang w:val="en-GB"/>
              </w:rPr>
            </w:pPr>
          </w:p>
        </w:tc>
        <w:tc>
          <w:tcPr>
            <w:tcW w:w="1446" w:type="dxa"/>
            <w:vMerge/>
            <w:vAlign w:val="center"/>
          </w:tcPr>
          <w:p w14:paraId="35B1D78A" w14:textId="77777777" w:rsidR="00AC7E9E" w:rsidRPr="006C655C" w:rsidRDefault="00AC7E9E" w:rsidP="00AC7E9E">
            <w:pPr>
              <w:rPr>
                <w:rFonts w:ascii="Times New Roman" w:eastAsia="Times New Roman" w:hAnsi="Times New Roman" w:cs="Times New Roman"/>
                <w:sz w:val="24"/>
                <w:szCs w:val="24"/>
                <w:lang w:val="en-GB"/>
              </w:rPr>
            </w:pPr>
          </w:p>
        </w:tc>
        <w:tc>
          <w:tcPr>
            <w:tcW w:w="236" w:type="dxa"/>
          </w:tcPr>
          <w:p w14:paraId="02A69DBB" w14:textId="77777777" w:rsidR="00AC7E9E" w:rsidRPr="006C655C" w:rsidRDefault="005F5701" w:rsidP="00AC7E9E">
            <w:pPr>
              <w:rPr>
                <w:rFonts w:ascii="Times New Roman" w:eastAsia="Times New Roman" w:hAnsi="Times New Roman" w:cs="Times New Roman"/>
                <w:sz w:val="24"/>
                <w:szCs w:val="24"/>
                <w:lang w:val="en-GB"/>
              </w:rPr>
            </w:pPr>
            <w:r w:rsidRPr="006C655C">
              <w:rPr>
                <w:rFonts w:ascii="Times New Roman" w:eastAsia="Times New Roman" w:hAnsi="Times New Roman" w:cs="Times New Roman"/>
                <w:sz w:val="24"/>
                <w:szCs w:val="24"/>
                <w:lang w:val="en-GB"/>
              </w:rPr>
              <w:t>Į</w:t>
            </w:r>
          </w:p>
        </w:tc>
        <w:tc>
          <w:tcPr>
            <w:tcW w:w="2891" w:type="dxa"/>
          </w:tcPr>
          <w:p w14:paraId="4CFDC52E" w14:textId="3B39ACD9" w:rsidR="00AC7E9E" w:rsidRPr="006C655C" w:rsidRDefault="005F5701" w:rsidP="00AC7E9E">
            <w:pPr>
              <w:rPr>
                <w:rFonts w:ascii="Times New Roman" w:eastAsia="Times New Roman" w:hAnsi="Times New Roman" w:cs="Times New Roman"/>
                <w:sz w:val="24"/>
                <w:szCs w:val="24"/>
              </w:rPr>
            </w:pPr>
            <w:r w:rsidRPr="006C655C">
              <w:rPr>
                <w:rFonts w:ascii="Times New Roman" w:eastAsia="Times New Roman" w:hAnsi="Times New Roman" w:cs="Times New Roman"/>
                <w:sz w:val="24"/>
                <w:szCs w:val="24"/>
              </w:rPr>
              <w:t>202</w:t>
            </w:r>
            <w:r w:rsidR="00413E81" w:rsidRPr="006C655C">
              <w:rPr>
                <w:rFonts w:ascii="Times New Roman" w:eastAsia="Times New Roman" w:hAnsi="Times New Roman" w:cs="Times New Roman"/>
                <w:sz w:val="24"/>
                <w:szCs w:val="24"/>
              </w:rPr>
              <w:t>6</w:t>
            </w:r>
            <w:r w:rsidRPr="006C655C">
              <w:rPr>
                <w:rFonts w:ascii="Times New Roman" w:eastAsia="Times New Roman" w:hAnsi="Times New Roman" w:cs="Times New Roman"/>
                <w:sz w:val="24"/>
                <w:szCs w:val="24"/>
              </w:rPr>
              <w:t>-</w:t>
            </w:r>
            <w:r w:rsidR="00F621DA" w:rsidRPr="006C655C">
              <w:rPr>
                <w:rFonts w:ascii="Times New Roman" w:eastAsia="Times New Roman" w:hAnsi="Times New Roman" w:cs="Times New Roman"/>
                <w:sz w:val="24"/>
                <w:szCs w:val="24"/>
              </w:rPr>
              <w:t>0</w:t>
            </w:r>
            <w:r w:rsidR="00CD16F4">
              <w:rPr>
                <w:rFonts w:ascii="Times New Roman" w:eastAsia="Times New Roman" w:hAnsi="Times New Roman" w:cs="Times New Roman"/>
                <w:sz w:val="24"/>
                <w:szCs w:val="24"/>
              </w:rPr>
              <w:t>3</w:t>
            </w:r>
            <w:r w:rsidRPr="006C655C">
              <w:rPr>
                <w:rFonts w:ascii="Times New Roman" w:eastAsia="Times New Roman" w:hAnsi="Times New Roman" w:cs="Times New Roman"/>
                <w:sz w:val="24"/>
                <w:szCs w:val="24"/>
              </w:rPr>
              <w:t>-</w:t>
            </w:r>
            <w:r w:rsidR="00537FAD">
              <w:rPr>
                <w:rFonts w:ascii="Times New Roman" w:eastAsia="Times New Roman" w:hAnsi="Times New Roman" w:cs="Times New Roman"/>
                <w:sz w:val="24"/>
                <w:szCs w:val="24"/>
              </w:rPr>
              <w:t>1</w:t>
            </w:r>
            <w:r w:rsidR="00CC7701">
              <w:rPr>
                <w:rFonts w:ascii="Times New Roman" w:eastAsia="Times New Roman" w:hAnsi="Times New Roman" w:cs="Times New Roman"/>
                <w:sz w:val="24"/>
                <w:szCs w:val="24"/>
              </w:rPr>
              <w:t>7</w:t>
            </w:r>
            <w:r w:rsidR="00153A93">
              <w:rPr>
                <w:rFonts w:ascii="Times New Roman" w:eastAsia="Times New Roman" w:hAnsi="Times New Roman" w:cs="Times New Roman"/>
                <w:sz w:val="24"/>
                <w:szCs w:val="24"/>
              </w:rPr>
              <w:t xml:space="preserve">    Paklausimą    </w:t>
            </w:r>
          </w:p>
          <w:p w14:paraId="3E826309" w14:textId="1DCC2852" w:rsidR="00882C47" w:rsidRPr="006C655C" w:rsidRDefault="00882C47" w:rsidP="00AC7E9E">
            <w:pPr>
              <w:rPr>
                <w:rFonts w:ascii="Times New Roman" w:eastAsia="Times New Roman" w:hAnsi="Times New Roman" w:cs="Times New Roman"/>
                <w:sz w:val="24"/>
                <w:szCs w:val="24"/>
              </w:rPr>
            </w:pPr>
          </w:p>
        </w:tc>
        <w:tc>
          <w:tcPr>
            <w:tcW w:w="578" w:type="dxa"/>
          </w:tcPr>
          <w:p w14:paraId="2B1E1B46" w14:textId="77777777" w:rsidR="00AC7E9E" w:rsidRPr="006C655C" w:rsidRDefault="00AC7E9E" w:rsidP="00AC7E9E">
            <w:pPr>
              <w:rPr>
                <w:rFonts w:ascii="Times New Roman" w:eastAsia="Times New Roman" w:hAnsi="Times New Roman" w:cs="Times New Roman"/>
                <w:sz w:val="24"/>
                <w:szCs w:val="24"/>
              </w:rPr>
            </w:pPr>
          </w:p>
        </w:tc>
        <w:tc>
          <w:tcPr>
            <w:tcW w:w="236" w:type="dxa"/>
            <w:gridSpan w:val="2"/>
          </w:tcPr>
          <w:p w14:paraId="22086282" w14:textId="7D7562BE" w:rsidR="00882C47" w:rsidRPr="006C655C" w:rsidRDefault="00882C47" w:rsidP="00AC7E9E">
            <w:pPr>
              <w:rPr>
                <w:rFonts w:ascii="Times New Roman" w:eastAsia="Times New Roman" w:hAnsi="Times New Roman" w:cs="Times New Roman"/>
                <w:sz w:val="24"/>
                <w:szCs w:val="24"/>
              </w:rPr>
            </w:pPr>
          </w:p>
        </w:tc>
      </w:tr>
      <w:tr w:rsidR="006C655C" w:rsidRPr="006C655C" w14:paraId="2B25C174" w14:textId="77777777" w:rsidTr="00CD16F4">
        <w:trPr>
          <w:gridAfter w:val="1"/>
          <w:wAfter w:w="50" w:type="dxa"/>
          <w:cantSplit/>
          <w:trHeight w:val="179"/>
        </w:trPr>
        <w:tc>
          <w:tcPr>
            <w:tcW w:w="9639" w:type="dxa"/>
            <w:gridSpan w:val="6"/>
          </w:tcPr>
          <w:p w14:paraId="47FF607F" w14:textId="77777777" w:rsidR="00460CE2" w:rsidRPr="006C655C" w:rsidRDefault="00460CE2" w:rsidP="00AC7E9E">
            <w:pPr>
              <w:rPr>
                <w:rFonts w:ascii="Times New Roman" w:eastAsia="Times New Roman" w:hAnsi="Times New Roman" w:cs="Times New Roman"/>
                <w:sz w:val="24"/>
                <w:szCs w:val="24"/>
              </w:rPr>
            </w:pPr>
          </w:p>
        </w:tc>
      </w:tr>
      <w:tr w:rsidR="00AC7E9E" w:rsidRPr="00BA30AD" w14:paraId="2E4886EE" w14:textId="77777777" w:rsidTr="00CD16F4">
        <w:trPr>
          <w:gridAfter w:val="1"/>
          <w:wAfter w:w="50" w:type="dxa"/>
          <w:trHeight w:val="340"/>
        </w:trPr>
        <w:tc>
          <w:tcPr>
            <w:tcW w:w="9639" w:type="dxa"/>
            <w:gridSpan w:val="6"/>
          </w:tcPr>
          <w:p w14:paraId="627B4665" w14:textId="2D195636" w:rsidR="00AC7E9E" w:rsidRPr="00BA30AD" w:rsidRDefault="00DB50CC" w:rsidP="000F6567">
            <w:pPr>
              <w:jc w:val="both"/>
              <w:rPr>
                <w:rFonts w:ascii="Times New Roman" w:eastAsia="Times New Roman" w:hAnsi="Times New Roman" w:cs="Times New Roman"/>
                <w:b/>
                <w:caps/>
              </w:rPr>
            </w:pPr>
            <w:r w:rsidRPr="00BA30AD">
              <w:rPr>
                <w:rFonts w:ascii="Times New Roman" w:eastAsia="Times New Roman" w:hAnsi="Times New Roman" w:cs="Times New Roman"/>
                <w:b/>
              </w:rPr>
              <w:t>DĖL</w:t>
            </w:r>
            <w:r w:rsidR="00AC7E9E" w:rsidRPr="00BA30AD">
              <w:rPr>
                <w:rFonts w:ascii="Times New Roman" w:eastAsia="Times New Roman" w:hAnsi="Times New Roman" w:cs="Times New Roman"/>
                <w:b/>
              </w:rPr>
              <w:t xml:space="preserve"> ATSAKYM</w:t>
            </w:r>
            <w:r w:rsidR="00843401" w:rsidRPr="00BA30AD">
              <w:rPr>
                <w:rFonts w:ascii="Times New Roman" w:eastAsia="Times New Roman" w:hAnsi="Times New Roman" w:cs="Times New Roman"/>
                <w:b/>
              </w:rPr>
              <w:t>O</w:t>
            </w:r>
            <w:r w:rsidR="00AC7E9E" w:rsidRPr="00BA30AD">
              <w:rPr>
                <w:rFonts w:ascii="Times New Roman" w:eastAsia="Times New Roman" w:hAnsi="Times New Roman" w:cs="Times New Roman"/>
                <w:b/>
              </w:rPr>
              <w:t xml:space="preserve"> Į PAKLAUSIM</w:t>
            </w:r>
            <w:r w:rsidR="001E1377" w:rsidRPr="00BA30AD">
              <w:rPr>
                <w:rFonts w:ascii="Times New Roman" w:eastAsia="Times New Roman" w:hAnsi="Times New Roman" w:cs="Times New Roman"/>
                <w:b/>
              </w:rPr>
              <w:t>Ą</w:t>
            </w:r>
            <w:r w:rsidR="000F6567" w:rsidRPr="00BA30AD">
              <w:rPr>
                <w:rFonts w:ascii="Times New Roman" w:eastAsia="Times New Roman" w:hAnsi="Times New Roman" w:cs="Times New Roman"/>
                <w:b/>
              </w:rPr>
              <w:t xml:space="preserve"> IR PASIŪLYMŲ PATEIKIMO TERMINO NUKĖLIMO</w:t>
            </w:r>
          </w:p>
        </w:tc>
      </w:tr>
    </w:tbl>
    <w:p w14:paraId="2076CBCA" w14:textId="77777777" w:rsidR="00CD16F4" w:rsidRPr="00BA30AD" w:rsidRDefault="00CD16F4" w:rsidP="00AC7E9E">
      <w:pPr>
        <w:jc w:val="both"/>
        <w:rPr>
          <w:rFonts w:ascii="Times New Roman" w:eastAsia="Times New Roman" w:hAnsi="Times New Roman" w:cs="Times New Roman"/>
        </w:rPr>
      </w:pPr>
    </w:p>
    <w:p w14:paraId="6C15C758" w14:textId="53501299" w:rsidR="00CC7701" w:rsidRPr="00BA30AD" w:rsidRDefault="006E14DF" w:rsidP="00CC7701">
      <w:pPr>
        <w:pStyle w:val="Antrat1"/>
        <w:shd w:val="clear" w:color="auto" w:fill="FFFFFF"/>
        <w:spacing w:before="0"/>
        <w:ind w:firstLine="567"/>
        <w:jc w:val="both"/>
        <w:rPr>
          <w:rFonts w:ascii="Times New Roman" w:eastAsia="Times New Roman" w:hAnsi="Times New Roman" w:cs="Times New Roman"/>
          <w:color w:val="auto"/>
          <w:sz w:val="22"/>
          <w:szCs w:val="22"/>
        </w:rPr>
      </w:pPr>
      <w:r w:rsidRPr="00BA30AD">
        <w:rPr>
          <w:rFonts w:ascii="Times New Roman" w:eastAsia="Times New Roman" w:hAnsi="Times New Roman" w:cs="Times New Roman"/>
          <w:color w:val="auto"/>
          <w:sz w:val="22"/>
          <w:szCs w:val="22"/>
        </w:rPr>
        <w:t>Akmenės rajono savivaldybės administracijos viešojo pirkimo komisija</w:t>
      </w:r>
      <w:r w:rsidR="00850CB8" w:rsidRPr="00BA30AD">
        <w:rPr>
          <w:rFonts w:ascii="Times New Roman" w:eastAsia="Times New Roman" w:hAnsi="Times New Roman" w:cs="Times New Roman"/>
          <w:color w:val="auto"/>
          <w:sz w:val="22"/>
          <w:szCs w:val="22"/>
        </w:rPr>
        <w:t>,</w:t>
      </w:r>
      <w:r w:rsidRPr="00BA30AD">
        <w:rPr>
          <w:rFonts w:ascii="Times New Roman" w:eastAsia="Times New Roman" w:hAnsi="Times New Roman" w:cs="Times New Roman"/>
          <w:color w:val="auto"/>
          <w:sz w:val="22"/>
          <w:szCs w:val="22"/>
        </w:rPr>
        <w:t xml:space="preserve"> </w:t>
      </w:r>
      <w:r w:rsidR="002B1BAD" w:rsidRPr="00BA30AD">
        <w:rPr>
          <w:rFonts w:ascii="Times New Roman" w:eastAsia="Times New Roman" w:hAnsi="Times New Roman" w:cs="Times New Roman"/>
          <w:color w:val="auto"/>
          <w:sz w:val="22"/>
          <w:szCs w:val="22"/>
        </w:rPr>
        <w:t>atsižvelgdama</w:t>
      </w:r>
      <w:r w:rsidR="00AC7E9E" w:rsidRPr="00BA30AD">
        <w:rPr>
          <w:rFonts w:ascii="Times New Roman" w:eastAsia="Times New Roman" w:hAnsi="Times New Roman" w:cs="Times New Roman"/>
          <w:color w:val="auto"/>
          <w:sz w:val="22"/>
          <w:szCs w:val="22"/>
        </w:rPr>
        <w:t xml:space="preserve"> į gaut</w:t>
      </w:r>
      <w:r w:rsidR="003F721E" w:rsidRPr="00BA30AD">
        <w:rPr>
          <w:rFonts w:ascii="Times New Roman" w:eastAsia="Times New Roman" w:hAnsi="Times New Roman" w:cs="Times New Roman"/>
          <w:color w:val="auto"/>
          <w:sz w:val="22"/>
          <w:szCs w:val="22"/>
        </w:rPr>
        <w:t>ą</w:t>
      </w:r>
      <w:r w:rsidR="00303E4D" w:rsidRPr="00BA30AD">
        <w:rPr>
          <w:rFonts w:ascii="Times New Roman" w:eastAsia="Times New Roman" w:hAnsi="Times New Roman" w:cs="Times New Roman"/>
          <w:color w:val="auto"/>
          <w:sz w:val="22"/>
          <w:szCs w:val="22"/>
        </w:rPr>
        <w:t xml:space="preserve"> paklausim</w:t>
      </w:r>
      <w:r w:rsidR="003F721E" w:rsidRPr="00BA30AD">
        <w:rPr>
          <w:rFonts w:ascii="Times New Roman" w:eastAsia="Times New Roman" w:hAnsi="Times New Roman" w:cs="Times New Roman"/>
          <w:color w:val="auto"/>
          <w:sz w:val="22"/>
          <w:szCs w:val="22"/>
        </w:rPr>
        <w:t>ą</w:t>
      </w:r>
      <w:r w:rsidR="00AC7E9E" w:rsidRPr="00BA30AD">
        <w:rPr>
          <w:rFonts w:ascii="Times New Roman" w:eastAsia="Times New Roman" w:hAnsi="Times New Roman" w:cs="Times New Roman"/>
          <w:color w:val="auto"/>
          <w:sz w:val="22"/>
          <w:szCs w:val="22"/>
        </w:rPr>
        <w:t xml:space="preserve"> </w:t>
      </w:r>
      <w:r w:rsidR="00CD16F4" w:rsidRPr="00BA30AD">
        <w:rPr>
          <w:rFonts w:ascii="Times New Roman" w:eastAsia="Times New Roman" w:hAnsi="Times New Roman" w:cs="Times New Roman"/>
          <w:color w:val="auto"/>
          <w:sz w:val="22"/>
          <w:szCs w:val="22"/>
        </w:rPr>
        <w:t xml:space="preserve">mažos vertės skelbiamos apklausos </w:t>
      </w:r>
      <w:r w:rsidR="00AC7E9E" w:rsidRPr="00BA30AD">
        <w:rPr>
          <w:rFonts w:ascii="Times New Roman" w:eastAsia="Times New Roman" w:hAnsi="Times New Roman" w:cs="Times New Roman"/>
          <w:color w:val="auto"/>
          <w:sz w:val="22"/>
          <w:szCs w:val="22"/>
        </w:rPr>
        <w:t xml:space="preserve">konkursui </w:t>
      </w:r>
      <w:r w:rsidR="004772F8" w:rsidRPr="00BA30AD">
        <w:rPr>
          <w:rFonts w:ascii="Times New Roman" w:eastAsia="Times New Roman" w:hAnsi="Times New Roman" w:cs="Times New Roman"/>
          <w:color w:val="auto"/>
          <w:sz w:val="22"/>
          <w:szCs w:val="22"/>
        </w:rPr>
        <w:t>„</w:t>
      </w:r>
      <w:r w:rsidR="00537FAD" w:rsidRPr="00BA30AD">
        <w:rPr>
          <w:rFonts w:ascii="Times New Roman" w:eastAsia="Times New Roman" w:hAnsi="Times New Roman" w:cs="Times New Roman"/>
          <w:color w:val="auto"/>
          <w:sz w:val="22"/>
          <w:szCs w:val="22"/>
        </w:rPr>
        <w:t>Socialinės integracijos ir emocinės gerovės ugdymo programų įgyvendinimo paslaugos vaikams ir tėvams pagal vykdomą projektą pirkimas</w:t>
      </w:r>
      <w:r w:rsidR="004772F8" w:rsidRPr="00BA30AD">
        <w:rPr>
          <w:rFonts w:ascii="Times New Roman" w:eastAsia="Times New Roman" w:hAnsi="Times New Roman" w:cs="Times New Roman"/>
          <w:color w:val="auto"/>
          <w:sz w:val="22"/>
          <w:szCs w:val="22"/>
        </w:rPr>
        <w:t>“</w:t>
      </w:r>
      <w:r w:rsidR="0063466F" w:rsidRPr="00BA30AD">
        <w:rPr>
          <w:rFonts w:ascii="Times New Roman" w:eastAsia="Times New Roman" w:hAnsi="Times New Roman" w:cs="Times New Roman"/>
          <w:color w:val="auto"/>
          <w:sz w:val="22"/>
          <w:szCs w:val="22"/>
        </w:rPr>
        <w:t xml:space="preserve"> (pirkimo </w:t>
      </w:r>
      <w:r w:rsidR="006D5792" w:rsidRPr="00BA30AD">
        <w:rPr>
          <w:rFonts w:ascii="Times New Roman" w:eastAsia="Times New Roman" w:hAnsi="Times New Roman" w:cs="Times New Roman"/>
          <w:color w:val="auto"/>
          <w:sz w:val="22"/>
          <w:szCs w:val="22"/>
        </w:rPr>
        <w:t xml:space="preserve">ID </w:t>
      </w:r>
      <w:r w:rsidR="00537FAD" w:rsidRPr="00BA30AD">
        <w:rPr>
          <w:rFonts w:ascii="Times New Roman" w:eastAsia="Times New Roman" w:hAnsi="Times New Roman" w:cs="Times New Roman"/>
          <w:color w:val="auto"/>
          <w:sz w:val="22"/>
          <w:szCs w:val="22"/>
        </w:rPr>
        <w:t>6887079</w:t>
      </w:r>
      <w:r w:rsidR="00882C47" w:rsidRPr="00BA30AD">
        <w:rPr>
          <w:rFonts w:ascii="Times New Roman" w:eastAsia="Times New Roman" w:hAnsi="Times New Roman" w:cs="Times New Roman"/>
          <w:color w:val="auto"/>
          <w:sz w:val="22"/>
          <w:szCs w:val="22"/>
        </w:rPr>
        <w:t>)</w:t>
      </w:r>
      <w:r w:rsidR="00850CB8" w:rsidRPr="00BA30AD">
        <w:rPr>
          <w:rFonts w:ascii="Times New Roman" w:eastAsia="Times New Roman" w:hAnsi="Times New Roman" w:cs="Times New Roman"/>
          <w:color w:val="auto"/>
          <w:sz w:val="22"/>
          <w:szCs w:val="22"/>
        </w:rPr>
        <w:t>,</w:t>
      </w:r>
      <w:r w:rsidR="00AC7E9E" w:rsidRPr="00BA30AD">
        <w:rPr>
          <w:rFonts w:ascii="Times New Roman" w:eastAsia="Times New Roman" w:hAnsi="Times New Roman" w:cs="Times New Roman"/>
          <w:color w:val="auto"/>
          <w:sz w:val="22"/>
          <w:szCs w:val="22"/>
        </w:rPr>
        <w:t xml:space="preserve"> </w:t>
      </w:r>
      <w:r w:rsidR="002B1BAD" w:rsidRPr="00BA30AD">
        <w:rPr>
          <w:rFonts w:ascii="Times New Roman" w:eastAsia="Times New Roman" w:hAnsi="Times New Roman" w:cs="Times New Roman"/>
          <w:color w:val="auto"/>
          <w:sz w:val="22"/>
          <w:szCs w:val="22"/>
        </w:rPr>
        <w:t>teikia atsakym</w:t>
      </w:r>
      <w:r w:rsidR="000F6567" w:rsidRPr="00BA30AD">
        <w:rPr>
          <w:rFonts w:ascii="Times New Roman" w:eastAsia="Times New Roman" w:hAnsi="Times New Roman" w:cs="Times New Roman"/>
          <w:color w:val="auto"/>
          <w:sz w:val="22"/>
          <w:szCs w:val="22"/>
        </w:rPr>
        <w:t>ą</w:t>
      </w:r>
      <w:r w:rsidR="00537FAD" w:rsidRPr="00BA30AD">
        <w:rPr>
          <w:rFonts w:ascii="Times New Roman" w:eastAsia="Times New Roman" w:hAnsi="Times New Roman" w:cs="Times New Roman"/>
          <w:color w:val="auto"/>
          <w:sz w:val="22"/>
          <w:szCs w:val="22"/>
        </w:rPr>
        <w:t>:</w:t>
      </w:r>
    </w:p>
    <w:p w14:paraId="5F212B13" w14:textId="47DFA467" w:rsidR="000F6567" w:rsidRPr="00BA30AD" w:rsidRDefault="000F6567" w:rsidP="000F6567">
      <w:pPr>
        <w:ind w:firstLine="567"/>
        <w:jc w:val="both"/>
        <w:rPr>
          <w:rFonts w:ascii="Times New Roman" w:hAnsi="Times New Roman" w:cs="Times New Roman"/>
        </w:rPr>
      </w:pPr>
      <w:r w:rsidRPr="00BA30AD">
        <w:rPr>
          <w:rFonts w:ascii="Times New Roman" w:hAnsi="Times New Roman" w:cs="Times New Roman"/>
          <w:b/>
        </w:rPr>
        <w:t>Klausimas</w:t>
      </w:r>
      <w:r w:rsidRPr="00BA30AD">
        <w:rPr>
          <w:rFonts w:ascii="Times New Roman" w:hAnsi="Times New Roman" w:cs="Times New Roman"/>
        </w:rPr>
        <w:t>. Atsižvelgdami į Jūsų pateiktą atsakymą į tiekėjų paklausimą dėl mokymų programų akreditavimo, norėtume atkreipti dėmesį, kad pirkimo dokumentuose toks reikalavimas nėra nustatytas. Pirkimo sąlygose tiekėjams nėra keliami kvalifikaciniai reikalavimai, taip pat nėra nustatyta pareiga tiekėjui būti mokymų programų akreditavimą vykdančia ar akredituota įstaiga. Todėl atsakyme pateiktas paaiškinimas, kad mokymai turi būti vykdomi pagal akredituotą mokymų programą ir kad pažymėjimai turi būti išduodami pagal akredituotą programą, gali būti suprantamas kaip naujo reikalavimo nustatymas, kuris nebuvo numatytas pirkimo dokumentuose. Pažymime, kad tiekėjas, laimėjimo atveju, galėtų užtikrinti mokymų programos akreditavimą ar pažymėjimų išdavimą pasitelkdamas partnerius ar subtiekėjus – akredituotas įstaigas, turinčias teisę vykdyti programų vertinimą ir akreditavimą teisės aktų nustatyta tvarka. Tačiau atkreipiame dėmesį, kad pirkimo dokumentuose nėra nustatyta pareiga tiekėjui pasiūlymo pateikimo metu nurodyti ar pasitelkti tokius subtiekėjus ar partnerius, todėl tokio reikalavimo taikymas vertinimo metu nebūtų pagrįstas pirkimo dokumentuose nustatytomis sąlygomis. Tokio partnerio ar subtiekėjo pasitelkimas reikalauja papildomo laiko susitarimams ir dokumentų parengimui. Atkreipiame dėmesį, kad atsakymas į paklausimą buvo paskelbtas likus labai trumpam laikui iki pasiūlymų pateikimo termino pabaigos (faktiškai – dieną prieš terminą, po darbo valandų), todėl tiekėjai neturi realios galimybės tinkamai įvertinti šio paaiškinimo reikšmės ir, esant poreikiui, pasirengti pasiūlymus pasitelkiant akredituotas įstaigas kaip subtiekėjus ar partnerius. Dėl šios priežasties dalis tiekėjų gali net neturėti realios galimybės laiku susipažinti su pateiktu atsakymu, kuriame iš esmės suformuluojamas naujas reikalavimas, ir tinkamai įvertinti jo reikšmę rengiant pasiūlymą. Atsižvelgdami į tai, jei perkančioji organizacija numato naują reikalavimą, susijusį su mokymų programų akreditavimu, prašytume atitinkamai patikslinti pirkimo dokumentus. Tokiu atveju taip pat prašytume pratęsti pasiūlymų pateikimo terminą, sudarant realią galimybę tiekėjams tinkamai pasirengti pasiūlymus ir, esant poreikiui, pasitelkti partnerius ar subtiekėjus, galinčius užtikrinti mokymų programų akreditavimą. Pažymime, kad pakeitus ar patikslinus pirkimo sąlygas, pasiūlymų pateikimo terminas PRIVALO būti pratęstas, užtikrinant tiekėjams realią galimybę parengti ir pateikti pasiūlymus, atitinkančius patikslintus reikalavimus. Arba, alternatyviai, turėtų būti sudaryta galimybė tiekėjui laimėjimo atveju pasitelkti partnerį ar subtiekėją, kuris nebuvo išviešintas pasiūlymo pateikimo metu ir kuris užtikrintų mokymų programos akreditavimą bei pažymėjimų išdavimą. Tokiu būdu būtų užtikrintas skaidrumo, lygiateisiškumo ir nediskriminavimo principų laikymasis bei visiems tiekėjams sudarytos vienodos sąlygos dalyvauti pirkime.</w:t>
      </w:r>
    </w:p>
    <w:p w14:paraId="44AC0808" w14:textId="23C542BA" w:rsidR="008B1C07" w:rsidRPr="00BA30AD" w:rsidRDefault="000F6567" w:rsidP="008B1C07">
      <w:pPr>
        <w:ind w:firstLine="567"/>
        <w:jc w:val="both"/>
        <w:rPr>
          <w:rFonts w:ascii="Times New Roman" w:hAnsi="Times New Roman" w:cs="Times New Roman"/>
        </w:rPr>
      </w:pPr>
      <w:r w:rsidRPr="00BA30AD">
        <w:rPr>
          <w:rFonts w:ascii="Times New Roman" w:hAnsi="Times New Roman" w:cs="Times New Roman"/>
          <w:b/>
        </w:rPr>
        <w:t>Atsakymas</w:t>
      </w:r>
      <w:r w:rsidRPr="00BA30AD">
        <w:rPr>
          <w:rFonts w:ascii="Times New Roman" w:hAnsi="Times New Roman" w:cs="Times New Roman"/>
        </w:rPr>
        <w:t xml:space="preserve">. </w:t>
      </w:r>
      <w:r w:rsidR="008B1C07" w:rsidRPr="00BA30AD">
        <w:rPr>
          <w:rFonts w:ascii="Times New Roman" w:hAnsi="Times New Roman" w:cs="Times New Roman"/>
        </w:rPr>
        <w:t>Patikslinami Pirkimo sąlygų 2 priedas „Techninė specifikacija“ ir Pirkimo sąlygų 4 priedo „Sutarties projektas“ priedas Nr. 1 „Techninė specifikacija“, juos papildant nuostata:</w:t>
      </w:r>
    </w:p>
    <w:p w14:paraId="16BCF220" w14:textId="77777777" w:rsidR="008B1C07" w:rsidRPr="00BA30AD" w:rsidRDefault="008B1C07" w:rsidP="008B1C07">
      <w:pPr>
        <w:ind w:firstLine="567"/>
        <w:jc w:val="both"/>
        <w:rPr>
          <w:rFonts w:ascii="Times New Roman" w:hAnsi="Times New Roman" w:cs="Times New Roman"/>
        </w:rPr>
      </w:pPr>
    </w:p>
    <w:p w14:paraId="499D7BFE" w14:textId="69A17995" w:rsidR="008B1C07" w:rsidRPr="00BA30AD" w:rsidRDefault="008B1C07" w:rsidP="008B1C07">
      <w:pPr>
        <w:ind w:firstLine="567"/>
        <w:jc w:val="both"/>
        <w:rPr>
          <w:rFonts w:ascii="Times New Roman" w:hAnsi="Times New Roman" w:cs="Times New Roman"/>
        </w:rPr>
      </w:pPr>
      <w:r w:rsidRPr="00BA30AD">
        <w:rPr>
          <w:rFonts w:ascii="Times New Roman" w:hAnsi="Times New Roman" w:cs="Times New Roman"/>
        </w:rPr>
        <w:t>„3.2. Seminarai ir mokymai, kurie bus vykdomi programos įgyvendinimo metu, turi būti akredituoti, o pažymėjimai išduodami pagal vykdytą akredituotą mokymų programą. Mokymų programos turi būti patvirtintos Nacionalinės švietimo agentūros (NŠA) akredituotos įstaigos.“</w:t>
      </w:r>
    </w:p>
    <w:p w14:paraId="60CD4362" w14:textId="51C3DA40" w:rsidR="008B1C07" w:rsidRPr="00BA30AD" w:rsidRDefault="008B1C07" w:rsidP="007E7778">
      <w:pPr>
        <w:ind w:firstLine="567"/>
        <w:jc w:val="both"/>
        <w:rPr>
          <w:rFonts w:ascii="Times New Roman" w:hAnsi="Times New Roman" w:cs="Times New Roman"/>
        </w:rPr>
      </w:pPr>
      <w:r w:rsidRPr="00BA30AD">
        <w:rPr>
          <w:rFonts w:ascii="Times New Roman" w:hAnsi="Times New Roman" w:cs="Times New Roman"/>
        </w:rPr>
        <w:t xml:space="preserve">Taip pat atkreipiame tiekėjų dėmesį, kad Bendrųjų sąlygų 6.6 punktas ir Specialiųjų sąlygų 3.2 punktas numato tiekėjo įsipareigojimą užtikrinti, jog pirkimo sutartį vykdys tik teisę verstis atitinkama veikla turintys asmenys. Pasiūlymo formoje tiekėjas taip pat patvirtina šį įsipareigojimą. Be to, pasiūlymo formoje tiekėjai turi </w:t>
      </w:r>
      <w:r w:rsidR="00804693" w:rsidRPr="00BA30AD">
        <w:rPr>
          <w:rFonts w:ascii="Times New Roman" w:hAnsi="Times New Roman" w:cs="Times New Roman"/>
        </w:rPr>
        <w:t>pareigą</w:t>
      </w:r>
      <w:r w:rsidRPr="00BA30AD">
        <w:rPr>
          <w:rFonts w:ascii="Times New Roman" w:hAnsi="Times New Roman" w:cs="Times New Roman"/>
        </w:rPr>
        <w:t xml:space="preserve"> nurodyti subtiekėjus ar partnerius, kuriuos planuoja pasitelkti vykdant sutartį.</w:t>
      </w:r>
    </w:p>
    <w:p w14:paraId="12B644FE" w14:textId="1F841AAF" w:rsidR="008B1C07" w:rsidRPr="00BA30AD" w:rsidRDefault="00B14616" w:rsidP="00B14616">
      <w:pPr>
        <w:ind w:firstLine="567"/>
        <w:jc w:val="both"/>
        <w:rPr>
          <w:rFonts w:ascii="Times New Roman" w:hAnsi="Times New Roman" w:cs="Times New Roman"/>
        </w:rPr>
      </w:pPr>
      <w:r w:rsidRPr="00BA30AD">
        <w:rPr>
          <w:rFonts w:ascii="Times New Roman" w:hAnsi="Times New Roman" w:cs="Times New Roman"/>
        </w:rPr>
        <w:lastRenderedPageBreak/>
        <w:t>Informuojame, kad nukeliame pasiūlymų pateikimo terminą. Pasiūlymai per CVP IS teikiami iki 2026 m. kovo 26 d. 11.00 val.</w:t>
      </w:r>
    </w:p>
    <w:p w14:paraId="2A005EAD" w14:textId="2723C2DB" w:rsidR="00F3341B" w:rsidRPr="00BA30AD" w:rsidRDefault="00F3341B" w:rsidP="00B14616">
      <w:pPr>
        <w:ind w:firstLine="567"/>
        <w:jc w:val="both"/>
        <w:rPr>
          <w:rFonts w:ascii="Times New Roman" w:hAnsi="Times New Roman" w:cs="Times New Roman"/>
        </w:rPr>
      </w:pPr>
      <w:r w:rsidRPr="00BA30AD">
        <w:rPr>
          <w:rFonts w:ascii="Times New Roman" w:hAnsi="Times New Roman" w:cs="Times New Roman"/>
        </w:rPr>
        <w:t xml:space="preserve">PRIDEDAMA. Techninė specifikacija (patikslinta). </w:t>
      </w:r>
    </w:p>
    <w:p w14:paraId="05EC8F1F" w14:textId="5F3B3ED9" w:rsidR="008B1C07" w:rsidRPr="00BA30AD" w:rsidRDefault="008B1C07" w:rsidP="007E7778">
      <w:pPr>
        <w:ind w:firstLine="567"/>
        <w:jc w:val="both"/>
        <w:rPr>
          <w:rFonts w:ascii="Times New Roman" w:hAnsi="Times New Roman" w:cs="Times New Roman"/>
        </w:rPr>
      </w:pPr>
    </w:p>
    <w:p w14:paraId="651FE461" w14:textId="4394E654" w:rsidR="00CC7701" w:rsidRPr="00BA30AD" w:rsidRDefault="00CC7701" w:rsidP="00CC7701">
      <w:pPr>
        <w:ind w:firstLine="567"/>
        <w:jc w:val="both"/>
        <w:rPr>
          <w:rFonts w:ascii="Times New Roman" w:hAnsi="Times New Roman" w:cs="Times New Roman"/>
        </w:rPr>
      </w:pPr>
    </w:p>
    <w:p w14:paraId="42550745" w14:textId="5304CB57" w:rsidR="00804693" w:rsidRPr="00BA30AD" w:rsidRDefault="00804693" w:rsidP="00CC7701">
      <w:pPr>
        <w:ind w:firstLine="567"/>
        <w:jc w:val="both"/>
        <w:rPr>
          <w:rFonts w:ascii="Times New Roman" w:eastAsia="Times New Roman" w:hAnsi="Times New Roman" w:cs="Times New Roman"/>
          <w:bCs/>
        </w:rPr>
      </w:pPr>
    </w:p>
    <w:p w14:paraId="79F9AA4F" w14:textId="77777777" w:rsidR="00804693" w:rsidRPr="00BA30AD" w:rsidRDefault="00804693" w:rsidP="00CC7701">
      <w:pPr>
        <w:ind w:firstLine="567"/>
        <w:jc w:val="both"/>
        <w:rPr>
          <w:rFonts w:ascii="Times New Roman" w:eastAsia="Times New Roman" w:hAnsi="Times New Roman" w:cs="Times New Roman"/>
          <w:bCs/>
        </w:rPr>
      </w:pPr>
    </w:p>
    <w:p w14:paraId="7D206438" w14:textId="677CB1CB" w:rsidR="00BD074E" w:rsidRPr="00BA30AD" w:rsidRDefault="00C152C7" w:rsidP="00CD16F4">
      <w:pPr>
        <w:pStyle w:val="prastasiniatinklio"/>
        <w:shd w:val="clear" w:color="auto" w:fill="FFFFFF"/>
        <w:tabs>
          <w:tab w:val="left" w:pos="709"/>
        </w:tabs>
        <w:spacing w:before="0" w:beforeAutospacing="0" w:after="0" w:afterAutospacing="0"/>
        <w:jc w:val="both"/>
        <w:rPr>
          <w:rFonts w:eastAsia="Times New Roman"/>
          <w:sz w:val="22"/>
          <w:szCs w:val="22"/>
          <w:lang w:eastAsia="en-US"/>
        </w:rPr>
      </w:pPr>
      <w:r w:rsidRPr="00BA30AD">
        <w:rPr>
          <w:rFonts w:eastAsia="Times New Roman"/>
          <w:sz w:val="22"/>
          <w:szCs w:val="22"/>
          <w:lang w:eastAsia="en-US"/>
        </w:rPr>
        <w:t>Administracijos direktoriaus pavaduotoja</w:t>
      </w:r>
      <w:r w:rsidR="006C655C" w:rsidRPr="00BA30AD">
        <w:rPr>
          <w:rFonts w:eastAsia="Times New Roman"/>
          <w:sz w:val="22"/>
          <w:szCs w:val="22"/>
          <w:lang w:eastAsia="en-US"/>
        </w:rPr>
        <w:t>,</w:t>
      </w:r>
    </w:p>
    <w:p w14:paraId="0628C40F" w14:textId="3FD6C0C6" w:rsidR="000A4333" w:rsidRPr="006C655C" w:rsidRDefault="000A4333" w:rsidP="00CD16F4">
      <w:pPr>
        <w:rPr>
          <w:rFonts w:ascii="Times New Roman" w:hAnsi="Times New Roman" w:cs="Times New Roman"/>
          <w:sz w:val="24"/>
          <w:szCs w:val="24"/>
        </w:rPr>
      </w:pPr>
      <w:r w:rsidRPr="00BA30AD">
        <w:rPr>
          <w:rFonts w:ascii="Times New Roman" w:eastAsia="Times New Roman" w:hAnsi="Times New Roman" w:cs="Times New Roman"/>
        </w:rPr>
        <w:t>Viešojo pirkimo komisijos pirminin</w:t>
      </w:r>
      <w:r w:rsidR="00CD16F4" w:rsidRPr="00BA30AD">
        <w:rPr>
          <w:rFonts w:ascii="Times New Roman" w:eastAsia="Times New Roman" w:hAnsi="Times New Roman" w:cs="Times New Roman"/>
        </w:rPr>
        <w:t>kė</w:t>
      </w:r>
      <w:r w:rsidRPr="00BA30AD">
        <w:rPr>
          <w:rFonts w:ascii="Times New Roman" w:eastAsia="Times New Roman" w:hAnsi="Times New Roman" w:cs="Times New Roman"/>
        </w:rPr>
        <w:t xml:space="preserve">                                        </w:t>
      </w:r>
      <w:r w:rsidR="00CD16F4" w:rsidRPr="00BA30AD">
        <w:rPr>
          <w:rFonts w:ascii="Times New Roman" w:eastAsia="Times New Roman" w:hAnsi="Times New Roman" w:cs="Times New Roman"/>
        </w:rPr>
        <w:t xml:space="preserve">                      </w:t>
      </w:r>
      <w:r w:rsidR="00C152C7" w:rsidRPr="00BA30AD">
        <w:rPr>
          <w:rFonts w:ascii="Times New Roman" w:eastAsia="Times New Roman" w:hAnsi="Times New Roman" w:cs="Times New Roman"/>
        </w:rPr>
        <w:t>Ilona Lapkuvienė</w:t>
      </w:r>
    </w:p>
    <w:p w14:paraId="462513BA" w14:textId="77777777" w:rsidR="00E63B09" w:rsidRPr="006C655C" w:rsidRDefault="00E63B09" w:rsidP="00E63B09">
      <w:pPr>
        <w:rPr>
          <w:rFonts w:ascii="Times New Roman" w:eastAsia="Times New Roman" w:hAnsi="Times New Roman" w:cs="Times New Roman"/>
          <w:sz w:val="24"/>
          <w:szCs w:val="24"/>
        </w:rPr>
      </w:pPr>
    </w:p>
    <w:p w14:paraId="1772A638" w14:textId="1389423F" w:rsidR="00E63B09" w:rsidRDefault="00E63B09" w:rsidP="00E63B09">
      <w:pPr>
        <w:rPr>
          <w:rFonts w:ascii="Times New Roman" w:eastAsia="Times New Roman" w:hAnsi="Times New Roman" w:cs="Times New Roman"/>
          <w:sz w:val="24"/>
          <w:szCs w:val="24"/>
        </w:rPr>
      </w:pPr>
    </w:p>
    <w:p w14:paraId="13BF18AC" w14:textId="2522314A" w:rsidR="00CC7701" w:rsidRDefault="00CC7701" w:rsidP="00E63B09">
      <w:pPr>
        <w:rPr>
          <w:rFonts w:ascii="Times New Roman" w:eastAsia="Times New Roman" w:hAnsi="Times New Roman" w:cs="Times New Roman"/>
          <w:sz w:val="24"/>
          <w:szCs w:val="24"/>
        </w:rPr>
      </w:pPr>
    </w:p>
    <w:p w14:paraId="2BC99D34" w14:textId="70A0AC01" w:rsidR="00CC7701" w:rsidRDefault="00CC7701" w:rsidP="00E63B09">
      <w:pPr>
        <w:rPr>
          <w:rFonts w:ascii="Times New Roman" w:eastAsia="Times New Roman" w:hAnsi="Times New Roman" w:cs="Times New Roman"/>
          <w:sz w:val="24"/>
          <w:szCs w:val="24"/>
        </w:rPr>
      </w:pPr>
    </w:p>
    <w:p w14:paraId="33E86C7B" w14:textId="76968352" w:rsidR="00CC7701" w:rsidRDefault="00CC7701" w:rsidP="00E63B09">
      <w:pPr>
        <w:rPr>
          <w:rFonts w:ascii="Times New Roman" w:eastAsia="Times New Roman" w:hAnsi="Times New Roman" w:cs="Times New Roman"/>
          <w:sz w:val="24"/>
          <w:szCs w:val="24"/>
        </w:rPr>
      </w:pPr>
    </w:p>
    <w:p w14:paraId="0738DC6D" w14:textId="2B6CE9FC" w:rsidR="00CC7701" w:rsidRDefault="00CC7701" w:rsidP="00E63B09">
      <w:pPr>
        <w:rPr>
          <w:rFonts w:ascii="Times New Roman" w:eastAsia="Times New Roman" w:hAnsi="Times New Roman" w:cs="Times New Roman"/>
          <w:sz w:val="24"/>
          <w:szCs w:val="24"/>
        </w:rPr>
      </w:pPr>
    </w:p>
    <w:p w14:paraId="0C593EB8" w14:textId="77777777" w:rsidR="00CC7701" w:rsidRPr="006C655C" w:rsidRDefault="00CC7701" w:rsidP="00E63B09">
      <w:pPr>
        <w:rPr>
          <w:rFonts w:ascii="Times New Roman" w:eastAsia="Times New Roman" w:hAnsi="Times New Roman" w:cs="Times New Roman"/>
          <w:sz w:val="24"/>
          <w:szCs w:val="24"/>
        </w:rPr>
      </w:pPr>
    </w:p>
    <w:p w14:paraId="28EEF676" w14:textId="48DEC02F" w:rsidR="0099737E" w:rsidRDefault="00537FAD" w:rsidP="00E63B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I.Jakaitienė</w:t>
      </w:r>
      <w:proofErr w:type="spellEnd"/>
      <w:r w:rsidR="00E63B09" w:rsidRPr="006C655C">
        <w:rPr>
          <w:rFonts w:ascii="Times New Roman" w:eastAsia="Times New Roman" w:hAnsi="Times New Roman" w:cs="Times New Roman"/>
          <w:sz w:val="24"/>
          <w:szCs w:val="24"/>
        </w:rPr>
        <w:t>, tel. +370 425 59 7</w:t>
      </w:r>
      <w:r>
        <w:rPr>
          <w:rFonts w:ascii="Times New Roman" w:eastAsia="Times New Roman" w:hAnsi="Times New Roman" w:cs="Times New Roman"/>
          <w:sz w:val="24"/>
          <w:szCs w:val="24"/>
        </w:rPr>
        <w:t>70</w:t>
      </w:r>
      <w:r w:rsidR="00E63B09" w:rsidRPr="006C655C">
        <w:rPr>
          <w:rFonts w:ascii="Times New Roman" w:eastAsia="Times New Roman" w:hAnsi="Times New Roman" w:cs="Times New Roman"/>
          <w:sz w:val="24"/>
          <w:szCs w:val="24"/>
        </w:rPr>
        <w:t xml:space="preserve">, el. p. </w:t>
      </w:r>
      <w:r>
        <w:rPr>
          <w:rFonts w:ascii="Times New Roman" w:eastAsia="Times New Roman" w:hAnsi="Times New Roman" w:cs="Times New Roman"/>
          <w:sz w:val="24"/>
          <w:szCs w:val="24"/>
        </w:rPr>
        <w:t>ingrida.jakaitiene</w:t>
      </w:r>
      <w:r w:rsidR="00E63B09" w:rsidRPr="006C655C">
        <w:rPr>
          <w:rFonts w:ascii="Times New Roman" w:eastAsia="Times New Roman" w:hAnsi="Times New Roman" w:cs="Times New Roman"/>
          <w:sz w:val="24"/>
          <w:szCs w:val="24"/>
        </w:rPr>
        <w:t>@akmene.lt</w:t>
      </w:r>
    </w:p>
    <w:p w14:paraId="5D94EB38" w14:textId="77777777" w:rsidR="0099737E" w:rsidRPr="0099737E" w:rsidRDefault="0099737E" w:rsidP="0099737E">
      <w:pPr>
        <w:rPr>
          <w:rFonts w:ascii="Times New Roman" w:eastAsia="Times New Roman" w:hAnsi="Times New Roman" w:cs="Times New Roman"/>
          <w:sz w:val="24"/>
          <w:szCs w:val="24"/>
        </w:rPr>
      </w:pPr>
    </w:p>
    <w:p w14:paraId="5AA437A6" w14:textId="77777777" w:rsidR="0099737E" w:rsidRPr="0099737E" w:rsidRDefault="0099737E" w:rsidP="0099737E">
      <w:pPr>
        <w:rPr>
          <w:rFonts w:ascii="Times New Roman" w:eastAsia="Times New Roman" w:hAnsi="Times New Roman" w:cs="Times New Roman"/>
          <w:sz w:val="24"/>
          <w:szCs w:val="24"/>
        </w:rPr>
      </w:pPr>
    </w:p>
    <w:p w14:paraId="247F9987" w14:textId="68F7BFDB" w:rsidR="0099737E" w:rsidRDefault="0099737E" w:rsidP="0099737E">
      <w:pPr>
        <w:rPr>
          <w:rFonts w:ascii="Times New Roman" w:eastAsia="Times New Roman" w:hAnsi="Times New Roman" w:cs="Times New Roman"/>
          <w:sz w:val="24"/>
          <w:szCs w:val="24"/>
        </w:rPr>
      </w:pPr>
    </w:p>
    <w:p w14:paraId="68FB33E1" w14:textId="0CF45DBD" w:rsidR="0099737E" w:rsidRDefault="0099737E">
      <w:pPr>
        <w:spacing w:after="200" w:line="276" w:lineRule="auto"/>
        <w:rPr>
          <w:rFonts w:ascii="Times New Roman" w:eastAsia="Times New Roman" w:hAnsi="Times New Roman" w:cs="Times New Roman"/>
          <w:sz w:val="24"/>
          <w:szCs w:val="24"/>
        </w:rPr>
      </w:pPr>
      <w:bookmarkStart w:id="0" w:name="_GoBack"/>
      <w:bookmarkEnd w:id="0"/>
    </w:p>
    <w:sectPr w:rsidR="0099737E" w:rsidSect="00FC25BA">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5E0E1" w14:textId="77777777" w:rsidR="001A3DE3" w:rsidRDefault="001A3DE3" w:rsidP="002F5BBF">
      <w:r>
        <w:separator/>
      </w:r>
    </w:p>
  </w:endnote>
  <w:endnote w:type="continuationSeparator" w:id="0">
    <w:p w14:paraId="5B10357E" w14:textId="77777777" w:rsidR="001A3DE3" w:rsidRDefault="001A3DE3" w:rsidP="002F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1E478" w14:textId="77777777" w:rsidR="001A3DE3" w:rsidRDefault="001A3DE3" w:rsidP="002F5BBF">
      <w:r>
        <w:separator/>
      </w:r>
    </w:p>
  </w:footnote>
  <w:footnote w:type="continuationSeparator" w:id="0">
    <w:p w14:paraId="34DAA346" w14:textId="77777777" w:rsidR="001A3DE3" w:rsidRDefault="001A3DE3" w:rsidP="002F5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95E48"/>
    <w:multiLevelType w:val="hybridMultilevel"/>
    <w:tmpl w:val="0EF669A2"/>
    <w:lvl w:ilvl="0" w:tplc="8EBE872C">
      <w:start w:val="4"/>
      <w:numFmt w:val="decimal"/>
      <w:lvlText w:val="%1."/>
      <w:lvlJc w:val="left"/>
      <w:pPr>
        <w:ind w:left="3360" w:hanging="360"/>
      </w:pPr>
      <w:rPr>
        <w:rFonts w:hint="default"/>
      </w:rPr>
    </w:lvl>
    <w:lvl w:ilvl="1" w:tplc="04270019" w:tentative="1">
      <w:start w:val="1"/>
      <w:numFmt w:val="lowerLetter"/>
      <w:lvlText w:val="%2."/>
      <w:lvlJc w:val="left"/>
      <w:pPr>
        <w:ind w:left="4080" w:hanging="360"/>
      </w:pPr>
    </w:lvl>
    <w:lvl w:ilvl="2" w:tplc="0427001B" w:tentative="1">
      <w:start w:val="1"/>
      <w:numFmt w:val="lowerRoman"/>
      <w:lvlText w:val="%3."/>
      <w:lvlJc w:val="right"/>
      <w:pPr>
        <w:ind w:left="4800" w:hanging="180"/>
      </w:pPr>
    </w:lvl>
    <w:lvl w:ilvl="3" w:tplc="0427000F" w:tentative="1">
      <w:start w:val="1"/>
      <w:numFmt w:val="decimal"/>
      <w:lvlText w:val="%4."/>
      <w:lvlJc w:val="left"/>
      <w:pPr>
        <w:ind w:left="5520" w:hanging="360"/>
      </w:pPr>
    </w:lvl>
    <w:lvl w:ilvl="4" w:tplc="04270019" w:tentative="1">
      <w:start w:val="1"/>
      <w:numFmt w:val="lowerLetter"/>
      <w:lvlText w:val="%5."/>
      <w:lvlJc w:val="left"/>
      <w:pPr>
        <w:ind w:left="6240" w:hanging="360"/>
      </w:pPr>
    </w:lvl>
    <w:lvl w:ilvl="5" w:tplc="0427001B" w:tentative="1">
      <w:start w:val="1"/>
      <w:numFmt w:val="lowerRoman"/>
      <w:lvlText w:val="%6."/>
      <w:lvlJc w:val="right"/>
      <w:pPr>
        <w:ind w:left="6960" w:hanging="180"/>
      </w:pPr>
    </w:lvl>
    <w:lvl w:ilvl="6" w:tplc="0427000F" w:tentative="1">
      <w:start w:val="1"/>
      <w:numFmt w:val="decimal"/>
      <w:lvlText w:val="%7."/>
      <w:lvlJc w:val="left"/>
      <w:pPr>
        <w:ind w:left="7680" w:hanging="360"/>
      </w:pPr>
    </w:lvl>
    <w:lvl w:ilvl="7" w:tplc="04270019" w:tentative="1">
      <w:start w:val="1"/>
      <w:numFmt w:val="lowerLetter"/>
      <w:lvlText w:val="%8."/>
      <w:lvlJc w:val="left"/>
      <w:pPr>
        <w:ind w:left="8400" w:hanging="360"/>
      </w:pPr>
    </w:lvl>
    <w:lvl w:ilvl="8" w:tplc="0427001B" w:tentative="1">
      <w:start w:val="1"/>
      <w:numFmt w:val="lowerRoman"/>
      <w:lvlText w:val="%9."/>
      <w:lvlJc w:val="right"/>
      <w:pPr>
        <w:ind w:left="9120" w:hanging="180"/>
      </w:pPr>
    </w:lvl>
  </w:abstractNum>
  <w:abstractNum w:abstractNumId="1" w15:restartNumberingAfterBreak="0">
    <w:nsid w:val="1C496231"/>
    <w:multiLevelType w:val="hybridMultilevel"/>
    <w:tmpl w:val="6D82B5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AF2619"/>
    <w:multiLevelType w:val="hybridMultilevel"/>
    <w:tmpl w:val="F364C3A2"/>
    <w:lvl w:ilvl="0" w:tplc="57303AFA">
      <w:start w:val="3"/>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4A41BC"/>
    <w:multiLevelType w:val="hybridMultilevel"/>
    <w:tmpl w:val="87DED36A"/>
    <w:lvl w:ilvl="0" w:tplc="62AA88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4923E21"/>
    <w:multiLevelType w:val="hybridMultilevel"/>
    <w:tmpl w:val="3D843E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816F81"/>
    <w:multiLevelType w:val="multilevel"/>
    <w:tmpl w:val="FFE4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44032"/>
    <w:multiLevelType w:val="hybridMultilevel"/>
    <w:tmpl w:val="19088754"/>
    <w:lvl w:ilvl="0" w:tplc="1D3E17C2">
      <w:start w:val="1"/>
      <w:numFmt w:val="decimal"/>
      <w:lvlText w:val="%1."/>
      <w:lvlJc w:val="left"/>
      <w:pPr>
        <w:ind w:left="1069" w:hanging="360"/>
      </w:pPr>
      <w:rPr>
        <w:rFonts w:hint="default"/>
        <w:b/>
        <w:bCs/>
        <w:color w:val="auto"/>
        <w:sz w:val="23"/>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77C4E6B"/>
    <w:multiLevelType w:val="hybridMultilevel"/>
    <w:tmpl w:val="500689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1AD3DDB"/>
    <w:multiLevelType w:val="hybridMultilevel"/>
    <w:tmpl w:val="6F1C23CE"/>
    <w:lvl w:ilvl="0" w:tplc="795C61A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71F3206"/>
    <w:multiLevelType w:val="hybridMultilevel"/>
    <w:tmpl w:val="C5063290"/>
    <w:lvl w:ilvl="0" w:tplc="B99AEA3C">
      <w:start w:val="1"/>
      <w:numFmt w:val="decimal"/>
      <w:lvlText w:val="%1."/>
      <w:lvlJc w:val="left"/>
      <w:pPr>
        <w:ind w:left="1371" w:hanging="804"/>
      </w:pPr>
      <w:rPr>
        <w:rFonts w:ascii="Times New Roman" w:eastAsia="Times New Roman" w:hAnsi="Times New Roman" w:cs="Times New Roman" w:hint="default"/>
        <w:b/>
        <w:color w:val="auto"/>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DB828A0"/>
    <w:multiLevelType w:val="hybridMultilevel"/>
    <w:tmpl w:val="426206E6"/>
    <w:lvl w:ilvl="0" w:tplc="1F42AFA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FC30C85"/>
    <w:multiLevelType w:val="hybridMultilevel"/>
    <w:tmpl w:val="C9EE4354"/>
    <w:lvl w:ilvl="0" w:tplc="2B0AAD10">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76F5BB4"/>
    <w:multiLevelType w:val="hybridMultilevel"/>
    <w:tmpl w:val="2FA2C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3C07C1"/>
    <w:multiLevelType w:val="hybridMultilevel"/>
    <w:tmpl w:val="441EAA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80F2D3C"/>
    <w:multiLevelType w:val="hybridMultilevel"/>
    <w:tmpl w:val="662C3CB8"/>
    <w:lvl w:ilvl="0" w:tplc="237E0042">
      <w:start w:val="1"/>
      <w:numFmt w:val="decimal"/>
      <w:lvlText w:val="%1."/>
      <w:lvlJc w:val="left"/>
      <w:pPr>
        <w:ind w:left="375" w:hanging="360"/>
      </w:pPr>
      <w:rPr>
        <w:rFonts w:hint="default"/>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5" w15:restartNumberingAfterBreak="0">
    <w:nsid w:val="7CD250F9"/>
    <w:multiLevelType w:val="hybridMultilevel"/>
    <w:tmpl w:val="043A701E"/>
    <w:lvl w:ilvl="0" w:tplc="734A63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4"/>
  </w:num>
  <w:num w:numId="2">
    <w:abstractNumId w:val="11"/>
  </w:num>
  <w:num w:numId="3">
    <w:abstractNumId w:val="8"/>
  </w:num>
  <w:num w:numId="4">
    <w:abstractNumId w:val="4"/>
  </w:num>
  <w:num w:numId="5">
    <w:abstractNumId w:val="1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1"/>
  </w:num>
  <w:num w:numId="11">
    <w:abstractNumId w:val="10"/>
  </w:num>
  <w:num w:numId="12">
    <w:abstractNumId w:val="3"/>
  </w:num>
  <w:num w:numId="13">
    <w:abstractNumId w:val="6"/>
  </w:num>
  <w:num w:numId="14">
    <w:abstractNumId w:val="12"/>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F0"/>
    <w:rsid w:val="00003007"/>
    <w:rsid w:val="000049AA"/>
    <w:rsid w:val="00023A64"/>
    <w:rsid w:val="000329E8"/>
    <w:rsid w:val="00034C1D"/>
    <w:rsid w:val="00050FF4"/>
    <w:rsid w:val="00063B7D"/>
    <w:rsid w:val="00070D0A"/>
    <w:rsid w:val="00080075"/>
    <w:rsid w:val="000821E7"/>
    <w:rsid w:val="00085EFE"/>
    <w:rsid w:val="000936DA"/>
    <w:rsid w:val="000A2EB4"/>
    <w:rsid w:val="000A4333"/>
    <w:rsid w:val="000B1C9B"/>
    <w:rsid w:val="000C1622"/>
    <w:rsid w:val="000C7B80"/>
    <w:rsid w:val="000D5634"/>
    <w:rsid w:val="000E393B"/>
    <w:rsid w:val="000E4C15"/>
    <w:rsid w:val="000E4C43"/>
    <w:rsid w:val="000F0CE9"/>
    <w:rsid w:val="000F3E84"/>
    <w:rsid w:val="000F4CDC"/>
    <w:rsid w:val="000F557A"/>
    <w:rsid w:val="000F6567"/>
    <w:rsid w:val="00141543"/>
    <w:rsid w:val="00142453"/>
    <w:rsid w:val="00144CF4"/>
    <w:rsid w:val="00146A06"/>
    <w:rsid w:val="00153A93"/>
    <w:rsid w:val="00171205"/>
    <w:rsid w:val="00174A24"/>
    <w:rsid w:val="00196C5D"/>
    <w:rsid w:val="001A3DE3"/>
    <w:rsid w:val="001A4F26"/>
    <w:rsid w:val="001A5CFC"/>
    <w:rsid w:val="001B3758"/>
    <w:rsid w:val="001B5DD5"/>
    <w:rsid w:val="001C22C0"/>
    <w:rsid w:val="001D3DD2"/>
    <w:rsid w:val="001D7CFE"/>
    <w:rsid w:val="001E1377"/>
    <w:rsid w:val="001E2B24"/>
    <w:rsid w:val="001E7BC5"/>
    <w:rsid w:val="001F0E30"/>
    <w:rsid w:val="002041A4"/>
    <w:rsid w:val="00211A9F"/>
    <w:rsid w:val="0021432F"/>
    <w:rsid w:val="002159BE"/>
    <w:rsid w:val="00253C2C"/>
    <w:rsid w:val="002653FD"/>
    <w:rsid w:val="00277E4C"/>
    <w:rsid w:val="00291284"/>
    <w:rsid w:val="002951F0"/>
    <w:rsid w:val="00295B20"/>
    <w:rsid w:val="00296A87"/>
    <w:rsid w:val="002A6D79"/>
    <w:rsid w:val="002B0E65"/>
    <w:rsid w:val="002B1BAD"/>
    <w:rsid w:val="002F0073"/>
    <w:rsid w:val="002F28B8"/>
    <w:rsid w:val="002F2BDE"/>
    <w:rsid w:val="002F5BBF"/>
    <w:rsid w:val="002F73BF"/>
    <w:rsid w:val="0030172F"/>
    <w:rsid w:val="00303E4D"/>
    <w:rsid w:val="00307FB0"/>
    <w:rsid w:val="00310B48"/>
    <w:rsid w:val="0031286E"/>
    <w:rsid w:val="00323382"/>
    <w:rsid w:val="00345F9C"/>
    <w:rsid w:val="00355A6E"/>
    <w:rsid w:val="00357AEB"/>
    <w:rsid w:val="0036237F"/>
    <w:rsid w:val="00364E73"/>
    <w:rsid w:val="00373DFB"/>
    <w:rsid w:val="00392BFD"/>
    <w:rsid w:val="003A36D4"/>
    <w:rsid w:val="003A6645"/>
    <w:rsid w:val="003A7840"/>
    <w:rsid w:val="003C34F5"/>
    <w:rsid w:val="003D6B89"/>
    <w:rsid w:val="003F5F50"/>
    <w:rsid w:val="003F721E"/>
    <w:rsid w:val="00400FB1"/>
    <w:rsid w:val="00401658"/>
    <w:rsid w:val="00405CF4"/>
    <w:rsid w:val="004131D8"/>
    <w:rsid w:val="00413E81"/>
    <w:rsid w:val="00423E9B"/>
    <w:rsid w:val="004242A9"/>
    <w:rsid w:val="00442FBF"/>
    <w:rsid w:val="00446E96"/>
    <w:rsid w:val="004507A2"/>
    <w:rsid w:val="00453B66"/>
    <w:rsid w:val="00460CE2"/>
    <w:rsid w:val="00472804"/>
    <w:rsid w:val="004772F8"/>
    <w:rsid w:val="00483A17"/>
    <w:rsid w:val="004D4DCB"/>
    <w:rsid w:val="004E72F7"/>
    <w:rsid w:val="004F39D7"/>
    <w:rsid w:val="00502A6B"/>
    <w:rsid w:val="00512A79"/>
    <w:rsid w:val="00514A1D"/>
    <w:rsid w:val="0052391F"/>
    <w:rsid w:val="00525041"/>
    <w:rsid w:val="00537FAD"/>
    <w:rsid w:val="005552CF"/>
    <w:rsid w:val="005602AC"/>
    <w:rsid w:val="0056623F"/>
    <w:rsid w:val="0057067D"/>
    <w:rsid w:val="005828AC"/>
    <w:rsid w:val="005849A4"/>
    <w:rsid w:val="00595483"/>
    <w:rsid w:val="00596E60"/>
    <w:rsid w:val="005A18BB"/>
    <w:rsid w:val="005A2364"/>
    <w:rsid w:val="005A585B"/>
    <w:rsid w:val="005C0A07"/>
    <w:rsid w:val="005C34D5"/>
    <w:rsid w:val="005C6480"/>
    <w:rsid w:val="005D69BC"/>
    <w:rsid w:val="005E56CE"/>
    <w:rsid w:val="005F5701"/>
    <w:rsid w:val="005F6725"/>
    <w:rsid w:val="00603ED4"/>
    <w:rsid w:val="00616D1C"/>
    <w:rsid w:val="006225C9"/>
    <w:rsid w:val="00630D21"/>
    <w:rsid w:val="0063466F"/>
    <w:rsid w:val="00635B7E"/>
    <w:rsid w:val="00644D13"/>
    <w:rsid w:val="0065326D"/>
    <w:rsid w:val="006555B3"/>
    <w:rsid w:val="00671B34"/>
    <w:rsid w:val="0067471E"/>
    <w:rsid w:val="00693636"/>
    <w:rsid w:val="00696E5F"/>
    <w:rsid w:val="006A192E"/>
    <w:rsid w:val="006A4DE2"/>
    <w:rsid w:val="006A5A96"/>
    <w:rsid w:val="006B08F4"/>
    <w:rsid w:val="006B119B"/>
    <w:rsid w:val="006B4698"/>
    <w:rsid w:val="006C655C"/>
    <w:rsid w:val="006D5792"/>
    <w:rsid w:val="006E14DF"/>
    <w:rsid w:val="006E2F13"/>
    <w:rsid w:val="006E3498"/>
    <w:rsid w:val="006F7E22"/>
    <w:rsid w:val="007052E6"/>
    <w:rsid w:val="007473DA"/>
    <w:rsid w:val="0076340A"/>
    <w:rsid w:val="007734A7"/>
    <w:rsid w:val="007737A7"/>
    <w:rsid w:val="00774388"/>
    <w:rsid w:val="00776F7C"/>
    <w:rsid w:val="00785195"/>
    <w:rsid w:val="0078720F"/>
    <w:rsid w:val="00792854"/>
    <w:rsid w:val="007932A7"/>
    <w:rsid w:val="007A4281"/>
    <w:rsid w:val="007A462B"/>
    <w:rsid w:val="007B398F"/>
    <w:rsid w:val="007B7E68"/>
    <w:rsid w:val="007D3266"/>
    <w:rsid w:val="007D7DD7"/>
    <w:rsid w:val="007E612F"/>
    <w:rsid w:val="007E7778"/>
    <w:rsid w:val="007F2CFB"/>
    <w:rsid w:val="007F7D90"/>
    <w:rsid w:val="00804693"/>
    <w:rsid w:val="00805899"/>
    <w:rsid w:val="00814D6F"/>
    <w:rsid w:val="008178A1"/>
    <w:rsid w:val="00823344"/>
    <w:rsid w:val="008259C4"/>
    <w:rsid w:val="008414ED"/>
    <w:rsid w:val="00843401"/>
    <w:rsid w:val="00845FAB"/>
    <w:rsid w:val="008479C6"/>
    <w:rsid w:val="00850CB8"/>
    <w:rsid w:val="00864273"/>
    <w:rsid w:val="008749C4"/>
    <w:rsid w:val="008813D3"/>
    <w:rsid w:val="00882C47"/>
    <w:rsid w:val="0089326A"/>
    <w:rsid w:val="008B1C07"/>
    <w:rsid w:val="008B1E43"/>
    <w:rsid w:val="008C0930"/>
    <w:rsid w:val="008C16CD"/>
    <w:rsid w:val="008E07E6"/>
    <w:rsid w:val="008F100E"/>
    <w:rsid w:val="00901D35"/>
    <w:rsid w:val="00915A72"/>
    <w:rsid w:val="009226B2"/>
    <w:rsid w:val="00931D9F"/>
    <w:rsid w:val="0093562D"/>
    <w:rsid w:val="009376CD"/>
    <w:rsid w:val="00943CE5"/>
    <w:rsid w:val="00944B90"/>
    <w:rsid w:val="00964E79"/>
    <w:rsid w:val="009653D0"/>
    <w:rsid w:val="00967C50"/>
    <w:rsid w:val="00973571"/>
    <w:rsid w:val="00980C60"/>
    <w:rsid w:val="009830D7"/>
    <w:rsid w:val="009914A0"/>
    <w:rsid w:val="0099737E"/>
    <w:rsid w:val="00997F45"/>
    <w:rsid w:val="009B2FF6"/>
    <w:rsid w:val="009D369D"/>
    <w:rsid w:val="009D558E"/>
    <w:rsid w:val="009D63F5"/>
    <w:rsid w:val="009E0111"/>
    <w:rsid w:val="00A04060"/>
    <w:rsid w:val="00A26577"/>
    <w:rsid w:val="00A32751"/>
    <w:rsid w:val="00A4336F"/>
    <w:rsid w:val="00A45D0A"/>
    <w:rsid w:val="00A473FC"/>
    <w:rsid w:val="00A5220C"/>
    <w:rsid w:val="00A5293D"/>
    <w:rsid w:val="00A725E2"/>
    <w:rsid w:val="00A9586F"/>
    <w:rsid w:val="00A95FFF"/>
    <w:rsid w:val="00AA1881"/>
    <w:rsid w:val="00AA2D0D"/>
    <w:rsid w:val="00AA40B1"/>
    <w:rsid w:val="00AB4D9F"/>
    <w:rsid w:val="00AB7119"/>
    <w:rsid w:val="00AC7E9E"/>
    <w:rsid w:val="00AD777A"/>
    <w:rsid w:val="00AD77A6"/>
    <w:rsid w:val="00AF0F8C"/>
    <w:rsid w:val="00AF6393"/>
    <w:rsid w:val="00B07E42"/>
    <w:rsid w:val="00B14616"/>
    <w:rsid w:val="00B27448"/>
    <w:rsid w:val="00B41700"/>
    <w:rsid w:val="00B4353E"/>
    <w:rsid w:val="00B5116B"/>
    <w:rsid w:val="00B5484F"/>
    <w:rsid w:val="00B65EB3"/>
    <w:rsid w:val="00BA16CF"/>
    <w:rsid w:val="00BA30AD"/>
    <w:rsid w:val="00BC326D"/>
    <w:rsid w:val="00BC3961"/>
    <w:rsid w:val="00BD074E"/>
    <w:rsid w:val="00BD6DBD"/>
    <w:rsid w:val="00BD7F36"/>
    <w:rsid w:val="00BF2C8D"/>
    <w:rsid w:val="00BF7811"/>
    <w:rsid w:val="00C152C7"/>
    <w:rsid w:val="00C24330"/>
    <w:rsid w:val="00C43FC9"/>
    <w:rsid w:val="00C5115D"/>
    <w:rsid w:val="00C56001"/>
    <w:rsid w:val="00C61FFF"/>
    <w:rsid w:val="00C6509F"/>
    <w:rsid w:val="00C73D85"/>
    <w:rsid w:val="00C95F8F"/>
    <w:rsid w:val="00CC32E4"/>
    <w:rsid w:val="00CC7701"/>
    <w:rsid w:val="00CD16F4"/>
    <w:rsid w:val="00CD3AAF"/>
    <w:rsid w:val="00CD5BD9"/>
    <w:rsid w:val="00CF5EB4"/>
    <w:rsid w:val="00D05AC7"/>
    <w:rsid w:val="00D06A28"/>
    <w:rsid w:val="00D20E69"/>
    <w:rsid w:val="00D23AD0"/>
    <w:rsid w:val="00D33DA0"/>
    <w:rsid w:val="00D349EE"/>
    <w:rsid w:val="00D36003"/>
    <w:rsid w:val="00D526FF"/>
    <w:rsid w:val="00D7291F"/>
    <w:rsid w:val="00D85923"/>
    <w:rsid w:val="00D85B3E"/>
    <w:rsid w:val="00D9004B"/>
    <w:rsid w:val="00DB208A"/>
    <w:rsid w:val="00DB426F"/>
    <w:rsid w:val="00DB50CC"/>
    <w:rsid w:val="00DD201B"/>
    <w:rsid w:val="00DE004F"/>
    <w:rsid w:val="00DE23B7"/>
    <w:rsid w:val="00DE30DA"/>
    <w:rsid w:val="00DF03D9"/>
    <w:rsid w:val="00E00585"/>
    <w:rsid w:val="00E0546E"/>
    <w:rsid w:val="00E17F28"/>
    <w:rsid w:val="00E23FE8"/>
    <w:rsid w:val="00E2418C"/>
    <w:rsid w:val="00E32611"/>
    <w:rsid w:val="00E349A1"/>
    <w:rsid w:val="00E36AB9"/>
    <w:rsid w:val="00E41CFC"/>
    <w:rsid w:val="00E57BDA"/>
    <w:rsid w:val="00E63B09"/>
    <w:rsid w:val="00E6723A"/>
    <w:rsid w:val="00E8008C"/>
    <w:rsid w:val="00E822F0"/>
    <w:rsid w:val="00E966AC"/>
    <w:rsid w:val="00EA2FB4"/>
    <w:rsid w:val="00EA46AC"/>
    <w:rsid w:val="00EA5EDE"/>
    <w:rsid w:val="00EC5D89"/>
    <w:rsid w:val="00ED3EF0"/>
    <w:rsid w:val="00EE42A8"/>
    <w:rsid w:val="00EE6B7D"/>
    <w:rsid w:val="00EF1819"/>
    <w:rsid w:val="00EF1C79"/>
    <w:rsid w:val="00EF4DA5"/>
    <w:rsid w:val="00F03786"/>
    <w:rsid w:val="00F10CBF"/>
    <w:rsid w:val="00F276B9"/>
    <w:rsid w:val="00F31960"/>
    <w:rsid w:val="00F3341B"/>
    <w:rsid w:val="00F336F9"/>
    <w:rsid w:val="00F411BC"/>
    <w:rsid w:val="00F528C2"/>
    <w:rsid w:val="00F54434"/>
    <w:rsid w:val="00F5793E"/>
    <w:rsid w:val="00F621DA"/>
    <w:rsid w:val="00FA75CB"/>
    <w:rsid w:val="00FB5D4D"/>
    <w:rsid w:val="00FB7A6D"/>
    <w:rsid w:val="00FC16A9"/>
    <w:rsid w:val="00FC25BA"/>
    <w:rsid w:val="00FC28C2"/>
    <w:rsid w:val="00FC311A"/>
    <w:rsid w:val="00FD42AC"/>
    <w:rsid w:val="00FD5902"/>
    <w:rsid w:val="00FD5C80"/>
    <w:rsid w:val="00FE1FDD"/>
    <w:rsid w:val="00FF20FD"/>
    <w:rsid w:val="00FF4A25"/>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655E"/>
  <w15:docId w15:val="{29C42940-0979-41DA-8806-C4DA8300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22F0"/>
    <w:pPr>
      <w:spacing w:after="0" w:line="240" w:lineRule="auto"/>
    </w:pPr>
    <w:rPr>
      <w:rFonts w:ascii="Calibri" w:hAnsi="Calibri" w:cs="Calibri"/>
    </w:rPr>
  </w:style>
  <w:style w:type="paragraph" w:styleId="Antrat1">
    <w:name w:val="heading 1"/>
    <w:basedOn w:val="prastasis"/>
    <w:next w:val="prastasis"/>
    <w:link w:val="Antrat1Diagrama"/>
    <w:uiPriority w:val="9"/>
    <w:qFormat/>
    <w:rsid w:val="008058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822F0"/>
    <w:pPr>
      <w:ind w:left="720"/>
      <w:contextualSpacing/>
    </w:pPr>
  </w:style>
  <w:style w:type="paragraph" w:styleId="Debesliotekstas">
    <w:name w:val="Balloon Text"/>
    <w:basedOn w:val="prastasis"/>
    <w:link w:val="DebesliotekstasDiagrama"/>
    <w:uiPriority w:val="99"/>
    <w:semiHidden/>
    <w:unhideWhenUsed/>
    <w:rsid w:val="00AC7E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7E9E"/>
    <w:rPr>
      <w:rFonts w:ascii="Tahoma" w:hAnsi="Tahoma" w:cs="Tahoma"/>
      <w:sz w:val="16"/>
      <w:szCs w:val="16"/>
    </w:rPr>
  </w:style>
  <w:style w:type="character" w:styleId="Hipersaitas">
    <w:name w:val="Hyperlink"/>
    <w:basedOn w:val="Numatytasispastraiposriftas"/>
    <w:uiPriority w:val="99"/>
    <w:unhideWhenUsed/>
    <w:rsid w:val="00AC7E9E"/>
    <w:rPr>
      <w:color w:val="0000FF" w:themeColor="hyperlink"/>
      <w:u w:val="single"/>
    </w:rPr>
  </w:style>
  <w:style w:type="paragraph" w:styleId="prastasiniatinklio">
    <w:name w:val="Normal (Web)"/>
    <w:basedOn w:val="prastasis"/>
    <w:uiPriority w:val="99"/>
    <w:unhideWhenUsed/>
    <w:rsid w:val="00063B7D"/>
    <w:pPr>
      <w:spacing w:before="100" w:beforeAutospacing="1" w:after="100" w:afterAutospacing="1"/>
    </w:pPr>
    <w:rPr>
      <w:rFonts w:ascii="Times New Roman" w:eastAsia="Calibri" w:hAnsi="Times New Roman" w:cs="Times New Roman"/>
      <w:sz w:val="24"/>
      <w:szCs w:val="24"/>
      <w:lang w:eastAsia="lt-LT"/>
    </w:rPr>
  </w:style>
  <w:style w:type="paragraph" w:styleId="Pagrindinistekstas">
    <w:name w:val="Body Text"/>
    <w:basedOn w:val="prastasis"/>
    <w:link w:val="PagrindinistekstasDiagrama"/>
    <w:uiPriority w:val="99"/>
    <w:unhideWhenUsed/>
    <w:rsid w:val="004772F8"/>
    <w:pPr>
      <w:spacing w:after="120"/>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uiPriority w:val="99"/>
    <w:rsid w:val="004772F8"/>
    <w:rPr>
      <w:rFonts w:ascii="Times New Roman" w:eastAsia="Times New Roman" w:hAnsi="Times New Roman" w:cs="Times New Roman"/>
      <w:sz w:val="24"/>
      <w:szCs w:val="24"/>
      <w:lang w:val="en-GB"/>
    </w:rPr>
  </w:style>
  <w:style w:type="character" w:customStyle="1" w:styleId="Neapdorotaspaminjimas1">
    <w:name w:val="Neapdorotas paminėjimas1"/>
    <w:basedOn w:val="Numatytasispastraiposriftas"/>
    <w:uiPriority w:val="99"/>
    <w:semiHidden/>
    <w:unhideWhenUsed/>
    <w:rsid w:val="00D05AC7"/>
    <w:rPr>
      <w:color w:val="605E5C"/>
      <w:shd w:val="clear" w:color="auto" w:fill="E1DFDD"/>
    </w:rPr>
  </w:style>
  <w:style w:type="character" w:customStyle="1" w:styleId="Antrat1Diagrama">
    <w:name w:val="Antraštė 1 Diagrama"/>
    <w:basedOn w:val="Numatytasispastraiposriftas"/>
    <w:link w:val="Antrat1"/>
    <w:uiPriority w:val="9"/>
    <w:rsid w:val="00805899"/>
    <w:rPr>
      <w:rFonts w:asciiTheme="majorHAnsi" w:eastAsiaTheme="majorEastAsia" w:hAnsiTheme="majorHAnsi" w:cstheme="majorBidi"/>
      <w:color w:val="365F91" w:themeColor="accent1" w:themeShade="BF"/>
      <w:sz w:val="32"/>
      <w:szCs w:val="32"/>
    </w:rPr>
  </w:style>
  <w:style w:type="paragraph" w:styleId="Puslapioinaostekstas">
    <w:name w:val="footnote text"/>
    <w:basedOn w:val="prastasis"/>
    <w:link w:val="PuslapioinaostekstasDiagrama"/>
    <w:uiPriority w:val="99"/>
    <w:semiHidden/>
    <w:unhideWhenUsed/>
    <w:rsid w:val="002F5BBF"/>
    <w:rPr>
      <w:sz w:val="20"/>
      <w:szCs w:val="20"/>
    </w:rPr>
  </w:style>
  <w:style w:type="character" w:customStyle="1" w:styleId="PuslapioinaostekstasDiagrama">
    <w:name w:val="Puslapio išnašos tekstas Diagrama"/>
    <w:basedOn w:val="Numatytasispastraiposriftas"/>
    <w:link w:val="Puslapioinaostekstas"/>
    <w:uiPriority w:val="99"/>
    <w:semiHidden/>
    <w:rsid w:val="002F5BBF"/>
    <w:rPr>
      <w:rFonts w:ascii="Calibri" w:hAnsi="Calibri" w:cs="Calibri"/>
      <w:sz w:val="20"/>
      <w:szCs w:val="20"/>
    </w:rPr>
  </w:style>
  <w:style w:type="character" w:styleId="Puslapioinaosnuoroda">
    <w:name w:val="footnote reference"/>
    <w:basedOn w:val="Numatytasispastraiposriftas"/>
    <w:uiPriority w:val="99"/>
    <w:semiHidden/>
    <w:unhideWhenUsed/>
    <w:rsid w:val="002F5BBF"/>
    <w:rPr>
      <w:vertAlign w:val="superscript"/>
    </w:rPr>
  </w:style>
  <w:style w:type="character" w:styleId="Grietas">
    <w:name w:val="Strong"/>
    <w:basedOn w:val="Numatytasispastraiposriftas"/>
    <w:uiPriority w:val="22"/>
    <w:qFormat/>
    <w:rsid w:val="009D558E"/>
    <w:rPr>
      <w:b/>
      <w:bCs/>
    </w:rPr>
  </w:style>
  <w:style w:type="character" w:customStyle="1" w:styleId="mailt">
    <w:name w:val="mailt"/>
    <w:basedOn w:val="Numatytasispastraiposriftas"/>
    <w:rsid w:val="005828AC"/>
  </w:style>
  <w:style w:type="character" w:customStyle="1" w:styleId="Neapdorotaspaminjimas2">
    <w:name w:val="Neapdorotas paminėjimas2"/>
    <w:basedOn w:val="Numatytasispastraiposriftas"/>
    <w:uiPriority w:val="99"/>
    <w:semiHidden/>
    <w:unhideWhenUsed/>
    <w:rsid w:val="009D63F5"/>
    <w:rPr>
      <w:color w:val="605E5C"/>
      <w:shd w:val="clear" w:color="auto" w:fill="E1DFDD"/>
    </w:rPr>
  </w:style>
  <w:style w:type="paragraph" w:styleId="Komentarotekstas">
    <w:name w:val="annotation text"/>
    <w:basedOn w:val="prastasis"/>
    <w:link w:val="KomentarotekstasDiagrama"/>
    <w:uiPriority w:val="99"/>
    <w:unhideWhenUsed/>
    <w:rsid w:val="0099737E"/>
    <w:rPr>
      <w:rFonts w:ascii="Times New Roman" w:eastAsia="Times New Roman" w:hAnsi="Times New Roman" w:cs="Times New Roman"/>
      <w:sz w:val="20"/>
      <w:szCs w:val="20"/>
      <w:lang w:eastAsia="en-GB"/>
    </w:rPr>
  </w:style>
  <w:style w:type="character" w:customStyle="1" w:styleId="KomentarotekstasDiagrama">
    <w:name w:val="Komentaro tekstas Diagrama"/>
    <w:basedOn w:val="Numatytasispastraiposriftas"/>
    <w:link w:val="Komentarotekstas"/>
    <w:uiPriority w:val="99"/>
    <w:rsid w:val="0099737E"/>
    <w:rPr>
      <w:rFonts w:ascii="Times New Roman" w:eastAsia="Times New Roman" w:hAnsi="Times New Roman" w:cs="Times New Roman"/>
      <w:sz w:val="20"/>
      <w:szCs w:val="20"/>
      <w:lang w:eastAsia="en-GB"/>
    </w:rPr>
  </w:style>
  <w:style w:type="paragraph" w:styleId="Betarp">
    <w:name w:val="No Spacing"/>
    <w:uiPriority w:val="1"/>
    <w:qFormat/>
    <w:rsid w:val="00997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4347">
      <w:bodyDiv w:val="1"/>
      <w:marLeft w:val="0"/>
      <w:marRight w:val="0"/>
      <w:marTop w:val="0"/>
      <w:marBottom w:val="0"/>
      <w:divBdr>
        <w:top w:val="none" w:sz="0" w:space="0" w:color="auto"/>
        <w:left w:val="none" w:sz="0" w:space="0" w:color="auto"/>
        <w:bottom w:val="none" w:sz="0" w:space="0" w:color="auto"/>
        <w:right w:val="none" w:sz="0" w:space="0" w:color="auto"/>
      </w:divBdr>
    </w:div>
    <w:div w:id="117845039">
      <w:bodyDiv w:val="1"/>
      <w:marLeft w:val="0"/>
      <w:marRight w:val="0"/>
      <w:marTop w:val="0"/>
      <w:marBottom w:val="0"/>
      <w:divBdr>
        <w:top w:val="none" w:sz="0" w:space="0" w:color="auto"/>
        <w:left w:val="none" w:sz="0" w:space="0" w:color="auto"/>
        <w:bottom w:val="none" w:sz="0" w:space="0" w:color="auto"/>
        <w:right w:val="none" w:sz="0" w:space="0" w:color="auto"/>
      </w:divBdr>
    </w:div>
    <w:div w:id="144783241">
      <w:bodyDiv w:val="1"/>
      <w:marLeft w:val="0"/>
      <w:marRight w:val="0"/>
      <w:marTop w:val="0"/>
      <w:marBottom w:val="0"/>
      <w:divBdr>
        <w:top w:val="none" w:sz="0" w:space="0" w:color="auto"/>
        <w:left w:val="none" w:sz="0" w:space="0" w:color="auto"/>
        <w:bottom w:val="none" w:sz="0" w:space="0" w:color="auto"/>
        <w:right w:val="none" w:sz="0" w:space="0" w:color="auto"/>
      </w:divBdr>
    </w:div>
    <w:div w:id="363871700">
      <w:bodyDiv w:val="1"/>
      <w:marLeft w:val="0"/>
      <w:marRight w:val="0"/>
      <w:marTop w:val="0"/>
      <w:marBottom w:val="0"/>
      <w:divBdr>
        <w:top w:val="none" w:sz="0" w:space="0" w:color="auto"/>
        <w:left w:val="none" w:sz="0" w:space="0" w:color="auto"/>
        <w:bottom w:val="none" w:sz="0" w:space="0" w:color="auto"/>
        <w:right w:val="none" w:sz="0" w:space="0" w:color="auto"/>
      </w:divBdr>
    </w:div>
    <w:div w:id="587540658">
      <w:bodyDiv w:val="1"/>
      <w:marLeft w:val="0"/>
      <w:marRight w:val="0"/>
      <w:marTop w:val="0"/>
      <w:marBottom w:val="0"/>
      <w:divBdr>
        <w:top w:val="none" w:sz="0" w:space="0" w:color="auto"/>
        <w:left w:val="none" w:sz="0" w:space="0" w:color="auto"/>
        <w:bottom w:val="none" w:sz="0" w:space="0" w:color="auto"/>
        <w:right w:val="none" w:sz="0" w:space="0" w:color="auto"/>
      </w:divBdr>
    </w:div>
    <w:div w:id="593128048">
      <w:bodyDiv w:val="1"/>
      <w:marLeft w:val="0"/>
      <w:marRight w:val="0"/>
      <w:marTop w:val="0"/>
      <w:marBottom w:val="0"/>
      <w:divBdr>
        <w:top w:val="none" w:sz="0" w:space="0" w:color="auto"/>
        <w:left w:val="none" w:sz="0" w:space="0" w:color="auto"/>
        <w:bottom w:val="none" w:sz="0" w:space="0" w:color="auto"/>
        <w:right w:val="none" w:sz="0" w:space="0" w:color="auto"/>
      </w:divBdr>
    </w:div>
    <w:div w:id="630745597">
      <w:bodyDiv w:val="1"/>
      <w:marLeft w:val="0"/>
      <w:marRight w:val="0"/>
      <w:marTop w:val="0"/>
      <w:marBottom w:val="0"/>
      <w:divBdr>
        <w:top w:val="none" w:sz="0" w:space="0" w:color="auto"/>
        <w:left w:val="none" w:sz="0" w:space="0" w:color="auto"/>
        <w:bottom w:val="none" w:sz="0" w:space="0" w:color="auto"/>
        <w:right w:val="none" w:sz="0" w:space="0" w:color="auto"/>
      </w:divBdr>
    </w:div>
    <w:div w:id="671303254">
      <w:bodyDiv w:val="1"/>
      <w:marLeft w:val="0"/>
      <w:marRight w:val="0"/>
      <w:marTop w:val="0"/>
      <w:marBottom w:val="0"/>
      <w:divBdr>
        <w:top w:val="none" w:sz="0" w:space="0" w:color="auto"/>
        <w:left w:val="none" w:sz="0" w:space="0" w:color="auto"/>
        <w:bottom w:val="none" w:sz="0" w:space="0" w:color="auto"/>
        <w:right w:val="none" w:sz="0" w:space="0" w:color="auto"/>
      </w:divBdr>
      <w:divsChild>
        <w:div w:id="1951427183">
          <w:marLeft w:val="0"/>
          <w:marRight w:val="0"/>
          <w:marTop w:val="0"/>
          <w:marBottom w:val="144"/>
          <w:divBdr>
            <w:top w:val="none" w:sz="0" w:space="0" w:color="auto"/>
            <w:left w:val="none" w:sz="0" w:space="0" w:color="auto"/>
            <w:bottom w:val="none" w:sz="0" w:space="0" w:color="auto"/>
            <w:right w:val="none" w:sz="0" w:space="0" w:color="auto"/>
          </w:divBdr>
        </w:div>
      </w:divsChild>
    </w:div>
    <w:div w:id="891228812">
      <w:bodyDiv w:val="1"/>
      <w:marLeft w:val="0"/>
      <w:marRight w:val="0"/>
      <w:marTop w:val="0"/>
      <w:marBottom w:val="0"/>
      <w:divBdr>
        <w:top w:val="none" w:sz="0" w:space="0" w:color="auto"/>
        <w:left w:val="none" w:sz="0" w:space="0" w:color="auto"/>
        <w:bottom w:val="none" w:sz="0" w:space="0" w:color="auto"/>
        <w:right w:val="none" w:sz="0" w:space="0" w:color="auto"/>
      </w:divBdr>
    </w:div>
    <w:div w:id="948002375">
      <w:bodyDiv w:val="1"/>
      <w:marLeft w:val="0"/>
      <w:marRight w:val="0"/>
      <w:marTop w:val="0"/>
      <w:marBottom w:val="0"/>
      <w:divBdr>
        <w:top w:val="none" w:sz="0" w:space="0" w:color="auto"/>
        <w:left w:val="none" w:sz="0" w:space="0" w:color="auto"/>
        <w:bottom w:val="none" w:sz="0" w:space="0" w:color="auto"/>
        <w:right w:val="none" w:sz="0" w:space="0" w:color="auto"/>
      </w:divBdr>
    </w:div>
    <w:div w:id="985204850">
      <w:bodyDiv w:val="1"/>
      <w:marLeft w:val="0"/>
      <w:marRight w:val="0"/>
      <w:marTop w:val="0"/>
      <w:marBottom w:val="0"/>
      <w:divBdr>
        <w:top w:val="none" w:sz="0" w:space="0" w:color="auto"/>
        <w:left w:val="none" w:sz="0" w:space="0" w:color="auto"/>
        <w:bottom w:val="none" w:sz="0" w:space="0" w:color="auto"/>
        <w:right w:val="none" w:sz="0" w:space="0" w:color="auto"/>
      </w:divBdr>
    </w:div>
    <w:div w:id="1055349383">
      <w:bodyDiv w:val="1"/>
      <w:marLeft w:val="0"/>
      <w:marRight w:val="0"/>
      <w:marTop w:val="0"/>
      <w:marBottom w:val="0"/>
      <w:divBdr>
        <w:top w:val="none" w:sz="0" w:space="0" w:color="auto"/>
        <w:left w:val="none" w:sz="0" w:space="0" w:color="auto"/>
        <w:bottom w:val="none" w:sz="0" w:space="0" w:color="auto"/>
        <w:right w:val="none" w:sz="0" w:space="0" w:color="auto"/>
      </w:divBdr>
    </w:div>
    <w:div w:id="1089079716">
      <w:bodyDiv w:val="1"/>
      <w:marLeft w:val="0"/>
      <w:marRight w:val="0"/>
      <w:marTop w:val="0"/>
      <w:marBottom w:val="0"/>
      <w:divBdr>
        <w:top w:val="none" w:sz="0" w:space="0" w:color="auto"/>
        <w:left w:val="none" w:sz="0" w:space="0" w:color="auto"/>
        <w:bottom w:val="none" w:sz="0" w:space="0" w:color="auto"/>
        <w:right w:val="none" w:sz="0" w:space="0" w:color="auto"/>
      </w:divBdr>
      <w:divsChild>
        <w:div w:id="1071583167">
          <w:marLeft w:val="0"/>
          <w:marRight w:val="0"/>
          <w:marTop w:val="0"/>
          <w:marBottom w:val="144"/>
          <w:divBdr>
            <w:top w:val="none" w:sz="0" w:space="0" w:color="auto"/>
            <w:left w:val="none" w:sz="0" w:space="0" w:color="auto"/>
            <w:bottom w:val="none" w:sz="0" w:space="0" w:color="auto"/>
            <w:right w:val="none" w:sz="0" w:space="0" w:color="auto"/>
          </w:divBdr>
        </w:div>
      </w:divsChild>
    </w:div>
    <w:div w:id="1121069537">
      <w:bodyDiv w:val="1"/>
      <w:marLeft w:val="0"/>
      <w:marRight w:val="0"/>
      <w:marTop w:val="0"/>
      <w:marBottom w:val="0"/>
      <w:divBdr>
        <w:top w:val="none" w:sz="0" w:space="0" w:color="auto"/>
        <w:left w:val="none" w:sz="0" w:space="0" w:color="auto"/>
        <w:bottom w:val="none" w:sz="0" w:space="0" w:color="auto"/>
        <w:right w:val="none" w:sz="0" w:space="0" w:color="auto"/>
      </w:divBdr>
    </w:div>
    <w:div w:id="1206334374">
      <w:bodyDiv w:val="1"/>
      <w:marLeft w:val="0"/>
      <w:marRight w:val="0"/>
      <w:marTop w:val="0"/>
      <w:marBottom w:val="0"/>
      <w:divBdr>
        <w:top w:val="none" w:sz="0" w:space="0" w:color="auto"/>
        <w:left w:val="none" w:sz="0" w:space="0" w:color="auto"/>
        <w:bottom w:val="none" w:sz="0" w:space="0" w:color="auto"/>
        <w:right w:val="none" w:sz="0" w:space="0" w:color="auto"/>
      </w:divBdr>
    </w:div>
    <w:div w:id="1219779456">
      <w:bodyDiv w:val="1"/>
      <w:marLeft w:val="0"/>
      <w:marRight w:val="0"/>
      <w:marTop w:val="0"/>
      <w:marBottom w:val="0"/>
      <w:divBdr>
        <w:top w:val="none" w:sz="0" w:space="0" w:color="auto"/>
        <w:left w:val="none" w:sz="0" w:space="0" w:color="auto"/>
        <w:bottom w:val="none" w:sz="0" w:space="0" w:color="auto"/>
        <w:right w:val="none" w:sz="0" w:space="0" w:color="auto"/>
      </w:divBdr>
    </w:div>
    <w:div w:id="1268931588">
      <w:bodyDiv w:val="1"/>
      <w:marLeft w:val="0"/>
      <w:marRight w:val="0"/>
      <w:marTop w:val="0"/>
      <w:marBottom w:val="0"/>
      <w:divBdr>
        <w:top w:val="none" w:sz="0" w:space="0" w:color="auto"/>
        <w:left w:val="none" w:sz="0" w:space="0" w:color="auto"/>
        <w:bottom w:val="none" w:sz="0" w:space="0" w:color="auto"/>
        <w:right w:val="none" w:sz="0" w:space="0" w:color="auto"/>
      </w:divBdr>
    </w:div>
    <w:div w:id="1368792261">
      <w:bodyDiv w:val="1"/>
      <w:marLeft w:val="0"/>
      <w:marRight w:val="0"/>
      <w:marTop w:val="0"/>
      <w:marBottom w:val="0"/>
      <w:divBdr>
        <w:top w:val="none" w:sz="0" w:space="0" w:color="auto"/>
        <w:left w:val="none" w:sz="0" w:space="0" w:color="auto"/>
        <w:bottom w:val="none" w:sz="0" w:space="0" w:color="auto"/>
        <w:right w:val="none" w:sz="0" w:space="0" w:color="auto"/>
      </w:divBdr>
    </w:div>
    <w:div w:id="1375958972">
      <w:bodyDiv w:val="1"/>
      <w:marLeft w:val="0"/>
      <w:marRight w:val="0"/>
      <w:marTop w:val="0"/>
      <w:marBottom w:val="0"/>
      <w:divBdr>
        <w:top w:val="none" w:sz="0" w:space="0" w:color="auto"/>
        <w:left w:val="none" w:sz="0" w:space="0" w:color="auto"/>
        <w:bottom w:val="none" w:sz="0" w:space="0" w:color="auto"/>
        <w:right w:val="none" w:sz="0" w:space="0" w:color="auto"/>
      </w:divBdr>
    </w:div>
    <w:div w:id="1529752682">
      <w:bodyDiv w:val="1"/>
      <w:marLeft w:val="0"/>
      <w:marRight w:val="0"/>
      <w:marTop w:val="0"/>
      <w:marBottom w:val="0"/>
      <w:divBdr>
        <w:top w:val="none" w:sz="0" w:space="0" w:color="auto"/>
        <w:left w:val="none" w:sz="0" w:space="0" w:color="auto"/>
        <w:bottom w:val="none" w:sz="0" w:space="0" w:color="auto"/>
        <w:right w:val="none" w:sz="0" w:space="0" w:color="auto"/>
      </w:divBdr>
    </w:div>
    <w:div w:id="1564682943">
      <w:bodyDiv w:val="1"/>
      <w:marLeft w:val="0"/>
      <w:marRight w:val="0"/>
      <w:marTop w:val="0"/>
      <w:marBottom w:val="0"/>
      <w:divBdr>
        <w:top w:val="none" w:sz="0" w:space="0" w:color="auto"/>
        <w:left w:val="none" w:sz="0" w:space="0" w:color="auto"/>
        <w:bottom w:val="none" w:sz="0" w:space="0" w:color="auto"/>
        <w:right w:val="none" w:sz="0" w:space="0" w:color="auto"/>
      </w:divBdr>
    </w:div>
    <w:div w:id="1572352693">
      <w:bodyDiv w:val="1"/>
      <w:marLeft w:val="0"/>
      <w:marRight w:val="0"/>
      <w:marTop w:val="0"/>
      <w:marBottom w:val="0"/>
      <w:divBdr>
        <w:top w:val="none" w:sz="0" w:space="0" w:color="auto"/>
        <w:left w:val="none" w:sz="0" w:space="0" w:color="auto"/>
        <w:bottom w:val="none" w:sz="0" w:space="0" w:color="auto"/>
        <w:right w:val="none" w:sz="0" w:space="0" w:color="auto"/>
      </w:divBdr>
    </w:div>
    <w:div w:id="1574391841">
      <w:bodyDiv w:val="1"/>
      <w:marLeft w:val="0"/>
      <w:marRight w:val="0"/>
      <w:marTop w:val="0"/>
      <w:marBottom w:val="0"/>
      <w:divBdr>
        <w:top w:val="none" w:sz="0" w:space="0" w:color="auto"/>
        <w:left w:val="none" w:sz="0" w:space="0" w:color="auto"/>
        <w:bottom w:val="none" w:sz="0" w:space="0" w:color="auto"/>
        <w:right w:val="none" w:sz="0" w:space="0" w:color="auto"/>
      </w:divBdr>
    </w:div>
    <w:div w:id="1574966222">
      <w:bodyDiv w:val="1"/>
      <w:marLeft w:val="0"/>
      <w:marRight w:val="0"/>
      <w:marTop w:val="0"/>
      <w:marBottom w:val="0"/>
      <w:divBdr>
        <w:top w:val="none" w:sz="0" w:space="0" w:color="auto"/>
        <w:left w:val="none" w:sz="0" w:space="0" w:color="auto"/>
        <w:bottom w:val="none" w:sz="0" w:space="0" w:color="auto"/>
        <w:right w:val="none" w:sz="0" w:space="0" w:color="auto"/>
      </w:divBdr>
    </w:div>
    <w:div w:id="1612590136">
      <w:bodyDiv w:val="1"/>
      <w:marLeft w:val="0"/>
      <w:marRight w:val="0"/>
      <w:marTop w:val="0"/>
      <w:marBottom w:val="0"/>
      <w:divBdr>
        <w:top w:val="none" w:sz="0" w:space="0" w:color="auto"/>
        <w:left w:val="none" w:sz="0" w:space="0" w:color="auto"/>
        <w:bottom w:val="none" w:sz="0" w:space="0" w:color="auto"/>
        <w:right w:val="none" w:sz="0" w:space="0" w:color="auto"/>
      </w:divBdr>
    </w:div>
    <w:div w:id="1654018146">
      <w:bodyDiv w:val="1"/>
      <w:marLeft w:val="0"/>
      <w:marRight w:val="0"/>
      <w:marTop w:val="0"/>
      <w:marBottom w:val="0"/>
      <w:divBdr>
        <w:top w:val="none" w:sz="0" w:space="0" w:color="auto"/>
        <w:left w:val="none" w:sz="0" w:space="0" w:color="auto"/>
        <w:bottom w:val="none" w:sz="0" w:space="0" w:color="auto"/>
        <w:right w:val="none" w:sz="0" w:space="0" w:color="auto"/>
      </w:divBdr>
    </w:div>
    <w:div w:id="1703483359">
      <w:bodyDiv w:val="1"/>
      <w:marLeft w:val="0"/>
      <w:marRight w:val="0"/>
      <w:marTop w:val="0"/>
      <w:marBottom w:val="0"/>
      <w:divBdr>
        <w:top w:val="none" w:sz="0" w:space="0" w:color="auto"/>
        <w:left w:val="none" w:sz="0" w:space="0" w:color="auto"/>
        <w:bottom w:val="none" w:sz="0" w:space="0" w:color="auto"/>
        <w:right w:val="none" w:sz="0" w:space="0" w:color="auto"/>
      </w:divBdr>
    </w:div>
    <w:div w:id="1720591576">
      <w:bodyDiv w:val="1"/>
      <w:marLeft w:val="0"/>
      <w:marRight w:val="0"/>
      <w:marTop w:val="0"/>
      <w:marBottom w:val="0"/>
      <w:divBdr>
        <w:top w:val="none" w:sz="0" w:space="0" w:color="auto"/>
        <w:left w:val="none" w:sz="0" w:space="0" w:color="auto"/>
        <w:bottom w:val="none" w:sz="0" w:space="0" w:color="auto"/>
        <w:right w:val="none" w:sz="0" w:space="0" w:color="auto"/>
      </w:divBdr>
    </w:div>
    <w:div w:id="1878010046">
      <w:bodyDiv w:val="1"/>
      <w:marLeft w:val="0"/>
      <w:marRight w:val="0"/>
      <w:marTop w:val="0"/>
      <w:marBottom w:val="0"/>
      <w:divBdr>
        <w:top w:val="none" w:sz="0" w:space="0" w:color="auto"/>
        <w:left w:val="none" w:sz="0" w:space="0" w:color="auto"/>
        <w:bottom w:val="none" w:sz="0" w:space="0" w:color="auto"/>
        <w:right w:val="none" w:sz="0" w:space="0" w:color="auto"/>
      </w:divBdr>
    </w:div>
    <w:div w:id="1911961910">
      <w:bodyDiv w:val="1"/>
      <w:marLeft w:val="0"/>
      <w:marRight w:val="0"/>
      <w:marTop w:val="0"/>
      <w:marBottom w:val="0"/>
      <w:divBdr>
        <w:top w:val="none" w:sz="0" w:space="0" w:color="auto"/>
        <w:left w:val="none" w:sz="0" w:space="0" w:color="auto"/>
        <w:bottom w:val="none" w:sz="0" w:space="0" w:color="auto"/>
        <w:right w:val="none" w:sz="0" w:space="0" w:color="auto"/>
      </w:divBdr>
    </w:div>
    <w:div w:id="1913081907">
      <w:bodyDiv w:val="1"/>
      <w:marLeft w:val="0"/>
      <w:marRight w:val="0"/>
      <w:marTop w:val="0"/>
      <w:marBottom w:val="0"/>
      <w:divBdr>
        <w:top w:val="none" w:sz="0" w:space="0" w:color="auto"/>
        <w:left w:val="none" w:sz="0" w:space="0" w:color="auto"/>
        <w:bottom w:val="none" w:sz="0" w:space="0" w:color="auto"/>
        <w:right w:val="none" w:sz="0" w:space="0" w:color="auto"/>
      </w:divBdr>
    </w:div>
    <w:div w:id="1992438454">
      <w:bodyDiv w:val="1"/>
      <w:marLeft w:val="0"/>
      <w:marRight w:val="0"/>
      <w:marTop w:val="0"/>
      <w:marBottom w:val="0"/>
      <w:divBdr>
        <w:top w:val="none" w:sz="0" w:space="0" w:color="auto"/>
        <w:left w:val="none" w:sz="0" w:space="0" w:color="auto"/>
        <w:bottom w:val="none" w:sz="0" w:space="0" w:color="auto"/>
        <w:right w:val="none" w:sz="0" w:space="0" w:color="auto"/>
      </w:divBdr>
    </w:div>
    <w:div w:id="2020547070">
      <w:bodyDiv w:val="1"/>
      <w:marLeft w:val="0"/>
      <w:marRight w:val="0"/>
      <w:marTop w:val="0"/>
      <w:marBottom w:val="0"/>
      <w:divBdr>
        <w:top w:val="none" w:sz="0" w:space="0" w:color="auto"/>
        <w:left w:val="none" w:sz="0" w:space="0" w:color="auto"/>
        <w:bottom w:val="none" w:sz="0" w:space="0" w:color="auto"/>
        <w:right w:val="none" w:sz="0" w:space="0" w:color="auto"/>
      </w:divBdr>
    </w:div>
    <w:div w:id="203168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kme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88B64-104D-409E-80B8-E851FA07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3165</Words>
  <Characters>1805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N.Degiene</dc:creator>
  <cp:lastModifiedBy>Ingrida Jakaitienė</cp:lastModifiedBy>
  <cp:revision>13</cp:revision>
  <cp:lastPrinted>2018-03-09T11:52:00Z</cp:lastPrinted>
  <dcterms:created xsi:type="dcterms:W3CDTF">2026-03-17T07:11:00Z</dcterms:created>
  <dcterms:modified xsi:type="dcterms:W3CDTF">2026-03-20T13:50:00Z</dcterms:modified>
</cp:coreProperties>
</file>