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1B0DE" w14:textId="71764727" w:rsidR="00014F8B" w:rsidRDefault="00014F8B" w:rsidP="00014F8B">
      <w:pPr>
        <w:tabs>
          <w:tab w:val="left" w:pos="567"/>
          <w:tab w:val="left" w:pos="1418"/>
        </w:tabs>
        <w:spacing w:after="0" w:line="240" w:lineRule="auto"/>
        <w:ind w:firstLine="567"/>
        <w:jc w:val="right"/>
        <w:rPr>
          <w:rFonts w:eastAsia="Times New Roman" w:cstheme="minorHAnsi"/>
          <w:lang w:eastAsia="en-GB"/>
        </w:rPr>
      </w:pPr>
      <w:r w:rsidRPr="00014F8B">
        <w:rPr>
          <w:rFonts w:eastAsia="Times New Roman" w:cstheme="minorHAnsi"/>
          <w:lang w:eastAsia="en-GB"/>
        </w:rPr>
        <w:t>Pirkimo sąlygų 2 priedas „Techninė specifikacija“</w:t>
      </w:r>
    </w:p>
    <w:p w14:paraId="78D47813" w14:textId="77777777" w:rsidR="00014F8B" w:rsidRDefault="00014F8B" w:rsidP="00014F8B">
      <w:pPr>
        <w:tabs>
          <w:tab w:val="left" w:pos="567"/>
          <w:tab w:val="left" w:pos="1418"/>
        </w:tabs>
        <w:spacing w:after="0" w:line="240" w:lineRule="auto"/>
        <w:ind w:firstLine="567"/>
        <w:jc w:val="right"/>
        <w:rPr>
          <w:rFonts w:eastAsia="Times New Roman" w:cstheme="minorHAnsi"/>
          <w:lang w:eastAsia="en-GB"/>
        </w:rPr>
      </w:pPr>
    </w:p>
    <w:p w14:paraId="6194A9AA" w14:textId="0A0F6A71" w:rsidR="00014F8B" w:rsidRDefault="00014F8B" w:rsidP="00014F8B">
      <w:pPr>
        <w:tabs>
          <w:tab w:val="left" w:pos="567"/>
          <w:tab w:val="left" w:pos="1418"/>
        </w:tabs>
        <w:spacing w:after="0" w:line="240" w:lineRule="auto"/>
        <w:ind w:firstLine="567"/>
        <w:jc w:val="right"/>
        <w:rPr>
          <w:rFonts w:eastAsia="Times New Roman" w:cstheme="minorHAnsi"/>
          <w:lang w:eastAsia="en-GB"/>
        </w:rPr>
      </w:pPr>
      <w:r>
        <w:rPr>
          <w:rFonts w:eastAsia="Times New Roman" w:cstheme="minorHAnsi"/>
          <w:lang w:eastAsia="en-GB"/>
        </w:rPr>
        <w:t>P</w:t>
      </w:r>
      <w:r w:rsidRPr="00014F8B">
        <w:rPr>
          <w:rFonts w:eastAsia="Times New Roman" w:cstheme="minorHAnsi"/>
          <w:lang w:eastAsia="en-GB"/>
        </w:rPr>
        <w:t>riedas Nr. 1</w:t>
      </w:r>
    </w:p>
    <w:p w14:paraId="0C731625" w14:textId="3625398C" w:rsidR="00014F8B" w:rsidRDefault="00014F8B" w:rsidP="00014F8B">
      <w:pPr>
        <w:tabs>
          <w:tab w:val="left" w:pos="567"/>
          <w:tab w:val="left" w:pos="1418"/>
        </w:tabs>
        <w:spacing w:after="0" w:line="240" w:lineRule="auto"/>
        <w:ind w:firstLine="567"/>
        <w:jc w:val="right"/>
        <w:rPr>
          <w:rFonts w:eastAsia="Times New Roman" w:cstheme="minorHAnsi"/>
          <w:lang w:eastAsia="en-GB"/>
        </w:rPr>
      </w:pPr>
    </w:p>
    <w:p w14:paraId="4D1D7ADD" w14:textId="77777777" w:rsidR="00014F8B" w:rsidRPr="00014F8B" w:rsidRDefault="00014F8B" w:rsidP="00014F8B">
      <w:pPr>
        <w:tabs>
          <w:tab w:val="left" w:pos="567"/>
          <w:tab w:val="left" w:pos="1418"/>
        </w:tabs>
        <w:spacing w:after="0" w:line="240" w:lineRule="auto"/>
        <w:ind w:firstLine="567"/>
        <w:jc w:val="right"/>
        <w:rPr>
          <w:rFonts w:eastAsia="Times New Roman" w:cstheme="minorHAnsi"/>
          <w:lang w:eastAsia="en-GB"/>
        </w:rPr>
      </w:pPr>
      <w:bookmarkStart w:id="0" w:name="_GoBack"/>
      <w:bookmarkEnd w:id="0"/>
    </w:p>
    <w:p w14:paraId="08885AF4" w14:textId="0E900161" w:rsidR="002D61E9" w:rsidRPr="002D61E9" w:rsidRDefault="002D61E9" w:rsidP="002D61E9">
      <w:pPr>
        <w:tabs>
          <w:tab w:val="left" w:pos="567"/>
          <w:tab w:val="left" w:pos="1418"/>
        </w:tabs>
        <w:spacing w:after="0" w:line="240" w:lineRule="auto"/>
        <w:ind w:firstLine="567"/>
        <w:jc w:val="center"/>
        <w:rPr>
          <w:rFonts w:ascii="Times New Roman" w:eastAsia="Times New Roman" w:hAnsi="Times New Roman" w:cs="Times New Roman"/>
          <w:sz w:val="24"/>
          <w:szCs w:val="24"/>
          <w:lang w:eastAsia="en-GB"/>
        </w:rPr>
      </w:pPr>
      <w:r w:rsidRPr="002D61E9">
        <w:rPr>
          <w:rFonts w:ascii="Times New Roman" w:eastAsia="Times New Roman" w:hAnsi="Times New Roman" w:cs="Times New Roman"/>
          <w:noProof/>
          <w:sz w:val="24"/>
          <w:szCs w:val="24"/>
          <w:lang w:eastAsia="en-GB"/>
        </w:rPr>
        <w:drawing>
          <wp:inline distT="0" distB="0" distL="0" distR="0" wp14:anchorId="121C0A62" wp14:editId="58C700A8">
            <wp:extent cx="2676525" cy="743585"/>
            <wp:effectExtent l="0" t="0" r="9525" b="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743585"/>
                    </a:xfrm>
                    <a:prstGeom prst="rect">
                      <a:avLst/>
                    </a:prstGeom>
                    <a:noFill/>
                  </pic:spPr>
                </pic:pic>
              </a:graphicData>
            </a:graphic>
          </wp:inline>
        </w:drawing>
      </w:r>
    </w:p>
    <w:p w14:paraId="7215F151" w14:textId="77777777" w:rsidR="002D61E9" w:rsidRPr="002D61E9" w:rsidRDefault="002D61E9" w:rsidP="002D61E9">
      <w:pPr>
        <w:tabs>
          <w:tab w:val="left" w:pos="567"/>
          <w:tab w:val="left" w:pos="1418"/>
        </w:tabs>
        <w:spacing w:after="0" w:line="240" w:lineRule="auto"/>
        <w:ind w:firstLine="567"/>
        <w:jc w:val="right"/>
        <w:rPr>
          <w:rFonts w:ascii="Times New Roman" w:eastAsia="Times New Roman" w:hAnsi="Times New Roman" w:cs="Times New Roman"/>
          <w:sz w:val="24"/>
          <w:szCs w:val="24"/>
          <w:lang w:eastAsia="en-GB"/>
        </w:rPr>
      </w:pPr>
    </w:p>
    <w:p w14:paraId="448E7793" w14:textId="77777777" w:rsidR="002D61E9" w:rsidRPr="00021B53" w:rsidRDefault="002D61E9" w:rsidP="002D61E9">
      <w:pPr>
        <w:spacing w:after="0" w:line="240" w:lineRule="auto"/>
        <w:jc w:val="center"/>
        <w:rPr>
          <w:rFonts w:eastAsia="Times New Roman" w:cstheme="minorHAnsi"/>
          <w:b/>
          <w:lang w:eastAsia="en-GB"/>
        </w:rPr>
      </w:pPr>
    </w:p>
    <w:p w14:paraId="288E2CF4" w14:textId="77777777" w:rsidR="002D61E9" w:rsidRPr="00021B53" w:rsidRDefault="002D61E9" w:rsidP="002D61E9">
      <w:pPr>
        <w:spacing w:after="0" w:line="240" w:lineRule="auto"/>
        <w:jc w:val="center"/>
        <w:rPr>
          <w:rFonts w:eastAsia="Times New Roman" w:cstheme="minorHAnsi"/>
          <w:b/>
          <w:lang w:eastAsia="en-GB"/>
        </w:rPr>
      </w:pPr>
      <w:r w:rsidRPr="00021B53">
        <w:rPr>
          <w:rFonts w:eastAsia="Times New Roman" w:cstheme="minorHAnsi"/>
          <w:b/>
          <w:color w:val="000000"/>
          <w:lang w:eastAsia="en-GB"/>
        </w:rPr>
        <w:t xml:space="preserve">TECHNINĖ SPECIFIKACIJA </w:t>
      </w:r>
    </w:p>
    <w:p w14:paraId="715F4B5A" w14:textId="77777777" w:rsidR="002D61E9" w:rsidRPr="00021B53" w:rsidRDefault="002D61E9" w:rsidP="002D61E9">
      <w:pPr>
        <w:spacing w:after="0" w:line="240" w:lineRule="auto"/>
        <w:jc w:val="center"/>
        <w:rPr>
          <w:rFonts w:eastAsia="Times New Roman" w:cstheme="minorHAnsi"/>
          <w:b/>
          <w:lang w:eastAsia="en-GB"/>
        </w:rPr>
      </w:pPr>
    </w:p>
    <w:p w14:paraId="35981607" w14:textId="20869E37" w:rsidR="002D61E9" w:rsidRPr="00021B53" w:rsidRDefault="006626C7" w:rsidP="006626C7">
      <w:pPr>
        <w:pStyle w:val="Sraopastraipa"/>
        <w:numPr>
          <w:ilvl w:val="0"/>
          <w:numId w:val="11"/>
        </w:numPr>
        <w:spacing w:after="0" w:line="240" w:lineRule="auto"/>
        <w:jc w:val="center"/>
        <w:rPr>
          <w:rFonts w:eastAsia="Times New Roman" w:cstheme="minorHAnsi"/>
          <w:lang w:eastAsia="en-GB"/>
        </w:rPr>
      </w:pPr>
      <w:r w:rsidRPr="00021B53">
        <w:rPr>
          <w:rFonts w:eastAsia="Times New Roman" w:cstheme="minorHAnsi"/>
          <w:lang w:eastAsia="en-GB"/>
        </w:rPr>
        <w:t>Bendroji informacija</w:t>
      </w:r>
    </w:p>
    <w:p w14:paraId="13723C79" w14:textId="77777777" w:rsidR="006626C7" w:rsidRPr="00021B53" w:rsidRDefault="006626C7" w:rsidP="00457CB6">
      <w:pPr>
        <w:pStyle w:val="Sraopastraipa"/>
        <w:spacing w:after="0" w:line="240" w:lineRule="auto"/>
        <w:rPr>
          <w:rFonts w:eastAsia="Times New Roman" w:cstheme="minorHAnsi"/>
          <w:lang w:eastAsia="en-GB"/>
        </w:rPr>
      </w:pPr>
    </w:p>
    <w:p w14:paraId="2B14ADD4" w14:textId="02B325C5" w:rsidR="00AB6B85" w:rsidRPr="00021B53" w:rsidRDefault="00DA6777" w:rsidP="00A433DF">
      <w:pPr>
        <w:spacing w:after="0" w:line="240" w:lineRule="auto"/>
        <w:ind w:firstLine="567"/>
        <w:jc w:val="both"/>
        <w:rPr>
          <w:rFonts w:eastAsia="Times New Roman" w:cstheme="minorHAnsi"/>
          <w:lang w:eastAsia="en-GB"/>
        </w:rPr>
      </w:pPr>
      <w:r w:rsidRPr="00021B53">
        <w:rPr>
          <w:rFonts w:eastAsia="Times New Roman" w:cstheme="minorHAnsi"/>
          <w:bCs/>
          <w:lang w:eastAsia="en-GB"/>
        </w:rPr>
        <w:t>1.1</w:t>
      </w:r>
      <w:r w:rsidR="00457CB6" w:rsidRPr="00021B53">
        <w:rPr>
          <w:rFonts w:eastAsia="Times New Roman" w:cstheme="minorHAnsi"/>
          <w:bCs/>
          <w:lang w:eastAsia="en-GB"/>
        </w:rPr>
        <w:t>.</w:t>
      </w:r>
      <w:r w:rsidRPr="00021B53">
        <w:rPr>
          <w:rFonts w:eastAsia="Times New Roman" w:cstheme="minorHAnsi"/>
          <w:bCs/>
          <w:lang w:eastAsia="en-GB"/>
        </w:rPr>
        <w:t xml:space="preserve"> </w:t>
      </w:r>
      <w:r w:rsidR="00A433DF" w:rsidRPr="00021B53">
        <w:rPr>
          <w:rFonts w:eastAsia="Times New Roman" w:cstheme="minorHAnsi"/>
          <w:bCs/>
          <w:lang w:eastAsia="en-GB"/>
        </w:rPr>
        <w:t xml:space="preserve">Perkančioji organizacija – </w:t>
      </w:r>
      <w:r w:rsidR="002D61E9" w:rsidRPr="00021B53">
        <w:rPr>
          <w:rFonts w:eastAsia="Times New Roman" w:cstheme="minorHAnsi"/>
          <w:bCs/>
          <w:lang w:eastAsia="en-GB"/>
        </w:rPr>
        <w:t>Naujosios Akmenės ikimokyklinio ugdymo mokykla (kodas Juridinių asmenų registre</w:t>
      </w:r>
      <w:r w:rsidR="002D61E9" w:rsidRPr="00021B53">
        <w:rPr>
          <w:rFonts w:eastAsia="Times New Roman" w:cstheme="minorHAnsi"/>
          <w:lang w:eastAsia="en-GB"/>
        </w:rPr>
        <w:t xml:space="preserve"> 305616419)</w:t>
      </w:r>
      <w:r w:rsidR="00A433DF" w:rsidRPr="00021B53">
        <w:rPr>
          <w:rFonts w:eastAsia="Times New Roman" w:cstheme="minorHAnsi"/>
          <w:lang w:eastAsia="en-GB"/>
        </w:rPr>
        <w:t>, kuri</w:t>
      </w:r>
      <w:r w:rsidR="00AB6B85" w:rsidRPr="00021B53">
        <w:rPr>
          <w:rFonts w:eastAsia="Times New Roman" w:cstheme="minorHAnsi"/>
          <w:lang w:eastAsia="en-GB"/>
        </w:rPr>
        <w:t xml:space="preserve"> </w:t>
      </w:r>
      <w:r w:rsidR="00A433DF" w:rsidRPr="00021B53">
        <w:rPr>
          <w:rFonts w:eastAsia="Times New Roman" w:cstheme="minorHAnsi"/>
          <w:lang w:eastAsia="en-GB"/>
        </w:rPr>
        <w:t>įgyvendina projektą „</w:t>
      </w:r>
      <w:r w:rsidR="00A433DF" w:rsidRPr="00021B53">
        <w:rPr>
          <w:rFonts w:eastAsia="Times New Roman" w:cstheme="minorHAnsi"/>
          <w:b/>
          <w:lang w:eastAsia="en-GB"/>
        </w:rPr>
        <w:t xml:space="preserve">Kartu stipresni: socialiai pažeidžiamų vaikų ir jų šeimų </w:t>
      </w:r>
      <w:proofErr w:type="spellStart"/>
      <w:r w:rsidR="00A433DF" w:rsidRPr="00021B53">
        <w:rPr>
          <w:rFonts w:eastAsia="Times New Roman" w:cstheme="minorHAnsi"/>
          <w:b/>
          <w:lang w:eastAsia="en-GB"/>
        </w:rPr>
        <w:t>įtrauktis</w:t>
      </w:r>
      <w:proofErr w:type="spellEnd"/>
      <w:r w:rsidR="00A433DF" w:rsidRPr="00021B53">
        <w:rPr>
          <w:rFonts w:eastAsia="Times New Roman" w:cstheme="minorHAnsi"/>
          <w:b/>
          <w:lang w:eastAsia="en-GB"/>
        </w:rPr>
        <w:t xml:space="preserve"> į švietimo ir edukacines veiklas</w:t>
      </w:r>
      <w:r w:rsidR="00A433DF" w:rsidRPr="00021B53">
        <w:rPr>
          <w:rFonts w:eastAsia="Times New Roman" w:cstheme="minorHAnsi"/>
          <w:lang w:eastAsia="en-GB"/>
        </w:rPr>
        <w:t>“, projekto numeris 11-085-K-0003.</w:t>
      </w:r>
    </w:p>
    <w:p w14:paraId="0579FB6F" w14:textId="49B65BF3" w:rsidR="00A433DF" w:rsidRPr="00021B53" w:rsidRDefault="00A433DF" w:rsidP="006626C7">
      <w:pPr>
        <w:spacing w:after="0" w:line="240" w:lineRule="auto"/>
        <w:ind w:firstLine="567"/>
        <w:jc w:val="both"/>
        <w:rPr>
          <w:rFonts w:eastAsia="Times New Roman" w:cstheme="minorHAnsi"/>
          <w:lang w:eastAsia="en-GB"/>
        </w:rPr>
      </w:pPr>
      <w:r w:rsidRPr="00021B53">
        <w:rPr>
          <w:rFonts w:eastAsia="Times New Roman" w:cstheme="minorHAnsi"/>
          <w:lang w:eastAsia="en-GB"/>
        </w:rPr>
        <w:t xml:space="preserve">1.2. Projekto tikslas: siekiama mažinti socialinę atskirtį stiprinant tikslinių grupių emocinę ir psichologinę gerovę, skatinant socialinę </w:t>
      </w:r>
      <w:proofErr w:type="spellStart"/>
      <w:r w:rsidRPr="00021B53">
        <w:rPr>
          <w:rFonts w:eastAsia="Times New Roman" w:cstheme="minorHAnsi"/>
          <w:lang w:eastAsia="en-GB"/>
        </w:rPr>
        <w:t>įtrauktį</w:t>
      </w:r>
      <w:proofErr w:type="spellEnd"/>
      <w:r w:rsidRPr="00021B53">
        <w:rPr>
          <w:rFonts w:eastAsia="Times New Roman" w:cstheme="minorHAnsi"/>
          <w:lang w:eastAsia="en-GB"/>
        </w:rPr>
        <w:t>, bendruomeniškumą ir sąmoningumą įtraukiant tikslinės grupės narius į užimtumo veiklas, mokymus ir konsultacijas.</w:t>
      </w:r>
    </w:p>
    <w:p w14:paraId="73F24973" w14:textId="0A113670" w:rsidR="00457CB6" w:rsidRPr="00021B53" w:rsidRDefault="00457CB6" w:rsidP="006626C7">
      <w:pPr>
        <w:spacing w:after="0" w:line="240" w:lineRule="auto"/>
        <w:ind w:firstLine="567"/>
        <w:jc w:val="both"/>
        <w:rPr>
          <w:rFonts w:eastAsia="Times New Roman" w:cstheme="minorHAnsi"/>
          <w:lang w:eastAsia="en-GB"/>
        </w:rPr>
      </w:pPr>
      <w:r w:rsidRPr="00021B53">
        <w:rPr>
          <w:rFonts w:eastAsia="Times New Roman" w:cstheme="minorHAnsi"/>
          <w:lang w:eastAsia="en-GB"/>
        </w:rPr>
        <w:t xml:space="preserve">1.3. Išsami informacija apie projektą skelbiama: </w:t>
      </w:r>
      <w:hyperlink r:id="rId10" w:anchor="projekto-sprendziamos-problemos" w:history="1">
        <w:r w:rsidRPr="00021B53">
          <w:rPr>
            <w:rStyle w:val="Hipersaitas"/>
            <w:rFonts w:eastAsia="Times New Roman" w:cstheme="minorHAnsi"/>
            <w:lang w:eastAsia="en-GB"/>
          </w:rPr>
          <w:t>https://www.esinvesticijos.lt/sutartys/kartu-stipresni-socialiai-pazeidziamu-vaiku-ir-ju-seimu-itrauktis-i-svietimo-ir-edukacines-veiklas#projekto-sprendziamos-problemos</w:t>
        </w:r>
      </w:hyperlink>
      <w:r w:rsidRPr="00021B53">
        <w:rPr>
          <w:rFonts w:eastAsia="Times New Roman" w:cstheme="minorHAnsi"/>
          <w:lang w:eastAsia="en-GB"/>
        </w:rPr>
        <w:t xml:space="preserve"> </w:t>
      </w:r>
    </w:p>
    <w:p w14:paraId="7949FF7C" w14:textId="77777777" w:rsidR="006626C7" w:rsidRPr="00021B53" w:rsidRDefault="006626C7" w:rsidP="006626C7">
      <w:pPr>
        <w:spacing w:after="0" w:line="240" w:lineRule="auto"/>
        <w:ind w:firstLine="567"/>
        <w:jc w:val="both"/>
        <w:rPr>
          <w:rFonts w:eastAsia="Times New Roman" w:cstheme="minorHAnsi"/>
          <w:lang w:eastAsia="en-GB"/>
        </w:rPr>
      </w:pPr>
    </w:p>
    <w:p w14:paraId="5235F6A2" w14:textId="650B6817" w:rsidR="002D61E9" w:rsidRPr="00021B53" w:rsidRDefault="00AB6B85" w:rsidP="006626C7">
      <w:pPr>
        <w:spacing w:after="0" w:line="240" w:lineRule="auto"/>
        <w:jc w:val="center"/>
        <w:rPr>
          <w:rFonts w:eastAsia="Times New Roman" w:cstheme="minorHAnsi"/>
          <w:color w:val="000000"/>
          <w:lang w:eastAsia="en-GB"/>
        </w:rPr>
      </w:pPr>
      <w:r w:rsidRPr="00021B53">
        <w:rPr>
          <w:rFonts w:eastAsia="Times New Roman" w:cstheme="minorHAnsi"/>
          <w:color w:val="000000"/>
          <w:lang w:eastAsia="en-GB"/>
        </w:rPr>
        <w:t xml:space="preserve">2.  </w:t>
      </w:r>
      <w:r w:rsidR="00457CB6" w:rsidRPr="00021B53">
        <w:rPr>
          <w:rFonts w:eastAsia="Times New Roman" w:cstheme="minorHAnsi"/>
          <w:color w:val="000000"/>
          <w:lang w:eastAsia="en-GB"/>
        </w:rPr>
        <w:t>Pirkimo objektas</w:t>
      </w:r>
    </w:p>
    <w:p w14:paraId="06D5FFAC" w14:textId="77777777" w:rsidR="006626C7" w:rsidRPr="00021B53" w:rsidRDefault="006626C7" w:rsidP="006626C7">
      <w:pPr>
        <w:spacing w:after="0" w:line="240" w:lineRule="auto"/>
        <w:jc w:val="center"/>
        <w:rPr>
          <w:rFonts w:eastAsia="Times New Roman" w:cstheme="minorHAnsi"/>
          <w:lang w:eastAsia="en-GB"/>
        </w:rPr>
      </w:pPr>
    </w:p>
    <w:p w14:paraId="7B43928B" w14:textId="31787FCF" w:rsidR="002D61E9" w:rsidRPr="00021B53" w:rsidRDefault="00CB4ECC" w:rsidP="006626C7">
      <w:pPr>
        <w:pStyle w:val="Komentarotekstas"/>
        <w:ind w:firstLine="567"/>
        <w:jc w:val="both"/>
        <w:rPr>
          <w:rFonts w:asciiTheme="minorHAnsi" w:hAnsiTheme="minorHAnsi" w:cstheme="minorHAnsi"/>
          <w:sz w:val="22"/>
          <w:szCs w:val="22"/>
        </w:rPr>
      </w:pPr>
      <w:bookmarkStart w:id="1" w:name="_heading=h.gjdgxs" w:colFirst="0" w:colLast="0"/>
      <w:bookmarkEnd w:id="1"/>
      <w:r w:rsidRPr="00021B53">
        <w:rPr>
          <w:rFonts w:asciiTheme="minorHAnsi" w:hAnsiTheme="minorHAnsi" w:cstheme="minorHAnsi"/>
          <w:color w:val="000000"/>
          <w:sz w:val="22"/>
          <w:szCs w:val="22"/>
        </w:rPr>
        <w:t>2.1</w:t>
      </w:r>
      <w:r w:rsidR="00457CB6" w:rsidRPr="00021B53">
        <w:rPr>
          <w:rFonts w:asciiTheme="minorHAnsi" w:hAnsiTheme="minorHAnsi" w:cstheme="minorHAnsi"/>
          <w:color w:val="000000"/>
          <w:sz w:val="22"/>
          <w:szCs w:val="22"/>
        </w:rPr>
        <w:t>.</w:t>
      </w:r>
      <w:r w:rsidRPr="00021B53">
        <w:rPr>
          <w:rFonts w:asciiTheme="minorHAnsi" w:hAnsiTheme="minorHAnsi" w:cstheme="minorHAnsi"/>
          <w:color w:val="000000"/>
          <w:sz w:val="22"/>
          <w:szCs w:val="22"/>
        </w:rPr>
        <w:t xml:space="preserve"> </w:t>
      </w:r>
      <w:r w:rsidR="002D61E9" w:rsidRPr="00021B53">
        <w:rPr>
          <w:rFonts w:asciiTheme="minorHAnsi" w:hAnsiTheme="minorHAnsi" w:cstheme="minorHAnsi"/>
          <w:color w:val="000000"/>
          <w:sz w:val="22"/>
          <w:szCs w:val="22"/>
        </w:rPr>
        <w:t>Pirkimo objektas</w:t>
      </w:r>
      <w:r w:rsidR="00457CB6" w:rsidRPr="00021B53">
        <w:rPr>
          <w:rFonts w:asciiTheme="minorHAnsi" w:hAnsiTheme="minorHAnsi" w:cstheme="minorHAnsi"/>
          <w:i/>
          <w:color w:val="000000"/>
          <w:sz w:val="22"/>
          <w:szCs w:val="22"/>
        </w:rPr>
        <w:t xml:space="preserve"> </w:t>
      </w:r>
      <w:r w:rsidR="002D61E9" w:rsidRPr="00021B53">
        <w:rPr>
          <w:rFonts w:asciiTheme="minorHAnsi" w:hAnsiTheme="minorHAnsi" w:cstheme="minorHAnsi"/>
          <w:i/>
          <w:color w:val="000000"/>
          <w:sz w:val="22"/>
          <w:szCs w:val="22"/>
        </w:rPr>
        <w:t>–</w:t>
      </w:r>
      <w:r w:rsidR="00457CB6" w:rsidRPr="00021B53">
        <w:rPr>
          <w:rFonts w:asciiTheme="minorHAnsi" w:hAnsiTheme="minorHAnsi" w:cstheme="minorHAnsi"/>
          <w:i/>
          <w:color w:val="000000"/>
          <w:sz w:val="22"/>
          <w:szCs w:val="22"/>
        </w:rPr>
        <w:t xml:space="preserve"> </w:t>
      </w:r>
      <w:r w:rsidR="00F73477" w:rsidRPr="00021B53">
        <w:rPr>
          <w:rFonts w:asciiTheme="minorHAnsi" w:hAnsiTheme="minorHAnsi" w:cstheme="minorHAnsi"/>
          <w:sz w:val="22"/>
          <w:szCs w:val="22"/>
        </w:rPr>
        <w:t>Socialinės integracijos ir emocinės gerovės ugdymo programų įgyvendinimo paslaugos vaikams ir tėvams.</w:t>
      </w:r>
    </w:p>
    <w:p w14:paraId="24820560" w14:textId="76CBF36D" w:rsidR="00457CB6" w:rsidRPr="00021B53" w:rsidRDefault="00F73477" w:rsidP="00457CB6">
      <w:pPr>
        <w:tabs>
          <w:tab w:val="left" w:pos="567"/>
        </w:tabs>
        <w:spacing w:after="0" w:line="240" w:lineRule="auto"/>
        <w:ind w:firstLine="567"/>
        <w:jc w:val="both"/>
        <w:rPr>
          <w:rFonts w:eastAsia="Times New Roman" w:cstheme="minorHAnsi"/>
          <w:lang w:eastAsia="en-GB"/>
        </w:rPr>
      </w:pPr>
      <w:bookmarkStart w:id="2" w:name="_heading=h.30j0zll" w:colFirst="0" w:colLast="0"/>
      <w:bookmarkEnd w:id="2"/>
      <w:r w:rsidRPr="00021B53">
        <w:rPr>
          <w:rFonts w:eastAsia="Times New Roman" w:cstheme="minorHAnsi"/>
          <w:color w:val="000000"/>
          <w:lang w:eastAsia="en-GB"/>
        </w:rPr>
        <w:t>2.2</w:t>
      </w:r>
      <w:r w:rsidR="00457CB6" w:rsidRPr="00021B53">
        <w:rPr>
          <w:rFonts w:eastAsia="Times New Roman" w:cstheme="minorHAnsi"/>
          <w:color w:val="000000"/>
          <w:lang w:eastAsia="en-GB"/>
        </w:rPr>
        <w:t>.</w:t>
      </w:r>
      <w:r w:rsidRPr="00021B53">
        <w:rPr>
          <w:rFonts w:eastAsia="Times New Roman" w:cstheme="minorHAnsi"/>
          <w:color w:val="000000"/>
          <w:lang w:eastAsia="en-GB"/>
        </w:rPr>
        <w:t xml:space="preserve"> </w:t>
      </w:r>
      <w:r w:rsidR="002D61E9" w:rsidRPr="00021B53">
        <w:rPr>
          <w:rFonts w:eastAsia="Times New Roman" w:cstheme="minorHAnsi"/>
          <w:color w:val="000000"/>
          <w:lang w:eastAsia="en-GB"/>
        </w:rPr>
        <w:t>Tikslinė</w:t>
      </w:r>
      <w:r w:rsidR="002D61E9" w:rsidRPr="00021B53">
        <w:rPr>
          <w:rFonts w:eastAsia="Times New Roman" w:cstheme="minorHAnsi"/>
          <w:lang w:eastAsia="en-GB"/>
        </w:rPr>
        <w:t>s</w:t>
      </w:r>
      <w:r w:rsidR="002D61E9" w:rsidRPr="00021B53">
        <w:rPr>
          <w:rFonts w:eastAsia="Times New Roman" w:cstheme="minorHAnsi"/>
          <w:color w:val="000000"/>
          <w:lang w:eastAsia="en-GB"/>
        </w:rPr>
        <w:t xml:space="preserve"> grupė</w:t>
      </w:r>
      <w:r w:rsidR="002D61E9" w:rsidRPr="00021B53">
        <w:rPr>
          <w:rFonts w:eastAsia="Times New Roman" w:cstheme="minorHAnsi"/>
          <w:lang w:eastAsia="en-GB"/>
        </w:rPr>
        <w:t>s</w:t>
      </w:r>
      <w:r w:rsidR="00457CB6" w:rsidRPr="00021B53">
        <w:rPr>
          <w:rFonts w:eastAsia="Times New Roman" w:cstheme="minorHAnsi"/>
          <w:lang w:eastAsia="en-GB"/>
        </w:rPr>
        <w:t>:</w:t>
      </w:r>
    </w:p>
    <w:p w14:paraId="6A1608DF" w14:textId="77777777" w:rsidR="00457CB6" w:rsidRPr="00021B53" w:rsidRDefault="00457CB6" w:rsidP="00457CB6">
      <w:pPr>
        <w:tabs>
          <w:tab w:val="left" w:pos="567"/>
        </w:tabs>
        <w:spacing w:after="0" w:line="240" w:lineRule="auto"/>
        <w:ind w:firstLine="567"/>
        <w:jc w:val="both"/>
        <w:rPr>
          <w:rFonts w:eastAsia="Times New Roman" w:cstheme="minorHAnsi"/>
          <w:lang w:eastAsia="en-GB"/>
        </w:rPr>
      </w:pPr>
      <w:r w:rsidRPr="00021B53">
        <w:rPr>
          <w:rFonts w:eastAsia="Times New Roman" w:cstheme="minorHAnsi"/>
          <w:lang w:eastAsia="en-GB"/>
        </w:rPr>
        <w:t>2.1.1.</w:t>
      </w:r>
      <w:r w:rsidR="002D61E9" w:rsidRPr="00021B53">
        <w:rPr>
          <w:rFonts w:eastAsia="Times New Roman" w:cstheme="minorHAnsi"/>
          <w:lang w:eastAsia="en-GB"/>
        </w:rPr>
        <w:t xml:space="preserve"> specialių ugdymo poreikių turintys vaikai ir jų tėvai, </w:t>
      </w:r>
    </w:p>
    <w:p w14:paraId="08AA4302" w14:textId="77777777" w:rsidR="00457CB6" w:rsidRPr="00021B53" w:rsidRDefault="00457CB6" w:rsidP="00457CB6">
      <w:pPr>
        <w:tabs>
          <w:tab w:val="left" w:pos="567"/>
        </w:tabs>
        <w:spacing w:after="0" w:line="240" w:lineRule="auto"/>
        <w:ind w:firstLine="567"/>
        <w:jc w:val="both"/>
        <w:rPr>
          <w:rFonts w:eastAsia="Times New Roman" w:cstheme="minorHAnsi"/>
          <w:lang w:eastAsia="en-GB"/>
        </w:rPr>
      </w:pPr>
      <w:r w:rsidRPr="00021B53">
        <w:rPr>
          <w:rFonts w:eastAsia="Times New Roman" w:cstheme="minorHAnsi"/>
          <w:lang w:eastAsia="en-GB"/>
        </w:rPr>
        <w:t>2.2.2.</w:t>
      </w:r>
      <w:r w:rsidR="002D61E9" w:rsidRPr="00021B53">
        <w:rPr>
          <w:rFonts w:eastAsia="Times New Roman" w:cstheme="minorHAnsi"/>
          <w:lang w:eastAsia="en-GB"/>
        </w:rPr>
        <w:t xml:space="preserve"> socialinę atskirtį patiriantys ir socialinės rizikos vaikai ir jų tėvai, </w:t>
      </w:r>
    </w:p>
    <w:p w14:paraId="144E4FF3" w14:textId="4EE0497A" w:rsidR="002D61E9" w:rsidRPr="00021B53" w:rsidRDefault="00457CB6" w:rsidP="00457CB6">
      <w:pPr>
        <w:tabs>
          <w:tab w:val="left" w:pos="567"/>
        </w:tabs>
        <w:spacing w:after="0" w:line="240" w:lineRule="auto"/>
        <w:ind w:firstLine="567"/>
        <w:jc w:val="both"/>
        <w:rPr>
          <w:rFonts w:eastAsia="Times New Roman" w:cstheme="minorHAnsi"/>
          <w:lang w:eastAsia="en-GB"/>
        </w:rPr>
      </w:pPr>
      <w:r w:rsidRPr="00021B53">
        <w:rPr>
          <w:rFonts w:eastAsia="Times New Roman" w:cstheme="minorHAnsi"/>
          <w:lang w:eastAsia="en-GB"/>
        </w:rPr>
        <w:t>2.2.</w:t>
      </w:r>
      <w:r w:rsidR="002D61E9" w:rsidRPr="00021B53">
        <w:rPr>
          <w:rFonts w:eastAsia="Times New Roman" w:cstheme="minorHAnsi"/>
          <w:lang w:eastAsia="en-GB"/>
        </w:rPr>
        <w:t>3</w:t>
      </w:r>
      <w:r w:rsidRPr="00021B53">
        <w:rPr>
          <w:rFonts w:eastAsia="Times New Roman" w:cstheme="minorHAnsi"/>
          <w:lang w:eastAsia="en-GB"/>
        </w:rPr>
        <w:t>.</w:t>
      </w:r>
      <w:r w:rsidR="002D61E9" w:rsidRPr="00021B53">
        <w:rPr>
          <w:rFonts w:eastAsia="Times New Roman" w:cstheme="minorHAnsi"/>
          <w:lang w:eastAsia="en-GB"/>
        </w:rPr>
        <w:t xml:space="preserve"> kitataučių ir karo pabėgėlių vaikai ir tėvai.</w:t>
      </w:r>
    </w:p>
    <w:p w14:paraId="7BCD4EDF" w14:textId="35470119" w:rsidR="002D61E9" w:rsidRPr="00021B53" w:rsidRDefault="00290A6A" w:rsidP="00457CB6">
      <w:pPr>
        <w:tabs>
          <w:tab w:val="left" w:pos="567"/>
        </w:tabs>
        <w:spacing w:after="0" w:line="240" w:lineRule="auto"/>
        <w:ind w:firstLine="567"/>
        <w:jc w:val="both"/>
        <w:rPr>
          <w:rFonts w:eastAsia="Times New Roman" w:cstheme="minorHAnsi"/>
          <w:lang w:eastAsia="en-GB"/>
        </w:rPr>
      </w:pPr>
      <w:r w:rsidRPr="00021B53">
        <w:rPr>
          <w:rFonts w:eastAsia="Times New Roman" w:cstheme="minorHAnsi"/>
          <w:lang w:eastAsia="en-GB"/>
        </w:rPr>
        <w:t>2.</w:t>
      </w:r>
      <w:r w:rsidR="00457CB6" w:rsidRPr="00021B53">
        <w:rPr>
          <w:rFonts w:eastAsia="Times New Roman" w:cstheme="minorHAnsi"/>
          <w:lang w:eastAsia="en-GB"/>
        </w:rPr>
        <w:t>3.</w:t>
      </w:r>
      <w:r w:rsidRPr="00021B53">
        <w:rPr>
          <w:rFonts w:eastAsia="Times New Roman" w:cstheme="minorHAnsi"/>
          <w:lang w:eastAsia="en-GB"/>
        </w:rPr>
        <w:t xml:space="preserve"> </w:t>
      </w:r>
      <w:r w:rsidR="00457CB6" w:rsidRPr="00021B53">
        <w:rPr>
          <w:rFonts w:eastAsia="Times New Roman" w:cstheme="minorHAnsi"/>
          <w:lang w:eastAsia="en-GB"/>
        </w:rPr>
        <w:t>V</w:t>
      </w:r>
      <w:r w:rsidR="002D61E9" w:rsidRPr="00021B53">
        <w:rPr>
          <w:rFonts w:eastAsia="Times New Roman" w:cstheme="minorHAnsi"/>
          <w:lang w:eastAsia="en-GB"/>
        </w:rPr>
        <w:t>eiklų</w:t>
      </w:r>
      <w:r w:rsidR="002D61E9" w:rsidRPr="00021B53">
        <w:rPr>
          <w:rFonts w:eastAsia="Times New Roman" w:cstheme="minorHAnsi"/>
          <w:color w:val="000000"/>
          <w:lang w:eastAsia="en-GB"/>
        </w:rPr>
        <w:t xml:space="preserve"> apimtis</w:t>
      </w:r>
      <w:r w:rsidR="002D61E9" w:rsidRPr="00021B53">
        <w:rPr>
          <w:rFonts w:eastAsia="Times New Roman" w:cstheme="minorHAnsi"/>
          <w:lang w:eastAsia="en-GB"/>
        </w:rPr>
        <w:t>: 9 veiklų ciklai, kiekvienai tikslinei grupei po 1 ciklą veiklų per metus, kurį sudaro 3 specializuoti mokymai ir ugdomosios veiklos, kurių bendra trukmė 24 ak. val., iš viso per 3 metus - 72 ak. val. 1 tikslinei grupei</w:t>
      </w:r>
      <w:r w:rsidR="00457CB6" w:rsidRPr="00021B53">
        <w:rPr>
          <w:rFonts w:eastAsia="Times New Roman" w:cstheme="minorHAnsi"/>
          <w:lang w:eastAsia="en-GB"/>
        </w:rPr>
        <w:t>:</w:t>
      </w:r>
    </w:p>
    <w:tbl>
      <w:tblPr>
        <w:tblpPr w:leftFromText="180" w:rightFromText="180" w:vertAnchor="text" w:tblpXSpec="center"/>
        <w:tblW w:w="9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
        <w:gridCol w:w="2594"/>
        <w:gridCol w:w="2535"/>
        <w:gridCol w:w="830"/>
        <w:gridCol w:w="1942"/>
        <w:gridCol w:w="1110"/>
      </w:tblGrid>
      <w:tr w:rsidR="002D61E9" w:rsidRPr="00021B53" w14:paraId="596AF7D4" w14:textId="77777777" w:rsidTr="00457CB6">
        <w:trPr>
          <w:trHeight w:val="621"/>
          <w:jc w:val="center"/>
        </w:trPr>
        <w:tc>
          <w:tcPr>
            <w:tcW w:w="9531" w:type="dxa"/>
            <w:gridSpan w:val="6"/>
            <w:tcMar>
              <w:top w:w="0" w:type="dxa"/>
              <w:left w:w="108" w:type="dxa"/>
              <w:bottom w:w="0" w:type="dxa"/>
              <w:right w:w="108" w:type="dxa"/>
            </w:tcMar>
            <w:vAlign w:val="center"/>
          </w:tcPr>
          <w:p w14:paraId="0E57CD48" w14:textId="5499069E" w:rsidR="002D61E9" w:rsidRPr="00021B53" w:rsidRDefault="002D61E9" w:rsidP="00897D41">
            <w:pPr>
              <w:spacing w:after="0" w:line="240" w:lineRule="auto"/>
              <w:rPr>
                <w:rFonts w:eastAsia="Times New Roman" w:cstheme="minorHAnsi"/>
                <w:b/>
                <w:lang w:eastAsia="en-GB"/>
              </w:rPr>
            </w:pPr>
            <w:r w:rsidRPr="00021B53">
              <w:rPr>
                <w:rFonts w:eastAsia="Times New Roman" w:cstheme="minorHAnsi"/>
                <w:b/>
                <w:lang w:eastAsia="en-GB"/>
              </w:rPr>
              <w:t>I tikslinė grupė:</w:t>
            </w:r>
            <w:r w:rsidRPr="00021B53">
              <w:rPr>
                <w:rFonts w:eastAsia="Times New Roman" w:cstheme="minorHAnsi"/>
                <w:lang w:eastAsia="en-GB"/>
              </w:rPr>
              <w:t xml:space="preserve"> </w:t>
            </w:r>
            <w:r w:rsidRPr="00021B53">
              <w:rPr>
                <w:rFonts w:eastAsia="Times New Roman" w:cstheme="minorHAnsi"/>
                <w:b/>
                <w:lang w:eastAsia="en-GB"/>
              </w:rPr>
              <w:t xml:space="preserve">specialių ugdymo poreikių turintys vaikai: </w:t>
            </w:r>
          </w:p>
        </w:tc>
      </w:tr>
      <w:tr w:rsidR="002D61E9" w:rsidRPr="00021B53" w14:paraId="139D4D53" w14:textId="77777777" w:rsidTr="00457CB6">
        <w:trPr>
          <w:trHeight w:val="621"/>
          <w:jc w:val="center"/>
        </w:trPr>
        <w:tc>
          <w:tcPr>
            <w:tcW w:w="520" w:type="dxa"/>
            <w:tcMar>
              <w:top w:w="0" w:type="dxa"/>
              <w:left w:w="108" w:type="dxa"/>
              <w:bottom w:w="0" w:type="dxa"/>
              <w:right w:w="108" w:type="dxa"/>
            </w:tcMar>
            <w:vAlign w:val="center"/>
          </w:tcPr>
          <w:p w14:paraId="77B27473" w14:textId="77777777" w:rsidR="002D61E9" w:rsidRPr="00021B53" w:rsidRDefault="002D61E9" w:rsidP="00457CB6">
            <w:pPr>
              <w:spacing w:after="0" w:line="240" w:lineRule="auto"/>
              <w:jc w:val="center"/>
              <w:rPr>
                <w:rFonts w:eastAsia="Times New Roman" w:cstheme="minorHAnsi"/>
                <w:b/>
                <w:lang w:eastAsia="en-GB"/>
              </w:rPr>
            </w:pPr>
            <w:r w:rsidRPr="00021B53">
              <w:rPr>
                <w:rFonts w:eastAsia="Times New Roman" w:cstheme="minorHAnsi"/>
                <w:b/>
                <w:lang w:eastAsia="en-GB"/>
              </w:rPr>
              <w:t>Eil. Nr.</w:t>
            </w:r>
          </w:p>
        </w:tc>
        <w:tc>
          <w:tcPr>
            <w:tcW w:w="2594" w:type="dxa"/>
            <w:tcMar>
              <w:top w:w="0" w:type="dxa"/>
              <w:left w:w="108" w:type="dxa"/>
              <w:bottom w:w="0" w:type="dxa"/>
              <w:right w:w="108" w:type="dxa"/>
            </w:tcMar>
            <w:vAlign w:val="center"/>
          </w:tcPr>
          <w:p w14:paraId="142A6A53" w14:textId="77777777" w:rsidR="002D61E9" w:rsidRPr="00021B53" w:rsidRDefault="002D61E9" w:rsidP="00457CB6">
            <w:pPr>
              <w:spacing w:after="0" w:line="240" w:lineRule="auto"/>
              <w:ind w:right="-117"/>
              <w:jc w:val="center"/>
              <w:rPr>
                <w:rFonts w:eastAsia="Times New Roman" w:cstheme="minorHAnsi"/>
                <w:b/>
                <w:lang w:eastAsia="en-GB"/>
              </w:rPr>
            </w:pPr>
            <w:r w:rsidRPr="00021B53">
              <w:rPr>
                <w:rFonts w:eastAsia="Times New Roman" w:cstheme="minorHAnsi"/>
                <w:b/>
                <w:lang w:eastAsia="en-GB"/>
              </w:rPr>
              <w:t>Mokymų pavadinimas</w:t>
            </w:r>
          </w:p>
        </w:tc>
        <w:tc>
          <w:tcPr>
            <w:tcW w:w="2535" w:type="dxa"/>
            <w:tcMar>
              <w:top w:w="0" w:type="dxa"/>
              <w:left w:w="108" w:type="dxa"/>
              <w:bottom w:w="0" w:type="dxa"/>
              <w:right w:w="108" w:type="dxa"/>
            </w:tcMar>
            <w:vAlign w:val="center"/>
          </w:tcPr>
          <w:p w14:paraId="3A3DA016" w14:textId="77777777" w:rsidR="002D61E9" w:rsidRPr="00021B53" w:rsidRDefault="002D61E9" w:rsidP="00457CB6">
            <w:pPr>
              <w:spacing w:after="0" w:line="240" w:lineRule="auto"/>
              <w:ind w:right="-110"/>
              <w:jc w:val="center"/>
              <w:rPr>
                <w:rFonts w:eastAsia="Times New Roman" w:cstheme="minorHAnsi"/>
                <w:b/>
                <w:lang w:eastAsia="en-GB"/>
              </w:rPr>
            </w:pPr>
            <w:r w:rsidRPr="00021B53">
              <w:rPr>
                <w:rFonts w:eastAsia="Times New Roman" w:cstheme="minorHAnsi"/>
                <w:b/>
                <w:lang w:eastAsia="en-GB"/>
              </w:rPr>
              <w:t>Formatas</w:t>
            </w:r>
          </w:p>
        </w:tc>
        <w:tc>
          <w:tcPr>
            <w:tcW w:w="830" w:type="dxa"/>
            <w:tcMar>
              <w:top w:w="0" w:type="dxa"/>
              <w:left w:w="108" w:type="dxa"/>
              <w:bottom w:w="0" w:type="dxa"/>
              <w:right w:w="108" w:type="dxa"/>
            </w:tcMar>
            <w:vAlign w:val="center"/>
          </w:tcPr>
          <w:p w14:paraId="6B47D95F" w14:textId="0001F686" w:rsidR="002D61E9" w:rsidRPr="00021B53" w:rsidRDefault="002D61E9" w:rsidP="00457CB6">
            <w:pPr>
              <w:spacing w:after="0" w:line="240" w:lineRule="auto"/>
              <w:jc w:val="center"/>
              <w:rPr>
                <w:rFonts w:eastAsia="Times New Roman" w:cstheme="minorHAnsi"/>
                <w:b/>
                <w:lang w:eastAsia="en-GB"/>
              </w:rPr>
            </w:pPr>
            <w:r w:rsidRPr="00021B53">
              <w:rPr>
                <w:rFonts w:eastAsia="Times New Roman" w:cstheme="minorHAnsi"/>
                <w:b/>
                <w:lang w:eastAsia="en-GB"/>
              </w:rPr>
              <w:t>Ak. val.</w:t>
            </w:r>
          </w:p>
          <w:p w14:paraId="3E6B10BE" w14:textId="77777777" w:rsidR="002D61E9" w:rsidRPr="00021B53" w:rsidRDefault="002D61E9" w:rsidP="00457CB6">
            <w:pPr>
              <w:spacing w:after="0" w:line="240" w:lineRule="auto"/>
              <w:jc w:val="center"/>
              <w:rPr>
                <w:rFonts w:eastAsia="Times New Roman" w:cstheme="minorHAnsi"/>
                <w:b/>
                <w:lang w:eastAsia="en-GB"/>
              </w:rPr>
            </w:pPr>
          </w:p>
        </w:tc>
        <w:tc>
          <w:tcPr>
            <w:tcW w:w="1942" w:type="dxa"/>
            <w:tcMar>
              <w:top w:w="0" w:type="dxa"/>
              <w:left w:w="108" w:type="dxa"/>
              <w:bottom w:w="0" w:type="dxa"/>
              <w:right w:w="108" w:type="dxa"/>
            </w:tcMar>
            <w:vAlign w:val="center"/>
          </w:tcPr>
          <w:p w14:paraId="2C6E0CFC" w14:textId="77777777" w:rsidR="002D61E9" w:rsidRPr="00021B53" w:rsidRDefault="002D61E9" w:rsidP="00457CB6">
            <w:pPr>
              <w:spacing w:after="0" w:line="240" w:lineRule="auto"/>
              <w:jc w:val="center"/>
              <w:rPr>
                <w:rFonts w:eastAsia="Times New Roman" w:cstheme="minorHAnsi"/>
                <w:b/>
                <w:lang w:eastAsia="en-GB"/>
              </w:rPr>
            </w:pPr>
            <w:r w:rsidRPr="00021B53">
              <w:rPr>
                <w:rFonts w:eastAsia="Times New Roman" w:cstheme="minorHAnsi"/>
                <w:b/>
                <w:lang w:eastAsia="en-GB"/>
              </w:rPr>
              <w:t>Mėnuo/Mokymų vieta</w:t>
            </w:r>
          </w:p>
        </w:tc>
        <w:tc>
          <w:tcPr>
            <w:tcW w:w="1110" w:type="dxa"/>
            <w:vAlign w:val="center"/>
          </w:tcPr>
          <w:p w14:paraId="14F4EFB9" w14:textId="77777777" w:rsidR="002D61E9" w:rsidRPr="00021B53" w:rsidRDefault="002D61E9" w:rsidP="00457CB6">
            <w:pPr>
              <w:spacing w:after="0" w:line="240" w:lineRule="auto"/>
              <w:jc w:val="center"/>
              <w:rPr>
                <w:rFonts w:eastAsia="Times New Roman" w:cstheme="minorHAnsi"/>
                <w:b/>
                <w:lang w:eastAsia="en-GB"/>
              </w:rPr>
            </w:pPr>
            <w:r w:rsidRPr="00021B53">
              <w:rPr>
                <w:rFonts w:eastAsia="Times New Roman" w:cstheme="minorHAnsi"/>
                <w:b/>
                <w:lang w:eastAsia="en-GB"/>
              </w:rPr>
              <w:t>Dalyvių skaičius</w:t>
            </w:r>
          </w:p>
        </w:tc>
      </w:tr>
      <w:tr w:rsidR="002D61E9" w:rsidRPr="00021B53" w14:paraId="34276463" w14:textId="77777777" w:rsidTr="00457CB6">
        <w:trPr>
          <w:trHeight w:val="732"/>
          <w:jc w:val="center"/>
        </w:trPr>
        <w:tc>
          <w:tcPr>
            <w:tcW w:w="520" w:type="dxa"/>
            <w:tcMar>
              <w:top w:w="0" w:type="dxa"/>
              <w:left w:w="108" w:type="dxa"/>
              <w:bottom w:w="0" w:type="dxa"/>
              <w:right w:w="108" w:type="dxa"/>
            </w:tcMar>
          </w:tcPr>
          <w:p w14:paraId="1B7E36ED"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1. </w:t>
            </w:r>
          </w:p>
        </w:tc>
        <w:tc>
          <w:tcPr>
            <w:tcW w:w="2594" w:type="dxa"/>
            <w:tcMar>
              <w:top w:w="0" w:type="dxa"/>
              <w:left w:w="108" w:type="dxa"/>
              <w:bottom w:w="0" w:type="dxa"/>
              <w:right w:w="108" w:type="dxa"/>
            </w:tcMar>
          </w:tcPr>
          <w:p w14:paraId="540DD2BA"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Kūrybinės dirbtuvės, specialiųjų ugdymosi poreikių turintiems vaikams</w:t>
            </w:r>
          </w:p>
        </w:tc>
        <w:tc>
          <w:tcPr>
            <w:tcW w:w="2535" w:type="dxa"/>
            <w:tcMar>
              <w:top w:w="0" w:type="dxa"/>
              <w:left w:w="108" w:type="dxa"/>
              <w:bottom w:w="0" w:type="dxa"/>
              <w:right w:w="108" w:type="dxa"/>
            </w:tcMar>
          </w:tcPr>
          <w:p w14:paraId="3159FEFD"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Sensorinės dirbtuvės (3 k. po 4 ak. val.) kontaktiniu būdu</w:t>
            </w:r>
          </w:p>
        </w:tc>
        <w:tc>
          <w:tcPr>
            <w:tcW w:w="830" w:type="dxa"/>
            <w:tcMar>
              <w:top w:w="0" w:type="dxa"/>
              <w:left w:w="108" w:type="dxa"/>
              <w:bottom w:w="0" w:type="dxa"/>
              <w:right w:w="108" w:type="dxa"/>
            </w:tcMar>
          </w:tcPr>
          <w:p w14:paraId="64980C72"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12 </w:t>
            </w:r>
          </w:p>
        </w:tc>
        <w:tc>
          <w:tcPr>
            <w:tcW w:w="1942" w:type="dxa"/>
            <w:tcMar>
              <w:top w:w="0" w:type="dxa"/>
              <w:left w:w="108" w:type="dxa"/>
              <w:bottom w:w="0" w:type="dxa"/>
              <w:right w:w="108" w:type="dxa"/>
            </w:tcMar>
          </w:tcPr>
          <w:p w14:paraId="382257C4"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2026 m. </w:t>
            </w:r>
          </w:p>
          <w:p w14:paraId="188DD8B1" w14:textId="13E92FF6" w:rsidR="002D61E9" w:rsidRPr="00021B53" w:rsidRDefault="00897D41"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Balandis </w:t>
            </w:r>
            <w:r w:rsidR="002D61E9" w:rsidRPr="00021B53">
              <w:rPr>
                <w:rFonts w:eastAsia="Times New Roman" w:cstheme="minorHAnsi"/>
                <w:lang w:eastAsia="en-GB"/>
              </w:rPr>
              <w:t xml:space="preserve">– </w:t>
            </w:r>
            <w:r w:rsidR="00FD564F" w:rsidRPr="00021B53">
              <w:rPr>
                <w:rFonts w:eastAsia="Times New Roman" w:cstheme="minorHAnsi"/>
                <w:lang w:eastAsia="en-GB"/>
              </w:rPr>
              <w:t>birželis</w:t>
            </w:r>
          </w:p>
          <w:p w14:paraId="14BEB3A7" w14:textId="77777777" w:rsidR="002D61E9" w:rsidRPr="00021B53" w:rsidRDefault="002D61E9" w:rsidP="00457CB6">
            <w:pPr>
              <w:spacing w:after="0" w:line="240" w:lineRule="auto"/>
              <w:jc w:val="center"/>
              <w:rPr>
                <w:rFonts w:eastAsia="Times New Roman" w:cstheme="minorHAnsi"/>
                <w:lang w:eastAsia="en-GB"/>
              </w:rPr>
            </w:pPr>
          </w:p>
        </w:tc>
        <w:tc>
          <w:tcPr>
            <w:tcW w:w="1110" w:type="dxa"/>
          </w:tcPr>
          <w:p w14:paraId="72FECDBB"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w:t>
            </w:r>
          </w:p>
        </w:tc>
      </w:tr>
      <w:tr w:rsidR="002D61E9" w:rsidRPr="00021B53" w14:paraId="63DAD6A3" w14:textId="77777777" w:rsidTr="00457CB6">
        <w:trPr>
          <w:trHeight w:val="828"/>
          <w:jc w:val="center"/>
        </w:trPr>
        <w:tc>
          <w:tcPr>
            <w:tcW w:w="520" w:type="dxa"/>
            <w:tcMar>
              <w:top w:w="0" w:type="dxa"/>
              <w:left w:w="108" w:type="dxa"/>
              <w:bottom w:w="0" w:type="dxa"/>
              <w:right w:w="108" w:type="dxa"/>
            </w:tcMar>
          </w:tcPr>
          <w:p w14:paraId="664301B4"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w:t>
            </w:r>
          </w:p>
        </w:tc>
        <w:tc>
          <w:tcPr>
            <w:tcW w:w="2594" w:type="dxa"/>
            <w:tcMar>
              <w:top w:w="0" w:type="dxa"/>
              <w:left w:w="108" w:type="dxa"/>
              <w:bottom w:w="0" w:type="dxa"/>
              <w:right w:w="108" w:type="dxa"/>
            </w:tcMar>
          </w:tcPr>
          <w:p w14:paraId="33A54B21"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Įtraukiojo ugdymo pagrindai ir principai – darbo su specialiųjų ugdymosi poreikių turinčiais vaikais praktiniai mokymai – atvejų analizės tėvams, švietimo pagalbos specialistams, pedagogams</w:t>
            </w:r>
          </w:p>
        </w:tc>
        <w:tc>
          <w:tcPr>
            <w:tcW w:w="2535" w:type="dxa"/>
            <w:tcMar>
              <w:top w:w="0" w:type="dxa"/>
              <w:left w:w="108" w:type="dxa"/>
              <w:bottom w:w="0" w:type="dxa"/>
              <w:right w:w="108" w:type="dxa"/>
            </w:tcMar>
          </w:tcPr>
          <w:p w14:paraId="67400AAD"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Mokymai/</w:t>
            </w:r>
            <w:proofErr w:type="spellStart"/>
            <w:r w:rsidRPr="00021B53">
              <w:rPr>
                <w:rFonts w:eastAsia="Times New Roman" w:cstheme="minorHAnsi"/>
                <w:lang w:eastAsia="en-GB"/>
              </w:rPr>
              <w:t>supervizija</w:t>
            </w:r>
            <w:proofErr w:type="spellEnd"/>
            <w:r w:rsidRPr="00021B53">
              <w:rPr>
                <w:rFonts w:eastAsia="Times New Roman" w:cstheme="minorHAnsi"/>
                <w:lang w:eastAsia="en-GB"/>
              </w:rPr>
              <w:t>/atvejų analizė (3 k. po 4 ak. val.) kontaktiniu ir/ar nuotoliniu būdu</w:t>
            </w:r>
          </w:p>
        </w:tc>
        <w:tc>
          <w:tcPr>
            <w:tcW w:w="830" w:type="dxa"/>
            <w:tcMar>
              <w:top w:w="0" w:type="dxa"/>
              <w:left w:w="108" w:type="dxa"/>
              <w:bottom w:w="0" w:type="dxa"/>
              <w:right w:w="108" w:type="dxa"/>
            </w:tcMar>
          </w:tcPr>
          <w:p w14:paraId="1EE678F3"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12 </w:t>
            </w:r>
          </w:p>
        </w:tc>
        <w:tc>
          <w:tcPr>
            <w:tcW w:w="1942" w:type="dxa"/>
            <w:tcMar>
              <w:top w:w="0" w:type="dxa"/>
              <w:left w:w="108" w:type="dxa"/>
              <w:bottom w:w="0" w:type="dxa"/>
              <w:right w:w="108" w:type="dxa"/>
            </w:tcMar>
          </w:tcPr>
          <w:p w14:paraId="0ABABD8D"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2026 m.</w:t>
            </w:r>
          </w:p>
          <w:p w14:paraId="39067156"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 Rugsėjis - gruodis</w:t>
            </w:r>
          </w:p>
          <w:p w14:paraId="4736C30A" w14:textId="77777777" w:rsidR="002D61E9" w:rsidRPr="00021B53" w:rsidRDefault="002D61E9" w:rsidP="00457CB6">
            <w:pPr>
              <w:spacing w:after="0" w:line="240" w:lineRule="auto"/>
              <w:jc w:val="center"/>
              <w:rPr>
                <w:rFonts w:eastAsia="Times New Roman" w:cstheme="minorHAnsi"/>
                <w:lang w:eastAsia="en-GB"/>
              </w:rPr>
            </w:pPr>
          </w:p>
        </w:tc>
        <w:tc>
          <w:tcPr>
            <w:tcW w:w="1110" w:type="dxa"/>
          </w:tcPr>
          <w:p w14:paraId="1AE52576"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20 </w:t>
            </w:r>
          </w:p>
        </w:tc>
      </w:tr>
      <w:tr w:rsidR="002D61E9" w:rsidRPr="00021B53" w14:paraId="2C601E68" w14:textId="77777777" w:rsidTr="00457CB6">
        <w:trPr>
          <w:trHeight w:val="562"/>
          <w:jc w:val="center"/>
        </w:trPr>
        <w:tc>
          <w:tcPr>
            <w:tcW w:w="520" w:type="dxa"/>
            <w:tcMar>
              <w:top w:w="0" w:type="dxa"/>
              <w:left w:w="108" w:type="dxa"/>
              <w:bottom w:w="0" w:type="dxa"/>
              <w:right w:w="108" w:type="dxa"/>
            </w:tcMar>
          </w:tcPr>
          <w:p w14:paraId="2135E53E"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3. </w:t>
            </w:r>
          </w:p>
        </w:tc>
        <w:tc>
          <w:tcPr>
            <w:tcW w:w="2594" w:type="dxa"/>
            <w:tcMar>
              <w:top w:w="0" w:type="dxa"/>
              <w:left w:w="108" w:type="dxa"/>
              <w:bottom w:w="0" w:type="dxa"/>
              <w:right w:w="108" w:type="dxa"/>
            </w:tcMar>
          </w:tcPr>
          <w:p w14:paraId="2BA845C7"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Kūrybinės dirbtuvės, specialiųjų ugdymosi poreikių turintiems vaikams</w:t>
            </w:r>
          </w:p>
        </w:tc>
        <w:tc>
          <w:tcPr>
            <w:tcW w:w="2535" w:type="dxa"/>
            <w:tcMar>
              <w:top w:w="0" w:type="dxa"/>
              <w:left w:w="108" w:type="dxa"/>
              <w:bottom w:w="0" w:type="dxa"/>
              <w:right w:w="108" w:type="dxa"/>
            </w:tcMar>
          </w:tcPr>
          <w:p w14:paraId="7189BD5B"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Dailės terapijos dirbtuvės (6 k. po 2 ak. val.)</w:t>
            </w:r>
          </w:p>
        </w:tc>
        <w:tc>
          <w:tcPr>
            <w:tcW w:w="830" w:type="dxa"/>
            <w:tcMar>
              <w:top w:w="0" w:type="dxa"/>
              <w:left w:w="108" w:type="dxa"/>
              <w:bottom w:w="0" w:type="dxa"/>
              <w:right w:w="108" w:type="dxa"/>
            </w:tcMar>
          </w:tcPr>
          <w:p w14:paraId="4C3232A3"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3CCD6451"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2027 m.</w:t>
            </w:r>
          </w:p>
          <w:p w14:paraId="2E8E4DBF"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Sausis - balandis</w:t>
            </w:r>
          </w:p>
        </w:tc>
        <w:tc>
          <w:tcPr>
            <w:tcW w:w="1110" w:type="dxa"/>
          </w:tcPr>
          <w:p w14:paraId="24495575"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 xml:space="preserve"> 20</w:t>
            </w:r>
          </w:p>
        </w:tc>
      </w:tr>
      <w:tr w:rsidR="002D61E9" w:rsidRPr="00021B53" w14:paraId="696DD888" w14:textId="77777777" w:rsidTr="00457CB6">
        <w:trPr>
          <w:trHeight w:val="828"/>
          <w:jc w:val="center"/>
        </w:trPr>
        <w:tc>
          <w:tcPr>
            <w:tcW w:w="520" w:type="dxa"/>
            <w:tcMar>
              <w:top w:w="0" w:type="dxa"/>
              <w:left w:w="108" w:type="dxa"/>
              <w:bottom w:w="0" w:type="dxa"/>
              <w:right w:w="108" w:type="dxa"/>
            </w:tcMar>
          </w:tcPr>
          <w:p w14:paraId="7E7B3865"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4.</w:t>
            </w:r>
          </w:p>
        </w:tc>
        <w:tc>
          <w:tcPr>
            <w:tcW w:w="2594" w:type="dxa"/>
            <w:tcMar>
              <w:top w:w="0" w:type="dxa"/>
              <w:left w:w="108" w:type="dxa"/>
              <w:bottom w:w="0" w:type="dxa"/>
              <w:right w:w="108" w:type="dxa"/>
            </w:tcMar>
          </w:tcPr>
          <w:p w14:paraId="582F78DF"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Specialiųjų ugdymosi poreikių vaikų integracija – priemonės ir metodai –  tėvams, švietimo pagalbos specialistams, pedagogams</w:t>
            </w:r>
          </w:p>
        </w:tc>
        <w:tc>
          <w:tcPr>
            <w:tcW w:w="2535" w:type="dxa"/>
            <w:tcMar>
              <w:top w:w="0" w:type="dxa"/>
              <w:left w:w="108" w:type="dxa"/>
              <w:bottom w:w="0" w:type="dxa"/>
              <w:right w:w="108" w:type="dxa"/>
            </w:tcMar>
          </w:tcPr>
          <w:p w14:paraId="303CD85B"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Mokymai/dirbtuvės (3 k. po 4 ak. val.)</w:t>
            </w:r>
          </w:p>
        </w:tc>
        <w:tc>
          <w:tcPr>
            <w:tcW w:w="830" w:type="dxa"/>
            <w:tcMar>
              <w:top w:w="0" w:type="dxa"/>
              <w:left w:w="108" w:type="dxa"/>
              <w:bottom w:w="0" w:type="dxa"/>
              <w:right w:w="108" w:type="dxa"/>
            </w:tcMar>
          </w:tcPr>
          <w:p w14:paraId="2944F0A1"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54D01499"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2027 m. rugsėjis - gruodis</w:t>
            </w:r>
          </w:p>
        </w:tc>
        <w:tc>
          <w:tcPr>
            <w:tcW w:w="1110" w:type="dxa"/>
          </w:tcPr>
          <w:p w14:paraId="4DB30FB1"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20</w:t>
            </w:r>
          </w:p>
        </w:tc>
      </w:tr>
      <w:tr w:rsidR="002D61E9" w:rsidRPr="00021B53" w14:paraId="65794F7B" w14:textId="77777777" w:rsidTr="00457CB6">
        <w:trPr>
          <w:trHeight w:val="828"/>
          <w:jc w:val="center"/>
        </w:trPr>
        <w:tc>
          <w:tcPr>
            <w:tcW w:w="520" w:type="dxa"/>
            <w:tcMar>
              <w:top w:w="0" w:type="dxa"/>
              <w:left w:w="108" w:type="dxa"/>
              <w:bottom w:w="0" w:type="dxa"/>
              <w:right w:w="108" w:type="dxa"/>
            </w:tcMar>
          </w:tcPr>
          <w:p w14:paraId="566909E7"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lastRenderedPageBreak/>
              <w:t>5.</w:t>
            </w:r>
          </w:p>
        </w:tc>
        <w:tc>
          <w:tcPr>
            <w:tcW w:w="2594" w:type="dxa"/>
            <w:tcMar>
              <w:top w:w="0" w:type="dxa"/>
              <w:left w:w="108" w:type="dxa"/>
              <w:bottom w:w="0" w:type="dxa"/>
              <w:right w:w="108" w:type="dxa"/>
            </w:tcMar>
          </w:tcPr>
          <w:p w14:paraId="16ADBDA9"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Socialinės integracijos veiklos – pažintiniai ugdomieji vizitai</w:t>
            </w:r>
          </w:p>
        </w:tc>
        <w:tc>
          <w:tcPr>
            <w:tcW w:w="2535" w:type="dxa"/>
            <w:tcMar>
              <w:top w:w="0" w:type="dxa"/>
              <w:left w:w="108" w:type="dxa"/>
              <w:bottom w:w="0" w:type="dxa"/>
              <w:right w:w="108" w:type="dxa"/>
            </w:tcMar>
          </w:tcPr>
          <w:p w14:paraId="2251AE99"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Ugdomieji vizitai – išvykos (2 k. po 6 ak. val.)</w:t>
            </w:r>
          </w:p>
        </w:tc>
        <w:tc>
          <w:tcPr>
            <w:tcW w:w="830" w:type="dxa"/>
            <w:tcMar>
              <w:top w:w="0" w:type="dxa"/>
              <w:left w:w="108" w:type="dxa"/>
              <w:bottom w:w="0" w:type="dxa"/>
              <w:right w:w="108" w:type="dxa"/>
            </w:tcMar>
          </w:tcPr>
          <w:p w14:paraId="32A3F1E2"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56833DD2"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2028 m. sausis - kovas</w:t>
            </w:r>
          </w:p>
        </w:tc>
        <w:tc>
          <w:tcPr>
            <w:tcW w:w="1110" w:type="dxa"/>
          </w:tcPr>
          <w:p w14:paraId="03E78F83"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20</w:t>
            </w:r>
          </w:p>
        </w:tc>
      </w:tr>
      <w:tr w:rsidR="002D61E9" w:rsidRPr="00021B53" w14:paraId="62B3150E" w14:textId="77777777" w:rsidTr="00457CB6">
        <w:trPr>
          <w:trHeight w:val="828"/>
          <w:jc w:val="center"/>
        </w:trPr>
        <w:tc>
          <w:tcPr>
            <w:tcW w:w="520" w:type="dxa"/>
            <w:tcMar>
              <w:top w:w="0" w:type="dxa"/>
              <w:left w:w="108" w:type="dxa"/>
              <w:bottom w:w="0" w:type="dxa"/>
              <w:right w:w="108" w:type="dxa"/>
            </w:tcMar>
          </w:tcPr>
          <w:p w14:paraId="79EB190B"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6.</w:t>
            </w:r>
          </w:p>
        </w:tc>
        <w:tc>
          <w:tcPr>
            <w:tcW w:w="2594" w:type="dxa"/>
            <w:tcMar>
              <w:top w:w="0" w:type="dxa"/>
              <w:left w:w="108" w:type="dxa"/>
              <w:bottom w:w="0" w:type="dxa"/>
              <w:right w:w="108" w:type="dxa"/>
            </w:tcMar>
          </w:tcPr>
          <w:p w14:paraId="4B2CA266"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Mokymai tėvams ir bendruomenei vaikų psichologinės gerovės stiprinimas, pozityvaus auklėjimo metodai.</w:t>
            </w:r>
          </w:p>
        </w:tc>
        <w:tc>
          <w:tcPr>
            <w:tcW w:w="2535" w:type="dxa"/>
            <w:tcMar>
              <w:top w:w="0" w:type="dxa"/>
              <w:left w:w="108" w:type="dxa"/>
              <w:bottom w:w="0" w:type="dxa"/>
              <w:right w:w="108" w:type="dxa"/>
            </w:tcMar>
          </w:tcPr>
          <w:p w14:paraId="0A5EF002"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Mokymai – praktinės dirbtuvės (2 k. po 6 ak. val.)</w:t>
            </w:r>
          </w:p>
        </w:tc>
        <w:tc>
          <w:tcPr>
            <w:tcW w:w="830" w:type="dxa"/>
            <w:tcMar>
              <w:top w:w="0" w:type="dxa"/>
              <w:left w:w="108" w:type="dxa"/>
              <w:bottom w:w="0" w:type="dxa"/>
              <w:right w:w="108" w:type="dxa"/>
            </w:tcMar>
          </w:tcPr>
          <w:p w14:paraId="772A451B"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2BAA087B"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2028 m. balandis - birželis</w:t>
            </w:r>
          </w:p>
        </w:tc>
        <w:tc>
          <w:tcPr>
            <w:tcW w:w="1110" w:type="dxa"/>
          </w:tcPr>
          <w:p w14:paraId="35143146"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20</w:t>
            </w:r>
          </w:p>
        </w:tc>
      </w:tr>
      <w:tr w:rsidR="002D61E9" w:rsidRPr="00021B53" w14:paraId="0CE80040" w14:textId="77777777" w:rsidTr="000D55F4">
        <w:trPr>
          <w:trHeight w:val="399"/>
          <w:jc w:val="center"/>
        </w:trPr>
        <w:tc>
          <w:tcPr>
            <w:tcW w:w="9531" w:type="dxa"/>
            <w:gridSpan w:val="6"/>
            <w:tcMar>
              <w:top w:w="0" w:type="dxa"/>
              <w:left w:w="108" w:type="dxa"/>
              <w:bottom w:w="0" w:type="dxa"/>
              <w:right w:w="108" w:type="dxa"/>
            </w:tcMar>
            <w:vAlign w:val="center"/>
          </w:tcPr>
          <w:p w14:paraId="0B3BB6FF" w14:textId="0200432C" w:rsidR="002D61E9" w:rsidRPr="00021B53" w:rsidRDefault="002D61E9" w:rsidP="00457CB6">
            <w:pPr>
              <w:pBdr>
                <w:top w:val="nil"/>
                <w:left w:val="nil"/>
                <w:bottom w:val="nil"/>
                <w:right w:val="nil"/>
                <w:between w:val="nil"/>
              </w:pBdr>
              <w:spacing w:after="0" w:line="240" w:lineRule="auto"/>
              <w:rPr>
                <w:rFonts w:eastAsia="Times New Roman" w:cstheme="minorHAnsi"/>
                <w:lang w:eastAsia="en-GB"/>
              </w:rPr>
            </w:pPr>
            <w:r w:rsidRPr="00021B53">
              <w:rPr>
                <w:rFonts w:eastAsia="Times New Roman" w:cstheme="minorHAnsi"/>
                <w:b/>
                <w:lang w:eastAsia="en-GB"/>
              </w:rPr>
              <w:t>II tikslinė grupė: socialinę atskirtį patiriantys ir socialinės rizikos vaikai ir jų tėvai</w:t>
            </w:r>
          </w:p>
        </w:tc>
      </w:tr>
      <w:tr w:rsidR="002D61E9" w:rsidRPr="00021B53" w14:paraId="6F13A511" w14:textId="77777777" w:rsidTr="000D55F4">
        <w:trPr>
          <w:trHeight w:val="561"/>
          <w:jc w:val="center"/>
        </w:trPr>
        <w:tc>
          <w:tcPr>
            <w:tcW w:w="520" w:type="dxa"/>
            <w:tcMar>
              <w:top w:w="0" w:type="dxa"/>
              <w:left w:w="108" w:type="dxa"/>
              <w:bottom w:w="0" w:type="dxa"/>
              <w:right w:w="108" w:type="dxa"/>
            </w:tcMar>
            <w:vAlign w:val="center"/>
          </w:tcPr>
          <w:p w14:paraId="3B5E3FC9"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b/>
                <w:lang w:eastAsia="en-GB"/>
              </w:rPr>
              <w:t>Eil. Nr.</w:t>
            </w:r>
          </w:p>
        </w:tc>
        <w:tc>
          <w:tcPr>
            <w:tcW w:w="2594" w:type="dxa"/>
            <w:tcMar>
              <w:top w:w="0" w:type="dxa"/>
              <w:left w:w="108" w:type="dxa"/>
              <w:bottom w:w="0" w:type="dxa"/>
              <w:right w:w="108" w:type="dxa"/>
            </w:tcMar>
            <w:vAlign w:val="center"/>
          </w:tcPr>
          <w:p w14:paraId="29C1E620" w14:textId="77777777" w:rsidR="002D61E9" w:rsidRPr="00021B53" w:rsidRDefault="002D61E9" w:rsidP="00457CB6">
            <w:pPr>
              <w:spacing w:after="0" w:line="240" w:lineRule="auto"/>
              <w:ind w:right="-117"/>
              <w:jc w:val="center"/>
              <w:rPr>
                <w:rFonts w:eastAsia="Times New Roman" w:cstheme="minorHAnsi"/>
                <w:lang w:eastAsia="en-GB"/>
              </w:rPr>
            </w:pPr>
            <w:r w:rsidRPr="00021B53">
              <w:rPr>
                <w:rFonts w:eastAsia="Times New Roman" w:cstheme="minorHAnsi"/>
                <w:b/>
                <w:lang w:eastAsia="en-GB"/>
              </w:rPr>
              <w:t>Mokymų pavadinimas</w:t>
            </w:r>
          </w:p>
        </w:tc>
        <w:tc>
          <w:tcPr>
            <w:tcW w:w="2535" w:type="dxa"/>
            <w:tcMar>
              <w:top w:w="0" w:type="dxa"/>
              <w:left w:w="108" w:type="dxa"/>
              <w:bottom w:w="0" w:type="dxa"/>
              <w:right w:w="108" w:type="dxa"/>
            </w:tcMar>
            <w:vAlign w:val="center"/>
          </w:tcPr>
          <w:p w14:paraId="0EA626E1"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b/>
                <w:lang w:eastAsia="en-GB"/>
              </w:rPr>
              <w:t>Formatas</w:t>
            </w:r>
          </w:p>
        </w:tc>
        <w:tc>
          <w:tcPr>
            <w:tcW w:w="830" w:type="dxa"/>
            <w:tcMar>
              <w:top w:w="0" w:type="dxa"/>
              <w:left w:w="108" w:type="dxa"/>
              <w:bottom w:w="0" w:type="dxa"/>
              <w:right w:w="108" w:type="dxa"/>
            </w:tcMar>
            <w:vAlign w:val="center"/>
          </w:tcPr>
          <w:p w14:paraId="4CA192DC" w14:textId="5F1DA275" w:rsidR="002D61E9" w:rsidRPr="00021B53" w:rsidRDefault="002D61E9" w:rsidP="000D55F4">
            <w:pPr>
              <w:spacing w:after="0" w:line="240" w:lineRule="auto"/>
              <w:jc w:val="center"/>
              <w:rPr>
                <w:rFonts w:eastAsia="Times New Roman" w:cstheme="minorHAnsi"/>
                <w:b/>
                <w:lang w:eastAsia="en-GB"/>
              </w:rPr>
            </w:pPr>
            <w:r w:rsidRPr="00021B53">
              <w:rPr>
                <w:rFonts w:eastAsia="Times New Roman" w:cstheme="minorHAnsi"/>
                <w:b/>
                <w:lang w:eastAsia="en-GB"/>
              </w:rPr>
              <w:t>Ak. val.</w:t>
            </w:r>
          </w:p>
        </w:tc>
        <w:tc>
          <w:tcPr>
            <w:tcW w:w="1942" w:type="dxa"/>
            <w:tcMar>
              <w:top w:w="0" w:type="dxa"/>
              <w:left w:w="108" w:type="dxa"/>
              <w:bottom w:w="0" w:type="dxa"/>
              <w:right w:w="108" w:type="dxa"/>
            </w:tcMar>
            <w:vAlign w:val="center"/>
          </w:tcPr>
          <w:p w14:paraId="6D8BDDDB"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b/>
                <w:lang w:eastAsia="en-GB"/>
              </w:rPr>
              <w:t>Mėnuo/Mokymų vieta</w:t>
            </w:r>
          </w:p>
        </w:tc>
        <w:tc>
          <w:tcPr>
            <w:tcW w:w="1110" w:type="dxa"/>
            <w:vAlign w:val="center"/>
          </w:tcPr>
          <w:p w14:paraId="29CB15E4" w14:textId="77777777" w:rsidR="002D61E9" w:rsidRPr="00021B53" w:rsidRDefault="002D61E9" w:rsidP="00457CB6">
            <w:pPr>
              <w:pBdr>
                <w:top w:val="nil"/>
                <w:left w:val="nil"/>
                <w:bottom w:val="nil"/>
                <w:right w:val="nil"/>
                <w:between w:val="nil"/>
              </w:pBdr>
              <w:spacing w:after="0" w:line="240" w:lineRule="auto"/>
              <w:jc w:val="center"/>
              <w:rPr>
                <w:rFonts w:eastAsia="Times New Roman" w:cstheme="minorHAnsi"/>
                <w:lang w:eastAsia="en-GB"/>
              </w:rPr>
            </w:pPr>
            <w:r w:rsidRPr="00021B53">
              <w:rPr>
                <w:rFonts w:eastAsia="Times New Roman" w:cstheme="minorHAnsi"/>
                <w:b/>
                <w:lang w:eastAsia="en-GB"/>
              </w:rPr>
              <w:t>Dalyvių skaičius</w:t>
            </w:r>
          </w:p>
        </w:tc>
      </w:tr>
      <w:tr w:rsidR="002D61E9" w:rsidRPr="00021B53" w14:paraId="6A3A3E5E" w14:textId="77777777" w:rsidTr="00457CB6">
        <w:trPr>
          <w:trHeight w:val="828"/>
          <w:jc w:val="center"/>
        </w:trPr>
        <w:tc>
          <w:tcPr>
            <w:tcW w:w="520" w:type="dxa"/>
            <w:tcMar>
              <w:top w:w="0" w:type="dxa"/>
              <w:left w:w="108" w:type="dxa"/>
              <w:bottom w:w="0" w:type="dxa"/>
              <w:right w:w="108" w:type="dxa"/>
            </w:tcMar>
          </w:tcPr>
          <w:p w14:paraId="50914E0F"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w:t>
            </w:r>
          </w:p>
        </w:tc>
        <w:tc>
          <w:tcPr>
            <w:tcW w:w="2594" w:type="dxa"/>
            <w:tcMar>
              <w:top w:w="0" w:type="dxa"/>
              <w:left w:w="108" w:type="dxa"/>
              <w:bottom w:w="0" w:type="dxa"/>
              <w:right w:w="108" w:type="dxa"/>
            </w:tcMar>
          </w:tcPr>
          <w:p w14:paraId="716C7521"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Kūrybinės dirbtuvės, socialinę atskirtį patiriantiems vaikams</w:t>
            </w:r>
          </w:p>
        </w:tc>
        <w:tc>
          <w:tcPr>
            <w:tcW w:w="2535" w:type="dxa"/>
            <w:tcMar>
              <w:top w:w="0" w:type="dxa"/>
              <w:left w:w="108" w:type="dxa"/>
              <w:bottom w:w="0" w:type="dxa"/>
              <w:right w:w="108" w:type="dxa"/>
            </w:tcMar>
          </w:tcPr>
          <w:p w14:paraId="68D67177"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Savęs pažinimo praktinės veiklos (3 k. po 4 ak. val.) kontaktiniu būdu</w:t>
            </w:r>
          </w:p>
        </w:tc>
        <w:tc>
          <w:tcPr>
            <w:tcW w:w="830" w:type="dxa"/>
            <w:tcMar>
              <w:top w:w="0" w:type="dxa"/>
              <w:left w:w="108" w:type="dxa"/>
              <w:bottom w:w="0" w:type="dxa"/>
              <w:right w:w="108" w:type="dxa"/>
            </w:tcMar>
          </w:tcPr>
          <w:p w14:paraId="05CBD373"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12 </w:t>
            </w:r>
          </w:p>
        </w:tc>
        <w:tc>
          <w:tcPr>
            <w:tcW w:w="1942" w:type="dxa"/>
            <w:tcMar>
              <w:top w:w="0" w:type="dxa"/>
              <w:left w:w="108" w:type="dxa"/>
              <w:bottom w:w="0" w:type="dxa"/>
              <w:right w:w="108" w:type="dxa"/>
            </w:tcMar>
          </w:tcPr>
          <w:p w14:paraId="777BA7DC"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2026 m. </w:t>
            </w:r>
          </w:p>
          <w:p w14:paraId="5DE38EE4" w14:textId="77EC1F47" w:rsidR="002D61E9" w:rsidRPr="00021B53" w:rsidRDefault="00897D41"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Balandis </w:t>
            </w:r>
            <w:r w:rsidR="002D61E9" w:rsidRPr="00021B53">
              <w:rPr>
                <w:rFonts w:eastAsia="Times New Roman" w:cstheme="minorHAnsi"/>
                <w:lang w:eastAsia="en-GB"/>
              </w:rPr>
              <w:t xml:space="preserve"> – </w:t>
            </w:r>
            <w:r w:rsidR="00FD564F" w:rsidRPr="00021B53">
              <w:rPr>
                <w:rFonts w:eastAsia="Times New Roman" w:cstheme="minorHAnsi"/>
                <w:lang w:eastAsia="en-GB"/>
              </w:rPr>
              <w:t>birželis</w:t>
            </w:r>
          </w:p>
          <w:p w14:paraId="7DEDB749" w14:textId="77777777" w:rsidR="002D61E9" w:rsidRPr="00021B53" w:rsidRDefault="002D61E9" w:rsidP="00457CB6">
            <w:pPr>
              <w:spacing w:after="0" w:line="240" w:lineRule="auto"/>
              <w:jc w:val="center"/>
              <w:rPr>
                <w:rFonts w:eastAsia="Times New Roman" w:cstheme="minorHAnsi"/>
                <w:lang w:eastAsia="en-GB"/>
              </w:rPr>
            </w:pPr>
          </w:p>
        </w:tc>
        <w:tc>
          <w:tcPr>
            <w:tcW w:w="1110" w:type="dxa"/>
          </w:tcPr>
          <w:p w14:paraId="239D7264"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20</w:t>
            </w:r>
          </w:p>
        </w:tc>
      </w:tr>
      <w:tr w:rsidR="002D61E9" w:rsidRPr="00021B53" w14:paraId="3B270656" w14:textId="77777777" w:rsidTr="00457CB6">
        <w:trPr>
          <w:trHeight w:val="718"/>
          <w:jc w:val="center"/>
        </w:trPr>
        <w:tc>
          <w:tcPr>
            <w:tcW w:w="520" w:type="dxa"/>
            <w:tcMar>
              <w:top w:w="0" w:type="dxa"/>
              <w:left w:w="108" w:type="dxa"/>
              <w:bottom w:w="0" w:type="dxa"/>
              <w:right w:w="108" w:type="dxa"/>
            </w:tcMar>
          </w:tcPr>
          <w:p w14:paraId="57778665"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w:t>
            </w:r>
          </w:p>
        </w:tc>
        <w:tc>
          <w:tcPr>
            <w:tcW w:w="2594" w:type="dxa"/>
            <w:tcMar>
              <w:top w:w="0" w:type="dxa"/>
              <w:left w:w="108" w:type="dxa"/>
              <w:bottom w:w="0" w:type="dxa"/>
              <w:right w:w="108" w:type="dxa"/>
            </w:tcMar>
          </w:tcPr>
          <w:p w14:paraId="1F6BC043"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Pozityvios tėvystės įgūdžių gerinimo grupiniai susitikimai</w:t>
            </w:r>
          </w:p>
        </w:tc>
        <w:tc>
          <w:tcPr>
            <w:tcW w:w="2535" w:type="dxa"/>
            <w:tcMar>
              <w:top w:w="0" w:type="dxa"/>
              <w:left w:w="108" w:type="dxa"/>
              <w:bottom w:w="0" w:type="dxa"/>
              <w:right w:w="108" w:type="dxa"/>
            </w:tcMar>
          </w:tcPr>
          <w:p w14:paraId="03BB8F94" w14:textId="77777777" w:rsidR="002D61E9" w:rsidRPr="00021B53" w:rsidRDefault="002D61E9" w:rsidP="00457CB6">
            <w:pPr>
              <w:spacing w:after="0" w:line="240" w:lineRule="auto"/>
              <w:ind w:right="-110"/>
              <w:jc w:val="center"/>
              <w:rPr>
                <w:rFonts w:eastAsia="Times New Roman" w:cstheme="minorHAnsi"/>
                <w:lang w:val="en-US" w:eastAsia="en-GB"/>
              </w:rPr>
            </w:pPr>
            <w:r w:rsidRPr="00021B53">
              <w:rPr>
                <w:rFonts w:eastAsia="Times New Roman" w:cstheme="minorHAnsi"/>
                <w:lang w:eastAsia="en-GB"/>
              </w:rPr>
              <w:t xml:space="preserve">Mokymai – dirbtuvės (3 k. po </w:t>
            </w:r>
            <w:r w:rsidRPr="00021B53">
              <w:rPr>
                <w:rFonts w:eastAsia="Times New Roman" w:cstheme="minorHAnsi"/>
                <w:lang w:val="en-US" w:eastAsia="en-GB"/>
              </w:rPr>
              <w:t xml:space="preserve">4 </w:t>
            </w:r>
            <w:proofErr w:type="spellStart"/>
            <w:r w:rsidRPr="00021B53">
              <w:rPr>
                <w:rFonts w:eastAsia="Times New Roman" w:cstheme="minorHAnsi"/>
                <w:lang w:val="en-US" w:eastAsia="en-GB"/>
              </w:rPr>
              <w:t>ak</w:t>
            </w:r>
            <w:proofErr w:type="spellEnd"/>
            <w:r w:rsidRPr="00021B53">
              <w:rPr>
                <w:rFonts w:eastAsia="Times New Roman" w:cstheme="minorHAnsi"/>
                <w:lang w:val="en-US" w:eastAsia="en-GB"/>
              </w:rPr>
              <w:t>. val.)</w:t>
            </w:r>
          </w:p>
        </w:tc>
        <w:tc>
          <w:tcPr>
            <w:tcW w:w="830" w:type="dxa"/>
            <w:tcMar>
              <w:top w:w="0" w:type="dxa"/>
              <w:left w:w="108" w:type="dxa"/>
              <w:bottom w:w="0" w:type="dxa"/>
              <w:right w:w="108" w:type="dxa"/>
            </w:tcMar>
          </w:tcPr>
          <w:p w14:paraId="4D7FCDF2"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3B0CAB0F"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2026 m.</w:t>
            </w:r>
          </w:p>
          <w:p w14:paraId="700B38BC"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 Rugsėjis - gruodis</w:t>
            </w:r>
          </w:p>
          <w:p w14:paraId="798C7FC7" w14:textId="77777777" w:rsidR="002D61E9" w:rsidRPr="00021B53" w:rsidRDefault="002D61E9" w:rsidP="00457CB6">
            <w:pPr>
              <w:spacing w:after="0" w:line="240" w:lineRule="auto"/>
              <w:jc w:val="center"/>
              <w:rPr>
                <w:rFonts w:eastAsia="Times New Roman" w:cstheme="minorHAnsi"/>
                <w:lang w:eastAsia="en-GB"/>
              </w:rPr>
            </w:pPr>
          </w:p>
        </w:tc>
        <w:tc>
          <w:tcPr>
            <w:tcW w:w="1110" w:type="dxa"/>
          </w:tcPr>
          <w:p w14:paraId="1E0EDC52"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 xml:space="preserve">20 </w:t>
            </w:r>
          </w:p>
        </w:tc>
      </w:tr>
      <w:tr w:rsidR="002D61E9" w:rsidRPr="00021B53" w14:paraId="56201047" w14:textId="77777777" w:rsidTr="00457CB6">
        <w:trPr>
          <w:trHeight w:val="828"/>
          <w:jc w:val="center"/>
        </w:trPr>
        <w:tc>
          <w:tcPr>
            <w:tcW w:w="520" w:type="dxa"/>
            <w:tcMar>
              <w:top w:w="0" w:type="dxa"/>
              <w:left w:w="108" w:type="dxa"/>
              <w:bottom w:w="0" w:type="dxa"/>
              <w:right w:w="108" w:type="dxa"/>
            </w:tcMar>
          </w:tcPr>
          <w:p w14:paraId="56E2789A"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3.</w:t>
            </w:r>
          </w:p>
        </w:tc>
        <w:tc>
          <w:tcPr>
            <w:tcW w:w="2594" w:type="dxa"/>
            <w:tcMar>
              <w:top w:w="0" w:type="dxa"/>
              <w:left w:w="108" w:type="dxa"/>
              <w:bottom w:w="0" w:type="dxa"/>
              <w:right w:w="108" w:type="dxa"/>
            </w:tcMar>
          </w:tcPr>
          <w:p w14:paraId="49398663"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Kūrybinės dirbtuvės  - muzikos terapijos praktiniai užsiėmimai</w:t>
            </w:r>
          </w:p>
        </w:tc>
        <w:tc>
          <w:tcPr>
            <w:tcW w:w="2535" w:type="dxa"/>
            <w:tcMar>
              <w:top w:w="0" w:type="dxa"/>
              <w:left w:w="108" w:type="dxa"/>
              <w:bottom w:w="0" w:type="dxa"/>
              <w:right w:w="108" w:type="dxa"/>
            </w:tcMar>
          </w:tcPr>
          <w:p w14:paraId="3EE557A9"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Muzikos terapijos praktiniai užsiėmimai (3 k. po 4 ak. val.)</w:t>
            </w:r>
          </w:p>
        </w:tc>
        <w:tc>
          <w:tcPr>
            <w:tcW w:w="830" w:type="dxa"/>
            <w:tcMar>
              <w:top w:w="0" w:type="dxa"/>
              <w:left w:w="108" w:type="dxa"/>
              <w:bottom w:w="0" w:type="dxa"/>
              <w:right w:w="108" w:type="dxa"/>
            </w:tcMar>
          </w:tcPr>
          <w:p w14:paraId="7F60C41C"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3E505E95"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2027 m.</w:t>
            </w:r>
          </w:p>
          <w:p w14:paraId="2C495013"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Sausis - balandis</w:t>
            </w:r>
          </w:p>
        </w:tc>
        <w:tc>
          <w:tcPr>
            <w:tcW w:w="1110" w:type="dxa"/>
          </w:tcPr>
          <w:p w14:paraId="1391A97E"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 xml:space="preserve"> 20</w:t>
            </w:r>
          </w:p>
        </w:tc>
      </w:tr>
      <w:tr w:rsidR="002D61E9" w:rsidRPr="00021B53" w14:paraId="5CCA0C0C" w14:textId="77777777" w:rsidTr="00457CB6">
        <w:trPr>
          <w:trHeight w:val="828"/>
          <w:jc w:val="center"/>
        </w:trPr>
        <w:tc>
          <w:tcPr>
            <w:tcW w:w="520" w:type="dxa"/>
            <w:tcMar>
              <w:top w:w="0" w:type="dxa"/>
              <w:left w:w="108" w:type="dxa"/>
              <w:bottom w:w="0" w:type="dxa"/>
              <w:right w:w="108" w:type="dxa"/>
            </w:tcMar>
          </w:tcPr>
          <w:p w14:paraId="271D54E7"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4.</w:t>
            </w:r>
          </w:p>
        </w:tc>
        <w:tc>
          <w:tcPr>
            <w:tcW w:w="2594" w:type="dxa"/>
            <w:tcMar>
              <w:top w:w="0" w:type="dxa"/>
              <w:left w:w="108" w:type="dxa"/>
              <w:bottom w:w="0" w:type="dxa"/>
              <w:right w:w="108" w:type="dxa"/>
            </w:tcMar>
          </w:tcPr>
          <w:p w14:paraId="2B4EE4FB"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Mokymai - Šeimos ir bendruomenės  vaidmuo, įveikiant socialinę atskirtį -  šeimos kultūros kūrimas, įtraukiančios veiklos šeimoje  tėvams, švietimo pagalbos specialistams, pedagogams</w:t>
            </w:r>
          </w:p>
        </w:tc>
        <w:tc>
          <w:tcPr>
            <w:tcW w:w="2535" w:type="dxa"/>
            <w:tcMar>
              <w:top w:w="0" w:type="dxa"/>
              <w:left w:w="108" w:type="dxa"/>
              <w:bottom w:w="0" w:type="dxa"/>
              <w:right w:w="108" w:type="dxa"/>
            </w:tcMar>
          </w:tcPr>
          <w:p w14:paraId="0CB33A78"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Praktinės sesijos (3 k. po 4 ak. val.)</w:t>
            </w:r>
          </w:p>
        </w:tc>
        <w:tc>
          <w:tcPr>
            <w:tcW w:w="830" w:type="dxa"/>
            <w:tcMar>
              <w:top w:w="0" w:type="dxa"/>
              <w:left w:w="108" w:type="dxa"/>
              <w:bottom w:w="0" w:type="dxa"/>
              <w:right w:w="108" w:type="dxa"/>
            </w:tcMar>
          </w:tcPr>
          <w:p w14:paraId="52D6B36F"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11AE78C0"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2027 m. rugsėjis - gruodis</w:t>
            </w:r>
          </w:p>
        </w:tc>
        <w:tc>
          <w:tcPr>
            <w:tcW w:w="1110" w:type="dxa"/>
          </w:tcPr>
          <w:p w14:paraId="6D5B25E7"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20</w:t>
            </w:r>
          </w:p>
        </w:tc>
      </w:tr>
      <w:tr w:rsidR="002D61E9" w:rsidRPr="00021B53" w14:paraId="50297B1E" w14:textId="77777777" w:rsidTr="00457CB6">
        <w:trPr>
          <w:trHeight w:val="828"/>
          <w:jc w:val="center"/>
        </w:trPr>
        <w:tc>
          <w:tcPr>
            <w:tcW w:w="520" w:type="dxa"/>
            <w:tcMar>
              <w:top w:w="0" w:type="dxa"/>
              <w:left w:w="108" w:type="dxa"/>
              <w:bottom w:w="0" w:type="dxa"/>
              <w:right w:w="108" w:type="dxa"/>
            </w:tcMar>
          </w:tcPr>
          <w:p w14:paraId="41D0BAAC"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5.</w:t>
            </w:r>
          </w:p>
        </w:tc>
        <w:tc>
          <w:tcPr>
            <w:tcW w:w="2594" w:type="dxa"/>
            <w:tcMar>
              <w:top w:w="0" w:type="dxa"/>
              <w:left w:w="108" w:type="dxa"/>
              <w:bottom w:w="0" w:type="dxa"/>
              <w:right w:w="108" w:type="dxa"/>
            </w:tcMar>
          </w:tcPr>
          <w:p w14:paraId="7F964248"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2 dienų socialinių įgūdžių stiprinimo stovykla (su nakvyne)</w:t>
            </w:r>
          </w:p>
        </w:tc>
        <w:tc>
          <w:tcPr>
            <w:tcW w:w="2535" w:type="dxa"/>
            <w:tcMar>
              <w:top w:w="0" w:type="dxa"/>
              <w:left w:w="108" w:type="dxa"/>
              <w:bottom w:w="0" w:type="dxa"/>
              <w:right w:w="108" w:type="dxa"/>
            </w:tcMar>
          </w:tcPr>
          <w:p w14:paraId="4279B047"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Stovykla (2 d. po 6 ak. val.)</w:t>
            </w:r>
          </w:p>
        </w:tc>
        <w:tc>
          <w:tcPr>
            <w:tcW w:w="830" w:type="dxa"/>
            <w:tcMar>
              <w:top w:w="0" w:type="dxa"/>
              <w:left w:w="108" w:type="dxa"/>
              <w:bottom w:w="0" w:type="dxa"/>
              <w:right w:w="108" w:type="dxa"/>
            </w:tcMar>
          </w:tcPr>
          <w:p w14:paraId="516C71D4"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4857AA48"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2028 m. sausis - kovas</w:t>
            </w:r>
          </w:p>
        </w:tc>
        <w:tc>
          <w:tcPr>
            <w:tcW w:w="1110" w:type="dxa"/>
          </w:tcPr>
          <w:p w14:paraId="662C64F2"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20</w:t>
            </w:r>
          </w:p>
        </w:tc>
      </w:tr>
      <w:tr w:rsidR="002D61E9" w:rsidRPr="00021B53" w14:paraId="279880A1" w14:textId="77777777" w:rsidTr="00457CB6">
        <w:trPr>
          <w:trHeight w:val="828"/>
          <w:jc w:val="center"/>
        </w:trPr>
        <w:tc>
          <w:tcPr>
            <w:tcW w:w="520" w:type="dxa"/>
            <w:tcMar>
              <w:top w:w="0" w:type="dxa"/>
              <w:left w:w="108" w:type="dxa"/>
              <w:bottom w:w="0" w:type="dxa"/>
              <w:right w:w="108" w:type="dxa"/>
            </w:tcMar>
          </w:tcPr>
          <w:p w14:paraId="62651A9E"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6.</w:t>
            </w:r>
          </w:p>
        </w:tc>
        <w:tc>
          <w:tcPr>
            <w:tcW w:w="2594" w:type="dxa"/>
            <w:tcMar>
              <w:top w:w="0" w:type="dxa"/>
              <w:left w:w="108" w:type="dxa"/>
              <w:bottom w:w="0" w:type="dxa"/>
              <w:right w:w="108" w:type="dxa"/>
            </w:tcMar>
          </w:tcPr>
          <w:p w14:paraId="5BBB0EBE"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Mokymai – Vaikų psichologinės gerovės stiprinimas  tėvams, švietimo pagalbos specialistams, pedagogams</w:t>
            </w:r>
          </w:p>
        </w:tc>
        <w:tc>
          <w:tcPr>
            <w:tcW w:w="2535" w:type="dxa"/>
            <w:tcMar>
              <w:top w:w="0" w:type="dxa"/>
              <w:left w:w="108" w:type="dxa"/>
              <w:bottom w:w="0" w:type="dxa"/>
              <w:right w:w="108" w:type="dxa"/>
            </w:tcMar>
          </w:tcPr>
          <w:p w14:paraId="323165B7"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Mokymų ciklas (3 k. po 4 ak. val.)</w:t>
            </w:r>
          </w:p>
        </w:tc>
        <w:tc>
          <w:tcPr>
            <w:tcW w:w="830" w:type="dxa"/>
            <w:tcMar>
              <w:top w:w="0" w:type="dxa"/>
              <w:left w:w="108" w:type="dxa"/>
              <w:bottom w:w="0" w:type="dxa"/>
              <w:right w:w="108" w:type="dxa"/>
            </w:tcMar>
          </w:tcPr>
          <w:p w14:paraId="2C17FD64"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2F60ABFD"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2028 m. balandis - birželis</w:t>
            </w:r>
          </w:p>
        </w:tc>
        <w:tc>
          <w:tcPr>
            <w:tcW w:w="1110" w:type="dxa"/>
          </w:tcPr>
          <w:p w14:paraId="2AB2C767"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20</w:t>
            </w:r>
          </w:p>
        </w:tc>
      </w:tr>
      <w:tr w:rsidR="002D61E9" w:rsidRPr="00021B53" w14:paraId="1D434F58" w14:textId="77777777" w:rsidTr="000D55F4">
        <w:trPr>
          <w:trHeight w:val="495"/>
          <w:jc w:val="center"/>
        </w:trPr>
        <w:tc>
          <w:tcPr>
            <w:tcW w:w="9531" w:type="dxa"/>
            <w:gridSpan w:val="6"/>
            <w:tcBorders>
              <w:bottom w:val="single" w:sz="4" w:space="0" w:color="000000"/>
            </w:tcBorders>
            <w:tcMar>
              <w:top w:w="0" w:type="dxa"/>
              <w:left w:w="108" w:type="dxa"/>
              <w:bottom w:w="0" w:type="dxa"/>
              <w:right w:w="108" w:type="dxa"/>
            </w:tcMar>
            <w:vAlign w:val="center"/>
          </w:tcPr>
          <w:p w14:paraId="208B5B89" w14:textId="77777777" w:rsidR="002D61E9" w:rsidRPr="00021B53" w:rsidRDefault="002D61E9" w:rsidP="00457CB6">
            <w:pPr>
              <w:pBdr>
                <w:top w:val="nil"/>
                <w:left w:val="nil"/>
                <w:bottom w:val="nil"/>
                <w:right w:val="nil"/>
                <w:between w:val="nil"/>
              </w:pBdr>
              <w:spacing w:after="0" w:line="240" w:lineRule="auto"/>
              <w:rPr>
                <w:rFonts w:eastAsia="Times New Roman" w:cstheme="minorHAnsi"/>
                <w:lang w:eastAsia="en-GB"/>
              </w:rPr>
            </w:pPr>
            <w:r w:rsidRPr="00021B53">
              <w:rPr>
                <w:rFonts w:eastAsia="Times New Roman" w:cstheme="minorHAnsi"/>
                <w:b/>
                <w:lang w:eastAsia="en-GB"/>
              </w:rPr>
              <w:t>III tikslinė grupė: kitataučių ir karo pabėgėlių vaikai ir tėvai</w:t>
            </w:r>
          </w:p>
        </w:tc>
      </w:tr>
      <w:tr w:rsidR="002D61E9" w:rsidRPr="00021B53" w14:paraId="13A864E5" w14:textId="77777777" w:rsidTr="000D55F4">
        <w:trPr>
          <w:trHeight w:val="828"/>
          <w:jc w:val="center"/>
        </w:trPr>
        <w:tc>
          <w:tcPr>
            <w:tcW w:w="520" w:type="dxa"/>
            <w:tcMar>
              <w:top w:w="0" w:type="dxa"/>
              <w:left w:w="108" w:type="dxa"/>
              <w:bottom w:w="0" w:type="dxa"/>
              <w:right w:w="108" w:type="dxa"/>
            </w:tcMar>
            <w:vAlign w:val="center"/>
          </w:tcPr>
          <w:p w14:paraId="3A479BC4"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b/>
                <w:lang w:eastAsia="en-GB"/>
              </w:rPr>
              <w:t>Eil. Nr.</w:t>
            </w:r>
          </w:p>
        </w:tc>
        <w:tc>
          <w:tcPr>
            <w:tcW w:w="2594" w:type="dxa"/>
            <w:tcMar>
              <w:top w:w="0" w:type="dxa"/>
              <w:left w:w="108" w:type="dxa"/>
              <w:bottom w:w="0" w:type="dxa"/>
              <w:right w:w="108" w:type="dxa"/>
            </w:tcMar>
            <w:vAlign w:val="center"/>
          </w:tcPr>
          <w:p w14:paraId="682F7BE7"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b/>
                <w:lang w:eastAsia="en-GB"/>
              </w:rPr>
              <w:t>Mokymų pavadinimas</w:t>
            </w:r>
          </w:p>
        </w:tc>
        <w:tc>
          <w:tcPr>
            <w:tcW w:w="2535" w:type="dxa"/>
            <w:tcMar>
              <w:top w:w="0" w:type="dxa"/>
              <w:left w:w="108" w:type="dxa"/>
              <w:bottom w:w="0" w:type="dxa"/>
              <w:right w:w="108" w:type="dxa"/>
            </w:tcMar>
            <w:vAlign w:val="center"/>
          </w:tcPr>
          <w:p w14:paraId="00B1349F"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b/>
                <w:lang w:eastAsia="en-GB"/>
              </w:rPr>
              <w:t>Formatas</w:t>
            </w:r>
          </w:p>
        </w:tc>
        <w:tc>
          <w:tcPr>
            <w:tcW w:w="830" w:type="dxa"/>
            <w:tcMar>
              <w:top w:w="0" w:type="dxa"/>
              <w:left w:w="108" w:type="dxa"/>
              <w:bottom w:w="0" w:type="dxa"/>
              <w:right w:w="108" w:type="dxa"/>
            </w:tcMar>
            <w:vAlign w:val="center"/>
          </w:tcPr>
          <w:p w14:paraId="2BF68E67" w14:textId="3DB21725" w:rsidR="002D61E9" w:rsidRPr="00021B53" w:rsidRDefault="002D61E9" w:rsidP="000D55F4">
            <w:pPr>
              <w:spacing w:after="0" w:line="240" w:lineRule="auto"/>
              <w:jc w:val="center"/>
              <w:rPr>
                <w:rFonts w:eastAsia="Times New Roman" w:cstheme="minorHAnsi"/>
                <w:b/>
                <w:lang w:eastAsia="en-GB"/>
              </w:rPr>
            </w:pPr>
            <w:r w:rsidRPr="00021B53">
              <w:rPr>
                <w:rFonts w:eastAsia="Times New Roman" w:cstheme="minorHAnsi"/>
                <w:b/>
                <w:lang w:eastAsia="en-GB"/>
              </w:rPr>
              <w:t>Ak. val.</w:t>
            </w:r>
          </w:p>
        </w:tc>
        <w:tc>
          <w:tcPr>
            <w:tcW w:w="1942" w:type="dxa"/>
            <w:tcMar>
              <w:top w:w="0" w:type="dxa"/>
              <w:left w:w="108" w:type="dxa"/>
              <w:bottom w:w="0" w:type="dxa"/>
              <w:right w:w="108" w:type="dxa"/>
            </w:tcMar>
            <w:vAlign w:val="center"/>
          </w:tcPr>
          <w:p w14:paraId="2CC1E07F"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b/>
                <w:lang w:eastAsia="en-GB"/>
              </w:rPr>
              <w:t>Mėnuo/Mokymų vieta</w:t>
            </w:r>
          </w:p>
        </w:tc>
        <w:tc>
          <w:tcPr>
            <w:tcW w:w="1110" w:type="dxa"/>
            <w:vAlign w:val="center"/>
          </w:tcPr>
          <w:p w14:paraId="24CE2684" w14:textId="77777777" w:rsidR="002D61E9" w:rsidRPr="00021B53" w:rsidRDefault="002D61E9" w:rsidP="000D55F4">
            <w:pPr>
              <w:pBdr>
                <w:top w:val="nil"/>
                <w:left w:val="nil"/>
                <w:bottom w:val="nil"/>
                <w:right w:val="nil"/>
                <w:between w:val="nil"/>
              </w:pBdr>
              <w:spacing w:after="0" w:line="240" w:lineRule="auto"/>
              <w:rPr>
                <w:rFonts w:eastAsia="Times New Roman" w:cstheme="minorHAnsi"/>
                <w:lang w:eastAsia="en-GB"/>
              </w:rPr>
            </w:pPr>
            <w:r w:rsidRPr="00021B53">
              <w:rPr>
                <w:rFonts w:eastAsia="Times New Roman" w:cstheme="minorHAnsi"/>
                <w:b/>
                <w:lang w:eastAsia="en-GB"/>
              </w:rPr>
              <w:t>Dalyvių skaičius</w:t>
            </w:r>
          </w:p>
        </w:tc>
      </w:tr>
      <w:tr w:rsidR="002D61E9" w:rsidRPr="00021B53" w14:paraId="5FCCA97F" w14:textId="77777777" w:rsidTr="00457CB6">
        <w:trPr>
          <w:trHeight w:val="828"/>
          <w:jc w:val="center"/>
        </w:trPr>
        <w:tc>
          <w:tcPr>
            <w:tcW w:w="520" w:type="dxa"/>
            <w:tcMar>
              <w:top w:w="0" w:type="dxa"/>
              <w:left w:w="108" w:type="dxa"/>
              <w:bottom w:w="0" w:type="dxa"/>
              <w:right w:w="108" w:type="dxa"/>
            </w:tcMar>
          </w:tcPr>
          <w:p w14:paraId="583F6D06"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w:t>
            </w:r>
          </w:p>
        </w:tc>
        <w:tc>
          <w:tcPr>
            <w:tcW w:w="2594" w:type="dxa"/>
            <w:tcMar>
              <w:top w:w="0" w:type="dxa"/>
              <w:left w:w="108" w:type="dxa"/>
              <w:bottom w:w="0" w:type="dxa"/>
              <w:right w:w="108" w:type="dxa"/>
            </w:tcMar>
          </w:tcPr>
          <w:p w14:paraId="1446684F"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Tarpkultūrinės dirbtuvės ir šalies, į kurią atvyko kultūros pristatymas mokiniams</w:t>
            </w:r>
          </w:p>
        </w:tc>
        <w:tc>
          <w:tcPr>
            <w:tcW w:w="2535" w:type="dxa"/>
            <w:tcMar>
              <w:top w:w="0" w:type="dxa"/>
              <w:left w:w="108" w:type="dxa"/>
              <w:bottom w:w="0" w:type="dxa"/>
              <w:right w:w="108" w:type="dxa"/>
            </w:tcMar>
          </w:tcPr>
          <w:p w14:paraId="6C1C4C1A"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Tarpkultūrinės dirbtuvės (3 k. po 4 ak. val.</w:t>
            </w:r>
          </w:p>
        </w:tc>
        <w:tc>
          <w:tcPr>
            <w:tcW w:w="830" w:type="dxa"/>
            <w:tcMar>
              <w:top w:w="0" w:type="dxa"/>
              <w:left w:w="108" w:type="dxa"/>
              <w:bottom w:w="0" w:type="dxa"/>
              <w:right w:w="108" w:type="dxa"/>
            </w:tcMar>
          </w:tcPr>
          <w:p w14:paraId="14A0847F"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12 </w:t>
            </w:r>
          </w:p>
        </w:tc>
        <w:tc>
          <w:tcPr>
            <w:tcW w:w="1942" w:type="dxa"/>
            <w:tcMar>
              <w:top w:w="0" w:type="dxa"/>
              <w:left w:w="108" w:type="dxa"/>
              <w:bottom w:w="0" w:type="dxa"/>
              <w:right w:w="108" w:type="dxa"/>
            </w:tcMar>
          </w:tcPr>
          <w:p w14:paraId="6D07CA22"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2026 m. </w:t>
            </w:r>
          </w:p>
          <w:p w14:paraId="5EE27DED" w14:textId="3BC33F1E" w:rsidR="002D61E9" w:rsidRPr="00021B53" w:rsidRDefault="00897D41"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Balandis </w:t>
            </w:r>
            <w:r w:rsidR="002D61E9" w:rsidRPr="00021B53">
              <w:rPr>
                <w:rFonts w:eastAsia="Times New Roman" w:cstheme="minorHAnsi"/>
                <w:lang w:eastAsia="en-GB"/>
              </w:rPr>
              <w:t xml:space="preserve"> – gegužė</w:t>
            </w:r>
          </w:p>
          <w:p w14:paraId="3205C570" w14:textId="77777777" w:rsidR="002D61E9" w:rsidRPr="00021B53" w:rsidRDefault="002D61E9" w:rsidP="00457CB6">
            <w:pPr>
              <w:spacing w:after="0" w:line="240" w:lineRule="auto"/>
              <w:jc w:val="center"/>
              <w:rPr>
                <w:rFonts w:eastAsia="Times New Roman" w:cstheme="minorHAnsi"/>
                <w:lang w:eastAsia="en-GB"/>
              </w:rPr>
            </w:pPr>
          </w:p>
        </w:tc>
        <w:tc>
          <w:tcPr>
            <w:tcW w:w="1110" w:type="dxa"/>
          </w:tcPr>
          <w:p w14:paraId="22743973"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20</w:t>
            </w:r>
          </w:p>
        </w:tc>
      </w:tr>
      <w:tr w:rsidR="002D61E9" w:rsidRPr="00021B53" w14:paraId="7D3609C4" w14:textId="77777777" w:rsidTr="00457CB6">
        <w:trPr>
          <w:trHeight w:val="828"/>
          <w:jc w:val="center"/>
        </w:trPr>
        <w:tc>
          <w:tcPr>
            <w:tcW w:w="520" w:type="dxa"/>
            <w:tcMar>
              <w:top w:w="0" w:type="dxa"/>
              <w:left w:w="108" w:type="dxa"/>
              <w:bottom w:w="0" w:type="dxa"/>
              <w:right w:w="108" w:type="dxa"/>
            </w:tcMar>
          </w:tcPr>
          <w:p w14:paraId="498F5A3B"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w:t>
            </w:r>
          </w:p>
        </w:tc>
        <w:tc>
          <w:tcPr>
            <w:tcW w:w="2594" w:type="dxa"/>
            <w:tcMar>
              <w:top w:w="0" w:type="dxa"/>
              <w:left w:w="108" w:type="dxa"/>
              <w:bottom w:w="0" w:type="dxa"/>
              <w:right w:w="108" w:type="dxa"/>
            </w:tcMar>
          </w:tcPr>
          <w:p w14:paraId="1B857542"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Tėvų ir globėjų bei bendruomenės vaidmuo, siekiant sėkmingos vaikų integracijos ir socializacijos  tėvams, švietimo pagalbos specialistams, pedagogams</w:t>
            </w:r>
          </w:p>
        </w:tc>
        <w:tc>
          <w:tcPr>
            <w:tcW w:w="2535" w:type="dxa"/>
            <w:tcMar>
              <w:top w:w="0" w:type="dxa"/>
              <w:left w:w="108" w:type="dxa"/>
              <w:bottom w:w="0" w:type="dxa"/>
              <w:right w:w="108" w:type="dxa"/>
            </w:tcMar>
          </w:tcPr>
          <w:p w14:paraId="69F02710"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Mokymai (3 k. po 4 ak. val.)</w:t>
            </w:r>
          </w:p>
        </w:tc>
        <w:tc>
          <w:tcPr>
            <w:tcW w:w="830" w:type="dxa"/>
            <w:tcMar>
              <w:top w:w="0" w:type="dxa"/>
              <w:left w:w="108" w:type="dxa"/>
              <w:bottom w:w="0" w:type="dxa"/>
              <w:right w:w="108" w:type="dxa"/>
            </w:tcMar>
          </w:tcPr>
          <w:p w14:paraId="3D177298"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47940CA2"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2026 m.</w:t>
            </w:r>
          </w:p>
          <w:p w14:paraId="15B56D68"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 xml:space="preserve"> Rugsėjis - gruodis</w:t>
            </w:r>
          </w:p>
          <w:p w14:paraId="6C32FE5A" w14:textId="77777777" w:rsidR="002D61E9" w:rsidRPr="00021B53" w:rsidRDefault="002D61E9" w:rsidP="00457CB6">
            <w:pPr>
              <w:spacing w:after="0" w:line="240" w:lineRule="auto"/>
              <w:jc w:val="center"/>
              <w:rPr>
                <w:rFonts w:eastAsia="Times New Roman" w:cstheme="minorHAnsi"/>
                <w:lang w:eastAsia="en-GB"/>
              </w:rPr>
            </w:pPr>
          </w:p>
        </w:tc>
        <w:tc>
          <w:tcPr>
            <w:tcW w:w="1110" w:type="dxa"/>
          </w:tcPr>
          <w:p w14:paraId="7B54BF26"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 xml:space="preserve">20 </w:t>
            </w:r>
          </w:p>
        </w:tc>
      </w:tr>
      <w:tr w:rsidR="002D61E9" w:rsidRPr="00021B53" w14:paraId="081C744A" w14:textId="77777777" w:rsidTr="00457CB6">
        <w:trPr>
          <w:trHeight w:val="828"/>
          <w:jc w:val="center"/>
        </w:trPr>
        <w:tc>
          <w:tcPr>
            <w:tcW w:w="520" w:type="dxa"/>
            <w:tcMar>
              <w:top w:w="0" w:type="dxa"/>
              <w:left w:w="108" w:type="dxa"/>
              <w:bottom w:w="0" w:type="dxa"/>
              <w:right w:w="108" w:type="dxa"/>
            </w:tcMar>
          </w:tcPr>
          <w:p w14:paraId="70DD7FFC"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3.</w:t>
            </w:r>
          </w:p>
        </w:tc>
        <w:tc>
          <w:tcPr>
            <w:tcW w:w="2594" w:type="dxa"/>
            <w:tcMar>
              <w:top w:w="0" w:type="dxa"/>
              <w:left w:w="108" w:type="dxa"/>
              <w:bottom w:w="0" w:type="dxa"/>
              <w:right w:w="108" w:type="dxa"/>
            </w:tcMar>
          </w:tcPr>
          <w:p w14:paraId="7C83CC12"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Praktinės dirbtuvės – kalbinių gebėjimų stiprinimas vaikams</w:t>
            </w:r>
          </w:p>
        </w:tc>
        <w:tc>
          <w:tcPr>
            <w:tcW w:w="2535" w:type="dxa"/>
            <w:tcMar>
              <w:top w:w="0" w:type="dxa"/>
              <w:left w:w="108" w:type="dxa"/>
              <w:bottom w:w="0" w:type="dxa"/>
              <w:right w:w="108" w:type="dxa"/>
            </w:tcMar>
          </w:tcPr>
          <w:p w14:paraId="6738D389"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Praktinės kalbos lavinimo dirbtuvės (6 k. po 2 ak. val.)</w:t>
            </w:r>
          </w:p>
        </w:tc>
        <w:tc>
          <w:tcPr>
            <w:tcW w:w="830" w:type="dxa"/>
            <w:tcMar>
              <w:top w:w="0" w:type="dxa"/>
              <w:left w:w="108" w:type="dxa"/>
              <w:bottom w:w="0" w:type="dxa"/>
              <w:right w:w="108" w:type="dxa"/>
            </w:tcMar>
          </w:tcPr>
          <w:p w14:paraId="0A18187F"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59707EED"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2027 m.</w:t>
            </w:r>
          </w:p>
          <w:p w14:paraId="4BC22C2E"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Sausis - balandis</w:t>
            </w:r>
          </w:p>
        </w:tc>
        <w:tc>
          <w:tcPr>
            <w:tcW w:w="1110" w:type="dxa"/>
          </w:tcPr>
          <w:p w14:paraId="7325B1A1"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 xml:space="preserve"> 20</w:t>
            </w:r>
          </w:p>
        </w:tc>
      </w:tr>
      <w:tr w:rsidR="002D61E9" w:rsidRPr="00021B53" w14:paraId="4416FD50" w14:textId="77777777" w:rsidTr="00457CB6">
        <w:trPr>
          <w:trHeight w:val="828"/>
          <w:jc w:val="center"/>
        </w:trPr>
        <w:tc>
          <w:tcPr>
            <w:tcW w:w="520" w:type="dxa"/>
            <w:tcMar>
              <w:top w:w="0" w:type="dxa"/>
              <w:left w:w="108" w:type="dxa"/>
              <w:bottom w:w="0" w:type="dxa"/>
              <w:right w:w="108" w:type="dxa"/>
            </w:tcMar>
          </w:tcPr>
          <w:p w14:paraId="46A5E5AB"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4.</w:t>
            </w:r>
          </w:p>
        </w:tc>
        <w:tc>
          <w:tcPr>
            <w:tcW w:w="2594" w:type="dxa"/>
            <w:tcMar>
              <w:top w:w="0" w:type="dxa"/>
              <w:left w:w="108" w:type="dxa"/>
              <w:bottom w:w="0" w:type="dxa"/>
              <w:right w:w="108" w:type="dxa"/>
            </w:tcMar>
          </w:tcPr>
          <w:p w14:paraId="6568A018"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Praktinės dirbtuvės – kalbinių gebėjimų stiprinimas  tėvams, švietimo pagalbos specialistams, pedagogams</w:t>
            </w:r>
          </w:p>
        </w:tc>
        <w:tc>
          <w:tcPr>
            <w:tcW w:w="2535" w:type="dxa"/>
            <w:tcMar>
              <w:top w:w="0" w:type="dxa"/>
              <w:left w:w="108" w:type="dxa"/>
              <w:bottom w:w="0" w:type="dxa"/>
              <w:right w:w="108" w:type="dxa"/>
            </w:tcMar>
          </w:tcPr>
          <w:p w14:paraId="79D2A3CA"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Praktinės kalbos lavinimo dirbtuvės (6 k. po 2 ak. val.)</w:t>
            </w:r>
          </w:p>
        </w:tc>
        <w:tc>
          <w:tcPr>
            <w:tcW w:w="830" w:type="dxa"/>
            <w:tcMar>
              <w:top w:w="0" w:type="dxa"/>
              <w:left w:w="108" w:type="dxa"/>
              <w:bottom w:w="0" w:type="dxa"/>
              <w:right w:w="108" w:type="dxa"/>
            </w:tcMar>
          </w:tcPr>
          <w:p w14:paraId="20E26BE1"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29515501"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2027 m. rugsėjis - gruodis</w:t>
            </w:r>
          </w:p>
        </w:tc>
        <w:tc>
          <w:tcPr>
            <w:tcW w:w="1110" w:type="dxa"/>
          </w:tcPr>
          <w:p w14:paraId="3036DF08"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20</w:t>
            </w:r>
          </w:p>
        </w:tc>
      </w:tr>
      <w:tr w:rsidR="002D61E9" w:rsidRPr="00021B53" w14:paraId="3399C75B" w14:textId="77777777" w:rsidTr="00457CB6">
        <w:trPr>
          <w:trHeight w:val="828"/>
          <w:jc w:val="center"/>
        </w:trPr>
        <w:tc>
          <w:tcPr>
            <w:tcW w:w="520" w:type="dxa"/>
            <w:tcMar>
              <w:top w:w="0" w:type="dxa"/>
              <w:left w:w="108" w:type="dxa"/>
              <w:bottom w:w="0" w:type="dxa"/>
              <w:right w:w="108" w:type="dxa"/>
            </w:tcMar>
          </w:tcPr>
          <w:p w14:paraId="7205B073"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lastRenderedPageBreak/>
              <w:t>5.</w:t>
            </w:r>
          </w:p>
        </w:tc>
        <w:tc>
          <w:tcPr>
            <w:tcW w:w="2594" w:type="dxa"/>
            <w:tcMar>
              <w:top w:w="0" w:type="dxa"/>
              <w:left w:w="108" w:type="dxa"/>
              <w:bottom w:w="0" w:type="dxa"/>
              <w:right w:w="108" w:type="dxa"/>
            </w:tcMar>
          </w:tcPr>
          <w:p w14:paraId="5F4F0DDB"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Pažintinės – mokomosios išvykoms „Pažink šalį, kultūrą, kurią mylime“</w:t>
            </w:r>
          </w:p>
        </w:tc>
        <w:tc>
          <w:tcPr>
            <w:tcW w:w="2535" w:type="dxa"/>
            <w:tcMar>
              <w:top w:w="0" w:type="dxa"/>
              <w:left w:w="108" w:type="dxa"/>
              <w:bottom w:w="0" w:type="dxa"/>
              <w:right w:w="108" w:type="dxa"/>
            </w:tcMar>
          </w:tcPr>
          <w:p w14:paraId="76D381EB"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2 dienos po 6 ak. val.</w:t>
            </w:r>
          </w:p>
        </w:tc>
        <w:tc>
          <w:tcPr>
            <w:tcW w:w="830" w:type="dxa"/>
            <w:tcMar>
              <w:top w:w="0" w:type="dxa"/>
              <w:left w:w="108" w:type="dxa"/>
              <w:bottom w:w="0" w:type="dxa"/>
              <w:right w:w="108" w:type="dxa"/>
            </w:tcMar>
          </w:tcPr>
          <w:p w14:paraId="2B2BFBC6"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5166A7E1" w14:textId="77777777" w:rsidR="002D61E9" w:rsidRPr="00021B53" w:rsidRDefault="002D61E9" w:rsidP="00457CB6">
            <w:pPr>
              <w:spacing w:after="0" w:line="240" w:lineRule="auto"/>
              <w:jc w:val="center"/>
              <w:rPr>
                <w:rFonts w:eastAsia="Times New Roman" w:cstheme="minorHAnsi"/>
                <w:highlight w:val="yellow"/>
                <w:lang w:eastAsia="en-GB"/>
              </w:rPr>
            </w:pPr>
            <w:r w:rsidRPr="00021B53">
              <w:rPr>
                <w:rFonts w:eastAsia="Times New Roman" w:cstheme="minorHAnsi"/>
                <w:lang w:eastAsia="en-GB"/>
              </w:rPr>
              <w:t>2028 m. sausis - kovas</w:t>
            </w:r>
          </w:p>
        </w:tc>
        <w:tc>
          <w:tcPr>
            <w:tcW w:w="1110" w:type="dxa"/>
          </w:tcPr>
          <w:p w14:paraId="6A43517B"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20</w:t>
            </w:r>
          </w:p>
        </w:tc>
      </w:tr>
      <w:tr w:rsidR="002D61E9" w:rsidRPr="00021B53" w14:paraId="06232F1A" w14:textId="77777777" w:rsidTr="00457CB6">
        <w:trPr>
          <w:trHeight w:val="828"/>
          <w:jc w:val="center"/>
        </w:trPr>
        <w:tc>
          <w:tcPr>
            <w:tcW w:w="520" w:type="dxa"/>
            <w:tcMar>
              <w:top w:w="0" w:type="dxa"/>
              <w:left w:w="108" w:type="dxa"/>
              <w:bottom w:w="0" w:type="dxa"/>
              <w:right w:w="108" w:type="dxa"/>
            </w:tcMar>
          </w:tcPr>
          <w:p w14:paraId="2D81C893"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6.</w:t>
            </w:r>
          </w:p>
        </w:tc>
        <w:tc>
          <w:tcPr>
            <w:tcW w:w="2594" w:type="dxa"/>
            <w:tcMar>
              <w:top w:w="0" w:type="dxa"/>
              <w:left w:w="108" w:type="dxa"/>
              <w:bottom w:w="0" w:type="dxa"/>
              <w:right w:w="108" w:type="dxa"/>
            </w:tcMar>
          </w:tcPr>
          <w:p w14:paraId="66F8730F" w14:textId="77777777" w:rsidR="002D61E9" w:rsidRPr="00021B53" w:rsidRDefault="002D61E9" w:rsidP="00457CB6">
            <w:pPr>
              <w:spacing w:after="0" w:line="240" w:lineRule="auto"/>
              <w:ind w:right="-117"/>
              <w:rPr>
                <w:rFonts w:eastAsia="Times New Roman" w:cstheme="minorHAnsi"/>
                <w:lang w:eastAsia="en-GB"/>
              </w:rPr>
            </w:pPr>
            <w:r w:rsidRPr="00021B53">
              <w:rPr>
                <w:rFonts w:eastAsia="Times New Roman" w:cstheme="minorHAnsi"/>
                <w:lang w:eastAsia="en-GB"/>
              </w:rPr>
              <w:t>Pažintinės – mokomosios išvykoms „Pažink šalį, kultūrą kurią mylime“</w:t>
            </w:r>
          </w:p>
        </w:tc>
        <w:tc>
          <w:tcPr>
            <w:tcW w:w="2535" w:type="dxa"/>
            <w:tcMar>
              <w:top w:w="0" w:type="dxa"/>
              <w:left w:w="108" w:type="dxa"/>
              <w:bottom w:w="0" w:type="dxa"/>
              <w:right w:w="108" w:type="dxa"/>
            </w:tcMar>
          </w:tcPr>
          <w:p w14:paraId="64630779" w14:textId="77777777" w:rsidR="002D61E9" w:rsidRPr="00021B53" w:rsidRDefault="002D61E9" w:rsidP="00457CB6">
            <w:pPr>
              <w:spacing w:after="0" w:line="240" w:lineRule="auto"/>
              <w:ind w:right="-110"/>
              <w:jc w:val="center"/>
              <w:rPr>
                <w:rFonts w:eastAsia="Times New Roman" w:cstheme="minorHAnsi"/>
                <w:lang w:eastAsia="en-GB"/>
              </w:rPr>
            </w:pPr>
            <w:r w:rsidRPr="00021B53">
              <w:rPr>
                <w:rFonts w:eastAsia="Times New Roman" w:cstheme="minorHAnsi"/>
                <w:lang w:eastAsia="en-GB"/>
              </w:rPr>
              <w:t>2 dienos po 6 ak. val.</w:t>
            </w:r>
          </w:p>
        </w:tc>
        <w:tc>
          <w:tcPr>
            <w:tcW w:w="830" w:type="dxa"/>
            <w:tcMar>
              <w:top w:w="0" w:type="dxa"/>
              <w:left w:w="108" w:type="dxa"/>
              <w:bottom w:w="0" w:type="dxa"/>
              <w:right w:w="108" w:type="dxa"/>
            </w:tcMar>
          </w:tcPr>
          <w:p w14:paraId="4622A4EB" w14:textId="77777777" w:rsidR="002D61E9" w:rsidRPr="00021B53" w:rsidRDefault="002D61E9" w:rsidP="00457CB6">
            <w:pPr>
              <w:spacing w:after="0" w:line="240" w:lineRule="auto"/>
              <w:jc w:val="center"/>
              <w:rPr>
                <w:rFonts w:eastAsia="Times New Roman" w:cstheme="minorHAnsi"/>
                <w:lang w:eastAsia="en-GB"/>
              </w:rPr>
            </w:pPr>
            <w:r w:rsidRPr="00021B53">
              <w:rPr>
                <w:rFonts w:eastAsia="Times New Roman" w:cstheme="minorHAnsi"/>
                <w:lang w:eastAsia="en-GB"/>
              </w:rPr>
              <w:t>12</w:t>
            </w:r>
          </w:p>
        </w:tc>
        <w:tc>
          <w:tcPr>
            <w:tcW w:w="1942" w:type="dxa"/>
            <w:tcMar>
              <w:top w:w="0" w:type="dxa"/>
              <w:left w:w="108" w:type="dxa"/>
              <w:bottom w:w="0" w:type="dxa"/>
              <w:right w:w="108" w:type="dxa"/>
            </w:tcMar>
          </w:tcPr>
          <w:p w14:paraId="3A1D9DCB" w14:textId="77777777" w:rsidR="002D61E9" w:rsidRPr="00021B53" w:rsidRDefault="002D61E9" w:rsidP="00457CB6">
            <w:pPr>
              <w:spacing w:after="0" w:line="240" w:lineRule="auto"/>
              <w:jc w:val="center"/>
              <w:rPr>
                <w:rFonts w:eastAsia="Times New Roman" w:cstheme="minorHAnsi"/>
                <w:highlight w:val="yellow"/>
                <w:lang w:eastAsia="en-GB"/>
              </w:rPr>
            </w:pPr>
            <w:r w:rsidRPr="00021B53">
              <w:rPr>
                <w:rFonts w:eastAsia="Times New Roman" w:cstheme="minorHAnsi"/>
                <w:lang w:eastAsia="en-GB"/>
              </w:rPr>
              <w:t>2028 m. balandis - birželis</w:t>
            </w:r>
          </w:p>
        </w:tc>
        <w:tc>
          <w:tcPr>
            <w:tcW w:w="1110" w:type="dxa"/>
          </w:tcPr>
          <w:p w14:paraId="1D3B4718" w14:textId="77777777" w:rsidR="002D61E9" w:rsidRPr="00021B53" w:rsidRDefault="002D61E9" w:rsidP="00457CB6">
            <w:pPr>
              <w:pBdr>
                <w:top w:val="nil"/>
                <w:left w:val="nil"/>
                <w:bottom w:val="nil"/>
                <w:right w:val="nil"/>
                <w:between w:val="nil"/>
              </w:pBdr>
              <w:spacing w:after="0" w:line="240" w:lineRule="auto"/>
              <w:ind w:left="360"/>
              <w:rPr>
                <w:rFonts w:eastAsia="Times New Roman" w:cstheme="minorHAnsi"/>
                <w:lang w:eastAsia="en-GB"/>
              </w:rPr>
            </w:pPr>
            <w:r w:rsidRPr="00021B53">
              <w:rPr>
                <w:rFonts w:eastAsia="Times New Roman" w:cstheme="minorHAnsi"/>
                <w:lang w:eastAsia="en-GB"/>
              </w:rPr>
              <w:t>20</w:t>
            </w:r>
          </w:p>
        </w:tc>
      </w:tr>
    </w:tbl>
    <w:p w14:paraId="6E43679E" w14:textId="6930E24D" w:rsidR="00457CB6" w:rsidRPr="00021B53" w:rsidRDefault="000D55F4" w:rsidP="000D55F4">
      <w:pPr>
        <w:pBdr>
          <w:top w:val="nil"/>
          <w:left w:val="nil"/>
          <w:bottom w:val="nil"/>
          <w:right w:val="nil"/>
          <w:between w:val="nil"/>
        </w:pBdr>
        <w:tabs>
          <w:tab w:val="left" w:pos="567"/>
        </w:tabs>
        <w:spacing w:after="0" w:line="240" w:lineRule="auto"/>
        <w:ind w:firstLine="567"/>
        <w:jc w:val="both"/>
        <w:rPr>
          <w:rFonts w:eastAsia="Times New Roman" w:cstheme="minorHAnsi"/>
          <w:lang w:eastAsia="en-GB"/>
        </w:rPr>
      </w:pPr>
      <w:r w:rsidRPr="00021B53">
        <w:rPr>
          <w:rFonts w:eastAsia="Times New Roman" w:cstheme="minorHAnsi"/>
          <w:lang w:eastAsia="en-GB"/>
        </w:rPr>
        <w:t>*</w:t>
      </w:r>
      <w:r w:rsidR="00457CB6" w:rsidRPr="00021B53">
        <w:rPr>
          <w:rFonts w:eastAsia="Times New Roman" w:cstheme="minorHAnsi"/>
          <w:lang w:eastAsia="en-GB"/>
        </w:rPr>
        <w:t>Užsiėmimų datos</w:t>
      </w:r>
      <w:r w:rsidR="00457CB6" w:rsidRPr="00021B53">
        <w:rPr>
          <w:rFonts w:eastAsia="Times New Roman" w:cstheme="minorHAnsi"/>
          <w:color w:val="000000"/>
          <w:lang w:eastAsia="en-GB"/>
        </w:rPr>
        <w:t xml:space="preserve"> gali būti keičiamos abipusiu sutarimu, atsižvelgiant į nenumatytas aplinkybes ar organizacinius poreikius, nepriklausančius nuo Teikėjo.</w:t>
      </w:r>
      <w:r w:rsidR="00457CB6" w:rsidRPr="00021B53">
        <w:rPr>
          <w:rFonts w:eastAsia="Times New Roman" w:cstheme="minorHAnsi"/>
          <w:lang w:eastAsia="en-GB"/>
        </w:rPr>
        <w:t xml:space="preserve"> </w:t>
      </w:r>
    </w:p>
    <w:p w14:paraId="1366A381" w14:textId="77777777" w:rsidR="000D55F4" w:rsidRPr="00021B53" w:rsidRDefault="000D55F4" w:rsidP="000D55F4">
      <w:pPr>
        <w:pBdr>
          <w:top w:val="nil"/>
          <w:left w:val="nil"/>
          <w:bottom w:val="nil"/>
          <w:right w:val="nil"/>
          <w:between w:val="nil"/>
        </w:pBdr>
        <w:tabs>
          <w:tab w:val="left" w:pos="567"/>
        </w:tabs>
        <w:spacing w:after="0" w:line="240" w:lineRule="auto"/>
        <w:ind w:firstLine="567"/>
        <w:jc w:val="both"/>
        <w:rPr>
          <w:rFonts w:eastAsia="Times New Roman" w:cstheme="minorHAnsi"/>
          <w:lang w:eastAsia="en-GB"/>
        </w:rPr>
      </w:pPr>
    </w:p>
    <w:p w14:paraId="3AB7242D" w14:textId="2CAA4F46" w:rsidR="000D55F4" w:rsidRPr="00021B53" w:rsidRDefault="002D61E9" w:rsidP="00CC0644">
      <w:pPr>
        <w:pStyle w:val="Sraopastraipa"/>
        <w:numPr>
          <w:ilvl w:val="0"/>
          <w:numId w:val="16"/>
        </w:numPr>
        <w:pBdr>
          <w:top w:val="nil"/>
          <w:left w:val="nil"/>
          <w:bottom w:val="nil"/>
          <w:right w:val="nil"/>
          <w:between w:val="nil"/>
        </w:pBdr>
        <w:tabs>
          <w:tab w:val="left" w:pos="284"/>
        </w:tabs>
        <w:spacing w:after="0" w:line="240" w:lineRule="auto"/>
        <w:jc w:val="center"/>
        <w:rPr>
          <w:rFonts w:eastAsia="Times New Roman" w:cstheme="minorHAnsi"/>
          <w:lang w:eastAsia="en-GB"/>
        </w:rPr>
      </w:pPr>
      <w:r w:rsidRPr="00021B53">
        <w:rPr>
          <w:rFonts w:eastAsia="Times New Roman" w:cstheme="minorHAnsi"/>
          <w:color w:val="000000"/>
          <w:lang w:eastAsia="en-GB"/>
        </w:rPr>
        <w:t>R</w:t>
      </w:r>
      <w:r w:rsidR="000D55F4" w:rsidRPr="00021B53">
        <w:rPr>
          <w:rFonts w:eastAsia="Times New Roman" w:cstheme="minorHAnsi"/>
          <w:color w:val="000000"/>
          <w:lang w:eastAsia="en-GB"/>
        </w:rPr>
        <w:t>eikalavimai paslaugų teikimui</w:t>
      </w:r>
    </w:p>
    <w:p w14:paraId="4B06FDA6" w14:textId="77777777" w:rsidR="000D55F4" w:rsidRPr="00021B53" w:rsidRDefault="000D55F4" w:rsidP="000D55F4">
      <w:pPr>
        <w:pBdr>
          <w:top w:val="nil"/>
          <w:left w:val="nil"/>
          <w:bottom w:val="nil"/>
          <w:right w:val="nil"/>
          <w:between w:val="nil"/>
        </w:pBdr>
        <w:tabs>
          <w:tab w:val="left" w:pos="567"/>
        </w:tabs>
        <w:spacing w:after="0" w:line="240" w:lineRule="auto"/>
        <w:ind w:firstLine="567"/>
        <w:jc w:val="both"/>
        <w:rPr>
          <w:rFonts w:eastAsia="Times New Roman" w:cstheme="minorHAnsi"/>
          <w:lang w:eastAsia="en-GB"/>
        </w:rPr>
      </w:pPr>
    </w:p>
    <w:p w14:paraId="7149B042" w14:textId="3B5E3DC7" w:rsidR="002D61E9" w:rsidRDefault="009600DB" w:rsidP="00F358DD">
      <w:pPr>
        <w:pBdr>
          <w:top w:val="nil"/>
          <w:left w:val="nil"/>
          <w:bottom w:val="nil"/>
          <w:right w:val="nil"/>
          <w:between w:val="nil"/>
        </w:pBdr>
        <w:tabs>
          <w:tab w:val="left" w:pos="567"/>
        </w:tabs>
        <w:spacing w:after="0" w:line="240" w:lineRule="auto"/>
        <w:ind w:firstLine="567"/>
        <w:jc w:val="both"/>
        <w:rPr>
          <w:rFonts w:eastAsia="Times New Roman" w:cstheme="minorHAnsi"/>
          <w:color w:val="000000"/>
          <w:lang w:eastAsia="en-GB"/>
        </w:rPr>
      </w:pPr>
      <w:r w:rsidRPr="00021B53">
        <w:rPr>
          <w:rFonts w:eastAsia="Times New Roman" w:cstheme="minorHAnsi"/>
          <w:lang w:eastAsia="en-GB"/>
        </w:rPr>
        <w:t>3.1</w:t>
      </w:r>
      <w:r w:rsidR="008F069D" w:rsidRPr="00021B53">
        <w:rPr>
          <w:rFonts w:eastAsia="Times New Roman" w:cstheme="minorHAnsi"/>
          <w:lang w:eastAsia="en-GB"/>
        </w:rPr>
        <w:t xml:space="preserve"> </w:t>
      </w:r>
      <w:r w:rsidR="002D61E9" w:rsidRPr="00021B53">
        <w:rPr>
          <w:rFonts w:eastAsia="Times New Roman" w:cstheme="minorHAnsi"/>
          <w:lang w:eastAsia="en-GB"/>
        </w:rPr>
        <w:t xml:space="preserve">Veiklos </w:t>
      </w:r>
      <w:r w:rsidR="002D61E9" w:rsidRPr="00021B53">
        <w:rPr>
          <w:rFonts w:eastAsia="Times New Roman" w:cstheme="minorHAnsi"/>
          <w:color w:val="000000"/>
          <w:lang w:eastAsia="en-GB"/>
        </w:rPr>
        <w:t>turi vykti lietuvių kalba, T</w:t>
      </w:r>
      <w:r w:rsidR="009633FE" w:rsidRPr="00021B53">
        <w:rPr>
          <w:rFonts w:eastAsia="Times New Roman" w:cstheme="minorHAnsi"/>
          <w:color w:val="000000"/>
          <w:lang w:eastAsia="en-GB"/>
        </w:rPr>
        <w:t>ie</w:t>
      </w:r>
      <w:r w:rsidR="002D61E9" w:rsidRPr="00021B53">
        <w:rPr>
          <w:rFonts w:eastAsia="Times New Roman" w:cstheme="minorHAnsi"/>
          <w:color w:val="000000"/>
          <w:lang w:eastAsia="en-GB"/>
        </w:rPr>
        <w:t>kėjas privalo laikytis Bendrojo duomenų apsaugos reglamento ir dalyvių duomenis naudoti tik projekte nustatytais tikslais. T</w:t>
      </w:r>
      <w:r w:rsidR="009633FE" w:rsidRPr="00021B53">
        <w:rPr>
          <w:rFonts w:eastAsia="Times New Roman" w:cstheme="minorHAnsi"/>
          <w:color w:val="000000"/>
          <w:lang w:eastAsia="en-GB"/>
        </w:rPr>
        <w:t>ie</w:t>
      </w:r>
      <w:r w:rsidR="002D61E9" w:rsidRPr="00021B53">
        <w:rPr>
          <w:rFonts w:eastAsia="Times New Roman" w:cstheme="minorHAnsi"/>
          <w:color w:val="000000"/>
          <w:lang w:eastAsia="en-GB"/>
        </w:rPr>
        <w:t>kėjas atsako už tai, kad Mokymų programai parengti panaudota medžiaga nepažeistų trečiųjų šalių teisių ir teisėtų interesų.</w:t>
      </w:r>
    </w:p>
    <w:p w14:paraId="2974CAA5" w14:textId="061FCDC3" w:rsidR="00F358DD" w:rsidRPr="00F358DD" w:rsidRDefault="00F358DD" w:rsidP="00F358DD">
      <w:pPr>
        <w:pBdr>
          <w:top w:val="nil"/>
          <w:left w:val="nil"/>
          <w:bottom w:val="nil"/>
          <w:right w:val="nil"/>
          <w:between w:val="nil"/>
        </w:pBdr>
        <w:tabs>
          <w:tab w:val="left" w:pos="567"/>
        </w:tabs>
        <w:spacing w:after="0" w:line="240" w:lineRule="auto"/>
        <w:ind w:firstLine="567"/>
        <w:jc w:val="both"/>
        <w:rPr>
          <w:rFonts w:eastAsia="Times New Roman" w:cstheme="minorHAnsi"/>
          <w:lang w:eastAsia="en-GB"/>
        </w:rPr>
      </w:pPr>
      <w:r>
        <w:rPr>
          <w:rFonts w:eastAsia="Times New Roman" w:cstheme="minorHAnsi"/>
          <w:lang w:eastAsia="en-GB"/>
        </w:rPr>
        <w:t xml:space="preserve">3.2. </w:t>
      </w:r>
      <w:r w:rsidRPr="00F358DD">
        <w:rPr>
          <w:rFonts w:eastAsia="Times New Roman" w:cstheme="minorHAnsi"/>
          <w:lang w:eastAsia="en-GB"/>
        </w:rPr>
        <w:t>Seminarai ir mokymai, kurie bus vykdomi programos įgyvendinimo metu turi būti akredituoti ir pažymėjimai išduodami pagal vestą akredituotą mokymų programą. Mokymų programos turi būti patvirtintos NŠA (Nacionalinės švietimo agentūros) akredituotos įstaigos.</w:t>
      </w:r>
      <w:r>
        <w:rPr>
          <w:rFonts w:eastAsia="Times New Roman" w:cstheme="minorHAnsi"/>
          <w:lang w:eastAsia="en-GB"/>
        </w:rPr>
        <w:t xml:space="preserve"> </w:t>
      </w:r>
    </w:p>
    <w:p w14:paraId="32FBBB3B" w14:textId="65530F4F" w:rsidR="002D61E9" w:rsidRPr="00021B53" w:rsidRDefault="008F069D" w:rsidP="00F358DD">
      <w:pPr>
        <w:pBdr>
          <w:top w:val="nil"/>
          <w:left w:val="nil"/>
          <w:bottom w:val="nil"/>
          <w:right w:val="nil"/>
          <w:between w:val="nil"/>
        </w:pBdr>
        <w:tabs>
          <w:tab w:val="left" w:pos="567"/>
        </w:tabs>
        <w:spacing w:after="0" w:line="240" w:lineRule="auto"/>
        <w:ind w:firstLine="567"/>
        <w:jc w:val="both"/>
        <w:rPr>
          <w:rFonts w:eastAsia="Times New Roman" w:cstheme="minorHAnsi"/>
          <w:b/>
          <w:lang w:eastAsia="en-GB"/>
        </w:rPr>
      </w:pPr>
      <w:r w:rsidRPr="00021B53">
        <w:rPr>
          <w:rFonts w:eastAsia="Times New Roman" w:cstheme="minorHAnsi"/>
          <w:color w:val="000000"/>
          <w:lang w:eastAsia="en-GB"/>
        </w:rPr>
        <w:t>3.</w:t>
      </w:r>
      <w:r w:rsidR="00F358DD">
        <w:rPr>
          <w:rFonts w:eastAsia="Times New Roman" w:cstheme="minorHAnsi"/>
          <w:color w:val="000000"/>
          <w:lang w:eastAsia="en-GB"/>
        </w:rPr>
        <w:t>3</w:t>
      </w:r>
      <w:r w:rsidRPr="00021B53">
        <w:rPr>
          <w:rFonts w:eastAsia="Times New Roman" w:cstheme="minorHAnsi"/>
          <w:color w:val="000000"/>
          <w:lang w:eastAsia="en-GB"/>
        </w:rPr>
        <w:t xml:space="preserve"> </w:t>
      </w:r>
      <w:r w:rsidR="002D61E9" w:rsidRPr="00021B53">
        <w:rPr>
          <w:rFonts w:eastAsia="Times New Roman" w:cstheme="minorHAnsi"/>
          <w:color w:val="000000"/>
          <w:lang w:eastAsia="en-GB"/>
        </w:rPr>
        <w:t>Teikėjas pasirašytinai, pagal Pirkėjo pateiktą formą, turi fiksuoti kiekvienos dieno</w:t>
      </w:r>
      <w:r w:rsidR="008E26CB" w:rsidRPr="00021B53">
        <w:rPr>
          <w:rFonts w:eastAsia="Times New Roman" w:cstheme="minorHAnsi"/>
          <w:color w:val="000000"/>
          <w:lang w:eastAsia="en-GB"/>
        </w:rPr>
        <w:t xml:space="preserve">s </w:t>
      </w:r>
      <w:r w:rsidR="002D61E9" w:rsidRPr="00021B53">
        <w:rPr>
          <w:rFonts w:eastAsia="Times New Roman" w:cstheme="minorHAnsi"/>
          <w:lang w:eastAsia="en-GB"/>
        </w:rPr>
        <w:t>veiklų</w:t>
      </w:r>
      <w:r w:rsidR="002D61E9" w:rsidRPr="00021B53">
        <w:rPr>
          <w:rFonts w:eastAsia="Times New Roman" w:cstheme="minorHAnsi"/>
          <w:color w:val="000000"/>
          <w:lang w:eastAsia="en-GB"/>
        </w:rPr>
        <w:t xml:space="preserve"> dalyvių lankomumą.</w:t>
      </w:r>
    </w:p>
    <w:p w14:paraId="7E4A8598" w14:textId="32FB4356" w:rsidR="002D61E9" w:rsidRPr="00021B53" w:rsidRDefault="008E26CB" w:rsidP="00F358DD">
      <w:pPr>
        <w:pStyle w:val="Betarp"/>
        <w:ind w:firstLine="567"/>
        <w:jc w:val="both"/>
        <w:rPr>
          <w:rFonts w:cstheme="minorHAnsi"/>
          <w:b/>
          <w:lang w:eastAsia="en-GB"/>
        </w:rPr>
      </w:pPr>
      <w:r w:rsidRPr="00021B53">
        <w:rPr>
          <w:rFonts w:cstheme="minorHAnsi"/>
          <w:lang w:eastAsia="en-GB"/>
        </w:rPr>
        <w:t>3.</w:t>
      </w:r>
      <w:r w:rsidR="00F358DD">
        <w:rPr>
          <w:rFonts w:cstheme="minorHAnsi"/>
          <w:lang w:eastAsia="en-GB"/>
        </w:rPr>
        <w:t>4</w:t>
      </w:r>
      <w:r w:rsidRPr="00021B53">
        <w:rPr>
          <w:rFonts w:cstheme="minorHAnsi"/>
          <w:lang w:eastAsia="en-GB"/>
        </w:rPr>
        <w:t xml:space="preserve"> </w:t>
      </w:r>
      <w:r w:rsidR="002D61E9" w:rsidRPr="00021B53">
        <w:rPr>
          <w:rFonts w:cstheme="minorHAnsi"/>
          <w:lang w:eastAsia="en-GB"/>
        </w:rPr>
        <w:t>T</w:t>
      </w:r>
      <w:r w:rsidR="009633FE" w:rsidRPr="00021B53">
        <w:rPr>
          <w:rFonts w:cstheme="minorHAnsi"/>
          <w:lang w:eastAsia="en-GB"/>
        </w:rPr>
        <w:t>ie</w:t>
      </w:r>
      <w:r w:rsidR="002D61E9" w:rsidRPr="00021B53">
        <w:rPr>
          <w:rFonts w:cstheme="minorHAnsi"/>
          <w:lang w:eastAsia="en-GB"/>
        </w:rPr>
        <w:t>kėjas pasirašytinai, pagal Pirkėjo pateiktą formą, turi fiksuoti kiekvienos dienos užsiėmimų dalyvių lankomumą; dėl nuotolinių susitikimų pateikiamos ekrano nuotraukos („</w:t>
      </w:r>
      <w:proofErr w:type="spellStart"/>
      <w:r w:rsidR="002D61E9" w:rsidRPr="00021B53">
        <w:rPr>
          <w:rFonts w:cstheme="minorHAnsi"/>
          <w:lang w:eastAsia="en-GB"/>
        </w:rPr>
        <w:t>Printscreen</w:t>
      </w:r>
      <w:proofErr w:type="spellEnd"/>
      <w:r w:rsidR="002D61E9" w:rsidRPr="00021B53">
        <w:rPr>
          <w:rFonts w:cstheme="minorHAnsi"/>
          <w:lang w:eastAsia="en-GB"/>
        </w:rPr>
        <w:t>“), kuriose bus matomas prisijungimo laikas, vardas, pavardė bei prisijungusiojo dalyvio atvaizdas.</w:t>
      </w:r>
    </w:p>
    <w:p w14:paraId="0BF41D25" w14:textId="41BBAD5F" w:rsidR="002D61E9" w:rsidRPr="00021B53" w:rsidRDefault="008E26CB" w:rsidP="00F358DD">
      <w:pPr>
        <w:pStyle w:val="Betarp"/>
        <w:ind w:firstLine="567"/>
        <w:jc w:val="both"/>
        <w:rPr>
          <w:rFonts w:cstheme="minorHAnsi"/>
          <w:b/>
          <w:lang w:eastAsia="en-GB"/>
        </w:rPr>
      </w:pPr>
      <w:r w:rsidRPr="00021B53">
        <w:rPr>
          <w:rFonts w:cstheme="minorHAnsi"/>
          <w:lang w:eastAsia="en-GB"/>
        </w:rPr>
        <w:t>3.</w:t>
      </w:r>
      <w:r w:rsidR="00F358DD">
        <w:rPr>
          <w:rFonts w:cstheme="minorHAnsi"/>
          <w:lang w:eastAsia="en-GB"/>
        </w:rPr>
        <w:t xml:space="preserve">5 </w:t>
      </w:r>
      <w:r w:rsidR="002D61E9" w:rsidRPr="00021B53">
        <w:rPr>
          <w:rFonts w:cstheme="minorHAnsi"/>
          <w:lang w:eastAsia="en-GB"/>
        </w:rPr>
        <w:t>Po veiklų ciklo įgyvendinimo, T</w:t>
      </w:r>
      <w:r w:rsidR="009633FE" w:rsidRPr="00021B53">
        <w:rPr>
          <w:rFonts w:cstheme="minorHAnsi"/>
          <w:lang w:eastAsia="en-GB"/>
        </w:rPr>
        <w:t>ie</w:t>
      </w:r>
      <w:r w:rsidR="002D61E9" w:rsidRPr="00021B53">
        <w:rPr>
          <w:rFonts w:cstheme="minorHAnsi"/>
          <w:lang w:eastAsia="en-GB"/>
        </w:rPr>
        <w:t>kėjas turi kiekvienam dalyviui pateikti užpildyti grįžtamoj</w:t>
      </w:r>
      <w:r w:rsidR="00807DD0" w:rsidRPr="00021B53">
        <w:rPr>
          <w:rFonts w:cstheme="minorHAnsi"/>
          <w:lang w:eastAsia="en-GB"/>
        </w:rPr>
        <w:t xml:space="preserve">o </w:t>
      </w:r>
      <w:r w:rsidR="002D61E9" w:rsidRPr="00021B53">
        <w:rPr>
          <w:rFonts w:cstheme="minorHAnsi"/>
          <w:lang w:eastAsia="en-GB"/>
        </w:rPr>
        <w:t>ryšio (refleksijos) anketą.</w:t>
      </w:r>
    </w:p>
    <w:p w14:paraId="4C3C92DF" w14:textId="389F31FA" w:rsidR="002A769C" w:rsidRPr="00021B53" w:rsidRDefault="00807DD0" w:rsidP="00F358DD">
      <w:pPr>
        <w:pStyle w:val="Betarp"/>
        <w:ind w:firstLine="567"/>
        <w:jc w:val="both"/>
        <w:rPr>
          <w:rFonts w:cstheme="minorHAnsi"/>
        </w:rPr>
      </w:pPr>
      <w:r w:rsidRPr="00021B53">
        <w:rPr>
          <w:rFonts w:cstheme="minorHAnsi"/>
          <w:lang w:eastAsia="en-GB"/>
        </w:rPr>
        <w:t>3</w:t>
      </w:r>
      <w:r w:rsidR="002D61E9" w:rsidRPr="00021B53">
        <w:rPr>
          <w:rFonts w:cstheme="minorHAnsi"/>
          <w:lang w:eastAsia="en-GB"/>
        </w:rPr>
        <w:t>.</w:t>
      </w:r>
      <w:r w:rsidR="00F358DD">
        <w:rPr>
          <w:rFonts w:cstheme="minorHAnsi"/>
          <w:lang w:val="en-US" w:eastAsia="en-GB"/>
        </w:rPr>
        <w:t>6</w:t>
      </w:r>
      <w:r w:rsidR="002D61E9" w:rsidRPr="00021B53">
        <w:rPr>
          <w:rFonts w:cstheme="minorHAnsi"/>
          <w:lang w:val="en-US" w:eastAsia="en-GB"/>
        </w:rPr>
        <w:t xml:space="preserve"> </w:t>
      </w:r>
      <w:r w:rsidR="002D61E9" w:rsidRPr="00021B53">
        <w:rPr>
          <w:rFonts w:cstheme="minorHAnsi"/>
          <w:lang w:eastAsia="en-GB"/>
        </w:rPr>
        <w:t xml:space="preserve">Tiekėjas turi numatyti galimybę elektroninį pažymėjimą atsisiųsti iš mokymų platformos arba (jei tokio galimybė nėra) </w:t>
      </w:r>
      <w:r w:rsidR="009633FE" w:rsidRPr="00021B53">
        <w:rPr>
          <w:rFonts w:cstheme="minorHAnsi"/>
          <w:lang w:eastAsia="en-GB"/>
        </w:rPr>
        <w:t>T</w:t>
      </w:r>
      <w:r w:rsidR="002D61E9" w:rsidRPr="00021B53">
        <w:rPr>
          <w:rFonts w:cstheme="minorHAnsi"/>
          <w:lang w:eastAsia="en-GB"/>
        </w:rPr>
        <w:t>iekėjas elektroninį pažymėjimą turi išsiųsti pats dalyviui elektroniniu paštu.</w:t>
      </w:r>
      <w:r w:rsidR="000D03D6" w:rsidRPr="00021B53">
        <w:rPr>
          <w:rFonts w:cstheme="minorHAnsi"/>
          <w:color w:val="212121"/>
        </w:rPr>
        <w:t xml:space="preserve"> Seminarai ir mokymai, kurie bus vykdomi programos įgyvendinimo metu turi būti akredituoti ir pažymėjimai išduodami pagal vestą akredituotą mokymų programą.</w:t>
      </w:r>
      <w:r w:rsidR="002A769C" w:rsidRPr="00021B53">
        <w:rPr>
          <w:rFonts w:cstheme="minorHAnsi"/>
        </w:rPr>
        <w:t xml:space="preserve"> Mokymų programos turi būti patvirtintos NŠA (Nacionalinės švietimo agentūros) akredituotos įstaigos.</w:t>
      </w:r>
    </w:p>
    <w:p w14:paraId="23BC3282" w14:textId="00A5807E" w:rsidR="002A769C" w:rsidRPr="00021B53" w:rsidRDefault="00807DD0" w:rsidP="00F358DD">
      <w:pPr>
        <w:pStyle w:val="Betarp"/>
        <w:ind w:firstLine="567"/>
        <w:jc w:val="both"/>
        <w:rPr>
          <w:rFonts w:cstheme="minorHAnsi"/>
          <w:color w:val="212121"/>
        </w:rPr>
      </w:pPr>
      <w:r w:rsidRPr="00021B53">
        <w:rPr>
          <w:rFonts w:cstheme="minorHAnsi"/>
          <w:lang w:eastAsia="en-GB"/>
        </w:rPr>
        <w:t>3</w:t>
      </w:r>
      <w:r w:rsidR="002D61E9" w:rsidRPr="00021B53">
        <w:rPr>
          <w:rFonts w:cstheme="minorHAnsi"/>
          <w:lang w:eastAsia="en-GB"/>
        </w:rPr>
        <w:t>.</w:t>
      </w:r>
      <w:r w:rsidR="00F358DD">
        <w:rPr>
          <w:rFonts w:cstheme="minorHAnsi"/>
          <w:lang w:eastAsia="en-GB"/>
        </w:rPr>
        <w:t>6</w:t>
      </w:r>
      <w:r w:rsidR="002D61E9" w:rsidRPr="00021B53">
        <w:rPr>
          <w:rFonts w:cstheme="minorHAnsi"/>
          <w:lang w:eastAsia="en-GB"/>
        </w:rPr>
        <w:t>.1. Vartotojai prisijungę prie e-mokymų arba virtualios mokymų platformos turi galimybę rasti visus jiems priskirtus ir/arba savarankiškai pridėtus/užregistruotus kursus.</w:t>
      </w:r>
      <w:r w:rsidR="0053743A" w:rsidRPr="00021B53">
        <w:rPr>
          <w:rFonts w:cstheme="minorHAnsi"/>
          <w:color w:val="212121"/>
        </w:rPr>
        <w:t xml:space="preserve"> Tiekėjas turi užtikrinti, kad programa bus vykdoma ir kontaktiniu būdu ir nuotoliniu būdu (derinant su organizacija visą programos vykdymo grafiką). Dalis veiklų vyks kontaktiniu būdu, dalis ( nuotolini</w:t>
      </w:r>
      <w:r w:rsidR="0056672C" w:rsidRPr="00021B53">
        <w:rPr>
          <w:rFonts w:cstheme="minorHAnsi"/>
          <w:color w:val="212121"/>
        </w:rPr>
        <w:t xml:space="preserve">u </w:t>
      </w:r>
      <w:r w:rsidR="0053743A" w:rsidRPr="00021B53">
        <w:rPr>
          <w:rFonts w:cstheme="minorHAnsi"/>
          <w:color w:val="212121"/>
        </w:rPr>
        <w:t>būdu).  Planuojami nuotoliniai mokymai turi vykti e-mokymosi platformoje, kurioje dalyvis  turi galimybę rasti visus jiems priskirtus ir/arba savarankiškai pridėtus/užregistruotus kursus, kad galėtų juos išklausyti, peržiūrėti ir susipažinti su pateikta papildoma mokomąja medžiaga savarankiškai ne tik suplanuoto užsiėmimo metu, bet ir sau patogiu laiku. Tiekėjas turi turėti galimybę e-mokymosi platformoje sekti ir prisijungusių vartotojų aktyvumą ir kursų baigimo procentinę dalį.</w:t>
      </w:r>
    </w:p>
    <w:p w14:paraId="225EA644" w14:textId="5572BD31" w:rsidR="002D61E9" w:rsidRPr="00021B53" w:rsidRDefault="006742C8" w:rsidP="00F358DD">
      <w:pPr>
        <w:pStyle w:val="Betarp"/>
        <w:ind w:firstLine="567"/>
        <w:jc w:val="both"/>
        <w:rPr>
          <w:rFonts w:cstheme="minorHAnsi"/>
          <w:lang w:eastAsia="lt-LT"/>
        </w:rPr>
      </w:pPr>
      <w:r w:rsidRPr="00021B53">
        <w:rPr>
          <w:rFonts w:cstheme="minorHAnsi"/>
          <w:lang w:eastAsia="en-GB"/>
        </w:rPr>
        <w:t>3</w:t>
      </w:r>
      <w:r w:rsidR="002D61E9" w:rsidRPr="00021B53">
        <w:rPr>
          <w:rFonts w:cstheme="minorHAnsi"/>
          <w:lang w:eastAsia="en-GB"/>
        </w:rPr>
        <w:t>.</w:t>
      </w:r>
      <w:r w:rsidR="00F358DD">
        <w:rPr>
          <w:rFonts w:cstheme="minorHAnsi"/>
          <w:lang w:eastAsia="en-GB"/>
        </w:rPr>
        <w:t>6</w:t>
      </w:r>
      <w:r w:rsidR="002D61E9" w:rsidRPr="00021B53">
        <w:rPr>
          <w:rFonts w:cstheme="minorHAnsi"/>
          <w:lang w:eastAsia="en-GB"/>
        </w:rPr>
        <w:t>.2. Elektroninėje platformoje turi būti duomenų stebėjimo įrankis, kuris leidžia matyti: vartotojo prisijungimų aktyvumą, kursų peržiūrų ir baigimo procentinę dalį, vartotojų grupių aktyvumą (pvz. vienos pasirinktos organizacijos atskirų narių aktyvumą). </w:t>
      </w:r>
    </w:p>
    <w:p w14:paraId="241D5386" w14:textId="420FC3DA" w:rsidR="002D61E9" w:rsidRPr="00021B53" w:rsidRDefault="006742C8" w:rsidP="00F358DD">
      <w:pPr>
        <w:pStyle w:val="Betarp"/>
        <w:ind w:firstLine="567"/>
        <w:jc w:val="both"/>
        <w:rPr>
          <w:rFonts w:cstheme="minorHAnsi"/>
          <w:lang w:eastAsia="en-GB"/>
        </w:rPr>
      </w:pPr>
      <w:r w:rsidRPr="00021B53">
        <w:rPr>
          <w:rFonts w:cstheme="minorHAnsi"/>
          <w:lang w:eastAsia="en-GB"/>
        </w:rPr>
        <w:t>3</w:t>
      </w:r>
      <w:r w:rsidR="002D61E9" w:rsidRPr="00021B53">
        <w:rPr>
          <w:rFonts w:cstheme="minorHAnsi"/>
          <w:lang w:eastAsia="en-GB"/>
        </w:rPr>
        <w:t>.</w:t>
      </w:r>
      <w:r w:rsidR="00F358DD">
        <w:rPr>
          <w:rFonts w:cstheme="minorHAnsi"/>
          <w:lang w:eastAsia="en-GB"/>
        </w:rPr>
        <w:t>6</w:t>
      </w:r>
      <w:r w:rsidR="002D61E9" w:rsidRPr="00021B53">
        <w:rPr>
          <w:rFonts w:cstheme="minorHAnsi"/>
          <w:lang w:eastAsia="en-GB"/>
        </w:rPr>
        <w:t>.3. Elektroniniai pažymėjimai turi būti išduodami tik pabaigus 100% visą kurso medžiagą.</w:t>
      </w:r>
    </w:p>
    <w:p w14:paraId="141A06D6" w14:textId="39F49F38" w:rsidR="002D61E9" w:rsidRPr="00021B53" w:rsidRDefault="006742C8" w:rsidP="00F358DD">
      <w:pPr>
        <w:pStyle w:val="Betarp"/>
        <w:ind w:firstLine="567"/>
        <w:jc w:val="both"/>
        <w:rPr>
          <w:rFonts w:cstheme="minorHAnsi"/>
          <w:lang w:eastAsia="en-GB"/>
        </w:rPr>
      </w:pPr>
      <w:r w:rsidRPr="00021B53">
        <w:rPr>
          <w:rFonts w:cstheme="minorHAnsi"/>
          <w:lang w:eastAsia="en-GB"/>
        </w:rPr>
        <w:t>3</w:t>
      </w:r>
      <w:r w:rsidR="002D61E9" w:rsidRPr="00021B53">
        <w:rPr>
          <w:rFonts w:cstheme="minorHAnsi"/>
          <w:lang w:eastAsia="en-GB"/>
        </w:rPr>
        <w:t>.</w:t>
      </w:r>
      <w:r w:rsidR="00F358DD">
        <w:rPr>
          <w:rFonts w:cstheme="minorHAnsi"/>
          <w:lang w:eastAsia="en-GB"/>
        </w:rPr>
        <w:t>6</w:t>
      </w:r>
      <w:r w:rsidR="002D61E9" w:rsidRPr="00021B53">
        <w:rPr>
          <w:rFonts w:cstheme="minorHAnsi"/>
          <w:lang w:eastAsia="en-GB"/>
        </w:rPr>
        <w:t>.4. Prie kiekvieno kurso turi būti priskirta refleksija/klausimynas. Vartotojų atsakymais turi būti eksportuojami į Excel formato dokumentą, kur būtų  galima filtruoti atsakymus, stebėti mokymų efektyvumą ir pan. </w:t>
      </w:r>
    </w:p>
    <w:p w14:paraId="725D6381" w14:textId="53AFC28A" w:rsidR="00622C44" w:rsidRPr="00021B53" w:rsidRDefault="006742C8" w:rsidP="00F358DD">
      <w:pPr>
        <w:pStyle w:val="Betarp"/>
        <w:ind w:firstLine="567"/>
        <w:jc w:val="both"/>
        <w:rPr>
          <w:rFonts w:cstheme="minorHAnsi"/>
          <w:color w:val="212121"/>
        </w:rPr>
      </w:pPr>
      <w:r w:rsidRPr="00021B53">
        <w:rPr>
          <w:rFonts w:cstheme="minorHAnsi"/>
          <w:lang w:eastAsia="en-GB"/>
        </w:rPr>
        <w:t>3</w:t>
      </w:r>
      <w:r w:rsidR="002D61E9" w:rsidRPr="00021B53">
        <w:rPr>
          <w:rFonts w:cstheme="minorHAnsi"/>
          <w:lang w:eastAsia="en-GB"/>
        </w:rPr>
        <w:t>.</w:t>
      </w:r>
      <w:r w:rsidR="00F358DD">
        <w:rPr>
          <w:rFonts w:cstheme="minorHAnsi"/>
          <w:lang w:val="en-US" w:eastAsia="en-GB"/>
        </w:rPr>
        <w:t>7</w:t>
      </w:r>
      <w:r w:rsidR="002D61E9" w:rsidRPr="00021B53">
        <w:rPr>
          <w:rFonts w:cstheme="minorHAnsi"/>
          <w:lang w:val="en-US" w:eastAsia="en-GB"/>
        </w:rPr>
        <w:t>.</w:t>
      </w:r>
      <w:r w:rsidR="009633FE" w:rsidRPr="00021B53">
        <w:rPr>
          <w:rFonts w:cstheme="minorHAnsi"/>
          <w:lang w:val="en-US" w:eastAsia="en-GB"/>
        </w:rPr>
        <w:t xml:space="preserve"> </w:t>
      </w:r>
      <w:r w:rsidR="002D61E9" w:rsidRPr="00021B53">
        <w:rPr>
          <w:rFonts w:cstheme="minorHAnsi"/>
          <w:lang w:eastAsia="en-GB"/>
        </w:rPr>
        <w:t xml:space="preserve">Programoje turi būti apibrėžtos ir ją įgyvendinant taikomos šiuolaikinės bei inovatyvios mokymo priemonės, </w:t>
      </w:r>
      <w:proofErr w:type="spellStart"/>
      <w:r w:rsidR="002D61E9" w:rsidRPr="00021B53">
        <w:rPr>
          <w:rFonts w:cstheme="minorHAnsi"/>
          <w:lang w:eastAsia="en-GB"/>
        </w:rPr>
        <w:t>patyriminio</w:t>
      </w:r>
      <w:proofErr w:type="spellEnd"/>
      <w:r w:rsidR="002D61E9" w:rsidRPr="00021B53">
        <w:rPr>
          <w:rFonts w:cstheme="minorHAnsi"/>
          <w:lang w:eastAsia="en-GB"/>
        </w:rPr>
        <w:t xml:space="preserve"> ugdymo metodai, padedantys įgyti reikiamas kompetencijas.</w:t>
      </w:r>
      <w:r w:rsidR="0001236B" w:rsidRPr="00021B53">
        <w:rPr>
          <w:rFonts w:cstheme="minorHAnsi"/>
          <w:lang w:eastAsia="en-GB"/>
        </w:rPr>
        <w:t xml:space="preserve"> F</w:t>
      </w:r>
      <w:r w:rsidR="002D61E9" w:rsidRPr="00021B53">
        <w:rPr>
          <w:rFonts w:cstheme="minorHAnsi"/>
          <w:lang w:eastAsia="en-GB"/>
        </w:rPr>
        <w:t>iltruoti atsakymus, mokymų efektyvumą ir pan.</w:t>
      </w:r>
      <w:r w:rsidR="00622C44" w:rsidRPr="00021B53">
        <w:rPr>
          <w:rFonts w:cstheme="minorHAnsi"/>
          <w:color w:val="212121"/>
        </w:rPr>
        <w:t xml:space="preserve"> </w:t>
      </w:r>
    </w:p>
    <w:p w14:paraId="41A933A3" w14:textId="27586B79" w:rsidR="00471B0B" w:rsidRPr="00021B53" w:rsidRDefault="009633FE" w:rsidP="00F358DD">
      <w:pPr>
        <w:pStyle w:val="Betarp"/>
        <w:ind w:firstLine="567"/>
        <w:jc w:val="both"/>
        <w:rPr>
          <w:rFonts w:cstheme="minorHAnsi"/>
          <w:color w:val="212121"/>
        </w:rPr>
      </w:pPr>
      <w:r w:rsidRPr="00021B53">
        <w:rPr>
          <w:rFonts w:cstheme="minorHAnsi"/>
          <w:lang w:eastAsia="en-GB"/>
        </w:rPr>
        <w:t>3.</w:t>
      </w:r>
      <w:r w:rsidR="00F358DD">
        <w:rPr>
          <w:rFonts w:cstheme="minorHAnsi"/>
          <w:lang w:eastAsia="en-GB"/>
        </w:rPr>
        <w:t>8</w:t>
      </w:r>
      <w:r w:rsidRPr="00021B53">
        <w:rPr>
          <w:rFonts w:cstheme="minorHAnsi"/>
          <w:lang w:eastAsia="en-GB"/>
        </w:rPr>
        <w:t xml:space="preserve">. Į </w:t>
      </w:r>
      <w:r w:rsidR="001C3062" w:rsidRPr="00021B53">
        <w:rPr>
          <w:rFonts w:cstheme="minorHAnsi"/>
          <w:lang w:eastAsia="en-GB"/>
        </w:rPr>
        <w:t>Paslaugų</w:t>
      </w:r>
      <w:r w:rsidRPr="00021B53">
        <w:rPr>
          <w:rFonts w:cstheme="minorHAnsi"/>
          <w:lang w:eastAsia="en-GB"/>
        </w:rPr>
        <w:t xml:space="preserve"> kainą turi būti įskaičiuota visos su programos parengimu ir įgyvendinimu susijusios išlaidos: specialistų atranka ir atsiskaitymas su visais vykdytojais, jei numatyta išvyka – autobuso užsakymas ir dalyvių maitinimas (pietūs, užkandis, vanduo, arbata), kai veiklos trunka daugiau nei 5 ak. val., dalyvių apgyvendinimas, kai veiklos numatytos stovyklos principu ir kt. nenumatytos išlaidos.</w:t>
      </w:r>
      <w:r w:rsidR="00622C44" w:rsidRPr="00021B53">
        <w:rPr>
          <w:rFonts w:cstheme="minorHAnsi"/>
          <w:lang w:eastAsia="en-GB"/>
        </w:rPr>
        <w:t xml:space="preserve"> </w:t>
      </w:r>
      <w:r w:rsidR="00471B0B" w:rsidRPr="00021B53">
        <w:rPr>
          <w:rFonts w:cstheme="minorHAnsi"/>
          <w:color w:val="212121"/>
        </w:rPr>
        <w:t>Veiklos gal</w:t>
      </w:r>
      <w:r w:rsidR="00875AFD" w:rsidRPr="00021B53">
        <w:rPr>
          <w:rFonts w:cstheme="minorHAnsi"/>
          <w:color w:val="212121"/>
        </w:rPr>
        <w:t>ės</w:t>
      </w:r>
      <w:r w:rsidR="00471B0B" w:rsidRPr="00021B53">
        <w:rPr>
          <w:rFonts w:cstheme="minorHAnsi"/>
          <w:color w:val="212121"/>
        </w:rPr>
        <w:t xml:space="preserve"> vykti ir Naujosios Akmenės ikimokyklinio ugdymo mokyklos </w:t>
      </w:r>
      <w:r w:rsidR="00471B0B" w:rsidRPr="00021B53">
        <w:rPr>
          <w:rFonts w:cstheme="minorHAnsi"/>
          <w:color w:val="212121"/>
        </w:rPr>
        <w:lastRenderedPageBreak/>
        <w:t xml:space="preserve">patalpose </w:t>
      </w:r>
      <w:r w:rsidR="00E4577D" w:rsidRPr="00021B53">
        <w:rPr>
          <w:rFonts w:cstheme="minorHAnsi"/>
          <w:color w:val="212121"/>
        </w:rPr>
        <w:t xml:space="preserve">adresu: Ramučių g. 1 Naujoji Akmenė </w:t>
      </w:r>
      <w:r w:rsidR="00471B0B" w:rsidRPr="00021B53">
        <w:rPr>
          <w:rFonts w:cstheme="minorHAnsi"/>
          <w:color w:val="212121"/>
        </w:rPr>
        <w:t>tuo atveju, jei nebus trukdomas ugdymo procesas</w:t>
      </w:r>
      <w:r w:rsidR="00E4577D" w:rsidRPr="00021B53">
        <w:rPr>
          <w:rFonts w:cstheme="minorHAnsi"/>
          <w:color w:val="212121"/>
        </w:rPr>
        <w:t xml:space="preserve"> iš anksto suderinus su paslaugos užsakovu.</w:t>
      </w:r>
    </w:p>
    <w:p w14:paraId="3F08EA45" w14:textId="132EDC12" w:rsidR="009633FE" w:rsidRPr="00021B53" w:rsidRDefault="009633FE" w:rsidP="00622C44">
      <w:pPr>
        <w:spacing w:after="0" w:line="240" w:lineRule="auto"/>
        <w:ind w:firstLine="567"/>
        <w:jc w:val="both"/>
        <w:rPr>
          <w:rFonts w:eastAsia="Times New Roman" w:cstheme="minorHAnsi"/>
          <w:color w:val="000000"/>
          <w:lang w:eastAsia="en-GB"/>
        </w:rPr>
      </w:pPr>
    </w:p>
    <w:p w14:paraId="1E6AC6E5" w14:textId="6277558E" w:rsidR="00613A26" w:rsidRPr="00021B53" w:rsidRDefault="00613A26" w:rsidP="00471B0B">
      <w:pPr>
        <w:pStyle w:val="Sraopastraipa"/>
        <w:numPr>
          <w:ilvl w:val="0"/>
          <w:numId w:val="15"/>
        </w:numPr>
        <w:tabs>
          <w:tab w:val="left" w:pos="142"/>
          <w:tab w:val="left" w:pos="284"/>
        </w:tabs>
        <w:spacing w:after="0" w:line="240" w:lineRule="auto"/>
        <w:rPr>
          <w:rFonts w:eastAsia="Times New Roman" w:cstheme="minorHAnsi"/>
          <w:color w:val="000000"/>
          <w:lang w:eastAsia="en-GB"/>
        </w:rPr>
      </w:pPr>
      <w:r w:rsidRPr="00021B53">
        <w:rPr>
          <w:rFonts w:eastAsia="Times New Roman" w:cstheme="minorHAnsi"/>
          <w:color w:val="000000"/>
          <w:lang w:eastAsia="en-GB"/>
        </w:rPr>
        <w:t>Aplinkosauginiai reikalavimai</w:t>
      </w:r>
    </w:p>
    <w:p w14:paraId="060EE94C" w14:textId="77777777" w:rsidR="00613A26" w:rsidRPr="00021B53" w:rsidRDefault="00613A26" w:rsidP="000D55F4">
      <w:pPr>
        <w:spacing w:after="0" w:line="240" w:lineRule="auto"/>
        <w:ind w:firstLine="567"/>
        <w:jc w:val="both"/>
        <w:rPr>
          <w:rFonts w:eastAsia="Times New Roman" w:cstheme="minorHAnsi"/>
          <w:color w:val="000000"/>
          <w:lang w:eastAsia="en-GB"/>
        </w:rPr>
      </w:pPr>
    </w:p>
    <w:p w14:paraId="69CAC7FF" w14:textId="4D6AE77E" w:rsidR="00613A26" w:rsidRPr="00021B53" w:rsidRDefault="00613A26" w:rsidP="00F358DD">
      <w:pPr>
        <w:pBdr>
          <w:top w:val="nil"/>
          <w:left w:val="nil"/>
          <w:bottom w:val="nil"/>
          <w:right w:val="nil"/>
          <w:between w:val="nil"/>
        </w:pBdr>
        <w:tabs>
          <w:tab w:val="left" w:pos="567"/>
        </w:tabs>
        <w:spacing w:after="0" w:line="240" w:lineRule="auto"/>
        <w:ind w:firstLine="567"/>
        <w:jc w:val="both"/>
        <w:rPr>
          <w:rFonts w:eastAsia="Times New Roman" w:cstheme="minorHAnsi"/>
          <w:lang w:eastAsia="en-GB"/>
        </w:rPr>
      </w:pPr>
      <w:r w:rsidRPr="00021B53">
        <w:rPr>
          <w:rFonts w:eastAsia="Times New Roman" w:cstheme="minorHAnsi"/>
          <w:lang w:eastAsia="en-GB"/>
        </w:rPr>
        <w:t xml:space="preserve">4.1. Aplinkos apsaugos kriterijai paslaugoms nustatomi vadovaujantis Aplinkos apsaugos kriterijų taikymo, vykdant žaliuosius pirkimus, tvarkos aprašu, patvirtintu 2011 m. birželio 28 d. Aplinkos ministro įsakymu D1-508 „Dėl Aplinkos apsaugos kriterijų taikymo, vykdant žaliuosius pirkimus, tvarkos aprašo patvirtinimo“ </w:t>
      </w:r>
      <w:r w:rsidR="0072539B" w:rsidRPr="00021B53">
        <w:rPr>
          <w:rFonts w:eastAsia="Times New Roman" w:cstheme="minorHAnsi"/>
          <w:lang w:eastAsia="en-GB"/>
        </w:rPr>
        <w:t>4.4.4.1.</w:t>
      </w:r>
      <w:r w:rsidR="00A60274" w:rsidRPr="00021B53">
        <w:rPr>
          <w:rFonts w:eastAsia="Times New Roman" w:cstheme="minorHAnsi"/>
          <w:lang w:eastAsia="en-GB"/>
        </w:rPr>
        <w:t xml:space="preserve"> ir 4.4.4.3 papunkčiais</w:t>
      </w:r>
      <w:r w:rsidRPr="00021B53">
        <w:rPr>
          <w:rFonts w:eastAsia="Times New Roman" w:cstheme="minorHAnsi"/>
          <w:lang w:eastAsia="en-GB"/>
        </w:rPr>
        <w:t>:</w:t>
      </w:r>
    </w:p>
    <w:p w14:paraId="339100CD" w14:textId="55B97A0A" w:rsidR="00613A26" w:rsidRPr="00021B53" w:rsidRDefault="00613A26" w:rsidP="00F358DD">
      <w:pPr>
        <w:pBdr>
          <w:top w:val="nil"/>
          <w:left w:val="nil"/>
          <w:bottom w:val="nil"/>
          <w:right w:val="nil"/>
          <w:between w:val="nil"/>
        </w:pBdr>
        <w:tabs>
          <w:tab w:val="left" w:pos="567"/>
        </w:tabs>
        <w:spacing w:after="0" w:line="240" w:lineRule="auto"/>
        <w:ind w:firstLine="567"/>
        <w:jc w:val="both"/>
        <w:rPr>
          <w:rFonts w:eastAsia="Times New Roman" w:cstheme="minorHAnsi"/>
          <w:color w:val="000000"/>
          <w:lang w:eastAsia="en-GB"/>
        </w:rPr>
      </w:pPr>
      <w:r w:rsidRPr="00021B53">
        <w:rPr>
          <w:rFonts w:eastAsia="Times New Roman" w:cstheme="minorHAnsi"/>
          <w:color w:val="000000"/>
          <w:lang w:eastAsia="en-GB"/>
        </w:rPr>
        <w:t>4.1.1</w:t>
      </w:r>
      <w:r w:rsidR="002D61E9" w:rsidRPr="00021B53">
        <w:rPr>
          <w:rFonts w:eastAsia="Times New Roman" w:cstheme="minorHAnsi"/>
          <w:color w:val="000000"/>
          <w:lang w:eastAsia="en-GB"/>
        </w:rPr>
        <w:t>.</w:t>
      </w:r>
      <w:r w:rsidRPr="00021B53">
        <w:rPr>
          <w:rFonts w:eastAsia="Times New Roman" w:cstheme="minorHAnsi"/>
          <w:color w:val="000000"/>
          <w:lang w:eastAsia="en-GB"/>
        </w:rPr>
        <w:t xml:space="preserve"> </w:t>
      </w:r>
      <w:r w:rsidR="002D61E9" w:rsidRPr="00021B53">
        <w:rPr>
          <w:rFonts w:eastAsia="Times New Roman" w:cstheme="minorHAnsi"/>
          <w:color w:val="000000"/>
          <w:lang w:eastAsia="en-GB"/>
        </w:rPr>
        <w:t xml:space="preserve">Sutartį pasirašyti el. būdu, atsisakyti popierinių dokumentų, reikalingą dokumentaciją rengti elektronine forma ir kitai Sutarties Šaliai pateikti tik elektroniniu formatu, dokumentus pasirašyti elektroniniu būdu, kad teikiant Paslaugas būtų neteršiama aplinka ir nekeliamas pavojus sveikatai. </w:t>
      </w:r>
    </w:p>
    <w:p w14:paraId="1A469AD6" w14:textId="19987E72" w:rsidR="00613A26" w:rsidRPr="00021B53" w:rsidRDefault="00613A26" w:rsidP="00F358DD">
      <w:pPr>
        <w:pBdr>
          <w:top w:val="nil"/>
          <w:left w:val="nil"/>
          <w:bottom w:val="nil"/>
          <w:right w:val="nil"/>
          <w:between w:val="nil"/>
        </w:pBdr>
        <w:tabs>
          <w:tab w:val="left" w:pos="567"/>
        </w:tabs>
        <w:spacing w:after="0" w:line="240" w:lineRule="auto"/>
        <w:ind w:firstLine="567"/>
        <w:jc w:val="both"/>
        <w:rPr>
          <w:rFonts w:eastAsia="Times New Roman" w:cstheme="minorHAnsi"/>
          <w:color w:val="000000"/>
          <w:lang w:eastAsia="en-GB"/>
        </w:rPr>
      </w:pPr>
      <w:r w:rsidRPr="00021B53">
        <w:rPr>
          <w:rFonts w:eastAsia="Times New Roman" w:cstheme="minorHAnsi"/>
          <w:color w:val="000000"/>
          <w:lang w:eastAsia="en-GB"/>
        </w:rPr>
        <w:t xml:space="preserve">4.1.2. </w:t>
      </w:r>
      <w:r w:rsidR="002D61E9" w:rsidRPr="00021B53">
        <w:rPr>
          <w:rFonts w:eastAsia="Times New Roman" w:cstheme="minorHAnsi"/>
          <w:color w:val="000000"/>
          <w:lang w:eastAsia="en-GB"/>
        </w:rPr>
        <w:t>Esant būtinybei spausdinti, spausdinti ant abiejų lapo pusių, ir naudoti perdirbtą popierių, kuris atitinka minimalius aplinkos apsaugos kriterijus, nurodytus Lietuvos Respublikos aplinkos ministro 2011 m. birželio 28 d. įsakyme Nr. D1-508 „</w:t>
      </w:r>
      <w:r w:rsidRPr="00021B53">
        <w:rPr>
          <w:rFonts w:eastAsia="Times New Roman" w:cstheme="minorHAnsi"/>
          <w:color w:val="000000"/>
          <w:lang w:eastAsia="en-GB"/>
        </w:rPr>
        <w:t xml:space="preserve">Dėl Aplinkos apsaugos kriterijų taikymo, vykdant žaliuosius pirkimus, tvarkos aprašo patvirtinimo“ 2 priedo I skyriuje „Popierius ir jo gaminiai“. </w:t>
      </w:r>
      <w:bookmarkStart w:id="3" w:name="_Toc190355923"/>
    </w:p>
    <w:p w14:paraId="5A9346F0" w14:textId="77777777" w:rsidR="00613A26" w:rsidRPr="00021B53" w:rsidRDefault="00613A26" w:rsidP="00F358DD">
      <w:pPr>
        <w:pBdr>
          <w:top w:val="nil"/>
          <w:left w:val="nil"/>
          <w:bottom w:val="nil"/>
          <w:right w:val="nil"/>
          <w:between w:val="nil"/>
        </w:pBdr>
        <w:tabs>
          <w:tab w:val="left" w:pos="567"/>
        </w:tabs>
        <w:spacing w:after="0" w:line="240" w:lineRule="auto"/>
        <w:ind w:firstLine="567"/>
        <w:jc w:val="both"/>
        <w:rPr>
          <w:rFonts w:cstheme="minorHAnsi"/>
        </w:rPr>
      </w:pPr>
      <w:r w:rsidRPr="00021B53">
        <w:rPr>
          <w:rFonts w:cstheme="minorHAnsi"/>
        </w:rPr>
        <w:t>4.1.3. Su P</w:t>
      </w:r>
      <w:r w:rsidRPr="00021B53">
        <w:rPr>
          <w:rFonts w:cstheme="minorHAnsi"/>
          <w:bCs/>
        </w:rPr>
        <w:t>aslaugoms teikti naudojamomis transporto priemonėmis susijęs aplinkos apsaugos</w:t>
      </w:r>
      <w:r w:rsidRPr="00021B53">
        <w:rPr>
          <w:rFonts w:cstheme="minorHAnsi"/>
        </w:rPr>
        <w:t xml:space="preserve"> kriterijus</w:t>
      </w:r>
      <w:bookmarkEnd w:id="3"/>
      <w:r w:rsidRPr="00021B53">
        <w:rPr>
          <w:rFonts w:cstheme="minorHAnsi"/>
        </w:rPr>
        <w:t xml:space="preserve">: Tiekėjas Paslaugų teikimo metu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w:t>
      </w:r>
      <w:r w:rsidRPr="00021B53">
        <w:rPr>
          <w:rFonts w:eastAsia="Times New Roman" w:cstheme="minorHAnsi"/>
          <w:color w:val="000000"/>
          <w:lang w:eastAsia="en-GB"/>
        </w:rPr>
        <w:t>Tiekėjas, ne vėliau kaip iki numatytos veiklos vykdymo pradžios, Pirkėjui pateikia informaciją apie transporto priemones, kurias Tiekėjas naudos (nuomos, nuosavybės teise ar kitu būdu) Paslaugos teikimo metu, kartu pateikiant šių transporto priemonių atitiktį minimaliems aplinkos apsaugos kriterijams įrodančius dokumentus:</w:t>
      </w:r>
      <w:r w:rsidRPr="00021B53">
        <w:rPr>
          <w:rFonts w:cstheme="minorHAnsi"/>
        </w:rPr>
        <w:t xml:space="preserve"> </w:t>
      </w:r>
    </w:p>
    <w:p w14:paraId="4D310070" w14:textId="77777777" w:rsidR="00613A26" w:rsidRPr="00021B53" w:rsidRDefault="00613A26" w:rsidP="00F358DD">
      <w:pPr>
        <w:pBdr>
          <w:top w:val="nil"/>
          <w:left w:val="nil"/>
          <w:bottom w:val="nil"/>
          <w:right w:val="nil"/>
          <w:between w:val="nil"/>
        </w:pBdr>
        <w:tabs>
          <w:tab w:val="left" w:pos="567"/>
        </w:tabs>
        <w:spacing w:after="0" w:line="240" w:lineRule="auto"/>
        <w:ind w:firstLine="567"/>
        <w:jc w:val="both"/>
        <w:rPr>
          <w:rFonts w:eastAsia="Times New Roman" w:cstheme="minorHAnsi"/>
          <w:color w:val="000000"/>
          <w:lang w:eastAsia="en-GB"/>
        </w:rPr>
      </w:pPr>
      <w:r w:rsidRPr="00021B53">
        <w:rPr>
          <w:rFonts w:eastAsia="Times New Roman" w:cstheme="minorHAnsi"/>
          <w:color w:val="000000"/>
          <w:lang w:eastAsia="en-GB"/>
        </w:rPr>
        <w:t>a)</w:t>
      </w:r>
      <w:r w:rsidRPr="00021B53">
        <w:rPr>
          <w:rFonts w:eastAsia="Times New Roman" w:cstheme="minorHAnsi"/>
          <w:color w:val="000000"/>
          <w:lang w:eastAsia="en-GB"/>
        </w:rPr>
        <w:tab/>
        <w:t xml:space="preserve">gamintojo techninius dokumentus (transporto priemonės tipo patvirtinimo dokumentai) arba </w:t>
      </w:r>
    </w:p>
    <w:p w14:paraId="1EAE8547" w14:textId="5F153F79" w:rsidR="00613A26" w:rsidRPr="00021B53" w:rsidRDefault="00613A26" w:rsidP="00F358DD">
      <w:pPr>
        <w:pBdr>
          <w:top w:val="nil"/>
          <w:left w:val="nil"/>
          <w:bottom w:val="nil"/>
          <w:right w:val="nil"/>
          <w:between w:val="nil"/>
        </w:pBdr>
        <w:tabs>
          <w:tab w:val="left" w:pos="567"/>
        </w:tabs>
        <w:spacing w:after="0" w:line="240" w:lineRule="auto"/>
        <w:ind w:firstLine="567"/>
        <w:jc w:val="both"/>
        <w:rPr>
          <w:rFonts w:cstheme="minorHAnsi"/>
        </w:rPr>
      </w:pPr>
      <w:r w:rsidRPr="00021B53">
        <w:rPr>
          <w:rFonts w:eastAsia="Times New Roman" w:cstheme="minorHAnsi"/>
          <w:color w:val="000000"/>
          <w:lang w:eastAsia="en-GB"/>
        </w:rPr>
        <w:t>b)</w:t>
      </w:r>
      <w:r w:rsidRPr="00021B53">
        <w:rPr>
          <w:rFonts w:eastAsia="Times New Roman" w:cstheme="minorHAnsi"/>
          <w:color w:val="000000"/>
          <w:lang w:eastAsia="en-GB"/>
        </w:rPr>
        <w:tab/>
        <w:t>kitus lygiaverčius įrodymus.</w:t>
      </w:r>
    </w:p>
    <w:p w14:paraId="06AA53D1" w14:textId="6BEAAFB6" w:rsidR="00613A26" w:rsidRPr="00021B53" w:rsidRDefault="00613A26" w:rsidP="000D55F4">
      <w:pPr>
        <w:pBdr>
          <w:top w:val="nil"/>
          <w:left w:val="nil"/>
          <w:bottom w:val="nil"/>
          <w:right w:val="nil"/>
          <w:between w:val="nil"/>
        </w:pBdr>
        <w:tabs>
          <w:tab w:val="left" w:pos="567"/>
        </w:tabs>
        <w:spacing w:after="0" w:line="240" w:lineRule="auto"/>
        <w:ind w:firstLine="567"/>
        <w:jc w:val="both"/>
        <w:rPr>
          <w:rFonts w:eastAsia="Times New Roman" w:cstheme="minorHAnsi"/>
          <w:color w:val="000000"/>
          <w:lang w:eastAsia="en-GB"/>
        </w:rPr>
      </w:pPr>
    </w:p>
    <w:p w14:paraId="2563CFF5" w14:textId="77777777" w:rsidR="00613A26" w:rsidRPr="00021B53" w:rsidRDefault="00613A26" w:rsidP="000D55F4">
      <w:pPr>
        <w:pBdr>
          <w:top w:val="nil"/>
          <w:left w:val="nil"/>
          <w:bottom w:val="nil"/>
          <w:right w:val="nil"/>
          <w:between w:val="nil"/>
        </w:pBdr>
        <w:tabs>
          <w:tab w:val="left" w:pos="567"/>
        </w:tabs>
        <w:spacing w:after="0" w:line="240" w:lineRule="auto"/>
        <w:ind w:firstLine="567"/>
        <w:jc w:val="both"/>
        <w:rPr>
          <w:rFonts w:eastAsia="Times New Roman" w:cstheme="minorHAnsi"/>
          <w:color w:val="000000"/>
          <w:lang w:eastAsia="en-GB"/>
        </w:rPr>
      </w:pPr>
    </w:p>
    <w:p w14:paraId="53EBA4BF" w14:textId="77777777" w:rsidR="002D61E9" w:rsidRPr="00021B53" w:rsidRDefault="002D61E9" w:rsidP="002D61E9">
      <w:pPr>
        <w:pBdr>
          <w:top w:val="nil"/>
          <w:left w:val="nil"/>
          <w:bottom w:val="nil"/>
          <w:right w:val="nil"/>
          <w:between w:val="nil"/>
        </w:pBdr>
        <w:tabs>
          <w:tab w:val="left" w:pos="567"/>
        </w:tabs>
        <w:spacing w:after="0" w:line="360" w:lineRule="auto"/>
        <w:jc w:val="right"/>
        <w:rPr>
          <w:rFonts w:eastAsia="Times New Roman" w:cstheme="minorHAnsi"/>
          <w:lang w:eastAsia="en-GB"/>
        </w:rPr>
      </w:pPr>
    </w:p>
    <w:p w14:paraId="7A4A54AE" w14:textId="132D86CC" w:rsidR="007243F2" w:rsidRPr="000D55F4" w:rsidRDefault="000D55F4" w:rsidP="000D55F4">
      <w:pPr>
        <w:spacing w:after="0" w:line="240" w:lineRule="auto"/>
        <w:jc w:val="both"/>
        <w:rPr>
          <w:rFonts w:ascii="Times New Roman" w:hAnsi="Times New Roman" w:cs="Times New Roman"/>
          <w:sz w:val="24"/>
          <w:szCs w:val="24"/>
        </w:rPr>
      </w:pPr>
      <w:r w:rsidRPr="00021B53">
        <w:rPr>
          <w:rFonts w:cstheme="minorHAnsi"/>
        </w:rPr>
        <w:t xml:space="preserve">Parengė: </w:t>
      </w:r>
      <w:r w:rsidR="00C567EF" w:rsidRPr="00021B53">
        <w:rPr>
          <w:rFonts w:cstheme="minorHAnsi"/>
        </w:rPr>
        <w:tab/>
      </w:r>
      <w:r w:rsidR="00C567EF" w:rsidRPr="00021B53">
        <w:rPr>
          <w:rFonts w:cstheme="minorHAnsi"/>
        </w:rPr>
        <w:tab/>
      </w:r>
      <w:r w:rsidR="00C567EF" w:rsidRPr="00021B53">
        <w:rPr>
          <w:rFonts w:cstheme="minorHAnsi"/>
        </w:rPr>
        <w:tab/>
      </w:r>
      <w:r w:rsidR="00C567EF" w:rsidRPr="00021B53">
        <w:rPr>
          <w:rFonts w:cstheme="minorHAnsi"/>
        </w:rPr>
        <w:tab/>
      </w:r>
      <w:r w:rsidR="00C567EF" w:rsidRPr="00021B53">
        <w:rPr>
          <w:rFonts w:cstheme="minorHAnsi"/>
        </w:rPr>
        <w:tab/>
        <w:t xml:space="preserve">   Direktorė Neringa Vaičiūtė</w:t>
      </w:r>
    </w:p>
    <w:sectPr w:rsidR="007243F2" w:rsidRPr="000D55F4">
      <w:pgSz w:w="11906" w:h="16838"/>
      <w:pgMar w:top="1134" w:right="567" w:bottom="1134" w:left="1701"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A6353"/>
    <w:multiLevelType w:val="multilevel"/>
    <w:tmpl w:val="4B742046"/>
    <w:lvl w:ilvl="0">
      <w:start w:val="3"/>
      <w:numFmt w:val="decimal"/>
      <w:lvlText w:val="%1"/>
      <w:lvlJc w:val="left"/>
      <w:pPr>
        <w:ind w:left="360" w:hanging="360"/>
      </w:pPr>
      <w:rPr>
        <w:rFonts w:hint="default"/>
        <w:b w:val="0"/>
        <w:color w:val="000000"/>
      </w:rPr>
    </w:lvl>
    <w:lvl w:ilvl="1">
      <w:start w:val="2"/>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2214"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 w15:restartNumberingAfterBreak="0">
    <w:nsid w:val="17195E48"/>
    <w:multiLevelType w:val="hybridMultilevel"/>
    <w:tmpl w:val="0EF669A2"/>
    <w:lvl w:ilvl="0" w:tplc="8EBE872C">
      <w:start w:val="4"/>
      <w:numFmt w:val="decimal"/>
      <w:lvlText w:val="%1."/>
      <w:lvlJc w:val="left"/>
      <w:pPr>
        <w:ind w:left="3360" w:hanging="360"/>
      </w:pPr>
      <w:rPr>
        <w:rFonts w:hint="default"/>
      </w:rPr>
    </w:lvl>
    <w:lvl w:ilvl="1" w:tplc="04270019" w:tentative="1">
      <w:start w:val="1"/>
      <w:numFmt w:val="lowerLetter"/>
      <w:lvlText w:val="%2."/>
      <w:lvlJc w:val="left"/>
      <w:pPr>
        <w:ind w:left="4080" w:hanging="360"/>
      </w:pPr>
    </w:lvl>
    <w:lvl w:ilvl="2" w:tplc="0427001B" w:tentative="1">
      <w:start w:val="1"/>
      <w:numFmt w:val="lowerRoman"/>
      <w:lvlText w:val="%3."/>
      <w:lvlJc w:val="right"/>
      <w:pPr>
        <w:ind w:left="4800" w:hanging="180"/>
      </w:pPr>
    </w:lvl>
    <w:lvl w:ilvl="3" w:tplc="0427000F" w:tentative="1">
      <w:start w:val="1"/>
      <w:numFmt w:val="decimal"/>
      <w:lvlText w:val="%4."/>
      <w:lvlJc w:val="left"/>
      <w:pPr>
        <w:ind w:left="5520" w:hanging="360"/>
      </w:pPr>
    </w:lvl>
    <w:lvl w:ilvl="4" w:tplc="04270019" w:tentative="1">
      <w:start w:val="1"/>
      <w:numFmt w:val="lowerLetter"/>
      <w:lvlText w:val="%5."/>
      <w:lvlJc w:val="left"/>
      <w:pPr>
        <w:ind w:left="6240" w:hanging="360"/>
      </w:pPr>
    </w:lvl>
    <w:lvl w:ilvl="5" w:tplc="0427001B" w:tentative="1">
      <w:start w:val="1"/>
      <w:numFmt w:val="lowerRoman"/>
      <w:lvlText w:val="%6."/>
      <w:lvlJc w:val="right"/>
      <w:pPr>
        <w:ind w:left="6960" w:hanging="180"/>
      </w:pPr>
    </w:lvl>
    <w:lvl w:ilvl="6" w:tplc="0427000F" w:tentative="1">
      <w:start w:val="1"/>
      <w:numFmt w:val="decimal"/>
      <w:lvlText w:val="%7."/>
      <w:lvlJc w:val="left"/>
      <w:pPr>
        <w:ind w:left="7680" w:hanging="360"/>
      </w:pPr>
    </w:lvl>
    <w:lvl w:ilvl="7" w:tplc="04270019" w:tentative="1">
      <w:start w:val="1"/>
      <w:numFmt w:val="lowerLetter"/>
      <w:lvlText w:val="%8."/>
      <w:lvlJc w:val="left"/>
      <w:pPr>
        <w:ind w:left="8400" w:hanging="360"/>
      </w:pPr>
    </w:lvl>
    <w:lvl w:ilvl="8" w:tplc="0427001B" w:tentative="1">
      <w:start w:val="1"/>
      <w:numFmt w:val="lowerRoman"/>
      <w:lvlText w:val="%9."/>
      <w:lvlJc w:val="right"/>
      <w:pPr>
        <w:ind w:left="9120" w:hanging="180"/>
      </w:pPr>
    </w:lvl>
  </w:abstractNum>
  <w:abstractNum w:abstractNumId="2" w15:restartNumberingAfterBreak="0">
    <w:nsid w:val="1CAF2619"/>
    <w:multiLevelType w:val="hybridMultilevel"/>
    <w:tmpl w:val="F364C3A2"/>
    <w:lvl w:ilvl="0" w:tplc="57303AFA">
      <w:start w:val="3"/>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847951"/>
    <w:multiLevelType w:val="hybridMultilevel"/>
    <w:tmpl w:val="0B5E4FD8"/>
    <w:lvl w:ilvl="0" w:tplc="0427000F">
      <w:start w:val="1"/>
      <w:numFmt w:val="decimal"/>
      <w:lvlText w:val="%1."/>
      <w:lvlJc w:val="left"/>
      <w:pPr>
        <w:ind w:left="8015" w:hanging="360"/>
      </w:pPr>
      <w:rPr>
        <w:rFonts w:hint="default"/>
        <w:color w:val="000000"/>
      </w:rPr>
    </w:lvl>
    <w:lvl w:ilvl="1" w:tplc="04270019" w:tentative="1">
      <w:start w:val="1"/>
      <w:numFmt w:val="lowerLetter"/>
      <w:lvlText w:val="%2."/>
      <w:lvlJc w:val="left"/>
      <w:pPr>
        <w:ind w:left="8735" w:hanging="360"/>
      </w:pPr>
    </w:lvl>
    <w:lvl w:ilvl="2" w:tplc="0427001B" w:tentative="1">
      <w:start w:val="1"/>
      <w:numFmt w:val="lowerRoman"/>
      <w:lvlText w:val="%3."/>
      <w:lvlJc w:val="right"/>
      <w:pPr>
        <w:ind w:left="9455" w:hanging="180"/>
      </w:pPr>
    </w:lvl>
    <w:lvl w:ilvl="3" w:tplc="0427000F" w:tentative="1">
      <w:start w:val="1"/>
      <w:numFmt w:val="decimal"/>
      <w:lvlText w:val="%4."/>
      <w:lvlJc w:val="left"/>
      <w:pPr>
        <w:ind w:left="10175" w:hanging="360"/>
      </w:pPr>
    </w:lvl>
    <w:lvl w:ilvl="4" w:tplc="04270019" w:tentative="1">
      <w:start w:val="1"/>
      <w:numFmt w:val="lowerLetter"/>
      <w:lvlText w:val="%5."/>
      <w:lvlJc w:val="left"/>
      <w:pPr>
        <w:ind w:left="10895" w:hanging="360"/>
      </w:pPr>
    </w:lvl>
    <w:lvl w:ilvl="5" w:tplc="0427001B" w:tentative="1">
      <w:start w:val="1"/>
      <w:numFmt w:val="lowerRoman"/>
      <w:lvlText w:val="%6."/>
      <w:lvlJc w:val="right"/>
      <w:pPr>
        <w:ind w:left="11615" w:hanging="180"/>
      </w:pPr>
    </w:lvl>
    <w:lvl w:ilvl="6" w:tplc="0427000F" w:tentative="1">
      <w:start w:val="1"/>
      <w:numFmt w:val="decimal"/>
      <w:lvlText w:val="%7."/>
      <w:lvlJc w:val="left"/>
      <w:pPr>
        <w:ind w:left="12335" w:hanging="360"/>
      </w:pPr>
    </w:lvl>
    <w:lvl w:ilvl="7" w:tplc="04270019" w:tentative="1">
      <w:start w:val="1"/>
      <w:numFmt w:val="lowerLetter"/>
      <w:lvlText w:val="%8."/>
      <w:lvlJc w:val="left"/>
      <w:pPr>
        <w:ind w:left="13055" w:hanging="360"/>
      </w:pPr>
    </w:lvl>
    <w:lvl w:ilvl="8" w:tplc="0427001B" w:tentative="1">
      <w:start w:val="1"/>
      <w:numFmt w:val="lowerRoman"/>
      <w:lvlText w:val="%9."/>
      <w:lvlJc w:val="right"/>
      <w:pPr>
        <w:ind w:left="13775" w:hanging="180"/>
      </w:pPr>
    </w:lvl>
  </w:abstractNum>
  <w:abstractNum w:abstractNumId="4" w15:restartNumberingAfterBreak="0">
    <w:nsid w:val="30C523C2"/>
    <w:multiLevelType w:val="multilevel"/>
    <w:tmpl w:val="18EEBA3C"/>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317B74BE"/>
    <w:multiLevelType w:val="hybridMultilevel"/>
    <w:tmpl w:val="C99ABFC4"/>
    <w:lvl w:ilvl="0" w:tplc="04090017">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6" w15:restartNumberingAfterBreak="0">
    <w:nsid w:val="3B347F48"/>
    <w:multiLevelType w:val="multilevel"/>
    <w:tmpl w:val="97F2A1C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404736B6"/>
    <w:multiLevelType w:val="multilevel"/>
    <w:tmpl w:val="43BCE8B2"/>
    <w:lvl w:ilvl="0">
      <w:start w:val="1"/>
      <w:numFmt w:val="upperRoman"/>
      <w:lvlText w:val="%1."/>
      <w:lvlJc w:val="right"/>
      <w:pPr>
        <w:ind w:left="1287" w:hanging="360"/>
      </w:pPr>
      <w:rPr>
        <w:rFonts w:ascii="Times New Roman" w:eastAsia="Times New Roman" w:hAnsi="Times New Roman" w:cs="Times New Roman"/>
        <w:b/>
      </w:rPr>
    </w:lvl>
    <w:lvl w:ilvl="1">
      <w:start w:val="1"/>
      <w:numFmt w:val="decimal"/>
      <w:lvlText w:val="%1.%2."/>
      <w:lvlJc w:val="left"/>
      <w:pPr>
        <w:ind w:left="1353" w:hanging="359"/>
      </w:pPr>
      <w:rPr>
        <w:b w:val="0"/>
        <w:i w:val="0"/>
        <w:color w:val="000000"/>
      </w:rPr>
    </w:lvl>
    <w:lvl w:ilvl="2">
      <w:start w:val="1"/>
      <w:numFmt w:val="decimal"/>
      <w:lvlText w:val="%1.%2.%3."/>
      <w:lvlJc w:val="left"/>
      <w:pPr>
        <w:ind w:left="1713" w:hanging="719"/>
      </w:pPr>
      <w:rPr>
        <w:b w:val="0"/>
        <w:color w:val="000000"/>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8" w15:restartNumberingAfterBreak="0">
    <w:nsid w:val="430D03CA"/>
    <w:multiLevelType w:val="multilevel"/>
    <w:tmpl w:val="20B29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845BFD"/>
    <w:multiLevelType w:val="multilevel"/>
    <w:tmpl w:val="63FE6A68"/>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54417F44"/>
    <w:multiLevelType w:val="hybridMultilevel"/>
    <w:tmpl w:val="F7368080"/>
    <w:lvl w:ilvl="0" w:tplc="D94E3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6F5BB4"/>
    <w:multiLevelType w:val="hybridMultilevel"/>
    <w:tmpl w:val="2FA2C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663748"/>
    <w:multiLevelType w:val="hybridMultilevel"/>
    <w:tmpl w:val="4A8EAB90"/>
    <w:lvl w:ilvl="0" w:tplc="7382C55E">
      <w:start w:val="1"/>
      <w:numFmt w:val="decimal"/>
      <w:lvlText w:val="%1."/>
      <w:lvlJc w:val="left"/>
      <w:pPr>
        <w:ind w:left="1287" w:hanging="360"/>
      </w:pPr>
      <w:rPr>
        <w:rFonts w:hint="default"/>
        <w:color w:val="000000"/>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7CCD1787"/>
    <w:multiLevelType w:val="multilevel"/>
    <w:tmpl w:val="ABCE7FB0"/>
    <w:lvl w:ilvl="0">
      <w:start w:val="3"/>
      <w:numFmt w:val="decimal"/>
      <w:lvlText w:val="%1"/>
      <w:lvlJc w:val="left"/>
      <w:pPr>
        <w:ind w:left="360" w:hanging="360"/>
      </w:pPr>
      <w:rPr>
        <w:rFonts w:hint="default"/>
        <w:b w:val="0"/>
        <w:color w:val="000000"/>
      </w:rPr>
    </w:lvl>
    <w:lvl w:ilvl="1">
      <w:start w:val="4"/>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4" w15:restartNumberingAfterBreak="0">
    <w:nsid w:val="7D656190"/>
    <w:multiLevelType w:val="multilevel"/>
    <w:tmpl w:val="3CC60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lvlOverride w:ilvl="0">
      <w:lvl w:ilvl="0">
        <w:numFmt w:val="lowerLetter"/>
        <w:lvlText w:val="%1."/>
        <w:lvlJc w:val="left"/>
      </w:lvl>
    </w:lvlOverride>
  </w:num>
  <w:num w:numId="3">
    <w:abstractNumId w:val="8"/>
    <w:lvlOverride w:ilvl="0">
      <w:lvl w:ilvl="0">
        <w:numFmt w:val="lowerLetter"/>
        <w:lvlText w:val="%1."/>
        <w:lvlJc w:val="left"/>
      </w:lvl>
    </w:lvlOverride>
  </w:num>
  <w:num w:numId="4">
    <w:abstractNumId w:val="12"/>
  </w:num>
  <w:num w:numId="5">
    <w:abstractNumId w:val="9"/>
  </w:num>
  <w:num w:numId="6">
    <w:abstractNumId w:val="4"/>
  </w:num>
  <w:num w:numId="7">
    <w:abstractNumId w:val="6"/>
  </w:num>
  <w:num w:numId="8">
    <w:abstractNumId w:val="0"/>
  </w:num>
  <w:num w:numId="9">
    <w:abstractNumId w:val="13"/>
  </w:num>
  <w:num w:numId="10">
    <w:abstractNumId w:val="3"/>
  </w:num>
  <w:num w:numId="11">
    <w:abstractNumId w:val="11"/>
  </w:num>
  <w:num w:numId="12">
    <w:abstractNumId w:val="14"/>
  </w:num>
  <w:num w:numId="13">
    <w:abstractNumId w:val="5"/>
  </w:num>
  <w:num w:numId="14">
    <w:abstractNumId w:val="1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E9"/>
    <w:rsid w:val="0001236B"/>
    <w:rsid w:val="00014F8B"/>
    <w:rsid w:val="00021B53"/>
    <w:rsid w:val="000C30CA"/>
    <w:rsid w:val="000D03D6"/>
    <w:rsid w:val="000D55F4"/>
    <w:rsid w:val="00183C66"/>
    <w:rsid w:val="001C3062"/>
    <w:rsid w:val="00246883"/>
    <w:rsid w:val="00290A6A"/>
    <w:rsid w:val="002A769C"/>
    <w:rsid w:val="002D61E9"/>
    <w:rsid w:val="00307976"/>
    <w:rsid w:val="003B6207"/>
    <w:rsid w:val="00457CB6"/>
    <w:rsid w:val="00471B0B"/>
    <w:rsid w:val="0053743A"/>
    <w:rsid w:val="0056672C"/>
    <w:rsid w:val="00613A26"/>
    <w:rsid w:val="00622C44"/>
    <w:rsid w:val="006626C7"/>
    <w:rsid w:val="006742C8"/>
    <w:rsid w:val="006B7E0A"/>
    <w:rsid w:val="007243F2"/>
    <w:rsid w:val="0072539B"/>
    <w:rsid w:val="0075180F"/>
    <w:rsid w:val="00807DD0"/>
    <w:rsid w:val="00875AFD"/>
    <w:rsid w:val="00897D41"/>
    <w:rsid w:val="008E26CB"/>
    <w:rsid w:val="008F069D"/>
    <w:rsid w:val="00900701"/>
    <w:rsid w:val="00904103"/>
    <w:rsid w:val="009600DB"/>
    <w:rsid w:val="009633FE"/>
    <w:rsid w:val="00963AA2"/>
    <w:rsid w:val="00A433DF"/>
    <w:rsid w:val="00A60274"/>
    <w:rsid w:val="00A87CCF"/>
    <w:rsid w:val="00AB6B85"/>
    <w:rsid w:val="00AC2BAB"/>
    <w:rsid w:val="00C4197E"/>
    <w:rsid w:val="00C567EF"/>
    <w:rsid w:val="00C65CE0"/>
    <w:rsid w:val="00C82E46"/>
    <w:rsid w:val="00CB4ECC"/>
    <w:rsid w:val="00CC0644"/>
    <w:rsid w:val="00D12122"/>
    <w:rsid w:val="00DA6777"/>
    <w:rsid w:val="00E4577D"/>
    <w:rsid w:val="00E66F5F"/>
    <w:rsid w:val="00E73043"/>
    <w:rsid w:val="00F1483D"/>
    <w:rsid w:val="00F276BA"/>
    <w:rsid w:val="00F358DD"/>
    <w:rsid w:val="00F73477"/>
    <w:rsid w:val="00FD56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BF3A"/>
  <w15:chartTrackingRefBased/>
  <w15:docId w15:val="{9FF1EC33-6DC9-4709-A141-6870E93B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57CB6"/>
  </w:style>
  <w:style w:type="paragraph" w:styleId="Antrat3">
    <w:name w:val="heading 3"/>
    <w:basedOn w:val="prastasis"/>
    <w:next w:val="prastasis"/>
    <w:link w:val="Antrat3Diagrama"/>
    <w:uiPriority w:val="9"/>
    <w:unhideWhenUsed/>
    <w:qFormat/>
    <w:rsid w:val="00613A26"/>
    <w:pPr>
      <w:keepNext/>
      <w:keepLines/>
      <w:spacing w:before="160" w:after="80"/>
      <w:outlineLvl w:val="2"/>
    </w:pPr>
    <w:rPr>
      <w:rFonts w:ascii="Calibri" w:eastAsiaTheme="majorEastAsia" w:hAnsi="Calibri" w:cstheme="majorBidi"/>
      <w:b/>
      <w:color w:val="000000" w:themeColor="text1"/>
      <w:kern w:val="2"/>
      <w:sz w:val="28"/>
      <w:szCs w:val="28"/>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D61E9"/>
    <w:rPr>
      <w:sz w:val="16"/>
      <w:szCs w:val="16"/>
    </w:rPr>
  </w:style>
  <w:style w:type="paragraph" w:styleId="Komentarotekstas">
    <w:name w:val="annotation text"/>
    <w:basedOn w:val="prastasis"/>
    <w:link w:val="KomentarotekstasDiagrama"/>
    <w:uiPriority w:val="99"/>
    <w:unhideWhenUsed/>
    <w:rsid w:val="002D61E9"/>
    <w:pPr>
      <w:spacing w:after="0" w:line="240" w:lineRule="auto"/>
    </w:pPr>
    <w:rPr>
      <w:rFonts w:ascii="Times New Roman" w:eastAsia="Times New Roman" w:hAnsi="Times New Roman" w:cs="Times New Roman"/>
      <w:sz w:val="20"/>
      <w:szCs w:val="20"/>
      <w:lang w:eastAsia="en-GB"/>
    </w:rPr>
  </w:style>
  <w:style w:type="character" w:customStyle="1" w:styleId="KomentarotekstasDiagrama">
    <w:name w:val="Komentaro tekstas Diagrama"/>
    <w:basedOn w:val="Numatytasispastraiposriftas"/>
    <w:link w:val="Komentarotekstas"/>
    <w:uiPriority w:val="99"/>
    <w:rsid w:val="002D61E9"/>
    <w:rPr>
      <w:rFonts w:ascii="Times New Roman" w:eastAsia="Times New Roman" w:hAnsi="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unhideWhenUsed/>
    <w:rsid w:val="00904103"/>
    <w:pPr>
      <w:spacing w:after="16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04103"/>
    <w:rPr>
      <w:rFonts w:ascii="Times New Roman" w:eastAsia="Times New Roman" w:hAnsi="Times New Roman" w:cs="Times New Roman"/>
      <w:b/>
      <w:bCs/>
      <w:sz w:val="20"/>
      <w:szCs w:val="20"/>
      <w:lang w:eastAsia="en-GB"/>
    </w:rPr>
  </w:style>
  <w:style w:type="paragraph" w:styleId="Debesliotekstas">
    <w:name w:val="Balloon Text"/>
    <w:basedOn w:val="prastasis"/>
    <w:link w:val="DebesliotekstasDiagrama"/>
    <w:uiPriority w:val="99"/>
    <w:semiHidden/>
    <w:unhideWhenUsed/>
    <w:rsid w:val="009041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4103"/>
    <w:rPr>
      <w:rFonts w:ascii="Segoe UI" w:hAnsi="Segoe UI" w:cs="Segoe UI"/>
      <w:sz w:val="18"/>
      <w:szCs w:val="18"/>
    </w:rPr>
  </w:style>
  <w:style w:type="paragraph" w:styleId="Sraopastraipa">
    <w:name w:val="List Paragraph"/>
    <w:basedOn w:val="prastasis"/>
    <w:uiPriority w:val="34"/>
    <w:qFormat/>
    <w:rsid w:val="00DA6777"/>
    <w:pPr>
      <w:ind w:left="720"/>
      <w:contextualSpacing/>
    </w:pPr>
  </w:style>
  <w:style w:type="character" w:styleId="Hipersaitas">
    <w:name w:val="Hyperlink"/>
    <w:basedOn w:val="Numatytasispastraiposriftas"/>
    <w:uiPriority w:val="99"/>
    <w:unhideWhenUsed/>
    <w:rsid w:val="00457CB6"/>
    <w:rPr>
      <w:color w:val="0563C1" w:themeColor="hyperlink"/>
      <w:u w:val="single"/>
    </w:rPr>
  </w:style>
  <w:style w:type="character" w:styleId="Neapdorotaspaminjimas">
    <w:name w:val="Unresolved Mention"/>
    <w:basedOn w:val="Numatytasispastraiposriftas"/>
    <w:uiPriority w:val="99"/>
    <w:semiHidden/>
    <w:unhideWhenUsed/>
    <w:rsid w:val="00457CB6"/>
    <w:rPr>
      <w:color w:val="605E5C"/>
      <w:shd w:val="clear" w:color="auto" w:fill="E1DFDD"/>
    </w:rPr>
  </w:style>
  <w:style w:type="character" w:customStyle="1" w:styleId="Antrat3Diagrama">
    <w:name w:val="Antraštė 3 Diagrama"/>
    <w:basedOn w:val="Numatytasispastraiposriftas"/>
    <w:link w:val="Antrat3"/>
    <w:uiPriority w:val="9"/>
    <w:rsid w:val="00613A26"/>
    <w:rPr>
      <w:rFonts w:ascii="Calibri" w:eastAsiaTheme="majorEastAsia" w:hAnsi="Calibri" w:cstheme="majorBidi"/>
      <w:b/>
      <w:color w:val="000000" w:themeColor="text1"/>
      <w:kern w:val="2"/>
      <w:sz w:val="28"/>
      <w:szCs w:val="28"/>
      <w:lang w:val="en-US"/>
      <w14:ligatures w14:val="standardContextual"/>
    </w:rPr>
  </w:style>
  <w:style w:type="table" w:styleId="Lentelstinklelis">
    <w:name w:val="Table Grid"/>
    <w:basedOn w:val="prastojilentel"/>
    <w:uiPriority w:val="39"/>
    <w:rsid w:val="00613A26"/>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prastasis"/>
    <w:rsid w:val="000D03D6"/>
    <w:pPr>
      <w:spacing w:before="100" w:beforeAutospacing="1" w:after="100" w:afterAutospacing="1" w:line="240" w:lineRule="auto"/>
    </w:pPr>
    <w:rPr>
      <w:rFonts w:ascii="Calibri" w:hAnsi="Calibri" w:cs="Calibri"/>
      <w:lang w:eastAsia="lt-LT"/>
    </w:rPr>
  </w:style>
  <w:style w:type="paragraph" w:styleId="prastasiniatinklio">
    <w:name w:val="Normal (Web)"/>
    <w:basedOn w:val="prastasis"/>
    <w:uiPriority w:val="99"/>
    <w:unhideWhenUsed/>
    <w:rsid w:val="002A769C"/>
    <w:pPr>
      <w:spacing w:before="100" w:beforeAutospacing="1" w:after="100" w:afterAutospacing="1" w:line="240" w:lineRule="auto"/>
    </w:pPr>
    <w:rPr>
      <w:rFonts w:ascii="Calibri" w:hAnsi="Calibri" w:cs="Calibri"/>
      <w:lang w:eastAsia="lt-LT"/>
    </w:rPr>
  </w:style>
  <w:style w:type="paragraph" w:styleId="Betarp">
    <w:name w:val="No Spacing"/>
    <w:uiPriority w:val="1"/>
    <w:qFormat/>
    <w:rsid w:val="002A7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16045">
      <w:bodyDiv w:val="1"/>
      <w:marLeft w:val="0"/>
      <w:marRight w:val="0"/>
      <w:marTop w:val="0"/>
      <w:marBottom w:val="0"/>
      <w:divBdr>
        <w:top w:val="none" w:sz="0" w:space="0" w:color="auto"/>
        <w:left w:val="none" w:sz="0" w:space="0" w:color="auto"/>
        <w:bottom w:val="none" w:sz="0" w:space="0" w:color="auto"/>
        <w:right w:val="none" w:sz="0" w:space="0" w:color="auto"/>
      </w:divBdr>
    </w:div>
    <w:div w:id="1566724238">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20092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esinvesticijos.lt/sutartys/kartu-stipresni-socialiai-pazeidziamu-vaiku-ir-ju-seimu-itrauktis-i-svietimo-ir-edukacines-veikla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4ed414e2e12677196dc6df52aaae967c">
  <xsd:schema xmlns:xsd="http://www.w3.org/2001/XMLSchema" xmlns:xs="http://www.w3.org/2001/XMLSchema" xmlns:p="http://schemas.microsoft.com/office/2006/metadata/properties" xmlns:ns3="582f66ef-3dde-4451-b528-df745d980231" targetNamespace="http://schemas.microsoft.com/office/2006/metadata/properties" ma:root="true" ma:fieldsID="7627c88bf82dc8ae999f82bf95e29e6e"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5C01-7568-493D-84E9-ACBCD5621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B911B-77B5-4F5C-92FF-E027C9EFB7B5}">
  <ds:schemaRefs>
    <ds:schemaRef ds:uri="http://schemas.microsoft.com/sharepoint/v3/contenttype/forms"/>
  </ds:schemaRefs>
</ds:datastoreItem>
</file>

<file path=customXml/itemProps3.xml><?xml version="1.0" encoding="utf-8"?>
<ds:datastoreItem xmlns:ds="http://schemas.openxmlformats.org/officeDocument/2006/customXml" ds:itemID="{A8741EA1-958E-4ECE-AE3D-3FE118A44F2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82f66ef-3dde-4451-b528-df745d980231"/>
    <ds:schemaRef ds:uri="http://www.w3.org/XML/1998/namespace"/>
    <ds:schemaRef ds:uri="http://purl.org/dc/dcmitype/"/>
  </ds:schemaRefs>
</ds:datastoreItem>
</file>

<file path=customXml/itemProps4.xml><?xml version="1.0" encoding="utf-8"?>
<ds:datastoreItem xmlns:ds="http://schemas.openxmlformats.org/officeDocument/2006/customXml" ds:itemID="{56740FD4-98A4-45A4-B26A-CAB2021B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7247</Words>
  <Characters>4131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Pavaduotojas</dc:creator>
  <cp:keywords/>
  <dc:description/>
  <cp:lastModifiedBy>Ingrida Jakaitienė</cp:lastModifiedBy>
  <cp:revision>4</cp:revision>
  <cp:lastPrinted>2026-03-20T11:35:00Z</cp:lastPrinted>
  <dcterms:created xsi:type="dcterms:W3CDTF">2026-03-20T11:48:00Z</dcterms:created>
  <dcterms:modified xsi:type="dcterms:W3CDTF">2026-03-20T12:38:00Z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