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296"/>
          <w:tab w:val="center" w:pos="4908" w:leader="none"/>
          <w:tab w:val="left" w:pos="7305" w:leader="none"/>
        </w:tabs>
        <w:spacing w:lineRule="auto" w:line="240" w:before="0" w:after="0"/>
        <w:ind w:hanging="810" w:left="810"/>
        <w:jc w:val="center"/>
        <w:rPr>
          <w:lang w:val="lt-LT"/>
        </w:rPr>
      </w:pPr>
      <w:r>
        <w:rPr>
          <w:rFonts w:eastAsia="Times New Roman" w:cs="Times New Roman" w:ascii="Arial" w:hAnsi="Arial"/>
          <w:b/>
          <w:lang w:val="lt-LT"/>
        </w:rPr>
        <w:t>REIKALAVIMAI TIEKĖJŲ KVALIFIKACIJAI</w:t>
      </w:r>
    </w:p>
    <w:p>
      <w:pPr>
        <w:pStyle w:val="Normal"/>
        <w:tabs>
          <w:tab w:val="clear" w:pos="1296"/>
          <w:tab w:val="center" w:pos="4908" w:leader="none"/>
          <w:tab w:val="left" w:pos="7305" w:leader="none"/>
        </w:tabs>
        <w:spacing w:lineRule="auto" w:line="240" w:before="0" w:after="0"/>
        <w:jc w:val="center"/>
        <w:rPr>
          <w:rFonts w:ascii="Arial" w:hAnsi="Arial" w:eastAsia="Times New Roman" w:cs="Times New Roman"/>
          <w:b/>
          <w:lang w:val="lt-LT"/>
        </w:rPr>
      </w:pPr>
      <w:r>
        <w:rPr>
          <w:rFonts w:eastAsia="Times New Roman" w:cs="Times New Roman" w:ascii="Arial" w:hAnsi="Arial"/>
          <w:b/>
          <w:lang w:val="lt-LT"/>
        </w:rPr>
      </w:r>
    </w:p>
    <w:p>
      <w:pPr>
        <w:pStyle w:val="ListParagraph"/>
        <w:tabs>
          <w:tab w:val="clear" w:pos="1296"/>
          <w:tab w:val="left" w:pos="709" w:leader="none"/>
        </w:tabs>
        <w:spacing w:lineRule="auto" w:line="240" w:before="0" w:after="0"/>
        <w:ind w:left="0"/>
        <w:contextualSpacing/>
        <w:jc w:val="both"/>
        <w:rPr>
          <w:lang w:val="lt-LT"/>
        </w:rPr>
      </w:pPr>
      <w:bookmarkStart w:id="0" w:name="_Hlk141199532"/>
      <w:bookmarkStart w:id="1" w:name="_Hlk140821762_Copy_1"/>
      <w:bookmarkEnd w:id="0"/>
      <w:bookmarkEnd w:id="1"/>
      <w:r>
        <w:rPr>
          <w:rFonts w:eastAsia="Times New Roman" w:cs="Times New Roman" w:ascii="Arial" w:hAnsi="Arial"/>
          <w:bCs/>
          <w:sz w:val="22"/>
          <w:szCs w:val="22"/>
          <w:lang w:val="lt-LT"/>
        </w:rPr>
        <w:tab/>
        <w:t>1 lentelė. Reikalavimai tiekėjui ir tiekėjo specialistams</w:t>
      </w:r>
    </w:p>
    <w:tbl>
      <w:tblPr>
        <w:tblStyle w:val="TableGrid1"/>
        <w:tblW w:w="4500" w:type="pct"/>
        <w:jc w:val="left"/>
        <w:tblInd w:w="918" w:type="dxa"/>
        <w:tblLayout w:type="fixed"/>
        <w:tblCellMar>
          <w:top w:w="0" w:type="dxa"/>
          <w:left w:w="108" w:type="dxa"/>
          <w:bottom w:w="0" w:type="dxa"/>
          <w:right w:w="108" w:type="dxa"/>
        </w:tblCellMar>
        <w:tblLook w:firstRow="1" w:noVBand="1" w:lastRow="0" w:firstColumn="1" w:lastColumn="0" w:noHBand="0" w:val="04a0"/>
      </w:tblPr>
      <w:tblGrid>
        <w:gridCol w:w="536"/>
        <w:gridCol w:w="4752"/>
        <w:gridCol w:w="4406"/>
      </w:tblGrid>
      <w:tr>
        <w:trPr>
          <w:cantSplit w:val="true"/>
        </w:trPr>
        <w:tc>
          <w:tcPr>
            <w:tcW w:w="536" w:type="dxa"/>
            <w:tcBorders/>
            <w:shd w:color="auto" w:fill="B3E5A1" w:themeFill="accent6" w:themeFillTint="66" w:val="clear"/>
          </w:tcPr>
          <w:p>
            <w:pPr>
              <w:pStyle w:val="Normal"/>
              <w:widowControl/>
              <w:suppressAutoHyphens w:val="true"/>
              <w:spacing w:lineRule="auto" w:line="240" w:before="0" w:after="0"/>
              <w:jc w:val="center"/>
              <w:rPr>
                <w:rFonts w:cs=""/>
                <w:lang w:val="lt-LT" w:eastAsia="en-US" w:bidi="ar-SA"/>
              </w:rPr>
            </w:pPr>
            <w:bookmarkStart w:id="2" w:name="_Hlk141199532_Copy_1"/>
            <w:bookmarkEnd w:id="2"/>
            <w:r>
              <w:rPr>
                <w:rFonts w:eastAsia="Calibri" w:cs="Times New Roman" w:ascii="Arial" w:hAnsi="Arial"/>
                <w:b/>
                <w:lang w:val="lt-LT" w:eastAsia="en-US" w:bidi="ar-SA"/>
              </w:rPr>
              <w:t>Eil. Nr.</w:t>
            </w:r>
          </w:p>
        </w:tc>
        <w:tc>
          <w:tcPr>
            <w:tcW w:w="4752" w:type="dxa"/>
            <w:tcBorders/>
            <w:shd w:color="auto" w:fill="B3E5A1" w:themeFill="accent6" w:themeFillTint="66" w:val="clear"/>
            <w:vAlign w:val="center"/>
          </w:tcPr>
          <w:p>
            <w:pPr>
              <w:pStyle w:val="Normal"/>
              <w:widowControl/>
              <w:suppressAutoHyphens w:val="true"/>
              <w:spacing w:lineRule="auto" w:line="240" w:before="0" w:after="0"/>
              <w:jc w:val="center"/>
              <w:rPr>
                <w:rFonts w:cs=""/>
                <w:lang w:val="lt-LT" w:eastAsia="en-US" w:bidi="ar-SA"/>
              </w:rPr>
            </w:pPr>
            <w:r>
              <w:rPr>
                <w:rFonts w:eastAsia="Calibri" w:cs="Times New Roman" w:ascii="Arial" w:hAnsi="Arial"/>
                <w:b/>
                <w:lang w:val="lt-LT" w:eastAsia="en-US" w:bidi="ar-SA"/>
              </w:rPr>
              <w:t>Reikalavimas</w:t>
            </w:r>
          </w:p>
        </w:tc>
        <w:tc>
          <w:tcPr>
            <w:tcW w:w="4406" w:type="dxa"/>
            <w:tcBorders/>
            <w:shd w:color="auto" w:fill="B3E5A1" w:themeFill="accent6" w:themeFillTint="66" w:val="clear"/>
            <w:vAlign w:val="center"/>
          </w:tcPr>
          <w:p>
            <w:pPr>
              <w:pStyle w:val="Normal"/>
              <w:widowControl/>
              <w:suppressAutoHyphens w:val="true"/>
              <w:spacing w:lineRule="auto" w:line="240" w:before="0" w:after="0"/>
              <w:jc w:val="center"/>
              <w:rPr>
                <w:rFonts w:cs=""/>
                <w:lang w:val="lt-LT" w:eastAsia="en-US" w:bidi="ar-SA"/>
              </w:rPr>
            </w:pPr>
            <w:r>
              <w:rPr>
                <w:rFonts w:eastAsia="Calibri" w:cs="Times New Roman" w:ascii="Arial" w:hAnsi="Arial"/>
                <w:b/>
                <w:lang w:val="lt-LT" w:eastAsia="en-US" w:bidi="ar-SA"/>
              </w:rPr>
              <w:t>Atitiktį reikalavimui įrodantys dokumentai</w:t>
            </w:r>
          </w:p>
        </w:tc>
      </w:tr>
      <w:tr>
        <w:trPr/>
        <w:tc>
          <w:tcPr>
            <w:tcW w:w="536" w:type="dxa"/>
            <w:tcBorders/>
          </w:tcPr>
          <w:p>
            <w:pPr>
              <w:pStyle w:val="Normal"/>
              <w:widowControl/>
              <w:suppressAutoHyphens w:val="true"/>
              <w:spacing w:lineRule="auto" w:line="240" w:before="0" w:after="0"/>
              <w:jc w:val="both"/>
              <w:rPr>
                <w:rFonts w:cs=""/>
                <w:lang w:val="lt-LT" w:eastAsia="en-US" w:bidi="ar-SA"/>
              </w:rPr>
            </w:pPr>
            <w:r>
              <w:rPr>
                <w:rFonts w:eastAsia="Calibri" w:cs="Times New Roman" w:ascii="Arial" w:hAnsi="Arial"/>
                <w:lang w:val="lt-LT" w:eastAsia="en-US" w:bidi="ar-SA"/>
              </w:rPr>
              <w:t>1.</w:t>
            </w:r>
          </w:p>
        </w:tc>
        <w:tc>
          <w:tcPr>
            <w:tcW w:w="4752" w:type="dxa"/>
            <w:tcBorders/>
          </w:tcPr>
          <w:p>
            <w:pPr>
              <w:pStyle w:val="Normal"/>
              <w:widowControl/>
              <w:suppressAutoHyphens w:val="true"/>
              <w:spacing w:lineRule="auto" w:line="240" w:before="0" w:after="0"/>
              <w:jc w:val="both"/>
              <w:rPr>
                <w:rFonts w:cs=""/>
                <w:lang w:val="lt-LT" w:eastAsia="en-US" w:bidi="ar-SA"/>
              </w:rPr>
            </w:pPr>
            <w:r>
              <w:rPr>
                <w:rFonts w:cs="Times New Roman" w:ascii="Arial" w:hAnsi="Arial"/>
                <w:bCs/>
                <w:color w:themeColor="text1" w:val="000000"/>
                <w:lang w:val="lt-LT" w:eastAsia="lt-LT" w:bidi="ar-SA"/>
              </w:rPr>
              <w:t>Tiekėjas pirkimo sutarties vykdymui turi paskirti 1 (vieną) specialistą, kurio kvalifikacija atitinka nurodytus reikalavimus: ne mažiau kaip 1 (vieną) kvalifikuotą specialistą, turintį miškininkystės ir ekologijos krypties aukštąjį išsilavinimą, ne mažiau kaip 1 (vieną) specialistą per pastaruosius 5 (penkis) metus parengusį bent 1 (vieną) patvirtintą gamtotvarkos planą ar kitus lygiaverčius gamtos apsaugos planavimo dokumentus.</w:t>
            </w:r>
          </w:p>
          <w:p>
            <w:pPr>
              <w:pStyle w:val="Normal"/>
              <w:widowControl/>
              <w:suppressAutoHyphens w:val="true"/>
              <w:spacing w:lineRule="auto" w:line="240" w:before="0" w:after="0"/>
              <w:jc w:val="both"/>
              <w:rPr>
                <w:rFonts w:ascii="Arial" w:hAnsi="Arial" w:cs=""/>
                <w:lang w:val="lt-LT" w:eastAsia="en-US" w:bidi="ar-SA"/>
              </w:rPr>
            </w:pPr>
            <w:r>
              <w:rPr>
                <w:rFonts w:cs="" w:ascii="Arial" w:hAnsi="Arial"/>
                <w:lang w:val="lt-LT" w:eastAsia="en-US" w:bidi="ar-SA"/>
              </w:rPr>
            </w:r>
          </w:p>
          <w:p>
            <w:pPr>
              <w:pStyle w:val="Normal"/>
              <w:widowControl/>
              <w:suppressAutoHyphens w:val="true"/>
              <w:spacing w:lineRule="auto" w:line="240" w:before="0" w:after="0"/>
              <w:jc w:val="both"/>
              <w:rPr>
                <w:rFonts w:cs=""/>
                <w:lang w:val="lt-LT" w:eastAsia="en-US" w:bidi="ar-SA"/>
              </w:rPr>
            </w:pPr>
            <w:r>
              <w:rPr>
                <w:rFonts w:cs="Times New Roman" w:ascii="Arial" w:hAnsi="Arial"/>
                <w:b/>
                <w:bCs/>
                <w:color w:themeColor="text1" w:val="000000"/>
                <w:lang w:val="lt-LT" w:eastAsia="lt-LT" w:bidi="ar-SA"/>
              </w:rPr>
              <w:t>Pastaba: Tiekėjas gali pasiūlyti vieną asmenį kelioms pozicijoms, jei šis atitinka visus keliamus skirtingus reikalavimus.</w:t>
            </w:r>
          </w:p>
          <w:p>
            <w:pPr>
              <w:pStyle w:val="Normal"/>
              <w:widowControl/>
              <w:suppressAutoHyphens w:val="true"/>
              <w:spacing w:lineRule="auto" w:line="240" w:before="0" w:after="0"/>
              <w:jc w:val="both"/>
              <w:rPr>
                <w:rFonts w:ascii="Arial" w:hAnsi="Arial" w:cs=""/>
                <w:lang w:val="lt-LT" w:eastAsia="en-US" w:bidi="ar-SA"/>
              </w:rPr>
            </w:pPr>
            <w:r>
              <w:rPr>
                <w:rFonts w:cs="" w:ascii="Arial" w:hAnsi="Arial"/>
                <w:lang w:val="lt-LT" w:eastAsia="en-US" w:bidi="ar-SA"/>
              </w:rPr>
            </w:r>
          </w:p>
          <w:p>
            <w:pPr>
              <w:pStyle w:val="Normal"/>
              <w:widowControl/>
              <w:suppressAutoHyphens w:val="true"/>
              <w:spacing w:lineRule="auto" w:line="240" w:before="0" w:after="0"/>
              <w:jc w:val="both"/>
              <w:rPr>
                <w:rFonts w:cs=""/>
                <w:lang w:val="lt-LT" w:eastAsia="en-US" w:bidi="ar-SA"/>
              </w:rPr>
            </w:pPr>
            <w:r>
              <w:rPr>
                <w:rFonts w:cs="Times New Roman" w:ascii="Arial" w:hAnsi="Arial"/>
                <w:bCs/>
                <w:color w:themeColor="text1" w:val="000000"/>
                <w:lang w:val="lt-LT" w:eastAsia="lt-LT" w:bidi="ar-SA"/>
              </w:rPr>
              <w:t>Tiekėjas gali pasitelkti ir kitus specialistus sutarties vykdymui, tačiau jų kvalifikacija nėra tikrinama. Tiekėjas, vadovaujantis Viešųjų pirkimų įstatymo 35 straipsnio 2 dalies 3 punktu įsipareigoja, kad pirkimo sutartį vykdys tik tokią teisę turintys asmenys.</w:t>
            </w:r>
          </w:p>
        </w:tc>
        <w:tc>
          <w:tcPr>
            <w:tcW w:w="4406" w:type="dxa"/>
            <w:tcBorders/>
          </w:tcPr>
          <w:p>
            <w:pPr>
              <w:pStyle w:val="Normal"/>
              <w:widowControl w:val="false"/>
              <w:tabs>
                <w:tab w:val="clear" w:pos="1296"/>
                <w:tab w:val="left" w:pos="1080" w:leader="none"/>
              </w:tabs>
              <w:suppressAutoHyphens w:val="true"/>
              <w:spacing w:lineRule="auto" w:line="240" w:before="0" w:after="0"/>
              <w:jc w:val="both"/>
              <w:rPr>
                <w:rFonts w:cs=""/>
                <w:lang w:val="lt-LT" w:eastAsia="en-US" w:bidi="ar-SA"/>
              </w:rPr>
            </w:pPr>
            <w:r>
              <w:rPr>
                <w:rFonts w:cs="Times New Roman" w:ascii="Arial" w:hAnsi="Arial"/>
                <w:lang w:val="lt-LT" w:eastAsia="en-US" w:bidi="ar-SA"/>
              </w:rPr>
              <w:t>Pateikiami dokumentai:</w:t>
            </w:r>
          </w:p>
          <w:p>
            <w:pPr>
              <w:pStyle w:val="Normal"/>
              <w:widowControl w:val="false"/>
              <w:tabs>
                <w:tab w:val="clear" w:pos="1296"/>
                <w:tab w:val="left" w:pos="1080" w:leader="none"/>
              </w:tabs>
              <w:suppressAutoHyphens w:val="true"/>
              <w:spacing w:lineRule="auto" w:line="240" w:before="0" w:after="0"/>
              <w:jc w:val="both"/>
              <w:rPr>
                <w:rFonts w:cs=""/>
                <w:lang w:val="lt-LT" w:eastAsia="en-US" w:bidi="ar-SA"/>
              </w:rPr>
            </w:pPr>
            <w:r>
              <w:rPr>
                <w:rFonts w:cs="Times New Roman" w:ascii="Arial" w:hAnsi="Arial"/>
                <w:lang w:val="lt-LT" w:eastAsia="en-US" w:bidi="ar-SA"/>
              </w:rPr>
              <w:t>1) sutarties vykdymui siūlomo specialisto (-ų) patirties aprašymas, pateikiamas užpildant Specialiųjų sąlygų 7 priedo „Siūlomų specialistų sąrašas“ formą, nurodant specialisto vardą ir pavardę, sutarties vykdymo metu priskiriamas pareigas, darbo patirtį reikalaujamoje srityje, patirties trukmę, taip pat išvardijant specialisto vykdytus projektus ir (ar) užduotis, atitinkančias keliamus kvalifikacijos reikalavimus;</w:t>
            </w:r>
          </w:p>
          <w:p>
            <w:pPr>
              <w:pStyle w:val="Normal"/>
              <w:widowControl w:val="false"/>
              <w:tabs>
                <w:tab w:val="clear" w:pos="1296"/>
                <w:tab w:val="left" w:pos="1080" w:leader="none"/>
              </w:tabs>
              <w:suppressAutoHyphens w:val="true"/>
              <w:spacing w:lineRule="auto" w:line="240" w:before="0" w:after="0"/>
              <w:jc w:val="both"/>
              <w:rPr>
                <w:rFonts w:cs=""/>
                <w:lang w:val="lt-LT" w:eastAsia="en-US" w:bidi="ar-SA"/>
              </w:rPr>
            </w:pPr>
            <w:r>
              <w:rPr>
                <w:rFonts w:cs="Times New Roman" w:ascii="Arial" w:hAnsi="Arial"/>
                <w:lang w:val="lt-LT" w:eastAsia="en-US" w:bidi="ar-SA"/>
              </w:rPr>
              <w:t>2) kartu su siūlomų specialistų sąrašu pateikiama aukštojo mokslo diplomo kopija ar kitas lygiavertis dokumentas, patvirtinantis miškininkystės ir (ar) ekologijos krypties išsilavinimą;</w:t>
            </w:r>
          </w:p>
          <w:p>
            <w:pPr>
              <w:pStyle w:val="Normal"/>
              <w:widowControl w:val="false"/>
              <w:tabs>
                <w:tab w:val="clear" w:pos="1296"/>
                <w:tab w:val="left" w:pos="1080" w:leader="none"/>
              </w:tabs>
              <w:suppressAutoHyphens w:val="true"/>
              <w:spacing w:lineRule="auto" w:line="240" w:before="0" w:after="0"/>
              <w:jc w:val="both"/>
              <w:rPr>
                <w:rFonts w:cs=""/>
                <w:lang w:val="lt-LT" w:eastAsia="en-US" w:bidi="ar-SA"/>
              </w:rPr>
            </w:pPr>
            <w:r>
              <w:rPr>
                <w:rFonts w:cs="Times New Roman" w:ascii="Arial" w:hAnsi="Arial"/>
                <w:lang w:val="lt-LT" w:eastAsia="en-US" w:bidi="ar-SA"/>
              </w:rPr>
              <w:t>3) pateikiama nuoroda į specialisto parengtą gamtotvarkos planą ar kitą lygiavertį dokumentą arba užsakovo pažyma ar kitas specialisto patirtį pagrindžiantis dokumentas;</w:t>
            </w:r>
          </w:p>
          <w:p>
            <w:pPr>
              <w:pStyle w:val="Normal"/>
              <w:widowControl w:val="false"/>
              <w:tabs>
                <w:tab w:val="clear" w:pos="1296"/>
                <w:tab w:val="left" w:pos="1080" w:leader="none"/>
              </w:tabs>
              <w:suppressAutoHyphens w:val="true"/>
              <w:spacing w:lineRule="auto" w:line="240" w:before="0" w:after="0"/>
              <w:jc w:val="both"/>
              <w:rPr>
                <w:rFonts w:cs=""/>
                <w:lang w:val="lt-LT" w:eastAsia="en-US" w:bidi="ar-SA"/>
              </w:rPr>
            </w:pPr>
            <w:r>
              <w:rPr>
                <w:rFonts w:cs="Times New Roman" w:ascii="Arial" w:hAnsi="Arial"/>
                <w:lang w:val="lt-LT" w:eastAsia="en-US" w:bidi="ar-SA"/>
              </w:rPr>
              <w:t>4) jeigu specialistas nėra tiekėjo darbuotojas – pateikiamas specialisto pasirašytas sutikimas dalyvauti vykdant sutartį, jeigu tiekėjas bus pripažintas laimėtoju.</w:t>
            </w:r>
          </w:p>
          <w:p>
            <w:pPr>
              <w:pStyle w:val="Normal"/>
              <w:widowControl w:val="false"/>
              <w:tabs>
                <w:tab w:val="clear" w:pos="1296"/>
                <w:tab w:val="left" w:pos="1080" w:leader="none"/>
              </w:tabs>
              <w:suppressAutoHyphens w:val="true"/>
              <w:spacing w:lineRule="auto" w:line="240" w:before="0" w:after="0"/>
              <w:jc w:val="both"/>
              <w:rPr>
                <w:rFonts w:ascii="Arial" w:hAnsi="Arial" w:cs="Times New Roman"/>
                <w:lang w:val="lt-LT" w:eastAsia="en-US" w:bidi="ar-SA"/>
              </w:rPr>
            </w:pPr>
            <w:r>
              <w:rPr>
                <w:rFonts w:cs="Times New Roman" w:ascii="Arial" w:hAnsi="Arial"/>
                <w:lang w:val="lt-LT" w:eastAsia="en-US" w:bidi="ar-SA"/>
              </w:rPr>
            </w:r>
          </w:p>
          <w:p>
            <w:pPr>
              <w:pStyle w:val="Normal"/>
              <w:widowControl w:val="false"/>
              <w:tabs>
                <w:tab w:val="clear" w:pos="1296"/>
                <w:tab w:val="left" w:pos="1080" w:leader="none"/>
              </w:tabs>
              <w:suppressAutoHyphens w:val="true"/>
              <w:spacing w:lineRule="auto" w:line="240" w:before="0" w:after="0"/>
              <w:jc w:val="both"/>
              <w:rPr>
                <w:rFonts w:cs=""/>
                <w:lang w:val="lt-LT" w:eastAsia="en-US" w:bidi="ar-SA"/>
              </w:rPr>
            </w:pPr>
            <w:r>
              <w:rPr>
                <w:rFonts w:cs="Times New Roman" w:ascii="Arial" w:hAnsi="Arial"/>
                <w:b/>
                <w:bCs/>
                <w:color w:val="000000"/>
                <w:lang w:val="lt-LT" w:eastAsia="en-US" w:bidi="ar-SA"/>
              </w:rPr>
              <w:t>Pastabos:</w:t>
            </w:r>
          </w:p>
          <w:p>
            <w:pPr>
              <w:pStyle w:val="Normal"/>
              <w:widowControl w:val="false"/>
              <w:tabs>
                <w:tab w:val="clear" w:pos="1296"/>
                <w:tab w:val="left" w:pos="1080" w:leader="none"/>
              </w:tabs>
              <w:suppressAutoHyphens w:val="true"/>
              <w:spacing w:lineRule="auto" w:line="240" w:before="0" w:after="0"/>
              <w:jc w:val="both"/>
              <w:rPr>
                <w:rFonts w:cs="Times New Roman"/>
                <w:b/>
                <w:bCs/>
                <w:color w:val="000000"/>
                <w:lang w:val="lt-LT" w:eastAsia="en-US" w:bidi="ar-SA"/>
              </w:rPr>
            </w:pPr>
            <w:r>
              <w:rPr>
                <w:rFonts w:cs="Times New Roman"/>
                <w:b/>
                <w:bCs/>
                <w:color w:val="000000"/>
                <w:lang w:val="lt-LT" w:eastAsia="en-US" w:bidi="ar-SA"/>
              </w:rPr>
            </w:r>
          </w:p>
          <w:p>
            <w:pPr>
              <w:pStyle w:val="Normal"/>
              <w:widowControl w:val="false"/>
              <w:tabs>
                <w:tab w:val="clear" w:pos="1296"/>
                <w:tab w:val="left" w:pos="1080" w:leader="none"/>
              </w:tabs>
              <w:suppressAutoHyphens w:val="true"/>
              <w:spacing w:lineRule="auto" w:line="240" w:before="0" w:after="0"/>
              <w:jc w:val="both"/>
              <w:rPr>
                <w:rFonts w:cs=""/>
                <w:lang w:val="lt-LT" w:eastAsia="en-US" w:bidi="ar-SA"/>
              </w:rPr>
            </w:pPr>
            <w:r>
              <w:rPr>
                <w:rFonts w:cs="Times New Roman" w:ascii="Arial" w:hAnsi="Arial"/>
                <w:bCs/>
                <w:color w:val="000000"/>
                <w:lang w:val="lt-LT" w:eastAsia="en-US" w:bidi="ar-SA"/>
              </w:rPr>
              <w:t>1) Kvazisubtiekėjas – specialistas, kurio kvalifikacija tiekėjas remiasi, ir kuris pasiūlymo teikimo metu dar nėra tiekėjo, ūkio subjekto, kurio pajėgumais Tiekėjas remiasi, darbuotojas, tačiau jį ketinama įdarbinti, jei pasiūlymas bus pripažintas laimėjusiu, turi būti išviešinami pasiūlymo formoje (Specialiųjų sąlygų 2 priedas „Pasiūlymo forma“).</w:t>
            </w:r>
          </w:p>
          <w:p>
            <w:pPr>
              <w:pStyle w:val="Normal"/>
              <w:widowControl w:val="false"/>
              <w:tabs>
                <w:tab w:val="clear" w:pos="1296"/>
                <w:tab w:val="left" w:pos="1080" w:leader="none"/>
              </w:tabs>
              <w:suppressAutoHyphens w:val="true"/>
              <w:spacing w:lineRule="auto" w:line="240" w:before="0" w:after="0"/>
              <w:jc w:val="both"/>
              <w:rPr>
                <w:rFonts w:cs=""/>
                <w:lang w:val="lt-LT" w:eastAsia="en-US" w:bidi="ar-SA"/>
              </w:rPr>
            </w:pPr>
            <w:r>
              <w:rPr>
                <w:rFonts w:cs="Times New Roman" w:ascii="Arial" w:hAnsi="Arial"/>
                <w:bCs/>
                <w:color w:val="000000"/>
                <w:lang w:val="lt-LT" w:eastAsia="en-US" w:bidi="ar-SA"/>
              </w:rPr>
              <w:t>2) jeigu pasiūlymą teikia ūkio subjektų grupė – reikalavimą turi atitikti ūkio subjektų grupės nario (-ių) specialistai, atsižvelgiant į jų prisiimamus įsipareigojimus pirkimo sutarčiai vykdyti;</w:t>
            </w:r>
          </w:p>
          <w:p>
            <w:pPr>
              <w:pStyle w:val="Normal"/>
              <w:widowControl w:val="false"/>
              <w:tabs>
                <w:tab w:val="clear" w:pos="1296"/>
                <w:tab w:val="left" w:pos="1080" w:leader="none"/>
              </w:tabs>
              <w:suppressAutoHyphens w:val="true"/>
              <w:spacing w:lineRule="auto" w:line="240" w:before="0" w:after="0"/>
              <w:jc w:val="both"/>
              <w:rPr>
                <w:rFonts w:cs=""/>
                <w:lang w:val="lt-LT" w:eastAsia="en-US" w:bidi="ar-SA"/>
              </w:rPr>
            </w:pPr>
            <w:r>
              <w:rPr>
                <w:rFonts w:cs="Times New Roman" w:ascii="Arial" w:hAnsi="Arial"/>
                <w:bCs/>
                <w:color w:val="000000"/>
                <w:lang w:val="lt-LT" w:eastAsia="en-US" w:bidi="ar-SA"/>
              </w:rPr>
              <w:t>3) Tiekėjas gali remtis kitų ūkio subjektų pajėgumais tik tuo atveju, jeigu tie subjektai (jų darbuotojai) patys vykdys tą pirkimo sutarties dalį, kuriai reikia jų turimų pajėgumų;</w:t>
            </w:r>
          </w:p>
          <w:p>
            <w:pPr>
              <w:pStyle w:val="Normal"/>
              <w:widowControl w:val="false"/>
              <w:tabs>
                <w:tab w:val="clear" w:pos="1296"/>
                <w:tab w:val="left" w:pos="1080" w:leader="none"/>
              </w:tabs>
              <w:suppressAutoHyphens w:val="true"/>
              <w:spacing w:lineRule="auto" w:line="240" w:before="0" w:after="0"/>
              <w:jc w:val="both"/>
              <w:rPr>
                <w:rFonts w:cs=""/>
                <w:lang w:val="lt-LT" w:eastAsia="en-US" w:bidi="ar-SA"/>
              </w:rPr>
            </w:pPr>
            <w:r>
              <w:rPr>
                <w:rFonts w:cs="Times New Roman" w:ascii="Arial" w:hAnsi="Arial"/>
                <w:bCs/>
                <w:color w:val="000000"/>
                <w:lang w:val="lt-LT" w:eastAsia="en-US" w:bidi="ar-SA"/>
              </w:rPr>
              <w:t>4)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pPr>
        <w:pStyle w:val="Normal"/>
        <w:spacing w:before="0" w:after="200"/>
        <w:rPr>
          <w:rFonts w:ascii="Arial" w:hAnsi="Arial"/>
          <w:lang w:val="lt-LT"/>
        </w:rPr>
      </w:pPr>
      <w:r>
        <w:rPr>
          <w:rFonts w:ascii="Arial" w:hAnsi="Arial"/>
          <w:lang w:val="lt-LT"/>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567" w:right="567" w:gutter="0" w:header="1140" w:top="1197" w:footer="714" w:bottom="77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w:charset w:val="00"/>
    <w:family w:val="swiss"/>
    <w:pitch w:val="variable"/>
  </w:font>
  <w:font w:name="Aptos Display">
    <w:charset w:val="00"/>
    <w:family w:val="swiss"/>
    <w:pitch w:val="variable"/>
  </w:font>
  <w:font w:name="Aptos Display">
    <w:charset w:val="00"/>
    <w:family w:val="roman"/>
    <w:pitch w:val="variable"/>
  </w:font>
  <w:font w:name="TimesNewRomanPS-ItalicMT">
    <w:charset w:val="00"/>
    <w:family w:val="roman"/>
    <w:pitch w:val="variable"/>
  </w:font>
  <w:font w:name="OpenSymbol">
    <w:altName w:val="Arial Unicode MS"/>
    <w:charset w:val="00"/>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33247369"/>
    </w:sdtPr>
    <w:sdtContent>
      <w:p>
        <w:pPr>
          <w:pStyle w:val="Footer"/>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2</w:t>
        </w:r>
        <w:r>
          <w:rPr>
            <w:rFonts w:cs="Arial" w:ascii="Arial" w:hAnsi="Arial"/>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26915133"/>
    </w:sdtPr>
    <w:sdtContent>
      <w:p>
        <w:pPr>
          <w:pStyle w:val="Footer"/>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1</w:t>
        </w:r>
        <w:r>
          <w:rPr>
            <w:rFonts w:cs="Arial" w:ascii="Arial" w:hAnsi="Arial"/>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Arial" w:hAnsi="Arial" w:cs="Arial"/>
      </w:rPr>
    </w:pPr>
    <w:r>
      <w:rPr>
        <w:rFonts w:cs="Arial" w:ascii="Arial" w:hAnsi="Arial"/>
      </w:rPr>
      <w:t>Specialiųjų skelbiamos apklausos sąlygų 4 Priedas „Reikalavimai tiekėjų kvalifikacijai“</w:t>
    </w:r>
  </w:p>
  <w:p>
    <w:pPr>
      <w:pStyle w:val="Header"/>
      <w:ind w:left="10206"/>
      <w:rPr/>
    </w:pPr>
    <w:r>
      <w:rPr/>
    </w:r>
  </w:p>
</w:hdr>
</file>

<file path=word/settings.xml><?xml version="1.0" encoding="utf-8"?>
<w:settings xmlns:w="http://schemas.openxmlformats.org/wordprocessingml/2006/main">
  <w:zoom w:percent="140"/>
  <w:trackRevisions/>
  <w:defaultTabStop w:val="1296"/>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57b4"/>
    <w:pPr>
      <w:widowControl/>
      <w:suppressAutoHyphens w:val="true"/>
      <w:bidi w:val="0"/>
      <w:spacing w:lineRule="auto" w:line="276" w:before="0" w:after="200"/>
      <w:jc w:val="left"/>
    </w:pPr>
    <w:rPr>
      <w:rFonts w:ascii="Aptos" w:hAnsi="Aptos" w:eastAsia="Aptos" w:cs=""/>
      <w:color w:val="auto"/>
      <w:kern w:val="0"/>
      <w:sz w:val="22"/>
      <w:szCs w:val="22"/>
      <w:lang w:val="lt-LT" w:eastAsia="en-US" w:bidi="ar-SA"/>
      <w14:ligatures w14:val="none"/>
    </w:rPr>
  </w:style>
  <w:style w:type="paragraph" w:styleId="Heading1">
    <w:name w:val="heading 1"/>
    <w:basedOn w:val="Normal"/>
    <w:next w:val="Normal"/>
    <w:link w:val="Antrat1Diagrama"/>
    <w:uiPriority w:val="9"/>
    <w:qFormat/>
    <w:rsid w:val="00343618"/>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kern w:val="2"/>
      <w:sz w:val="40"/>
      <w:szCs w:val="40"/>
      <w14:ligatures w14:val="standardContextual"/>
    </w:rPr>
  </w:style>
  <w:style w:type="paragraph" w:styleId="Heading2">
    <w:name w:val="heading 2"/>
    <w:basedOn w:val="Normal"/>
    <w:next w:val="Normal"/>
    <w:link w:val="Antrat2Diagrama"/>
    <w:uiPriority w:val="9"/>
    <w:semiHidden/>
    <w:unhideWhenUsed/>
    <w:qFormat/>
    <w:rsid w:val="00343618"/>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kern w:val="2"/>
      <w:sz w:val="32"/>
      <w:szCs w:val="32"/>
      <w14:ligatures w14:val="standardContextual"/>
    </w:rPr>
  </w:style>
  <w:style w:type="paragraph" w:styleId="Heading3">
    <w:name w:val="heading 3"/>
    <w:basedOn w:val="Normal"/>
    <w:next w:val="Normal"/>
    <w:link w:val="Antrat3Diagrama"/>
    <w:uiPriority w:val="9"/>
    <w:semiHidden/>
    <w:unhideWhenUsed/>
    <w:qFormat/>
    <w:rsid w:val="00343618"/>
    <w:pPr>
      <w:keepNext w:val="true"/>
      <w:keepLines/>
      <w:spacing w:before="160" w:after="80"/>
      <w:outlineLvl w:val="2"/>
    </w:pPr>
    <w:rPr>
      <w:rFonts w:eastAsia="" w:cs="" w:cstheme="majorBidi" w:eastAsiaTheme="majorEastAsia"/>
      <w:color w:themeColor="accent1" w:themeShade="bf" w:val="0F4761"/>
      <w:kern w:val="2"/>
      <w:sz w:val="28"/>
      <w:szCs w:val="28"/>
      <w14:ligatures w14:val="standardContextual"/>
    </w:rPr>
  </w:style>
  <w:style w:type="paragraph" w:styleId="Heading4">
    <w:name w:val="heading 4"/>
    <w:basedOn w:val="Normal"/>
    <w:next w:val="Normal"/>
    <w:link w:val="Antrat4Diagrama"/>
    <w:uiPriority w:val="9"/>
    <w:semiHidden/>
    <w:unhideWhenUsed/>
    <w:qFormat/>
    <w:rsid w:val="00343618"/>
    <w:pPr>
      <w:keepNext w:val="true"/>
      <w:keepLines/>
      <w:spacing w:before="80" w:after="40"/>
      <w:outlineLvl w:val="3"/>
    </w:pPr>
    <w:rPr>
      <w:rFonts w:eastAsia="" w:cs="" w:cstheme="majorBidi" w:eastAsiaTheme="majorEastAsia"/>
      <w:i/>
      <w:iCs/>
      <w:color w:themeColor="accent1" w:themeShade="bf" w:val="0F4761"/>
      <w:kern w:val="2"/>
      <w:sz w:val="24"/>
      <w:szCs w:val="24"/>
      <w14:ligatures w14:val="standardContextual"/>
    </w:rPr>
  </w:style>
  <w:style w:type="paragraph" w:styleId="Heading5">
    <w:name w:val="heading 5"/>
    <w:basedOn w:val="Normal"/>
    <w:next w:val="Normal"/>
    <w:link w:val="Antrat5Diagrama"/>
    <w:uiPriority w:val="9"/>
    <w:semiHidden/>
    <w:unhideWhenUsed/>
    <w:qFormat/>
    <w:rsid w:val="00343618"/>
    <w:pPr>
      <w:keepNext w:val="true"/>
      <w:keepLines/>
      <w:spacing w:before="80" w:after="40"/>
      <w:outlineLvl w:val="4"/>
    </w:pPr>
    <w:rPr>
      <w:rFonts w:eastAsia="" w:cs="" w:cstheme="majorBidi" w:eastAsiaTheme="majorEastAsia"/>
      <w:color w:themeColor="accent1" w:themeShade="bf" w:val="0F4761"/>
      <w:kern w:val="2"/>
      <w:sz w:val="24"/>
      <w:szCs w:val="24"/>
      <w14:ligatures w14:val="standardContextual"/>
    </w:rPr>
  </w:style>
  <w:style w:type="paragraph" w:styleId="Heading6">
    <w:name w:val="heading 6"/>
    <w:basedOn w:val="Normal"/>
    <w:next w:val="Normal"/>
    <w:link w:val="Antrat6Diagrama"/>
    <w:uiPriority w:val="9"/>
    <w:semiHidden/>
    <w:unhideWhenUsed/>
    <w:qFormat/>
    <w:rsid w:val="00343618"/>
    <w:pPr>
      <w:keepNext w:val="true"/>
      <w:keepLines/>
      <w:spacing w:before="40" w:after="0"/>
      <w:outlineLvl w:val="5"/>
    </w:pPr>
    <w:rPr>
      <w:rFonts w:eastAsia="" w:cs="" w:cstheme="majorBidi" w:eastAsiaTheme="majorEastAsia"/>
      <w:i/>
      <w:iCs/>
      <w:color w:themeColor="text1" w:themeTint="a6" w:val="595959"/>
      <w:kern w:val="2"/>
      <w:sz w:val="24"/>
      <w:szCs w:val="24"/>
      <w14:ligatures w14:val="standardContextual"/>
    </w:rPr>
  </w:style>
  <w:style w:type="paragraph" w:styleId="Heading7">
    <w:name w:val="heading 7"/>
    <w:basedOn w:val="Normal"/>
    <w:next w:val="Normal"/>
    <w:link w:val="Antrat7Diagrama"/>
    <w:uiPriority w:val="9"/>
    <w:semiHidden/>
    <w:unhideWhenUsed/>
    <w:qFormat/>
    <w:rsid w:val="00343618"/>
    <w:pPr>
      <w:keepNext w:val="true"/>
      <w:keepLines/>
      <w:spacing w:before="40" w:after="0"/>
      <w:outlineLvl w:val="6"/>
    </w:pPr>
    <w:rPr>
      <w:rFonts w:eastAsia="" w:cs="" w:cstheme="majorBidi" w:eastAsiaTheme="majorEastAsia"/>
      <w:color w:themeColor="text1" w:themeTint="a6" w:val="595959"/>
      <w:kern w:val="2"/>
      <w:sz w:val="24"/>
      <w:szCs w:val="24"/>
      <w14:ligatures w14:val="standardContextual"/>
    </w:rPr>
  </w:style>
  <w:style w:type="paragraph" w:styleId="Heading8">
    <w:name w:val="heading 8"/>
    <w:basedOn w:val="Normal"/>
    <w:next w:val="Normal"/>
    <w:link w:val="Antrat8Diagrama"/>
    <w:uiPriority w:val="9"/>
    <w:semiHidden/>
    <w:unhideWhenUsed/>
    <w:qFormat/>
    <w:rsid w:val="00343618"/>
    <w:pPr>
      <w:keepNext w:val="true"/>
      <w:keepLines/>
      <w:spacing w:before="0" w:after="0"/>
      <w:outlineLvl w:val="7"/>
    </w:pPr>
    <w:rPr>
      <w:rFonts w:eastAsia="" w:cs="" w:cstheme="majorBidi" w:eastAsiaTheme="majorEastAsia"/>
      <w:i/>
      <w:iCs/>
      <w:color w:themeColor="text1" w:themeTint="d8" w:val="272727"/>
      <w:kern w:val="2"/>
      <w:sz w:val="24"/>
      <w:szCs w:val="24"/>
      <w14:ligatures w14:val="standardContextual"/>
    </w:rPr>
  </w:style>
  <w:style w:type="paragraph" w:styleId="Heading9">
    <w:name w:val="heading 9"/>
    <w:basedOn w:val="Normal"/>
    <w:next w:val="Normal"/>
    <w:link w:val="Antrat9Diagrama"/>
    <w:uiPriority w:val="9"/>
    <w:semiHidden/>
    <w:unhideWhenUsed/>
    <w:qFormat/>
    <w:rsid w:val="00343618"/>
    <w:pPr>
      <w:keepNext w:val="true"/>
      <w:keepLines/>
      <w:spacing w:before="0" w:after="0"/>
      <w:outlineLvl w:val="8"/>
    </w:pPr>
    <w:rPr>
      <w:rFonts w:eastAsia="" w:cs="" w:cstheme="majorBidi" w:eastAsiaTheme="majorEastAsia"/>
      <w:color w:themeColor="text1" w:themeTint="d8" w:val="272727"/>
      <w:kern w:val="2"/>
      <w:sz w:val="24"/>
      <w:szCs w:val="24"/>
      <w14:ligatures w14:val="standardContextual"/>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uiPriority w:val="9"/>
    <w:qFormat/>
    <w:rsid w:val="00343618"/>
    <w:rPr>
      <w:rFonts w:ascii="Aptos Display" w:hAnsi="Aptos Display" w:eastAsia="" w:cs="" w:asciiTheme="majorHAnsi" w:cstheme="majorBidi" w:eastAsiaTheme="majorEastAsia" w:hAnsiTheme="majorHAnsi"/>
      <w:color w:themeColor="accent1" w:themeShade="bf" w:val="0F4761"/>
      <w:sz w:val="40"/>
      <w:szCs w:val="40"/>
    </w:rPr>
  </w:style>
  <w:style w:type="character" w:styleId="Antrat2Diagrama" w:customStyle="1">
    <w:name w:val="Antraštė 2 Diagrama"/>
    <w:basedOn w:val="DefaultParagraphFont"/>
    <w:uiPriority w:val="9"/>
    <w:semiHidden/>
    <w:qFormat/>
    <w:rsid w:val="00343618"/>
    <w:rPr>
      <w:rFonts w:ascii="Aptos Display" w:hAnsi="Aptos Display" w:eastAsia="" w:cs="" w:asciiTheme="majorHAnsi" w:cstheme="majorBidi" w:eastAsiaTheme="majorEastAsia" w:hAnsiTheme="majorHAnsi"/>
      <w:color w:themeColor="accent1" w:themeShade="bf" w:val="0F4761"/>
      <w:sz w:val="32"/>
      <w:szCs w:val="32"/>
    </w:rPr>
  </w:style>
  <w:style w:type="character" w:styleId="Antrat3Diagrama" w:customStyle="1">
    <w:name w:val="Antraštė 3 Diagrama"/>
    <w:basedOn w:val="DefaultParagraphFont"/>
    <w:uiPriority w:val="9"/>
    <w:semiHidden/>
    <w:qFormat/>
    <w:rsid w:val="00343618"/>
    <w:rPr>
      <w:rFonts w:eastAsia="" w:cs="" w:cstheme="majorBidi" w:eastAsiaTheme="majorEastAsia"/>
      <w:color w:themeColor="accent1" w:themeShade="bf" w:val="0F4761"/>
      <w:sz w:val="28"/>
      <w:szCs w:val="28"/>
    </w:rPr>
  </w:style>
  <w:style w:type="character" w:styleId="Antrat4Diagrama" w:customStyle="1">
    <w:name w:val="Antraštė 4 Diagrama"/>
    <w:basedOn w:val="DefaultParagraphFont"/>
    <w:uiPriority w:val="9"/>
    <w:semiHidden/>
    <w:qFormat/>
    <w:rsid w:val="00343618"/>
    <w:rPr>
      <w:rFonts w:eastAsia="" w:cs="" w:cstheme="majorBidi" w:eastAsiaTheme="majorEastAsia"/>
      <w:i/>
      <w:iCs/>
      <w:color w:themeColor="accent1" w:themeShade="bf" w:val="0F4761"/>
    </w:rPr>
  </w:style>
  <w:style w:type="character" w:styleId="Antrat5Diagrama" w:customStyle="1">
    <w:name w:val="Antraštė 5 Diagrama"/>
    <w:basedOn w:val="DefaultParagraphFont"/>
    <w:uiPriority w:val="9"/>
    <w:semiHidden/>
    <w:qFormat/>
    <w:rsid w:val="00343618"/>
    <w:rPr>
      <w:rFonts w:eastAsia="" w:cs="" w:cstheme="majorBidi" w:eastAsiaTheme="majorEastAsia"/>
      <w:color w:themeColor="accent1" w:themeShade="bf" w:val="0F4761"/>
    </w:rPr>
  </w:style>
  <w:style w:type="character" w:styleId="Antrat6Diagrama" w:customStyle="1">
    <w:name w:val="Antraštė 6 Diagrama"/>
    <w:basedOn w:val="DefaultParagraphFont"/>
    <w:uiPriority w:val="9"/>
    <w:semiHidden/>
    <w:qFormat/>
    <w:rsid w:val="00343618"/>
    <w:rPr>
      <w:rFonts w:eastAsia="" w:cs="" w:cstheme="majorBidi" w:eastAsiaTheme="majorEastAsia"/>
      <w:i/>
      <w:iCs/>
      <w:color w:themeColor="text1" w:themeTint="a6" w:val="595959"/>
    </w:rPr>
  </w:style>
  <w:style w:type="character" w:styleId="Antrat7Diagrama" w:customStyle="1">
    <w:name w:val="Antraštė 7 Diagrama"/>
    <w:basedOn w:val="DefaultParagraphFont"/>
    <w:uiPriority w:val="9"/>
    <w:semiHidden/>
    <w:qFormat/>
    <w:rsid w:val="00343618"/>
    <w:rPr>
      <w:rFonts w:eastAsia="" w:cs="" w:cstheme="majorBidi" w:eastAsiaTheme="majorEastAsia"/>
      <w:color w:themeColor="text1" w:themeTint="a6" w:val="595959"/>
    </w:rPr>
  </w:style>
  <w:style w:type="character" w:styleId="Antrat8Diagrama" w:customStyle="1">
    <w:name w:val="Antraštė 8 Diagrama"/>
    <w:basedOn w:val="DefaultParagraphFont"/>
    <w:uiPriority w:val="9"/>
    <w:semiHidden/>
    <w:qFormat/>
    <w:rsid w:val="00343618"/>
    <w:rPr>
      <w:rFonts w:eastAsia="" w:cs="" w:cstheme="majorBidi" w:eastAsiaTheme="majorEastAsia"/>
      <w:i/>
      <w:iCs/>
      <w:color w:themeColor="text1" w:themeTint="d8" w:val="272727"/>
    </w:rPr>
  </w:style>
  <w:style w:type="character" w:styleId="Antrat9Diagrama" w:customStyle="1">
    <w:name w:val="Antraštė 9 Diagrama"/>
    <w:basedOn w:val="DefaultParagraphFont"/>
    <w:uiPriority w:val="9"/>
    <w:semiHidden/>
    <w:qFormat/>
    <w:rsid w:val="00343618"/>
    <w:rPr>
      <w:rFonts w:eastAsia="" w:cs="" w:cstheme="majorBidi" w:eastAsiaTheme="majorEastAsia"/>
      <w:color w:themeColor="text1" w:themeTint="d8" w:val="272727"/>
    </w:rPr>
  </w:style>
  <w:style w:type="character" w:styleId="PavadinimasDiagrama" w:customStyle="1">
    <w:name w:val="Pavadinimas Diagrama"/>
    <w:basedOn w:val="DefaultParagraphFont"/>
    <w:uiPriority w:val="10"/>
    <w:qFormat/>
    <w:rsid w:val="00343618"/>
    <w:rPr>
      <w:rFonts w:ascii="Aptos Display" w:hAnsi="Aptos Display"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uiPriority w:val="11"/>
    <w:qFormat/>
    <w:rsid w:val="00343618"/>
    <w:rPr>
      <w:rFonts w:eastAsia="" w:cs="" w:cstheme="majorBidi" w:eastAsiaTheme="majorEastAsia"/>
      <w:color w:themeColor="text1" w:themeTint="a6" w:val="595959"/>
      <w:spacing w:val="15"/>
      <w:sz w:val="28"/>
      <w:szCs w:val="28"/>
    </w:rPr>
  </w:style>
  <w:style w:type="character" w:styleId="CitataDiagrama" w:customStyle="1">
    <w:name w:val="Citata Diagrama"/>
    <w:basedOn w:val="DefaultParagraphFont"/>
    <w:link w:val="Quote"/>
    <w:uiPriority w:val="29"/>
    <w:qFormat/>
    <w:rsid w:val="00343618"/>
    <w:rPr>
      <w:i/>
      <w:iCs/>
      <w:color w:themeColor="text1" w:themeTint="bf" w:val="404040"/>
    </w:rPr>
  </w:style>
  <w:style w:type="character" w:styleId="IntenseEmphasis">
    <w:name w:val="Intense Emphasis"/>
    <w:basedOn w:val="DefaultParagraphFont"/>
    <w:uiPriority w:val="21"/>
    <w:qFormat/>
    <w:rsid w:val="00343618"/>
    <w:rPr>
      <w:i/>
      <w:iCs/>
      <w:color w:themeColor="accent1" w:themeShade="bf" w:val="0F4761"/>
    </w:rPr>
  </w:style>
  <w:style w:type="character" w:styleId="IskirtacitataDiagrama" w:customStyle="1">
    <w:name w:val="Išskirta citata Diagrama"/>
    <w:basedOn w:val="DefaultParagraphFont"/>
    <w:link w:val="IntenseQuote"/>
    <w:uiPriority w:val="30"/>
    <w:qFormat/>
    <w:rsid w:val="00343618"/>
    <w:rPr>
      <w:i/>
      <w:iCs/>
      <w:color w:themeColor="accent1" w:themeShade="bf" w:val="0F4761"/>
    </w:rPr>
  </w:style>
  <w:style w:type="character" w:styleId="IntenseReference">
    <w:name w:val="Intense Reference"/>
    <w:basedOn w:val="DefaultParagraphFont"/>
    <w:uiPriority w:val="32"/>
    <w:qFormat/>
    <w:rsid w:val="00343618"/>
    <w:rPr>
      <w:b/>
      <w:bCs/>
      <w:smallCaps/>
      <w:color w:themeColor="accent1" w:themeShade="bf" w:val="0F4761"/>
      <w:spacing w:val="5"/>
    </w:rPr>
  </w:style>
  <w:style w:type="character" w:styleId="AntratsDiagrama" w:customStyle="1">
    <w:name w:val="Antraštės Diagrama"/>
    <w:basedOn w:val="DefaultParagraphFont"/>
    <w:uiPriority w:val="99"/>
    <w:qFormat/>
    <w:rsid w:val="00c257b4"/>
    <w:rPr>
      <w:kern w:val="0"/>
      <w:sz w:val="22"/>
      <w:szCs w:val="22"/>
      <w14:ligatures w14:val="none"/>
    </w:rPr>
  </w:style>
  <w:style w:type="character" w:styleId="PoratDiagrama" w:customStyle="1">
    <w:name w:val="Poraštė Diagrama"/>
    <w:basedOn w:val="DefaultParagraphFont"/>
    <w:uiPriority w:val="99"/>
    <w:qFormat/>
    <w:rsid w:val="00c257b4"/>
    <w:rPr>
      <w:kern w:val="0"/>
      <w:sz w:val="22"/>
      <w:szCs w:val="22"/>
      <w14:ligatures w14:val="none"/>
    </w:rPr>
  </w:style>
  <w:style w:type="character" w:styleId="SraopastraipaDiagrama" w:customStyle="1">
    <w:name w:val="Sąrašo pastraipa Diagrama"/>
    <w:basedOn w:val="DefaultParagraphFont"/>
    <w:link w:val="ListParagraph"/>
    <w:uiPriority w:val="34"/>
    <w:qFormat/>
    <w:locked/>
    <w:rsid w:val="00c257b4"/>
    <w:rPr/>
  </w:style>
  <w:style w:type="character" w:styleId="InternetLink" w:customStyle="1">
    <w:name w:val="Internet Link"/>
    <w:qFormat/>
    <w:rPr>
      <w:color w:val="000080"/>
      <w:u w:val="single"/>
    </w:rPr>
  </w:style>
  <w:style w:type="character" w:styleId="fontstyle01" w:customStyle="1">
    <w:name w:val="fontstyle01"/>
    <w:basedOn w:val="DefaultParagraphFont"/>
    <w:qFormat/>
    <w:rPr>
      <w:rFonts w:ascii="TimesNewRomanPS-ItalicMT" w:hAnsi="TimesNewRomanPS-ItalicMT"/>
      <w:b w:val="false"/>
      <w:bCs w:val="false"/>
      <w:i/>
      <w:iCs/>
      <w:color w:val="000000"/>
      <w:sz w:val="24"/>
      <w:szCs w:val="24"/>
    </w:rPr>
  </w:style>
  <w:style w:type="character" w:styleId="Numeravimosimboliai" w:customStyle="1">
    <w:name w:val="Numeravimo simboliai"/>
    <w:qFormat/>
    <w:rPr/>
  </w:style>
  <w:style w:type="character" w:styleId="Bullets" w:customStyle="1">
    <w:name w:val="Bullets"/>
    <w:qFormat/>
    <w:rPr>
      <w:rFonts w:ascii="OpenSymbol" w:hAnsi="OpenSymbol" w:eastAsia="OpenSymbol" w:cs="OpenSymbol"/>
    </w:rPr>
  </w:style>
  <w:style w:type="character" w:styleId="LineNumbering" w:customStyle="1">
    <w:name w:val="Line Numbering"/>
    <w:qFormat/>
    <w:rPr/>
  </w:style>
  <w:style w:type="character" w:styleId="LineNumbering1" w:customStyle="1">
    <w:name w:val="Line Numbering1"/>
    <w:qFormat/>
    <w:rPr/>
  </w:style>
  <w:style w:type="character" w:styleId="LineNumbering2" w:customStyle="1">
    <w:name w:val="Line Numbering2"/>
    <w:qFormat/>
    <w:rPr/>
  </w:style>
  <w:style w:type="character" w:styleId="LineNumbering3">
    <w:name w:val="Line Numbering3"/>
    <w:qFormat/>
    <w:rPr/>
  </w:style>
  <w:style w:type="character" w:styleId="LineNumber">
    <w:name w:val="line number"/>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next w:val="BodyText"/>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Title">
    <w:name w:val="Title"/>
    <w:basedOn w:val="Normal"/>
    <w:next w:val="Normal"/>
    <w:link w:val="PavadinimasDiagrama"/>
    <w:uiPriority w:val="10"/>
    <w:qFormat/>
    <w:rsid w:val="00343618"/>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14:ligatures w14:val="standardContextual"/>
    </w:rPr>
  </w:style>
  <w:style w:type="paragraph" w:styleId="Subtitle">
    <w:name w:val="Subtitle"/>
    <w:basedOn w:val="Normal"/>
    <w:next w:val="Normal"/>
    <w:link w:val="PaantratDiagrama"/>
    <w:uiPriority w:val="11"/>
    <w:qFormat/>
    <w:rsid w:val="00343618"/>
    <w:pPr>
      <w:spacing w:before="0" w:after="160"/>
    </w:pPr>
    <w:rPr>
      <w:rFonts w:eastAsia="" w:cs="" w:cstheme="majorBidi" w:eastAsiaTheme="majorEastAsia"/>
      <w:color w:themeColor="text1" w:themeTint="a6" w:val="595959"/>
      <w:spacing w:val="15"/>
      <w:kern w:val="2"/>
      <w:sz w:val="28"/>
      <w:szCs w:val="28"/>
      <w14:ligatures w14:val="standardContextual"/>
    </w:rPr>
  </w:style>
  <w:style w:type="paragraph" w:styleId="Quote">
    <w:name w:val="Quote"/>
    <w:basedOn w:val="Normal"/>
    <w:next w:val="Normal"/>
    <w:link w:val="CitataDiagrama"/>
    <w:uiPriority w:val="29"/>
    <w:qFormat/>
    <w:rsid w:val="00343618"/>
    <w:pPr>
      <w:spacing w:before="160" w:after="160"/>
      <w:jc w:val="center"/>
    </w:pPr>
    <w:rPr>
      <w:i/>
      <w:iCs/>
      <w:color w:themeColor="text1" w:themeTint="bf" w:val="404040"/>
      <w:kern w:val="2"/>
      <w:sz w:val="24"/>
      <w:szCs w:val="24"/>
      <w14:ligatures w14:val="standardContextual"/>
    </w:rPr>
  </w:style>
  <w:style w:type="paragraph" w:styleId="ListParagraph">
    <w:name w:val="List Paragraph"/>
    <w:basedOn w:val="Normal"/>
    <w:link w:val="SraopastraipaDiagrama"/>
    <w:uiPriority w:val="34"/>
    <w:qFormat/>
    <w:rsid w:val="00343618"/>
    <w:pPr>
      <w:spacing w:before="0" w:after="160"/>
      <w:ind w:left="720"/>
      <w:contextualSpacing/>
    </w:pPr>
    <w:rPr>
      <w:kern w:val="2"/>
      <w:sz w:val="24"/>
      <w:szCs w:val="24"/>
      <w14:ligatures w14:val="standardContextual"/>
    </w:rPr>
  </w:style>
  <w:style w:type="paragraph" w:styleId="IntenseQuote">
    <w:name w:val="Intense Quote"/>
    <w:basedOn w:val="Normal"/>
    <w:next w:val="Normal"/>
    <w:link w:val="IskirtacitataDiagrama"/>
    <w:uiPriority w:val="30"/>
    <w:qFormat/>
    <w:rsid w:val="00343618"/>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kern w:val="2"/>
      <w:sz w:val="24"/>
      <w:szCs w:val="24"/>
      <w14:ligatures w14:val="standardContextual"/>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c257b4"/>
    <w:pPr>
      <w:tabs>
        <w:tab w:val="clear" w:pos="1296"/>
        <w:tab w:val="center" w:pos="4819" w:leader="none"/>
        <w:tab w:val="right" w:pos="9638" w:leader="none"/>
      </w:tabs>
      <w:spacing w:lineRule="auto" w:line="240" w:before="0" w:after="0"/>
    </w:pPr>
    <w:rPr/>
  </w:style>
  <w:style w:type="paragraph" w:styleId="Footer">
    <w:name w:val="footer"/>
    <w:basedOn w:val="Normal"/>
    <w:link w:val="PoratDiagrama"/>
    <w:uiPriority w:val="99"/>
    <w:unhideWhenUsed/>
    <w:rsid w:val="00c257b4"/>
    <w:pPr>
      <w:tabs>
        <w:tab w:val="clear" w:pos="1296"/>
        <w:tab w:val="center" w:pos="4819" w:leader="none"/>
        <w:tab w:val="right" w:pos="9638" w:leader="none"/>
      </w:tabs>
      <w:spacing w:lineRule="auto" w:line="240" w:before="0" w:after="0"/>
    </w:pPr>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Revision">
    <w:name w:val="Revision"/>
    <w:uiPriority w:val="99"/>
    <w:semiHidden/>
    <w:qFormat/>
    <w:rsid w:val="007314f7"/>
    <w:pPr>
      <w:widowControl/>
      <w:suppressAutoHyphens w:val="false"/>
      <w:bidi w:val="0"/>
      <w:spacing w:before="0" w:after="0"/>
      <w:jc w:val="left"/>
    </w:pPr>
    <w:rPr>
      <w:rFonts w:ascii="Aptos" w:hAnsi="Aptos" w:eastAsia="Aptos" w:cs=""/>
      <w:color w:val="auto"/>
      <w:kern w:val="0"/>
      <w:sz w:val="22"/>
      <w:szCs w:val="22"/>
      <w:lang w:val="lt-LT" w:eastAsia="en-US" w:bidi="ar-SA"/>
      <w14:ligatures w14:val="none"/>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TableGrid1">
    <w:name w:val="Table Grid1"/>
    <w:basedOn w:val="prastojilentel"/>
    <w:uiPriority w:val="39"/>
    <w:rsid w:val="00c257b4"/>
    <w:rPr>
      <w:lang w:val="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basedOn w:val="prastojilentel"/>
    <w:uiPriority w:val="39"/>
    <w:rsid w:val="00c257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444</TotalTime>
  <Application>LibreOffice/24.8.0.3$Windows_X86_64 LibreOffice_project/0bdf1299c94fe897b119f97f3c613e9dca6be583</Application>
  <AppVersion>15.0000</AppVersion>
  <Pages>2</Pages>
  <Words>372</Words>
  <Characters>2730</Characters>
  <CharactersWithSpaces>3086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2026-01-27T14:23:00Z</dcterms:created>
  <dc:creator>Karolis Kašėta | VMU</dc:creator>
  <dc:description/>
  <dc:language>lt-LT</dc:language>
  <cp:lastModifiedBy/>
  <dcterms:modified xsi:type="dcterms:W3CDTF">2026-03-20T16:11:00Z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