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599E6E7D" w:rsidR="00FD3689" w:rsidRPr="00774457" w:rsidRDefault="00FD3689" w:rsidP="00FD3689">
      <w:pPr>
        <w:ind w:firstLine="567"/>
        <w:jc w:val="center"/>
        <w:rPr>
          <w:b/>
          <w:lang w:eastAsia="lt-LT"/>
        </w:rPr>
      </w:pPr>
      <w:r w:rsidRPr="00817B49">
        <w:rPr>
          <w:b/>
          <w:lang w:eastAsia="lt-LT"/>
        </w:rPr>
        <w:t>PREKIŲ VIEŠOJO PIRKIMO-PARDAVIMO SUTARTIS NR.</w:t>
      </w:r>
      <w:r>
        <w:rPr>
          <w:b/>
          <w:lang w:eastAsia="lt-LT"/>
        </w:rPr>
        <w:t xml:space="preserve"> </w:t>
      </w:r>
      <w:r w:rsidR="0013323F">
        <w:rPr>
          <w:b/>
          <w:lang w:eastAsia="lt-LT"/>
        </w:rPr>
        <w:t>PS-</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6ED2BE7A" w:rsidR="00FD3689" w:rsidRPr="00817B49" w:rsidRDefault="00FD3689" w:rsidP="00FD3689">
      <w:pPr>
        <w:ind w:firstLine="567"/>
        <w:jc w:val="center"/>
        <w:rPr>
          <w:lang w:eastAsia="lt-LT"/>
        </w:rPr>
      </w:pPr>
      <w:r w:rsidRPr="00817B49">
        <w:rPr>
          <w:lang w:eastAsia="lt-LT"/>
        </w:rPr>
        <w:t>202</w:t>
      </w:r>
      <w:r w:rsidR="00EE5E17">
        <w:rPr>
          <w:lang w:eastAsia="lt-LT"/>
        </w:rPr>
        <w:t>6</w:t>
      </w:r>
      <w:r w:rsidRPr="00817B49">
        <w:rPr>
          <w:lang w:eastAsia="lt-LT"/>
        </w:rPr>
        <w:t>-</w:t>
      </w:r>
      <w:r w:rsidR="005D61AF">
        <w:rPr>
          <w:lang w:eastAsia="lt-LT"/>
        </w:rPr>
        <w:t>04-</w:t>
      </w:r>
      <w:r w:rsidR="00774457">
        <w:rPr>
          <w:lang w:eastAsia="lt-LT"/>
        </w:rPr>
        <w:t xml:space="preserve"> </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28E395BF" w14:textId="04B85574" w:rsidR="003C3C72" w:rsidRPr="00294CC0" w:rsidRDefault="00995718" w:rsidP="003C3C72">
      <w:pPr>
        <w:widowControl w:val="0"/>
        <w:tabs>
          <w:tab w:val="right" w:pos="10773"/>
        </w:tabs>
        <w:autoSpaceDE w:val="0"/>
        <w:autoSpaceDN w:val="0"/>
        <w:adjustRightInd w:val="0"/>
        <w:ind w:firstLine="851"/>
        <w:jc w:val="both"/>
      </w:pPr>
      <w:r w:rsidRPr="0001623A">
        <w:rPr>
          <w:b/>
        </w:rPr>
        <w:t>Mokymo ir kovinės paramos centras (toliau – MKPC)</w:t>
      </w:r>
      <w:r w:rsidRPr="0001623A">
        <w:t>, kodas 303506408, Kairiūkščio g. 14, Vilnius</w:t>
      </w:r>
      <w:r w:rsidRPr="0001623A">
        <w:rPr>
          <w:spacing w:val="-4"/>
        </w:rPr>
        <w:t>, atstovaujama</w:t>
      </w:r>
      <w:r>
        <w:rPr>
          <w:spacing w:val="-4"/>
        </w:rPr>
        <w:t>s</w:t>
      </w:r>
      <w:r w:rsidRPr="0001623A">
        <w:rPr>
          <w:spacing w:val="-4"/>
        </w:rPr>
        <w:t xml:space="preserve"> MKPC v</w:t>
      </w:r>
      <w:r w:rsidR="00296606">
        <w:rPr>
          <w:spacing w:val="-4"/>
        </w:rPr>
        <w:t>ado</w:t>
      </w:r>
      <w:r w:rsidRPr="0001623A">
        <w:rPr>
          <w:spacing w:val="-4"/>
        </w:rPr>
        <w:t>, veikiančio pagal krašto apsaugos ministro 2014 m. gruodžio 4 d. įsakymu Nr. V-1213 patvirtintus</w:t>
      </w:r>
      <w:r>
        <w:rPr>
          <w:spacing w:val="-4"/>
        </w:rPr>
        <w:t xml:space="preserve"> MKPC</w:t>
      </w:r>
      <w:r w:rsidRPr="0001623A">
        <w:rPr>
          <w:spacing w:val="-4"/>
        </w:rPr>
        <w:t xml:space="preserve"> nuostatus</w:t>
      </w:r>
      <w:r w:rsidRPr="00824FD9">
        <w:rPr>
          <w:color w:val="000000"/>
        </w:rPr>
        <w:t xml:space="preserve"> (toliau – Pirkėjas)</w:t>
      </w:r>
      <w:r w:rsidR="00FD3689" w:rsidRPr="00817B49">
        <w:rPr>
          <w:rFonts w:eastAsia="PMingLiU"/>
          <w:lang w:eastAsia="lt-LT"/>
        </w:rPr>
        <w:t xml:space="preserve">, </w:t>
      </w:r>
      <w:r w:rsidR="00FD3689" w:rsidRPr="00774457">
        <w:rPr>
          <w:rFonts w:eastAsia="PMingLiU"/>
          <w:b/>
          <w:color w:val="FF0000"/>
          <w:lang w:eastAsia="lt-LT"/>
        </w:rPr>
        <w:t xml:space="preserve">UAB </w:t>
      </w:r>
      <w:r w:rsidR="00FD3689" w:rsidRPr="005E698A">
        <w:rPr>
          <w:rFonts w:eastAsia="PMingLiU"/>
          <w:b/>
          <w:color w:val="FF0000"/>
          <w:lang w:eastAsia="lt-LT"/>
        </w:rPr>
        <w:t>„**********“</w:t>
      </w:r>
      <w:r w:rsidR="00FD3689" w:rsidRPr="00817B49">
        <w:rPr>
          <w:rFonts w:eastAsia="PMingLiU"/>
          <w:b/>
          <w:lang w:eastAsia="lt-LT"/>
        </w:rPr>
        <w:t xml:space="preserve"> </w:t>
      </w:r>
      <w:r w:rsidR="00FD3689" w:rsidRPr="00817B49">
        <w:rPr>
          <w:rFonts w:eastAsia="PMingLiU"/>
          <w:lang w:eastAsia="lt-LT"/>
        </w:rPr>
        <w:t xml:space="preserve">juridinio asmens kodas </w:t>
      </w:r>
      <w:r w:rsidR="00FD3689" w:rsidRPr="005E698A">
        <w:rPr>
          <w:rFonts w:eastAsia="PMingLiU"/>
          <w:color w:val="FF0000"/>
          <w:lang w:eastAsia="lt-LT"/>
        </w:rPr>
        <w:t xml:space="preserve">******** </w:t>
      </w:r>
      <w:r w:rsidR="00FD3689" w:rsidRPr="00817B49">
        <w:rPr>
          <w:rFonts w:eastAsia="PMingLiU"/>
          <w:lang w:eastAsia="lt-LT"/>
        </w:rPr>
        <w:t xml:space="preserve">adresas: </w:t>
      </w:r>
      <w:r w:rsidR="00FD3689" w:rsidRPr="00A77C5A">
        <w:rPr>
          <w:rFonts w:eastAsia="PMingLiU"/>
          <w:color w:val="FF0000"/>
          <w:lang w:eastAsia="lt-LT"/>
        </w:rPr>
        <w:t>*******</w:t>
      </w:r>
      <w:r w:rsidR="00FD3689">
        <w:rPr>
          <w:rFonts w:eastAsia="PMingLiU"/>
          <w:lang w:eastAsia="lt-LT"/>
        </w:rPr>
        <w:t xml:space="preserve"> g. </w:t>
      </w:r>
      <w:r w:rsidR="00FD3689" w:rsidRPr="005E698A">
        <w:rPr>
          <w:rFonts w:eastAsia="PMingLiU"/>
          <w:color w:val="FF0000"/>
          <w:lang w:eastAsia="lt-LT"/>
        </w:rPr>
        <w:t xml:space="preserve">******, ******, </w:t>
      </w:r>
      <w:r w:rsidR="00FD3689" w:rsidRPr="00817B49">
        <w:rPr>
          <w:rFonts w:eastAsia="PMingLiU"/>
          <w:lang w:eastAsia="lt-LT"/>
        </w:rPr>
        <w:t xml:space="preserve">atstovaujama direktoriaus </w:t>
      </w:r>
      <w:r w:rsidR="00FD3689" w:rsidRPr="005E698A">
        <w:rPr>
          <w:rFonts w:eastAsia="PMingLiU"/>
          <w:color w:val="FF0000"/>
          <w:lang w:eastAsia="lt-LT"/>
        </w:rPr>
        <w:t>*******</w:t>
      </w:r>
      <w:r w:rsidR="00FD3689" w:rsidRPr="00817B49">
        <w:rPr>
          <w:rFonts w:eastAsia="PMingLiU"/>
          <w:lang w:eastAsia="lt-LT"/>
        </w:rPr>
        <w:t xml:space="preserve"> veikiančio pagal UAB </w:t>
      </w:r>
      <w:r w:rsidR="00FD3689" w:rsidRPr="005E698A">
        <w:rPr>
          <w:rFonts w:eastAsia="PMingLiU"/>
          <w:color w:val="FF0000"/>
          <w:lang w:eastAsia="lt-LT"/>
        </w:rPr>
        <w:t>„*******“</w:t>
      </w:r>
      <w:r w:rsidR="00FD3689" w:rsidRPr="005E698A">
        <w:rPr>
          <w:rFonts w:eastAsia="PMingLiU"/>
          <w:b/>
          <w:color w:val="FF0000"/>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D3689" w:rsidRPr="00817B49">
        <w:rPr>
          <w:rFonts w:eastAsia="PMingLiU"/>
          <w:lang w:eastAsia="lt-LT"/>
        </w:rPr>
        <w:t xml:space="preserve">toliau kartu šioje prekių pirkimo-pardavimo sutartyje vadinami „Šalimis“, o kiekvienas atskirai – „Šalimi“, </w:t>
      </w:r>
      <w:r w:rsidR="003C3C72">
        <w:t>vadovaujantis Viešųjų pirkimų, atliekamų gynybos ir saugumo srityje, įstatymu</w:t>
      </w:r>
      <w:r w:rsidR="00D45CE7">
        <w:t>.</w:t>
      </w:r>
    </w:p>
    <w:p w14:paraId="26B6B600" w14:textId="6E435A14" w:rsidR="00713DA8" w:rsidRDefault="00713DA8" w:rsidP="003C3C72">
      <w:pPr>
        <w:ind w:firstLine="567"/>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38CA18D8"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13323F" w:rsidRPr="0013323F">
              <w:rPr>
                <w:i/>
                <w:u w:val="single"/>
                <w:lang w:eastAsia="lt-LT"/>
              </w:rPr>
              <w:t>mobilius elektros energijos tiekimo įrenginius</w:t>
            </w:r>
            <w:r w:rsidR="00DF1137" w:rsidRPr="009372AA">
              <w:rPr>
                <w:lang w:eastAsia="lt-LT"/>
              </w:rPr>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465B11D4" w14:textId="6B04D578" w:rsidR="00FD3689" w:rsidRPr="0013323F" w:rsidRDefault="00FD3689" w:rsidP="0013323F">
            <w:pPr>
              <w:rPr>
                <w:b/>
                <w:lang w:eastAsia="lt-LT"/>
              </w:rPr>
            </w:pPr>
            <w:r w:rsidRPr="00817B49">
              <w:rPr>
                <w:b/>
                <w:lang w:eastAsia="lt-LT"/>
              </w:rPr>
              <w:t>2. Sutarties kaina/prekių įkainiai/kainodaros taisyklės</w:t>
            </w:r>
          </w:p>
          <w:p w14:paraId="195EC7AF" w14:textId="412C5BF6" w:rsidR="00A77C5A" w:rsidRPr="00817B49" w:rsidRDefault="00FD3689" w:rsidP="00A77C5A">
            <w:pPr>
              <w:tabs>
                <w:tab w:val="left" w:pos="1080"/>
                <w:tab w:val="left" w:pos="1260"/>
              </w:tabs>
              <w:jc w:val="both"/>
            </w:pPr>
            <w:r w:rsidRPr="00817B49">
              <w:rPr>
                <w:lang w:eastAsia="lt-LT"/>
              </w:rPr>
              <w:t>2.</w:t>
            </w:r>
            <w:r w:rsidR="0013323F">
              <w:rPr>
                <w:lang w:eastAsia="lt-LT"/>
              </w:rPr>
              <w:t>1</w:t>
            </w:r>
            <w:r w:rsidRPr="00817B49">
              <w:rPr>
                <w:lang w:eastAsia="lt-LT"/>
              </w:rPr>
              <w:t xml:space="preserve">. Sutarties </w:t>
            </w:r>
            <w:r w:rsidR="000F325C">
              <w:rPr>
                <w:lang w:eastAsia="lt-LT"/>
              </w:rPr>
              <w:t>kaina</w:t>
            </w:r>
            <w:r w:rsidR="000F325C" w:rsidRPr="00817B49">
              <w:rPr>
                <w:lang w:eastAsia="lt-LT"/>
              </w:rPr>
              <w:t xml:space="preserve"> </w:t>
            </w:r>
            <w:proofErr w:type="spellStart"/>
            <w:r w:rsidRPr="00817B49">
              <w:rPr>
                <w:lang w:eastAsia="lt-LT"/>
              </w:rPr>
              <w:t>Eur</w:t>
            </w:r>
            <w:proofErr w:type="spellEnd"/>
            <w:r w:rsidRPr="00817B49">
              <w:t xml:space="preserve"> su PVM yra</w:t>
            </w:r>
            <w:r>
              <w:t xml:space="preserve"> </w:t>
            </w:r>
            <w:r w:rsidRPr="00A77C5A">
              <w:t>–</w:t>
            </w:r>
            <w:r w:rsidRPr="00944921">
              <w:rPr>
                <w:color w:val="FF0000"/>
              </w:rPr>
              <w:t xml:space="preserve"> </w:t>
            </w:r>
            <w:r w:rsidR="0013323F">
              <w:rPr>
                <w:b/>
                <w:i/>
              </w:rPr>
              <w:t>30 000</w:t>
            </w:r>
            <w:r w:rsidR="00772FAF">
              <w:rPr>
                <w:b/>
                <w:i/>
              </w:rPr>
              <w:t>,</w:t>
            </w:r>
            <w:r w:rsidR="0013323F">
              <w:rPr>
                <w:b/>
                <w:i/>
              </w:rPr>
              <w:t>0</w:t>
            </w:r>
            <w:r w:rsidR="00772FAF">
              <w:rPr>
                <w:b/>
                <w:i/>
              </w:rPr>
              <w:t>0</w:t>
            </w:r>
            <w:r w:rsidR="00772FAF" w:rsidRPr="00A77C5A">
              <w:rPr>
                <w:b/>
                <w:i/>
              </w:rPr>
              <w:t xml:space="preserve"> </w:t>
            </w:r>
            <w:proofErr w:type="spellStart"/>
            <w:r w:rsidR="00A77C5A" w:rsidRPr="00A77C5A">
              <w:rPr>
                <w:b/>
                <w:i/>
              </w:rPr>
              <w:t>Eur</w:t>
            </w:r>
            <w:proofErr w:type="spellEnd"/>
            <w:r w:rsidR="00A77C5A" w:rsidRPr="00A77C5A">
              <w:t xml:space="preserve"> (</w:t>
            </w:r>
            <w:r w:rsidR="0013323F">
              <w:t>trisdešimt</w:t>
            </w:r>
            <w:r w:rsidR="00A77C5A" w:rsidRPr="00A77C5A">
              <w:t xml:space="preserve"> </w:t>
            </w:r>
            <w:r w:rsidR="0013323F">
              <w:t>tūkstančių</w:t>
            </w:r>
            <w:r w:rsidR="00A77C5A" w:rsidRPr="00A77C5A">
              <w:t xml:space="preserve"> eurų 00 ct.)</w:t>
            </w:r>
            <w:r w:rsidR="00EE5E17">
              <w:t xml:space="preserve">. Vienos prekės kaina </w:t>
            </w:r>
            <w:proofErr w:type="spellStart"/>
            <w:r w:rsidR="00EE5E17">
              <w:t>Eur</w:t>
            </w:r>
            <w:proofErr w:type="spellEnd"/>
            <w:r w:rsidR="00EE5E17">
              <w:t xml:space="preserve"> su PVM yra – </w:t>
            </w:r>
            <w:r w:rsidR="00EE5E17" w:rsidRPr="00EE5E17">
              <w:rPr>
                <w:b/>
              </w:rPr>
              <w:t xml:space="preserve">2 000,00 </w:t>
            </w:r>
            <w:proofErr w:type="spellStart"/>
            <w:r w:rsidR="00EE5E17" w:rsidRPr="00EE5E17">
              <w:rPr>
                <w:b/>
              </w:rPr>
              <w:t>Eur</w:t>
            </w:r>
            <w:proofErr w:type="spellEnd"/>
            <w:r w:rsidR="00EE5E17">
              <w:t xml:space="preserve"> (du tūkstančiai eurų, 00 ct.)</w:t>
            </w:r>
          </w:p>
          <w:p w14:paraId="43CD0C3F" w14:textId="74E953D2" w:rsidR="00FD3689" w:rsidRDefault="00FD3689" w:rsidP="00FD3689">
            <w:pPr>
              <w:jc w:val="both"/>
            </w:pPr>
            <w:r w:rsidRPr="00817B49">
              <w:t>2.</w:t>
            </w:r>
            <w:r w:rsidR="0013323F">
              <w:t>2</w:t>
            </w:r>
            <w:r w:rsidRPr="00817B49">
              <w:t xml:space="preserve">. </w:t>
            </w:r>
            <w:r w:rsidRPr="006E780A">
              <w:t xml:space="preserve">Sutarčiai taikoma fiksuotų įkainių kainodara. Prekių įkainiai nurodyti Sutarties </w:t>
            </w:r>
            <w:r>
              <w:t>specialiosios dalies 2.</w:t>
            </w:r>
            <w:r w:rsidR="0099691C">
              <w:t>1</w:t>
            </w:r>
            <w:r>
              <w:t xml:space="preserve"> punkte</w:t>
            </w:r>
            <w:r w:rsidRPr="006E780A">
              <w:t>. Prekių įkainiai nekeičiami visą Sutarties galiojimo laiką. Peržiūros atvejis numatytas Sutarties bendrosios dalies 2.2 ir 2.3 punktuose.</w:t>
            </w:r>
          </w:p>
          <w:p w14:paraId="2C5B9C3D" w14:textId="31F8BEE2" w:rsidR="00FD3689" w:rsidRDefault="00FD3689" w:rsidP="00FD3689">
            <w:pPr>
              <w:jc w:val="both"/>
            </w:pPr>
            <w:r>
              <w:t>2.</w:t>
            </w:r>
            <w:r w:rsidR="0013323F">
              <w:t>3</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4806E506" w14:textId="75392337" w:rsidR="00D132B0" w:rsidRPr="00AB1942" w:rsidRDefault="00D132B0" w:rsidP="0013323F">
            <w:pPr>
              <w:jc w:val="both"/>
            </w:pPr>
            <w:r>
              <w:t>2.</w:t>
            </w:r>
            <w:r w:rsidR="0013323F">
              <w:t>4</w:t>
            </w:r>
            <w:r>
              <w:t xml:space="preserve">.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1A0AFEE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w:t>
            </w:r>
            <w:r w:rsidR="0013323F">
              <w:t>J. Kairiūkščio g. 14</w:t>
            </w:r>
            <w:r w:rsidR="0013323F" w:rsidRPr="00B2606B">
              <w:t>, Vilnius</w:t>
            </w:r>
            <w:r w:rsidR="0067026A" w:rsidRPr="00182520">
              <w:t>.</w:t>
            </w:r>
            <w:r w:rsidR="00FB4544">
              <w:t xml:space="preserve"> </w:t>
            </w:r>
          </w:p>
          <w:p w14:paraId="4F0A1E6A" w14:textId="1FA23AEA"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296606">
              <w:rPr>
                <w:lang w:eastAsia="lt-LT"/>
              </w:rPr>
              <w:t>3</w:t>
            </w:r>
            <w:r w:rsidR="00E120D6">
              <w:rPr>
                <w:lang w:eastAsia="lt-LT"/>
              </w:rPr>
              <w:t xml:space="preserve"> mėnesius nuo </w:t>
            </w:r>
            <w:r w:rsidR="00997543">
              <w:rPr>
                <w:lang w:eastAsia="lt-LT"/>
              </w:rPr>
              <w:t>sutarties įsigaliojimo</w:t>
            </w:r>
            <w:r w:rsidR="00E120D6">
              <w:rPr>
                <w:lang w:eastAsia="lt-LT"/>
              </w:rPr>
              <w:t xml:space="preserve"> 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514E498E"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w:t>
            </w:r>
            <w:r w:rsidR="003B2FF2">
              <w:rPr>
                <w:rFonts w:ascii="Arial" w:hAnsi="Arial" w:cs="Arial"/>
                <w:color w:val="091A5A"/>
                <w:shd w:val="clear" w:color="auto" w:fill="FFFFFF"/>
              </w:rPr>
              <w:t>2</w:t>
            </w:r>
            <w:r w:rsidR="003B2FF2">
              <w:rPr>
                <w:rFonts w:ascii="Arial" w:hAnsi="Arial" w:cs="Arial"/>
                <w:color w:val="091A5A"/>
                <w:bdr w:val="none" w:sz="0" w:space="0" w:color="auto" w:frame="1"/>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614D51E" w14:textId="7C0D3066" w:rsidR="00713DA8" w:rsidRPr="00606213" w:rsidRDefault="007D07F9" w:rsidP="00997543">
            <w:pPr>
              <w:ind w:left="-32"/>
              <w:jc w:val="both"/>
              <w:rPr>
                <w:i/>
                <w:lang w:val="pt-BR"/>
              </w:rPr>
            </w:pPr>
            <w:r>
              <w:rPr>
                <w:lang w:val="pt-BR"/>
              </w:rPr>
              <w:t xml:space="preserve">4.1. </w:t>
            </w:r>
            <w:r>
              <w:rPr>
                <w:b/>
              </w:rPr>
              <w:t xml:space="preserve">Mokėtojas </w:t>
            </w:r>
            <w:r>
              <w:t xml:space="preserve">su </w:t>
            </w:r>
            <w:r>
              <w:rPr>
                <w:b/>
              </w:rPr>
              <w:t>Pardavėju</w:t>
            </w:r>
            <w:r>
              <w:t xml:space="preserve"> atsiskaito Sutarties bendrosios dalies 4.1 punkte nustatyta tvarka</w:t>
            </w:r>
            <w:r w:rsidR="00192EC0">
              <w:rPr>
                <w:i/>
                <w:lang w:val="pt-BR"/>
              </w:rPr>
              <w:t>.</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A2C7298"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13323F">
              <w:rPr>
                <w:lang w:eastAsia="lt-LT"/>
              </w:rPr>
              <w:t>24</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w:t>
            </w:r>
            <w:r w:rsidRPr="005E698A">
              <w:rPr>
                <w:color w:val="FF0000"/>
                <w:lang w:eastAsia="lt-LT"/>
              </w:rPr>
              <w:t>– XX, tel. Nr. +370 XX, El. paštas: XX</w:t>
            </w:r>
          </w:p>
          <w:p w14:paraId="00E65C2B" w14:textId="69074D8F" w:rsidR="00197661" w:rsidRDefault="00CD6BA9" w:rsidP="00DF3826">
            <w:pPr>
              <w:jc w:val="both"/>
            </w:pPr>
            <w:r>
              <w:t>9.8</w:t>
            </w:r>
            <w:r w:rsidR="00197661">
              <w:t xml:space="preserve">. </w:t>
            </w:r>
            <w:r w:rsidR="00197661">
              <w:rPr>
                <w:b/>
              </w:rPr>
              <w:t>Pirkėjo</w:t>
            </w:r>
            <w:r w:rsidR="00197661">
              <w:t xml:space="preserve"> </w:t>
            </w:r>
            <w:r w:rsidR="00197661" w:rsidRPr="00FB11D2">
              <w:t xml:space="preserve">atstovas (ai) – </w:t>
            </w:r>
            <w:r w:rsidR="0013323F">
              <w:t>Justas</w:t>
            </w:r>
            <w:r w:rsidR="00C97465" w:rsidRPr="00FB11D2">
              <w:t xml:space="preserve"> el. paštas </w:t>
            </w:r>
            <w:hyperlink r:id="rId8" w:history="1">
              <w:r w:rsidR="0013323F" w:rsidRPr="004D0C1D">
                <w:rPr>
                  <w:rStyle w:val="Hyperlink"/>
                </w:rPr>
                <w:t>Justas29@mil.lt</w:t>
              </w:r>
            </w:hyperlink>
            <w:r w:rsidR="005C4E04">
              <w:t xml:space="preserve"> </w:t>
            </w:r>
            <w:r w:rsidR="0013323F">
              <w:t>+37070684045;</w:t>
            </w:r>
          </w:p>
          <w:p w14:paraId="58375984" w14:textId="2E81A603" w:rsidR="0013323F" w:rsidRPr="00FB11D2" w:rsidRDefault="0013323F" w:rsidP="00DF3826">
            <w:pPr>
              <w:jc w:val="both"/>
              <w:rPr>
                <w:lang w:val="en-US"/>
              </w:rPr>
            </w:pPr>
            <w:r>
              <w:t xml:space="preserve">9.9. Sutarties vykdytojas – Vytautas el. paštas </w:t>
            </w:r>
            <w:hyperlink r:id="rId9" w:history="1">
              <w:r w:rsidRPr="004D0C1D">
                <w:rPr>
                  <w:rStyle w:val="Hyperlink"/>
                </w:rPr>
                <w:t>vytautas22@mil.lt</w:t>
              </w:r>
            </w:hyperlink>
            <w:r>
              <w:t xml:space="preserve"> </w:t>
            </w:r>
          </w:p>
          <w:p w14:paraId="32646846" w14:textId="193C34D7" w:rsidR="00CD6BA9" w:rsidRPr="009A0BEB" w:rsidRDefault="00CD6BA9" w:rsidP="00CD6BA9">
            <w:pPr>
              <w:jc w:val="both"/>
              <w:rPr>
                <w:lang w:eastAsia="lt-LT"/>
              </w:rPr>
            </w:pPr>
            <w:r>
              <w:rPr>
                <w:lang w:eastAsia="lt-LT"/>
              </w:rPr>
              <w:t>9.</w:t>
            </w:r>
            <w:r w:rsidR="0013323F">
              <w:rPr>
                <w:lang w:eastAsia="lt-LT"/>
              </w:rPr>
              <w:t>10</w:t>
            </w:r>
            <w:r>
              <w:rPr>
                <w:lang w:eastAsia="lt-LT"/>
              </w:rPr>
              <w:t xml:space="preserve">.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3914C222" w14:textId="1C699F4E" w:rsidR="00AC4CC7" w:rsidRPr="00182520" w:rsidRDefault="00CD6BA9" w:rsidP="0013323F">
            <w:pPr>
              <w:jc w:val="both"/>
              <w:rPr>
                <w:lang w:eastAsia="lt-LT"/>
              </w:rPr>
            </w:pPr>
            <w:r>
              <w:rPr>
                <w:lang w:eastAsia="lt-LT"/>
              </w:rPr>
              <w:t>9.1</w:t>
            </w:r>
            <w:r w:rsidR="0013323F">
              <w:rPr>
                <w:lang w:eastAsia="lt-LT"/>
              </w:rPr>
              <w:t>1</w:t>
            </w:r>
            <w:r>
              <w:rPr>
                <w:lang w:eastAsia="lt-LT"/>
              </w:rPr>
              <w:t xml:space="preserve">.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35F79F00" w:rsidR="00605E5F" w:rsidRPr="00182520" w:rsidRDefault="00605E5F" w:rsidP="00605E5F">
            <w:pPr>
              <w:jc w:val="both"/>
            </w:pPr>
            <w:r w:rsidRPr="00182520">
              <w:rPr>
                <w:bCs/>
              </w:rPr>
              <w:t xml:space="preserve">10.1. </w:t>
            </w:r>
            <w:r w:rsidRPr="00182520">
              <w:t xml:space="preserve">Sutartis galioja </w:t>
            </w:r>
            <w:r w:rsidR="00D45CE7">
              <w:t>3</w:t>
            </w:r>
            <w:r w:rsidR="00CD6BA9">
              <w:t xml:space="preserve"> mėnesi</w:t>
            </w:r>
            <w:r w:rsidR="00D5691F">
              <w:t>us</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3255B332" w14:textId="77777777" w:rsidR="00CD6BA9" w:rsidRDefault="00CD6BA9" w:rsidP="00CD6BA9">
            <w:pPr>
              <w:jc w:val="both"/>
              <w:rPr>
                <w:lang w:eastAsia="lt-LT"/>
              </w:rPr>
            </w:pPr>
            <w:r>
              <w:rPr>
                <w:lang w:eastAsia="lt-LT"/>
              </w:rPr>
              <w:t>10.3</w:t>
            </w:r>
            <w:r w:rsidRPr="00817B49">
              <w:rPr>
                <w:lang w:eastAsia="lt-LT"/>
              </w:rPr>
              <w:t>. Jeigu Sutartis šalių pasirašoma ne tą pačią dieną, bus laikoma, kad ji įsigalioja tą dieną, kai ją pasirašo paskutinioji iš Šalių.</w:t>
            </w:r>
          </w:p>
          <w:p w14:paraId="1A407D15" w14:textId="596928F9" w:rsidR="005D61AF" w:rsidRPr="00182520" w:rsidRDefault="005D61AF" w:rsidP="00CD6BA9">
            <w:pPr>
              <w:jc w:val="both"/>
              <w:rPr>
                <w:lang w:val="en-US" w:eastAsia="lt-LT"/>
              </w:rPr>
            </w:pPr>
            <w:bookmarkStart w:id="0" w:name="_GoBack"/>
            <w:bookmarkEnd w:id="0"/>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lastRenderedPageBreak/>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DF1137" w:rsidRDefault="00CD6BA9" w:rsidP="00CD6BA9">
            <w:pPr>
              <w:rPr>
                <w:color w:val="FF0000"/>
                <w:lang w:eastAsia="lt-LT"/>
              </w:rPr>
            </w:pPr>
            <w:r w:rsidRPr="00DF1137">
              <w:rPr>
                <w:color w:val="FF0000"/>
                <w:lang w:eastAsia="lt-LT"/>
              </w:rPr>
              <w:t>UAB „</w:t>
            </w:r>
            <w:r w:rsidRPr="00DF1137">
              <w:rPr>
                <w:rFonts w:eastAsia="PMingLiU"/>
                <w:color w:val="FF0000"/>
                <w:lang w:eastAsia="lt-LT"/>
              </w:rPr>
              <w:t>*********</w:t>
            </w:r>
            <w:r w:rsidRPr="00DF1137">
              <w:rPr>
                <w:color w:val="FF0000"/>
                <w:lang w:eastAsia="lt-LT"/>
              </w:rPr>
              <w:t>“</w:t>
            </w:r>
          </w:p>
          <w:p w14:paraId="6C9D09EF" w14:textId="77777777" w:rsidR="00CD6BA9" w:rsidRPr="00DF1137" w:rsidRDefault="00CD6BA9" w:rsidP="00CD6BA9">
            <w:pPr>
              <w:rPr>
                <w:color w:val="FF0000"/>
                <w:lang w:eastAsia="lt-LT"/>
              </w:rPr>
            </w:pPr>
            <w:r w:rsidRPr="00DF1137">
              <w:rPr>
                <w:rFonts w:eastAsia="PMingLiU"/>
                <w:color w:val="FF0000"/>
                <w:lang w:eastAsia="lt-LT"/>
              </w:rPr>
              <w:t xml:space="preserve">********, </w:t>
            </w:r>
            <w:r w:rsidRPr="00DF1137">
              <w:rPr>
                <w:color w:val="FF0000"/>
                <w:lang w:eastAsia="lt-LT"/>
              </w:rPr>
              <w:t>Vilnius</w:t>
            </w:r>
          </w:p>
          <w:p w14:paraId="5F930DDC" w14:textId="77777777" w:rsidR="00CD6BA9" w:rsidRPr="00DF1137" w:rsidRDefault="00CD6BA9" w:rsidP="00CD6BA9">
            <w:pPr>
              <w:rPr>
                <w:color w:val="FF0000"/>
                <w:lang w:eastAsia="lt-LT"/>
              </w:rPr>
            </w:pPr>
            <w:r w:rsidRPr="00DF1137">
              <w:rPr>
                <w:color w:val="FF0000"/>
                <w:lang w:eastAsia="lt-LT"/>
              </w:rPr>
              <w:t xml:space="preserve">Įmonės kodas </w:t>
            </w:r>
            <w:r w:rsidRPr="00DF1137">
              <w:rPr>
                <w:rFonts w:eastAsia="PMingLiU"/>
                <w:color w:val="FF0000"/>
                <w:lang w:eastAsia="lt-LT"/>
              </w:rPr>
              <w:t>******</w:t>
            </w:r>
          </w:p>
          <w:p w14:paraId="27878A77" w14:textId="77777777" w:rsidR="00CD6BA9" w:rsidRPr="00DF1137" w:rsidRDefault="00CD6BA9" w:rsidP="00CD6BA9">
            <w:pPr>
              <w:rPr>
                <w:color w:val="FF0000"/>
                <w:lang w:eastAsia="lt-LT"/>
              </w:rPr>
            </w:pPr>
            <w:r w:rsidRPr="00DF1137">
              <w:rPr>
                <w:color w:val="FF0000"/>
                <w:lang w:eastAsia="lt-LT"/>
              </w:rPr>
              <w:t xml:space="preserve">PVM mokėtojo kodas </w:t>
            </w:r>
            <w:r w:rsidRPr="00DF1137">
              <w:rPr>
                <w:color w:val="FF0000"/>
              </w:rPr>
              <w:t>********</w:t>
            </w:r>
          </w:p>
          <w:p w14:paraId="15D7AD08" w14:textId="77777777" w:rsidR="00CD6BA9" w:rsidRPr="00DF1137" w:rsidRDefault="00CD6BA9" w:rsidP="00CD6BA9">
            <w:pPr>
              <w:rPr>
                <w:color w:val="FF0000"/>
                <w:lang w:eastAsia="lt-LT"/>
              </w:rPr>
            </w:pPr>
            <w:r w:rsidRPr="00DF1137">
              <w:rPr>
                <w:color w:val="FF0000"/>
                <w:lang w:eastAsia="lt-LT"/>
              </w:rPr>
              <w:t>Tel. +********</w:t>
            </w:r>
          </w:p>
          <w:p w14:paraId="0E15CF6C" w14:textId="77777777" w:rsidR="00CD6BA9" w:rsidRPr="00DF1137" w:rsidRDefault="00CD6BA9" w:rsidP="00CD6BA9">
            <w:pPr>
              <w:rPr>
                <w:color w:val="FF0000"/>
                <w:lang w:eastAsia="lt-LT"/>
              </w:rPr>
            </w:pPr>
            <w:r w:rsidRPr="00DF1137">
              <w:rPr>
                <w:color w:val="FF0000"/>
                <w:lang w:eastAsia="lt-LT"/>
              </w:rPr>
              <w:t>Faks. ----</w:t>
            </w:r>
          </w:p>
          <w:p w14:paraId="75C30898" w14:textId="77777777" w:rsidR="00CD6BA9" w:rsidRPr="00DF1137" w:rsidRDefault="00CD6BA9" w:rsidP="00CD6BA9">
            <w:pPr>
              <w:rPr>
                <w:color w:val="FF0000"/>
                <w:lang w:eastAsia="lt-LT"/>
              </w:rPr>
            </w:pPr>
            <w:r w:rsidRPr="00DF1137">
              <w:rPr>
                <w:color w:val="FF0000"/>
                <w:lang w:eastAsia="lt-LT"/>
              </w:rPr>
              <w:t>A/S **********</w:t>
            </w:r>
          </w:p>
          <w:p w14:paraId="562DAF6C" w14:textId="77777777" w:rsidR="00CD6BA9" w:rsidRPr="00DF1137" w:rsidRDefault="00CD6BA9" w:rsidP="00CD6BA9">
            <w:pPr>
              <w:rPr>
                <w:color w:val="FF0000"/>
                <w:lang w:eastAsia="lt-LT"/>
              </w:rPr>
            </w:pPr>
            <w:r w:rsidRPr="00DF1137">
              <w:rPr>
                <w:color w:val="FF0000"/>
                <w:lang w:eastAsia="lt-LT"/>
              </w:rPr>
              <w:t>AB bankas “*******“</w:t>
            </w:r>
          </w:p>
          <w:p w14:paraId="31AF93FB" w14:textId="77777777" w:rsidR="00CD6BA9" w:rsidRPr="00DF1137" w:rsidRDefault="00CD6BA9" w:rsidP="00CD6BA9">
            <w:pPr>
              <w:rPr>
                <w:color w:val="FF0000"/>
              </w:rPr>
            </w:pPr>
            <w:r w:rsidRPr="00DF1137">
              <w:rPr>
                <w:color w:val="FF0000"/>
                <w:lang w:eastAsia="lt-LT"/>
              </w:rPr>
              <w:t>Banko kodas *********</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028CA950"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296606">
        <w:rPr>
          <w:rFonts w:eastAsia="PMingLiU"/>
          <w:color w:val="FF0000"/>
          <w:lang w:eastAsia="lt-LT"/>
        </w:rPr>
        <w:t>*******</w:t>
      </w:r>
    </w:p>
    <w:p w14:paraId="5E4DB6FC" w14:textId="17CEE205" w:rsidR="00CD6BA9" w:rsidRPr="00817B49" w:rsidRDefault="00CD6BA9" w:rsidP="00CD6BA9">
      <w:pPr>
        <w:tabs>
          <w:tab w:val="left" w:pos="6210"/>
        </w:tabs>
        <w:ind w:firstLine="567"/>
      </w:pPr>
      <w:r w:rsidRPr="00817B49">
        <w:t xml:space="preserve">Įmonės kodas </w:t>
      </w:r>
      <w:r w:rsidR="00995718" w:rsidRPr="0001623A">
        <w:t>303506408</w:t>
      </w:r>
      <w:r w:rsidRPr="00817B49">
        <w:tab/>
      </w:r>
      <w:r>
        <w:t xml:space="preserve"> </w:t>
      </w:r>
      <w:r w:rsidRPr="00817B49">
        <w:t xml:space="preserve">Įmonės kodas </w:t>
      </w:r>
      <w:r w:rsidRPr="00296606">
        <w:rPr>
          <w:rFonts w:eastAsia="PMingLiU"/>
          <w:color w:val="FF0000"/>
          <w:lang w:eastAsia="lt-LT"/>
        </w:rPr>
        <w:t>********</w:t>
      </w:r>
    </w:p>
    <w:p w14:paraId="6671C1D4" w14:textId="4D7AAF0D" w:rsidR="00CD6BA9" w:rsidRPr="00817B49" w:rsidRDefault="00995718" w:rsidP="00CD6BA9">
      <w:pPr>
        <w:tabs>
          <w:tab w:val="left" w:pos="1080"/>
          <w:tab w:val="left" w:pos="6210"/>
          <w:tab w:val="left" w:pos="6300"/>
        </w:tabs>
        <w:ind w:firstLine="567"/>
      </w:pPr>
      <w:r>
        <w:t>V</w:t>
      </w:r>
      <w:r w:rsidR="008B123E">
        <w:t>adas</w:t>
      </w:r>
      <w:r w:rsidR="00CD6BA9" w:rsidRPr="00817B49">
        <w:tab/>
      </w:r>
      <w:r w:rsidR="00CD6BA9">
        <w:t xml:space="preserve"> </w:t>
      </w:r>
      <w:r w:rsidR="00CD6BA9" w:rsidRPr="00817B49">
        <w:t xml:space="preserve">Direktorius </w:t>
      </w:r>
      <w:r w:rsidR="00CD6BA9" w:rsidRPr="00296606">
        <w:rPr>
          <w:color w:val="FF0000"/>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330FB77B" w:rsidR="00CD6BA9" w:rsidRPr="00817B49" w:rsidRDefault="00CD6BA9" w:rsidP="00CD6BA9">
      <w:pPr>
        <w:tabs>
          <w:tab w:val="left" w:pos="1080"/>
          <w:tab w:val="left" w:pos="6210"/>
        </w:tabs>
        <w:ind w:firstLine="567"/>
      </w:pPr>
      <w:r w:rsidRPr="00817B49">
        <w:t>202</w:t>
      </w:r>
      <w:r w:rsidR="0013323F">
        <w:t>6</w:t>
      </w:r>
      <w:r w:rsidRPr="00817B49">
        <w:t xml:space="preserve"> m.</w:t>
      </w:r>
      <w:r w:rsidR="00DF1137">
        <w:t xml:space="preserve"> </w:t>
      </w:r>
      <w:r w:rsidR="005D61AF">
        <w:t>balandžio</w:t>
      </w:r>
      <w:r w:rsidR="003B2FF2" w:rsidRPr="00774457">
        <w:rPr>
          <w:lang w:eastAsia="lt-LT"/>
        </w:rPr>
        <w:t xml:space="preserve"> </w:t>
      </w:r>
      <w:r w:rsidR="003B2FF2">
        <w:rPr>
          <w:lang w:eastAsia="lt-LT"/>
        </w:rPr>
        <w:t xml:space="preserve">     </w:t>
      </w:r>
      <w:r w:rsidRPr="00817B49">
        <w:t>d.</w:t>
      </w:r>
      <w:r w:rsidRPr="00817B49">
        <w:tab/>
      </w:r>
      <w:r>
        <w:t xml:space="preserve"> </w:t>
      </w:r>
      <w:r w:rsidR="00944921" w:rsidRPr="00817B49">
        <w:t>202</w:t>
      </w:r>
      <w:r w:rsidR="0013323F">
        <w:t>6</w:t>
      </w:r>
      <w:r w:rsidR="00944921" w:rsidRPr="00817B49">
        <w:t xml:space="preserve"> m. </w:t>
      </w:r>
      <w:r w:rsidR="005D61AF">
        <w:t>balandžio</w:t>
      </w:r>
      <w:r w:rsidR="00772FAF" w:rsidRPr="00774457">
        <w:rPr>
          <w:lang w:eastAsia="lt-LT"/>
        </w:rPr>
        <w:t xml:space="preserve"> </w:t>
      </w:r>
      <w:r w:rsidR="00772FAF">
        <w:rPr>
          <w:lang w:eastAsia="lt-LT"/>
        </w:rPr>
        <w:t xml:space="preserve"> </w:t>
      </w:r>
      <w:r w:rsidR="0013323F">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C009398"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r>
      <w:r w:rsidRPr="00A77C5A">
        <w:rPr>
          <w:color w:val="FF0000"/>
        </w:rPr>
        <w:t xml:space="preserve">        </w:t>
      </w:r>
      <w:r w:rsidRPr="00A77C5A">
        <w:rPr>
          <w:color w:val="FF0000"/>
          <w:lang w:eastAsia="lt-LT"/>
        </w:rPr>
        <w:t>UAB „</w:t>
      </w:r>
      <w:r w:rsidRPr="00A77C5A">
        <w:rPr>
          <w:rFonts w:eastAsia="PMingLiU"/>
          <w:color w:val="FF0000"/>
          <w:lang w:eastAsia="lt-LT"/>
        </w:rPr>
        <w:t>*******</w:t>
      </w:r>
      <w:r w:rsidRPr="00A77C5A">
        <w:rPr>
          <w:color w:val="FF0000"/>
          <w:lang w:eastAsia="lt-LT"/>
        </w:rPr>
        <w:t>“</w:t>
      </w:r>
    </w:p>
    <w:p w14:paraId="5D2AED9B"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52EA46C6" w14:textId="7F426CB8"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7798E755" w:rsidR="00C206CC" w:rsidRPr="00817B49" w:rsidRDefault="00DF1137" w:rsidP="00C206CC">
      <w:pPr>
        <w:tabs>
          <w:tab w:val="left" w:pos="1080"/>
          <w:tab w:val="left" w:pos="6210"/>
        </w:tabs>
        <w:ind w:firstLine="567"/>
      </w:pPr>
      <w:r w:rsidRPr="00817B49">
        <w:t>202</w:t>
      </w:r>
      <w:r w:rsidR="0013323F">
        <w:t>6</w:t>
      </w:r>
      <w:r w:rsidRPr="00817B49">
        <w:t xml:space="preserve"> m. </w:t>
      </w:r>
      <w:r w:rsidR="005D61AF">
        <w:t>balandžio</w:t>
      </w:r>
      <w:r w:rsidR="00772FAF" w:rsidRPr="00774457">
        <w:rPr>
          <w:lang w:eastAsia="lt-LT"/>
        </w:rPr>
        <w:t xml:space="preserve"> </w:t>
      </w:r>
      <w:r w:rsidR="00772FAF">
        <w:rPr>
          <w:lang w:eastAsia="lt-LT"/>
        </w:rPr>
        <w:t xml:space="preserve">      </w:t>
      </w:r>
      <w:r w:rsidRPr="00817B49">
        <w:t>d.</w:t>
      </w:r>
      <w:r w:rsidR="00C206CC" w:rsidRPr="00817B49">
        <w:tab/>
      </w:r>
      <w:r w:rsidR="00C206CC">
        <w:t xml:space="preserve"> </w:t>
      </w:r>
      <w:r>
        <w:t xml:space="preserve"> </w:t>
      </w:r>
      <w:r w:rsidRPr="00817B49">
        <w:t>202</w:t>
      </w:r>
      <w:r w:rsidR="0013323F">
        <w:t>6</w:t>
      </w:r>
      <w:r w:rsidRPr="00817B49">
        <w:t xml:space="preserve"> m. </w:t>
      </w:r>
      <w:r w:rsidR="005D61AF">
        <w:t>balandžio</w:t>
      </w:r>
      <w:r w:rsidR="00772FAF" w:rsidRPr="00774457">
        <w:rPr>
          <w:lang w:eastAsia="lt-LT"/>
        </w:rPr>
        <w:t xml:space="preserve"> </w:t>
      </w:r>
      <w:r w:rsidR="00772FAF">
        <w:rPr>
          <w:lang w:eastAsia="lt-LT"/>
        </w:rPr>
        <w:t xml:space="preserve">      </w:t>
      </w:r>
      <w:r w:rsidRPr="00817B49">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13B106EE" w:rsidR="00CD6BA9" w:rsidRPr="007007B2" w:rsidRDefault="00CD6BA9" w:rsidP="00CD6BA9">
      <w:pPr>
        <w:jc w:val="center"/>
        <w:rPr>
          <w:b/>
          <w:lang w:eastAsia="lt-LT"/>
        </w:rPr>
      </w:pPr>
      <w:r w:rsidRPr="007007B2">
        <w:rPr>
          <w:b/>
          <w:lang w:eastAsia="lt-LT"/>
        </w:rPr>
        <w:t xml:space="preserve">PREKIŲ PIRKIMO – PARDAVIMO SUTARTIES </w:t>
      </w:r>
      <w:r w:rsidR="003C3C72" w:rsidRPr="00A77C5A">
        <w:rPr>
          <w:b/>
          <w:lang w:eastAsia="lt-LT"/>
        </w:rPr>
        <w:t>PS-</w:t>
      </w:r>
      <w:r w:rsidR="00A77C5A" w:rsidRPr="00A77C5A">
        <w:rPr>
          <w:b/>
          <w:lang w:eastAsia="lt-LT"/>
        </w:rPr>
        <w:t>9</w:t>
      </w:r>
      <w:r w:rsidRPr="00A77C5A">
        <w:rPr>
          <w:b/>
          <w:lang w:eastAsia="lt-LT"/>
        </w:rPr>
        <w:t xml:space="preserve"> </w:t>
      </w:r>
    </w:p>
    <w:p w14:paraId="5E0596DA" w14:textId="0C567855"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w:t>
      </w:r>
      <w:r w:rsidRPr="00A77C5A">
        <w:rPr>
          <w:color w:val="FF0000"/>
          <w:lang w:eastAsia="lt-LT"/>
        </w:rPr>
        <w:t>UAB „</w:t>
      </w:r>
      <w:r w:rsidRPr="00A77C5A">
        <w:rPr>
          <w:rFonts w:eastAsia="PMingLiU"/>
          <w:color w:val="FF0000"/>
          <w:lang w:eastAsia="lt-LT"/>
        </w:rPr>
        <w:t>***********</w:t>
      </w:r>
      <w:r w:rsidRPr="00A77C5A">
        <w:rPr>
          <w:color w:val="FF0000"/>
          <w:lang w:eastAsia="lt-LT"/>
        </w:rPr>
        <w:t>“</w:t>
      </w:r>
    </w:p>
    <w:p w14:paraId="1C80E1B6" w14:textId="77777777" w:rsidR="0013323F" w:rsidRDefault="0013323F" w:rsidP="0013323F">
      <w:pPr>
        <w:jc w:val="center"/>
        <w:rPr>
          <w:b/>
          <w:sz w:val="28"/>
          <w:szCs w:val="28"/>
        </w:rPr>
      </w:pPr>
    </w:p>
    <w:p w14:paraId="3F618931" w14:textId="149468B0" w:rsidR="0013323F" w:rsidRPr="00F575F1" w:rsidRDefault="0013323F" w:rsidP="0013323F">
      <w:pPr>
        <w:jc w:val="center"/>
        <w:rPr>
          <w:b/>
          <w:sz w:val="28"/>
          <w:szCs w:val="28"/>
        </w:rPr>
      </w:pPr>
      <w:r w:rsidRPr="00F575F1">
        <w:rPr>
          <w:b/>
          <w:sz w:val="28"/>
          <w:szCs w:val="28"/>
        </w:rPr>
        <w:t>AUTONOMINI</w:t>
      </w:r>
      <w:r>
        <w:rPr>
          <w:b/>
          <w:sz w:val="28"/>
          <w:szCs w:val="28"/>
        </w:rPr>
        <w:t>O</w:t>
      </w:r>
      <w:r w:rsidRPr="00F575F1">
        <w:rPr>
          <w:b/>
          <w:sz w:val="28"/>
          <w:szCs w:val="28"/>
        </w:rPr>
        <w:t xml:space="preserve"> MAITINIMO ŠALTINI</w:t>
      </w:r>
      <w:r>
        <w:rPr>
          <w:b/>
          <w:sz w:val="28"/>
          <w:szCs w:val="28"/>
        </w:rPr>
        <w:t>O</w:t>
      </w:r>
    </w:p>
    <w:p w14:paraId="4A1B5128" w14:textId="3F2B441C" w:rsidR="00AE103A" w:rsidRPr="008F5473" w:rsidRDefault="00AE103A" w:rsidP="00AE103A">
      <w:pPr>
        <w:jc w:val="center"/>
        <w:rPr>
          <w:b/>
        </w:rPr>
      </w:pPr>
      <w:r w:rsidRPr="008F5473">
        <w:rPr>
          <w:b/>
        </w:rPr>
        <w:t>TECHNINĖ SPECIFIKACIJA</w:t>
      </w:r>
    </w:p>
    <w:p w14:paraId="7AC14457" w14:textId="77777777" w:rsidR="00DF1137" w:rsidRPr="006E38BD" w:rsidRDefault="00DF1137" w:rsidP="00DF1137">
      <w:pPr>
        <w:jc w:val="center"/>
        <w:rPr>
          <w:lang w:eastAsia="lt-LT"/>
        </w:rPr>
      </w:pPr>
    </w:p>
    <w:p w14:paraId="336B396D" w14:textId="77777777" w:rsidR="0013323F" w:rsidRDefault="0013323F" w:rsidP="0013323F">
      <w:pPr>
        <w:pStyle w:val="ListParagraph"/>
        <w:suppressAutoHyphens/>
        <w:ind w:left="1352"/>
        <w:jc w:val="center"/>
      </w:pPr>
      <w:r>
        <w:rPr>
          <w:b/>
          <w:lang w:eastAsia="lt-LT"/>
        </w:rPr>
        <w:t xml:space="preserve">I. </w:t>
      </w:r>
      <w:r w:rsidRPr="004F57D2">
        <w:rPr>
          <w:b/>
          <w:lang w:eastAsia="lt-LT"/>
        </w:rPr>
        <w:t>BENDROSIOS NUOSTATOS</w:t>
      </w:r>
    </w:p>
    <w:p w14:paraId="3386D1C8" w14:textId="77777777" w:rsidR="0013323F" w:rsidRPr="00F575F1" w:rsidRDefault="0013323F" w:rsidP="0013323F">
      <w:pPr>
        <w:suppressAutoHyphens/>
        <w:ind w:firstLine="709"/>
        <w:jc w:val="both"/>
      </w:pPr>
      <w:r w:rsidRPr="00F575F1">
        <w:rPr>
          <w:color w:val="000000"/>
        </w:rPr>
        <w:t>1. Bendrieji reikalavimai:</w:t>
      </w:r>
    </w:p>
    <w:p w14:paraId="562AAE8F" w14:textId="77777777" w:rsidR="0013323F" w:rsidRPr="00F575F1" w:rsidRDefault="0013323F" w:rsidP="0013323F">
      <w:pPr>
        <w:ind w:firstLine="709"/>
        <w:jc w:val="both"/>
        <w:rPr>
          <w:bCs/>
        </w:rPr>
      </w:pPr>
      <w:r w:rsidRPr="00F575F1">
        <w:t>1.1. Šioje techninėje specifikacijoje pateikiami</w:t>
      </w:r>
      <w:r>
        <w:t xml:space="preserve"> autonominiam maitinimo šaltiniui </w:t>
      </w:r>
      <w:r w:rsidRPr="00F575F1">
        <w:t>taikomi reikalavimai</w:t>
      </w:r>
      <w:r w:rsidRPr="00F575F1">
        <w:rPr>
          <w:bCs/>
        </w:rPr>
        <w:t xml:space="preserve">. </w:t>
      </w:r>
    </w:p>
    <w:p w14:paraId="3E779A09" w14:textId="77777777" w:rsidR="0013323F" w:rsidRPr="00F93132" w:rsidRDefault="0013323F" w:rsidP="0013323F">
      <w:pPr>
        <w:pStyle w:val="ListParagraph"/>
        <w:suppressAutoHyphens/>
        <w:ind w:left="0" w:firstLine="709"/>
        <w:jc w:val="both"/>
      </w:pPr>
      <w:r w:rsidRPr="00F575F1">
        <w:rPr>
          <w:color w:val="000000"/>
        </w:rPr>
        <w:t>1</w:t>
      </w:r>
      <w:r w:rsidRPr="00F93132">
        <w:t xml:space="preserve">.2. Tikslinė paskirtis: </w:t>
      </w:r>
      <w:r>
        <w:t>u</w:t>
      </w:r>
      <w:r w:rsidRPr="00F93132">
        <w:t>žsitikrinti alternatyv</w:t>
      </w:r>
      <w:r>
        <w:t>ų</w:t>
      </w:r>
      <w:r w:rsidRPr="00F93132">
        <w:t>, nepertraukiam</w:t>
      </w:r>
      <w:r>
        <w:t>ą</w:t>
      </w:r>
      <w:r w:rsidRPr="00F93132">
        <w:t xml:space="preserve"> </w:t>
      </w:r>
      <w:r>
        <w:t xml:space="preserve">ir nesukeliantį garso </w:t>
      </w:r>
      <w:r w:rsidRPr="00F93132">
        <w:t xml:space="preserve">daugkartinio pakrovimo autonominį elektros energijos tiekimą. </w:t>
      </w:r>
      <w:r>
        <w:t>Autonominis m</w:t>
      </w:r>
      <w:r w:rsidRPr="00F93132">
        <w:t>aitinimo šaltinis turi būti pritaikytas naudoti lauko sąlygomis</w:t>
      </w:r>
      <w:r>
        <w:t xml:space="preserve"> ir </w:t>
      </w:r>
      <w:r w:rsidRPr="00F93132">
        <w:t>su jam pritaikytais baterijų blokais, atspar</w:t>
      </w:r>
      <w:r>
        <w:t>u</w:t>
      </w:r>
      <w:r w:rsidRPr="00F93132">
        <w:t>s drėgmei, dulkėms bei mechaniniams poveikiams.</w:t>
      </w:r>
    </w:p>
    <w:p w14:paraId="0D5D2F4D" w14:textId="77777777" w:rsidR="0013323F" w:rsidRPr="000F7DAB" w:rsidRDefault="0013323F" w:rsidP="0013323F">
      <w:pPr>
        <w:tabs>
          <w:tab w:val="left" w:pos="993"/>
        </w:tabs>
        <w:spacing w:line="360" w:lineRule="auto"/>
        <w:rPr>
          <w:lang w:val="en-US"/>
        </w:rPr>
      </w:pPr>
    </w:p>
    <w:p w14:paraId="4AEC6341" w14:textId="77777777" w:rsidR="0013323F" w:rsidRPr="00F93132" w:rsidRDefault="0013323F" w:rsidP="0013323F">
      <w:pPr>
        <w:pStyle w:val="ListParagraph"/>
        <w:tabs>
          <w:tab w:val="left" w:pos="993"/>
        </w:tabs>
        <w:spacing w:line="360" w:lineRule="auto"/>
        <w:ind w:left="567"/>
        <w:jc w:val="center"/>
        <w:rPr>
          <w:b/>
          <w:lang w:eastAsia="lt-LT"/>
        </w:rPr>
      </w:pPr>
      <w:r>
        <w:rPr>
          <w:b/>
        </w:rPr>
        <w:t xml:space="preserve">II. </w:t>
      </w:r>
      <w:r w:rsidRPr="00F93132">
        <w:rPr>
          <w:b/>
        </w:rPr>
        <w:t xml:space="preserve">TECHNINIAI </w:t>
      </w:r>
      <w:r w:rsidRPr="00F93132">
        <w:rPr>
          <w:b/>
          <w:lang w:eastAsia="lt-LT"/>
        </w:rPr>
        <w:t>REIKALAVIMAI</w:t>
      </w:r>
    </w:p>
    <w:p w14:paraId="69A89CFC" w14:textId="77777777" w:rsidR="0013323F" w:rsidRPr="00F575F1" w:rsidRDefault="0013323F" w:rsidP="0013323F">
      <w:pPr>
        <w:pStyle w:val="ListParagraph"/>
        <w:tabs>
          <w:tab w:val="left" w:pos="993"/>
        </w:tabs>
        <w:spacing w:before="240"/>
        <w:ind w:left="0" w:firstLine="709"/>
        <w:rPr>
          <w:lang w:eastAsia="lt-LT"/>
        </w:rPr>
      </w:pPr>
      <w:r w:rsidRPr="00F93132">
        <w:rPr>
          <w:lang w:eastAsia="lt-LT"/>
        </w:rPr>
        <w:t xml:space="preserve">2.  </w:t>
      </w:r>
      <w:r w:rsidRPr="00F93132">
        <w:t>Mobil</w:t>
      </w:r>
      <w:r>
        <w:t>iam</w:t>
      </w:r>
      <w:r w:rsidRPr="00F93132">
        <w:t xml:space="preserve"> ir autonomin</w:t>
      </w:r>
      <w:r>
        <w:t>iam</w:t>
      </w:r>
      <w:r w:rsidRPr="00F93132">
        <w:t>, daugkartini</w:t>
      </w:r>
      <w:r>
        <w:t>am</w:t>
      </w:r>
      <w:r w:rsidRPr="00F93132">
        <w:t xml:space="preserve"> pakrovimo elektros maitinimo šaltini</w:t>
      </w:r>
      <w:r>
        <w:t>ui</w:t>
      </w:r>
      <w:r w:rsidRPr="00F93132">
        <w:rPr>
          <w:lang w:eastAsia="lt-LT"/>
        </w:rPr>
        <w:t xml:space="preserve"> (toliau – maitinimo šaltinis) </w:t>
      </w:r>
      <w:r w:rsidRPr="00F575F1">
        <w:rPr>
          <w:lang w:eastAsia="lt-LT"/>
        </w:rPr>
        <w:t xml:space="preserve">keliami šie </w:t>
      </w:r>
      <w:r>
        <w:rPr>
          <w:lang w:eastAsia="lt-LT"/>
        </w:rPr>
        <w:t xml:space="preserve">techniniai </w:t>
      </w:r>
      <w:r w:rsidRPr="00F575F1">
        <w:rPr>
          <w:lang w:eastAsia="lt-LT"/>
        </w:rPr>
        <w:t xml:space="preserve">reikalavimai:                            </w:t>
      </w:r>
    </w:p>
    <w:p w14:paraId="049B70BA" w14:textId="77777777" w:rsidR="0013323F" w:rsidRPr="00F93132" w:rsidRDefault="0013323F" w:rsidP="00EE5E17">
      <w:pPr>
        <w:pStyle w:val="ListParagraph"/>
        <w:numPr>
          <w:ilvl w:val="1"/>
          <w:numId w:val="2"/>
        </w:numPr>
        <w:tabs>
          <w:tab w:val="left" w:pos="568"/>
        </w:tabs>
        <w:suppressAutoHyphens/>
        <w:spacing w:after="200" w:line="276" w:lineRule="auto"/>
        <w:ind w:left="0" w:firstLine="709"/>
        <w:jc w:val="both"/>
      </w:pPr>
      <w:r w:rsidRPr="00F93132">
        <w:t>M</w:t>
      </w:r>
      <w:r>
        <w:t>a</w:t>
      </w:r>
      <w:r w:rsidRPr="00F93132">
        <w:t xml:space="preserve">itinimo šaltinis </w:t>
      </w:r>
      <w:r>
        <w:t xml:space="preserve">turi būti </w:t>
      </w:r>
      <w:r w:rsidRPr="00F93132">
        <w:t xml:space="preserve">su ne mažiau kaip 2600 </w:t>
      </w:r>
      <w:proofErr w:type="spellStart"/>
      <w:r w:rsidRPr="00F93132">
        <w:t>Wh</w:t>
      </w:r>
      <w:proofErr w:type="spellEnd"/>
      <w:r w:rsidRPr="00F93132">
        <w:t xml:space="preserve"> akumuliatoriais ir ne mažiau kaip 3500 W</w:t>
      </w:r>
      <w:r>
        <w:t xml:space="preserve">, </w:t>
      </w:r>
      <w:r w:rsidRPr="005D19C6">
        <w:t xml:space="preserve">230 voltų kintamos srovės išvestimi. </w:t>
      </w:r>
    </w:p>
    <w:p w14:paraId="5A4048BD" w14:textId="77777777" w:rsidR="0013323F" w:rsidRPr="00F93132" w:rsidRDefault="0013323F" w:rsidP="00EE5E17">
      <w:pPr>
        <w:pStyle w:val="ListParagraph"/>
        <w:numPr>
          <w:ilvl w:val="1"/>
          <w:numId w:val="2"/>
        </w:numPr>
        <w:tabs>
          <w:tab w:val="left" w:pos="1134"/>
        </w:tabs>
        <w:suppressAutoHyphens/>
        <w:spacing w:after="200" w:line="276" w:lineRule="auto"/>
        <w:ind w:left="0" w:firstLine="709"/>
        <w:jc w:val="both"/>
      </w:pPr>
      <w:r>
        <w:t xml:space="preserve"> </w:t>
      </w:r>
      <w:r w:rsidRPr="00F93132">
        <w:t>Maitinimo šaltinio akumuliatorius sudarytas iš LiFePo4 daugkartinio pakrovimo tipo baterijų, kurios sujungtos į akumuliatoriaus paketą (toliau – baterija) ir su integruota baterijų valdymo sistema (BMS)</w:t>
      </w:r>
      <w:r>
        <w:t>,</w:t>
      </w:r>
      <w:r w:rsidRPr="00F93132">
        <w:t xml:space="preserve"> skirta stebėti ir reguliuoti baterijų veikimą, užtikrinant jų saugumą ir ilgą tarnavimo laiką. Baterijos įkrovimų ir iškrovimo skaičius ne mažiau kaip 4000 ciklų.</w:t>
      </w:r>
    </w:p>
    <w:p w14:paraId="6F336B33" w14:textId="77777777" w:rsidR="0013323F" w:rsidRPr="00F575F1" w:rsidRDefault="0013323F" w:rsidP="00EE5E17">
      <w:pPr>
        <w:pStyle w:val="ListParagraph"/>
        <w:numPr>
          <w:ilvl w:val="1"/>
          <w:numId w:val="2"/>
        </w:numPr>
        <w:tabs>
          <w:tab w:val="left" w:pos="993"/>
        </w:tabs>
        <w:suppressAutoHyphens/>
        <w:spacing w:after="200" w:line="276" w:lineRule="auto"/>
        <w:ind w:left="0" w:firstLine="709"/>
        <w:jc w:val="both"/>
      </w:pPr>
      <w:r w:rsidRPr="00F575F1">
        <w:t>Maitinimo šaltinis turi turėti UPS (</w:t>
      </w:r>
      <w:r>
        <w:t xml:space="preserve">angl. </w:t>
      </w:r>
      <w:proofErr w:type="spellStart"/>
      <w:r w:rsidRPr="00F575F1">
        <w:rPr>
          <w:i/>
        </w:rPr>
        <w:t>Uninterruptible</w:t>
      </w:r>
      <w:proofErr w:type="spellEnd"/>
      <w:r w:rsidRPr="00F575F1">
        <w:rPr>
          <w:i/>
        </w:rPr>
        <w:t xml:space="preserve"> Power </w:t>
      </w:r>
      <w:proofErr w:type="spellStart"/>
      <w:r w:rsidRPr="00F575F1">
        <w:rPr>
          <w:i/>
        </w:rPr>
        <w:t>Supply</w:t>
      </w:r>
      <w:proofErr w:type="spellEnd"/>
      <w:r w:rsidRPr="00F575F1">
        <w:t xml:space="preserve">) </w:t>
      </w:r>
      <w:r>
        <w:t>–</w:t>
      </w:r>
      <w:r w:rsidRPr="00F575F1">
        <w:t xml:space="preserve"> nepertraukiamo veikimo funkcij</w:t>
      </w:r>
      <w:r>
        <w:t>ą.</w:t>
      </w:r>
    </w:p>
    <w:p w14:paraId="22A47CFD" w14:textId="77777777" w:rsidR="0013323F" w:rsidRPr="00F575F1" w:rsidRDefault="0013323F" w:rsidP="00EE5E17">
      <w:pPr>
        <w:pStyle w:val="ListParagraph"/>
        <w:numPr>
          <w:ilvl w:val="1"/>
          <w:numId w:val="2"/>
        </w:numPr>
        <w:tabs>
          <w:tab w:val="left" w:pos="993"/>
        </w:tabs>
        <w:suppressAutoHyphens/>
        <w:spacing w:after="200" w:line="276" w:lineRule="auto"/>
        <w:ind w:left="0" w:firstLine="709"/>
        <w:jc w:val="both"/>
      </w:pPr>
      <w:r w:rsidRPr="00F575F1">
        <w:t xml:space="preserve">Maitinimo šaltinis turi būti transportuojamo tipo, konstrukcijoje turi būti įrenginio transportavimui, nešimui pritaikytos rankenos, svoris </w:t>
      </w:r>
      <w:r>
        <w:t xml:space="preserve">– </w:t>
      </w:r>
      <w:r w:rsidRPr="00F575F1">
        <w:t xml:space="preserve">ne daugiau nei 40 kg, įrenginio išmatavimai </w:t>
      </w:r>
      <w:r>
        <w:t xml:space="preserve">– </w:t>
      </w:r>
      <w:r w:rsidRPr="00F575F1">
        <w:t>ne didesni nei 550 × 350 × 350 mm</w:t>
      </w:r>
      <w:r>
        <w:t>.</w:t>
      </w:r>
    </w:p>
    <w:p w14:paraId="1B5BBA52" w14:textId="77777777" w:rsidR="0013323F" w:rsidRPr="00F575F1" w:rsidRDefault="0013323F" w:rsidP="00EE5E17">
      <w:pPr>
        <w:pStyle w:val="ListParagraph"/>
        <w:numPr>
          <w:ilvl w:val="1"/>
          <w:numId w:val="2"/>
        </w:numPr>
        <w:tabs>
          <w:tab w:val="left" w:pos="993"/>
        </w:tabs>
        <w:suppressAutoHyphens/>
        <w:ind w:left="0" w:firstLine="709"/>
        <w:jc w:val="both"/>
      </w:pPr>
      <w:r w:rsidRPr="00F575F1">
        <w:t>Maitinimo šaltini</w:t>
      </w:r>
      <w:r>
        <w:t>s</w:t>
      </w:r>
      <w:r w:rsidRPr="00F575F1">
        <w:t xml:space="preserve"> ir jam priklausantys komponentai turi būti pritaikyti naudoti lauko sąlygomis, atsparūs drėgmei, dulk</w:t>
      </w:r>
      <w:r>
        <w:t xml:space="preserve">ėms, </w:t>
      </w:r>
      <w:r w:rsidRPr="005D19C6">
        <w:t>turi turėti ne mažesni nei IP20 standartą.</w:t>
      </w:r>
    </w:p>
    <w:p w14:paraId="2907AF69" w14:textId="77777777" w:rsidR="0013323F" w:rsidRPr="00F575F1" w:rsidRDefault="0013323F" w:rsidP="00EE5E17">
      <w:pPr>
        <w:pStyle w:val="ListParagraph"/>
        <w:numPr>
          <w:ilvl w:val="1"/>
          <w:numId w:val="2"/>
        </w:numPr>
        <w:tabs>
          <w:tab w:val="left" w:pos="993"/>
        </w:tabs>
        <w:suppressAutoHyphens/>
        <w:ind w:left="0" w:firstLine="709"/>
        <w:jc w:val="both"/>
      </w:pPr>
      <w:r w:rsidRPr="00F575F1">
        <w:t>Maitinimo šaltinis turi būti pritaikytas naudoti (eksploatuoti) skirtingo klimato sąlygomis, darbo temperatūros diapazonas ne siauresnis nei nuo -10 °C iki +40 °C</w:t>
      </w:r>
      <w:r>
        <w:t>.</w:t>
      </w:r>
    </w:p>
    <w:p w14:paraId="26E11DE5" w14:textId="77777777" w:rsidR="0013323F" w:rsidRPr="00F575F1" w:rsidRDefault="0013323F" w:rsidP="00EE5E17">
      <w:pPr>
        <w:pStyle w:val="ListParagraph"/>
        <w:numPr>
          <w:ilvl w:val="1"/>
          <w:numId w:val="2"/>
        </w:numPr>
        <w:tabs>
          <w:tab w:val="left" w:pos="993"/>
        </w:tabs>
        <w:suppressAutoHyphens/>
        <w:ind w:left="0" w:firstLine="709"/>
        <w:jc w:val="both"/>
      </w:pPr>
      <w:r w:rsidRPr="00F575F1">
        <w:t>Maitinimo šaltinis ir jam priklausantys komponentai turi būti serijinės gamybos (ne eksperimentini</w:t>
      </w:r>
      <w:r>
        <w:t>ai</w:t>
      </w:r>
      <w:r w:rsidRPr="00F575F1">
        <w:t>), nenaudot</w:t>
      </w:r>
      <w:r>
        <w:t>i</w:t>
      </w:r>
      <w:r w:rsidRPr="00F575F1">
        <w:t>, nauj</w:t>
      </w:r>
      <w:r>
        <w:t>i.</w:t>
      </w:r>
    </w:p>
    <w:p w14:paraId="2544B05C" w14:textId="77777777" w:rsidR="0013323F" w:rsidRPr="00F93132" w:rsidRDefault="0013323F" w:rsidP="00EE5E17">
      <w:pPr>
        <w:pStyle w:val="ListParagraph"/>
        <w:numPr>
          <w:ilvl w:val="1"/>
          <w:numId w:val="2"/>
        </w:numPr>
        <w:tabs>
          <w:tab w:val="left" w:pos="993"/>
        </w:tabs>
        <w:suppressAutoHyphens/>
        <w:ind w:left="0" w:firstLine="709"/>
        <w:jc w:val="both"/>
      </w:pPr>
      <w:r>
        <w:t>Turi būti galimybė</w:t>
      </w:r>
      <w:r w:rsidRPr="006525D1">
        <w:t xml:space="preserve"> </w:t>
      </w:r>
      <w:r>
        <w:t>prie m</w:t>
      </w:r>
      <w:r w:rsidRPr="00F575F1">
        <w:t>aitinimo šaltini</w:t>
      </w:r>
      <w:r>
        <w:t>o</w:t>
      </w:r>
      <w:r w:rsidRPr="00F575F1">
        <w:t xml:space="preserve"> p</w:t>
      </w:r>
      <w:r>
        <w:t>ri</w:t>
      </w:r>
      <w:r w:rsidRPr="00F575F1">
        <w:t>jungti papildomus galios plėtimo modulius iki ne mažiau kaip 11 kWh, sujungiant plėtimo modulius į vieną bendrą sistemą</w:t>
      </w:r>
      <w:r>
        <w:t>.</w:t>
      </w:r>
    </w:p>
    <w:p w14:paraId="572E8EEA" w14:textId="77777777" w:rsidR="0013323F" w:rsidRPr="00F575F1" w:rsidRDefault="0013323F" w:rsidP="00EE5E17">
      <w:pPr>
        <w:pStyle w:val="ListParagraph"/>
        <w:numPr>
          <w:ilvl w:val="1"/>
          <w:numId w:val="2"/>
        </w:numPr>
        <w:suppressAutoHyphens/>
        <w:ind w:hanging="219"/>
        <w:jc w:val="both"/>
      </w:pPr>
      <w:r w:rsidRPr="00F575F1">
        <w:t xml:space="preserve">Greito įkrovimo galimybė </w:t>
      </w:r>
      <w:r>
        <w:t>–</w:t>
      </w:r>
      <w:r w:rsidRPr="00F575F1">
        <w:t xml:space="preserve"> 1</w:t>
      </w:r>
      <w:r>
        <w:t>,</w:t>
      </w:r>
      <w:r w:rsidRPr="00F575F1">
        <w:t>2 val</w:t>
      </w:r>
      <w:r>
        <w:t>.</w:t>
      </w:r>
      <w:r w:rsidRPr="00F575F1">
        <w:t>/1 kWh (iš 230 V kištukinio lizdo)</w:t>
      </w:r>
      <w:r>
        <w:t>.</w:t>
      </w:r>
    </w:p>
    <w:p w14:paraId="302D8A84" w14:textId="77777777" w:rsidR="0013323F" w:rsidRPr="00F575F1" w:rsidRDefault="0013323F" w:rsidP="00EE5E17">
      <w:pPr>
        <w:pStyle w:val="ListParagraph"/>
        <w:numPr>
          <w:ilvl w:val="1"/>
          <w:numId w:val="2"/>
        </w:numPr>
        <w:suppressAutoHyphens/>
        <w:ind w:hanging="219"/>
        <w:jc w:val="both"/>
      </w:pPr>
      <w:r w:rsidRPr="00F575F1">
        <w:t xml:space="preserve">Maitinimo šaltinio lizdų (išvesčių) ne mažiau kaip: </w:t>
      </w:r>
    </w:p>
    <w:p w14:paraId="5E27A5D2" w14:textId="77777777" w:rsidR="0013323F" w:rsidRPr="00F93132" w:rsidRDefault="0013323F" w:rsidP="00EE5E17">
      <w:pPr>
        <w:pStyle w:val="ListParagraph"/>
        <w:numPr>
          <w:ilvl w:val="2"/>
          <w:numId w:val="2"/>
        </w:numPr>
        <w:tabs>
          <w:tab w:val="left" w:pos="1418"/>
        </w:tabs>
        <w:suppressAutoHyphens/>
        <w:ind w:left="0" w:firstLine="709"/>
        <w:jc w:val="both"/>
      </w:pPr>
      <w:r w:rsidRPr="00F93132">
        <w:t xml:space="preserve"> 4 x 230 V lizdas, 50 Hz (AC euro standartas) </w:t>
      </w:r>
      <w:proofErr w:type="spellStart"/>
      <w:r w:rsidRPr="00F93132">
        <w:t>sinusinė</w:t>
      </w:r>
      <w:proofErr w:type="spellEnd"/>
      <w:r w:rsidRPr="00F93132">
        <w:t xml:space="preserve"> išėjimo įtampa (</w:t>
      </w:r>
      <w:r>
        <w:t xml:space="preserve">angl. </w:t>
      </w:r>
      <w:r w:rsidRPr="000F7DAB">
        <w:rPr>
          <w:i/>
        </w:rPr>
        <w:t xml:space="preserve">pure </w:t>
      </w:r>
      <w:proofErr w:type="spellStart"/>
      <w:r w:rsidRPr="000F7DAB">
        <w:rPr>
          <w:i/>
        </w:rPr>
        <w:t>sine</w:t>
      </w:r>
      <w:proofErr w:type="spellEnd"/>
      <w:r w:rsidRPr="000F7DAB">
        <w:rPr>
          <w:i/>
        </w:rPr>
        <w:t xml:space="preserve"> </w:t>
      </w:r>
      <w:proofErr w:type="spellStart"/>
      <w:r w:rsidRPr="000F7DAB">
        <w:rPr>
          <w:i/>
        </w:rPr>
        <w:t>wave</w:t>
      </w:r>
      <w:proofErr w:type="spellEnd"/>
      <w:r w:rsidRPr="00F93132">
        <w:t>);</w:t>
      </w:r>
    </w:p>
    <w:p w14:paraId="32114826" w14:textId="77777777" w:rsidR="0013323F" w:rsidRPr="00F575F1" w:rsidRDefault="0013323F" w:rsidP="00EE5E17">
      <w:pPr>
        <w:pStyle w:val="ListParagraph"/>
        <w:numPr>
          <w:ilvl w:val="2"/>
          <w:numId w:val="2"/>
        </w:numPr>
        <w:tabs>
          <w:tab w:val="left" w:pos="1418"/>
        </w:tabs>
        <w:suppressAutoHyphens/>
        <w:ind w:left="0" w:firstLine="709"/>
        <w:jc w:val="both"/>
      </w:pPr>
      <w:r>
        <w:t xml:space="preserve"> </w:t>
      </w:r>
      <w:r w:rsidRPr="00F575F1">
        <w:t xml:space="preserve">2 x USB Tipe </w:t>
      </w:r>
      <w:r>
        <w:t>-</w:t>
      </w:r>
      <w:r w:rsidRPr="00F575F1">
        <w:t>A lizdas;</w:t>
      </w:r>
    </w:p>
    <w:p w14:paraId="5C09B1FE" w14:textId="77777777" w:rsidR="0013323F" w:rsidRPr="00F575F1" w:rsidRDefault="0013323F" w:rsidP="00EE5E17">
      <w:pPr>
        <w:pStyle w:val="ListParagraph"/>
        <w:numPr>
          <w:ilvl w:val="2"/>
          <w:numId w:val="2"/>
        </w:numPr>
        <w:tabs>
          <w:tab w:val="left" w:pos="1418"/>
        </w:tabs>
        <w:suppressAutoHyphens/>
        <w:ind w:left="0" w:firstLine="709"/>
        <w:jc w:val="both"/>
      </w:pPr>
      <w:r w:rsidRPr="00F575F1">
        <w:t xml:space="preserve"> x USB Tipe -C lizdas (1 lizdo galia ne mažiau 50 W);</w:t>
      </w:r>
    </w:p>
    <w:p w14:paraId="7AFE5575" w14:textId="77777777" w:rsidR="0013323F" w:rsidRPr="00F575F1" w:rsidRDefault="0013323F" w:rsidP="00EE5E17">
      <w:pPr>
        <w:pStyle w:val="ListParagraph"/>
        <w:numPr>
          <w:ilvl w:val="2"/>
          <w:numId w:val="2"/>
        </w:numPr>
        <w:tabs>
          <w:tab w:val="left" w:pos="1418"/>
        </w:tabs>
        <w:suppressAutoHyphens/>
        <w:ind w:left="0" w:firstLine="709"/>
        <w:jc w:val="both"/>
      </w:pPr>
      <w:r w:rsidRPr="00F575F1">
        <w:t xml:space="preserve"> 2 x DC5521 (cigaretės degiklio lizdas) 12 V ne mažiau 10 A</w:t>
      </w:r>
      <w:r>
        <w:t>.</w:t>
      </w:r>
    </w:p>
    <w:p w14:paraId="0A2150D5" w14:textId="77777777" w:rsidR="0013323F" w:rsidRPr="00F575F1" w:rsidRDefault="0013323F" w:rsidP="00EE5E17">
      <w:pPr>
        <w:pStyle w:val="ListParagraph"/>
        <w:numPr>
          <w:ilvl w:val="1"/>
          <w:numId w:val="2"/>
        </w:numPr>
        <w:suppressAutoHyphens/>
        <w:ind w:left="0" w:firstLine="709"/>
        <w:jc w:val="both"/>
      </w:pPr>
      <w:r w:rsidRPr="00F575F1">
        <w:t>Įrenginy</w:t>
      </w:r>
      <w:r>
        <w:t>je</w:t>
      </w:r>
      <w:r w:rsidRPr="00F575F1">
        <w:t xml:space="preserve"> turi </w:t>
      </w:r>
      <w:r>
        <w:t xml:space="preserve">būti funkcija, leidžianti </w:t>
      </w:r>
      <w:r w:rsidRPr="00F575F1">
        <w:t>jį valdyti per mobiliąją</w:t>
      </w:r>
      <w:r>
        <w:t xml:space="preserve"> programėlę</w:t>
      </w:r>
      <w:r w:rsidRPr="00F575F1">
        <w:t>, valdyti išvesties ir įvesties funkcijas bei realiu laiku stebėti maitinim</w:t>
      </w:r>
      <w:r>
        <w:t>ą</w:t>
      </w:r>
      <w:r w:rsidRPr="00F575F1">
        <w:t>, darbo būseną, kontroliuoti energijos vartojimą</w:t>
      </w:r>
      <w:r>
        <w:t>.</w:t>
      </w:r>
    </w:p>
    <w:p w14:paraId="3B26C170" w14:textId="77777777" w:rsidR="0013323F" w:rsidRPr="00F575F1" w:rsidRDefault="0013323F" w:rsidP="00EE5E17">
      <w:pPr>
        <w:pStyle w:val="ListParagraph"/>
        <w:numPr>
          <w:ilvl w:val="1"/>
          <w:numId w:val="2"/>
        </w:numPr>
        <w:suppressAutoHyphens/>
        <w:ind w:left="0" w:firstLine="709"/>
        <w:jc w:val="both"/>
      </w:pPr>
      <w:r w:rsidRPr="00F575F1">
        <w:t>Maitinimo šaltin</w:t>
      </w:r>
      <w:r>
        <w:t>yje</w:t>
      </w:r>
      <w:r w:rsidRPr="00F575F1">
        <w:t xml:space="preserve"> turi </w:t>
      </w:r>
      <w:r>
        <w:t>būti</w:t>
      </w:r>
      <w:r w:rsidRPr="00F575F1">
        <w:t xml:space="preserve"> trumpalaikės galios pakėlimo funkcij</w:t>
      </w:r>
      <w:r>
        <w:t>a</w:t>
      </w:r>
      <w:r w:rsidRPr="00F575F1">
        <w:t xml:space="preserve"> nuo 3500 W iki 7000W (naudojama įrankių įjungimo metu, dideliam startiniam srovės šuoliui)</w:t>
      </w:r>
      <w:r>
        <w:t>.</w:t>
      </w:r>
    </w:p>
    <w:p w14:paraId="58D7B928" w14:textId="77777777" w:rsidR="0013323F" w:rsidRPr="00F575F1" w:rsidRDefault="0013323F" w:rsidP="00EE5E17">
      <w:pPr>
        <w:pStyle w:val="ListParagraph"/>
        <w:numPr>
          <w:ilvl w:val="1"/>
          <w:numId w:val="2"/>
        </w:numPr>
        <w:suppressAutoHyphens/>
        <w:ind w:hanging="219"/>
        <w:jc w:val="both"/>
      </w:pPr>
      <w:r>
        <w:lastRenderedPageBreak/>
        <w:t>Turi būti galimybė prie</w:t>
      </w:r>
      <w:r w:rsidRPr="00F23277">
        <w:t xml:space="preserve"> </w:t>
      </w:r>
      <w:r>
        <w:t>m</w:t>
      </w:r>
      <w:r w:rsidRPr="00F575F1">
        <w:t>aitinimo šaltini</w:t>
      </w:r>
      <w:r>
        <w:t>o</w:t>
      </w:r>
      <w:r w:rsidRPr="00F575F1">
        <w:t xml:space="preserve"> p</w:t>
      </w:r>
      <w:r>
        <w:t>ri</w:t>
      </w:r>
      <w:r w:rsidRPr="00F575F1">
        <w:t xml:space="preserve">jungti saulės </w:t>
      </w:r>
      <w:r>
        <w:t>baterijas</w:t>
      </w:r>
      <w:r w:rsidRPr="00F575F1">
        <w:t xml:space="preserve"> (modulius)</w:t>
      </w:r>
      <w:r>
        <w:t>.</w:t>
      </w:r>
    </w:p>
    <w:p w14:paraId="66E71AB5" w14:textId="77777777" w:rsidR="0013323F" w:rsidRPr="005D19C6" w:rsidRDefault="0013323F" w:rsidP="00EE5E17">
      <w:pPr>
        <w:pStyle w:val="ListParagraph"/>
        <w:numPr>
          <w:ilvl w:val="1"/>
          <w:numId w:val="2"/>
        </w:numPr>
        <w:suppressAutoHyphens/>
        <w:ind w:left="0" w:firstLine="709"/>
        <w:jc w:val="both"/>
      </w:pPr>
      <w:r>
        <w:t xml:space="preserve">Maitinimo šaltinio </w:t>
      </w:r>
      <w:r w:rsidRPr="00F575F1">
        <w:t>ir jo komponentų garantija nuo perdavimo–priėmimo akto pasirašymo dienos turi būti ne trumpesnė kaip 24 mėnesiai</w:t>
      </w:r>
      <w:r>
        <w:t>.</w:t>
      </w:r>
    </w:p>
    <w:p w14:paraId="4AF8702A" w14:textId="77777777" w:rsidR="0013323F" w:rsidRPr="005D19C6" w:rsidRDefault="0013323F" w:rsidP="00EE5E17">
      <w:pPr>
        <w:pStyle w:val="ListParagraph"/>
        <w:numPr>
          <w:ilvl w:val="1"/>
          <w:numId w:val="2"/>
        </w:numPr>
        <w:suppressAutoHyphens/>
        <w:ind w:left="0" w:firstLine="709"/>
        <w:jc w:val="both"/>
      </w:pPr>
      <w:r w:rsidRPr="005D19C6">
        <w:t>Įrenginių pristatymo vieta: J. Kairiūkščio g. 14, Vilnius.</w:t>
      </w:r>
    </w:p>
    <w:p w14:paraId="37F3D001" w14:textId="77777777" w:rsidR="0013323F" w:rsidRPr="00902B3E" w:rsidRDefault="0013323F" w:rsidP="00EE5E17">
      <w:pPr>
        <w:pStyle w:val="ListParagraph"/>
        <w:numPr>
          <w:ilvl w:val="1"/>
          <w:numId w:val="2"/>
        </w:numPr>
        <w:suppressAutoHyphens/>
        <w:ind w:hanging="219"/>
        <w:jc w:val="both"/>
      </w:pPr>
      <w:r w:rsidRPr="00902B3E">
        <w:t xml:space="preserve">Tiekėjas savo lėšomis garantiniu laikotarpiu turi atlikti sistemos ir jai priklausančių komponentų garantinio remonto darbus, įskaitant su garantiniu remontu susijusias transportavimo išlaidas. </w:t>
      </w:r>
    </w:p>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28F5CC68"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8AF748A" w14:textId="77777777" w:rsidR="00995718" w:rsidRPr="00296606" w:rsidRDefault="00995718" w:rsidP="00995718">
      <w:pPr>
        <w:ind w:firstLine="567"/>
        <w:rPr>
          <w:color w:val="FF0000"/>
        </w:rPr>
      </w:pPr>
      <w:r>
        <w:t>MKPC</w:t>
      </w:r>
      <w:r w:rsidRPr="00817B49">
        <w:tab/>
      </w:r>
      <w:r w:rsidRPr="00817B49">
        <w:tab/>
      </w:r>
      <w:r w:rsidRPr="00817B49">
        <w:tab/>
      </w:r>
      <w:r w:rsidRPr="00817B49">
        <w:tab/>
      </w:r>
      <w:r w:rsidRPr="00817B49">
        <w:tab/>
        <w:t xml:space="preserve">        </w:t>
      </w:r>
      <w:r>
        <w:tab/>
      </w:r>
      <w:r>
        <w:tab/>
        <w:t xml:space="preserve">        </w:t>
      </w:r>
      <w:r w:rsidRPr="00A77C5A">
        <w:rPr>
          <w:color w:val="FF0000"/>
          <w:lang w:eastAsia="lt-LT"/>
        </w:rPr>
        <w:t>UAB „</w:t>
      </w:r>
      <w:r w:rsidRPr="00A77C5A">
        <w:rPr>
          <w:rFonts w:eastAsia="PMingLiU"/>
          <w:color w:val="FF0000"/>
          <w:lang w:eastAsia="lt-LT"/>
        </w:rPr>
        <w:t>*******</w:t>
      </w:r>
      <w:r w:rsidRPr="00A77C5A">
        <w:rPr>
          <w:color w:val="FF0000"/>
          <w:lang w:eastAsia="lt-LT"/>
        </w:rPr>
        <w:t>“</w:t>
      </w:r>
    </w:p>
    <w:p w14:paraId="7E16CC43"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4BA7298A" w14:textId="46C3C502"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60E7A057" w:rsidR="00C206CC" w:rsidRPr="00817B49" w:rsidRDefault="00DF1137" w:rsidP="00C206CC">
      <w:pPr>
        <w:tabs>
          <w:tab w:val="left" w:pos="1080"/>
          <w:tab w:val="left" w:pos="6210"/>
        </w:tabs>
        <w:ind w:firstLine="567"/>
      </w:pPr>
      <w:r w:rsidRPr="00817B49">
        <w:t>202</w:t>
      </w:r>
      <w:r w:rsidR="0013323F">
        <w:t>6</w:t>
      </w:r>
      <w:r w:rsidRPr="00817B49">
        <w:t xml:space="preserve"> m. </w:t>
      </w:r>
      <w:r w:rsidR="005D61AF">
        <w:t xml:space="preserve">balandžio  </w:t>
      </w:r>
      <w:r w:rsidR="00772FAF" w:rsidRPr="00774457">
        <w:rPr>
          <w:lang w:eastAsia="lt-LT"/>
        </w:rPr>
        <w:t xml:space="preserve"> </w:t>
      </w:r>
      <w:r w:rsidR="00772FAF">
        <w:rPr>
          <w:lang w:eastAsia="lt-LT"/>
        </w:rPr>
        <w:t xml:space="preserve"> </w:t>
      </w:r>
      <w:r w:rsidR="0013323F">
        <w:rPr>
          <w:lang w:eastAsia="lt-LT"/>
        </w:rPr>
        <w:t xml:space="preserve">   </w:t>
      </w:r>
      <w:r w:rsidRPr="00817B49">
        <w:t>d.</w:t>
      </w:r>
      <w:r w:rsidR="00C206CC" w:rsidRPr="00817B49">
        <w:tab/>
      </w:r>
      <w:r w:rsidR="00C206CC">
        <w:t xml:space="preserve"> </w:t>
      </w:r>
      <w:r>
        <w:t xml:space="preserve"> </w:t>
      </w:r>
      <w:r w:rsidRPr="00817B49">
        <w:t>202</w:t>
      </w:r>
      <w:r w:rsidR="0013323F">
        <w:t>6</w:t>
      </w:r>
      <w:r w:rsidRPr="00817B49">
        <w:t xml:space="preserve"> m.</w:t>
      </w:r>
      <w:r w:rsidRPr="00A77C5A">
        <w:t xml:space="preserve"> </w:t>
      </w:r>
      <w:r w:rsidR="005D61AF">
        <w:t>balandžio</w:t>
      </w:r>
      <w:r w:rsidR="00772FAF" w:rsidRPr="00774457">
        <w:rPr>
          <w:lang w:eastAsia="lt-LT"/>
        </w:rPr>
        <w:t xml:space="preserve"> </w:t>
      </w:r>
      <w:r w:rsidR="00772FAF">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1D6F13BE" w14:textId="6FC4DC35" w:rsidR="00EE5E17" w:rsidRDefault="00EE5E17">
      <w:pPr>
        <w:rPr>
          <w:b/>
        </w:rPr>
      </w:pPr>
      <w:r>
        <w:rPr>
          <w:b/>
        </w:rPr>
        <w:br w:type="page"/>
      </w:r>
    </w:p>
    <w:p w14:paraId="2FD088CA" w14:textId="47CEB8B5" w:rsidR="00EE5E17" w:rsidRPr="007007B2" w:rsidRDefault="00EE5E17" w:rsidP="00EE5E17">
      <w:pPr>
        <w:jc w:val="center"/>
        <w:rPr>
          <w:b/>
          <w:lang w:eastAsia="lt-LT"/>
        </w:rPr>
      </w:pPr>
      <w:r w:rsidRPr="007007B2">
        <w:rPr>
          <w:b/>
          <w:lang w:eastAsia="lt-LT"/>
        </w:rPr>
        <w:lastRenderedPageBreak/>
        <w:t>PREKIŲ P</w:t>
      </w:r>
      <w:r>
        <w:rPr>
          <w:b/>
          <w:lang w:eastAsia="lt-LT"/>
        </w:rPr>
        <w:t>IRKIMO – PARDAVIMO SUTARTIES PS-</w:t>
      </w:r>
    </w:p>
    <w:p w14:paraId="6E1C8319" w14:textId="77777777" w:rsidR="00EE5E17" w:rsidRDefault="00EE5E17" w:rsidP="00EE5E17">
      <w:pPr>
        <w:jc w:val="center"/>
        <w:rPr>
          <w:lang w:eastAsia="lt-LT"/>
        </w:rPr>
      </w:pPr>
      <w:r>
        <w:rPr>
          <w:lang w:eastAsia="lt-LT"/>
        </w:rPr>
        <w:t>Sudarytos tarp LK SOP MKPC</w:t>
      </w:r>
      <w:r w:rsidRPr="007007B2">
        <w:rPr>
          <w:lang w:eastAsia="lt-LT"/>
        </w:rPr>
        <w:t xml:space="preserve"> ir UAB </w:t>
      </w:r>
      <w:r w:rsidRPr="0078513B">
        <w:rPr>
          <w:highlight w:val="yellow"/>
          <w:lang w:eastAsia="lt-LT"/>
        </w:rPr>
        <w:t>„</w:t>
      </w:r>
      <w:r w:rsidRPr="0078513B">
        <w:rPr>
          <w:rFonts w:eastAsia="PMingLiU"/>
          <w:highlight w:val="yellow"/>
          <w:lang w:eastAsia="lt-LT"/>
        </w:rPr>
        <w:t>*******</w:t>
      </w:r>
      <w:r w:rsidRPr="0078513B">
        <w:rPr>
          <w:highlight w:val="yellow"/>
          <w:lang w:eastAsia="lt-LT"/>
        </w:rPr>
        <w:t>“</w:t>
      </w:r>
    </w:p>
    <w:p w14:paraId="56DE4E7E" w14:textId="77777777" w:rsidR="00EE5E17" w:rsidRPr="007007B2" w:rsidRDefault="00EE5E17" w:rsidP="00EE5E17">
      <w:pPr>
        <w:jc w:val="center"/>
      </w:pPr>
    </w:p>
    <w:p w14:paraId="29760DB8" w14:textId="77777777" w:rsidR="00EE5E17" w:rsidRPr="008F5473" w:rsidRDefault="00EE5E17" w:rsidP="00EE5E17">
      <w:pPr>
        <w:jc w:val="center"/>
        <w:rPr>
          <w:b/>
        </w:rPr>
      </w:pPr>
      <w:r w:rsidRPr="008F5473">
        <w:rPr>
          <w:b/>
        </w:rPr>
        <w:t>PREKIŲ TECHNINĖ SPECIFIKACIJA</w:t>
      </w:r>
    </w:p>
    <w:p w14:paraId="30F90C6F" w14:textId="77777777" w:rsidR="00EE5E17" w:rsidRPr="008F5473" w:rsidRDefault="00EE5E17" w:rsidP="00EE5E17"/>
    <w:tbl>
      <w:tblPr>
        <w:tblW w:w="105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91"/>
        <w:gridCol w:w="6944"/>
      </w:tblGrid>
      <w:tr w:rsidR="00EE5E17" w:rsidRPr="008F5473" w14:paraId="1589F838" w14:textId="77777777" w:rsidTr="00EE5E17">
        <w:tc>
          <w:tcPr>
            <w:tcW w:w="2098" w:type="dxa"/>
            <w:shd w:val="clear" w:color="auto" w:fill="auto"/>
            <w:vAlign w:val="center"/>
          </w:tcPr>
          <w:p w14:paraId="5D5EC7D4" w14:textId="77777777" w:rsidR="00EE5E17" w:rsidRPr="008F5473" w:rsidRDefault="00EE5E17" w:rsidP="00EE5E17">
            <w:pPr>
              <w:ind w:left="324" w:firstLine="41"/>
              <w:rPr>
                <w:b/>
              </w:rPr>
            </w:pPr>
            <w:r w:rsidRPr="008F5473">
              <w:rPr>
                <w:b/>
              </w:rPr>
              <w:t>Pavadinimas</w:t>
            </w:r>
          </w:p>
        </w:tc>
        <w:tc>
          <w:tcPr>
            <w:tcW w:w="1491" w:type="dxa"/>
          </w:tcPr>
          <w:p w14:paraId="1824F120" w14:textId="77777777" w:rsidR="00EE5E17" w:rsidRPr="008F5473" w:rsidRDefault="00EE5E17" w:rsidP="00B90439">
            <w:pPr>
              <w:ind w:hanging="73"/>
              <w:jc w:val="center"/>
              <w:rPr>
                <w:b/>
              </w:rPr>
            </w:pPr>
            <w:r w:rsidRPr="008F5473">
              <w:rPr>
                <w:b/>
              </w:rPr>
              <w:t>BVPŽ kodas</w:t>
            </w:r>
          </w:p>
        </w:tc>
        <w:tc>
          <w:tcPr>
            <w:tcW w:w="6944" w:type="dxa"/>
            <w:tcBorders>
              <w:bottom w:val="single" w:sz="4" w:space="0" w:color="auto"/>
            </w:tcBorders>
            <w:shd w:val="clear" w:color="auto" w:fill="auto"/>
            <w:vAlign w:val="center"/>
          </w:tcPr>
          <w:p w14:paraId="5C431BAF" w14:textId="77777777" w:rsidR="00EE5E17" w:rsidRPr="008F5473" w:rsidRDefault="00EE5E17" w:rsidP="00B90439">
            <w:pPr>
              <w:ind w:firstLine="561"/>
              <w:jc w:val="center"/>
              <w:rPr>
                <w:b/>
                <w:highlight w:val="yellow"/>
              </w:rPr>
            </w:pPr>
            <w:r w:rsidRPr="008F5473">
              <w:rPr>
                <w:b/>
              </w:rPr>
              <w:t>Techninės charakteristikos</w:t>
            </w:r>
          </w:p>
        </w:tc>
      </w:tr>
      <w:tr w:rsidR="00EE5E17" w:rsidRPr="008361B6" w14:paraId="0C66E3D9" w14:textId="77777777" w:rsidTr="00EE5E17">
        <w:tc>
          <w:tcPr>
            <w:tcW w:w="2098" w:type="dxa"/>
            <w:shd w:val="clear" w:color="auto" w:fill="auto"/>
          </w:tcPr>
          <w:p w14:paraId="645FF248" w14:textId="77777777" w:rsidR="00EE5E17" w:rsidRDefault="00EE5E17" w:rsidP="00B90439">
            <w:pPr>
              <w:jc w:val="center"/>
            </w:pPr>
          </w:p>
          <w:p w14:paraId="4FDEA2AD" w14:textId="77777777" w:rsidR="00EE5E17" w:rsidRDefault="00EE5E17" w:rsidP="00B90439">
            <w:pPr>
              <w:jc w:val="center"/>
            </w:pPr>
          </w:p>
          <w:p w14:paraId="2B139D9E" w14:textId="08BCBEA8" w:rsidR="00EE5E17" w:rsidRDefault="00EE5E17" w:rsidP="00B90439">
            <w:pPr>
              <w:jc w:val="center"/>
            </w:pPr>
            <w:r w:rsidRPr="00EE5E17">
              <w:t>Mobilus elektros energijos tiekimo įrenginys</w:t>
            </w:r>
          </w:p>
          <w:p w14:paraId="2A9276EA" w14:textId="77777777" w:rsidR="00EE5E17" w:rsidRDefault="00EE5E17" w:rsidP="00B90439">
            <w:pPr>
              <w:jc w:val="center"/>
            </w:pPr>
          </w:p>
          <w:p w14:paraId="4FE8B18B" w14:textId="77777777" w:rsidR="00EE5E17" w:rsidRDefault="00EE5E17" w:rsidP="00B90439">
            <w:pPr>
              <w:jc w:val="center"/>
            </w:pPr>
          </w:p>
          <w:p w14:paraId="2CF006BA" w14:textId="77777777" w:rsidR="00EE5E17" w:rsidRDefault="00EE5E17" w:rsidP="00B90439">
            <w:pPr>
              <w:jc w:val="center"/>
            </w:pPr>
          </w:p>
          <w:p w14:paraId="0F3ED043" w14:textId="77777777" w:rsidR="00EE5E17" w:rsidRDefault="00EE5E17" w:rsidP="00B90439">
            <w:pPr>
              <w:jc w:val="center"/>
            </w:pPr>
          </w:p>
          <w:p w14:paraId="77C840C6" w14:textId="77777777" w:rsidR="00EE5E17" w:rsidRDefault="00EE5E17" w:rsidP="00B90439">
            <w:pPr>
              <w:jc w:val="center"/>
            </w:pPr>
          </w:p>
          <w:p w14:paraId="5869F319" w14:textId="77777777" w:rsidR="00EE5E17" w:rsidRDefault="00EE5E17" w:rsidP="00B90439">
            <w:pPr>
              <w:jc w:val="center"/>
            </w:pPr>
          </w:p>
          <w:p w14:paraId="739FF9FE" w14:textId="77777777" w:rsidR="00EE5E17" w:rsidRDefault="00EE5E17" w:rsidP="00B90439">
            <w:pPr>
              <w:jc w:val="center"/>
            </w:pPr>
          </w:p>
          <w:p w14:paraId="5B468566" w14:textId="77777777" w:rsidR="00EE5E17" w:rsidRDefault="00EE5E17" w:rsidP="00B90439">
            <w:pPr>
              <w:jc w:val="center"/>
            </w:pPr>
          </w:p>
          <w:p w14:paraId="3B788B46" w14:textId="77777777" w:rsidR="00EE5E17" w:rsidRDefault="00EE5E17" w:rsidP="00B90439">
            <w:pPr>
              <w:jc w:val="center"/>
            </w:pPr>
          </w:p>
          <w:p w14:paraId="1A83C184" w14:textId="77777777" w:rsidR="00EE5E17" w:rsidRDefault="00EE5E17" w:rsidP="00B90439">
            <w:pPr>
              <w:jc w:val="center"/>
            </w:pPr>
          </w:p>
          <w:p w14:paraId="4BA3AA90" w14:textId="77777777" w:rsidR="00EE5E17" w:rsidRDefault="00EE5E17" w:rsidP="00B90439">
            <w:pPr>
              <w:jc w:val="center"/>
            </w:pPr>
          </w:p>
          <w:p w14:paraId="60D32656" w14:textId="77777777" w:rsidR="00EE5E17" w:rsidRDefault="00EE5E17" w:rsidP="00B90439">
            <w:pPr>
              <w:jc w:val="center"/>
            </w:pPr>
          </w:p>
          <w:p w14:paraId="1F728AC9" w14:textId="77777777" w:rsidR="00EE5E17" w:rsidRDefault="00EE5E17" w:rsidP="00B90439">
            <w:pPr>
              <w:jc w:val="center"/>
            </w:pPr>
          </w:p>
          <w:p w14:paraId="0842F6D2" w14:textId="77777777" w:rsidR="00EE5E17" w:rsidRDefault="00EE5E17" w:rsidP="00B90439">
            <w:pPr>
              <w:jc w:val="center"/>
            </w:pPr>
          </w:p>
          <w:p w14:paraId="0C0399CE" w14:textId="77777777" w:rsidR="00EE5E17" w:rsidRDefault="00EE5E17" w:rsidP="00B90439">
            <w:pPr>
              <w:jc w:val="center"/>
            </w:pPr>
          </w:p>
          <w:p w14:paraId="01301A34" w14:textId="77777777" w:rsidR="00EE5E17" w:rsidRDefault="00EE5E17" w:rsidP="00B90439">
            <w:pPr>
              <w:jc w:val="center"/>
            </w:pPr>
          </w:p>
          <w:p w14:paraId="2D69F05E" w14:textId="77777777" w:rsidR="00EE5E17" w:rsidRDefault="00EE5E17" w:rsidP="00B90439">
            <w:pPr>
              <w:jc w:val="center"/>
            </w:pPr>
          </w:p>
          <w:p w14:paraId="543717D2" w14:textId="77777777" w:rsidR="00EE5E17" w:rsidRDefault="00EE5E17" w:rsidP="00B90439">
            <w:pPr>
              <w:jc w:val="center"/>
            </w:pPr>
          </w:p>
          <w:p w14:paraId="6099B82E" w14:textId="77777777" w:rsidR="00EE5E17" w:rsidRDefault="00EE5E17" w:rsidP="00B90439">
            <w:pPr>
              <w:jc w:val="center"/>
            </w:pPr>
          </w:p>
          <w:p w14:paraId="043B99A0" w14:textId="77777777" w:rsidR="00EE5E17" w:rsidRDefault="00EE5E17" w:rsidP="00B90439">
            <w:pPr>
              <w:jc w:val="center"/>
            </w:pPr>
          </w:p>
          <w:p w14:paraId="7D814B97" w14:textId="77777777" w:rsidR="00EE5E17" w:rsidRDefault="00EE5E17" w:rsidP="00B90439">
            <w:pPr>
              <w:jc w:val="center"/>
            </w:pPr>
          </w:p>
          <w:p w14:paraId="643DD019" w14:textId="77777777" w:rsidR="00EE5E17" w:rsidRPr="008F5473" w:rsidRDefault="00EE5E17" w:rsidP="00B90439">
            <w:pPr>
              <w:jc w:val="center"/>
            </w:pPr>
          </w:p>
        </w:tc>
        <w:tc>
          <w:tcPr>
            <w:tcW w:w="1491" w:type="dxa"/>
          </w:tcPr>
          <w:p w14:paraId="32652CD2" w14:textId="2A482ABD" w:rsidR="00EE5E17" w:rsidRPr="00AA6BF1" w:rsidRDefault="00EE5E17" w:rsidP="00B90439">
            <w:r w:rsidRPr="00EE5E17">
              <w:t>31434000-7</w:t>
            </w:r>
          </w:p>
        </w:tc>
        <w:tc>
          <w:tcPr>
            <w:tcW w:w="6944" w:type="dxa"/>
            <w:shd w:val="clear" w:color="auto" w:fill="auto"/>
          </w:tcPr>
          <w:p w14:paraId="77D15DE4" w14:textId="77777777" w:rsidR="00EE5E17" w:rsidRDefault="00EE5E17" w:rsidP="00EE5E17">
            <w:pPr>
              <w:pStyle w:val="ListParagraph"/>
              <w:suppressAutoHyphens/>
              <w:ind w:left="1352"/>
              <w:jc w:val="center"/>
            </w:pPr>
            <w:r>
              <w:rPr>
                <w:b/>
                <w:lang w:eastAsia="lt-LT"/>
              </w:rPr>
              <w:t xml:space="preserve">I. </w:t>
            </w:r>
            <w:r w:rsidRPr="004F57D2">
              <w:rPr>
                <w:b/>
                <w:lang w:eastAsia="lt-LT"/>
              </w:rPr>
              <w:t>BENDROSIOS NUOSTATOS</w:t>
            </w:r>
          </w:p>
          <w:p w14:paraId="360BD95B" w14:textId="77777777" w:rsidR="00EE5E17" w:rsidRPr="00F575F1" w:rsidRDefault="00EE5E17" w:rsidP="00EE5E17">
            <w:pPr>
              <w:suppressAutoHyphens/>
              <w:ind w:firstLine="709"/>
              <w:jc w:val="both"/>
            </w:pPr>
            <w:r w:rsidRPr="00F575F1">
              <w:rPr>
                <w:color w:val="000000"/>
              </w:rPr>
              <w:t>1. Bendrieji reikalavimai:</w:t>
            </w:r>
          </w:p>
          <w:p w14:paraId="7F9E56B1" w14:textId="77777777" w:rsidR="00EE5E17" w:rsidRPr="00F575F1" w:rsidRDefault="00EE5E17" w:rsidP="00EE5E17">
            <w:pPr>
              <w:ind w:firstLine="709"/>
              <w:jc w:val="both"/>
              <w:rPr>
                <w:bCs/>
              </w:rPr>
            </w:pPr>
            <w:r w:rsidRPr="00F575F1">
              <w:t>1.1. Šioje techninėje specifikacijoje pateikiami</w:t>
            </w:r>
            <w:r>
              <w:t xml:space="preserve"> autonominiam maitinimo šaltiniui </w:t>
            </w:r>
            <w:r w:rsidRPr="00F575F1">
              <w:t>taikomi reikalavimai</w:t>
            </w:r>
            <w:r w:rsidRPr="00F575F1">
              <w:rPr>
                <w:bCs/>
              </w:rPr>
              <w:t xml:space="preserve">. </w:t>
            </w:r>
          </w:p>
          <w:p w14:paraId="7870ADF2" w14:textId="77777777" w:rsidR="00EE5E17" w:rsidRPr="00F93132" w:rsidRDefault="00EE5E17" w:rsidP="00EE5E17">
            <w:pPr>
              <w:pStyle w:val="ListParagraph"/>
              <w:suppressAutoHyphens/>
              <w:ind w:left="0" w:firstLine="709"/>
              <w:jc w:val="both"/>
            </w:pPr>
            <w:r w:rsidRPr="00F575F1">
              <w:rPr>
                <w:color w:val="000000"/>
              </w:rPr>
              <w:t>1</w:t>
            </w:r>
            <w:r w:rsidRPr="00F93132">
              <w:t xml:space="preserve">.2. Tikslinė paskirtis: </w:t>
            </w:r>
            <w:r>
              <w:t>u</w:t>
            </w:r>
            <w:r w:rsidRPr="00F93132">
              <w:t>žsitikrinti alternatyv</w:t>
            </w:r>
            <w:r>
              <w:t>ų</w:t>
            </w:r>
            <w:r w:rsidRPr="00F93132">
              <w:t>, nepertraukiam</w:t>
            </w:r>
            <w:r>
              <w:t>ą</w:t>
            </w:r>
            <w:r w:rsidRPr="00F93132">
              <w:t xml:space="preserve"> </w:t>
            </w:r>
            <w:r>
              <w:t xml:space="preserve">ir nesukeliantį garso </w:t>
            </w:r>
            <w:r w:rsidRPr="00F93132">
              <w:t xml:space="preserve">daugkartinio pakrovimo autonominį elektros energijos tiekimą. </w:t>
            </w:r>
            <w:r>
              <w:t>Autonominis m</w:t>
            </w:r>
            <w:r w:rsidRPr="00F93132">
              <w:t>aitinimo šaltinis turi būti pritaikytas naudoti lauko sąlygomis</w:t>
            </w:r>
            <w:r>
              <w:t xml:space="preserve"> ir </w:t>
            </w:r>
            <w:r w:rsidRPr="00F93132">
              <w:t>su jam pritaikytais baterijų blokais, atspar</w:t>
            </w:r>
            <w:r>
              <w:t>u</w:t>
            </w:r>
            <w:r w:rsidRPr="00F93132">
              <w:t>s drėgmei, dulkėms bei mechaniniams poveikiams.</w:t>
            </w:r>
          </w:p>
          <w:p w14:paraId="15CE219D" w14:textId="77777777" w:rsidR="00EE5E17" w:rsidRPr="000F7DAB" w:rsidRDefault="00EE5E17" w:rsidP="00EE5E17">
            <w:pPr>
              <w:tabs>
                <w:tab w:val="left" w:pos="993"/>
              </w:tabs>
              <w:spacing w:line="360" w:lineRule="auto"/>
              <w:rPr>
                <w:lang w:val="en-US"/>
              </w:rPr>
            </w:pPr>
          </w:p>
          <w:p w14:paraId="1FEC51E3" w14:textId="77777777" w:rsidR="00EE5E17" w:rsidRPr="00F93132" w:rsidRDefault="00EE5E17" w:rsidP="00EE5E17">
            <w:pPr>
              <w:pStyle w:val="ListParagraph"/>
              <w:tabs>
                <w:tab w:val="left" w:pos="993"/>
              </w:tabs>
              <w:spacing w:line="360" w:lineRule="auto"/>
              <w:ind w:left="567"/>
              <w:jc w:val="center"/>
              <w:rPr>
                <w:b/>
                <w:lang w:eastAsia="lt-LT"/>
              </w:rPr>
            </w:pPr>
            <w:r>
              <w:rPr>
                <w:b/>
              </w:rPr>
              <w:t xml:space="preserve">II. </w:t>
            </w:r>
            <w:r w:rsidRPr="00F93132">
              <w:rPr>
                <w:b/>
              </w:rPr>
              <w:t xml:space="preserve">TECHNINIAI </w:t>
            </w:r>
            <w:r w:rsidRPr="00F93132">
              <w:rPr>
                <w:b/>
                <w:lang w:eastAsia="lt-LT"/>
              </w:rPr>
              <w:t>REIKALAVIMAI</w:t>
            </w:r>
          </w:p>
          <w:p w14:paraId="480E40BD" w14:textId="77777777" w:rsidR="00EE5E17" w:rsidRPr="00F575F1" w:rsidRDefault="00EE5E17" w:rsidP="00EE5E17">
            <w:pPr>
              <w:pStyle w:val="ListParagraph"/>
              <w:tabs>
                <w:tab w:val="left" w:pos="993"/>
              </w:tabs>
              <w:spacing w:before="240"/>
              <w:ind w:left="0" w:firstLine="709"/>
              <w:rPr>
                <w:lang w:eastAsia="lt-LT"/>
              </w:rPr>
            </w:pPr>
            <w:r w:rsidRPr="00F93132">
              <w:rPr>
                <w:lang w:eastAsia="lt-LT"/>
              </w:rPr>
              <w:t xml:space="preserve">2.  </w:t>
            </w:r>
            <w:r w:rsidRPr="00F93132">
              <w:t>Mobil</w:t>
            </w:r>
            <w:r>
              <w:t>iam</w:t>
            </w:r>
            <w:r w:rsidRPr="00F93132">
              <w:t xml:space="preserve"> ir autonomin</w:t>
            </w:r>
            <w:r>
              <w:t>iam</w:t>
            </w:r>
            <w:r w:rsidRPr="00F93132">
              <w:t>, daugkartini</w:t>
            </w:r>
            <w:r>
              <w:t>am</w:t>
            </w:r>
            <w:r w:rsidRPr="00F93132">
              <w:t xml:space="preserve"> pakrovimo elektros maitinimo šaltini</w:t>
            </w:r>
            <w:r>
              <w:t>ui</w:t>
            </w:r>
            <w:r w:rsidRPr="00F93132">
              <w:rPr>
                <w:lang w:eastAsia="lt-LT"/>
              </w:rPr>
              <w:t xml:space="preserve"> (toliau – maitinimo šaltinis) </w:t>
            </w:r>
            <w:r w:rsidRPr="00F575F1">
              <w:rPr>
                <w:lang w:eastAsia="lt-LT"/>
              </w:rPr>
              <w:t xml:space="preserve">keliami šie </w:t>
            </w:r>
            <w:r>
              <w:rPr>
                <w:lang w:eastAsia="lt-LT"/>
              </w:rPr>
              <w:t xml:space="preserve">techniniai </w:t>
            </w:r>
            <w:r w:rsidRPr="00F575F1">
              <w:rPr>
                <w:lang w:eastAsia="lt-LT"/>
              </w:rPr>
              <w:t xml:space="preserve">reikalavimai:                            </w:t>
            </w:r>
          </w:p>
          <w:p w14:paraId="65D6733E" w14:textId="77777777" w:rsidR="00EE5E17" w:rsidRPr="00F93132" w:rsidRDefault="00EE5E17" w:rsidP="00EE5E17">
            <w:pPr>
              <w:pStyle w:val="ListParagraph"/>
              <w:numPr>
                <w:ilvl w:val="1"/>
                <w:numId w:val="2"/>
              </w:numPr>
              <w:tabs>
                <w:tab w:val="left" w:pos="568"/>
              </w:tabs>
              <w:suppressAutoHyphens/>
              <w:spacing w:after="200" w:line="276" w:lineRule="auto"/>
              <w:ind w:left="0" w:firstLine="709"/>
              <w:jc w:val="both"/>
            </w:pPr>
            <w:r w:rsidRPr="00F93132">
              <w:t>M</w:t>
            </w:r>
            <w:r>
              <w:t>a</w:t>
            </w:r>
            <w:r w:rsidRPr="00F93132">
              <w:t xml:space="preserve">itinimo šaltinis </w:t>
            </w:r>
            <w:r>
              <w:t xml:space="preserve">turi būti </w:t>
            </w:r>
            <w:r w:rsidRPr="00F93132">
              <w:t xml:space="preserve">su ne mažiau kaip 2600 </w:t>
            </w:r>
            <w:proofErr w:type="spellStart"/>
            <w:r w:rsidRPr="00F93132">
              <w:t>Wh</w:t>
            </w:r>
            <w:proofErr w:type="spellEnd"/>
            <w:r w:rsidRPr="00F93132">
              <w:t xml:space="preserve"> akumuliatoriais ir ne mažiau kaip 3500 W</w:t>
            </w:r>
            <w:r>
              <w:t xml:space="preserve">, </w:t>
            </w:r>
            <w:r w:rsidRPr="005D19C6">
              <w:t xml:space="preserve">230 voltų kintamos srovės išvestimi. </w:t>
            </w:r>
          </w:p>
          <w:p w14:paraId="6F0FF088" w14:textId="77777777" w:rsidR="00EE5E17" w:rsidRPr="00F93132" w:rsidRDefault="00EE5E17" w:rsidP="00EE5E17">
            <w:pPr>
              <w:pStyle w:val="ListParagraph"/>
              <w:numPr>
                <w:ilvl w:val="1"/>
                <w:numId w:val="2"/>
              </w:numPr>
              <w:tabs>
                <w:tab w:val="left" w:pos="1134"/>
              </w:tabs>
              <w:suppressAutoHyphens/>
              <w:spacing w:after="200" w:line="276" w:lineRule="auto"/>
              <w:ind w:left="0" w:firstLine="709"/>
              <w:jc w:val="both"/>
            </w:pPr>
            <w:r>
              <w:t xml:space="preserve"> </w:t>
            </w:r>
            <w:r w:rsidRPr="00F93132">
              <w:t>Maitinimo šaltinio akumuliatorius sudarytas iš LiFePo4 daugkartinio pakrovimo tipo baterijų, kurios sujungtos į akumuliatoriaus paketą (toliau – baterija) ir su integruota baterijų valdymo sistema (BMS)</w:t>
            </w:r>
            <w:r>
              <w:t>,</w:t>
            </w:r>
            <w:r w:rsidRPr="00F93132">
              <w:t xml:space="preserve"> skirta stebėti ir reguliuoti baterijų veikimą, užtikrinant jų saugumą ir ilgą tarnavimo laiką. Baterijos įkrovimų ir iškrovimo skaičius ne mažiau kaip 4000 ciklų.</w:t>
            </w:r>
          </w:p>
          <w:p w14:paraId="518B7788" w14:textId="77777777" w:rsidR="00EE5E17" w:rsidRPr="00F575F1" w:rsidRDefault="00EE5E17" w:rsidP="00EE5E17">
            <w:pPr>
              <w:pStyle w:val="ListParagraph"/>
              <w:numPr>
                <w:ilvl w:val="1"/>
                <w:numId w:val="2"/>
              </w:numPr>
              <w:tabs>
                <w:tab w:val="left" w:pos="993"/>
              </w:tabs>
              <w:suppressAutoHyphens/>
              <w:spacing w:after="200" w:line="276" w:lineRule="auto"/>
              <w:ind w:left="0" w:firstLine="709"/>
              <w:jc w:val="both"/>
            </w:pPr>
            <w:r w:rsidRPr="00F575F1">
              <w:t>Maitinimo šaltinis turi turėti UPS (</w:t>
            </w:r>
            <w:r>
              <w:t xml:space="preserve">angl. </w:t>
            </w:r>
            <w:proofErr w:type="spellStart"/>
            <w:r w:rsidRPr="00F575F1">
              <w:rPr>
                <w:i/>
              </w:rPr>
              <w:t>Uninterruptible</w:t>
            </w:r>
            <w:proofErr w:type="spellEnd"/>
            <w:r w:rsidRPr="00F575F1">
              <w:rPr>
                <w:i/>
              </w:rPr>
              <w:t xml:space="preserve"> Power </w:t>
            </w:r>
            <w:proofErr w:type="spellStart"/>
            <w:r w:rsidRPr="00F575F1">
              <w:rPr>
                <w:i/>
              </w:rPr>
              <w:t>Supply</w:t>
            </w:r>
            <w:proofErr w:type="spellEnd"/>
            <w:r w:rsidRPr="00F575F1">
              <w:t xml:space="preserve">) </w:t>
            </w:r>
            <w:r>
              <w:t>–</w:t>
            </w:r>
            <w:r w:rsidRPr="00F575F1">
              <w:t xml:space="preserve"> nepertraukiamo veikimo funkcij</w:t>
            </w:r>
            <w:r>
              <w:t>ą.</w:t>
            </w:r>
          </w:p>
          <w:p w14:paraId="6E758C6C" w14:textId="77777777" w:rsidR="00EE5E17" w:rsidRPr="00F575F1" w:rsidRDefault="00EE5E17" w:rsidP="00EE5E17">
            <w:pPr>
              <w:pStyle w:val="ListParagraph"/>
              <w:numPr>
                <w:ilvl w:val="1"/>
                <w:numId w:val="2"/>
              </w:numPr>
              <w:tabs>
                <w:tab w:val="left" w:pos="993"/>
              </w:tabs>
              <w:suppressAutoHyphens/>
              <w:spacing w:after="200" w:line="276" w:lineRule="auto"/>
              <w:ind w:left="0" w:firstLine="709"/>
              <w:jc w:val="both"/>
            </w:pPr>
            <w:r w:rsidRPr="00F575F1">
              <w:t xml:space="preserve">Maitinimo šaltinis turi būti transportuojamo tipo, konstrukcijoje turi būti įrenginio transportavimui, nešimui pritaikytos rankenos, svoris </w:t>
            </w:r>
            <w:r>
              <w:t xml:space="preserve">– </w:t>
            </w:r>
            <w:r w:rsidRPr="00F575F1">
              <w:t xml:space="preserve">ne daugiau nei 40 kg, įrenginio išmatavimai </w:t>
            </w:r>
            <w:r>
              <w:t xml:space="preserve">– </w:t>
            </w:r>
            <w:r w:rsidRPr="00F575F1">
              <w:t>ne didesni nei 550 × 350 × 350 mm</w:t>
            </w:r>
            <w:r>
              <w:t>.</w:t>
            </w:r>
          </w:p>
          <w:p w14:paraId="2E98FA48" w14:textId="77777777" w:rsidR="00EE5E17" w:rsidRPr="00F575F1" w:rsidRDefault="00EE5E17" w:rsidP="00EE5E17">
            <w:pPr>
              <w:pStyle w:val="ListParagraph"/>
              <w:numPr>
                <w:ilvl w:val="1"/>
                <w:numId w:val="2"/>
              </w:numPr>
              <w:tabs>
                <w:tab w:val="left" w:pos="993"/>
              </w:tabs>
              <w:suppressAutoHyphens/>
              <w:ind w:left="0" w:firstLine="709"/>
              <w:jc w:val="both"/>
            </w:pPr>
            <w:r w:rsidRPr="00F575F1">
              <w:t>Maitinimo šaltini</w:t>
            </w:r>
            <w:r>
              <w:t>s</w:t>
            </w:r>
            <w:r w:rsidRPr="00F575F1">
              <w:t xml:space="preserve"> ir jam priklausantys komponentai turi būti pritaikyti naudoti lauko sąlygomis, atsparūs drėgmei, dulk</w:t>
            </w:r>
            <w:r>
              <w:t xml:space="preserve">ėms, </w:t>
            </w:r>
            <w:r w:rsidRPr="005D19C6">
              <w:t>turi turėti ne mažesni nei IP20 standartą.</w:t>
            </w:r>
          </w:p>
          <w:p w14:paraId="3DC65720" w14:textId="77777777" w:rsidR="00EE5E17" w:rsidRPr="00F575F1" w:rsidRDefault="00EE5E17" w:rsidP="00EE5E17">
            <w:pPr>
              <w:pStyle w:val="ListParagraph"/>
              <w:numPr>
                <w:ilvl w:val="1"/>
                <w:numId w:val="2"/>
              </w:numPr>
              <w:tabs>
                <w:tab w:val="left" w:pos="993"/>
              </w:tabs>
              <w:suppressAutoHyphens/>
              <w:ind w:left="0" w:firstLine="709"/>
              <w:jc w:val="both"/>
            </w:pPr>
            <w:r w:rsidRPr="00F575F1">
              <w:t>Maitinimo šaltinis turi būti pritaikytas naudoti (eksploatuoti) skirtingo klimato sąlygomis, darbo temperatūros diapazonas ne siauresnis nei nuo -10 °C iki +40 °C</w:t>
            </w:r>
            <w:r>
              <w:t>.</w:t>
            </w:r>
          </w:p>
          <w:p w14:paraId="7D093E96" w14:textId="77777777" w:rsidR="00EE5E17" w:rsidRPr="00F575F1" w:rsidRDefault="00EE5E17" w:rsidP="00EE5E17">
            <w:pPr>
              <w:pStyle w:val="ListParagraph"/>
              <w:numPr>
                <w:ilvl w:val="1"/>
                <w:numId w:val="2"/>
              </w:numPr>
              <w:tabs>
                <w:tab w:val="left" w:pos="993"/>
              </w:tabs>
              <w:suppressAutoHyphens/>
              <w:ind w:left="0" w:firstLine="709"/>
              <w:jc w:val="both"/>
            </w:pPr>
            <w:r w:rsidRPr="00F575F1">
              <w:t>Maitinimo šaltinis ir jam priklausantys komponentai turi būti serijinės gamybos (ne eksperimentini</w:t>
            </w:r>
            <w:r>
              <w:t>ai</w:t>
            </w:r>
            <w:r w:rsidRPr="00F575F1">
              <w:t>), nenaudot</w:t>
            </w:r>
            <w:r>
              <w:t>i</w:t>
            </w:r>
            <w:r w:rsidRPr="00F575F1">
              <w:t>, nauj</w:t>
            </w:r>
            <w:r>
              <w:t>i.</w:t>
            </w:r>
          </w:p>
          <w:p w14:paraId="66B30A22" w14:textId="77777777" w:rsidR="00EE5E17" w:rsidRPr="00F93132" w:rsidRDefault="00EE5E17" w:rsidP="00EE5E17">
            <w:pPr>
              <w:pStyle w:val="ListParagraph"/>
              <w:numPr>
                <w:ilvl w:val="1"/>
                <w:numId w:val="2"/>
              </w:numPr>
              <w:tabs>
                <w:tab w:val="left" w:pos="993"/>
              </w:tabs>
              <w:suppressAutoHyphens/>
              <w:ind w:left="0" w:firstLine="709"/>
              <w:jc w:val="both"/>
            </w:pPr>
            <w:r>
              <w:t>Turi būti galimybė</w:t>
            </w:r>
            <w:r w:rsidRPr="006525D1">
              <w:t xml:space="preserve"> </w:t>
            </w:r>
            <w:r>
              <w:t>prie m</w:t>
            </w:r>
            <w:r w:rsidRPr="00F575F1">
              <w:t>aitinimo šaltini</w:t>
            </w:r>
            <w:r>
              <w:t>o</w:t>
            </w:r>
            <w:r w:rsidRPr="00F575F1">
              <w:t xml:space="preserve"> p</w:t>
            </w:r>
            <w:r>
              <w:t>ri</w:t>
            </w:r>
            <w:r w:rsidRPr="00F575F1">
              <w:t>jungti papildomus galios plėtimo modulius iki ne mažiau kaip 11 kWh, sujungiant plėtimo modulius į vieną bendrą sistemą</w:t>
            </w:r>
            <w:r>
              <w:t>.</w:t>
            </w:r>
          </w:p>
          <w:p w14:paraId="7D98AE1D" w14:textId="77777777" w:rsidR="00EE5E17" w:rsidRPr="00F575F1" w:rsidRDefault="00EE5E17" w:rsidP="00EE5E17">
            <w:pPr>
              <w:pStyle w:val="ListParagraph"/>
              <w:numPr>
                <w:ilvl w:val="1"/>
                <w:numId w:val="2"/>
              </w:numPr>
              <w:suppressAutoHyphens/>
              <w:ind w:hanging="219"/>
              <w:jc w:val="both"/>
            </w:pPr>
            <w:r w:rsidRPr="00F575F1">
              <w:t xml:space="preserve">Greito įkrovimo galimybė </w:t>
            </w:r>
            <w:r>
              <w:t>–</w:t>
            </w:r>
            <w:r w:rsidRPr="00F575F1">
              <w:t xml:space="preserve"> 1</w:t>
            </w:r>
            <w:r>
              <w:t>,</w:t>
            </w:r>
            <w:r w:rsidRPr="00F575F1">
              <w:t>2 val</w:t>
            </w:r>
            <w:r>
              <w:t>.</w:t>
            </w:r>
            <w:r w:rsidRPr="00F575F1">
              <w:t>/1 kWh (iš 230 V kištukinio lizdo)</w:t>
            </w:r>
            <w:r>
              <w:t>.</w:t>
            </w:r>
          </w:p>
          <w:p w14:paraId="655C80B9" w14:textId="77777777" w:rsidR="00EE5E17" w:rsidRPr="00F575F1" w:rsidRDefault="00EE5E17" w:rsidP="00EE5E17">
            <w:pPr>
              <w:pStyle w:val="ListParagraph"/>
              <w:numPr>
                <w:ilvl w:val="1"/>
                <w:numId w:val="2"/>
              </w:numPr>
              <w:suppressAutoHyphens/>
              <w:ind w:hanging="219"/>
              <w:jc w:val="both"/>
            </w:pPr>
            <w:r w:rsidRPr="00F575F1">
              <w:t xml:space="preserve">Maitinimo šaltinio lizdų (išvesčių) ne mažiau kaip: </w:t>
            </w:r>
          </w:p>
          <w:p w14:paraId="28C33285" w14:textId="77777777" w:rsidR="00EE5E17" w:rsidRPr="00F93132" w:rsidRDefault="00EE5E17" w:rsidP="00EE5E17">
            <w:pPr>
              <w:pStyle w:val="ListParagraph"/>
              <w:numPr>
                <w:ilvl w:val="2"/>
                <w:numId w:val="2"/>
              </w:numPr>
              <w:tabs>
                <w:tab w:val="left" w:pos="1418"/>
              </w:tabs>
              <w:suppressAutoHyphens/>
              <w:ind w:left="0" w:firstLine="709"/>
              <w:jc w:val="both"/>
            </w:pPr>
            <w:r w:rsidRPr="00F93132">
              <w:lastRenderedPageBreak/>
              <w:t xml:space="preserve"> 4 x 230 V lizdas, 50 Hz (AC euro standartas) </w:t>
            </w:r>
            <w:proofErr w:type="spellStart"/>
            <w:r w:rsidRPr="00F93132">
              <w:t>sinusinė</w:t>
            </w:r>
            <w:proofErr w:type="spellEnd"/>
            <w:r w:rsidRPr="00F93132">
              <w:t xml:space="preserve"> išėjimo įtampa (</w:t>
            </w:r>
            <w:r>
              <w:t xml:space="preserve">angl. </w:t>
            </w:r>
            <w:r w:rsidRPr="000F7DAB">
              <w:rPr>
                <w:i/>
              </w:rPr>
              <w:t xml:space="preserve">pure </w:t>
            </w:r>
            <w:proofErr w:type="spellStart"/>
            <w:r w:rsidRPr="000F7DAB">
              <w:rPr>
                <w:i/>
              </w:rPr>
              <w:t>sine</w:t>
            </w:r>
            <w:proofErr w:type="spellEnd"/>
            <w:r w:rsidRPr="000F7DAB">
              <w:rPr>
                <w:i/>
              </w:rPr>
              <w:t xml:space="preserve"> </w:t>
            </w:r>
            <w:proofErr w:type="spellStart"/>
            <w:r w:rsidRPr="000F7DAB">
              <w:rPr>
                <w:i/>
              </w:rPr>
              <w:t>wave</w:t>
            </w:r>
            <w:proofErr w:type="spellEnd"/>
            <w:r w:rsidRPr="00F93132">
              <w:t>);</w:t>
            </w:r>
          </w:p>
          <w:p w14:paraId="6375CEB6" w14:textId="77777777" w:rsidR="00EE5E17" w:rsidRPr="00F575F1" w:rsidRDefault="00EE5E17" w:rsidP="00EE5E17">
            <w:pPr>
              <w:pStyle w:val="ListParagraph"/>
              <w:numPr>
                <w:ilvl w:val="2"/>
                <w:numId w:val="2"/>
              </w:numPr>
              <w:tabs>
                <w:tab w:val="left" w:pos="1418"/>
              </w:tabs>
              <w:suppressAutoHyphens/>
              <w:ind w:left="0" w:firstLine="709"/>
              <w:jc w:val="both"/>
            </w:pPr>
            <w:r>
              <w:t xml:space="preserve"> </w:t>
            </w:r>
            <w:r w:rsidRPr="00F575F1">
              <w:t xml:space="preserve">2 x USB Tipe </w:t>
            </w:r>
            <w:r>
              <w:t>-</w:t>
            </w:r>
            <w:r w:rsidRPr="00F575F1">
              <w:t>A lizdas;</w:t>
            </w:r>
          </w:p>
          <w:p w14:paraId="39881760" w14:textId="77777777" w:rsidR="00EE5E17" w:rsidRPr="00F575F1" w:rsidRDefault="00EE5E17" w:rsidP="00EE5E17">
            <w:pPr>
              <w:pStyle w:val="ListParagraph"/>
              <w:numPr>
                <w:ilvl w:val="2"/>
                <w:numId w:val="2"/>
              </w:numPr>
              <w:tabs>
                <w:tab w:val="left" w:pos="1418"/>
              </w:tabs>
              <w:suppressAutoHyphens/>
              <w:ind w:left="0" w:firstLine="709"/>
              <w:jc w:val="both"/>
            </w:pPr>
            <w:r w:rsidRPr="00F575F1">
              <w:t xml:space="preserve"> x USB Tipe -C lizdas (1 lizdo galia ne mažiau 50 W);</w:t>
            </w:r>
          </w:p>
          <w:p w14:paraId="34F58FFF" w14:textId="77777777" w:rsidR="00EE5E17" w:rsidRPr="00F575F1" w:rsidRDefault="00EE5E17" w:rsidP="00EE5E17">
            <w:pPr>
              <w:pStyle w:val="ListParagraph"/>
              <w:numPr>
                <w:ilvl w:val="2"/>
                <w:numId w:val="2"/>
              </w:numPr>
              <w:tabs>
                <w:tab w:val="left" w:pos="1418"/>
              </w:tabs>
              <w:suppressAutoHyphens/>
              <w:ind w:left="0" w:firstLine="709"/>
              <w:jc w:val="both"/>
            </w:pPr>
            <w:r w:rsidRPr="00F575F1">
              <w:t xml:space="preserve"> 2 x DC5521 (cigaretės degiklio lizdas) 12 V ne mažiau 10 A</w:t>
            </w:r>
            <w:r>
              <w:t>.</w:t>
            </w:r>
          </w:p>
          <w:p w14:paraId="4BA20679" w14:textId="77777777" w:rsidR="00EE5E17" w:rsidRPr="00F575F1" w:rsidRDefault="00EE5E17" w:rsidP="00EE5E17">
            <w:pPr>
              <w:pStyle w:val="ListParagraph"/>
              <w:numPr>
                <w:ilvl w:val="1"/>
                <w:numId w:val="2"/>
              </w:numPr>
              <w:suppressAutoHyphens/>
              <w:ind w:left="0" w:firstLine="709"/>
              <w:jc w:val="both"/>
            </w:pPr>
            <w:r w:rsidRPr="00F575F1">
              <w:t>Įrenginy</w:t>
            </w:r>
            <w:r>
              <w:t>je</w:t>
            </w:r>
            <w:r w:rsidRPr="00F575F1">
              <w:t xml:space="preserve"> turi </w:t>
            </w:r>
            <w:r>
              <w:t xml:space="preserve">būti funkcija, leidžianti </w:t>
            </w:r>
            <w:r w:rsidRPr="00F575F1">
              <w:t>jį valdyti per mobiliąją</w:t>
            </w:r>
            <w:r>
              <w:t xml:space="preserve"> programėlę</w:t>
            </w:r>
            <w:r w:rsidRPr="00F575F1">
              <w:t>, valdyti išvesties ir įvesties funkcijas bei realiu laiku stebėti maitinim</w:t>
            </w:r>
            <w:r>
              <w:t>ą</w:t>
            </w:r>
            <w:r w:rsidRPr="00F575F1">
              <w:t>, darbo būseną, kontroliuoti energijos vartojimą</w:t>
            </w:r>
            <w:r>
              <w:t>.</w:t>
            </w:r>
          </w:p>
          <w:p w14:paraId="21DF2BD2" w14:textId="77777777" w:rsidR="00EE5E17" w:rsidRPr="00F575F1" w:rsidRDefault="00EE5E17" w:rsidP="00EE5E17">
            <w:pPr>
              <w:pStyle w:val="ListParagraph"/>
              <w:numPr>
                <w:ilvl w:val="1"/>
                <w:numId w:val="2"/>
              </w:numPr>
              <w:suppressAutoHyphens/>
              <w:ind w:left="0" w:firstLine="709"/>
              <w:jc w:val="both"/>
            </w:pPr>
            <w:r w:rsidRPr="00F575F1">
              <w:t>Maitinimo šaltin</w:t>
            </w:r>
            <w:r>
              <w:t>yje</w:t>
            </w:r>
            <w:r w:rsidRPr="00F575F1">
              <w:t xml:space="preserve"> turi </w:t>
            </w:r>
            <w:r>
              <w:t>būti</w:t>
            </w:r>
            <w:r w:rsidRPr="00F575F1">
              <w:t xml:space="preserve"> trumpalaikės galios pakėlimo funkcij</w:t>
            </w:r>
            <w:r>
              <w:t>a</w:t>
            </w:r>
            <w:r w:rsidRPr="00F575F1">
              <w:t xml:space="preserve"> nuo 3500 W iki 7000W (naudojama įrankių įjungimo metu, dideliam startiniam srovės šuoliui)</w:t>
            </w:r>
            <w:r>
              <w:t>.</w:t>
            </w:r>
          </w:p>
          <w:p w14:paraId="09A0E54B" w14:textId="77777777" w:rsidR="00EE5E17" w:rsidRPr="00F575F1" w:rsidRDefault="00EE5E17" w:rsidP="00EE5E17">
            <w:pPr>
              <w:pStyle w:val="ListParagraph"/>
              <w:numPr>
                <w:ilvl w:val="1"/>
                <w:numId w:val="2"/>
              </w:numPr>
              <w:suppressAutoHyphens/>
              <w:ind w:hanging="219"/>
              <w:jc w:val="both"/>
            </w:pPr>
            <w:r>
              <w:t>Turi būti galimybė prie</w:t>
            </w:r>
            <w:r w:rsidRPr="00F23277">
              <w:t xml:space="preserve"> </w:t>
            </w:r>
            <w:r>
              <w:t>m</w:t>
            </w:r>
            <w:r w:rsidRPr="00F575F1">
              <w:t>aitinimo šaltini</w:t>
            </w:r>
            <w:r>
              <w:t>o</w:t>
            </w:r>
            <w:r w:rsidRPr="00F575F1">
              <w:t xml:space="preserve"> p</w:t>
            </w:r>
            <w:r>
              <w:t>ri</w:t>
            </w:r>
            <w:r w:rsidRPr="00F575F1">
              <w:t xml:space="preserve">jungti saulės </w:t>
            </w:r>
            <w:r>
              <w:t>baterijas</w:t>
            </w:r>
            <w:r w:rsidRPr="00F575F1">
              <w:t xml:space="preserve"> (modulius)</w:t>
            </w:r>
            <w:r>
              <w:t>.</w:t>
            </w:r>
          </w:p>
          <w:p w14:paraId="7C892517" w14:textId="77777777" w:rsidR="00EE5E17" w:rsidRPr="005D19C6" w:rsidRDefault="00EE5E17" w:rsidP="00EE5E17">
            <w:pPr>
              <w:pStyle w:val="ListParagraph"/>
              <w:numPr>
                <w:ilvl w:val="1"/>
                <w:numId w:val="2"/>
              </w:numPr>
              <w:suppressAutoHyphens/>
              <w:ind w:left="0" w:firstLine="709"/>
              <w:jc w:val="both"/>
            </w:pPr>
            <w:r>
              <w:t xml:space="preserve">Maitinimo šaltinio </w:t>
            </w:r>
            <w:r w:rsidRPr="00F575F1">
              <w:t>ir jo komponentų garantija nuo perdavimo–priėmimo akto pasirašymo dienos turi būti ne trumpesnė kaip 24 mėnesiai</w:t>
            </w:r>
            <w:r>
              <w:t>.</w:t>
            </w:r>
          </w:p>
          <w:p w14:paraId="3460E20F" w14:textId="77777777" w:rsidR="00EE5E17" w:rsidRPr="005D19C6" w:rsidRDefault="00EE5E17" w:rsidP="00EE5E17">
            <w:pPr>
              <w:pStyle w:val="ListParagraph"/>
              <w:numPr>
                <w:ilvl w:val="1"/>
                <w:numId w:val="2"/>
              </w:numPr>
              <w:suppressAutoHyphens/>
              <w:ind w:left="0" w:firstLine="709"/>
              <w:jc w:val="both"/>
            </w:pPr>
            <w:r w:rsidRPr="005D19C6">
              <w:t>Įrenginių pristatymo vieta: J. Kairiūkščio g. 14, Vilnius.</w:t>
            </w:r>
          </w:p>
          <w:p w14:paraId="54F31484" w14:textId="03CD3949" w:rsidR="00EE5E17" w:rsidRPr="00DF7AC0" w:rsidRDefault="00EE5E17" w:rsidP="00EE5E17">
            <w:pPr>
              <w:spacing w:after="160" w:line="276" w:lineRule="auto"/>
              <w:jc w:val="both"/>
            </w:pPr>
            <w:r w:rsidRPr="00902B3E">
              <w:t>Tiekėjas savo lėšomis garantiniu laikotarpiu turi atlikti sistemos ir jai priklausančių komponentų garantinio remonto darbus, įskaitant su garantiniu remontu susijusias transportavimo išlaidas.</w:t>
            </w:r>
          </w:p>
        </w:tc>
      </w:tr>
    </w:tbl>
    <w:p w14:paraId="623FB1C7" w14:textId="77777777" w:rsidR="00EE5E17" w:rsidRPr="008361B6" w:rsidRDefault="00EE5E17" w:rsidP="00EE5E17"/>
    <w:p w14:paraId="4094171B" w14:textId="77777777" w:rsidR="00EE5E17" w:rsidRPr="00C31E50" w:rsidRDefault="00EE5E17" w:rsidP="00EE5E17">
      <w:pPr>
        <w:rPr>
          <w:u w:val="thick"/>
        </w:rPr>
      </w:pPr>
      <w:r>
        <w:rPr>
          <w:noProof/>
          <w:u w:val="thick"/>
          <w:lang w:val="en-US"/>
        </w:rPr>
        <mc:AlternateContent>
          <mc:Choice Requires="wps">
            <w:drawing>
              <wp:anchor distT="0" distB="0" distL="114300" distR="114300" simplePos="0" relativeHeight="251661312" behindDoc="0" locked="0" layoutInCell="1" allowOverlap="1" wp14:anchorId="2154B6D6" wp14:editId="49F6FA5F">
                <wp:simplePos x="0" y="0"/>
                <wp:positionH relativeFrom="column">
                  <wp:posOffset>1300926</wp:posOffset>
                </wp:positionH>
                <wp:positionV relativeFrom="paragraph">
                  <wp:posOffset>196120</wp:posOffset>
                </wp:positionV>
                <wp:extent cx="2820155"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2188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" strokecolor="black [3213]"/>
            </w:pict>
          </mc:Fallback>
        </mc:AlternateContent>
      </w:r>
    </w:p>
    <w:p w14:paraId="0C472B4C" w14:textId="77777777" w:rsidR="00EE5E17" w:rsidRDefault="00EE5E17" w:rsidP="00EE5E17">
      <w:r w:rsidRPr="00260417">
        <w:rPr>
          <w:rFonts w:ascii="TIMESLT" w:hAnsi="TIMESLT"/>
          <w:bCs/>
          <w:szCs w:val="20"/>
        </w:rPr>
        <w:t xml:space="preserve">                                                                                             </w:t>
      </w:r>
    </w:p>
    <w:p w14:paraId="0E9ADCC3" w14:textId="77777777" w:rsidR="00EE5E17" w:rsidRDefault="00EE5E17" w:rsidP="00EE5E17">
      <w:pPr>
        <w:tabs>
          <w:tab w:val="left" w:pos="1080"/>
          <w:tab w:val="left" w:pos="6210"/>
        </w:tabs>
        <w:ind w:firstLine="567"/>
        <w:rPr>
          <w:b/>
        </w:rPr>
      </w:pPr>
    </w:p>
    <w:p w14:paraId="57417EC8" w14:textId="77777777" w:rsidR="00EE5E17" w:rsidRDefault="00EE5E17" w:rsidP="00EE5E17">
      <w:pPr>
        <w:tabs>
          <w:tab w:val="left" w:pos="1080"/>
          <w:tab w:val="left" w:pos="6210"/>
        </w:tabs>
        <w:ind w:firstLine="567"/>
        <w:rPr>
          <w:b/>
        </w:rPr>
      </w:pPr>
    </w:p>
    <w:p w14:paraId="1ECF5CDD" w14:textId="77777777" w:rsidR="00EE5E17" w:rsidRDefault="00EE5E17" w:rsidP="00EE5E17">
      <w:pPr>
        <w:tabs>
          <w:tab w:val="left" w:pos="1080"/>
          <w:tab w:val="left" w:pos="6210"/>
        </w:tabs>
        <w:ind w:firstLine="567"/>
        <w:rPr>
          <w:b/>
        </w:rPr>
      </w:pPr>
    </w:p>
    <w:p w14:paraId="08C3EF0D" w14:textId="77777777" w:rsidR="00EE5E17" w:rsidRDefault="00EE5E17" w:rsidP="00EE5E17">
      <w:pPr>
        <w:tabs>
          <w:tab w:val="left" w:pos="1080"/>
          <w:tab w:val="left" w:pos="6210"/>
        </w:tabs>
        <w:ind w:firstLine="567"/>
        <w:rPr>
          <w:b/>
        </w:rPr>
      </w:pPr>
    </w:p>
    <w:p w14:paraId="457BAEF1" w14:textId="77777777" w:rsidR="00EE5E17" w:rsidRDefault="00EE5E17" w:rsidP="00EE5E17">
      <w:pPr>
        <w:tabs>
          <w:tab w:val="left" w:pos="1080"/>
          <w:tab w:val="left" w:pos="6210"/>
        </w:tabs>
        <w:ind w:firstLine="567"/>
        <w:rPr>
          <w:b/>
        </w:rPr>
      </w:pPr>
    </w:p>
    <w:p w14:paraId="2FF00EC5" w14:textId="77777777" w:rsidR="00EE5E17" w:rsidRDefault="00EE5E17" w:rsidP="00EE5E17">
      <w:pPr>
        <w:tabs>
          <w:tab w:val="left" w:pos="1080"/>
          <w:tab w:val="left" w:pos="6210"/>
        </w:tabs>
        <w:ind w:firstLine="567"/>
        <w:rPr>
          <w:b/>
        </w:rPr>
      </w:pPr>
    </w:p>
    <w:p w14:paraId="3B8548E8" w14:textId="77777777" w:rsidR="00EE5E17" w:rsidRDefault="00EE5E17" w:rsidP="00EE5E17">
      <w:pPr>
        <w:tabs>
          <w:tab w:val="left" w:pos="1080"/>
          <w:tab w:val="left" w:pos="6210"/>
        </w:tabs>
        <w:ind w:firstLine="567"/>
        <w:rPr>
          <w:b/>
        </w:rPr>
      </w:pPr>
    </w:p>
    <w:p w14:paraId="275F9439" w14:textId="77777777" w:rsidR="00EE5E17" w:rsidRDefault="00EE5E17" w:rsidP="00EE5E17">
      <w:pPr>
        <w:tabs>
          <w:tab w:val="left" w:pos="1080"/>
          <w:tab w:val="left" w:pos="6210"/>
        </w:tabs>
        <w:ind w:firstLine="567"/>
        <w:rPr>
          <w:b/>
        </w:rPr>
      </w:pPr>
    </w:p>
    <w:p w14:paraId="63F9E764" w14:textId="01A162FF" w:rsidR="00EE5E17" w:rsidRPr="00817B49" w:rsidRDefault="00EE5E17" w:rsidP="00EE5E17">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52EC1FF" w14:textId="77777777" w:rsidR="00EE5E17" w:rsidRPr="00817B49" w:rsidRDefault="00EE5E17" w:rsidP="00EE5E17">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Pr="0078513B">
        <w:rPr>
          <w:rFonts w:eastAsia="PMingLiU"/>
          <w:highlight w:val="yellow"/>
          <w:lang w:eastAsia="lt-LT"/>
        </w:rPr>
        <w:t>*******</w:t>
      </w:r>
      <w:r w:rsidRPr="0078513B">
        <w:rPr>
          <w:highlight w:val="yellow"/>
          <w:lang w:eastAsia="lt-LT"/>
        </w:rPr>
        <w:t>“</w:t>
      </w:r>
    </w:p>
    <w:p w14:paraId="6DD4FEDE" w14:textId="77777777" w:rsidR="00EE5E17" w:rsidRDefault="00EE5E17" w:rsidP="00EE5E17">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Pr="0078513B">
        <w:rPr>
          <w:rFonts w:eastAsia="PMingLiU"/>
          <w:highlight w:val="yellow"/>
          <w:lang w:eastAsia="lt-LT"/>
        </w:rPr>
        <w:t>*********</w:t>
      </w:r>
    </w:p>
    <w:p w14:paraId="1F42836F" w14:textId="77777777" w:rsidR="00EE5E17" w:rsidRPr="00817B49" w:rsidRDefault="00EE5E17" w:rsidP="00EE5E17">
      <w:pPr>
        <w:tabs>
          <w:tab w:val="left" w:pos="6210"/>
        </w:tabs>
        <w:ind w:firstLine="567"/>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55B90BAB" w14:textId="77777777" w:rsidR="00EE5E17" w:rsidRPr="00817B49" w:rsidRDefault="00EE5E17" w:rsidP="00EE5E17">
      <w:pPr>
        <w:tabs>
          <w:tab w:val="left" w:pos="6210"/>
        </w:tabs>
        <w:ind w:firstLine="567"/>
      </w:pPr>
    </w:p>
    <w:p w14:paraId="370190DD" w14:textId="77777777" w:rsidR="00EE5E17" w:rsidRPr="00817B49" w:rsidRDefault="00EE5E17" w:rsidP="00EE5E17">
      <w:pPr>
        <w:tabs>
          <w:tab w:val="left" w:pos="6210"/>
          <w:tab w:val="left" w:pos="6420"/>
        </w:tabs>
        <w:ind w:firstLine="567"/>
      </w:pPr>
      <w:r w:rsidRPr="00817B49">
        <w:t>A.V.</w:t>
      </w:r>
      <w:r w:rsidRPr="00817B49">
        <w:tab/>
      </w:r>
      <w:r>
        <w:t xml:space="preserve"> </w:t>
      </w:r>
      <w:r w:rsidRPr="00817B49">
        <w:t xml:space="preserve">A. V. </w:t>
      </w:r>
    </w:p>
    <w:p w14:paraId="521F3DC9" w14:textId="77777777" w:rsidR="00EE5E17" w:rsidRPr="00817B49" w:rsidRDefault="00EE5E17" w:rsidP="00EE5E17">
      <w:pPr>
        <w:tabs>
          <w:tab w:val="left" w:pos="1080"/>
          <w:tab w:val="left" w:pos="6210"/>
        </w:tabs>
        <w:ind w:firstLine="567"/>
      </w:pPr>
    </w:p>
    <w:p w14:paraId="6E40CBD9" w14:textId="27721C90" w:rsidR="00EE5E17" w:rsidRDefault="00EE5E17">
      <w:pPr>
        <w:rPr>
          <w:b/>
        </w:rPr>
      </w:pPr>
      <w:r>
        <w:rPr>
          <w:b/>
        </w:rPr>
        <w:br w:type="page"/>
      </w:r>
    </w:p>
    <w:p w14:paraId="54D12B61" w14:textId="314C518D" w:rsidR="00EE5E17" w:rsidRPr="007007B2" w:rsidRDefault="00EE5E17" w:rsidP="00EE5E17">
      <w:pPr>
        <w:jc w:val="center"/>
        <w:rPr>
          <w:b/>
          <w:lang w:eastAsia="lt-LT"/>
        </w:rPr>
      </w:pPr>
      <w:r w:rsidRPr="007007B2">
        <w:rPr>
          <w:b/>
          <w:lang w:eastAsia="lt-LT"/>
        </w:rPr>
        <w:lastRenderedPageBreak/>
        <w:t xml:space="preserve">PREKIŲ PIRKIMO – PARDAVIMO </w:t>
      </w:r>
      <w:r>
        <w:rPr>
          <w:b/>
          <w:lang w:eastAsia="lt-LT"/>
        </w:rPr>
        <w:t>SUTARTIES PS-</w:t>
      </w:r>
    </w:p>
    <w:p w14:paraId="7779FACE" w14:textId="77777777" w:rsidR="00EE5E17" w:rsidRDefault="00EE5E17" w:rsidP="00EE5E17">
      <w:pPr>
        <w:jc w:val="center"/>
        <w:rPr>
          <w:lang w:eastAsia="lt-LT"/>
        </w:rPr>
      </w:pPr>
      <w:r>
        <w:rPr>
          <w:lang w:eastAsia="lt-LT"/>
        </w:rPr>
        <w:t>Sudarytos tarp MKPC</w:t>
      </w:r>
      <w:r w:rsidRPr="007007B2">
        <w:rPr>
          <w:lang w:eastAsia="lt-LT"/>
        </w:rPr>
        <w:t xml:space="preserve"> ir UAB </w:t>
      </w:r>
      <w:r w:rsidRPr="0078513B">
        <w:rPr>
          <w:highlight w:val="yellow"/>
          <w:lang w:eastAsia="lt-LT"/>
        </w:rPr>
        <w:t>„</w:t>
      </w:r>
      <w:r w:rsidRPr="0078513B">
        <w:rPr>
          <w:rFonts w:eastAsia="PMingLiU"/>
          <w:highlight w:val="yellow"/>
          <w:lang w:eastAsia="lt-LT"/>
        </w:rPr>
        <w:t>********</w:t>
      </w:r>
      <w:r w:rsidRPr="0078513B">
        <w:rPr>
          <w:highlight w:val="yellow"/>
          <w:lang w:eastAsia="lt-LT"/>
        </w:rPr>
        <w:t>“</w:t>
      </w:r>
    </w:p>
    <w:p w14:paraId="1D97B77C" w14:textId="77777777" w:rsidR="00EE5E17" w:rsidRPr="007007B2" w:rsidRDefault="00EE5E17" w:rsidP="00EE5E17">
      <w:pPr>
        <w:jc w:val="center"/>
      </w:pPr>
    </w:p>
    <w:p w14:paraId="6066D342" w14:textId="77777777" w:rsidR="00EE5E17" w:rsidRDefault="00EE5E17" w:rsidP="00EE5E17">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w:t>
      </w:r>
    </w:p>
    <w:p w14:paraId="63C36231" w14:textId="77777777" w:rsidR="00EE5E17" w:rsidRPr="00182520" w:rsidRDefault="00EE5E17" w:rsidP="00EE5E17">
      <w:pPr>
        <w:jc w:val="center"/>
        <w:rPr>
          <w:b/>
        </w:rPr>
      </w:pPr>
    </w:p>
    <w:p w14:paraId="599ADC1F" w14:textId="77777777" w:rsidR="00EE5E17" w:rsidRDefault="00EE5E17" w:rsidP="00EE5E17">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EE5E17" w:rsidRPr="00F45DEE" w14:paraId="0FF318F2" w14:textId="77777777" w:rsidTr="00B90439">
        <w:tc>
          <w:tcPr>
            <w:tcW w:w="675" w:type="dxa"/>
            <w:vAlign w:val="center"/>
          </w:tcPr>
          <w:p w14:paraId="24FB87CD" w14:textId="77777777" w:rsidR="00EE5E17" w:rsidRPr="00F45DEE" w:rsidRDefault="00EE5E17" w:rsidP="00B90439">
            <w:pPr>
              <w:jc w:val="center"/>
            </w:pPr>
            <w:r w:rsidRPr="00F45DEE">
              <w:t>Eil. Nr.</w:t>
            </w:r>
          </w:p>
        </w:tc>
        <w:tc>
          <w:tcPr>
            <w:tcW w:w="3969" w:type="dxa"/>
            <w:vAlign w:val="center"/>
          </w:tcPr>
          <w:p w14:paraId="60958495" w14:textId="77777777" w:rsidR="00EE5E17" w:rsidRPr="00F45DEE" w:rsidRDefault="00EE5E17" w:rsidP="00B90439">
            <w:pPr>
              <w:jc w:val="center"/>
            </w:pPr>
            <w:r w:rsidRPr="00F45DEE">
              <w:t>Prekės pavadinimas (</w:t>
            </w:r>
            <w:r w:rsidRPr="00F45DEE">
              <w:rPr>
                <w:lang w:eastAsia="lt-LT"/>
              </w:rPr>
              <w:t>Modelis</w:t>
            </w:r>
            <w:r w:rsidRPr="00F45DEE">
              <w:t>)</w:t>
            </w:r>
          </w:p>
        </w:tc>
        <w:tc>
          <w:tcPr>
            <w:tcW w:w="993" w:type="dxa"/>
            <w:vAlign w:val="center"/>
          </w:tcPr>
          <w:p w14:paraId="630C4269" w14:textId="77777777" w:rsidR="00EE5E17" w:rsidRPr="00F45DEE" w:rsidRDefault="00EE5E17" w:rsidP="00B90439">
            <w:pPr>
              <w:jc w:val="center"/>
            </w:pPr>
            <w:r w:rsidRPr="00F45DEE">
              <w:t>Mat. vnt.</w:t>
            </w:r>
          </w:p>
        </w:tc>
        <w:tc>
          <w:tcPr>
            <w:tcW w:w="992" w:type="dxa"/>
            <w:vAlign w:val="center"/>
          </w:tcPr>
          <w:p w14:paraId="685CA0C4" w14:textId="77777777" w:rsidR="00EE5E17" w:rsidRPr="00F45DEE" w:rsidRDefault="00EE5E17" w:rsidP="00B90439">
            <w:pPr>
              <w:jc w:val="center"/>
            </w:pPr>
            <w:r w:rsidRPr="00F45DEE">
              <w:t>Kiekis</w:t>
            </w:r>
            <w:r>
              <w:t xml:space="preserve"> (preliminarus)</w:t>
            </w:r>
          </w:p>
        </w:tc>
        <w:tc>
          <w:tcPr>
            <w:tcW w:w="1559" w:type="dxa"/>
            <w:vAlign w:val="center"/>
          </w:tcPr>
          <w:p w14:paraId="44906B40" w14:textId="77777777" w:rsidR="00EE5E17" w:rsidRPr="00F45DEE" w:rsidRDefault="00EE5E17" w:rsidP="00B90439">
            <w:pPr>
              <w:jc w:val="center"/>
            </w:pPr>
            <w:r w:rsidRPr="00F45DEE">
              <w:t xml:space="preserve">Vieno komplekto kaina </w:t>
            </w:r>
            <w:proofErr w:type="spellStart"/>
            <w:r w:rsidRPr="00F45DEE">
              <w:t>Eur</w:t>
            </w:r>
            <w:proofErr w:type="spellEnd"/>
            <w:r w:rsidRPr="00F45DEE">
              <w:t xml:space="preserve"> (su PVM)</w:t>
            </w:r>
          </w:p>
        </w:tc>
        <w:tc>
          <w:tcPr>
            <w:tcW w:w="1985" w:type="dxa"/>
            <w:vAlign w:val="center"/>
          </w:tcPr>
          <w:p w14:paraId="736F4D3D" w14:textId="77777777" w:rsidR="00EE5E17" w:rsidRPr="00F45DEE" w:rsidRDefault="00EE5E17" w:rsidP="00B90439">
            <w:pPr>
              <w:jc w:val="center"/>
            </w:pPr>
            <w:r w:rsidRPr="00F45DEE">
              <w:t xml:space="preserve">Suma </w:t>
            </w:r>
            <w:proofErr w:type="spellStart"/>
            <w:r w:rsidRPr="00F45DEE">
              <w:t>Eur</w:t>
            </w:r>
            <w:proofErr w:type="spellEnd"/>
            <w:r w:rsidRPr="00F45DEE">
              <w:t xml:space="preserve"> (su PVM)</w:t>
            </w:r>
          </w:p>
        </w:tc>
      </w:tr>
      <w:tr w:rsidR="00EE5E17" w:rsidRPr="00F45DEE" w14:paraId="03163451" w14:textId="77777777" w:rsidTr="00B90439">
        <w:tc>
          <w:tcPr>
            <w:tcW w:w="675" w:type="dxa"/>
            <w:vAlign w:val="center"/>
          </w:tcPr>
          <w:p w14:paraId="7C10B215" w14:textId="77777777" w:rsidR="00EE5E17" w:rsidRPr="00F45DEE" w:rsidRDefault="00EE5E17" w:rsidP="00B90439">
            <w:pPr>
              <w:jc w:val="center"/>
            </w:pPr>
            <w:r w:rsidRPr="00F45DEE">
              <w:t>1</w:t>
            </w:r>
          </w:p>
        </w:tc>
        <w:tc>
          <w:tcPr>
            <w:tcW w:w="3969" w:type="dxa"/>
            <w:vAlign w:val="center"/>
          </w:tcPr>
          <w:p w14:paraId="278CDC59" w14:textId="77777777" w:rsidR="00EE5E17" w:rsidRPr="00F45DEE" w:rsidRDefault="00EE5E17" w:rsidP="00B90439">
            <w:pPr>
              <w:jc w:val="center"/>
            </w:pPr>
            <w:r w:rsidRPr="00F45DEE">
              <w:t>2</w:t>
            </w:r>
          </w:p>
        </w:tc>
        <w:tc>
          <w:tcPr>
            <w:tcW w:w="993" w:type="dxa"/>
            <w:vAlign w:val="center"/>
          </w:tcPr>
          <w:p w14:paraId="61EDFA9A" w14:textId="77777777" w:rsidR="00EE5E17" w:rsidRPr="00F45DEE" w:rsidRDefault="00EE5E17" w:rsidP="00B90439">
            <w:pPr>
              <w:jc w:val="center"/>
            </w:pPr>
            <w:r w:rsidRPr="00F45DEE">
              <w:t>4</w:t>
            </w:r>
          </w:p>
        </w:tc>
        <w:tc>
          <w:tcPr>
            <w:tcW w:w="992" w:type="dxa"/>
            <w:vAlign w:val="center"/>
          </w:tcPr>
          <w:p w14:paraId="01B3CF99" w14:textId="77777777" w:rsidR="00EE5E17" w:rsidRPr="00F45DEE" w:rsidRDefault="00EE5E17" w:rsidP="00B90439">
            <w:pPr>
              <w:jc w:val="center"/>
            </w:pPr>
            <w:r w:rsidRPr="00F45DEE">
              <w:t>5</w:t>
            </w:r>
          </w:p>
        </w:tc>
        <w:tc>
          <w:tcPr>
            <w:tcW w:w="1559" w:type="dxa"/>
          </w:tcPr>
          <w:p w14:paraId="6A2FD867" w14:textId="77777777" w:rsidR="00EE5E17" w:rsidRPr="00F45DEE" w:rsidRDefault="00EE5E17" w:rsidP="00B90439">
            <w:pPr>
              <w:jc w:val="center"/>
            </w:pPr>
            <w:r w:rsidRPr="00F45DEE">
              <w:t>6</w:t>
            </w:r>
          </w:p>
        </w:tc>
        <w:tc>
          <w:tcPr>
            <w:tcW w:w="1985" w:type="dxa"/>
          </w:tcPr>
          <w:p w14:paraId="488DCD9F" w14:textId="77777777" w:rsidR="00EE5E17" w:rsidRPr="00F45DEE" w:rsidRDefault="00EE5E17" w:rsidP="00B90439">
            <w:pPr>
              <w:jc w:val="center"/>
            </w:pPr>
            <w:r w:rsidRPr="00F45DEE">
              <w:t>7</w:t>
            </w:r>
          </w:p>
        </w:tc>
      </w:tr>
      <w:tr w:rsidR="00EE5E17" w:rsidRPr="00F45DEE" w14:paraId="30B10841" w14:textId="77777777" w:rsidTr="00B90439">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05E1BBF4" w14:textId="77777777" w:rsidR="00EE5E17" w:rsidRPr="00F45DEE" w:rsidRDefault="00EE5E17" w:rsidP="00B90439">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F43FC8" w14:textId="74635ABC" w:rsidR="00EE5E17" w:rsidRPr="004A6B61" w:rsidRDefault="00EE5E17" w:rsidP="00B90439">
            <w:pPr>
              <w:rPr>
                <w:spacing w:val="4"/>
              </w:rPr>
            </w:pPr>
            <w:r w:rsidRPr="00EE5E17">
              <w:rPr>
                <w:spacing w:val="4"/>
              </w:rPr>
              <w:t>Mobilus elektros energijos tiekimo įrenginys</w:t>
            </w:r>
          </w:p>
        </w:tc>
        <w:tc>
          <w:tcPr>
            <w:tcW w:w="993" w:type="dxa"/>
            <w:vAlign w:val="center"/>
          </w:tcPr>
          <w:p w14:paraId="183FB8B6" w14:textId="77777777" w:rsidR="00EE5E17" w:rsidRPr="00F45DEE" w:rsidRDefault="00EE5E17" w:rsidP="00B90439">
            <w:pPr>
              <w:jc w:val="center"/>
              <w:rPr>
                <w:color w:val="FF0000"/>
              </w:rPr>
            </w:pPr>
            <w:r>
              <w:t>vnt</w:t>
            </w:r>
            <w:r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5F9DD93C" w14:textId="77777777" w:rsidR="00EE5E17" w:rsidRPr="00F45DEE" w:rsidRDefault="00EE5E17" w:rsidP="00B90439">
            <w:pPr>
              <w:jc w:val="center"/>
            </w:pPr>
            <w: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A3B8B3" w14:textId="495FC0BA" w:rsidR="00EE5E17" w:rsidRPr="00011D1C" w:rsidRDefault="00EE5E17" w:rsidP="00B90439">
            <w:pPr>
              <w:jc w:val="center"/>
              <w:rPr>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4F18611" w14:textId="59B1E341" w:rsidR="00EE5E17" w:rsidRPr="00011D1C" w:rsidRDefault="00EE5E17" w:rsidP="00B90439">
            <w:pPr>
              <w:jc w:val="center"/>
              <w:rPr>
                <w:highlight w:val="yellow"/>
              </w:rPr>
            </w:pPr>
          </w:p>
        </w:tc>
      </w:tr>
      <w:tr w:rsidR="00EE5E17" w:rsidRPr="00F45DEE" w14:paraId="1B09E0AE" w14:textId="77777777" w:rsidTr="00B90439">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1296636F" w14:textId="77777777" w:rsidR="00EE5E17" w:rsidRPr="00F45DEE" w:rsidRDefault="00EE5E17" w:rsidP="00B90439">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71472F" w14:textId="77777777" w:rsidR="00EE5E17" w:rsidRPr="00F45DEE" w:rsidRDefault="00EE5E17" w:rsidP="00B90439">
            <w:pPr>
              <w:rPr>
                <w:b/>
                <w:spacing w:val="4"/>
              </w:rPr>
            </w:pPr>
          </w:p>
        </w:tc>
        <w:tc>
          <w:tcPr>
            <w:tcW w:w="993" w:type="dxa"/>
            <w:vAlign w:val="center"/>
          </w:tcPr>
          <w:p w14:paraId="4AC48FD8" w14:textId="77777777" w:rsidR="00EE5E17" w:rsidRPr="00F45DEE" w:rsidRDefault="00EE5E17" w:rsidP="00B90439">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1CF2D07" w14:textId="77777777" w:rsidR="00EE5E17" w:rsidRPr="00F45DEE" w:rsidRDefault="00EE5E17" w:rsidP="00B9043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FF6466" w14:textId="77777777" w:rsidR="00EE5E17" w:rsidRPr="00F45DEE" w:rsidRDefault="00EE5E17" w:rsidP="00B90439">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7BB6476" w14:textId="3631C083" w:rsidR="00EE5E17" w:rsidRPr="00F45DEE" w:rsidRDefault="00EE5E17" w:rsidP="00B90439">
            <w:pPr>
              <w:jc w:val="center"/>
            </w:pPr>
          </w:p>
        </w:tc>
      </w:tr>
    </w:tbl>
    <w:p w14:paraId="64FD3692" w14:textId="77777777" w:rsidR="00EE5E17" w:rsidRDefault="00EE5E17" w:rsidP="00EE5E17">
      <w:pPr>
        <w:widowControl w:val="0"/>
        <w:overflowPunct w:val="0"/>
        <w:autoSpaceDE w:val="0"/>
        <w:autoSpaceDN w:val="0"/>
        <w:adjustRightInd w:val="0"/>
        <w:spacing w:line="236" w:lineRule="auto"/>
        <w:rPr>
          <w:szCs w:val="23"/>
        </w:rPr>
      </w:pPr>
    </w:p>
    <w:p w14:paraId="61236431" w14:textId="77777777" w:rsidR="00EE5E17" w:rsidRDefault="00EE5E17" w:rsidP="00EE5E17">
      <w:pPr>
        <w:widowControl w:val="0"/>
        <w:overflowPunct w:val="0"/>
        <w:autoSpaceDE w:val="0"/>
        <w:autoSpaceDN w:val="0"/>
        <w:adjustRightInd w:val="0"/>
        <w:spacing w:line="236" w:lineRule="auto"/>
        <w:rPr>
          <w:szCs w:val="23"/>
        </w:rPr>
      </w:pPr>
    </w:p>
    <w:p w14:paraId="25C78DE2" w14:textId="77777777" w:rsidR="00EE5E17" w:rsidRPr="008C1CEF" w:rsidRDefault="00EE5E17" w:rsidP="00EE5E17">
      <w:pPr>
        <w:widowControl w:val="0"/>
        <w:overflowPunct w:val="0"/>
        <w:autoSpaceDE w:val="0"/>
        <w:autoSpaceDN w:val="0"/>
        <w:adjustRightInd w:val="0"/>
        <w:spacing w:line="236" w:lineRule="auto"/>
        <w:rPr>
          <w:szCs w:val="23"/>
        </w:rPr>
      </w:pPr>
    </w:p>
    <w:p w14:paraId="739AE805" w14:textId="77777777" w:rsidR="00EE5E17" w:rsidRPr="00817B49" w:rsidRDefault="00EE5E17" w:rsidP="00EE5E17">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8C40E9D" w14:textId="77777777" w:rsidR="00EE5E17" w:rsidRPr="00817B49" w:rsidRDefault="00EE5E17" w:rsidP="00EE5E17">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E266D7">
        <w:rPr>
          <w:highlight w:val="yellow"/>
          <w:lang w:eastAsia="lt-LT"/>
        </w:rPr>
        <w:t>„</w:t>
      </w:r>
      <w:r w:rsidRPr="00E266D7">
        <w:rPr>
          <w:rFonts w:eastAsia="PMingLiU"/>
          <w:highlight w:val="yellow"/>
          <w:lang w:eastAsia="lt-LT"/>
        </w:rPr>
        <w:t>******</w:t>
      </w:r>
      <w:r w:rsidRPr="00E266D7">
        <w:rPr>
          <w:highlight w:val="yellow"/>
          <w:lang w:eastAsia="lt-LT"/>
        </w:rPr>
        <w:t>“</w:t>
      </w:r>
    </w:p>
    <w:p w14:paraId="34716E2F" w14:textId="77777777" w:rsidR="00EE5E17" w:rsidRDefault="00EE5E17" w:rsidP="00EE5E17">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Pr="00E266D7">
        <w:rPr>
          <w:rFonts w:eastAsia="PMingLiU"/>
          <w:highlight w:val="yellow"/>
          <w:lang w:eastAsia="lt-LT"/>
        </w:rPr>
        <w:t>********</w:t>
      </w:r>
    </w:p>
    <w:p w14:paraId="7E9CD00C" w14:textId="77777777" w:rsidR="00EE5E17" w:rsidRPr="00E266D7" w:rsidRDefault="00EE5E17" w:rsidP="00EE5E17">
      <w:pPr>
        <w:tabs>
          <w:tab w:val="left" w:pos="6210"/>
        </w:tabs>
        <w:ind w:firstLine="567"/>
        <w:rPr>
          <w:color w:val="000000" w:themeColor="text1"/>
        </w:rPr>
      </w:pPr>
      <w:r>
        <w:t>Vadas</w:t>
      </w:r>
      <w:r w:rsidRPr="00817B49">
        <w:tab/>
      </w:r>
      <w:r w:rsidRPr="00E266D7">
        <w:rPr>
          <w:color w:val="000000" w:themeColor="text1"/>
        </w:rPr>
        <w:t xml:space="preserve"> Direktorius </w:t>
      </w:r>
      <w:r w:rsidRPr="00E266D7">
        <w:rPr>
          <w:color w:val="000000" w:themeColor="text1"/>
          <w:highlight w:val="yellow"/>
          <w:lang w:eastAsia="lt-LT"/>
        </w:rPr>
        <w:t>**************</w:t>
      </w:r>
    </w:p>
    <w:p w14:paraId="60E6476E" w14:textId="77777777" w:rsidR="00EE5E17" w:rsidRPr="00E266D7" w:rsidRDefault="00EE5E17" w:rsidP="00EE5E17">
      <w:pPr>
        <w:tabs>
          <w:tab w:val="left" w:pos="6210"/>
        </w:tabs>
        <w:ind w:firstLine="567"/>
        <w:rPr>
          <w:color w:val="000000" w:themeColor="text1"/>
        </w:rPr>
      </w:pPr>
    </w:p>
    <w:p w14:paraId="7D4F3687" w14:textId="77777777" w:rsidR="00EE5E17" w:rsidRPr="00817B49" w:rsidRDefault="00EE5E17" w:rsidP="00EE5E17">
      <w:pPr>
        <w:tabs>
          <w:tab w:val="left" w:pos="6210"/>
          <w:tab w:val="left" w:pos="6420"/>
        </w:tabs>
        <w:ind w:firstLine="567"/>
      </w:pPr>
      <w:r w:rsidRPr="00817B49">
        <w:t>A.V.</w:t>
      </w:r>
      <w:r w:rsidRPr="00817B49">
        <w:tab/>
      </w:r>
      <w:r>
        <w:t xml:space="preserve"> </w:t>
      </w:r>
      <w:r w:rsidRPr="00817B49">
        <w:t xml:space="preserve">A. V. </w:t>
      </w:r>
    </w:p>
    <w:p w14:paraId="62EBC4A3" w14:textId="77777777" w:rsidR="00EE5E17" w:rsidRPr="00817B49" w:rsidRDefault="00EE5E17" w:rsidP="00EE5E17">
      <w:pPr>
        <w:tabs>
          <w:tab w:val="left" w:pos="1080"/>
          <w:tab w:val="left" w:pos="6210"/>
        </w:tabs>
        <w:ind w:firstLine="567"/>
      </w:pPr>
    </w:p>
    <w:p w14:paraId="09E39B20" w14:textId="48B70AD8" w:rsidR="00EE5E17" w:rsidRDefault="00EE5E17" w:rsidP="00EE5E17">
      <w:pPr>
        <w:tabs>
          <w:tab w:val="left" w:pos="1080"/>
          <w:tab w:val="left" w:pos="6210"/>
        </w:tabs>
        <w:ind w:firstLine="567"/>
      </w:pPr>
      <w:r w:rsidRPr="00817B49">
        <w:t>202</w:t>
      </w:r>
      <w:r>
        <w:t>6</w:t>
      </w:r>
      <w:r w:rsidRPr="00817B49">
        <w:t xml:space="preserve"> m. </w:t>
      </w:r>
      <w:r w:rsidR="005D61AF">
        <w:t xml:space="preserve">balandžio  </w:t>
      </w:r>
      <w:r w:rsidRPr="00EE5E17">
        <w:rPr>
          <w:lang w:eastAsia="lt-LT"/>
        </w:rPr>
        <w:t xml:space="preserve">     </w:t>
      </w:r>
      <w:r w:rsidRPr="00EE5E17">
        <w:t>d.</w:t>
      </w:r>
      <w:r w:rsidRPr="00EE5E17">
        <w:tab/>
        <w:t xml:space="preserve"> 202</w:t>
      </w:r>
      <w:r>
        <w:t>6</w:t>
      </w:r>
      <w:r w:rsidRPr="00EE5E17">
        <w:t xml:space="preserve"> m. </w:t>
      </w:r>
      <w:r w:rsidR="005D61AF">
        <w:t>balandžio</w:t>
      </w:r>
      <w:r w:rsidRPr="00EE5E17">
        <w:rPr>
          <w:lang w:eastAsia="lt-LT"/>
        </w:rPr>
        <w:t xml:space="preserve"> </w:t>
      </w:r>
      <w:r>
        <w:rPr>
          <w:lang w:eastAsia="lt-LT"/>
        </w:rPr>
        <w:t xml:space="preserve">    </w:t>
      </w:r>
      <w:r w:rsidRPr="00EE5E17">
        <w:rPr>
          <w:lang w:eastAsia="lt-LT"/>
        </w:rPr>
        <w:t xml:space="preserve"> </w:t>
      </w:r>
      <w:r w:rsidRPr="00EE5E17">
        <w:t>d.</w:t>
      </w:r>
    </w:p>
    <w:p w14:paraId="7BC2E267" w14:textId="77777777" w:rsidR="00EE5E17" w:rsidRPr="00187074" w:rsidRDefault="00EE5E17" w:rsidP="00EE5E17">
      <w:pPr>
        <w:tabs>
          <w:tab w:val="left" w:pos="360"/>
          <w:tab w:val="left" w:pos="567"/>
        </w:tabs>
        <w:spacing w:line="276" w:lineRule="auto"/>
        <w:jc w:val="both"/>
        <w:outlineLvl w:val="0"/>
        <w:rPr>
          <w:color w:val="000000"/>
        </w:rPr>
      </w:pPr>
    </w:p>
    <w:p w14:paraId="5FBE750F" w14:textId="77777777" w:rsidR="00AC4CC7" w:rsidRPr="00D45CE7" w:rsidRDefault="00AC4CC7" w:rsidP="00D45CE7">
      <w:pPr>
        <w:rPr>
          <w:b/>
        </w:rPr>
      </w:pPr>
    </w:p>
    <w:sectPr w:rsidR="00AC4CC7" w:rsidRPr="00D45CE7" w:rsidSect="008C1CEF">
      <w:headerReference w:type="default" r:id="rId10"/>
      <w:pgSz w:w="12240" w:h="15840"/>
      <w:pgMar w:top="568" w:right="758" w:bottom="426" w:left="992" w:header="142" w:footer="108" w:gutter="0"/>
      <w:pgNumType w:start="1" w:chapStyle="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751F96" w16cex:dateUtc="2026-03-1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5AF64" w16cid:durableId="46751F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F326" w14:textId="77777777" w:rsidR="005260D1" w:rsidRDefault="005260D1" w:rsidP="00E216B6">
      <w:r>
        <w:separator/>
      </w:r>
    </w:p>
  </w:endnote>
  <w:endnote w:type="continuationSeparator" w:id="0">
    <w:p w14:paraId="75D7977A" w14:textId="77777777" w:rsidR="005260D1" w:rsidRDefault="005260D1"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A15C" w14:textId="77777777" w:rsidR="005260D1" w:rsidRDefault="005260D1" w:rsidP="00E216B6">
      <w:r>
        <w:separator/>
      </w:r>
    </w:p>
  </w:footnote>
  <w:footnote w:type="continuationSeparator" w:id="0">
    <w:p w14:paraId="0CD3464A" w14:textId="77777777" w:rsidR="005260D1" w:rsidRDefault="005260D1"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55B55400" w:rsidR="00C97465" w:rsidRDefault="00C97465">
        <w:pPr>
          <w:pStyle w:val="Header"/>
          <w:jc w:val="center"/>
        </w:pPr>
        <w:r>
          <w:fldChar w:fldCharType="begin"/>
        </w:r>
        <w:r>
          <w:instrText xml:space="preserve"> PAGE   \* MERGEFORMAT </w:instrText>
        </w:r>
        <w:r>
          <w:fldChar w:fldCharType="separate"/>
        </w:r>
        <w:r w:rsidR="005D61AF">
          <w:rPr>
            <w:noProof/>
          </w:rPr>
          <w:t>4</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2" w15:restartNumberingAfterBreak="0">
    <w:nsid w:val="33E75052"/>
    <w:multiLevelType w:val="multilevel"/>
    <w:tmpl w:val="33E75052"/>
    <w:lvl w:ilvl="0">
      <w:start w:val="1"/>
      <w:numFmt w:val="bullet"/>
      <w:pStyle w:val="Pastraipanumeruotalentelje"/>
      <w:lvlText w:val=""/>
      <w:lvlJc w:val="left"/>
      <w:pPr>
        <w:ind w:left="142" w:firstLine="0"/>
      </w:pPr>
      <w:rPr>
        <w:rFonts w:ascii="Symbol" w:hAnsi="Symbol"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 w15:restartNumberingAfterBreak="0">
    <w:nsid w:val="719247E1"/>
    <w:multiLevelType w:val="multilevel"/>
    <w:tmpl w:val="7DDCC4F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
  </w:num>
  <w:num w:numId="2">
    <w:abstractNumId w:val="3"/>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12A3"/>
    <w:rsid w:val="000949EF"/>
    <w:rsid w:val="000A0223"/>
    <w:rsid w:val="000A3045"/>
    <w:rsid w:val="000B1F26"/>
    <w:rsid w:val="000B23E9"/>
    <w:rsid w:val="000B523D"/>
    <w:rsid w:val="000B73A2"/>
    <w:rsid w:val="000C13D9"/>
    <w:rsid w:val="000C23FA"/>
    <w:rsid w:val="000C3670"/>
    <w:rsid w:val="000C3700"/>
    <w:rsid w:val="000C4D4D"/>
    <w:rsid w:val="000C5420"/>
    <w:rsid w:val="000C6804"/>
    <w:rsid w:val="000C6D59"/>
    <w:rsid w:val="000D4273"/>
    <w:rsid w:val="000E3315"/>
    <w:rsid w:val="000E3659"/>
    <w:rsid w:val="000E7403"/>
    <w:rsid w:val="000E7C05"/>
    <w:rsid w:val="000F325C"/>
    <w:rsid w:val="00100B3D"/>
    <w:rsid w:val="00102ACD"/>
    <w:rsid w:val="001119B6"/>
    <w:rsid w:val="00111C7D"/>
    <w:rsid w:val="00124DF8"/>
    <w:rsid w:val="00130D84"/>
    <w:rsid w:val="0013225E"/>
    <w:rsid w:val="0013323F"/>
    <w:rsid w:val="00135AC8"/>
    <w:rsid w:val="001364E8"/>
    <w:rsid w:val="00141CEB"/>
    <w:rsid w:val="00143622"/>
    <w:rsid w:val="001456BA"/>
    <w:rsid w:val="001471BE"/>
    <w:rsid w:val="0014773F"/>
    <w:rsid w:val="00171AFD"/>
    <w:rsid w:val="001723D5"/>
    <w:rsid w:val="001728DB"/>
    <w:rsid w:val="00182520"/>
    <w:rsid w:val="00187EF0"/>
    <w:rsid w:val="001921D1"/>
    <w:rsid w:val="00192EC0"/>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96606"/>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2FF2"/>
    <w:rsid w:val="003B3286"/>
    <w:rsid w:val="003B4327"/>
    <w:rsid w:val="003B492C"/>
    <w:rsid w:val="003C136A"/>
    <w:rsid w:val="003C3C72"/>
    <w:rsid w:val="003C5F9D"/>
    <w:rsid w:val="003D2A49"/>
    <w:rsid w:val="003D6B15"/>
    <w:rsid w:val="003E00D7"/>
    <w:rsid w:val="003F0D61"/>
    <w:rsid w:val="003F3499"/>
    <w:rsid w:val="004015F0"/>
    <w:rsid w:val="00405EF1"/>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9590C"/>
    <w:rsid w:val="004A3309"/>
    <w:rsid w:val="004A42A2"/>
    <w:rsid w:val="004A6B61"/>
    <w:rsid w:val="004B1797"/>
    <w:rsid w:val="004B33CC"/>
    <w:rsid w:val="004B530E"/>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260D1"/>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D61AF"/>
    <w:rsid w:val="005E1E69"/>
    <w:rsid w:val="005E698A"/>
    <w:rsid w:val="005E72D2"/>
    <w:rsid w:val="00602FB0"/>
    <w:rsid w:val="00605E5F"/>
    <w:rsid w:val="00606213"/>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2FAF"/>
    <w:rsid w:val="00773AF1"/>
    <w:rsid w:val="00774457"/>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40F2"/>
    <w:rsid w:val="00875688"/>
    <w:rsid w:val="00877EDA"/>
    <w:rsid w:val="008814EE"/>
    <w:rsid w:val="0088355D"/>
    <w:rsid w:val="00894BBF"/>
    <w:rsid w:val="0089731E"/>
    <w:rsid w:val="00897873"/>
    <w:rsid w:val="00897DF8"/>
    <w:rsid w:val="008A2748"/>
    <w:rsid w:val="008A3C32"/>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9691C"/>
    <w:rsid w:val="00997543"/>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1F1C"/>
    <w:rsid w:val="00A62DAD"/>
    <w:rsid w:val="00A6386D"/>
    <w:rsid w:val="00A63E25"/>
    <w:rsid w:val="00A678E2"/>
    <w:rsid w:val="00A7094B"/>
    <w:rsid w:val="00A77550"/>
    <w:rsid w:val="00A77C5A"/>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51C21"/>
    <w:rsid w:val="00C64ED5"/>
    <w:rsid w:val="00C679F6"/>
    <w:rsid w:val="00C865CF"/>
    <w:rsid w:val="00C905DD"/>
    <w:rsid w:val="00C9102D"/>
    <w:rsid w:val="00C9540B"/>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5CE7"/>
    <w:rsid w:val="00D469FD"/>
    <w:rsid w:val="00D52DC2"/>
    <w:rsid w:val="00D536D2"/>
    <w:rsid w:val="00D538BF"/>
    <w:rsid w:val="00D5691F"/>
    <w:rsid w:val="00D663F6"/>
    <w:rsid w:val="00D7042E"/>
    <w:rsid w:val="00D71084"/>
    <w:rsid w:val="00D72465"/>
    <w:rsid w:val="00D7272A"/>
    <w:rsid w:val="00D944D6"/>
    <w:rsid w:val="00D97B99"/>
    <w:rsid w:val="00DA177F"/>
    <w:rsid w:val="00DA6878"/>
    <w:rsid w:val="00DB1F67"/>
    <w:rsid w:val="00DB2847"/>
    <w:rsid w:val="00DB2A9D"/>
    <w:rsid w:val="00DC643E"/>
    <w:rsid w:val="00DC6805"/>
    <w:rsid w:val="00DC7194"/>
    <w:rsid w:val="00DD380A"/>
    <w:rsid w:val="00DD6F8A"/>
    <w:rsid w:val="00DF1137"/>
    <w:rsid w:val="00DF1CB6"/>
    <w:rsid w:val="00DF3826"/>
    <w:rsid w:val="00DF6518"/>
    <w:rsid w:val="00DF7CFE"/>
    <w:rsid w:val="00E04901"/>
    <w:rsid w:val="00E11665"/>
    <w:rsid w:val="00E120D6"/>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E5E17"/>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30E"/>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 w:type="character" w:customStyle="1" w:styleId="bold">
    <w:name w:val="bold"/>
    <w:rsid w:val="003C3C72"/>
  </w:style>
  <w:style w:type="paragraph" w:customStyle="1" w:styleId="Pastraipanumeruotalentelje">
    <w:name w:val="Pastraipa (numeruota lentelėje)"/>
    <w:basedOn w:val="Normal"/>
    <w:uiPriority w:val="9"/>
    <w:qFormat/>
    <w:rsid w:val="00EE5E17"/>
    <w:pPr>
      <w:numPr>
        <w:numId w:val="3"/>
      </w:numPr>
      <w:tabs>
        <w:tab w:val="left" w:pos="5111"/>
      </w:tabs>
      <w:spacing w:after="160" w:line="259" w:lineRule="auto"/>
      <w:ind w:left="5111" w:hanging="432"/>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29@mil.l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autas22@mil.l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7477-8A15-4DE7-9D06-9DE68F3E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7764</Words>
  <Characters>54836</Characters>
  <Application>Microsoft Office Word</Application>
  <DocSecurity>0</DocSecurity>
  <Lines>456</Lines>
  <Paragraphs>124</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62476</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Windows User</cp:lastModifiedBy>
  <cp:revision>4</cp:revision>
  <cp:lastPrinted>2022-02-22T11:05:00Z</cp:lastPrinted>
  <dcterms:created xsi:type="dcterms:W3CDTF">2026-03-13T13:06:00Z</dcterms:created>
  <dcterms:modified xsi:type="dcterms:W3CDTF">2026-03-21T09:48:00Z</dcterms:modified>
</cp:coreProperties>
</file>