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589A" w14:textId="62CEC78F" w:rsidR="00D71F58" w:rsidRDefault="0018485C">
      <w:pPr>
        <w:keepNext/>
        <w:keepLines/>
        <w:pBdr>
          <w:bottom w:val="single" w:sz="4" w:space="2" w:color="ED7D31" w:themeColor="accent2"/>
        </w:pBdr>
        <w:spacing w:before="360" w:after="120" w:line="240" w:lineRule="auto"/>
        <w:jc w:val="right"/>
        <w:outlineLvl w:val="0"/>
        <w:rPr>
          <w:rFonts w:eastAsiaTheme="majorEastAsia" w:cstheme="minorHAnsi"/>
          <w:b/>
          <w:sz w:val="21"/>
          <w:szCs w:val="21"/>
          <w:lang w:eastAsia="lt-LT"/>
        </w:rPr>
      </w:pPr>
      <w:bookmarkStart w:id="0" w:name="_Toc124404956"/>
      <w:r>
        <w:rPr>
          <w:rFonts w:eastAsiaTheme="majorEastAsia" w:cstheme="minorHAnsi"/>
          <w:b/>
          <w:sz w:val="21"/>
          <w:szCs w:val="21"/>
          <w:lang w:eastAsia="lt-LT"/>
        </w:rPr>
        <w:t>Pirkimo sąlygų 2</w:t>
      </w:r>
      <w:r w:rsidR="00750ED4">
        <w:rPr>
          <w:rFonts w:eastAsiaTheme="majorEastAsia" w:cstheme="minorHAnsi"/>
          <w:b/>
          <w:sz w:val="21"/>
          <w:szCs w:val="21"/>
          <w:lang w:eastAsia="lt-LT"/>
        </w:rPr>
        <w:t xml:space="preserve"> priedas „Techninė specifikacija“</w:t>
      </w:r>
      <w:bookmarkEnd w:id="0"/>
    </w:p>
    <w:p w14:paraId="1EB8589B" w14:textId="77777777" w:rsidR="00D71F58" w:rsidRDefault="00D71F58">
      <w:pPr>
        <w:ind w:left="-567" w:firstLine="567"/>
        <w:jc w:val="both"/>
        <w:rPr>
          <w:rFonts w:ascii="Times New Roman" w:hAnsi="Times New Roman" w:cs="Times New Roman"/>
          <w:color w:val="000000" w:themeColor="text1"/>
        </w:rPr>
      </w:pPr>
    </w:p>
    <w:p w14:paraId="1EB8589C" w14:textId="77777777" w:rsidR="00D71F58" w:rsidRDefault="00F170E3">
      <w:pPr>
        <w:jc w:val="center"/>
        <w:rPr>
          <w:rFonts w:ascii="Times New Roman" w:hAnsi="Times New Roman"/>
        </w:rPr>
      </w:pPr>
      <w:r>
        <w:rPr>
          <w:rFonts w:ascii="Times New Roman" w:hAnsi="Times New Roman"/>
          <w:b/>
          <w:bCs/>
        </w:rPr>
        <w:t>Lietuvos ilgalaikio socialinio tyrimo respondentų skatinimo administravimo paslaugos</w:t>
      </w:r>
    </w:p>
    <w:p w14:paraId="1EB8589D" w14:textId="77777777" w:rsidR="00D71F58" w:rsidRDefault="00D71F58">
      <w:pPr>
        <w:ind w:left="-567" w:firstLine="567"/>
        <w:jc w:val="both"/>
        <w:rPr>
          <w:rFonts w:ascii="Times New Roman" w:hAnsi="Times New Roman" w:cs="Times New Roman"/>
          <w:color w:val="000000" w:themeColor="text1"/>
        </w:rPr>
      </w:pPr>
    </w:p>
    <w:p w14:paraId="1EB8589E" w14:textId="77777777" w:rsidR="00D71F58" w:rsidRDefault="00F170E3">
      <w:pPr>
        <w:pStyle w:val="ListParagraph"/>
        <w:numPr>
          <w:ilvl w:val="0"/>
          <w:numId w:val="23"/>
        </w:numPr>
        <w:spacing w:before="170" w:after="170"/>
        <w:ind w:left="426" w:hanging="426"/>
        <w:contextualSpacing w:val="0"/>
        <w:rPr>
          <w:rFonts w:ascii="Times New Roman" w:hAnsi="Times New Roman"/>
          <w:b/>
          <w:bCs/>
          <w:sz w:val="22"/>
          <w:szCs w:val="22"/>
        </w:rPr>
      </w:pPr>
      <w:r>
        <w:rPr>
          <w:rFonts w:ascii="Times New Roman" w:hAnsi="Times New Roman"/>
          <w:b/>
          <w:bCs/>
          <w:sz w:val="22"/>
          <w:szCs w:val="22"/>
        </w:rPr>
        <w:t>Sąvokos ir sutrumpinimai</w:t>
      </w:r>
    </w:p>
    <w:p w14:paraId="1EB8589F" w14:textId="77777777" w:rsidR="00D71F58" w:rsidRDefault="00F170E3">
      <w:pPr>
        <w:pStyle w:val="ListParagraph"/>
        <w:numPr>
          <w:ilvl w:val="1"/>
          <w:numId w:val="24"/>
        </w:numPr>
        <w:tabs>
          <w:tab w:val="left" w:pos="426"/>
        </w:tabs>
        <w:spacing w:before="60" w:after="60" w:line="240" w:lineRule="auto"/>
        <w:ind w:left="0" w:firstLine="0"/>
        <w:jc w:val="both"/>
        <w:rPr>
          <w:rFonts w:ascii="Times New Roman" w:hAnsi="Times New Roman" w:cs="Times New Roman"/>
          <w:sz w:val="22"/>
          <w:szCs w:val="22"/>
        </w:rPr>
      </w:pPr>
      <w:r>
        <w:rPr>
          <w:rFonts w:ascii="Times New Roman" w:hAnsi="Times New Roman" w:cs="Times New Roman"/>
          <w:b/>
          <w:sz w:val="22"/>
          <w:szCs w:val="22"/>
        </w:rPr>
        <w:t>Užsakovas</w:t>
      </w:r>
      <w:r>
        <w:rPr>
          <w:rFonts w:ascii="Times New Roman" w:hAnsi="Times New Roman" w:cs="Times New Roman"/>
          <w:b/>
          <w:i/>
          <w:sz w:val="22"/>
          <w:szCs w:val="22"/>
        </w:rPr>
        <w:t xml:space="preserve"> </w:t>
      </w:r>
      <w:r>
        <w:rPr>
          <w:rFonts w:ascii="Times New Roman" w:hAnsi="Times New Roman" w:cs="Times New Roman"/>
          <w:sz w:val="22"/>
          <w:szCs w:val="22"/>
        </w:rPr>
        <w:t>– VšĮ Kauno technologijos universitetas.</w:t>
      </w:r>
    </w:p>
    <w:p w14:paraId="1EB858A0" w14:textId="77777777" w:rsidR="00D71F58" w:rsidRDefault="00F170E3">
      <w:pPr>
        <w:pStyle w:val="ListParagraph"/>
        <w:numPr>
          <w:ilvl w:val="1"/>
          <w:numId w:val="25"/>
        </w:numPr>
        <w:tabs>
          <w:tab w:val="left" w:pos="0"/>
          <w:tab w:val="left" w:pos="426"/>
        </w:tabs>
        <w:spacing w:before="60" w:after="60" w:line="240" w:lineRule="auto"/>
        <w:ind w:left="0" w:firstLine="0"/>
        <w:jc w:val="both"/>
        <w:rPr>
          <w:rFonts w:ascii="Times New Roman" w:hAnsi="Times New Roman" w:cs="Times New Roman"/>
          <w:sz w:val="22"/>
          <w:szCs w:val="22"/>
        </w:rPr>
      </w:pPr>
      <w:r>
        <w:rPr>
          <w:rFonts w:ascii="Times New Roman" w:hAnsi="Times New Roman" w:cs="Times New Roman"/>
          <w:b/>
          <w:sz w:val="22"/>
          <w:szCs w:val="22"/>
        </w:rPr>
        <w:t xml:space="preserve">Paslaugų teikėjas </w:t>
      </w:r>
      <w:r>
        <w:rPr>
          <w:rFonts w:ascii="Times New Roman" w:hAnsi="Times New Roman" w:cs="Times New Roman"/>
          <w:sz w:val="22"/>
          <w:szCs w:val="22"/>
        </w:rPr>
        <w:t>–</w:t>
      </w:r>
      <w:r>
        <w:rPr>
          <w:rFonts w:ascii="Times New Roman" w:hAnsi="Times New Roman" w:cs="Times New Roman"/>
          <w:bCs/>
          <w:sz w:val="22"/>
          <w:szCs w:val="22"/>
        </w:rPr>
        <w:t xml:space="preserve"> ūkio subjektas: fizinis asmuo, privatusis juridinis asmuo, viešasis juridinis asmuo, kitos organizacijos ir jų padaliniai ar tokių asmenų</w:t>
      </w:r>
      <w:r>
        <w:rPr>
          <w:rFonts w:ascii="Times New Roman" w:hAnsi="Times New Roman" w:cs="Times New Roman"/>
          <w:sz w:val="22"/>
          <w:szCs w:val="22"/>
        </w:rPr>
        <w:t xml:space="preserve"> grupė, su kuriuo Užsakovas sudaro Sutartį.</w:t>
      </w:r>
    </w:p>
    <w:p w14:paraId="1EB858A1" w14:textId="77777777" w:rsidR="00D71F58" w:rsidRDefault="00F170E3">
      <w:pPr>
        <w:pStyle w:val="ListParagraph"/>
        <w:numPr>
          <w:ilvl w:val="1"/>
          <w:numId w:val="26"/>
        </w:numPr>
        <w:tabs>
          <w:tab w:val="left" w:pos="426"/>
        </w:tabs>
        <w:spacing w:before="60" w:after="60" w:line="240" w:lineRule="auto"/>
        <w:ind w:left="0" w:firstLine="0"/>
        <w:jc w:val="both"/>
        <w:rPr>
          <w:rFonts w:ascii="Times New Roman" w:hAnsi="Times New Roman" w:cs="Times New Roman"/>
          <w:sz w:val="22"/>
          <w:szCs w:val="22"/>
        </w:rPr>
      </w:pPr>
      <w:r>
        <w:rPr>
          <w:rFonts w:ascii="Times New Roman" w:hAnsi="Times New Roman" w:cs="Times New Roman"/>
          <w:b/>
          <w:sz w:val="22"/>
          <w:szCs w:val="22"/>
        </w:rPr>
        <w:t>Sutartis</w:t>
      </w:r>
      <w:r>
        <w:rPr>
          <w:rFonts w:ascii="Times New Roman" w:hAnsi="Times New Roman" w:cs="Times New Roman"/>
          <w:sz w:val="22"/>
          <w:szCs w:val="22"/>
        </w:rPr>
        <w:t xml:space="preserve"> – sutartis, sudaroma tarp </w:t>
      </w:r>
      <w:r>
        <w:rPr>
          <w:rFonts w:ascii="Times New Roman" w:hAnsi="Times New Roman" w:cs="Times New Roman"/>
          <w:b/>
          <w:sz w:val="22"/>
          <w:szCs w:val="22"/>
        </w:rPr>
        <w:t xml:space="preserve">Užsakovo </w:t>
      </w:r>
      <w:r>
        <w:rPr>
          <w:rFonts w:ascii="Times New Roman" w:hAnsi="Times New Roman" w:cs="Times New Roman"/>
          <w:bCs/>
          <w:sz w:val="22"/>
          <w:szCs w:val="22"/>
        </w:rPr>
        <w:t>ir</w:t>
      </w:r>
      <w:r>
        <w:rPr>
          <w:rFonts w:ascii="Times New Roman" w:hAnsi="Times New Roman" w:cs="Times New Roman"/>
          <w:b/>
          <w:sz w:val="22"/>
          <w:szCs w:val="22"/>
        </w:rPr>
        <w:t xml:space="preserve"> Paslaugų teikėjo</w:t>
      </w:r>
      <w:r>
        <w:rPr>
          <w:rFonts w:ascii="Times New Roman" w:hAnsi="Times New Roman" w:cs="Times New Roman"/>
          <w:b/>
          <w:i/>
          <w:sz w:val="22"/>
          <w:szCs w:val="22"/>
        </w:rPr>
        <w:t xml:space="preserve"> </w:t>
      </w:r>
      <w:r>
        <w:rPr>
          <w:rFonts w:ascii="Times New Roman" w:hAnsi="Times New Roman" w:cs="Times New Roman"/>
          <w:sz w:val="22"/>
          <w:szCs w:val="22"/>
        </w:rPr>
        <w:t>dėl Pirkimo objekto.</w:t>
      </w:r>
    </w:p>
    <w:p w14:paraId="1EB858A2" w14:textId="77777777" w:rsidR="00D71F58" w:rsidRDefault="00F170E3">
      <w:pPr>
        <w:pStyle w:val="ListParagraph"/>
        <w:numPr>
          <w:ilvl w:val="1"/>
          <w:numId w:val="27"/>
        </w:numPr>
        <w:tabs>
          <w:tab w:val="left" w:pos="426"/>
        </w:tabs>
        <w:spacing w:before="60" w:after="60" w:line="240" w:lineRule="auto"/>
        <w:ind w:left="0" w:firstLine="0"/>
        <w:jc w:val="both"/>
        <w:rPr>
          <w:rFonts w:ascii="Times New Roman" w:hAnsi="Times New Roman" w:cs="Times New Roman"/>
          <w:sz w:val="22"/>
          <w:szCs w:val="22"/>
        </w:rPr>
      </w:pPr>
      <w:r>
        <w:rPr>
          <w:rFonts w:ascii="Times New Roman" w:hAnsi="Times New Roman" w:cs="Times New Roman"/>
          <w:b/>
          <w:sz w:val="22"/>
          <w:szCs w:val="22"/>
        </w:rPr>
        <w:t xml:space="preserve">Pirkimo objektas </w:t>
      </w:r>
      <w:r>
        <w:rPr>
          <w:rFonts w:ascii="Times New Roman" w:hAnsi="Times New Roman" w:cs="Times New Roman"/>
          <w:sz w:val="22"/>
          <w:szCs w:val="22"/>
        </w:rPr>
        <w:t xml:space="preserve">– Lietuvos ilgalaikio socialinio tyrimo respondentų skatinimo administravimo paslaugos (toliau – </w:t>
      </w:r>
      <w:r>
        <w:rPr>
          <w:rFonts w:ascii="Times New Roman" w:hAnsi="Times New Roman" w:cs="Times New Roman"/>
          <w:b/>
          <w:bCs/>
          <w:sz w:val="22"/>
          <w:szCs w:val="22"/>
        </w:rPr>
        <w:t>Paslaugos</w:t>
      </w:r>
      <w:r>
        <w:rPr>
          <w:rFonts w:ascii="Times New Roman" w:hAnsi="Times New Roman" w:cs="Times New Roman"/>
          <w:sz w:val="22"/>
          <w:szCs w:val="22"/>
        </w:rPr>
        <w:t>).</w:t>
      </w:r>
    </w:p>
    <w:p w14:paraId="1EB858A3" w14:textId="77777777" w:rsidR="00D71F58" w:rsidRDefault="00D71F58">
      <w:pPr>
        <w:pStyle w:val="ListParagraph"/>
        <w:tabs>
          <w:tab w:val="left" w:pos="426"/>
        </w:tabs>
        <w:spacing w:before="60" w:after="60" w:line="240" w:lineRule="auto"/>
        <w:ind w:left="0"/>
        <w:jc w:val="both"/>
        <w:rPr>
          <w:rFonts w:ascii="Times New Roman" w:hAnsi="Times New Roman" w:cs="Times New Roman"/>
          <w:sz w:val="22"/>
          <w:szCs w:val="22"/>
        </w:rPr>
      </w:pPr>
    </w:p>
    <w:p w14:paraId="1EB858A4" w14:textId="77777777" w:rsidR="00D71F58" w:rsidRDefault="00F170E3">
      <w:pPr>
        <w:pStyle w:val="ListParagraph"/>
        <w:numPr>
          <w:ilvl w:val="0"/>
          <w:numId w:val="28"/>
        </w:numPr>
        <w:spacing w:before="170" w:after="170"/>
        <w:ind w:left="426" w:hanging="426"/>
        <w:contextualSpacing w:val="0"/>
        <w:rPr>
          <w:rFonts w:ascii="Times New Roman" w:hAnsi="Times New Roman"/>
          <w:b/>
          <w:bCs/>
          <w:sz w:val="22"/>
          <w:szCs w:val="22"/>
        </w:rPr>
      </w:pPr>
      <w:r>
        <w:rPr>
          <w:rFonts w:ascii="Times New Roman" w:hAnsi="Times New Roman"/>
          <w:b/>
          <w:bCs/>
          <w:sz w:val="22"/>
          <w:szCs w:val="22"/>
        </w:rPr>
        <w:t>Situacija</w:t>
      </w:r>
    </w:p>
    <w:p w14:paraId="1EB858A5" w14:textId="77777777" w:rsidR="00D71F58" w:rsidRDefault="00F170E3">
      <w:pPr>
        <w:jc w:val="both"/>
        <w:rPr>
          <w:rFonts w:ascii="Times New Roman" w:hAnsi="Times New Roman"/>
        </w:rPr>
      </w:pPr>
      <w:r>
        <w:rPr>
          <w:rFonts w:ascii="Times New Roman" w:hAnsi="Times New Roman"/>
        </w:rPr>
        <w:t xml:space="preserve">2025 m. pabaigoje Lietuvoje startavo nauja mokslinių tyrimų infrastruktūra </w:t>
      </w:r>
      <w:r>
        <w:rPr>
          <w:rFonts w:ascii="Times New Roman" w:hAnsi="Times New Roman"/>
          <w:b/>
          <w:bCs/>
        </w:rPr>
        <w:t>Lietuvos ilgalaikis socialinis tyrimas</w:t>
      </w:r>
      <w:r>
        <w:rPr>
          <w:rFonts w:ascii="Times New Roman" w:hAnsi="Times New Roman"/>
        </w:rPr>
        <w:t xml:space="preserve"> (LIST MTI). Jos kūrėjai ir vystytojai yra Vilniaus universitetas (koordinuojanti institucija), Kauno technologijos universitetas, Vytauto Didžiojo universitetas, Valstybės duomenų agentūra ir Vyriausybės strateginės analizės centras (STRATA).</w:t>
      </w:r>
    </w:p>
    <w:p w14:paraId="1EB858A6" w14:textId="77777777" w:rsidR="00D71F58" w:rsidRDefault="00F170E3">
      <w:pPr>
        <w:jc w:val="both"/>
        <w:rPr>
          <w:rFonts w:ascii="Times New Roman" w:hAnsi="Times New Roman"/>
        </w:rPr>
      </w:pPr>
      <w:r>
        <w:rPr>
          <w:rFonts w:ascii="Times New Roman" w:hAnsi="Times New Roman"/>
        </w:rPr>
        <w:t xml:space="preserve">LIST MTI </w:t>
      </w:r>
      <w:r>
        <w:rPr>
          <w:rFonts w:ascii="Times New Roman" w:hAnsi="Times New Roman"/>
          <w:b/>
          <w:bCs/>
        </w:rPr>
        <w:t>tikslas</w:t>
      </w:r>
      <w:r>
        <w:rPr>
          <w:rFonts w:ascii="Times New Roman" w:hAnsi="Times New Roman"/>
        </w:rPr>
        <w:t xml:space="preserve"> – nuosekliai rinkti, kaupti ir analizuoti kokybiškus, ilgalaikius duomenis apie Lietuvos visuomenę ir jos raidą. Šie duomenys leis pagrįstai vertinti ir tobulinti viešojo valdymo sprendimus.</w:t>
      </w:r>
    </w:p>
    <w:p w14:paraId="1EB858A7" w14:textId="77777777" w:rsidR="00D71F58" w:rsidRDefault="00F170E3">
      <w:pPr>
        <w:jc w:val="both"/>
        <w:rPr>
          <w:rFonts w:ascii="Times New Roman" w:hAnsi="Times New Roman"/>
        </w:rPr>
      </w:pPr>
      <w:r>
        <w:rPr>
          <w:rFonts w:ascii="Times New Roman" w:hAnsi="Times New Roman"/>
        </w:rPr>
        <w:t xml:space="preserve">LIST MTI yra </w:t>
      </w:r>
      <w:r>
        <w:rPr>
          <w:rFonts w:ascii="Times New Roman" w:hAnsi="Times New Roman"/>
          <w:b/>
          <w:bCs/>
        </w:rPr>
        <w:t xml:space="preserve">periodinė tikimybinė reprezentatyvi </w:t>
      </w:r>
      <w:proofErr w:type="spellStart"/>
      <w:r>
        <w:rPr>
          <w:rFonts w:ascii="Times New Roman" w:hAnsi="Times New Roman"/>
          <w:b/>
          <w:bCs/>
        </w:rPr>
        <w:t>panelinė</w:t>
      </w:r>
      <w:proofErr w:type="spellEnd"/>
      <w:r>
        <w:rPr>
          <w:rFonts w:ascii="Times New Roman" w:hAnsi="Times New Roman"/>
          <w:b/>
          <w:bCs/>
        </w:rPr>
        <w:t xml:space="preserve"> gyventojų apklausa</w:t>
      </w:r>
      <w:r>
        <w:rPr>
          <w:rFonts w:ascii="Times New Roman" w:hAnsi="Times New Roman"/>
        </w:rPr>
        <w:t>, kai tyrime santykinai ilgą laiką dalyvauja tie patys respondentai. Tyrimo populiacija: 18-79 metų nuolatiniai Lietuvos gyventojai (viršutinė riba taikoma pirminės atrankos etape). Tiriami privačiuose namų ūkiuose gyvenantys gyventojai. Valstybės išlaikomi gyventojai, t. y. gyvenantys instituciniuose namų ūkiuose: globos įstaigose, įkalinimo įstaigose, nepriskiriami namų ūkių nariams ir nėra tiriami.</w:t>
      </w:r>
    </w:p>
    <w:p w14:paraId="1EB858A8" w14:textId="77777777" w:rsidR="00D71F58" w:rsidRDefault="00F170E3">
      <w:pPr>
        <w:jc w:val="both"/>
        <w:rPr>
          <w:rFonts w:ascii="Times New Roman" w:hAnsi="Times New Roman"/>
        </w:rPr>
      </w:pPr>
      <w:r>
        <w:rPr>
          <w:rFonts w:ascii="Times New Roman" w:hAnsi="Times New Roman"/>
        </w:rPr>
        <w:t xml:space="preserve">LIST MTI įgyvendinimas apima 1) </w:t>
      </w:r>
      <w:proofErr w:type="spellStart"/>
      <w:r>
        <w:rPr>
          <w:rFonts w:ascii="Times New Roman" w:hAnsi="Times New Roman"/>
          <w:b/>
          <w:bCs/>
        </w:rPr>
        <w:t>rekrūtavimo</w:t>
      </w:r>
      <w:proofErr w:type="spellEnd"/>
      <w:r>
        <w:rPr>
          <w:rFonts w:ascii="Times New Roman" w:hAnsi="Times New Roman"/>
          <w:b/>
          <w:bCs/>
        </w:rPr>
        <w:t xml:space="preserve"> apklausą</w:t>
      </w:r>
      <w:r>
        <w:rPr>
          <w:rFonts w:ascii="Times New Roman" w:hAnsi="Times New Roman"/>
        </w:rPr>
        <w:t xml:space="preserve">, 2) </w:t>
      </w:r>
      <w:r>
        <w:rPr>
          <w:rFonts w:ascii="Times New Roman" w:hAnsi="Times New Roman"/>
          <w:b/>
          <w:bCs/>
        </w:rPr>
        <w:t>pirminę (</w:t>
      </w:r>
      <w:proofErr w:type="spellStart"/>
      <w:r>
        <w:rPr>
          <w:rFonts w:ascii="Times New Roman" w:hAnsi="Times New Roman"/>
          <w:b/>
          <w:bCs/>
        </w:rPr>
        <w:t>socio</w:t>
      </w:r>
      <w:proofErr w:type="spellEnd"/>
      <w:r>
        <w:rPr>
          <w:rFonts w:ascii="Times New Roman" w:hAnsi="Times New Roman"/>
          <w:b/>
          <w:bCs/>
        </w:rPr>
        <w:t>-demografinę) apklausą</w:t>
      </w:r>
      <w:r>
        <w:rPr>
          <w:rFonts w:ascii="Times New Roman" w:hAnsi="Times New Roman"/>
        </w:rPr>
        <w:t xml:space="preserve"> ir 3) </w:t>
      </w:r>
      <w:r>
        <w:rPr>
          <w:rFonts w:ascii="Times New Roman" w:hAnsi="Times New Roman"/>
          <w:b/>
          <w:bCs/>
        </w:rPr>
        <w:t>pagrindinę apklausą</w:t>
      </w:r>
      <w:r>
        <w:rPr>
          <w:rFonts w:ascii="Times New Roman" w:hAnsi="Times New Roman"/>
        </w:rPr>
        <w:t xml:space="preserve">, kuri vykdoma </w:t>
      </w:r>
      <w:r>
        <w:rPr>
          <w:rFonts w:ascii="Times New Roman" w:hAnsi="Times New Roman"/>
          <w:b/>
          <w:bCs/>
        </w:rPr>
        <w:t>kas ketvirtį su tais pačiais respondentais</w:t>
      </w:r>
      <w:r>
        <w:rPr>
          <w:rFonts w:ascii="Times New Roman" w:hAnsi="Times New Roman"/>
        </w:rPr>
        <w:t xml:space="preserve"> (atrinktais ir sutikusiais dalyvauti tyrime </w:t>
      </w:r>
      <w:proofErr w:type="spellStart"/>
      <w:r>
        <w:rPr>
          <w:rFonts w:ascii="Times New Roman" w:hAnsi="Times New Roman"/>
        </w:rPr>
        <w:t>rekrūtavimo</w:t>
      </w:r>
      <w:proofErr w:type="spellEnd"/>
      <w:r>
        <w:rPr>
          <w:rFonts w:ascii="Times New Roman" w:hAnsi="Times New Roman"/>
        </w:rPr>
        <w:t xml:space="preserve"> apklausos metu).</w:t>
      </w:r>
    </w:p>
    <w:p w14:paraId="1EB858A9" w14:textId="77777777" w:rsidR="00D71F58" w:rsidRDefault="00F170E3">
      <w:pPr>
        <w:jc w:val="both"/>
        <w:rPr>
          <w:rFonts w:ascii="Times New Roman" w:hAnsi="Times New Roman"/>
        </w:rPr>
      </w:pPr>
      <w:r>
        <w:rPr>
          <w:rFonts w:ascii="Times New Roman" w:hAnsi="Times New Roman"/>
        </w:rPr>
        <w:t>Pirmajame LIST MTI etape įgyvendinamas Lietuvos mokslo tarybos remiamas projektas, kurio trukmė – 4 metai.</w:t>
      </w:r>
    </w:p>
    <w:p w14:paraId="1EB858AA" w14:textId="2FFB6A98" w:rsidR="00D71F58" w:rsidRDefault="00F170E3">
      <w:pPr>
        <w:jc w:val="both"/>
        <w:rPr>
          <w:rFonts w:ascii="Times New Roman" w:hAnsi="Times New Roman"/>
          <w:color w:val="000000"/>
        </w:rPr>
      </w:pPr>
      <w:r>
        <w:rPr>
          <w:rFonts w:ascii="Times New Roman" w:hAnsi="Times New Roman"/>
        </w:rPr>
        <w:t xml:space="preserve">Kadangi LIST MTI pagrindas yra </w:t>
      </w:r>
      <w:proofErr w:type="spellStart"/>
      <w:r>
        <w:rPr>
          <w:rFonts w:ascii="Times New Roman" w:hAnsi="Times New Roman"/>
        </w:rPr>
        <w:t>panelinė</w:t>
      </w:r>
      <w:proofErr w:type="spellEnd"/>
      <w:r>
        <w:rPr>
          <w:rFonts w:ascii="Times New Roman" w:hAnsi="Times New Roman"/>
        </w:rPr>
        <w:t xml:space="preserve"> apklausa, respondentams išlaikyti imtyje bus naudojamas </w:t>
      </w:r>
      <w:r>
        <w:rPr>
          <w:rFonts w:ascii="Times New Roman" w:hAnsi="Times New Roman"/>
          <w:b/>
          <w:bCs/>
        </w:rPr>
        <w:t>respondentų kvietimas dalyvauti naujuose tyrimo etapuose ir paskatos</w:t>
      </w:r>
      <w:r>
        <w:rPr>
          <w:rFonts w:ascii="Times New Roman" w:hAnsi="Times New Roman"/>
        </w:rPr>
        <w:t>. Pagal numatytą LIST MTI metodologiją</w:t>
      </w:r>
      <w:r>
        <w:rPr>
          <w:rFonts w:ascii="Times New Roman" w:hAnsi="Times New Roman"/>
          <w:color w:val="000000"/>
        </w:rPr>
        <w:t xml:space="preserve">, tyrimo respondentams bus </w:t>
      </w:r>
      <w:r>
        <w:rPr>
          <w:rFonts w:ascii="Times New Roman" w:hAnsi="Times New Roman"/>
          <w:b/>
          <w:bCs/>
          <w:color w:val="000000"/>
        </w:rPr>
        <w:t>siunčiami kvietimo dalyvauti apklausoje</w:t>
      </w:r>
      <w:r>
        <w:rPr>
          <w:rFonts w:ascii="Times New Roman" w:hAnsi="Times New Roman"/>
          <w:color w:val="000000"/>
        </w:rPr>
        <w:t xml:space="preserve"> laiškai ir laiškai, kuriuose </w:t>
      </w:r>
      <w:r>
        <w:rPr>
          <w:rFonts w:ascii="Times New Roman" w:hAnsi="Times New Roman"/>
          <w:b/>
          <w:bCs/>
          <w:color w:val="000000"/>
        </w:rPr>
        <w:t>teikiamos paskatos</w:t>
      </w:r>
      <w:r>
        <w:rPr>
          <w:rFonts w:ascii="Times New Roman" w:hAnsi="Times New Roman"/>
          <w:color w:val="000000"/>
        </w:rPr>
        <w:t xml:space="preserve"> (5,00 Eur vertės dovanų kuponas ar lygiavertė alternatyva) – </w:t>
      </w:r>
      <w:r>
        <w:rPr>
          <w:rFonts w:ascii="Times New Roman" w:hAnsi="Times New Roman"/>
          <w:b/>
          <w:bCs/>
          <w:color w:val="000000"/>
        </w:rPr>
        <w:t>besąlyginės</w:t>
      </w:r>
      <w:r>
        <w:rPr>
          <w:rFonts w:ascii="Times New Roman" w:hAnsi="Times New Roman"/>
          <w:color w:val="000000"/>
        </w:rPr>
        <w:t xml:space="preserve"> kiekvieno </w:t>
      </w:r>
      <w:proofErr w:type="spellStart"/>
      <w:r>
        <w:rPr>
          <w:rFonts w:ascii="Times New Roman" w:hAnsi="Times New Roman"/>
          <w:color w:val="000000"/>
        </w:rPr>
        <w:t>rekrūtavimo</w:t>
      </w:r>
      <w:proofErr w:type="spellEnd"/>
      <w:r>
        <w:rPr>
          <w:rFonts w:ascii="Times New Roman" w:hAnsi="Times New Roman"/>
          <w:color w:val="000000"/>
        </w:rPr>
        <w:t xml:space="preserve"> etapo metu, ir </w:t>
      </w:r>
      <w:r>
        <w:rPr>
          <w:rFonts w:ascii="Times New Roman" w:hAnsi="Times New Roman"/>
          <w:b/>
          <w:bCs/>
          <w:color w:val="000000"/>
        </w:rPr>
        <w:t>sąlyginės</w:t>
      </w:r>
      <w:r>
        <w:rPr>
          <w:rFonts w:ascii="Times New Roman" w:hAnsi="Times New Roman"/>
          <w:color w:val="000000"/>
        </w:rPr>
        <w:t xml:space="preserve"> – už kiekvieną užpildytą pirminės (</w:t>
      </w:r>
      <w:proofErr w:type="spellStart"/>
      <w:r>
        <w:rPr>
          <w:rFonts w:ascii="Times New Roman" w:hAnsi="Times New Roman"/>
          <w:color w:val="000000"/>
        </w:rPr>
        <w:t>socio</w:t>
      </w:r>
      <w:proofErr w:type="spellEnd"/>
      <w:r>
        <w:rPr>
          <w:rFonts w:ascii="Times New Roman" w:hAnsi="Times New Roman"/>
          <w:color w:val="000000"/>
        </w:rPr>
        <w:t>-demografinės) ir pagrindinės apklausos klausimyną.</w:t>
      </w:r>
    </w:p>
    <w:p w14:paraId="1EB858AB" w14:textId="77777777" w:rsidR="00D71F58" w:rsidRDefault="00D71F58">
      <w:pPr>
        <w:jc w:val="both"/>
        <w:rPr>
          <w:rFonts w:ascii="Times New Roman" w:hAnsi="Times New Roman"/>
        </w:rPr>
      </w:pPr>
    </w:p>
    <w:p w14:paraId="1EB858AC" w14:textId="77777777" w:rsidR="00D71F58" w:rsidRDefault="00F170E3">
      <w:pPr>
        <w:pStyle w:val="ListParagraph"/>
        <w:numPr>
          <w:ilvl w:val="0"/>
          <w:numId w:val="29"/>
        </w:numPr>
        <w:spacing w:before="170" w:after="170"/>
        <w:ind w:left="426" w:hanging="426"/>
        <w:contextualSpacing w:val="0"/>
        <w:rPr>
          <w:rFonts w:ascii="Times New Roman" w:hAnsi="Times New Roman"/>
          <w:b/>
          <w:bCs/>
          <w:sz w:val="22"/>
          <w:szCs w:val="22"/>
        </w:rPr>
      </w:pPr>
      <w:r>
        <w:rPr>
          <w:rFonts w:ascii="Times New Roman" w:hAnsi="Times New Roman"/>
          <w:b/>
          <w:bCs/>
          <w:sz w:val="22"/>
          <w:szCs w:val="22"/>
        </w:rPr>
        <w:t>Pirkimo objektas ir apimtys</w:t>
      </w:r>
    </w:p>
    <w:p w14:paraId="1EB858AD" w14:textId="77777777" w:rsidR="00D71F58" w:rsidRDefault="00F170E3">
      <w:pPr>
        <w:pStyle w:val="ListParagraph"/>
        <w:numPr>
          <w:ilvl w:val="1"/>
          <w:numId w:val="30"/>
        </w:numPr>
        <w:tabs>
          <w:tab w:val="left" w:pos="426"/>
        </w:tabs>
        <w:ind w:left="0" w:firstLine="0"/>
        <w:jc w:val="both"/>
        <w:rPr>
          <w:rFonts w:ascii="Times New Roman" w:hAnsi="Times New Roman"/>
          <w:b/>
          <w:bCs/>
          <w:sz w:val="22"/>
          <w:szCs w:val="22"/>
        </w:rPr>
      </w:pPr>
      <w:r>
        <w:rPr>
          <w:rFonts w:ascii="Times New Roman" w:hAnsi="Times New Roman"/>
          <w:sz w:val="22"/>
          <w:szCs w:val="22"/>
        </w:rPr>
        <w:t xml:space="preserve">Pirkimo objekto pavadinimas: </w:t>
      </w:r>
      <w:r>
        <w:rPr>
          <w:rFonts w:ascii="Times New Roman" w:hAnsi="Times New Roman" w:cs="Times New Roman"/>
          <w:b/>
          <w:bCs/>
          <w:sz w:val="22"/>
          <w:szCs w:val="22"/>
        </w:rPr>
        <w:t xml:space="preserve">Lietuvos ilgalaikio socialinio tyrimo respondentų skatinimo administravimo paslaugos. </w:t>
      </w:r>
    </w:p>
    <w:p w14:paraId="1EB858AE" w14:textId="77777777" w:rsidR="00D71F58" w:rsidRDefault="00F170E3">
      <w:pPr>
        <w:pStyle w:val="ListParagraph"/>
        <w:numPr>
          <w:ilvl w:val="1"/>
          <w:numId w:val="31"/>
        </w:numPr>
        <w:tabs>
          <w:tab w:val="left" w:pos="426"/>
        </w:tabs>
        <w:ind w:left="0" w:firstLine="0"/>
        <w:jc w:val="both"/>
        <w:rPr>
          <w:rFonts w:ascii="Times New Roman" w:hAnsi="Times New Roman"/>
          <w:sz w:val="22"/>
          <w:szCs w:val="22"/>
        </w:rPr>
      </w:pPr>
      <w:r>
        <w:rPr>
          <w:rFonts w:ascii="Times New Roman" w:hAnsi="Times New Roman"/>
          <w:sz w:val="22"/>
          <w:szCs w:val="22"/>
        </w:rPr>
        <w:t xml:space="preserve">3.1 punkte įvardintas paslaugas sudaro: </w:t>
      </w:r>
      <w:r>
        <w:rPr>
          <w:rFonts w:ascii="Times New Roman" w:hAnsi="Times New Roman"/>
          <w:color w:val="000000"/>
          <w:sz w:val="22"/>
          <w:szCs w:val="22"/>
        </w:rPr>
        <w:t>respondentų kvietimo dalyvauti apklausose laiškų siuntimo ir paskatų siuntimo bei administravimo paslaugos (2 (</w:t>
      </w:r>
      <w:proofErr w:type="spellStart"/>
      <w:r>
        <w:rPr>
          <w:rFonts w:ascii="Times New Roman" w:hAnsi="Times New Roman"/>
          <w:color w:val="000000"/>
          <w:sz w:val="22"/>
          <w:szCs w:val="22"/>
        </w:rPr>
        <w:t>dviems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rekrūtavimo</w:t>
      </w:r>
      <w:proofErr w:type="spellEnd"/>
      <w:r>
        <w:rPr>
          <w:rFonts w:ascii="Times New Roman" w:hAnsi="Times New Roman"/>
          <w:color w:val="000000"/>
          <w:sz w:val="22"/>
          <w:szCs w:val="22"/>
        </w:rPr>
        <w:t>, 2 (</w:t>
      </w:r>
      <w:proofErr w:type="spellStart"/>
      <w:r>
        <w:rPr>
          <w:rFonts w:ascii="Times New Roman" w:hAnsi="Times New Roman"/>
          <w:color w:val="000000"/>
          <w:sz w:val="22"/>
          <w:szCs w:val="22"/>
        </w:rPr>
        <w:t>dviems</w:t>
      </w:r>
      <w:proofErr w:type="spellEnd"/>
      <w:r>
        <w:rPr>
          <w:rFonts w:ascii="Times New Roman" w:hAnsi="Times New Roman"/>
          <w:color w:val="000000"/>
          <w:sz w:val="22"/>
          <w:szCs w:val="22"/>
        </w:rPr>
        <w:t>) pirminėms (</w:t>
      </w:r>
      <w:proofErr w:type="spellStart"/>
      <w:r>
        <w:rPr>
          <w:rFonts w:ascii="Times New Roman" w:hAnsi="Times New Roman"/>
          <w:color w:val="000000"/>
          <w:sz w:val="22"/>
          <w:szCs w:val="22"/>
        </w:rPr>
        <w:t>socio</w:t>
      </w:r>
      <w:proofErr w:type="spellEnd"/>
      <w:r>
        <w:rPr>
          <w:rFonts w:ascii="Times New Roman" w:hAnsi="Times New Roman"/>
          <w:color w:val="000000"/>
          <w:sz w:val="22"/>
          <w:szCs w:val="22"/>
        </w:rPr>
        <w:t>-demografinėms) ir 8 (aštuonioms) pagrindinėms apklausoms).</w:t>
      </w:r>
    </w:p>
    <w:p w14:paraId="1EB858AF" w14:textId="331B146A" w:rsidR="00D71F58" w:rsidRDefault="00F170E3">
      <w:pPr>
        <w:pStyle w:val="ListParagraph"/>
        <w:numPr>
          <w:ilvl w:val="1"/>
          <w:numId w:val="32"/>
        </w:numPr>
        <w:tabs>
          <w:tab w:val="left" w:pos="426"/>
        </w:tabs>
        <w:ind w:left="0" w:firstLine="0"/>
        <w:jc w:val="both"/>
        <w:rPr>
          <w:rFonts w:ascii="Times New Roman" w:hAnsi="Times New Roman"/>
          <w:sz w:val="22"/>
          <w:szCs w:val="22"/>
          <w:shd w:val="clear" w:color="auto" w:fill="FFFF00"/>
        </w:rPr>
      </w:pPr>
      <w:r>
        <w:rPr>
          <w:rFonts w:ascii="Times New Roman" w:hAnsi="Times New Roman"/>
          <w:sz w:val="22"/>
          <w:szCs w:val="22"/>
        </w:rPr>
        <w:t xml:space="preserve">Paslaugų teikėjas, teikiantis respondentų skatinimo administravimo paslaugas, yra atsakingas už administruojamų </w:t>
      </w:r>
      <w:r>
        <w:rPr>
          <w:rFonts w:ascii="Times New Roman" w:hAnsi="Times New Roman"/>
          <w:b/>
          <w:bCs/>
          <w:sz w:val="22"/>
          <w:szCs w:val="22"/>
        </w:rPr>
        <w:t>paskatų – 5,00 Eur nominalios vertės dovanų kuponų arba lygiavertės alternatyvos – įsigijimą</w:t>
      </w:r>
      <w:r>
        <w:rPr>
          <w:rFonts w:ascii="Times New Roman" w:hAnsi="Times New Roman"/>
          <w:sz w:val="22"/>
          <w:szCs w:val="22"/>
        </w:rPr>
        <w:t xml:space="preserve">. Paslaugos teikėjas </w:t>
      </w:r>
      <w:r>
        <w:rPr>
          <w:rFonts w:ascii="Times New Roman" w:hAnsi="Times New Roman"/>
          <w:sz w:val="22"/>
          <w:szCs w:val="22"/>
        </w:rPr>
        <w:lastRenderedPageBreak/>
        <w:t xml:space="preserve">privalo užtikrinti šių paskatų įsigijimą, parengimą, perdavimą respondentams, apskaitą ir kitus su jų administravimu susijusius veiksmus. </w:t>
      </w:r>
    </w:p>
    <w:p w14:paraId="1EB858B0" w14:textId="77777777" w:rsidR="00D71F58" w:rsidRDefault="00F170E3">
      <w:pPr>
        <w:pStyle w:val="ListParagraph"/>
        <w:numPr>
          <w:ilvl w:val="1"/>
          <w:numId w:val="33"/>
        </w:numPr>
        <w:tabs>
          <w:tab w:val="left" w:pos="426"/>
        </w:tabs>
        <w:ind w:left="0" w:firstLine="0"/>
        <w:jc w:val="both"/>
      </w:pPr>
      <w:r>
        <w:rPr>
          <w:rFonts w:ascii="Times New Roman" w:hAnsi="Times New Roman"/>
          <w:sz w:val="22"/>
          <w:szCs w:val="22"/>
        </w:rPr>
        <w:t xml:space="preserve">Dovanų kuponai (ar lygiavertės alternatyvos) nėra perduodami Užsakovui. Iki jų perdavimo respondentams momento už jų saugojimą, apskaitą ir riziką atsako Paslaugų teikėjas. Užsakovas apmoka tik už faktiškai respondentams perduotas paskatas pagal tiekėjo pateiktas ataskaitas. </w:t>
      </w:r>
    </w:p>
    <w:p w14:paraId="1EB858B1" w14:textId="77777777" w:rsidR="00D71F58" w:rsidRDefault="00F170E3">
      <w:pPr>
        <w:pStyle w:val="ListParagraph"/>
        <w:numPr>
          <w:ilvl w:val="1"/>
          <w:numId w:val="34"/>
        </w:numPr>
        <w:tabs>
          <w:tab w:val="left" w:pos="426"/>
        </w:tabs>
        <w:ind w:left="0" w:firstLine="0"/>
        <w:jc w:val="both"/>
        <w:rPr>
          <w:rFonts w:ascii="Times New Roman" w:hAnsi="Times New Roman"/>
          <w:sz w:val="22"/>
          <w:szCs w:val="22"/>
        </w:rPr>
      </w:pPr>
      <w:r>
        <w:rPr>
          <w:rFonts w:ascii="Times New Roman" w:hAnsi="Times New Roman"/>
          <w:sz w:val="22"/>
          <w:szCs w:val="22"/>
        </w:rPr>
        <w:t xml:space="preserve">Pirkimo objektas į dalis neskaidomas. </w:t>
      </w:r>
    </w:p>
    <w:p w14:paraId="1EB858B2" w14:textId="77777777" w:rsidR="00D71F58" w:rsidRDefault="00F170E3">
      <w:pPr>
        <w:pStyle w:val="ListParagraph"/>
        <w:numPr>
          <w:ilvl w:val="1"/>
          <w:numId w:val="35"/>
        </w:numPr>
        <w:tabs>
          <w:tab w:val="left" w:pos="426"/>
        </w:tabs>
        <w:ind w:left="0" w:firstLine="0"/>
        <w:jc w:val="both"/>
        <w:rPr>
          <w:rFonts w:ascii="Times New Roman" w:hAnsi="Times New Roman"/>
          <w:color w:val="000000"/>
          <w:sz w:val="22"/>
          <w:szCs w:val="22"/>
        </w:rPr>
      </w:pPr>
      <w:r>
        <w:rPr>
          <w:rFonts w:ascii="Times New Roman" w:hAnsi="Times New Roman"/>
          <w:sz w:val="22"/>
          <w:szCs w:val="22"/>
        </w:rPr>
        <w:t xml:space="preserve">Pirkimo objektas neskaidomas dalimis atsižvelgiant į šiuos argumentus: paskatų įsigijimas yra neatsiejama respondentų skatinimo administravimo dalis. Tiekėjas, administruojantis paskatų paskirstymą, apskaitą, pristatymą bei kontrolę, privalo užtikrinti sklandų ir operatyvų jų pateikimą respondentams. Atskyrus šias veiklas tarp skirtingų tiekėjų, atsirastų papildomos koordinavimo rizikos, galimi funkcijų dubliavimai bei atsakomybės išskaidymas. Vienas tiekėjas, atsakingas tiek už paskatų tiekimą, tiek už jų administravimą, leidžia aiškiai apibrėžti atsakomybę už rezultatą, sumažina ginčų tikimybę dėl netinkamo vykdymo bei palengvina sutarties priežiūrą. Pirkimo išskaidymas taip pat pareikalautų papildomų administracinių resursų: kelių sutarčių sudarymo ir administravimo, tarpusavio derinimo tarp tiekėjų, duomenų perdavimo, papildomos kontrolės. Tai didintų pirkimo vykdymo kaštus ir galėtų neigiamai paveikti paslaugų teikimo operatyvumą. Tyrimo respondentų skatinimas yra jautrus procesas, tiesiogiai darantis įtaką tyrimo imties išlaikymui ir duomenų kokybei. Procesas glaudžiai susijęs su asmens duomenų perdavimu bei tvarkymu. Įtraukus papildomus proceso dalyvius, reikalingi didesni resursai asmens duomenų apsaugai. Kelių tiekėjų dalyvavimas taip pat galėtų lemti vėlavimus ar nesklandumus, kurie turėtų neigiamų pasekmių tyrimo vykdymui. Atsižvelgiant į tai, Užsakovas daro išvadą, kad pirkimo objekto skaidymas į dalis nagrinėjamu atveju būtų netikslingas, galėtų kelti riziką tinkamam sutarties įvykdymui, pirkimo sutarties vykdymas taptų per brangus, ir todėl pirkimas vykdomas neskaidant jo į dalis. </w:t>
      </w:r>
    </w:p>
    <w:p w14:paraId="1EB858B3" w14:textId="77777777" w:rsidR="00D71F58" w:rsidRDefault="00F170E3">
      <w:pPr>
        <w:pStyle w:val="ListParagraph"/>
        <w:numPr>
          <w:ilvl w:val="1"/>
          <w:numId w:val="36"/>
        </w:numPr>
        <w:tabs>
          <w:tab w:val="left" w:pos="426"/>
        </w:tabs>
        <w:ind w:left="0" w:firstLine="0"/>
        <w:jc w:val="both"/>
        <w:rPr>
          <w:rFonts w:ascii="Times New Roman" w:hAnsi="Times New Roman"/>
          <w:sz w:val="22"/>
          <w:szCs w:val="22"/>
        </w:rPr>
      </w:pPr>
      <w:r w:rsidRPr="00885EAF">
        <w:rPr>
          <w:rFonts w:ascii="Times New Roman" w:hAnsi="Times New Roman"/>
          <w:b/>
          <w:bCs/>
          <w:sz w:val="22"/>
          <w:szCs w:val="22"/>
        </w:rPr>
        <w:t>Pirkimo objekto pagrindinis kodas pagal Bendrąjį viešųjų pirkimų žodyną (BVPŽ):</w:t>
      </w:r>
      <w:r>
        <w:rPr>
          <w:rFonts w:ascii="Times New Roman" w:hAnsi="Times New Roman"/>
          <w:sz w:val="22"/>
          <w:szCs w:val="22"/>
        </w:rPr>
        <w:t xml:space="preserve"> 79570000-0 „Adresatų sąrašų sudarymo ir išsiuntimo paštu paslaugos“. Papildomas BVPŽ kodas: 18530000-3 „Dovanos ir apdovanojimai“. </w:t>
      </w:r>
    </w:p>
    <w:p w14:paraId="1EB858B4" w14:textId="5A6FC6D5" w:rsidR="00D71F58" w:rsidRDefault="00F170E3">
      <w:pPr>
        <w:pStyle w:val="ListParagraph"/>
        <w:numPr>
          <w:ilvl w:val="1"/>
          <w:numId w:val="37"/>
        </w:numPr>
        <w:tabs>
          <w:tab w:val="left" w:pos="426"/>
        </w:tabs>
        <w:ind w:left="0" w:firstLine="0"/>
        <w:jc w:val="both"/>
        <w:rPr>
          <w:rFonts w:ascii="Times New Roman" w:hAnsi="Times New Roman"/>
          <w:sz w:val="22"/>
          <w:szCs w:val="22"/>
        </w:rPr>
      </w:pPr>
      <w:r>
        <w:rPr>
          <w:rFonts w:ascii="Times New Roman" w:hAnsi="Times New Roman"/>
          <w:sz w:val="22"/>
          <w:szCs w:val="22"/>
        </w:rPr>
        <w:t xml:space="preserve">Numatoma paslaugas pirkti </w:t>
      </w:r>
      <w:r w:rsidR="00677032">
        <w:rPr>
          <w:rFonts w:ascii="Times New Roman" w:hAnsi="Times New Roman"/>
          <w:b/>
          <w:bCs/>
          <w:sz w:val="22"/>
          <w:szCs w:val="22"/>
        </w:rPr>
        <w:t>34 (trisdešimt keturių)</w:t>
      </w:r>
      <w:r>
        <w:rPr>
          <w:rFonts w:ascii="Times New Roman" w:hAnsi="Times New Roman"/>
          <w:b/>
          <w:bCs/>
          <w:sz w:val="22"/>
          <w:szCs w:val="22"/>
        </w:rPr>
        <w:t xml:space="preserve"> mėnesių</w:t>
      </w:r>
      <w:r>
        <w:rPr>
          <w:rFonts w:ascii="Times New Roman" w:hAnsi="Times New Roman"/>
          <w:sz w:val="22"/>
          <w:szCs w:val="22"/>
        </w:rPr>
        <w:t xml:space="preserve"> laikotarpiui.</w:t>
      </w:r>
    </w:p>
    <w:p w14:paraId="1EB858B5" w14:textId="59D39298" w:rsidR="00D71F58" w:rsidRDefault="00F170E3">
      <w:pPr>
        <w:pStyle w:val="ListParagraph"/>
        <w:numPr>
          <w:ilvl w:val="1"/>
          <w:numId w:val="38"/>
        </w:numPr>
        <w:tabs>
          <w:tab w:val="left" w:pos="426"/>
        </w:tabs>
        <w:ind w:left="0" w:firstLine="0"/>
        <w:jc w:val="both"/>
        <w:rPr>
          <w:rFonts w:ascii="Times New Roman" w:hAnsi="Times New Roman"/>
          <w:sz w:val="22"/>
          <w:szCs w:val="22"/>
        </w:rPr>
      </w:pPr>
      <w:r>
        <w:rPr>
          <w:rFonts w:ascii="Times New Roman" w:hAnsi="Times New Roman"/>
          <w:sz w:val="22"/>
          <w:szCs w:val="22"/>
        </w:rPr>
        <w:t xml:space="preserve">Maksimali pirkimo Sutarties vertė įskaitant įsigytas paskatas per visą Sutarties galiojimo laikotarpį negali viršyti </w:t>
      </w:r>
      <w:r w:rsidR="00BD22CF">
        <w:rPr>
          <w:rFonts w:ascii="Times New Roman" w:hAnsi="Times New Roman"/>
          <w:b/>
          <w:bCs/>
          <w:sz w:val="22"/>
          <w:szCs w:val="22"/>
        </w:rPr>
        <w:t>704</w:t>
      </w:r>
      <w:r>
        <w:rPr>
          <w:rFonts w:ascii="Times New Roman" w:hAnsi="Times New Roman"/>
          <w:b/>
          <w:bCs/>
          <w:sz w:val="22"/>
          <w:szCs w:val="22"/>
        </w:rPr>
        <w:t> </w:t>
      </w:r>
      <w:r w:rsidR="00BD22CF">
        <w:rPr>
          <w:rFonts w:ascii="Times New Roman" w:hAnsi="Times New Roman"/>
          <w:b/>
          <w:bCs/>
          <w:sz w:val="22"/>
          <w:szCs w:val="22"/>
        </w:rPr>
        <w:t>342</w:t>
      </w:r>
      <w:r>
        <w:rPr>
          <w:rFonts w:ascii="Times New Roman" w:hAnsi="Times New Roman"/>
          <w:b/>
          <w:bCs/>
          <w:sz w:val="22"/>
          <w:szCs w:val="22"/>
        </w:rPr>
        <w:t>,00 Eur</w:t>
      </w:r>
      <w:r>
        <w:rPr>
          <w:rFonts w:ascii="Times New Roman" w:hAnsi="Times New Roman"/>
          <w:sz w:val="22"/>
          <w:szCs w:val="22"/>
        </w:rPr>
        <w:t xml:space="preserve"> (</w:t>
      </w:r>
      <w:r w:rsidR="00BD22CF">
        <w:rPr>
          <w:rFonts w:ascii="Times New Roman" w:hAnsi="Times New Roman"/>
          <w:sz w:val="22"/>
          <w:szCs w:val="22"/>
        </w:rPr>
        <w:t>septynių</w:t>
      </w:r>
      <w:r>
        <w:rPr>
          <w:rFonts w:ascii="Times New Roman" w:hAnsi="Times New Roman"/>
          <w:sz w:val="22"/>
          <w:szCs w:val="22"/>
        </w:rPr>
        <w:t xml:space="preserve"> šimtų </w:t>
      </w:r>
      <w:r w:rsidR="00BD22CF">
        <w:rPr>
          <w:rFonts w:ascii="Times New Roman" w:hAnsi="Times New Roman"/>
          <w:sz w:val="22"/>
          <w:szCs w:val="22"/>
        </w:rPr>
        <w:t xml:space="preserve">keturių </w:t>
      </w:r>
      <w:r>
        <w:rPr>
          <w:rFonts w:ascii="Times New Roman" w:hAnsi="Times New Roman"/>
          <w:sz w:val="22"/>
          <w:szCs w:val="22"/>
        </w:rPr>
        <w:t xml:space="preserve">tūkstančių ir </w:t>
      </w:r>
      <w:r w:rsidR="00BD22CF">
        <w:rPr>
          <w:rFonts w:ascii="Times New Roman" w:hAnsi="Times New Roman"/>
          <w:sz w:val="22"/>
          <w:szCs w:val="22"/>
        </w:rPr>
        <w:t>trijų šimtų keturiasdešimt dviejų</w:t>
      </w:r>
      <w:r>
        <w:rPr>
          <w:rFonts w:ascii="Times New Roman" w:hAnsi="Times New Roman"/>
          <w:sz w:val="22"/>
          <w:szCs w:val="22"/>
        </w:rPr>
        <w:t xml:space="preserve"> Eur., 00 ct.) be PVM. </w:t>
      </w:r>
    </w:p>
    <w:p w14:paraId="1EB858B6" w14:textId="77777777" w:rsidR="00D71F58" w:rsidRDefault="00F170E3">
      <w:pPr>
        <w:pStyle w:val="ListParagraph"/>
        <w:numPr>
          <w:ilvl w:val="1"/>
          <w:numId w:val="39"/>
        </w:numPr>
        <w:tabs>
          <w:tab w:val="left" w:pos="426"/>
          <w:tab w:val="left" w:pos="567"/>
        </w:tabs>
        <w:ind w:left="0" w:firstLine="0"/>
        <w:jc w:val="both"/>
        <w:rPr>
          <w:rFonts w:ascii="Times New Roman" w:hAnsi="Times New Roman"/>
          <w:sz w:val="22"/>
          <w:szCs w:val="22"/>
        </w:rPr>
      </w:pPr>
      <w:r>
        <w:rPr>
          <w:rFonts w:ascii="Times New Roman" w:hAnsi="Times New Roman"/>
          <w:sz w:val="22"/>
          <w:szCs w:val="22"/>
        </w:rPr>
        <w:t xml:space="preserve">Paslaugų apimtys detalizuotos 1 lentelėje. </w:t>
      </w:r>
    </w:p>
    <w:p w14:paraId="1EB858B7" w14:textId="77777777" w:rsidR="00D71F58" w:rsidRDefault="00F170E3">
      <w:pPr>
        <w:pStyle w:val="ListParagraph"/>
        <w:numPr>
          <w:ilvl w:val="1"/>
          <w:numId w:val="40"/>
        </w:numPr>
        <w:tabs>
          <w:tab w:val="left" w:pos="567"/>
        </w:tabs>
        <w:ind w:left="0" w:firstLine="0"/>
        <w:jc w:val="both"/>
        <w:rPr>
          <w:rFonts w:ascii="Times New Roman" w:hAnsi="Times New Roman"/>
          <w:sz w:val="22"/>
          <w:szCs w:val="22"/>
        </w:rPr>
      </w:pPr>
      <w:r>
        <w:rPr>
          <w:rFonts w:ascii="Times New Roman" w:hAnsi="Times New Roman"/>
          <w:sz w:val="22"/>
          <w:szCs w:val="22"/>
        </w:rPr>
        <w:t xml:space="preserve">Už paslaugas Užsakovas apmokės taikydamas Paslaugų teikėjo </w:t>
      </w:r>
      <w:r>
        <w:rPr>
          <w:rFonts w:ascii="Times New Roman" w:hAnsi="Times New Roman"/>
          <w:b/>
          <w:bCs/>
          <w:sz w:val="22"/>
          <w:szCs w:val="22"/>
        </w:rPr>
        <w:t>pasiūlyme nurodytą fiksuotą vieneto administravimo įkainį</w:t>
      </w:r>
      <w:r>
        <w:rPr>
          <w:rFonts w:ascii="Times New Roman" w:hAnsi="Times New Roman"/>
          <w:sz w:val="22"/>
          <w:szCs w:val="22"/>
        </w:rPr>
        <w:t xml:space="preserve">. </w:t>
      </w:r>
    </w:p>
    <w:p w14:paraId="1EB858B8" w14:textId="0C663998" w:rsidR="00D71F58" w:rsidRDefault="00F170E3">
      <w:pPr>
        <w:pStyle w:val="ListParagraph"/>
        <w:numPr>
          <w:ilvl w:val="1"/>
          <w:numId w:val="41"/>
        </w:numPr>
        <w:tabs>
          <w:tab w:val="left" w:pos="426"/>
          <w:tab w:val="left" w:pos="567"/>
        </w:tabs>
        <w:ind w:left="0" w:firstLine="0"/>
        <w:jc w:val="both"/>
        <w:rPr>
          <w:rFonts w:ascii="Times New Roman" w:hAnsi="Times New Roman"/>
          <w:sz w:val="22"/>
          <w:szCs w:val="22"/>
        </w:rPr>
      </w:pPr>
      <w:r>
        <w:rPr>
          <w:rFonts w:ascii="Times New Roman" w:hAnsi="Times New Roman"/>
          <w:sz w:val="22"/>
          <w:szCs w:val="22"/>
        </w:rPr>
        <w:t xml:space="preserve">1 lentelėje nurodyti Paslaugų </w:t>
      </w:r>
      <w:r>
        <w:rPr>
          <w:rFonts w:ascii="Times New Roman" w:hAnsi="Times New Roman"/>
          <w:b/>
          <w:bCs/>
          <w:sz w:val="22"/>
          <w:szCs w:val="22"/>
        </w:rPr>
        <w:t xml:space="preserve">kiekiai orientaciniai </w:t>
      </w:r>
      <w:r>
        <w:rPr>
          <w:rFonts w:ascii="Times New Roman" w:hAnsi="Times New Roman"/>
          <w:sz w:val="22"/>
          <w:szCs w:val="22"/>
        </w:rPr>
        <w:t xml:space="preserve">ir galutiniai kiekiai priklausys nuo realaus LIST MTI pritrauktų respondentų skaičiaus, jo pasiskirstymo tarp dalyvavimo formų (tiesiogiai ar internetu) bei galimo nubyrėjimo. Užsakovas pasilieka teisę atsisakyti viso ar dalies Paslaugų kiekio, keisti Paslaugų teikimo etapus, atsiradus nuo Užsakovo nepriklausančių LIST MTI veiklų pasikeitimų. Tokio atsisakymo atveju, Užsakovas sumoka Paslaugų teikėjui už iki atsisakymo faktiškai suteiktų Paslaugų kiekį bei faktiškai išdalintas paskatas. Paslaugų tiekėjas prisiima visą atsakomybę dėl tinkamo kiekio paskatų įsigijimo. </w:t>
      </w:r>
    </w:p>
    <w:p w14:paraId="1EB858B9" w14:textId="77777777" w:rsidR="00D71F58" w:rsidRDefault="00D71F58">
      <w:pPr>
        <w:pStyle w:val="ListParagraph"/>
        <w:tabs>
          <w:tab w:val="left" w:pos="426"/>
          <w:tab w:val="left" w:pos="567"/>
        </w:tabs>
        <w:ind w:left="0"/>
        <w:jc w:val="both"/>
        <w:rPr>
          <w:rFonts w:ascii="Times New Roman" w:hAnsi="Times New Roman"/>
        </w:rPr>
      </w:pPr>
    </w:p>
    <w:p w14:paraId="1EB858BA" w14:textId="77777777" w:rsidR="00D71F58" w:rsidRDefault="00F170E3">
      <w:pPr>
        <w:pStyle w:val="ListParagraph"/>
        <w:numPr>
          <w:ilvl w:val="0"/>
          <w:numId w:val="42"/>
        </w:numPr>
        <w:spacing w:before="170" w:after="170"/>
        <w:ind w:left="426" w:hanging="426"/>
        <w:contextualSpacing w:val="0"/>
        <w:rPr>
          <w:rFonts w:ascii="Times New Roman" w:hAnsi="Times New Roman"/>
        </w:rPr>
      </w:pPr>
      <w:r>
        <w:rPr>
          <w:rFonts w:ascii="Times New Roman" w:hAnsi="Times New Roman"/>
          <w:b/>
          <w:bCs/>
          <w:sz w:val="22"/>
          <w:szCs w:val="22"/>
        </w:rPr>
        <w:t>Perkamų paslaugų aprašymas</w:t>
      </w:r>
    </w:p>
    <w:p w14:paraId="1EB858BB" w14:textId="77777777" w:rsidR="00D71F58" w:rsidRDefault="00F170E3">
      <w:pPr>
        <w:jc w:val="both"/>
      </w:pPr>
      <w:r>
        <w:rPr>
          <w:rFonts w:ascii="Times New Roman" w:hAnsi="Times New Roman" w:cs="Times New Roman"/>
        </w:rPr>
        <w:t>4.1. Paslaugos teikėjui atlyginama už respondentų kvietimo dalyvauti apklausose laiškų ir laiškų su paskatomis siuntimo ir administravimo paslaugas bei išdalintas paskatas pagal faktinį suteiktų paslaugų (išsiųstų laiškų ir išdalintų paskatų) kiekį.</w:t>
      </w:r>
    </w:p>
    <w:p w14:paraId="1EB858BC" w14:textId="77777777" w:rsidR="00D71F58" w:rsidRDefault="00F170E3">
      <w:pPr>
        <w:jc w:val="both"/>
      </w:pPr>
      <w:r>
        <w:rPr>
          <w:rFonts w:ascii="Times New Roman" w:hAnsi="Times New Roman" w:cs="Times New Roman"/>
        </w:rPr>
        <w:t xml:space="preserve">4.2. Numatoma siųsti </w:t>
      </w:r>
      <w:r>
        <w:rPr>
          <w:rFonts w:ascii="Times New Roman" w:hAnsi="Times New Roman" w:cs="Times New Roman"/>
          <w:b/>
          <w:bCs/>
        </w:rPr>
        <w:t>kvietimus respondentams dalyvauti apklausoje</w:t>
      </w:r>
      <w:r>
        <w:rPr>
          <w:rFonts w:ascii="Times New Roman" w:hAnsi="Times New Roman" w:cs="Times New Roman"/>
        </w:rPr>
        <w:t xml:space="preserve"> paštu ir elektroniniu paštu:</w:t>
      </w:r>
    </w:p>
    <w:p w14:paraId="1EB858BD" w14:textId="77777777" w:rsidR="00D71F58" w:rsidRDefault="00F170E3">
      <w:pPr>
        <w:jc w:val="both"/>
      </w:pPr>
      <w:r>
        <w:rPr>
          <w:rFonts w:ascii="Times New Roman" w:hAnsi="Times New Roman" w:cs="Times New Roman"/>
        </w:rPr>
        <w:t xml:space="preserve">4.2.1. </w:t>
      </w:r>
      <w:proofErr w:type="spellStart"/>
      <w:r>
        <w:rPr>
          <w:rFonts w:ascii="Times New Roman" w:hAnsi="Times New Roman" w:cs="Times New Roman"/>
        </w:rPr>
        <w:t>Rekrūtavimo</w:t>
      </w:r>
      <w:proofErr w:type="spellEnd"/>
      <w:r>
        <w:rPr>
          <w:rFonts w:ascii="Times New Roman" w:hAnsi="Times New Roman" w:cs="Times New Roman"/>
        </w:rPr>
        <w:t xml:space="preserve"> etape kvietimai dalyvauti apklausoje, kuriuose pagal su Užsakovu suderintą formą potencialūs respondentai supažindinami su tyrimu ir kviečiami dalyvauti jame, siunčiami paštu (ir el. paštu, jei elektroninis paštas nurodytas prie respondento duomenų). </w:t>
      </w:r>
      <w:proofErr w:type="spellStart"/>
      <w:r>
        <w:rPr>
          <w:rFonts w:ascii="Times New Roman" w:hAnsi="Times New Roman" w:cs="Times New Roman"/>
        </w:rPr>
        <w:t>Rekrūtavimas</w:t>
      </w:r>
      <w:proofErr w:type="spellEnd"/>
      <w:r>
        <w:rPr>
          <w:rFonts w:ascii="Times New Roman" w:hAnsi="Times New Roman" w:cs="Times New Roman"/>
        </w:rPr>
        <w:t xml:space="preserve"> vykdomas tyrimo pradžioje (2026 m.) ir kartą 2027 m. pildant imtį dėl respondentų nubyrėjimo.</w:t>
      </w:r>
    </w:p>
    <w:p w14:paraId="1EB858BE" w14:textId="77777777" w:rsidR="00D71F58" w:rsidRDefault="00F170E3">
      <w:pPr>
        <w:jc w:val="both"/>
        <w:rPr>
          <w:rFonts w:ascii="Times New Roman" w:hAnsi="Times New Roman" w:cs="Times New Roman"/>
        </w:rPr>
      </w:pPr>
      <w:r>
        <w:rPr>
          <w:rFonts w:ascii="Times New Roman" w:hAnsi="Times New Roman" w:cs="Times New Roman"/>
          <w:color w:val="000000"/>
        </w:rPr>
        <w:t>4.2.2. Pirminės (</w:t>
      </w:r>
      <w:proofErr w:type="spellStart"/>
      <w:r>
        <w:rPr>
          <w:rFonts w:ascii="Times New Roman" w:hAnsi="Times New Roman" w:cs="Times New Roman"/>
          <w:color w:val="000000"/>
        </w:rPr>
        <w:t>socio</w:t>
      </w:r>
      <w:proofErr w:type="spellEnd"/>
      <w:r>
        <w:rPr>
          <w:rFonts w:ascii="Times New Roman" w:hAnsi="Times New Roman" w:cs="Times New Roman"/>
          <w:color w:val="000000"/>
        </w:rPr>
        <w:t>-demografinės) apklausos etape siunčiami kvietimai dalyvauti apklausoje (pagal su Užsakovu suderintą formą) tik el. paštu tiems respondentams, kurie sutiko dalyvauti apklausoje internetu. Pirminė (</w:t>
      </w:r>
      <w:proofErr w:type="spellStart"/>
      <w:r>
        <w:rPr>
          <w:rFonts w:ascii="Times New Roman" w:hAnsi="Times New Roman" w:cs="Times New Roman"/>
          <w:color w:val="000000"/>
        </w:rPr>
        <w:t>socio</w:t>
      </w:r>
      <w:proofErr w:type="spellEnd"/>
      <w:r>
        <w:rPr>
          <w:rFonts w:ascii="Times New Roman" w:hAnsi="Times New Roman" w:cs="Times New Roman"/>
          <w:color w:val="000000"/>
        </w:rPr>
        <w:t>-demografinė) apklausa internetu vykdoma tyrimo pradžioje (2026 m.) ir kartą 2027 m. pildant imtį dėl respondentų nubyrėjimo.</w:t>
      </w:r>
    </w:p>
    <w:p w14:paraId="1EB858BF" w14:textId="77777777" w:rsidR="00D71F58" w:rsidRDefault="00F170E3">
      <w:pPr>
        <w:jc w:val="both"/>
        <w:rPr>
          <w:rFonts w:ascii="Times New Roman" w:hAnsi="Times New Roman" w:cs="Times New Roman"/>
        </w:rPr>
      </w:pPr>
      <w:r>
        <w:rPr>
          <w:rFonts w:ascii="Times New Roman" w:hAnsi="Times New Roman" w:cs="Times New Roman"/>
          <w:color w:val="000000"/>
        </w:rPr>
        <w:lastRenderedPageBreak/>
        <w:t>4.2.3. Pagrindinės apklausos etapuose kvietimai dalyvauti apklausoje (pagal su Užsakovu suderintą formą) siunčiami paštu tiems respondentams, kurie dalyvauja apklausoje tiesiogiai, ir siunčiami el. paštu tiems respondentams, kurie dalyvauja apklausoje internetu. Pagrindinė apklausa vykdoma kas ketvirtį, iš viso 8 (aštuonis) kartus per teikiamų paslaugų laikotarpį.</w:t>
      </w:r>
    </w:p>
    <w:p w14:paraId="1EB858C0" w14:textId="77777777" w:rsidR="00D71F58" w:rsidRDefault="00F170E3">
      <w:pPr>
        <w:jc w:val="both"/>
        <w:rPr>
          <w:rFonts w:ascii="Times New Roman" w:hAnsi="Times New Roman" w:cs="Times New Roman"/>
        </w:rPr>
      </w:pPr>
      <w:r>
        <w:rPr>
          <w:rFonts w:ascii="Times New Roman" w:hAnsi="Times New Roman" w:cs="Times New Roman"/>
        </w:rPr>
        <w:t>4.2.4. K</w:t>
      </w:r>
      <w:r>
        <w:rPr>
          <w:rFonts w:ascii="Times New Roman" w:hAnsi="Times New Roman" w:cs="Times New Roman"/>
          <w:color w:val="000000"/>
        </w:rPr>
        <w:t>vietimų dalyvauti apklausoje</w:t>
      </w:r>
      <w:r>
        <w:rPr>
          <w:rFonts w:ascii="Times New Roman" w:hAnsi="Times New Roman" w:cs="Times New Roman"/>
        </w:rPr>
        <w:t xml:space="preserve"> laiškų siuntimo </w:t>
      </w:r>
      <w:r>
        <w:rPr>
          <w:rFonts w:ascii="Times New Roman" w:hAnsi="Times New Roman" w:cs="Times New Roman"/>
          <w:b/>
          <w:bCs/>
        </w:rPr>
        <w:t>apimtys ir laikas</w:t>
      </w:r>
      <w:r>
        <w:rPr>
          <w:rFonts w:ascii="Times New Roman" w:hAnsi="Times New Roman" w:cs="Times New Roman"/>
        </w:rPr>
        <w:t xml:space="preserve"> detalizuoti 1 ir 3 lentelėse.</w:t>
      </w:r>
    </w:p>
    <w:p w14:paraId="1EB858C1" w14:textId="77777777" w:rsidR="00D71F58" w:rsidRDefault="00F170E3">
      <w:pPr>
        <w:jc w:val="both"/>
        <w:rPr>
          <w:rFonts w:ascii="Times New Roman" w:hAnsi="Times New Roman" w:cs="Times New Roman"/>
        </w:rPr>
      </w:pPr>
      <w:r>
        <w:rPr>
          <w:rFonts w:ascii="Times New Roman" w:hAnsi="Times New Roman" w:cs="Times New Roman"/>
          <w:color w:val="000000"/>
        </w:rPr>
        <w:t xml:space="preserve">4.3. Numatoma siųsti </w:t>
      </w:r>
      <w:r>
        <w:rPr>
          <w:rFonts w:ascii="Times New Roman" w:hAnsi="Times New Roman" w:cs="Times New Roman"/>
          <w:b/>
          <w:bCs/>
          <w:color w:val="000000"/>
        </w:rPr>
        <w:t>laiškus su paskatomis</w:t>
      </w:r>
      <w:r>
        <w:rPr>
          <w:rFonts w:ascii="Times New Roman" w:hAnsi="Times New Roman" w:cs="Times New Roman"/>
          <w:color w:val="000000"/>
        </w:rPr>
        <w:t xml:space="preserve"> paštu ir el. paštu:</w:t>
      </w:r>
    </w:p>
    <w:p w14:paraId="1EB858C2" w14:textId="77777777" w:rsidR="00D71F58" w:rsidRDefault="00F170E3">
      <w:pPr>
        <w:jc w:val="both"/>
        <w:rPr>
          <w:rFonts w:ascii="Times New Roman" w:hAnsi="Times New Roman" w:cs="Times New Roman"/>
        </w:rPr>
      </w:pPr>
      <w:r>
        <w:rPr>
          <w:rFonts w:ascii="Times New Roman" w:hAnsi="Times New Roman" w:cs="Times New Roman"/>
          <w:color w:val="000000"/>
        </w:rPr>
        <w:t xml:space="preserve">4.3.1. </w:t>
      </w:r>
      <w:proofErr w:type="spellStart"/>
      <w:r>
        <w:rPr>
          <w:rFonts w:ascii="Times New Roman" w:hAnsi="Times New Roman" w:cs="Times New Roman"/>
          <w:color w:val="000000"/>
        </w:rPr>
        <w:t>Rekrūtavimo</w:t>
      </w:r>
      <w:proofErr w:type="spellEnd"/>
      <w:r>
        <w:rPr>
          <w:rFonts w:ascii="Times New Roman" w:hAnsi="Times New Roman" w:cs="Times New Roman"/>
          <w:color w:val="000000"/>
        </w:rPr>
        <w:t xml:space="preserve"> etape paskatos</w:t>
      </w:r>
      <w:r>
        <w:rPr>
          <w:rFonts w:ascii="Times New Roman" w:hAnsi="Times New Roman" w:cs="Times New Roman"/>
          <w:b/>
          <w:bCs/>
          <w:color w:val="000000"/>
        </w:rPr>
        <w:t xml:space="preserve"> kartu</w:t>
      </w:r>
      <w:r>
        <w:rPr>
          <w:rFonts w:ascii="Times New Roman" w:hAnsi="Times New Roman" w:cs="Times New Roman"/>
          <w:color w:val="000000"/>
        </w:rPr>
        <w:t xml:space="preserve"> su kvietimais dalyvauti apklausoje siunčiamos paštu (ir el. paštu, jei yra). </w:t>
      </w:r>
      <w:proofErr w:type="spellStart"/>
      <w:r>
        <w:rPr>
          <w:rFonts w:ascii="Times New Roman" w:hAnsi="Times New Roman" w:cs="Times New Roman"/>
          <w:color w:val="000000"/>
        </w:rPr>
        <w:t>Rekrūtavimas</w:t>
      </w:r>
      <w:proofErr w:type="spellEnd"/>
      <w:r>
        <w:rPr>
          <w:rFonts w:ascii="Times New Roman" w:hAnsi="Times New Roman" w:cs="Times New Roman"/>
          <w:color w:val="000000"/>
        </w:rPr>
        <w:t xml:space="preserve"> vykdomas tyrimo pradžioje (2026 m.) ir kartą 2027 m. pildant imtį dėl respondentų nubyrėjimo.</w:t>
      </w:r>
    </w:p>
    <w:p w14:paraId="1EB858C3" w14:textId="77777777" w:rsidR="00D71F58" w:rsidRDefault="00F170E3">
      <w:pPr>
        <w:jc w:val="both"/>
        <w:rPr>
          <w:rFonts w:ascii="Times New Roman" w:hAnsi="Times New Roman" w:cs="Times New Roman"/>
        </w:rPr>
      </w:pPr>
      <w:r>
        <w:rPr>
          <w:rFonts w:ascii="Times New Roman" w:hAnsi="Times New Roman" w:cs="Times New Roman"/>
          <w:color w:val="000000"/>
        </w:rPr>
        <w:t>4.3.2. Pirminės (</w:t>
      </w:r>
      <w:proofErr w:type="spellStart"/>
      <w:r>
        <w:rPr>
          <w:rFonts w:ascii="Times New Roman" w:hAnsi="Times New Roman" w:cs="Times New Roman"/>
          <w:color w:val="000000"/>
        </w:rPr>
        <w:t>socio</w:t>
      </w:r>
      <w:proofErr w:type="spellEnd"/>
      <w:r>
        <w:rPr>
          <w:rFonts w:ascii="Times New Roman" w:hAnsi="Times New Roman" w:cs="Times New Roman"/>
          <w:color w:val="000000"/>
        </w:rPr>
        <w:t>-demografinės) apklausos etape laiškai su paskatomis (pagal su Užsakovu suderintą formą) siunčiami paštu tiems respondentams, kurie dalyvauja apklausoje tiesiogiai, ir el. paštu tiems respondentams, kurie dalyvauja apklausoje internetu. Pirminė (</w:t>
      </w:r>
      <w:proofErr w:type="spellStart"/>
      <w:r>
        <w:rPr>
          <w:rFonts w:ascii="Times New Roman" w:hAnsi="Times New Roman" w:cs="Times New Roman"/>
          <w:color w:val="000000"/>
        </w:rPr>
        <w:t>socio</w:t>
      </w:r>
      <w:proofErr w:type="spellEnd"/>
      <w:r>
        <w:rPr>
          <w:rFonts w:ascii="Times New Roman" w:hAnsi="Times New Roman" w:cs="Times New Roman"/>
          <w:color w:val="000000"/>
        </w:rPr>
        <w:t>-demografinė) apklausa internetu vykdoma tyrimo pradžioje (2026 m.) ir kartą 2027 m. pildant imtį dėl respondentų nubyrėjimo. Kvietimo laiškai (4.2.2.) ir laiškai su paskatomis (4.3.2.) siunčiami atskirai.</w:t>
      </w:r>
    </w:p>
    <w:p w14:paraId="1EB858C4" w14:textId="77777777" w:rsidR="00D71F58" w:rsidRDefault="00F170E3">
      <w:pPr>
        <w:jc w:val="both"/>
        <w:rPr>
          <w:rFonts w:ascii="Times New Roman" w:hAnsi="Times New Roman" w:cs="Times New Roman"/>
        </w:rPr>
      </w:pPr>
      <w:r>
        <w:rPr>
          <w:rFonts w:ascii="Times New Roman" w:hAnsi="Times New Roman" w:cs="Times New Roman"/>
          <w:color w:val="000000"/>
        </w:rPr>
        <w:t>4.3.3. Pagrindinės apklausos etapuose laiškai su paskatomis (pagal su Užsakovu suderintą formą) siunčiami paštu tiems respondentams, kurie dalyvauja apklausoje tiesiogiai, ir el. paštu tiems respondentams, kurie dalyvauja apklausoje internetu. Pagrindinė apklausa vykdoma kas ketvirtį, iš viso 8 (aštuonis) kartus per teikiamų paslaugų laikotarpį. Kvietimo laiškai (4.2.3.) ir laiškai su paskatomis (4.3.3.) siunčiami atskirai.</w:t>
      </w:r>
    </w:p>
    <w:p w14:paraId="1EB858C5" w14:textId="77777777" w:rsidR="00D71F58" w:rsidRDefault="00F170E3">
      <w:pPr>
        <w:jc w:val="both"/>
        <w:rPr>
          <w:rFonts w:ascii="Times New Roman" w:hAnsi="Times New Roman" w:cs="Times New Roman"/>
        </w:rPr>
      </w:pPr>
      <w:r>
        <w:rPr>
          <w:rFonts w:ascii="Times New Roman" w:hAnsi="Times New Roman" w:cs="Times New Roman"/>
        </w:rPr>
        <w:t xml:space="preserve">4.3.4. Laiškų </w:t>
      </w:r>
      <w:r>
        <w:rPr>
          <w:rFonts w:ascii="Times New Roman" w:hAnsi="Times New Roman" w:cs="Times New Roman"/>
          <w:color w:val="000000"/>
        </w:rPr>
        <w:t xml:space="preserve">su paskatomis </w:t>
      </w:r>
      <w:r>
        <w:rPr>
          <w:rFonts w:ascii="Times New Roman" w:hAnsi="Times New Roman" w:cs="Times New Roman"/>
        </w:rPr>
        <w:t xml:space="preserve">siuntimo </w:t>
      </w:r>
      <w:r>
        <w:rPr>
          <w:rFonts w:ascii="Times New Roman" w:hAnsi="Times New Roman" w:cs="Times New Roman"/>
          <w:b/>
          <w:bCs/>
        </w:rPr>
        <w:t>apimtys ir laikas</w:t>
      </w:r>
      <w:r>
        <w:rPr>
          <w:rFonts w:ascii="Times New Roman" w:hAnsi="Times New Roman" w:cs="Times New Roman"/>
        </w:rPr>
        <w:t xml:space="preserve"> detalizuoti 1 ir 3 lentelėje.</w:t>
      </w:r>
    </w:p>
    <w:p w14:paraId="1EB858C6" w14:textId="7FB161EE" w:rsidR="00D71F58" w:rsidRDefault="00F170E3">
      <w:pPr>
        <w:jc w:val="both"/>
        <w:rPr>
          <w:rFonts w:ascii="Times New Roman" w:hAnsi="Times New Roman" w:cs="Times New Roman"/>
        </w:rPr>
      </w:pPr>
      <w:r>
        <w:rPr>
          <w:rFonts w:ascii="Times New Roman" w:hAnsi="Times New Roman" w:cs="Times New Roman"/>
        </w:rPr>
        <w:t xml:space="preserve">4.4. Visuose tyrimo etapuose numatoma teikti </w:t>
      </w:r>
      <w:r>
        <w:rPr>
          <w:rFonts w:ascii="Times New Roman" w:hAnsi="Times New Roman" w:cs="Times New Roman"/>
          <w:b/>
          <w:bCs/>
        </w:rPr>
        <w:t>paskatą</w:t>
      </w:r>
      <w:r>
        <w:rPr>
          <w:rFonts w:ascii="Times New Roman" w:hAnsi="Times New Roman" w:cs="Times New Roman"/>
        </w:rPr>
        <w:t xml:space="preserve"> – </w:t>
      </w:r>
      <w:r>
        <w:rPr>
          <w:rFonts w:ascii="Times New Roman" w:hAnsi="Times New Roman" w:cs="Times New Roman"/>
          <w:b/>
          <w:bCs/>
        </w:rPr>
        <w:t>5,00 Eur nominalios vertės dovaną</w:t>
      </w:r>
      <w:r>
        <w:rPr>
          <w:rFonts w:ascii="Times New Roman" w:hAnsi="Times New Roman" w:cs="Times New Roman"/>
        </w:rPr>
        <w:t xml:space="preserve"> (dovanų kuponą arba lygiavertę alternatyvą), kuri </w:t>
      </w:r>
      <w:r w:rsidRPr="00586A3D">
        <w:rPr>
          <w:rFonts w:ascii="Times New Roman" w:hAnsi="Times New Roman" w:cs="Times New Roman"/>
          <w:b/>
          <w:bCs/>
          <w:u w:val="single"/>
        </w:rPr>
        <w:t>turi atitikti šiuos reikalavimus:</w:t>
      </w:r>
      <w:r>
        <w:rPr>
          <w:rFonts w:ascii="Times New Roman" w:hAnsi="Times New Roman" w:cs="Times New Roman"/>
        </w:rPr>
        <w:t xml:space="preserve"> </w:t>
      </w:r>
    </w:p>
    <w:p w14:paraId="1EB858C7" w14:textId="7522C0FB" w:rsidR="00D71F58" w:rsidRDefault="00F170E3">
      <w:pPr>
        <w:jc w:val="both"/>
        <w:rPr>
          <w:rFonts w:ascii="Times New Roman" w:hAnsi="Times New Roman" w:cs="Times New Roman"/>
        </w:rPr>
      </w:pPr>
      <w:r>
        <w:rPr>
          <w:rFonts w:ascii="Times New Roman" w:hAnsi="Times New Roman" w:cs="Times New Roman"/>
        </w:rPr>
        <w:t xml:space="preserve">4.4.1. Dovanų kuponas (arba lygiavertė alternatyva) – tai popierinis arba elektroninis dokumentas, patvirtinantis išankstinį apmokėjimą už prekes. Jis suteikia teisę kupono turėtojui įsigyti nurodytos vertės prekių iš jį išleidusio pardavėjo. </w:t>
      </w:r>
    </w:p>
    <w:p w14:paraId="1EB858C8" w14:textId="328060FE" w:rsidR="00D71F58" w:rsidRDefault="00F170E3">
      <w:pPr>
        <w:jc w:val="both"/>
        <w:rPr>
          <w:rFonts w:ascii="Times New Roman" w:hAnsi="Times New Roman" w:cs="Times New Roman"/>
        </w:rPr>
      </w:pPr>
      <w:r>
        <w:rPr>
          <w:rFonts w:ascii="Times New Roman" w:hAnsi="Times New Roman" w:cs="Times New Roman"/>
        </w:rPr>
        <w:t>4.4.</w:t>
      </w:r>
      <w:r w:rsidR="006555F5">
        <w:rPr>
          <w:rFonts w:ascii="Times New Roman" w:hAnsi="Times New Roman" w:cs="Times New Roman"/>
        </w:rPr>
        <w:t>2.</w:t>
      </w:r>
      <w:r>
        <w:rPr>
          <w:rFonts w:ascii="Times New Roman" w:hAnsi="Times New Roman" w:cs="Times New Roman"/>
        </w:rPr>
        <w:t xml:space="preserve"> Paskata (dovanų kuponas arba lygiavertė alternatyva) turi būti bendro pobūdžio (</w:t>
      </w:r>
      <w:proofErr w:type="spellStart"/>
      <w:r>
        <w:rPr>
          <w:rFonts w:ascii="Times New Roman" w:hAnsi="Times New Roman" w:cs="Times New Roman"/>
        </w:rPr>
        <w:t>t.y</w:t>
      </w:r>
      <w:proofErr w:type="spellEnd"/>
      <w:r>
        <w:rPr>
          <w:rFonts w:ascii="Times New Roman" w:hAnsi="Times New Roman" w:cs="Times New Roman"/>
        </w:rPr>
        <w:t xml:space="preserve">. įvairaus pobūdžio prekėms įsigyti, išskyrus alkoholį ir tabaką) ir tinkama plačiai gyventojų auditorijai. </w:t>
      </w:r>
    </w:p>
    <w:p w14:paraId="1EB858C9" w14:textId="77777777" w:rsidR="00D71F58" w:rsidRDefault="00F170E3">
      <w:pPr>
        <w:jc w:val="both"/>
        <w:rPr>
          <w:rFonts w:ascii="Times New Roman" w:hAnsi="Times New Roman" w:cs="Times New Roman"/>
        </w:rPr>
      </w:pPr>
      <w:r>
        <w:rPr>
          <w:rFonts w:ascii="Times New Roman" w:hAnsi="Times New Roman" w:cs="Times New Roman"/>
        </w:rPr>
        <w:t xml:space="preserve">4.4.3. Paskata (dovanų kuponas arba lygiavertė alternatyva) turi galioti parduotuvėse (ar prekybos centruose), kuriose prekiaujama įvairaus pobūdžio prekėmis. Pagrindinis asortimentas – maisto produktai, kurių asortimentas parduotuvėje (ar prekybos centre) turėtų būti ne mažiau 700 vnt. rūšių. </w:t>
      </w:r>
    </w:p>
    <w:p w14:paraId="1EB858CA" w14:textId="33D043FE" w:rsidR="00D71F58" w:rsidRDefault="00F170E3">
      <w:pPr>
        <w:jc w:val="both"/>
        <w:rPr>
          <w:rFonts w:ascii="Times New Roman" w:hAnsi="Times New Roman" w:cs="Times New Roman"/>
        </w:rPr>
      </w:pPr>
      <w:r>
        <w:rPr>
          <w:rFonts w:ascii="Times New Roman" w:hAnsi="Times New Roman" w:cs="Times New Roman"/>
        </w:rPr>
        <w:t>4.4.4. Su dovanų kuponu (arba lygiaverte alternatyva) turi būti galima atsiskaityti už visas prekes, esančias parduotuvėje (</w:t>
      </w:r>
      <w:r w:rsidR="00A870DE">
        <w:rPr>
          <w:rFonts w:ascii="Times New Roman" w:hAnsi="Times New Roman" w:cs="Times New Roman"/>
        </w:rPr>
        <w:t>ar prekybos centre</w:t>
      </w:r>
      <w:r>
        <w:rPr>
          <w:rFonts w:ascii="Times New Roman" w:hAnsi="Times New Roman" w:cs="Times New Roman"/>
        </w:rPr>
        <w:t xml:space="preserve">), išskyrus alkoholį bei tabako gaminius. </w:t>
      </w:r>
    </w:p>
    <w:p w14:paraId="1EB858CB" w14:textId="77777777" w:rsidR="00D71F58" w:rsidRDefault="00F170E3">
      <w:pPr>
        <w:jc w:val="both"/>
        <w:rPr>
          <w:rFonts w:ascii="Times New Roman" w:hAnsi="Times New Roman" w:cs="Times New Roman"/>
        </w:rPr>
      </w:pPr>
      <w:r>
        <w:rPr>
          <w:rFonts w:ascii="Times New Roman" w:hAnsi="Times New Roman" w:cs="Times New Roman"/>
        </w:rPr>
        <w:t xml:space="preserve">4.4.5. Esant didesnei perkamų prekių sumai nei dovanų kupono (ar lygiavertės alternatyvos) vertė, turi būti galimybė likusią sumą sumokėti grynaisiais pinigais arba kortele. </w:t>
      </w:r>
    </w:p>
    <w:p w14:paraId="1EB858CC" w14:textId="5FC1518A" w:rsidR="00D71F58" w:rsidRDefault="00F170E3">
      <w:pPr>
        <w:jc w:val="both"/>
        <w:rPr>
          <w:rFonts w:ascii="Times New Roman" w:hAnsi="Times New Roman" w:cs="Times New Roman"/>
        </w:rPr>
      </w:pPr>
      <w:r>
        <w:rPr>
          <w:rFonts w:ascii="Times New Roman" w:hAnsi="Times New Roman" w:cs="Times New Roman"/>
        </w:rPr>
        <w:t xml:space="preserve">4.4.6. Atsiskaitant dovanų kuponu (arba lygiaverte alternatyva) turi galioti kitos akcijos, nuolaidos ir lojalumo programų pasiūlymai, numatyti atsiskaitant grynaisiais pinigais ir/ar kortele. </w:t>
      </w:r>
    </w:p>
    <w:p w14:paraId="1EB858CD" w14:textId="77777777" w:rsidR="00D71F58" w:rsidRDefault="00F170E3">
      <w:pPr>
        <w:jc w:val="both"/>
        <w:rPr>
          <w:rFonts w:ascii="Times New Roman" w:hAnsi="Times New Roman" w:cs="Times New Roman"/>
        </w:rPr>
      </w:pPr>
      <w:r>
        <w:rPr>
          <w:rFonts w:ascii="Times New Roman" w:hAnsi="Times New Roman" w:cs="Times New Roman"/>
        </w:rPr>
        <w:t xml:space="preserve">4.4.7. Dovanų kupono (arba lygiavertės alternatyvos) kaina negali būti didesnė už jos nominalią vertę. </w:t>
      </w:r>
    </w:p>
    <w:p w14:paraId="1EB858CE" w14:textId="5B9AB5DF" w:rsidR="00D71F58" w:rsidRDefault="00F170E3">
      <w:pPr>
        <w:jc w:val="both"/>
        <w:rPr>
          <w:rFonts w:ascii="Times New Roman" w:hAnsi="Times New Roman" w:cs="Times New Roman"/>
        </w:rPr>
      </w:pPr>
      <w:r>
        <w:rPr>
          <w:rFonts w:ascii="Times New Roman" w:hAnsi="Times New Roman" w:cs="Times New Roman"/>
        </w:rPr>
        <w:t>4.4.</w:t>
      </w:r>
      <w:r w:rsidR="00CE1AD1">
        <w:rPr>
          <w:rFonts w:ascii="Times New Roman" w:hAnsi="Times New Roman" w:cs="Times New Roman"/>
        </w:rPr>
        <w:t>8</w:t>
      </w:r>
      <w:r>
        <w:rPr>
          <w:rFonts w:ascii="Times New Roman" w:hAnsi="Times New Roman" w:cs="Times New Roman"/>
        </w:rPr>
        <w:t xml:space="preserve">. Paskatą iškeisti į prekes turi būti galima visos Lietuvos mastu. </w:t>
      </w:r>
    </w:p>
    <w:p w14:paraId="1EB858CF" w14:textId="4AD92FA3" w:rsidR="00D71F58" w:rsidRDefault="00F170E3">
      <w:pPr>
        <w:jc w:val="both"/>
        <w:rPr>
          <w:rFonts w:ascii="Times New Roman" w:hAnsi="Times New Roman" w:cs="Times New Roman"/>
        </w:rPr>
      </w:pPr>
      <w:r>
        <w:rPr>
          <w:rFonts w:ascii="Times New Roman" w:hAnsi="Times New Roman" w:cs="Times New Roman"/>
        </w:rPr>
        <w:t>4.4.</w:t>
      </w:r>
      <w:r w:rsidR="00CE1AD1">
        <w:rPr>
          <w:rFonts w:ascii="Times New Roman" w:hAnsi="Times New Roman" w:cs="Times New Roman"/>
        </w:rPr>
        <w:t>9</w:t>
      </w:r>
      <w:r>
        <w:rPr>
          <w:rFonts w:ascii="Times New Roman" w:hAnsi="Times New Roman" w:cs="Times New Roman"/>
        </w:rPr>
        <w:t xml:space="preserve">. Paskatos formatas turi būti lengvai panaudojamas tiek fiziškai, tiek </w:t>
      </w:r>
      <w:proofErr w:type="spellStart"/>
      <w:r>
        <w:rPr>
          <w:rFonts w:ascii="Times New Roman" w:hAnsi="Times New Roman" w:cs="Times New Roman"/>
        </w:rPr>
        <w:t>elektroniškai</w:t>
      </w:r>
      <w:proofErr w:type="spellEnd"/>
      <w:r>
        <w:rPr>
          <w:rFonts w:ascii="Times New Roman" w:hAnsi="Times New Roman" w:cs="Times New Roman"/>
        </w:rPr>
        <w:t xml:space="preserve"> (pavyzdžiui, būti QR kodo ar brūkšninio kodo tipo). </w:t>
      </w:r>
    </w:p>
    <w:p w14:paraId="1EB858D0" w14:textId="18B519F8" w:rsidR="00D71F58" w:rsidRDefault="00F170E3">
      <w:pPr>
        <w:jc w:val="both"/>
        <w:rPr>
          <w:rFonts w:ascii="Times New Roman" w:hAnsi="Times New Roman" w:cs="Times New Roman"/>
        </w:rPr>
      </w:pPr>
      <w:r>
        <w:rPr>
          <w:rFonts w:ascii="Times New Roman" w:hAnsi="Times New Roman" w:cs="Times New Roman"/>
        </w:rPr>
        <w:t>4.4.</w:t>
      </w:r>
      <w:r w:rsidR="00CE1AD1">
        <w:rPr>
          <w:rFonts w:ascii="Times New Roman" w:hAnsi="Times New Roman" w:cs="Times New Roman"/>
        </w:rPr>
        <w:t>10</w:t>
      </w:r>
      <w:r>
        <w:rPr>
          <w:rFonts w:ascii="Times New Roman" w:hAnsi="Times New Roman" w:cs="Times New Roman"/>
        </w:rPr>
        <w:t xml:space="preserve">. </w:t>
      </w:r>
      <w:r w:rsidRPr="00A6649A">
        <w:rPr>
          <w:rFonts w:ascii="Times New Roman" w:hAnsi="Times New Roman" w:cs="Times New Roman"/>
        </w:rPr>
        <w:t>Paskatos galiojimo terminas –</w:t>
      </w:r>
      <w:r w:rsidR="00BF6980" w:rsidRPr="00A6649A">
        <w:rPr>
          <w:rFonts w:ascii="Times New Roman" w:hAnsi="Times New Roman" w:cs="Times New Roman"/>
        </w:rPr>
        <w:t xml:space="preserve"> </w:t>
      </w:r>
      <w:r w:rsidR="00BF6980" w:rsidRPr="005A19C6">
        <w:rPr>
          <w:rFonts w:ascii="Times New Roman" w:hAnsi="Times New Roman" w:cs="Times New Roman"/>
        </w:rPr>
        <w:t>ne trumpiau nei</w:t>
      </w:r>
      <w:r w:rsidR="00BF6980" w:rsidRPr="00A6649A">
        <w:rPr>
          <w:rFonts w:ascii="Times New Roman" w:hAnsi="Times New Roman" w:cs="Times New Roman"/>
        </w:rPr>
        <w:t xml:space="preserve"> </w:t>
      </w:r>
      <w:r w:rsidR="00CE1AD1" w:rsidRPr="00A6649A">
        <w:rPr>
          <w:rFonts w:ascii="Times New Roman" w:hAnsi="Times New Roman" w:cs="Times New Roman"/>
        </w:rPr>
        <w:t xml:space="preserve"> 6</w:t>
      </w:r>
      <w:r w:rsidRPr="00A6649A">
        <w:rPr>
          <w:rFonts w:ascii="Times New Roman" w:hAnsi="Times New Roman" w:cs="Times New Roman"/>
        </w:rPr>
        <w:t xml:space="preserve"> mėn.</w:t>
      </w:r>
    </w:p>
    <w:p w14:paraId="1EB858D1" w14:textId="77777777" w:rsidR="00D71F58" w:rsidRDefault="00F170E3">
      <w:pPr>
        <w:jc w:val="both"/>
        <w:rPr>
          <w:rFonts w:ascii="Times New Roman" w:hAnsi="Times New Roman" w:cs="Times New Roman"/>
        </w:rPr>
      </w:pPr>
      <w:r>
        <w:rPr>
          <w:rFonts w:ascii="Times New Roman" w:hAnsi="Times New Roman" w:cs="Times New Roman"/>
        </w:rPr>
        <w:t xml:space="preserve">4.4.11. </w:t>
      </w:r>
      <w:r w:rsidRPr="005A3D20">
        <w:rPr>
          <w:rFonts w:ascii="Times New Roman" w:hAnsi="Times New Roman" w:cs="Times New Roman"/>
          <w:u w:val="single"/>
        </w:rPr>
        <w:t>Dovanų kupone (arba lygiavertės alternatyvos dokumente) arba kartu su juo turi būti pateikta ši informacija</w:t>
      </w:r>
      <w:r>
        <w:rPr>
          <w:rFonts w:ascii="Times New Roman" w:hAnsi="Times New Roman" w:cs="Times New Roman"/>
        </w:rPr>
        <w:t>:</w:t>
      </w:r>
    </w:p>
    <w:p w14:paraId="1EB858D2" w14:textId="77777777" w:rsidR="00D71F58" w:rsidRDefault="00F170E3">
      <w:pPr>
        <w:jc w:val="both"/>
        <w:rPr>
          <w:rFonts w:ascii="Times New Roman" w:hAnsi="Times New Roman" w:cs="Times New Roman"/>
        </w:rPr>
      </w:pPr>
      <w:r>
        <w:rPr>
          <w:rFonts w:ascii="Times New Roman" w:hAnsi="Times New Roman" w:cs="Times New Roman"/>
        </w:rPr>
        <w:t>4.4.11.1. Parduotuvės (ar prekybos centro) pavadinimas;</w:t>
      </w:r>
    </w:p>
    <w:p w14:paraId="1EB858D3" w14:textId="77777777" w:rsidR="00D71F58" w:rsidRDefault="00F170E3">
      <w:pPr>
        <w:jc w:val="both"/>
        <w:rPr>
          <w:rFonts w:ascii="Times New Roman" w:hAnsi="Times New Roman" w:cs="Times New Roman"/>
        </w:rPr>
      </w:pPr>
      <w:r>
        <w:rPr>
          <w:rFonts w:ascii="Times New Roman" w:hAnsi="Times New Roman" w:cs="Times New Roman"/>
        </w:rPr>
        <w:t>4.4.11.2. identifikacijos numeris (-</w:t>
      </w:r>
      <w:proofErr w:type="spellStart"/>
      <w:r>
        <w:rPr>
          <w:rFonts w:ascii="Times New Roman" w:hAnsi="Times New Roman" w:cs="Times New Roman"/>
        </w:rPr>
        <w:t>iai</w:t>
      </w:r>
      <w:proofErr w:type="spellEnd"/>
      <w:r>
        <w:rPr>
          <w:rFonts w:ascii="Times New Roman" w:hAnsi="Times New Roman" w:cs="Times New Roman"/>
        </w:rPr>
        <w:t>);</w:t>
      </w:r>
    </w:p>
    <w:p w14:paraId="1EB858D4" w14:textId="77777777" w:rsidR="00D71F58" w:rsidRDefault="00F170E3">
      <w:pPr>
        <w:jc w:val="both"/>
        <w:rPr>
          <w:rFonts w:ascii="Times New Roman" w:hAnsi="Times New Roman" w:cs="Times New Roman"/>
        </w:rPr>
      </w:pPr>
      <w:r>
        <w:rPr>
          <w:rFonts w:ascii="Times New Roman" w:hAnsi="Times New Roman" w:cs="Times New Roman"/>
        </w:rPr>
        <w:lastRenderedPageBreak/>
        <w:t>4.4.11.3. vertė eurais;</w:t>
      </w:r>
    </w:p>
    <w:p w14:paraId="1EB858D5" w14:textId="77777777" w:rsidR="00D71F58" w:rsidRDefault="00F170E3">
      <w:pPr>
        <w:jc w:val="both"/>
        <w:rPr>
          <w:rFonts w:ascii="Times New Roman" w:hAnsi="Times New Roman" w:cs="Times New Roman"/>
        </w:rPr>
      </w:pPr>
      <w:r>
        <w:rPr>
          <w:rFonts w:ascii="Times New Roman" w:hAnsi="Times New Roman" w:cs="Times New Roman"/>
        </w:rPr>
        <w:t>4.4.11.4. galiojimo laikotarpis;</w:t>
      </w:r>
    </w:p>
    <w:p w14:paraId="1EB858D6" w14:textId="77777777" w:rsidR="00D71F58" w:rsidRDefault="00F170E3">
      <w:pPr>
        <w:jc w:val="both"/>
        <w:rPr>
          <w:rFonts w:ascii="Times New Roman" w:hAnsi="Times New Roman" w:cs="Times New Roman"/>
        </w:rPr>
      </w:pPr>
      <w:r>
        <w:rPr>
          <w:rFonts w:ascii="Times New Roman" w:hAnsi="Times New Roman" w:cs="Times New Roman"/>
        </w:rPr>
        <w:t xml:space="preserve">4.4.11.5. bent vienas parduotuvės (ar prekybos centro) kontaktinis telefono numeris, skirtas informacijos ir pagalbos teikimui dovanų kuponų (arba lygiaverčių alternatyvų) gavėjams. </w:t>
      </w:r>
    </w:p>
    <w:p w14:paraId="1EB858D7" w14:textId="7D18C373" w:rsidR="00D71F58" w:rsidRDefault="00F170E3">
      <w:pPr>
        <w:jc w:val="both"/>
        <w:rPr>
          <w:rFonts w:ascii="Times New Roman" w:hAnsi="Times New Roman" w:cs="Times New Roman"/>
        </w:rPr>
      </w:pPr>
      <w:r>
        <w:rPr>
          <w:rFonts w:ascii="Times New Roman" w:hAnsi="Times New Roman" w:cs="Times New Roman"/>
        </w:rPr>
        <w:t>4.</w:t>
      </w:r>
      <w:r w:rsidR="00790846">
        <w:rPr>
          <w:rFonts w:ascii="Times New Roman" w:hAnsi="Times New Roman" w:cs="Times New Roman"/>
        </w:rPr>
        <w:t>5</w:t>
      </w:r>
      <w:r>
        <w:rPr>
          <w:rFonts w:ascii="Times New Roman" w:hAnsi="Times New Roman" w:cs="Times New Roman"/>
        </w:rPr>
        <w:t xml:space="preserve">. </w:t>
      </w:r>
      <w:r w:rsidR="003853AD">
        <w:rPr>
          <w:rFonts w:ascii="Times New Roman" w:hAnsi="Times New Roman" w:cs="Times New Roman"/>
        </w:rPr>
        <w:t>Paslaugų teikėjas</w:t>
      </w:r>
      <w:r w:rsidR="0091196E">
        <w:rPr>
          <w:rFonts w:ascii="Times New Roman" w:hAnsi="Times New Roman" w:cs="Times New Roman"/>
        </w:rPr>
        <w:t xml:space="preserve">, jei tai leidžia </w:t>
      </w:r>
      <w:r w:rsidR="00F7105B">
        <w:rPr>
          <w:rFonts w:ascii="Times New Roman" w:hAnsi="Times New Roman" w:cs="Times New Roman"/>
        </w:rPr>
        <w:t>paskatas išduodančių subjektų</w:t>
      </w:r>
      <w:r>
        <w:rPr>
          <w:rFonts w:ascii="Times New Roman" w:hAnsi="Times New Roman" w:cs="Times New Roman"/>
        </w:rPr>
        <w:t xml:space="preserve"> </w:t>
      </w:r>
      <w:r w:rsidR="00F7105B">
        <w:rPr>
          <w:rFonts w:ascii="Times New Roman" w:hAnsi="Times New Roman" w:cs="Times New Roman"/>
        </w:rPr>
        <w:t xml:space="preserve">taikoma sistema ar taisyklės, teikia </w:t>
      </w:r>
      <w:r w:rsidR="00E75925">
        <w:rPr>
          <w:rFonts w:ascii="Times New Roman" w:hAnsi="Times New Roman" w:cs="Times New Roman"/>
        </w:rPr>
        <w:t>U</w:t>
      </w:r>
      <w:r w:rsidR="00F7105B">
        <w:rPr>
          <w:rFonts w:ascii="Times New Roman" w:hAnsi="Times New Roman" w:cs="Times New Roman"/>
        </w:rPr>
        <w:t>žsakovui</w:t>
      </w:r>
      <w:r>
        <w:rPr>
          <w:rFonts w:ascii="Times New Roman" w:hAnsi="Times New Roman" w:cs="Times New Roman"/>
        </w:rPr>
        <w:t xml:space="preserve"> </w:t>
      </w:r>
      <w:r w:rsidR="00E75925">
        <w:rPr>
          <w:rFonts w:ascii="Times New Roman" w:hAnsi="Times New Roman" w:cs="Times New Roman"/>
        </w:rPr>
        <w:t>informaciją apie paskatų (arba lygiaverčių alternatyvų</w:t>
      </w:r>
      <w:r w:rsidR="005A7063">
        <w:rPr>
          <w:rFonts w:ascii="Times New Roman" w:hAnsi="Times New Roman" w:cs="Times New Roman"/>
        </w:rPr>
        <w:t>)</w:t>
      </w:r>
      <w:r w:rsidR="0053571D">
        <w:rPr>
          <w:rFonts w:ascii="Times New Roman" w:hAnsi="Times New Roman" w:cs="Times New Roman"/>
        </w:rPr>
        <w:t xml:space="preserve"> </w:t>
      </w:r>
      <w:r w:rsidR="00F54EA1">
        <w:rPr>
          <w:rFonts w:ascii="Times New Roman" w:hAnsi="Times New Roman" w:cs="Times New Roman"/>
        </w:rPr>
        <w:t>panaud</w:t>
      </w:r>
      <w:r w:rsidR="005B191B">
        <w:rPr>
          <w:rFonts w:ascii="Times New Roman" w:hAnsi="Times New Roman" w:cs="Times New Roman"/>
        </w:rPr>
        <w:t xml:space="preserve">ojimą. </w:t>
      </w:r>
    </w:p>
    <w:p w14:paraId="1EB858D8" w14:textId="5C38A154" w:rsidR="00D71F58" w:rsidRDefault="00F170E3">
      <w:pPr>
        <w:jc w:val="both"/>
        <w:rPr>
          <w:rFonts w:ascii="Times New Roman" w:hAnsi="Times New Roman" w:cs="Times New Roman"/>
        </w:rPr>
      </w:pPr>
      <w:r>
        <w:rPr>
          <w:rFonts w:ascii="Times New Roman" w:hAnsi="Times New Roman" w:cs="Times New Roman"/>
        </w:rPr>
        <w:t>4.</w:t>
      </w:r>
      <w:r w:rsidR="00195FE7">
        <w:rPr>
          <w:rFonts w:ascii="Times New Roman" w:hAnsi="Times New Roman" w:cs="Times New Roman"/>
        </w:rPr>
        <w:t>6</w:t>
      </w:r>
      <w:r>
        <w:rPr>
          <w:rFonts w:ascii="Times New Roman" w:hAnsi="Times New Roman" w:cs="Times New Roman"/>
        </w:rPr>
        <w:t xml:space="preserve">. </w:t>
      </w:r>
      <w:r w:rsidR="00E15363">
        <w:rPr>
          <w:rFonts w:ascii="Times New Roman" w:hAnsi="Times New Roman" w:cs="Times New Roman"/>
        </w:rPr>
        <w:t xml:space="preserve">Jeigu pagal paskatas išdavusio subjekto taisykles yra galimybė grąžinti </w:t>
      </w:r>
      <w:r w:rsidR="00254A3C">
        <w:rPr>
          <w:rFonts w:ascii="Times New Roman" w:hAnsi="Times New Roman" w:cs="Times New Roman"/>
        </w:rPr>
        <w:t xml:space="preserve">lėšas </w:t>
      </w:r>
      <w:r w:rsidR="002B211C">
        <w:rPr>
          <w:rFonts w:ascii="Times New Roman" w:hAnsi="Times New Roman" w:cs="Times New Roman"/>
        </w:rPr>
        <w:t>už nepanaudotas paskatas</w:t>
      </w:r>
      <w:r w:rsidR="00AB4170">
        <w:rPr>
          <w:rFonts w:ascii="Times New Roman" w:hAnsi="Times New Roman" w:cs="Times New Roman"/>
        </w:rPr>
        <w:t>, Paslaugų teikėjas užtikrina tokių lėšų grąžinimą Užsakovui</w:t>
      </w:r>
      <w:r w:rsidR="00116068">
        <w:rPr>
          <w:rFonts w:ascii="Times New Roman" w:hAnsi="Times New Roman" w:cs="Times New Roman"/>
        </w:rPr>
        <w:t xml:space="preserve"> </w:t>
      </w:r>
      <w:r w:rsidR="00116068" w:rsidRPr="005A19C6">
        <w:rPr>
          <w:rFonts w:ascii="Times New Roman" w:hAnsi="Times New Roman" w:cs="Times New Roman"/>
        </w:rPr>
        <w:t>(kiek leis sutarties galiojimo terminas)</w:t>
      </w:r>
      <w:r w:rsidR="00AB4170" w:rsidRPr="005A19C6">
        <w:rPr>
          <w:rFonts w:ascii="Times New Roman" w:hAnsi="Times New Roman" w:cs="Times New Roman"/>
        </w:rPr>
        <w:t>.</w:t>
      </w:r>
      <w:r w:rsidR="00AB4170">
        <w:rPr>
          <w:rFonts w:ascii="Times New Roman" w:hAnsi="Times New Roman" w:cs="Times New Roman"/>
        </w:rPr>
        <w:t xml:space="preserve"> </w:t>
      </w:r>
      <w:r>
        <w:rPr>
          <w:rFonts w:ascii="Times New Roman" w:hAnsi="Times New Roman" w:cs="Times New Roman"/>
        </w:rPr>
        <w:t xml:space="preserve">  Lėšų grąžinimo tvarka, terminai ir atsiskaitymo būdas suderinamas sutarties vykdymo metu. Lėšų grąžinimas turi būti atliktas ne vėliau kaip iki Sutarties galiojimo pabaigos. </w:t>
      </w:r>
    </w:p>
    <w:p w14:paraId="1EB858D9" w14:textId="56828793" w:rsidR="00D71F58" w:rsidRDefault="00F170E3">
      <w:pPr>
        <w:jc w:val="both"/>
        <w:rPr>
          <w:rFonts w:ascii="Times New Roman" w:hAnsi="Times New Roman" w:cs="Times New Roman"/>
        </w:rPr>
      </w:pPr>
      <w:r>
        <w:rPr>
          <w:rFonts w:ascii="Times New Roman" w:hAnsi="Times New Roman" w:cs="Times New Roman"/>
        </w:rPr>
        <w:t>4</w:t>
      </w:r>
      <w:r w:rsidR="00F5233A">
        <w:rPr>
          <w:rFonts w:ascii="Times New Roman" w:hAnsi="Times New Roman" w:cs="Times New Roman"/>
        </w:rPr>
        <w:t>.7</w:t>
      </w:r>
      <w:r>
        <w:rPr>
          <w:rFonts w:ascii="Times New Roman" w:hAnsi="Times New Roman" w:cs="Times New Roman"/>
        </w:rPr>
        <w:t xml:space="preserve">. Jeigu </w:t>
      </w:r>
      <w:r w:rsidR="000F5A1C">
        <w:rPr>
          <w:rFonts w:ascii="Times New Roman" w:hAnsi="Times New Roman" w:cs="Times New Roman"/>
        </w:rPr>
        <w:t>paskatas išdavusio subjekto taisyklės nenumato panaud</w:t>
      </w:r>
      <w:r w:rsidR="00C100B1">
        <w:rPr>
          <w:rFonts w:ascii="Times New Roman" w:hAnsi="Times New Roman" w:cs="Times New Roman"/>
        </w:rPr>
        <w:t>ojimo ataskaitų teikimo ir (ar) lėšų už nepanaudotas paskatas grąžinimo</w:t>
      </w:r>
      <w:r w:rsidR="005626FC">
        <w:rPr>
          <w:rFonts w:ascii="Times New Roman" w:hAnsi="Times New Roman" w:cs="Times New Roman"/>
        </w:rPr>
        <w:t>, Paslaugų teikėjas apie tai informuoja Užsakovą pateikdamas taisyklių išrašą</w:t>
      </w:r>
      <w:r w:rsidR="00E37DA5">
        <w:rPr>
          <w:rFonts w:ascii="Times New Roman" w:hAnsi="Times New Roman" w:cs="Times New Roman"/>
        </w:rPr>
        <w:t xml:space="preserve">, nuorodą į viešai skelbiamas taisykles arba kitą tai patvirtinančią informaciją. </w:t>
      </w:r>
      <w:r>
        <w:rPr>
          <w:rFonts w:ascii="Times New Roman" w:hAnsi="Times New Roman" w:cs="Times New Roman"/>
        </w:rPr>
        <w:t xml:space="preserve"> </w:t>
      </w:r>
    </w:p>
    <w:p w14:paraId="1EB858DA" w14:textId="1E77D2E9" w:rsidR="00D71F58" w:rsidRDefault="004E0779">
      <w:pPr>
        <w:jc w:val="both"/>
        <w:rPr>
          <w:rFonts w:ascii="Times New Roman" w:hAnsi="Times New Roman" w:cs="Times New Roman"/>
        </w:rPr>
      </w:pPr>
      <w:r>
        <w:rPr>
          <w:rFonts w:ascii="Times New Roman" w:hAnsi="Times New Roman" w:cs="Times New Roman"/>
        </w:rPr>
        <w:t>4.</w:t>
      </w:r>
      <w:r w:rsidR="007819EA">
        <w:rPr>
          <w:rFonts w:ascii="Times New Roman" w:hAnsi="Times New Roman" w:cs="Times New Roman"/>
        </w:rPr>
        <w:t>8</w:t>
      </w:r>
      <w:r>
        <w:rPr>
          <w:rFonts w:ascii="Times New Roman" w:hAnsi="Times New Roman" w:cs="Times New Roman"/>
        </w:rPr>
        <w:t xml:space="preserve">. Paskatos forma ir pirkimas turi būti suderintas su Užsakovu. Pasirašius sutartį, Paslaugų teikėjas ne vėliu kaip </w:t>
      </w:r>
      <w:r w:rsidR="00D63191">
        <w:rPr>
          <w:rFonts w:ascii="Times New Roman" w:hAnsi="Times New Roman" w:cs="Times New Roman"/>
        </w:rPr>
        <w:t xml:space="preserve">per </w:t>
      </w:r>
      <w:r>
        <w:rPr>
          <w:rFonts w:ascii="Times New Roman" w:hAnsi="Times New Roman" w:cs="Times New Roman"/>
        </w:rPr>
        <w:t xml:space="preserve">7 (septynias) dienas pateikia Užsakovui ne mažiau </w:t>
      </w:r>
      <w:r w:rsidRPr="00D60248">
        <w:rPr>
          <w:rFonts w:ascii="Times New Roman" w:hAnsi="Times New Roman" w:cs="Times New Roman"/>
        </w:rPr>
        <w:t>kaip 2 (du) paskatų (dovanų kuponų arba lygiaverčių alternatyvų) pasiūlymus, iš kurių Užsakovas išsirenka priimtiniausią variantą.</w:t>
      </w:r>
      <w:r>
        <w:rPr>
          <w:rFonts w:ascii="Times New Roman" w:hAnsi="Times New Roman" w:cs="Times New Roman"/>
        </w:rPr>
        <w:t xml:space="preserve"> </w:t>
      </w:r>
    </w:p>
    <w:p w14:paraId="1EB858DB" w14:textId="2F2389B5" w:rsidR="00D71F58" w:rsidRDefault="00F170E3">
      <w:pPr>
        <w:jc w:val="both"/>
        <w:rPr>
          <w:rFonts w:ascii="Times New Roman" w:hAnsi="Times New Roman" w:cs="Times New Roman"/>
        </w:rPr>
      </w:pPr>
      <w:r>
        <w:rPr>
          <w:rFonts w:ascii="Times New Roman" w:hAnsi="Times New Roman" w:cs="Times New Roman"/>
        </w:rPr>
        <w:t>4.</w:t>
      </w:r>
      <w:r w:rsidR="000B130B">
        <w:rPr>
          <w:rFonts w:ascii="Times New Roman" w:hAnsi="Times New Roman" w:cs="Times New Roman"/>
        </w:rPr>
        <w:t>9</w:t>
      </w:r>
      <w:r>
        <w:rPr>
          <w:rFonts w:ascii="Times New Roman" w:hAnsi="Times New Roman" w:cs="Times New Roman"/>
        </w:rPr>
        <w:t xml:space="preserve">. Respondentai turi gauti paskatą </w:t>
      </w:r>
      <w:proofErr w:type="spellStart"/>
      <w:r>
        <w:rPr>
          <w:rFonts w:ascii="Times New Roman" w:hAnsi="Times New Roman" w:cs="Times New Roman"/>
          <w:b/>
          <w:bCs/>
        </w:rPr>
        <w:t>rekrūtavimo</w:t>
      </w:r>
      <w:proofErr w:type="spellEnd"/>
      <w:r>
        <w:rPr>
          <w:rFonts w:ascii="Times New Roman" w:hAnsi="Times New Roman" w:cs="Times New Roman"/>
        </w:rPr>
        <w:t xml:space="preserve"> etape: 5,00 Eur nominalios vertės paskata siunčiama kartu su kvietimu dalyvauti apklausoje paštu (ir el. paštu, jei yra). </w:t>
      </w:r>
      <w:proofErr w:type="spellStart"/>
      <w:r>
        <w:rPr>
          <w:rFonts w:ascii="Times New Roman" w:hAnsi="Times New Roman" w:cs="Times New Roman"/>
          <w:color w:val="000000"/>
        </w:rPr>
        <w:t>Rekrūtavimas</w:t>
      </w:r>
      <w:proofErr w:type="spellEnd"/>
      <w:r>
        <w:rPr>
          <w:rFonts w:ascii="Times New Roman" w:hAnsi="Times New Roman" w:cs="Times New Roman"/>
          <w:color w:val="000000"/>
        </w:rPr>
        <w:t xml:space="preserve"> vykdomas tyrimo pradžioje (2026 m.) ir kartą 2027 m. pildant imtį dėl respondentų nubyrėjimo.</w:t>
      </w:r>
    </w:p>
    <w:p w14:paraId="1EB858DC" w14:textId="6897E56C" w:rsidR="00D71F58" w:rsidRDefault="00F170E3">
      <w:pPr>
        <w:jc w:val="both"/>
        <w:rPr>
          <w:rFonts w:ascii="Times New Roman" w:hAnsi="Times New Roman" w:cs="Times New Roman"/>
        </w:rPr>
      </w:pPr>
      <w:r>
        <w:rPr>
          <w:rFonts w:ascii="Times New Roman" w:hAnsi="Times New Roman" w:cs="Times New Roman"/>
        </w:rPr>
        <w:t>4.</w:t>
      </w:r>
      <w:r w:rsidR="000B130B">
        <w:rPr>
          <w:rFonts w:ascii="Times New Roman" w:hAnsi="Times New Roman" w:cs="Times New Roman"/>
        </w:rPr>
        <w:t>10</w:t>
      </w:r>
      <w:r>
        <w:rPr>
          <w:rFonts w:ascii="Times New Roman" w:hAnsi="Times New Roman" w:cs="Times New Roman"/>
        </w:rPr>
        <w:t xml:space="preserve">. </w:t>
      </w:r>
      <w:r>
        <w:rPr>
          <w:rFonts w:ascii="Times New Roman" w:hAnsi="Times New Roman" w:cs="Times New Roman"/>
          <w:b/>
          <w:bCs/>
        </w:rPr>
        <w:t>Kituose</w:t>
      </w:r>
      <w:r>
        <w:rPr>
          <w:rFonts w:ascii="Times New Roman" w:hAnsi="Times New Roman" w:cs="Times New Roman"/>
        </w:rPr>
        <w:t xml:space="preserve"> tyrimo etapuose paskata teikiama  po konkretaus etapo apklausų (pirminio (</w:t>
      </w:r>
      <w:proofErr w:type="spellStart"/>
      <w:r>
        <w:rPr>
          <w:rFonts w:ascii="Times New Roman" w:hAnsi="Times New Roman" w:cs="Times New Roman"/>
        </w:rPr>
        <w:t>socio-demografino</w:t>
      </w:r>
      <w:proofErr w:type="spellEnd"/>
      <w:r>
        <w:rPr>
          <w:rFonts w:ascii="Times New Roman" w:hAnsi="Times New Roman" w:cs="Times New Roman"/>
        </w:rPr>
        <w:t xml:space="preserve">) tyrimo ir pagrindinio tyrimo bangų) pildymo. </w:t>
      </w:r>
      <w:r>
        <w:rPr>
          <w:rFonts w:ascii="Times New Roman" w:hAnsi="Times New Roman" w:cs="Times New Roman"/>
          <w:color w:val="000000"/>
        </w:rPr>
        <w:t>Pirminė (</w:t>
      </w:r>
      <w:proofErr w:type="spellStart"/>
      <w:r>
        <w:rPr>
          <w:rFonts w:ascii="Times New Roman" w:hAnsi="Times New Roman" w:cs="Times New Roman"/>
          <w:color w:val="000000"/>
        </w:rPr>
        <w:t>socio</w:t>
      </w:r>
      <w:proofErr w:type="spellEnd"/>
      <w:r>
        <w:rPr>
          <w:rFonts w:ascii="Times New Roman" w:hAnsi="Times New Roman" w:cs="Times New Roman"/>
          <w:color w:val="000000"/>
        </w:rPr>
        <w:t>-demografinė) apklausa internetu vykdoma tyrimo pradžioje (2026 m.) ir kartą 2027 m. pildant imtį dėl respondentų nubyrėjimo. Pagrindinė apklausa vykdoma kas ketvirtį, iš viso 8 (aštuonis) kartus per teikiamų paslaugų laikotarpį.</w:t>
      </w:r>
    </w:p>
    <w:p w14:paraId="1EB858DD" w14:textId="3A6AA9E1" w:rsidR="00D71F58" w:rsidRDefault="00F170E3">
      <w:pPr>
        <w:jc w:val="both"/>
        <w:rPr>
          <w:rFonts w:ascii="Times New Roman" w:hAnsi="Times New Roman" w:cs="Times New Roman"/>
        </w:rPr>
      </w:pPr>
      <w:r>
        <w:rPr>
          <w:rFonts w:ascii="Times New Roman" w:hAnsi="Times New Roman" w:cs="Times New Roman"/>
        </w:rPr>
        <w:t>4.</w:t>
      </w:r>
      <w:r w:rsidR="000B130B">
        <w:rPr>
          <w:rFonts w:ascii="Times New Roman" w:hAnsi="Times New Roman" w:cs="Times New Roman"/>
        </w:rPr>
        <w:t>11</w:t>
      </w:r>
      <w:r>
        <w:rPr>
          <w:rFonts w:ascii="Times New Roman" w:hAnsi="Times New Roman" w:cs="Times New Roman"/>
        </w:rPr>
        <w:t xml:space="preserve">. Paskatų teikimo </w:t>
      </w:r>
      <w:r>
        <w:rPr>
          <w:rFonts w:ascii="Times New Roman" w:hAnsi="Times New Roman" w:cs="Times New Roman"/>
          <w:b/>
          <w:bCs/>
        </w:rPr>
        <w:t>apimtys</w:t>
      </w:r>
      <w:r>
        <w:rPr>
          <w:rFonts w:ascii="Times New Roman" w:hAnsi="Times New Roman" w:cs="Times New Roman"/>
        </w:rPr>
        <w:t xml:space="preserve"> detalizuotos 1 ir 2 lentelėje.</w:t>
      </w:r>
    </w:p>
    <w:p w14:paraId="1EB858DE" w14:textId="0166A725" w:rsidR="00D71F58" w:rsidRDefault="00F170E3">
      <w:pPr>
        <w:jc w:val="both"/>
        <w:rPr>
          <w:rFonts w:ascii="Times New Roman" w:hAnsi="Times New Roman" w:cs="Times New Roman"/>
        </w:rPr>
      </w:pPr>
      <w:r>
        <w:rPr>
          <w:rFonts w:ascii="Times New Roman" w:hAnsi="Times New Roman" w:cs="Times New Roman"/>
        </w:rPr>
        <w:t>4.</w:t>
      </w:r>
      <w:r w:rsidR="000B130B">
        <w:rPr>
          <w:rFonts w:ascii="Times New Roman" w:hAnsi="Times New Roman" w:cs="Times New Roman"/>
        </w:rPr>
        <w:t>12</w:t>
      </w:r>
      <w:r>
        <w:rPr>
          <w:rFonts w:ascii="Times New Roman" w:hAnsi="Times New Roman" w:cs="Times New Roman"/>
        </w:rPr>
        <w:t xml:space="preserve">. Paslaugų teikėjas atsakingas už kvietimų respondentams dalyvauti apklausoje (šių kvietimų pristatymo respondentams plano, atsižvelgiant į nurodytą reikalingą kvietimo gavimo laiką, sudarymą) ir paskatų respondentams (ne mažiau </w:t>
      </w:r>
      <w:r w:rsidRPr="006D7309">
        <w:rPr>
          <w:rFonts w:ascii="Times New Roman" w:hAnsi="Times New Roman" w:cs="Times New Roman"/>
        </w:rPr>
        <w:t>kaip 2 (dviejų) optimalių 5,00</w:t>
      </w:r>
      <w:r>
        <w:rPr>
          <w:rFonts w:ascii="Times New Roman" w:hAnsi="Times New Roman" w:cs="Times New Roman"/>
        </w:rPr>
        <w:t xml:space="preserve"> Eur nominalios vertės dovanų kuponų arba lygiavertės alternatyvos variantų) suradimą ir šios paskatos (dovanos) pristatymo respondentams plano sudarymą, administravimo sistemos sukūrimą ir įgyvendinimą. Šią sistemą ir planą Paslaugos teikėjas turi suderinti su Užsakovu.</w:t>
      </w:r>
    </w:p>
    <w:p w14:paraId="1EB858DF" w14:textId="15851B0E" w:rsidR="00D71F58" w:rsidRDefault="00F170E3">
      <w:pPr>
        <w:jc w:val="both"/>
        <w:rPr>
          <w:rFonts w:ascii="Times New Roman" w:hAnsi="Times New Roman" w:cs="Times New Roman"/>
        </w:rPr>
      </w:pPr>
      <w:r>
        <w:rPr>
          <w:rFonts w:ascii="Times New Roman" w:hAnsi="Times New Roman" w:cs="Times New Roman"/>
        </w:rPr>
        <w:t>4.</w:t>
      </w:r>
      <w:r w:rsidR="000B130B">
        <w:rPr>
          <w:rFonts w:ascii="Times New Roman" w:hAnsi="Times New Roman" w:cs="Times New Roman"/>
        </w:rPr>
        <w:t>13</w:t>
      </w:r>
      <w:r>
        <w:rPr>
          <w:rFonts w:ascii="Times New Roman" w:hAnsi="Times New Roman" w:cs="Times New Roman"/>
        </w:rPr>
        <w:t xml:space="preserve">. Respondentų kvietimo dalyvauti apklausose laiškų ir laiškų su paskatomis </w:t>
      </w:r>
      <w:r>
        <w:rPr>
          <w:rFonts w:ascii="Times New Roman" w:hAnsi="Times New Roman" w:cs="Times New Roman"/>
          <w:b/>
          <w:bCs/>
        </w:rPr>
        <w:t>administravimo išlaidos</w:t>
      </w:r>
      <w:r>
        <w:rPr>
          <w:rFonts w:ascii="Times New Roman" w:hAnsi="Times New Roman" w:cs="Times New Roman"/>
        </w:rPr>
        <w:t xml:space="preserve"> gali apimti: vokus, kvietimų dalyvauti apklausose laiškų ir laiškų su paskatomis spausdinimą bei siuntimą paštu; taip pat kvietimų dalyvauti apklausose laiškų ir laiškų su paskatomis siuntimą el. paštu; ir šių veiklų administravimą (įskaitant skambučių centro, kuris konsultuoja respondentus dėl paskatų gavimo/praradimo ir pan., išlaidas). Paslaugos teikėjas, teikdamas pasiūlymą, turi įvertinti ir į paslaugų įkainį įskaičiuoti visas su paslaugų teikimu susijusias išlaidas. </w:t>
      </w:r>
    </w:p>
    <w:p w14:paraId="248FE1DF" w14:textId="383298D8" w:rsidR="00F11E63" w:rsidRDefault="00F11E63">
      <w:pPr>
        <w:jc w:val="both"/>
        <w:rPr>
          <w:rFonts w:ascii="Times New Roman" w:hAnsi="Times New Roman" w:cs="Times New Roman"/>
        </w:rPr>
      </w:pPr>
      <w:r>
        <w:rPr>
          <w:rFonts w:ascii="Times New Roman" w:hAnsi="Times New Roman" w:cs="Times New Roman"/>
        </w:rPr>
        <w:t xml:space="preserve">4.14. </w:t>
      </w:r>
      <w:r w:rsidR="005722F5">
        <w:rPr>
          <w:rFonts w:ascii="Times New Roman" w:hAnsi="Times New Roman" w:cs="Times New Roman"/>
        </w:rPr>
        <w:t>Reikalavimai paštu siunčiamiems laiškams:</w:t>
      </w:r>
    </w:p>
    <w:p w14:paraId="3ACB967E" w14:textId="771BD278" w:rsidR="005722F5" w:rsidRDefault="005722F5">
      <w:pPr>
        <w:jc w:val="both"/>
        <w:rPr>
          <w:rFonts w:ascii="Times New Roman" w:hAnsi="Times New Roman" w:cs="Times New Roman"/>
        </w:rPr>
      </w:pPr>
      <w:r>
        <w:rPr>
          <w:rFonts w:ascii="Times New Roman" w:hAnsi="Times New Roman" w:cs="Times New Roman"/>
        </w:rPr>
        <w:t xml:space="preserve">4.14.1. </w:t>
      </w:r>
      <w:r w:rsidR="00D5274E">
        <w:rPr>
          <w:rFonts w:ascii="Times New Roman" w:hAnsi="Times New Roman" w:cs="Times New Roman"/>
        </w:rPr>
        <w:t>P</w:t>
      </w:r>
      <w:r>
        <w:rPr>
          <w:rFonts w:ascii="Times New Roman" w:hAnsi="Times New Roman" w:cs="Times New Roman"/>
        </w:rPr>
        <w:t xml:space="preserve">aslaugos teikėjas turi užtikrinti </w:t>
      </w:r>
      <w:r w:rsidR="00AB52E6">
        <w:rPr>
          <w:rFonts w:ascii="Times New Roman" w:hAnsi="Times New Roman" w:cs="Times New Roman"/>
        </w:rPr>
        <w:t>kvietimo dalyvauti tyrime laiškų parengimą</w:t>
      </w:r>
      <w:r w:rsidR="00D66206">
        <w:rPr>
          <w:rFonts w:ascii="Times New Roman" w:hAnsi="Times New Roman" w:cs="Times New Roman"/>
        </w:rPr>
        <w:t>, įskaitant</w:t>
      </w:r>
      <w:r w:rsidR="00F170E3">
        <w:rPr>
          <w:rFonts w:ascii="Times New Roman" w:hAnsi="Times New Roman" w:cs="Times New Roman"/>
        </w:rPr>
        <w:t xml:space="preserve"> </w:t>
      </w:r>
      <w:r w:rsidR="00AB52E6">
        <w:rPr>
          <w:rFonts w:ascii="Times New Roman" w:hAnsi="Times New Roman" w:cs="Times New Roman"/>
        </w:rPr>
        <w:t>spausdinimą, įdėjimą į vok</w:t>
      </w:r>
      <w:r w:rsidR="00D66206">
        <w:rPr>
          <w:rFonts w:ascii="Times New Roman" w:hAnsi="Times New Roman" w:cs="Times New Roman"/>
        </w:rPr>
        <w:t>us</w:t>
      </w:r>
      <w:r w:rsidR="00AB52E6">
        <w:rPr>
          <w:rFonts w:ascii="Times New Roman" w:hAnsi="Times New Roman" w:cs="Times New Roman"/>
        </w:rPr>
        <w:t xml:space="preserve"> ir išsiuntimą paštu.</w:t>
      </w:r>
    </w:p>
    <w:p w14:paraId="61B16367" w14:textId="63C12B80" w:rsidR="00AB52E6" w:rsidRDefault="00A442C6">
      <w:pPr>
        <w:jc w:val="both"/>
        <w:rPr>
          <w:rFonts w:ascii="Times New Roman" w:hAnsi="Times New Roman" w:cs="Times New Roman"/>
        </w:rPr>
      </w:pPr>
      <w:r>
        <w:rPr>
          <w:rFonts w:ascii="Times New Roman" w:hAnsi="Times New Roman" w:cs="Times New Roman"/>
        </w:rPr>
        <w:t xml:space="preserve">4.14.2. Vieno laiško turinį sudaro kvietimo tekstas, kurio apimtis ne daugiau kaip </w:t>
      </w:r>
      <w:r w:rsidR="00F170E3">
        <w:rPr>
          <w:rFonts w:ascii="Times New Roman" w:hAnsi="Times New Roman" w:cs="Times New Roman"/>
        </w:rPr>
        <w:t>du</w:t>
      </w:r>
      <w:r>
        <w:rPr>
          <w:rFonts w:ascii="Times New Roman" w:hAnsi="Times New Roman" w:cs="Times New Roman"/>
        </w:rPr>
        <w:t xml:space="preserve"> A4 formato (210x297 mm) lapa</w:t>
      </w:r>
      <w:r w:rsidR="00F170E3">
        <w:rPr>
          <w:rFonts w:ascii="Times New Roman" w:hAnsi="Times New Roman" w:cs="Times New Roman"/>
        </w:rPr>
        <w:t>i</w:t>
      </w:r>
      <w:r>
        <w:rPr>
          <w:rFonts w:ascii="Times New Roman" w:hAnsi="Times New Roman" w:cs="Times New Roman"/>
        </w:rPr>
        <w:t>.</w:t>
      </w:r>
    </w:p>
    <w:p w14:paraId="48F00C87" w14:textId="219E62E8" w:rsidR="00A442C6" w:rsidRDefault="00A442C6">
      <w:pPr>
        <w:jc w:val="both"/>
        <w:rPr>
          <w:rFonts w:ascii="Times New Roman" w:hAnsi="Times New Roman" w:cs="Times New Roman"/>
        </w:rPr>
      </w:pPr>
      <w:r>
        <w:rPr>
          <w:rFonts w:ascii="Times New Roman" w:hAnsi="Times New Roman" w:cs="Times New Roman"/>
        </w:rPr>
        <w:t>4.14.</w:t>
      </w:r>
      <w:r w:rsidR="00D4350B">
        <w:rPr>
          <w:rFonts w:ascii="Times New Roman" w:hAnsi="Times New Roman" w:cs="Times New Roman"/>
        </w:rPr>
        <w:t>3. Laiško tekstas gali būti spausdinamas nespalvotai (juodai balta</w:t>
      </w:r>
      <w:r w:rsidR="00F170E3">
        <w:rPr>
          <w:rFonts w:ascii="Times New Roman" w:hAnsi="Times New Roman" w:cs="Times New Roman"/>
        </w:rPr>
        <w:t>i</w:t>
      </w:r>
      <w:r w:rsidR="00D4350B">
        <w:rPr>
          <w:rFonts w:ascii="Times New Roman" w:hAnsi="Times New Roman" w:cs="Times New Roman"/>
        </w:rPr>
        <w:t>).</w:t>
      </w:r>
      <w:r w:rsidR="00F170E3">
        <w:rPr>
          <w:rFonts w:ascii="Times New Roman" w:hAnsi="Times New Roman" w:cs="Times New Roman"/>
        </w:rPr>
        <w:t xml:space="preserve"> Jei kvietimo tekstas yra didesnis nei vienas A4 (210x297 mm) formato lapas, kvietimo tekstas gali būti spausdinamas ant abiejų A4 formato (210x297 mm) lapo pusių.</w:t>
      </w:r>
    </w:p>
    <w:p w14:paraId="761C338A" w14:textId="6C83ABED" w:rsidR="00D4350B" w:rsidRDefault="00D4350B">
      <w:pPr>
        <w:jc w:val="both"/>
        <w:rPr>
          <w:rFonts w:ascii="Times New Roman" w:hAnsi="Times New Roman" w:cs="Times New Roman"/>
        </w:rPr>
      </w:pPr>
      <w:r>
        <w:rPr>
          <w:rFonts w:ascii="Times New Roman" w:hAnsi="Times New Roman" w:cs="Times New Roman"/>
        </w:rPr>
        <w:t xml:space="preserve">4.14.4. Laiškai turi būti siunčiami standartiniuose baltuose vokuose, tinkamuose įdėti į tris dalis perlenktą A4 formato lapą. </w:t>
      </w:r>
    </w:p>
    <w:p w14:paraId="5CFA3888" w14:textId="25913F76" w:rsidR="00D4350B" w:rsidRDefault="00D4350B">
      <w:pPr>
        <w:jc w:val="both"/>
        <w:rPr>
          <w:rFonts w:ascii="Times New Roman" w:hAnsi="Times New Roman" w:cs="Times New Roman"/>
        </w:rPr>
      </w:pPr>
      <w:r>
        <w:rPr>
          <w:rFonts w:ascii="Times New Roman" w:hAnsi="Times New Roman" w:cs="Times New Roman"/>
        </w:rPr>
        <w:lastRenderedPageBreak/>
        <w:t>4.14.</w:t>
      </w:r>
      <w:r w:rsidR="009B2B7B">
        <w:rPr>
          <w:rFonts w:ascii="Times New Roman" w:hAnsi="Times New Roman" w:cs="Times New Roman"/>
        </w:rPr>
        <w:t>5 Vokai turi būti pritaikyti standartiniam pašto siuntimui ir užtikrinti siunčiamo dokumento apsaugą transportavimo metu.</w:t>
      </w:r>
    </w:p>
    <w:p w14:paraId="6E3BFA80" w14:textId="4B9EEC45" w:rsidR="009B2B7B" w:rsidRDefault="009B2B7B">
      <w:pPr>
        <w:jc w:val="both"/>
        <w:rPr>
          <w:rFonts w:ascii="Times New Roman" w:hAnsi="Times New Roman" w:cs="Times New Roman"/>
        </w:rPr>
      </w:pPr>
      <w:r>
        <w:rPr>
          <w:rFonts w:ascii="Times New Roman" w:hAnsi="Times New Roman" w:cs="Times New Roman"/>
        </w:rPr>
        <w:t xml:space="preserve">4.14.6. Užsakovas suderins </w:t>
      </w:r>
      <w:r w:rsidR="00A01A5A">
        <w:rPr>
          <w:rFonts w:ascii="Times New Roman" w:hAnsi="Times New Roman" w:cs="Times New Roman"/>
        </w:rPr>
        <w:t xml:space="preserve">iš anksto su Paslaugos teikėju laiško turinį (tekstą ir maketą), o Paslaugos teikėjas užtikrins jo atspausdinimą, sukomplektavimą ir išsiuntimą. </w:t>
      </w:r>
    </w:p>
    <w:p w14:paraId="1EB858E0" w14:textId="40E51085" w:rsidR="00D71F58" w:rsidRPr="00496E10" w:rsidRDefault="00F170E3">
      <w:pPr>
        <w:jc w:val="both"/>
        <w:rPr>
          <w:rFonts w:ascii="Times New Roman" w:hAnsi="Times New Roman" w:cs="Times New Roman"/>
        </w:rPr>
      </w:pPr>
      <w:r w:rsidRPr="00496E10">
        <w:rPr>
          <w:rFonts w:ascii="Times New Roman" w:hAnsi="Times New Roman" w:cs="Times New Roman"/>
        </w:rPr>
        <w:t>4.</w:t>
      </w:r>
      <w:r w:rsidR="008F08CD" w:rsidRPr="00496E10">
        <w:rPr>
          <w:rFonts w:ascii="Times New Roman" w:hAnsi="Times New Roman" w:cs="Times New Roman"/>
        </w:rPr>
        <w:t>1</w:t>
      </w:r>
      <w:r w:rsidR="008F08CD">
        <w:rPr>
          <w:rFonts w:ascii="Times New Roman" w:hAnsi="Times New Roman" w:cs="Times New Roman"/>
        </w:rPr>
        <w:t>5</w:t>
      </w:r>
      <w:r w:rsidRPr="00496E10">
        <w:rPr>
          <w:rFonts w:ascii="Times New Roman" w:hAnsi="Times New Roman" w:cs="Times New Roman"/>
        </w:rPr>
        <w:t xml:space="preserve">. Paslaugų teikėjas turi užtikrinti kvietimo laiškų ir paskatų administravimo paslaugą ne mažiau kaip </w:t>
      </w:r>
      <w:r w:rsidR="004C76FD" w:rsidRPr="00496E10">
        <w:rPr>
          <w:rFonts w:ascii="Times New Roman" w:hAnsi="Times New Roman" w:cs="Times New Roman"/>
        </w:rPr>
        <w:t>7 (septynių)</w:t>
      </w:r>
      <w:r w:rsidRPr="00496E10">
        <w:rPr>
          <w:rFonts w:ascii="Times New Roman" w:hAnsi="Times New Roman" w:cs="Times New Roman"/>
        </w:rPr>
        <w:t xml:space="preserve"> mėn. po paskutinių laiškų išsiuntimo termino (skambučių centro konsultavimo paslaugos respondentams dėl paskatų gavimo/praradimo</w:t>
      </w:r>
      <w:r w:rsidR="004C76FD" w:rsidRPr="00496E10">
        <w:rPr>
          <w:rFonts w:ascii="Times New Roman" w:hAnsi="Times New Roman" w:cs="Times New Roman"/>
        </w:rPr>
        <w:t xml:space="preserve">, </w:t>
      </w:r>
      <w:r w:rsidR="0005773E" w:rsidRPr="00496E10">
        <w:rPr>
          <w:rFonts w:ascii="Times New Roman" w:hAnsi="Times New Roman" w:cs="Times New Roman"/>
        </w:rPr>
        <w:t>4.5 ir 4.6 p. numatytų paslaugų teiki</w:t>
      </w:r>
      <w:r w:rsidR="00496E10" w:rsidRPr="00496E10">
        <w:rPr>
          <w:rFonts w:ascii="Times New Roman" w:hAnsi="Times New Roman" w:cs="Times New Roman"/>
        </w:rPr>
        <w:t>mas</w:t>
      </w:r>
      <w:r w:rsidRPr="00496E10">
        <w:rPr>
          <w:rFonts w:ascii="Times New Roman" w:hAnsi="Times New Roman" w:cs="Times New Roman"/>
        </w:rPr>
        <w:t>)</w:t>
      </w:r>
      <w:r w:rsidR="00496E10" w:rsidRPr="00496E10">
        <w:rPr>
          <w:rFonts w:ascii="Times New Roman" w:hAnsi="Times New Roman" w:cs="Times New Roman"/>
        </w:rPr>
        <w:t xml:space="preserve">. </w:t>
      </w:r>
    </w:p>
    <w:p w14:paraId="1EB858E2" w14:textId="2EB78C51" w:rsidR="00D71F58" w:rsidRDefault="00F170E3">
      <w:pPr>
        <w:jc w:val="both"/>
        <w:rPr>
          <w:rFonts w:ascii="Times New Roman" w:hAnsi="Times New Roman" w:cs="Times New Roman"/>
        </w:rPr>
      </w:pPr>
      <w:r>
        <w:rPr>
          <w:rFonts w:ascii="Times New Roman" w:hAnsi="Times New Roman" w:cs="Times New Roman"/>
          <w:color w:val="000000" w:themeColor="text1"/>
        </w:rPr>
        <w:t>4.</w:t>
      </w:r>
      <w:r w:rsidR="008F08CD">
        <w:rPr>
          <w:rFonts w:ascii="Times New Roman" w:hAnsi="Times New Roman" w:cs="Times New Roman"/>
          <w:color w:val="000000" w:themeColor="text1"/>
        </w:rPr>
        <w:t>16</w:t>
      </w:r>
      <w:r>
        <w:rPr>
          <w:rFonts w:ascii="Times New Roman" w:hAnsi="Times New Roman" w:cs="Times New Roman"/>
          <w:color w:val="000000" w:themeColor="text1"/>
        </w:rPr>
        <w:t xml:space="preserve">. Paslaugų teikėjui, kaip asmens duomenų </w:t>
      </w:r>
      <w:r w:rsidR="00342FE2">
        <w:rPr>
          <w:rFonts w:ascii="Times New Roman" w:hAnsi="Times New Roman" w:cs="Times New Roman"/>
          <w:color w:val="000000" w:themeColor="text1"/>
        </w:rPr>
        <w:t xml:space="preserve">pagalbiniam </w:t>
      </w:r>
      <w:r>
        <w:rPr>
          <w:rFonts w:ascii="Times New Roman" w:hAnsi="Times New Roman" w:cs="Times New Roman"/>
          <w:color w:val="000000" w:themeColor="text1"/>
        </w:rPr>
        <w:t xml:space="preserve">tvarkytojui, tinkamo viešosios paslaugų pirkimo sutarties vykdymo tikslu jos galiojimo laikotarpiui bus suteikiama prieiga prie asmens duomenų arba perduodami tvarkyti asmens duomenys. </w:t>
      </w:r>
      <w:r w:rsidR="001E7299">
        <w:rPr>
          <w:rFonts w:ascii="Times New Roman" w:hAnsi="Times New Roman" w:cs="Times New Roman"/>
          <w:color w:val="000000" w:themeColor="text1"/>
        </w:rPr>
        <w:t xml:space="preserve">Paslaugų teikėjas </w:t>
      </w:r>
      <w:r>
        <w:rPr>
          <w:rFonts w:ascii="Times New Roman" w:hAnsi="Times New Roman" w:cs="Times New Roman"/>
          <w:color w:val="000000" w:themeColor="text1"/>
        </w:rPr>
        <w:t xml:space="preserve">privalo užtikrinti saugų </w:t>
      </w:r>
      <w:r>
        <w:rPr>
          <w:rFonts w:ascii="Times New Roman" w:hAnsi="Times New Roman" w:cs="Times New Roman"/>
        </w:rPr>
        <w:t>šių</w:t>
      </w:r>
      <w:r>
        <w:rPr>
          <w:rFonts w:ascii="Times New Roman" w:hAnsi="Times New Roman" w:cs="Times New Roman"/>
          <w:color w:val="000000" w:themeColor="text1"/>
        </w:rPr>
        <w:t xml:space="preserve"> asmens duomenų tvarkymą pagal Bendrąjį duomenų apsaugos reglamentą Nr. 2016/679 ir LR Asmens duomenų teisinės apsaugos įstatymą.</w:t>
      </w:r>
    </w:p>
    <w:p w14:paraId="1EB858E3" w14:textId="6F9B3505" w:rsidR="00D71F58" w:rsidRPr="00092475" w:rsidRDefault="00F170E3">
      <w:pPr>
        <w:jc w:val="both"/>
        <w:rPr>
          <w:rFonts w:ascii="Times New Roman" w:hAnsi="Times New Roman" w:cs="Times New Roman"/>
        </w:rPr>
      </w:pPr>
      <w:r>
        <w:rPr>
          <w:rFonts w:ascii="Times New Roman" w:hAnsi="Times New Roman" w:cs="Times New Roman"/>
          <w:color w:val="000000" w:themeColor="text1"/>
        </w:rPr>
        <w:t>4.</w:t>
      </w:r>
      <w:r w:rsidR="008F08CD">
        <w:rPr>
          <w:rFonts w:ascii="Times New Roman" w:hAnsi="Times New Roman" w:cs="Times New Roman"/>
          <w:color w:val="000000" w:themeColor="text1"/>
        </w:rPr>
        <w:t>17</w:t>
      </w:r>
      <w:r>
        <w:rPr>
          <w:rFonts w:ascii="Times New Roman" w:hAnsi="Times New Roman" w:cs="Times New Roman"/>
          <w:color w:val="000000" w:themeColor="text1"/>
        </w:rPr>
        <w:t xml:space="preserve">. Užsakovas su Paslaugų teikėju </w:t>
      </w:r>
      <w:r>
        <w:rPr>
          <w:rFonts w:ascii="Times New Roman" w:hAnsi="Times New Roman" w:cs="Times New Roman"/>
        </w:rPr>
        <w:t>pasirašys</w:t>
      </w:r>
      <w:r>
        <w:rPr>
          <w:rFonts w:ascii="Times New Roman" w:hAnsi="Times New Roman" w:cs="Times New Roman"/>
          <w:color w:val="000000" w:themeColor="text1"/>
        </w:rPr>
        <w:t xml:space="preserve"> </w:t>
      </w:r>
      <w:r>
        <w:rPr>
          <w:rFonts w:ascii="Times New Roman" w:hAnsi="Times New Roman" w:cs="Times New Roman"/>
          <w:b/>
          <w:bCs/>
          <w:color w:val="000000" w:themeColor="text1"/>
        </w:rPr>
        <w:t xml:space="preserve">asmens duomenų </w:t>
      </w:r>
      <w:r w:rsidR="001E7299">
        <w:rPr>
          <w:rFonts w:ascii="Times New Roman" w:hAnsi="Times New Roman" w:cs="Times New Roman"/>
          <w:b/>
          <w:bCs/>
          <w:color w:val="000000" w:themeColor="text1"/>
        </w:rPr>
        <w:t xml:space="preserve">pagalbinio tvarkymo </w:t>
      </w:r>
      <w:r>
        <w:rPr>
          <w:rFonts w:ascii="Times New Roman" w:hAnsi="Times New Roman" w:cs="Times New Roman"/>
          <w:b/>
          <w:bCs/>
          <w:color w:val="000000" w:themeColor="text1"/>
        </w:rPr>
        <w:t>sutartį</w:t>
      </w:r>
      <w:r w:rsidR="00092475">
        <w:rPr>
          <w:rFonts w:ascii="Times New Roman" w:hAnsi="Times New Roman" w:cs="Times New Roman"/>
          <w:b/>
          <w:bCs/>
          <w:color w:val="000000" w:themeColor="text1"/>
        </w:rPr>
        <w:t xml:space="preserve"> </w:t>
      </w:r>
      <w:r w:rsidR="00092475" w:rsidRPr="00092475">
        <w:rPr>
          <w:rFonts w:ascii="Times New Roman" w:hAnsi="Times New Roman" w:cs="Times New Roman"/>
          <w:color w:val="000000" w:themeColor="text1"/>
        </w:rPr>
        <w:t>(Pirkimo sąlygų 13 priedas)</w:t>
      </w:r>
      <w:r w:rsidRPr="00092475">
        <w:rPr>
          <w:rFonts w:ascii="Times New Roman" w:hAnsi="Times New Roman" w:cs="Times New Roman"/>
          <w:color w:val="000000" w:themeColor="text1"/>
        </w:rPr>
        <w:t>.</w:t>
      </w:r>
    </w:p>
    <w:p w14:paraId="1EB858E4" w14:textId="4DB3318E" w:rsidR="00D71F58" w:rsidRDefault="00F170E3">
      <w:pPr>
        <w:jc w:val="both"/>
        <w:rPr>
          <w:rFonts w:ascii="Times New Roman" w:hAnsi="Times New Roman" w:cs="Times New Roman"/>
        </w:rPr>
      </w:pPr>
      <w:r>
        <w:rPr>
          <w:rFonts w:ascii="Times New Roman" w:hAnsi="Times New Roman" w:cs="Times New Roman"/>
          <w:color w:val="000000" w:themeColor="text1"/>
        </w:rPr>
        <w:t>4.</w:t>
      </w:r>
      <w:r w:rsidR="000B043A">
        <w:rPr>
          <w:rFonts w:ascii="Times New Roman" w:hAnsi="Times New Roman" w:cs="Times New Roman"/>
          <w:color w:val="000000" w:themeColor="text1"/>
        </w:rPr>
        <w:t>18</w:t>
      </w:r>
      <w:r w:rsidR="00B310BE">
        <w:rPr>
          <w:rFonts w:ascii="Times New Roman" w:hAnsi="Times New Roman" w:cs="Times New Roman"/>
          <w:color w:val="000000" w:themeColor="text1"/>
        </w:rPr>
        <w:t xml:space="preserve">. </w:t>
      </w:r>
      <w:r w:rsidR="00D85A9C">
        <w:rPr>
          <w:rFonts w:ascii="Times New Roman" w:hAnsi="Times New Roman" w:cs="Times New Roman"/>
          <w:color w:val="000000" w:themeColor="text1"/>
        </w:rPr>
        <w:t xml:space="preserve">Paslaugų </w:t>
      </w:r>
      <w:r>
        <w:rPr>
          <w:rFonts w:ascii="Times New Roman" w:hAnsi="Times New Roman" w:cs="Times New Roman"/>
        </w:rPr>
        <w:t>teikėjas</w:t>
      </w:r>
      <w:r>
        <w:rPr>
          <w:rFonts w:ascii="Times New Roman" w:hAnsi="Times New Roman" w:cs="Times New Roman"/>
          <w:color w:val="000000" w:themeColor="text1"/>
        </w:rPr>
        <w:t xml:space="preserve">, teikdamas pasiūlymą, į nurodytą paslaugų įkainį privalo įskaičiuoti visus su </w:t>
      </w:r>
      <w:r>
        <w:rPr>
          <w:rFonts w:ascii="Times New Roman" w:hAnsi="Times New Roman" w:cs="Times New Roman"/>
          <w:b/>
          <w:bCs/>
          <w:color w:val="000000" w:themeColor="text1"/>
        </w:rPr>
        <w:t xml:space="preserve">asmens duomenų </w:t>
      </w:r>
      <w:r w:rsidR="00222EA1">
        <w:rPr>
          <w:rFonts w:ascii="Times New Roman" w:hAnsi="Times New Roman" w:cs="Times New Roman"/>
          <w:b/>
          <w:bCs/>
          <w:color w:val="000000" w:themeColor="text1"/>
        </w:rPr>
        <w:t xml:space="preserve">pagalbiniu </w:t>
      </w:r>
      <w:r>
        <w:rPr>
          <w:rFonts w:ascii="Times New Roman" w:hAnsi="Times New Roman" w:cs="Times New Roman"/>
          <w:b/>
          <w:bCs/>
          <w:color w:val="000000" w:themeColor="text1"/>
        </w:rPr>
        <w:t>tvarkymu susijusius</w:t>
      </w:r>
      <w:r>
        <w:rPr>
          <w:rFonts w:ascii="Times New Roman" w:hAnsi="Times New Roman" w:cs="Times New Roman"/>
          <w:color w:val="000000" w:themeColor="text1"/>
        </w:rPr>
        <w:t xml:space="preserve"> techninių ir organizacinių priemonių kaštus. </w:t>
      </w:r>
    </w:p>
    <w:p w14:paraId="1EB858E5" w14:textId="77777777" w:rsidR="00D71F58" w:rsidRDefault="00D71F58" w:rsidP="00486EDF">
      <w:pPr>
        <w:pStyle w:val="ListParagraph"/>
        <w:ind w:left="426"/>
        <w:rPr>
          <w:rFonts w:ascii="Times New Roman" w:hAnsi="Times New Roman"/>
        </w:rPr>
      </w:pPr>
    </w:p>
    <w:p w14:paraId="1EB858E6" w14:textId="77777777" w:rsidR="00D71F58" w:rsidRDefault="00F170E3">
      <w:pPr>
        <w:pStyle w:val="ListParagraph"/>
        <w:numPr>
          <w:ilvl w:val="0"/>
          <w:numId w:val="43"/>
        </w:numPr>
        <w:ind w:left="426" w:hanging="426"/>
        <w:rPr>
          <w:rFonts w:ascii="Times New Roman" w:hAnsi="Times New Roman"/>
        </w:rPr>
      </w:pPr>
      <w:r>
        <w:rPr>
          <w:rFonts w:ascii="Times New Roman" w:hAnsi="Times New Roman"/>
          <w:b/>
          <w:bCs/>
          <w:sz w:val="22"/>
          <w:szCs w:val="22"/>
        </w:rPr>
        <w:t>Papildomi reikalavimai</w:t>
      </w:r>
    </w:p>
    <w:p w14:paraId="1EB858E7" w14:textId="77777777" w:rsidR="00D71F58" w:rsidRDefault="00F170E3">
      <w:pPr>
        <w:jc w:val="both"/>
        <w:rPr>
          <w:rFonts w:ascii="Times New Roman" w:hAnsi="Times New Roman" w:cs="Times New Roman"/>
        </w:rPr>
      </w:pPr>
      <w:bookmarkStart w:id="1" w:name="_Hlk161402181"/>
      <w:r>
        <w:rPr>
          <w:rFonts w:ascii="Times New Roman" w:hAnsi="Times New Roman" w:cs="Times New Roman"/>
          <w:color w:val="000000" w:themeColor="text1"/>
        </w:rPr>
        <w:t>5.1. Užsakovas vykdo „Žaliąjį pirkimą“ ir vadovaudamasis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4.4.4.1. punktu, nustato šį aplinkos apsaugos kriterijų:</w:t>
      </w:r>
      <w:bookmarkEnd w:id="1"/>
    </w:p>
    <w:p w14:paraId="1EB858E8" w14:textId="77777777" w:rsidR="00D71F58" w:rsidRDefault="00F170E3">
      <w:pPr>
        <w:jc w:val="both"/>
        <w:rPr>
          <w:rFonts w:ascii="Times New Roman" w:hAnsi="Times New Roman" w:cs="Times New Roman"/>
        </w:rPr>
      </w:pPr>
      <w:r>
        <w:rPr>
          <w:rFonts w:ascii="Times New Roman" w:hAnsi="Times New Roman" w:cs="Times New Roman"/>
          <w:color w:val="000000" w:themeColor="text1"/>
        </w:rPr>
        <w:t xml:space="preserve">Prekei pagaminti, tiekti ir (ar) naudoti, paslaugai teikti ar darbams atlikti sunaudojama mažiau gamtos išteklių ir (ar) sudėtyje yra pakartotinai panaudotų ir (ar) perdirbtų medžiagų: </w:t>
      </w:r>
    </w:p>
    <w:p w14:paraId="1EB858E9" w14:textId="77777777" w:rsidR="00D71F58" w:rsidRDefault="00F170E3">
      <w:pPr>
        <w:jc w:val="both"/>
        <w:rPr>
          <w:rFonts w:ascii="Times New Roman" w:hAnsi="Times New Roman"/>
        </w:rPr>
      </w:pPr>
      <w:r>
        <w:rPr>
          <w:rFonts w:ascii="Times New Roman" w:hAnsi="Times New Roman"/>
        </w:rPr>
        <w:t>5.2.1. Paslaugų teikėjas sutarties vykdymo metu įsipareigoja mažinti popieriaus sunaudojimą, atsisakyti nebūtino dokumentų kopijavimo ir spausdinimo, rengiama dokumentacija, paslaugų perdavimo-priėmimo aktai, turi būti pateikti tik elektroniniu formatu, o dokumentacija, kuri turi būti pasirašoma, turi būti pasirašoma elektroniniu parašu.</w:t>
      </w:r>
    </w:p>
    <w:p w14:paraId="1EB858EA" w14:textId="77777777" w:rsidR="00D71F58" w:rsidRDefault="00F170E3" w:rsidP="00486EDF">
      <w:pPr>
        <w:jc w:val="both"/>
        <w:rPr>
          <w:rFonts w:ascii="Times New Roman" w:hAnsi="Times New Roman" w:cs="Times New Roman"/>
        </w:rPr>
      </w:pPr>
      <w:r>
        <w:rPr>
          <w:rFonts w:ascii="Times New Roman" w:hAnsi="Times New Roman" w:cs="Times New Roman"/>
          <w:color w:val="000000" w:themeColor="text1"/>
        </w:rPr>
        <w:t>5.2.2. Laiškams</w:t>
      </w:r>
      <w:r>
        <w:rPr>
          <w:rFonts w:ascii="Times New Roman" w:hAnsi="Times New Roman" w:cs="Times New Roman"/>
          <w:color w:val="000000"/>
        </w:rPr>
        <w:t xml:space="preserve"> ir </w:t>
      </w:r>
      <w:r>
        <w:rPr>
          <w:rFonts w:ascii="Times New Roman" w:hAnsi="Times New Roman" w:cs="Times New Roman"/>
        </w:rPr>
        <w:t xml:space="preserve">laiškams su paskatomis siųsti paštu </w:t>
      </w:r>
      <w:r>
        <w:rPr>
          <w:rFonts w:ascii="Times New Roman" w:hAnsi="Times New Roman" w:cs="Times New Roman"/>
          <w:color w:val="000000" w:themeColor="text1"/>
        </w:rPr>
        <w:t>naudojamas perdirbtas popierius, kuris atitinka minimalius aplinkos apsaugos kriterijus,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2 priede 1.1, 1.2. p.:</w:t>
      </w:r>
    </w:p>
    <w:p w14:paraId="1EB858EB" w14:textId="77777777" w:rsidR="00D71F58" w:rsidRDefault="00F170E3" w:rsidP="00486EDF">
      <w:pPr>
        <w:jc w:val="both"/>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rPr>
        <w:t>1.1.</w:t>
      </w:r>
      <w:r>
        <w:rPr>
          <w:rFonts w:ascii="Times New Roman" w:eastAsia="Times New Roman" w:hAnsi="Times New Roman" w:cs="Times New Roman"/>
          <w:color w:val="000000"/>
          <w:sz w:val="24"/>
          <w:szCs w:val="24"/>
        </w:rPr>
        <w:t xml:space="preserve"> </w:t>
      </w:r>
      <w:r>
        <w:rPr>
          <w:rFonts w:ascii="Times New Roman" w:hAnsi="Times New Roman" w:cs="Times New Roman"/>
          <w:color w:val="000000" w:themeColor="text1"/>
        </w:rPr>
        <w:t>gaminys turi būti pagamintas iš 100 proc. perdirbto popieriaus (naudoto popieriaus ir (ar) gamybos atliekų) plaušų arba ne mažiau kaip 30 proc. pirminės medienos plaušų, gautų iš miškų, sertifikuotų naudojant </w:t>
      </w:r>
      <w:proofErr w:type="spellStart"/>
      <w:r>
        <w:rPr>
          <w:rFonts w:ascii="Times New Roman" w:hAnsi="Times New Roman" w:cs="Times New Roman"/>
          <w:color w:val="000000" w:themeColor="text1"/>
        </w:rPr>
        <w:t>Forest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Stewardship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Council</w:t>
      </w:r>
      <w:proofErr w:type="spellEnd"/>
      <w:r>
        <w:rPr>
          <w:rFonts w:ascii="Times New Roman" w:hAnsi="Times New Roman" w:cs="Times New Roman"/>
          <w:color w:val="000000" w:themeColor="text1"/>
        </w:rPr>
        <w:t> (toliau – FSC) ar Miškų sertifikavimo sistemų pripažinimo programą (angl.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for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the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Endorsement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of</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Forest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Certification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schemes</w:t>
      </w:r>
      <w:proofErr w:type="spellEnd"/>
      <w:r>
        <w:rPr>
          <w:rFonts w:ascii="Times New Roman" w:hAnsi="Times New Roman" w:cs="Times New Roman"/>
          <w:color w:val="000000" w:themeColor="text1"/>
        </w:rPr>
        <w:t> (toliau – PEFC) arba lygiavertes miškų sertifikavimo sistemas, kita dalis – iš perdirbto popieriaus plaušų;</w:t>
      </w:r>
    </w:p>
    <w:p w14:paraId="1EB858EC" w14:textId="77777777" w:rsidR="00D71F58" w:rsidRDefault="00F170E3" w:rsidP="00486EDF">
      <w:pPr>
        <w:jc w:val="both"/>
      </w:pPr>
      <w:r>
        <w:rPr>
          <w:rFonts w:ascii="Times New Roman" w:hAnsi="Times New Roman" w:cs="Times New Roman"/>
          <w:color w:val="000000" w:themeColor="text1"/>
        </w:rPr>
        <w:t>1.2. gaminys turi būti nebalintas arba balintas nenaudojant chloro dujų.“</w:t>
      </w:r>
    </w:p>
    <w:p w14:paraId="1EB858ED" w14:textId="77777777" w:rsidR="00D71F58" w:rsidRDefault="00F170E3">
      <w:pPr>
        <w:jc w:val="both"/>
        <w:rPr>
          <w:rFonts w:ascii="Times New Roman" w:hAnsi="Times New Roman" w:cs="Times New Roman"/>
        </w:rPr>
      </w:pPr>
      <w:r>
        <w:rPr>
          <w:rFonts w:ascii="Times New Roman" w:hAnsi="Times New Roman" w:cs="Times New Roman"/>
          <w:color w:val="000000" w:themeColor="text1"/>
        </w:rPr>
        <w:t xml:space="preserve">5.3. Užsakovas </w:t>
      </w:r>
      <w:r>
        <w:rPr>
          <w:rFonts w:ascii="Times New Roman" w:hAnsi="Times New Roman" w:cs="Times New Roman"/>
          <w:color w:val="000000" w:themeColor="text1"/>
          <w:u w:val="single"/>
        </w:rPr>
        <w:t>paslaugų teikimo metu</w:t>
      </w:r>
      <w:r>
        <w:rPr>
          <w:rFonts w:ascii="Times New Roman" w:hAnsi="Times New Roman" w:cs="Times New Roman"/>
          <w:color w:val="000000" w:themeColor="text1"/>
        </w:rPr>
        <w:t xml:space="preserve"> turi teisę prašyti Paslaugų teikėjo pateikti informaciją/ir ar dokumentus, patvirtinančius Tiekėjo aplinkosaugos reikalavimų laikymąsi. </w:t>
      </w:r>
    </w:p>
    <w:p w14:paraId="1EB858EE" w14:textId="77777777" w:rsidR="00D71F58" w:rsidRDefault="00F170E3">
      <w:pPr>
        <w:ind w:left="-567" w:firstLine="567"/>
        <w:jc w:val="both"/>
      </w:pPr>
      <w:r>
        <w:rPr>
          <w:rFonts w:ascii="Times New Roman" w:hAnsi="Times New Roman" w:cs="Times New Roman"/>
          <w:color w:val="000000" w:themeColor="text1"/>
        </w:rPr>
        <w:t xml:space="preserve">5.4. Atitiktį reikalavimams </w:t>
      </w:r>
      <w:r>
        <w:rPr>
          <w:rFonts w:ascii="Times New Roman" w:hAnsi="Times New Roman" w:cs="Times New Roman"/>
          <w:b/>
          <w:bCs/>
          <w:color w:val="000000" w:themeColor="text1"/>
        </w:rPr>
        <w:t>įrodantys dokumentai</w:t>
      </w:r>
      <w:r>
        <w:rPr>
          <w:rFonts w:ascii="Times New Roman" w:hAnsi="Times New Roman" w:cs="Times New Roman"/>
          <w:color w:val="000000" w:themeColor="text1"/>
        </w:rPr>
        <w:t>:</w:t>
      </w:r>
    </w:p>
    <w:p w14:paraId="1EB858EF" w14:textId="547E9635" w:rsidR="00D71F58" w:rsidRDefault="00F170E3">
      <w:pPr>
        <w:jc w:val="both"/>
        <w:rPr>
          <w:rFonts w:ascii="Times New Roman" w:hAnsi="Times New Roman"/>
        </w:rPr>
      </w:pPr>
      <w:r>
        <w:rPr>
          <w:rFonts w:ascii="Times New Roman" w:hAnsi="Times New Roman"/>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w:t>
      </w:r>
      <w:r>
        <w:rPr>
          <w:rFonts w:ascii="Times New Roman" w:hAnsi="Times New Roman"/>
        </w:rPr>
        <w:lastRenderedPageBreak/>
        <w:t>pripažintos įstaigos arba paskelbtosios (notifikuotos) institucijos atlikto bandymo protokolas, priemonių ir (ar) produktų, kurie bus naudojami atlikti paslaugą ar darbą, sąrašas ir dokumentai, įrodantys, prekės atitinka nustatytus reikalavimus, arba kiti lygiaverčiai įrodymai.</w:t>
      </w:r>
      <w:r w:rsidR="00700DB6">
        <w:rPr>
          <w:rFonts w:ascii="Times New Roman" w:hAnsi="Times New Roman"/>
        </w:rPr>
        <w:t xml:space="preserve"> </w:t>
      </w:r>
    </w:p>
    <w:p w14:paraId="3E40CB20" w14:textId="77777777" w:rsidR="00700DB6" w:rsidRDefault="00700DB6">
      <w:pPr>
        <w:jc w:val="both"/>
        <w:rPr>
          <w:rFonts w:ascii="Times New Roman" w:hAnsi="Times New Roman"/>
        </w:rPr>
      </w:pPr>
    </w:p>
    <w:p w14:paraId="69380E46" w14:textId="77777777" w:rsidR="00700DB6" w:rsidRDefault="00700DB6">
      <w:pPr>
        <w:jc w:val="both"/>
        <w:rPr>
          <w:rFonts w:ascii="Times New Roman" w:hAnsi="Times New Roman"/>
        </w:rPr>
      </w:pPr>
    </w:p>
    <w:p w14:paraId="1EB858F0" w14:textId="77777777" w:rsidR="00D71F58" w:rsidRDefault="00F170E3">
      <w:pPr>
        <w:rPr>
          <w:rFonts w:ascii="Times New Roman" w:hAnsi="Times New Roman"/>
          <w:b/>
          <w:bCs/>
        </w:rPr>
      </w:pPr>
      <w:r>
        <w:rPr>
          <w:rFonts w:ascii="Times New Roman" w:hAnsi="Times New Roman"/>
          <w:b/>
          <w:bCs/>
        </w:rPr>
        <w:t>1. lentelė. LIST MTI išankstinių laiškų ir paskatų administravimo veiklos.</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057"/>
        <w:gridCol w:w="1862"/>
        <w:gridCol w:w="2766"/>
        <w:gridCol w:w="2702"/>
        <w:gridCol w:w="2262"/>
      </w:tblGrid>
      <w:tr w:rsidR="00D71F58" w14:paraId="1EB858F6" w14:textId="77777777">
        <w:tc>
          <w:tcPr>
            <w:tcW w:w="1046" w:type="dxa"/>
            <w:tcBorders>
              <w:top w:val="single" w:sz="4" w:space="0" w:color="000000"/>
              <w:left w:val="single" w:sz="4" w:space="0" w:color="000000"/>
              <w:bottom w:val="single" w:sz="4" w:space="0" w:color="000000"/>
            </w:tcBorders>
          </w:tcPr>
          <w:p w14:paraId="1EB858F1" w14:textId="77777777" w:rsidR="00D71F58" w:rsidRDefault="00F170E3" w:rsidP="00017858">
            <w:pPr>
              <w:pStyle w:val="TableContents"/>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Laikotarpis</w:t>
            </w:r>
          </w:p>
        </w:tc>
        <w:tc>
          <w:tcPr>
            <w:tcW w:w="1843" w:type="dxa"/>
            <w:tcBorders>
              <w:top w:val="single" w:sz="4" w:space="0" w:color="000000"/>
              <w:left w:val="single" w:sz="4" w:space="0" w:color="000000"/>
              <w:bottom w:val="single" w:sz="4" w:space="0" w:color="000000"/>
            </w:tcBorders>
          </w:tcPr>
          <w:p w14:paraId="1EB858F2" w14:textId="77777777" w:rsidR="00D71F58" w:rsidRDefault="00F170E3" w:rsidP="00017858">
            <w:pPr>
              <w:pStyle w:val="TableContents"/>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Etapas</w:t>
            </w:r>
          </w:p>
        </w:tc>
        <w:tc>
          <w:tcPr>
            <w:tcW w:w="2737" w:type="dxa"/>
            <w:tcBorders>
              <w:top w:val="single" w:sz="4" w:space="0" w:color="000000"/>
              <w:left w:val="single" w:sz="4" w:space="0" w:color="000000"/>
              <w:bottom w:val="single" w:sz="4" w:space="0" w:color="000000"/>
            </w:tcBorders>
          </w:tcPr>
          <w:p w14:paraId="1EB858F3" w14:textId="77777777" w:rsidR="00D71F58" w:rsidRDefault="00F170E3" w:rsidP="00017858">
            <w:pPr>
              <w:pStyle w:val="TableContents"/>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Perkančiosios organizacijos veikla</w:t>
            </w:r>
          </w:p>
        </w:tc>
        <w:tc>
          <w:tcPr>
            <w:tcW w:w="2674" w:type="dxa"/>
            <w:tcBorders>
              <w:top w:val="single" w:sz="4" w:space="0" w:color="000000"/>
              <w:left w:val="single" w:sz="4" w:space="0" w:color="000000"/>
              <w:bottom w:val="single" w:sz="4" w:space="0" w:color="000000"/>
            </w:tcBorders>
          </w:tcPr>
          <w:p w14:paraId="1EB858F4" w14:textId="77777777" w:rsidR="00D71F58" w:rsidRDefault="00F170E3" w:rsidP="00017858">
            <w:pPr>
              <w:pStyle w:val="TableContents"/>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Paslaugos teikėjo (paskatų administratoriaus) veikla</w:t>
            </w:r>
          </w:p>
        </w:tc>
        <w:tc>
          <w:tcPr>
            <w:tcW w:w="2239" w:type="dxa"/>
            <w:tcBorders>
              <w:top w:val="single" w:sz="4" w:space="0" w:color="000000"/>
              <w:left w:val="single" w:sz="4" w:space="0" w:color="000000"/>
              <w:bottom w:val="single" w:sz="4" w:space="0" w:color="000000"/>
              <w:right w:val="single" w:sz="4" w:space="0" w:color="000000"/>
            </w:tcBorders>
          </w:tcPr>
          <w:p w14:paraId="1EB858F5" w14:textId="77777777" w:rsidR="00D71F58" w:rsidRDefault="00F170E3" w:rsidP="00017858">
            <w:pPr>
              <w:pStyle w:val="TableContents"/>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Apimtis</w:t>
            </w:r>
          </w:p>
        </w:tc>
      </w:tr>
      <w:tr w:rsidR="00D71F58" w14:paraId="1EB858FD" w14:textId="77777777">
        <w:tc>
          <w:tcPr>
            <w:tcW w:w="1046" w:type="dxa"/>
            <w:tcBorders>
              <w:left w:val="single" w:sz="4" w:space="0" w:color="000000"/>
              <w:bottom w:val="single" w:sz="4" w:space="0" w:color="000000"/>
            </w:tcBorders>
            <w:shd w:val="clear" w:color="auto" w:fill="D3D3D3"/>
          </w:tcPr>
          <w:p w14:paraId="1EB858F7"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2026-05 - 2026-09</w:t>
            </w:r>
          </w:p>
        </w:tc>
        <w:tc>
          <w:tcPr>
            <w:tcW w:w="1843" w:type="dxa"/>
            <w:tcBorders>
              <w:left w:val="single" w:sz="4" w:space="0" w:color="000000"/>
              <w:bottom w:val="single" w:sz="4" w:space="0" w:color="000000"/>
            </w:tcBorders>
            <w:shd w:val="clear" w:color="auto" w:fill="D3D3D3"/>
          </w:tcPr>
          <w:p w14:paraId="1EB858F8" w14:textId="77777777" w:rsidR="00D71F58" w:rsidRDefault="00F170E3">
            <w:pPr>
              <w:pStyle w:val="TableContents"/>
              <w:rPr>
                <w:rFonts w:ascii="Times New Roman" w:hAnsi="Times New Roman" w:cs="Times New Roman"/>
                <w:sz w:val="22"/>
                <w:szCs w:val="22"/>
                <w:lang w:val="lt-LT"/>
              </w:rPr>
            </w:pPr>
            <w:proofErr w:type="spellStart"/>
            <w:r>
              <w:rPr>
                <w:rFonts w:ascii="Times New Roman" w:hAnsi="Times New Roman" w:cs="Times New Roman"/>
                <w:sz w:val="22"/>
                <w:szCs w:val="22"/>
                <w:lang w:val="lt-LT"/>
              </w:rPr>
              <w:t>Rekrūtavimas</w:t>
            </w:r>
            <w:proofErr w:type="spellEnd"/>
            <w:r>
              <w:rPr>
                <w:rFonts w:ascii="Times New Roman" w:hAnsi="Times New Roman" w:cs="Times New Roman"/>
                <w:sz w:val="22"/>
                <w:szCs w:val="22"/>
                <w:lang w:val="lt-LT"/>
              </w:rPr>
              <w:t>: išankstinis laiškas ir paskatos</w:t>
            </w:r>
          </w:p>
        </w:tc>
        <w:tc>
          <w:tcPr>
            <w:tcW w:w="2737" w:type="dxa"/>
            <w:tcBorders>
              <w:left w:val="single" w:sz="4" w:space="0" w:color="000000"/>
              <w:bottom w:val="single" w:sz="4" w:space="0" w:color="000000"/>
            </w:tcBorders>
            <w:shd w:val="clear" w:color="auto" w:fill="D3D3D3"/>
          </w:tcPr>
          <w:p w14:paraId="1EB858F9"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atrinktų respondentų kontaktinė informacija (pašto ir el. pašto adresas, jei yra);</w:t>
            </w:r>
          </w:p>
          <w:p w14:paraId="1EB858FA"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shd w:val="clear" w:color="auto" w:fill="D3D3D3"/>
          </w:tcPr>
          <w:p w14:paraId="1EB858FB" w14:textId="2FD5A4BD"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su 5,00 paskata, atspausdinamas ir siunčiamas paštu (ir el. paštu, jei yra).</w:t>
            </w:r>
          </w:p>
        </w:tc>
        <w:tc>
          <w:tcPr>
            <w:tcW w:w="2239" w:type="dxa"/>
            <w:tcBorders>
              <w:left w:val="single" w:sz="4" w:space="0" w:color="000000"/>
              <w:bottom w:val="single" w:sz="4" w:space="0" w:color="000000"/>
              <w:right w:val="single" w:sz="4" w:space="0" w:color="000000"/>
            </w:tcBorders>
            <w:shd w:val="clear" w:color="auto" w:fill="D3D3D3"/>
          </w:tcPr>
          <w:p w14:paraId="1EB858FC" w14:textId="170582FE"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15 000</w:t>
            </w:r>
            <w:r>
              <w:rPr>
                <w:rFonts w:ascii="Times New Roman" w:hAnsi="Times New Roman" w:cs="Times New Roman"/>
                <w:sz w:val="22"/>
                <w:szCs w:val="22"/>
                <w:lang w:val="lt-LT"/>
              </w:rPr>
              <w:t xml:space="preserve"> išankstinių laiškų su 5,00 </w:t>
            </w:r>
            <w:r w:rsidR="0068678F">
              <w:rPr>
                <w:rFonts w:ascii="Times New Roman" w:hAnsi="Times New Roman" w:cs="Times New Roman"/>
                <w:sz w:val="22"/>
                <w:szCs w:val="22"/>
                <w:lang w:val="lt-LT"/>
              </w:rPr>
              <w:t xml:space="preserve">Eur vertės </w:t>
            </w:r>
            <w:r>
              <w:rPr>
                <w:rFonts w:ascii="Times New Roman" w:hAnsi="Times New Roman" w:cs="Times New Roman"/>
                <w:sz w:val="22"/>
                <w:szCs w:val="22"/>
                <w:lang w:val="lt-LT"/>
              </w:rPr>
              <w:t xml:space="preserve">paskatomis (jei reikia, papildomai </w:t>
            </w:r>
            <w:r>
              <w:rPr>
                <w:rFonts w:ascii="Times New Roman" w:hAnsi="Times New Roman" w:cs="Times New Roman"/>
                <w:b/>
                <w:bCs/>
                <w:sz w:val="22"/>
                <w:szCs w:val="22"/>
                <w:lang w:val="lt-LT"/>
              </w:rPr>
              <w:t>4 000</w:t>
            </w:r>
            <w:r>
              <w:rPr>
                <w:rFonts w:ascii="Times New Roman" w:hAnsi="Times New Roman" w:cs="Times New Roman"/>
                <w:sz w:val="22"/>
                <w:szCs w:val="22"/>
                <w:lang w:val="lt-LT"/>
              </w:rPr>
              <w:t xml:space="preserve"> išankstinių laiškų su 5,00</w:t>
            </w:r>
            <w:r w:rsidR="0068678F">
              <w:rPr>
                <w:rFonts w:ascii="Times New Roman" w:hAnsi="Times New Roman" w:cs="Times New Roman"/>
                <w:sz w:val="22"/>
                <w:szCs w:val="22"/>
                <w:lang w:val="lt-LT"/>
              </w:rPr>
              <w:t xml:space="preserve"> Eur vertės</w:t>
            </w:r>
            <w:r>
              <w:rPr>
                <w:rFonts w:ascii="Times New Roman" w:hAnsi="Times New Roman" w:cs="Times New Roman"/>
                <w:sz w:val="22"/>
                <w:szCs w:val="22"/>
                <w:lang w:val="lt-LT"/>
              </w:rPr>
              <w:t xml:space="preserve"> paskatomis); viso iki </w:t>
            </w:r>
            <w:r>
              <w:rPr>
                <w:rFonts w:ascii="Times New Roman" w:hAnsi="Times New Roman" w:cs="Times New Roman"/>
                <w:b/>
                <w:bCs/>
                <w:sz w:val="22"/>
                <w:szCs w:val="22"/>
                <w:lang w:val="lt-LT"/>
              </w:rPr>
              <w:t>19 000</w:t>
            </w:r>
            <w:r>
              <w:rPr>
                <w:rFonts w:ascii="Times New Roman" w:hAnsi="Times New Roman" w:cs="Times New Roman"/>
                <w:sz w:val="22"/>
                <w:szCs w:val="22"/>
                <w:lang w:val="lt-LT"/>
              </w:rPr>
              <w:t xml:space="preserve"> laiškų</w:t>
            </w:r>
          </w:p>
        </w:tc>
      </w:tr>
      <w:tr w:rsidR="00D71F58" w14:paraId="1EB85904" w14:textId="77777777">
        <w:tc>
          <w:tcPr>
            <w:tcW w:w="1046" w:type="dxa"/>
            <w:tcBorders>
              <w:left w:val="single" w:sz="4" w:space="0" w:color="000000"/>
              <w:bottom w:val="single" w:sz="4" w:space="0" w:color="000000"/>
            </w:tcBorders>
            <w:shd w:val="clear" w:color="auto" w:fill="D3D3D3"/>
          </w:tcPr>
          <w:p w14:paraId="1EB858FE"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2026-05 - 2026-09</w:t>
            </w:r>
          </w:p>
        </w:tc>
        <w:tc>
          <w:tcPr>
            <w:tcW w:w="1843" w:type="dxa"/>
            <w:tcBorders>
              <w:left w:val="single" w:sz="4" w:space="0" w:color="000000"/>
              <w:bottom w:val="single" w:sz="4" w:space="0" w:color="000000"/>
            </w:tcBorders>
            <w:shd w:val="clear" w:color="auto" w:fill="D3D3D3"/>
          </w:tcPr>
          <w:p w14:paraId="1EB858FF"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Pirminė (</w:t>
            </w:r>
            <w:proofErr w:type="spellStart"/>
            <w:r>
              <w:rPr>
                <w:rFonts w:ascii="Times New Roman" w:hAnsi="Times New Roman" w:cs="Times New Roman"/>
                <w:sz w:val="22"/>
                <w:szCs w:val="22"/>
                <w:lang w:val="lt-LT"/>
              </w:rPr>
              <w:t>soc.dem</w:t>
            </w:r>
            <w:proofErr w:type="spellEnd"/>
            <w:r>
              <w:rPr>
                <w:rFonts w:ascii="Times New Roman" w:hAnsi="Times New Roman" w:cs="Times New Roman"/>
                <w:sz w:val="22"/>
                <w:szCs w:val="22"/>
                <w:lang w:val="lt-LT"/>
              </w:rPr>
              <w:t>.) apklausa internetu: kvietimo laiškai</w:t>
            </w:r>
          </w:p>
        </w:tc>
        <w:tc>
          <w:tcPr>
            <w:tcW w:w="2737" w:type="dxa"/>
            <w:tcBorders>
              <w:left w:val="single" w:sz="4" w:space="0" w:color="000000"/>
              <w:bottom w:val="single" w:sz="4" w:space="0" w:color="000000"/>
            </w:tcBorders>
            <w:shd w:val="clear" w:color="auto" w:fill="D3D3D3"/>
          </w:tcPr>
          <w:p w14:paraId="1EB85900"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internetu respondentų kontaktinė informacija (el. pašto adresas);</w:t>
            </w:r>
          </w:p>
          <w:p w14:paraId="1EB85901"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shd w:val="clear" w:color="auto" w:fill="D3D3D3"/>
          </w:tcPr>
          <w:p w14:paraId="1EB85902"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el. paštu.</w:t>
            </w:r>
          </w:p>
        </w:tc>
        <w:tc>
          <w:tcPr>
            <w:tcW w:w="2239" w:type="dxa"/>
            <w:tcBorders>
              <w:left w:val="single" w:sz="4" w:space="0" w:color="000000"/>
              <w:bottom w:val="single" w:sz="4" w:space="0" w:color="000000"/>
              <w:right w:val="single" w:sz="4" w:space="0" w:color="000000"/>
            </w:tcBorders>
            <w:shd w:val="clear" w:color="auto" w:fill="D3D3D3"/>
          </w:tcPr>
          <w:p w14:paraId="1EB85903"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2 400</w:t>
            </w:r>
            <w:r>
              <w:rPr>
                <w:rFonts w:ascii="Times New Roman" w:hAnsi="Times New Roman" w:cs="Times New Roman"/>
                <w:sz w:val="22"/>
                <w:szCs w:val="22"/>
                <w:lang w:val="lt-LT"/>
              </w:rPr>
              <w:t xml:space="preserve"> laiškų el. paštu</w:t>
            </w:r>
          </w:p>
        </w:tc>
      </w:tr>
      <w:tr w:rsidR="00D71F58" w14:paraId="1EB8590A" w14:textId="77777777">
        <w:tc>
          <w:tcPr>
            <w:tcW w:w="1046" w:type="dxa"/>
            <w:tcBorders>
              <w:left w:val="single" w:sz="4" w:space="0" w:color="000000"/>
              <w:bottom w:val="single" w:sz="4" w:space="0" w:color="000000"/>
            </w:tcBorders>
            <w:shd w:val="clear" w:color="auto" w:fill="D3D3D3"/>
          </w:tcPr>
          <w:p w14:paraId="1EB85905"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2026-05 - 2026-09</w:t>
            </w:r>
          </w:p>
        </w:tc>
        <w:tc>
          <w:tcPr>
            <w:tcW w:w="1843" w:type="dxa"/>
            <w:tcBorders>
              <w:left w:val="single" w:sz="4" w:space="0" w:color="000000"/>
              <w:bottom w:val="single" w:sz="4" w:space="0" w:color="000000"/>
            </w:tcBorders>
            <w:shd w:val="clear" w:color="auto" w:fill="D3D3D3"/>
          </w:tcPr>
          <w:p w14:paraId="1EB85906" w14:textId="77777777" w:rsidR="00D71F58" w:rsidRDefault="00F170E3">
            <w:pPr>
              <w:pStyle w:val="TableContents"/>
              <w:rPr>
                <w:lang w:val="fr-FR"/>
              </w:rPr>
            </w:pPr>
            <w:r>
              <w:rPr>
                <w:rFonts w:ascii="Times New Roman" w:hAnsi="Times New Roman" w:cs="Times New Roman"/>
                <w:sz w:val="22"/>
                <w:szCs w:val="22"/>
                <w:lang w:val="lt-LT"/>
              </w:rPr>
              <w:t>Pirminė (</w:t>
            </w:r>
            <w:proofErr w:type="spellStart"/>
            <w:r>
              <w:rPr>
                <w:rFonts w:ascii="Times New Roman" w:hAnsi="Times New Roman" w:cs="Times New Roman"/>
                <w:sz w:val="22"/>
                <w:szCs w:val="22"/>
                <w:lang w:val="lt-LT"/>
              </w:rPr>
              <w:t>soc.dem</w:t>
            </w:r>
            <w:proofErr w:type="spellEnd"/>
            <w:r>
              <w:rPr>
                <w:rFonts w:ascii="Times New Roman" w:hAnsi="Times New Roman" w:cs="Times New Roman"/>
                <w:sz w:val="22"/>
                <w:szCs w:val="22"/>
                <w:lang w:val="lt-LT"/>
              </w:rPr>
              <w:t>.) apklausa gyvai ir internetu: paskatos</w:t>
            </w:r>
          </w:p>
        </w:tc>
        <w:tc>
          <w:tcPr>
            <w:tcW w:w="2737" w:type="dxa"/>
            <w:tcBorders>
              <w:left w:val="single" w:sz="4" w:space="0" w:color="000000"/>
              <w:bottom w:val="single" w:sz="4" w:space="0" w:color="000000"/>
            </w:tcBorders>
            <w:shd w:val="clear" w:color="auto" w:fill="D3D3D3"/>
          </w:tcPr>
          <w:p w14:paraId="1EB85907"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shd w:val="clear" w:color="auto" w:fill="D3D3D3"/>
          </w:tcPr>
          <w:p w14:paraId="1EB85908" w14:textId="2A18668F"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individualizuotas laiškas su 5,00 paskata ir siunčiamas paštu (atspausdintas) arba el. paštu.</w:t>
            </w:r>
          </w:p>
        </w:tc>
        <w:tc>
          <w:tcPr>
            <w:tcW w:w="2239" w:type="dxa"/>
            <w:tcBorders>
              <w:left w:val="single" w:sz="4" w:space="0" w:color="000000"/>
              <w:bottom w:val="single" w:sz="4" w:space="0" w:color="000000"/>
              <w:right w:val="single" w:sz="4" w:space="0" w:color="000000"/>
            </w:tcBorders>
            <w:shd w:val="clear" w:color="auto" w:fill="D3D3D3"/>
          </w:tcPr>
          <w:p w14:paraId="1EB85909" w14:textId="3BFCC11D"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6 000</w:t>
            </w:r>
            <w:r>
              <w:rPr>
                <w:rFonts w:ascii="Times New Roman" w:hAnsi="Times New Roman" w:cs="Times New Roman"/>
                <w:sz w:val="22"/>
                <w:szCs w:val="22"/>
                <w:lang w:val="lt-LT"/>
              </w:rPr>
              <w:t xml:space="preserve"> laiškų su 5,00 </w:t>
            </w:r>
            <w:r w:rsidR="0068678F">
              <w:rPr>
                <w:rFonts w:ascii="Times New Roman" w:hAnsi="Times New Roman" w:cs="Times New Roman"/>
                <w:sz w:val="22"/>
                <w:szCs w:val="22"/>
                <w:lang w:val="lt-LT"/>
              </w:rPr>
              <w:t>E</w:t>
            </w:r>
            <w:r>
              <w:rPr>
                <w:rFonts w:ascii="Times New Roman" w:hAnsi="Times New Roman" w:cs="Times New Roman"/>
                <w:sz w:val="22"/>
                <w:szCs w:val="22"/>
                <w:lang w:val="lt-LT"/>
              </w:rPr>
              <w:t xml:space="preserve">ur vertės </w:t>
            </w:r>
            <w:r w:rsidR="0068678F">
              <w:rPr>
                <w:rFonts w:ascii="Times New Roman" w:hAnsi="Times New Roman" w:cs="Times New Roman"/>
                <w:sz w:val="22"/>
                <w:szCs w:val="22"/>
                <w:lang w:val="lt-LT"/>
              </w:rPr>
              <w:t>paskatomis</w:t>
            </w:r>
            <w:r w:rsidR="006B5CFC">
              <w:rPr>
                <w:rFonts w:ascii="Times New Roman" w:hAnsi="Times New Roman" w:cs="Times New Roman"/>
                <w:sz w:val="22"/>
                <w:szCs w:val="22"/>
                <w:lang w:val="lt-LT"/>
              </w:rPr>
              <w:t xml:space="preserve"> (</w:t>
            </w:r>
            <w:r w:rsidR="007E6DDA">
              <w:rPr>
                <w:rFonts w:ascii="Times New Roman" w:hAnsi="Times New Roman" w:cs="Times New Roman"/>
                <w:sz w:val="22"/>
                <w:szCs w:val="22"/>
                <w:lang w:val="lt-LT"/>
              </w:rPr>
              <w:t>~ 2400 el. paštu ir ~ 3600 paštu)</w:t>
            </w:r>
          </w:p>
        </w:tc>
      </w:tr>
      <w:tr w:rsidR="00D71F58" w14:paraId="1EB85911" w14:textId="77777777">
        <w:tc>
          <w:tcPr>
            <w:tcW w:w="1046" w:type="dxa"/>
            <w:tcBorders>
              <w:left w:val="single" w:sz="4" w:space="0" w:color="000000"/>
              <w:bottom w:val="single" w:sz="4" w:space="0" w:color="000000"/>
            </w:tcBorders>
          </w:tcPr>
          <w:p w14:paraId="1EB8590B"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2026-08 - 2026-10</w:t>
            </w:r>
          </w:p>
        </w:tc>
        <w:tc>
          <w:tcPr>
            <w:tcW w:w="1843" w:type="dxa"/>
            <w:tcBorders>
              <w:left w:val="single" w:sz="4" w:space="0" w:color="000000"/>
              <w:bottom w:val="single" w:sz="4" w:space="0" w:color="000000"/>
            </w:tcBorders>
          </w:tcPr>
          <w:p w14:paraId="1EB8590C" w14:textId="77777777" w:rsidR="00D71F58" w:rsidRDefault="00F170E3">
            <w:pPr>
              <w:pStyle w:val="TableContents"/>
            </w:pPr>
            <w:r>
              <w:rPr>
                <w:rFonts w:ascii="Times New Roman" w:hAnsi="Times New Roman" w:cs="Times New Roman"/>
                <w:sz w:val="22"/>
                <w:szCs w:val="22"/>
                <w:lang w:val="lt-LT"/>
              </w:rPr>
              <w:t>Pagrindinė (I banga) apklausa gyvai ir internetu: kvietimo laiškai</w:t>
            </w:r>
          </w:p>
        </w:tc>
        <w:tc>
          <w:tcPr>
            <w:tcW w:w="2737" w:type="dxa"/>
            <w:tcBorders>
              <w:left w:val="single" w:sz="4" w:space="0" w:color="000000"/>
              <w:bottom w:val="single" w:sz="4" w:space="0" w:color="000000"/>
            </w:tcBorders>
          </w:tcPr>
          <w:p w14:paraId="1EB8590D"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0E"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tcPr>
          <w:p w14:paraId="1EB8590F"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10"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17" w14:textId="77777777">
        <w:tc>
          <w:tcPr>
            <w:tcW w:w="1046" w:type="dxa"/>
            <w:tcBorders>
              <w:left w:val="single" w:sz="4" w:space="0" w:color="000000"/>
              <w:bottom w:val="single" w:sz="4" w:space="0" w:color="000000"/>
            </w:tcBorders>
          </w:tcPr>
          <w:p w14:paraId="1EB85912"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2026-08 - 2026-10</w:t>
            </w:r>
          </w:p>
        </w:tc>
        <w:tc>
          <w:tcPr>
            <w:tcW w:w="1843" w:type="dxa"/>
            <w:tcBorders>
              <w:left w:val="single" w:sz="4" w:space="0" w:color="000000"/>
              <w:bottom w:val="single" w:sz="4" w:space="0" w:color="000000"/>
            </w:tcBorders>
          </w:tcPr>
          <w:p w14:paraId="1EB85913" w14:textId="77777777" w:rsidR="00D71F58" w:rsidRDefault="00F170E3">
            <w:pPr>
              <w:pStyle w:val="TableContents"/>
            </w:pPr>
            <w:r>
              <w:rPr>
                <w:rFonts w:ascii="Times New Roman" w:hAnsi="Times New Roman" w:cs="Times New Roman"/>
                <w:sz w:val="22"/>
                <w:szCs w:val="22"/>
                <w:lang w:val="lt-LT"/>
              </w:rPr>
              <w:t>Pagrindinė (I banga) apklausa gyvai ir internetu: paskatos</w:t>
            </w:r>
          </w:p>
        </w:tc>
        <w:tc>
          <w:tcPr>
            <w:tcW w:w="2737" w:type="dxa"/>
            <w:tcBorders>
              <w:left w:val="single" w:sz="4" w:space="0" w:color="000000"/>
              <w:bottom w:val="single" w:sz="4" w:space="0" w:color="000000"/>
            </w:tcBorders>
          </w:tcPr>
          <w:p w14:paraId="1EB85914"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tcPr>
          <w:p w14:paraId="1EB85915" w14:textId="413A5769"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individualizuotas laiškas su 5,00 paskata ir siunčiamas paštu (atspausdintas) arba el. paštu.</w:t>
            </w:r>
          </w:p>
        </w:tc>
        <w:tc>
          <w:tcPr>
            <w:tcW w:w="2239" w:type="dxa"/>
            <w:tcBorders>
              <w:left w:val="single" w:sz="4" w:space="0" w:color="000000"/>
              <w:bottom w:val="single" w:sz="4" w:space="0" w:color="000000"/>
              <w:right w:val="single" w:sz="4" w:space="0" w:color="000000"/>
            </w:tcBorders>
          </w:tcPr>
          <w:p w14:paraId="1EB85916" w14:textId="34C4D8E8"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su 5,00 </w:t>
            </w:r>
            <w:r w:rsidR="005A4EC0">
              <w:rPr>
                <w:rFonts w:ascii="Times New Roman" w:hAnsi="Times New Roman" w:cs="Times New Roman"/>
                <w:sz w:val="22"/>
                <w:szCs w:val="22"/>
                <w:lang w:val="lt-LT"/>
              </w:rPr>
              <w:t>Eur</w:t>
            </w:r>
            <w:r>
              <w:rPr>
                <w:rFonts w:ascii="Times New Roman" w:hAnsi="Times New Roman" w:cs="Times New Roman"/>
                <w:sz w:val="22"/>
                <w:szCs w:val="22"/>
                <w:lang w:val="lt-LT"/>
              </w:rPr>
              <w:t xml:space="preserve"> vertės </w:t>
            </w:r>
            <w:r w:rsidR="0068678F">
              <w:rPr>
                <w:rFonts w:ascii="Times New Roman" w:hAnsi="Times New Roman" w:cs="Times New Roman"/>
                <w:sz w:val="22"/>
                <w:szCs w:val="22"/>
                <w:lang w:val="lt-LT"/>
              </w:rPr>
              <w:t>paskatomis</w:t>
            </w:r>
            <w:r w:rsidR="005A4EC0">
              <w:rPr>
                <w:rFonts w:ascii="Times New Roman" w:hAnsi="Times New Roman" w:cs="Times New Roman"/>
                <w:sz w:val="22"/>
                <w:szCs w:val="22"/>
                <w:lang w:val="lt-LT"/>
              </w:rPr>
              <w:t xml:space="preserve"> (~ 2100 el. paštu ir ~</w:t>
            </w:r>
            <w:r w:rsidR="00F87C4E">
              <w:rPr>
                <w:rFonts w:ascii="Times New Roman" w:hAnsi="Times New Roman" w:cs="Times New Roman"/>
                <w:sz w:val="22"/>
                <w:szCs w:val="22"/>
                <w:lang w:val="lt-LT"/>
              </w:rPr>
              <w:t xml:space="preserve"> 3000 paštu)</w:t>
            </w:r>
          </w:p>
        </w:tc>
      </w:tr>
      <w:tr w:rsidR="00D71F58" w14:paraId="1EB8591E" w14:textId="77777777">
        <w:tc>
          <w:tcPr>
            <w:tcW w:w="1046" w:type="dxa"/>
            <w:tcBorders>
              <w:left w:val="single" w:sz="4" w:space="0" w:color="000000"/>
              <w:bottom w:val="single" w:sz="4" w:space="0" w:color="000000"/>
            </w:tcBorders>
          </w:tcPr>
          <w:p w14:paraId="1EB85918"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2026-11 - 2027-01</w:t>
            </w:r>
          </w:p>
        </w:tc>
        <w:tc>
          <w:tcPr>
            <w:tcW w:w="1843" w:type="dxa"/>
            <w:tcBorders>
              <w:left w:val="single" w:sz="4" w:space="0" w:color="000000"/>
              <w:bottom w:val="single" w:sz="4" w:space="0" w:color="000000"/>
            </w:tcBorders>
          </w:tcPr>
          <w:p w14:paraId="1EB85919" w14:textId="77777777" w:rsidR="00D71F58" w:rsidRDefault="00F170E3">
            <w:pPr>
              <w:pStyle w:val="TableContents"/>
              <w:rPr>
                <w:lang w:val="lt-LT"/>
              </w:rPr>
            </w:pPr>
            <w:r>
              <w:rPr>
                <w:rFonts w:ascii="Times New Roman" w:hAnsi="Times New Roman" w:cs="Times New Roman"/>
                <w:sz w:val="22"/>
                <w:szCs w:val="22"/>
                <w:lang w:val="lt-LT"/>
              </w:rPr>
              <w:t>Pagrindinė (II banga) apklausa gyvai ir internetu: kvietimo laiškai</w:t>
            </w:r>
          </w:p>
        </w:tc>
        <w:tc>
          <w:tcPr>
            <w:tcW w:w="2737" w:type="dxa"/>
            <w:tcBorders>
              <w:left w:val="single" w:sz="4" w:space="0" w:color="000000"/>
              <w:bottom w:val="single" w:sz="4" w:space="0" w:color="000000"/>
            </w:tcBorders>
          </w:tcPr>
          <w:p w14:paraId="1EB8591A"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1B"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tcPr>
          <w:p w14:paraId="1EB8591C"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1D"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24" w14:textId="77777777">
        <w:tc>
          <w:tcPr>
            <w:tcW w:w="1046" w:type="dxa"/>
            <w:tcBorders>
              <w:left w:val="single" w:sz="4" w:space="0" w:color="000000"/>
              <w:bottom w:val="single" w:sz="4" w:space="0" w:color="000000"/>
            </w:tcBorders>
          </w:tcPr>
          <w:p w14:paraId="1EB8591F"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2026-11 - 2027-01</w:t>
            </w:r>
          </w:p>
        </w:tc>
        <w:tc>
          <w:tcPr>
            <w:tcW w:w="1843" w:type="dxa"/>
            <w:tcBorders>
              <w:left w:val="single" w:sz="4" w:space="0" w:color="000000"/>
              <w:bottom w:val="single" w:sz="4" w:space="0" w:color="000000"/>
            </w:tcBorders>
          </w:tcPr>
          <w:p w14:paraId="1EB85920" w14:textId="77777777" w:rsidR="00D71F58" w:rsidRDefault="00F170E3">
            <w:pPr>
              <w:pStyle w:val="TableContents"/>
              <w:rPr>
                <w:lang w:val="fr-FR"/>
              </w:rPr>
            </w:pPr>
            <w:r>
              <w:rPr>
                <w:rFonts w:ascii="Times New Roman" w:hAnsi="Times New Roman" w:cs="Times New Roman"/>
                <w:sz w:val="22"/>
                <w:szCs w:val="22"/>
                <w:lang w:val="lt-LT"/>
              </w:rPr>
              <w:t>Pagrindinė (II banga) apklausa gyvai ir internetu: paskatos</w:t>
            </w:r>
          </w:p>
        </w:tc>
        <w:tc>
          <w:tcPr>
            <w:tcW w:w="2737" w:type="dxa"/>
            <w:tcBorders>
              <w:left w:val="single" w:sz="4" w:space="0" w:color="000000"/>
              <w:bottom w:val="single" w:sz="4" w:space="0" w:color="000000"/>
            </w:tcBorders>
          </w:tcPr>
          <w:p w14:paraId="1EB85921"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tcPr>
          <w:p w14:paraId="1EB85922" w14:textId="65AFE3A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 xml:space="preserve">Kas 2 savaites sukuriamas individualizuotas laiškas su 5,00 </w:t>
            </w:r>
            <w:proofErr w:type="spellStart"/>
            <w:r>
              <w:rPr>
                <w:rFonts w:ascii="Times New Roman" w:hAnsi="Times New Roman" w:cs="Times New Roman"/>
                <w:sz w:val="22"/>
                <w:szCs w:val="22"/>
                <w:lang w:val="lt-LT"/>
              </w:rPr>
              <w:t>ur</w:t>
            </w:r>
            <w:proofErr w:type="spellEnd"/>
            <w:r>
              <w:rPr>
                <w:rFonts w:ascii="Times New Roman" w:hAnsi="Times New Roman" w:cs="Times New Roman"/>
                <w:sz w:val="22"/>
                <w:szCs w:val="22"/>
                <w:lang w:val="lt-LT"/>
              </w:rPr>
              <w:t xml:space="preserve"> paskata ir siunčiamas paštu (atspausdintas) arba </w:t>
            </w:r>
            <w:r>
              <w:rPr>
                <w:rFonts w:ascii="Times New Roman" w:hAnsi="Times New Roman" w:cs="Times New Roman"/>
                <w:sz w:val="22"/>
                <w:szCs w:val="22"/>
                <w:lang w:val="lt-LT"/>
              </w:rPr>
              <w:lastRenderedPageBreak/>
              <w:t>el. paštu.</w:t>
            </w:r>
          </w:p>
        </w:tc>
        <w:tc>
          <w:tcPr>
            <w:tcW w:w="2239" w:type="dxa"/>
            <w:tcBorders>
              <w:left w:val="single" w:sz="4" w:space="0" w:color="000000"/>
              <w:bottom w:val="single" w:sz="4" w:space="0" w:color="000000"/>
              <w:right w:val="single" w:sz="4" w:space="0" w:color="000000"/>
            </w:tcBorders>
          </w:tcPr>
          <w:p w14:paraId="1EB85923" w14:textId="519564BB"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lastRenderedPageBreak/>
              <w:t>Viso ~ 5 100</w:t>
            </w:r>
            <w:r>
              <w:rPr>
                <w:rFonts w:ascii="Times New Roman" w:hAnsi="Times New Roman" w:cs="Times New Roman"/>
                <w:sz w:val="22"/>
                <w:szCs w:val="22"/>
                <w:lang w:val="lt-LT"/>
              </w:rPr>
              <w:t xml:space="preserve"> laiškų su 5,00 E</w:t>
            </w:r>
            <w:r w:rsidR="00F87C4E">
              <w:rPr>
                <w:rFonts w:ascii="Times New Roman" w:hAnsi="Times New Roman" w:cs="Times New Roman"/>
                <w:sz w:val="22"/>
                <w:szCs w:val="22"/>
                <w:lang w:val="lt-LT"/>
              </w:rPr>
              <w:t xml:space="preserve">ur </w:t>
            </w:r>
            <w:r>
              <w:rPr>
                <w:rFonts w:ascii="Times New Roman" w:hAnsi="Times New Roman" w:cs="Times New Roman"/>
                <w:sz w:val="22"/>
                <w:szCs w:val="22"/>
                <w:lang w:val="lt-LT"/>
              </w:rPr>
              <w:t xml:space="preserve">vertės </w:t>
            </w:r>
            <w:r w:rsidR="00F87C4E">
              <w:rPr>
                <w:rFonts w:ascii="Times New Roman" w:hAnsi="Times New Roman" w:cs="Times New Roman"/>
                <w:sz w:val="22"/>
                <w:szCs w:val="22"/>
                <w:lang w:val="lt-LT"/>
              </w:rPr>
              <w:t>paskatomis (~ 2100 el. paštu ir ~</w:t>
            </w:r>
            <w:r w:rsidR="00CA3D0B">
              <w:rPr>
                <w:rFonts w:ascii="Times New Roman" w:hAnsi="Times New Roman" w:cs="Times New Roman"/>
                <w:sz w:val="22"/>
                <w:szCs w:val="22"/>
                <w:lang w:val="lt-LT"/>
              </w:rPr>
              <w:t xml:space="preserve"> 3000 paštu) </w:t>
            </w:r>
          </w:p>
        </w:tc>
      </w:tr>
      <w:tr w:rsidR="00D71F58" w14:paraId="1EB8592C" w14:textId="77777777">
        <w:tc>
          <w:tcPr>
            <w:tcW w:w="1046" w:type="dxa"/>
            <w:tcBorders>
              <w:left w:val="single" w:sz="4" w:space="0" w:color="000000"/>
              <w:bottom w:val="single" w:sz="4" w:space="0" w:color="000000"/>
            </w:tcBorders>
          </w:tcPr>
          <w:p w14:paraId="1EB85925"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2027-02 -</w:t>
            </w:r>
          </w:p>
          <w:p w14:paraId="1EB85926"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2027-04</w:t>
            </w:r>
          </w:p>
        </w:tc>
        <w:tc>
          <w:tcPr>
            <w:tcW w:w="1843" w:type="dxa"/>
            <w:tcBorders>
              <w:left w:val="single" w:sz="4" w:space="0" w:color="000000"/>
              <w:bottom w:val="single" w:sz="4" w:space="0" w:color="000000"/>
            </w:tcBorders>
          </w:tcPr>
          <w:p w14:paraId="1EB85927" w14:textId="77777777" w:rsidR="00D71F58" w:rsidRDefault="00F170E3">
            <w:pPr>
              <w:pStyle w:val="TableContents"/>
              <w:rPr>
                <w:lang w:val="lt-LT"/>
              </w:rPr>
            </w:pPr>
            <w:r>
              <w:rPr>
                <w:rFonts w:ascii="Times New Roman" w:hAnsi="Times New Roman" w:cs="Times New Roman"/>
                <w:sz w:val="22"/>
                <w:szCs w:val="22"/>
                <w:lang w:val="lt-LT"/>
              </w:rPr>
              <w:t>Pagrin</w:t>
            </w:r>
            <w:r>
              <w:rPr>
                <w:rFonts w:ascii="Times New Roman" w:hAnsi="Times New Roman" w:cs="Times New Roman"/>
                <w:color w:val="000000"/>
                <w:sz w:val="22"/>
                <w:szCs w:val="22"/>
                <w:lang w:val="lt-LT"/>
              </w:rPr>
              <w:t>dinė (III banga) apklausa</w:t>
            </w:r>
            <w:r>
              <w:rPr>
                <w:rFonts w:ascii="Times New Roman" w:hAnsi="Times New Roman" w:cs="Times New Roman"/>
                <w:sz w:val="22"/>
                <w:szCs w:val="22"/>
                <w:lang w:val="lt-LT"/>
              </w:rPr>
              <w:t xml:space="preserve"> gyvai ir internetu: kvietimo laiškai</w:t>
            </w:r>
          </w:p>
        </w:tc>
        <w:tc>
          <w:tcPr>
            <w:tcW w:w="2737" w:type="dxa"/>
            <w:tcBorders>
              <w:left w:val="single" w:sz="4" w:space="0" w:color="000000"/>
              <w:bottom w:val="single" w:sz="4" w:space="0" w:color="000000"/>
            </w:tcBorders>
          </w:tcPr>
          <w:p w14:paraId="1EB85928"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29"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tcPr>
          <w:p w14:paraId="1EB8592A"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2B"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33" w14:textId="77777777">
        <w:tc>
          <w:tcPr>
            <w:tcW w:w="1046" w:type="dxa"/>
            <w:tcBorders>
              <w:left w:val="single" w:sz="4" w:space="0" w:color="000000"/>
              <w:bottom w:val="single" w:sz="4" w:space="0" w:color="000000"/>
            </w:tcBorders>
          </w:tcPr>
          <w:p w14:paraId="1EB8592D"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2027-02 -</w:t>
            </w:r>
          </w:p>
          <w:p w14:paraId="1EB8592E"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2027-04</w:t>
            </w:r>
          </w:p>
        </w:tc>
        <w:tc>
          <w:tcPr>
            <w:tcW w:w="1843" w:type="dxa"/>
            <w:tcBorders>
              <w:left w:val="single" w:sz="4" w:space="0" w:color="000000"/>
              <w:bottom w:val="single" w:sz="4" w:space="0" w:color="000000"/>
            </w:tcBorders>
          </w:tcPr>
          <w:p w14:paraId="1EB8592F" w14:textId="77777777" w:rsidR="00D71F58" w:rsidRDefault="00F170E3">
            <w:pPr>
              <w:pStyle w:val="TableContents"/>
              <w:rPr>
                <w:lang w:val="fr-FR"/>
              </w:rPr>
            </w:pPr>
            <w:r>
              <w:rPr>
                <w:rFonts w:ascii="Times New Roman" w:hAnsi="Times New Roman" w:cs="Times New Roman"/>
                <w:color w:val="000000"/>
                <w:sz w:val="22"/>
                <w:szCs w:val="22"/>
                <w:lang w:val="lt-LT"/>
              </w:rPr>
              <w:t>Pagrindinė (III banga) apklausa gyvai ir internetu: paskatos</w:t>
            </w:r>
          </w:p>
        </w:tc>
        <w:tc>
          <w:tcPr>
            <w:tcW w:w="2737" w:type="dxa"/>
            <w:tcBorders>
              <w:left w:val="single" w:sz="4" w:space="0" w:color="000000"/>
              <w:bottom w:val="single" w:sz="4" w:space="0" w:color="000000"/>
            </w:tcBorders>
          </w:tcPr>
          <w:p w14:paraId="1EB85930"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tcPr>
          <w:p w14:paraId="1EB85931" w14:textId="6877C664" w:rsidR="00D71F58" w:rsidRDefault="00F170E3" w:rsidP="008F25D9">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individualizuotas laiškas su 5,00 E</w:t>
            </w:r>
            <w:r w:rsidR="008F25D9">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paskata ir siunčiamas paštu (atspausdintas) arba el. paštu.</w:t>
            </w:r>
          </w:p>
        </w:tc>
        <w:tc>
          <w:tcPr>
            <w:tcW w:w="2239" w:type="dxa"/>
            <w:tcBorders>
              <w:left w:val="single" w:sz="4" w:space="0" w:color="000000"/>
              <w:bottom w:val="single" w:sz="4" w:space="0" w:color="000000"/>
              <w:right w:val="single" w:sz="4" w:space="0" w:color="000000"/>
            </w:tcBorders>
          </w:tcPr>
          <w:p w14:paraId="1EB85932" w14:textId="6D30DDD2"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su 5,00 E</w:t>
            </w:r>
            <w:r w:rsidR="008F25D9">
              <w:rPr>
                <w:rFonts w:ascii="Times New Roman" w:hAnsi="Times New Roman" w:cs="Times New Roman"/>
                <w:sz w:val="22"/>
                <w:szCs w:val="22"/>
                <w:lang w:val="lt-LT"/>
              </w:rPr>
              <w:t xml:space="preserve">ur </w:t>
            </w:r>
            <w:r>
              <w:rPr>
                <w:rFonts w:ascii="Times New Roman" w:hAnsi="Times New Roman" w:cs="Times New Roman"/>
                <w:sz w:val="22"/>
                <w:szCs w:val="22"/>
                <w:lang w:val="lt-LT"/>
              </w:rPr>
              <w:t xml:space="preserve">vertės </w:t>
            </w:r>
            <w:r w:rsidR="00CC6661">
              <w:rPr>
                <w:rFonts w:ascii="Times New Roman" w:hAnsi="Times New Roman" w:cs="Times New Roman"/>
                <w:sz w:val="22"/>
                <w:szCs w:val="22"/>
                <w:lang w:val="lt-LT"/>
              </w:rPr>
              <w:t>paskatomis (~ 2100 el. paštu ir ~ 3000 paštu)</w:t>
            </w:r>
          </w:p>
        </w:tc>
      </w:tr>
      <w:tr w:rsidR="00D71F58" w14:paraId="1EB8593A" w14:textId="77777777">
        <w:tc>
          <w:tcPr>
            <w:tcW w:w="1046" w:type="dxa"/>
            <w:tcBorders>
              <w:left w:val="single" w:sz="4" w:space="0" w:color="000000"/>
              <w:bottom w:val="single" w:sz="4" w:space="0" w:color="000000"/>
            </w:tcBorders>
          </w:tcPr>
          <w:p w14:paraId="1EB85934"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2027-05 - 2027-07</w:t>
            </w:r>
          </w:p>
        </w:tc>
        <w:tc>
          <w:tcPr>
            <w:tcW w:w="1843" w:type="dxa"/>
            <w:tcBorders>
              <w:left w:val="single" w:sz="4" w:space="0" w:color="000000"/>
              <w:bottom w:val="single" w:sz="4" w:space="0" w:color="000000"/>
            </w:tcBorders>
          </w:tcPr>
          <w:p w14:paraId="1EB85935" w14:textId="77777777" w:rsidR="00D71F58" w:rsidRDefault="00F170E3">
            <w:pPr>
              <w:pStyle w:val="TableContents"/>
              <w:rPr>
                <w:lang w:val="lt-LT"/>
              </w:rPr>
            </w:pPr>
            <w:r>
              <w:rPr>
                <w:rFonts w:ascii="Times New Roman" w:hAnsi="Times New Roman" w:cs="Times New Roman"/>
                <w:color w:val="000000"/>
                <w:sz w:val="22"/>
                <w:szCs w:val="22"/>
                <w:lang w:val="lt-LT"/>
              </w:rPr>
              <w:t>Pagrindinė (IV banga) apklausa gyvai ir internetu: kvietimo laiškai</w:t>
            </w:r>
          </w:p>
        </w:tc>
        <w:tc>
          <w:tcPr>
            <w:tcW w:w="2737" w:type="dxa"/>
            <w:tcBorders>
              <w:left w:val="single" w:sz="4" w:space="0" w:color="000000"/>
              <w:bottom w:val="single" w:sz="4" w:space="0" w:color="000000"/>
            </w:tcBorders>
          </w:tcPr>
          <w:p w14:paraId="1EB85936"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37"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tcPr>
          <w:p w14:paraId="1EB85938"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39"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40" w14:textId="77777777">
        <w:tc>
          <w:tcPr>
            <w:tcW w:w="1046" w:type="dxa"/>
            <w:tcBorders>
              <w:left w:val="single" w:sz="4" w:space="0" w:color="000000"/>
              <w:bottom w:val="single" w:sz="4" w:space="0" w:color="000000"/>
            </w:tcBorders>
          </w:tcPr>
          <w:p w14:paraId="1EB8593B"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2027-05 - 2027-07</w:t>
            </w:r>
          </w:p>
        </w:tc>
        <w:tc>
          <w:tcPr>
            <w:tcW w:w="1843" w:type="dxa"/>
            <w:tcBorders>
              <w:left w:val="single" w:sz="4" w:space="0" w:color="000000"/>
              <w:bottom w:val="single" w:sz="4" w:space="0" w:color="000000"/>
            </w:tcBorders>
          </w:tcPr>
          <w:p w14:paraId="1EB8593C" w14:textId="77777777" w:rsidR="00D71F58" w:rsidRDefault="00F170E3">
            <w:pPr>
              <w:pStyle w:val="TableContents"/>
              <w:rPr>
                <w:lang w:val="fr-FR"/>
              </w:rPr>
            </w:pPr>
            <w:r>
              <w:rPr>
                <w:rFonts w:ascii="Times New Roman" w:hAnsi="Times New Roman" w:cs="Times New Roman"/>
                <w:color w:val="000000"/>
                <w:sz w:val="22"/>
                <w:szCs w:val="22"/>
                <w:lang w:val="lt-LT"/>
              </w:rPr>
              <w:t>Pagrindinė (IV banga) apklausa gyvai ir internetu: paskatos</w:t>
            </w:r>
          </w:p>
        </w:tc>
        <w:tc>
          <w:tcPr>
            <w:tcW w:w="2737" w:type="dxa"/>
            <w:tcBorders>
              <w:left w:val="single" w:sz="4" w:space="0" w:color="000000"/>
              <w:bottom w:val="single" w:sz="4" w:space="0" w:color="000000"/>
            </w:tcBorders>
          </w:tcPr>
          <w:p w14:paraId="1EB8593D"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tcPr>
          <w:p w14:paraId="1EB8593E" w14:textId="72491C9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laiškas su 5,00</w:t>
            </w:r>
            <w:r w:rsidR="00692D78">
              <w:rPr>
                <w:rFonts w:ascii="Times New Roman" w:hAnsi="Times New Roman" w:cs="Times New Roman"/>
                <w:sz w:val="22"/>
                <w:szCs w:val="22"/>
                <w:lang w:val="lt-LT"/>
              </w:rPr>
              <w:t xml:space="preserve"> Eur</w:t>
            </w:r>
            <w:r>
              <w:rPr>
                <w:rFonts w:ascii="Times New Roman" w:hAnsi="Times New Roman" w:cs="Times New Roman"/>
                <w:sz w:val="22"/>
                <w:szCs w:val="22"/>
                <w:lang w:val="lt-LT"/>
              </w:rPr>
              <w:t xml:space="preserve"> paskata ir siunčiamas paštu arba el. paštu.</w:t>
            </w:r>
          </w:p>
        </w:tc>
        <w:tc>
          <w:tcPr>
            <w:tcW w:w="2239" w:type="dxa"/>
            <w:tcBorders>
              <w:left w:val="single" w:sz="4" w:space="0" w:color="000000"/>
              <w:bottom w:val="single" w:sz="4" w:space="0" w:color="000000"/>
              <w:right w:val="single" w:sz="4" w:space="0" w:color="000000"/>
            </w:tcBorders>
          </w:tcPr>
          <w:p w14:paraId="1EB8593F" w14:textId="79DAB72D"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su 5,00 </w:t>
            </w:r>
            <w:r w:rsidR="00692D78">
              <w:rPr>
                <w:rFonts w:ascii="Times New Roman" w:hAnsi="Times New Roman" w:cs="Times New Roman"/>
                <w:sz w:val="22"/>
                <w:szCs w:val="22"/>
                <w:lang w:val="lt-LT"/>
              </w:rPr>
              <w:t>E</w:t>
            </w:r>
            <w:r>
              <w:rPr>
                <w:rFonts w:ascii="Times New Roman" w:hAnsi="Times New Roman" w:cs="Times New Roman"/>
                <w:sz w:val="22"/>
                <w:szCs w:val="22"/>
                <w:lang w:val="lt-LT"/>
              </w:rPr>
              <w:t>ur paskatomis (~ 2100 el. paštu ir ~ 3000 paštu)</w:t>
            </w:r>
          </w:p>
        </w:tc>
      </w:tr>
      <w:tr w:rsidR="00D71F58" w14:paraId="1EB85948" w14:textId="77777777">
        <w:tc>
          <w:tcPr>
            <w:tcW w:w="1046" w:type="dxa"/>
            <w:tcBorders>
              <w:left w:val="single" w:sz="4" w:space="0" w:color="000000"/>
              <w:bottom w:val="single" w:sz="4" w:space="0" w:color="000000"/>
            </w:tcBorders>
            <w:shd w:val="clear" w:color="auto" w:fill="DCDCDC"/>
          </w:tcPr>
          <w:p w14:paraId="1EB85941"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2027-07 -</w:t>
            </w:r>
          </w:p>
          <w:p w14:paraId="1EB85942"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2027-09</w:t>
            </w:r>
          </w:p>
        </w:tc>
        <w:tc>
          <w:tcPr>
            <w:tcW w:w="1843" w:type="dxa"/>
            <w:tcBorders>
              <w:left w:val="single" w:sz="4" w:space="0" w:color="000000"/>
              <w:bottom w:val="single" w:sz="4" w:space="0" w:color="000000"/>
            </w:tcBorders>
            <w:shd w:val="clear" w:color="auto" w:fill="DCDCDC"/>
          </w:tcPr>
          <w:p w14:paraId="1EB85943"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 xml:space="preserve">Papildomas </w:t>
            </w:r>
            <w:proofErr w:type="spellStart"/>
            <w:r>
              <w:rPr>
                <w:rFonts w:ascii="Times New Roman" w:hAnsi="Times New Roman" w:cs="Times New Roman"/>
                <w:sz w:val="22"/>
                <w:szCs w:val="22"/>
                <w:lang w:val="lt-LT"/>
              </w:rPr>
              <w:t>rekrūtavimas</w:t>
            </w:r>
            <w:proofErr w:type="spellEnd"/>
            <w:r>
              <w:rPr>
                <w:rFonts w:ascii="Times New Roman" w:hAnsi="Times New Roman" w:cs="Times New Roman"/>
                <w:sz w:val="22"/>
                <w:szCs w:val="22"/>
                <w:lang w:val="lt-LT"/>
              </w:rPr>
              <w:t>: išankstinis laiškas ir paskatos</w:t>
            </w:r>
          </w:p>
        </w:tc>
        <w:tc>
          <w:tcPr>
            <w:tcW w:w="2737" w:type="dxa"/>
            <w:tcBorders>
              <w:left w:val="single" w:sz="4" w:space="0" w:color="000000"/>
              <w:bottom w:val="single" w:sz="4" w:space="0" w:color="000000"/>
            </w:tcBorders>
            <w:shd w:val="clear" w:color="auto" w:fill="DCDCDC"/>
          </w:tcPr>
          <w:p w14:paraId="1EB85944"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atrinktų respondentų kontaktinė informacija (pašto ir el. pašto adresas, jei yra);</w:t>
            </w:r>
          </w:p>
          <w:p w14:paraId="1EB85945"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shd w:val="clear" w:color="auto" w:fill="DCDCDC"/>
          </w:tcPr>
          <w:p w14:paraId="1EB85946" w14:textId="68A866A3"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su 5,00 E</w:t>
            </w:r>
            <w:r w:rsidR="00AF7304">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paskata, atspausdinamas ir siunčiamas paštu (ir el. paštu, jei yra).</w:t>
            </w:r>
          </w:p>
        </w:tc>
        <w:tc>
          <w:tcPr>
            <w:tcW w:w="2239" w:type="dxa"/>
            <w:tcBorders>
              <w:left w:val="single" w:sz="4" w:space="0" w:color="000000"/>
              <w:bottom w:val="single" w:sz="4" w:space="0" w:color="000000"/>
              <w:right w:val="single" w:sz="4" w:space="0" w:color="000000"/>
            </w:tcBorders>
            <w:shd w:val="clear" w:color="auto" w:fill="DCDCDC"/>
          </w:tcPr>
          <w:p w14:paraId="1EB85947" w14:textId="58056DA8"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4 000</w:t>
            </w:r>
            <w:r>
              <w:rPr>
                <w:rFonts w:ascii="Times New Roman" w:hAnsi="Times New Roman" w:cs="Times New Roman"/>
                <w:sz w:val="22"/>
                <w:szCs w:val="22"/>
                <w:lang w:val="lt-LT"/>
              </w:rPr>
              <w:t xml:space="preserve"> išankstinių laiškų su 5,00 E</w:t>
            </w:r>
            <w:r w:rsidR="00AF7304">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paskatomis</w:t>
            </w:r>
          </w:p>
        </w:tc>
      </w:tr>
      <w:tr w:rsidR="00D71F58" w14:paraId="1EB85950" w14:textId="77777777">
        <w:tc>
          <w:tcPr>
            <w:tcW w:w="1046" w:type="dxa"/>
            <w:tcBorders>
              <w:left w:val="single" w:sz="4" w:space="0" w:color="000000"/>
              <w:bottom w:val="single" w:sz="4" w:space="0" w:color="000000"/>
            </w:tcBorders>
            <w:shd w:val="clear" w:color="auto" w:fill="DCDCDC"/>
          </w:tcPr>
          <w:p w14:paraId="1EB85949"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2027-07 -</w:t>
            </w:r>
          </w:p>
          <w:p w14:paraId="1EB8594A"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2027-09</w:t>
            </w:r>
          </w:p>
        </w:tc>
        <w:tc>
          <w:tcPr>
            <w:tcW w:w="1843" w:type="dxa"/>
            <w:tcBorders>
              <w:left w:val="single" w:sz="4" w:space="0" w:color="000000"/>
              <w:bottom w:val="single" w:sz="4" w:space="0" w:color="000000"/>
            </w:tcBorders>
            <w:shd w:val="clear" w:color="auto" w:fill="DCDCDC"/>
          </w:tcPr>
          <w:p w14:paraId="1EB8594B"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Pirminė (</w:t>
            </w:r>
            <w:proofErr w:type="spellStart"/>
            <w:r>
              <w:rPr>
                <w:rFonts w:ascii="Times New Roman" w:hAnsi="Times New Roman" w:cs="Times New Roman"/>
                <w:sz w:val="22"/>
                <w:szCs w:val="22"/>
                <w:lang w:val="lt-LT"/>
              </w:rPr>
              <w:t>soc.dem</w:t>
            </w:r>
            <w:proofErr w:type="spellEnd"/>
            <w:r>
              <w:rPr>
                <w:rFonts w:ascii="Times New Roman" w:hAnsi="Times New Roman" w:cs="Times New Roman"/>
                <w:sz w:val="22"/>
                <w:szCs w:val="22"/>
                <w:lang w:val="lt-LT"/>
              </w:rPr>
              <w:t>.) apklausa internetu: kvietimo laiškai</w:t>
            </w:r>
          </w:p>
        </w:tc>
        <w:tc>
          <w:tcPr>
            <w:tcW w:w="2737" w:type="dxa"/>
            <w:tcBorders>
              <w:left w:val="single" w:sz="4" w:space="0" w:color="000000"/>
              <w:bottom w:val="single" w:sz="4" w:space="0" w:color="000000"/>
            </w:tcBorders>
            <w:shd w:val="clear" w:color="auto" w:fill="DCDCDC"/>
          </w:tcPr>
          <w:p w14:paraId="1EB8594C"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internetu respondentų kontaktinė informacija (el. pašto adresas);</w:t>
            </w:r>
          </w:p>
          <w:p w14:paraId="1EB8594D"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shd w:val="clear" w:color="auto" w:fill="DCDCDC"/>
          </w:tcPr>
          <w:p w14:paraId="1EB8594E"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el. paštu.</w:t>
            </w:r>
          </w:p>
        </w:tc>
        <w:tc>
          <w:tcPr>
            <w:tcW w:w="2239" w:type="dxa"/>
            <w:tcBorders>
              <w:left w:val="single" w:sz="4" w:space="0" w:color="000000"/>
              <w:bottom w:val="single" w:sz="4" w:space="0" w:color="000000"/>
              <w:right w:val="single" w:sz="4" w:space="0" w:color="000000"/>
            </w:tcBorders>
            <w:shd w:val="clear" w:color="auto" w:fill="DCDCDC"/>
          </w:tcPr>
          <w:p w14:paraId="1EB8594F"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600</w:t>
            </w:r>
            <w:r>
              <w:rPr>
                <w:rFonts w:ascii="Times New Roman" w:hAnsi="Times New Roman" w:cs="Times New Roman"/>
                <w:sz w:val="22"/>
                <w:szCs w:val="22"/>
                <w:lang w:val="lt-LT"/>
              </w:rPr>
              <w:t xml:space="preserve"> laiškų el. paštu</w:t>
            </w:r>
          </w:p>
        </w:tc>
      </w:tr>
      <w:tr w:rsidR="00D71F58" w14:paraId="1EB85957" w14:textId="77777777">
        <w:tc>
          <w:tcPr>
            <w:tcW w:w="1046" w:type="dxa"/>
            <w:tcBorders>
              <w:left w:val="single" w:sz="4" w:space="0" w:color="000000"/>
              <w:bottom w:val="single" w:sz="4" w:space="0" w:color="000000"/>
            </w:tcBorders>
            <w:shd w:val="clear" w:color="auto" w:fill="DCDCDC"/>
          </w:tcPr>
          <w:p w14:paraId="1EB85951"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2027-07 -</w:t>
            </w:r>
          </w:p>
          <w:p w14:paraId="1EB85952"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2027-09</w:t>
            </w:r>
          </w:p>
        </w:tc>
        <w:tc>
          <w:tcPr>
            <w:tcW w:w="1843" w:type="dxa"/>
            <w:tcBorders>
              <w:left w:val="single" w:sz="4" w:space="0" w:color="000000"/>
              <w:bottom w:val="single" w:sz="4" w:space="0" w:color="000000"/>
            </w:tcBorders>
            <w:shd w:val="clear" w:color="auto" w:fill="DCDCDC"/>
          </w:tcPr>
          <w:p w14:paraId="1EB85953"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Pirminė (</w:t>
            </w:r>
            <w:proofErr w:type="spellStart"/>
            <w:r>
              <w:rPr>
                <w:rFonts w:ascii="Times New Roman" w:hAnsi="Times New Roman" w:cs="Times New Roman"/>
                <w:sz w:val="22"/>
                <w:szCs w:val="22"/>
                <w:lang w:val="lt-LT"/>
              </w:rPr>
              <w:t>soc.dem</w:t>
            </w:r>
            <w:proofErr w:type="spellEnd"/>
            <w:r>
              <w:rPr>
                <w:rFonts w:ascii="Times New Roman" w:hAnsi="Times New Roman" w:cs="Times New Roman"/>
                <w:sz w:val="22"/>
                <w:szCs w:val="22"/>
                <w:lang w:val="lt-LT"/>
              </w:rPr>
              <w:t>.) apklausa gyvai ir internetu: paskatos</w:t>
            </w:r>
          </w:p>
        </w:tc>
        <w:tc>
          <w:tcPr>
            <w:tcW w:w="2737" w:type="dxa"/>
            <w:tcBorders>
              <w:left w:val="single" w:sz="4" w:space="0" w:color="000000"/>
              <w:bottom w:val="single" w:sz="4" w:space="0" w:color="000000"/>
            </w:tcBorders>
            <w:shd w:val="clear" w:color="auto" w:fill="DCDCDC"/>
          </w:tcPr>
          <w:p w14:paraId="1EB85954"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shd w:val="clear" w:color="auto" w:fill="DCDCDC"/>
          </w:tcPr>
          <w:p w14:paraId="1EB85955" w14:textId="0C91D423"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individualizuotas laiškas su 5,00 E</w:t>
            </w:r>
            <w:r w:rsidR="00AF7304">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paskata ir siunčiamas paštu (atspausdintas) arba el. paštu.</w:t>
            </w:r>
          </w:p>
        </w:tc>
        <w:tc>
          <w:tcPr>
            <w:tcW w:w="2239" w:type="dxa"/>
            <w:tcBorders>
              <w:left w:val="single" w:sz="4" w:space="0" w:color="000000"/>
              <w:bottom w:val="single" w:sz="4" w:space="0" w:color="000000"/>
              <w:right w:val="single" w:sz="4" w:space="0" w:color="000000"/>
            </w:tcBorders>
            <w:shd w:val="clear" w:color="auto" w:fill="DCDCDC"/>
          </w:tcPr>
          <w:p w14:paraId="1EB85956" w14:textId="64FB4CE7"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1 500</w:t>
            </w:r>
            <w:r>
              <w:rPr>
                <w:rFonts w:ascii="Times New Roman" w:hAnsi="Times New Roman" w:cs="Times New Roman"/>
                <w:sz w:val="22"/>
                <w:szCs w:val="22"/>
                <w:lang w:val="lt-LT"/>
              </w:rPr>
              <w:t xml:space="preserve"> laiškų su 5,00 </w:t>
            </w:r>
            <w:r w:rsidR="00AF7304">
              <w:rPr>
                <w:rFonts w:ascii="Times New Roman" w:hAnsi="Times New Roman" w:cs="Times New Roman"/>
                <w:sz w:val="22"/>
                <w:szCs w:val="22"/>
                <w:lang w:val="lt-LT"/>
              </w:rPr>
              <w:t xml:space="preserve">Eur </w:t>
            </w:r>
            <w:r>
              <w:rPr>
                <w:rFonts w:ascii="Times New Roman" w:hAnsi="Times New Roman" w:cs="Times New Roman"/>
                <w:sz w:val="22"/>
                <w:szCs w:val="22"/>
                <w:lang w:val="lt-LT"/>
              </w:rPr>
              <w:t xml:space="preserve">vertės </w:t>
            </w:r>
            <w:r w:rsidR="00AF7304">
              <w:rPr>
                <w:rFonts w:ascii="Times New Roman" w:hAnsi="Times New Roman" w:cs="Times New Roman"/>
                <w:sz w:val="22"/>
                <w:szCs w:val="22"/>
                <w:lang w:val="lt-LT"/>
              </w:rPr>
              <w:t>paskatomis (~600 el. paštu ir 900 paštu)</w:t>
            </w:r>
          </w:p>
        </w:tc>
      </w:tr>
      <w:tr w:rsidR="00D71F58" w14:paraId="1EB8595E" w14:textId="77777777">
        <w:tc>
          <w:tcPr>
            <w:tcW w:w="1046" w:type="dxa"/>
            <w:tcBorders>
              <w:left w:val="single" w:sz="4" w:space="0" w:color="000000"/>
              <w:bottom w:val="single" w:sz="4" w:space="0" w:color="000000"/>
            </w:tcBorders>
          </w:tcPr>
          <w:p w14:paraId="1EB85958"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2027-08 - 2027-10</w:t>
            </w:r>
          </w:p>
        </w:tc>
        <w:tc>
          <w:tcPr>
            <w:tcW w:w="1843" w:type="dxa"/>
            <w:tcBorders>
              <w:left w:val="single" w:sz="4" w:space="0" w:color="000000"/>
              <w:bottom w:val="single" w:sz="4" w:space="0" w:color="000000"/>
            </w:tcBorders>
          </w:tcPr>
          <w:p w14:paraId="1EB85959" w14:textId="77777777" w:rsidR="00D71F58" w:rsidRDefault="00F170E3">
            <w:pPr>
              <w:pStyle w:val="TableContents"/>
            </w:pPr>
            <w:r>
              <w:rPr>
                <w:rFonts w:ascii="Times New Roman" w:hAnsi="Times New Roman" w:cs="Times New Roman"/>
                <w:sz w:val="22"/>
                <w:szCs w:val="22"/>
                <w:lang w:val="lt-LT"/>
              </w:rPr>
              <w:t>Pagrindinė (I banga) apklausa gyvai ir internetu: kvietimo laiškai</w:t>
            </w:r>
          </w:p>
        </w:tc>
        <w:tc>
          <w:tcPr>
            <w:tcW w:w="2737" w:type="dxa"/>
            <w:tcBorders>
              <w:left w:val="single" w:sz="4" w:space="0" w:color="000000"/>
              <w:bottom w:val="single" w:sz="4" w:space="0" w:color="000000"/>
            </w:tcBorders>
          </w:tcPr>
          <w:p w14:paraId="1EB8595A"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5B"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tcPr>
          <w:p w14:paraId="1EB8595C"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5D"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64" w14:textId="77777777">
        <w:tc>
          <w:tcPr>
            <w:tcW w:w="1046" w:type="dxa"/>
            <w:tcBorders>
              <w:left w:val="single" w:sz="4" w:space="0" w:color="000000"/>
              <w:bottom w:val="single" w:sz="4" w:space="0" w:color="000000"/>
            </w:tcBorders>
          </w:tcPr>
          <w:p w14:paraId="1EB8595F"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2027-08 - 2027-10</w:t>
            </w:r>
          </w:p>
        </w:tc>
        <w:tc>
          <w:tcPr>
            <w:tcW w:w="1843" w:type="dxa"/>
            <w:tcBorders>
              <w:left w:val="single" w:sz="4" w:space="0" w:color="000000"/>
              <w:bottom w:val="single" w:sz="4" w:space="0" w:color="000000"/>
            </w:tcBorders>
          </w:tcPr>
          <w:p w14:paraId="1EB85960" w14:textId="77777777" w:rsidR="00D71F58" w:rsidRDefault="00F170E3">
            <w:pPr>
              <w:pStyle w:val="TableContents"/>
            </w:pPr>
            <w:r>
              <w:rPr>
                <w:rFonts w:ascii="Times New Roman" w:hAnsi="Times New Roman" w:cs="Times New Roman"/>
                <w:sz w:val="22"/>
                <w:szCs w:val="22"/>
                <w:lang w:val="lt-LT"/>
              </w:rPr>
              <w:t xml:space="preserve">Pagrindinė (I banga) apklausa </w:t>
            </w:r>
            <w:r>
              <w:rPr>
                <w:rFonts w:ascii="Times New Roman" w:hAnsi="Times New Roman" w:cs="Times New Roman"/>
                <w:sz w:val="22"/>
                <w:szCs w:val="22"/>
                <w:lang w:val="lt-LT"/>
              </w:rPr>
              <w:lastRenderedPageBreak/>
              <w:t>gyvai ir internetu: paskatos</w:t>
            </w:r>
          </w:p>
        </w:tc>
        <w:tc>
          <w:tcPr>
            <w:tcW w:w="2737" w:type="dxa"/>
            <w:tcBorders>
              <w:left w:val="single" w:sz="4" w:space="0" w:color="000000"/>
              <w:bottom w:val="single" w:sz="4" w:space="0" w:color="000000"/>
            </w:tcBorders>
          </w:tcPr>
          <w:p w14:paraId="1EB85961"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lastRenderedPageBreak/>
              <w:t xml:space="preserve">Kas 2 savaites pateikiamas sąrašas respondentų, kuriems </w:t>
            </w:r>
            <w:r>
              <w:rPr>
                <w:rFonts w:ascii="Times New Roman" w:hAnsi="Times New Roman" w:cs="Times New Roman"/>
                <w:sz w:val="22"/>
                <w:szCs w:val="22"/>
                <w:lang w:val="lt-LT"/>
              </w:rPr>
              <w:lastRenderedPageBreak/>
              <w:t>siunčiama paskata.</w:t>
            </w:r>
          </w:p>
        </w:tc>
        <w:tc>
          <w:tcPr>
            <w:tcW w:w="2674" w:type="dxa"/>
            <w:tcBorders>
              <w:left w:val="single" w:sz="4" w:space="0" w:color="000000"/>
              <w:bottom w:val="single" w:sz="4" w:space="0" w:color="000000"/>
            </w:tcBorders>
          </w:tcPr>
          <w:p w14:paraId="1EB85962" w14:textId="02562BDA"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lastRenderedPageBreak/>
              <w:t>Kas 2 savaites sukuriamas laiškas su 5,00 E</w:t>
            </w:r>
            <w:r w:rsidR="00301FD8">
              <w:rPr>
                <w:rFonts w:ascii="Times New Roman" w:hAnsi="Times New Roman" w:cs="Times New Roman"/>
                <w:sz w:val="22"/>
                <w:szCs w:val="22"/>
                <w:lang w:val="lt-LT"/>
              </w:rPr>
              <w:t xml:space="preserve">ur </w:t>
            </w:r>
            <w:r>
              <w:rPr>
                <w:rFonts w:ascii="Times New Roman" w:hAnsi="Times New Roman" w:cs="Times New Roman"/>
                <w:sz w:val="22"/>
                <w:szCs w:val="22"/>
                <w:lang w:val="lt-LT"/>
              </w:rPr>
              <w:t xml:space="preserve">paskata ir </w:t>
            </w:r>
            <w:r>
              <w:rPr>
                <w:rFonts w:ascii="Times New Roman" w:hAnsi="Times New Roman" w:cs="Times New Roman"/>
                <w:sz w:val="22"/>
                <w:szCs w:val="22"/>
                <w:lang w:val="lt-LT"/>
              </w:rPr>
              <w:lastRenderedPageBreak/>
              <w:t>siunčiamas paštu arba el. paštu.</w:t>
            </w:r>
          </w:p>
        </w:tc>
        <w:tc>
          <w:tcPr>
            <w:tcW w:w="2239" w:type="dxa"/>
            <w:tcBorders>
              <w:left w:val="single" w:sz="4" w:space="0" w:color="000000"/>
              <w:bottom w:val="single" w:sz="4" w:space="0" w:color="000000"/>
              <w:right w:val="single" w:sz="4" w:space="0" w:color="000000"/>
            </w:tcBorders>
          </w:tcPr>
          <w:p w14:paraId="1EB85963" w14:textId="72AA250A"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lastRenderedPageBreak/>
              <w:t>Viso ~ 5 100</w:t>
            </w:r>
            <w:r>
              <w:rPr>
                <w:rFonts w:ascii="Times New Roman" w:hAnsi="Times New Roman" w:cs="Times New Roman"/>
                <w:sz w:val="22"/>
                <w:szCs w:val="22"/>
                <w:lang w:val="lt-LT"/>
              </w:rPr>
              <w:t xml:space="preserve"> laiškų su 5,00 E</w:t>
            </w:r>
            <w:r w:rsidR="00301FD8">
              <w:rPr>
                <w:rFonts w:ascii="Times New Roman" w:hAnsi="Times New Roman" w:cs="Times New Roman"/>
                <w:sz w:val="22"/>
                <w:szCs w:val="22"/>
                <w:lang w:val="lt-LT"/>
              </w:rPr>
              <w:t xml:space="preserve">ur paskatomis (~ </w:t>
            </w:r>
            <w:r w:rsidR="00301FD8">
              <w:rPr>
                <w:rFonts w:ascii="Times New Roman" w:hAnsi="Times New Roman" w:cs="Times New Roman"/>
                <w:sz w:val="22"/>
                <w:szCs w:val="22"/>
                <w:lang w:val="lt-LT"/>
              </w:rPr>
              <w:lastRenderedPageBreak/>
              <w:t>2100 el. paštu ir 3</w:t>
            </w:r>
            <w:r w:rsidR="00166FEB">
              <w:rPr>
                <w:rFonts w:ascii="Times New Roman" w:hAnsi="Times New Roman" w:cs="Times New Roman"/>
                <w:sz w:val="22"/>
                <w:szCs w:val="22"/>
                <w:lang w:val="lt-LT"/>
              </w:rPr>
              <w:t>000 paštu)</w:t>
            </w:r>
            <w:r>
              <w:rPr>
                <w:rFonts w:ascii="Times New Roman" w:hAnsi="Times New Roman" w:cs="Times New Roman"/>
                <w:sz w:val="22"/>
                <w:szCs w:val="22"/>
                <w:lang w:val="lt-LT"/>
              </w:rPr>
              <w:t xml:space="preserve"> </w:t>
            </w:r>
          </w:p>
        </w:tc>
      </w:tr>
      <w:tr w:rsidR="00D71F58" w14:paraId="1EB8596B" w14:textId="77777777">
        <w:tc>
          <w:tcPr>
            <w:tcW w:w="1046" w:type="dxa"/>
            <w:tcBorders>
              <w:left w:val="single" w:sz="4" w:space="0" w:color="000000"/>
              <w:bottom w:val="single" w:sz="4" w:space="0" w:color="000000"/>
            </w:tcBorders>
          </w:tcPr>
          <w:p w14:paraId="1EB85965"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lastRenderedPageBreak/>
              <w:t>2027-11 - 2028-01</w:t>
            </w:r>
          </w:p>
        </w:tc>
        <w:tc>
          <w:tcPr>
            <w:tcW w:w="1843" w:type="dxa"/>
            <w:tcBorders>
              <w:left w:val="single" w:sz="4" w:space="0" w:color="000000"/>
              <w:bottom w:val="single" w:sz="4" w:space="0" w:color="000000"/>
            </w:tcBorders>
          </w:tcPr>
          <w:p w14:paraId="1EB85966" w14:textId="77777777" w:rsidR="00D71F58" w:rsidRDefault="00F170E3">
            <w:pPr>
              <w:pStyle w:val="TableContents"/>
              <w:rPr>
                <w:lang w:val="lt-LT"/>
              </w:rPr>
            </w:pPr>
            <w:r>
              <w:rPr>
                <w:rFonts w:ascii="Times New Roman" w:hAnsi="Times New Roman" w:cs="Times New Roman"/>
                <w:sz w:val="22"/>
                <w:szCs w:val="22"/>
                <w:lang w:val="lt-LT"/>
              </w:rPr>
              <w:t>Pagrindinė (II banga) apklausa gyvai ir internetu: kvietimo laiškai</w:t>
            </w:r>
          </w:p>
        </w:tc>
        <w:tc>
          <w:tcPr>
            <w:tcW w:w="2737" w:type="dxa"/>
            <w:tcBorders>
              <w:left w:val="single" w:sz="4" w:space="0" w:color="000000"/>
              <w:bottom w:val="single" w:sz="4" w:space="0" w:color="000000"/>
            </w:tcBorders>
          </w:tcPr>
          <w:p w14:paraId="1EB85967"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68"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tcPr>
          <w:p w14:paraId="1EB85969"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6A"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71" w14:textId="77777777">
        <w:tc>
          <w:tcPr>
            <w:tcW w:w="1046" w:type="dxa"/>
            <w:tcBorders>
              <w:left w:val="single" w:sz="4" w:space="0" w:color="000000"/>
              <w:bottom w:val="single" w:sz="4" w:space="0" w:color="000000"/>
            </w:tcBorders>
          </w:tcPr>
          <w:p w14:paraId="1EB8596C"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2027-11 - 2028-01</w:t>
            </w:r>
          </w:p>
        </w:tc>
        <w:tc>
          <w:tcPr>
            <w:tcW w:w="1843" w:type="dxa"/>
            <w:tcBorders>
              <w:left w:val="single" w:sz="4" w:space="0" w:color="000000"/>
              <w:bottom w:val="single" w:sz="4" w:space="0" w:color="000000"/>
            </w:tcBorders>
          </w:tcPr>
          <w:p w14:paraId="1EB8596D" w14:textId="77777777" w:rsidR="00D71F58" w:rsidRDefault="00F170E3">
            <w:pPr>
              <w:pStyle w:val="TableContents"/>
              <w:rPr>
                <w:lang w:val="fr-FR"/>
              </w:rPr>
            </w:pPr>
            <w:r>
              <w:rPr>
                <w:rFonts w:ascii="Times New Roman" w:hAnsi="Times New Roman" w:cs="Times New Roman"/>
                <w:sz w:val="22"/>
                <w:szCs w:val="22"/>
                <w:lang w:val="lt-LT"/>
              </w:rPr>
              <w:t>Pagrindinė (II banga) apklausa gyvai ir internetu: paskatos</w:t>
            </w:r>
          </w:p>
        </w:tc>
        <w:tc>
          <w:tcPr>
            <w:tcW w:w="2737" w:type="dxa"/>
            <w:tcBorders>
              <w:left w:val="single" w:sz="4" w:space="0" w:color="000000"/>
              <w:bottom w:val="single" w:sz="4" w:space="0" w:color="000000"/>
            </w:tcBorders>
          </w:tcPr>
          <w:p w14:paraId="1EB8596E"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tcPr>
          <w:p w14:paraId="1EB8596F" w14:textId="7EAA3A21"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laiškas su 5,00 E</w:t>
            </w:r>
            <w:r w:rsidR="00CD1FB2">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paskata ir siunčiamas paštu arba el. paštu.</w:t>
            </w:r>
          </w:p>
        </w:tc>
        <w:tc>
          <w:tcPr>
            <w:tcW w:w="2239" w:type="dxa"/>
            <w:tcBorders>
              <w:left w:val="single" w:sz="4" w:space="0" w:color="000000"/>
              <w:bottom w:val="single" w:sz="4" w:space="0" w:color="000000"/>
              <w:right w:val="single" w:sz="4" w:space="0" w:color="000000"/>
            </w:tcBorders>
          </w:tcPr>
          <w:p w14:paraId="1EB85970" w14:textId="0CDFF8AD"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su 5,00 E</w:t>
            </w:r>
            <w:r w:rsidR="00CD1FB2">
              <w:rPr>
                <w:rFonts w:ascii="Times New Roman" w:hAnsi="Times New Roman" w:cs="Times New Roman"/>
                <w:sz w:val="22"/>
                <w:szCs w:val="22"/>
                <w:lang w:val="lt-LT"/>
              </w:rPr>
              <w:t xml:space="preserve">ur </w:t>
            </w:r>
            <w:r w:rsidR="007E599A">
              <w:rPr>
                <w:rFonts w:ascii="Times New Roman" w:hAnsi="Times New Roman" w:cs="Times New Roman"/>
                <w:sz w:val="22"/>
                <w:szCs w:val="22"/>
                <w:lang w:val="lt-LT"/>
              </w:rPr>
              <w:t>paskatomis (~ 2100 el. paštu ir 3000 paštu)</w:t>
            </w:r>
            <w:r>
              <w:rPr>
                <w:rFonts w:ascii="Times New Roman" w:hAnsi="Times New Roman" w:cs="Times New Roman"/>
                <w:sz w:val="22"/>
                <w:szCs w:val="22"/>
                <w:lang w:val="lt-LT"/>
              </w:rPr>
              <w:t xml:space="preserve"> </w:t>
            </w:r>
          </w:p>
        </w:tc>
      </w:tr>
      <w:tr w:rsidR="00D71F58" w14:paraId="1EB85979" w14:textId="77777777">
        <w:tc>
          <w:tcPr>
            <w:tcW w:w="1046" w:type="dxa"/>
            <w:tcBorders>
              <w:left w:val="single" w:sz="4" w:space="0" w:color="000000"/>
              <w:bottom w:val="single" w:sz="4" w:space="0" w:color="000000"/>
            </w:tcBorders>
          </w:tcPr>
          <w:p w14:paraId="1EB85972"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2028-02 -</w:t>
            </w:r>
          </w:p>
          <w:p w14:paraId="1EB85973"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2028-04</w:t>
            </w:r>
          </w:p>
        </w:tc>
        <w:tc>
          <w:tcPr>
            <w:tcW w:w="1843" w:type="dxa"/>
            <w:tcBorders>
              <w:left w:val="single" w:sz="4" w:space="0" w:color="000000"/>
              <w:bottom w:val="single" w:sz="4" w:space="0" w:color="000000"/>
            </w:tcBorders>
          </w:tcPr>
          <w:p w14:paraId="1EB85974" w14:textId="77777777" w:rsidR="00D71F58" w:rsidRDefault="00F170E3">
            <w:pPr>
              <w:pStyle w:val="TableContents"/>
              <w:rPr>
                <w:lang w:val="lt-LT"/>
              </w:rPr>
            </w:pPr>
            <w:r>
              <w:rPr>
                <w:rFonts w:ascii="Times New Roman" w:hAnsi="Times New Roman" w:cs="Times New Roman"/>
                <w:sz w:val="22"/>
                <w:szCs w:val="22"/>
                <w:lang w:val="lt-LT"/>
              </w:rPr>
              <w:t>Pagrindinė (III banga) apklausa gyvai ir internetu: kvietimo laiškai</w:t>
            </w:r>
          </w:p>
        </w:tc>
        <w:tc>
          <w:tcPr>
            <w:tcW w:w="2737" w:type="dxa"/>
            <w:tcBorders>
              <w:left w:val="single" w:sz="4" w:space="0" w:color="000000"/>
              <w:bottom w:val="single" w:sz="4" w:space="0" w:color="000000"/>
            </w:tcBorders>
          </w:tcPr>
          <w:p w14:paraId="1EB85975"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76"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tcPr>
          <w:p w14:paraId="1EB85977"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78"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80" w14:textId="77777777">
        <w:tc>
          <w:tcPr>
            <w:tcW w:w="1046" w:type="dxa"/>
            <w:tcBorders>
              <w:left w:val="single" w:sz="4" w:space="0" w:color="000000"/>
              <w:bottom w:val="single" w:sz="4" w:space="0" w:color="000000"/>
            </w:tcBorders>
          </w:tcPr>
          <w:p w14:paraId="1EB8597A"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2028-02 -</w:t>
            </w:r>
          </w:p>
          <w:p w14:paraId="1EB8597B"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2028-04</w:t>
            </w:r>
          </w:p>
        </w:tc>
        <w:tc>
          <w:tcPr>
            <w:tcW w:w="1843" w:type="dxa"/>
            <w:tcBorders>
              <w:left w:val="single" w:sz="4" w:space="0" w:color="000000"/>
              <w:bottom w:val="single" w:sz="4" w:space="0" w:color="000000"/>
            </w:tcBorders>
          </w:tcPr>
          <w:p w14:paraId="1EB8597C" w14:textId="77777777" w:rsidR="00D71F58" w:rsidRDefault="00F170E3">
            <w:pPr>
              <w:pStyle w:val="TableContents"/>
              <w:rPr>
                <w:lang w:val="fr-FR"/>
              </w:rPr>
            </w:pPr>
            <w:r>
              <w:rPr>
                <w:rFonts w:ascii="Times New Roman" w:hAnsi="Times New Roman" w:cs="Times New Roman"/>
                <w:sz w:val="22"/>
                <w:szCs w:val="22"/>
                <w:lang w:val="lt-LT"/>
              </w:rPr>
              <w:t>Pagrindinė (III banga) apklausa gyvai ir internetu: paskatos</w:t>
            </w:r>
          </w:p>
        </w:tc>
        <w:tc>
          <w:tcPr>
            <w:tcW w:w="2737" w:type="dxa"/>
            <w:tcBorders>
              <w:left w:val="single" w:sz="4" w:space="0" w:color="000000"/>
              <w:bottom w:val="single" w:sz="4" w:space="0" w:color="000000"/>
            </w:tcBorders>
          </w:tcPr>
          <w:p w14:paraId="1EB8597D"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tcPr>
          <w:p w14:paraId="1EB8597E" w14:textId="556A18D5"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laiškas su 5,00 E</w:t>
            </w:r>
            <w:r w:rsidR="00CD6D43">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paskata ir siunčiamas paštu arba el. paštu.</w:t>
            </w:r>
          </w:p>
        </w:tc>
        <w:tc>
          <w:tcPr>
            <w:tcW w:w="2239" w:type="dxa"/>
            <w:tcBorders>
              <w:left w:val="single" w:sz="4" w:space="0" w:color="000000"/>
              <w:bottom w:val="single" w:sz="4" w:space="0" w:color="000000"/>
              <w:right w:val="single" w:sz="4" w:space="0" w:color="000000"/>
            </w:tcBorders>
          </w:tcPr>
          <w:p w14:paraId="1EB8597F" w14:textId="23A18839"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su 5,00 </w:t>
            </w:r>
            <w:r w:rsidR="00CD6D43">
              <w:rPr>
                <w:rFonts w:ascii="Times New Roman" w:hAnsi="Times New Roman" w:cs="Times New Roman"/>
                <w:sz w:val="22"/>
                <w:szCs w:val="22"/>
                <w:lang w:val="lt-LT"/>
              </w:rPr>
              <w:t>Eur paskatomis (~ 2100 el. paštu ir ~ 3000 paštu)</w:t>
            </w:r>
          </w:p>
        </w:tc>
      </w:tr>
      <w:tr w:rsidR="00D71F58" w14:paraId="1EB85987" w14:textId="77777777">
        <w:tc>
          <w:tcPr>
            <w:tcW w:w="1046" w:type="dxa"/>
            <w:tcBorders>
              <w:left w:val="single" w:sz="4" w:space="0" w:color="000000"/>
              <w:bottom w:val="single" w:sz="4" w:space="0" w:color="000000"/>
            </w:tcBorders>
          </w:tcPr>
          <w:p w14:paraId="1EB85981"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2028-05 - 2028-07</w:t>
            </w:r>
          </w:p>
        </w:tc>
        <w:tc>
          <w:tcPr>
            <w:tcW w:w="1843" w:type="dxa"/>
            <w:tcBorders>
              <w:left w:val="single" w:sz="4" w:space="0" w:color="000000"/>
              <w:bottom w:val="single" w:sz="4" w:space="0" w:color="000000"/>
            </w:tcBorders>
          </w:tcPr>
          <w:p w14:paraId="1EB85982" w14:textId="77777777" w:rsidR="00D71F58" w:rsidRDefault="00F170E3">
            <w:pPr>
              <w:pStyle w:val="TableContents"/>
              <w:rPr>
                <w:lang w:val="lt-LT"/>
              </w:rPr>
            </w:pPr>
            <w:r>
              <w:rPr>
                <w:rFonts w:ascii="Times New Roman" w:hAnsi="Times New Roman" w:cs="Times New Roman"/>
                <w:sz w:val="22"/>
                <w:szCs w:val="22"/>
                <w:lang w:val="lt-LT"/>
              </w:rPr>
              <w:t>Pagrindinė (IV banga) apklausa gyvai ir internetu: kvietimo laiškai</w:t>
            </w:r>
          </w:p>
        </w:tc>
        <w:tc>
          <w:tcPr>
            <w:tcW w:w="2737" w:type="dxa"/>
            <w:tcBorders>
              <w:left w:val="single" w:sz="4" w:space="0" w:color="000000"/>
              <w:bottom w:val="single" w:sz="4" w:space="0" w:color="000000"/>
            </w:tcBorders>
          </w:tcPr>
          <w:p w14:paraId="1EB85983"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84"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tcPr>
          <w:p w14:paraId="1EB85985"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86"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8D" w14:textId="77777777">
        <w:tc>
          <w:tcPr>
            <w:tcW w:w="1046" w:type="dxa"/>
            <w:tcBorders>
              <w:left w:val="single" w:sz="4" w:space="0" w:color="000000"/>
              <w:bottom w:val="single" w:sz="4" w:space="0" w:color="000000"/>
            </w:tcBorders>
          </w:tcPr>
          <w:p w14:paraId="1EB85988"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2028-05 - 2028-07</w:t>
            </w:r>
          </w:p>
        </w:tc>
        <w:tc>
          <w:tcPr>
            <w:tcW w:w="1843" w:type="dxa"/>
            <w:tcBorders>
              <w:left w:val="single" w:sz="4" w:space="0" w:color="000000"/>
              <w:bottom w:val="single" w:sz="4" w:space="0" w:color="000000"/>
            </w:tcBorders>
          </w:tcPr>
          <w:p w14:paraId="1EB85989" w14:textId="77777777" w:rsidR="00D71F58" w:rsidRDefault="00F170E3">
            <w:pPr>
              <w:pStyle w:val="TableContents"/>
              <w:rPr>
                <w:lang w:val="fr-FR"/>
              </w:rPr>
            </w:pPr>
            <w:r>
              <w:rPr>
                <w:rFonts w:ascii="Times New Roman" w:hAnsi="Times New Roman" w:cs="Times New Roman"/>
                <w:sz w:val="22"/>
                <w:szCs w:val="22"/>
                <w:lang w:val="lt-LT"/>
              </w:rPr>
              <w:t>Pagrindinė (IV banga) apklausa gyvai ir internetu: paskatos</w:t>
            </w:r>
          </w:p>
        </w:tc>
        <w:tc>
          <w:tcPr>
            <w:tcW w:w="2737" w:type="dxa"/>
            <w:tcBorders>
              <w:left w:val="single" w:sz="4" w:space="0" w:color="000000"/>
              <w:bottom w:val="single" w:sz="4" w:space="0" w:color="000000"/>
            </w:tcBorders>
          </w:tcPr>
          <w:p w14:paraId="1EB8598A" w14:textId="77777777"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tcPr>
          <w:p w14:paraId="1EB8598B" w14:textId="3BA83AB2" w:rsidR="00D71F58" w:rsidRDefault="00F170E3">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laiškas su 5,00 E</w:t>
            </w:r>
            <w:r w:rsidR="00CD6D43">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paskata ir siunčiamas paštu arba el. paštu.</w:t>
            </w:r>
          </w:p>
        </w:tc>
        <w:tc>
          <w:tcPr>
            <w:tcW w:w="2239" w:type="dxa"/>
            <w:tcBorders>
              <w:left w:val="single" w:sz="4" w:space="0" w:color="000000"/>
              <w:bottom w:val="single" w:sz="4" w:space="0" w:color="000000"/>
              <w:right w:val="single" w:sz="4" w:space="0" w:color="000000"/>
            </w:tcBorders>
          </w:tcPr>
          <w:p w14:paraId="1EB8598C" w14:textId="55EE1697" w:rsidR="00D71F58" w:rsidRDefault="00F170E3">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su 5,00 E</w:t>
            </w:r>
            <w:r w:rsidR="00CD6D43">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paskatomis (~ 2100 el. paštu ir ~ 3000 paštu)</w:t>
            </w:r>
          </w:p>
        </w:tc>
      </w:tr>
    </w:tbl>
    <w:p w14:paraId="1EB8598E" w14:textId="77777777" w:rsidR="00D71F58" w:rsidRDefault="00D71F58">
      <w:pPr>
        <w:rPr>
          <w:rFonts w:ascii="Times New Roman" w:hAnsi="Times New Roman"/>
        </w:rPr>
      </w:pPr>
    </w:p>
    <w:p w14:paraId="347CE023" w14:textId="77777777" w:rsidR="00700DB6" w:rsidRDefault="00700DB6">
      <w:pPr>
        <w:rPr>
          <w:rFonts w:ascii="Times New Roman" w:hAnsi="Times New Roman"/>
        </w:rPr>
      </w:pPr>
    </w:p>
    <w:p w14:paraId="092A31ED" w14:textId="77777777" w:rsidR="00700DB6" w:rsidRDefault="00700DB6">
      <w:pPr>
        <w:rPr>
          <w:rFonts w:ascii="Times New Roman" w:hAnsi="Times New Roman"/>
        </w:rPr>
      </w:pPr>
    </w:p>
    <w:p w14:paraId="1EB8598F" w14:textId="77777777" w:rsidR="00D71F58" w:rsidRDefault="00F170E3">
      <w:pPr>
        <w:rPr>
          <w:rFonts w:ascii="Times New Roman" w:eastAsia="Times New Roman" w:hAnsi="Times New Roman" w:cs="Times New Roman"/>
          <w:b/>
          <w:bCs/>
        </w:rPr>
      </w:pPr>
      <w:r>
        <w:rPr>
          <w:rFonts w:ascii="Times New Roman" w:eastAsia="Times New Roman" w:hAnsi="Times New Roman" w:cs="Times New Roman"/>
          <w:b/>
          <w:bCs/>
        </w:rPr>
        <w:t>2 lentelė. LIST MTI paskatų apimtis.</w:t>
      </w:r>
    </w:p>
    <w:tbl>
      <w:tblPr>
        <w:tblW w:w="10539" w:type="dxa"/>
        <w:tblInd w:w="-5" w:type="dxa"/>
        <w:tblLayout w:type="fixed"/>
        <w:tblLook w:val="0000" w:firstRow="0" w:lastRow="0" w:firstColumn="0" w:lastColumn="0" w:noHBand="0" w:noVBand="0"/>
      </w:tblPr>
      <w:tblGrid>
        <w:gridCol w:w="2479"/>
        <w:gridCol w:w="2044"/>
        <w:gridCol w:w="1983"/>
        <w:gridCol w:w="1929"/>
        <w:gridCol w:w="2104"/>
      </w:tblGrid>
      <w:tr w:rsidR="00D71F58" w14:paraId="1EB85995" w14:textId="77777777">
        <w:trPr>
          <w:trHeight w:val="383"/>
        </w:trPr>
        <w:tc>
          <w:tcPr>
            <w:tcW w:w="2479" w:type="dxa"/>
            <w:tcBorders>
              <w:top w:val="single" w:sz="4" w:space="0" w:color="000000"/>
              <w:left w:val="single" w:sz="4" w:space="0" w:color="000000"/>
              <w:bottom w:val="single" w:sz="4" w:space="0" w:color="000000"/>
              <w:right w:val="single" w:sz="4" w:space="0" w:color="000000"/>
            </w:tcBorders>
            <w:shd w:val="clear" w:color="auto" w:fill="DCDCDC"/>
          </w:tcPr>
          <w:p w14:paraId="1EB85990" w14:textId="77777777" w:rsidR="00D71F58" w:rsidRDefault="00F170E3" w:rsidP="00017858">
            <w:pPr>
              <w:spacing w:after="0" w:line="276" w:lineRule="auto"/>
              <w:jc w:val="center"/>
            </w:pPr>
            <w:proofErr w:type="spellStart"/>
            <w:r>
              <w:rPr>
                <w:rFonts w:ascii="Times New Roman" w:eastAsia="Times New Roman" w:hAnsi="Times New Roman" w:cs="Times New Roman"/>
                <w:b/>
                <w:bCs/>
              </w:rPr>
              <w:t>Rekrūtavimas</w:t>
            </w:r>
            <w:proofErr w:type="spellEnd"/>
            <w:r>
              <w:rPr>
                <w:rFonts w:ascii="Times New Roman" w:eastAsia="Times New Roman" w:hAnsi="Times New Roman" w:cs="Times New Roman"/>
                <w:b/>
                <w:bCs/>
              </w:rPr>
              <w:t xml:space="preserve"> (besąlyginė paskata)</w:t>
            </w:r>
          </w:p>
        </w:tc>
        <w:tc>
          <w:tcPr>
            <w:tcW w:w="2044" w:type="dxa"/>
            <w:tcBorders>
              <w:top w:val="single" w:sz="4" w:space="0" w:color="000000"/>
              <w:left w:val="single" w:sz="4" w:space="0" w:color="000000"/>
              <w:bottom w:val="single" w:sz="4" w:space="0" w:color="000000"/>
              <w:right w:val="single" w:sz="4" w:space="0" w:color="000000"/>
            </w:tcBorders>
            <w:shd w:val="clear" w:color="auto" w:fill="DCDCDC"/>
          </w:tcPr>
          <w:p w14:paraId="1EB85991" w14:textId="77777777" w:rsidR="00D71F58" w:rsidRDefault="00F170E3" w:rsidP="00017858">
            <w:pPr>
              <w:spacing w:after="0" w:line="276" w:lineRule="auto"/>
              <w:jc w:val="center"/>
            </w:pPr>
            <w:r>
              <w:rPr>
                <w:rFonts w:ascii="Times New Roman" w:eastAsia="Times New Roman" w:hAnsi="Times New Roman" w:cs="Times New Roman"/>
                <w:b/>
                <w:bCs/>
              </w:rPr>
              <w:t>Pirminė (</w:t>
            </w:r>
            <w:proofErr w:type="spellStart"/>
            <w:r>
              <w:rPr>
                <w:rFonts w:ascii="Times New Roman" w:eastAsia="Times New Roman" w:hAnsi="Times New Roman" w:cs="Times New Roman"/>
                <w:b/>
                <w:bCs/>
              </w:rPr>
              <w:t>socio</w:t>
            </w:r>
            <w:proofErr w:type="spellEnd"/>
            <w:r>
              <w:rPr>
                <w:rFonts w:ascii="Times New Roman" w:eastAsia="Times New Roman" w:hAnsi="Times New Roman" w:cs="Times New Roman"/>
                <w:b/>
                <w:bCs/>
              </w:rPr>
              <w:t>-demografinė) apklausa</w:t>
            </w:r>
          </w:p>
        </w:tc>
        <w:tc>
          <w:tcPr>
            <w:tcW w:w="1983" w:type="dxa"/>
            <w:tcBorders>
              <w:top w:val="single" w:sz="4" w:space="0" w:color="000000"/>
              <w:left w:val="single" w:sz="4" w:space="0" w:color="000000"/>
              <w:bottom w:val="single" w:sz="4" w:space="0" w:color="000000"/>
              <w:right w:val="single" w:sz="4" w:space="0" w:color="000000"/>
            </w:tcBorders>
            <w:shd w:val="clear" w:color="auto" w:fill="DCDCDC"/>
          </w:tcPr>
          <w:p w14:paraId="1EB85992" w14:textId="77777777" w:rsidR="00D71F58" w:rsidRDefault="00F170E3" w:rsidP="00017858">
            <w:pPr>
              <w:spacing w:after="0" w:line="276" w:lineRule="auto"/>
              <w:jc w:val="center"/>
            </w:pPr>
            <w:r>
              <w:rPr>
                <w:rFonts w:ascii="Times New Roman" w:eastAsia="Times New Roman" w:hAnsi="Times New Roman" w:cs="Times New Roman"/>
                <w:b/>
                <w:bCs/>
              </w:rPr>
              <w:t>Pagrindinės apklausos bangos</w:t>
            </w:r>
          </w:p>
        </w:tc>
        <w:tc>
          <w:tcPr>
            <w:tcW w:w="1929" w:type="dxa"/>
            <w:tcBorders>
              <w:top w:val="single" w:sz="4" w:space="0" w:color="000000"/>
              <w:left w:val="single" w:sz="4" w:space="0" w:color="000000"/>
              <w:bottom w:val="single" w:sz="4" w:space="0" w:color="000000"/>
              <w:right w:val="single" w:sz="4" w:space="0" w:color="000000"/>
            </w:tcBorders>
            <w:shd w:val="clear" w:color="auto" w:fill="DCDCDC"/>
          </w:tcPr>
          <w:p w14:paraId="1EB85993" w14:textId="77777777" w:rsidR="00D71F58" w:rsidRDefault="00F170E3" w:rsidP="00017858">
            <w:pPr>
              <w:spacing w:after="0" w:line="276" w:lineRule="auto"/>
              <w:jc w:val="center"/>
            </w:pPr>
            <w:r>
              <w:rPr>
                <w:rFonts w:ascii="Times New Roman" w:eastAsia="Times New Roman" w:hAnsi="Times New Roman" w:cs="Times New Roman"/>
                <w:b/>
                <w:bCs/>
              </w:rPr>
              <w:t>Imties pildymas (</w:t>
            </w:r>
            <w:proofErr w:type="spellStart"/>
            <w:r>
              <w:rPr>
                <w:rFonts w:ascii="Times New Roman" w:eastAsia="Times New Roman" w:hAnsi="Times New Roman" w:cs="Times New Roman"/>
                <w:b/>
                <w:bCs/>
              </w:rPr>
              <w:t>rekrūtavimas</w:t>
            </w:r>
            <w:proofErr w:type="spellEnd"/>
            <w:r>
              <w:rPr>
                <w:rFonts w:ascii="Times New Roman" w:eastAsia="Times New Roman" w:hAnsi="Times New Roman" w:cs="Times New Roman"/>
                <w:b/>
                <w:bCs/>
              </w:rPr>
              <w:t>, besąlyginė)</w:t>
            </w:r>
          </w:p>
        </w:tc>
        <w:tc>
          <w:tcPr>
            <w:tcW w:w="2104" w:type="dxa"/>
            <w:tcBorders>
              <w:top w:val="single" w:sz="4" w:space="0" w:color="000000"/>
              <w:left w:val="single" w:sz="4" w:space="0" w:color="000000"/>
              <w:bottom w:val="single" w:sz="4" w:space="0" w:color="000000"/>
              <w:right w:val="single" w:sz="4" w:space="0" w:color="000000"/>
            </w:tcBorders>
            <w:shd w:val="clear" w:color="auto" w:fill="DCDCDC"/>
          </w:tcPr>
          <w:p w14:paraId="1EB85994" w14:textId="77777777" w:rsidR="00D71F58" w:rsidRDefault="00F170E3" w:rsidP="00017858">
            <w:pPr>
              <w:spacing w:after="0" w:line="276" w:lineRule="auto"/>
              <w:jc w:val="center"/>
            </w:pPr>
            <w:r>
              <w:rPr>
                <w:rFonts w:ascii="Times New Roman" w:eastAsia="Times New Roman" w:hAnsi="Times New Roman" w:cs="Times New Roman"/>
                <w:b/>
                <w:bCs/>
              </w:rPr>
              <w:t>Imties pildymas (</w:t>
            </w:r>
            <w:proofErr w:type="spellStart"/>
            <w:r>
              <w:rPr>
                <w:rFonts w:ascii="Times New Roman" w:eastAsia="Times New Roman" w:hAnsi="Times New Roman" w:cs="Times New Roman"/>
                <w:b/>
                <w:bCs/>
              </w:rPr>
              <w:t>socio</w:t>
            </w:r>
            <w:proofErr w:type="spellEnd"/>
            <w:r>
              <w:rPr>
                <w:rFonts w:ascii="Times New Roman" w:eastAsia="Times New Roman" w:hAnsi="Times New Roman" w:cs="Times New Roman"/>
                <w:b/>
                <w:bCs/>
              </w:rPr>
              <w:t>-demografinė)</w:t>
            </w:r>
          </w:p>
        </w:tc>
      </w:tr>
      <w:tr w:rsidR="00D71F58" w14:paraId="1EB8599B" w14:textId="77777777">
        <w:trPr>
          <w:trHeight w:val="259"/>
        </w:trPr>
        <w:tc>
          <w:tcPr>
            <w:tcW w:w="2479" w:type="dxa"/>
            <w:tcBorders>
              <w:top w:val="single" w:sz="4" w:space="0" w:color="000000"/>
              <w:left w:val="single" w:sz="4" w:space="0" w:color="000000"/>
              <w:bottom w:val="single" w:sz="4" w:space="0" w:color="000000"/>
              <w:right w:val="single" w:sz="4" w:space="0" w:color="000000"/>
            </w:tcBorders>
          </w:tcPr>
          <w:p w14:paraId="1EB85996" w14:textId="77777777" w:rsidR="00D71F58" w:rsidRDefault="00F170E3" w:rsidP="00017858">
            <w:pPr>
              <w:spacing w:after="0" w:line="276" w:lineRule="auto"/>
              <w:jc w:val="both"/>
            </w:pPr>
            <w:r>
              <w:rPr>
                <w:rFonts w:ascii="Times New Roman" w:eastAsia="Times New Roman" w:hAnsi="Times New Roman" w:cs="Times New Roman"/>
              </w:rPr>
              <w:t>15000 (+ 4000, jei reikės papildomos imties)</w:t>
            </w:r>
          </w:p>
        </w:tc>
        <w:tc>
          <w:tcPr>
            <w:tcW w:w="2044" w:type="dxa"/>
            <w:tcBorders>
              <w:top w:val="single" w:sz="4" w:space="0" w:color="000000"/>
              <w:left w:val="single" w:sz="4" w:space="0" w:color="000000"/>
              <w:bottom w:val="single" w:sz="4" w:space="0" w:color="000000"/>
              <w:right w:val="single" w:sz="4" w:space="0" w:color="000000"/>
            </w:tcBorders>
            <w:vAlign w:val="center"/>
          </w:tcPr>
          <w:p w14:paraId="1EB85997" w14:textId="77777777" w:rsidR="00D71F58" w:rsidRDefault="00F170E3" w:rsidP="00017858">
            <w:pPr>
              <w:spacing w:after="0" w:line="276" w:lineRule="auto"/>
              <w:jc w:val="center"/>
            </w:pPr>
            <w:r>
              <w:rPr>
                <w:rFonts w:ascii="Times New Roman" w:eastAsia="Times New Roman" w:hAnsi="Times New Roman" w:cs="Times New Roman"/>
              </w:rPr>
              <w:t>~6000 (1 kartas)</w:t>
            </w:r>
          </w:p>
        </w:tc>
        <w:tc>
          <w:tcPr>
            <w:tcW w:w="1983" w:type="dxa"/>
            <w:tcBorders>
              <w:top w:val="single" w:sz="4" w:space="0" w:color="000000"/>
              <w:left w:val="single" w:sz="4" w:space="0" w:color="000000"/>
              <w:bottom w:val="single" w:sz="4" w:space="0" w:color="000000"/>
              <w:right w:val="single" w:sz="4" w:space="0" w:color="000000"/>
            </w:tcBorders>
            <w:vAlign w:val="center"/>
          </w:tcPr>
          <w:p w14:paraId="1EB85998" w14:textId="77777777" w:rsidR="00D71F58" w:rsidRDefault="00F170E3" w:rsidP="00017858">
            <w:pPr>
              <w:spacing w:after="0" w:line="276" w:lineRule="auto"/>
              <w:jc w:val="center"/>
            </w:pPr>
            <w:r>
              <w:rPr>
                <w:rFonts w:ascii="Times New Roman" w:eastAsia="Times New Roman" w:hAnsi="Times New Roman" w:cs="Times New Roman"/>
              </w:rPr>
              <w:t>~5100 (8 kartai)</w:t>
            </w:r>
          </w:p>
        </w:tc>
        <w:tc>
          <w:tcPr>
            <w:tcW w:w="1929" w:type="dxa"/>
            <w:tcBorders>
              <w:top w:val="single" w:sz="4" w:space="0" w:color="000000"/>
              <w:left w:val="single" w:sz="4" w:space="0" w:color="000000"/>
              <w:bottom w:val="single" w:sz="4" w:space="0" w:color="000000"/>
              <w:right w:val="single" w:sz="4" w:space="0" w:color="000000"/>
            </w:tcBorders>
            <w:vAlign w:val="center"/>
          </w:tcPr>
          <w:p w14:paraId="1EB85999" w14:textId="77777777" w:rsidR="00D71F58" w:rsidRDefault="00F170E3" w:rsidP="00017858">
            <w:pPr>
              <w:spacing w:after="0" w:line="276" w:lineRule="auto"/>
              <w:jc w:val="center"/>
            </w:pPr>
            <w:r>
              <w:rPr>
                <w:rFonts w:ascii="Times New Roman" w:eastAsia="Times New Roman" w:hAnsi="Times New Roman" w:cs="Times New Roman"/>
              </w:rPr>
              <w:t>~4000 (1 kartas)</w:t>
            </w:r>
          </w:p>
        </w:tc>
        <w:tc>
          <w:tcPr>
            <w:tcW w:w="2104" w:type="dxa"/>
            <w:tcBorders>
              <w:top w:val="single" w:sz="4" w:space="0" w:color="000000"/>
              <w:left w:val="single" w:sz="4" w:space="0" w:color="000000"/>
              <w:bottom w:val="single" w:sz="4" w:space="0" w:color="000000"/>
              <w:right w:val="single" w:sz="4" w:space="0" w:color="000000"/>
            </w:tcBorders>
            <w:vAlign w:val="center"/>
          </w:tcPr>
          <w:p w14:paraId="1EB8599A" w14:textId="77777777" w:rsidR="00D71F58" w:rsidRDefault="00F170E3" w:rsidP="00017858">
            <w:pPr>
              <w:spacing w:after="0" w:line="276" w:lineRule="auto"/>
              <w:jc w:val="center"/>
            </w:pPr>
            <w:r>
              <w:rPr>
                <w:rFonts w:ascii="Times New Roman" w:eastAsia="Times New Roman" w:hAnsi="Times New Roman" w:cs="Times New Roman"/>
              </w:rPr>
              <w:t>~1500 (1 kartas)</w:t>
            </w:r>
          </w:p>
        </w:tc>
      </w:tr>
    </w:tbl>
    <w:p w14:paraId="1EB8599C" w14:textId="77777777" w:rsidR="00D71F58" w:rsidRDefault="00D71F58">
      <w:pPr>
        <w:rPr>
          <w:rFonts w:ascii="Times New Roman" w:hAnsi="Times New Roman"/>
        </w:rPr>
      </w:pPr>
    </w:p>
    <w:p w14:paraId="2682DED7" w14:textId="77777777" w:rsidR="00700DB6" w:rsidRDefault="00700DB6">
      <w:pPr>
        <w:rPr>
          <w:rFonts w:ascii="Times New Roman" w:hAnsi="Times New Roman"/>
        </w:rPr>
      </w:pPr>
    </w:p>
    <w:p w14:paraId="2386A116" w14:textId="77777777" w:rsidR="00700DB6" w:rsidRDefault="00700DB6">
      <w:pPr>
        <w:rPr>
          <w:rFonts w:ascii="Times New Roman" w:hAnsi="Times New Roman"/>
        </w:rPr>
      </w:pPr>
    </w:p>
    <w:p w14:paraId="39E9674A" w14:textId="77777777" w:rsidR="00700DB6" w:rsidRDefault="00700DB6">
      <w:pPr>
        <w:rPr>
          <w:rFonts w:ascii="Times New Roman" w:hAnsi="Times New Roman"/>
        </w:rPr>
      </w:pPr>
    </w:p>
    <w:p w14:paraId="4DB2961A" w14:textId="77777777" w:rsidR="00700DB6" w:rsidRDefault="00700DB6">
      <w:pPr>
        <w:rPr>
          <w:rFonts w:ascii="Times New Roman" w:eastAsia="Times New Roman" w:hAnsi="Times New Roman" w:cs="Times New Roman"/>
          <w:b/>
          <w:bCs/>
        </w:rPr>
      </w:pPr>
    </w:p>
    <w:p w14:paraId="1EB8599D" w14:textId="75B22140" w:rsidR="00D71F58" w:rsidRDefault="00F170E3">
      <w:pPr>
        <w:rPr>
          <w:rFonts w:ascii="Times New Roman" w:eastAsia="Times New Roman" w:hAnsi="Times New Roman" w:cs="Times New Roman"/>
          <w:b/>
          <w:bCs/>
        </w:rPr>
      </w:pPr>
      <w:r>
        <w:rPr>
          <w:rFonts w:ascii="Times New Roman" w:eastAsia="Times New Roman" w:hAnsi="Times New Roman" w:cs="Times New Roman"/>
          <w:b/>
          <w:bCs/>
        </w:rPr>
        <w:t>3 lentelė. LIST MTI kvietimo dalyvauti apklausose ir paskatų teikimo laiškų apimtis.</w:t>
      </w:r>
    </w:p>
    <w:tbl>
      <w:tblPr>
        <w:tblW w:w="10604" w:type="dxa"/>
        <w:tblInd w:w="-5" w:type="dxa"/>
        <w:tblLayout w:type="fixed"/>
        <w:tblLook w:val="0000" w:firstRow="0" w:lastRow="0" w:firstColumn="0" w:lastColumn="0" w:noHBand="0" w:noVBand="0"/>
      </w:tblPr>
      <w:tblGrid>
        <w:gridCol w:w="898"/>
        <w:gridCol w:w="1940"/>
        <w:gridCol w:w="1802"/>
        <w:gridCol w:w="1925"/>
        <w:gridCol w:w="1927"/>
        <w:gridCol w:w="2112"/>
      </w:tblGrid>
      <w:tr w:rsidR="00D71F58" w14:paraId="1EB859A4" w14:textId="77777777">
        <w:trPr>
          <w:trHeight w:val="900"/>
        </w:trPr>
        <w:tc>
          <w:tcPr>
            <w:tcW w:w="897" w:type="dxa"/>
            <w:tcBorders>
              <w:top w:val="single" w:sz="4" w:space="0" w:color="000000"/>
              <w:left w:val="single" w:sz="4" w:space="0" w:color="000000"/>
              <w:bottom w:val="single" w:sz="4" w:space="0" w:color="000000"/>
            </w:tcBorders>
            <w:shd w:val="clear" w:color="auto" w:fill="DCDCDC"/>
            <w:vAlign w:val="center"/>
          </w:tcPr>
          <w:p w14:paraId="1EB8599E" w14:textId="77777777" w:rsidR="00D71F58" w:rsidRDefault="00F170E3" w:rsidP="00017858">
            <w:pPr>
              <w:spacing w:after="0" w:line="276" w:lineRule="auto"/>
              <w:jc w:val="center"/>
            </w:pPr>
            <w:r>
              <w:rPr>
                <w:rFonts w:ascii="Times New Roman" w:eastAsia="Times New Roman" w:hAnsi="Times New Roman" w:cs="Times New Roman"/>
                <w:b/>
                <w:bCs/>
              </w:rPr>
              <w:t>Tipas</w:t>
            </w:r>
          </w:p>
        </w:tc>
        <w:tc>
          <w:tcPr>
            <w:tcW w:w="1940"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1EB8599F" w14:textId="77777777" w:rsidR="00D71F58" w:rsidRDefault="00F170E3" w:rsidP="00017858">
            <w:pPr>
              <w:spacing w:after="0" w:line="276" w:lineRule="auto"/>
              <w:jc w:val="center"/>
            </w:pPr>
            <w:proofErr w:type="spellStart"/>
            <w:r>
              <w:rPr>
                <w:rFonts w:ascii="Times New Roman" w:eastAsia="Times New Roman" w:hAnsi="Times New Roman" w:cs="Times New Roman"/>
                <w:b/>
                <w:bCs/>
              </w:rPr>
              <w:t>Rekrūtavimas</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DCDCDC"/>
          </w:tcPr>
          <w:p w14:paraId="1EB859A0" w14:textId="77777777" w:rsidR="00D71F58" w:rsidRDefault="00F170E3" w:rsidP="00017858">
            <w:pPr>
              <w:spacing w:after="0" w:line="276" w:lineRule="auto"/>
              <w:jc w:val="center"/>
            </w:pPr>
            <w:r>
              <w:rPr>
                <w:rFonts w:ascii="Times New Roman" w:eastAsia="Times New Roman" w:hAnsi="Times New Roman" w:cs="Times New Roman"/>
                <w:b/>
                <w:bCs/>
              </w:rPr>
              <w:t>Pirminė (</w:t>
            </w:r>
            <w:proofErr w:type="spellStart"/>
            <w:r>
              <w:rPr>
                <w:rFonts w:ascii="Times New Roman" w:eastAsia="Times New Roman" w:hAnsi="Times New Roman" w:cs="Times New Roman"/>
                <w:b/>
                <w:bCs/>
              </w:rPr>
              <w:t>socio</w:t>
            </w:r>
            <w:proofErr w:type="spellEnd"/>
            <w:r>
              <w:rPr>
                <w:rFonts w:ascii="Times New Roman" w:eastAsia="Times New Roman" w:hAnsi="Times New Roman" w:cs="Times New Roman"/>
                <w:b/>
                <w:bCs/>
              </w:rPr>
              <w:t>-demografinė) apklausa</w:t>
            </w:r>
          </w:p>
        </w:tc>
        <w:tc>
          <w:tcPr>
            <w:tcW w:w="1925" w:type="dxa"/>
            <w:tcBorders>
              <w:top w:val="single" w:sz="4" w:space="0" w:color="000000"/>
              <w:left w:val="single" w:sz="4" w:space="0" w:color="000000"/>
              <w:bottom w:val="single" w:sz="4" w:space="0" w:color="000000"/>
              <w:right w:val="single" w:sz="4" w:space="0" w:color="000000"/>
            </w:tcBorders>
            <w:shd w:val="clear" w:color="auto" w:fill="DCDCDC"/>
          </w:tcPr>
          <w:p w14:paraId="1EB859A1" w14:textId="77777777" w:rsidR="00D71F58" w:rsidRDefault="00F170E3" w:rsidP="00017858">
            <w:pPr>
              <w:spacing w:after="0" w:line="276" w:lineRule="auto"/>
              <w:jc w:val="center"/>
            </w:pPr>
            <w:r>
              <w:rPr>
                <w:rFonts w:ascii="Times New Roman" w:eastAsia="Times New Roman" w:hAnsi="Times New Roman" w:cs="Times New Roman"/>
                <w:b/>
                <w:bCs/>
              </w:rPr>
              <w:t>Pagrindinės apklausos bangos</w:t>
            </w:r>
          </w:p>
        </w:tc>
        <w:tc>
          <w:tcPr>
            <w:tcW w:w="1927" w:type="dxa"/>
            <w:tcBorders>
              <w:top w:val="single" w:sz="4" w:space="0" w:color="000000"/>
              <w:left w:val="single" w:sz="4" w:space="0" w:color="000000"/>
              <w:bottom w:val="single" w:sz="4" w:space="0" w:color="000000"/>
              <w:right w:val="single" w:sz="4" w:space="0" w:color="000000"/>
            </w:tcBorders>
            <w:shd w:val="clear" w:color="auto" w:fill="DCDCDC"/>
          </w:tcPr>
          <w:p w14:paraId="1EB859A2" w14:textId="77777777" w:rsidR="00D71F58" w:rsidRDefault="00F170E3" w:rsidP="00017858">
            <w:pPr>
              <w:spacing w:after="0" w:line="276" w:lineRule="auto"/>
              <w:jc w:val="center"/>
            </w:pPr>
            <w:r>
              <w:rPr>
                <w:rFonts w:ascii="Times New Roman" w:eastAsia="Times New Roman" w:hAnsi="Times New Roman" w:cs="Times New Roman"/>
                <w:b/>
                <w:bCs/>
              </w:rPr>
              <w:t>Imties pildymas (</w:t>
            </w:r>
            <w:proofErr w:type="spellStart"/>
            <w:r>
              <w:rPr>
                <w:rFonts w:ascii="Times New Roman" w:eastAsia="Times New Roman" w:hAnsi="Times New Roman" w:cs="Times New Roman"/>
                <w:b/>
                <w:bCs/>
              </w:rPr>
              <w:t>rekrūtavimas</w:t>
            </w:r>
            <w:proofErr w:type="spellEnd"/>
            <w:r>
              <w:rPr>
                <w:rFonts w:ascii="Times New Roman" w:eastAsia="Times New Roman" w:hAnsi="Times New Roman" w:cs="Times New Roman"/>
                <w:b/>
                <w:bCs/>
              </w:rPr>
              <w:t>)</w:t>
            </w:r>
          </w:p>
        </w:tc>
        <w:tc>
          <w:tcPr>
            <w:tcW w:w="2112" w:type="dxa"/>
            <w:tcBorders>
              <w:top w:val="single" w:sz="4" w:space="0" w:color="000000"/>
              <w:left w:val="single" w:sz="4" w:space="0" w:color="000000"/>
              <w:bottom w:val="single" w:sz="4" w:space="0" w:color="000000"/>
              <w:right w:val="single" w:sz="4" w:space="0" w:color="000000"/>
            </w:tcBorders>
            <w:shd w:val="clear" w:color="auto" w:fill="DCDCDC"/>
          </w:tcPr>
          <w:p w14:paraId="1EB859A3" w14:textId="77777777" w:rsidR="00D71F58" w:rsidRDefault="00F170E3" w:rsidP="00017858">
            <w:pPr>
              <w:spacing w:after="0" w:line="276" w:lineRule="auto"/>
              <w:jc w:val="center"/>
            </w:pPr>
            <w:r>
              <w:rPr>
                <w:rFonts w:ascii="Times New Roman" w:eastAsia="Times New Roman" w:hAnsi="Times New Roman" w:cs="Times New Roman"/>
                <w:b/>
                <w:bCs/>
              </w:rPr>
              <w:t>Imties pildymas (</w:t>
            </w:r>
            <w:proofErr w:type="spellStart"/>
            <w:r>
              <w:rPr>
                <w:rFonts w:ascii="Times New Roman" w:eastAsia="Times New Roman" w:hAnsi="Times New Roman" w:cs="Times New Roman"/>
                <w:b/>
                <w:bCs/>
              </w:rPr>
              <w:t>socio</w:t>
            </w:r>
            <w:proofErr w:type="spellEnd"/>
            <w:r>
              <w:rPr>
                <w:rFonts w:ascii="Times New Roman" w:eastAsia="Times New Roman" w:hAnsi="Times New Roman" w:cs="Times New Roman"/>
                <w:b/>
                <w:bCs/>
              </w:rPr>
              <w:t>-demografinė)</w:t>
            </w:r>
          </w:p>
        </w:tc>
      </w:tr>
      <w:tr w:rsidR="00D71F58" w14:paraId="1EB859AB" w14:textId="77777777">
        <w:trPr>
          <w:trHeight w:val="811"/>
        </w:trPr>
        <w:tc>
          <w:tcPr>
            <w:tcW w:w="897" w:type="dxa"/>
            <w:tcBorders>
              <w:top w:val="single" w:sz="4" w:space="0" w:color="000000"/>
              <w:left w:val="single" w:sz="4" w:space="0" w:color="000000"/>
              <w:bottom w:val="single" w:sz="4" w:space="0" w:color="000000"/>
            </w:tcBorders>
          </w:tcPr>
          <w:p w14:paraId="1EB859A5" w14:textId="77777777" w:rsidR="00D71F58" w:rsidRDefault="00F170E3">
            <w:pPr>
              <w:spacing w:after="0" w:line="276" w:lineRule="auto"/>
            </w:pPr>
            <w:r>
              <w:rPr>
                <w:rFonts w:ascii="Times New Roman" w:eastAsia="Times New Roman" w:hAnsi="Times New Roman" w:cs="Times New Roman"/>
              </w:rPr>
              <w:t>Paštu</w:t>
            </w:r>
          </w:p>
        </w:tc>
        <w:tc>
          <w:tcPr>
            <w:tcW w:w="1940" w:type="dxa"/>
            <w:tcBorders>
              <w:top w:val="single" w:sz="4" w:space="0" w:color="000000"/>
              <w:left w:val="single" w:sz="4" w:space="0" w:color="000000"/>
              <w:bottom w:val="single" w:sz="4" w:space="0" w:color="000000"/>
              <w:right w:val="single" w:sz="4" w:space="0" w:color="000000"/>
            </w:tcBorders>
          </w:tcPr>
          <w:p w14:paraId="1EB859A6" w14:textId="77777777" w:rsidR="00D71F58" w:rsidRDefault="00F170E3" w:rsidP="00017858">
            <w:pPr>
              <w:spacing w:after="0" w:line="276" w:lineRule="auto"/>
              <w:jc w:val="both"/>
            </w:pPr>
            <w:r>
              <w:rPr>
                <w:rFonts w:ascii="Times New Roman" w:eastAsia="Times New Roman" w:hAnsi="Times New Roman" w:cs="Times New Roman"/>
              </w:rPr>
              <w:t>15000 (+ 4000, jei reikės papildomos imties)</w:t>
            </w:r>
          </w:p>
        </w:tc>
        <w:tc>
          <w:tcPr>
            <w:tcW w:w="1802" w:type="dxa"/>
            <w:tcBorders>
              <w:top w:val="single" w:sz="4" w:space="0" w:color="000000"/>
              <w:left w:val="single" w:sz="4" w:space="0" w:color="000000"/>
              <w:bottom w:val="single" w:sz="4" w:space="0" w:color="000000"/>
              <w:right w:val="single" w:sz="4" w:space="0" w:color="000000"/>
            </w:tcBorders>
            <w:vAlign w:val="center"/>
          </w:tcPr>
          <w:p w14:paraId="1EB859A7" w14:textId="77777777" w:rsidR="00D71F58" w:rsidRDefault="00F170E3" w:rsidP="00017858">
            <w:pPr>
              <w:spacing w:after="0" w:line="276" w:lineRule="auto"/>
              <w:jc w:val="center"/>
            </w:pPr>
            <w:r>
              <w:rPr>
                <w:rFonts w:ascii="Times New Roman" w:eastAsia="Times New Roman" w:hAnsi="Times New Roman" w:cs="Times New Roman"/>
              </w:rPr>
              <w:t>~3600 (1 kartas)</w:t>
            </w:r>
          </w:p>
        </w:tc>
        <w:tc>
          <w:tcPr>
            <w:tcW w:w="1925" w:type="dxa"/>
            <w:tcBorders>
              <w:top w:val="single" w:sz="4" w:space="0" w:color="000000"/>
              <w:left w:val="single" w:sz="4" w:space="0" w:color="000000"/>
              <w:bottom w:val="single" w:sz="4" w:space="0" w:color="000000"/>
              <w:right w:val="single" w:sz="4" w:space="0" w:color="000000"/>
            </w:tcBorders>
            <w:vAlign w:val="center"/>
          </w:tcPr>
          <w:p w14:paraId="1EB859A8" w14:textId="77777777" w:rsidR="00D71F58" w:rsidRDefault="00F170E3" w:rsidP="00017858">
            <w:pPr>
              <w:spacing w:after="0" w:line="276" w:lineRule="auto"/>
              <w:jc w:val="center"/>
            </w:pPr>
            <w:r>
              <w:rPr>
                <w:rFonts w:ascii="Times New Roman" w:eastAsia="Times New Roman" w:hAnsi="Times New Roman" w:cs="Times New Roman"/>
              </w:rPr>
              <w:t>~3000 (16 kartų)</w:t>
            </w:r>
          </w:p>
        </w:tc>
        <w:tc>
          <w:tcPr>
            <w:tcW w:w="1927" w:type="dxa"/>
            <w:tcBorders>
              <w:top w:val="single" w:sz="4" w:space="0" w:color="000000"/>
              <w:left w:val="single" w:sz="4" w:space="0" w:color="000000"/>
              <w:bottom w:val="single" w:sz="4" w:space="0" w:color="000000"/>
              <w:right w:val="single" w:sz="4" w:space="0" w:color="000000"/>
            </w:tcBorders>
            <w:vAlign w:val="center"/>
          </w:tcPr>
          <w:p w14:paraId="1EB859A9" w14:textId="77777777" w:rsidR="00D71F58" w:rsidRDefault="00F170E3" w:rsidP="00017858">
            <w:pPr>
              <w:spacing w:after="0" w:line="276" w:lineRule="auto"/>
              <w:jc w:val="center"/>
            </w:pPr>
            <w:r>
              <w:rPr>
                <w:rFonts w:ascii="Times New Roman" w:eastAsia="Times New Roman" w:hAnsi="Times New Roman" w:cs="Times New Roman"/>
              </w:rPr>
              <w:t>~4000 (1 kartas)</w:t>
            </w:r>
          </w:p>
        </w:tc>
        <w:tc>
          <w:tcPr>
            <w:tcW w:w="2112" w:type="dxa"/>
            <w:tcBorders>
              <w:top w:val="single" w:sz="4" w:space="0" w:color="000000"/>
              <w:left w:val="single" w:sz="4" w:space="0" w:color="000000"/>
              <w:bottom w:val="single" w:sz="4" w:space="0" w:color="000000"/>
              <w:right w:val="single" w:sz="4" w:space="0" w:color="000000"/>
            </w:tcBorders>
            <w:vAlign w:val="center"/>
          </w:tcPr>
          <w:p w14:paraId="1EB859AA" w14:textId="77777777" w:rsidR="00D71F58" w:rsidRDefault="00F170E3" w:rsidP="00017858">
            <w:pPr>
              <w:spacing w:after="0" w:line="276" w:lineRule="auto"/>
              <w:jc w:val="center"/>
            </w:pPr>
            <w:r>
              <w:rPr>
                <w:rFonts w:ascii="Times New Roman" w:eastAsia="Times New Roman" w:hAnsi="Times New Roman" w:cs="Times New Roman"/>
              </w:rPr>
              <w:t>~900 (1 kartas)</w:t>
            </w:r>
          </w:p>
        </w:tc>
      </w:tr>
      <w:tr w:rsidR="00D71F58" w14:paraId="1EB859B2" w14:textId="77777777">
        <w:trPr>
          <w:trHeight w:val="641"/>
        </w:trPr>
        <w:tc>
          <w:tcPr>
            <w:tcW w:w="897" w:type="dxa"/>
            <w:tcBorders>
              <w:left w:val="single" w:sz="4" w:space="0" w:color="000000"/>
              <w:bottom w:val="single" w:sz="4" w:space="0" w:color="000000"/>
            </w:tcBorders>
          </w:tcPr>
          <w:p w14:paraId="1EB859AC" w14:textId="77777777" w:rsidR="00D71F58" w:rsidRDefault="00F170E3">
            <w:pPr>
              <w:spacing w:after="0" w:line="276" w:lineRule="auto"/>
            </w:pPr>
            <w:r>
              <w:rPr>
                <w:rFonts w:ascii="Times New Roman" w:eastAsia="Times New Roman" w:hAnsi="Times New Roman" w:cs="Times New Roman"/>
              </w:rPr>
              <w:t>El. paštu</w:t>
            </w:r>
          </w:p>
        </w:tc>
        <w:tc>
          <w:tcPr>
            <w:tcW w:w="1940" w:type="dxa"/>
            <w:tcBorders>
              <w:left w:val="single" w:sz="4" w:space="0" w:color="000000"/>
              <w:bottom w:val="single" w:sz="4" w:space="0" w:color="000000"/>
              <w:right w:val="single" w:sz="4" w:space="0" w:color="000000"/>
            </w:tcBorders>
          </w:tcPr>
          <w:p w14:paraId="1EB859AD" w14:textId="77777777" w:rsidR="00D71F58" w:rsidRDefault="00F170E3" w:rsidP="00017858">
            <w:pPr>
              <w:spacing w:after="0" w:line="276" w:lineRule="auto"/>
              <w:jc w:val="both"/>
            </w:pPr>
            <w:r>
              <w:rPr>
                <w:rFonts w:ascii="Times New Roman" w:eastAsia="Times New Roman" w:hAnsi="Times New Roman" w:cs="Times New Roman"/>
              </w:rPr>
              <w:t>Iki 19000, jei bus prieinami el. pašto adresai</w:t>
            </w:r>
          </w:p>
        </w:tc>
        <w:tc>
          <w:tcPr>
            <w:tcW w:w="1802" w:type="dxa"/>
            <w:tcBorders>
              <w:left w:val="single" w:sz="4" w:space="0" w:color="000000"/>
              <w:bottom w:val="single" w:sz="4" w:space="0" w:color="000000"/>
              <w:right w:val="single" w:sz="4" w:space="0" w:color="000000"/>
            </w:tcBorders>
            <w:vAlign w:val="center"/>
          </w:tcPr>
          <w:p w14:paraId="1EB859AE" w14:textId="77777777" w:rsidR="00D71F58" w:rsidRDefault="00F170E3" w:rsidP="00017858">
            <w:pPr>
              <w:spacing w:after="0" w:line="276" w:lineRule="auto"/>
              <w:jc w:val="center"/>
            </w:pPr>
            <w:r>
              <w:rPr>
                <w:rFonts w:ascii="Times New Roman" w:eastAsia="Times New Roman" w:hAnsi="Times New Roman" w:cs="Times New Roman"/>
              </w:rPr>
              <w:t>~2400 (2 kartai)</w:t>
            </w:r>
          </w:p>
        </w:tc>
        <w:tc>
          <w:tcPr>
            <w:tcW w:w="1925" w:type="dxa"/>
            <w:tcBorders>
              <w:left w:val="single" w:sz="4" w:space="0" w:color="000000"/>
              <w:bottom w:val="single" w:sz="4" w:space="0" w:color="000000"/>
              <w:right w:val="single" w:sz="4" w:space="0" w:color="000000"/>
            </w:tcBorders>
            <w:vAlign w:val="center"/>
          </w:tcPr>
          <w:p w14:paraId="1EB859AF" w14:textId="77777777" w:rsidR="00D71F58" w:rsidRDefault="00F170E3" w:rsidP="00017858">
            <w:pPr>
              <w:spacing w:after="0" w:line="276" w:lineRule="auto"/>
              <w:jc w:val="center"/>
            </w:pPr>
            <w:r>
              <w:rPr>
                <w:rFonts w:ascii="Times New Roman" w:eastAsia="Times New Roman" w:hAnsi="Times New Roman" w:cs="Times New Roman"/>
              </w:rPr>
              <w:t>~2100 (16 kartų)</w:t>
            </w:r>
          </w:p>
        </w:tc>
        <w:tc>
          <w:tcPr>
            <w:tcW w:w="1927" w:type="dxa"/>
            <w:tcBorders>
              <w:left w:val="single" w:sz="4" w:space="0" w:color="000000"/>
              <w:bottom w:val="single" w:sz="4" w:space="0" w:color="000000"/>
              <w:right w:val="single" w:sz="4" w:space="0" w:color="000000"/>
            </w:tcBorders>
            <w:vAlign w:val="center"/>
          </w:tcPr>
          <w:p w14:paraId="1EB859B0" w14:textId="77777777" w:rsidR="00D71F58" w:rsidRDefault="00F170E3" w:rsidP="00017858">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Iki 4000, jei bus prieinami el. pašto adresai</w:t>
            </w:r>
          </w:p>
        </w:tc>
        <w:tc>
          <w:tcPr>
            <w:tcW w:w="2112" w:type="dxa"/>
            <w:tcBorders>
              <w:left w:val="single" w:sz="4" w:space="0" w:color="000000"/>
              <w:bottom w:val="single" w:sz="4" w:space="0" w:color="000000"/>
              <w:right w:val="single" w:sz="4" w:space="0" w:color="000000"/>
            </w:tcBorders>
            <w:vAlign w:val="center"/>
          </w:tcPr>
          <w:p w14:paraId="1EB859B1" w14:textId="77777777" w:rsidR="00D71F58" w:rsidRDefault="00F170E3" w:rsidP="00017858">
            <w:pPr>
              <w:spacing w:after="0" w:line="276" w:lineRule="auto"/>
              <w:jc w:val="center"/>
            </w:pPr>
            <w:r>
              <w:rPr>
                <w:rFonts w:ascii="Times New Roman" w:eastAsia="Times New Roman" w:hAnsi="Times New Roman" w:cs="Times New Roman"/>
              </w:rPr>
              <w:t>~600 (2 kartai)</w:t>
            </w:r>
          </w:p>
        </w:tc>
      </w:tr>
    </w:tbl>
    <w:p w14:paraId="1EB859B3" w14:textId="77777777" w:rsidR="00D71F58" w:rsidRDefault="00D71F58">
      <w:pPr>
        <w:rPr>
          <w:rFonts w:ascii="Times New Roman" w:hAnsi="Times New Roman"/>
        </w:rPr>
      </w:pPr>
    </w:p>
    <w:p w14:paraId="1FEE40D1" w14:textId="77777777" w:rsidR="0058651A" w:rsidRDefault="0058651A">
      <w:pPr>
        <w:rPr>
          <w:rFonts w:ascii="Times New Roman" w:hAnsi="Times New Roman"/>
        </w:rPr>
      </w:pPr>
    </w:p>
    <w:sectPr w:rsidR="0058651A">
      <w:pgSz w:w="12240" w:h="15840"/>
      <w:pgMar w:top="567" w:right="567" w:bottom="568" w:left="1134" w:header="0" w:footer="0" w:gutter="0"/>
      <w:pgNumType w:start="13"/>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Noto Serif CJK SC">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56F"/>
    <w:multiLevelType w:val="multilevel"/>
    <w:tmpl w:val="E67A80D6"/>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 w15:restartNumberingAfterBreak="0">
    <w:nsid w:val="09937B72"/>
    <w:multiLevelType w:val="multilevel"/>
    <w:tmpl w:val="10A030A2"/>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 w15:restartNumberingAfterBreak="0">
    <w:nsid w:val="1298094A"/>
    <w:multiLevelType w:val="multilevel"/>
    <w:tmpl w:val="3DF07DFA"/>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3" w15:restartNumberingAfterBreak="0">
    <w:nsid w:val="14C74D9A"/>
    <w:multiLevelType w:val="multilevel"/>
    <w:tmpl w:val="BF06FD16"/>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4" w15:restartNumberingAfterBreak="0">
    <w:nsid w:val="1A847300"/>
    <w:multiLevelType w:val="multilevel"/>
    <w:tmpl w:val="35E04C66"/>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5" w15:restartNumberingAfterBreak="0">
    <w:nsid w:val="1B053528"/>
    <w:multiLevelType w:val="multilevel"/>
    <w:tmpl w:val="F2068BF0"/>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6" w15:restartNumberingAfterBreak="0">
    <w:nsid w:val="1B90205D"/>
    <w:multiLevelType w:val="multilevel"/>
    <w:tmpl w:val="B1463938"/>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7" w15:restartNumberingAfterBreak="0">
    <w:nsid w:val="1E7C1FD3"/>
    <w:multiLevelType w:val="multilevel"/>
    <w:tmpl w:val="419201B6"/>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8" w15:restartNumberingAfterBreak="0">
    <w:nsid w:val="1F2D2BDC"/>
    <w:multiLevelType w:val="multilevel"/>
    <w:tmpl w:val="C2CEEE04"/>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9" w15:restartNumberingAfterBreak="0">
    <w:nsid w:val="1FF651C1"/>
    <w:multiLevelType w:val="multilevel"/>
    <w:tmpl w:val="5526E966"/>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 w15:restartNumberingAfterBreak="0">
    <w:nsid w:val="212B2660"/>
    <w:multiLevelType w:val="multilevel"/>
    <w:tmpl w:val="3FA29752"/>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1" w15:restartNumberingAfterBreak="0">
    <w:nsid w:val="36AA4E2A"/>
    <w:multiLevelType w:val="multilevel"/>
    <w:tmpl w:val="E30A9BDC"/>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2" w15:restartNumberingAfterBreak="0">
    <w:nsid w:val="39B34DFB"/>
    <w:multiLevelType w:val="multilevel"/>
    <w:tmpl w:val="DA104FA2"/>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3F985D3F"/>
    <w:multiLevelType w:val="multilevel"/>
    <w:tmpl w:val="F98E7BB4"/>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4" w15:restartNumberingAfterBreak="0">
    <w:nsid w:val="4F2D46E3"/>
    <w:multiLevelType w:val="multilevel"/>
    <w:tmpl w:val="74C670C0"/>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5" w15:restartNumberingAfterBreak="0">
    <w:nsid w:val="5476722D"/>
    <w:multiLevelType w:val="multilevel"/>
    <w:tmpl w:val="ECB44252"/>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6" w15:restartNumberingAfterBreak="0">
    <w:nsid w:val="55573D3C"/>
    <w:multiLevelType w:val="multilevel"/>
    <w:tmpl w:val="E7BA7F56"/>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7" w15:restartNumberingAfterBreak="0">
    <w:nsid w:val="61C62A43"/>
    <w:multiLevelType w:val="multilevel"/>
    <w:tmpl w:val="F6361308"/>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8" w15:restartNumberingAfterBreak="0">
    <w:nsid w:val="63532C27"/>
    <w:multiLevelType w:val="multilevel"/>
    <w:tmpl w:val="1286F966"/>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9" w15:restartNumberingAfterBreak="0">
    <w:nsid w:val="73085749"/>
    <w:multiLevelType w:val="multilevel"/>
    <w:tmpl w:val="8D382B5A"/>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0" w15:restartNumberingAfterBreak="0">
    <w:nsid w:val="76124F2F"/>
    <w:multiLevelType w:val="multilevel"/>
    <w:tmpl w:val="191A7F92"/>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1" w15:restartNumberingAfterBreak="0">
    <w:nsid w:val="7DEB6716"/>
    <w:multiLevelType w:val="multilevel"/>
    <w:tmpl w:val="EC0287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50803654">
    <w:abstractNumId w:val="10"/>
  </w:num>
  <w:num w:numId="2" w16cid:durableId="1239168222">
    <w:abstractNumId w:val="2"/>
  </w:num>
  <w:num w:numId="3" w16cid:durableId="1738287348">
    <w:abstractNumId w:val="19"/>
  </w:num>
  <w:num w:numId="4" w16cid:durableId="606474705">
    <w:abstractNumId w:val="15"/>
  </w:num>
  <w:num w:numId="5" w16cid:durableId="189799855">
    <w:abstractNumId w:val="7"/>
  </w:num>
  <w:num w:numId="6" w16cid:durableId="1781677423">
    <w:abstractNumId w:val="14"/>
  </w:num>
  <w:num w:numId="7" w16cid:durableId="656954575">
    <w:abstractNumId w:val="13"/>
  </w:num>
  <w:num w:numId="8" w16cid:durableId="511996160">
    <w:abstractNumId w:val="12"/>
  </w:num>
  <w:num w:numId="9" w16cid:durableId="235012619">
    <w:abstractNumId w:val="8"/>
  </w:num>
  <w:num w:numId="10" w16cid:durableId="987319632">
    <w:abstractNumId w:val="6"/>
  </w:num>
  <w:num w:numId="11" w16cid:durableId="1324238378">
    <w:abstractNumId w:val="18"/>
  </w:num>
  <w:num w:numId="12" w16cid:durableId="523787305">
    <w:abstractNumId w:val="1"/>
  </w:num>
  <w:num w:numId="13" w16cid:durableId="639924782">
    <w:abstractNumId w:val="9"/>
  </w:num>
  <w:num w:numId="14" w16cid:durableId="2025204550">
    <w:abstractNumId w:val="16"/>
  </w:num>
  <w:num w:numId="15" w16cid:durableId="1766262350">
    <w:abstractNumId w:val="11"/>
  </w:num>
  <w:num w:numId="16" w16cid:durableId="1429618984">
    <w:abstractNumId w:val="17"/>
  </w:num>
  <w:num w:numId="17" w16cid:durableId="1859348676">
    <w:abstractNumId w:val="3"/>
  </w:num>
  <w:num w:numId="18" w16cid:durableId="30305841">
    <w:abstractNumId w:val="4"/>
  </w:num>
  <w:num w:numId="19" w16cid:durableId="1214268429">
    <w:abstractNumId w:val="20"/>
  </w:num>
  <w:num w:numId="20" w16cid:durableId="406801757">
    <w:abstractNumId w:val="5"/>
  </w:num>
  <w:num w:numId="21" w16cid:durableId="645010423">
    <w:abstractNumId w:val="0"/>
  </w:num>
  <w:num w:numId="22" w16cid:durableId="1575164475">
    <w:abstractNumId w:val="21"/>
  </w:num>
  <w:num w:numId="23" w16cid:durableId="1647589108">
    <w:abstractNumId w:val="10"/>
    <w:lvlOverride w:ilvl="0">
      <w:startOverride w:val="1"/>
    </w:lvlOverride>
  </w:num>
  <w:num w:numId="24" w16cid:durableId="275262161">
    <w:abstractNumId w:val="10"/>
  </w:num>
  <w:num w:numId="25" w16cid:durableId="237055385">
    <w:abstractNumId w:val="10"/>
  </w:num>
  <w:num w:numId="26" w16cid:durableId="1190988911">
    <w:abstractNumId w:val="10"/>
  </w:num>
  <w:num w:numId="27" w16cid:durableId="844442352">
    <w:abstractNumId w:val="10"/>
  </w:num>
  <w:num w:numId="28" w16cid:durableId="442309600">
    <w:abstractNumId w:val="10"/>
  </w:num>
  <w:num w:numId="29" w16cid:durableId="1789660226">
    <w:abstractNumId w:val="10"/>
  </w:num>
  <w:num w:numId="30" w16cid:durableId="681126666">
    <w:abstractNumId w:val="10"/>
  </w:num>
  <w:num w:numId="31" w16cid:durableId="1957103971">
    <w:abstractNumId w:val="10"/>
  </w:num>
  <w:num w:numId="32" w16cid:durableId="603153991">
    <w:abstractNumId w:val="10"/>
  </w:num>
  <w:num w:numId="33" w16cid:durableId="1116021208">
    <w:abstractNumId w:val="10"/>
  </w:num>
  <w:num w:numId="34" w16cid:durableId="179123208">
    <w:abstractNumId w:val="10"/>
  </w:num>
  <w:num w:numId="35" w16cid:durableId="1648048021">
    <w:abstractNumId w:val="10"/>
  </w:num>
  <w:num w:numId="36" w16cid:durableId="42290509">
    <w:abstractNumId w:val="10"/>
  </w:num>
  <w:num w:numId="37" w16cid:durableId="1799257829">
    <w:abstractNumId w:val="10"/>
  </w:num>
  <w:num w:numId="38" w16cid:durableId="1948849081">
    <w:abstractNumId w:val="10"/>
  </w:num>
  <w:num w:numId="39" w16cid:durableId="1713529650">
    <w:abstractNumId w:val="10"/>
  </w:num>
  <w:num w:numId="40" w16cid:durableId="710039589">
    <w:abstractNumId w:val="10"/>
  </w:num>
  <w:num w:numId="41" w16cid:durableId="76488758">
    <w:abstractNumId w:val="10"/>
  </w:num>
  <w:num w:numId="42" w16cid:durableId="1088230948">
    <w:abstractNumId w:val="10"/>
  </w:num>
  <w:num w:numId="43" w16cid:durableId="16252340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58"/>
    <w:rsid w:val="000016B3"/>
    <w:rsid w:val="00017858"/>
    <w:rsid w:val="00022AFA"/>
    <w:rsid w:val="0003701E"/>
    <w:rsid w:val="00052F96"/>
    <w:rsid w:val="0005773E"/>
    <w:rsid w:val="00084D6D"/>
    <w:rsid w:val="00092475"/>
    <w:rsid w:val="000B043A"/>
    <w:rsid w:val="000B130B"/>
    <w:rsid w:val="000E1BBD"/>
    <w:rsid w:val="000F4FA0"/>
    <w:rsid w:val="000F5A1C"/>
    <w:rsid w:val="000F7140"/>
    <w:rsid w:val="00116068"/>
    <w:rsid w:val="00145981"/>
    <w:rsid w:val="00166FEB"/>
    <w:rsid w:val="0018485C"/>
    <w:rsid w:val="001942EA"/>
    <w:rsid w:val="00195FE7"/>
    <w:rsid w:val="001D5268"/>
    <w:rsid w:val="001E7299"/>
    <w:rsid w:val="0020660B"/>
    <w:rsid w:val="00222EA1"/>
    <w:rsid w:val="00254A3C"/>
    <w:rsid w:val="00273ED5"/>
    <w:rsid w:val="00282985"/>
    <w:rsid w:val="002B211C"/>
    <w:rsid w:val="003006B1"/>
    <w:rsid w:val="00301FD8"/>
    <w:rsid w:val="003140A8"/>
    <w:rsid w:val="00314259"/>
    <w:rsid w:val="00342FE2"/>
    <w:rsid w:val="003703F3"/>
    <w:rsid w:val="003853AD"/>
    <w:rsid w:val="00397079"/>
    <w:rsid w:val="003A2F7A"/>
    <w:rsid w:val="004067D2"/>
    <w:rsid w:val="0045563A"/>
    <w:rsid w:val="00481269"/>
    <w:rsid w:val="004818EF"/>
    <w:rsid w:val="00486EDF"/>
    <w:rsid w:val="00496E10"/>
    <w:rsid w:val="004A2C50"/>
    <w:rsid w:val="004A2E04"/>
    <w:rsid w:val="004A4B17"/>
    <w:rsid w:val="004C76FD"/>
    <w:rsid w:val="004D4479"/>
    <w:rsid w:val="004E0779"/>
    <w:rsid w:val="0053571D"/>
    <w:rsid w:val="00540AD2"/>
    <w:rsid w:val="005626FC"/>
    <w:rsid w:val="005710A1"/>
    <w:rsid w:val="005722F5"/>
    <w:rsid w:val="0057461C"/>
    <w:rsid w:val="0058651A"/>
    <w:rsid w:val="00586A3D"/>
    <w:rsid w:val="005A19C6"/>
    <w:rsid w:val="005A3D20"/>
    <w:rsid w:val="005A4EC0"/>
    <w:rsid w:val="005A7063"/>
    <w:rsid w:val="005B191B"/>
    <w:rsid w:val="005F18EF"/>
    <w:rsid w:val="005F72C5"/>
    <w:rsid w:val="00606FDD"/>
    <w:rsid w:val="006555F5"/>
    <w:rsid w:val="006750F3"/>
    <w:rsid w:val="00677032"/>
    <w:rsid w:val="0068678F"/>
    <w:rsid w:val="00692D78"/>
    <w:rsid w:val="006B5CFC"/>
    <w:rsid w:val="006C4F31"/>
    <w:rsid w:val="006D7309"/>
    <w:rsid w:val="00700DB6"/>
    <w:rsid w:val="00707F12"/>
    <w:rsid w:val="007214F7"/>
    <w:rsid w:val="00722197"/>
    <w:rsid w:val="00750ED4"/>
    <w:rsid w:val="007819EA"/>
    <w:rsid w:val="00790846"/>
    <w:rsid w:val="007C1CD8"/>
    <w:rsid w:val="007E599A"/>
    <w:rsid w:val="007E6DDA"/>
    <w:rsid w:val="0080539E"/>
    <w:rsid w:val="00807B98"/>
    <w:rsid w:val="00863327"/>
    <w:rsid w:val="00885BF8"/>
    <w:rsid w:val="00885EAF"/>
    <w:rsid w:val="008F08CD"/>
    <w:rsid w:val="008F25D9"/>
    <w:rsid w:val="0091196E"/>
    <w:rsid w:val="00930B8C"/>
    <w:rsid w:val="00955E06"/>
    <w:rsid w:val="009606DF"/>
    <w:rsid w:val="00994D96"/>
    <w:rsid w:val="009A246A"/>
    <w:rsid w:val="009B2B7B"/>
    <w:rsid w:val="009D24A7"/>
    <w:rsid w:val="00A01A5A"/>
    <w:rsid w:val="00A21265"/>
    <w:rsid w:val="00A442C6"/>
    <w:rsid w:val="00A6649A"/>
    <w:rsid w:val="00A812B6"/>
    <w:rsid w:val="00A81755"/>
    <w:rsid w:val="00A870DE"/>
    <w:rsid w:val="00AB4170"/>
    <w:rsid w:val="00AB52E6"/>
    <w:rsid w:val="00AF7304"/>
    <w:rsid w:val="00B14D07"/>
    <w:rsid w:val="00B310BE"/>
    <w:rsid w:val="00BD22CF"/>
    <w:rsid w:val="00BD48C9"/>
    <w:rsid w:val="00BF6980"/>
    <w:rsid w:val="00C100B1"/>
    <w:rsid w:val="00C3044F"/>
    <w:rsid w:val="00CA3D0B"/>
    <w:rsid w:val="00CC6661"/>
    <w:rsid w:val="00CC7E24"/>
    <w:rsid w:val="00CD1FB2"/>
    <w:rsid w:val="00CD6D43"/>
    <w:rsid w:val="00CD6F57"/>
    <w:rsid w:val="00CE1AD1"/>
    <w:rsid w:val="00CE6C62"/>
    <w:rsid w:val="00D16914"/>
    <w:rsid w:val="00D21DF5"/>
    <w:rsid w:val="00D245A5"/>
    <w:rsid w:val="00D27609"/>
    <w:rsid w:val="00D4350B"/>
    <w:rsid w:val="00D5274E"/>
    <w:rsid w:val="00D54298"/>
    <w:rsid w:val="00D60248"/>
    <w:rsid w:val="00D63191"/>
    <w:rsid w:val="00D66206"/>
    <w:rsid w:val="00D71F58"/>
    <w:rsid w:val="00D85A9C"/>
    <w:rsid w:val="00DA0C57"/>
    <w:rsid w:val="00DF1B1E"/>
    <w:rsid w:val="00E15363"/>
    <w:rsid w:val="00E15CE7"/>
    <w:rsid w:val="00E21201"/>
    <w:rsid w:val="00E37DA5"/>
    <w:rsid w:val="00E75925"/>
    <w:rsid w:val="00EA10A3"/>
    <w:rsid w:val="00EA6D34"/>
    <w:rsid w:val="00F11E63"/>
    <w:rsid w:val="00F170E3"/>
    <w:rsid w:val="00F5233A"/>
    <w:rsid w:val="00F54EA1"/>
    <w:rsid w:val="00F656B7"/>
    <w:rsid w:val="00F7105B"/>
    <w:rsid w:val="00F87C4E"/>
    <w:rsid w:val="00F92A33"/>
    <w:rsid w:val="00F95135"/>
    <w:rsid w:val="00FF4CE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589A"/>
  <w15:docId w15:val="{FE2E14D7-E8D0-4B2E-A7E5-ECB9394C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05B83"/>
  </w:style>
  <w:style w:type="character" w:customStyle="1" w:styleId="FooterChar">
    <w:name w:val="Footer Char"/>
    <w:basedOn w:val="DefaultParagraphFont"/>
    <w:link w:val="Footer"/>
    <w:uiPriority w:val="99"/>
    <w:qFormat/>
    <w:rsid w:val="00705B83"/>
  </w:style>
  <w:style w:type="character" w:customStyle="1" w:styleId="ListParagraphChar">
    <w:name w:val="List Paragraph Char"/>
    <w:link w:val="ListParagraph"/>
    <w:uiPriority w:val="34"/>
    <w:qFormat/>
    <w:locked/>
    <w:rsid w:val="00034558"/>
    <w:rPr>
      <w:rFonts w:eastAsiaTheme="minorEastAsia"/>
      <w:sz w:val="21"/>
      <w:szCs w:val="21"/>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3B3879"/>
    <w:rPr>
      <w:b/>
      <w:bCs/>
      <w:sz w:val="20"/>
      <w:szCs w:val="20"/>
    </w:rPr>
  </w:style>
  <w:style w:type="character" w:customStyle="1" w:styleId="Bullets">
    <w:name w:val="Bullets"/>
    <w:qFormat/>
    <w:rPr>
      <w:rFonts w:ascii="OpenSymbol" w:eastAsia="OpenSymbol" w:hAnsi="OpenSymbol" w:cs="OpenSymbol"/>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FreeSans"/>
    </w:rPr>
  </w:style>
  <w:style w:type="paragraph" w:styleId="Caption">
    <w:name w:val="caption"/>
    <w:basedOn w:val="Normal"/>
    <w:qFormat/>
    <w:pPr>
      <w:suppressLineNumbers/>
      <w:spacing w:before="120" w:after="120"/>
    </w:pPr>
    <w:rPr>
      <w:rFonts w:ascii="Calibri" w:hAnsi="Calibri" w:cs="FreeSans"/>
      <w:i/>
      <w:iCs/>
      <w:sz w:val="24"/>
      <w:szCs w:val="24"/>
    </w:rPr>
  </w:style>
  <w:style w:type="paragraph" w:customStyle="1" w:styleId="Index">
    <w:name w:val="Index"/>
    <w:basedOn w:val="Normal"/>
    <w:qFormat/>
    <w:pPr>
      <w:suppressLineNumbers/>
    </w:pPr>
    <w:rPr>
      <w:rFonts w:ascii="Calibri" w:hAnsi="Calibri" w:cs="Free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paragraph" w:styleId="ListParagraph">
    <w:name w:val="List Paragraph"/>
    <w:basedOn w:val="Normal"/>
    <w:link w:val="ListParagraphChar"/>
    <w:uiPriority w:val="34"/>
    <w:qFormat/>
    <w:rsid w:val="00034558"/>
    <w:pPr>
      <w:spacing w:line="276" w:lineRule="auto"/>
      <w:ind w:left="720"/>
      <w:contextualSpacing/>
    </w:pPr>
    <w:rPr>
      <w:rFonts w:eastAsiaTheme="minorEastAsia"/>
      <w:sz w:val="21"/>
      <w:szCs w:val="21"/>
    </w:rPr>
  </w:style>
  <w:style w:type="paragraph" w:customStyle="1" w:styleId="TableContents">
    <w:name w:val="Table Contents"/>
    <w:basedOn w:val="Normal"/>
    <w:qFormat/>
    <w:rsid w:val="007D379A"/>
    <w:pPr>
      <w:widowControl w:val="0"/>
      <w:suppressLineNumbers/>
      <w:spacing w:after="0" w:line="240" w:lineRule="auto"/>
    </w:pPr>
    <w:rPr>
      <w:rFonts w:ascii="Calibri" w:eastAsia="Noto Serif CJK SC" w:hAnsi="Calibri" w:cs="FreeSans"/>
      <w:kern w:val="2"/>
      <w:sz w:val="24"/>
      <w:szCs w:val="24"/>
      <w:lang w:val="en-US" w:eastAsia="zh-CN" w:bidi="hi-IN"/>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B3879"/>
    <w:rPr>
      <w:b/>
      <w:bCs/>
    </w:rPr>
  </w:style>
  <w:style w:type="paragraph" w:customStyle="1" w:styleId="Comment">
    <w:name w:val="Comment"/>
    <w:basedOn w:val="Normal"/>
    <w:qFormat/>
    <w:rPr>
      <w:sz w:val="20"/>
      <w:szCs w:val="20"/>
    </w:rPr>
  </w:style>
  <w:style w:type="paragraph" w:styleId="Revision">
    <w:name w:val="Revision"/>
    <w:uiPriority w:val="99"/>
    <w:semiHidden/>
    <w:qFormat/>
    <w:rsid w:val="007C6A6C"/>
    <w:pPr>
      <w:suppressAutoHyphens w:val="0"/>
    </w:pPr>
  </w:style>
  <w:style w:type="table" w:styleId="TableGrid">
    <w:name w:val="Table Grid"/>
    <w:basedOn w:val="TableNormal"/>
    <w:uiPriority w:val="99"/>
    <w:rsid w:val="00034558"/>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4FB97-AFFB-4A35-9AF8-767DC9AB9B35}">
  <ds:schemaRefs>
    <ds:schemaRef ds:uri="http://schemas.openxmlformats.org/officeDocument/2006/bibliography"/>
  </ds:schemaRefs>
</ds:datastoreItem>
</file>

<file path=customXml/itemProps4.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2787</TotalTime>
  <Pages>9</Pages>
  <Words>3767</Words>
  <Characters>25054</Characters>
  <Application>Microsoft Office Word</Application>
  <DocSecurity>0</DocSecurity>
  <Lines>715</Lines>
  <Paragraphs>288</Paragraphs>
  <ScaleCrop>false</ScaleCrop>
  <Company>KTU ITSS</Company>
  <LinksUpToDate>false</LinksUpToDate>
  <CharactersWithSpaces>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dc:description/>
  <cp:lastModifiedBy>Renata Aukštikalnienė</cp:lastModifiedBy>
  <cp:revision>630</cp:revision>
  <cp:lastPrinted>2026-02-20T08:09:00Z</cp:lastPrinted>
  <dcterms:created xsi:type="dcterms:W3CDTF">2025-05-12T11:22:00Z</dcterms:created>
  <dcterms:modified xsi:type="dcterms:W3CDTF">2026-03-21T19:29:00Z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