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CCF7F4A" w14:textId="77777777" w:rsidTr="00B46F00">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470" w:type="dxa"/>
            <w:gridSpan w:val="3"/>
          </w:tcPr>
          <w:p w14:paraId="4F578D2B" w14:textId="076ED9F1" w:rsidR="00CF3E90" w:rsidRPr="00E060E2" w:rsidRDefault="00164C47" w:rsidP="00CF3E90">
            <w:pPr>
              <w:jc w:val="both"/>
              <w:rPr>
                <w:kern w:val="2"/>
                <w:szCs w:val="24"/>
              </w:rPr>
            </w:pPr>
            <w:r w:rsidRPr="002167BF">
              <w:rPr>
                <w:b/>
                <w:bCs/>
                <w:color w:val="000000" w:themeColor="text1"/>
                <w:kern w:val="2"/>
                <w:szCs w:val="24"/>
              </w:rPr>
              <w:t>Lietuvos ilgalaikio socialinio tyrim</w:t>
            </w:r>
            <w:r w:rsidR="008A04D1" w:rsidRPr="002167BF">
              <w:rPr>
                <w:b/>
                <w:bCs/>
                <w:color w:val="000000" w:themeColor="text1"/>
                <w:kern w:val="2"/>
                <w:szCs w:val="24"/>
              </w:rPr>
              <w:t>o respondentų skatinimo administravimo paslaugos</w:t>
            </w:r>
          </w:p>
        </w:tc>
      </w:tr>
      <w:tr w:rsidR="00CF3E90" w:rsidRPr="00E060E2" w14:paraId="6AF6EFCB" w14:textId="77777777" w:rsidTr="00B46F00">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4382E7A8" w:rsidR="00CF3E90" w:rsidRPr="00677A39" w:rsidRDefault="008A04D1" w:rsidP="00CF3E90">
            <w:pPr>
              <w:jc w:val="both"/>
              <w:rPr>
                <w:kern w:val="2"/>
                <w:sz w:val="22"/>
                <w:szCs w:val="22"/>
              </w:rPr>
            </w:pPr>
            <w:r w:rsidRPr="00677A39">
              <w:rPr>
                <w:kern w:val="2"/>
                <w:sz w:val="22"/>
                <w:szCs w:val="22"/>
              </w:rPr>
              <w:t>202</w:t>
            </w:r>
            <w:r>
              <w:rPr>
                <w:kern w:val="2"/>
                <w:sz w:val="22"/>
                <w:szCs w:val="22"/>
              </w:rPr>
              <w:t>6</w:t>
            </w:r>
            <w:r w:rsidRPr="00677A39">
              <w:rPr>
                <w:kern w:val="2"/>
                <w:sz w:val="22"/>
                <w:szCs w:val="22"/>
              </w:rPr>
              <w:t xml:space="preserve"> </w:t>
            </w:r>
            <w:r w:rsidR="00CF3E90" w:rsidRPr="00677A39">
              <w:rPr>
                <w:kern w:val="2"/>
                <w:sz w:val="22"/>
                <w:szCs w:val="22"/>
              </w:rPr>
              <w:t xml:space="preserve">m. </w:t>
            </w:r>
            <w:r w:rsidR="00CF3E90"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6B643E">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6B643E">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3DB96BED">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3DB96BED">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1BFB5FE" w:rsidR="00CF3E90" w:rsidRPr="003153E6" w:rsidRDefault="00CF3E90" w:rsidP="00CF3E90">
            <w:pPr>
              <w:rPr>
                <w:kern w:val="2"/>
                <w:sz w:val="22"/>
                <w:szCs w:val="22"/>
              </w:rPr>
            </w:pPr>
            <w:r w:rsidRPr="003153E6">
              <w:rPr>
                <w:sz w:val="22"/>
                <w:szCs w:val="22"/>
              </w:rPr>
              <w:t>K. Donelaičio g. 73</w:t>
            </w:r>
          </w:p>
        </w:tc>
      </w:tr>
      <w:tr w:rsidR="00CF3E90" w:rsidRPr="00E060E2" w14:paraId="2EBFAD90" w14:textId="77777777" w:rsidTr="3DB96BED">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3DB96BED">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3DB96BED">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3DB96BED">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3DB96BED">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87D95" w:rsidRPr="00E060E2" w14:paraId="1647815E" w14:textId="77777777" w:rsidTr="3DB96BED">
        <w:tc>
          <w:tcPr>
            <w:tcW w:w="2808" w:type="dxa"/>
            <w:vMerge/>
          </w:tcPr>
          <w:p w14:paraId="6FDE3FB4" w14:textId="77777777" w:rsidR="00687D95" w:rsidRPr="003153E6" w:rsidRDefault="00687D95" w:rsidP="00687D95">
            <w:pPr>
              <w:rPr>
                <w:kern w:val="2"/>
                <w:sz w:val="22"/>
                <w:szCs w:val="22"/>
              </w:rPr>
            </w:pPr>
          </w:p>
        </w:tc>
        <w:tc>
          <w:tcPr>
            <w:tcW w:w="3240" w:type="dxa"/>
          </w:tcPr>
          <w:p w14:paraId="3C3EBED9" w14:textId="77777777" w:rsidR="00687D95" w:rsidRPr="003153E6" w:rsidRDefault="00687D95" w:rsidP="00687D95">
            <w:pPr>
              <w:rPr>
                <w:kern w:val="2"/>
                <w:sz w:val="22"/>
                <w:szCs w:val="22"/>
              </w:rPr>
            </w:pPr>
            <w:r w:rsidRPr="003153E6">
              <w:rPr>
                <w:kern w:val="2"/>
                <w:sz w:val="22"/>
                <w:szCs w:val="22"/>
              </w:rPr>
              <w:t>1.1.9. Šalies atstovas</w:t>
            </w:r>
          </w:p>
        </w:tc>
        <w:tc>
          <w:tcPr>
            <w:tcW w:w="3870" w:type="dxa"/>
          </w:tcPr>
          <w:p w14:paraId="4E2C5862" w14:textId="0BF39706" w:rsidR="00687D95" w:rsidRPr="003153E6" w:rsidRDefault="00687D95" w:rsidP="00B46F00">
            <w:pPr>
              <w:jc w:val="both"/>
              <w:rPr>
                <w:kern w:val="2"/>
                <w:sz w:val="22"/>
                <w:szCs w:val="22"/>
              </w:rPr>
            </w:pPr>
            <w:r w:rsidRPr="00A9038C">
              <w:rPr>
                <w:i/>
                <w:kern w:val="2"/>
                <w:sz w:val="22"/>
                <w:szCs w:val="22"/>
                <w:highlight w:val="lightGray"/>
              </w:rPr>
              <w:t>(Įrašyti)</w:t>
            </w:r>
          </w:p>
        </w:tc>
      </w:tr>
      <w:tr w:rsidR="00687D95" w:rsidRPr="00E060E2" w14:paraId="0DC89BA9" w14:textId="77777777" w:rsidTr="3DB96BED">
        <w:tc>
          <w:tcPr>
            <w:tcW w:w="2808" w:type="dxa"/>
            <w:vMerge/>
          </w:tcPr>
          <w:p w14:paraId="503ABDDA" w14:textId="77777777" w:rsidR="00687D95" w:rsidRPr="003153E6" w:rsidRDefault="00687D95" w:rsidP="00687D95">
            <w:pPr>
              <w:rPr>
                <w:kern w:val="2"/>
                <w:sz w:val="22"/>
                <w:szCs w:val="22"/>
              </w:rPr>
            </w:pPr>
          </w:p>
        </w:tc>
        <w:tc>
          <w:tcPr>
            <w:tcW w:w="3240" w:type="dxa"/>
          </w:tcPr>
          <w:p w14:paraId="789231B4" w14:textId="77777777" w:rsidR="00687D95" w:rsidRPr="003153E6" w:rsidRDefault="00687D95" w:rsidP="00687D95">
            <w:pPr>
              <w:rPr>
                <w:kern w:val="2"/>
                <w:sz w:val="22"/>
                <w:szCs w:val="22"/>
              </w:rPr>
            </w:pPr>
            <w:r w:rsidRPr="003153E6">
              <w:rPr>
                <w:kern w:val="2"/>
                <w:sz w:val="22"/>
                <w:szCs w:val="22"/>
              </w:rPr>
              <w:t>1.1.10. Atstovavimo pagrindas</w:t>
            </w:r>
          </w:p>
        </w:tc>
        <w:tc>
          <w:tcPr>
            <w:tcW w:w="3870" w:type="dxa"/>
          </w:tcPr>
          <w:p w14:paraId="1B89BA9B" w14:textId="1AF565AC" w:rsidR="00687D95" w:rsidRPr="003153E6" w:rsidRDefault="00687D95" w:rsidP="00B46F00">
            <w:pPr>
              <w:jc w:val="both"/>
              <w:rPr>
                <w:kern w:val="2"/>
                <w:sz w:val="22"/>
                <w:szCs w:val="22"/>
              </w:rPr>
            </w:pPr>
            <w:r w:rsidRPr="00A9038C">
              <w:rPr>
                <w:i/>
                <w:kern w:val="2"/>
                <w:sz w:val="22"/>
                <w:szCs w:val="22"/>
                <w:highlight w:val="lightGray"/>
              </w:rPr>
              <w:t>(Įrašyti)</w:t>
            </w:r>
          </w:p>
        </w:tc>
      </w:tr>
      <w:tr w:rsidR="00687D95" w:rsidRPr="00E060E2" w14:paraId="5D6D3CC4" w14:textId="77777777" w:rsidTr="006B643E">
        <w:tc>
          <w:tcPr>
            <w:tcW w:w="2808" w:type="dxa"/>
            <w:vMerge w:val="restart"/>
          </w:tcPr>
          <w:p w14:paraId="64086395" w14:textId="77777777" w:rsidR="00687D95" w:rsidRPr="0038528F" w:rsidRDefault="00687D95" w:rsidP="00687D95">
            <w:pPr>
              <w:rPr>
                <w:b/>
                <w:kern w:val="2"/>
                <w:sz w:val="22"/>
                <w:szCs w:val="22"/>
              </w:rPr>
            </w:pPr>
          </w:p>
          <w:p w14:paraId="30E12605" w14:textId="77777777" w:rsidR="00687D95" w:rsidRPr="0038528F" w:rsidRDefault="00687D95" w:rsidP="00687D95">
            <w:pPr>
              <w:rPr>
                <w:b/>
                <w:kern w:val="2"/>
                <w:sz w:val="22"/>
                <w:szCs w:val="22"/>
              </w:rPr>
            </w:pPr>
          </w:p>
          <w:p w14:paraId="487C4DF4" w14:textId="77777777" w:rsidR="00687D95" w:rsidRPr="0038528F" w:rsidRDefault="00687D95" w:rsidP="00687D95">
            <w:pPr>
              <w:rPr>
                <w:b/>
                <w:kern w:val="2"/>
                <w:sz w:val="22"/>
                <w:szCs w:val="22"/>
              </w:rPr>
            </w:pPr>
          </w:p>
          <w:p w14:paraId="63C7760F" w14:textId="77777777" w:rsidR="00687D95" w:rsidRPr="0038528F" w:rsidRDefault="00687D95" w:rsidP="00687D95">
            <w:pPr>
              <w:rPr>
                <w:b/>
                <w:kern w:val="2"/>
                <w:sz w:val="22"/>
                <w:szCs w:val="22"/>
              </w:rPr>
            </w:pPr>
            <w:r w:rsidRPr="0038528F">
              <w:rPr>
                <w:b/>
                <w:kern w:val="2"/>
                <w:sz w:val="22"/>
                <w:szCs w:val="22"/>
              </w:rPr>
              <w:t>1.2. Tiekėjas</w:t>
            </w:r>
          </w:p>
          <w:p w14:paraId="0318F75E" w14:textId="77777777" w:rsidR="00687D95" w:rsidRPr="0038528F" w:rsidRDefault="00687D95" w:rsidP="00687D95">
            <w:pPr>
              <w:rPr>
                <w:b/>
                <w:kern w:val="2"/>
                <w:sz w:val="22"/>
                <w:szCs w:val="22"/>
              </w:rPr>
            </w:pPr>
          </w:p>
        </w:tc>
        <w:tc>
          <w:tcPr>
            <w:tcW w:w="3240" w:type="dxa"/>
          </w:tcPr>
          <w:p w14:paraId="6FD6867F" w14:textId="77777777" w:rsidR="00687D95" w:rsidRPr="0038528F" w:rsidRDefault="00687D95" w:rsidP="00687D95">
            <w:pPr>
              <w:rPr>
                <w:kern w:val="2"/>
                <w:sz w:val="22"/>
                <w:szCs w:val="22"/>
              </w:rPr>
            </w:pPr>
            <w:r w:rsidRPr="0038528F">
              <w:rPr>
                <w:kern w:val="2"/>
                <w:sz w:val="22"/>
                <w:szCs w:val="22"/>
              </w:rPr>
              <w:t>1.2.1. Pavadinimas</w:t>
            </w:r>
          </w:p>
        </w:tc>
        <w:tc>
          <w:tcPr>
            <w:tcW w:w="3870" w:type="dxa"/>
          </w:tcPr>
          <w:p w14:paraId="13F29C92" w14:textId="534A3C91" w:rsidR="00687D95" w:rsidRPr="0038528F" w:rsidRDefault="00687D95" w:rsidP="00B46F00">
            <w:pPr>
              <w:jc w:val="both"/>
              <w:rPr>
                <w:kern w:val="2"/>
                <w:sz w:val="22"/>
                <w:szCs w:val="22"/>
              </w:rPr>
            </w:pPr>
            <w:r w:rsidRPr="00A9038C">
              <w:rPr>
                <w:i/>
                <w:kern w:val="2"/>
                <w:sz w:val="22"/>
                <w:szCs w:val="22"/>
                <w:highlight w:val="lightGray"/>
              </w:rPr>
              <w:t>(Įrašyti)</w:t>
            </w:r>
          </w:p>
        </w:tc>
      </w:tr>
      <w:tr w:rsidR="00687D95" w:rsidRPr="00E060E2" w14:paraId="42910604" w14:textId="77777777" w:rsidTr="3DB96BED">
        <w:tc>
          <w:tcPr>
            <w:tcW w:w="2808" w:type="dxa"/>
            <w:vMerge/>
          </w:tcPr>
          <w:p w14:paraId="42C12017" w14:textId="77777777" w:rsidR="00687D95" w:rsidRPr="003153E6" w:rsidRDefault="00687D95" w:rsidP="00687D95">
            <w:pPr>
              <w:rPr>
                <w:b/>
                <w:kern w:val="2"/>
                <w:sz w:val="22"/>
                <w:szCs w:val="22"/>
              </w:rPr>
            </w:pPr>
          </w:p>
        </w:tc>
        <w:tc>
          <w:tcPr>
            <w:tcW w:w="3240" w:type="dxa"/>
          </w:tcPr>
          <w:p w14:paraId="05F8F9FC" w14:textId="6258DD34" w:rsidR="00687D95" w:rsidRPr="003153E6" w:rsidRDefault="00687D95" w:rsidP="00687D95">
            <w:pPr>
              <w:rPr>
                <w:kern w:val="2"/>
                <w:sz w:val="22"/>
                <w:szCs w:val="22"/>
              </w:rPr>
            </w:pPr>
            <w:r w:rsidRPr="003153E6">
              <w:rPr>
                <w:kern w:val="2"/>
                <w:sz w:val="22"/>
                <w:szCs w:val="22"/>
              </w:rPr>
              <w:t>1.2.2. Juridinio / fizinio asmens kodas</w:t>
            </w:r>
          </w:p>
        </w:tc>
        <w:tc>
          <w:tcPr>
            <w:tcW w:w="3870" w:type="dxa"/>
          </w:tcPr>
          <w:p w14:paraId="3B9AF40A" w14:textId="620272A5" w:rsidR="00687D95" w:rsidRPr="003153E6" w:rsidRDefault="00687D95" w:rsidP="00B46F00">
            <w:pPr>
              <w:jc w:val="both"/>
              <w:rPr>
                <w:kern w:val="2"/>
                <w:sz w:val="22"/>
                <w:szCs w:val="22"/>
              </w:rPr>
            </w:pPr>
            <w:r w:rsidRPr="00A9038C">
              <w:rPr>
                <w:i/>
                <w:kern w:val="2"/>
                <w:sz w:val="22"/>
                <w:szCs w:val="22"/>
                <w:highlight w:val="lightGray"/>
              </w:rPr>
              <w:t>(Įrašyti)</w:t>
            </w:r>
          </w:p>
        </w:tc>
      </w:tr>
      <w:tr w:rsidR="00687D95" w:rsidRPr="00E060E2" w14:paraId="05EED58D" w14:textId="77777777" w:rsidTr="3DB96BED">
        <w:tc>
          <w:tcPr>
            <w:tcW w:w="2808" w:type="dxa"/>
            <w:vMerge/>
          </w:tcPr>
          <w:p w14:paraId="50A08DE3" w14:textId="77777777" w:rsidR="00687D95" w:rsidRPr="003153E6" w:rsidRDefault="00687D95" w:rsidP="00687D95">
            <w:pPr>
              <w:rPr>
                <w:b/>
                <w:kern w:val="2"/>
                <w:sz w:val="22"/>
                <w:szCs w:val="22"/>
              </w:rPr>
            </w:pPr>
          </w:p>
        </w:tc>
        <w:tc>
          <w:tcPr>
            <w:tcW w:w="3240" w:type="dxa"/>
          </w:tcPr>
          <w:p w14:paraId="3A700D6A" w14:textId="77777777" w:rsidR="00687D95" w:rsidRPr="003153E6" w:rsidRDefault="00687D95" w:rsidP="00687D95">
            <w:pPr>
              <w:rPr>
                <w:kern w:val="2"/>
                <w:sz w:val="22"/>
                <w:szCs w:val="22"/>
              </w:rPr>
            </w:pPr>
            <w:r w:rsidRPr="003153E6">
              <w:rPr>
                <w:kern w:val="2"/>
                <w:sz w:val="22"/>
                <w:szCs w:val="22"/>
              </w:rPr>
              <w:t>1.2.3. Adresas</w:t>
            </w:r>
          </w:p>
        </w:tc>
        <w:tc>
          <w:tcPr>
            <w:tcW w:w="3870" w:type="dxa"/>
          </w:tcPr>
          <w:p w14:paraId="77BF6E13" w14:textId="12F51A55" w:rsidR="00687D95" w:rsidRPr="003153E6" w:rsidRDefault="00687D95" w:rsidP="00B46F00">
            <w:pPr>
              <w:jc w:val="both"/>
              <w:rPr>
                <w:kern w:val="2"/>
                <w:sz w:val="22"/>
                <w:szCs w:val="22"/>
              </w:rPr>
            </w:pPr>
            <w:r w:rsidRPr="00A9038C">
              <w:rPr>
                <w:i/>
                <w:kern w:val="2"/>
                <w:sz w:val="22"/>
                <w:szCs w:val="22"/>
                <w:highlight w:val="lightGray"/>
              </w:rPr>
              <w:t>(Įrašyti)</w:t>
            </w:r>
          </w:p>
        </w:tc>
      </w:tr>
      <w:tr w:rsidR="00687D95" w:rsidRPr="00E060E2" w14:paraId="43D3EAAD" w14:textId="77777777" w:rsidTr="3DB96BED">
        <w:tc>
          <w:tcPr>
            <w:tcW w:w="2808" w:type="dxa"/>
            <w:vMerge/>
          </w:tcPr>
          <w:p w14:paraId="3683456F" w14:textId="77777777" w:rsidR="00687D95" w:rsidRPr="003153E6" w:rsidRDefault="00687D95" w:rsidP="00687D95">
            <w:pPr>
              <w:rPr>
                <w:b/>
                <w:kern w:val="2"/>
                <w:sz w:val="22"/>
                <w:szCs w:val="22"/>
              </w:rPr>
            </w:pPr>
          </w:p>
        </w:tc>
        <w:tc>
          <w:tcPr>
            <w:tcW w:w="3240" w:type="dxa"/>
          </w:tcPr>
          <w:p w14:paraId="650B8A8A" w14:textId="77777777" w:rsidR="00687D95" w:rsidRPr="003153E6" w:rsidRDefault="00687D95" w:rsidP="00687D95">
            <w:pPr>
              <w:rPr>
                <w:kern w:val="2"/>
                <w:sz w:val="22"/>
                <w:szCs w:val="22"/>
              </w:rPr>
            </w:pPr>
            <w:r w:rsidRPr="003153E6">
              <w:rPr>
                <w:kern w:val="2"/>
                <w:sz w:val="22"/>
                <w:szCs w:val="22"/>
              </w:rPr>
              <w:t>1.2.4. PVM mokėtojo kodas</w:t>
            </w:r>
          </w:p>
        </w:tc>
        <w:tc>
          <w:tcPr>
            <w:tcW w:w="3870" w:type="dxa"/>
          </w:tcPr>
          <w:p w14:paraId="06CEBA76" w14:textId="5FFFE20E" w:rsidR="00687D95" w:rsidRPr="003153E6" w:rsidRDefault="00687D95" w:rsidP="00B46F00">
            <w:pPr>
              <w:jc w:val="both"/>
              <w:rPr>
                <w:kern w:val="2"/>
                <w:sz w:val="22"/>
                <w:szCs w:val="22"/>
              </w:rPr>
            </w:pPr>
            <w:r w:rsidRPr="00A9038C">
              <w:rPr>
                <w:i/>
                <w:kern w:val="2"/>
                <w:sz w:val="22"/>
                <w:szCs w:val="22"/>
                <w:highlight w:val="lightGray"/>
              </w:rPr>
              <w:t>(Įrašyti)</w:t>
            </w:r>
          </w:p>
        </w:tc>
      </w:tr>
      <w:tr w:rsidR="00687D95" w:rsidRPr="00E060E2" w14:paraId="67A1ABF0" w14:textId="77777777" w:rsidTr="3DB96BED">
        <w:tc>
          <w:tcPr>
            <w:tcW w:w="2808" w:type="dxa"/>
            <w:vMerge/>
          </w:tcPr>
          <w:p w14:paraId="33DED653" w14:textId="77777777" w:rsidR="00687D95" w:rsidRPr="003153E6" w:rsidRDefault="00687D95" w:rsidP="00687D95">
            <w:pPr>
              <w:rPr>
                <w:b/>
                <w:kern w:val="2"/>
                <w:sz w:val="22"/>
                <w:szCs w:val="22"/>
              </w:rPr>
            </w:pPr>
          </w:p>
        </w:tc>
        <w:tc>
          <w:tcPr>
            <w:tcW w:w="3240" w:type="dxa"/>
          </w:tcPr>
          <w:p w14:paraId="06D10213" w14:textId="77777777" w:rsidR="00687D95" w:rsidRPr="003153E6" w:rsidRDefault="00687D95" w:rsidP="00687D95">
            <w:pPr>
              <w:rPr>
                <w:kern w:val="2"/>
                <w:sz w:val="22"/>
                <w:szCs w:val="22"/>
              </w:rPr>
            </w:pPr>
            <w:r w:rsidRPr="003153E6">
              <w:rPr>
                <w:kern w:val="2"/>
                <w:sz w:val="22"/>
                <w:szCs w:val="22"/>
              </w:rPr>
              <w:t>1.2.5. Atsiskaitomoji sąskaita</w:t>
            </w:r>
          </w:p>
        </w:tc>
        <w:tc>
          <w:tcPr>
            <w:tcW w:w="3870" w:type="dxa"/>
          </w:tcPr>
          <w:p w14:paraId="1B49572A" w14:textId="76900F3F" w:rsidR="00687D95" w:rsidRPr="003153E6" w:rsidRDefault="00687D95" w:rsidP="00B46F00">
            <w:pPr>
              <w:jc w:val="both"/>
              <w:rPr>
                <w:kern w:val="2"/>
                <w:sz w:val="22"/>
                <w:szCs w:val="22"/>
              </w:rPr>
            </w:pPr>
            <w:r w:rsidRPr="00A9038C">
              <w:rPr>
                <w:i/>
                <w:kern w:val="2"/>
                <w:sz w:val="22"/>
                <w:szCs w:val="22"/>
                <w:highlight w:val="lightGray"/>
              </w:rPr>
              <w:t>(Įrašyti)</w:t>
            </w:r>
          </w:p>
        </w:tc>
      </w:tr>
      <w:tr w:rsidR="00687D95" w:rsidRPr="00E060E2" w14:paraId="4049E3D9" w14:textId="77777777" w:rsidTr="3DB96BED">
        <w:tc>
          <w:tcPr>
            <w:tcW w:w="2808" w:type="dxa"/>
            <w:vMerge/>
          </w:tcPr>
          <w:p w14:paraId="404E138B" w14:textId="77777777" w:rsidR="00687D95" w:rsidRPr="003153E6" w:rsidRDefault="00687D95" w:rsidP="00687D95">
            <w:pPr>
              <w:rPr>
                <w:b/>
                <w:kern w:val="2"/>
                <w:sz w:val="22"/>
                <w:szCs w:val="22"/>
              </w:rPr>
            </w:pPr>
          </w:p>
        </w:tc>
        <w:tc>
          <w:tcPr>
            <w:tcW w:w="3240" w:type="dxa"/>
          </w:tcPr>
          <w:p w14:paraId="0E5090EB" w14:textId="77777777" w:rsidR="00687D95" w:rsidRPr="003153E6" w:rsidRDefault="00687D95" w:rsidP="00687D95">
            <w:pPr>
              <w:rPr>
                <w:kern w:val="2"/>
                <w:sz w:val="22"/>
                <w:szCs w:val="22"/>
              </w:rPr>
            </w:pPr>
            <w:r w:rsidRPr="003153E6">
              <w:rPr>
                <w:kern w:val="2"/>
                <w:sz w:val="22"/>
                <w:szCs w:val="22"/>
              </w:rPr>
              <w:t>1.2.6. Bankas, banko kodas</w:t>
            </w:r>
          </w:p>
        </w:tc>
        <w:tc>
          <w:tcPr>
            <w:tcW w:w="3870" w:type="dxa"/>
          </w:tcPr>
          <w:p w14:paraId="43D43D8B" w14:textId="0FA5CDC4" w:rsidR="00687D95" w:rsidRPr="003153E6" w:rsidRDefault="00687D95" w:rsidP="00B46F00">
            <w:pPr>
              <w:jc w:val="both"/>
              <w:rPr>
                <w:kern w:val="2"/>
                <w:sz w:val="22"/>
                <w:szCs w:val="22"/>
              </w:rPr>
            </w:pPr>
            <w:r w:rsidRPr="00A9038C">
              <w:rPr>
                <w:i/>
                <w:kern w:val="2"/>
                <w:sz w:val="22"/>
                <w:szCs w:val="22"/>
                <w:highlight w:val="lightGray"/>
              </w:rPr>
              <w:t>(Įrašyti)</w:t>
            </w:r>
          </w:p>
        </w:tc>
      </w:tr>
      <w:tr w:rsidR="00687D95" w:rsidRPr="00E060E2" w14:paraId="4AED3488" w14:textId="77777777" w:rsidTr="3DB96BED">
        <w:tc>
          <w:tcPr>
            <w:tcW w:w="2808" w:type="dxa"/>
            <w:vMerge/>
          </w:tcPr>
          <w:p w14:paraId="6DB6DA50" w14:textId="77777777" w:rsidR="00687D95" w:rsidRPr="003153E6" w:rsidRDefault="00687D95" w:rsidP="00687D95">
            <w:pPr>
              <w:rPr>
                <w:b/>
                <w:kern w:val="2"/>
                <w:sz w:val="22"/>
                <w:szCs w:val="22"/>
              </w:rPr>
            </w:pPr>
          </w:p>
        </w:tc>
        <w:tc>
          <w:tcPr>
            <w:tcW w:w="3240" w:type="dxa"/>
          </w:tcPr>
          <w:p w14:paraId="1AE23124" w14:textId="77777777" w:rsidR="00687D95" w:rsidRPr="003153E6" w:rsidRDefault="00687D95" w:rsidP="00687D95">
            <w:pPr>
              <w:rPr>
                <w:kern w:val="2"/>
                <w:sz w:val="22"/>
                <w:szCs w:val="22"/>
              </w:rPr>
            </w:pPr>
            <w:r w:rsidRPr="003153E6">
              <w:rPr>
                <w:kern w:val="2"/>
                <w:sz w:val="22"/>
                <w:szCs w:val="22"/>
              </w:rPr>
              <w:t>1.2.7. Telefonas</w:t>
            </w:r>
          </w:p>
        </w:tc>
        <w:tc>
          <w:tcPr>
            <w:tcW w:w="3870" w:type="dxa"/>
          </w:tcPr>
          <w:p w14:paraId="7283F224" w14:textId="66D37EA4" w:rsidR="00687D95" w:rsidRPr="003153E6" w:rsidRDefault="00687D95" w:rsidP="00B46F00">
            <w:pPr>
              <w:jc w:val="both"/>
              <w:rPr>
                <w:kern w:val="2"/>
                <w:sz w:val="22"/>
                <w:szCs w:val="22"/>
              </w:rPr>
            </w:pPr>
            <w:r w:rsidRPr="00A9038C">
              <w:rPr>
                <w:i/>
                <w:kern w:val="2"/>
                <w:sz w:val="22"/>
                <w:szCs w:val="22"/>
                <w:highlight w:val="lightGray"/>
              </w:rPr>
              <w:t>(Įrašyti)</w:t>
            </w:r>
          </w:p>
        </w:tc>
      </w:tr>
      <w:tr w:rsidR="00687D95" w:rsidRPr="00E060E2" w14:paraId="5C444A27" w14:textId="77777777" w:rsidTr="3DB96BED">
        <w:tc>
          <w:tcPr>
            <w:tcW w:w="2808" w:type="dxa"/>
            <w:vMerge/>
          </w:tcPr>
          <w:p w14:paraId="09051D27" w14:textId="77777777" w:rsidR="00687D95" w:rsidRPr="003153E6" w:rsidRDefault="00687D95" w:rsidP="00687D95">
            <w:pPr>
              <w:rPr>
                <w:b/>
                <w:kern w:val="2"/>
                <w:sz w:val="22"/>
                <w:szCs w:val="22"/>
              </w:rPr>
            </w:pPr>
          </w:p>
        </w:tc>
        <w:tc>
          <w:tcPr>
            <w:tcW w:w="3240" w:type="dxa"/>
          </w:tcPr>
          <w:p w14:paraId="243C092F" w14:textId="77777777" w:rsidR="00687D95" w:rsidRPr="003153E6" w:rsidRDefault="00687D95" w:rsidP="00687D95">
            <w:pPr>
              <w:rPr>
                <w:kern w:val="2"/>
                <w:sz w:val="22"/>
                <w:szCs w:val="22"/>
              </w:rPr>
            </w:pPr>
            <w:r w:rsidRPr="003153E6">
              <w:rPr>
                <w:kern w:val="2"/>
                <w:sz w:val="22"/>
                <w:szCs w:val="22"/>
              </w:rPr>
              <w:t>1.2.8. El. paštas</w:t>
            </w:r>
          </w:p>
        </w:tc>
        <w:tc>
          <w:tcPr>
            <w:tcW w:w="3870" w:type="dxa"/>
          </w:tcPr>
          <w:p w14:paraId="2E390367" w14:textId="5AAE3A62" w:rsidR="00687D95" w:rsidRPr="003153E6" w:rsidRDefault="00687D95" w:rsidP="00B46F00">
            <w:pPr>
              <w:jc w:val="both"/>
              <w:rPr>
                <w:kern w:val="2"/>
                <w:sz w:val="22"/>
                <w:szCs w:val="22"/>
              </w:rPr>
            </w:pPr>
            <w:r w:rsidRPr="00A9038C">
              <w:rPr>
                <w:i/>
                <w:kern w:val="2"/>
                <w:sz w:val="22"/>
                <w:szCs w:val="22"/>
                <w:highlight w:val="lightGray"/>
              </w:rPr>
              <w:t>(Įrašyti)</w:t>
            </w:r>
          </w:p>
        </w:tc>
      </w:tr>
      <w:tr w:rsidR="00687D95" w:rsidRPr="00E060E2" w14:paraId="2CC944BA" w14:textId="77777777" w:rsidTr="3DB96BED">
        <w:tc>
          <w:tcPr>
            <w:tcW w:w="2808" w:type="dxa"/>
            <w:vMerge/>
          </w:tcPr>
          <w:p w14:paraId="42DD9BCD" w14:textId="77777777" w:rsidR="00687D95" w:rsidRPr="003153E6" w:rsidRDefault="00687D95" w:rsidP="00687D95">
            <w:pPr>
              <w:rPr>
                <w:b/>
                <w:kern w:val="2"/>
                <w:sz w:val="22"/>
                <w:szCs w:val="22"/>
              </w:rPr>
            </w:pPr>
          </w:p>
        </w:tc>
        <w:tc>
          <w:tcPr>
            <w:tcW w:w="3240" w:type="dxa"/>
          </w:tcPr>
          <w:p w14:paraId="4AAED4F3" w14:textId="77777777" w:rsidR="00687D95" w:rsidRPr="003153E6" w:rsidRDefault="00687D95" w:rsidP="00687D95">
            <w:pPr>
              <w:rPr>
                <w:kern w:val="2"/>
                <w:sz w:val="22"/>
                <w:szCs w:val="22"/>
              </w:rPr>
            </w:pPr>
            <w:r w:rsidRPr="003153E6">
              <w:rPr>
                <w:kern w:val="2"/>
                <w:sz w:val="22"/>
                <w:szCs w:val="22"/>
              </w:rPr>
              <w:t>1.2.9. Šalies atstovas</w:t>
            </w:r>
          </w:p>
        </w:tc>
        <w:tc>
          <w:tcPr>
            <w:tcW w:w="3870" w:type="dxa"/>
          </w:tcPr>
          <w:p w14:paraId="302C4113" w14:textId="6902B583" w:rsidR="00687D95" w:rsidRPr="003153E6" w:rsidRDefault="00687D95" w:rsidP="00B46F00">
            <w:pPr>
              <w:jc w:val="both"/>
              <w:rPr>
                <w:kern w:val="2"/>
                <w:sz w:val="22"/>
                <w:szCs w:val="22"/>
              </w:rPr>
            </w:pPr>
            <w:r w:rsidRPr="00A9038C">
              <w:rPr>
                <w:i/>
                <w:kern w:val="2"/>
                <w:sz w:val="22"/>
                <w:szCs w:val="22"/>
                <w:highlight w:val="lightGray"/>
              </w:rPr>
              <w:t>(Įrašyti)</w:t>
            </w:r>
          </w:p>
        </w:tc>
      </w:tr>
      <w:tr w:rsidR="00687D95" w:rsidRPr="00E060E2" w14:paraId="08282F94" w14:textId="77777777" w:rsidTr="3DB96BED">
        <w:tc>
          <w:tcPr>
            <w:tcW w:w="2808" w:type="dxa"/>
            <w:vMerge/>
          </w:tcPr>
          <w:p w14:paraId="405E70B5" w14:textId="77777777" w:rsidR="00687D95" w:rsidRPr="003153E6" w:rsidRDefault="00687D95" w:rsidP="00687D95">
            <w:pPr>
              <w:rPr>
                <w:b/>
                <w:kern w:val="2"/>
                <w:sz w:val="22"/>
                <w:szCs w:val="22"/>
              </w:rPr>
            </w:pPr>
          </w:p>
        </w:tc>
        <w:tc>
          <w:tcPr>
            <w:tcW w:w="3240" w:type="dxa"/>
          </w:tcPr>
          <w:p w14:paraId="0216A121" w14:textId="77777777" w:rsidR="00687D95" w:rsidRPr="003153E6" w:rsidRDefault="00687D95" w:rsidP="00687D95">
            <w:pPr>
              <w:rPr>
                <w:kern w:val="2"/>
                <w:sz w:val="22"/>
                <w:szCs w:val="22"/>
              </w:rPr>
            </w:pPr>
            <w:r w:rsidRPr="003153E6">
              <w:rPr>
                <w:kern w:val="2"/>
                <w:sz w:val="22"/>
                <w:szCs w:val="22"/>
              </w:rPr>
              <w:t>1.2.10. Atstovavimo pagrindas</w:t>
            </w:r>
          </w:p>
        </w:tc>
        <w:tc>
          <w:tcPr>
            <w:tcW w:w="3870" w:type="dxa"/>
          </w:tcPr>
          <w:p w14:paraId="39302C81" w14:textId="27FA62B8" w:rsidR="00687D95" w:rsidRPr="003153E6" w:rsidRDefault="00687D95" w:rsidP="00B46F00">
            <w:pPr>
              <w:jc w:val="both"/>
              <w:rPr>
                <w:kern w:val="2"/>
                <w:sz w:val="22"/>
                <w:szCs w:val="22"/>
              </w:rPr>
            </w:pPr>
            <w:r w:rsidRPr="00A9038C">
              <w:rPr>
                <w:i/>
                <w:kern w:val="2"/>
                <w:sz w:val="22"/>
                <w:szCs w:val="22"/>
                <w:highlight w:val="lightGray"/>
              </w:rPr>
              <w:t>(Įrašyti)</w:t>
            </w: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17800ABB" w14:textId="77777777" w:rsidTr="006B643E">
        <w:trPr>
          <w:trHeight w:val="300"/>
        </w:trPr>
        <w:tc>
          <w:tcPr>
            <w:tcW w:w="9918" w:type="dxa"/>
            <w:gridSpan w:val="4"/>
          </w:tcPr>
          <w:p w14:paraId="48845364" w14:textId="77777777" w:rsidR="00623922" w:rsidRPr="0038528F" w:rsidRDefault="00623922" w:rsidP="00CF3E90">
            <w:pPr>
              <w:jc w:val="center"/>
              <w:rPr>
                <w:b/>
                <w:kern w:val="2"/>
                <w:sz w:val="22"/>
                <w:szCs w:val="22"/>
              </w:rPr>
            </w:pPr>
            <w:r w:rsidRPr="00B46F00">
              <w:rPr>
                <w:b/>
                <w:kern w:val="2"/>
                <w:sz w:val="22"/>
                <w:szCs w:val="22"/>
                <w:highlight w:val="lightGray"/>
              </w:rPr>
              <w:t>2. ATSAKINGI ASMENYS</w:t>
            </w:r>
          </w:p>
        </w:tc>
      </w:tr>
      <w:tr w:rsidR="00623922" w:rsidRPr="00A52810" w14:paraId="4CDC7A24" w14:textId="77777777" w:rsidTr="006B643E">
        <w:trPr>
          <w:trHeight w:val="300"/>
        </w:trPr>
        <w:tc>
          <w:tcPr>
            <w:tcW w:w="3094" w:type="dxa"/>
            <w:gridSpan w:val="2"/>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B3EB4B2" w14:textId="6D60C5E2" w:rsidR="00435ECC" w:rsidRPr="006B643E" w:rsidRDefault="0038528F">
            <w:pPr>
              <w:rPr>
                <w:i/>
                <w:iCs/>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6B643E">
              <w:rPr>
                <w:i/>
                <w:iCs/>
                <w:color w:val="000000" w:themeColor="text1"/>
                <w:kern w:val="2"/>
                <w:sz w:val="22"/>
                <w:szCs w:val="22"/>
              </w:rPr>
              <w:t>:</w:t>
            </w:r>
            <w:r w:rsidR="00435ECC" w:rsidRPr="006B643E">
              <w:rPr>
                <w:i/>
                <w:iCs/>
                <w:color w:val="000000" w:themeColor="text1"/>
                <w:kern w:val="2"/>
                <w:sz w:val="22"/>
                <w:szCs w:val="22"/>
                <w:highlight w:val="lightGray"/>
              </w:rPr>
              <w:t>(nurodyti padalinį / skyrių, pareigas, vardą, pavardę, tel., el. paštą)</w:t>
            </w:r>
          </w:p>
          <w:p w14:paraId="1E8FC30C" w14:textId="10C25147" w:rsidR="56336DB0" w:rsidRPr="006B643E" w:rsidRDefault="56336DB0" w:rsidP="006B643E">
            <w:pPr>
              <w:jc w:val="both"/>
              <w:rPr>
                <w:color w:val="000000" w:themeColor="text1"/>
                <w:sz w:val="22"/>
                <w:szCs w:val="22"/>
              </w:rPr>
            </w:pPr>
          </w:p>
          <w:p w14:paraId="52BEF524" w14:textId="7C6709A9" w:rsidR="00435ECC" w:rsidRPr="004745A1" w:rsidRDefault="051A1207" w:rsidP="00435ECC">
            <w:pPr>
              <w:jc w:val="both"/>
              <w:rPr>
                <w:color w:val="000000" w:themeColor="text1"/>
                <w:kern w:val="2"/>
                <w:sz w:val="22"/>
                <w:szCs w:val="22"/>
              </w:rPr>
            </w:pPr>
            <w:r w:rsidRPr="00DE44C4">
              <w:rPr>
                <w:color w:val="000000" w:themeColor="text1"/>
                <w:kern w:val="2"/>
                <w:sz w:val="22"/>
                <w:szCs w:val="22"/>
              </w:rPr>
              <w:t>Asmuo</w:t>
            </w:r>
            <w:r w:rsidR="00435ECC" w:rsidRPr="00DE44C4">
              <w:rPr>
                <w:color w:val="000000" w:themeColor="text1"/>
                <w:kern w:val="2"/>
                <w:sz w:val="22"/>
                <w:szCs w:val="22"/>
              </w:rPr>
              <w:t>, atsakingas už Sutarties bei jos pakeitimų paskelbimą Viešųjų pirkimų įstatymo nustatyta tvarka:</w:t>
            </w:r>
          </w:p>
          <w:p w14:paraId="02CF3AD3" w14:textId="77777777" w:rsidR="00435ECC" w:rsidRPr="00D66999" w:rsidRDefault="00435ECC" w:rsidP="00435ECC">
            <w:pPr>
              <w:rPr>
                <w:color w:val="000000" w:themeColor="text1"/>
                <w:kern w:val="2"/>
                <w:sz w:val="22"/>
                <w:szCs w:val="22"/>
              </w:rPr>
            </w:pPr>
          </w:p>
          <w:p w14:paraId="09D84DC3" w14:textId="31696E75" w:rsidR="00623922" w:rsidRDefault="00435ECC" w:rsidP="00435ECC">
            <w:pPr>
              <w:rPr>
                <w:i/>
                <w:color w:val="000000" w:themeColor="text1"/>
                <w:kern w:val="2"/>
                <w:sz w:val="22"/>
                <w:szCs w:val="22"/>
                <w:highlight w:val="lightGray"/>
              </w:rPr>
            </w:pPr>
            <w:r w:rsidRPr="00D66999">
              <w:rPr>
                <w:i/>
                <w:color w:val="000000" w:themeColor="text1"/>
                <w:kern w:val="2"/>
                <w:sz w:val="22"/>
                <w:szCs w:val="22"/>
                <w:highlight w:val="lightGray"/>
              </w:rPr>
              <w:t>(nurodyti padalinį / skyrių, pareigas, vardą, pavardę, tel., el. paštą)</w:t>
            </w:r>
          </w:p>
          <w:p w14:paraId="34BF4516" w14:textId="28CA3AE1" w:rsidR="0038528F" w:rsidRDefault="0038528F" w:rsidP="00435ECC">
            <w:pPr>
              <w:rPr>
                <w:color w:val="4472C4"/>
                <w:kern w:val="2"/>
                <w:sz w:val="22"/>
                <w:szCs w:val="22"/>
              </w:rPr>
            </w:pPr>
          </w:p>
          <w:p w14:paraId="7BDA3134" w14:textId="77777777"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6B643E">
        <w:trPr>
          <w:trHeight w:val="300"/>
        </w:trPr>
        <w:tc>
          <w:tcPr>
            <w:tcW w:w="3094" w:type="dxa"/>
            <w:gridSpan w:val="2"/>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006B643E">
        <w:trPr>
          <w:trHeight w:val="300"/>
        </w:trPr>
        <w:tc>
          <w:tcPr>
            <w:tcW w:w="9918" w:type="dxa"/>
            <w:gridSpan w:val="4"/>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6B643E">
        <w:trPr>
          <w:trHeight w:val="300"/>
        </w:trPr>
        <w:tc>
          <w:tcPr>
            <w:tcW w:w="3094" w:type="dxa"/>
            <w:gridSpan w:val="2"/>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1E70B6D7" w14:textId="79FF506D" w:rsidR="002D2629" w:rsidRDefault="00435ECC" w:rsidP="00435ECC">
            <w:pPr>
              <w:jc w:val="both"/>
              <w:rPr>
                <w:color w:val="000000"/>
                <w:kern w:val="2"/>
                <w:sz w:val="22"/>
                <w:szCs w:val="22"/>
              </w:rPr>
            </w:pPr>
            <w:r w:rsidRPr="00E060E2">
              <w:rPr>
                <w:kern w:val="2"/>
                <w:sz w:val="22"/>
                <w:szCs w:val="22"/>
              </w:rPr>
              <w:t xml:space="preserve">Tiekėjas įsipareigoja Sutartyje numatytomis sąlygomis suteikti </w:t>
            </w:r>
            <w:r w:rsidR="008F008E">
              <w:rPr>
                <w:kern w:val="2"/>
                <w:sz w:val="22"/>
                <w:szCs w:val="22"/>
              </w:rPr>
              <w:t>Lietuvos ilgalaikio socialinio tyrimo respondentų skatinimo administravimo paslaugas</w:t>
            </w:r>
            <w:r w:rsidRPr="00B771D8">
              <w:rPr>
                <w:color w:val="000000"/>
                <w:kern w:val="2"/>
                <w:sz w:val="22"/>
                <w:szCs w:val="22"/>
              </w:rPr>
              <w:t xml:space="preserve"> (toliau – </w:t>
            </w:r>
            <w:r w:rsidRPr="00B771D8">
              <w:rPr>
                <w:b/>
                <w:color w:val="000000"/>
                <w:kern w:val="2"/>
                <w:sz w:val="22"/>
                <w:szCs w:val="22"/>
              </w:rPr>
              <w:t>Paslaugos</w:t>
            </w:r>
            <w:r w:rsidRPr="00B771D8">
              <w:rPr>
                <w:color w:val="000000"/>
                <w:kern w:val="2"/>
                <w:sz w:val="22"/>
                <w:szCs w:val="22"/>
              </w:rPr>
              <w:t>).</w:t>
            </w:r>
            <w:r w:rsidR="0043089E">
              <w:rPr>
                <w:color w:val="000000"/>
                <w:kern w:val="2"/>
                <w:sz w:val="22"/>
                <w:szCs w:val="22"/>
              </w:rPr>
              <w:t xml:space="preserve"> </w:t>
            </w:r>
            <w:r w:rsidR="0043089E" w:rsidRPr="0043089E">
              <w:rPr>
                <w:color w:val="000000"/>
                <w:kern w:val="2"/>
                <w:sz w:val="22"/>
                <w:szCs w:val="22"/>
              </w:rPr>
              <w:t>Šios Paslaugos apima respondentų kvietimą dalyvauti apklausose bei paskatų įsigijimą ir jų administravimą, kur paskatų įsigijimas yra laikomas sudėtine ir neatsiejama Paslaugų dalimi.</w:t>
            </w:r>
          </w:p>
          <w:p w14:paraId="3E5CA0BD" w14:textId="1FA08ADE" w:rsidR="00623922" w:rsidRPr="00A52810" w:rsidRDefault="00623922" w:rsidP="00435ECC">
            <w:pPr>
              <w:jc w:val="both"/>
              <w:rPr>
                <w:color w:val="000000"/>
                <w:kern w:val="2"/>
                <w:sz w:val="22"/>
                <w:szCs w:val="22"/>
              </w:rPr>
            </w:pPr>
          </w:p>
          <w:p w14:paraId="028F56EB" w14:textId="3AC8C47A"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2A2C76">
              <w:rPr>
                <w:color w:val="000000"/>
                <w:kern w:val="2"/>
                <w:sz w:val="22"/>
                <w:szCs w:val="22"/>
              </w:rPr>
              <w:t>1</w:t>
            </w:r>
            <w:r w:rsidR="002A2C76"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2A2C76">
              <w:rPr>
                <w:color w:val="000000"/>
                <w:kern w:val="2"/>
                <w:sz w:val="22"/>
                <w:szCs w:val="22"/>
              </w:rPr>
              <w:t>2</w:t>
            </w:r>
            <w:r w:rsidR="002A2C76" w:rsidRPr="00A52810">
              <w:rPr>
                <w:color w:val="000000"/>
                <w:kern w:val="2"/>
                <w:sz w:val="22"/>
                <w:szCs w:val="22"/>
              </w:rPr>
              <w:t xml:space="preserve">  </w:t>
            </w:r>
            <w:r w:rsidRPr="00A52810">
              <w:rPr>
                <w:color w:val="000000"/>
                <w:kern w:val="2"/>
                <w:sz w:val="22"/>
                <w:szCs w:val="22"/>
              </w:rPr>
              <w:t>„Pasiūlymas“.</w:t>
            </w:r>
          </w:p>
        </w:tc>
      </w:tr>
      <w:tr w:rsidR="00623922" w:rsidRPr="00A52810" w14:paraId="4BE0ABC9" w14:textId="77777777" w:rsidTr="006B643E">
        <w:trPr>
          <w:trHeight w:val="300"/>
        </w:trPr>
        <w:tc>
          <w:tcPr>
            <w:tcW w:w="3094" w:type="dxa"/>
            <w:gridSpan w:val="2"/>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2EAD5D4A" w14:textId="59F7FDF7" w:rsidR="00557119" w:rsidRPr="00A52810" w:rsidRDefault="00557119" w:rsidP="00B46F00">
            <w:pPr>
              <w:jc w:val="both"/>
              <w:rPr>
                <w:kern w:val="2"/>
                <w:sz w:val="22"/>
                <w:szCs w:val="22"/>
              </w:rPr>
            </w:pPr>
            <w:r w:rsidRPr="00A52810">
              <w:rPr>
                <w:kern w:val="2"/>
                <w:sz w:val="22"/>
                <w:szCs w:val="22"/>
              </w:rPr>
              <w:t>„</w:t>
            </w:r>
            <w:r w:rsidR="002A2C76">
              <w:rPr>
                <w:i/>
                <w:iCs/>
                <w:kern w:val="2"/>
                <w:sz w:val="22"/>
                <w:szCs w:val="22"/>
              </w:rPr>
              <w:t>Lietuvos ilgalaikio socialinio tyrimo respondentų skatinimo administravimo paslaugos</w:t>
            </w:r>
            <w:r w:rsidRPr="00B46F00">
              <w:rPr>
                <w:kern w:val="2"/>
                <w:sz w:val="22"/>
                <w:szCs w:val="22"/>
              </w:rPr>
              <w:t xml:space="preserve">“, </w:t>
            </w:r>
            <w:r w:rsidRPr="0074007E">
              <w:rPr>
                <w:kern w:val="2"/>
                <w:sz w:val="22"/>
                <w:szCs w:val="22"/>
              </w:rPr>
              <w:t xml:space="preserve">CVPIS Nr. </w:t>
            </w:r>
            <w:r w:rsidR="002C4741">
              <w:rPr>
                <w:kern w:val="2"/>
                <w:sz w:val="22"/>
                <w:szCs w:val="22"/>
              </w:rPr>
              <w:t>7042610</w:t>
            </w:r>
            <w:r w:rsidRPr="00A52810">
              <w:rPr>
                <w:kern w:val="2"/>
                <w:sz w:val="22"/>
                <w:szCs w:val="22"/>
              </w:rPr>
              <w:t xml:space="preserve">, </w:t>
            </w:r>
            <w:proofErr w:type="spellStart"/>
            <w:r w:rsidRPr="00A52810">
              <w:rPr>
                <w:kern w:val="2"/>
                <w:sz w:val="22"/>
                <w:szCs w:val="22"/>
              </w:rPr>
              <w:t>EcoCost</w:t>
            </w:r>
            <w:proofErr w:type="spellEnd"/>
            <w:r w:rsidRPr="00A52810">
              <w:rPr>
                <w:kern w:val="2"/>
                <w:sz w:val="22"/>
                <w:szCs w:val="22"/>
              </w:rPr>
              <w:t xml:space="preserve"> Nr. </w:t>
            </w:r>
            <w:r w:rsidR="00353135">
              <w:rPr>
                <w:kern w:val="2"/>
                <w:sz w:val="22"/>
                <w:szCs w:val="22"/>
              </w:rPr>
              <w:t>20990</w:t>
            </w:r>
          </w:p>
        </w:tc>
      </w:tr>
      <w:tr w:rsidR="00623922" w:rsidRPr="00A52810" w14:paraId="78C94113" w14:textId="77777777" w:rsidTr="006B643E">
        <w:trPr>
          <w:trHeight w:val="300"/>
        </w:trPr>
        <w:tc>
          <w:tcPr>
            <w:tcW w:w="3094" w:type="dxa"/>
            <w:gridSpan w:val="2"/>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0E2CF394" w14:textId="77777777" w:rsidR="00BA2DBF" w:rsidRDefault="00D37E8E" w:rsidP="004B0406">
            <w:pPr>
              <w:jc w:val="both"/>
              <w:rPr>
                <w:kern w:val="2"/>
                <w:sz w:val="22"/>
                <w:szCs w:val="22"/>
              </w:rPr>
            </w:pPr>
            <w:r w:rsidRPr="00D37E8E">
              <w:rPr>
                <w:kern w:val="2"/>
                <w:sz w:val="22"/>
                <w:szCs w:val="22"/>
              </w:rPr>
              <w:t>Tikslinė Lietuvos ilgalaikio socialinio tyrimo mokslinių tyrimų infrastruktūra (LIST MTI)</w:t>
            </w:r>
            <w:r w:rsidR="0015431C">
              <w:rPr>
                <w:kern w:val="2"/>
                <w:sz w:val="22"/>
                <w:szCs w:val="22"/>
              </w:rPr>
              <w:t xml:space="preserve">. Veiklos plano 2025-2029 m. </w:t>
            </w:r>
            <w:r w:rsidR="00652DB0">
              <w:rPr>
                <w:kern w:val="2"/>
                <w:sz w:val="22"/>
                <w:szCs w:val="22"/>
              </w:rPr>
              <w:t>įgyvendinimas finansuojamas Lietuvos mokslo taryba (LMTLT), sutarties Nr. S-MTI-25-</w:t>
            </w:r>
            <w:r w:rsidR="00CE2A95">
              <w:rPr>
                <w:kern w:val="2"/>
                <w:sz w:val="22"/>
                <w:szCs w:val="22"/>
              </w:rPr>
              <w:t xml:space="preserve">5. </w:t>
            </w:r>
            <w:r w:rsidR="00854F7D" w:rsidRPr="00854F7D">
              <w:rPr>
                <w:kern w:val="2"/>
                <w:sz w:val="22"/>
                <w:szCs w:val="22"/>
              </w:rPr>
              <w:t>LIST MTI įgyvendina</w:t>
            </w:r>
            <w:r w:rsidR="00854F7D">
              <w:rPr>
                <w:kern w:val="2"/>
                <w:sz w:val="22"/>
                <w:szCs w:val="22"/>
              </w:rPr>
              <w:t>nčios institucijos</w:t>
            </w:r>
            <w:r w:rsidR="00854F7D" w:rsidRPr="00854F7D">
              <w:rPr>
                <w:kern w:val="2"/>
                <w:sz w:val="22"/>
                <w:szCs w:val="22"/>
              </w:rPr>
              <w:t>: Vilniaus universitetas (VU), Kauno technologijos universitetas (KTU), Vytauto Didžiojo universitetas (VDU), Valstybės duomenų agentūra (VDA) ir Vyriausybės strateginės analizės centras (STRATA).</w:t>
            </w:r>
            <w:r w:rsidR="004B0406">
              <w:rPr>
                <w:kern w:val="2"/>
                <w:sz w:val="22"/>
                <w:szCs w:val="22"/>
              </w:rPr>
              <w:t xml:space="preserve"> </w:t>
            </w:r>
          </w:p>
          <w:p w14:paraId="55A36792" w14:textId="05B4A48D" w:rsidR="00623922" w:rsidRPr="00A52810" w:rsidRDefault="00623922" w:rsidP="002C572F">
            <w:pPr>
              <w:jc w:val="both"/>
              <w:rPr>
                <w:kern w:val="2"/>
                <w:sz w:val="22"/>
                <w:szCs w:val="22"/>
              </w:rPr>
            </w:pPr>
          </w:p>
        </w:tc>
      </w:tr>
      <w:tr w:rsidR="00623922" w:rsidRPr="00A52810" w14:paraId="32718DEC" w14:textId="77777777" w:rsidTr="006B643E">
        <w:trPr>
          <w:trHeight w:val="300"/>
        </w:trPr>
        <w:tc>
          <w:tcPr>
            <w:tcW w:w="9918" w:type="dxa"/>
            <w:gridSpan w:val="4"/>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E060E2" w14:paraId="57BD5402" w14:textId="77777777" w:rsidTr="006B643E">
        <w:trPr>
          <w:trHeight w:val="300"/>
        </w:trPr>
        <w:tc>
          <w:tcPr>
            <w:tcW w:w="3094" w:type="dxa"/>
            <w:gridSpan w:val="2"/>
          </w:tcPr>
          <w:p w14:paraId="6881DCA8" w14:textId="77777777" w:rsidR="00623922" w:rsidRPr="00E060E2" w:rsidRDefault="00623922" w:rsidP="00CF3E90">
            <w:pPr>
              <w:rPr>
                <w:b/>
                <w:sz w:val="22"/>
                <w:szCs w:val="22"/>
                <w:highlight w:val="yellow"/>
              </w:rPr>
            </w:pPr>
            <w:r w:rsidRPr="007808AF">
              <w:rPr>
                <w:b/>
                <w:kern w:val="2"/>
                <w:sz w:val="22"/>
                <w:szCs w:val="22"/>
              </w:rPr>
              <w:t xml:space="preserve">4.1. </w:t>
            </w:r>
            <w:r w:rsidRPr="007808AF">
              <w:rPr>
                <w:b/>
                <w:sz w:val="22"/>
                <w:szCs w:val="22"/>
              </w:rPr>
              <w:t>Paslaugų</w:t>
            </w:r>
            <w:r w:rsidRPr="007808AF">
              <w:rPr>
                <w:b/>
                <w:kern w:val="2"/>
                <w:sz w:val="22"/>
                <w:szCs w:val="22"/>
              </w:rPr>
              <w:t xml:space="preserve"> </w:t>
            </w:r>
            <w:r w:rsidRPr="007808AF">
              <w:rPr>
                <w:b/>
                <w:sz w:val="22"/>
                <w:szCs w:val="22"/>
              </w:rPr>
              <w:t>suteikimo</w:t>
            </w:r>
            <w:r w:rsidRPr="007808AF">
              <w:rPr>
                <w:b/>
                <w:kern w:val="2"/>
                <w:sz w:val="22"/>
                <w:szCs w:val="22"/>
              </w:rPr>
              <w:t xml:space="preserve"> terminai, kai </w:t>
            </w:r>
            <w:r w:rsidRPr="007808AF">
              <w:rPr>
                <w:b/>
                <w:sz w:val="22"/>
                <w:szCs w:val="22"/>
              </w:rPr>
              <w:t>Paslaugos</w:t>
            </w:r>
            <w:r w:rsidRPr="007808AF">
              <w:rPr>
                <w:b/>
                <w:kern w:val="2"/>
                <w:sz w:val="22"/>
                <w:szCs w:val="22"/>
              </w:rPr>
              <w:t xml:space="preserve"> </w:t>
            </w:r>
            <w:r w:rsidRPr="007808AF">
              <w:rPr>
                <w:b/>
                <w:sz w:val="22"/>
                <w:szCs w:val="22"/>
              </w:rPr>
              <w:t>teikiamos</w:t>
            </w:r>
            <w:r w:rsidRPr="007808AF">
              <w:rPr>
                <w:b/>
                <w:kern w:val="2"/>
                <w:sz w:val="22"/>
                <w:szCs w:val="22"/>
              </w:rPr>
              <w:t xml:space="preserve"> </w:t>
            </w:r>
            <w:r w:rsidRPr="007808AF">
              <w:rPr>
                <w:b/>
                <w:sz w:val="22"/>
                <w:szCs w:val="22"/>
              </w:rPr>
              <w:t>etapais</w:t>
            </w:r>
          </w:p>
        </w:tc>
        <w:tc>
          <w:tcPr>
            <w:tcW w:w="6824" w:type="dxa"/>
            <w:gridSpan w:val="2"/>
          </w:tcPr>
          <w:p w14:paraId="2984089F" w14:textId="1219A539" w:rsidR="00623922" w:rsidRDefault="008755B9">
            <w:pPr>
              <w:jc w:val="both"/>
              <w:rPr>
                <w:color w:val="000000"/>
                <w:sz w:val="22"/>
                <w:szCs w:val="22"/>
              </w:rPr>
            </w:pPr>
            <w:r w:rsidRPr="00A52810">
              <w:rPr>
                <w:sz w:val="22"/>
                <w:szCs w:val="22"/>
              </w:rPr>
              <w:t xml:space="preserve">Tiekėjas Paslaugas įsipareigoja suteikti </w:t>
            </w:r>
            <w:r w:rsidRPr="00A52810">
              <w:rPr>
                <w:b/>
                <w:sz w:val="22"/>
                <w:szCs w:val="22"/>
              </w:rPr>
              <w:t>ne vėliau kaip per</w:t>
            </w:r>
            <w:r w:rsidRPr="00A52810">
              <w:rPr>
                <w:sz w:val="22"/>
                <w:szCs w:val="22"/>
              </w:rPr>
              <w:t xml:space="preserve"> </w:t>
            </w:r>
            <w:r w:rsidRPr="0003191E">
              <w:rPr>
                <w:b/>
                <w:color w:val="000000" w:themeColor="text1"/>
                <w:sz w:val="22"/>
                <w:szCs w:val="22"/>
              </w:rPr>
              <w:t>34 (trisdešimt keturis) mėnesius</w:t>
            </w:r>
            <w:r>
              <w:rPr>
                <w:i/>
                <w:color w:val="000000" w:themeColor="text1"/>
                <w:sz w:val="22"/>
                <w:szCs w:val="22"/>
              </w:rPr>
              <w:t xml:space="preserve"> </w:t>
            </w:r>
            <w:r w:rsidRPr="00A52810">
              <w:rPr>
                <w:color w:val="000000"/>
                <w:sz w:val="22"/>
                <w:szCs w:val="22"/>
              </w:rPr>
              <w:t>nuo Sutarties įsigaliojimo dienos</w:t>
            </w:r>
            <w:r w:rsidR="00E45839">
              <w:rPr>
                <w:color w:val="000000"/>
                <w:sz w:val="22"/>
                <w:szCs w:val="22"/>
              </w:rPr>
              <w:t>,</w:t>
            </w:r>
            <w:r>
              <w:rPr>
                <w:color w:val="000000"/>
                <w:sz w:val="22"/>
                <w:szCs w:val="22"/>
              </w:rPr>
              <w:t xml:space="preserve"> Techninė</w:t>
            </w:r>
            <w:r w:rsidR="005D300D">
              <w:rPr>
                <w:color w:val="000000"/>
                <w:sz w:val="22"/>
                <w:szCs w:val="22"/>
              </w:rPr>
              <w:t>je</w:t>
            </w:r>
            <w:r>
              <w:rPr>
                <w:color w:val="000000"/>
                <w:sz w:val="22"/>
                <w:szCs w:val="22"/>
              </w:rPr>
              <w:t xml:space="preserve">  </w:t>
            </w:r>
            <w:r w:rsidRPr="00A52810">
              <w:rPr>
                <w:color w:val="000000"/>
                <w:sz w:val="22"/>
                <w:szCs w:val="22"/>
              </w:rPr>
              <w:t xml:space="preserve"> </w:t>
            </w:r>
            <w:r>
              <w:rPr>
                <w:color w:val="000000"/>
                <w:sz w:val="22"/>
                <w:szCs w:val="22"/>
              </w:rPr>
              <w:t>specifikacij</w:t>
            </w:r>
            <w:r w:rsidR="005D300D">
              <w:rPr>
                <w:color w:val="000000"/>
                <w:sz w:val="22"/>
                <w:szCs w:val="22"/>
              </w:rPr>
              <w:t>oje nurodytu Paslaugų teikimo etapų eiliškumu ir terminais.</w:t>
            </w:r>
            <w:r>
              <w:rPr>
                <w:color w:val="000000"/>
                <w:sz w:val="22"/>
                <w:szCs w:val="22"/>
              </w:rPr>
              <w:t xml:space="preserve"> </w:t>
            </w:r>
          </w:p>
          <w:p w14:paraId="6F7597A1" w14:textId="77777777" w:rsidR="00063C57" w:rsidRDefault="00063C57">
            <w:pPr>
              <w:jc w:val="both"/>
              <w:rPr>
                <w:kern w:val="2"/>
                <w:sz w:val="22"/>
                <w:szCs w:val="22"/>
                <w:highlight w:val="yellow"/>
              </w:rPr>
            </w:pPr>
          </w:p>
          <w:p w14:paraId="3E9BB04B" w14:textId="77777777" w:rsidR="00063C57" w:rsidRDefault="00063C57">
            <w:pPr>
              <w:jc w:val="both"/>
              <w:rPr>
                <w:kern w:val="2"/>
                <w:sz w:val="22"/>
                <w:szCs w:val="22"/>
              </w:rPr>
            </w:pPr>
            <w:r w:rsidRPr="00063C57">
              <w:rPr>
                <w:kern w:val="2"/>
                <w:sz w:val="22"/>
                <w:szCs w:val="22"/>
              </w:rPr>
              <w:t xml:space="preserve">Tiekėjas </w:t>
            </w:r>
            <w:r w:rsidRPr="0003191E">
              <w:rPr>
                <w:b/>
                <w:kern w:val="2"/>
                <w:sz w:val="22"/>
                <w:szCs w:val="22"/>
              </w:rPr>
              <w:t xml:space="preserve">ne vėliau kaip per 7 (septynias) dienas </w:t>
            </w:r>
            <w:r w:rsidRPr="00063C57">
              <w:rPr>
                <w:kern w:val="2"/>
                <w:sz w:val="22"/>
                <w:szCs w:val="22"/>
              </w:rPr>
              <w:t xml:space="preserve">po Sutarties </w:t>
            </w:r>
            <w:r>
              <w:rPr>
                <w:kern w:val="2"/>
                <w:sz w:val="22"/>
                <w:szCs w:val="22"/>
              </w:rPr>
              <w:t>įsigaliojimo</w:t>
            </w:r>
            <w:r w:rsidRPr="00063C57">
              <w:rPr>
                <w:kern w:val="2"/>
                <w:sz w:val="22"/>
                <w:szCs w:val="22"/>
              </w:rPr>
              <w:t xml:space="preserve"> dienos </w:t>
            </w:r>
            <w:r>
              <w:rPr>
                <w:kern w:val="2"/>
                <w:sz w:val="22"/>
                <w:szCs w:val="22"/>
              </w:rPr>
              <w:t>įsipareigoja</w:t>
            </w:r>
            <w:r w:rsidRPr="00063C57">
              <w:rPr>
                <w:kern w:val="2"/>
                <w:sz w:val="22"/>
                <w:szCs w:val="22"/>
              </w:rPr>
              <w:t xml:space="preserve"> pateikti </w:t>
            </w:r>
            <w:r>
              <w:rPr>
                <w:kern w:val="2"/>
                <w:sz w:val="22"/>
                <w:szCs w:val="22"/>
              </w:rPr>
              <w:t>Pirkėjui</w:t>
            </w:r>
            <w:r w:rsidRPr="00063C57">
              <w:rPr>
                <w:kern w:val="2"/>
                <w:sz w:val="22"/>
                <w:szCs w:val="22"/>
              </w:rPr>
              <w:t xml:space="preserve"> suderinimui ne mažiau kaip 2 (du) paskatų (</w:t>
            </w:r>
            <w:r w:rsidRPr="0003191E">
              <w:rPr>
                <w:i/>
                <w:kern w:val="2"/>
                <w:sz w:val="22"/>
                <w:szCs w:val="22"/>
              </w:rPr>
              <w:t>dovanų kuponų arba lygiaverčių alternatyvų</w:t>
            </w:r>
            <w:r w:rsidRPr="00063C57">
              <w:rPr>
                <w:kern w:val="2"/>
                <w:sz w:val="22"/>
                <w:szCs w:val="22"/>
              </w:rPr>
              <w:t>), atitinkančių Techninės specifikacijos 4.4 punkto reikalavimus, pasiūlymus</w:t>
            </w:r>
            <w:r>
              <w:rPr>
                <w:kern w:val="2"/>
                <w:sz w:val="22"/>
                <w:szCs w:val="22"/>
              </w:rPr>
              <w:t xml:space="preserve">. </w:t>
            </w:r>
          </w:p>
          <w:p w14:paraId="61DC33D5" w14:textId="324FE89D" w:rsidR="00063C57" w:rsidRPr="00E060E2" w:rsidRDefault="00063C57" w:rsidP="0003191E">
            <w:pPr>
              <w:jc w:val="both"/>
              <w:rPr>
                <w:kern w:val="2"/>
                <w:sz w:val="22"/>
                <w:szCs w:val="22"/>
                <w:highlight w:val="yellow"/>
              </w:rPr>
            </w:pPr>
            <w:r>
              <w:rPr>
                <w:kern w:val="2"/>
                <w:sz w:val="22"/>
                <w:szCs w:val="22"/>
              </w:rPr>
              <w:t>Pirkėjas</w:t>
            </w:r>
            <w:r w:rsidRPr="00063C57">
              <w:rPr>
                <w:kern w:val="2"/>
                <w:sz w:val="22"/>
                <w:szCs w:val="22"/>
              </w:rPr>
              <w:t xml:space="preserve"> pasirinktą variantą patvirtina per 3 (tris) darbo dienas nuo pasiūlymų gavimo dienos</w:t>
            </w:r>
            <w:r>
              <w:rPr>
                <w:kern w:val="2"/>
                <w:sz w:val="22"/>
                <w:szCs w:val="22"/>
              </w:rPr>
              <w:t>.</w:t>
            </w:r>
          </w:p>
        </w:tc>
      </w:tr>
      <w:tr w:rsidR="00623922" w:rsidRPr="00E060E2" w14:paraId="2EE18695" w14:textId="77777777" w:rsidTr="006B643E">
        <w:trPr>
          <w:trHeight w:val="300"/>
        </w:trPr>
        <w:tc>
          <w:tcPr>
            <w:tcW w:w="3094" w:type="dxa"/>
            <w:gridSpan w:val="2"/>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7500F114" w14:textId="7AF4FB30" w:rsidR="00BF1556" w:rsidRPr="00E060E2" w:rsidRDefault="00623922" w:rsidP="00FD4901">
            <w:pPr>
              <w:rPr>
                <w:color w:val="000000" w:themeColor="text1"/>
                <w:kern w:val="2"/>
                <w:sz w:val="22"/>
                <w:szCs w:val="22"/>
              </w:rPr>
            </w:pPr>
            <w:r w:rsidRPr="00855F8C">
              <w:rPr>
                <w:kern w:val="2"/>
                <w:sz w:val="22"/>
                <w:szCs w:val="22"/>
              </w:rPr>
              <w:t>Netaikoma</w:t>
            </w:r>
          </w:p>
          <w:p w14:paraId="7F7B0E53" w14:textId="1113F50C" w:rsidR="00623922" w:rsidRPr="00E060E2" w:rsidRDefault="00623922" w:rsidP="00CF3E90">
            <w:pPr>
              <w:rPr>
                <w:sz w:val="22"/>
                <w:szCs w:val="22"/>
              </w:rPr>
            </w:pPr>
          </w:p>
        </w:tc>
      </w:tr>
      <w:tr w:rsidR="00623922" w:rsidRPr="00E060E2" w14:paraId="660B1F26" w14:textId="77777777" w:rsidTr="006B643E">
        <w:trPr>
          <w:trHeight w:val="300"/>
        </w:trPr>
        <w:tc>
          <w:tcPr>
            <w:tcW w:w="3094" w:type="dxa"/>
            <w:gridSpan w:val="2"/>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E9B474D" w14:textId="4F69D684" w:rsidR="00623922" w:rsidRPr="00E060E2" w:rsidRDefault="00623922" w:rsidP="00B7244D">
            <w:pPr>
              <w:rPr>
                <w:sz w:val="22"/>
                <w:szCs w:val="22"/>
              </w:rPr>
            </w:pPr>
            <w:r w:rsidRPr="00E060E2">
              <w:rPr>
                <w:sz w:val="22"/>
                <w:szCs w:val="22"/>
              </w:rPr>
              <w:t>Netaikoma</w:t>
            </w:r>
          </w:p>
        </w:tc>
      </w:tr>
      <w:tr w:rsidR="00623922" w:rsidRPr="00E060E2" w14:paraId="7C61641A" w14:textId="77777777" w:rsidTr="0003191E">
        <w:trPr>
          <w:trHeight w:val="470"/>
        </w:trPr>
        <w:tc>
          <w:tcPr>
            <w:tcW w:w="3094" w:type="dxa"/>
            <w:gridSpan w:val="2"/>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4F3D43DD" w14:textId="785474D8" w:rsidR="00623922" w:rsidRPr="00E060E2" w:rsidRDefault="00623922" w:rsidP="00CF3E90">
            <w:pPr>
              <w:rPr>
                <w:sz w:val="22"/>
                <w:szCs w:val="22"/>
              </w:rPr>
            </w:pPr>
            <w:r w:rsidRPr="00E060E2">
              <w:rPr>
                <w:kern w:val="2"/>
                <w:sz w:val="22"/>
                <w:szCs w:val="22"/>
              </w:rPr>
              <w:t>Netaikoma</w:t>
            </w:r>
          </w:p>
        </w:tc>
      </w:tr>
      <w:tr w:rsidR="00623922" w:rsidRPr="00E060E2" w14:paraId="1CC23FBE" w14:textId="77777777" w:rsidTr="006B643E">
        <w:trPr>
          <w:trHeight w:val="300"/>
        </w:trPr>
        <w:tc>
          <w:tcPr>
            <w:tcW w:w="3094" w:type="dxa"/>
            <w:gridSpan w:val="2"/>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1187FB6F" w14:textId="1436610D" w:rsidR="00DF104A" w:rsidRPr="00E060E2" w:rsidRDefault="00623922" w:rsidP="003C0B17">
            <w:pPr>
              <w:jc w:val="both"/>
              <w:rPr>
                <w:kern w:val="2"/>
                <w:sz w:val="22"/>
                <w:szCs w:val="22"/>
              </w:rPr>
            </w:pPr>
            <w:r w:rsidRPr="00E060E2">
              <w:rPr>
                <w:kern w:val="2"/>
                <w:sz w:val="22"/>
                <w:szCs w:val="22"/>
              </w:rPr>
              <w:t xml:space="preserve">Turi būti pateikiami šie dokumentai: </w:t>
            </w:r>
          </w:p>
          <w:p w14:paraId="0535E6B0" w14:textId="239473A8" w:rsidR="00DF104A" w:rsidRPr="00B705AE" w:rsidRDefault="00DF104A" w:rsidP="003C0B17">
            <w:pPr>
              <w:pStyle w:val="ListParagraph"/>
              <w:numPr>
                <w:ilvl w:val="0"/>
                <w:numId w:val="1"/>
              </w:numPr>
              <w:jc w:val="both"/>
              <w:rPr>
                <w:color w:val="000000" w:themeColor="text1"/>
                <w:kern w:val="2"/>
                <w:sz w:val="22"/>
                <w:szCs w:val="22"/>
              </w:rPr>
            </w:pPr>
            <w:r w:rsidRPr="005D300D">
              <w:rPr>
                <w:color w:val="000000" w:themeColor="text1"/>
                <w:kern w:val="2"/>
                <w:sz w:val="22"/>
                <w:szCs w:val="22"/>
              </w:rPr>
              <w:t>P</w:t>
            </w:r>
            <w:r w:rsidR="00FA5EB2" w:rsidRPr="005D300D">
              <w:rPr>
                <w:color w:val="000000" w:themeColor="text1"/>
                <w:kern w:val="2"/>
                <w:sz w:val="22"/>
                <w:szCs w:val="22"/>
              </w:rPr>
              <w:t>aslaugų</w:t>
            </w:r>
            <w:r w:rsidRPr="005D300D">
              <w:rPr>
                <w:color w:val="000000" w:themeColor="text1"/>
                <w:kern w:val="2"/>
                <w:sz w:val="22"/>
                <w:szCs w:val="22"/>
              </w:rPr>
              <w:t xml:space="preserve"> perdavimo-priėmimo aktas /sąskaita faktūra</w:t>
            </w:r>
            <w:r w:rsidR="00790FB3">
              <w:rPr>
                <w:color w:val="000000" w:themeColor="text1"/>
                <w:kern w:val="2"/>
                <w:sz w:val="22"/>
                <w:szCs w:val="22"/>
              </w:rPr>
              <w:t>.</w:t>
            </w:r>
          </w:p>
          <w:p w14:paraId="27B9F8D6" w14:textId="77777777" w:rsidR="00DF104A" w:rsidRPr="00E060E2" w:rsidRDefault="00DF104A" w:rsidP="003C0B17">
            <w:pPr>
              <w:jc w:val="both"/>
              <w:rPr>
                <w:kern w:val="2"/>
                <w:sz w:val="22"/>
                <w:szCs w:val="22"/>
              </w:rPr>
            </w:pPr>
          </w:p>
          <w:p w14:paraId="1B8A1E89" w14:textId="5BAC534B" w:rsidR="00623922" w:rsidRPr="00E060E2" w:rsidRDefault="007C3080" w:rsidP="003C0B17">
            <w:pPr>
              <w:jc w:val="both"/>
              <w:rPr>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17BF83D7" w14:textId="77777777" w:rsidTr="006B643E">
        <w:trPr>
          <w:trHeight w:val="300"/>
        </w:trPr>
        <w:tc>
          <w:tcPr>
            <w:tcW w:w="9918" w:type="dxa"/>
            <w:gridSpan w:val="4"/>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006B643E">
        <w:trPr>
          <w:trHeight w:val="300"/>
        </w:trPr>
        <w:tc>
          <w:tcPr>
            <w:tcW w:w="3094" w:type="dxa"/>
            <w:gridSpan w:val="2"/>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3F52093B" w14:textId="5DA67F72" w:rsidR="00623922" w:rsidRPr="00855F8C" w:rsidRDefault="00623922" w:rsidP="00F30AE6">
            <w:pPr>
              <w:rPr>
                <w:color w:val="4472C4"/>
                <w:kern w:val="2"/>
                <w:sz w:val="22"/>
                <w:szCs w:val="22"/>
              </w:rPr>
            </w:pPr>
            <w:r w:rsidRPr="00855F8C">
              <w:rPr>
                <w:kern w:val="2"/>
                <w:sz w:val="22"/>
                <w:szCs w:val="22"/>
              </w:rPr>
              <w:t>Fiksuoto įkainio kainodara</w:t>
            </w:r>
          </w:p>
        </w:tc>
      </w:tr>
      <w:tr w:rsidR="00623922" w:rsidRPr="00E060E2" w14:paraId="340B6163" w14:textId="77777777" w:rsidTr="00450ADD">
        <w:trPr>
          <w:trHeight w:val="4525"/>
        </w:trPr>
        <w:tc>
          <w:tcPr>
            <w:tcW w:w="3094" w:type="dxa"/>
            <w:gridSpan w:val="2"/>
          </w:tcPr>
          <w:p w14:paraId="2849BFAF" w14:textId="77D1A517" w:rsidR="00623922" w:rsidRPr="005D300D" w:rsidRDefault="00623922" w:rsidP="00CF3E90">
            <w:pPr>
              <w:rPr>
                <w:b/>
                <w:kern w:val="2"/>
                <w:sz w:val="22"/>
                <w:szCs w:val="22"/>
              </w:rPr>
            </w:pPr>
            <w:r w:rsidRPr="005D300D">
              <w:rPr>
                <w:b/>
                <w:kern w:val="2"/>
                <w:sz w:val="22"/>
                <w:szCs w:val="22"/>
              </w:rPr>
              <w:lastRenderedPageBreak/>
              <w:t xml:space="preserve">5.2. Pradinės Sutarties vertė ir Sutarties kaina, kai taikoma </w:t>
            </w:r>
            <w:r w:rsidRPr="005D300D">
              <w:rPr>
                <w:b/>
                <w:kern w:val="2"/>
                <w:sz w:val="22"/>
                <w:szCs w:val="22"/>
                <w:u w:val="single"/>
              </w:rPr>
              <w:t>fiksuoto įkainio</w:t>
            </w:r>
            <w:r w:rsidRPr="005D300D">
              <w:rPr>
                <w:b/>
                <w:kern w:val="2"/>
                <w:sz w:val="22"/>
                <w:szCs w:val="22"/>
              </w:rPr>
              <w:t xml:space="preserve"> kainodara</w:t>
            </w:r>
          </w:p>
          <w:p w14:paraId="304B5AD7" w14:textId="77777777" w:rsidR="00623922" w:rsidRPr="005D300D" w:rsidRDefault="00623922" w:rsidP="00CF3E90">
            <w:pPr>
              <w:rPr>
                <w:b/>
                <w:kern w:val="2"/>
                <w:sz w:val="22"/>
                <w:szCs w:val="22"/>
              </w:rPr>
            </w:pPr>
          </w:p>
          <w:p w14:paraId="55E8C1C5" w14:textId="77777777" w:rsidR="00623922" w:rsidRPr="005D300D" w:rsidRDefault="00623922" w:rsidP="00CF3E90">
            <w:pPr>
              <w:rPr>
                <w:b/>
                <w:kern w:val="2"/>
                <w:sz w:val="22"/>
                <w:szCs w:val="22"/>
              </w:rPr>
            </w:pPr>
          </w:p>
          <w:p w14:paraId="5D5E9056" w14:textId="77777777" w:rsidR="00623922" w:rsidRPr="005D300D" w:rsidRDefault="00623922" w:rsidP="00CF3E90">
            <w:pPr>
              <w:rPr>
                <w:b/>
                <w:kern w:val="2"/>
                <w:sz w:val="22"/>
                <w:szCs w:val="22"/>
              </w:rPr>
            </w:pPr>
          </w:p>
          <w:p w14:paraId="0FD4110E" w14:textId="77777777" w:rsidR="00623922" w:rsidRPr="005D300D" w:rsidRDefault="00623922" w:rsidP="00CF3E90">
            <w:pPr>
              <w:rPr>
                <w:b/>
                <w:kern w:val="2"/>
                <w:sz w:val="22"/>
                <w:szCs w:val="22"/>
              </w:rPr>
            </w:pPr>
          </w:p>
          <w:p w14:paraId="559F0972" w14:textId="77777777" w:rsidR="00623922" w:rsidRPr="005D300D" w:rsidRDefault="00623922" w:rsidP="00CF3E90">
            <w:pPr>
              <w:rPr>
                <w:b/>
                <w:kern w:val="2"/>
                <w:sz w:val="22"/>
                <w:szCs w:val="22"/>
              </w:rPr>
            </w:pPr>
          </w:p>
          <w:p w14:paraId="513A3F91" w14:textId="77777777" w:rsidR="00623922" w:rsidRPr="005D300D" w:rsidRDefault="00623922" w:rsidP="00CF3E90">
            <w:pPr>
              <w:rPr>
                <w:b/>
                <w:kern w:val="2"/>
                <w:sz w:val="22"/>
                <w:szCs w:val="22"/>
              </w:rPr>
            </w:pPr>
          </w:p>
          <w:p w14:paraId="42A57FC2" w14:textId="77777777" w:rsidR="00623922" w:rsidRPr="005D300D" w:rsidRDefault="00623922" w:rsidP="00CF3E90">
            <w:pPr>
              <w:rPr>
                <w:b/>
                <w:kern w:val="2"/>
                <w:sz w:val="22"/>
                <w:szCs w:val="22"/>
              </w:rPr>
            </w:pPr>
          </w:p>
          <w:p w14:paraId="62230666" w14:textId="77777777" w:rsidR="00623922" w:rsidRPr="005D300D" w:rsidRDefault="00623922" w:rsidP="00CF3E90">
            <w:pPr>
              <w:rPr>
                <w:b/>
                <w:kern w:val="2"/>
                <w:sz w:val="22"/>
                <w:szCs w:val="22"/>
              </w:rPr>
            </w:pPr>
          </w:p>
          <w:p w14:paraId="74B9577C" w14:textId="77777777" w:rsidR="00623922" w:rsidRPr="005D300D" w:rsidRDefault="00623922" w:rsidP="00CF3E90">
            <w:pPr>
              <w:rPr>
                <w:b/>
                <w:kern w:val="2"/>
                <w:sz w:val="22"/>
                <w:szCs w:val="22"/>
              </w:rPr>
            </w:pPr>
          </w:p>
          <w:p w14:paraId="1352365F" w14:textId="77777777" w:rsidR="00623922" w:rsidRPr="005D300D" w:rsidRDefault="00623922" w:rsidP="00CF3E90">
            <w:pPr>
              <w:rPr>
                <w:b/>
                <w:kern w:val="2"/>
                <w:sz w:val="22"/>
                <w:szCs w:val="22"/>
              </w:rPr>
            </w:pPr>
          </w:p>
          <w:p w14:paraId="74F4AD7F" w14:textId="77777777" w:rsidR="00623922" w:rsidRPr="005D300D" w:rsidRDefault="00623922" w:rsidP="005D300D">
            <w:pPr>
              <w:jc w:val="both"/>
              <w:rPr>
                <w:b/>
                <w:kern w:val="2"/>
                <w:sz w:val="22"/>
                <w:szCs w:val="22"/>
              </w:rPr>
            </w:pPr>
          </w:p>
        </w:tc>
        <w:tc>
          <w:tcPr>
            <w:tcW w:w="6824" w:type="dxa"/>
            <w:gridSpan w:val="2"/>
          </w:tcPr>
          <w:p w14:paraId="60624D44" w14:textId="77777777" w:rsidR="00013105" w:rsidRPr="005D300D" w:rsidRDefault="00013105" w:rsidP="00013105">
            <w:pPr>
              <w:jc w:val="both"/>
              <w:rPr>
                <w:kern w:val="2"/>
                <w:sz w:val="22"/>
                <w:szCs w:val="22"/>
              </w:rPr>
            </w:pPr>
            <w:r w:rsidRPr="005D300D">
              <w:rPr>
                <w:kern w:val="2"/>
                <w:sz w:val="22"/>
                <w:szCs w:val="22"/>
              </w:rPr>
              <w:t xml:space="preserve">Pradinės Sutarties vertė yra </w:t>
            </w:r>
            <w:r w:rsidRPr="005D300D">
              <w:rPr>
                <w:color w:val="000000" w:themeColor="text1"/>
                <w:kern w:val="2"/>
                <w:sz w:val="22"/>
                <w:szCs w:val="22"/>
              </w:rPr>
              <w:t>(</w:t>
            </w:r>
            <w:r w:rsidRPr="00450ADD">
              <w:rPr>
                <w:i/>
                <w:color w:val="000000" w:themeColor="text1"/>
                <w:kern w:val="2"/>
                <w:sz w:val="22"/>
                <w:szCs w:val="22"/>
                <w:highlight w:val="lightGray"/>
              </w:rPr>
              <w:t>nurodyti sumą skaičiais</w:t>
            </w:r>
            <w:r w:rsidRPr="005D300D">
              <w:rPr>
                <w:color w:val="000000" w:themeColor="text1"/>
                <w:kern w:val="2"/>
                <w:sz w:val="22"/>
                <w:szCs w:val="22"/>
              </w:rPr>
              <w:t xml:space="preserve">) </w:t>
            </w:r>
            <w:r w:rsidRPr="005D300D">
              <w:rPr>
                <w:kern w:val="2"/>
                <w:sz w:val="22"/>
                <w:szCs w:val="22"/>
              </w:rPr>
              <w:t xml:space="preserve">Eur, </w:t>
            </w:r>
            <w:r w:rsidRPr="005D300D">
              <w:rPr>
                <w:color w:val="000000" w:themeColor="text1"/>
                <w:kern w:val="2"/>
                <w:sz w:val="22"/>
                <w:szCs w:val="22"/>
              </w:rPr>
              <w:t>(</w:t>
            </w:r>
            <w:r w:rsidRPr="00450ADD">
              <w:rPr>
                <w:i/>
                <w:color w:val="000000" w:themeColor="text1"/>
                <w:kern w:val="2"/>
                <w:sz w:val="22"/>
                <w:szCs w:val="22"/>
                <w:highlight w:val="lightGray"/>
              </w:rPr>
              <w:t>nurodyti</w:t>
            </w:r>
            <w:r w:rsidRPr="00450ADD">
              <w:rPr>
                <w:color w:val="000000" w:themeColor="text1"/>
                <w:kern w:val="2"/>
                <w:sz w:val="22"/>
                <w:szCs w:val="22"/>
                <w:highlight w:val="lightGray"/>
              </w:rPr>
              <w:t xml:space="preserve"> </w:t>
            </w:r>
            <w:r w:rsidRPr="00450ADD">
              <w:rPr>
                <w:i/>
                <w:color w:val="000000" w:themeColor="text1"/>
                <w:kern w:val="2"/>
                <w:sz w:val="22"/>
                <w:szCs w:val="22"/>
                <w:highlight w:val="lightGray"/>
              </w:rPr>
              <w:t>sumą</w:t>
            </w:r>
            <w:r w:rsidRPr="005D300D">
              <w:rPr>
                <w:i/>
                <w:color w:val="000000" w:themeColor="text1"/>
                <w:kern w:val="2"/>
                <w:sz w:val="22"/>
                <w:szCs w:val="22"/>
              </w:rPr>
              <w:t xml:space="preserve"> </w:t>
            </w:r>
            <w:r w:rsidRPr="00450ADD">
              <w:rPr>
                <w:i/>
                <w:color w:val="000000" w:themeColor="text1"/>
                <w:kern w:val="2"/>
                <w:sz w:val="22"/>
                <w:szCs w:val="22"/>
                <w:highlight w:val="lightGray"/>
              </w:rPr>
              <w:t>žodžiais</w:t>
            </w:r>
            <w:r w:rsidRPr="005D300D">
              <w:rPr>
                <w:color w:val="000000" w:themeColor="text1"/>
                <w:kern w:val="2"/>
                <w:sz w:val="22"/>
                <w:szCs w:val="22"/>
              </w:rPr>
              <w:t xml:space="preserve">) </w:t>
            </w:r>
            <w:r w:rsidRPr="005D300D">
              <w:rPr>
                <w:kern w:val="2"/>
                <w:sz w:val="22"/>
                <w:szCs w:val="22"/>
              </w:rPr>
              <w:t xml:space="preserve">be pridėtinės vertės mokesčio (toliau – PVM). </w:t>
            </w:r>
          </w:p>
          <w:p w14:paraId="363B0F28" w14:textId="77777777" w:rsidR="00013105" w:rsidRPr="005D300D" w:rsidRDefault="00013105" w:rsidP="00013105">
            <w:pPr>
              <w:jc w:val="both"/>
              <w:rPr>
                <w:color w:val="000000" w:themeColor="text1"/>
                <w:kern w:val="2"/>
                <w:sz w:val="22"/>
                <w:szCs w:val="22"/>
              </w:rPr>
            </w:pPr>
            <w:r w:rsidRPr="005D300D">
              <w:rPr>
                <w:kern w:val="2"/>
                <w:sz w:val="22"/>
                <w:szCs w:val="22"/>
              </w:rPr>
              <w:t xml:space="preserve">PVM sudaro </w:t>
            </w:r>
            <w:r w:rsidRPr="005D300D">
              <w:rPr>
                <w:color w:val="000000" w:themeColor="text1"/>
                <w:kern w:val="2"/>
                <w:sz w:val="22"/>
                <w:szCs w:val="22"/>
              </w:rPr>
              <w:t>(</w:t>
            </w:r>
            <w:r w:rsidRPr="00450ADD">
              <w:rPr>
                <w:i/>
                <w:color w:val="000000" w:themeColor="text1"/>
                <w:kern w:val="2"/>
                <w:sz w:val="22"/>
                <w:szCs w:val="22"/>
                <w:highlight w:val="lightGray"/>
              </w:rPr>
              <w:t>nurodyti sumą skaičiais</w:t>
            </w:r>
            <w:r w:rsidRPr="005D300D">
              <w:rPr>
                <w:color w:val="000000" w:themeColor="text1"/>
                <w:kern w:val="2"/>
                <w:sz w:val="22"/>
                <w:szCs w:val="22"/>
              </w:rPr>
              <w:t xml:space="preserve">) </w:t>
            </w:r>
            <w:r w:rsidRPr="005D300D">
              <w:rPr>
                <w:kern w:val="2"/>
                <w:sz w:val="22"/>
                <w:szCs w:val="22"/>
              </w:rPr>
              <w:t xml:space="preserve">Eur, </w:t>
            </w:r>
            <w:r w:rsidRPr="005D300D">
              <w:rPr>
                <w:color w:val="000000" w:themeColor="text1"/>
                <w:kern w:val="2"/>
                <w:sz w:val="22"/>
                <w:szCs w:val="22"/>
              </w:rPr>
              <w:t>(</w:t>
            </w:r>
            <w:r w:rsidRPr="00450ADD">
              <w:rPr>
                <w:i/>
                <w:color w:val="000000" w:themeColor="text1"/>
                <w:kern w:val="2"/>
                <w:sz w:val="22"/>
                <w:szCs w:val="22"/>
                <w:highlight w:val="lightGray"/>
              </w:rPr>
              <w:t>nurodyti sumą žodžiais</w:t>
            </w:r>
            <w:r w:rsidRPr="005D300D">
              <w:rPr>
                <w:color w:val="000000" w:themeColor="text1"/>
                <w:kern w:val="2"/>
                <w:sz w:val="22"/>
                <w:szCs w:val="22"/>
              </w:rPr>
              <w:t>).</w:t>
            </w:r>
          </w:p>
          <w:p w14:paraId="12C14920" w14:textId="77777777" w:rsidR="00013105" w:rsidRPr="005D300D" w:rsidRDefault="00013105" w:rsidP="00013105">
            <w:pPr>
              <w:jc w:val="both"/>
              <w:rPr>
                <w:kern w:val="2"/>
                <w:sz w:val="22"/>
                <w:szCs w:val="22"/>
              </w:rPr>
            </w:pPr>
            <w:r w:rsidRPr="005D300D">
              <w:rPr>
                <w:kern w:val="2"/>
                <w:sz w:val="22"/>
                <w:szCs w:val="22"/>
              </w:rPr>
              <w:t xml:space="preserve">Sutarties kaina yra </w:t>
            </w:r>
            <w:r w:rsidRPr="005D300D">
              <w:rPr>
                <w:color w:val="000000" w:themeColor="text1"/>
                <w:kern w:val="2"/>
                <w:sz w:val="22"/>
                <w:szCs w:val="22"/>
              </w:rPr>
              <w:t>(</w:t>
            </w:r>
            <w:r w:rsidRPr="00450ADD">
              <w:rPr>
                <w:i/>
                <w:color w:val="000000" w:themeColor="text1"/>
                <w:kern w:val="2"/>
                <w:sz w:val="22"/>
                <w:szCs w:val="22"/>
                <w:highlight w:val="lightGray"/>
              </w:rPr>
              <w:t>nurodyti sumą skaičiais</w:t>
            </w:r>
            <w:r w:rsidRPr="005D300D">
              <w:rPr>
                <w:color w:val="000000" w:themeColor="text1"/>
                <w:kern w:val="2"/>
                <w:sz w:val="22"/>
                <w:szCs w:val="22"/>
              </w:rPr>
              <w:t>)</w:t>
            </w:r>
            <w:r w:rsidRPr="005D300D">
              <w:rPr>
                <w:kern w:val="2"/>
                <w:sz w:val="22"/>
                <w:szCs w:val="22"/>
              </w:rPr>
              <w:t xml:space="preserve"> Eur, </w:t>
            </w:r>
            <w:r w:rsidRPr="005D300D">
              <w:rPr>
                <w:color w:val="000000" w:themeColor="text1"/>
                <w:kern w:val="2"/>
                <w:sz w:val="22"/>
                <w:szCs w:val="22"/>
              </w:rPr>
              <w:t>(</w:t>
            </w:r>
            <w:r w:rsidRPr="00450ADD">
              <w:rPr>
                <w:i/>
                <w:color w:val="000000" w:themeColor="text1"/>
                <w:kern w:val="2"/>
                <w:sz w:val="22"/>
                <w:szCs w:val="22"/>
                <w:highlight w:val="lightGray"/>
              </w:rPr>
              <w:t>nurodyti sumą žodžiais</w:t>
            </w:r>
            <w:r w:rsidRPr="005D300D">
              <w:rPr>
                <w:color w:val="000000" w:themeColor="text1"/>
                <w:kern w:val="2"/>
                <w:sz w:val="22"/>
                <w:szCs w:val="22"/>
              </w:rPr>
              <w:t>)</w:t>
            </w:r>
            <w:r w:rsidRPr="005D300D">
              <w:rPr>
                <w:kern w:val="2"/>
                <w:sz w:val="22"/>
                <w:szCs w:val="22"/>
              </w:rPr>
              <w:t xml:space="preserve"> Eur su PVM.</w:t>
            </w:r>
          </w:p>
          <w:p w14:paraId="0291BC12" w14:textId="77777777" w:rsidR="00623922" w:rsidRPr="005D300D" w:rsidRDefault="00623922" w:rsidP="00013105">
            <w:pPr>
              <w:jc w:val="both"/>
              <w:rPr>
                <w:kern w:val="2"/>
                <w:sz w:val="22"/>
                <w:szCs w:val="22"/>
              </w:rPr>
            </w:pPr>
          </w:p>
          <w:p w14:paraId="2BE8AEDF" w14:textId="77C08784" w:rsidR="00623922" w:rsidRPr="005D300D" w:rsidRDefault="00623922" w:rsidP="00013105">
            <w:pPr>
              <w:jc w:val="both"/>
              <w:rPr>
                <w:color w:val="000000"/>
                <w:kern w:val="2"/>
                <w:sz w:val="22"/>
                <w:szCs w:val="22"/>
              </w:rPr>
            </w:pPr>
            <w:r w:rsidRPr="005D300D">
              <w:rPr>
                <w:color w:val="000000"/>
                <w:kern w:val="2"/>
                <w:sz w:val="22"/>
                <w:szCs w:val="22"/>
              </w:rPr>
              <w:t xml:space="preserve">Šioje Sutartyje Pradinės Sutarties vertė yra lygi </w:t>
            </w:r>
            <w:r w:rsidRPr="005D300D">
              <w:rPr>
                <w:b/>
                <w:color w:val="000000"/>
                <w:kern w:val="2"/>
                <w:sz w:val="22"/>
                <w:szCs w:val="22"/>
              </w:rPr>
              <w:t xml:space="preserve">maksimaliai pirkimui skirtai lėšų sumai be PVM </w:t>
            </w:r>
            <w:r w:rsidRPr="005D300D">
              <w:rPr>
                <w:color w:val="000000"/>
                <w:kern w:val="2"/>
                <w:sz w:val="22"/>
                <w:szCs w:val="22"/>
              </w:rPr>
              <w:t xml:space="preserve">pirkimo dokumentuose ir Sutartyje nurodytų </w:t>
            </w:r>
            <w:r w:rsidRPr="005D300D">
              <w:rPr>
                <w:color w:val="000000"/>
                <w:sz w:val="22"/>
                <w:szCs w:val="22"/>
              </w:rPr>
              <w:t xml:space="preserve">Paslaugų </w:t>
            </w:r>
            <w:r w:rsidRPr="005D300D">
              <w:rPr>
                <w:color w:val="000000"/>
                <w:kern w:val="2"/>
                <w:sz w:val="22"/>
                <w:szCs w:val="22"/>
              </w:rPr>
              <w:t>įsigijimui Tiekėjo pasiūlyme nurodytais įkainiais be PVM.</w:t>
            </w:r>
            <w:r w:rsidRPr="005D300D">
              <w:rPr>
                <w:color w:val="2B579A"/>
                <w:kern w:val="2"/>
                <w:sz w:val="22"/>
                <w:szCs w:val="22"/>
              </w:rPr>
              <w:t xml:space="preserve"> </w:t>
            </w:r>
            <w:r w:rsidRPr="005D300D">
              <w:rPr>
                <w:color w:val="000000"/>
                <w:kern w:val="2"/>
                <w:sz w:val="22"/>
                <w:szCs w:val="22"/>
              </w:rPr>
              <w:t xml:space="preserve">Pirkėjas perka </w:t>
            </w:r>
            <w:r w:rsidRPr="005D300D">
              <w:rPr>
                <w:color w:val="000000"/>
                <w:sz w:val="22"/>
                <w:szCs w:val="22"/>
              </w:rPr>
              <w:t>Paslaugas</w:t>
            </w:r>
            <w:r w:rsidRPr="005D300D">
              <w:rPr>
                <w:color w:val="000000"/>
                <w:kern w:val="2"/>
                <w:sz w:val="22"/>
                <w:szCs w:val="22"/>
              </w:rPr>
              <w:t xml:space="preserve"> pagal poreikį Sutartyje arba jos priede Nr.</w:t>
            </w:r>
            <w:r w:rsidRPr="005D300D">
              <w:rPr>
                <w:kern w:val="2"/>
                <w:sz w:val="22"/>
                <w:szCs w:val="22"/>
              </w:rPr>
              <w:t xml:space="preserve"> </w:t>
            </w:r>
            <w:r w:rsidR="00D01CEC">
              <w:rPr>
                <w:kern w:val="2"/>
                <w:sz w:val="22"/>
                <w:szCs w:val="22"/>
              </w:rPr>
              <w:t>2</w:t>
            </w:r>
            <w:r w:rsidR="00D01CEC" w:rsidRPr="005D300D">
              <w:rPr>
                <w:kern w:val="2"/>
                <w:sz w:val="22"/>
                <w:szCs w:val="22"/>
              </w:rPr>
              <w:t xml:space="preserve"> </w:t>
            </w:r>
            <w:r w:rsidRPr="005D300D">
              <w:rPr>
                <w:color w:val="000000"/>
                <w:kern w:val="2"/>
                <w:sz w:val="22"/>
                <w:szCs w:val="22"/>
              </w:rPr>
              <w:t xml:space="preserve">nurodytais įkainiais, neviršijant Sutarties kainos. Sutartyje arba jos priede Nr. </w:t>
            </w:r>
            <w:r w:rsidR="00D01CEC">
              <w:rPr>
                <w:kern w:val="2"/>
                <w:sz w:val="22"/>
                <w:szCs w:val="22"/>
              </w:rPr>
              <w:t>2</w:t>
            </w:r>
            <w:r w:rsidR="00D01CEC" w:rsidRPr="005D300D">
              <w:rPr>
                <w:kern w:val="2"/>
                <w:sz w:val="22"/>
                <w:szCs w:val="22"/>
              </w:rPr>
              <w:t xml:space="preserve"> </w:t>
            </w:r>
            <w:r w:rsidRPr="005D300D">
              <w:rPr>
                <w:color w:val="000000"/>
                <w:kern w:val="2"/>
                <w:sz w:val="22"/>
                <w:szCs w:val="22"/>
              </w:rPr>
              <w:t xml:space="preserve">atskirose eilutėse nurodytas </w:t>
            </w:r>
            <w:r w:rsidRPr="005D300D">
              <w:rPr>
                <w:color w:val="000000"/>
                <w:sz w:val="22"/>
                <w:szCs w:val="22"/>
              </w:rPr>
              <w:t>Paslaugų</w:t>
            </w:r>
            <w:r w:rsidRPr="005D300D">
              <w:rPr>
                <w:color w:val="000000"/>
                <w:kern w:val="2"/>
                <w:sz w:val="22"/>
                <w:szCs w:val="22"/>
              </w:rPr>
              <w:t xml:space="preserve"> kiekis gali būti keičiamas (didėti ar mažėti).</w:t>
            </w:r>
          </w:p>
          <w:p w14:paraId="497023E5" w14:textId="77777777" w:rsidR="00E73B2B" w:rsidRPr="005D300D" w:rsidRDefault="00E73B2B" w:rsidP="00E73B2B">
            <w:pPr>
              <w:jc w:val="both"/>
              <w:rPr>
                <w:color w:val="4472C4"/>
                <w:kern w:val="2"/>
                <w:sz w:val="22"/>
                <w:szCs w:val="22"/>
              </w:rPr>
            </w:pPr>
          </w:p>
          <w:p w14:paraId="6E1DD1B2" w14:textId="50A6E3AB" w:rsidR="00E73B2B" w:rsidRPr="005D300D" w:rsidRDefault="00E73B2B" w:rsidP="00E73B2B">
            <w:pPr>
              <w:jc w:val="both"/>
              <w:rPr>
                <w:color w:val="000000" w:themeColor="text1"/>
                <w:kern w:val="2"/>
                <w:sz w:val="22"/>
                <w:szCs w:val="22"/>
              </w:rPr>
            </w:pPr>
            <w:r w:rsidRPr="005D300D">
              <w:rPr>
                <w:color w:val="000000" w:themeColor="text1"/>
                <w:kern w:val="2"/>
                <w:sz w:val="22"/>
                <w:szCs w:val="22"/>
              </w:rPr>
              <w:t xml:space="preserve">*Pirkėjas neįsipareigoja išpirkti preliminaraus Paslaugų kiekio ar bet kokios jo dalies. </w:t>
            </w:r>
          </w:p>
          <w:p w14:paraId="0C4AFE53" w14:textId="4A9AC23E" w:rsidR="00623922" w:rsidRPr="005D300D" w:rsidRDefault="00E73B2B" w:rsidP="005D300D">
            <w:pPr>
              <w:spacing w:line="276" w:lineRule="auto"/>
              <w:jc w:val="both"/>
              <w:rPr>
                <w:color w:val="000000"/>
                <w:kern w:val="2"/>
                <w:sz w:val="22"/>
                <w:szCs w:val="22"/>
              </w:rPr>
            </w:pPr>
            <w:r w:rsidRPr="005D300D">
              <w:rPr>
                <w:color w:val="000000" w:themeColor="text1"/>
                <w:sz w:val="22"/>
                <w:szCs w:val="22"/>
              </w:rPr>
              <w:t xml:space="preserve">*Tiekėjas gali vienašališkai taikyti papildomas nuolaidas atskiroms sąskaitoms. </w:t>
            </w:r>
          </w:p>
        </w:tc>
      </w:tr>
      <w:tr w:rsidR="00623922" w:rsidRPr="00A52810" w14:paraId="1FD5463F" w14:textId="77777777" w:rsidTr="006B643E">
        <w:trPr>
          <w:trHeight w:val="300"/>
        </w:trPr>
        <w:tc>
          <w:tcPr>
            <w:tcW w:w="3094" w:type="dxa"/>
            <w:gridSpan w:val="2"/>
          </w:tcPr>
          <w:p w14:paraId="5EF3E700" w14:textId="49367ACD" w:rsidR="00623922" w:rsidRPr="00A52810" w:rsidRDefault="00623922" w:rsidP="00CF3E90">
            <w:pPr>
              <w:rPr>
                <w:b/>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4DF1C49D" w14:textId="77777777" w:rsidR="00623922" w:rsidRPr="00A52810" w:rsidRDefault="00623922" w:rsidP="00CF3E90">
            <w:pPr>
              <w:rPr>
                <w:kern w:val="2"/>
                <w:sz w:val="22"/>
                <w:szCs w:val="22"/>
              </w:rPr>
            </w:pPr>
          </w:p>
        </w:tc>
        <w:tc>
          <w:tcPr>
            <w:tcW w:w="6824" w:type="dxa"/>
            <w:gridSpan w:val="2"/>
          </w:tcPr>
          <w:p w14:paraId="5A5F9EBE" w14:textId="6A3AED38" w:rsidR="00B81D18" w:rsidRPr="00A52810" w:rsidRDefault="00B81D18" w:rsidP="00B81D18">
            <w:pPr>
              <w:rPr>
                <w:kern w:val="2"/>
                <w:sz w:val="22"/>
                <w:szCs w:val="22"/>
              </w:rPr>
            </w:pPr>
            <w:r w:rsidRPr="00085232">
              <w:rPr>
                <w:kern w:val="2"/>
                <w:sz w:val="22"/>
                <w:szCs w:val="22"/>
              </w:rPr>
              <w:t xml:space="preserve">Sutarties </w:t>
            </w:r>
            <w:r w:rsidRPr="00790FB3">
              <w:rPr>
                <w:color w:val="000000" w:themeColor="text1"/>
                <w:kern w:val="2"/>
                <w:sz w:val="22"/>
                <w:szCs w:val="22"/>
              </w:rPr>
              <w:t>įkainiai</w:t>
            </w:r>
            <w:r w:rsidRPr="00085232">
              <w:rPr>
                <w:color w:val="000000" w:themeColor="text1"/>
                <w:kern w:val="2"/>
                <w:sz w:val="22"/>
                <w:szCs w:val="22"/>
              </w:rPr>
              <w:t xml:space="preserve"> </w:t>
            </w:r>
            <w:r w:rsidR="00790FB3">
              <w:rPr>
                <w:kern w:val="2"/>
                <w:sz w:val="22"/>
                <w:szCs w:val="22"/>
              </w:rPr>
              <w:t>gali būti</w:t>
            </w:r>
            <w:r w:rsidRPr="00085232">
              <w:rPr>
                <w:kern w:val="2"/>
                <w:sz w:val="22"/>
                <w:szCs w:val="22"/>
              </w:rPr>
              <w:t xml:space="preserve"> perskaičiuojami:</w:t>
            </w:r>
          </w:p>
          <w:p w14:paraId="2159B7D1" w14:textId="77777777" w:rsidR="00B81D18" w:rsidRPr="00A52810" w:rsidRDefault="00B81D18" w:rsidP="00B81D18">
            <w:pPr>
              <w:rPr>
                <w:kern w:val="2"/>
                <w:sz w:val="22"/>
                <w:szCs w:val="22"/>
              </w:rPr>
            </w:pPr>
          </w:p>
          <w:p w14:paraId="09ED89C5" w14:textId="77777777" w:rsidR="00B81D18" w:rsidRPr="00A52810" w:rsidRDefault="00B81D18" w:rsidP="00B81D18">
            <w:pPr>
              <w:rPr>
                <w:color w:val="FF0000"/>
                <w:kern w:val="2"/>
                <w:sz w:val="22"/>
                <w:szCs w:val="22"/>
              </w:rPr>
            </w:pPr>
            <w:r w:rsidRPr="00A52810">
              <w:rPr>
                <w:kern w:val="2"/>
                <w:sz w:val="22"/>
                <w:szCs w:val="22"/>
              </w:rPr>
              <w:t>5.3.1. dėl PVM tarifo pasikeitimo;</w:t>
            </w:r>
          </w:p>
          <w:p w14:paraId="53D4A546" w14:textId="051D1EE2" w:rsidR="00B81D18" w:rsidRPr="00A52810" w:rsidRDefault="00B81D18" w:rsidP="00F018C3">
            <w:pPr>
              <w:rPr>
                <w:color w:val="FF0000"/>
                <w:kern w:val="2"/>
                <w:sz w:val="22"/>
                <w:szCs w:val="22"/>
              </w:rPr>
            </w:pPr>
            <w:r w:rsidRPr="00A52810">
              <w:rPr>
                <w:color w:val="000000" w:themeColor="text1"/>
                <w:kern w:val="2"/>
                <w:sz w:val="22"/>
                <w:szCs w:val="22"/>
              </w:rPr>
              <w:t>5.3</w:t>
            </w:r>
            <w:r w:rsidRPr="00F018C3">
              <w:rPr>
                <w:color w:val="000000" w:themeColor="text1"/>
                <w:kern w:val="2"/>
                <w:sz w:val="22"/>
                <w:szCs w:val="22"/>
              </w:rPr>
              <w:t>.</w:t>
            </w:r>
            <w:r w:rsidR="00F018C3" w:rsidRPr="00F018C3">
              <w:rPr>
                <w:color w:val="000000" w:themeColor="text1"/>
                <w:kern w:val="2"/>
                <w:sz w:val="22"/>
                <w:szCs w:val="22"/>
              </w:rPr>
              <w:t>2</w:t>
            </w:r>
            <w:r w:rsidRPr="00F018C3">
              <w:rPr>
                <w:color w:val="000000" w:themeColor="text1"/>
                <w:kern w:val="2"/>
                <w:sz w:val="22"/>
                <w:szCs w:val="22"/>
              </w:rPr>
              <w:t xml:space="preserve">. </w:t>
            </w:r>
            <w:r w:rsidRPr="00790FB3">
              <w:rPr>
                <w:color w:val="000000" w:themeColor="text1"/>
                <w:kern w:val="2"/>
                <w:sz w:val="22"/>
                <w:szCs w:val="22"/>
              </w:rPr>
              <w:t>dėl kainų lygio pokyčio</w:t>
            </w:r>
            <w:r w:rsidR="00790FB3">
              <w:rPr>
                <w:color w:val="FF0000"/>
                <w:kern w:val="2"/>
                <w:sz w:val="22"/>
                <w:szCs w:val="22"/>
              </w:rPr>
              <w:t>.</w:t>
            </w:r>
          </w:p>
        </w:tc>
      </w:tr>
      <w:tr w:rsidR="00623922" w:rsidRPr="00A52810" w14:paraId="7660B253" w14:textId="77777777" w:rsidTr="006B643E">
        <w:trPr>
          <w:trHeight w:val="300"/>
        </w:trPr>
        <w:tc>
          <w:tcPr>
            <w:tcW w:w="3094" w:type="dxa"/>
            <w:gridSpan w:val="2"/>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37734E99"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w:t>
            </w:r>
            <w:r w:rsidR="00716B2F" w:rsidRPr="00A52810">
              <w:rPr>
                <w:kern w:val="2"/>
                <w:sz w:val="22"/>
                <w:szCs w:val="22"/>
              </w:rPr>
              <w:t>nurodyt</w:t>
            </w:r>
            <w:r w:rsidR="00716B2F">
              <w:rPr>
                <w:kern w:val="2"/>
                <w:sz w:val="22"/>
                <w:szCs w:val="22"/>
              </w:rPr>
              <w:t xml:space="preserve">iems </w:t>
            </w:r>
            <w:r w:rsidRPr="00A52810">
              <w:rPr>
                <w:kern w:val="2"/>
                <w:sz w:val="22"/>
                <w:szCs w:val="22"/>
              </w:rPr>
              <w:t>įkainiams, Sutarties įkainiai perskaičiuojami nekeičiant P</w:t>
            </w:r>
            <w:r w:rsidRPr="00A52810">
              <w:rPr>
                <w:sz w:val="22"/>
                <w:szCs w:val="22"/>
              </w:rPr>
              <w:t>aslaugų</w:t>
            </w:r>
            <w:r w:rsidRPr="00A52810">
              <w:rPr>
                <w:kern w:val="2"/>
                <w:sz w:val="22"/>
                <w:szCs w:val="22"/>
              </w:rPr>
              <w:t xml:space="preserve">  įkainio be PVM.</w:t>
            </w:r>
          </w:p>
          <w:p w14:paraId="0FE1796C" w14:textId="77777777" w:rsidR="00623922" w:rsidRPr="00A52810" w:rsidRDefault="00623922" w:rsidP="00984E4D">
            <w:pPr>
              <w:jc w:val="both"/>
              <w:rPr>
                <w:kern w:val="2"/>
                <w:sz w:val="22"/>
                <w:szCs w:val="22"/>
              </w:rPr>
            </w:pPr>
          </w:p>
          <w:p w14:paraId="57FBEA84" w14:textId="5D266263" w:rsidR="00623922" w:rsidRPr="00A52810" w:rsidRDefault="00623922" w:rsidP="00984E4D">
            <w:pPr>
              <w:jc w:val="both"/>
              <w:rPr>
                <w:sz w:val="22"/>
                <w:szCs w:val="22"/>
              </w:rPr>
            </w:pPr>
            <w:r w:rsidRPr="00A52810">
              <w:rPr>
                <w:kern w:val="2"/>
                <w:sz w:val="22"/>
                <w:szCs w:val="22"/>
              </w:rPr>
              <w:t>Perskaičiuoti Sutarties įkainiai įforminami Susitarimu ir turi būti taikomi nuo naujo PVM įvedimo datos (nepriklausomai nuo to, kada pasirašytas Susitarimas).</w:t>
            </w:r>
          </w:p>
        </w:tc>
      </w:tr>
      <w:tr w:rsidR="00623922" w:rsidRPr="00A52810" w14:paraId="192D8B2F" w14:textId="77777777" w:rsidTr="006B643E">
        <w:trPr>
          <w:trHeight w:val="300"/>
        </w:trPr>
        <w:tc>
          <w:tcPr>
            <w:tcW w:w="3094" w:type="dxa"/>
            <w:gridSpan w:val="2"/>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5D73450C" w14:textId="77777777" w:rsidR="00623922" w:rsidRPr="00A52810" w:rsidRDefault="00623922" w:rsidP="00CF3E90">
            <w:pPr>
              <w:rPr>
                <w:kern w:val="2"/>
                <w:sz w:val="22"/>
                <w:szCs w:val="22"/>
              </w:rPr>
            </w:pPr>
            <w:r w:rsidRPr="00A52810">
              <w:rPr>
                <w:kern w:val="2"/>
                <w:sz w:val="22"/>
                <w:szCs w:val="22"/>
              </w:rPr>
              <w:t>Netaikoma</w:t>
            </w:r>
          </w:p>
          <w:p w14:paraId="2A2CCDFA" w14:textId="77777777" w:rsidR="00623922" w:rsidRPr="00A52810" w:rsidRDefault="00623922" w:rsidP="00CF3E90">
            <w:pPr>
              <w:rPr>
                <w:kern w:val="2"/>
                <w:sz w:val="22"/>
                <w:szCs w:val="22"/>
              </w:rPr>
            </w:pPr>
          </w:p>
          <w:p w14:paraId="306476C7" w14:textId="78FBC5CD" w:rsidR="00623922" w:rsidRPr="00A52810" w:rsidRDefault="00623922" w:rsidP="00984E4D">
            <w:pPr>
              <w:jc w:val="both"/>
              <w:rPr>
                <w:sz w:val="22"/>
                <w:szCs w:val="22"/>
              </w:rPr>
            </w:pPr>
          </w:p>
        </w:tc>
      </w:tr>
      <w:tr w:rsidR="00623922" w:rsidRPr="00A52810" w14:paraId="6F11F716" w14:textId="77777777" w:rsidTr="006B643E">
        <w:trPr>
          <w:trHeight w:val="300"/>
        </w:trPr>
        <w:tc>
          <w:tcPr>
            <w:tcW w:w="3094" w:type="dxa"/>
            <w:gridSpan w:val="2"/>
          </w:tcPr>
          <w:p w14:paraId="03414A38"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7AC8E609" w14:textId="77777777" w:rsidR="00623922" w:rsidRPr="00A52810" w:rsidRDefault="00623922" w:rsidP="00CF3E90">
            <w:pPr>
              <w:rPr>
                <w:kern w:val="2"/>
                <w:sz w:val="22"/>
                <w:szCs w:val="22"/>
              </w:rPr>
            </w:pPr>
          </w:p>
          <w:p w14:paraId="082DE11C" w14:textId="4F8D3085" w:rsidR="00623922" w:rsidRPr="00A52810" w:rsidRDefault="00623922" w:rsidP="00CF3E90">
            <w:pPr>
              <w:rPr>
                <w:b/>
                <w:i/>
                <w:kern w:val="2"/>
                <w:sz w:val="22"/>
                <w:szCs w:val="22"/>
              </w:rPr>
            </w:pPr>
          </w:p>
        </w:tc>
        <w:tc>
          <w:tcPr>
            <w:tcW w:w="6824" w:type="dxa"/>
            <w:gridSpan w:val="2"/>
          </w:tcPr>
          <w:p w14:paraId="22A502A1" w14:textId="0061E2FB" w:rsidR="00623922" w:rsidRPr="00A52810" w:rsidRDefault="00623922" w:rsidP="00984E4D">
            <w:pPr>
              <w:jc w:val="both"/>
              <w:rPr>
                <w:color w:val="000000" w:themeColor="text1"/>
                <w:sz w:val="22"/>
                <w:szCs w:val="22"/>
              </w:rPr>
            </w:pPr>
            <w:r w:rsidRPr="00A52810">
              <w:rPr>
                <w:color w:val="000000" w:themeColor="text1"/>
                <w:sz w:val="22"/>
                <w:szCs w:val="22"/>
              </w:rPr>
              <w:t>5.3.3.1. Bet kuri Sutarties Šalis Sutarties galiojimo metu turi teisę inicijuoti Sutarties</w:t>
            </w:r>
            <w:r w:rsidR="00790FB3">
              <w:rPr>
                <w:b/>
                <w:color w:val="000000" w:themeColor="text1"/>
                <w:sz w:val="22"/>
                <w:szCs w:val="22"/>
              </w:rPr>
              <w:t xml:space="preserve"> </w:t>
            </w:r>
            <w:r w:rsidRPr="00A52810">
              <w:rPr>
                <w:b/>
                <w:color w:val="000000" w:themeColor="text1"/>
                <w:sz w:val="22"/>
                <w:szCs w:val="22"/>
              </w:rPr>
              <w:t>įkainių</w:t>
            </w:r>
            <w:r w:rsidRPr="00A52810">
              <w:rPr>
                <w:color w:val="000000" w:themeColor="text1"/>
                <w:sz w:val="22"/>
                <w:szCs w:val="22"/>
              </w:rPr>
              <w:t xml:space="preserve"> peržiūrą (keitimą) ne anksčiau kaip po </w:t>
            </w:r>
            <w:r w:rsidR="00984E4D" w:rsidRPr="00A52810">
              <w:rPr>
                <w:color w:val="000000" w:themeColor="text1"/>
                <w:sz w:val="22"/>
                <w:szCs w:val="22"/>
              </w:rPr>
              <w:t>6  (šešių) mėnesių</w:t>
            </w:r>
            <w:r w:rsidRPr="00A52810">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00A52810">
              <w:rPr>
                <w:color w:val="000000" w:themeColor="text1"/>
                <w:sz w:val="22"/>
                <w:szCs w:val="22"/>
              </w:rPr>
              <w:t xml:space="preserve">6 (šeši) </w:t>
            </w:r>
            <w:r w:rsidRPr="00A52810">
              <w:rPr>
                <w:color w:val="000000" w:themeColor="text1"/>
                <w:sz w:val="22"/>
                <w:szCs w:val="22"/>
              </w:rPr>
              <w:t xml:space="preserve"> mėnesiai.</w:t>
            </w:r>
          </w:p>
          <w:p w14:paraId="2F62A51E"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264C2F06" w14:textId="2FEA62C3"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w:t>
            </w:r>
            <w:r w:rsidRPr="00A52810">
              <w:rPr>
                <w:color w:val="000000" w:themeColor="text1"/>
                <w:kern w:val="2"/>
                <w:sz w:val="22"/>
                <w:szCs w:val="22"/>
                <w:shd w:val="clear" w:color="auto" w:fill="FFFFFF"/>
              </w:rPr>
              <w:lastRenderedPageBreak/>
              <w:t xml:space="preserve">nereikalaujama </w:t>
            </w:r>
            <w:r w:rsidRPr="00A52810">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59724B1C" w14:textId="7D58D4C9"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10B85C8C" w14:textId="77777777" w:rsidR="00623922" w:rsidRPr="00A52810" w:rsidRDefault="00623922" w:rsidP="00984E4D">
            <w:pPr>
              <w:jc w:val="both"/>
              <w:rPr>
                <w:color w:val="000000"/>
                <w:sz w:val="22"/>
                <w:szCs w:val="22"/>
              </w:rPr>
            </w:pPr>
          </w:p>
          <w:p w14:paraId="0BC32581" w14:textId="77777777" w:rsidR="00623922" w:rsidRPr="00A52810" w:rsidRDefault="0076123D"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588273A5"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1F9B5A1C" w14:textId="6ABC88A8" w:rsidR="00623922" w:rsidRPr="00A52810" w:rsidRDefault="00623922" w:rsidP="00645D6D">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25DC9D7E"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1B92C2E4" w14:textId="0732CFD1" w:rsidR="00623922" w:rsidRPr="00A52810" w:rsidRDefault="00623922" w:rsidP="00645D6D">
            <w:pPr>
              <w:jc w:val="both"/>
              <w:textAlignment w:val="baseline"/>
              <w:rPr>
                <w:color w:val="000000" w:themeColor="text1"/>
                <w:sz w:val="22"/>
                <w:szCs w:val="22"/>
              </w:rPr>
            </w:pPr>
            <w:proofErr w:type="spellStart"/>
            <w:r w:rsidRPr="00A52810">
              <w:rPr>
                <w:kern w:val="2"/>
                <w:sz w:val="22"/>
                <w:szCs w:val="22"/>
              </w:rPr>
              <w:t>Ind</w:t>
            </w:r>
            <w:r w:rsidRPr="00A52810">
              <w:rPr>
                <w:kern w:val="2"/>
                <w:sz w:val="22"/>
                <w:szCs w:val="22"/>
                <w:vertAlign w:val="subscript"/>
              </w:rPr>
              <w:t>naujausias</w:t>
            </w:r>
            <w:proofErr w:type="spellEnd"/>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684B6FAE" w14:textId="41386997" w:rsidR="00623922" w:rsidRPr="00A52810" w:rsidRDefault="00623922" w:rsidP="00645D6D">
            <w:pPr>
              <w:jc w:val="both"/>
              <w:rPr>
                <w:sz w:val="22"/>
                <w:szCs w:val="22"/>
              </w:rPr>
            </w:pPr>
            <w:proofErr w:type="spellStart"/>
            <w:r w:rsidRPr="00A52810">
              <w:rPr>
                <w:kern w:val="2"/>
                <w:sz w:val="22"/>
                <w:szCs w:val="22"/>
              </w:rPr>
              <w:t>Ind</w:t>
            </w:r>
            <w:r w:rsidRPr="00A52810">
              <w:rPr>
                <w:kern w:val="2"/>
                <w:sz w:val="22"/>
                <w:szCs w:val="22"/>
                <w:vertAlign w:val="subscript"/>
              </w:rPr>
              <w:t>pradžia</w:t>
            </w:r>
            <w:proofErr w:type="spellEnd"/>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851A9" w14:textId="71E9BBA5"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6B643E">
              <w:rPr>
                <w:b/>
                <w:bCs/>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6B643E">
              <w:rPr>
                <w:b/>
                <w:bCs/>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6B643E">
              <w:rPr>
                <w:b/>
                <w:bCs/>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27318601" w14:textId="2B8C355F"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2B254381" w14:textId="77777777" w:rsidR="00623922" w:rsidRPr="00A52810" w:rsidRDefault="00623922" w:rsidP="00645D6D">
            <w:pPr>
              <w:jc w:val="both"/>
              <w:rPr>
                <w:color w:val="000000"/>
                <w:kern w:val="2"/>
                <w:sz w:val="22"/>
                <w:szCs w:val="22"/>
                <w:bdr w:val="none" w:sz="0" w:space="0" w:color="auto" w:frame="1"/>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E452E66" w14:textId="7E0B86C0" w:rsidR="00623922" w:rsidRPr="00A52810" w:rsidRDefault="00623922" w:rsidP="00645D6D">
            <w:pPr>
              <w:jc w:val="both"/>
              <w:rPr>
                <w:color w:val="4472C4"/>
                <w:kern w:val="2"/>
                <w:sz w:val="22"/>
                <w:szCs w:val="22"/>
              </w:rPr>
            </w:pPr>
          </w:p>
        </w:tc>
      </w:tr>
      <w:tr w:rsidR="00623922" w:rsidRPr="00A52810" w14:paraId="01CA6AA2" w14:textId="77777777" w:rsidTr="006B643E">
        <w:trPr>
          <w:trHeight w:val="300"/>
        </w:trPr>
        <w:tc>
          <w:tcPr>
            <w:tcW w:w="3094" w:type="dxa"/>
            <w:gridSpan w:val="2"/>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6B643E">
        <w:trPr>
          <w:trHeight w:val="300"/>
        </w:trPr>
        <w:tc>
          <w:tcPr>
            <w:tcW w:w="3094" w:type="dxa"/>
            <w:gridSpan w:val="2"/>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649C7FA0" w14:textId="77777777" w:rsidR="00623922" w:rsidRPr="00A52810" w:rsidRDefault="00623922" w:rsidP="00CF3E90">
            <w:pPr>
              <w:rPr>
                <w:kern w:val="2"/>
                <w:sz w:val="22"/>
                <w:szCs w:val="22"/>
              </w:rPr>
            </w:pPr>
            <w:r w:rsidRPr="00A52810">
              <w:rPr>
                <w:kern w:val="2"/>
                <w:sz w:val="22"/>
                <w:szCs w:val="22"/>
              </w:rPr>
              <w:t>Netaikoma</w:t>
            </w:r>
          </w:p>
          <w:p w14:paraId="62D90A72" w14:textId="77777777" w:rsidR="00623922" w:rsidRPr="00A52810" w:rsidRDefault="00623922" w:rsidP="00CF3E90">
            <w:pPr>
              <w:rPr>
                <w:kern w:val="2"/>
                <w:sz w:val="22"/>
                <w:szCs w:val="22"/>
              </w:rPr>
            </w:pPr>
          </w:p>
          <w:p w14:paraId="5053EF59" w14:textId="35E33EC7" w:rsidR="00623922" w:rsidRPr="00A52810" w:rsidRDefault="00623922" w:rsidP="00D01C1E">
            <w:pPr>
              <w:jc w:val="both"/>
              <w:rPr>
                <w:sz w:val="22"/>
                <w:szCs w:val="22"/>
              </w:rPr>
            </w:pPr>
          </w:p>
        </w:tc>
      </w:tr>
      <w:tr w:rsidR="00623922" w:rsidRPr="00A52810" w14:paraId="2F01ABEB" w14:textId="77777777" w:rsidTr="006B643E">
        <w:trPr>
          <w:trHeight w:val="300"/>
        </w:trPr>
        <w:tc>
          <w:tcPr>
            <w:tcW w:w="3094" w:type="dxa"/>
            <w:gridSpan w:val="2"/>
          </w:tcPr>
          <w:p w14:paraId="305E48AD" w14:textId="77777777" w:rsidR="00623922" w:rsidRPr="00A52810" w:rsidRDefault="00623922" w:rsidP="00CF3E90">
            <w:pPr>
              <w:rPr>
                <w:b/>
                <w:kern w:val="2"/>
                <w:sz w:val="22"/>
                <w:szCs w:val="22"/>
              </w:rPr>
            </w:pPr>
            <w:r w:rsidRPr="00A52810">
              <w:rPr>
                <w:b/>
                <w:kern w:val="2"/>
                <w:sz w:val="22"/>
                <w:szCs w:val="22"/>
              </w:rPr>
              <w:lastRenderedPageBreak/>
              <w:t>5.5. Atsiskaitymo su Tiekėju terminas ir tvarka</w:t>
            </w:r>
          </w:p>
        </w:tc>
        <w:tc>
          <w:tcPr>
            <w:tcW w:w="6824" w:type="dxa"/>
            <w:gridSpan w:val="2"/>
          </w:tcPr>
          <w:p w14:paraId="2C16E133" w14:textId="26F8CF4E" w:rsidR="00623922" w:rsidRPr="00A52810" w:rsidRDefault="00623922" w:rsidP="00DB0601">
            <w:pPr>
              <w:jc w:val="both"/>
              <w:rPr>
                <w:kern w:val="2"/>
                <w:sz w:val="22"/>
                <w:szCs w:val="22"/>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p>
          <w:p w14:paraId="5DDB70BE" w14:textId="77777777" w:rsidR="00623922" w:rsidRPr="00A52810" w:rsidRDefault="00623922" w:rsidP="00DB0601">
            <w:pPr>
              <w:jc w:val="both"/>
              <w:rPr>
                <w:color w:val="000000"/>
                <w:kern w:val="2"/>
                <w:sz w:val="22"/>
                <w:szCs w:val="22"/>
                <w:shd w:val="clear" w:color="auto" w:fill="FFFFFF"/>
              </w:rPr>
            </w:pPr>
          </w:p>
          <w:p w14:paraId="4681008A" w14:textId="69EC1F06" w:rsidR="00623922" w:rsidRPr="00D214A2" w:rsidRDefault="00623922" w:rsidP="00DB0601">
            <w:pPr>
              <w:jc w:val="both"/>
              <w:rPr>
                <w:i/>
                <w:iCs/>
                <w:color w:val="000000" w:themeColor="text1"/>
                <w:kern w:val="2"/>
                <w:sz w:val="22"/>
                <w:szCs w:val="22"/>
                <w:u w:val="single"/>
                <w:shd w:val="clear" w:color="auto" w:fill="FFFFFF"/>
              </w:rPr>
            </w:pPr>
            <w:r w:rsidRPr="00D214A2">
              <w:rPr>
                <w:color w:val="000000"/>
                <w:kern w:val="2"/>
                <w:sz w:val="22"/>
                <w:szCs w:val="22"/>
                <w:u w:val="single"/>
                <w:shd w:val="clear" w:color="auto" w:fill="FFFFFF"/>
              </w:rPr>
              <w:t>Apmokėjimo sąlygos</w:t>
            </w:r>
            <w:r w:rsidR="00936806" w:rsidRPr="00D214A2">
              <w:rPr>
                <w:color w:val="000000"/>
                <w:kern w:val="2"/>
                <w:sz w:val="22"/>
                <w:szCs w:val="22"/>
                <w:u w:val="single"/>
                <w:shd w:val="clear" w:color="auto" w:fill="FFFFFF"/>
              </w:rPr>
              <w:t>:</w:t>
            </w:r>
            <w:r w:rsidRPr="00D214A2">
              <w:rPr>
                <w:color w:val="000000"/>
                <w:kern w:val="2"/>
                <w:sz w:val="22"/>
                <w:szCs w:val="22"/>
                <w:u w:val="single"/>
                <w:shd w:val="clear" w:color="auto" w:fill="FFFFFF"/>
              </w:rPr>
              <w:t xml:space="preserve"> </w:t>
            </w:r>
          </w:p>
          <w:p w14:paraId="2A9E81F2" w14:textId="77777777" w:rsidR="00936806" w:rsidRPr="00A52810" w:rsidRDefault="00936806" w:rsidP="00DB0601">
            <w:pPr>
              <w:jc w:val="both"/>
              <w:rPr>
                <w:color w:val="000000"/>
                <w:kern w:val="2"/>
                <w:sz w:val="22"/>
                <w:szCs w:val="22"/>
                <w:shd w:val="clear" w:color="auto" w:fill="FFFFFF"/>
              </w:rPr>
            </w:pPr>
          </w:p>
          <w:p w14:paraId="5E489448" w14:textId="6B3F2183" w:rsidR="00A60523" w:rsidRDefault="00A60523" w:rsidP="00DB0601">
            <w:pPr>
              <w:jc w:val="both"/>
              <w:rPr>
                <w:color w:val="000000" w:themeColor="text1"/>
                <w:kern w:val="2"/>
                <w:sz w:val="22"/>
                <w:szCs w:val="22"/>
                <w:shd w:val="clear" w:color="auto" w:fill="FFFFFF"/>
              </w:rPr>
            </w:pPr>
            <w:r w:rsidRPr="00A60523">
              <w:rPr>
                <w:color w:val="000000" w:themeColor="text1"/>
                <w:kern w:val="2"/>
                <w:sz w:val="22"/>
                <w:szCs w:val="22"/>
                <w:shd w:val="clear" w:color="auto" w:fill="FFFFFF"/>
              </w:rPr>
              <w:t xml:space="preserve">Užsakovas atsiskaito su Tiekėju už faktiškai suteiktas Paslaugas, vadovaujantis Techninėje specifikacijoje nurodytų etapų eiliškumu ir terminais: </w:t>
            </w:r>
          </w:p>
          <w:p w14:paraId="6FF5864A" w14:textId="392DADB5" w:rsidR="00A60523" w:rsidRDefault="00A60523" w:rsidP="00DB0601">
            <w:pPr>
              <w:jc w:val="both"/>
              <w:rPr>
                <w:color w:val="000000" w:themeColor="text1"/>
                <w:kern w:val="2"/>
                <w:sz w:val="22"/>
                <w:szCs w:val="22"/>
                <w:shd w:val="clear" w:color="auto" w:fill="FFFFFF"/>
              </w:rPr>
            </w:pPr>
          </w:p>
          <w:p w14:paraId="01AFEF80" w14:textId="1B352EB8" w:rsidR="00A60523" w:rsidRPr="00A60523" w:rsidRDefault="00A60523" w:rsidP="00A60523">
            <w:pPr>
              <w:jc w:val="both"/>
              <w:rPr>
                <w:color w:val="000000" w:themeColor="text1"/>
                <w:kern w:val="2"/>
                <w:sz w:val="22"/>
                <w:szCs w:val="22"/>
                <w:shd w:val="clear" w:color="auto" w:fill="FFFFFF"/>
              </w:rPr>
            </w:pPr>
            <w:r w:rsidRPr="00A60523">
              <w:rPr>
                <w:color w:val="000000" w:themeColor="text1"/>
                <w:kern w:val="2"/>
                <w:sz w:val="22"/>
                <w:szCs w:val="22"/>
                <w:shd w:val="clear" w:color="auto" w:fill="FFFFFF"/>
              </w:rPr>
              <w:t>5.5.1. Už administravimo veiklas (</w:t>
            </w:r>
            <w:r w:rsidRPr="00D214A2">
              <w:rPr>
                <w:i/>
                <w:color w:val="000000" w:themeColor="text1"/>
                <w:kern w:val="2"/>
                <w:sz w:val="22"/>
                <w:szCs w:val="22"/>
                <w:shd w:val="clear" w:color="auto" w:fill="FFFFFF"/>
              </w:rPr>
              <w:t>laiškų rengimą, siuntimą, skambučių centro paslaugas ir kt.</w:t>
            </w:r>
            <w:r w:rsidRPr="00A60523">
              <w:rPr>
                <w:color w:val="000000" w:themeColor="text1"/>
                <w:kern w:val="2"/>
                <w:sz w:val="22"/>
                <w:szCs w:val="22"/>
                <w:shd w:val="clear" w:color="auto" w:fill="FFFFFF"/>
              </w:rPr>
              <w:t>) mokama taikant Pasiūlyme nurodytą fiksuotą vieneto administravimo įkainį už faktiškai suteiktų Paslaugų kiekį</w:t>
            </w:r>
            <w:r>
              <w:rPr>
                <w:color w:val="000000" w:themeColor="text1"/>
                <w:kern w:val="2"/>
                <w:sz w:val="22"/>
                <w:szCs w:val="22"/>
                <w:shd w:val="clear" w:color="auto" w:fill="FFFFFF"/>
              </w:rPr>
              <w:t>;</w:t>
            </w:r>
          </w:p>
          <w:p w14:paraId="5583BE31" w14:textId="75A2598B" w:rsidR="00A60523" w:rsidRPr="00A60523" w:rsidRDefault="00A60523" w:rsidP="00A60523">
            <w:pPr>
              <w:jc w:val="both"/>
              <w:rPr>
                <w:color w:val="000000" w:themeColor="text1"/>
                <w:kern w:val="2"/>
                <w:sz w:val="22"/>
                <w:szCs w:val="22"/>
                <w:shd w:val="clear" w:color="auto" w:fill="FFFFFF"/>
              </w:rPr>
            </w:pPr>
            <w:r w:rsidRPr="00A60523">
              <w:rPr>
                <w:color w:val="000000" w:themeColor="text1"/>
                <w:kern w:val="2"/>
                <w:sz w:val="22"/>
                <w:szCs w:val="22"/>
                <w:shd w:val="clear" w:color="auto" w:fill="FFFFFF"/>
              </w:rPr>
              <w:t>5.5.2. Už perduotas paskatas (</w:t>
            </w:r>
            <w:r w:rsidRPr="00D214A2">
              <w:rPr>
                <w:i/>
                <w:color w:val="000000" w:themeColor="text1"/>
                <w:kern w:val="2"/>
                <w:sz w:val="22"/>
                <w:szCs w:val="22"/>
                <w:shd w:val="clear" w:color="auto" w:fill="FFFFFF"/>
              </w:rPr>
              <w:t>dovanų kuponus ar lygiavertes alternatyvas, kaip jos aprašytos Techninėje specifikacijoje</w:t>
            </w:r>
            <w:r w:rsidRPr="00A60523">
              <w:rPr>
                <w:color w:val="000000" w:themeColor="text1"/>
                <w:kern w:val="2"/>
                <w:sz w:val="22"/>
                <w:szCs w:val="22"/>
                <w:shd w:val="clear" w:color="auto" w:fill="FFFFFF"/>
              </w:rPr>
              <w:t>) mokama kompensuojant jų nominalią vertę (5,00 Eur už vienetą), atsižvelgiant į faktiškai perduotą kiekį</w:t>
            </w:r>
            <w:r>
              <w:rPr>
                <w:color w:val="000000" w:themeColor="text1"/>
                <w:kern w:val="2"/>
                <w:sz w:val="22"/>
                <w:szCs w:val="22"/>
                <w:shd w:val="clear" w:color="auto" w:fill="FFFFFF"/>
              </w:rPr>
              <w:t>;</w:t>
            </w:r>
          </w:p>
          <w:p w14:paraId="120D9B0B" w14:textId="0433663E" w:rsidR="00623922" w:rsidRPr="002C572F" w:rsidRDefault="00A60523" w:rsidP="005D6AF3">
            <w:pPr>
              <w:jc w:val="both"/>
              <w:rPr>
                <w:color w:val="000000" w:themeColor="text1"/>
                <w:kern w:val="2"/>
                <w:sz w:val="22"/>
                <w:szCs w:val="22"/>
                <w:shd w:val="clear" w:color="auto" w:fill="FFFFFF"/>
              </w:rPr>
            </w:pPr>
            <w:r w:rsidRPr="00A60523">
              <w:rPr>
                <w:color w:val="000000" w:themeColor="text1"/>
                <w:kern w:val="2"/>
                <w:sz w:val="22"/>
                <w:szCs w:val="22"/>
                <w:shd w:val="clear" w:color="auto" w:fill="FFFFFF"/>
              </w:rPr>
              <w:t>5.5.3. Apmokėjimas vykdomas pasibaigus kiekvienam Techninės specifikacijos 1 lentelėje „</w:t>
            </w:r>
            <w:r w:rsidRPr="00D214A2">
              <w:rPr>
                <w:i/>
                <w:color w:val="000000" w:themeColor="text1"/>
                <w:kern w:val="2"/>
                <w:sz w:val="22"/>
                <w:szCs w:val="22"/>
                <w:shd w:val="clear" w:color="auto" w:fill="FFFFFF"/>
              </w:rPr>
              <w:t>LIST MTI išankstinių laiškų ir paskatų administravimo veiklos</w:t>
            </w:r>
            <w:r w:rsidRPr="00A60523">
              <w:rPr>
                <w:color w:val="000000" w:themeColor="text1"/>
                <w:kern w:val="2"/>
                <w:sz w:val="22"/>
                <w:szCs w:val="22"/>
                <w:shd w:val="clear" w:color="auto" w:fill="FFFFFF"/>
              </w:rPr>
              <w:t>“ numatytam etapui, Tiekėjui pateikus Paslaugų perdavimo–priėmimo aktą ir ataskaitas, patvirtinančias faktiškai atliktus veiksmus</w:t>
            </w:r>
            <w:r w:rsidR="005D6AF3">
              <w:rPr>
                <w:color w:val="000000" w:themeColor="text1"/>
                <w:kern w:val="2"/>
                <w:sz w:val="22"/>
                <w:szCs w:val="22"/>
                <w:shd w:val="clear" w:color="auto" w:fill="FFFFFF"/>
              </w:rPr>
              <w:t>.</w:t>
            </w:r>
          </w:p>
        </w:tc>
      </w:tr>
      <w:tr w:rsidR="00623922" w:rsidRPr="00A52810" w14:paraId="59024E06" w14:textId="77777777" w:rsidTr="006B643E">
        <w:trPr>
          <w:trHeight w:val="300"/>
        </w:trPr>
        <w:tc>
          <w:tcPr>
            <w:tcW w:w="3094" w:type="dxa"/>
            <w:gridSpan w:val="2"/>
          </w:tcPr>
          <w:p w14:paraId="6E2D35A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383397A2" w14:textId="36E17373" w:rsidR="00987E3B" w:rsidRPr="00987E3B" w:rsidRDefault="00987E3B" w:rsidP="00987E3B">
            <w:pPr>
              <w:spacing w:line="259" w:lineRule="auto"/>
              <w:jc w:val="both"/>
              <w:rPr>
                <w:color w:val="000000"/>
                <w:kern w:val="2"/>
                <w:sz w:val="22"/>
                <w:szCs w:val="22"/>
                <w:shd w:val="clear" w:color="auto" w:fill="FFFFFF"/>
              </w:rPr>
            </w:pPr>
            <w:r w:rsidRPr="00987E3B">
              <w:rPr>
                <w:color w:val="000000"/>
                <w:kern w:val="2"/>
                <w:sz w:val="22"/>
                <w:szCs w:val="22"/>
                <w:shd w:val="clear" w:color="auto" w:fill="FFFFFF"/>
              </w:rPr>
              <w:t>5.6.1. Siekiant užtikrinti Paslaugų sudėtinės dalies</w:t>
            </w:r>
            <w:r>
              <w:rPr>
                <w:color w:val="000000"/>
                <w:kern w:val="2"/>
                <w:sz w:val="22"/>
                <w:szCs w:val="22"/>
                <w:shd w:val="clear" w:color="auto" w:fill="FFFFFF"/>
              </w:rPr>
              <w:t xml:space="preserve"> (</w:t>
            </w:r>
            <w:r w:rsidRPr="00987E3B">
              <w:rPr>
                <w:color w:val="000000"/>
                <w:kern w:val="2"/>
                <w:sz w:val="22"/>
                <w:szCs w:val="22"/>
                <w:shd w:val="clear" w:color="auto" w:fill="FFFFFF"/>
              </w:rPr>
              <w:t>paskatų</w:t>
            </w:r>
            <w:r>
              <w:rPr>
                <w:color w:val="000000"/>
                <w:kern w:val="2"/>
                <w:sz w:val="22"/>
                <w:szCs w:val="22"/>
                <w:shd w:val="clear" w:color="auto" w:fill="FFFFFF"/>
              </w:rPr>
              <w:t>)</w:t>
            </w:r>
            <w:r w:rsidRPr="00987E3B">
              <w:rPr>
                <w:color w:val="000000"/>
                <w:kern w:val="2"/>
                <w:sz w:val="22"/>
                <w:szCs w:val="22"/>
                <w:shd w:val="clear" w:color="auto" w:fill="FFFFFF"/>
              </w:rPr>
              <w:t xml:space="preserve"> įsigijimo finansavimą, Užsakovas po Sutarties įsigaliojimo sumoka Tiekėjui avansą.</w:t>
            </w:r>
          </w:p>
          <w:p w14:paraId="2E4CFB3E" w14:textId="77777777" w:rsidR="00987E3B" w:rsidRPr="00987E3B" w:rsidRDefault="00987E3B" w:rsidP="00987E3B">
            <w:pPr>
              <w:spacing w:line="259" w:lineRule="auto"/>
              <w:jc w:val="both"/>
              <w:rPr>
                <w:color w:val="000000"/>
                <w:kern w:val="2"/>
                <w:sz w:val="22"/>
                <w:szCs w:val="22"/>
                <w:shd w:val="clear" w:color="auto" w:fill="FFFFFF"/>
              </w:rPr>
            </w:pPr>
          </w:p>
          <w:p w14:paraId="5A4F47BF" w14:textId="095D5905" w:rsidR="00987E3B" w:rsidRPr="00987E3B" w:rsidRDefault="00987E3B" w:rsidP="00987E3B">
            <w:pPr>
              <w:spacing w:line="259" w:lineRule="auto"/>
              <w:jc w:val="both"/>
              <w:rPr>
                <w:color w:val="000000"/>
                <w:kern w:val="2"/>
                <w:sz w:val="22"/>
                <w:szCs w:val="22"/>
                <w:shd w:val="clear" w:color="auto" w:fill="FFFFFF"/>
              </w:rPr>
            </w:pPr>
            <w:r w:rsidRPr="00987E3B">
              <w:rPr>
                <w:color w:val="000000"/>
                <w:kern w:val="2"/>
                <w:sz w:val="22"/>
                <w:szCs w:val="22"/>
                <w:shd w:val="clear" w:color="auto" w:fill="FFFFFF"/>
              </w:rPr>
              <w:t xml:space="preserve">5.6.2. Avanso dydis yra iki </w:t>
            </w:r>
            <w:r w:rsidRPr="00F80DD2">
              <w:rPr>
                <w:color w:val="000000"/>
                <w:kern w:val="2"/>
                <w:sz w:val="22"/>
                <w:szCs w:val="22"/>
                <w:shd w:val="clear" w:color="auto" w:fill="FFFFFF"/>
              </w:rPr>
              <w:t>50 %</w:t>
            </w:r>
            <w:r w:rsidRPr="00987E3B">
              <w:rPr>
                <w:color w:val="000000"/>
                <w:kern w:val="2"/>
                <w:sz w:val="22"/>
                <w:szCs w:val="22"/>
                <w:shd w:val="clear" w:color="auto" w:fill="FFFFFF"/>
              </w:rPr>
              <w:t xml:space="preserve"> sumos, apskaičiuotos pagal Techninės specifikacijos 1 lentelėje numatytas maksimalias orientacines paskatų </w:t>
            </w:r>
            <w:r w:rsidR="009D0330">
              <w:rPr>
                <w:color w:val="000000"/>
                <w:kern w:val="2"/>
                <w:sz w:val="22"/>
                <w:szCs w:val="22"/>
                <w:shd w:val="clear" w:color="auto" w:fill="FFFFFF"/>
              </w:rPr>
              <w:t xml:space="preserve">ir paslaugų </w:t>
            </w:r>
            <w:r w:rsidRPr="00987E3B">
              <w:rPr>
                <w:color w:val="000000"/>
                <w:kern w:val="2"/>
                <w:sz w:val="22"/>
                <w:szCs w:val="22"/>
                <w:shd w:val="clear" w:color="auto" w:fill="FFFFFF"/>
              </w:rPr>
              <w:t>apimtis pirmajam Paslaugų teikimo etapui (</w:t>
            </w:r>
            <w:r>
              <w:rPr>
                <w:color w:val="000000"/>
                <w:kern w:val="2"/>
                <w:sz w:val="22"/>
                <w:szCs w:val="22"/>
                <w:shd w:val="clear" w:color="auto" w:fill="FFFFFF"/>
              </w:rPr>
              <w:t xml:space="preserve">t. y. </w:t>
            </w:r>
            <w:r w:rsidRPr="00987E3B">
              <w:rPr>
                <w:color w:val="000000"/>
                <w:kern w:val="2"/>
                <w:sz w:val="22"/>
                <w:szCs w:val="22"/>
                <w:shd w:val="clear" w:color="auto" w:fill="FFFFFF"/>
              </w:rPr>
              <w:t>2026 m. gegužės mėn. – rugsėjo mėn.) ir paskatų nominalią vertę (</w:t>
            </w:r>
            <w:r>
              <w:rPr>
                <w:color w:val="000000"/>
                <w:kern w:val="2"/>
                <w:sz w:val="22"/>
                <w:szCs w:val="22"/>
                <w:shd w:val="clear" w:color="auto" w:fill="FFFFFF"/>
              </w:rPr>
              <w:t xml:space="preserve">t. y. </w:t>
            </w:r>
            <w:r w:rsidRPr="00987E3B">
              <w:rPr>
                <w:color w:val="000000"/>
                <w:kern w:val="2"/>
                <w:sz w:val="22"/>
                <w:szCs w:val="22"/>
                <w:shd w:val="clear" w:color="auto" w:fill="FFFFFF"/>
              </w:rPr>
              <w:t>5,00 Eur už vienetą).</w:t>
            </w:r>
          </w:p>
          <w:p w14:paraId="2E805C81" w14:textId="77777777" w:rsidR="00987E3B" w:rsidRPr="00987E3B" w:rsidRDefault="00987E3B" w:rsidP="00987E3B">
            <w:pPr>
              <w:spacing w:line="259" w:lineRule="auto"/>
              <w:jc w:val="both"/>
              <w:rPr>
                <w:color w:val="000000"/>
                <w:kern w:val="2"/>
                <w:sz w:val="22"/>
                <w:szCs w:val="22"/>
                <w:shd w:val="clear" w:color="auto" w:fill="FFFFFF"/>
              </w:rPr>
            </w:pPr>
          </w:p>
          <w:p w14:paraId="0D698CD8" w14:textId="77777777" w:rsidR="00987E3B" w:rsidRPr="00987E3B" w:rsidRDefault="00987E3B" w:rsidP="00987E3B">
            <w:pPr>
              <w:spacing w:line="259" w:lineRule="auto"/>
              <w:jc w:val="both"/>
              <w:rPr>
                <w:color w:val="000000"/>
                <w:kern w:val="2"/>
                <w:sz w:val="22"/>
                <w:szCs w:val="22"/>
                <w:shd w:val="clear" w:color="auto" w:fill="FFFFFF"/>
              </w:rPr>
            </w:pPr>
            <w:r w:rsidRPr="00987E3B">
              <w:rPr>
                <w:color w:val="000000"/>
                <w:kern w:val="2"/>
                <w:sz w:val="22"/>
                <w:szCs w:val="22"/>
                <w:shd w:val="clear" w:color="auto" w:fill="FFFFFF"/>
              </w:rPr>
              <w:t>5.6.3. Konkretų prašomo avanso dydį Tiekėjas nurodo pagrįstame prašyme, tačiau jis bet kokiu atveju negali viršyti 5.6.2 punkte nustatytos maksimalios procentinės ribos.</w:t>
            </w:r>
          </w:p>
          <w:p w14:paraId="254CF4FD" w14:textId="77777777" w:rsidR="00987E3B" w:rsidRPr="00987E3B" w:rsidRDefault="00987E3B" w:rsidP="00987E3B">
            <w:pPr>
              <w:spacing w:line="259" w:lineRule="auto"/>
              <w:jc w:val="both"/>
              <w:rPr>
                <w:color w:val="000000"/>
                <w:kern w:val="2"/>
                <w:sz w:val="22"/>
                <w:szCs w:val="22"/>
                <w:shd w:val="clear" w:color="auto" w:fill="FFFFFF"/>
              </w:rPr>
            </w:pPr>
          </w:p>
          <w:p w14:paraId="145F626F" w14:textId="77777777" w:rsidR="00987E3B" w:rsidRPr="00987E3B" w:rsidRDefault="00987E3B" w:rsidP="00987E3B">
            <w:pPr>
              <w:spacing w:line="259" w:lineRule="auto"/>
              <w:jc w:val="both"/>
              <w:rPr>
                <w:color w:val="000000"/>
                <w:kern w:val="2"/>
                <w:sz w:val="22"/>
                <w:szCs w:val="22"/>
                <w:shd w:val="clear" w:color="auto" w:fill="FFFFFF"/>
              </w:rPr>
            </w:pPr>
            <w:r w:rsidRPr="00987E3B">
              <w:rPr>
                <w:color w:val="000000"/>
                <w:kern w:val="2"/>
                <w:sz w:val="22"/>
                <w:szCs w:val="22"/>
                <w:shd w:val="clear" w:color="auto" w:fill="FFFFFF"/>
              </w:rPr>
              <w:t>5.6.4. Užsakovas sumoka avansą per 5 (penkias) darbo dienas nuo Tiekėjo prašymo ir išankstinio mokėjimo sąskaitos gavimo dienos.</w:t>
            </w:r>
          </w:p>
          <w:p w14:paraId="2A4FEB9B" w14:textId="77777777" w:rsidR="00987E3B" w:rsidRPr="00987E3B" w:rsidRDefault="00987E3B" w:rsidP="00987E3B">
            <w:pPr>
              <w:spacing w:line="259" w:lineRule="auto"/>
              <w:jc w:val="both"/>
              <w:rPr>
                <w:color w:val="000000"/>
                <w:kern w:val="2"/>
                <w:sz w:val="22"/>
                <w:szCs w:val="22"/>
                <w:shd w:val="clear" w:color="auto" w:fill="FFFFFF"/>
              </w:rPr>
            </w:pPr>
          </w:p>
          <w:p w14:paraId="76F83593" w14:textId="570E6463" w:rsidR="00987E3B" w:rsidRDefault="00987E3B" w:rsidP="00987E3B">
            <w:pPr>
              <w:spacing w:line="259" w:lineRule="auto"/>
              <w:jc w:val="both"/>
              <w:rPr>
                <w:color w:val="000000"/>
                <w:kern w:val="2"/>
                <w:sz w:val="22"/>
                <w:szCs w:val="22"/>
                <w:shd w:val="clear" w:color="auto" w:fill="FFFFFF"/>
              </w:rPr>
            </w:pPr>
            <w:r w:rsidRPr="00987E3B">
              <w:rPr>
                <w:color w:val="000000"/>
                <w:kern w:val="2"/>
                <w:sz w:val="22"/>
                <w:szCs w:val="22"/>
                <w:shd w:val="clear" w:color="auto" w:fill="FFFFFF"/>
              </w:rPr>
              <w:t>5.6.5. Avansas yra įskaitomas (uždengiamas) pasibaigus pirmajam Paslaugų teikimo etapui, Tiekėjui pateikus Paslaugų perdavimo–priėmimo aktą bei ataskaitą apie faktiškai perduotas paskatas. Nepanaudota avanso dalis grąžinama Užsakovui arba, jam sutikus, įskaitoma į kitų etapų mokėjimus.</w:t>
            </w:r>
          </w:p>
          <w:p w14:paraId="2C3A2811" w14:textId="77777777" w:rsidR="00987E3B" w:rsidRDefault="00987E3B" w:rsidP="00DB0601">
            <w:pPr>
              <w:spacing w:line="259" w:lineRule="auto"/>
              <w:jc w:val="both"/>
              <w:rPr>
                <w:color w:val="000000"/>
                <w:kern w:val="2"/>
                <w:sz w:val="22"/>
                <w:szCs w:val="22"/>
                <w:shd w:val="clear" w:color="auto" w:fill="FFFFFF"/>
              </w:rPr>
            </w:pPr>
          </w:p>
          <w:p w14:paraId="2FC2A35F" w14:textId="3FE96AA8" w:rsidR="001D1219" w:rsidRPr="00A52810" w:rsidRDefault="0094792B" w:rsidP="0035104E">
            <w:pPr>
              <w:spacing w:line="259" w:lineRule="auto"/>
              <w:jc w:val="both"/>
              <w:rPr>
                <w:color w:val="000000"/>
                <w:kern w:val="2"/>
                <w:sz w:val="22"/>
                <w:szCs w:val="22"/>
                <w:shd w:val="clear" w:color="auto" w:fill="FFFFFF"/>
              </w:rPr>
            </w:pPr>
            <w:r>
              <w:rPr>
                <w:color w:val="000000"/>
                <w:kern w:val="2"/>
                <w:sz w:val="22"/>
                <w:szCs w:val="22"/>
                <w:shd w:val="clear" w:color="auto" w:fill="FFFFFF"/>
              </w:rPr>
              <w:t xml:space="preserve"> </w:t>
            </w:r>
          </w:p>
        </w:tc>
      </w:tr>
      <w:tr w:rsidR="00623922" w:rsidRPr="00E060E2" w14:paraId="7F552E05" w14:textId="77777777" w:rsidTr="006B643E">
        <w:trPr>
          <w:trHeight w:val="300"/>
        </w:trPr>
        <w:tc>
          <w:tcPr>
            <w:tcW w:w="3094" w:type="dxa"/>
            <w:gridSpan w:val="2"/>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617AD425" w14:textId="6EBD1205" w:rsidR="00A7004D" w:rsidRDefault="00A7004D" w:rsidP="00A7004D">
            <w:pPr>
              <w:jc w:val="both"/>
              <w:rPr>
                <w:kern w:val="2"/>
                <w:sz w:val="22"/>
                <w:szCs w:val="22"/>
              </w:rPr>
            </w:pPr>
            <w:r w:rsidRPr="00880DD4">
              <w:rPr>
                <w:kern w:val="2"/>
                <w:sz w:val="22"/>
                <w:szCs w:val="22"/>
              </w:rPr>
              <w:t>Avanso užtikrinimas taikomas visai avanso sumai nurodytai Specialiųjų  sutarties sąlygų 5.6.3 punkte.</w:t>
            </w:r>
          </w:p>
          <w:p w14:paraId="01ADCE2D" w14:textId="77777777" w:rsidR="0079507C" w:rsidRPr="00880DD4" w:rsidRDefault="0079507C" w:rsidP="00A7004D">
            <w:pPr>
              <w:jc w:val="both"/>
              <w:rPr>
                <w:kern w:val="2"/>
                <w:sz w:val="22"/>
                <w:szCs w:val="22"/>
              </w:rPr>
            </w:pPr>
          </w:p>
          <w:p w14:paraId="022F3522" w14:textId="77777777" w:rsidR="00232C50" w:rsidRPr="00880DD4" w:rsidRDefault="00232C50" w:rsidP="00232C50">
            <w:pPr>
              <w:jc w:val="both"/>
              <w:rPr>
                <w:kern w:val="2"/>
                <w:sz w:val="22"/>
                <w:szCs w:val="22"/>
              </w:rPr>
            </w:pPr>
            <w:r w:rsidRPr="00880DD4">
              <w:rPr>
                <w:kern w:val="2"/>
                <w:sz w:val="22"/>
                <w:szCs w:val="22"/>
              </w:rPr>
              <w:t>Tiekėjas turi pateikti (su Pirkėju suderintą) Lietuvos Respublikoje ar užsienyje registruoto banko garantiją ar draudimo bendrovės laidavimo raštą, kuriame būtų nurodytas besąlyginis ir neatšaukiamas įsipareigojimas sumokėti avanso dydžio užtikrinimo sumą ir jo galiojimo laikas. Išankstinio mokėjimo (avanso) užtikrinimo garantija turi galioti tol, kol bus užskaitytas išankstinis mokėjimas.</w:t>
            </w:r>
          </w:p>
          <w:p w14:paraId="23B45A1C" w14:textId="77777777" w:rsidR="00623922" w:rsidRDefault="00232C50" w:rsidP="0079507C">
            <w:pPr>
              <w:jc w:val="both"/>
              <w:rPr>
                <w:color w:val="000000"/>
                <w:kern w:val="2"/>
                <w:sz w:val="22"/>
                <w:szCs w:val="22"/>
                <w:shd w:val="clear" w:color="auto" w:fill="FFFFFF"/>
              </w:rPr>
            </w:pPr>
            <w:r w:rsidRPr="00880DD4">
              <w:rPr>
                <w:kern w:val="2"/>
                <w:sz w:val="22"/>
                <w:szCs w:val="22"/>
              </w:rPr>
              <w:lastRenderedPageBreak/>
              <w:t>Tuo atveju, jei Sutartis neįvykdyta ar įvykdyta nepilnai, išmokėta ir neužskaityta avanso suma grąžinama Pirkėjui. Jei išankstinio mokėjimo grąžinimą užtikrinantis Lietuvos Respublikoje ar užsienyje registruotas bankas ar draudimo bendrovė taptų nemokiu (-</w:t>
            </w:r>
            <w:proofErr w:type="spellStart"/>
            <w:r w:rsidRPr="00880DD4">
              <w:rPr>
                <w:kern w:val="2"/>
                <w:sz w:val="22"/>
                <w:szCs w:val="22"/>
              </w:rPr>
              <w:t>ia</w:t>
            </w:r>
            <w:proofErr w:type="spellEnd"/>
            <w:r w:rsidRPr="00880DD4">
              <w:rPr>
                <w:kern w:val="2"/>
                <w:sz w:val="22"/>
                <w:szCs w:val="22"/>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00623922" w:rsidRPr="002A3487">
              <w:rPr>
                <w:color w:val="000000"/>
                <w:kern w:val="2"/>
                <w:sz w:val="22"/>
                <w:szCs w:val="22"/>
                <w:shd w:val="clear" w:color="auto" w:fill="FFFFFF"/>
              </w:rPr>
              <w:t xml:space="preserve"> </w:t>
            </w:r>
          </w:p>
          <w:p w14:paraId="178C6040" w14:textId="369F937A" w:rsidR="0079507C" w:rsidRPr="002A3487" w:rsidRDefault="0079507C" w:rsidP="0079507C">
            <w:pPr>
              <w:jc w:val="both"/>
              <w:rPr>
                <w:kern w:val="2"/>
                <w:sz w:val="22"/>
                <w:szCs w:val="22"/>
              </w:rPr>
            </w:pPr>
          </w:p>
        </w:tc>
      </w:tr>
      <w:tr w:rsidR="00623922" w:rsidRPr="00E060E2" w14:paraId="271E9E41" w14:textId="77777777" w:rsidTr="006B643E">
        <w:trPr>
          <w:trHeight w:val="300"/>
        </w:trPr>
        <w:tc>
          <w:tcPr>
            <w:tcW w:w="9918" w:type="dxa"/>
            <w:gridSpan w:val="4"/>
          </w:tcPr>
          <w:p w14:paraId="01D36D8E" w14:textId="77777777" w:rsidR="00623922" w:rsidRPr="002A3487" w:rsidRDefault="00623922" w:rsidP="00CF3E90">
            <w:pPr>
              <w:jc w:val="center"/>
              <w:rPr>
                <w:b/>
                <w:kern w:val="2"/>
                <w:sz w:val="22"/>
                <w:szCs w:val="22"/>
              </w:rPr>
            </w:pPr>
            <w:r w:rsidRPr="002A3487">
              <w:rPr>
                <w:b/>
                <w:kern w:val="2"/>
                <w:sz w:val="22"/>
                <w:szCs w:val="22"/>
              </w:rPr>
              <w:lastRenderedPageBreak/>
              <w:t>6. PASLAUGŲ KOKYBĖ IR GARANTINIAI ĮSIPAREIGOJIMAI</w:t>
            </w:r>
          </w:p>
        </w:tc>
      </w:tr>
      <w:tr w:rsidR="00623922" w:rsidRPr="00A52810" w14:paraId="771D7FAF" w14:textId="77777777" w:rsidTr="002C572F">
        <w:trPr>
          <w:trHeight w:val="266"/>
        </w:trPr>
        <w:tc>
          <w:tcPr>
            <w:tcW w:w="3094" w:type="dxa"/>
            <w:gridSpan w:val="2"/>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4DFCD252" w14:textId="74520BBD" w:rsidR="00623922" w:rsidRPr="00A52810" w:rsidRDefault="00623922" w:rsidP="00CF3E90">
            <w:pPr>
              <w:rPr>
                <w:sz w:val="22"/>
                <w:szCs w:val="22"/>
              </w:rPr>
            </w:pPr>
            <w:r w:rsidRPr="002A3487">
              <w:rPr>
                <w:kern w:val="2"/>
                <w:sz w:val="22"/>
                <w:szCs w:val="22"/>
              </w:rPr>
              <w:t>Netaikoma</w:t>
            </w:r>
          </w:p>
        </w:tc>
      </w:tr>
      <w:tr w:rsidR="00623922" w:rsidRPr="00A52810" w14:paraId="7F68288E" w14:textId="77777777" w:rsidTr="006B643E">
        <w:trPr>
          <w:trHeight w:val="300"/>
        </w:trPr>
        <w:tc>
          <w:tcPr>
            <w:tcW w:w="3094" w:type="dxa"/>
            <w:gridSpan w:val="2"/>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4F58EC1E" w14:textId="33B77711" w:rsidR="00214133" w:rsidRDefault="00214133" w:rsidP="00214133">
            <w:pPr>
              <w:jc w:val="both"/>
              <w:rPr>
                <w:kern w:val="2"/>
                <w:sz w:val="22"/>
                <w:szCs w:val="22"/>
              </w:rPr>
            </w:pPr>
            <w:r>
              <w:rPr>
                <w:kern w:val="2"/>
                <w:sz w:val="22"/>
                <w:szCs w:val="22"/>
              </w:rPr>
              <w:t>B</w:t>
            </w:r>
            <w:r w:rsidRPr="00A52810">
              <w:rPr>
                <w:kern w:val="2"/>
                <w:sz w:val="22"/>
                <w:szCs w:val="22"/>
              </w:rPr>
              <w:t>et kuriuo Sutarties galiojimo metu</w:t>
            </w:r>
            <w:r>
              <w:rPr>
                <w:kern w:val="2"/>
                <w:sz w:val="22"/>
                <w:szCs w:val="22"/>
              </w:rPr>
              <w:t>,</w:t>
            </w:r>
            <w:r w:rsidRPr="00A52810">
              <w:rPr>
                <w:kern w:val="2"/>
                <w:sz w:val="22"/>
                <w:szCs w:val="22"/>
              </w:rPr>
              <w:t xml:space="preserve"> nustačius Paslaugų trūkumų, </w:t>
            </w:r>
            <w:r>
              <w:rPr>
                <w:kern w:val="2"/>
                <w:sz w:val="22"/>
                <w:szCs w:val="22"/>
              </w:rPr>
              <w:t>Pirkėjas</w:t>
            </w:r>
            <w:r w:rsidRPr="00A52810">
              <w:rPr>
                <w:kern w:val="2"/>
                <w:sz w:val="22"/>
                <w:szCs w:val="22"/>
              </w:rPr>
              <w:t xml:space="preserve"> turi </w:t>
            </w:r>
            <w:r>
              <w:rPr>
                <w:kern w:val="2"/>
                <w:sz w:val="22"/>
                <w:szCs w:val="22"/>
              </w:rPr>
              <w:t xml:space="preserve"> teisę </w:t>
            </w:r>
            <w:r w:rsidRPr="00A52810">
              <w:rPr>
                <w:b/>
                <w:kern w:val="2"/>
                <w:sz w:val="22"/>
                <w:szCs w:val="22"/>
              </w:rPr>
              <w:t>ne vėliau kaip</w:t>
            </w:r>
            <w:r w:rsidRPr="00A52810">
              <w:rPr>
                <w:kern w:val="2"/>
                <w:sz w:val="22"/>
                <w:szCs w:val="22"/>
              </w:rPr>
              <w:t xml:space="preserve"> </w:t>
            </w:r>
            <w:r w:rsidRPr="000906DF">
              <w:rPr>
                <w:b/>
                <w:kern w:val="2"/>
                <w:sz w:val="22"/>
                <w:szCs w:val="22"/>
              </w:rPr>
              <w:t>per 5 (penkias) darbo</w:t>
            </w:r>
            <w:r>
              <w:rPr>
                <w:kern w:val="2"/>
                <w:sz w:val="22"/>
                <w:szCs w:val="22"/>
              </w:rPr>
              <w:t xml:space="preserve"> </w:t>
            </w:r>
            <w:r w:rsidRPr="000906DF">
              <w:rPr>
                <w:b/>
                <w:kern w:val="2"/>
                <w:sz w:val="22"/>
                <w:szCs w:val="22"/>
              </w:rPr>
              <w:t xml:space="preserve">dienas </w:t>
            </w:r>
            <w:r>
              <w:rPr>
                <w:kern w:val="2"/>
                <w:sz w:val="22"/>
                <w:szCs w:val="22"/>
              </w:rPr>
              <w:t xml:space="preserve">nuo trūkumų pastebėjimo dienos, pateikti Tiekėjui rašytinę pretenziją pašalinti Paslaugų trūkumus. </w:t>
            </w:r>
          </w:p>
          <w:p w14:paraId="216712DE" w14:textId="77777777" w:rsidR="00214133" w:rsidRDefault="00214133" w:rsidP="00214133">
            <w:pPr>
              <w:jc w:val="both"/>
              <w:rPr>
                <w:kern w:val="2"/>
                <w:sz w:val="22"/>
                <w:szCs w:val="22"/>
              </w:rPr>
            </w:pPr>
          </w:p>
          <w:p w14:paraId="5510C526" w14:textId="2CEDCD20" w:rsidR="00623922" w:rsidRPr="00A52810" w:rsidRDefault="00214133" w:rsidP="00FD32EF">
            <w:pPr>
              <w:jc w:val="both"/>
              <w:rPr>
                <w:kern w:val="2"/>
                <w:sz w:val="22"/>
                <w:szCs w:val="22"/>
              </w:rPr>
            </w:pPr>
            <w:r>
              <w:rPr>
                <w:kern w:val="2"/>
                <w:sz w:val="22"/>
                <w:szCs w:val="22"/>
              </w:rPr>
              <w:t xml:space="preserve">Tiekėjas turi </w:t>
            </w:r>
            <w:r w:rsidRPr="000906DF">
              <w:rPr>
                <w:b/>
                <w:kern w:val="2"/>
                <w:sz w:val="22"/>
                <w:szCs w:val="22"/>
              </w:rPr>
              <w:t>ne vėliau kaip 5 (penkias) darbo dienas</w:t>
            </w:r>
            <w:r>
              <w:rPr>
                <w:kern w:val="2"/>
                <w:sz w:val="22"/>
                <w:szCs w:val="22"/>
              </w:rPr>
              <w:t xml:space="preserve">, nuo Pirkėjo rašytinės pretenzijos gavimo dienos, pašalinti Paslaugų trūkumus. </w:t>
            </w:r>
          </w:p>
        </w:tc>
      </w:tr>
      <w:tr w:rsidR="00623922" w:rsidRPr="00A52810" w14:paraId="14F9DB5D" w14:textId="77777777" w:rsidTr="006B643E">
        <w:trPr>
          <w:trHeight w:val="300"/>
        </w:trPr>
        <w:tc>
          <w:tcPr>
            <w:tcW w:w="3094" w:type="dxa"/>
            <w:gridSpan w:val="2"/>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518FA01D" w14:textId="4B5E1848" w:rsidR="00623922" w:rsidRPr="00A52810" w:rsidRDefault="00623922" w:rsidP="00CF3E90">
            <w:pPr>
              <w:rPr>
                <w:color w:val="4472C4"/>
                <w:kern w:val="2"/>
                <w:sz w:val="22"/>
                <w:szCs w:val="22"/>
              </w:rPr>
            </w:pPr>
            <w:r w:rsidRPr="00A52810">
              <w:rPr>
                <w:kern w:val="2"/>
                <w:sz w:val="22"/>
                <w:szCs w:val="22"/>
              </w:rPr>
              <w:t xml:space="preserve">Netaikoma </w:t>
            </w:r>
          </w:p>
          <w:p w14:paraId="0DFE62F0" w14:textId="77777777" w:rsidR="00623922" w:rsidRPr="00A52810" w:rsidRDefault="00623922" w:rsidP="00CF3E90">
            <w:pPr>
              <w:rPr>
                <w:kern w:val="2"/>
                <w:sz w:val="22"/>
                <w:szCs w:val="22"/>
              </w:rPr>
            </w:pPr>
          </w:p>
          <w:p w14:paraId="0A811471" w14:textId="267A1715" w:rsidR="007C065A" w:rsidRPr="00A52810" w:rsidRDefault="007C065A" w:rsidP="00276E3D">
            <w:pPr>
              <w:jc w:val="both"/>
              <w:rPr>
                <w:i/>
                <w:kern w:val="2"/>
                <w:sz w:val="22"/>
                <w:szCs w:val="22"/>
              </w:rPr>
            </w:pPr>
          </w:p>
        </w:tc>
      </w:tr>
      <w:tr w:rsidR="00623922" w:rsidRPr="00E060E2" w14:paraId="3FF99629" w14:textId="77777777" w:rsidTr="006B643E">
        <w:trPr>
          <w:trHeight w:val="300"/>
        </w:trPr>
        <w:tc>
          <w:tcPr>
            <w:tcW w:w="9918" w:type="dxa"/>
            <w:gridSpan w:val="4"/>
          </w:tcPr>
          <w:p w14:paraId="50614DFC" w14:textId="77777777" w:rsidR="00623922" w:rsidRPr="00FD32EF" w:rsidRDefault="00623922" w:rsidP="00CF3E90">
            <w:pPr>
              <w:jc w:val="center"/>
              <w:rPr>
                <w:b/>
                <w:kern w:val="2"/>
                <w:sz w:val="22"/>
                <w:szCs w:val="22"/>
                <w:highlight w:val="lightGray"/>
              </w:rPr>
            </w:pPr>
            <w:r w:rsidRPr="00FD32EF">
              <w:rPr>
                <w:b/>
                <w:kern w:val="2"/>
                <w:sz w:val="22"/>
                <w:szCs w:val="22"/>
                <w:highlight w:val="lightGray"/>
              </w:rPr>
              <w:t>7. SUTARTIES VYKDYMUI PASITELKIAMI SUBTIEKĖJAI IR (AR) SPECIALISTAI</w:t>
            </w:r>
          </w:p>
        </w:tc>
      </w:tr>
      <w:tr w:rsidR="00623922" w:rsidRPr="00E060E2" w14:paraId="4A25E9A1" w14:textId="77777777" w:rsidTr="006B643E">
        <w:trPr>
          <w:trHeight w:val="300"/>
        </w:trPr>
        <w:tc>
          <w:tcPr>
            <w:tcW w:w="3094" w:type="dxa"/>
            <w:gridSpan w:val="2"/>
          </w:tcPr>
          <w:p w14:paraId="65028606" w14:textId="77777777" w:rsidR="00623922" w:rsidRPr="00FD32EF" w:rsidRDefault="00623922" w:rsidP="00CF3E90">
            <w:pPr>
              <w:rPr>
                <w:b/>
                <w:bCs/>
                <w:kern w:val="2"/>
                <w:sz w:val="22"/>
                <w:szCs w:val="22"/>
                <w:highlight w:val="lightGray"/>
              </w:rPr>
            </w:pPr>
            <w:r w:rsidRPr="00FD32EF">
              <w:rPr>
                <w:b/>
                <w:bCs/>
                <w:kern w:val="2"/>
                <w:sz w:val="22"/>
                <w:szCs w:val="22"/>
                <w:highlight w:val="lightGray"/>
              </w:rPr>
              <w:t>7.1. Sutarties vykdymui pasitelkiami subtiekėjai ir (ar) specialistai</w:t>
            </w:r>
          </w:p>
        </w:tc>
        <w:tc>
          <w:tcPr>
            <w:tcW w:w="6824" w:type="dxa"/>
            <w:gridSpan w:val="2"/>
          </w:tcPr>
          <w:p w14:paraId="2CDC79EF" w14:textId="77777777" w:rsidR="00623922" w:rsidRPr="00FD32EF" w:rsidRDefault="00623922" w:rsidP="00CF3E90">
            <w:pPr>
              <w:rPr>
                <w:kern w:val="2"/>
                <w:sz w:val="22"/>
                <w:szCs w:val="22"/>
                <w:highlight w:val="lightGray"/>
              </w:rPr>
            </w:pPr>
            <w:r w:rsidRPr="00276E3D">
              <w:rPr>
                <w:kern w:val="2"/>
                <w:sz w:val="22"/>
                <w:szCs w:val="22"/>
                <w:highlight w:val="lightGray"/>
              </w:rPr>
              <w:t>Sutarties vykdymui subtiekėjai ir (ar) specialistai nepasitelkiami.</w:t>
            </w:r>
          </w:p>
          <w:p w14:paraId="213E92ED" w14:textId="77777777" w:rsidR="00623922" w:rsidRPr="00FD32EF" w:rsidRDefault="00623922" w:rsidP="00CF3E90">
            <w:pPr>
              <w:rPr>
                <w:kern w:val="2"/>
                <w:sz w:val="22"/>
                <w:szCs w:val="22"/>
                <w:highlight w:val="lightGray"/>
              </w:rPr>
            </w:pPr>
          </w:p>
          <w:p w14:paraId="78976469" w14:textId="77777777" w:rsidR="00623922" w:rsidRPr="00FD32EF" w:rsidRDefault="00623922" w:rsidP="00CF3E90">
            <w:pPr>
              <w:rPr>
                <w:color w:val="FF0000"/>
                <w:kern w:val="2"/>
                <w:sz w:val="22"/>
                <w:szCs w:val="22"/>
                <w:highlight w:val="lightGray"/>
              </w:rPr>
            </w:pPr>
            <w:r w:rsidRPr="00FD32EF">
              <w:rPr>
                <w:color w:val="FF0000"/>
                <w:kern w:val="2"/>
                <w:sz w:val="22"/>
                <w:szCs w:val="22"/>
                <w:highlight w:val="lightGray"/>
              </w:rPr>
              <w:t>arba</w:t>
            </w:r>
          </w:p>
          <w:p w14:paraId="62F419F0" w14:textId="77777777" w:rsidR="00623922" w:rsidRPr="00FD32EF" w:rsidRDefault="00623922" w:rsidP="00CF3E90">
            <w:pPr>
              <w:rPr>
                <w:kern w:val="2"/>
                <w:sz w:val="22"/>
                <w:szCs w:val="22"/>
                <w:highlight w:val="lightGray"/>
              </w:rPr>
            </w:pPr>
          </w:p>
          <w:p w14:paraId="4993E786" w14:textId="0653504D" w:rsidR="00623922" w:rsidRPr="00FD32EF" w:rsidRDefault="00623922" w:rsidP="00CF3E90">
            <w:pPr>
              <w:rPr>
                <w:b/>
                <w:kern w:val="2"/>
                <w:sz w:val="22"/>
                <w:szCs w:val="22"/>
                <w:highlight w:val="lightGray"/>
              </w:rPr>
            </w:pPr>
            <w:r w:rsidRPr="00276E3D">
              <w:rPr>
                <w:kern w:val="2"/>
                <w:sz w:val="22"/>
                <w:szCs w:val="22"/>
                <w:highlight w:val="lightGray"/>
              </w:rPr>
              <w:t>Sutarties vykdymui pasitelkiami subtiekėjai ir (ar) specialistai yra nurodyti Sutarties priede Nr. [...] „</w:t>
            </w:r>
            <w:r w:rsidR="00537EF1" w:rsidRPr="00276E3D">
              <w:rPr>
                <w:kern w:val="2"/>
                <w:sz w:val="22"/>
                <w:szCs w:val="22"/>
                <w:highlight w:val="lightGray"/>
              </w:rPr>
              <w:t>Tiekėjo pasiūlymas</w:t>
            </w:r>
            <w:r w:rsidRPr="00276E3D">
              <w:rPr>
                <w:kern w:val="2"/>
                <w:sz w:val="22"/>
                <w:szCs w:val="22"/>
                <w:highlight w:val="lightGray"/>
              </w:rPr>
              <w:t>“</w:t>
            </w:r>
          </w:p>
        </w:tc>
      </w:tr>
      <w:tr w:rsidR="00623922" w:rsidRPr="00E060E2" w14:paraId="7F8175CA" w14:textId="77777777" w:rsidTr="006B643E">
        <w:trPr>
          <w:trHeight w:val="300"/>
        </w:trPr>
        <w:tc>
          <w:tcPr>
            <w:tcW w:w="9918" w:type="dxa"/>
            <w:gridSpan w:val="4"/>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6B643E">
        <w:trPr>
          <w:trHeight w:val="300"/>
        </w:trPr>
        <w:tc>
          <w:tcPr>
            <w:tcW w:w="3094" w:type="dxa"/>
            <w:gridSpan w:val="2"/>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5FF447B0" w14:textId="5B54B05C" w:rsidR="00623922"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36439EF9" w14:textId="34F03D1C"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FD32EF">
              <w:rPr>
                <w:color w:val="000000" w:themeColor="text1"/>
                <w:kern w:val="2"/>
                <w:sz w:val="22"/>
                <w:szCs w:val="22"/>
              </w:rPr>
              <w:t>.</w:t>
            </w:r>
          </w:p>
        </w:tc>
      </w:tr>
      <w:tr w:rsidR="00623922" w:rsidRPr="00E060E2" w14:paraId="43A01F38" w14:textId="77777777" w:rsidTr="006B643E">
        <w:trPr>
          <w:trHeight w:val="300"/>
        </w:trPr>
        <w:tc>
          <w:tcPr>
            <w:tcW w:w="3094" w:type="dxa"/>
            <w:gridSpan w:val="2"/>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64BC3045" w14:textId="77777777" w:rsidR="00623922" w:rsidRPr="002A3487" w:rsidRDefault="00623922" w:rsidP="00CF3E90">
            <w:pPr>
              <w:rPr>
                <w:kern w:val="2"/>
                <w:sz w:val="22"/>
                <w:szCs w:val="22"/>
              </w:rPr>
            </w:pPr>
          </w:p>
          <w:p w14:paraId="3AC8C7A7" w14:textId="3C8F5F80" w:rsidR="00623922" w:rsidRPr="002A3487" w:rsidRDefault="00623922" w:rsidP="00CF3E90">
            <w:pPr>
              <w:rPr>
                <w:kern w:val="2"/>
                <w:sz w:val="22"/>
                <w:szCs w:val="22"/>
              </w:rPr>
            </w:pPr>
          </w:p>
        </w:tc>
      </w:tr>
      <w:tr w:rsidR="00623922" w:rsidRPr="00695FAD" w14:paraId="6D1E9C0C" w14:textId="77777777" w:rsidTr="00297104">
        <w:trPr>
          <w:trHeight w:val="384"/>
        </w:trPr>
        <w:tc>
          <w:tcPr>
            <w:tcW w:w="3094" w:type="dxa"/>
            <w:gridSpan w:val="2"/>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EC66BB4" w14:textId="7498589A" w:rsidR="00B771D8" w:rsidRPr="00695FAD" w:rsidRDefault="00623922" w:rsidP="00CF3E90">
            <w:pPr>
              <w:rPr>
                <w:sz w:val="22"/>
                <w:szCs w:val="22"/>
              </w:rPr>
            </w:pPr>
            <w:r w:rsidRPr="00695FAD">
              <w:rPr>
                <w:kern w:val="2"/>
                <w:sz w:val="22"/>
                <w:szCs w:val="22"/>
              </w:rPr>
              <w:t>Netaikoma</w:t>
            </w:r>
          </w:p>
        </w:tc>
      </w:tr>
      <w:tr w:rsidR="00623922" w:rsidRPr="00695FAD" w14:paraId="4C1E9CB6" w14:textId="77777777" w:rsidTr="006B643E">
        <w:trPr>
          <w:trHeight w:val="300"/>
        </w:trPr>
        <w:tc>
          <w:tcPr>
            <w:tcW w:w="9918" w:type="dxa"/>
            <w:gridSpan w:val="4"/>
          </w:tcPr>
          <w:p w14:paraId="4A557963"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47B2509C" w14:textId="77777777" w:rsidTr="006B643E">
        <w:trPr>
          <w:trHeight w:val="300"/>
        </w:trPr>
        <w:tc>
          <w:tcPr>
            <w:tcW w:w="3094" w:type="dxa"/>
            <w:gridSpan w:val="2"/>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5CB8972A"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Pirkėjui </w:t>
            </w:r>
            <w:r w:rsidR="004745A1" w:rsidRPr="00297104">
              <w:rPr>
                <w:rStyle w:val="normaltextrun"/>
                <w:color w:val="000000"/>
                <w:sz w:val="22"/>
                <w:szCs w:val="22"/>
              </w:rPr>
              <w:t>0,05 (penkių šimtųjų) procento</w:t>
            </w:r>
            <w:r w:rsidR="004745A1" w:rsidRPr="00107C15">
              <w:rPr>
                <w:rStyle w:val="normaltextrun"/>
                <w:color w:val="000000"/>
                <w:sz w:val="22"/>
                <w:szCs w:val="22"/>
                <w:shd w:val="clear" w:color="auto" w:fill="C0C0C0"/>
              </w:rPr>
              <w:t> </w:t>
            </w:r>
            <w:r w:rsidR="00623922" w:rsidRPr="00107C15">
              <w:rPr>
                <w:color w:val="000000"/>
                <w:kern w:val="2"/>
                <w:sz w:val="22"/>
                <w:szCs w:val="22"/>
              </w:rPr>
              <w:t xml:space="preserve">dydžio delspinigius nuo neapmokėtos sumos be PVM už kiekvieną vėlavimo </w:t>
            </w:r>
            <w:r w:rsidR="00623922" w:rsidRPr="00107C15">
              <w:rPr>
                <w:color w:val="000000" w:themeColor="text1"/>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5AFD6FAE" w14:textId="1F7EA392" w:rsidR="00623922" w:rsidRPr="00695FAD" w:rsidRDefault="00D66999" w:rsidP="00297104">
            <w:pPr>
              <w:jc w:val="both"/>
              <w:rPr>
                <w:color w:val="000000"/>
                <w:kern w:val="2"/>
                <w:sz w:val="22"/>
                <w:szCs w:val="22"/>
              </w:rPr>
            </w:pPr>
            <w:r>
              <w:rPr>
                <w:rStyle w:val="normaltextrun"/>
                <w:color w:val="000000"/>
                <w:sz w:val="22"/>
                <w:szCs w:val="22"/>
                <w:shd w:val="clear" w:color="auto" w:fill="FFFFFF"/>
              </w:rPr>
              <w:t>9.1.2. Pirkėjas privalo sumokėti Tiekėjui netesybas per 30 (trisdešimt) dienų nuo </w:t>
            </w:r>
            <w:r w:rsidR="008D1FD4">
              <w:rPr>
                <w:rStyle w:val="normaltextrun"/>
                <w:color w:val="000000"/>
                <w:sz w:val="22"/>
                <w:szCs w:val="22"/>
                <w:shd w:val="clear" w:color="auto" w:fill="FFFFFF"/>
              </w:rPr>
              <w:t>Tiekėjo</w:t>
            </w:r>
            <w:r w:rsidR="008D1FD4">
              <w:rPr>
                <w:rStyle w:val="normaltextrun"/>
                <w:color w:val="000000"/>
              </w:rPr>
              <w:t xml:space="preserve"> </w:t>
            </w:r>
            <w:r>
              <w:rPr>
                <w:rStyle w:val="normaltextrun"/>
                <w:color w:val="000000"/>
                <w:sz w:val="22"/>
                <w:szCs w:val="22"/>
                <w:shd w:val="clear" w:color="auto" w:fill="FFFFFF"/>
              </w:rPr>
              <w:t>pareikalavimo.</w:t>
            </w:r>
            <w:r>
              <w:rPr>
                <w:rStyle w:val="eop"/>
                <w:color w:val="000000"/>
                <w:sz w:val="22"/>
                <w:szCs w:val="22"/>
                <w:shd w:val="clear" w:color="auto" w:fill="FFFFFF"/>
              </w:rPr>
              <w:t> </w:t>
            </w:r>
          </w:p>
        </w:tc>
      </w:tr>
      <w:tr w:rsidR="00623922" w:rsidRPr="00695FAD" w14:paraId="7A8B6F3B" w14:textId="77777777" w:rsidTr="006B643E">
        <w:trPr>
          <w:trHeight w:val="300"/>
        </w:trPr>
        <w:tc>
          <w:tcPr>
            <w:tcW w:w="3094" w:type="dxa"/>
            <w:gridSpan w:val="2"/>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7288B9A8" w:rsidR="00623922"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įsipareigojimų, Pirkėjas nuo kitos nei nustatytas terminas dienos Tiekėjui </w:t>
            </w:r>
            <w:r w:rsidRPr="004E5767">
              <w:rPr>
                <w:color w:val="000000"/>
                <w:kern w:val="2"/>
                <w:sz w:val="22"/>
                <w:szCs w:val="22"/>
              </w:rPr>
              <w:t xml:space="preserve">skaičiuoja </w:t>
            </w:r>
            <w:r w:rsidR="00D66999" w:rsidRPr="00297104">
              <w:rPr>
                <w:rStyle w:val="normaltextrun"/>
                <w:color w:val="000000"/>
                <w:sz w:val="22"/>
                <w:szCs w:val="22"/>
              </w:rPr>
              <w:t>0,05 (penkių šimtųjų) procento </w:t>
            </w:r>
            <w:r w:rsidR="00D66999" w:rsidRPr="004E5767">
              <w:rPr>
                <w:kern w:val="2"/>
                <w:sz w:val="22"/>
                <w:szCs w:val="22"/>
              </w:rPr>
              <w:t xml:space="preserve"> </w:t>
            </w:r>
            <w:r w:rsidRPr="004E5767">
              <w:rPr>
                <w:color w:val="000000"/>
                <w:kern w:val="2"/>
                <w:sz w:val="22"/>
                <w:szCs w:val="22"/>
              </w:rPr>
              <w:t>dydžio</w:t>
            </w:r>
            <w:r w:rsidRPr="00695FAD">
              <w:rPr>
                <w:color w:val="000000"/>
                <w:kern w:val="2"/>
                <w:sz w:val="22"/>
                <w:szCs w:val="22"/>
              </w:rPr>
              <w:t xml:space="preserve">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02474697" w14:textId="77777777" w:rsidR="007940BE" w:rsidRPr="00695FAD" w:rsidRDefault="007940BE" w:rsidP="00D66999">
            <w:pPr>
              <w:jc w:val="both"/>
              <w:rPr>
                <w:color w:val="000000"/>
                <w:kern w:val="2"/>
                <w:sz w:val="22"/>
                <w:szCs w:val="22"/>
              </w:rPr>
            </w:pPr>
          </w:p>
          <w:p w14:paraId="3E4AE0AA" w14:textId="036BB958" w:rsidR="00623922" w:rsidRDefault="00521331" w:rsidP="00D66999">
            <w:pPr>
              <w:jc w:val="both"/>
              <w:rPr>
                <w:color w:val="000000"/>
                <w:kern w:val="2"/>
                <w:sz w:val="22"/>
                <w:szCs w:val="22"/>
              </w:rPr>
            </w:pPr>
            <w:r w:rsidRPr="00521331">
              <w:rPr>
                <w:color w:val="000000"/>
                <w:kern w:val="2"/>
                <w:sz w:val="22"/>
                <w:szCs w:val="22"/>
              </w:rPr>
              <w:lastRenderedPageBreak/>
              <w:t xml:space="preserve">9.2.2. Jeigu Tiekėjas vėluoja grąžinti dėl Tiekėjui mokėtinos sumos sumažinimo susidariusią permoką pagal Bendrųjų sąlygų 7.4.1.2 papunktį, Pirkėjas nuo kitos nei nustatytas terminas dienos Tiekėjui </w:t>
            </w:r>
            <w:r w:rsidRPr="004E5767">
              <w:rPr>
                <w:color w:val="000000"/>
                <w:kern w:val="2"/>
                <w:sz w:val="22"/>
                <w:szCs w:val="22"/>
              </w:rPr>
              <w:t xml:space="preserve">skaičiuoja </w:t>
            </w:r>
            <w:r w:rsidRPr="00FD32EF">
              <w:rPr>
                <w:color w:val="000000"/>
                <w:kern w:val="2"/>
                <w:sz w:val="22"/>
                <w:szCs w:val="22"/>
              </w:rPr>
              <w:t>0,05 (penkių šimtųjų) procento</w:t>
            </w:r>
            <w:r w:rsidRPr="00521331">
              <w:rPr>
                <w:color w:val="000000"/>
                <w:kern w:val="2"/>
                <w:sz w:val="22"/>
                <w:szCs w:val="22"/>
              </w:rPr>
              <w:t xml:space="preserve"> dydžio delspinigius už kiekvieną uždelstą dieną nuo laiku negrąžintos permokos kainos be PVM.</w:t>
            </w:r>
          </w:p>
          <w:p w14:paraId="56B21812" w14:textId="77777777" w:rsidR="007940BE" w:rsidRPr="00695FAD" w:rsidRDefault="007940BE" w:rsidP="00D66999">
            <w:pPr>
              <w:jc w:val="both"/>
              <w:rPr>
                <w:color w:val="000000"/>
                <w:kern w:val="2"/>
                <w:sz w:val="22"/>
                <w:szCs w:val="22"/>
              </w:rPr>
            </w:pPr>
          </w:p>
          <w:p w14:paraId="5999C0EF" w14:textId="2397132D" w:rsidR="00623922" w:rsidRPr="00695FAD" w:rsidRDefault="00623922" w:rsidP="00D66999">
            <w:pPr>
              <w:jc w:val="both"/>
              <w:rPr>
                <w:b/>
                <w:kern w:val="2"/>
                <w:sz w:val="22"/>
                <w:szCs w:val="22"/>
              </w:rPr>
            </w:pPr>
            <w:r w:rsidRPr="00695FAD">
              <w:rPr>
                <w:color w:val="000000"/>
                <w:kern w:val="2"/>
                <w:sz w:val="22"/>
                <w:szCs w:val="22"/>
              </w:rPr>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443E8BEA" w14:textId="77777777" w:rsidTr="006B643E">
        <w:trPr>
          <w:trHeight w:val="300"/>
        </w:trPr>
        <w:tc>
          <w:tcPr>
            <w:tcW w:w="3094" w:type="dxa"/>
            <w:gridSpan w:val="2"/>
          </w:tcPr>
          <w:p w14:paraId="5237258A" w14:textId="77777777" w:rsidR="00623922" w:rsidRPr="00695FAD" w:rsidRDefault="00623922" w:rsidP="00CF3E90">
            <w:pPr>
              <w:rPr>
                <w:b/>
                <w:kern w:val="2"/>
                <w:sz w:val="22"/>
                <w:szCs w:val="22"/>
              </w:rPr>
            </w:pPr>
            <w:r w:rsidRPr="00695FAD">
              <w:rPr>
                <w:b/>
                <w:kern w:val="2"/>
                <w:sz w:val="22"/>
                <w:szCs w:val="22"/>
              </w:rPr>
              <w:lastRenderedPageBreak/>
              <w:t>9.3. Tiekėjui / Pirkėjui taikoma bauda nutraukus Sutartį dėl esminio Sutarties pažeidimo ar nepagrįstai nutraukus Sutarties vykdymą ne Sutartyje nustatyta tvarka</w:t>
            </w:r>
          </w:p>
        </w:tc>
        <w:tc>
          <w:tcPr>
            <w:tcW w:w="6824" w:type="dxa"/>
            <w:gridSpan w:val="2"/>
          </w:tcPr>
          <w:p w14:paraId="28A809C2" w14:textId="095256BB" w:rsidR="00623922" w:rsidRDefault="00623922" w:rsidP="00521331">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FD32EF">
              <w:rPr>
                <w:rStyle w:val="normaltextrun"/>
                <w:color w:val="000000"/>
                <w:sz w:val="22"/>
                <w:szCs w:val="22"/>
                <w:shd w:val="clear" w:color="auto" w:fill="FFFFFF"/>
              </w:rPr>
              <w:t>10% (dešimties procentų)</w:t>
            </w:r>
            <w:r w:rsidR="00D66999">
              <w:rPr>
                <w:rStyle w:val="normaltextrun"/>
                <w:color w:val="000000"/>
                <w:sz w:val="22"/>
                <w:szCs w:val="22"/>
                <w:shd w:val="clear" w:color="auto" w:fill="FFFFFF"/>
              </w:rPr>
              <w:t> </w:t>
            </w:r>
            <w:r w:rsidRPr="00695FAD">
              <w:rPr>
                <w:kern w:val="2"/>
                <w:sz w:val="22"/>
                <w:szCs w:val="22"/>
              </w:rPr>
              <w:t xml:space="preserve"> procentų dydžio bauda nuo Pradinės Sutarties vertės, nurodytos Specialiųjų sąlygų 5.2 punkte.</w:t>
            </w:r>
          </w:p>
          <w:p w14:paraId="36D5F337" w14:textId="77777777" w:rsidR="007940BE" w:rsidRPr="00695FAD" w:rsidRDefault="007940BE" w:rsidP="00521331">
            <w:pPr>
              <w:jc w:val="both"/>
              <w:rPr>
                <w:sz w:val="22"/>
                <w:szCs w:val="22"/>
              </w:rPr>
            </w:pPr>
          </w:p>
          <w:p w14:paraId="65AD4BB7" w14:textId="77DC9FC4" w:rsidR="00623922" w:rsidRPr="00695FAD" w:rsidRDefault="00521331" w:rsidP="002D2629">
            <w:pPr>
              <w:jc w:val="both"/>
              <w:rPr>
                <w:kern w:val="2"/>
                <w:sz w:val="22"/>
                <w:szCs w:val="22"/>
              </w:rPr>
            </w:pPr>
            <w:r w:rsidRPr="00521331">
              <w:rPr>
                <w:kern w:val="2"/>
                <w:sz w:val="22"/>
                <w:szCs w:val="22"/>
              </w:rPr>
              <w:t xml:space="preserve">9.3.2. Nepagrįstai nutraukus Sutarties vykdymą ne Sutartyje nustatyta tvarka, mokama </w:t>
            </w:r>
            <w:r w:rsidRPr="00FD32EF">
              <w:rPr>
                <w:rStyle w:val="normaltextrun"/>
                <w:color w:val="000000"/>
                <w:sz w:val="22"/>
                <w:szCs w:val="22"/>
                <w:shd w:val="clear" w:color="auto" w:fill="FFFFFF"/>
              </w:rPr>
              <w:t>10% (dešimties procentų)</w:t>
            </w:r>
            <w:r>
              <w:rPr>
                <w:rStyle w:val="normaltextrun"/>
                <w:color w:val="000000"/>
                <w:sz w:val="22"/>
                <w:szCs w:val="22"/>
                <w:shd w:val="clear" w:color="auto" w:fill="FFFFFF"/>
              </w:rPr>
              <w:t> </w:t>
            </w:r>
            <w:r w:rsidRPr="00521331">
              <w:rPr>
                <w:kern w:val="2"/>
                <w:sz w:val="22"/>
                <w:szCs w:val="22"/>
              </w:rPr>
              <w:t xml:space="preserve"> dydžio bauda nuo Pradinės Sutarties vertės, nurodytos Specialiųjų sąlygų 5.2 punkte.</w:t>
            </w:r>
          </w:p>
        </w:tc>
      </w:tr>
      <w:tr w:rsidR="00623922" w:rsidRPr="00695FAD" w14:paraId="5698DC5D" w14:textId="77777777" w:rsidTr="006B643E">
        <w:trPr>
          <w:trHeight w:val="300"/>
        </w:trPr>
        <w:tc>
          <w:tcPr>
            <w:tcW w:w="3094" w:type="dxa"/>
            <w:gridSpan w:val="2"/>
          </w:tcPr>
          <w:p w14:paraId="2E8A611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6B643E">
        <w:trPr>
          <w:trHeight w:val="300"/>
        </w:trPr>
        <w:tc>
          <w:tcPr>
            <w:tcW w:w="3094" w:type="dxa"/>
            <w:gridSpan w:val="2"/>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37A2AB65" w14:textId="36AD180D" w:rsidR="00623922" w:rsidRPr="00695FAD" w:rsidRDefault="00364161" w:rsidP="00EE4866">
            <w:pPr>
              <w:jc w:val="both"/>
              <w:rPr>
                <w:color w:val="4472C4"/>
                <w:kern w:val="2"/>
                <w:sz w:val="22"/>
                <w:szCs w:val="22"/>
              </w:rPr>
            </w:pPr>
            <w:r w:rsidRPr="002404ED">
              <w:rPr>
                <w:color w:val="000000"/>
                <w:kern w:val="2"/>
                <w:sz w:val="22"/>
                <w:szCs w:val="22"/>
              </w:rPr>
              <w:t xml:space="preserve">Nustačius, kad Tiekėjas nesilaiko Sutarties </w:t>
            </w:r>
            <w:r>
              <w:rPr>
                <w:color w:val="000000"/>
                <w:kern w:val="2"/>
                <w:sz w:val="22"/>
                <w:szCs w:val="22"/>
              </w:rPr>
              <w:t>13</w:t>
            </w:r>
            <w:r w:rsidRPr="002404ED">
              <w:rPr>
                <w:color w:val="000000"/>
                <w:kern w:val="2"/>
                <w:sz w:val="22"/>
                <w:szCs w:val="22"/>
              </w:rPr>
              <w:t xml:space="preserve"> </w:t>
            </w:r>
            <w:r>
              <w:rPr>
                <w:color w:val="000000"/>
                <w:kern w:val="2"/>
                <w:sz w:val="22"/>
                <w:szCs w:val="22"/>
              </w:rPr>
              <w:t>skyriuje</w:t>
            </w:r>
            <w:r w:rsidRPr="002404ED">
              <w:rPr>
                <w:color w:val="000000"/>
                <w:kern w:val="2"/>
                <w:sz w:val="22"/>
                <w:szCs w:val="22"/>
              </w:rPr>
              <w:t xml:space="preserve"> nurodyt</w:t>
            </w:r>
            <w:r>
              <w:rPr>
                <w:color w:val="000000"/>
                <w:kern w:val="2"/>
                <w:sz w:val="22"/>
                <w:szCs w:val="22"/>
              </w:rPr>
              <w:t>ų</w:t>
            </w:r>
            <w:r w:rsidRPr="002404ED">
              <w:rPr>
                <w:color w:val="000000"/>
                <w:kern w:val="2"/>
                <w:sz w:val="22"/>
                <w:szCs w:val="22"/>
              </w:rPr>
              <w:t xml:space="preserve"> reikalavim</w:t>
            </w:r>
            <w:r>
              <w:rPr>
                <w:color w:val="000000"/>
                <w:kern w:val="2"/>
                <w:sz w:val="22"/>
                <w:szCs w:val="22"/>
              </w:rPr>
              <w:t>ų</w:t>
            </w:r>
            <w:r w:rsidRPr="002404ED">
              <w:rPr>
                <w:color w:val="000000"/>
                <w:kern w:val="2"/>
                <w:sz w:val="22"/>
                <w:szCs w:val="22"/>
              </w:rPr>
              <w:t>, taikoma 0,1 % (vienos dešimtosios) nuo Pradinės Sutarties vertės be PVM dydžio bauda</w:t>
            </w:r>
            <w:r w:rsidR="002F06F3">
              <w:rPr>
                <w:color w:val="000000"/>
                <w:kern w:val="2"/>
                <w:sz w:val="22"/>
                <w:szCs w:val="22"/>
              </w:rPr>
              <w:t xml:space="preserve"> už kiekvieną</w:t>
            </w:r>
            <w:r w:rsidR="00FD32EF">
              <w:rPr>
                <w:color w:val="000000"/>
                <w:kern w:val="2"/>
                <w:sz w:val="22"/>
                <w:szCs w:val="22"/>
              </w:rPr>
              <w:t xml:space="preserve"> atskirą</w:t>
            </w:r>
            <w:r w:rsidR="002F06F3">
              <w:rPr>
                <w:color w:val="000000"/>
                <w:kern w:val="2"/>
                <w:sz w:val="22"/>
                <w:szCs w:val="22"/>
              </w:rPr>
              <w:t xml:space="preserve"> nustatytą pažeidimo atvejį. </w:t>
            </w:r>
          </w:p>
        </w:tc>
      </w:tr>
      <w:tr w:rsidR="00623922" w:rsidRPr="00695FAD" w14:paraId="31F47D60" w14:textId="77777777" w:rsidTr="006B643E">
        <w:trPr>
          <w:trHeight w:val="300"/>
        </w:trPr>
        <w:tc>
          <w:tcPr>
            <w:tcW w:w="3094" w:type="dxa"/>
            <w:gridSpan w:val="2"/>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BDF8BF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623922" w:rsidRPr="00695FAD" w14:paraId="6B3D3B4C" w14:textId="77777777" w:rsidTr="006B643E">
        <w:trPr>
          <w:trHeight w:val="300"/>
        </w:trPr>
        <w:tc>
          <w:tcPr>
            <w:tcW w:w="3094" w:type="dxa"/>
            <w:gridSpan w:val="2"/>
          </w:tcPr>
          <w:p w14:paraId="0B7A9FA6" w14:textId="77777777" w:rsidR="00623922" w:rsidRPr="006B643E" w:rsidRDefault="00623922">
            <w:pPr>
              <w:rPr>
                <w:b/>
                <w:bCs/>
                <w:kern w:val="2"/>
                <w:sz w:val="22"/>
                <w:szCs w:val="22"/>
              </w:rPr>
            </w:pPr>
            <w:r w:rsidRPr="006B643E">
              <w:rPr>
                <w:b/>
                <w:bCs/>
                <w:kern w:val="2"/>
                <w:sz w:val="22"/>
                <w:szCs w:val="22"/>
              </w:rPr>
              <w:t xml:space="preserve">9.7. Tiekėjui taikomos netesybos dėl pirkimo dokumentuose nustatytų kokybinių kriterijų </w:t>
            </w:r>
            <w:proofErr w:type="spellStart"/>
            <w:r w:rsidRPr="006B643E">
              <w:rPr>
                <w:b/>
                <w:bCs/>
                <w:kern w:val="2"/>
                <w:sz w:val="22"/>
                <w:szCs w:val="22"/>
              </w:rPr>
              <w:t>nepasiekimo</w:t>
            </w:r>
            <w:proofErr w:type="spellEnd"/>
            <w:r w:rsidRPr="006B643E">
              <w:rPr>
                <w:b/>
                <w:bCs/>
                <w:kern w:val="2"/>
                <w:sz w:val="22"/>
                <w:szCs w:val="22"/>
              </w:rPr>
              <w:t xml:space="preserve"> Sutarties vykdymo metu</w:t>
            </w:r>
          </w:p>
        </w:tc>
        <w:tc>
          <w:tcPr>
            <w:tcW w:w="6824" w:type="dxa"/>
            <w:gridSpan w:val="2"/>
          </w:tcPr>
          <w:p w14:paraId="6788F814" w14:textId="77777777" w:rsidR="00623922" w:rsidRDefault="00623922" w:rsidP="00ED30B5">
            <w:pPr>
              <w:rPr>
                <w:sz w:val="22"/>
                <w:szCs w:val="22"/>
              </w:rPr>
            </w:pPr>
            <w:r w:rsidRPr="00695FAD">
              <w:rPr>
                <w:sz w:val="22"/>
                <w:szCs w:val="22"/>
              </w:rPr>
              <w:t xml:space="preserve">Netaikoma </w:t>
            </w:r>
          </w:p>
          <w:p w14:paraId="3E408CBC" w14:textId="77777777" w:rsidR="008E2E19" w:rsidRDefault="008E2E19" w:rsidP="00ED30B5">
            <w:pPr>
              <w:rPr>
                <w:color w:val="4472C4"/>
                <w:kern w:val="2"/>
                <w:sz w:val="22"/>
                <w:szCs w:val="22"/>
              </w:rPr>
            </w:pPr>
          </w:p>
          <w:p w14:paraId="6BF9DA6B" w14:textId="0E1C69FD" w:rsidR="008E2E19" w:rsidRPr="00695FAD" w:rsidRDefault="008E2E19" w:rsidP="00ED30B5">
            <w:pPr>
              <w:rPr>
                <w:color w:val="4472C4"/>
                <w:kern w:val="2"/>
                <w:sz w:val="22"/>
                <w:szCs w:val="22"/>
              </w:rPr>
            </w:pPr>
          </w:p>
        </w:tc>
      </w:tr>
      <w:tr w:rsidR="00623922" w:rsidRPr="00695FAD" w14:paraId="46084D5B" w14:textId="77777777" w:rsidTr="009C00CB">
        <w:trPr>
          <w:trHeight w:val="987"/>
        </w:trPr>
        <w:tc>
          <w:tcPr>
            <w:tcW w:w="3094" w:type="dxa"/>
            <w:gridSpan w:val="2"/>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1EE4AE88" w14:textId="3F8A7B18" w:rsidR="00623922" w:rsidRPr="00695FAD" w:rsidRDefault="00623922" w:rsidP="00CF3E90">
            <w:pPr>
              <w:rPr>
                <w:color w:val="4472C4"/>
                <w:kern w:val="2"/>
                <w:sz w:val="22"/>
                <w:szCs w:val="22"/>
              </w:rPr>
            </w:pPr>
            <w:r w:rsidRPr="00695FAD">
              <w:rPr>
                <w:kern w:val="2"/>
                <w:sz w:val="22"/>
                <w:szCs w:val="22"/>
              </w:rPr>
              <w:t>Netaikoma</w:t>
            </w:r>
          </w:p>
        </w:tc>
      </w:tr>
      <w:tr w:rsidR="00623922" w:rsidRPr="00695FAD" w14:paraId="57895557" w14:textId="77777777" w:rsidTr="006B643E">
        <w:trPr>
          <w:trHeight w:val="300"/>
        </w:trPr>
        <w:tc>
          <w:tcPr>
            <w:tcW w:w="3094" w:type="dxa"/>
            <w:gridSpan w:val="2"/>
          </w:tcPr>
          <w:p w14:paraId="478C7BE4"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4724963" w14:textId="22E71BE3" w:rsidR="00623922" w:rsidRPr="00695FAD" w:rsidRDefault="00E970AE" w:rsidP="00CF3E90">
            <w:pPr>
              <w:rPr>
                <w:sz w:val="22"/>
                <w:szCs w:val="22"/>
              </w:rPr>
            </w:pPr>
            <w:r w:rsidRPr="009C00CB">
              <w:rPr>
                <w:rStyle w:val="normaltextrun"/>
                <w:color w:val="000000"/>
                <w:sz w:val="22"/>
                <w:szCs w:val="22"/>
              </w:rPr>
              <w:t>5</w:t>
            </w:r>
            <w:r w:rsidR="00FD32EF">
              <w:rPr>
                <w:rStyle w:val="normaltextrun"/>
                <w:color w:val="000000"/>
                <w:sz w:val="22"/>
                <w:szCs w:val="22"/>
              </w:rPr>
              <w:t xml:space="preserve"> </w:t>
            </w:r>
            <w:r w:rsidR="008E2E19" w:rsidRPr="009C00CB">
              <w:rPr>
                <w:rStyle w:val="normaltextrun"/>
                <w:color w:val="000000"/>
                <w:sz w:val="22"/>
                <w:szCs w:val="22"/>
              </w:rPr>
              <w:t>% (</w:t>
            </w:r>
            <w:r w:rsidR="00FD32EF">
              <w:rPr>
                <w:rStyle w:val="normaltextrun"/>
                <w:color w:val="000000"/>
                <w:sz w:val="22"/>
                <w:szCs w:val="22"/>
              </w:rPr>
              <w:t>p</w:t>
            </w:r>
            <w:r w:rsidR="00FD32EF" w:rsidRPr="00B21894">
              <w:rPr>
                <w:rStyle w:val="normaltextrun"/>
                <w:color w:val="000000"/>
                <w:sz w:val="22"/>
                <w:szCs w:val="22"/>
              </w:rPr>
              <w:t>enkių</w:t>
            </w:r>
            <w:r w:rsidR="008E2E19" w:rsidRPr="009C00CB">
              <w:rPr>
                <w:rStyle w:val="normaltextrun"/>
                <w:color w:val="000000"/>
                <w:sz w:val="22"/>
                <w:szCs w:val="22"/>
              </w:rPr>
              <w:t xml:space="preserve"> procentų)</w:t>
            </w:r>
            <w:r w:rsidR="008E2E19" w:rsidRPr="00856C77">
              <w:rPr>
                <w:rStyle w:val="normaltextrun"/>
                <w:color w:val="000000"/>
                <w:sz w:val="22"/>
                <w:szCs w:val="22"/>
                <w:shd w:val="clear" w:color="auto" w:fill="FFFFFF"/>
              </w:rPr>
              <w:t> nuo Pradinės Sutarties vertės be PVM dydžio bauda.</w:t>
            </w:r>
          </w:p>
          <w:p w14:paraId="5F7646DC" w14:textId="77777777" w:rsidR="00623922" w:rsidRPr="00695FAD" w:rsidRDefault="00623922" w:rsidP="00CF3E90">
            <w:pPr>
              <w:rPr>
                <w:color w:val="4472C4"/>
                <w:kern w:val="2"/>
                <w:sz w:val="22"/>
                <w:szCs w:val="22"/>
              </w:rPr>
            </w:pPr>
          </w:p>
        </w:tc>
      </w:tr>
      <w:tr w:rsidR="00623922" w:rsidRPr="00695FAD" w14:paraId="2D3F0CCF" w14:textId="77777777" w:rsidTr="006B643E">
        <w:trPr>
          <w:trHeight w:val="300"/>
        </w:trPr>
        <w:tc>
          <w:tcPr>
            <w:tcW w:w="3094" w:type="dxa"/>
            <w:gridSpan w:val="2"/>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Pr>
                <w:color w:val="4472C4"/>
                <w:kern w:val="2"/>
                <w:sz w:val="22"/>
                <w:szCs w:val="22"/>
              </w:rPr>
              <w:t>-</w:t>
            </w:r>
          </w:p>
        </w:tc>
      </w:tr>
      <w:tr w:rsidR="00623922" w:rsidRPr="00695FAD" w14:paraId="7ED47595" w14:textId="77777777" w:rsidTr="006B643E">
        <w:trPr>
          <w:trHeight w:val="300"/>
        </w:trPr>
        <w:tc>
          <w:tcPr>
            <w:tcW w:w="9918" w:type="dxa"/>
            <w:gridSpan w:val="4"/>
          </w:tcPr>
          <w:p w14:paraId="66DB1C2A" w14:textId="77777777" w:rsidR="00623922" w:rsidRPr="00695FAD" w:rsidRDefault="00623922" w:rsidP="00CF3E90">
            <w:pPr>
              <w:jc w:val="center"/>
              <w:rPr>
                <w:color w:val="4472C4"/>
                <w:kern w:val="2"/>
                <w:sz w:val="22"/>
                <w:szCs w:val="22"/>
              </w:rPr>
            </w:pPr>
            <w:r w:rsidRPr="00695FAD">
              <w:rPr>
                <w:b/>
                <w:kern w:val="2"/>
                <w:sz w:val="22"/>
                <w:szCs w:val="22"/>
              </w:rPr>
              <w:lastRenderedPageBreak/>
              <w:t>10. ESMINĖS SUTARTIES SĄLYGOS</w:t>
            </w:r>
          </w:p>
        </w:tc>
      </w:tr>
      <w:tr w:rsidR="00623922" w:rsidRPr="00695FAD" w14:paraId="55602DCE" w14:textId="77777777" w:rsidTr="002C572F">
        <w:trPr>
          <w:trHeight w:val="2971"/>
        </w:trPr>
        <w:tc>
          <w:tcPr>
            <w:tcW w:w="3094" w:type="dxa"/>
            <w:gridSpan w:val="2"/>
          </w:tcPr>
          <w:p w14:paraId="37AFDEC6"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Pr>
          <w:p w14:paraId="4AD71927" w14:textId="77777777" w:rsidR="00B3474F" w:rsidRDefault="00B3474F" w:rsidP="00CF3E90">
            <w:pPr>
              <w:rPr>
                <w:kern w:val="2"/>
                <w:sz w:val="22"/>
                <w:szCs w:val="22"/>
              </w:rPr>
            </w:pPr>
            <w:r>
              <w:rPr>
                <w:kern w:val="2"/>
                <w:sz w:val="22"/>
                <w:szCs w:val="22"/>
              </w:rPr>
              <w:t>Esminėmis Sutarties sąlygomis laikytina:</w:t>
            </w:r>
          </w:p>
          <w:p w14:paraId="6D8775D0" w14:textId="77777777" w:rsidR="00B3474F" w:rsidRDefault="00B3474F" w:rsidP="00CF3E90">
            <w:pPr>
              <w:rPr>
                <w:kern w:val="2"/>
                <w:sz w:val="22"/>
                <w:szCs w:val="22"/>
              </w:rPr>
            </w:pPr>
          </w:p>
          <w:p w14:paraId="694CFCDC" w14:textId="2663D042" w:rsidR="00623922" w:rsidRPr="004F686B" w:rsidRDefault="007229C5" w:rsidP="00CF3E90">
            <w:pPr>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74326C4" w14:textId="61B41653" w:rsidR="007229C5" w:rsidRPr="004F686B" w:rsidRDefault="007229C5" w:rsidP="00CF3E90">
            <w:pPr>
              <w:rPr>
                <w:kern w:val="2"/>
                <w:sz w:val="22"/>
                <w:szCs w:val="22"/>
              </w:rPr>
            </w:pPr>
            <w:r w:rsidRPr="004F686B">
              <w:rPr>
                <w:kern w:val="2"/>
                <w:sz w:val="22"/>
                <w:szCs w:val="22"/>
              </w:rPr>
              <w:t>4.1. punkta</w:t>
            </w:r>
            <w:r w:rsidR="00FD32EF">
              <w:rPr>
                <w:kern w:val="2"/>
                <w:sz w:val="22"/>
                <w:szCs w:val="22"/>
              </w:rPr>
              <w:t>s</w:t>
            </w:r>
            <w:r w:rsidRPr="004F686B">
              <w:rPr>
                <w:kern w:val="2"/>
                <w:sz w:val="22"/>
                <w:szCs w:val="22"/>
              </w:rPr>
              <w:t xml:space="preserve"> – Paslaugų teikimo terminai</w:t>
            </w:r>
            <w:r w:rsidR="00B3474F" w:rsidRPr="004F686B">
              <w:rPr>
                <w:kern w:val="2"/>
                <w:sz w:val="22"/>
                <w:szCs w:val="22"/>
              </w:rPr>
              <w:t>;</w:t>
            </w:r>
          </w:p>
          <w:p w14:paraId="3E6199AA" w14:textId="52AA8FE3" w:rsidR="00580492" w:rsidRPr="004F686B" w:rsidRDefault="00580492" w:rsidP="00CF3E90">
            <w:pPr>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7CDFB8BA" w14:textId="790A62FF" w:rsidR="00580492" w:rsidRPr="004F686B" w:rsidRDefault="00B3474F" w:rsidP="00CF3E90">
            <w:pPr>
              <w:rPr>
                <w:kern w:val="2"/>
                <w:sz w:val="22"/>
                <w:szCs w:val="22"/>
              </w:rPr>
            </w:pPr>
            <w:r w:rsidRPr="004F686B">
              <w:rPr>
                <w:kern w:val="2"/>
                <w:sz w:val="22"/>
                <w:szCs w:val="22"/>
              </w:rPr>
              <w:t>5.5. punktas – atsiskaitymo su Tiekėju terminai ir tvarka;</w:t>
            </w:r>
          </w:p>
          <w:p w14:paraId="58F53323" w14:textId="11AE197B" w:rsidR="00B3474F" w:rsidRPr="004F686B" w:rsidRDefault="00B3474F" w:rsidP="00CF3E90">
            <w:pPr>
              <w:rPr>
                <w:i/>
                <w:kern w:val="2"/>
                <w:sz w:val="22"/>
                <w:szCs w:val="22"/>
              </w:rPr>
            </w:pPr>
            <w:r w:rsidRPr="004F686B">
              <w:rPr>
                <w:kern w:val="2"/>
                <w:sz w:val="22"/>
                <w:szCs w:val="22"/>
              </w:rPr>
              <w:t>5.6. - 5.7. punktai - avansas ir avanso užtikrinimas</w:t>
            </w:r>
            <w:r w:rsidR="00B21894">
              <w:rPr>
                <w:i/>
                <w:kern w:val="2"/>
                <w:sz w:val="22"/>
                <w:szCs w:val="22"/>
              </w:rPr>
              <w:t>;</w:t>
            </w:r>
          </w:p>
          <w:p w14:paraId="37350AC1" w14:textId="4B3E7631" w:rsidR="00B3474F" w:rsidRPr="004F686B" w:rsidRDefault="002D2629" w:rsidP="00CF3E90">
            <w:pPr>
              <w:rPr>
                <w:kern w:val="2"/>
                <w:sz w:val="22"/>
                <w:szCs w:val="22"/>
              </w:rPr>
            </w:pPr>
            <w:r w:rsidRPr="004F686B">
              <w:rPr>
                <w:kern w:val="2"/>
                <w:sz w:val="22"/>
                <w:szCs w:val="22"/>
              </w:rPr>
              <w:t>6.</w:t>
            </w:r>
            <w:r w:rsidR="00B3474F" w:rsidRPr="004F686B">
              <w:rPr>
                <w:kern w:val="2"/>
                <w:sz w:val="22"/>
                <w:szCs w:val="22"/>
              </w:rPr>
              <w:t>2. punkta</w:t>
            </w:r>
            <w:r w:rsidR="00FD32EF">
              <w:rPr>
                <w:kern w:val="2"/>
                <w:sz w:val="22"/>
                <w:szCs w:val="22"/>
              </w:rPr>
              <w:t>s</w:t>
            </w:r>
            <w:r w:rsidR="00B3474F" w:rsidRPr="004F686B">
              <w:rPr>
                <w:kern w:val="2"/>
                <w:sz w:val="22"/>
                <w:szCs w:val="22"/>
              </w:rPr>
              <w:t xml:space="preserve"> – </w:t>
            </w:r>
            <w:r w:rsidRPr="004F686B">
              <w:rPr>
                <w:kern w:val="2"/>
                <w:sz w:val="22"/>
                <w:szCs w:val="22"/>
              </w:rPr>
              <w:t>Paslaugų kokybė</w:t>
            </w:r>
            <w:r w:rsidR="00B3474F" w:rsidRPr="004F686B">
              <w:rPr>
                <w:kern w:val="2"/>
                <w:sz w:val="22"/>
                <w:szCs w:val="22"/>
              </w:rPr>
              <w:t>;</w:t>
            </w:r>
          </w:p>
          <w:p w14:paraId="37DB45F3" w14:textId="5F143CA1" w:rsidR="00B3474F" w:rsidRPr="004F686B" w:rsidRDefault="00B3474F" w:rsidP="00CF3E90">
            <w:pPr>
              <w:rPr>
                <w:kern w:val="2"/>
                <w:sz w:val="22"/>
                <w:szCs w:val="22"/>
              </w:rPr>
            </w:pPr>
            <w:r w:rsidRPr="004F686B">
              <w:rPr>
                <w:kern w:val="2"/>
                <w:sz w:val="22"/>
                <w:szCs w:val="22"/>
              </w:rPr>
              <w:t>7.</w:t>
            </w:r>
            <w:r w:rsidR="00D4574B">
              <w:rPr>
                <w:kern w:val="2"/>
                <w:sz w:val="22"/>
                <w:szCs w:val="22"/>
              </w:rPr>
              <w:t xml:space="preserve"> </w:t>
            </w:r>
            <w:r w:rsidR="002D2629" w:rsidRPr="004F686B">
              <w:rPr>
                <w:kern w:val="2"/>
                <w:sz w:val="22"/>
                <w:szCs w:val="22"/>
              </w:rPr>
              <w:t>skyrius</w:t>
            </w:r>
            <w:r w:rsidRPr="004F686B">
              <w:rPr>
                <w:kern w:val="2"/>
                <w:sz w:val="22"/>
                <w:szCs w:val="22"/>
              </w:rPr>
              <w:t xml:space="preserve"> - Sutarties vykdymui pasitelkiami subtiekėjai;</w:t>
            </w:r>
          </w:p>
          <w:p w14:paraId="70099B26" w14:textId="17CEF0B3" w:rsidR="00B3474F" w:rsidRPr="004F686B" w:rsidRDefault="00B3474F" w:rsidP="00CF3E90">
            <w:pPr>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498D8626" w14:textId="4372E756" w:rsidR="00623922" w:rsidRPr="00695FAD" w:rsidRDefault="00B3474F" w:rsidP="00CF3E90">
            <w:pPr>
              <w:rPr>
                <w:color w:val="4472C4"/>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tc>
      </w:tr>
      <w:tr w:rsidR="00A30A56" w:rsidRPr="00695FAD" w14:paraId="523C61A6" w14:textId="77777777" w:rsidTr="002C572F">
        <w:trPr>
          <w:trHeight w:val="633"/>
        </w:trPr>
        <w:tc>
          <w:tcPr>
            <w:tcW w:w="3094" w:type="dxa"/>
            <w:gridSpan w:val="2"/>
          </w:tcPr>
          <w:p w14:paraId="000EA5B4" w14:textId="7AA7831F" w:rsidR="00A30A56" w:rsidRPr="00A30A56" w:rsidRDefault="00A30A56" w:rsidP="00CF3E90">
            <w:pPr>
              <w:rPr>
                <w:b/>
                <w:kern w:val="2"/>
                <w:sz w:val="22"/>
                <w:szCs w:val="22"/>
                <w:lang w:val="en-US"/>
              </w:rPr>
            </w:pPr>
            <w:r w:rsidRPr="002D2629">
              <w:rPr>
                <w:b/>
                <w:bCs/>
                <w:sz w:val="22"/>
                <w:szCs w:val="22"/>
              </w:rPr>
              <w:t>10.2. Dideli arba nuolatiniai esminės Sutarties sąlygos vykdymo trūkumai</w:t>
            </w:r>
          </w:p>
        </w:tc>
        <w:tc>
          <w:tcPr>
            <w:tcW w:w="6824" w:type="dxa"/>
            <w:gridSpan w:val="2"/>
          </w:tcPr>
          <w:p w14:paraId="33AEE79B" w14:textId="77777777" w:rsidR="00A30A56" w:rsidRDefault="00A30A56" w:rsidP="00CF3E90">
            <w:pPr>
              <w:rPr>
                <w:kern w:val="2"/>
                <w:sz w:val="22"/>
                <w:szCs w:val="22"/>
              </w:rPr>
            </w:pPr>
            <w:r>
              <w:rPr>
                <w:kern w:val="2"/>
                <w:sz w:val="22"/>
                <w:szCs w:val="22"/>
              </w:rPr>
              <w:t>Netaikoma</w:t>
            </w:r>
          </w:p>
          <w:p w14:paraId="608E2044" w14:textId="77777777" w:rsidR="00A30A56" w:rsidRDefault="00A30A56" w:rsidP="00CF3E90">
            <w:pPr>
              <w:rPr>
                <w:kern w:val="2"/>
                <w:sz w:val="22"/>
                <w:szCs w:val="22"/>
              </w:rPr>
            </w:pPr>
          </w:p>
          <w:p w14:paraId="4CF79C84" w14:textId="29C3CDFF" w:rsidR="00A30A56" w:rsidRDefault="00A30A56" w:rsidP="00E17060">
            <w:pPr>
              <w:rPr>
                <w:kern w:val="2"/>
                <w:sz w:val="22"/>
                <w:szCs w:val="22"/>
              </w:rPr>
            </w:pPr>
          </w:p>
        </w:tc>
      </w:tr>
      <w:tr w:rsidR="00623922" w:rsidRPr="00695FAD" w14:paraId="149645B4" w14:textId="77777777" w:rsidTr="006B643E">
        <w:trPr>
          <w:trHeight w:val="300"/>
        </w:trPr>
        <w:tc>
          <w:tcPr>
            <w:tcW w:w="9918" w:type="dxa"/>
            <w:gridSpan w:val="4"/>
          </w:tcPr>
          <w:p w14:paraId="65CA150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5B486F05" w14:textId="77777777" w:rsidTr="009C00CB">
        <w:trPr>
          <w:trHeight w:val="1258"/>
        </w:trPr>
        <w:tc>
          <w:tcPr>
            <w:tcW w:w="3094" w:type="dxa"/>
            <w:gridSpan w:val="2"/>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5CF338A" w14:textId="77777777" w:rsidR="00623922" w:rsidRPr="00695FAD" w:rsidRDefault="00623922" w:rsidP="00AC6F4C">
            <w:pPr>
              <w:jc w:val="both"/>
              <w:rPr>
                <w:kern w:val="2"/>
                <w:sz w:val="22"/>
                <w:szCs w:val="22"/>
              </w:rPr>
            </w:pPr>
            <w:r w:rsidRPr="00695FAD">
              <w:rPr>
                <w:kern w:val="2"/>
                <w:sz w:val="22"/>
                <w:szCs w:val="22"/>
              </w:rPr>
              <w:t>Ši Sutartis laikoma sudaryta ir įsigalioja nuo Sutarties pasirašymo dienos (antrosios Šalies pasirašymo dieną).</w:t>
            </w:r>
          </w:p>
          <w:p w14:paraId="71977AA1" w14:textId="2F93A160" w:rsidR="00623922" w:rsidRPr="00695FAD" w:rsidRDefault="00623922" w:rsidP="00D76002">
            <w:pPr>
              <w:jc w:val="both"/>
              <w:rPr>
                <w:color w:val="4472C4"/>
                <w:kern w:val="2"/>
                <w:sz w:val="22"/>
                <w:szCs w:val="22"/>
              </w:rPr>
            </w:pPr>
            <w:r w:rsidRPr="00695FAD">
              <w:rPr>
                <w:color w:val="000000"/>
                <w:kern w:val="2"/>
                <w:sz w:val="22"/>
                <w:szCs w:val="22"/>
              </w:rPr>
              <w:t xml:space="preserve">Sutartis galioja iki visiško prievolių įvykdymo (kol bus išnaudota Pradinės Sutarties vertė, bet jos terminas negali būti ilgesnis kaip </w:t>
            </w:r>
            <w:r w:rsidR="00A30630" w:rsidRPr="009C00CB">
              <w:rPr>
                <w:b/>
                <w:iCs/>
                <w:color w:val="000000" w:themeColor="text1"/>
                <w:kern w:val="2"/>
                <w:sz w:val="22"/>
                <w:szCs w:val="22"/>
              </w:rPr>
              <w:t>35 (trisdešimt penki) mėnesiai</w:t>
            </w:r>
            <w:r w:rsidR="00A30630" w:rsidRPr="00FD32EF">
              <w:rPr>
                <w:iCs/>
                <w:color w:val="000000" w:themeColor="text1"/>
                <w:kern w:val="2"/>
                <w:sz w:val="22"/>
                <w:szCs w:val="22"/>
              </w:rPr>
              <w:t xml:space="preserve">. </w:t>
            </w:r>
          </w:p>
        </w:tc>
      </w:tr>
      <w:tr w:rsidR="00623922" w:rsidRPr="00227813" w14:paraId="6C84FCA9" w14:textId="77777777" w:rsidTr="006B643E">
        <w:trPr>
          <w:trHeight w:val="300"/>
        </w:trPr>
        <w:tc>
          <w:tcPr>
            <w:tcW w:w="3094" w:type="dxa"/>
            <w:gridSpan w:val="2"/>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6D3F5AE" w14:textId="0E4076C8" w:rsidR="00A515F2" w:rsidRPr="00A515F2" w:rsidRDefault="00623922" w:rsidP="00A515F2">
            <w:pPr>
              <w:jc w:val="both"/>
              <w:rPr>
                <w:i/>
                <w:kern w:val="2"/>
                <w:sz w:val="22"/>
                <w:szCs w:val="22"/>
              </w:rPr>
            </w:pPr>
            <w:r w:rsidRPr="00227813">
              <w:rPr>
                <w:kern w:val="2"/>
                <w:sz w:val="22"/>
                <w:szCs w:val="22"/>
              </w:rPr>
              <w:t>Netaikoma</w:t>
            </w:r>
          </w:p>
        </w:tc>
      </w:tr>
      <w:tr w:rsidR="00623922" w:rsidRPr="00695FAD" w14:paraId="0A48B6D7" w14:textId="77777777" w:rsidTr="006B643E">
        <w:trPr>
          <w:trHeight w:val="300"/>
        </w:trPr>
        <w:tc>
          <w:tcPr>
            <w:tcW w:w="9918" w:type="dxa"/>
            <w:gridSpan w:val="4"/>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450F72B" w14:textId="5A197C45" w:rsidR="00623922" w:rsidRPr="00695FAD" w:rsidRDefault="00623922" w:rsidP="00CF3E90">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623922" w:rsidRPr="00695FAD" w14:paraId="75319A53"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487F2AC" w14:textId="1EC143F3"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w:t>
            </w:r>
            <w:r w:rsidR="0052123B">
              <w:rPr>
                <w:color w:val="000000" w:themeColor="text1"/>
                <w:kern w:val="2"/>
                <w:sz w:val="22"/>
                <w:szCs w:val="22"/>
              </w:rPr>
              <w:t>us</w:t>
            </w:r>
            <w:r w:rsidRPr="00A529B6">
              <w:rPr>
                <w:color w:val="000000" w:themeColor="text1"/>
                <w:kern w:val="2"/>
                <w:sz w:val="22"/>
                <w:szCs w:val="22"/>
              </w:rPr>
              <w:t xml:space="preserve"> įkainius;</w:t>
            </w:r>
          </w:p>
          <w:p w14:paraId="18656380" w14:textId="775895CB"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5277CF">
              <w:rPr>
                <w:rFonts w:eastAsia="Arial"/>
                <w:color w:val="000000" w:themeColor="text1"/>
                <w:kern w:val="2"/>
                <w:sz w:val="22"/>
                <w:szCs w:val="22"/>
                <w:lang w:val="lt"/>
              </w:rPr>
              <w:t>2</w:t>
            </w:r>
            <w:r w:rsidRPr="00E3455F">
              <w:rPr>
                <w:rFonts w:eastAsia="Arial"/>
                <w:color w:val="000000" w:themeColor="text1"/>
                <w:kern w:val="2"/>
                <w:sz w:val="22"/>
                <w:szCs w:val="22"/>
                <w:lang w:val="lt"/>
              </w:rPr>
              <w:t xml:space="preserve">.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1C7788C1"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5277CF">
              <w:rPr>
                <w:rFonts w:eastAsia="Arial"/>
                <w:color w:val="000000" w:themeColor="text1"/>
                <w:kern w:val="2"/>
                <w:sz w:val="22"/>
                <w:szCs w:val="22"/>
                <w:lang w:val="lt"/>
              </w:rPr>
              <w:t>3</w:t>
            </w:r>
            <w:r w:rsidRPr="00E3455F">
              <w:rPr>
                <w:rFonts w:eastAsia="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105A5AEF" w14:textId="30C61F45"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5277CF">
              <w:rPr>
                <w:rFonts w:eastAsia="Arial"/>
                <w:color w:val="000000" w:themeColor="text1"/>
                <w:kern w:val="2"/>
                <w:sz w:val="22"/>
                <w:szCs w:val="22"/>
                <w:lang w:val="lt"/>
              </w:rPr>
              <w:t>4</w:t>
            </w:r>
            <w:r w:rsidRPr="00E3455F">
              <w:rPr>
                <w:rFonts w:eastAsia="Arial"/>
                <w:color w:val="000000" w:themeColor="text1"/>
                <w:kern w:val="2"/>
                <w:sz w:val="22"/>
                <w:szCs w:val="22"/>
                <w:lang w:val="lt"/>
              </w:rPr>
              <w:t>. Tiekėjas pažeidžia Paslaugų suteikimo terminus ir dėl Paslaugų suteikimo vėlavimo Paslaugos tampa nebereikalingos;</w:t>
            </w:r>
          </w:p>
          <w:p w14:paraId="755F4475" w14:textId="3BAA54A9"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5277CF">
              <w:rPr>
                <w:rFonts w:eastAsia="Arial"/>
                <w:color w:val="000000" w:themeColor="text1"/>
                <w:kern w:val="2"/>
                <w:sz w:val="22"/>
                <w:szCs w:val="22"/>
                <w:lang w:val="lt"/>
              </w:rPr>
              <w:t>5</w:t>
            </w:r>
            <w:r w:rsidRPr="00E3455F">
              <w:rPr>
                <w:rFonts w:eastAsia="Arial"/>
                <w:color w:val="000000" w:themeColor="text1"/>
                <w:kern w:val="2"/>
                <w:sz w:val="22"/>
                <w:szCs w:val="22"/>
                <w:lang w:val="lt"/>
              </w:rPr>
              <w:t>. Tiekėjas daugiau kaip 2 (du) kartus suteikia Paslaugas, kurios neatitinka Sutartyje ir (ar) įstatymuose nustatytų reikalavimų Paslaugoms;</w:t>
            </w:r>
          </w:p>
          <w:p w14:paraId="62D24133" w14:textId="107EB2E3"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5277CF">
              <w:rPr>
                <w:rFonts w:eastAsia="Arial"/>
                <w:color w:val="000000" w:themeColor="text1"/>
                <w:kern w:val="2"/>
                <w:sz w:val="22"/>
                <w:szCs w:val="22"/>
                <w:lang w:val="lt"/>
              </w:rPr>
              <w:t>6</w:t>
            </w:r>
            <w:r w:rsidRPr="00E3455F">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67A1599F"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5277CF">
              <w:rPr>
                <w:rFonts w:eastAsia="Arial"/>
                <w:color w:val="000000" w:themeColor="text1"/>
                <w:kern w:val="2"/>
                <w:sz w:val="22"/>
                <w:szCs w:val="22"/>
                <w:lang w:val="lt"/>
              </w:rPr>
              <w:t>7</w:t>
            </w:r>
            <w:r w:rsidRPr="00E3455F">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3D0E0931" w14:textId="33F81A94"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w:t>
            </w:r>
            <w:r w:rsidR="005277CF">
              <w:rPr>
                <w:rFonts w:eastAsia="Arial"/>
                <w:color w:val="000000" w:themeColor="text1"/>
                <w:kern w:val="2"/>
                <w:sz w:val="22"/>
                <w:szCs w:val="22"/>
                <w:lang w:val="lt"/>
              </w:rPr>
              <w:t>8</w:t>
            </w:r>
            <w:r w:rsidRPr="00E3455F">
              <w:rPr>
                <w:rFonts w:eastAsia="Arial"/>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5E837BCF" w14:textId="5020763B"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w:t>
            </w:r>
            <w:r w:rsidR="005277CF">
              <w:rPr>
                <w:rFonts w:eastAsia="Arial"/>
                <w:color w:val="000000" w:themeColor="text1"/>
                <w:kern w:val="2"/>
                <w:sz w:val="22"/>
                <w:szCs w:val="22"/>
                <w:lang w:val="lt"/>
              </w:rPr>
              <w:t>9</w:t>
            </w:r>
            <w:r w:rsidRPr="00E94E18">
              <w:rPr>
                <w:rFonts w:eastAsia="Arial"/>
                <w:color w:val="000000" w:themeColor="text1"/>
                <w:kern w:val="2"/>
                <w:sz w:val="22"/>
                <w:szCs w:val="22"/>
                <w:lang w:val="lt"/>
              </w:rPr>
              <w:t>. Tiekėjas 2 (du) kartus pažeidžia esminę Sutarties sąlygą.</w:t>
            </w:r>
          </w:p>
        </w:tc>
      </w:tr>
      <w:tr w:rsidR="00623922" w:rsidRPr="00695FAD" w14:paraId="402C4AF2" w14:textId="77777777" w:rsidTr="006B643E">
        <w:trPr>
          <w:trHeight w:val="300"/>
        </w:trPr>
        <w:tc>
          <w:tcPr>
            <w:tcW w:w="9918" w:type="dxa"/>
            <w:gridSpan w:val="4"/>
          </w:tcPr>
          <w:p w14:paraId="0AFA5219" w14:textId="43D8064E"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p>
        </w:tc>
      </w:tr>
      <w:tr w:rsidR="00623922" w:rsidRPr="00695FAD" w14:paraId="1256ED00" w14:textId="77777777" w:rsidTr="006B643E">
        <w:trPr>
          <w:trHeight w:val="300"/>
        </w:trPr>
        <w:tc>
          <w:tcPr>
            <w:tcW w:w="3058"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4523CEE4" w14:textId="7A5F17A2" w:rsidR="00623922" w:rsidRDefault="00AF0F17" w:rsidP="00FA5EB2">
            <w:pPr>
              <w:jc w:val="both"/>
              <w:rPr>
                <w:color w:val="000000" w:themeColor="text1"/>
                <w:kern w:val="2"/>
                <w:sz w:val="22"/>
                <w:szCs w:val="22"/>
                <w:shd w:val="clear" w:color="auto" w:fill="FFFFFF"/>
              </w:rPr>
            </w:pPr>
            <w:r>
              <w:rPr>
                <w:color w:val="000000" w:themeColor="text1"/>
                <w:kern w:val="2"/>
                <w:sz w:val="22"/>
                <w:szCs w:val="22"/>
                <w:shd w:val="clear" w:color="auto" w:fill="FFFFFF"/>
              </w:rPr>
              <w:t>13.1.1.</w:t>
            </w:r>
            <w:r w:rsidR="00623922"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221974">
              <w:rPr>
                <w:color w:val="000000" w:themeColor="text1"/>
                <w:kern w:val="2"/>
                <w:sz w:val="22"/>
                <w:szCs w:val="22"/>
                <w:shd w:val="clear" w:color="auto" w:fill="FFFFFF"/>
              </w:rPr>
              <w:t>4.4.4.1</w:t>
            </w:r>
            <w:r w:rsidR="00833C71" w:rsidRPr="00FA5EB2">
              <w:rPr>
                <w:color w:val="000000" w:themeColor="text1"/>
                <w:kern w:val="2"/>
                <w:sz w:val="22"/>
                <w:szCs w:val="22"/>
                <w:shd w:val="clear" w:color="auto" w:fill="FFFFFF"/>
              </w:rPr>
              <w:t xml:space="preserve"> papunkčiu</w:t>
            </w:r>
            <w:r w:rsidR="00221974">
              <w:rPr>
                <w:color w:val="000000" w:themeColor="text1"/>
                <w:kern w:val="2"/>
                <w:sz w:val="22"/>
                <w:szCs w:val="22"/>
                <w:shd w:val="clear" w:color="auto" w:fill="FFFFFF"/>
              </w:rPr>
              <w:t>:</w:t>
            </w:r>
          </w:p>
          <w:p w14:paraId="6BADE0A9" w14:textId="77777777" w:rsidR="00776795" w:rsidRDefault="00776795" w:rsidP="00FA5EB2">
            <w:pPr>
              <w:jc w:val="both"/>
              <w:rPr>
                <w:color w:val="000000" w:themeColor="text1"/>
                <w:kern w:val="2"/>
                <w:sz w:val="22"/>
                <w:szCs w:val="22"/>
                <w:shd w:val="clear" w:color="auto" w:fill="FFFFFF"/>
              </w:rPr>
            </w:pPr>
          </w:p>
          <w:p w14:paraId="2F8B107F" w14:textId="3FBD1855" w:rsidR="002432D1" w:rsidRPr="00FD32EF" w:rsidRDefault="0096788F" w:rsidP="002432D1">
            <w:pPr>
              <w:jc w:val="both"/>
              <w:rPr>
                <w:color w:val="000000" w:themeColor="text1"/>
                <w:kern w:val="2"/>
                <w:sz w:val="22"/>
                <w:szCs w:val="22"/>
                <w:shd w:val="clear" w:color="auto" w:fill="FFFFFF"/>
              </w:rPr>
            </w:pPr>
            <w:r>
              <w:rPr>
                <w:color w:val="000000" w:themeColor="text1"/>
                <w:kern w:val="2"/>
                <w:sz w:val="22"/>
                <w:szCs w:val="22"/>
                <w:shd w:val="clear" w:color="auto" w:fill="FFFFFF"/>
              </w:rPr>
              <w:t>13.1.1.</w:t>
            </w:r>
            <w:r w:rsidR="00AF0F17">
              <w:rPr>
                <w:color w:val="000000" w:themeColor="text1"/>
                <w:kern w:val="2"/>
                <w:sz w:val="22"/>
                <w:szCs w:val="22"/>
                <w:shd w:val="clear" w:color="auto" w:fill="FFFFFF"/>
              </w:rPr>
              <w:t>1.</w:t>
            </w:r>
            <w:r w:rsidR="0035104E">
              <w:rPr>
                <w:color w:val="000000" w:themeColor="text1"/>
                <w:kern w:val="2"/>
                <w:sz w:val="22"/>
                <w:szCs w:val="22"/>
                <w:shd w:val="clear" w:color="auto" w:fill="FFFFFF"/>
              </w:rPr>
              <w:t xml:space="preserve"> Tie</w:t>
            </w:r>
            <w:r w:rsidR="002432D1" w:rsidRPr="00FD32EF">
              <w:rPr>
                <w:color w:val="000000" w:themeColor="text1"/>
                <w:kern w:val="2"/>
                <w:sz w:val="22"/>
                <w:szCs w:val="22"/>
                <w:shd w:val="clear" w:color="auto" w:fill="FFFFFF"/>
              </w:rPr>
              <w:t xml:space="preserve">kėjas </w:t>
            </w:r>
            <w:r w:rsidR="0035104E">
              <w:rPr>
                <w:color w:val="000000" w:themeColor="text1"/>
                <w:kern w:val="2"/>
                <w:sz w:val="22"/>
                <w:szCs w:val="22"/>
                <w:shd w:val="clear" w:color="auto" w:fill="FFFFFF"/>
              </w:rPr>
              <w:t>S</w:t>
            </w:r>
            <w:r w:rsidR="002432D1" w:rsidRPr="00FD32EF">
              <w:rPr>
                <w:color w:val="000000" w:themeColor="text1"/>
                <w:kern w:val="2"/>
                <w:sz w:val="22"/>
                <w:szCs w:val="22"/>
                <w:shd w:val="clear" w:color="auto" w:fill="FFFFFF"/>
              </w:rPr>
              <w:t>utarties vykdymo metu įsipareigoja mažinti popieriaus sunaudojimą, atsisakyti nebūtino dokumentų kopijavimo ir spausdinimo, rengiama dokumentacija, paslaugų perdavimo-priėmimo aktai, turi būti pateikti tik elektroniniu formatu, o dokumentacija, kuri turi būti pasirašoma, turi būti pasirašoma elektroniniu parašu.</w:t>
            </w:r>
          </w:p>
          <w:p w14:paraId="0B793B56" w14:textId="77777777" w:rsidR="00776795" w:rsidRDefault="00776795" w:rsidP="00FA5EB2">
            <w:pPr>
              <w:jc w:val="both"/>
              <w:rPr>
                <w:color w:val="000000" w:themeColor="text1"/>
                <w:kern w:val="2"/>
                <w:sz w:val="22"/>
                <w:szCs w:val="22"/>
                <w:shd w:val="clear" w:color="auto" w:fill="FFFFFF"/>
              </w:rPr>
            </w:pPr>
          </w:p>
          <w:p w14:paraId="03B9213C" w14:textId="35F913D8" w:rsidR="006D3EEE" w:rsidRDefault="0096788F" w:rsidP="006D3EEE">
            <w:pPr>
              <w:jc w:val="both"/>
              <w:rPr>
                <w:color w:val="000000" w:themeColor="text1"/>
                <w:kern w:val="2"/>
                <w:sz w:val="22"/>
                <w:szCs w:val="22"/>
                <w:shd w:val="clear" w:color="auto" w:fill="FFFFFF"/>
              </w:rPr>
            </w:pPr>
            <w:r>
              <w:rPr>
                <w:color w:val="000000" w:themeColor="text1"/>
                <w:kern w:val="2"/>
                <w:sz w:val="22"/>
                <w:szCs w:val="22"/>
                <w:shd w:val="clear" w:color="auto" w:fill="FFFFFF"/>
              </w:rPr>
              <w:t>13.1.</w:t>
            </w:r>
            <w:r w:rsidR="007C4752">
              <w:rPr>
                <w:color w:val="000000" w:themeColor="text1"/>
                <w:kern w:val="2"/>
                <w:sz w:val="22"/>
                <w:szCs w:val="22"/>
                <w:shd w:val="clear" w:color="auto" w:fill="FFFFFF"/>
              </w:rPr>
              <w:t>1.</w:t>
            </w:r>
            <w:r>
              <w:rPr>
                <w:color w:val="000000" w:themeColor="text1"/>
                <w:kern w:val="2"/>
                <w:sz w:val="22"/>
                <w:szCs w:val="22"/>
                <w:shd w:val="clear" w:color="auto" w:fill="FFFFFF"/>
              </w:rPr>
              <w:t xml:space="preserve">2. </w:t>
            </w:r>
            <w:r w:rsidR="006D3EEE" w:rsidRPr="00FD32EF">
              <w:rPr>
                <w:color w:val="000000" w:themeColor="text1"/>
                <w:kern w:val="2"/>
                <w:sz w:val="22"/>
                <w:szCs w:val="22"/>
                <w:shd w:val="clear" w:color="auto" w:fill="FFFFFF"/>
              </w:rPr>
              <w:t>Laiškams ir laiškams su paskatomis siųsti paštu</w:t>
            </w:r>
            <w:r w:rsidR="0035104E">
              <w:rPr>
                <w:color w:val="000000" w:themeColor="text1"/>
                <w:kern w:val="2"/>
                <w:sz w:val="22"/>
                <w:szCs w:val="22"/>
                <w:shd w:val="clear" w:color="auto" w:fill="FFFFFF"/>
              </w:rPr>
              <w:t xml:space="preserve"> turi būti</w:t>
            </w:r>
            <w:r w:rsidR="006D3EEE" w:rsidRPr="00FD32EF">
              <w:rPr>
                <w:color w:val="000000" w:themeColor="text1"/>
                <w:kern w:val="2"/>
                <w:sz w:val="22"/>
                <w:szCs w:val="22"/>
                <w:shd w:val="clear" w:color="auto" w:fill="FFFFFF"/>
              </w:rPr>
              <w:t xml:space="preserve"> naudojamas perdirbtas popierius, kuris atitinka minimalius aplinkos apsaugos kriterijus,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 priede 1.1, 1.2. p.</w:t>
            </w:r>
          </w:p>
          <w:p w14:paraId="30A260F4" w14:textId="77777777" w:rsidR="00C936D1" w:rsidRDefault="00C936D1" w:rsidP="006D3EEE">
            <w:pPr>
              <w:jc w:val="both"/>
              <w:rPr>
                <w:color w:val="000000" w:themeColor="text1"/>
                <w:kern w:val="2"/>
                <w:sz w:val="22"/>
                <w:szCs w:val="22"/>
                <w:shd w:val="clear" w:color="auto" w:fill="FFFFFF"/>
              </w:rPr>
            </w:pPr>
          </w:p>
          <w:p w14:paraId="3FAB1B54" w14:textId="5422A23A" w:rsidR="00FA5EB2" w:rsidRDefault="007C4752" w:rsidP="006F1411">
            <w:pPr>
              <w:jc w:val="both"/>
              <w:rPr>
                <w:color w:val="000000" w:themeColor="text1"/>
                <w:kern w:val="2"/>
                <w:sz w:val="22"/>
                <w:szCs w:val="22"/>
                <w:shd w:val="clear" w:color="auto" w:fill="FFFFFF"/>
              </w:rPr>
            </w:pPr>
            <w:r>
              <w:rPr>
                <w:color w:val="000000" w:themeColor="text1"/>
                <w:kern w:val="2"/>
                <w:sz w:val="22"/>
                <w:szCs w:val="22"/>
                <w:shd w:val="clear" w:color="auto" w:fill="FFFFFF"/>
              </w:rPr>
              <w:t xml:space="preserve">13.1.2. </w:t>
            </w:r>
            <w:r w:rsidR="00FA5EB2" w:rsidRPr="00FD32EF">
              <w:rPr>
                <w:color w:val="000000" w:themeColor="text1"/>
                <w:kern w:val="2"/>
                <w:sz w:val="22"/>
                <w:szCs w:val="22"/>
                <w:shd w:val="clear" w:color="auto" w:fill="FFFFFF"/>
              </w:rPr>
              <w:t>Sutarties vykdymo metu Pirkėjas turi teisę prašyti Tiekėjo pateikti informaciją ir/ar dokumentus, kurie įrodytų Tiekėjo aplinkosauginių reikalavimų laikymąsi.</w:t>
            </w:r>
          </w:p>
          <w:p w14:paraId="46F3A6C0" w14:textId="77777777" w:rsidR="006F1411" w:rsidRPr="00FD32EF" w:rsidRDefault="006F1411" w:rsidP="006F1411">
            <w:pPr>
              <w:jc w:val="both"/>
              <w:rPr>
                <w:color w:val="000000" w:themeColor="text1"/>
                <w:kern w:val="2"/>
                <w:sz w:val="22"/>
                <w:szCs w:val="22"/>
                <w:shd w:val="clear" w:color="auto" w:fill="FFFFFF"/>
              </w:rPr>
            </w:pPr>
          </w:p>
          <w:p w14:paraId="608CBDB7" w14:textId="2F7B2335" w:rsidR="00623922" w:rsidRPr="00FD32EF" w:rsidRDefault="007C4752" w:rsidP="009C00CB">
            <w:pPr>
              <w:jc w:val="both"/>
              <w:rPr>
                <w:color w:val="000000" w:themeColor="text1"/>
                <w:kern w:val="2"/>
                <w:sz w:val="22"/>
                <w:szCs w:val="22"/>
                <w:shd w:val="clear" w:color="auto" w:fill="FFFFFF"/>
              </w:rPr>
            </w:pPr>
            <w:r>
              <w:rPr>
                <w:color w:val="000000" w:themeColor="text1"/>
                <w:kern w:val="2"/>
                <w:sz w:val="22"/>
                <w:szCs w:val="22"/>
                <w:shd w:val="clear" w:color="auto" w:fill="FFFFFF"/>
              </w:rPr>
              <w:t xml:space="preserve">13.1.3. </w:t>
            </w:r>
            <w:r w:rsidR="00623922" w:rsidRPr="00FD32EF">
              <w:rPr>
                <w:color w:val="000000" w:themeColor="text1"/>
                <w:kern w:val="2"/>
                <w:sz w:val="22"/>
                <w:szCs w:val="22"/>
                <w:shd w:val="clear" w:color="auto" w:fill="FFFFFF"/>
              </w:rPr>
              <w:t>Nustačius, kad Tiekėjas šiame papunktyje nustatyto kriterijaus (-jų) nesilaiko, Tiekėjui taikoma Specialiųjų sąlygų 9.5 punkte nurodyto dydžio bauda.</w:t>
            </w:r>
          </w:p>
        </w:tc>
      </w:tr>
      <w:tr w:rsidR="00623922" w:rsidRPr="00695FAD" w14:paraId="7EE6A342" w14:textId="77777777" w:rsidTr="006B643E">
        <w:trPr>
          <w:trHeight w:val="300"/>
        </w:trPr>
        <w:tc>
          <w:tcPr>
            <w:tcW w:w="3058"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60" w:type="dxa"/>
            <w:gridSpan w:val="3"/>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2C572F">
        <w:trPr>
          <w:trHeight w:val="172"/>
        </w:trPr>
        <w:tc>
          <w:tcPr>
            <w:tcW w:w="9918" w:type="dxa"/>
            <w:gridSpan w:val="4"/>
          </w:tcPr>
          <w:p w14:paraId="5EEE825A" w14:textId="6993CB44" w:rsidR="00623922" w:rsidRPr="00115CD3" w:rsidRDefault="00623922" w:rsidP="0035104E">
            <w:pPr>
              <w:jc w:val="center"/>
              <w:rPr>
                <w:i/>
                <w:kern w:val="2"/>
                <w:sz w:val="22"/>
                <w:szCs w:val="22"/>
              </w:rPr>
            </w:pPr>
            <w:r w:rsidRPr="00695FAD">
              <w:rPr>
                <w:b/>
                <w:kern w:val="2"/>
                <w:sz w:val="22"/>
                <w:szCs w:val="22"/>
              </w:rPr>
              <w:t>14. BENDRŲJŲ SĄLYGŲ PAKEITIMAI IR PAPILDYMAI</w:t>
            </w:r>
          </w:p>
        </w:tc>
      </w:tr>
      <w:tr w:rsidR="00623922" w:rsidRPr="00695FAD" w14:paraId="691BE15F" w14:textId="77777777" w:rsidTr="006B643E">
        <w:trPr>
          <w:trHeight w:val="300"/>
        </w:trPr>
        <w:tc>
          <w:tcPr>
            <w:tcW w:w="3058" w:type="dxa"/>
          </w:tcPr>
          <w:p w14:paraId="7D1E821F" w14:textId="77777777" w:rsidR="00623922" w:rsidRPr="006B643E" w:rsidRDefault="00623922">
            <w:pPr>
              <w:rPr>
                <w:b/>
                <w:bCs/>
                <w:kern w:val="2"/>
                <w:sz w:val="22"/>
                <w:szCs w:val="22"/>
              </w:rPr>
            </w:pPr>
            <w:r w:rsidRPr="006B643E">
              <w:rPr>
                <w:b/>
                <w:bCs/>
                <w:kern w:val="2"/>
                <w:sz w:val="22"/>
                <w:szCs w:val="22"/>
              </w:rPr>
              <w:t xml:space="preserve">14.1. </w:t>
            </w:r>
          </w:p>
        </w:tc>
        <w:tc>
          <w:tcPr>
            <w:tcW w:w="6860" w:type="dxa"/>
            <w:gridSpan w:val="3"/>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6B643E">
        <w:trPr>
          <w:trHeight w:val="300"/>
        </w:trPr>
        <w:tc>
          <w:tcPr>
            <w:tcW w:w="3058" w:type="dxa"/>
          </w:tcPr>
          <w:p w14:paraId="6DA1DDB0" w14:textId="77777777" w:rsidR="00623922" w:rsidRPr="006B643E" w:rsidRDefault="00623922">
            <w:pPr>
              <w:rPr>
                <w:b/>
                <w:bCs/>
                <w:kern w:val="2"/>
                <w:sz w:val="22"/>
                <w:szCs w:val="22"/>
              </w:rPr>
            </w:pPr>
            <w:r w:rsidRPr="006B643E">
              <w:rPr>
                <w:b/>
                <w:bCs/>
                <w:kern w:val="2"/>
                <w:sz w:val="22"/>
                <w:szCs w:val="22"/>
              </w:rPr>
              <w:t>14.2.</w:t>
            </w:r>
          </w:p>
        </w:tc>
        <w:tc>
          <w:tcPr>
            <w:tcW w:w="6860" w:type="dxa"/>
            <w:gridSpan w:val="3"/>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6B643E">
        <w:trPr>
          <w:trHeight w:val="300"/>
        </w:trPr>
        <w:tc>
          <w:tcPr>
            <w:tcW w:w="3058" w:type="dxa"/>
          </w:tcPr>
          <w:p w14:paraId="587209F7" w14:textId="77777777" w:rsidR="00623922" w:rsidRPr="006B643E" w:rsidRDefault="00623922">
            <w:pPr>
              <w:rPr>
                <w:b/>
                <w:bCs/>
                <w:kern w:val="2"/>
                <w:sz w:val="22"/>
                <w:szCs w:val="22"/>
              </w:rPr>
            </w:pPr>
            <w:r w:rsidRPr="006B643E">
              <w:rPr>
                <w:b/>
                <w:bCs/>
                <w:kern w:val="2"/>
                <w:sz w:val="22"/>
                <w:szCs w:val="22"/>
              </w:rPr>
              <w:t>14.3.</w:t>
            </w:r>
          </w:p>
        </w:tc>
        <w:tc>
          <w:tcPr>
            <w:tcW w:w="6860" w:type="dxa"/>
            <w:gridSpan w:val="3"/>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6B643E">
        <w:trPr>
          <w:trHeight w:val="300"/>
        </w:trPr>
        <w:tc>
          <w:tcPr>
            <w:tcW w:w="3058" w:type="dxa"/>
          </w:tcPr>
          <w:p w14:paraId="35E8C309" w14:textId="77777777" w:rsidR="00623922" w:rsidRPr="006B643E" w:rsidRDefault="00623922">
            <w:pPr>
              <w:rPr>
                <w:b/>
                <w:bCs/>
                <w:kern w:val="2"/>
                <w:sz w:val="22"/>
                <w:szCs w:val="22"/>
              </w:rPr>
            </w:pPr>
            <w:r w:rsidRPr="006B643E">
              <w:rPr>
                <w:b/>
                <w:bCs/>
                <w:kern w:val="2"/>
                <w:sz w:val="22"/>
                <w:szCs w:val="22"/>
              </w:rPr>
              <w:t>14.4.</w:t>
            </w:r>
          </w:p>
        </w:tc>
        <w:tc>
          <w:tcPr>
            <w:tcW w:w="6860" w:type="dxa"/>
            <w:gridSpan w:val="3"/>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6B643E">
        <w:trPr>
          <w:trHeight w:val="300"/>
        </w:trPr>
        <w:tc>
          <w:tcPr>
            <w:tcW w:w="3058" w:type="dxa"/>
          </w:tcPr>
          <w:p w14:paraId="35B9A8F1" w14:textId="77777777" w:rsidR="00623922" w:rsidRPr="006B643E" w:rsidRDefault="00623922">
            <w:pPr>
              <w:rPr>
                <w:b/>
                <w:bCs/>
                <w:kern w:val="2"/>
                <w:sz w:val="22"/>
                <w:szCs w:val="22"/>
              </w:rPr>
            </w:pPr>
            <w:r w:rsidRPr="006B643E">
              <w:rPr>
                <w:b/>
                <w:bCs/>
                <w:kern w:val="2"/>
                <w:sz w:val="22"/>
                <w:szCs w:val="22"/>
              </w:rPr>
              <w:t>14.5.</w:t>
            </w:r>
          </w:p>
        </w:tc>
        <w:tc>
          <w:tcPr>
            <w:tcW w:w="6860" w:type="dxa"/>
            <w:gridSpan w:val="3"/>
          </w:tcPr>
          <w:p w14:paraId="2E92EB3C" w14:textId="77777777" w:rsidR="00623922" w:rsidRPr="00695FAD" w:rsidRDefault="00623922" w:rsidP="0035104E">
            <w:pPr>
              <w:jc w:val="both"/>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6B643E">
        <w:trPr>
          <w:trHeight w:val="300"/>
        </w:trPr>
        <w:tc>
          <w:tcPr>
            <w:tcW w:w="9918" w:type="dxa"/>
            <w:gridSpan w:val="4"/>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1000C8" w:rsidRPr="00695FAD" w14:paraId="31D54F77" w14:textId="77777777" w:rsidTr="006B643E">
        <w:trPr>
          <w:trHeight w:val="300"/>
        </w:trPr>
        <w:tc>
          <w:tcPr>
            <w:tcW w:w="3058" w:type="dxa"/>
          </w:tcPr>
          <w:p w14:paraId="5295BD14" w14:textId="77777777" w:rsidR="001000C8" w:rsidRPr="00695FAD" w:rsidRDefault="001000C8" w:rsidP="001000C8">
            <w:pPr>
              <w:jc w:val="center"/>
              <w:rPr>
                <w:b/>
                <w:kern w:val="2"/>
                <w:sz w:val="22"/>
                <w:szCs w:val="22"/>
              </w:rPr>
            </w:pPr>
            <w:r w:rsidRPr="00695FAD">
              <w:rPr>
                <w:b/>
                <w:kern w:val="2"/>
                <w:sz w:val="22"/>
                <w:szCs w:val="22"/>
              </w:rPr>
              <w:t>15.1. Priedas Nr. 1</w:t>
            </w:r>
          </w:p>
        </w:tc>
        <w:tc>
          <w:tcPr>
            <w:tcW w:w="6860" w:type="dxa"/>
            <w:gridSpan w:val="3"/>
          </w:tcPr>
          <w:p w14:paraId="558386C0" w14:textId="154D4B46" w:rsidR="001000C8" w:rsidRPr="003847D5" w:rsidRDefault="001000C8" w:rsidP="0035104E">
            <w:pPr>
              <w:rPr>
                <w:kern w:val="2"/>
                <w:sz w:val="22"/>
                <w:szCs w:val="22"/>
              </w:rPr>
            </w:pPr>
            <w:r w:rsidRPr="003847D5">
              <w:rPr>
                <w:bCs/>
                <w:kern w:val="2"/>
                <w:sz w:val="22"/>
                <w:szCs w:val="22"/>
              </w:rPr>
              <w:t>Techninė specifikacija</w:t>
            </w:r>
          </w:p>
        </w:tc>
      </w:tr>
      <w:tr w:rsidR="001000C8" w:rsidRPr="00695FAD" w14:paraId="4DDE8C9E" w14:textId="77777777" w:rsidTr="006B643E">
        <w:trPr>
          <w:trHeight w:val="300"/>
        </w:trPr>
        <w:tc>
          <w:tcPr>
            <w:tcW w:w="3058" w:type="dxa"/>
          </w:tcPr>
          <w:p w14:paraId="5F56484B" w14:textId="77777777" w:rsidR="001000C8" w:rsidRPr="00695FAD" w:rsidRDefault="001000C8" w:rsidP="001000C8">
            <w:pPr>
              <w:jc w:val="center"/>
              <w:rPr>
                <w:b/>
                <w:kern w:val="2"/>
                <w:sz w:val="22"/>
                <w:szCs w:val="22"/>
              </w:rPr>
            </w:pPr>
            <w:r w:rsidRPr="00695FAD">
              <w:rPr>
                <w:b/>
                <w:kern w:val="2"/>
                <w:sz w:val="22"/>
                <w:szCs w:val="22"/>
              </w:rPr>
              <w:t>15.2. Priedas Nr. 2</w:t>
            </w:r>
          </w:p>
        </w:tc>
        <w:tc>
          <w:tcPr>
            <w:tcW w:w="6860" w:type="dxa"/>
            <w:gridSpan w:val="3"/>
          </w:tcPr>
          <w:p w14:paraId="0C204AB4" w14:textId="50D2D3AA" w:rsidR="001000C8" w:rsidRPr="003847D5" w:rsidRDefault="0035104E" w:rsidP="0035104E">
            <w:pPr>
              <w:rPr>
                <w:kern w:val="2"/>
                <w:sz w:val="22"/>
                <w:szCs w:val="22"/>
              </w:rPr>
            </w:pPr>
            <w:r>
              <w:rPr>
                <w:bCs/>
                <w:kern w:val="2"/>
                <w:sz w:val="22"/>
                <w:szCs w:val="22"/>
              </w:rPr>
              <w:t>P</w:t>
            </w:r>
            <w:r w:rsidR="001000C8" w:rsidRPr="003847D5">
              <w:rPr>
                <w:bCs/>
                <w:kern w:val="2"/>
                <w:sz w:val="22"/>
                <w:szCs w:val="22"/>
              </w:rPr>
              <w:t>asiūlymas</w:t>
            </w:r>
          </w:p>
        </w:tc>
      </w:tr>
      <w:tr w:rsidR="001000C8" w:rsidRPr="00695FAD" w14:paraId="012C0FEF" w14:textId="77777777" w:rsidTr="006B643E">
        <w:trPr>
          <w:trHeight w:val="300"/>
        </w:trPr>
        <w:tc>
          <w:tcPr>
            <w:tcW w:w="3058" w:type="dxa"/>
          </w:tcPr>
          <w:p w14:paraId="6DC57033" w14:textId="77777777" w:rsidR="001000C8" w:rsidRPr="00695FAD" w:rsidRDefault="001000C8" w:rsidP="001000C8">
            <w:pPr>
              <w:jc w:val="center"/>
              <w:rPr>
                <w:b/>
                <w:kern w:val="2"/>
                <w:sz w:val="22"/>
                <w:szCs w:val="22"/>
              </w:rPr>
            </w:pPr>
            <w:r w:rsidRPr="00695FAD">
              <w:rPr>
                <w:b/>
                <w:kern w:val="2"/>
                <w:sz w:val="22"/>
                <w:szCs w:val="22"/>
              </w:rPr>
              <w:t>15.3. Priedas Nr. 3</w:t>
            </w:r>
          </w:p>
        </w:tc>
        <w:tc>
          <w:tcPr>
            <w:tcW w:w="6860" w:type="dxa"/>
            <w:gridSpan w:val="3"/>
          </w:tcPr>
          <w:p w14:paraId="4A6E3675" w14:textId="7723F8A7" w:rsidR="001000C8" w:rsidRPr="0035104E" w:rsidRDefault="00EC0546" w:rsidP="0035104E">
            <w:pPr>
              <w:rPr>
                <w:kern w:val="2"/>
                <w:sz w:val="22"/>
                <w:szCs w:val="22"/>
              </w:rPr>
            </w:pPr>
            <w:r w:rsidRPr="0035104E">
              <w:rPr>
                <w:kern w:val="2"/>
                <w:sz w:val="22"/>
                <w:szCs w:val="22"/>
              </w:rPr>
              <w:t>Asmens duomenų pagalbinio tvarkymo sutartis</w:t>
            </w:r>
          </w:p>
        </w:tc>
      </w:tr>
      <w:tr w:rsidR="001000C8" w:rsidRPr="00695FAD" w14:paraId="4314A42C" w14:textId="77777777" w:rsidTr="006B643E">
        <w:tc>
          <w:tcPr>
            <w:tcW w:w="9918" w:type="dxa"/>
            <w:gridSpan w:val="4"/>
          </w:tcPr>
          <w:p w14:paraId="2F63DFCC" w14:textId="77777777" w:rsidR="001000C8" w:rsidRDefault="001000C8" w:rsidP="001000C8">
            <w:pPr>
              <w:jc w:val="center"/>
              <w:rPr>
                <w:b/>
                <w:kern w:val="2"/>
                <w:sz w:val="22"/>
                <w:szCs w:val="22"/>
              </w:rPr>
            </w:pPr>
            <w:r w:rsidRPr="00695FAD">
              <w:rPr>
                <w:b/>
                <w:kern w:val="2"/>
                <w:sz w:val="22"/>
                <w:szCs w:val="22"/>
              </w:rPr>
              <w:t>16. ŠALIŲ ATSTOVŲ PARAŠAI</w:t>
            </w:r>
          </w:p>
          <w:p w14:paraId="6655BC5F" w14:textId="77777777" w:rsidR="00A04BEA" w:rsidRDefault="00A04BEA" w:rsidP="001000C8">
            <w:pPr>
              <w:jc w:val="center"/>
              <w:rPr>
                <w:b/>
                <w:kern w:val="2"/>
                <w:sz w:val="22"/>
                <w:szCs w:val="22"/>
              </w:rPr>
            </w:pPr>
          </w:p>
          <w:p w14:paraId="4792D659" w14:textId="2BBA1262" w:rsidR="009A6F0F" w:rsidRDefault="001000C8" w:rsidP="0035104E">
            <w:pPr>
              <w:rPr>
                <w:rStyle w:val="normaltextrun"/>
                <w:b/>
                <w:bCs/>
                <w:highlight w:val="yellow"/>
              </w:rPr>
            </w:pPr>
            <w:r>
              <w:rPr>
                <w:rStyle w:val="normaltextrun"/>
                <w:b/>
                <w:bCs/>
                <w:color w:val="000000"/>
                <w:sz w:val="22"/>
                <w:szCs w:val="22"/>
                <w:shd w:val="clear" w:color="auto" w:fill="FFFFFF"/>
              </w:rPr>
              <w:t>16.1. Šalys susitaria, kad Sutartis galioja, jei yra sudaryta apsikeičiant</w:t>
            </w:r>
            <w:r w:rsidR="00A04BEA" w:rsidRPr="003847D5">
              <w:rPr>
                <w:rStyle w:val="normaltextrun"/>
                <w:b/>
                <w:bCs/>
                <w:color w:val="000000"/>
                <w:sz w:val="22"/>
                <w:szCs w:val="22"/>
                <w:shd w:val="clear" w:color="auto" w:fill="FFFFFF"/>
              </w:rPr>
              <w:t>:</w:t>
            </w:r>
            <w:r w:rsidRPr="003847D5">
              <w:rPr>
                <w:rStyle w:val="normaltextrun"/>
                <w:b/>
                <w:bCs/>
                <w:color w:val="000000"/>
                <w:sz w:val="22"/>
                <w:szCs w:val="22"/>
                <w:shd w:val="clear" w:color="auto" w:fill="FFFFFF"/>
              </w:rPr>
              <w:t> </w:t>
            </w:r>
          </w:p>
          <w:p w14:paraId="152910EF" w14:textId="79A31686" w:rsidR="009A6F0F" w:rsidRPr="002C572F" w:rsidRDefault="00403675" w:rsidP="0035104E">
            <w:pPr>
              <w:rPr>
                <w:rStyle w:val="eop"/>
                <w:color w:val="000000"/>
                <w:szCs w:val="24"/>
                <w:shd w:val="clear" w:color="auto" w:fill="FFFFFF"/>
              </w:rPr>
            </w:pPr>
            <w:r w:rsidRPr="002C572F">
              <w:rPr>
                <w:kern w:val="2"/>
                <w:sz w:val="22"/>
                <w:szCs w:val="22"/>
              </w:rPr>
              <w:t xml:space="preserve">Kvalifikuotu elektroniniu parašu pasirašytais egzemplioriais. </w:t>
            </w:r>
          </w:p>
          <w:p w14:paraId="35AA8246" w14:textId="77777777" w:rsidR="001000C8" w:rsidRDefault="001000C8" w:rsidP="00403675">
            <w:pPr>
              <w:pStyle w:val="paragraph"/>
              <w:spacing w:before="0" w:beforeAutospacing="0" w:after="0" w:line="276" w:lineRule="auto"/>
              <w:jc w:val="both"/>
              <w:textAlignment w:val="baseline"/>
            </w:pPr>
          </w:p>
          <w:p w14:paraId="7F2ED7AA" w14:textId="5DD37DE7" w:rsidR="00DC08E0" w:rsidRPr="00115CD3" w:rsidRDefault="00DC08E0" w:rsidP="00403675">
            <w:pPr>
              <w:pStyle w:val="paragraph"/>
              <w:spacing w:before="0" w:beforeAutospacing="0" w:after="0" w:line="276" w:lineRule="auto"/>
              <w:jc w:val="both"/>
              <w:textAlignment w:val="baseline"/>
            </w:pPr>
          </w:p>
        </w:tc>
      </w:tr>
      <w:tr w:rsidR="001000C8" w:rsidRPr="00695FAD" w14:paraId="02C6C15A" w14:textId="77777777" w:rsidTr="006B643E">
        <w:tc>
          <w:tcPr>
            <w:tcW w:w="5224" w:type="dxa"/>
            <w:gridSpan w:val="3"/>
          </w:tcPr>
          <w:p w14:paraId="09EAF8F0" w14:textId="77777777" w:rsidR="001000C8" w:rsidRPr="00695FAD" w:rsidRDefault="001000C8" w:rsidP="001000C8">
            <w:pPr>
              <w:jc w:val="center"/>
              <w:rPr>
                <w:b/>
                <w:kern w:val="2"/>
                <w:sz w:val="22"/>
                <w:szCs w:val="22"/>
              </w:rPr>
            </w:pPr>
            <w:r w:rsidRPr="00695FAD">
              <w:rPr>
                <w:b/>
                <w:kern w:val="2"/>
                <w:sz w:val="22"/>
                <w:szCs w:val="22"/>
              </w:rPr>
              <w:lastRenderedPageBreak/>
              <w:t>PIRKĖJAS</w:t>
            </w:r>
          </w:p>
        </w:tc>
        <w:tc>
          <w:tcPr>
            <w:tcW w:w="4694" w:type="dxa"/>
          </w:tcPr>
          <w:p w14:paraId="165CD792" w14:textId="77777777" w:rsidR="001000C8" w:rsidRPr="00695FAD" w:rsidRDefault="001000C8" w:rsidP="001000C8">
            <w:pPr>
              <w:jc w:val="center"/>
              <w:rPr>
                <w:b/>
                <w:kern w:val="2"/>
                <w:sz w:val="22"/>
                <w:szCs w:val="22"/>
              </w:rPr>
            </w:pPr>
            <w:r w:rsidRPr="00695FAD">
              <w:rPr>
                <w:b/>
                <w:kern w:val="2"/>
                <w:sz w:val="22"/>
                <w:szCs w:val="22"/>
              </w:rPr>
              <w:t>TIEKĖJAS</w:t>
            </w:r>
          </w:p>
        </w:tc>
      </w:tr>
      <w:tr w:rsidR="001000C8" w:rsidRPr="00695FAD" w14:paraId="07EC7072" w14:textId="77777777" w:rsidTr="006B643E">
        <w:tc>
          <w:tcPr>
            <w:tcW w:w="5224" w:type="dxa"/>
            <w:gridSpan w:val="3"/>
          </w:tcPr>
          <w:p w14:paraId="1DF44DD9" w14:textId="77777777" w:rsidR="001000C8" w:rsidRPr="00115CD3" w:rsidRDefault="001000C8" w:rsidP="001000C8">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1000C8" w:rsidRPr="00115CD3" w:rsidRDefault="001000C8" w:rsidP="001000C8">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1000C8" w:rsidRPr="00695FAD" w14:paraId="20A4B2D5" w14:textId="77777777" w:rsidTr="006B643E">
        <w:tc>
          <w:tcPr>
            <w:tcW w:w="5224" w:type="dxa"/>
            <w:gridSpan w:val="3"/>
          </w:tcPr>
          <w:p w14:paraId="14A26796" w14:textId="77777777" w:rsidR="001000C8" w:rsidRPr="00115CD3" w:rsidRDefault="001000C8" w:rsidP="001000C8">
            <w:pPr>
              <w:jc w:val="center"/>
              <w:rPr>
                <w:b/>
                <w:color w:val="000000" w:themeColor="text1"/>
                <w:kern w:val="2"/>
                <w:sz w:val="22"/>
                <w:szCs w:val="22"/>
              </w:rPr>
            </w:pPr>
          </w:p>
          <w:p w14:paraId="356C9260" w14:textId="77777777" w:rsidR="001000C8" w:rsidRPr="00115CD3" w:rsidRDefault="001000C8" w:rsidP="001000C8">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1000C8" w:rsidRPr="00115CD3" w:rsidRDefault="001000C8" w:rsidP="001000C8">
            <w:pPr>
              <w:jc w:val="center"/>
              <w:rPr>
                <w:b/>
                <w:color w:val="000000" w:themeColor="text1"/>
                <w:kern w:val="2"/>
                <w:sz w:val="22"/>
                <w:szCs w:val="22"/>
              </w:rPr>
            </w:pPr>
          </w:p>
          <w:p w14:paraId="05DB5938" w14:textId="77777777" w:rsidR="001000C8" w:rsidRPr="00115CD3" w:rsidRDefault="001000C8" w:rsidP="001000C8">
            <w:pPr>
              <w:jc w:val="center"/>
              <w:rPr>
                <w:b/>
                <w:color w:val="000000" w:themeColor="text1"/>
                <w:kern w:val="2"/>
                <w:sz w:val="22"/>
                <w:szCs w:val="22"/>
              </w:rPr>
            </w:pPr>
          </w:p>
        </w:tc>
        <w:tc>
          <w:tcPr>
            <w:tcW w:w="4694" w:type="dxa"/>
          </w:tcPr>
          <w:p w14:paraId="4AFA669A" w14:textId="77777777" w:rsidR="001000C8" w:rsidRPr="00115CD3" w:rsidRDefault="001000C8" w:rsidP="001000C8">
            <w:pPr>
              <w:jc w:val="center"/>
              <w:rPr>
                <w:b/>
                <w:color w:val="000000" w:themeColor="text1"/>
                <w:kern w:val="2"/>
                <w:sz w:val="22"/>
                <w:szCs w:val="22"/>
              </w:rPr>
            </w:pPr>
          </w:p>
          <w:p w14:paraId="033EF0B3" w14:textId="77777777" w:rsidR="001000C8" w:rsidRPr="00115CD3" w:rsidRDefault="001000C8" w:rsidP="001000C8">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Default="00F333F8">
      <w:pPr>
        <w:rPr>
          <w:sz w:val="22"/>
          <w:szCs w:val="22"/>
        </w:rPr>
      </w:pPr>
    </w:p>
    <w:p w14:paraId="545ABE07" w14:textId="77777777" w:rsidR="00F83435" w:rsidRDefault="00F83435">
      <w:pPr>
        <w:rPr>
          <w:sz w:val="22"/>
          <w:szCs w:val="22"/>
        </w:rPr>
      </w:pPr>
    </w:p>
    <w:p w14:paraId="54F23E49" w14:textId="7FC795BF" w:rsidR="00F83435" w:rsidRDefault="00F83435">
      <w:pPr>
        <w:rPr>
          <w:sz w:val="22"/>
          <w:szCs w:val="22"/>
        </w:rPr>
      </w:pPr>
    </w:p>
    <w:p w14:paraId="26C8C28A" w14:textId="7EDBEF3C" w:rsidR="00E60545" w:rsidRDefault="00E60545">
      <w:pPr>
        <w:rPr>
          <w:sz w:val="22"/>
          <w:szCs w:val="22"/>
        </w:rPr>
      </w:pPr>
    </w:p>
    <w:p w14:paraId="5675DF76" w14:textId="030A85B7" w:rsidR="00E60545" w:rsidRDefault="00E60545">
      <w:pPr>
        <w:rPr>
          <w:sz w:val="22"/>
          <w:szCs w:val="22"/>
        </w:rPr>
      </w:pPr>
    </w:p>
    <w:p w14:paraId="45B87AC6" w14:textId="514AC7BC" w:rsidR="00E60545" w:rsidRDefault="00E60545">
      <w:pPr>
        <w:rPr>
          <w:sz w:val="22"/>
          <w:szCs w:val="22"/>
        </w:rPr>
      </w:pPr>
    </w:p>
    <w:p w14:paraId="3CDD64EB" w14:textId="14755B3F" w:rsidR="00E60545" w:rsidRDefault="00E60545">
      <w:pPr>
        <w:rPr>
          <w:sz w:val="22"/>
          <w:szCs w:val="22"/>
        </w:rPr>
      </w:pPr>
    </w:p>
    <w:p w14:paraId="753A4B7D" w14:textId="586EDED0" w:rsidR="00E60545" w:rsidRDefault="00E60545">
      <w:pPr>
        <w:rPr>
          <w:sz w:val="22"/>
          <w:szCs w:val="22"/>
        </w:rPr>
      </w:pPr>
    </w:p>
    <w:p w14:paraId="3066BAB0" w14:textId="7014C5B4" w:rsidR="00E60545" w:rsidRDefault="00E60545">
      <w:pPr>
        <w:rPr>
          <w:sz w:val="22"/>
          <w:szCs w:val="22"/>
        </w:rPr>
      </w:pPr>
    </w:p>
    <w:p w14:paraId="67F18D70" w14:textId="38CBF60D" w:rsidR="00E60545" w:rsidRDefault="00E60545">
      <w:pPr>
        <w:rPr>
          <w:sz w:val="22"/>
          <w:szCs w:val="22"/>
        </w:rPr>
      </w:pPr>
    </w:p>
    <w:p w14:paraId="03AB2DF0" w14:textId="590E022A" w:rsidR="00E60545" w:rsidRDefault="00E60545">
      <w:pPr>
        <w:rPr>
          <w:sz w:val="22"/>
          <w:szCs w:val="22"/>
        </w:rPr>
      </w:pPr>
    </w:p>
    <w:p w14:paraId="0975E505" w14:textId="0ADFA98A" w:rsidR="00E60545" w:rsidRDefault="00E60545">
      <w:pPr>
        <w:rPr>
          <w:sz w:val="22"/>
          <w:szCs w:val="22"/>
        </w:rPr>
      </w:pPr>
    </w:p>
    <w:p w14:paraId="4177D9DE" w14:textId="2DEDDF1C" w:rsidR="00E60545" w:rsidRDefault="00E60545">
      <w:pPr>
        <w:rPr>
          <w:sz w:val="22"/>
          <w:szCs w:val="22"/>
        </w:rPr>
      </w:pPr>
    </w:p>
    <w:p w14:paraId="1994F743" w14:textId="02DE80C3" w:rsidR="00E60545" w:rsidRDefault="00E60545">
      <w:pPr>
        <w:rPr>
          <w:sz w:val="22"/>
          <w:szCs w:val="22"/>
        </w:rPr>
      </w:pPr>
    </w:p>
    <w:p w14:paraId="2CFE6DE4" w14:textId="37CA8E63" w:rsidR="00E60545" w:rsidRDefault="00E60545">
      <w:pPr>
        <w:rPr>
          <w:sz w:val="22"/>
          <w:szCs w:val="22"/>
        </w:rPr>
      </w:pPr>
    </w:p>
    <w:p w14:paraId="70C52C2D" w14:textId="573CADBC" w:rsidR="00E60545" w:rsidRDefault="00E60545">
      <w:pPr>
        <w:rPr>
          <w:sz w:val="22"/>
          <w:szCs w:val="22"/>
        </w:rPr>
      </w:pPr>
    </w:p>
    <w:p w14:paraId="4DE1FB02" w14:textId="71676346" w:rsidR="00E60545" w:rsidRDefault="00E60545">
      <w:pPr>
        <w:rPr>
          <w:sz w:val="22"/>
          <w:szCs w:val="22"/>
        </w:rPr>
      </w:pPr>
    </w:p>
    <w:p w14:paraId="265875AF" w14:textId="2AA77ACA" w:rsidR="00E60545" w:rsidRDefault="00E60545">
      <w:pPr>
        <w:rPr>
          <w:sz w:val="22"/>
          <w:szCs w:val="22"/>
        </w:rPr>
      </w:pPr>
    </w:p>
    <w:p w14:paraId="761E6468" w14:textId="06FEDF7F" w:rsidR="00E60545" w:rsidRDefault="00E60545">
      <w:pPr>
        <w:rPr>
          <w:sz w:val="22"/>
          <w:szCs w:val="22"/>
        </w:rPr>
      </w:pPr>
    </w:p>
    <w:p w14:paraId="7AD0CC65" w14:textId="373E46E9" w:rsidR="00E60545" w:rsidRDefault="00E60545">
      <w:pPr>
        <w:rPr>
          <w:sz w:val="22"/>
          <w:szCs w:val="22"/>
        </w:rPr>
      </w:pPr>
    </w:p>
    <w:p w14:paraId="6B333B2C" w14:textId="277201B8" w:rsidR="00E60545" w:rsidRDefault="00E60545">
      <w:pPr>
        <w:rPr>
          <w:sz w:val="22"/>
          <w:szCs w:val="22"/>
        </w:rPr>
      </w:pPr>
    </w:p>
    <w:p w14:paraId="5BB8B7B3" w14:textId="586C2F48" w:rsidR="00E60545" w:rsidRDefault="00E60545">
      <w:pPr>
        <w:rPr>
          <w:sz w:val="22"/>
          <w:szCs w:val="22"/>
        </w:rPr>
      </w:pPr>
    </w:p>
    <w:p w14:paraId="495ED484" w14:textId="77777777" w:rsidR="00E60545" w:rsidRDefault="00E60545">
      <w:pPr>
        <w:rPr>
          <w:sz w:val="22"/>
          <w:szCs w:val="22"/>
        </w:rPr>
      </w:pPr>
    </w:p>
    <w:p w14:paraId="2A3BA280" w14:textId="3274D118" w:rsidR="00F83435" w:rsidRDefault="00F83435">
      <w:pPr>
        <w:rPr>
          <w:sz w:val="22"/>
          <w:szCs w:val="22"/>
        </w:rPr>
      </w:pPr>
    </w:p>
    <w:p w14:paraId="46866075" w14:textId="2C2F4112" w:rsidR="004428E6" w:rsidRDefault="004428E6">
      <w:pPr>
        <w:rPr>
          <w:sz w:val="22"/>
          <w:szCs w:val="22"/>
        </w:rPr>
      </w:pPr>
    </w:p>
    <w:p w14:paraId="2BE01DD7" w14:textId="7CEC9344" w:rsidR="004428E6" w:rsidRDefault="004428E6">
      <w:pPr>
        <w:rPr>
          <w:sz w:val="22"/>
          <w:szCs w:val="22"/>
        </w:rPr>
      </w:pPr>
    </w:p>
    <w:p w14:paraId="1ADA8F11" w14:textId="2070E519" w:rsidR="004428E6" w:rsidRDefault="004428E6">
      <w:pPr>
        <w:rPr>
          <w:sz w:val="22"/>
          <w:szCs w:val="22"/>
        </w:rPr>
      </w:pPr>
    </w:p>
    <w:p w14:paraId="372336A5" w14:textId="77777777" w:rsidR="00403675" w:rsidRDefault="00403675">
      <w:pPr>
        <w:rPr>
          <w:sz w:val="22"/>
          <w:szCs w:val="22"/>
        </w:rPr>
      </w:pPr>
    </w:p>
    <w:p w14:paraId="393FE759" w14:textId="77777777" w:rsidR="00403675" w:rsidRDefault="00403675">
      <w:pPr>
        <w:rPr>
          <w:sz w:val="22"/>
          <w:szCs w:val="22"/>
        </w:rPr>
      </w:pPr>
    </w:p>
    <w:p w14:paraId="62ACC6A3" w14:textId="77777777" w:rsidR="00403675" w:rsidRDefault="00403675">
      <w:pPr>
        <w:rPr>
          <w:sz w:val="22"/>
          <w:szCs w:val="22"/>
        </w:rPr>
      </w:pPr>
    </w:p>
    <w:p w14:paraId="553EAD6C" w14:textId="77777777" w:rsidR="00403675" w:rsidRDefault="00403675">
      <w:pPr>
        <w:rPr>
          <w:sz w:val="22"/>
          <w:szCs w:val="22"/>
        </w:rPr>
      </w:pPr>
    </w:p>
    <w:p w14:paraId="14913EAF" w14:textId="77777777" w:rsidR="00403675" w:rsidRDefault="00403675">
      <w:pPr>
        <w:rPr>
          <w:sz w:val="22"/>
          <w:szCs w:val="22"/>
        </w:rPr>
      </w:pPr>
    </w:p>
    <w:p w14:paraId="35B01E81" w14:textId="77777777" w:rsidR="00403675" w:rsidRDefault="00403675">
      <w:pPr>
        <w:rPr>
          <w:sz w:val="22"/>
          <w:szCs w:val="22"/>
        </w:rPr>
      </w:pPr>
    </w:p>
    <w:p w14:paraId="2471A241" w14:textId="77777777" w:rsidR="00403675" w:rsidRDefault="00403675">
      <w:pPr>
        <w:rPr>
          <w:sz w:val="22"/>
          <w:szCs w:val="22"/>
        </w:rPr>
      </w:pPr>
    </w:p>
    <w:p w14:paraId="1C4F8543" w14:textId="77777777" w:rsidR="00403675" w:rsidRDefault="00403675">
      <w:pPr>
        <w:rPr>
          <w:sz w:val="22"/>
          <w:szCs w:val="22"/>
        </w:rPr>
      </w:pPr>
    </w:p>
    <w:p w14:paraId="11C11B40" w14:textId="77777777" w:rsidR="00403675" w:rsidRDefault="00403675">
      <w:pPr>
        <w:rPr>
          <w:sz w:val="22"/>
          <w:szCs w:val="22"/>
        </w:rPr>
      </w:pPr>
    </w:p>
    <w:p w14:paraId="42AAF017" w14:textId="77777777" w:rsidR="00403675" w:rsidRDefault="00403675">
      <w:pPr>
        <w:rPr>
          <w:sz w:val="22"/>
          <w:szCs w:val="22"/>
        </w:rPr>
      </w:pPr>
    </w:p>
    <w:p w14:paraId="7BD49A03" w14:textId="77777777" w:rsidR="00403675" w:rsidRDefault="00403675">
      <w:pPr>
        <w:rPr>
          <w:sz w:val="22"/>
          <w:szCs w:val="22"/>
        </w:rPr>
      </w:pPr>
    </w:p>
    <w:p w14:paraId="5C1543D5" w14:textId="77777777" w:rsidR="00403675" w:rsidRDefault="00403675">
      <w:pPr>
        <w:rPr>
          <w:sz w:val="22"/>
          <w:szCs w:val="22"/>
        </w:rPr>
      </w:pPr>
    </w:p>
    <w:p w14:paraId="76B48D7D" w14:textId="77777777" w:rsidR="00403675" w:rsidRDefault="00403675">
      <w:pPr>
        <w:rPr>
          <w:sz w:val="22"/>
          <w:szCs w:val="22"/>
        </w:rPr>
      </w:pPr>
    </w:p>
    <w:p w14:paraId="028E1593" w14:textId="77777777" w:rsidR="00403675" w:rsidRDefault="00403675">
      <w:pPr>
        <w:rPr>
          <w:sz w:val="22"/>
          <w:szCs w:val="22"/>
        </w:rPr>
      </w:pPr>
    </w:p>
    <w:p w14:paraId="2611B5C4" w14:textId="009A46AB" w:rsidR="004428E6" w:rsidRDefault="004428E6">
      <w:pPr>
        <w:rPr>
          <w:sz w:val="22"/>
          <w:szCs w:val="22"/>
        </w:rPr>
      </w:pPr>
    </w:p>
    <w:p w14:paraId="3995CE1C" w14:textId="77777777" w:rsidR="004428E6" w:rsidRDefault="004428E6">
      <w:pPr>
        <w:rPr>
          <w:sz w:val="22"/>
          <w:szCs w:val="22"/>
        </w:rPr>
      </w:pPr>
    </w:p>
    <w:p w14:paraId="76B0928A" w14:textId="77777777" w:rsidR="00F83435" w:rsidRDefault="00F83435" w:rsidP="00F83435">
      <w:pPr>
        <w:spacing w:line="276" w:lineRule="auto"/>
        <w:jc w:val="center"/>
        <w:rPr>
          <w:b/>
          <w:caps/>
        </w:rPr>
      </w:pPr>
      <w:bookmarkStart w:id="0" w:name="_Hlk187668823"/>
      <w:r>
        <w:rPr>
          <w:b/>
          <w:caps/>
        </w:rPr>
        <w:lastRenderedPageBreak/>
        <w:t>PASLAUGŲ pirkimo</w:t>
      </w:r>
      <w:r>
        <w:rPr>
          <w:rFonts w:eastAsia="Arial"/>
        </w:rPr>
        <w:t>–</w:t>
      </w:r>
      <w:r>
        <w:rPr>
          <w:b/>
          <w:caps/>
        </w:rPr>
        <w:t>pardavimo sutarties Bendrosios sąlygos</w:t>
      </w:r>
    </w:p>
    <w:p w14:paraId="6EF2BA5B" w14:textId="77777777" w:rsidR="00F83435" w:rsidRDefault="00F83435" w:rsidP="00F83435">
      <w:pPr>
        <w:spacing w:line="276" w:lineRule="auto"/>
        <w:jc w:val="center"/>
      </w:pPr>
    </w:p>
    <w:p w14:paraId="70E42992" w14:textId="77777777" w:rsidR="00F83435" w:rsidRDefault="00F83435" w:rsidP="00F8343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C1BB142" w14:textId="77777777" w:rsidR="00F83435" w:rsidRDefault="00F83435" w:rsidP="00F83435">
      <w:pPr>
        <w:keepNext/>
        <w:keepLines/>
        <w:tabs>
          <w:tab w:val="left" w:pos="426"/>
        </w:tabs>
        <w:spacing w:line="276" w:lineRule="auto"/>
        <w:jc w:val="both"/>
        <w:rPr>
          <w:rFonts w:eastAsia="Cambria"/>
          <w:b/>
          <w:bCs/>
          <w:caps/>
          <w14:numSpacing w14:val="tabular"/>
        </w:rPr>
      </w:pPr>
    </w:p>
    <w:p w14:paraId="4D6C2E7B" w14:textId="77777777" w:rsidR="00F83435" w:rsidRDefault="00F83435" w:rsidP="00F83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A40081D" w14:textId="77777777" w:rsidR="00F83435" w:rsidRDefault="00F83435" w:rsidP="00F83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5841BCD" w14:textId="77777777" w:rsidR="00F83435" w:rsidRDefault="00F83435" w:rsidP="00F8343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82B4418"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DFFE2B"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226B353" w14:textId="77777777" w:rsidR="00F83435" w:rsidRDefault="00F83435" w:rsidP="00F8343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BA7328" w14:textId="77777777" w:rsidR="00F83435" w:rsidRDefault="00F83435" w:rsidP="00F8343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8E0B70B"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FDB2851" w14:textId="77777777" w:rsidR="00F83435" w:rsidRDefault="00F83435" w:rsidP="00F83435">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Pr="00C0784F">
        <w:rPr>
          <w:rFonts w:eastAsia="Arial"/>
          <w:b/>
          <w:bCs/>
          <w:szCs w:val="24"/>
        </w:rPr>
        <w:t xml:space="preserve">Paslaugų trūkumai – </w:t>
      </w:r>
      <w:r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75A6870F" w14:textId="77777777" w:rsidR="00F83435" w:rsidRDefault="00F83435" w:rsidP="00F8343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0985046"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E4C50CA" w14:textId="77777777" w:rsidR="00F83435" w:rsidRDefault="00F83435" w:rsidP="00F8343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0C43A8A" w14:textId="77777777" w:rsidR="00F83435" w:rsidRDefault="00F83435" w:rsidP="00F8343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067BDA"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ACA2B1E"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8E4FE54"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3FDD3F5"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B8FFCC" w14:textId="77777777" w:rsidR="00F83435" w:rsidRDefault="00F83435" w:rsidP="00F8343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3A0BE0" w14:textId="77777777" w:rsidR="00F83435" w:rsidRDefault="00F83435" w:rsidP="00F8343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4E67741" w14:textId="77777777" w:rsidR="00F83435" w:rsidRDefault="00F83435" w:rsidP="00F8343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879BB27"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10D8609" w14:textId="77777777" w:rsidR="00F83435" w:rsidRDefault="00F83435" w:rsidP="00F8343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EDBC9F4" w14:textId="77777777" w:rsidR="00F83435" w:rsidRDefault="00F83435" w:rsidP="00F8343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DF88CF" w14:textId="77777777" w:rsidR="00F83435" w:rsidRDefault="00F83435" w:rsidP="00F83435">
      <w:pPr>
        <w:widowControl w:val="0"/>
        <w:tabs>
          <w:tab w:val="left" w:pos="567"/>
          <w:tab w:val="left" w:pos="851"/>
          <w:tab w:val="left" w:pos="992"/>
          <w:tab w:val="left" w:pos="1134"/>
        </w:tabs>
        <w:spacing w:line="276" w:lineRule="auto"/>
        <w:jc w:val="both"/>
        <w:rPr>
          <w:rFonts w:eastAsia="Arial"/>
          <w:b/>
          <w:bCs/>
        </w:rPr>
      </w:pPr>
    </w:p>
    <w:p w14:paraId="1A9027B9" w14:textId="77777777" w:rsidR="00F83435" w:rsidRDefault="00F83435" w:rsidP="00F8343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750925E" w14:textId="77777777" w:rsidR="00F83435" w:rsidRDefault="00F83435" w:rsidP="00F83435">
      <w:pPr>
        <w:keepNext/>
        <w:keepLines/>
        <w:tabs>
          <w:tab w:val="left" w:pos="567"/>
        </w:tabs>
        <w:spacing w:line="276" w:lineRule="auto"/>
        <w:ind w:left="792"/>
        <w:jc w:val="both"/>
        <w:rPr>
          <w:rFonts w:eastAsia="Cambria"/>
          <w:b/>
          <w:bCs/>
          <w14:numSpacing w14:val="tabular"/>
        </w:rPr>
      </w:pPr>
    </w:p>
    <w:p w14:paraId="590BDAEE"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6DAB630"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F8C29CC"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F2C798F"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4045EE"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4C79347"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769E023"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C87448"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C21D8A1"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98076AC"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558AC4"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6CB9325B"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CDACE5" w14:textId="77777777" w:rsidR="00F83435" w:rsidRDefault="00F83435" w:rsidP="00F83435">
      <w:pPr>
        <w:widowControl w:val="0"/>
        <w:tabs>
          <w:tab w:val="left" w:pos="567"/>
          <w:tab w:val="left" w:pos="851"/>
          <w:tab w:val="left" w:pos="992"/>
          <w:tab w:val="left" w:pos="1134"/>
        </w:tabs>
        <w:spacing w:line="276" w:lineRule="auto"/>
        <w:jc w:val="both"/>
        <w:rPr>
          <w:rFonts w:eastAsia="Arial"/>
          <w:b/>
          <w:bCs/>
        </w:rPr>
      </w:pPr>
    </w:p>
    <w:p w14:paraId="486E9B57"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64A43C0"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A161335" w14:textId="77777777" w:rsidR="00F83435" w:rsidRDefault="00F83435" w:rsidP="00F8343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BEBDF20" w14:textId="77777777" w:rsidR="00F83435" w:rsidRDefault="00F83435" w:rsidP="00F8343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DBA6AA" w14:textId="77777777" w:rsidR="00F83435" w:rsidRDefault="00F83435" w:rsidP="00F83435">
      <w:pPr>
        <w:tabs>
          <w:tab w:val="left" w:pos="709"/>
        </w:tabs>
        <w:spacing w:line="276" w:lineRule="auto"/>
        <w:jc w:val="both"/>
        <w:outlineLvl w:val="2"/>
        <w:rPr>
          <w:rFonts w:eastAsia="Trebuchet MS"/>
          <w:bCs/>
        </w:rPr>
      </w:pPr>
      <w:r>
        <w:rPr>
          <w:rFonts w:eastAsia="Trebuchet MS"/>
          <w:bCs/>
        </w:rPr>
        <w:t>1.3.1.2. Specialiosios sąlygos;</w:t>
      </w:r>
    </w:p>
    <w:p w14:paraId="1F95B202" w14:textId="77777777" w:rsidR="00F83435" w:rsidRDefault="00F83435" w:rsidP="00F83435">
      <w:pPr>
        <w:tabs>
          <w:tab w:val="left" w:pos="709"/>
        </w:tabs>
        <w:spacing w:line="276" w:lineRule="auto"/>
        <w:jc w:val="both"/>
        <w:outlineLvl w:val="2"/>
        <w:rPr>
          <w:rFonts w:eastAsia="Trebuchet MS"/>
          <w:bCs/>
        </w:rPr>
      </w:pPr>
      <w:r>
        <w:rPr>
          <w:rFonts w:eastAsia="Trebuchet MS"/>
          <w:bCs/>
        </w:rPr>
        <w:t>1.3.1.3. Bendrosios sąlygos;</w:t>
      </w:r>
    </w:p>
    <w:p w14:paraId="4CDABFEE" w14:textId="77777777" w:rsidR="00F83435" w:rsidRDefault="00F83435" w:rsidP="00F8343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F01F90E" w14:textId="77777777" w:rsidR="00F83435" w:rsidRDefault="00F83435" w:rsidP="00F83435">
      <w:pPr>
        <w:tabs>
          <w:tab w:val="left" w:pos="709"/>
        </w:tabs>
        <w:spacing w:line="276" w:lineRule="auto"/>
        <w:jc w:val="both"/>
        <w:outlineLvl w:val="2"/>
        <w:rPr>
          <w:rFonts w:eastAsia="Trebuchet MS"/>
          <w:bCs/>
        </w:rPr>
      </w:pPr>
      <w:r>
        <w:rPr>
          <w:rFonts w:eastAsia="Trebuchet MS"/>
          <w:bCs/>
        </w:rPr>
        <w:t>1.3.1.5. Pasiūlymas;</w:t>
      </w:r>
    </w:p>
    <w:p w14:paraId="09BC87FF" w14:textId="77777777" w:rsidR="00F83435" w:rsidRDefault="00F83435" w:rsidP="00F83435">
      <w:pPr>
        <w:tabs>
          <w:tab w:val="left" w:pos="709"/>
        </w:tabs>
        <w:spacing w:line="276" w:lineRule="auto"/>
        <w:jc w:val="both"/>
        <w:outlineLvl w:val="2"/>
        <w:rPr>
          <w:rFonts w:eastAsia="Trebuchet MS"/>
          <w:bCs/>
        </w:rPr>
      </w:pPr>
      <w:r>
        <w:rPr>
          <w:rFonts w:eastAsia="Trebuchet MS"/>
          <w:bCs/>
        </w:rPr>
        <w:t>1.3.1.6. Kiti Specialiosiose sąlygose išvardinti priedai.</w:t>
      </w:r>
    </w:p>
    <w:p w14:paraId="20BA097F" w14:textId="77777777" w:rsidR="00F83435" w:rsidRDefault="00F83435" w:rsidP="00F8343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C0B0808" w14:textId="77777777" w:rsidR="00F83435" w:rsidRDefault="00F83435" w:rsidP="00F8343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3FEBE7"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549E452" w14:textId="77777777" w:rsidR="00F83435" w:rsidRDefault="00F83435" w:rsidP="00F83435">
      <w:pPr>
        <w:widowControl w:val="0"/>
        <w:tabs>
          <w:tab w:val="left" w:pos="567"/>
          <w:tab w:val="left" w:pos="851"/>
          <w:tab w:val="left" w:pos="992"/>
          <w:tab w:val="left" w:pos="1134"/>
        </w:tabs>
        <w:spacing w:line="276" w:lineRule="auto"/>
        <w:jc w:val="both"/>
        <w:rPr>
          <w:rFonts w:eastAsia="Arial"/>
          <w:b/>
          <w:bCs/>
        </w:rPr>
      </w:pPr>
    </w:p>
    <w:p w14:paraId="1EC8EABE" w14:textId="77777777" w:rsidR="00F83435" w:rsidRDefault="00F83435" w:rsidP="00F834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CE24368" w14:textId="77777777" w:rsidR="00F83435" w:rsidRDefault="00F83435" w:rsidP="00F834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40B217" w14:textId="77777777" w:rsidR="00F83435" w:rsidRDefault="00F83435" w:rsidP="00F8343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FFCF6DE" w14:textId="77777777" w:rsidR="00F83435" w:rsidRDefault="00F83435" w:rsidP="00F8343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978CAD" w14:textId="77777777" w:rsidR="00F83435" w:rsidRDefault="00F83435" w:rsidP="00F8343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EFF7B8F" w14:textId="77777777" w:rsidR="00403675" w:rsidRDefault="00403675" w:rsidP="00F83435">
      <w:pPr>
        <w:widowControl w:val="0"/>
        <w:tabs>
          <w:tab w:val="left" w:pos="426"/>
          <w:tab w:val="left" w:pos="567"/>
          <w:tab w:val="left" w:pos="851"/>
          <w:tab w:val="left" w:pos="992"/>
          <w:tab w:val="left" w:pos="1134"/>
        </w:tabs>
        <w:spacing w:line="276" w:lineRule="auto"/>
        <w:jc w:val="both"/>
        <w:rPr>
          <w:rFonts w:eastAsia="Arial"/>
        </w:rPr>
      </w:pPr>
    </w:p>
    <w:p w14:paraId="3759EC67" w14:textId="77777777" w:rsidR="00F83435" w:rsidRDefault="00F83435" w:rsidP="00F834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FCEFDEB" w14:textId="77777777" w:rsidR="00F83435" w:rsidRDefault="00F83435" w:rsidP="00F834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2EFD353" w14:textId="77777777" w:rsidR="00F83435" w:rsidRDefault="00F83435" w:rsidP="00F83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58ADE69" w14:textId="77777777" w:rsidR="00F83435" w:rsidRDefault="00F83435" w:rsidP="00F83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B833206"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22B56B"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596AE47"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0A89C8E"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F8AC75A"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A0ECAC0"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84CF62"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614E62D"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ACF24B1"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BF53B2"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1FAB2C0"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A8367B"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53EF882"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BD0554F"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265BFD9" w14:textId="77777777" w:rsidR="00F83435" w:rsidRDefault="00F83435" w:rsidP="00F8343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7D9CF6" w14:textId="77777777" w:rsidR="00F83435" w:rsidRDefault="00F83435" w:rsidP="00F8343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1FB3488" w14:textId="77777777" w:rsidR="00F83435" w:rsidRDefault="00F83435" w:rsidP="00F8343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D1B0181" w14:textId="77777777" w:rsidR="00F83435" w:rsidRDefault="00F83435" w:rsidP="00F8343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01558E6" w14:textId="77777777" w:rsidR="00F83435" w:rsidRDefault="00F83435" w:rsidP="00F8343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E0061BF" w14:textId="77777777" w:rsidR="00F83435" w:rsidRDefault="00F83435" w:rsidP="00F8343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FB2AF55" w14:textId="77777777" w:rsidR="00F83435" w:rsidRDefault="00F83435" w:rsidP="00F8343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FD2CA3" w14:textId="77777777" w:rsidR="00F83435" w:rsidRDefault="00F83435" w:rsidP="00F8343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FA66478" w14:textId="77777777" w:rsidR="00F83435" w:rsidRDefault="00F83435" w:rsidP="00F8343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D694815" w14:textId="77777777" w:rsidR="00F83435" w:rsidRDefault="00F83435" w:rsidP="00F8343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AFF041B" w14:textId="77777777" w:rsidR="00F83435" w:rsidRDefault="00F83435" w:rsidP="00F8343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44D354F" w14:textId="77777777" w:rsidR="00F83435" w:rsidRDefault="00F83435" w:rsidP="00F8343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02E5B3" w14:textId="77777777" w:rsidR="00F83435" w:rsidRDefault="00F83435" w:rsidP="00F8343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732E13D" w14:textId="77777777" w:rsidR="00F83435" w:rsidRDefault="00F83435" w:rsidP="00F8343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5F7B981" w14:textId="77777777" w:rsidR="00F83435" w:rsidRDefault="00F83435" w:rsidP="00F8343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B944343" w14:textId="77777777" w:rsidR="00F83435" w:rsidRDefault="00F83435" w:rsidP="00F8343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1E51A0F" w14:textId="77777777" w:rsidR="00F83435" w:rsidRDefault="00F83435" w:rsidP="00F8343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D259E8B" w14:textId="77777777" w:rsidR="00F83435" w:rsidRDefault="00F83435" w:rsidP="00F8343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7402652" w14:textId="77777777" w:rsidR="00F83435" w:rsidRDefault="00F83435" w:rsidP="00F8343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30AD9E0"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2554829"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CBE01F1" w14:textId="77777777" w:rsidR="00F83435" w:rsidRDefault="00F83435" w:rsidP="00F83435">
      <w:pPr>
        <w:widowControl w:val="0"/>
        <w:pBdr>
          <w:top w:val="nil"/>
          <w:left w:val="nil"/>
          <w:bottom w:val="nil"/>
          <w:right w:val="nil"/>
          <w:between w:val="nil"/>
        </w:pBdr>
        <w:tabs>
          <w:tab w:val="left" w:pos="567"/>
        </w:tabs>
        <w:spacing w:line="276" w:lineRule="auto"/>
        <w:jc w:val="both"/>
        <w:rPr>
          <w:rFonts w:eastAsia="Cambria"/>
          <w:b/>
          <w:bCs/>
        </w:rPr>
      </w:pPr>
    </w:p>
    <w:p w14:paraId="505D6B78" w14:textId="77777777" w:rsidR="00F83435" w:rsidRDefault="00F83435" w:rsidP="00F8343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F0AA3E"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BFE99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670E9E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4C9DE44"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2F60BC1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D1C4241"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0267C2D"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76858A"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0EDEC02"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83B948"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267CD9B" w14:textId="77777777" w:rsidR="00F83435" w:rsidRDefault="00F83435" w:rsidP="00F8343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4793F7"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C0450B6"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C9911C3"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74B2FCB"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A75634C"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46F51AD"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D9CFF16"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AF2D365"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0A4B2D0"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6CCFB3"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E68BC5A"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30E969F"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B52802"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DCC8AD4"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F6A00A"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6672E0"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F51F402"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0ADBA6"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b/>
          <w:bCs/>
        </w:rPr>
      </w:pPr>
    </w:p>
    <w:p w14:paraId="499950DC" w14:textId="77777777" w:rsidR="00F83435" w:rsidRDefault="00F83435" w:rsidP="00F834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9BFF4CC" w14:textId="77777777" w:rsidR="00F83435" w:rsidRDefault="00F83435" w:rsidP="00F8343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41EE6A9"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083D635"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BD8FFD"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F49A37E"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b/>
          <w:bCs/>
        </w:rPr>
      </w:pPr>
    </w:p>
    <w:p w14:paraId="5711F6A8"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307BB9"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A07493D"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918B9E"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EA5F9CD"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06CF94D"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FA4D1EB"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1160122"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4364A3F"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1CB2502"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9579A90" w14:textId="77777777" w:rsidR="00F83435" w:rsidRDefault="00F83435" w:rsidP="00F83435">
      <w:pPr>
        <w:widowControl w:val="0"/>
        <w:tabs>
          <w:tab w:val="left" w:pos="567"/>
          <w:tab w:val="left" w:pos="851"/>
          <w:tab w:val="left" w:pos="992"/>
          <w:tab w:val="left" w:pos="1134"/>
        </w:tabs>
        <w:spacing w:line="276" w:lineRule="auto"/>
        <w:jc w:val="both"/>
        <w:rPr>
          <w:rFonts w:eastAsia="Arial"/>
          <w:b/>
          <w:bCs/>
        </w:rPr>
      </w:pPr>
    </w:p>
    <w:p w14:paraId="20D1622D"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B0265A"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BC018B"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A9409D5"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4A3681"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619ABBB"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1DE1FF8"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17D2A4F"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CD01E6"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8CEC64C"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9A2142"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FABE0A"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2C59500A"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9605144"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1AA266"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b/>
          <w:bCs/>
        </w:rPr>
      </w:pPr>
    </w:p>
    <w:p w14:paraId="3BD51745"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8EA816A"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773A70F" w14:textId="77777777" w:rsidR="00F83435" w:rsidRDefault="00F83435" w:rsidP="00F8343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ADCC57E"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911A7C" w14:textId="77777777" w:rsidR="00F83435" w:rsidRDefault="00F83435" w:rsidP="00F8343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3B1EB3A" w14:textId="77777777" w:rsidR="00F83435" w:rsidRDefault="00F83435" w:rsidP="00F8343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B99E449"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9D7CB04"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6943417"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E9F35D1"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CE05622"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55553EE"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7581BBC8"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0DDE32"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811E56D" w14:textId="77777777" w:rsidR="00F83435" w:rsidRDefault="00F83435" w:rsidP="00F8343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19B687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2030C86"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04371D" w14:textId="77777777" w:rsidR="00F83435" w:rsidRDefault="00F83435" w:rsidP="00F834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EC3237C" w14:textId="77777777" w:rsidR="00F83435" w:rsidRDefault="00F83435" w:rsidP="00F834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F351E9F"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3E473AF"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E36C3B5" w14:textId="77777777" w:rsidR="00F83435" w:rsidRDefault="00F83435" w:rsidP="00F8343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FEED5E" w14:textId="77777777" w:rsidR="00F83435" w:rsidRDefault="00F83435" w:rsidP="00F8343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FE4F74E" w14:textId="77777777" w:rsidR="00F83435" w:rsidRDefault="00F83435" w:rsidP="00F8343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F0421A" w14:textId="77777777" w:rsidR="00F83435" w:rsidRDefault="00F83435" w:rsidP="00F8343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524C653"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ED920C3"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CAC509"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FF5CF32"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1AA4B3" w14:textId="77777777" w:rsidR="00F83435" w:rsidRDefault="00F83435" w:rsidP="00F8343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2D6AAD" w14:textId="77777777" w:rsidR="00F83435" w:rsidRDefault="00F83435" w:rsidP="00F8343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2624E3C" w14:textId="77777777" w:rsidR="00F83435" w:rsidRDefault="00F83435" w:rsidP="00F8343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060100A" w14:textId="77777777" w:rsidR="00F83435" w:rsidRDefault="00F83435" w:rsidP="00F83435">
      <w:pPr>
        <w:tabs>
          <w:tab w:val="left" w:pos="567"/>
          <w:tab w:val="left" w:pos="851"/>
          <w:tab w:val="left" w:pos="992"/>
          <w:tab w:val="left" w:pos="1134"/>
        </w:tabs>
        <w:spacing w:line="276" w:lineRule="auto"/>
        <w:jc w:val="both"/>
      </w:pPr>
      <w:r>
        <w:t>7.2.4. Ekspertizės išvados Šalims yra privalomos.</w:t>
      </w:r>
    </w:p>
    <w:p w14:paraId="60542AF8" w14:textId="77777777" w:rsidR="00F83435" w:rsidRDefault="00F83435" w:rsidP="00F8343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801560C" w14:textId="77777777" w:rsidR="00F83435" w:rsidRDefault="00F83435" w:rsidP="00F83435">
      <w:pPr>
        <w:tabs>
          <w:tab w:val="left" w:pos="567"/>
          <w:tab w:val="left" w:pos="851"/>
          <w:tab w:val="left" w:pos="992"/>
          <w:tab w:val="left" w:pos="1134"/>
        </w:tabs>
        <w:spacing w:line="276" w:lineRule="auto"/>
        <w:jc w:val="both"/>
        <w:rPr>
          <w:rFonts w:eastAsia="Arial"/>
          <w:b/>
          <w:bCs/>
        </w:rPr>
      </w:pPr>
    </w:p>
    <w:p w14:paraId="064EB7B2"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4E9D706"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EAACDC"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AF67027"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396828"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5D6DDF"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F4CC558"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3BD028"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4AD6CDD"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364E6D" w14:textId="77777777" w:rsidR="00F83435" w:rsidRDefault="00F83435" w:rsidP="00F83435">
      <w:pPr>
        <w:widowControl w:val="0"/>
        <w:tabs>
          <w:tab w:val="left" w:pos="567"/>
          <w:tab w:val="left" w:pos="851"/>
          <w:tab w:val="left" w:pos="992"/>
          <w:tab w:val="left" w:pos="1134"/>
        </w:tabs>
        <w:spacing w:line="276" w:lineRule="auto"/>
        <w:jc w:val="both"/>
        <w:rPr>
          <w:rFonts w:eastAsia="Arial"/>
          <w:b/>
          <w:bCs/>
        </w:rPr>
      </w:pPr>
    </w:p>
    <w:p w14:paraId="0A6B740F"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750095D"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840B2E"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8ADA7BF"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49092187"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581B65"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51FEC5A"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4BAF983"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402CEA4"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ABE17F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A9FC8C" w14:textId="77777777" w:rsidR="00F83435" w:rsidRDefault="00F83435" w:rsidP="00F834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94A924E" w14:textId="77777777" w:rsidR="00F83435" w:rsidRDefault="00F83435" w:rsidP="00F834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DB6F2A"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94453E8"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53C738"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20E8451"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1F6CA28"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B612E2"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FF5B57"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15FD287" w14:textId="77777777" w:rsidR="00F83435" w:rsidRDefault="00F83435" w:rsidP="00F8343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41C482D" w14:textId="77777777" w:rsidR="00F83435" w:rsidRDefault="00F83435" w:rsidP="00F8343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09DCF5" w14:textId="77777777" w:rsidR="00F83435" w:rsidRDefault="00F83435" w:rsidP="00F8343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16E9186"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D19886"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D51429" w14:textId="77777777" w:rsidR="00F83435" w:rsidRDefault="00F83435" w:rsidP="00F834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1734DAC" w14:textId="77777777" w:rsidR="00F83435" w:rsidRDefault="00F83435" w:rsidP="00F834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77A516"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05228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0A26E1"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C82420F"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2CF564"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3CEE327"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ED4999" w14:textId="77777777" w:rsidR="00F83435" w:rsidRDefault="00F83435" w:rsidP="00F8343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2D6B4B" w14:textId="77777777" w:rsidR="00F83435" w:rsidRDefault="00F83435" w:rsidP="00F8343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79E7A0" w14:textId="77777777" w:rsidR="00F83435" w:rsidRDefault="00F83435" w:rsidP="00F8343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B7B49F" w14:textId="77777777" w:rsidR="00F83435" w:rsidRDefault="00F83435" w:rsidP="00F8343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992D3F" w14:textId="77777777" w:rsidR="00F83435" w:rsidRDefault="00F83435" w:rsidP="00F8343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69C2E6" w14:textId="77777777" w:rsidR="00F83435" w:rsidRDefault="00F83435" w:rsidP="00F83435">
      <w:pPr>
        <w:tabs>
          <w:tab w:val="left" w:pos="567"/>
        </w:tabs>
        <w:spacing w:line="276" w:lineRule="auto"/>
        <w:jc w:val="both"/>
        <w:textAlignment w:val="baseline"/>
      </w:pPr>
      <w:r>
        <w:t>10.7. Sutarties įvykdymo užtikrinimas turi įsigalioti ne vėliau negu jo pateikimo Pirkėjui dieną.</w:t>
      </w:r>
    </w:p>
    <w:p w14:paraId="2166B272" w14:textId="77777777" w:rsidR="00F83435" w:rsidRDefault="00F83435" w:rsidP="00F83435">
      <w:pPr>
        <w:tabs>
          <w:tab w:val="left" w:pos="567"/>
        </w:tabs>
        <w:spacing w:line="276" w:lineRule="auto"/>
        <w:jc w:val="both"/>
        <w:textAlignment w:val="baseline"/>
      </w:pPr>
      <w:r>
        <w:t>10.8. Sutarties įvykdymo užtikrinimo suma turi būti nurodoma ir išmokama eurais.</w:t>
      </w:r>
    </w:p>
    <w:p w14:paraId="7BD87E6D" w14:textId="77777777" w:rsidR="00F83435" w:rsidRDefault="00F83435" w:rsidP="00F83435">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B771296" w14:textId="77777777" w:rsidR="00F83435" w:rsidRDefault="00F83435" w:rsidP="00F83435">
      <w:pPr>
        <w:tabs>
          <w:tab w:val="left" w:pos="567"/>
        </w:tabs>
        <w:spacing w:line="276" w:lineRule="auto"/>
        <w:jc w:val="both"/>
        <w:textAlignment w:val="baseline"/>
      </w:pPr>
      <w:r>
        <w:t>10.10. Sutarties įvykdymo užtikrinime nurodytas jo galiojimo terminas turi būti ne trumpesnis nei nurodytas Specialiosiose sąlygose.</w:t>
      </w:r>
    </w:p>
    <w:p w14:paraId="6210C90D" w14:textId="77777777" w:rsidR="00F83435" w:rsidRDefault="00F83435" w:rsidP="00F8343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FDD948" w14:textId="77777777" w:rsidR="00F83435" w:rsidRDefault="00F83435" w:rsidP="00F8343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8565A9" w14:textId="77777777" w:rsidR="00F83435" w:rsidRDefault="00F83435" w:rsidP="00F8343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19A01AE" w14:textId="77777777" w:rsidR="00F83435" w:rsidRDefault="00F83435" w:rsidP="00F8343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C3F184D" w14:textId="77777777" w:rsidR="00F83435" w:rsidRDefault="00F83435" w:rsidP="00F8343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93FC44" w14:textId="77777777" w:rsidR="00F83435" w:rsidRDefault="00F83435" w:rsidP="00F83435">
      <w:pPr>
        <w:tabs>
          <w:tab w:val="left" w:pos="567"/>
        </w:tabs>
        <w:spacing w:line="276" w:lineRule="auto"/>
        <w:jc w:val="both"/>
        <w:textAlignment w:val="baseline"/>
      </w:pPr>
      <w:r>
        <w:t>10.16. Pirkėjas gali pasinaudoti Sutarties įvykdymo užtikrinimu, esant bet kuriai iš žemiau nurodytų aplinkybių:</w:t>
      </w:r>
    </w:p>
    <w:p w14:paraId="2741AE2F" w14:textId="77777777" w:rsidR="00F83435" w:rsidRDefault="00F83435" w:rsidP="00F83435">
      <w:pPr>
        <w:tabs>
          <w:tab w:val="left" w:pos="567"/>
        </w:tabs>
        <w:spacing w:line="276" w:lineRule="auto"/>
        <w:jc w:val="both"/>
        <w:textAlignment w:val="baseline"/>
      </w:pPr>
      <w:r>
        <w:t>10.16.1. Tiekėjas neįvykdė, nevykdo arba netinkamai vykdo savo įsipareigojimus pagal Sutartį;</w:t>
      </w:r>
    </w:p>
    <w:p w14:paraId="1DC40B7B" w14:textId="77777777" w:rsidR="00F83435" w:rsidRDefault="00F83435" w:rsidP="00F8343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4F92F53" w14:textId="77777777" w:rsidR="00F83435" w:rsidRDefault="00F83435" w:rsidP="00F8343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993B1F" w14:textId="77777777" w:rsidR="00F83435" w:rsidRDefault="00F83435" w:rsidP="00F83435">
      <w:pPr>
        <w:tabs>
          <w:tab w:val="left" w:pos="567"/>
        </w:tabs>
        <w:spacing w:line="276" w:lineRule="auto"/>
        <w:jc w:val="both"/>
        <w:textAlignment w:val="baseline"/>
      </w:pPr>
      <w:r>
        <w:t>10.16.4. Tiekėjas be pateisinamos priežasties (ne Sutartyje nustatytais atvejais) vienašališkai nutraukia Sutartį.</w:t>
      </w:r>
    </w:p>
    <w:p w14:paraId="1F7E0867" w14:textId="77777777" w:rsidR="00F83435" w:rsidRDefault="00F83435" w:rsidP="00F83435">
      <w:pPr>
        <w:tabs>
          <w:tab w:val="left" w:pos="567"/>
        </w:tabs>
        <w:spacing w:line="276" w:lineRule="auto"/>
        <w:jc w:val="both"/>
        <w:textAlignment w:val="baseline"/>
        <w:rPr>
          <w:b/>
          <w:bCs/>
        </w:rPr>
      </w:pPr>
    </w:p>
    <w:p w14:paraId="41151FB9" w14:textId="77777777" w:rsidR="00F83435" w:rsidRDefault="00F83435" w:rsidP="00F8343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26EE0E9"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B72947"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57B77271"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3AE373D"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89DF00"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D3CD38C"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8C85D0" w14:textId="77777777" w:rsidR="00F83435" w:rsidRDefault="00F83435" w:rsidP="00F8343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6F66265" w14:textId="77777777" w:rsidR="00F83435" w:rsidRDefault="00F83435" w:rsidP="00F83435">
      <w:pPr>
        <w:keepNext/>
        <w:keepLines/>
        <w:tabs>
          <w:tab w:val="left" w:pos="567"/>
          <w:tab w:val="left" w:pos="851"/>
          <w:tab w:val="left" w:pos="992"/>
          <w:tab w:val="left" w:pos="1134"/>
        </w:tabs>
        <w:spacing w:line="276" w:lineRule="auto"/>
        <w:jc w:val="center"/>
        <w:rPr>
          <w:rFonts w:eastAsia="Cambria"/>
          <w:b/>
          <w:bCs/>
          <w:caps/>
          <w14:numSpacing w14:val="tabular"/>
        </w:rPr>
      </w:pPr>
    </w:p>
    <w:p w14:paraId="05296A67"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0E39D41"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14840E" w14:textId="77777777" w:rsidR="00F83435" w:rsidRDefault="00F83435" w:rsidP="00F8343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91AE4D4" w14:textId="77777777" w:rsidR="00F83435" w:rsidRDefault="00F83435" w:rsidP="00F83435">
      <w:pPr>
        <w:tabs>
          <w:tab w:val="left" w:pos="567"/>
        </w:tabs>
        <w:spacing w:line="276" w:lineRule="auto"/>
        <w:jc w:val="both"/>
        <w:textAlignment w:val="baseline"/>
      </w:pPr>
      <w:r>
        <w:t>12.1.2. Pirkėjas sumoka Tiekėjui ne didesnį kaip Specialiosiose sąlygose nurodyto dydžio Avansą.</w:t>
      </w:r>
    </w:p>
    <w:p w14:paraId="27C96764" w14:textId="77777777" w:rsidR="00F83435" w:rsidRDefault="00F83435" w:rsidP="00F8343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4904104" w14:textId="77777777" w:rsidR="00F83435" w:rsidRDefault="00F83435" w:rsidP="00F8343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D1B208D" w14:textId="77777777" w:rsidR="00F83435" w:rsidRDefault="00F83435" w:rsidP="00F8343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BCA2DA" w14:textId="77777777" w:rsidR="00F83435" w:rsidRDefault="00F83435" w:rsidP="00F8343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C0790A" w14:textId="77777777" w:rsidR="00F83435" w:rsidRDefault="00F83435" w:rsidP="00F8343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F02138" w14:textId="77777777" w:rsidR="00F83435" w:rsidRDefault="00F83435" w:rsidP="00F83435">
      <w:pPr>
        <w:tabs>
          <w:tab w:val="left" w:pos="567"/>
        </w:tabs>
        <w:spacing w:line="276" w:lineRule="auto"/>
        <w:jc w:val="both"/>
        <w:textAlignment w:val="baseline"/>
      </w:pPr>
      <w:r>
        <w:t>12.1.7. Avanso užtikrinimo suma turi būti nurodoma ir išmokama eurais.</w:t>
      </w:r>
    </w:p>
    <w:p w14:paraId="5C3717BE" w14:textId="77777777" w:rsidR="00F83435" w:rsidRDefault="00F83435" w:rsidP="00F8343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896A8EB" w14:textId="77777777" w:rsidR="00F83435" w:rsidRDefault="00F83435" w:rsidP="00F83435">
      <w:pPr>
        <w:tabs>
          <w:tab w:val="left" w:pos="567"/>
        </w:tabs>
        <w:spacing w:line="276" w:lineRule="auto"/>
        <w:jc w:val="both"/>
        <w:textAlignment w:val="baseline"/>
      </w:pPr>
      <w:r>
        <w:t>12.1.9. Avanso užtikrinimas, neatitinkantis šiame Sutarties poskyryje nustatytų reikalavimų, nebus priimamas.</w:t>
      </w:r>
    </w:p>
    <w:p w14:paraId="56DB117E" w14:textId="77777777" w:rsidR="00F83435" w:rsidRDefault="00F83435" w:rsidP="00F83435">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D3AEB9C" w14:textId="77777777" w:rsidR="00F83435" w:rsidRDefault="00F83435" w:rsidP="00F8343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6D9B89" w14:textId="77777777" w:rsidR="00F83435" w:rsidRDefault="00F83435" w:rsidP="00F8343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F4A4C5" w14:textId="77777777" w:rsidR="00F83435" w:rsidRDefault="00F83435" w:rsidP="00F83435">
      <w:pPr>
        <w:tabs>
          <w:tab w:val="left" w:pos="567"/>
        </w:tabs>
        <w:spacing w:line="276" w:lineRule="auto"/>
        <w:jc w:val="both"/>
        <w:textAlignment w:val="baseline"/>
      </w:pPr>
    </w:p>
    <w:p w14:paraId="5761F6C7"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4508A2"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690E9C"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46255C2"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80BA3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4746F13"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1D6146D"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DA8259"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5C7679F"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DDF300D"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6435523" w14:textId="77777777" w:rsidR="00F83435" w:rsidRDefault="00F83435" w:rsidP="00F8343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2607A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FFF606"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7F8DF6AE"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3D5B63"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0E7A747"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091F1F"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2FB90F4"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F485F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C3CD04"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9CE816"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807626"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4167B2"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933F3FA"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238F44"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3C0E8C"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F0711D0"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D43234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3ACC536"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6169CD4"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C8B66A7"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EDF566"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45EC3700"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06D90A"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C10689" w14:textId="77777777" w:rsidR="00F83435" w:rsidRDefault="00F83435" w:rsidP="00F8343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248E90" w14:textId="77777777" w:rsidR="00F83435" w:rsidRDefault="00F83435" w:rsidP="00F83435">
      <w:pPr>
        <w:tabs>
          <w:tab w:val="left" w:pos="0"/>
          <w:tab w:val="left" w:pos="851"/>
          <w:tab w:val="left" w:pos="992"/>
          <w:tab w:val="left" w:pos="1134"/>
        </w:tabs>
        <w:spacing w:line="276" w:lineRule="auto"/>
        <w:jc w:val="both"/>
        <w:rPr>
          <w:rFonts w:eastAsia="Arial"/>
          <w:b/>
          <w:bCs/>
        </w:rPr>
      </w:pPr>
    </w:p>
    <w:p w14:paraId="407DE728"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919AFE4"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97D86CF" w14:textId="77777777" w:rsidR="00F83435" w:rsidRDefault="00F83435" w:rsidP="00F8343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FA989E4" w14:textId="77777777" w:rsidR="00F83435" w:rsidRDefault="00F83435" w:rsidP="00F8343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1BCFBD" w14:textId="77777777" w:rsidR="00F83435" w:rsidRDefault="00F83435" w:rsidP="00F8343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3FD4C51" w14:textId="77777777" w:rsidR="00F83435" w:rsidRDefault="00F83435" w:rsidP="00F83435">
      <w:pPr>
        <w:tabs>
          <w:tab w:val="left" w:pos="567"/>
        </w:tabs>
        <w:spacing w:line="276" w:lineRule="auto"/>
        <w:jc w:val="both"/>
        <w:textAlignment w:val="baseline"/>
        <w:rPr>
          <w:b/>
          <w:bCs/>
        </w:rPr>
      </w:pPr>
    </w:p>
    <w:p w14:paraId="0765A448"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15C245D"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EBE532"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2C467BC"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3CC7676"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5E93434"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E849697"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9207AD"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3D7C8C"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1DFD4B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2F01964" w14:textId="77777777" w:rsidR="00F83435" w:rsidRDefault="00F83435" w:rsidP="00F8343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00AF1E9" w14:textId="77777777" w:rsidR="00F83435" w:rsidRDefault="00F83435" w:rsidP="00F8343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EF56A8"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EDC2ACC"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F629DB0"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p>
    <w:p w14:paraId="15485104"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258C565" w14:textId="77777777" w:rsidR="00F83435" w:rsidRDefault="00F83435" w:rsidP="00F8343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997D58"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6A8804"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F0BC6B"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795333"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179AECE"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4340886" w14:textId="77777777" w:rsidR="00F83435" w:rsidRDefault="00F83435" w:rsidP="00F83435">
      <w:pPr>
        <w:widowControl w:val="0"/>
        <w:tabs>
          <w:tab w:val="left" w:pos="567"/>
          <w:tab w:val="left" w:pos="851"/>
          <w:tab w:val="left" w:pos="992"/>
          <w:tab w:val="left" w:pos="1134"/>
        </w:tabs>
        <w:spacing w:line="276" w:lineRule="auto"/>
        <w:ind w:firstLine="53"/>
        <w:jc w:val="both"/>
        <w:rPr>
          <w:rFonts w:eastAsia="Arial"/>
        </w:rPr>
      </w:pPr>
    </w:p>
    <w:p w14:paraId="3B37E7E7"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AC85FFB"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1722EF"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6A40351" w14:textId="77777777" w:rsidR="00F83435" w:rsidRDefault="00F83435" w:rsidP="00F8343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2001C1" w14:textId="77777777" w:rsidR="00F83435" w:rsidRDefault="00F83435" w:rsidP="00F8343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F04651"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C67F58" w14:textId="77777777" w:rsidR="00F83435" w:rsidRDefault="00F83435" w:rsidP="00F8343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103EB8"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42D3F6" w14:textId="77777777" w:rsidR="00F83435" w:rsidRDefault="00F83435" w:rsidP="00F83435">
      <w:pPr>
        <w:widowControl w:val="0"/>
        <w:tabs>
          <w:tab w:val="left" w:pos="567"/>
          <w:tab w:val="left" w:pos="851"/>
          <w:tab w:val="left" w:pos="992"/>
          <w:tab w:val="left" w:pos="1134"/>
        </w:tabs>
        <w:spacing w:line="276" w:lineRule="auto"/>
        <w:jc w:val="both"/>
        <w:rPr>
          <w:rFonts w:eastAsia="Arial"/>
          <w:b/>
          <w:bCs/>
        </w:rPr>
      </w:pPr>
    </w:p>
    <w:p w14:paraId="75CA6A44"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15BB41A"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193DF5"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716ACB39"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034724"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CCE63F"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8AA0B9A"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8BF194" w14:textId="77777777" w:rsidR="00F83435" w:rsidRDefault="00F83435" w:rsidP="00F8343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9BFA46B"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81354D8"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8AAB03F"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7382932"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912182"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BF3080"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3B461CA"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183A35" w14:textId="77777777" w:rsidR="00F83435" w:rsidRDefault="00F83435" w:rsidP="00F8343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E7DC318" w14:textId="77777777" w:rsidR="00F83435" w:rsidRDefault="00F83435" w:rsidP="00F8343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9B24044" w14:textId="77777777" w:rsidR="00F83435" w:rsidRDefault="00F83435" w:rsidP="00F8343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5854A8" w14:textId="77777777" w:rsidR="00F83435" w:rsidRDefault="00F83435" w:rsidP="00F8343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B496B6" w14:textId="77777777" w:rsidR="00F83435" w:rsidRDefault="00F83435" w:rsidP="00F8343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C068A40" w14:textId="77777777" w:rsidR="00F83435" w:rsidRDefault="00F83435" w:rsidP="00F83435">
      <w:pPr>
        <w:tabs>
          <w:tab w:val="left" w:pos="567"/>
        </w:tabs>
        <w:spacing w:line="276" w:lineRule="auto"/>
        <w:jc w:val="both"/>
        <w:textAlignment w:val="baseline"/>
      </w:pPr>
      <w:r>
        <w:t>21.2.4. ne dėl Pirkėjo kaltės vėluoja kitos Pirkėjo pirkimo sutarties, turinčios tiesioginės įtakos šiai Sutarčiai, vykdymas;</w:t>
      </w:r>
    </w:p>
    <w:p w14:paraId="31F293B1" w14:textId="77777777" w:rsidR="00F83435" w:rsidRDefault="00F83435" w:rsidP="00F8343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18A9FE" w14:textId="77777777" w:rsidR="00F83435" w:rsidRDefault="00F83435" w:rsidP="00F83435">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473E540F" w14:textId="77777777" w:rsidR="00F83435" w:rsidRDefault="00F83435" w:rsidP="00F8343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D2B94AC" w14:textId="77777777" w:rsidR="00F83435" w:rsidRDefault="00F83435" w:rsidP="00F8343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BF3606D" w14:textId="77777777" w:rsidR="00F83435" w:rsidRDefault="00F83435" w:rsidP="00F8343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C71C8C" w14:textId="77777777" w:rsidR="00F83435" w:rsidRDefault="00F83435" w:rsidP="00F8343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9F16BA" w14:textId="77777777" w:rsidR="00F83435" w:rsidRDefault="00F83435" w:rsidP="00F83435">
      <w:pPr>
        <w:tabs>
          <w:tab w:val="left" w:pos="567"/>
        </w:tabs>
        <w:spacing w:line="276" w:lineRule="auto"/>
        <w:jc w:val="both"/>
        <w:textAlignment w:val="baseline"/>
      </w:pPr>
      <w:r>
        <w:t>21.5. Sutartinių įsipareigojimų vykdymas gali būti stabdomas tik Sutarties galiojimo laikotarpiu tokia tvarka:</w:t>
      </w:r>
    </w:p>
    <w:p w14:paraId="6137BEAD" w14:textId="77777777" w:rsidR="00F83435" w:rsidRDefault="00F83435" w:rsidP="00F8343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29ADC46" w14:textId="77777777" w:rsidR="00F83435" w:rsidRDefault="00F83435" w:rsidP="00F8343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A0132B5" w14:textId="77777777" w:rsidR="00F83435" w:rsidRDefault="00F83435" w:rsidP="00F8343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B033C52" w14:textId="77777777" w:rsidR="00F83435" w:rsidRDefault="00F83435" w:rsidP="00F8343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2DE549" w14:textId="77777777" w:rsidR="00F83435" w:rsidRDefault="00F83435" w:rsidP="00F83435">
      <w:pPr>
        <w:spacing w:line="276" w:lineRule="auto"/>
        <w:jc w:val="both"/>
      </w:pPr>
      <w:r>
        <w:t>21.7. Sutartinių įsipareigojimų vykdymas sustabdomas ne ilgesniam kaip konkrečios, pagrįstos aplinkybės egzistavimo laikotarpiui.</w:t>
      </w:r>
    </w:p>
    <w:p w14:paraId="09C21703" w14:textId="77777777" w:rsidR="00F83435" w:rsidRDefault="00F83435" w:rsidP="00F8343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F97A5F" w14:textId="77777777" w:rsidR="00F83435" w:rsidRDefault="00F83435" w:rsidP="00F83435">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D875C2" w14:textId="77777777" w:rsidR="00F83435" w:rsidRDefault="00F83435" w:rsidP="00F8343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12A9F5E" w14:textId="77777777" w:rsidR="00F83435" w:rsidRDefault="00F83435" w:rsidP="00F8343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30B7C8" w14:textId="77777777" w:rsidR="00F83435" w:rsidRDefault="00F83435" w:rsidP="00F83435">
      <w:pPr>
        <w:tabs>
          <w:tab w:val="left" w:pos="567"/>
        </w:tabs>
        <w:spacing w:line="276" w:lineRule="auto"/>
        <w:jc w:val="both"/>
        <w:textAlignment w:val="baseline"/>
        <w:rPr>
          <w:b/>
          <w:bCs/>
        </w:rPr>
      </w:pPr>
    </w:p>
    <w:p w14:paraId="47075D4E"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09357AD"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972F43" w14:textId="77777777" w:rsidR="00F83435" w:rsidRDefault="00F83435" w:rsidP="00F8343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5FCE5A5" w14:textId="77777777" w:rsidR="00F83435" w:rsidRDefault="00F83435" w:rsidP="00F83435">
      <w:pPr>
        <w:tabs>
          <w:tab w:val="left" w:pos="567"/>
          <w:tab w:val="left" w:pos="851"/>
          <w:tab w:val="left" w:pos="992"/>
          <w:tab w:val="left" w:pos="1134"/>
        </w:tabs>
        <w:spacing w:line="276" w:lineRule="auto"/>
        <w:jc w:val="both"/>
        <w:rPr>
          <w:rFonts w:eastAsia="Cambria"/>
          <w:b/>
          <w:bCs/>
        </w:rPr>
      </w:pPr>
    </w:p>
    <w:p w14:paraId="6202DB25"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29E07B0"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99BE56" w14:textId="77777777" w:rsidR="00F83435" w:rsidRDefault="00F83435" w:rsidP="00F8343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27A316" w14:textId="77777777" w:rsidR="00F83435" w:rsidRDefault="00F83435" w:rsidP="00F8343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7A86585" w14:textId="77777777" w:rsidR="00F83435" w:rsidRDefault="00F83435" w:rsidP="00F83435">
      <w:pPr>
        <w:tabs>
          <w:tab w:val="left" w:pos="567"/>
        </w:tabs>
        <w:spacing w:line="276" w:lineRule="auto"/>
        <w:jc w:val="both"/>
        <w:textAlignment w:val="baseline"/>
        <w:rPr>
          <w:b/>
          <w:bCs/>
        </w:rPr>
      </w:pPr>
    </w:p>
    <w:p w14:paraId="124B9A0D"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961AC93"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268B06" w14:textId="77777777" w:rsidR="00F83435" w:rsidRDefault="00F83435" w:rsidP="00F8343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B03653" w14:textId="77777777" w:rsidR="00F83435" w:rsidRDefault="00F83435" w:rsidP="00F8343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B21037D" w14:textId="77777777" w:rsidR="00F83435" w:rsidRDefault="00F83435" w:rsidP="00F83435">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C8FBD7B" w14:textId="77777777" w:rsidR="00F83435" w:rsidRDefault="00F83435" w:rsidP="00F83435">
      <w:pPr>
        <w:tabs>
          <w:tab w:val="left" w:pos="567"/>
        </w:tabs>
        <w:spacing w:line="276" w:lineRule="auto"/>
        <w:jc w:val="both"/>
      </w:pPr>
      <w:r>
        <w:t>22.2.2.2. Tiekėjo padėtis pasikeičia ir jis atitinka pirkimo dokumentuose nustatytą pašalinimo pagrindą;</w:t>
      </w:r>
    </w:p>
    <w:p w14:paraId="4165072D" w14:textId="77777777" w:rsidR="00F83435" w:rsidRDefault="00F83435" w:rsidP="00F8343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D12DFA" w14:textId="77777777" w:rsidR="00F83435" w:rsidRDefault="00F83435" w:rsidP="00F83435">
      <w:pPr>
        <w:tabs>
          <w:tab w:val="left" w:pos="567"/>
        </w:tabs>
        <w:spacing w:line="276" w:lineRule="auto"/>
        <w:jc w:val="both"/>
        <w:textAlignment w:val="baseline"/>
      </w:pPr>
      <w:r>
        <w:t>22.2.2.4. Pirkėjas nusprendžia nebevykdyti veiklos, kurios vykdymui Sutartimi įsigyjamos Paslaugos ir Sutarties poreikis išnyksta;</w:t>
      </w:r>
    </w:p>
    <w:p w14:paraId="02DDA77E" w14:textId="77777777" w:rsidR="00F83435" w:rsidRDefault="00F83435" w:rsidP="00F83435">
      <w:pPr>
        <w:tabs>
          <w:tab w:val="left" w:pos="567"/>
        </w:tabs>
        <w:spacing w:line="276" w:lineRule="auto"/>
        <w:jc w:val="both"/>
        <w:textAlignment w:val="baseline"/>
      </w:pPr>
      <w:r>
        <w:t>22.2.2.5. Pirkėjo valdymo organas priima sprendimą, dėl kurio Sutarties poreikis išnyksta;</w:t>
      </w:r>
    </w:p>
    <w:p w14:paraId="0C6F2DD2" w14:textId="77777777" w:rsidR="00F83435" w:rsidRDefault="00F83435" w:rsidP="00F8343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03D88BE" w14:textId="77777777" w:rsidR="00F83435" w:rsidRDefault="00F83435" w:rsidP="00F8343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3B39503" w14:textId="77777777" w:rsidR="00F83435" w:rsidRDefault="00F83435" w:rsidP="00F83435">
      <w:pPr>
        <w:tabs>
          <w:tab w:val="left" w:pos="567"/>
        </w:tabs>
        <w:spacing w:line="276" w:lineRule="auto"/>
        <w:jc w:val="both"/>
        <w:textAlignment w:val="baseline"/>
      </w:pPr>
      <w:r>
        <w:t xml:space="preserve">22.2.2.8. nebelieka perkamų </w:t>
      </w:r>
      <w:r>
        <w:rPr>
          <w:rFonts w:eastAsia="Arial"/>
        </w:rPr>
        <w:t>Paslaugų</w:t>
      </w:r>
      <w:r>
        <w:t xml:space="preserve"> poreikio;</w:t>
      </w:r>
    </w:p>
    <w:p w14:paraId="4B68874B" w14:textId="77777777" w:rsidR="00F83435" w:rsidRDefault="00F83435" w:rsidP="00F83435">
      <w:pPr>
        <w:tabs>
          <w:tab w:val="left" w:pos="567"/>
        </w:tabs>
        <w:spacing w:line="276" w:lineRule="auto"/>
        <w:jc w:val="both"/>
        <w:textAlignment w:val="baseline"/>
      </w:pPr>
      <w:r>
        <w:t>22.2.2.9. Pirkėjas iš pirkimų priežiūrą atliekančių institucijų gauna nurodymą ar rekomendaciją nutraukti Sutartį;</w:t>
      </w:r>
    </w:p>
    <w:p w14:paraId="041B1966" w14:textId="77777777" w:rsidR="00F83435" w:rsidRDefault="00F83435" w:rsidP="00F8343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EAA06AB" w14:textId="77777777" w:rsidR="00F83435" w:rsidRDefault="00F83435" w:rsidP="00F8343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BCE92D4" w14:textId="77777777" w:rsidR="00F83435" w:rsidRDefault="00F83435" w:rsidP="00F8343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EE3BE82" w14:textId="77777777" w:rsidR="00F83435" w:rsidRDefault="00F83435" w:rsidP="00F8343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1065DB" w14:textId="77777777" w:rsidR="00F83435" w:rsidRDefault="00F83435" w:rsidP="00F83435">
      <w:pPr>
        <w:tabs>
          <w:tab w:val="left" w:pos="567"/>
        </w:tabs>
        <w:spacing w:line="276" w:lineRule="auto"/>
        <w:jc w:val="both"/>
        <w:textAlignment w:val="baseline"/>
        <w:rPr>
          <w:iCs/>
        </w:rPr>
      </w:pPr>
      <w:r>
        <w:rPr>
          <w:iCs/>
        </w:rPr>
        <w:t>22.2.2.14. paaiškėja VPĮ 37 straipsnio 8 dalyje ir (ar) 47 straipsnio 8 dalyje nurodytos aplinkybės.</w:t>
      </w:r>
    </w:p>
    <w:p w14:paraId="0A205A3A" w14:textId="77777777" w:rsidR="00F83435" w:rsidRDefault="00F83435" w:rsidP="00F8343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6322A7B" w14:textId="77777777" w:rsidR="00F83435" w:rsidRDefault="00F83435" w:rsidP="00F8343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D946822" w14:textId="77777777" w:rsidR="00F83435" w:rsidRDefault="00F83435" w:rsidP="00F83435">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6BA3B6" w14:textId="77777777" w:rsidR="00F83435" w:rsidRDefault="00F83435" w:rsidP="00F8343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9746244" w14:textId="77777777" w:rsidR="00F83435" w:rsidRDefault="00F83435" w:rsidP="00F83435">
      <w:pPr>
        <w:tabs>
          <w:tab w:val="left" w:pos="567"/>
        </w:tabs>
        <w:spacing w:line="276" w:lineRule="auto"/>
        <w:jc w:val="both"/>
        <w:textAlignment w:val="baseline"/>
      </w:pPr>
      <w:r>
        <w:t>22.2.7. Sutartis laikoma nutraukta kitą dieną po to, kai pasibaigia įspėjimo apie Sutarties nutraukimą terminas.</w:t>
      </w:r>
    </w:p>
    <w:p w14:paraId="00EAD327" w14:textId="77777777" w:rsidR="00F83435" w:rsidRDefault="00F83435" w:rsidP="00F8343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BB329CD" w14:textId="77777777" w:rsidR="00F83435" w:rsidRDefault="00F83435" w:rsidP="00F83435">
      <w:pPr>
        <w:tabs>
          <w:tab w:val="left" w:pos="567"/>
        </w:tabs>
        <w:spacing w:line="276" w:lineRule="auto"/>
        <w:jc w:val="both"/>
        <w:textAlignment w:val="baseline"/>
        <w:rPr>
          <w:b/>
          <w:bCs/>
        </w:rPr>
      </w:pPr>
    </w:p>
    <w:p w14:paraId="335784E0"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F915DCA" w14:textId="77777777" w:rsidR="00F83435" w:rsidRDefault="00F83435" w:rsidP="00F834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C7F51C" w14:textId="77777777" w:rsidR="00F83435" w:rsidRDefault="00F83435" w:rsidP="00F8343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130E24" w14:textId="77777777" w:rsidR="00F83435" w:rsidRDefault="00F83435" w:rsidP="00F8343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6121BD2" w14:textId="77777777" w:rsidR="00F83435" w:rsidRDefault="00F83435" w:rsidP="00F8343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C22F98" w14:textId="77777777" w:rsidR="00F83435" w:rsidRDefault="00F83435" w:rsidP="00F8343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7A8957D" w14:textId="77777777" w:rsidR="00F83435" w:rsidRDefault="00F83435" w:rsidP="00F8343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97BA9E3" w14:textId="77777777" w:rsidR="00F83435" w:rsidRDefault="00F83435" w:rsidP="00F8343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8313C44" w14:textId="77777777" w:rsidR="00F83435" w:rsidRDefault="00F83435" w:rsidP="00F83435">
      <w:pPr>
        <w:tabs>
          <w:tab w:val="left" w:pos="567"/>
        </w:tabs>
        <w:spacing w:line="276" w:lineRule="auto"/>
        <w:jc w:val="both"/>
        <w:textAlignment w:val="baseline"/>
      </w:pPr>
      <w:r>
        <w:t xml:space="preserve">22.3.5. </w:t>
      </w:r>
      <w:r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63E1A52A" w14:textId="77777777" w:rsidR="00F83435" w:rsidRDefault="00F83435" w:rsidP="00F83435">
      <w:pPr>
        <w:tabs>
          <w:tab w:val="left" w:pos="567"/>
        </w:tabs>
        <w:spacing w:line="276" w:lineRule="auto"/>
        <w:jc w:val="both"/>
        <w:textAlignment w:val="baseline"/>
      </w:pPr>
      <w:r>
        <w:t>22.3.6. Sutartis laikoma nutraukta kitą dieną po to, kai pasibaigia įspėjimo apie Sutarties nutraukimą terminas.</w:t>
      </w:r>
    </w:p>
    <w:p w14:paraId="628A1964" w14:textId="77777777" w:rsidR="00F83435" w:rsidRDefault="00F83435" w:rsidP="00F83435">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6FD0910" w14:textId="77777777" w:rsidR="00F83435" w:rsidRDefault="00F83435" w:rsidP="00F83435">
      <w:pPr>
        <w:tabs>
          <w:tab w:val="left" w:pos="567"/>
        </w:tabs>
        <w:spacing w:line="276" w:lineRule="auto"/>
        <w:jc w:val="both"/>
        <w:textAlignment w:val="baseline"/>
        <w:rPr>
          <w:b/>
          <w:bCs/>
        </w:rPr>
      </w:pPr>
    </w:p>
    <w:p w14:paraId="14518EB2"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7DBFB03" w14:textId="77777777" w:rsidR="00F83435" w:rsidRDefault="00F83435" w:rsidP="00F834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396C57" w14:textId="77777777" w:rsidR="00F83435" w:rsidRDefault="00F83435" w:rsidP="00F8343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EFE4608" w14:textId="77777777" w:rsidR="00F83435" w:rsidRDefault="00F83435" w:rsidP="00F83435">
      <w:pPr>
        <w:tabs>
          <w:tab w:val="left" w:pos="567"/>
        </w:tabs>
        <w:spacing w:line="276" w:lineRule="auto"/>
        <w:jc w:val="both"/>
        <w:textAlignment w:val="baseline"/>
      </w:pPr>
      <w:r>
        <w:t>22.4.2. Nutraukus Sutartį, Šalys privalo:</w:t>
      </w:r>
    </w:p>
    <w:p w14:paraId="0BD187A3" w14:textId="77777777" w:rsidR="00F83435" w:rsidRDefault="00F83435" w:rsidP="00F8343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04D2CD2" w14:textId="77777777" w:rsidR="00F83435" w:rsidRDefault="00F83435" w:rsidP="00F8343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BBD1509" w14:textId="77777777" w:rsidR="00F83435" w:rsidRDefault="00F83435" w:rsidP="00F8343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FDCBC36" w14:textId="77777777" w:rsidR="00F83435" w:rsidRDefault="00F83435" w:rsidP="00F83435">
      <w:pPr>
        <w:tabs>
          <w:tab w:val="left" w:pos="567"/>
        </w:tabs>
        <w:spacing w:line="276" w:lineRule="auto"/>
        <w:jc w:val="both"/>
        <w:textAlignment w:val="baseline"/>
        <w:rPr>
          <w:b/>
          <w:bCs/>
        </w:rPr>
      </w:pPr>
    </w:p>
    <w:p w14:paraId="222D1F7D"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81DB6E8"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FEBA78" w14:textId="77777777" w:rsidR="00F83435" w:rsidRDefault="00F83435" w:rsidP="00F8343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54485C7" w14:textId="77777777" w:rsidR="00F83435" w:rsidRDefault="00F83435" w:rsidP="00F8343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0CD0A9F" w14:textId="77777777" w:rsidR="00F83435" w:rsidRDefault="00F83435" w:rsidP="00F8343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1D3BBF" w14:textId="77777777" w:rsidR="00F83435" w:rsidRDefault="00F83435" w:rsidP="00F8343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D89DAE4" w14:textId="77777777" w:rsidR="00F83435" w:rsidRDefault="00F83435" w:rsidP="00F83435">
      <w:pPr>
        <w:spacing w:line="276" w:lineRule="auto"/>
        <w:jc w:val="both"/>
      </w:pPr>
      <w:r>
        <w:t>23.1.4. Šalys sudarė rašytinį Susitarimą prie Sutarties dėl prekių keitimo.</w:t>
      </w:r>
    </w:p>
    <w:p w14:paraId="4C9F21C3" w14:textId="77777777" w:rsidR="00F83435" w:rsidRDefault="00F83435" w:rsidP="00F83435">
      <w:pPr>
        <w:spacing w:line="276" w:lineRule="auto"/>
        <w:jc w:val="both"/>
      </w:pPr>
      <w:r>
        <w:t>23.2. Šiame Bendrųjų sąlygų skyriuje nurodytu atveju prekės turi būti pristatytos už ne didesnę nei pasiūlyme nurodytą kainą.</w:t>
      </w:r>
    </w:p>
    <w:p w14:paraId="0FDF13E1"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C0A50A3"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2C47C5F"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6E4056E" w14:textId="77777777" w:rsidR="00F83435" w:rsidRDefault="00F83435" w:rsidP="00F8343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4B11A49" w14:textId="77777777" w:rsidR="00F83435" w:rsidRDefault="00F83435" w:rsidP="00F8343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4A4DBD" w14:textId="77777777" w:rsidR="00F83435" w:rsidRDefault="00F83435" w:rsidP="00F8343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954917" w14:textId="77777777" w:rsidR="00F83435" w:rsidRDefault="00F83435" w:rsidP="00F8343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421D3E5" w14:textId="77777777" w:rsidR="00F83435" w:rsidRDefault="00F83435" w:rsidP="00F8343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0CAB82E" w14:textId="77777777" w:rsidR="00F83435" w:rsidRDefault="00F83435" w:rsidP="00F83435">
      <w:pPr>
        <w:widowControl w:val="0"/>
        <w:tabs>
          <w:tab w:val="left" w:pos="0"/>
          <w:tab w:val="left" w:pos="851"/>
          <w:tab w:val="left" w:pos="992"/>
          <w:tab w:val="left" w:pos="1134"/>
        </w:tabs>
        <w:spacing w:line="276" w:lineRule="auto"/>
        <w:jc w:val="both"/>
        <w:rPr>
          <w:rFonts w:eastAsia="Arial"/>
          <w:b/>
          <w:bCs/>
        </w:rPr>
      </w:pPr>
    </w:p>
    <w:p w14:paraId="3C089B32"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136A8E1" w14:textId="77777777" w:rsidR="00F83435" w:rsidRDefault="00F83435" w:rsidP="00F834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F97FCE" w14:textId="77777777" w:rsidR="00F83435" w:rsidRDefault="00F83435" w:rsidP="00F8343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6A8C0ED" w14:textId="77777777" w:rsidR="00F83435" w:rsidRDefault="00F83435" w:rsidP="00F8343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2FE1BB1" w14:textId="77777777" w:rsidR="00F83435" w:rsidRDefault="00F83435" w:rsidP="00F8343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97915BD" w14:textId="77777777" w:rsidR="00F83435" w:rsidRDefault="00F83435" w:rsidP="00F83435">
      <w:pPr>
        <w:widowControl w:val="0"/>
        <w:tabs>
          <w:tab w:val="left" w:pos="426"/>
          <w:tab w:val="left" w:pos="567"/>
          <w:tab w:val="left" w:pos="709"/>
          <w:tab w:val="left" w:pos="851"/>
          <w:tab w:val="left" w:pos="992"/>
          <w:tab w:val="left" w:pos="1134"/>
        </w:tabs>
        <w:spacing w:line="276" w:lineRule="auto"/>
        <w:jc w:val="both"/>
        <w:rPr>
          <w:rFonts w:eastAsia="Arial"/>
        </w:rPr>
      </w:pPr>
    </w:p>
    <w:p w14:paraId="6543D598" w14:textId="77777777" w:rsidR="00F83435" w:rsidRDefault="00F83435" w:rsidP="00F83435">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0"/>
    <w:p w14:paraId="76660234" w14:textId="77777777" w:rsidR="00F83435" w:rsidRDefault="00F83435" w:rsidP="00F83435"/>
    <w:p w14:paraId="659B1381" w14:textId="77777777" w:rsidR="00F83435" w:rsidRPr="00695FAD" w:rsidRDefault="00F83435">
      <w:pPr>
        <w:rPr>
          <w:sz w:val="22"/>
          <w:szCs w:val="22"/>
        </w:rPr>
      </w:pPr>
    </w:p>
    <w:sectPr w:rsidR="00F83435" w:rsidRPr="00695FAD" w:rsidSect="006B643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6B8F" w14:textId="77777777" w:rsidR="0076123D" w:rsidRDefault="0076123D" w:rsidP="005A2EAA">
      <w:r>
        <w:separator/>
      </w:r>
    </w:p>
  </w:endnote>
  <w:endnote w:type="continuationSeparator" w:id="0">
    <w:p w14:paraId="6D122879" w14:textId="77777777" w:rsidR="0076123D" w:rsidRDefault="0076123D" w:rsidP="005A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C37D" w14:textId="77777777" w:rsidR="0076123D" w:rsidRDefault="0076123D" w:rsidP="005A2EAA">
      <w:r>
        <w:separator/>
      </w:r>
    </w:p>
  </w:footnote>
  <w:footnote w:type="continuationSeparator" w:id="0">
    <w:p w14:paraId="522E5A5F" w14:textId="77777777" w:rsidR="0076123D" w:rsidRDefault="0076123D" w:rsidP="005A2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021765">
    <w:abstractNumId w:val="0"/>
  </w:num>
  <w:num w:numId="2" w16cid:durableId="334504792">
    <w:abstractNumId w:val="1"/>
  </w:num>
  <w:num w:numId="3" w16cid:durableId="552472786">
    <w:abstractNumId w:val="2"/>
  </w:num>
  <w:num w:numId="4" w16cid:durableId="852262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3191E"/>
    <w:rsid w:val="000338B1"/>
    <w:rsid w:val="00063C57"/>
    <w:rsid w:val="00072F40"/>
    <w:rsid w:val="00085232"/>
    <w:rsid w:val="000B4F3A"/>
    <w:rsid w:val="000F5338"/>
    <w:rsid w:val="001000C8"/>
    <w:rsid w:val="00107C15"/>
    <w:rsid w:val="001120B0"/>
    <w:rsid w:val="00115CD3"/>
    <w:rsid w:val="00121414"/>
    <w:rsid w:val="00137E23"/>
    <w:rsid w:val="001534F4"/>
    <w:rsid w:val="0015431C"/>
    <w:rsid w:val="00155B00"/>
    <w:rsid w:val="00161DBB"/>
    <w:rsid w:val="00164C47"/>
    <w:rsid w:val="001A03C1"/>
    <w:rsid w:val="001A1B8E"/>
    <w:rsid w:val="001B23AC"/>
    <w:rsid w:val="001B3759"/>
    <w:rsid w:val="001C547C"/>
    <w:rsid w:val="001D1219"/>
    <w:rsid w:val="002021DE"/>
    <w:rsid w:val="00204A2F"/>
    <w:rsid w:val="00214133"/>
    <w:rsid w:val="002167BF"/>
    <w:rsid w:val="00221974"/>
    <w:rsid w:val="00227813"/>
    <w:rsid w:val="00232C50"/>
    <w:rsid w:val="0023494E"/>
    <w:rsid w:val="002431A9"/>
    <w:rsid w:val="002432D1"/>
    <w:rsid w:val="002504D5"/>
    <w:rsid w:val="00253C1C"/>
    <w:rsid w:val="00276E3D"/>
    <w:rsid w:val="002929F9"/>
    <w:rsid w:val="00297104"/>
    <w:rsid w:val="002A2C76"/>
    <w:rsid w:val="002A3487"/>
    <w:rsid w:val="002B22F9"/>
    <w:rsid w:val="002C4741"/>
    <w:rsid w:val="002C572F"/>
    <w:rsid w:val="002D2629"/>
    <w:rsid w:val="002D5CB0"/>
    <w:rsid w:val="002E3F6C"/>
    <w:rsid w:val="002E6B36"/>
    <w:rsid w:val="002F06F3"/>
    <w:rsid w:val="002F1400"/>
    <w:rsid w:val="003069FD"/>
    <w:rsid w:val="003140A8"/>
    <w:rsid w:val="003153E6"/>
    <w:rsid w:val="00316A8A"/>
    <w:rsid w:val="003333BB"/>
    <w:rsid w:val="0035104E"/>
    <w:rsid w:val="00353135"/>
    <w:rsid w:val="00364161"/>
    <w:rsid w:val="0036650F"/>
    <w:rsid w:val="003668EF"/>
    <w:rsid w:val="00373537"/>
    <w:rsid w:val="00377750"/>
    <w:rsid w:val="00381CB0"/>
    <w:rsid w:val="00382370"/>
    <w:rsid w:val="003847D5"/>
    <w:rsid w:val="0038528F"/>
    <w:rsid w:val="003B4CEB"/>
    <w:rsid w:val="003C0B17"/>
    <w:rsid w:val="003C692F"/>
    <w:rsid w:val="003D453B"/>
    <w:rsid w:val="003D4789"/>
    <w:rsid w:val="003E0485"/>
    <w:rsid w:val="003E0D67"/>
    <w:rsid w:val="003E6C5C"/>
    <w:rsid w:val="003F3FD1"/>
    <w:rsid w:val="00403675"/>
    <w:rsid w:val="00420364"/>
    <w:rsid w:val="0043089E"/>
    <w:rsid w:val="00435ECC"/>
    <w:rsid w:val="004428E6"/>
    <w:rsid w:val="00446CBF"/>
    <w:rsid w:val="00450ADD"/>
    <w:rsid w:val="00460420"/>
    <w:rsid w:val="00461F28"/>
    <w:rsid w:val="004745A1"/>
    <w:rsid w:val="0047600B"/>
    <w:rsid w:val="00482D65"/>
    <w:rsid w:val="004919A3"/>
    <w:rsid w:val="004B0406"/>
    <w:rsid w:val="004C0250"/>
    <w:rsid w:val="004C0B7E"/>
    <w:rsid w:val="004C4826"/>
    <w:rsid w:val="004D3E09"/>
    <w:rsid w:val="004E5767"/>
    <w:rsid w:val="004F679E"/>
    <w:rsid w:val="004F686B"/>
    <w:rsid w:val="0052123B"/>
    <w:rsid w:val="005212E4"/>
    <w:rsid w:val="00521331"/>
    <w:rsid w:val="00526F01"/>
    <w:rsid w:val="005277CF"/>
    <w:rsid w:val="00537EF1"/>
    <w:rsid w:val="00540AD2"/>
    <w:rsid w:val="00550F8E"/>
    <w:rsid w:val="00557119"/>
    <w:rsid w:val="00572F67"/>
    <w:rsid w:val="00580492"/>
    <w:rsid w:val="0059315A"/>
    <w:rsid w:val="00594EAE"/>
    <w:rsid w:val="005A01B7"/>
    <w:rsid w:val="005A2EAA"/>
    <w:rsid w:val="005B2442"/>
    <w:rsid w:val="005B4893"/>
    <w:rsid w:val="005B529E"/>
    <w:rsid w:val="005D300D"/>
    <w:rsid w:val="005D6AF3"/>
    <w:rsid w:val="005F1C6F"/>
    <w:rsid w:val="005F2EFC"/>
    <w:rsid w:val="00623922"/>
    <w:rsid w:val="00645D6D"/>
    <w:rsid w:val="006472A1"/>
    <w:rsid w:val="00652DB0"/>
    <w:rsid w:val="006630F3"/>
    <w:rsid w:val="006678C3"/>
    <w:rsid w:val="00677A39"/>
    <w:rsid w:val="00687D95"/>
    <w:rsid w:val="00695FAD"/>
    <w:rsid w:val="006A7A34"/>
    <w:rsid w:val="006B643E"/>
    <w:rsid w:val="006D3EEE"/>
    <w:rsid w:val="006E23BD"/>
    <w:rsid w:val="006F1411"/>
    <w:rsid w:val="006F31CA"/>
    <w:rsid w:val="006F7513"/>
    <w:rsid w:val="00716B2F"/>
    <w:rsid w:val="007229C5"/>
    <w:rsid w:val="0074007E"/>
    <w:rsid w:val="00744024"/>
    <w:rsid w:val="007559D3"/>
    <w:rsid w:val="00760F85"/>
    <w:rsid w:val="0076123D"/>
    <w:rsid w:val="00761ED3"/>
    <w:rsid w:val="00776795"/>
    <w:rsid w:val="007808AF"/>
    <w:rsid w:val="007847F3"/>
    <w:rsid w:val="00790FB3"/>
    <w:rsid w:val="007940BE"/>
    <w:rsid w:val="0079507C"/>
    <w:rsid w:val="007959F1"/>
    <w:rsid w:val="007C065A"/>
    <w:rsid w:val="007C3080"/>
    <w:rsid w:val="007C4752"/>
    <w:rsid w:val="007C5F35"/>
    <w:rsid w:val="007E01FF"/>
    <w:rsid w:val="007E2130"/>
    <w:rsid w:val="007F28F5"/>
    <w:rsid w:val="00816821"/>
    <w:rsid w:val="00833C71"/>
    <w:rsid w:val="008441C1"/>
    <w:rsid w:val="00854B73"/>
    <w:rsid w:val="00854F7D"/>
    <w:rsid w:val="00855F8C"/>
    <w:rsid w:val="00856C77"/>
    <w:rsid w:val="008755B9"/>
    <w:rsid w:val="00875857"/>
    <w:rsid w:val="00880DD4"/>
    <w:rsid w:val="008A04D1"/>
    <w:rsid w:val="008B442E"/>
    <w:rsid w:val="008B53B6"/>
    <w:rsid w:val="008C15CF"/>
    <w:rsid w:val="008D1FD4"/>
    <w:rsid w:val="008E2E19"/>
    <w:rsid w:val="008E78B1"/>
    <w:rsid w:val="008F008E"/>
    <w:rsid w:val="0093439C"/>
    <w:rsid w:val="00936806"/>
    <w:rsid w:val="0094411A"/>
    <w:rsid w:val="00944FFD"/>
    <w:rsid w:val="0094792B"/>
    <w:rsid w:val="0096377B"/>
    <w:rsid w:val="0096788F"/>
    <w:rsid w:val="0097485D"/>
    <w:rsid w:val="009837DF"/>
    <w:rsid w:val="00984E4D"/>
    <w:rsid w:val="00987E3B"/>
    <w:rsid w:val="00994D96"/>
    <w:rsid w:val="00995AE1"/>
    <w:rsid w:val="009A6F0F"/>
    <w:rsid w:val="009C00CB"/>
    <w:rsid w:val="009C311C"/>
    <w:rsid w:val="009D0330"/>
    <w:rsid w:val="009F1D24"/>
    <w:rsid w:val="009F710D"/>
    <w:rsid w:val="00A04BEA"/>
    <w:rsid w:val="00A10BB7"/>
    <w:rsid w:val="00A22D96"/>
    <w:rsid w:val="00A30630"/>
    <w:rsid w:val="00A30A56"/>
    <w:rsid w:val="00A515F2"/>
    <w:rsid w:val="00A52810"/>
    <w:rsid w:val="00A529B6"/>
    <w:rsid w:val="00A60523"/>
    <w:rsid w:val="00A67C46"/>
    <w:rsid w:val="00A7004D"/>
    <w:rsid w:val="00A77CFB"/>
    <w:rsid w:val="00AC1B84"/>
    <w:rsid w:val="00AC6F4C"/>
    <w:rsid w:val="00AD307C"/>
    <w:rsid w:val="00AF0F17"/>
    <w:rsid w:val="00AF32B3"/>
    <w:rsid w:val="00AF43CE"/>
    <w:rsid w:val="00B1336C"/>
    <w:rsid w:val="00B2036D"/>
    <w:rsid w:val="00B2166F"/>
    <w:rsid w:val="00B21894"/>
    <w:rsid w:val="00B23045"/>
    <w:rsid w:val="00B305E4"/>
    <w:rsid w:val="00B30E4F"/>
    <w:rsid w:val="00B3474F"/>
    <w:rsid w:val="00B46F00"/>
    <w:rsid w:val="00B51DF5"/>
    <w:rsid w:val="00B705AE"/>
    <w:rsid w:val="00B7244D"/>
    <w:rsid w:val="00B771D8"/>
    <w:rsid w:val="00B8163C"/>
    <w:rsid w:val="00B81D18"/>
    <w:rsid w:val="00B837EC"/>
    <w:rsid w:val="00B93CE8"/>
    <w:rsid w:val="00B948A2"/>
    <w:rsid w:val="00BA2DBF"/>
    <w:rsid w:val="00BB6F5D"/>
    <w:rsid w:val="00BC0478"/>
    <w:rsid w:val="00BE5424"/>
    <w:rsid w:val="00BF1556"/>
    <w:rsid w:val="00C04A08"/>
    <w:rsid w:val="00C27077"/>
    <w:rsid w:val="00C351EB"/>
    <w:rsid w:val="00C4214A"/>
    <w:rsid w:val="00C42C8E"/>
    <w:rsid w:val="00C478FA"/>
    <w:rsid w:val="00C936D1"/>
    <w:rsid w:val="00C978F0"/>
    <w:rsid w:val="00CC2BB5"/>
    <w:rsid w:val="00CC4023"/>
    <w:rsid w:val="00CE2A95"/>
    <w:rsid w:val="00CE4905"/>
    <w:rsid w:val="00CF3E90"/>
    <w:rsid w:val="00D01C1E"/>
    <w:rsid w:val="00D01CEC"/>
    <w:rsid w:val="00D214A2"/>
    <w:rsid w:val="00D37E8E"/>
    <w:rsid w:val="00D4574B"/>
    <w:rsid w:val="00D56A17"/>
    <w:rsid w:val="00D66596"/>
    <w:rsid w:val="00D66999"/>
    <w:rsid w:val="00D76002"/>
    <w:rsid w:val="00DA30DB"/>
    <w:rsid w:val="00DB0601"/>
    <w:rsid w:val="00DB086E"/>
    <w:rsid w:val="00DB1C36"/>
    <w:rsid w:val="00DC08E0"/>
    <w:rsid w:val="00DD2FB7"/>
    <w:rsid w:val="00DD4E1C"/>
    <w:rsid w:val="00DE06EF"/>
    <w:rsid w:val="00DE15E4"/>
    <w:rsid w:val="00DE44C4"/>
    <w:rsid w:val="00DF104A"/>
    <w:rsid w:val="00E060E2"/>
    <w:rsid w:val="00E130C5"/>
    <w:rsid w:val="00E17060"/>
    <w:rsid w:val="00E3455F"/>
    <w:rsid w:val="00E45839"/>
    <w:rsid w:val="00E60545"/>
    <w:rsid w:val="00E65F4E"/>
    <w:rsid w:val="00E734C1"/>
    <w:rsid w:val="00E737CE"/>
    <w:rsid w:val="00E73B2B"/>
    <w:rsid w:val="00E745D9"/>
    <w:rsid w:val="00E94E18"/>
    <w:rsid w:val="00E970AE"/>
    <w:rsid w:val="00EA13DB"/>
    <w:rsid w:val="00EB508C"/>
    <w:rsid w:val="00EB7DB4"/>
    <w:rsid w:val="00EC0546"/>
    <w:rsid w:val="00ED12FA"/>
    <w:rsid w:val="00ED30B5"/>
    <w:rsid w:val="00EE4866"/>
    <w:rsid w:val="00F018C3"/>
    <w:rsid w:val="00F30AE6"/>
    <w:rsid w:val="00F32FF2"/>
    <w:rsid w:val="00F333F8"/>
    <w:rsid w:val="00F4707F"/>
    <w:rsid w:val="00F544A1"/>
    <w:rsid w:val="00F652B6"/>
    <w:rsid w:val="00F80DD2"/>
    <w:rsid w:val="00F83435"/>
    <w:rsid w:val="00FA5EB2"/>
    <w:rsid w:val="00FA7145"/>
    <w:rsid w:val="00FB41C4"/>
    <w:rsid w:val="00FD1BB1"/>
    <w:rsid w:val="00FD32EF"/>
    <w:rsid w:val="00FD4901"/>
    <w:rsid w:val="00FE3056"/>
    <w:rsid w:val="051A1207"/>
    <w:rsid w:val="0E7C302F"/>
    <w:rsid w:val="120EFAE5"/>
    <w:rsid w:val="1C54CF1E"/>
    <w:rsid w:val="21A2540E"/>
    <w:rsid w:val="31A83920"/>
    <w:rsid w:val="3DB96BED"/>
    <w:rsid w:val="405E352C"/>
    <w:rsid w:val="44CE5CFF"/>
    <w:rsid w:val="50735CD7"/>
    <w:rsid w:val="5633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6630F3"/>
    <w:pPr>
      <w:spacing w:after="0" w:line="240" w:lineRule="auto"/>
    </w:pPr>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5A2EAA"/>
    <w:pPr>
      <w:tabs>
        <w:tab w:val="center" w:pos="4986"/>
        <w:tab w:val="right" w:pos="9972"/>
      </w:tabs>
    </w:pPr>
  </w:style>
  <w:style w:type="character" w:customStyle="1" w:styleId="HeaderChar">
    <w:name w:val="Header Char"/>
    <w:basedOn w:val="DefaultParagraphFont"/>
    <w:link w:val="Header"/>
    <w:uiPriority w:val="99"/>
    <w:rsid w:val="005A2EAA"/>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5A2EAA"/>
    <w:pPr>
      <w:tabs>
        <w:tab w:val="center" w:pos="4986"/>
        <w:tab w:val="right" w:pos="9972"/>
      </w:tabs>
    </w:pPr>
  </w:style>
  <w:style w:type="character" w:customStyle="1" w:styleId="FooterChar">
    <w:name w:val="Footer Char"/>
    <w:basedOn w:val="DefaultParagraphFont"/>
    <w:link w:val="Footer"/>
    <w:uiPriority w:val="99"/>
    <w:rsid w:val="005A2EAA"/>
    <w:rPr>
      <w:rFonts w:ascii="Times New Roman" w:eastAsia="Times New Roman" w:hAnsi="Times New Roman" w:cs="Times New Roman"/>
      <w:sz w:val="24"/>
      <w:szCs w:val="20"/>
      <w:lang w:val="lt-LT"/>
    </w:rPr>
  </w:style>
  <w:style w:type="character" w:customStyle="1" w:styleId="ng-star-inserted">
    <w:name w:val="ng-star-inserted"/>
    <w:basedOn w:val="DefaultParagraphFont"/>
    <w:rsid w:val="0035104E"/>
  </w:style>
  <w:style w:type="paragraph" w:styleId="PlainText">
    <w:name w:val="Plain Text"/>
    <w:basedOn w:val="Normal"/>
    <w:link w:val="PlainTextChar"/>
    <w:uiPriority w:val="99"/>
    <w:semiHidden/>
    <w:unhideWhenUsed/>
    <w:rsid w:val="004B0406"/>
    <w:rPr>
      <w:rFonts w:ascii="Consolas" w:hAnsi="Consolas"/>
      <w:sz w:val="21"/>
      <w:szCs w:val="21"/>
    </w:rPr>
  </w:style>
  <w:style w:type="character" w:customStyle="1" w:styleId="PlainTextChar">
    <w:name w:val="Plain Text Char"/>
    <w:basedOn w:val="DefaultParagraphFont"/>
    <w:link w:val="PlainText"/>
    <w:uiPriority w:val="99"/>
    <w:semiHidden/>
    <w:rsid w:val="004B0406"/>
    <w:rPr>
      <w:rFonts w:ascii="Consolas" w:eastAsia="Times New Roman" w:hAnsi="Consolas" w:cs="Times New Roman"/>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1cdc7fb483d32c1c27f522fd68e9d683">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5dabe1032e3405eef801960dc0ad260"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87F88-A915-4311-B8CE-3DF6D2F14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86030-1D4B-4D94-9846-A903DEDA7767}">
  <ds:schemaRefs>
    <ds:schemaRef ds:uri="http://schemas.openxmlformats.org/officeDocument/2006/bibliography"/>
  </ds:schemaRefs>
</ds:datastoreItem>
</file>

<file path=customXml/itemProps3.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customXml/itemProps4.xml><?xml version="1.0" encoding="utf-8"?>
<ds:datastoreItem xmlns:ds="http://schemas.openxmlformats.org/officeDocument/2006/customXml" ds:itemID="{B9B86EDE-AD64-465D-A058-CCA04C66F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13929</Words>
  <Characters>99179</Characters>
  <Application>Microsoft Office Word</Application>
  <DocSecurity>0</DocSecurity>
  <Lines>1871</Lines>
  <Paragraphs>729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Renata Aukštikalnienė</cp:lastModifiedBy>
  <cp:revision>21</cp:revision>
  <dcterms:created xsi:type="dcterms:W3CDTF">2026-03-20T11:51:00Z</dcterms:created>
  <dcterms:modified xsi:type="dcterms:W3CDTF">2026-03-21T19:56:00Z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