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458EC2A0" w:rsidR="00A65463" w:rsidRPr="00DD6BB4" w:rsidRDefault="00EE5601" w:rsidP="0012047A">
      <w:pPr>
        <w:spacing w:after="0" w:line="240" w:lineRule="auto"/>
        <w:jc w:val="center"/>
        <w:rPr>
          <w:rFonts w:ascii="Times New Roman" w:eastAsia="Times New Roman" w:hAnsi="Times New Roman" w:cs="Times New Roman"/>
          <w:b/>
          <w:sz w:val="24"/>
          <w:szCs w:val="24"/>
        </w:rPr>
      </w:pPr>
      <w:r w:rsidRPr="00EE5601">
        <w:rPr>
          <w:rFonts w:ascii="Times New Roman" w:eastAsia="Times New Roman" w:hAnsi="Times New Roman" w:cs="Times New Roman"/>
          <w:b/>
          <w:caps/>
          <w:sz w:val="24"/>
          <w:szCs w:val="24"/>
        </w:rPr>
        <w:t>santechnikos priežiūros ir remonto paslaug</w:t>
      </w:r>
      <w:r>
        <w:rPr>
          <w:rFonts w:ascii="Times New Roman" w:eastAsia="Times New Roman" w:hAnsi="Times New Roman" w:cs="Times New Roman"/>
          <w:b/>
          <w:caps/>
          <w:sz w:val="24"/>
          <w:szCs w:val="24"/>
        </w:rPr>
        <w:t>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525BB0C8" w14:textId="77777777" w:rsidR="00EE5601" w:rsidRDefault="00EE5601" w:rsidP="0012047A">
      <w:pPr>
        <w:spacing w:after="0" w:line="240" w:lineRule="auto"/>
        <w:jc w:val="center"/>
        <w:rPr>
          <w:rFonts w:ascii="Times New Roman" w:eastAsia="Times New Roman" w:hAnsi="Times New Roman" w:cs="Times New Roman"/>
          <w:b/>
          <w:i/>
          <w:color w:val="FF0000"/>
          <w:sz w:val="24"/>
          <w:szCs w:val="24"/>
        </w:rPr>
      </w:pPr>
    </w:p>
    <w:p w14:paraId="25222424" w14:textId="0396FC5A"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4021"/>
      </w:tblGrid>
      <w:tr w:rsidR="00CC27F5" w:rsidRPr="00E85FB6" w14:paraId="6FBFFB0C" w14:textId="77777777" w:rsidTr="000A450C">
        <w:trPr>
          <w:trHeight w:val="225"/>
          <w:jc w:val="center"/>
        </w:trPr>
        <w:tc>
          <w:tcPr>
            <w:tcW w:w="5807" w:type="dxa"/>
            <w:shd w:val="clear" w:color="auto" w:fill="D5DCE4" w:themeFill="text2" w:themeFillTint="33"/>
            <w:vAlign w:val="center"/>
          </w:tcPr>
          <w:p w14:paraId="4423A43F" w14:textId="2022AE30" w:rsidR="00CC27F5" w:rsidRPr="00E85FB6" w:rsidRDefault="007E0F30" w:rsidP="0012047A">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b/>
                <w:bCs/>
                <w:sz w:val="24"/>
                <w:szCs w:val="24"/>
                <w:lang w:eastAsia="lt-LT"/>
              </w:rPr>
              <w:t>Tiekėjo</w:t>
            </w:r>
            <w:r w:rsidRPr="00E85FB6">
              <w:rPr>
                <w:rFonts w:ascii="Times New Roman" w:eastAsia="Times New Roman" w:hAnsi="Times New Roman" w:cs="Times New Roman"/>
                <w:sz w:val="24"/>
                <w:szCs w:val="24"/>
                <w:lang w:eastAsia="lt-LT"/>
              </w:rPr>
              <w:t xml:space="preserve"> arba </w:t>
            </w:r>
            <w:r w:rsidRPr="00E85FB6">
              <w:rPr>
                <w:rFonts w:ascii="Times New Roman" w:eastAsia="Times New Roman" w:hAnsi="Times New Roman" w:cs="Times New Roman"/>
                <w:b/>
                <w:bCs/>
                <w:sz w:val="24"/>
                <w:szCs w:val="24"/>
                <w:lang w:eastAsia="lt-LT"/>
              </w:rPr>
              <w:t>tiekėjų grupės narių</w:t>
            </w:r>
            <w:r w:rsidRPr="00E85FB6">
              <w:rPr>
                <w:rFonts w:ascii="Times New Roman" w:eastAsia="Times New Roman" w:hAnsi="Times New Roman" w:cs="Times New Roman"/>
                <w:sz w:val="24"/>
                <w:szCs w:val="24"/>
                <w:lang w:eastAsia="lt-LT"/>
              </w:rPr>
              <w:t xml:space="preserve"> pavadinimas (-ai)</w:t>
            </w:r>
            <w:r w:rsidRPr="00E85FB6">
              <w:rPr>
                <w:rStyle w:val="FootnoteReference"/>
                <w:rFonts w:ascii="Times New Roman" w:eastAsia="Times New Roman" w:hAnsi="Times New Roman" w:cs="Times New Roman"/>
                <w:sz w:val="24"/>
                <w:szCs w:val="24"/>
                <w:lang w:eastAsia="lt-LT"/>
              </w:rPr>
              <w:footnoteReference w:id="2"/>
            </w:r>
          </w:p>
        </w:tc>
        <w:tc>
          <w:tcPr>
            <w:tcW w:w="4021" w:type="dxa"/>
            <w:vAlign w:val="center"/>
          </w:tcPr>
          <w:p w14:paraId="2660EF10" w14:textId="77777777" w:rsidR="00CC27F5" w:rsidRPr="00E85FB6" w:rsidRDefault="00CC27F5" w:rsidP="0012047A">
            <w:pPr>
              <w:spacing w:after="0" w:line="240" w:lineRule="auto"/>
              <w:jc w:val="center"/>
              <w:rPr>
                <w:rFonts w:ascii="Times New Roman" w:eastAsia="Times New Roman" w:hAnsi="Times New Roman" w:cs="Times New Roman"/>
                <w:sz w:val="24"/>
                <w:szCs w:val="24"/>
              </w:rPr>
            </w:pPr>
            <w:r w:rsidRPr="00E85FB6">
              <w:rPr>
                <w:rFonts w:ascii="Times New Roman" w:eastAsia="Times New Roman" w:hAnsi="Times New Roman" w:cs="Times New Roman"/>
                <w:b/>
                <w:i/>
                <w:color w:val="FF0000"/>
                <w:sz w:val="24"/>
                <w:szCs w:val="24"/>
              </w:rPr>
              <w:t xml:space="preserve">Užpildyti </w:t>
            </w:r>
          </w:p>
        </w:tc>
      </w:tr>
      <w:tr w:rsidR="00AD29B0" w:rsidRPr="00E85FB6" w14:paraId="33AE700D" w14:textId="77777777" w:rsidTr="000A450C">
        <w:trPr>
          <w:trHeight w:val="225"/>
          <w:jc w:val="center"/>
        </w:trPr>
        <w:tc>
          <w:tcPr>
            <w:tcW w:w="5807" w:type="dxa"/>
            <w:shd w:val="clear" w:color="auto" w:fill="D5DCE4" w:themeFill="text2" w:themeFillTint="33"/>
            <w:vAlign w:val="center"/>
          </w:tcPr>
          <w:p w14:paraId="69A73D6C" w14:textId="5B56E383" w:rsidR="00AD29B0" w:rsidRPr="00E85FB6" w:rsidRDefault="00AD29B0" w:rsidP="00AD29B0">
            <w:pPr>
              <w:spacing w:after="0" w:line="240" w:lineRule="auto"/>
              <w:jc w:val="both"/>
              <w:rPr>
                <w:rFonts w:ascii="Times New Roman" w:eastAsia="Times New Roman" w:hAnsi="Times New Roman" w:cs="Times New Roman"/>
                <w:sz w:val="24"/>
                <w:szCs w:val="24"/>
                <w:lang w:eastAsia="lt-LT"/>
              </w:rPr>
            </w:pPr>
            <w:r w:rsidRPr="00E85FB6">
              <w:rPr>
                <w:rFonts w:ascii="Times New Roman" w:hAnsi="Times New Roman" w:cs="Times New Roman"/>
                <w:b/>
                <w:bCs/>
                <w:sz w:val="24"/>
                <w:szCs w:val="24"/>
              </w:rPr>
              <w:t>Tiekėjų grupės atsakingas partneris</w:t>
            </w:r>
            <w:r w:rsidRPr="00E85FB6">
              <w:rPr>
                <w:rFonts w:ascii="Times New Roman" w:hAnsi="Times New Roman" w:cs="Times New Roman"/>
                <w:sz w:val="24"/>
                <w:szCs w:val="24"/>
              </w:rPr>
              <w:t xml:space="preserve"> </w:t>
            </w:r>
            <w:r w:rsidRPr="00E85FB6">
              <w:rPr>
                <w:rFonts w:ascii="Times New Roman" w:hAnsi="Times New Roman" w:cs="Times New Roman"/>
                <w:i/>
                <w:sz w:val="24"/>
                <w:szCs w:val="24"/>
              </w:rPr>
              <w:t>(pildoma, jei Pa</w:t>
            </w:r>
            <w:r w:rsidR="00C42470" w:rsidRPr="00E85FB6">
              <w:rPr>
                <w:rFonts w:ascii="Times New Roman" w:hAnsi="Times New Roman" w:cs="Times New Roman"/>
                <w:i/>
                <w:sz w:val="24"/>
                <w:szCs w:val="24"/>
              </w:rPr>
              <w:t>siūlymą</w:t>
            </w:r>
            <w:r w:rsidRPr="00E85FB6">
              <w:rPr>
                <w:rFonts w:ascii="Times New Roman" w:hAnsi="Times New Roman" w:cs="Times New Roman"/>
                <w:i/>
                <w:sz w:val="24"/>
                <w:szCs w:val="24"/>
              </w:rPr>
              <w:t xml:space="preserve"> teikia </w:t>
            </w:r>
            <w:r w:rsidRPr="00E85FB6">
              <w:rPr>
                <w:rFonts w:ascii="Times New Roman" w:eastAsia="Times New Roman" w:hAnsi="Times New Roman" w:cs="Times New Roman"/>
                <w:i/>
                <w:sz w:val="24"/>
                <w:szCs w:val="24"/>
                <w:lang w:eastAsia="lt-LT"/>
              </w:rPr>
              <w:t>jungtinei veiklai susivienijusių tiekėjų</w:t>
            </w:r>
            <w:r w:rsidRPr="00E85FB6" w:rsidDel="006C7101">
              <w:rPr>
                <w:rFonts w:ascii="Times New Roman" w:hAnsi="Times New Roman" w:cs="Times New Roman"/>
                <w:i/>
                <w:sz w:val="24"/>
                <w:szCs w:val="24"/>
              </w:rPr>
              <w:t xml:space="preserve"> </w:t>
            </w:r>
            <w:r w:rsidRPr="00E85FB6">
              <w:rPr>
                <w:rFonts w:ascii="Times New Roman" w:hAnsi="Times New Roman" w:cs="Times New Roman"/>
                <w:i/>
                <w:sz w:val="24"/>
                <w:szCs w:val="24"/>
              </w:rPr>
              <w:t>grupė)</w:t>
            </w:r>
          </w:p>
        </w:tc>
        <w:tc>
          <w:tcPr>
            <w:tcW w:w="4021" w:type="dxa"/>
            <w:vAlign w:val="center"/>
          </w:tcPr>
          <w:p w14:paraId="4FEC34B2" w14:textId="2C671C8B" w:rsidR="00AD29B0" w:rsidRPr="00E85FB6" w:rsidRDefault="00AD29B0" w:rsidP="00AD29B0">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 (jei taikoma)</w:t>
            </w:r>
          </w:p>
        </w:tc>
      </w:tr>
      <w:tr w:rsidR="00AD29B0" w:rsidRPr="00E85FB6" w14:paraId="22D8E262" w14:textId="77777777" w:rsidTr="000A450C">
        <w:trPr>
          <w:trHeight w:val="225"/>
          <w:jc w:val="center"/>
        </w:trPr>
        <w:tc>
          <w:tcPr>
            <w:tcW w:w="5807" w:type="dxa"/>
            <w:shd w:val="clear" w:color="auto" w:fill="D5DCE4" w:themeFill="text2" w:themeFillTint="33"/>
            <w:vAlign w:val="center"/>
          </w:tcPr>
          <w:p w14:paraId="3F06FC1C" w14:textId="66A3EA1C" w:rsidR="00AD29B0" w:rsidRPr="00E85FB6" w:rsidRDefault="00AD29B0" w:rsidP="00AD29B0">
            <w:pPr>
              <w:spacing w:after="0" w:line="240" w:lineRule="auto"/>
              <w:jc w:val="both"/>
              <w:rPr>
                <w:rFonts w:ascii="Times New Roman" w:eastAsia="Times New Roman" w:hAnsi="Times New Roman" w:cs="Times New Roman"/>
                <w:sz w:val="24"/>
                <w:szCs w:val="24"/>
                <w:lang w:eastAsia="lt-LT"/>
              </w:rPr>
            </w:pPr>
            <w:r w:rsidRPr="00E85FB6">
              <w:rPr>
                <w:rFonts w:ascii="Times New Roman" w:eastAsia="Times New Roman" w:hAnsi="Times New Roman" w:cs="Times New Roman"/>
                <w:b/>
                <w:bCs/>
                <w:sz w:val="24"/>
                <w:szCs w:val="24"/>
                <w:lang w:eastAsia="lt-LT"/>
              </w:rPr>
              <w:t xml:space="preserve">Tiekėjo </w:t>
            </w:r>
            <w:r w:rsidRPr="00E85FB6">
              <w:rPr>
                <w:rFonts w:ascii="Times New Roman" w:eastAsia="Times New Roman" w:hAnsi="Times New Roman" w:cs="Times New Roman"/>
                <w:sz w:val="24"/>
                <w:szCs w:val="24"/>
                <w:lang w:eastAsia="lt-LT"/>
              </w:rPr>
              <w:t>arba</w:t>
            </w:r>
            <w:r w:rsidRPr="00E85FB6">
              <w:rPr>
                <w:rFonts w:ascii="Times New Roman" w:eastAsia="Times New Roman" w:hAnsi="Times New Roman" w:cs="Times New Roman"/>
                <w:b/>
                <w:bCs/>
                <w:sz w:val="24"/>
                <w:szCs w:val="24"/>
                <w:lang w:eastAsia="lt-LT"/>
              </w:rPr>
              <w:t xml:space="preserve"> tiekėjų grupės narių </w:t>
            </w:r>
            <w:r w:rsidRPr="00E85FB6">
              <w:rPr>
                <w:rFonts w:ascii="Times New Roman" w:eastAsia="Times New Roman" w:hAnsi="Times New Roman" w:cs="Times New Roman"/>
                <w:sz w:val="24"/>
                <w:szCs w:val="24"/>
                <w:lang w:eastAsia="lt-LT"/>
              </w:rPr>
              <w:t>juridinio asmens kodas (-ai)</w:t>
            </w:r>
            <w:r w:rsidRPr="00E85FB6">
              <w:rPr>
                <w:rStyle w:val="FootnoteReference"/>
                <w:rFonts w:ascii="Times New Roman" w:eastAsia="Times New Roman" w:hAnsi="Times New Roman" w:cs="Times New Roman"/>
                <w:sz w:val="24"/>
                <w:szCs w:val="24"/>
                <w:lang w:eastAsia="lt-LT"/>
              </w:rPr>
              <w:footnoteReference w:id="3"/>
            </w:r>
            <w:r w:rsidRPr="00E85FB6">
              <w:rPr>
                <w:rFonts w:ascii="Times New Roman" w:eastAsia="Times New Roman" w:hAnsi="Times New Roman" w:cs="Times New Roman"/>
                <w:sz w:val="24"/>
                <w:szCs w:val="24"/>
                <w:lang w:eastAsia="lt-LT"/>
              </w:rPr>
              <w:t xml:space="preserve"> </w:t>
            </w:r>
          </w:p>
        </w:tc>
        <w:tc>
          <w:tcPr>
            <w:tcW w:w="4021" w:type="dxa"/>
            <w:vAlign w:val="center"/>
          </w:tcPr>
          <w:p w14:paraId="0A02A74D" w14:textId="2D01C6A5" w:rsidR="00AD29B0" w:rsidRPr="00E85FB6" w:rsidRDefault="00AD29B0" w:rsidP="00AD29B0">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783D19D7" w14:textId="77777777" w:rsidTr="000A450C">
        <w:trPr>
          <w:trHeight w:val="225"/>
          <w:jc w:val="center"/>
        </w:trPr>
        <w:tc>
          <w:tcPr>
            <w:tcW w:w="5807" w:type="dxa"/>
            <w:shd w:val="clear" w:color="auto" w:fill="D5DCE4" w:themeFill="text2" w:themeFillTint="33"/>
            <w:vAlign w:val="center"/>
          </w:tcPr>
          <w:p w14:paraId="4B00EFFF" w14:textId="382E762B" w:rsidR="00AD29B0" w:rsidRPr="00E85FB6" w:rsidRDefault="00AD29B0" w:rsidP="00AD29B0">
            <w:pPr>
              <w:spacing w:after="0" w:line="240" w:lineRule="auto"/>
              <w:jc w:val="both"/>
              <w:rPr>
                <w:rFonts w:ascii="Times New Roman" w:eastAsia="Times New Roman" w:hAnsi="Times New Roman" w:cs="Times New Roman"/>
                <w:sz w:val="24"/>
                <w:szCs w:val="24"/>
                <w:lang w:eastAsia="lt-LT"/>
              </w:rPr>
            </w:pPr>
            <w:r w:rsidRPr="00E85FB6">
              <w:rPr>
                <w:rFonts w:ascii="Times New Roman" w:eastAsia="Times New Roman" w:hAnsi="Times New Roman" w:cs="Times New Roman"/>
                <w:b/>
                <w:bCs/>
                <w:sz w:val="24"/>
                <w:szCs w:val="24"/>
                <w:lang w:eastAsia="lt-LT"/>
              </w:rPr>
              <w:t xml:space="preserve">Tiekėjo </w:t>
            </w:r>
            <w:r w:rsidRPr="00E85FB6">
              <w:rPr>
                <w:rFonts w:ascii="Times New Roman" w:eastAsia="Times New Roman" w:hAnsi="Times New Roman" w:cs="Times New Roman"/>
                <w:sz w:val="24"/>
                <w:szCs w:val="24"/>
                <w:lang w:eastAsia="lt-LT"/>
              </w:rPr>
              <w:t>arba</w:t>
            </w:r>
            <w:r w:rsidRPr="00E85FB6">
              <w:rPr>
                <w:rFonts w:ascii="Times New Roman" w:eastAsia="Times New Roman" w:hAnsi="Times New Roman" w:cs="Times New Roman"/>
                <w:b/>
                <w:bCs/>
                <w:sz w:val="24"/>
                <w:szCs w:val="24"/>
                <w:lang w:eastAsia="lt-LT"/>
              </w:rPr>
              <w:t xml:space="preserve"> tiekėjų grupės narių </w:t>
            </w:r>
            <w:r w:rsidRPr="00E85FB6">
              <w:rPr>
                <w:rFonts w:ascii="Times New Roman" w:eastAsia="Times New Roman" w:hAnsi="Times New Roman" w:cs="Times New Roman"/>
                <w:sz w:val="24"/>
                <w:szCs w:val="24"/>
                <w:lang w:eastAsia="lt-LT"/>
              </w:rPr>
              <w:t>registracijos adresas (-ai)</w:t>
            </w:r>
            <w:r w:rsidRPr="00E85FB6">
              <w:rPr>
                <w:rStyle w:val="FootnoteReference"/>
                <w:rFonts w:ascii="Times New Roman" w:eastAsia="Times New Roman" w:hAnsi="Times New Roman" w:cs="Times New Roman"/>
                <w:sz w:val="24"/>
                <w:szCs w:val="24"/>
                <w:lang w:eastAsia="lt-LT"/>
              </w:rPr>
              <w:footnoteReference w:id="4"/>
            </w:r>
          </w:p>
        </w:tc>
        <w:tc>
          <w:tcPr>
            <w:tcW w:w="4021" w:type="dxa"/>
            <w:vAlign w:val="center"/>
          </w:tcPr>
          <w:p w14:paraId="7E03F0E2" w14:textId="3FBEFDDA" w:rsidR="00AD29B0" w:rsidRPr="00E85FB6" w:rsidRDefault="00AD29B0" w:rsidP="00AD29B0">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45AAED72" w14:textId="77777777" w:rsidTr="000A450C">
        <w:trPr>
          <w:trHeight w:val="225"/>
          <w:jc w:val="center"/>
        </w:trPr>
        <w:tc>
          <w:tcPr>
            <w:tcW w:w="5807" w:type="dxa"/>
            <w:shd w:val="clear" w:color="auto" w:fill="D5DCE4" w:themeFill="text2" w:themeFillTint="33"/>
            <w:vAlign w:val="center"/>
          </w:tcPr>
          <w:p w14:paraId="68CAA1DB" w14:textId="1D1D7514" w:rsidR="00AD29B0" w:rsidRPr="00E85FB6" w:rsidRDefault="00AD29B0" w:rsidP="00AD29B0">
            <w:pPr>
              <w:spacing w:after="0" w:line="240" w:lineRule="auto"/>
              <w:jc w:val="both"/>
              <w:rPr>
                <w:rFonts w:ascii="Times New Roman" w:eastAsia="Times New Roman" w:hAnsi="Times New Roman" w:cs="Times New Roman"/>
                <w:sz w:val="24"/>
                <w:szCs w:val="24"/>
                <w:lang w:eastAsia="lt-LT"/>
              </w:rPr>
            </w:pPr>
            <w:r w:rsidRPr="00E85FB6">
              <w:rPr>
                <w:rFonts w:ascii="Times New Roman" w:hAnsi="Times New Roman" w:cs="Times New Roman"/>
                <w:b/>
                <w:bCs/>
                <w:sz w:val="24"/>
                <w:szCs w:val="24"/>
              </w:rPr>
              <w:t xml:space="preserve">Tiekėjo </w:t>
            </w:r>
            <w:r w:rsidRPr="00E85FB6">
              <w:rPr>
                <w:rFonts w:ascii="Times New Roman" w:eastAsia="Times New Roman" w:hAnsi="Times New Roman" w:cs="Times New Roman"/>
                <w:sz w:val="24"/>
                <w:szCs w:val="24"/>
                <w:lang w:eastAsia="lt-LT"/>
              </w:rPr>
              <w:t>arba</w:t>
            </w:r>
            <w:r w:rsidRPr="00E85FB6">
              <w:rPr>
                <w:rFonts w:ascii="Times New Roman" w:eastAsia="Times New Roman" w:hAnsi="Times New Roman" w:cs="Times New Roman"/>
                <w:b/>
                <w:bCs/>
                <w:sz w:val="24"/>
                <w:szCs w:val="24"/>
                <w:lang w:eastAsia="lt-LT"/>
              </w:rPr>
              <w:t xml:space="preserve"> tiekėjų grupės narių </w:t>
            </w:r>
            <w:r w:rsidRPr="00E85FB6">
              <w:rPr>
                <w:rFonts w:ascii="Times New Roman" w:hAnsi="Times New Roman" w:cs="Times New Roman"/>
                <w:sz w:val="24"/>
                <w:szCs w:val="24"/>
              </w:rPr>
              <w:t>PVM mokėtojo kodas (-ai)</w:t>
            </w:r>
            <w:r w:rsidRPr="00E85FB6">
              <w:rPr>
                <w:rStyle w:val="FootnoteReference"/>
                <w:rFonts w:ascii="Times New Roman" w:hAnsi="Times New Roman" w:cs="Times New Roman"/>
                <w:sz w:val="24"/>
                <w:szCs w:val="24"/>
              </w:rPr>
              <w:footnoteReference w:id="5"/>
            </w:r>
          </w:p>
        </w:tc>
        <w:tc>
          <w:tcPr>
            <w:tcW w:w="4021" w:type="dxa"/>
            <w:vAlign w:val="center"/>
          </w:tcPr>
          <w:p w14:paraId="40B04745" w14:textId="2FBE78AA" w:rsidR="00AD29B0" w:rsidRPr="00E85FB6" w:rsidRDefault="00AD29B0" w:rsidP="00AD29B0">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 (jei taikoma)</w:t>
            </w:r>
          </w:p>
        </w:tc>
      </w:tr>
      <w:tr w:rsidR="00CC0D7F" w:rsidRPr="00E85FB6" w14:paraId="6028C064" w14:textId="77777777" w:rsidTr="000A450C">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82C4A7" w14:textId="77777777" w:rsidR="00CC0D7F" w:rsidRPr="00E85FB6" w:rsidRDefault="00CC0D7F" w:rsidP="004955AB">
            <w:pPr>
              <w:spacing w:after="0" w:line="240" w:lineRule="auto"/>
              <w:jc w:val="both"/>
              <w:rPr>
                <w:rFonts w:ascii="Times New Roman" w:hAnsi="Times New Roman" w:cs="Times New Roman"/>
                <w:sz w:val="24"/>
                <w:szCs w:val="24"/>
              </w:rPr>
            </w:pPr>
            <w:r w:rsidRPr="00E85FB6">
              <w:rPr>
                <w:rFonts w:ascii="Times New Roman" w:hAnsi="Times New Roman" w:cs="Times New Roman"/>
                <w:b/>
                <w:bCs/>
                <w:sz w:val="24"/>
                <w:szCs w:val="24"/>
              </w:rPr>
              <w:t xml:space="preserve">Tiekėją </w:t>
            </w:r>
            <w:r w:rsidRPr="00E85FB6">
              <w:rPr>
                <w:rFonts w:ascii="Times New Roman" w:hAnsi="Times New Roman" w:cs="Times New Roman"/>
                <w:sz w:val="24"/>
                <w:szCs w:val="24"/>
              </w:rPr>
              <w:t>arba</w:t>
            </w:r>
            <w:r w:rsidRPr="00E85FB6">
              <w:rPr>
                <w:rFonts w:ascii="Times New Roman" w:hAnsi="Times New Roman" w:cs="Times New Roman"/>
                <w:b/>
                <w:bCs/>
                <w:sz w:val="24"/>
                <w:szCs w:val="24"/>
              </w:rPr>
              <w:t xml:space="preserve"> tiekėjų grupės narius</w:t>
            </w:r>
            <w:r w:rsidRPr="00E85FB6">
              <w:rPr>
                <w:rFonts w:ascii="Times New Roman" w:hAnsi="Times New Roman" w:cs="Times New Roman"/>
                <w:sz w:val="24"/>
                <w:szCs w:val="24"/>
              </w:rPr>
              <w:t xml:space="preserve"> kontroliuojančio (-</w:t>
            </w:r>
            <w:proofErr w:type="spellStart"/>
            <w:r w:rsidRPr="00E85FB6">
              <w:rPr>
                <w:rFonts w:ascii="Times New Roman" w:hAnsi="Times New Roman" w:cs="Times New Roman"/>
                <w:sz w:val="24"/>
                <w:szCs w:val="24"/>
              </w:rPr>
              <w:t>ių</w:t>
            </w:r>
            <w:proofErr w:type="spellEnd"/>
            <w:r w:rsidRPr="00E85FB6">
              <w:rPr>
                <w:rFonts w:ascii="Times New Roman" w:hAnsi="Times New Roman" w:cs="Times New Roman"/>
                <w:sz w:val="24"/>
                <w:szCs w:val="24"/>
              </w:rPr>
              <w:t>)</w:t>
            </w:r>
            <w:r w:rsidRPr="00E85FB6">
              <w:rPr>
                <w:rStyle w:val="FootnoteReference"/>
                <w:rFonts w:ascii="Times New Roman" w:hAnsi="Times New Roman" w:cs="Times New Roman"/>
                <w:sz w:val="24"/>
                <w:szCs w:val="24"/>
              </w:rPr>
              <w:footnoteReference w:id="6"/>
            </w:r>
            <w:r w:rsidRPr="00E85FB6">
              <w:rPr>
                <w:rFonts w:ascii="Times New Roman" w:hAnsi="Times New Roman" w:cs="Times New Roman"/>
                <w:sz w:val="24"/>
                <w:szCs w:val="24"/>
                <w:vertAlign w:val="superscript"/>
              </w:rPr>
              <w:t xml:space="preserve"> </w:t>
            </w:r>
            <w:r w:rsidRPr="00E85FB6">
              <w:rPr>
                <w:rFonts w:ascii="Times New Roman" w:hAnsi="Times New Roman" w:cs="Times New Roman"/>
                <w:sz w:val="24"/>
                <w:szCs w:val="24"/>
              </w:rPr>
              <w:t xml:space="preserve">asmens (-ų) pavadinimas (-ai) / vardas (-ai) pavardė (-ės). </w:t>
            </w:r>
          </w:p>
          <w:p w14:paraId="4FBF0B4A" w14:textId="77777777" w:rsidR="00CC0D7F" w:rsidRPr="00E85FB6" w:rsidRDefault="00CC0D7F" w:rsidP="004955AB">
            <w:pPr>
              <w:spacing w:after="0" w:line="240" w:lineRule="auto"/>
              <w:jc w:val="both"/>
              <w:rPr>
                <w:rFonts w:ascii="Times New Roman" w:hAnsi="Times New Roman" w:cs="Times New Roman"/>
                <w:sz w:val="24"/>
                <w:szCs w:val="24"/>
              </w:rPr>
            </w:pPr>
            <w:r w:rsidRPr="00E85FB6">
              <w:rPr>
                <w:rFonts w:ascii="Times New Roman" w:hAnsi="Times New Roman" w:cs="Times New Roman"/>
                <w:sz w:val="24"/>
                <w:szCs w:val="24"/>
              </w:rPr>
              <w:t>Nesant kontroliuojančio asmens, nurodomas pagrindimas</w:t>
            </w:r>
            <w:r w:rsidRPr="00E85FB6">
              <w:rPr>
                <w:rStyle w:val="FootnoteReference"/>
                <w:rFonts w:ascii="Times New Roman" w:hAnsi="Times New Roman" w:cs="Times New Roman"/>
                <w:sz w:val="24"/>
                <w:szCs w:val="24"/>
              </w:rPr>
              <w:footnoteReference w:id="7"/>
            </w:r>
          </w:p>
        </w:tc>
        <w:tc>
          <w:tcPr>
            <w:tcW w:w="4021" w:type="dxa"/>
            <w:tcBorders>
              <w:top w:val="single" w:sz="4" w:space="0" w:color="auto"/>
              <w:left w:val="single" w:sz="4" w:space="0" w:color="auto"/>
              <w:bottom w:val="single" w:sz="4" w:space="0" w:color="auto"/>
              <w:right w:val="single" w:sz="4" w:space="0" w:color="auto"/>
            </w:tcBorders>
            <w:vAlign w:val="center"/>
          </w:tcPr>
          <w:p w14:paraId="6F2100CE" w14:textId="77777777" w:rsidR="00CC0D7F" w:rsidRPr="00E85FB6" w:rsidRDefault="00CC0D7F" w:rsidP="00170A06">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w:t>
            </w:r>
          </w:p>
        </w:tc>
      </w:tr>
      <w:tr w:rsidR="00ED0107" w:rsidRPr="00E85FB6" w14:paraId="62900BAF" w14:textId="77777777" w:rsidTr="000A450C">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FC5334" w14:textId="1C1A6CB8" w:rsidR="00ED0107" w:rsidRPr="00E85FB6" w:rsidRDefault="00ED0107" w:rsidP="004955AB">
            <w:pPr>
              <w:spacing w:after="0" w:line="240" w:lineRule="auto"/>
              <w:jc w:val="both"/>
              <w:rPr>
                <w:rFonts w:ascii="Times New Roman" w:hAnsi="Times New Roman" w:cs="Times New Roman"/>
                <w:sz w:val="24"/>
                <w:szCs w:val="24"/>
              </w:rPr>
            </w:pPr>
            <w:r w:rsidRPr="00E85FB6">
              <w:rPr>
                <w:rFonts w:ascii="Times New Roman" w:hAnsi="Times New Roman" w:cs="Times New Roman"/>
                <w:sz w:val="24"/>
                <w:szCs w:val="24"/>
              </w:rPr>
              <w:t>Su kontroliuojančiu (-</w:t>
            </w:r>
            <w:proofErr w:type="spellStart"/>
            <w:r w:rsidRPr="00E85FB6">
              <w:rPr>
                <w:rFonts w:ascii="Times New Roman" w:hAnsi="Times New Roman" w:cs="Times New Roman"/>
                <w:sz w:val="24"/>
                <w:szCs w:val="24"/>
              </w:rPr>
              <w:t>iais</w:t>
            </w:r>
            <w:proofErr w:type="spellEnd"/>
            <w:r w:rsidRPr="00E85FB6">
              <w:rPr>
                <w:rFonts w:ascii="Times New Roman" w:hAnsi="Times New Roman" w:cs="Times New Roman"/>
                <w:sz w:val="24"/>
                <w:szCs w:val="24"/>
              </w:rPr>
              <w:t>) asmeniu (-</w:t>
            </w:r>
            <w:proofErr w:type="spellStart"/>
            <w:r w:rsidRPr="00E85FB6">
              <w:rPr>
                <w:rFonts w:ascii="Times New Roman" w:hAnsi="Times New Roman" w:cs="Times New Roman"/>
                <w:sz w:val="24"/>
                <w:szCs w:val="24"/>
              </w:rPr>
              <w:t>imis</w:t>
            </w:r>
            <w:proofErr w:type="spellEnd"/>
            <w:r w:rsidRPr="00E85FB6">
              <w:rPr>
                <w:rFonts w:ascii="Times New Roman" w:hAnsi="Times New Roman" w:cs="Times New Roman"/>
                <w:sz w:val="24"/>
                <w:szCs w:val="24"/>
              </w:rPr>
              <w:t>) susijusio</w:t>
            </w:r>
            <w:r w:rsidR="004955AB" w:rsidRPr="00E85FB6">
              <w:rPr>
                <w:rFonts w:ascii="Times New Roman" w:hAnsi="Times New Roman" w:cs="Times New Roman"/>
                <w:sz w:val="24"/>
                <w:szCs w:val="24"/>
              </w:rPr>
              <w:t xml:space="preserve"> (-</w:t>
            </w:r>
            <w:proofErr w:type="spellStart"/>
            <w:r w:rsidR="004955AB" w:rsidRPr="00E85FB6">
              <w:rPr>
                <w:rFonts w:ascii="Times New Roman" w:hAnsi="Times New Roman" w:cs="Times New Roman"/>
                <w:sz w:val="24"/>
                <w:szCs w:val="24"/>
              </w:rPr>
              <w:t>i</w:t>
            </w:r>
            <w:r w:rsidRPr="00E85FB6">
              <w:rPr>
                <w:rFonts w:ascii="Times New Roman" w:hAnsi="Times New Roman" w:cs="Times New Roman"/>
                <w:sz w:val="24"/>
                <w:szCs w:val="24"/>
              </w:rPr>
              <w:t>ų</w:t>
            </w:r>
            <w:proofErr w:type="spellEnd"/>
            <w:r w:rsidR="004955AB" w:rsidRPr="00E85FB6">
              <w:rPr>
                <w:rFonts w:ascii="Times New Roman" w:hAnsi="Times New Roman" w:cs="Times New Roman"/>
                <w:sz w:val="24"/>
                <w:szCs w:val="24"/>
              </w:rPr>
              <w:t>)</w:t>
            </w:r>
            <w:r w:rsidRPr="00E85FB6">
              <w:rPr>
                <w:rFonts w:ascii="Times New Roman" w:hAnsi="Times New Roman" w:cs="Times New Roman"/>
                <w:sz w:val="24"/>
                <w:szCs w:val="24"/>
              </w:rPr>
              <w:t xml:space="preserve">  asmens</w:t>
            </w:r>
            <w:r w:rsidR="004955AB" w:rsidRPr="00E85FB6">
              <w:rPr>
                <w:rFonts w:ascii="Times New Roman" w:hAnsi="Times New Roman" w:cs="Times New Roman"/>
                <w:sz w:val="24"/>
                <w:szCs w:val="24"/>
              </w:rPr>
              <w:t xml:space="preserve"> (-</w:t>
            </w:r>
            <w:r w:rsidRPr="00E85FB6">
              <w:rPr>
                <w:rFonts w:ascii="Times New Roman" w:hAnsi="Times New Roman" w:cs="Times New Roman"/>
                <w:sz w:val="24"/>
                <w:szCs w:val="24"/>
              </w:rPr>
              <w:t>ų</w:t>
            </w:r>
            <w:r w:rsidR="004955AB" w:rsidRPr="00E85FB6">
              <w:rPr>
                <w:rFonts w:ascii="Times New Roman" w:hAnsi="Times New Roman" w:cs="Times New Roman"/>
                <w:sz w:val="24"/>
                <w:szCs w:val="24"/>
              </w:rPr>
              <w:t>)</w:t>
            </w:r>
            <w:r w:rsidRPr="00E85FB6">
              <w:rPr>
                <w:rFonts w:ascii="Times New Roman" w:hAnsi="Times New Roman" w:cs="Times New Roman"/>
                <w:sz w:val="24"/>
                <w:szCs w:val="24"/>
              </w:rPr>
              <w:t xml:space="preserve"> pavadinimas / vardas pavardė ir jų kartu bendrai valdomų akcijų (dalių, pajų) dalis procentais</w:t>
            </w:r>
          </w:p>
        </w:tc>
        <w:tc>
          <w:tcPr>
            <w:tcW w:w="4021" w:type="dxa"/>
            <w:tcBorders>
              <w:top w:val="single" w:sz="4" w:space="0" w:color="auto"/>
              <w:left w:val="single" w:sz="4" w:space="0" w:color="auto"/>
              <w:bottom w:val="single" w:sz="4" w:space="0" w:color="auto"/>
              <w:right w:val="single" w:sz="4" w:space="0" w:color="auto"/>
            </w:tcBorders>
            <w:vAlign w:val="center"/>
          </w:tcPr>
          <w:p w14:paraId="0910BF85" w14:textId="61C8A44A" w:rsidR="00ED0107" w:rsidRPr="00E85FB6" w:rsidRDefault="001B6363" w:rsidP="00170A0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CC0D7F" w:rsidRPr="00E85FB6" w14:paraId="0A1817A6" w14:textId="77777777" w:rsidTr="000A450C">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69A95A" w14:textId="77777777" w:rsidR="00CC0D7F" w:rsidRPr="00E85FB6" w:rsidRDefault="00CC0D7F" w:rsidP="00170A06">
            <w:pPr>
              <w:spacing w:after="0" w:line="240" w:lineRule="auto"/>
              <w:jc w:val="both"/>
              <w:rPr>
                <w:rFonts w:ascii="Times New Roman" w:hAnsi="Times New Roman" w:cs="Times New Roman"/>
                <w:sz w:val="24"/>
                <w:szCs w:val="24"/>
              </w:rPr>
            </w:pPr>
            <w:r w:rsidRPr="00E85FB6">
              <w:rPr>
                <w:rFonts w:ascii="Times New Roman" w:hAnsi="Times New Roman" w:cs="Times New Roman"/>
                <w:sz w:val="24"/>
                <w:szCs w:val="24"/>
              </w:rPr>
              <w:t>Kontroliuojančio (-</w:t>
            </w:r>
            <w:proofErr w:type="spellStart"/>
            <w:r w:rsidRPr="00E85FB6">
              <w:rPr>
                <w:rFonts w:ascii="Times New Roman" w:hAnsi="Times New Roman" w:cs="Times New Roman"/>
                <w:sz w:val="24"/>
                <w:szCs w:val="24"/>
              </w:rPr>
              <w:t>ių</w:t>
            </w:r>
            <w:proofErr w:type="spellEnd"/>
            <w:r w:rsidRPr="00E85FB6">
              <w:rPr>
                <w:rFonts w:ascii="Times New Roman" w:hAnsi="Times New Roman" w:cs="Times New Roman"/>
                <w:sz w:val="24"/>
                <w:szCs w:val="24"/>
              </w:rPr>
              <w:t>) asmens (-ų) registracijos šalis (jei kontroliuojantis asmuo yra juridinis asmuo) arba nuolatinės gyvenamosios vietos ir pilietybės šalys (jei kontroliuojantis asmuo yra fizinis asmuo)</w:t>
            </w:r>
          </w:p>
        </w:tc>
        <w:tc>
          <w:tcPr>
            <w:tcW w:w="4021" w:type="dxa"/>
            <w:tcBorders>
              <w:top w:val="single" w:sz="4" w:space="0" w:color="auto"/>
              <w:left w:val="single" w:sz="4" w:space="0" w:color="auto"/>
              <w:bottom w:val="single" w:sz="4" w:space="0" w:color="auto"/>
              <w:right w:val="single" w:sz="4" w:space="0" w:color="auto"/>
            </w:tcBorders>
            <w:vAlign w:val="center"/>
          </w:tcPr>
          <w:p w14:paraId="6E92A02F" w14:textId="77777777" w:rsidR="00CC0D7F" w:rsidRPr="00E85FB6" w:rsidRDefault="00CC0D7F" w:rsidP="00170A06">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 (jei taikoma)</w:t>
            </w:r>
          </w:p>
        </w:tc>
      </w:tr>
      <w:tr w:rsidR="00AD29B0" w:rsidRPr="00E85FB6" w14:paraId="4A99AE44" w14:textId="77777777" w:rsidTr="000A450C">
        <w:trPr>
          <w:jc w:val="center"/>
        </w:trPr>
        <w:tc>
          <w:tcPr>
            <w:tcW w:w="5807" w:type="dxa"/>
            <w:shd w:val="clear" w:color="auto" w:fill="D5DCE4" w:themeFill="text2" w:themeFillTint="33"/>
            <w:vAlign w:val="center"/>
          </w:tcPr>
          <w:p w14:paraId="18E3DC72" w14:textId="0A94D47E" w:rsidR="00AD29B0" w:rsidRPr="00E85FB6" w:rsidRDefault="00AD29B0" w:rsidP="00AD29B0">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sz w:val="24"/>
                <w:szCs w:val="24"/>
              </w:rPr>
              <w:t>Už pasiūlymą atsakingo asmens pareigos, vardas, pavardė</w:t>
            </w:r>
          </w:p>
        </w:tc>
        <w:tc>
          <w:tcPr>
            <w:tcW w:w="4021" w:type="dxa"/>
            <w:vAlign w:val="center"/>
          </w:tcPr>
          <w:p w14:paraId="788CBF74" w14:textId="77777777" w:rsidR="00AD29B0" w:rsidRPr="00E85FB6" w:rsidRDefault="00AD29B0" w:rsidP="00AD29B0">
            <w:pPr>
              <w:spacing w:after="0" w:line="240" w:lineRule="auto"/>
              <w:jc w:val="center"/>
              <w:rPr>
                <w:rFonts w:ascii="Times New Roman" w:eastAsia="Times New Roman" w:hAnsi="Times New Roman" w:cs="Times New Roman"/>
                <w:b/>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2B58C1C2" w14:textId="77777777" w:rsidTr="000A450C">
        <w:trPr>
          <w:jc w:val="center"/>
        </w:trPr>
        <w:tc>
          <w:tcPr>
            <w:tcW w:w="5807" w:type="dxa"/>
            <w:shd w:val="clear" w:color="auto" w:fill="D5DCE4" w:themeFill="text2" w:themeFillTint="33"/>
            <w:vAlign w:val="center"/>
          </w:tcPr>
          <w:p w14:paraId="04BF3A8D" w14:textId="77777777" w:rsidR="00AD29B0" w:rsidRPr="00E85FB6" w:rsidRDefault="00AD29B0" w:rsidP="00AD29B0">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sz w:val="24"/>
                <w:szCs w:val="24"/>
              </w:rPr>
              <w:t>Telefono numeris</w:t>
            </w:r>
          </w:p>
        </w:tc>
        <w:tc>
          <w:tcPr>
            <w:tcW w:w="4021" w:type="dxa"/>
            <w:vAlign w:val="center"/>
          </w:tcPr>
          <w:p w14:paraId="3735F084" w14:textId="77777777" w:rsidR="00AD29B0" w:rsidRPr="00E85FB6" w:rsidRDefault="00AD29B0" w:rsidP="00AD29B0">
            <w:pPr>
              <w:spacing w:after="0" w:line="240" w:lineRule="auto"/>
              <w:jc w:val="center"/>
              <w:rPr>
                <w:rFonts w:ascii="Times New Roman" w:eastAsia="Times New Roman" w:hAnsi="Times New Roman" w:cs="Times New Roman"/>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7112D403" w14:textId="77777777" w:rsidTr="000A450C">
        <w:trPr>
          <w:jc w:val="center"/>
        </w:trPr>
        <w:tc>
          <w:tcPr>
            <w:tcW w:w="5807" w:type="dxa"/>
            <w:shd w:val="clear" w:color="auto" w:fill="D5DCE4" w:themeFill="text2" w:themeFillTint="33"/>
            <w:vAlign w:val="center"/>
          </w:tcPr>
          <w:p w14:paraId="5CAC3976" w14:textId="77777777" w:rsidR="00AD29B0" w:rsidRPr="00E85FB6" w:rsidRDefault="00AD29B0" w:rsidP="00AD29B0">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sz w:val="24"/>
                <w:szCs w:val="24"/>
              </w:rPr>
              <w:t>El. pašto adresas</w:t>
            </w:r>
          </w:p>
        </w:tc>
        <w:tc>
          <w:tcPr>
            <w:tcW w:w="4021" w:type="dxa"/>
            <w:vAlign w:val="center"/>
          </w:tcPr>
          <w:p w14:paraId="562553F5" w14:textId="77777777" w:rsidR="00AD29B0" w:rsidRPr="00E85FB6" w:rsidRDefault="00AD29B0" w:rsidP="00AD29B0">
            <w:pPr>
              <w:spacing w:after="0" w:line="240" w:lineRule="auto"/>
              <w:jc w:val="center"/>
              <w:rPr>
                <w:rFonts w:ascii="Times New Roman" w:eastAsia="Times New Roman" w:hAnsi="Times New Roman" w:cs="Times New Roman"/>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2C8A9246" w14:textId="77777777" w:rsidTr="000A450C">
        <w:trPr>
          <w:jc w:val="center"/>
        </w:trPr>
        <w:tc>
          <w:tcPr>
            <w:tcW w:w="5807" w:type="dxa"/>
            <w:shd w:val="clear" w:color="auto" w:fill="D5DCE4" w:themeFill="text2" w:themeFillTint="33"/>
            <w:vAlign w:val="center"/>
          </w:tcPr>
          <w:p w14:paraId="63256BB3" w14:textId="52ECF645" w:rsidR="00AD29B0" w:rsidRPr="00E85FB6" w:rsidRDefault="00AD29B0" w:rsidP="00AD29B0">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sz w:val="24"/>
                <w:szCs w:val="24"/>
              </w:rPr>
              <w:t>Tiekėjo banko sąskaita ir sąskaitos bankas</w:t>
            </w:r>
          </w:p>
        </w:tc>
        <w:tc>
          <w:tcPr>
            <w:tcW w:w="4021" w:type="dxa"/>
            <w:vAlign w:val="center"/>
          </w:tcPr>
          <w:p w14:paraId="2DA1A02C" w14:textId="22002FB6" w:rsidR="00AD29B0" w:rsidRPr="00E85FB6" w:rsidRDefault="00AD29B0" w:rsidP="00AD29B0">
            <w:pPr>
              <w:spacing w:after="0" w:line="240" w:lineRule="auto"/>
              <w:jc w:val="center"/>
              <w:rPr>
                <w:rFonts w:ascii="Times New Roman" w:hAnsi="Times New Roman" w:cs="Times New Roman"/>
                <w:bCs/>
                <w:iCs/>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416BBD8D" w14:textId="77777777" w:rsidTr="000A450C">
        <w:trPr>
          <w:jc w:val="center"/>
        </w:trPr>
        <w:tc>
          <w:tcPr>
            <w:tcW w:w="5807" w:type="dxa"/>
            <w:shd w:val="clear" w:color="auto" w:fill="D5DCE4" w:themeFill="text2" w:themeFillTint="33"/>
            <w:vAlign w:val="center"/>
          </w:tcPr>
          <w:p w14:paraId="2F9FC574" w14:textId="57B5AE01" w:rsidR="00AD29B0" w:rsidRPr="00E85FB6" w:rsidRDefault="00AD29B0" w:rsidP="00AD29B0">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sz w:val="24"/>
                <w:szCs w:val="24"/>
              </w:rPr>
              <w:t xml:space="preserve">Tiekėjo už sutartį atsakingo asmens vardas pavardė, el. pašto adresas, tel. numeris </w:t>
            </w:r>
          </w:p>
        </w:tc>
        <w:tc>
          <w:tcPr>
            <w:tcW w:w="4021" w:type="dxa"/>
            <w:vAlign w:val="center"/>
          </w:tcPr>
          <w:p w14:paraId="1F66AF9C" w14:textId="7C331CED" w:rsidR="00AD29B0" w:rsidRPr="00E85FB6" w:rsidRDefault="00AD29B0" w:rsidP="00AD29B0">
            <w:pPr>
              <w:spacing w:after="0" w:line="240" w:lineRule="auto"/>
              <w:jc w:val="center"/>
              <w:rPr>
                <w:rFonts w:ascii="Times New Roman" w:hAnsi="Times New Roman" w:cs="Times New Roman"/>
                <w:bCs/>
                <w:iCs/>
                <w:sz w:val="24"/>
                <w:szCs w:val="24"/>
              </w:rPr>
            </w:pPr>
            <w:r w:rsidRPr="00E85FB6">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32050D00" w:rsidR="00275650" w:rsidRPr="00BB37A7" w:rsidRDefault="00275650" w:rsidP="00E85FB6">
      <w:pPr>
        <w:keepNext/>
        <w:spacing w:before="60" w:after="60" w:line="240" w:lineRule="auto"/>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Informacija apie kiekvieno tiekėjų grupės nario savo jėgomis </w:t>
      </w:r>
      <w:r w:rsidRPr="002D4131">
        <w:rPr>
          <w:rFonts w:ascii="Times New Roman" w:eastAsia="Times New Roman" w:hAnsi="Times New Roman" w:cs="Times New Roman"/>
          <w:sz w:val="24"/>
          <w:szCs w:val="24"/>
        </w:rPr>
        <w:t xml:space="preserve">numatomas teikti paslaugas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r>
    </w:tbl>
    <w:p w14:paraId="7F5336E9" w14:textId="2992B858" w:rsidR="00275650" w:rsidRPr="00275650" w:rsidRDefault="00275650" w:rsidP="00275650">
      <w:pPr>
        <w:pStyle w:val="FootnoteText"/>
        <w:jc w:val="both"/>
      </w:pPr>
      <w:r w:rsidRPr="119D7C2B">
        <w:rPr>
          <w:b/>
          <w:bCs/>
          <w:u w:val="single"/>
        </w:rPr>
        <w:t xml:space="preserve">Kartu su </w:t>
      </w:r>
      <w:r w:rsidR="0F577252" w:rsidRPr="119D7C2B">
        <w:rPr>
          <w:b/>
          <w:bCs/>
          <w:u w:val="single"/>
        </w:rPr>
        <w:t>P</w:t>
      </w:r>
      <w:r w:rsidRPr="119D7C2B">
        <w:rPr>
          <w:b/>
          <w:bCs/>
          <w:u w:val="single"/>
        </w:rPr>
        <w:t>asiūlymu turi būti pateikti</w:t>
      </w:r>
      <w:r>
        <w:t xml:space="preserve"> kiekvieno tiekėjų grupės nario EBVPD</w:t>
      </w:r>
      <w:r w:rsidR="56506F60">
        <w:t xml:space="preserve"> ir </w:t>
      </w:r>
      <w:r>
        <w:t>jungtinės veiklos sutartis.</w:t>
      </w:r>
    </w:p>
    <w:p w14:paraId="469DA27E" w14:textId="3DE27192" w:rsidR="00AD29B0" w:rsidRPr="00C42470" w:rsidRDefault="00AD29B0" w:rsidP="0012047A">
      <w:pPr>
        <w:spacing w:after="0" w:line="240" w:lineRule="auto"/>
        <w:jc w:val="both"/>
        <w:rPr>
          <w:rFonts w:ascii="Times New Roman" w:hAnsi="Times New Roman" w:cs="Times New Roman"/>
          <w:sz w:val="24"/>
          <w:szCs w:val="24"/>
        </w:rPr>
      </w:pPr>
    </w:p>
    <w:p w14:paraId="45A9DE50" w14:textId="4936B0F2" w:rsidR="00C42470" w:rsidRPr="00C42470" w:rsidRDefault="00C42470" w:rsidP="00C42470">
      <w:pPr>
        <w:pStyle w:val="Heading1"/>
        <w:numPr>
          <w:ilvl w:val="0"/>
          <w:numId w:val="6"/>
        </w:numPr>
        <w:spacing w:before="60" w:after="60"/>
        <w:jc w:val="left"/>
        <w:rPr>
          <w:b/>
          <w:bCs/>
          <w:sz w:val="24"/>
        </w:rPr>
      </w:pPr>
      <w:r w:rsidRPr="00C42470">
        <w:rPr>
          <w:b/>
          <w:bCs/>
          <w:color w:val="00B0F0"/>
          <w:sz w:val="24"/>
        </w:rPr>
        <w:t>INFORMACIJA APIE RĖMIMĄSI KITŲ ŪKIO SUBJEKTŲ PAJĖGUMAIS</w:t>
      </w:r>
    </w:p>
    <w:p w14:paraId="20C271AA" w14:textId="4ACC366D" w:rsidR="00C42470" w:rsidRPr="00B529A7" w:rsidRDefault="00C42470" w:rsidP="00C42470">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straipsniu, bus laikoma, kad Pirkimo dokumentuose nurodytus kvalifikacijos reikalavimus atitinka pats Tiekėjas.</w:t>
      </w:r>
    </w:p>
    <w:p w14:paraId="5E8F4EFD" w14:textId="522F0B5B" w:rsidR="00C42470" w:rsidRPr="00BB37A7" w:rsidRDefault="00C42470" w:rsidP="00C42470">
      <w:pPr>
        <w:pStyle w:val="ListParagraph"/>
        <w:numPr>
          <w:ilvl w:val="1"/>
          <w:numId w:val="6"/>
        </w:numPr>
        <w:tabs>
          <w:tab w:val="left" w:pos="567"/>
        </w:tabs>
        <w:spacing w:before="60" w:after="60" w:line="240" w:lineRule="auto"/>
        <w:ind w:left="0" w:right="-31" w:firstLine="0"/>
        <w:contextualSpacing w:val="0"/>
        <w:jc w:val="both"/>
        <w:rPr>
          <w:rFonts w:ascii="Times New Roman" w:hAnsi="Times New Roman" w:cs="Times New Roman"/>
          <w:sz w:val="24"/>
          <w:szCs w:val="24"/>
        </w:rPr>
      </w:pPr>
      <w:r w:rsidRPr="00B529A7">
        <w:rPr>
          <w:rFonts w:ascii="Times New Roman" w:hAnsi="Times New Roman" w:cs="Times New Roman"/>
          <w:sz w:val="24"/>
          <w:szCs w:val="24"/>
        </w:rPr>
        <w:t>Informacija apie kvazisubtiekėjus</w:t>
      </w:r>
      <w:r w:rsidRPr="00B529A7">
        <w:rPr>
          <w:rStyle w:val="FootnoteReference"/>
          <w:rFonts w:ascii="Times New Roman" w:hAnsi="Times New Roman" w:cs="Times New Roman"/>
          <w:sz w:val="24"/>
          <w:szCs w:val="24"/>
        </w:rPr>
        <w:footnoteReference w:id="8"/>
      </w:r>
      <w:r w:rsidRPr="00BB37A7">
        <w:rPr>
          <w:rFonts w:ascii="Times New Roman" w:hAnsi="Times New Roman" w:cs="Times New Roman"/>
          <w:sz w:val="24"/>
          <w:szCs w:val="24"/>
        </w:rPr>
        <w:t xml:space="preserve"> </w:t>
      </w:r>
      <w:r w:rsidRPr="00BB37A7">
        <w:rPr>
          <w:rFonts w:ascii="Times New Roman" w:hAnsi="Times New Roman" w:cs="Times New Roman"/>
          <w:i/>
          <w:iCs/>
          <w:sz w:val="24"/>
          <w:szCs w:val="24"/>
        </w:rPr>
        <w:t>(pildoma, jei tiekėjas juos ketina pasitelkti)</w:t>
      </w:r>
      <w:r w:rsidRPr="00BB37A7">
        <w:rPr>
          <w:rFonts w:ascii="Times New Roman" w:hAnsi="Times New Roman" w:cs="Times New Roman"/>
          <w:sz w:val="24"/>
          <w:szCs w:val="24"/>
        </w:rPr>
        <w:t xml:space="preserve">: </w:t>
      </w:r>
    </w:p>
    <w:tbl>
      <w:tblPr>
        <w:tblStyle w:val="TableGrid"/>
        <w:tblW w:w="9634" w:type="dxa"/>
        <w:tblLook w:val="04A0" w:firstRow="1" w:lastRow="0" w:firstColumn="1" w:lastColumn="0" w:noHBand="0" w:noVBand="1"/>
      </w:tblPr>
      <w:tblGrid>
        <w:gridCol w:w="562"/>
        <w:gridCol w:w="2694"/>
        <w:gridCol w:w="3260"/>
        <w:gridCol w:w="3118"/>
      </w:tblGrid>
      <w:tr w:rsidR="00C42470" w:rsidRPr="00BB37A7" w14:paraId="05C062E5" w14:textId="77777777" w:rsidTr="00C42470">
        <w:tc>
          <w:tcPr>
            <w:tcW w:w="562" w:type="dxa"/>
            <w:shd w:val="clear" w:color="auto" w:fill="D5DCE4" w:themeFill="text2" w:themeFillTint="33"/>
            <w:vAlign w:val="center"/>
          </w:tcPr>
          <w:p w14:paraId="3AD61DA5"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33C25B2"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694" w:type="dxa"/>
            <w:shd w:val="clear" w:color="auto" w:fill="D5DCE4" w:themeFill="text2" w:themeFillTint="33"/>
            <w:vAlign w:val="center"/>
          </w:tcPr>
          <w:p w14:paraId="757F06EF"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siūlomų specialistų vardas, pavardė</w:t>
            </w:r>
          </w:p>
        </w:tc>
        <w:tc>
          <w:tcPr>
            <w:tcW w:w="3260" w:type="dxa"/>
            <w:shd w:val="clear" w:color="auto" w:fill="D5DCE4" w:themeFill="text2" w:themeFillTint="33"/>
            <w:vAlign w:val="center"/>
          </w:tcPr>
          <w:p w14:paraId="253A06E5"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Nuoroda į tikslų kvalifikacijos reikalavimą, kuriam atitikti bus pasitelkiamas </w:t>
            </w:r>
            <w:proofErr w:type="spellStart"/>
            <w:r w:rsidRPr="00BB37A7">
              <w:rPr>
                <w:rFonts w:ascii="Times New Roman" w:eastAsia="Times New Roman" w:hAnsi="Times New Roman" w:cs="Times New Roman"/>
                <w:sz w:val="24"/>
                <w:szCs w:val="24"/>
              </w:rPr>
              <w:t>kvazisubtiekėjas</w:t>
            </w:r>
            <w:proofErr w:type="spellEnd"/>
          </w:p>
        </w:tc>
        <w:tc>
          <w:tcPr>
            <w:tcW w:w="3118" w:type="dxa"/>
            <w:shd w:val="clear" w:color="auto" w:fill="D5DCE4" w:themeFill="text2" w:themeFillTint="33"/>
            <w:vAlign w:val="center"/>
          </w:tcPr>
          <w:p w14:paraId="3E2753A3"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Teisinis santykis su Tiekėju (ketinama įdarbinti)</w:t>
            </w:r>
          </w:p>
        </w:tc>
      </w:tr>
      <w:tr w:rsidR="00C42470" w:rsidRPr="00BB37A7" w14:paraId="39532EE8" w14:textId="77777777" w:rsidTr="00C42470">
        <w:tc>
          <w:tcPr>
            <w:tcW w:w="562" w:type="dxa"/>
          </w:tcPr>
          <w:p w14:paraId="409E9407"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2694" w:type="dxa"/>
          </w:tcPr>
          <w:p w14:paraId="1EA1AA29"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260" w:type="dxa"/>
          </w:tcPr>
          <w:p w14:paraId="3B09A3A9"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118" w:type="dxa"/>
          </w:tcPr>
          <w:p w14:paraId="7BD87025" w14:textId="77777777" w:rsidR="00C42470" w:rsidRPr="00BB37A7" w:rsidRDefault="00C42470" w:rsidP="001200A8">
            <w:pPr>
              <w:spacing w:before="60" w:after="60" w:line="240" w:lineRule="auto"/>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Laimėjimo atveju bus įdarbintas</w:t>
            </w:r>
          </w:p>
        </w:tc>
      </w:tr>
      <w:tr w:rsidR="00C42470" w:rsidRPr="00BB37A7" w14:paraId="7115C208" w14:textId="77777777" w:rsidTr="00C42470">
        <w:tc>
          <w:tcPr>
            <w:tcW w:w="562" w:type="dxa"/>
          </w:tcPr>
          <w:p w14:paraId="473B50AC"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2694" w:type="dxa"/>
          </w:tcPr>
          <w:p w14:paraId="4992C0E2"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260" w:type="dxa"/>
          </w:tcPr>
          <w:p w14:paraId="1DFE753F"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118" w:type="dxa"/>
          </w:tcPr>
          <w:p w14:paraId="45E4AEE1"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bl>
    <w:p w14:paraId="6AC19401" w14:textId="7E405944" w:rsidR="00C42470" w:rsidRPr="00C42470" w:rsidRDefault="08226675" w:rsidP="00C42470">
      <w:pPr>
        <w:pStyle w:val="FootnoteText"/>
        <w:jc w:val="both"/>
      </w:pPr>
      <w:r w:rsidRPr="33DB59C8">
        <w:rPr>
          <w:b/>
          <w:bCs/>
          <w:u w:val="single"/>
        </w:rPr>
        <w:t>Kartu su Pasiūlymu</w:t>
      </w:r>
      <w:r w:rsidR="00C42470" w:rsidRPr="33DB59C8">
        <w:rPr>
          <w:b/>
          <w:bCs/>
          <w:u w:val="single"/>
        </w:rPr>
        <w:t xml:space="preserve"> Tiekėjas tur</w:t>
      </w:r>
      <w:r w:rsidR="6A2A99C4" w:rsidRPr="33DB59C8">
        <w:rPr>
          <w:b/>
          <w:bCs/>
          <w:u w:val="single"/>
        </w:rPr>
        <w:t>i</w:t>
      </w:r>
      <w:r w:rsidR="00C42470" w:rsidRPr="33DB59C8">
        <w:rPr>
          <w:b/>
          <w:bCs/>
          <w:u w:val="single"/>
        </w:rPr>
        <w:t xml:space="preserve"> pateikti specialistų užpildytas ir pasirašytas deklaracijas</w:t>
      </w:r>
      <w:r w:rsidR="00C42470">
        <w:t xml:space="preserve"> „Dėl specialisto sutikimo būti įdarbintu“ (</w:t>
      </w:r>
      <w:r w:rsidR="00C42470" w:rsidRPr="006651A2">
        <w:t xml:space="preserve">SPS priedas Nr. </w:t>
      </w:r>
      <w:r w:rsidR="006651A2" w:rsidRPr="006651A2">
        <w:rPr>
          <w:lang w:val="en-US"/>
        </w:rPr>
        <w:t>8</w:t>
      </w:r>
      <w:r w:rsidR="00C42470" w:rsidRPr="006651A2">
        <w:t xml:space="preserve">), patvirtinančias </w:t>
      </w:r>
      <w:r w:rsidR="00C42470">
        <w:t>sutikimą būti įdarbintu laimėjimo atveju. Tiekėjas, pateikdamas savo užpildytą ir pasirašytą EBVPD deklaruoja, kad jo pasitelkti specialistai atitinka specialistui keliamus reikalavimus.</w:t>
      </w: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bl>
    <w:p w14:paraId="79C69469" w14:textId="4B9BB1E6" w:rsidR="00C42470" w:rsidRPr="00DD6BB4"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6E84DB2F">
        <w:rPr>
          <w:rFonts w:ascii="Times New Roman" w:hAnsi="Times New Roman" w:cs="Times New Roman"/>
          <w:sz w:val="20"/>
          <w:szCs w:val="20"/>
          <w:lang w:eastAsia="lt-LT"/>
        </w:rPr>
        <w:t>Lentelėje Tiekėjo nurodytus kvalifikacijos reikalavimus gali atitikti Tiekėjas ir (ar) Ūkio subjektas arba abu kartu. </w:t>
      </w:r>
      <w:r w:rsidRPr="6E84DB2F">
        <w:rPr>
          <w:rFonts w:ascii="Times New Roman" w:hAnsi="Times New Roman" w:cs="Times New Roman"/>
          <w:b/>
          <w:bCs/>
          <w:sz w:val="20"/>
          <w:szCs w:val="20"/>
          <w:lang w:eastAsia="lt-LT"/>
        </w:rPr>
        <w:t>Pastaba:</w:t>
      </w:r>
      <w:r w:rsidRPr="6E84DB2F">
        <w:rPr>
          <w:rFonts w:ascii="Times New Roman" w:hAnsi="Times New Roman" w:cs="Times New Roman"/>
          <w:sz w:val="20"/>
          <w:szCs w:val="20"/>
          <w:lang w:eastAsia="lt-LT"/>
        </w:rPr>
        <w:t> </w:t>
      </w:r>
      <w:r w:rsidRPr="6E84DB2F">
        <w:rPr>
          <w:rFonts w:ascii="Times New Roman" w:hAnsi="Times New Roman" w:cs="Times New Roman"/>
          <w:sz w:val="20"/>
          <w:szCs w:val="20"/>
          <w:u w:val="single"/>
          <w:lang w:eastAsia="lt-LT"/>
        </w:rPr>
        <w:t xml:space="preserve">Kartu su </w:t>
      </w:r>
      <w:r w:rsidR="2B1520BA" w:rsidRPr="6E84DB2F">
        <w:rPr>
          <w:rFonts w:ascii="Times New Roman" w:hAnsi="Times New Roman" w:cs="Times New Roman"/>
          <w:sz w:val="20"/>
          <w:szCs w:val="20"/>
          <w:u w:val="single"/>
          <w:lang w:eastAsia="lt-LT"/>
        </w:rPr>
        <w:t>P</w:t>
      </w:r>
      <w:r w:rsidRPr="6E84DB2F">
        <w:rPr>
          <w:rFonts w:ascii="Times New Roman" w:hAnsi="Times New Roman" w:cs="Times New Roman"/>
          <w:sz w:val="20"/>
          <w:szCs w:val="20"/>
          <w:u w:val="single"/>
          <w:lang w:eastAsia="lt-LT"/>
        </w:rPr>
        <w:t>asiūlymu Tiekėjas turi pateikti  Ūkio subjektų, kurių pajėgumais remiasi, užpildytus ir pasirašytus EBVPD</w:t>
      </w:r>
      <w:r w:rsidR="315D27A8" w:rsidRPr="6E84DB2F">
        <w:rPr>
          <w:rFonts w:ascii="Times New Roman" w:hAnsi="Times New Roman" w:cs="Times New Roman"/>
          <w:sz w:val="20"/>
          <w:szCs w:val="20"/>
          <w:u w:val="single"/>
          <w:lang w:eastAsia="lt-LT"/>
        </w:rPr>
        <w:t xml:space="preserve"> ir </w:t>
      </w:r>
      <w:r w:rsidR="315D27A8" w:rsidRPr="6E84DB2F">
        <w:rPr>
          <w:rFonts w:ascii="Times New Roman" w:hAnsi="Times New Roman" w:cs="Times New Roman"/>
          <w:sz w:val="20"/>
          <w:szCs w:val="20"/>
          <w:u w:val="single"/>
        </w:rPr>
        <w:t>įrodymus, kad vykdant Sutartį bus prieinami lentelėje nurodytų ūkio subjektų pajėgumai</w:t>
      </w:r>
      <w:r w:rsidR="315D27A8" w:rsidRPr="6E84DB2F">
        <w:rPr>
          <w:rFonts w:ascii="Times New Roman" w:hAnsi="Times New Roman" w:cs="Times New Roman"/>
          <w:sz w:val="20"/>
          <w:szCs w:val="20"/>
        </w:rPr>
        <w:t xml:space="preserve"> (pvz. sutartis, ketinimų protokolas, užpildytas ir pasirašytas SPS priedas Nr. </w:t>
      </w:r>
      <w:r w:rsidR="3EB04330" w:rsidRPr="6E84DB2F">
        <w:rPr>
          <w:rFonts w:ascii="Times New Roman" w:hAnsi="Times New Roman" w:cs="Times New Roman"/>
          <w:sz w:val="20"/>
          <w:szCs w:val="20"/>
        </w:rPr>
        <w:t>9</w:t>
      </w:r>
      <w:r w:rsidR="315D27A8" w:rsidRPr="6E84DB2F">
        <w:rPr>
          <w:rFonts w:ascii="Times New Roman" w:hAnsi="Times New Roman" w:cs="Times New Roman"/>
          <w:sz w:val="20"/>
          <w:szCs w:val="20"/>
        </w:rPr>
        <w:t>)</w:t>
      </w:r>
      <w:r w:rsidRPr="6E84DB2F">
        <w:rPr>
          <w:rFonts w:ascii="Times New Roman" w:hAnsi="Times New Roman" w:cs="Times New Roman"/>
          <w:sz w:val="20"/>
          <w:szCs w:val="20"/>
          <w:lang w:eastAsia="lt-LT"/>
        </w:rPr>
        <w:t>. Pažymima, kad Tiekėjas, sutarties vykdymo metu negalės remtis Ūkio subjektais, kurių neišviešino.</w:t>
      </w:r>
      <w:r w:rsidRPr="6E84DB2F">
        <w:rPr>
          <w:rFonts w:ascii="Times New Roman" w:hAnsi="Times New Roman" w:cs="Times New Roman"/>
          <w:sz w:val="20"/>
          <w:szCs w:val="20"/>
        </w:rPr>
        <w:t xml:space="preserve"> </w:t>
      </w:r>
    </w:p>
    <w:p w14:paraId="575BE261" w14:textId="5535D6CE" w:rsidR="0086049A" w:rsidRPr="00DD6BB4"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0E3606">
        <w:tc>
          <w:tcPr>
            <w:tcW w:w="556" w:type="dxa"/>
            <w:shd w:val="clear" w:color="auto" w:fill="D5DCE4" w:themeFill="text2" w:themeFillTint="33"/>
            <w:vAlign w:val="center"/>
          </w:tcPr>
          <w:p w14:paraId="7E576094"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lastRenderedPageBreak/>
              <w:t>Eil.</w:t>
            </w:r>
          </w:p>
          <w:p w14:paraId="79210C2B"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9"/>
            </w:r>
          </w:p>
        </w:tc>
        <w:tc>
          <w:tcPr>
            <w:tcW w:w="3539" w:type="dxa"/>
            <w:shd w:val="clear" w:color="auto" w:fill="D5DCE4" w:themeFill="text2" w:themeFillTint="33"/>
            <w:vAlign w:val="center"/>
          </w:tcPr>
          <w:p w14:paraId="49460657" w14:textId="67D7E3A1" w:rsidR="00497F82" w:rsidRPr="00DD6BB4" w:rsidRDefault="00B8343B"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0E3606">
        <w:tc>
          <w:tcPr>
            <w:tcW w:w="556" w:type="dxa"/>
          </w:tcPr>
          <w:p w14:paraId="7E1EE569"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0E3606">
        <w:tc>
          <w:tcPr>
            <w:tcW w:w="556" w:type="dxa"/>
          </w:tcPr>
          <w:p w14:paraId="14DE700E"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68" w:type="dxa"/>
          </w:tcPr>
          <w:p w14:paraId="347D83C1"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3" w:type="dxa"/>
          </w:tcPr>
          <w:p w14:paraId="59D7FAF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39" w:type="dxa"/>
          </w:tcPr>
          <w:p w14:paraId="4B295F71" w14:textId="5984E1D1"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bl>
    <w:p w14:paraId="37D7F084" w14:textId="2F049315" w:rsidR="00D637A4" w:rsidRPr="000E3606" w:rsidRDefault="000E3606" w:rsidP="00D637A4">
      <w:pPr>
        <w:pStyle w:val="FootnoteText"/>
        <w:jc w:val="both"/>
        <w:rPr>
          <w:color w:val="FF0000"/>
        </w:rPr>
      </w:pPr>
      <w:r w:rsidRPr="6E84DB2F">
        <w:rPr>
          <w:b/>
          <w:bCs/>
          <w:lang w:eastAsia="lt-LT"/>
        </w:rPr>
        <w:t>Pastaba:</w:t>
      </w:r>
      <w:r w:rsidRPr="6E84DB2F">
        <w:rPr>
          <w:lang w:eastAsia="lt-LT"/>
        </w:rPr>
        <w:t> </w:t>
      </w:r>
      <w:r w:rsidRPr="6E84DB2F">
        <w:rPr>
          <w:u w:val="single"/>
          <w:lang w:eastAsia="lt-LT"/>
        </w:rPr>
        <w:t>k</w:t>
      </w:r>
      <w:r w:rsidR="2B789059" w:rsidRPr="6E84DB2F">
        <w:rPr>
          <w:u w:val="single"/>
        </w:rPr>
        <w:t>artu su Pasiūlymu</w:t>
      </w:r>
      <w:r w:rsidR="00D637A4" w:rsidRPr="6E84DB2F">
        <w:rPr>
          <w:u w:val="single"/>
        </w:rPr>
        <w:t xml:space="preserve"> Tiekėjas tur</w:t>
      </w:r>
      <w:r w:rsidR="0DA0370D" w:rsidRPr="6E84DB2F">
        <w:rPr>
          <w:u w:val="single"/>
        </w:rPr>
        <w:t>i</w:t>
      </w:r>
      <w:r w:rsidR="00D637A4" w:rsidRPr="6E84DB2F">
        <w:rPr>
          <w:u w:val="single"/>
        </w:rPr>
        <w:t xml:space="preserve"> pateikti įrodymus, kad vykdant Sutartį bus prieinami lentelėje nurodytų subtiekėjų pajėgumai</w:t>
      </w:r>
      <w:r w:rsidR="00D637A4">
        <w:t xml:space="preserve"> (užpildytas ir pasirašytas SPS priedas Nr. </w:t>
      </w:r>
      <w:r w:rsidR="78C41B62">
        <w:t>9</w:t>
      </w:r>
      <w:r w:rsidR="00BF2A2C">
        <w:t>).</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1EFF6D5D"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ListParagraph"/>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BF2A2C">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0C3A91" w:rsidRPr="00DD6BB4" w14:paraId="07889E74" w14:textId="77777777" w:rsidTr="00426D7D">
        <w:trPr>
          <w:trHeight w:val="156"/>
        </w:trPr>
        <w:tc>
          <w:tcPr>
            <w:tcW w:w="557" w:type="dxa"/>
          </w:tcPr>
          <w:p w14:paraId="6C14A47F" w14:textId="77777777" w:rsidR="000C3A91" w:rsidRPr="00DD6BB4" w:rsidDel="00AA2EBD" w:rsidRDefault="000C3A91" w:rsidP="000C3A91">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vAlign w:val="center"/>
          </w:tcPr>
          <w:p w14:paraId="6EF78389" w14:textId="4AC80D16" w:rsidR="000C3A91" w:rsidRPr="00E6763B" w:rsidRDefault="000C3A91" w:rsidP="000C3A9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Remonto ir techninės priežiūros p</w:t>
            </w:r>
            <w:r w:rsidRPr="00346EAF">
              <w:rPr>
                <w:rFonts w:ascii="Times New Roman" w:eastAsia="Times New Roman" w:hAnsi="Times New Roman" w:cs="Times New Roman"/>
                <w:sz w:val="24"/>
                <w:szCs w:val="24"/>
                <w:lang w:eastAsia="lt-LT"/>
              </w:rPr>
              <w:t>aslaug</w:t>
            </w:r>
            <w:r>
              <w:rPr>
                <w:rFonts w:ascii="Times New Roman" w:eastAsia="Times New Roman" w:hAnsi="Times New Roman" w:cs="Times New Roman"/>
                <w:sz w:val="24"/>
                <w:szCs w:val="24"/>
                <w:lang w:eastAsia="lt-LT"/>
              </w:rPr>
              <w:t>o</w:t>
            </w:r>
            <w:r w:rsidRPr="00346EAF">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w:t>
            </w:r>
            <w:r w:rsidRPr="00346EAF">
              <w:rPr>
                <w:rFonts w:ascii="Times New Roman" w:eastAsia="Times New Roman" w:hAnsi="Times New Roman" w:cs="Times New Roman"/>
                <w:sz w:val="24"/>
                <w:szCs w:val="24"/>
                <w:lang w:eastAsia="lt-LT"/>
              </w:rPr>
              <w:t xml:space="preserve"> 8/5 </w:t>
            </w:r>
            <w:r>
              <w:rPr>
                <w:rFonts w:ascii="Times New Roman" w:eastAsia="Times New Roman" w:hAnsi="Times New Roman" w:cs="Times New Roman"/>
                <w:sz w:val="24"/>
                <w:szCs w:val="24"/>
                <w:lang w:eastAsia="lt-LT"/>
              </w:rPr>
              <w:t>r</w:t>
            </w:r>
            <w:r w:rsidRPr="00346EAF">
              <w:rPr>
                <w:rFonts w:ascii="Times New Roman" w:eastAsia="Times New Roman" w:hAnsi="Times New Roman" w:cs="Times New Roman"/>
                <w:sz w:val="24"/>
                <w:szCs w:val="24"/>
                <w:lang w:eastAsia="lt-LT"/>
              </w:rPr>
              <w:t>ežimu</w:t>
            </w:r>
          </w:p>
        </w:tc>
        <w:tc>
          <w:tcPr>
            <w:tcW w:w="4536" w:type="dxa"/>
            <w:tcMar>
              <w:top w:w="0" w:type="dxa"/>
              <w:left w:w="108" w:type="dxa"/>
              <w:bottom w:w="0" w:type="dxa"/>
              <w:right w:w="108" w:type="dxa"/>
            </w:tcMar>
          </w:tcPr>
          <w:p w14:paraId="287E1216" w14:textId="4EF0C210" w:rsidR="000C3A91" w:rsidRPr="00DD6BB4" w:rsidRDefault="000C3A91" w:rsidP="000C3A91">
            <w:pPr>
              <w:spacing w:after="0" w:line="240" w:lineRule="auto"/>
              <w:rPr>
                <w:rFonts w:ascii="Times New Roman" w:hAnsi="Times New Roman" w:cs="Times New Roman"/>
                <w:i/>
                <w:iCs/>
                <w:color w:val="FF0000"/>
                <w:sz w:val="24"/>
                <w:szCs w:val="24"/>
              </w:rPr>
            </w:pPr>
            <w:r w:rsidRPr="00E85FB6">
              <w:rPr>
                <w:rFonts w:ascii="Times New Roman" w:eastAsia="Times New Roman" w:hAnsi="Times New Roman" w:cs="Times New Roman"/>
                <w:b/>
                <w:i/>
                <w:color w:val="FF0000"/>
                <w:sz w:val="24"/>
                <w:szCs w:val="24"/>
              </w:rPr>
              <w:t>Užpildyti</w:t>
            </w:r>
          </w:p>
        </w:tc>
      </w:tr>
      <w:tr w:rsidR="000C3A91" w:rsidRPr="00DD6BB4" w14:paraId="2C4054FF" w14:textId="77777777" w:rsidTr="00426D7D">
        <w:trPr>
          <w:trHeight w:val="156"/>
        </w:trPr>
        <w:tc>
          <w:tcPr>
            <w:tcW w:w="557" w:type="dxa"/>
          </w:tcPr>
          <w:p w14:paraId="509B2BB8" w14:textId="2DE1E0F2" w:rsidR="000C3A91" w:rsidRPr="00DD6BB4" w:rsidRDefault="000C3A91" w:rsidP="000C3A9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36" w:type="dxa"/>
            <w:tcMar>
              <w:top w:w="0" w:type="dxa"/>
              <w:left w:w="108" w:type="dxa"/>
              <w:bottom w:w="0" w:type="dxa"/>
              <w:right w:w="108" w:type="dxa"/>
            </w:tcMar>
            <w:vAlign w:val="center"/>
          </w:tcPr>
          <w:p w14:paraId="6BE90DEE" w14:textId="77AAD95C" w:rsidR="000C3A91" w:rsidRPr="00E6763B" w:rsidRDefault="000C3A91" w:rsidP="000C3A9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Neplaninės</w:t>
            </w:r>
            <w:r w:rsidRPr="00346EAF">
              <w:rPr>
                <w:rFonts w:ascii="Times New Roman" w:eastAsia="Times New Roman" w:hAnsi="Times New Roman" w:cs="Times New Roman"/>
                <w:sz w:val="24"/>
                <w:szCs w:val="24"/>
                <w:lang w:eastAsia="lt-LT"/>
              </w:rPr>
              <w:t xml:space="preserve"> paslaug</w:t>
            </w:r>
            <w:r>
              <w:rPr>
                <w:rFonts w:ascii="Times New Roman" w:eastAsia="Times New Roman" w:hAnsi="Times New Roman" w:cs="Times New Roman"/>
                <w:sz w:val="24"/>
                <w:szCs w:val="24"/>
                <w:lang w:eastAsia="lt-LT"/>
              </w:rPr>
              <w:t>os</w:t>
            </w:r>
            <w:r w:rsidRPr="00346EAF">
              <w:rPr>
                <w:rFonts w:ascii="Times New Roman" w:eastAsia="Times New Roman" w:hAnsi="Times New Roman" w:cs="Times New Roman"/>
                <w:sz w:val="24"/>
                <w:szCs w:val="24"/>
                <w:lang w:eastAsia="lt-LT"/>
              </w:rPr>
              <w:t xml:space="preserve">, 8/5 </w:t>
            </w:r>
            <w:r>
              <w:rPr>
                <w:rFonts w:ascii="Times New Roman" w:eastAsia="Times New Roman" w:hAnsi="Times New Roman" w:cs="Times New Roman"/>
                <w:sz w:val="24"/>
                <w:szCs w:val="24"/>
                <w:lang w:eastAsia="lt-LT"/>
              </w:rPr>
              <w:t>r</w:t>
            </w:r>
            <w:r w:rsidRPr="00346EAF">
              <w:rPr>
                <w:rFonts w:ascii="Times New Roman" w:eastAsia="Times New Roman" w:hAnsi="Times New Roman" w:cs="Times New Roman"/>
                <w:sz w:val="24"/>
                <w:szCs w:val="24"/>
                <w:lang w:eastAsia="lt-LT"/>
              </w:rPr>
              <w:t xml:space="preserve">ežimu </w:t>
            </w:r>
          </w:p>
        </w:tc>
        <w:tc>
          <w:tcPr>
            <w:tcW w:w="4536" w:type="dxa"/>
            <w:tcMar>
              <w:top w:w="0" w:type="dxa"/>
              <w:left w:w="108" w:type="dxa"/>
              <w:bottom w:w="0" w:type="dxa"/>
              <w:right w:w="108" w:type="dxa"/>
            </w:tcMar>
          </w:tcPr>
          <w:p w14:paraId="66C8465D" w14:textId="7BA764DA" w:rsidR="000C3A91" w:rsidRPr="00E85FB6" w:rsidRDefault="000C3A91" w:rsidP="000C3A91">
            <w:pPr>
              <w:spacing w:after="0" w:line="240" w:lineRule="auto"/>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w:t>
            </w:r>
          </w:p>
        </w:tc>
      </w:tr>
      <w:tr w:rsidR="000C3A91" w:rsidRPr="00DD6BB4" w14:paraId="34B3ACA1" w14:textId="77777777" w:rsidTr="00426D7D">
        <w:trPr>
          <w:trHeight w:val="156"/>
        </w:trPr>
        <w:tc>
          <w:tcPr>
            <w:tcW w:w="557" w:type="dxa"/>
          </w:tcPr>
          <w:p w14:paraId="57A0F0F1" w14:textId="2A707BAE" w:rsidR="000C3A91" w:rsidRPr="00DD6BB4" w:rsidRDefault="000C3A91" w:rsidP="000C3A9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36" w:type="dxa"/>
            <w:tcMar>
              <w:top w:w="0" w:type="dxa"/>
              <w:left w:w="108" w:type="dxa"/>
              <w:bottom w:w="0" w:type="dxa"/>
              <w:right w:w="108" w:type="dxa"/>
            </w:tcMar>
            <w:vAlign w:val="center"/>
          </w:tcPr>
          <w:p w14:paraId="54482CB5" w14:textId="70618C7D" w:rsidR="000C3A91" w:rsidRPr="00E6763B" w:rsidRDefault="000C3A91" w:rsidP="000C3A91">
            <w:pPr>
              <w:spacing w:after="0" w:line="240" w:lineRule="auto"/>
              <w:rPr>
                <w:rFonts w:ascii="Times New Roman" w:hAnsi="Times New Roman" w:cs="Times New Roman"/>
                <w:sz w:val="24"/>
                <w:szCs w:val="24"/>
              </w:rPr>
            </w:pPr>
            <w:r w:rsidRPr="00346EAF">
              <w:rPr>
                <w:rFonts w:ascii="Times New Roman" w:eastAsia="Times New Roman" w:hAnsi="Times New Roman" w:cs="Times New Roman"/>
                <w:sz w:val="24"/>
                <w:szCs w:val="24"/>
                <w:lang w:eastAsia="lt-LT"/>
              </w:rPr>
              <w:t xml:space="preserve">Avarinės tarnybos </w:t>
            </w:r>
            <w:r>
              <w:rPr>
                <w:rFonts w:ascii="Times New Roman" w:eastAsia="Times New Roman" w:hAnsi="Times New Roman" w:cs="Times New Roman"/>
                <w:sz w:val="24"/>
                <w:szCs w:val="24"/>
                <w:lang w:eastAsia="lt-LT"/>
              </w:rPr>
              <w:t>paslaugos</w:t>
            </w:r>
            <w:r w:rsidRPr="00346EAF">
              <w:rPr>
                <w:rFonts w:ascii="Times New Roman" w:eastAsia="Times New Roman" w:hAnsi="Times New Roman" w:cs="Times New Roman"/>
                <w:sz w:val="24"/>
                <w:szCs w:val="24"/>
                <w:lang w:eastAsia="lt-LT"/>
              </w:rPr>
              <w:t xml:space="preserve"> gedimo ar avarijos </w:t>
            </w:r>
            <w:r>
              <w:rPr>
                <w:rFonts w:ascii="Times New Roman" w:eastAsia="Times New Roman" w:hAnsi="Times New Roman" w:cs="Times New Roman"/>
                <w:sz w:val="24"/>
                <w:szCs w:val="24"/>
                <w:lang w:eastAsia="lt-LT"/>
              </w:rPr>
              <w:t xml:space="preserve">metu, </w:t>
            </w:r>
            <w:r w:rsidRPr="00346EAF">
              <w:rPr>
                <w:rFonts w:ascii="Times New Roman" w:eastAsia="Times New Roman" w:hAnsi="Times New Roman" w:cs="Times New Roman"/>
                <w:sz w:val="24"/>
                <w:szCs w:val="24"/>
                <w:lang w:eastAsia="lt-LT"/>
              </w:rPr>
              <w:t xml:space="preserve">24/7 </w:t>
            </w:r>
            <w:r>
              <w:rPr>
                <w:rFonts w:ascii="Times New Roman" w:eastAsia="Times New Roman" w:hAnsi="Times New Roman" w:cs="Times New Roman"/>
                <w:sz w:val="24"/>
                <w:szCs w:val="24"/>
                <w:lang w:eastAsia="lt-LT"/>
              </w:rPr>
              <w:t>r</w:t>
            </w:r>
            <w:r w:rsidRPr="00346EAF">
              <w:rPr>
                <w:rFonts w:ascii="Times New Roman" w:eastAsia="Times New Roman" w:hAnsi="Times New Roman" w:cs="Times New Roman"/>
                <w:sz w:val="24"/>
                <w:szCs w:val="24"/>
                <w:lang w:eastAsia="lt-LT"/>
              </w:rPr>
              <w:t>ežimu</w:t>
            </w:r>
            <w:r>
              <w:rPr>
                <w:rFonts w:ascii="Times New Roman" w:eastAsia="Times New Roman" w:hAnsi="Times New Roman" w:cs="Times New Roman"/>
                <w:sz w:val="24"/>
                <w:szCs w:val="24"/>
                <w:lang w:eastAsia="lt-LT"/>
              </w:rPr>
              <w:t xml:space="preserve"> </w:t>
            </w:r>
          </w:p>
        </w:tc>
        <w:tc>
          <w:tcPr>
            <w:tcW w:w="4536" w:type="dxa"/>
            <w:tcMar>
              <w:top w:w="0" w:type="dxa"/>
              <w:left w:w="108" w:type="dxa"/>
              <w:bottom w:w="0" w:type="dxa"/>
              <w:right w:w="108" w:type="dxa"/>
            </w:tcMar>
          </w:tcPr>
          <w:p w14:paraId="6FE80FD1" w14:textId="5FD505D7" w:rsidR="000C3A91" w:rsidRPr="00E85FB6" w:rsidRDefault="000C3A91" w:rsidP="000C3A91">
            <w:pPr>
              <w:spacing w:after="0" w:line="240" w:lineRule="auto"/>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w:t>
            </w:r>
          </w:p>
        </w:tc>
      </w:tr>
      <w:tr w:rsidR="00A37DBF" w:rsidRPr="00DD6BB4" w14:paraId="5739D049" w14:textId="77777777" w:rsidTr="00BF2A2C">
        <w:trPr>
          <w:trHeight w:val="205"/>
        </w:trPr>
        <w:tc>
          <w:tcPr>
            <w:tcW w:w="557" w:type="dxa"/>
          </w:tcPr>
          <w:p w14:paraId="332086E7"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w:t>
            </w:r>
          </w:p>
        </w:tc>
        <w:tc>
          <w:tcPr>
            <w:tcW w:w="4536" w:type="dxa"/>
            <w:tcMar>
              <w:top w:w="0" w:type="dxa"/>
              <w:left w:w="108" w:type="dxa"/>
              <w:bottom w:w="0" w:type="dxa"/>
              <w:right w:w="108" w:type="dxa"/>
            </w:tcMar>
          </w:tcPr>
          <w:p w14:paraId="01E42037" w14:textId="35440FC3" w:rsidR="00A37DBF" w:rsidRPr="00DD6BB4" w:rsidRDefault="000C3A91" w:rsidP="0012047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536" w:type="dxa"/>
            <w:tcMar>
              <w:top w:w="0" w:type="dxa"/>
              <w:left w:w="108" w:type="dxa"/>
              <w:bottom w:w="0" w:type="dxa"/>
              <w:right w:w="108" w:type="dxa"/>
            </w:tcMar>
          </w:tcPr>
          <w:p w14:paraId="27B49EB8" w14:textId="02FFB183" w:rsidR="00A37DBF" w:rsidRPr="00DD6BB4" w:rsidRDefault="000C3A91" w:rsidP="0012047A">
            <w:pPr>
              <w:spacing w:after="0" w:line="240" w:lineRule="auto"/>
              <w:rPr>
                <w:rFonts w:ascii="Times New Roman" w:hAnsi="Times New Roman" w:cs="Times New Roman"/>
                <w:i/>
                <w:iCs/>
                <w:color w:val="FF0000"/>
                <w:sz w:val="24"/>
                <w:szCs w:val="24"/>
              </w:rPr>
            </w:pPr>
            <w:r>
              <w:rPr>
                <w:rFonts w:ascii="Times New Roman" w:hAnsi="Times New Roman" w:cs="Times New Roman"/>
                <w:i/>
                <w:iCs/>
                <w:color w:val="FF0000"/>
                <w:sz w:val="24"/>
                <w:szCs w:val="24"/>
              </w:rPr>
              <w:t>...</w:t>
            </w: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097A5D42" w:rsidR="005E6B50" w:rsidRPr="000E3606" w:rsidRDefault="005E6B50" w:rsidP="000E3606">
      <w:pPr>
        <w:pStyle w:val="ListParagraph"/>
        <w:numPr>
          <w:ilvl w:val="1"/>
          <w:numId w:val="6"/>
        </w:numPr>
        <w:spacing w:after="0" w:line="240" w:lineRule="auto"/>
        <w:ind w:left="426" w:hanging="426"/>
        <w:jc w:val="both"/>
        <w:rPr>
          <w:rFonts w:ascii="Times New Roman" w:hAnsi="Times New Roman" w:cs="Times New Roman"/>
          <w:sz w:val="24"/>
          <w:szCs w:val="24"/>
        </w:rPr>
      </w:pPr>
      <w:r w:rsidRPr="000E3606">
        <w:rPr>
          <w:rFonts w:ascii="Times New Roman" w:hAnsi="Times New Roman" w:cs="Times New Roman"/>
          <w:sz w:val="24"/>
          <w:szCs w:val="24"/>
        </w:rPr>
        <w:t xml:space="preserve">Pasiūlymo kaina nurodoma eurais. </w:t>
      </w:r>
    </w:p>
    <w:p w14:paraId="1EE04D36" w14:textId="41BBE5CE" w:rsidR="00A00CB1" w:rsidRPr="00DD6BB4" w:rsidRDefault="00A00CB1" w:rsidP="000E3606">
      <w:pPr>
        <w:pStyle w:val="ListParagraph"/>
        <w:numPr>
          <w:ilvl w:val="1"/>
          <w:numId w:val="6"/>
        </w:numPr>
        <w:spacing w:after="0" w:line="240" w:lineRule="auto"/>
        <w:ind w:left="426" w:hanging="426"/>
        <w:contextualSpacing w:val="0"/>
        <w:jc w:val="both"/>
        <w:rPr>
          <w:rFonts w:ascii="Times New Roman" w:hAnsi="Times New Roman" w:cs="Times New Roman"/>
          <w:sz w:val="24"/>
          <w:szCs w:val="24"/>
        </w:rPr>
      </w:pPr>
      <w:r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0551C053" w:rsidR="005E6B50" w:rsidRPr="000E3606" w:rsidRDefault="005E6B50" w:rsidP="000E3606">
      <w:pPr>
        <w:pStyle w:val="ListParagraph"/>
        <w:numPr>
          <w:ilvl w:val="1"/>
          <w:numId w:val="6"/>
        </w:numPr>
        <w:spacing w:after="0" w:line="240" w:lineRule="auto"/>
        <w:ind w:left="426" w:hanging="426"/>
        <w:jc w:val="both"/>
        <w:rPr>
          <w:rFonts w:ascii="Times New Roman" w:hAnsi="Times New Roman" w:cs="Times New Roman"/>
          <w:sz w:val="24"/>
          <w:szCs w:val="24"/>
        </w:rPr>
      </w:pPr>
      <w:r w:rsidRPr="000E3606">
        <w:rPr>
          <w:rFonts w:ascii="Times New Roman" w:hAnsi="Times New Roman" w:cs="Times New Roman"/>
          <w:sz w:val="24"/>
          <w:szCs w:val="24"/>
        </w:rPr>
        <w:t xml:space="preserve">Pasiūlymo </w:t>
      </w:r>
      <w:r w:rsidR="00D46CD4" w:rsidRPr="000E3606">
        <w:rPr>
          <w:rFonts w:ascii="Times New Roman" w:hAnsi="Times New Roman" w:cs="Times New Roman"/>
          <w:sz w:val="24"/>
          <w:szCs w:val="24"/>
        </w:rPr>
        <w:t xml:space="preserve">kaina </w:t>
      </w:r>
      <w:r w:rsidRPr="000E3606">
        <w:rPr>
          <w:rFonts w:ascii="Times New Roman" w:hAnsi="Times New Roman" w:cs="Times New Roman"/>
          <w:sz w:val="24"/>
          <w:szCs w:val="24"/>
        </w:rPr>
        <w:t>nurodom</w:t>
      </w:r>
      <w:r w:rsidR="00D46CD4" w:rsidRPr="000E3606">
        <w:rPr>
          <w:rFonts w:ascii="Times New Roman" w:hAnsi="Times New Roman" w:cs="Times New Roman"/>
          <w:sz w:val="24"/>
          <w:szCs w:val="24"/>
        </w:rPr>
        <w:t>a</w:t>
      </w:r>
      <w:r w:rsidRPr="000E3606">
        <w:rPr>
          <w:rFonts w:ascii="Times New Roman" w:hAnsi="Times New Roman" w:cs="Times New Roman"/>
          <w:sz w:val="24"/>
          <w:szCs w:val="24"/>
        </w:rPr>
        <w:t xml:space="preserve"> užpildant pateiktą lentelę:</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11"/>
        <w:gridCol w:w="3720"/>
        <w:gridCol w:w="2127"/>
        <w:gridCol w:w="1417"/>
        <w:gridCol w:w="1555"/>
      </w:tblGrid>
      <w:tr w:rsidR="00710223" w:rsidRPr="0066322D" w14:paraId="7B2E9A7E" w14:textId="77777777" w:rsidTr="0071319D">
        <w:trPr>
          <w:trHeight w:val="1076"/>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7E4E84A" w14:textId="77777777" w:rsidR="00710223" w:rsidRPr="0066322D" w:rsidRDefault="00710223" w:rsidP="00732703">
            <w:pPr>
              <w:spacing w:after="0" w:line="240" w:lineRule="auto"/>
              <w:contextualSpacing/>
              <w:jc w:val="center"/>
              <w:rPr>
                <w:rFonts w:ascii="Times New Roman" w:hAnsi="Times New Roman" w:cs="Times New Roman"/>
                <w:b/>
              </w:rPr>
            </w:pPr>
            <w:r w:rsidRPr="0066322D">
              <w:rPr>
                <w:rFonts w:ascii="Times New Roman" w:hAnsi="Times New Roman" w:cs="Times New Roman"/>
                <w:b/>
              </w:rPr>
              <w:t>Eil. Nr.</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43B02D55" w14:textId="77777777" w:rsidR="00710223" w:rsidRPr="0066322D" w:rsidRDefault="00710223" w:rsidP="00732703">
            <w:pPr>
              <w:spacing w:after="0" w:line="240" w:lineRule="auto"/>
              <w:contextualSpacing/>
              <w:jc w:val="center"/>
              <w:rPr>
                <w:rFonts w:ascii="Times New Roman" w:hAnsi="Times New Roman" w:cs="Times New Roman"/>
                <w:b/>
              </w:rPr>
            </w:pPr>
            <w:r w:rsidRPr="0066322D">
              <w:rPr>
                <w:rFonts w:ascii="Times New Roman" w:hAnsi="Times New Roman" w:cs="Times New Roman"/>
                <w:b/>
                <w:iCs/>
              </w:rPr>
              <w:t>Pirkimo objektas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8C7F689" w14:textId="77777777" w:rsidR="00710223" w:rsidRPr="0066322D" w:rsidRDefault="00710223" w:rsidP="00732703">
            <w:pPr>
              <w:spacing w:after="0" w:line="240" w:lineRule="auto"/>
              <w:contextualSpacing/>
              <w:jc w:val="center"/>
              <w:rPr>
                <w:rFonts w:ascii="Times New Roman" w:hAnsi="Times New Roman" w:cs="Times New Roman"/>
                <w:b/>
              </w:rPr>
            </w:pPr>
            <w:r w:rsidRPr="0066322D">
              <w:rPr>
                <w:rFonts w:ascii="Times New Roman" w:hAnsi="Times New Roman" w:cs="Times New Roman"/>
                <w:b/>
              </w:rPr>
              <w:t>Preliminarus Paslaugų kiekis Sutarties galiojimo laikotarpiu</w:t>
            </w:r>
          </w:p>
        </w:tc>
        <w:tc>
          <w:tcPr>
            <w:tcW w:w="1417" w:type="dxa"/>
            <w:shd w:val="clear" w:color="auto" w:fill="D5DCE4" w:themeFill="text2" w:themeFillTint="33"/>
            <w:vAlign w:val="center"/>
          </w:tcPr>
          <w:p w14:paraId="0A49CBC0" w14:textId="77777777" w:rsidR="00710223" w:rsidRPr="0066322D" w:rsidRDefault="00710223" w:rsidP="00732703">
            <w:pPr>
              <w:spacing w:after="0" w:line="240" w:lineRule="auto"/>
              <w:contextualSpacing/>
              <w:jc w:val="center"/>
              <w:rPr>
                <w:rFonts w:ascii="Times New Roman" w:hAnsi="Times New Roman" w:cs="Times New Roman"/>
                <w:b/>
              </w:rPr>
            </w:pPr>
            <w:r w:rsidRPr="0066322D">
              <w:rPr>
                <w:rFonts w:ascii="Times New Roman" w:hAnsi="Times New Roman" w:cs="Times New Roman"/>
                <w:b/>
              </w:rPr>
              <w:t>1 mato vieneto įkainis, EUR be PVM</w:t>
            </w:r>
          </w:p>
        </w:tc>
        <w:tc>
          <w:tcPr>
            <w:tcW w:w="1555" w:type="dxa"/>
            <w:shd w:val="clear" w:color="auto" w:fill="D5DCE4" w:themeFill="text2" w:themeFillTint="33"/>
            <w:vAlign w:val="center"/>
          </w:tcPr>
          <w:p w14:paraId="4C1A4064" w14:textId="77777777" w:rsidR="00710223" w:rsidRPr="0066322D" w:rsidRDefault="00710223" w:rsidP="00732703">
            <w:pPr>
              <w:spacing w:after="0" w:line="240" w:lineRule="auto"/>
              <w:contextualSpacing/>
              <w:jc w:val="center"/>
              <w:rPr>
                <w:rFonts w:ascii="Times New Roman" w:hAnsi="Times New Roman" w:cs="Times New Roman"/>
                <w:b/>
              </w:rPr>
            </w:pPr>
            <w:r w:rsidRPr="0066322D">
              <w:rPr>
                <w:rFonts w:ascii="Times New Roman" w:hAnsi="Times New Roman" w:cs="Times New Roman"/>
                <w:b/>
              </w:rPr>
              <w:t xml:space="preserve">Kaina </w:t>
            </w:r>
            <w:r w:rsidRPr="0066322D">
              <w:rPr>
                <w:rFonts w:ascii="Times New Roman" w:eastAsia="Trebuchet MS" w:hAnsi="Times New Roman" w:cs="Times New Roman"/>
                <w:b/>
              </w:rPr>
              <w:t xml:space="preserve">EUR be </w:t>
            </w:r>
            <w:r w:rsidRPr="0066322D">
              <w:rPr>
                <w:rFonts w:ascii="Times New Roman" w:hAnsi="Times New Roman" w:cs="Times New Roman"/>
                <w:b/>
              </w:rPr>
              <w:t>PVM</w:t>
            </w:r>
            <w:r w:rsidRPr="0066322D">
              <w:rPr>
                <w:rStyle w:val="FootnoteReference"/>
                <w:rFonts w:ascii="Times New Roman" w:hAnsi="Times New Roman" w:cs="Times New Roman"/>
                <w:b/>
              </w:rPr>
              <w:footnoteReference w:id="10"/>
            </w:r>
          </w:p>
          <w:p w14:paraId="26252CA6" w14:textId="77777777" w:rsidR="00710223" w:rsidRPr="0066322D" w:rsidRDefault="00710223" w:rsidP="00732703">
            <w:pPr>
              <w:spacing w:after="0" w:line="240" w:lineRule="auto"/>
              <w:contextualSpacing/>
              <w:jc w:val="center"/>
              <w:rPr>
                <w:rFonts w:ascii="Times New Roman" w:hAnsi="Times New Roman" w:cs="Times New Roman"/>
                <w:b/>
                <w:i/>
                <w:iCs/>
              </w:rPr>
            </w:pPr>
            <w:r w:rsidRPr="0066322D">
              <w:rPr>
                <w:rFonts w:ascii="Times New Roman" w:hAnsi="Times New Roman" w:cs="Times New Roman"/>
                <w:b/>
                <w:i/>
                <w:iCs/>
              </w:rPr>
              <w:t>(3x4)</w:t>
            </w:r>
          </w:p>
        </w:tc>
      </w:tr>
      <w:tr w:rsidR="00710223" w:rsidRPr="0066322D" w14:paraId="6251C03B" w14:textId="77777777" w:rsidTr="0071319D">
        <w:trPr>
          <w:trHeight w:val="158"/>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9CAD6" w14:textId="77777777" w:rsidR="00710223" w:rsidRPr="0066322D" w:rsidRDefault="00710223" w:rsidP="00732703">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1</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73F59" w14:textId="77777777" w:rsidR="00710223" w:rsidRPr="0066322D" w:rsidRDefault="00710223" w:rsidP="00732703">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5F75F" w14:textId="77777777" w:rsidR="00710223" w:rsidRPr="0066322D" w:rsidRDefault="00710223" w:rsidP="00732703">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3</w:t>
            </w:r>
          </w:p>
        </w:tc>
        <w:tc>
          <w:tcPr>
            <w:tcW w:w="1417" w:type="dxa"/>
            <w:vAlign w:val="center"/>
          </w:tcPr>
          <w:p w14:paraId="2C4FE0A3" w14:textId="77777777" w:rsidR="00710223" w:rsidRPr="0066322D" w:rsidRDefault="00710223" w:rsidP="00732703">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4</w:t>
            </w:r>
          </w:p>
        </w:tc>
        <w:tc>
          <w:tcPr>
            <w:tcW w:w="1555" w:type="dxa"/>
            <w:vAlign w:val="center"/>
          </w:tcPr>
          <w:p w14:paraId="0F69A0FD" w14:textId="77777777" w:rsidR="00710223" w:rsidRPr="0066322D" w:rsidRDefault="00710223" w:rsidP="00732703">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5</w:t>
            </w:r>
          </w:p>
        </w:tc>
      </w:tr>
      <w:tr w:rsidR="00E92ACD" w:rsidRPr="0066322D" w14:paraId="2EC536E1" w14:textId="77777777" w:rsidTr="0071319D">
        <w:trPr>
          <w:trHeight w:val="300"/>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88BB8" w14:textId="77777777" w:rsidR="00E92ACD" w:rsidRPr="0066322D" w:rsidRDefault="00E92ACD" w:rsidP="00E92ACD">
            <w:pPr>
              <w:pStyle w:val="ListParagraph"/>
              <w:numPr>
                <w:ilvl w:val="0"/>
                <w:numId w:val="8"/>
              </w:numPr>
              <w:spacing w:after="0" w:line="240" w:lineRule="auto"/>
              <w:jc w:val="center"/>
              <w:rPr>
                <w:rFonts w:ascii="Times New Roman" w:hAnsi="Times New Roman" w:cs="Times New Roman"/>
                <w:b/>
              </w:rPr>
            </w:pPr>
          </w:p>
        </w:tc>
        <w:tc>
          <w:tcPr>
            <w:tcW w:w="3720" w:type="dxa"/>
            <w:vAlign w:val="center"/>
          </w:tcPr>
          <w:p w14:paraId="7B250E72" w14:textId="1982077C" w:rsidR="00E92ACD" w:rsidRPr="0066322D" w:rsidRDefault="00E92ACD" w:rsidP="00E92ACD">
            <w:pPr>
              <w:spacing w:after="0" w:line="240" w:lineRule="auto"/>
              <w:contextualSpacing/>
              <w:jc w:val="both"/>
              <w:rPr>
                <w:rFonts w:ascii="Times New Roman" w:hAnsi="Times New Roman" w:cs="Times New Roman"/>
                <w:b/>
              </w:rPr>
            </w:pPr>
            <w:r>
              <w:rPr>
                <w:rFonts w:ascii="Times New Roman" w:eastAsia="Times New Roman" w:hAnsi="Times New Roman" w:cs="Times New Roman"/>
                <w:sz w:val="24"/>
                <w:szCs w:val="24"/>
                <w:lang w:eastAsia="lt-LT"/>
              </w:rPr>
              <w:t>Remonto ir techninės priežiūros p</w:t>
            </w:r>
            <w:r w:rsidRPr="00346EAF">
              <w:rPr>
                <w:rFonts w:ascii="Times New Roman" w:eastAsia="Times New Roman" w:hAnsi="Times New Roman" w:cs="Times New Roman"/>
                <w:sz w:val="24"/>
                <w:szCs w:val="24"/>
                <w:lang w:eastAsia="lt-LT"/>
              </w:rPr>
              <w:t>aslaug</w:t>
            </w:r>
            <w:r>
              <w:rPr>
                <w:rFonts w:ascii="Times New Roman" w:eastAsia="Times New Roman" w:hAnsi="Times New Roman" w:cs="Times New Roman"/>
                <w:sz w:val="24"/>
                <w:szCs w:val="24"/>
                <w:lang w:eastAsia="lt-LT"/>
              </w:rPr>
              <w:t>o</w:t>
            </w:r>
            <w:r w:rsidRPr="00346EAF">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w:t>
            </w:r>
            <w:r w:rsidRPr="00346EAF">
              <w:rPr>
                <w:rFonts w:ascii="Times New Roman" w:eastAsia="Times New Roman" w:hAnsi="Times New Roman" w:cs="Times New Roman"/>
                <w:sz w:val="24"/>
                <w:szCs w:val="24"/>
                <w:lang w:eastAsia="lt-LT"/>
              </w:rPr>
              <w:t xml:space="preserve"> 8/5 </w:t>
            </w:r>
            <w:r>
              <w:rPr>
                <w:rFonts w:ascii="Times New Roman" w:eastAsia="Times New Roman" w:hAnsi="Times New Roman" w:cs="Times New Roman"/>
                <w:sz w:val="24"/>
                <w:szCs w:val="24"/>
                <w:lang w:eastAsia="lt-LT"/>
              </w:rPr>
              <w:t>r</w:t>
            </w:r>
            <w:r w:rsidRPr="00346EAF">
              <w:rPr>
                <w:rFonts w:ascii="Times New Roman" w:eastAsia="Times New Roman" w:hAnsi="Times New Roman" w:cs="Times New Roman"/>
                <w:sz w:val="24"/>
                <w:szCs w:val="24"/>
                <w:lang w:eastAsia="lt-LT"/>
              </w:rPr>
              <w:t>ežimu</w:t>
            </w:r>
          </w:p>
        </w:tc>
        <w:tc>
          <w:tcPr>
            <w:tcW w:w="2127" w:type="dxa"/>
            <w:vAlign w:val="center"/>
          </w:tcPr>
          <w:p w14:paraId="57A82E50" w14:textId="410A3904" w:rsidR="00E92ACD" w:rsidRPr="0066322D" w:rsidRDefault="00430C42" w:rsidP="00E92ACD">
            <w:pPr>
              <w:spacing w:line="240" w:lineRule="auto"/>
              <w:contextualSpacing/>
              <w:jc w:val="center"/>
              <w:rPr>
                <w:rFonts w:ascii="Times New Roman" w:hAnsi="Times New Roman" w:cs="Times New Roman"/>
              </w:rPr>
            </w:pPr>
            <w:r>
              <w:rPr>
                <w:rFonts w:ascii="Times New Roman" w:hAnsi="Times New Roman" w:cs="Times New Roman"/>
              </w:rPr>
              <w:t>36 mėn.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5997D" w14:textId="77777777" w:rsidR="00E92ACD" w:rsidRPr="0066322D" w:rsidRDefault="00E92ACD" w:rsidP="00E92ACD">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E35DC" w14:textId="77777777" w:rsidR="00E92ACD" w:rsidRPr="0066322D" w:rsidRDefault="00E92ACD" w:rsidP="00E92ACD">
            <w:pPr>
              <w:spacing w:after="0" w:line="240" w:lineRule="auto"/>
              <w:ind w:firstLine="41"/>
              <w:contextualSpacing/>
              <w:jc w:val="right"/>
              <w:rPr>
                <w:rFonts w:ascii="Times New Roman" w:hAnsi="Times New Roman" w:cs="Times New Roman"/>
              </w:rPr>
            </w:pPr>
          </w:p>
        </w:tc>
      </w:tr>
      <w:tr w:rsidR="00E92ACD" w:rsidRPr="0066322D" w14:paraId="6FFD08A9" w14:textId="77777777" w:rsidTr="0071319D">
        <w:trPr>
          <w:trHeight w:val="300"/>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DC274" w14:textId="77777777" w:rsidR="00E92ACD" w:rsidRPr="0066322D" w:rsidRDefault="00E92ACD" w:rsidP="00E92ACD">
            <w:pPr>
              <w:pStyle w:val="ListParagraph"/>
              <w:numPr>
                <w:ilvl w:val="0"/>
                <w:numId w:val="8"/>
              </w:numPr>
              <w:spacing w:after="0" w:line="240" w:lineRule="auto"/>
              <w:jc w:val="center"/>
              <w:rPr>
                <w:rFonts w:ascii="Times New Roman" w:hAnsi="Times New Roman" w:cs="Times New Roman"/>
                <w:b/>
              </w:rPr>
            </w:pPr>
          </w:p>
        </w:tc>
        <w:tc>
          <w:tcPr>
            <w:tcW w:w="3720" w:type="dxa"/>
            <w:vAlign w:val="center"/>
          </w:tcPr>
          <w:p w14:paraId="6DE98D37" w14:textId="52B823CA" w:rsidR="00E92ACD" w:rsidRPr="007B512F" w:rsidRDefault="00E92ACD" w:rsidP="00E92ACD">
            <w:pPr>
              <w:spacing w:after="0" w:line="240" w:lineRule="auto"/>
              <w:contextualSpacing/>
              <w:jc w:val="both"/>
              <w:rPr>
                <w:rFonts w:ascii="Times New Roman" w:hAnsi="Times New Roman" w:cs="Times New Roman"/>
                <w:lang w:eastAsia="ja-JP"/>
              </w:rPr>
            </w:pPr>
            <w:r>
              <w:rPr>
                <w:rFonts w:ascii="Times New Roman" w:eastAsia="Times New Roman" w:hAnsi="Times New Roman" w:cs="Times New Roman"/>
                <w:sz w:val="24"/>
                <w:szCs w:val="24"/>
                <w:lang w:eastAsia="lt-LT"/>
              </w:rPr>
              <w:t>Neplaninės</w:t>
            </w:r>
            <w:r w:rsidRPr="00346EAF">
              <w:rPr>
                <w:rFonts w:ascii="Times New Roman" w:eastAsia="Times New Roman" w:hAnsi="Times New Roman" w:cs="Times New Roman"/>
                <w:sz w:val="24"/>
                <w:szCs w:val="24"/>
                <w:lang w:eastAsia="lt-LT"/>
              </w:rPr>
              <w:t xml:space="preserve"> paslaug</w:t>
            </w:r>
            <w:r>
              <w:rPr>
                <w:rFonts w:ascii="Times New Roman" w:eastAsia="Times New Roman" w:hAnsi="Times New Roman" w:cs="Times New Roman"/>
                <w:sz w:val="24"/>
                <w:szCs w:val="24"/>
                <w:lang w:eastAsia="lt-LT"/>
              </w:rPr>
              <w:t>os</w:t>
            </w:r>
            <w:r w:rsidR="0071319D">
              <w:rPr>
                <w:rFonts w:ascii="Times New Roman" w:eastAsia="Times New Roman" w:hAnsi="Times New Roman" w:cs="Times New Roman"/>
                <w:sz w:val="24"/>
                <w:szCs w:val="24"/>
                <w:lang w:eastAsia="lt-LT"/>
              </w:rPr>
              <w:t xml:space="preserve"> (vieno darbuotojo)</w:t>
            </w:r>
            <w:r w:rsidRPr="00346EAF">
              <w:rPr>
                <w:rFonts w:ascii="Times New Roman" w:eastAsia="Times New Roman" w:hAnsi="Times New Roman" w:cs="Times New Roman"/>
                <w:sz w:val="24"/>
                <w:szCs w:val="24"/>
                <w:lang w:eastAsia="lt-LT"/>
              </w:rPr>
              <w:t xml:space="preserve">, 8/5 </w:t>
            </w:r>
            <w:r>
              <w:rPr>
                <w:rFonts w:ascii="Times New Roman" w:eastAsia="Times New Roman" w:hAnsi="Times New Roman" w:cs="Times New Roman"/>
                <w:sz w:val="24"/>
                <w:szCs w:val="24"/>
                <w:lang w:eastAsia="lt-LT"/>
              </w:rPr>
              <w:t>r</w:t>
            </w:r>
            <w:r w:rsidRPr="00346EAF">
              <w:rPr>
                <w:rFonts w:ascii="Times New Roman" w:eastAsia="Times New Roman" w:hAnsi="Times New Roman" w:cs="Times New Roman"/>
                <w:sz w:val="24"/>
                <w:szCs w:val="24"/>
                <w:lang w:eastAsia="lt-LT"/>
              </w:rPr>
              <w:t xml:space="preserve">ežimu </w:t>
            </w:r>
          </w:p>
        </w:tc>
        <w:tc>
          <w:tcPr>
            <w:tcW w:w="2127" w:type="dxa"/>
            <w:vAlign w:val="center"/>
          </w:tcPr>
          <w:p w14:paraId="33DB7636" w14:textId="6E46496A" w:rsidR="00E92ACD" w:rsidRPr="00430C42" w:rsidRDefault="00430C42" w:rsidP="00E92ACD">
            <w:pPr>
              <w:spacing w:line="240" w:lineRule="auto"/>
              <w:contextualSpacing/>
              <w:jc w:val="center"/>
              <w:rPr>
                <w:rFonts w:ascii="Times New Roman" w:hAnsi="Times New Roman" w:cs="Times New Roman"/>
                <w:lang w:val="en-US"/>
              </w:rPr>
            </w:pPr>
            <w:r>
              <w:rPr>
                <w:rFonts w:ascii="Times New Roman" w:hAnsi="Times New Roman" w:cs="Times New Roman"/>
                <w:lang w:val="en-US"/>
              </w:rPr>
              <w:t>2 000 val.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52B995" w14:textId="77777777" w:rsidR="00E92ACD" w:rsidRPr="0066322D" w:rsidRDefault="00E92ACD" w:rsidP="00E92ACD">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632F0" w14:textId="77777777" w:rsidR="00E92ACD" w:rsidRPr="0066322D" w:rsidRDefault="00E92ACD" w:rsidP="00E92ACD">
            <w:pPr>
              <w:spacing w:after="0" w:line="240" w:lineRule="auto"/>
              <w:ind w:firstLine="41"/>
              <w:contextualSpacing/>
              <w:jc w:val="right"/>
              <w:rPr>
                <w:rFonts w:ascii="Times New Roman" w:hAnsi="Times New Roman" w:cs="Times New Roman"/>
              </w:rPr>
            </w:pPr>
          </w:p>
        </w:tc>
      </w:tr>
      <w:tr w:rsidR="00E92ACD" w:rsidRPr="0066322D" w14:paraId="56106B01" w14:textId="77777777" w:rsidTr="0071319D">
        <w:trPr>
          <w:trHeight w:val="300"/>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EBF5E" w14:textId="77777777" w:rsidR="00E92ACD" w:rsidRPr="0066322D" w:rsidRDefault="00E92ACD" w:rsidP="00E92ACD">
            <w:pPr>
              <w:pStyle w:val="ListParagraph"/>
              <w:numPr>
                <w:ilvl w:val="0"/>
                <w:numId w:val="8"/>
              </w:numPr>
              <w:spacing w:after="0" w:line="240" w:lineRule="auto"/>
              <w:jc w:val="center"/>
              <w:rPr>
                <w:rFonts w:ascii="Times New Roman" w:hAnsi="Times New Roman" w:cs="Times New Roman"/>
                <w:b/>
              </w:rPr>
            </w:pPr>
          </w:p>
        </w:tc>
        <w:tc>
          <w:tcPr>
            <w:tcW w:w="3720" w:type="dxa"/>
            <w:vAlign w:val="center"/>
          </w:tcPr>
          <w:p w14:paraId="02E04D39" w14:textId="0AB37909" w:rsidR="00E92ACD" w:rsidRPr="007B512F" w:rsidRDefault="00E92ACD" w:rsidP="00E92ACD">
            <w:pPr>
              <w:spacing w:after="0" w:line="240" w:lineRule="auto"/>
              <w:contextualSpacing/>
              <w:jc w:val="both"/>
              <w:rPr>
                <w:rFonts w:ascii="Times New Roman" w:hAnsi="Times New Roman" w:cs="Times New Roman"/>
                <w:lang w:eastAsia="ja-JP"/>
              </w:rPr>
            </w:pPr>
            <w:r w:rsidRPr="00346EAF">
              <w:rPr>
                <w:rFonts w:ascii="Times New Roman" w:eastAsia="Times New Roman" w:hAnsi="Times New Roman" w:cs="Times New Roman"/>
                <w:sz w:val="24"/>
                <w:szCs w:val="24"/>
                <w:lang w:eastAsia="lt-LT"/>
              </w:rPr>
              <w:t xml:space="preserve">Avarinės tarnybos </w:t>
            </w:r>
            <w:r w:rsidR="0071319D">
              <w:rPr>
                <w:rFonts w:ascii="Times New Roman" w:eastAsia="Times New Roman" w:hAnsi="Times New Roman" w:cs="Times New Roman"/>
                <w:sz w:val="24"/>
                <w:szCs w:val="24"/>
                <w:lang w:eastAsia="lt-LT"/>
              </w:rPr>
              <w:t xml:space="preserve">(komandos) </w:t>
            </w:r>
            <w:r>
              <w:rPr>
                <w:rFonts w:ascii="Times New Roman" w:eastAsia="Times New Roman" w:hAnsi="Times New Roman" w:cs="Times New Roman"/>
                <w:sz w:val="24"/>
                <w:szCs w:val="24"/>
                <w:lang w:eastAsia="lt-LT"/>
              </w:rPr>
              <w:t>paslaugos</w:t>
            </w:r>
            <w:r w:rsidRPr="00346EAF">
              <w:rPr>
                <w:rFonts w:ascii="Times New Roman" w:eastAsia="Times New Roman" w:hAnsi="Times New Roman" w:cs="Times New Roman"/>
                <w:sz w:val="24"/>
                <w:szCs w:val="24"/>
                <w:lang w:eastAsia="lt-LT"/>
              </w:rPr>
              <w:t xml:space="preserve"> gedimo ar avarijos </w:t>
            </w:r>
            <w:r>
              <w:rPr>
                <w:rFonts w:ascii="Times New Roman" w:eastAsia="Times New Roman" w:hAnsi="Times New Roman" w:cs="Times New Roman"/>
                <w:sz w:val="24"/>
                <w:szCs w:val="24"/>
                <w:lang w:eastAsia="lt-LT"/>
              </w:rPr>
              <w:t xml:space="preserve">metu, </w:t>
            </w:r>
            <w:r w:rsidRPr="00346EAF">
              <w:rPr>
                <w:rFonts w:ascii="Times New Roman" w:eastAsia="Times New Roman" w:hAnsi="Times New Roman" w:cs="Times New Roman"/>
                <w:sz w:val="24"/>
                <w:szCs w:val="24"/>
                <w:lang w:eastAsia="lt-LT"/>
              </w:rPr>
              <w:t xml:space="preserve">24/7 </w:t>
            </w:r>
            <w:r>
              <w:rPr>
                <w:rFonts w:ascii="Times New Roman" w:eastAsia="Times New Roman" w:hAnsi="Times New Roman" w:cs="Times New Roman"/>
                <w:sz w:val="24"/>
                <w:szCs w:val="24"/>
                <w:lang w:eastAsia="lt-LT"/>
              </w:rPr>
              <w:t>r</w:t>
            </w:r>
            <w:r w:rsidRPr="00346EAF">
              <w:rPr>
                <w:rFonts w:ascii="Times New Roman" w:eastAsia="Times New Roman" w:hAnsi="Times New Roman" w:cs="Times New Roman"/>
                <w:sz w:val="24"/>
                <w:szCs w:val="24"/>
                <w:lang w:eastAsia="lt-LT"/>
              </w:rPr>
              <w:t>ežimu</w:t>
            </w:r>
            <w:r>
              <w:rPr>
                <w:rFonts w:ascii="Times New Roman" w:eastAsia="Times New Roman" w:hAnsi="Times New Roman" w:cs="Times New Roman"/>
                <w:sz w:val="24"/>
                <w:szCs w:val="24"/>
                <w:lang w:eastAsia="lt-LT"/>
              </w:rPr>
              <w:t xml:space="preserve"> </w:t>
            </w:r>
          </w:p>
        </w:tc>
        <w:tc>
          <w:tcPr>
            <w:tcW w:w="2127" w:type="dxa"/>
            <w:vAlign w:val="center"/>
          </w:tcPr>
          <w:p w14:paraId="71FF2F8A" w14:textId="3E76FD70" w:rsidR="00E92ACD" w:rsidRDefault="00430C42" w:rsidP="00E92ACD">
            <w:pPr>
              <w:spacing w:line="240" w:lineRule="auto"/>
              <w:contextualSpacing/>
              <w:jc w:val="center"/>
              <w:rPr>
                <w:rFonts w:ascii="Times New Roman" w:hAnsi="Times New Roman" w:cs="Times New Roman"/>
              </w:rPr>
            </w:pPr>
            <w:r>
              <w:rPr>
                <w:rFonts w:ascii="Times New Roman" w:hAnsi="Times New Roman" w:cs="Times New Roman"/>
              </w:rPr>
              <w:t>3 000 val.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FA4F0" w14:textId="77777777" w:rsidR="00E92ACD" w:rsidRPr="0066322D" w:rsidRDefault="00E92ACD" w:rsidP="00E92ACD">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77A01" w14:textId="77777777" w:rsidR="00E92ACD" w:rsidRPr="0066322D" w:rsidRDefault="00E92ACD" w:rsidP="00E92ACD">
            <w:pPr>
              <w:spacing w:after="0" w:line="240" w:lineRule="auto"/>
              <w:ind w:firstLine="41"/>
              <w:contextualSpacing/>
              <w:jc w:val="right"/>
              <w:rPr>
                <w:rFonts w:ascii="Times New Roman" w:hAnsi="Times New Roman" w:cs="Times New Roman"/>
              </w:rPr>
            </w:pPr>
          </w:p>
        </w:tc>
      </w:tr>
      <w:tr w:rsidR="00E92ACD" w:rsidRPr="0066322D" w14:paraId="755D5D08" w14:textId="77777777" w:rsidTr="0071319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71640" w14:textId="77777777" w:rsidR="00E92ACD" w:rsidRPr="0066322D" w:rsidRDefault="00E92ACD" w:rsidP="00E92ACD">
            <w:pPr>
              <w:spacing w:after="0" w:line="240" w:lineRule="auto"/>
              <w:ind w:firstLine="41"/>
              <w:contextualSpacing/>
              <w:jc w:val="right"/>
              <w:rPr>
                <w:rFonts w:ascii="Times New Roman" w:hAnsi="Times New Roman" w:cs="Times New Roman"/>
              </w:rPr>
            </w:pPr>
            <w:r w:rsidRPr="0066322D">
              <w:rPr>
                <w:rFonts w:ascii="Times New Roman" w:hAnsi="Times New Roman" w:cs="Times New Roman"/>
                <w:b/>
              </w:rPr>
              <w:t xml:space="preserve">Bendra palyginamoji pasiūlymo kaina, </w:t>
            </w:r>
            <w:r w:rsidRPr="0066322D">
              <w:rPr>
                <w:rFonts w:ascii="Times New Roman" w:hAnsi="Times New Roman" w:cs="Times New Roman"/>
                <w:b/>
                <w:iCs/>
              </w:rPr>
              <w:t>EUR</w:t>
            </w:r>
            <w:r w:rsidRPr="0066322D">
              <w:rPr>
                <w:rFonts w:ascii="Times New Roman" w:hAnsi="Times New Roman" w:cs="Times New Roman"/>
                <w:b/>
              </w:rPr>
              <w:t xml:space="preserve"> be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D7E25" w14:textId="77777777" w:rsidR="00E92ACD" w:rsidRPr="0066322D" w:rsidRDefault="00E92ACD" w:rsidP="00E92ACD">
            <w:pPr>
              <w:spacing w:after="0" w:line="240" w:lineRule="auto"/>
              <w:ind w:firstLine="41"/>
              <w:contextualSpacing/>
              <w:jc w:val="center"/>
              <w:rPr>
                <w:rFonts w:ascii="Times New Roman" w:hAnsi="Times New Roman" w:cs="Times New Roman"/>
              </w:rPr>
            </w:pPr>
          </w:p>
        </w:tc>
      </w:tr>
      <w:tr w:rsidR="00E92ACD" w:rsidRPr="0066322D" w14:paraId="5D8FF3BC" w14:textId="77777777" w:rsidTr="0071319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6E509" w14:textId="77777777" w:rsidR="00E92ACD" w:rsidRPr="0066322D" w:rsidRDefault="00E92ACD" w:rsidP="00E92ACD">
            <w:pPr>
              <w:spacing w:after="0" w:line="240" w:lineRule="auto"/>
              <w:contextualSpacing/>
              <w:jc w:val="right"/>
              <w:rPr>
                <w:rFonts w:ascii="Times New Roman" w:hAnsi="Times New Roman" w:cs="Times New Roman"/>
                <w:b/>
                <w:i/>
                <w:iCs/>
                <w:lang w:val="en-US"/>
              </w:rPr>
            </w:pPr>
            <w:r w:rsidRPr="0066322D">
              <w:rPr>
                <w:rFonts w:ascii="Times New Roman" w:hAnsi="Times New Roman" w:cs="Times New Roman"/>
                <w:b/>
              </w:rPr>
              <w:t xml:space="preserve">PVM (__ %) </w:t>
            </w:r>
          </w:p>
          <w:p w14:paraId="7E4D37BF" w14:textId="77777777" w:rsidR="00E92ACD" w:rsidRPr="0066322D" w:rsidRDefault="00E92ACD" w:rsidP="00E92ACD">
            <w:pPr>
              <w:spacing w:after="0" w:line="240" w:lineRule="auto"/>
              <w:contextualSpacing/>
              <w:jc w:val="right"/>
              <w:rPr>
                <w:rFonts w:ascii="Times New Roman" w:hAnsi="Times New Roman" w:cs="Times New Roman"/>
              </w:rPr>
            </w:pPr>
            <w:r w:rsidRPr="0066322D">
              <w:rPr>
                <w:rFonts w:ascii="Times New Roman" w:eastAsia="Trebuchet MS" w:hAnsi="Times New Roman" w:cs="Times New Roman"/>
                <w:bCs/>
                <w:i/>
                <w:iCs/>
                <w:color w:val="FF0000"/>
              </w:rPr>
              <w:t>(Nurodyti)</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0A467" w14:textId="77777777" w:rsidR="00E92ACD" w:rsidRPr="0066322D" w:rsidRDefault="00E92ACD" w:rsidP="00E92ACD">
            <w:pPr>
              <w:spacing w:after="0" w:line="240" w:lineRule="auto"/>
              <w:ind w:firstLine="41"/>
              <w:contextualSpacing/>
              <w:jc w:val="center"/>
              <w:rPr>
                <w:rFonts w:ascii="Times New Roman" w:hAnsi="Times New Roman" w:cs="Times New Roman"/>
              </w:rPr>
            </w:pPr>
          </w:p>
        </w:tc>
      </w:tr>
      <w:tr w:rsidR="00E92ACD" w:rsidRPr="0066322D" w14:paraId="4FF284C2" w14:textId="77777777" w:rsidTr="0071319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657EC" w14:textId="77777777" w:rsidR="00E92ACD" w:rsidRPr="0066322D" w:rsidRDefault="00E92ACD" w:rsidP="00E92ACD">
            <w:pPr>
              <w:spacing w:after="0" w:line="240" w:lineRule="auto"/>
              <w:contextualSpacing/>
              <w:jc w:val="right"/>
              <w:rPr>
                <w:rFonts w:ascii="Times New Roman" w:hAnsi="Times New Roman" w:cs="Times New Roman"/>
              </w:rPr>
            </w:pPr>
            <w:r w:rsidRPr="0066322D">
              <w:rPr>
                <w:rFonts w:ascii="Times New Roman" w:hAnsi="Times New Roman" w:cs="Times New Roman"/>
                <w:b/>
              </w:rPr>
              <w:t xml:space="preserve">Bendra palyginamoji pasiūlymo kaina, </w:t>
            </w:r>
            <w:r w:rsidRPr="0066322D">
              <w:rPr>
                <w:rFonts w:ascii="Times New Roman" w:hAnsi="Times New Roman" w:cs="Times New Roman"/>
                <w:b/>
                <w:iCs/>
              </w:rPr>
              <w:t>EUR</w:t>
            </w:r>
            <w:r w:rsidRPr="0066322D">
              <w:rPr>
                <w:rFonts w:ascii="Times New Roman" w:hAnsi="Times New Roman" w:cs="Times New Roman"/>
                <w:b/>
              </w:rPr>
              <w:t xml:space="preserve"> su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E7F6C4" w14:textId="77777777" w:rsidR="00E92ACD" w:rsidRPr="0066322D" w:rsidRDefault="00E92ACD" w:rsidP="00E92ACD">
            <w:pPr>
              <w:spacing w:after="0" w:line="240" w:lineRule="auto"/>
              <w:ind w:firstLine="41"/>
              <w:contextualSpacing/>
              <w:jc w:val="center"/>
              <w:rPr>
                <w:rFonts w:ascii="Times New Roman" w:hAnsi="Times New Roman" w:cs="Times New Roman"/>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16B1C5B2" w:rsidR="00A00CB1" w:rsidRPr="001765A6" w:rsidRDefault="00A00CB1" w:rsidP="0012047A">
      <w:pPr>
        <w:pStyle w:val="FootnoteText"/>
        <w:numPr>
          <w:ilvl w:val="0"/>
          <w:numId w:val="12"/>
        </w:numPr>
        <w:jc w:val="both"/>
        <w:rPr>
          <w:sz w:val="24"/>
          <w:szCs w:val="24"/>
        </w:rPr>
      </w:pPr>
      <w:r w:rsidRPr="001765A6">
        <w:rPr>
          <w:sz w:val="24"/>
          <w:szCs w:val="24"/>
        </w:rPr>
        <w:t xml:space="preserve">Nurodytas </w:t>
      </w:r>
      <w:r w:rsidR="00924372" w:rsidRPr="001765A6">
        <w:rPr>
          <w:sz w:val="24"/>
          <w:szCs w:val="24"/>
        </w:rPr>
        <w:t xml:space="preserve">preliminarus </w:t>
      </w:r>
      <w:r w:rsidRPr="001765A6">
        <w:rPr>
          <w:sz w:val="24"/>
          <w:szCs w:val="24"/>
        </w:rPr>
        <w:t xml:space="preserve">Pirkimo objekto kiekis. </w:t>
      </w:r>
      <w:r w:rsidR="00924372" w:rsidRPr="001765A6">
        <w:rPr>
          <w:sz w:val="24"/>
          <w:szCs w:val="24"/>
        </w:rPr>
        <w:t xml:space="preserve">Pirkėjas Paslaugas pirks pagal poreikį ir nurodytus įkainius už ne didesnę kaip </w:t>
      </w:r>
      <w:r w:rsidR="001765A6" w:rsidRPr="001765A6">
        <w:rPr>
          <w:b/>
          <w:bCs/>
          <w:sz w:val="24"/>
          <w:szCs w:val="24"/>
        </w:rPr>
        <w:t>300 000,00</w:t>
      </w:r>
      <w:r w:rsidR="00924372" w:rsidRPr="001765A6">
        <w:rPr>
          <w:b/>
          <w:bCs/>
          <w:sz w:val="24"/>
          <w:szCs w:val="24"/>
        </w:rPr>
        <w:t xml:space="preserve"> Eur be PVM</w:t>
      </w:r>
      <w:r w:rsidR="00924372" w:rsidRPr="001765A6">
        <w:rPr>
          <w:sz w:val="24"/>
          <w:szCs w:val="24"/>
        </w:rPr>
        <w:t xml:space="preserve"> vertę Sutarties galiojimo laikotarpiu. </w:t>
      </w:r>
      <w:r w:rsidRPr="001765A6">
        <w:rPr>
          <w:sz w:val="24"/>
          <w:szCs w:val="24"/>
        </w:rPr>
        <w:t>Pirkėjas neįsipareigoja nupirkti viso nurodyto kiekio.</w:t>
      </w:r>
    </w:p>
    <w:p w14:paraId="4591C5FB" w14:textId="02568799" w:rsidR="00A00CB1" w:rsidRPr="00DD6BB4" w:rsidRDefault="001765A6" w:rsidP="0012047A">
      <w:pPr>
        <w:pStyle w:val="FootnoteText"/>
        <w:numPr>
          <w:ilvl w:val="0"/>
          <w:numId w:val="12"/>
        </w:numPr>
        <w:jc w:val="both"/>
        <w:rPr>
          <w:sz w:val="24"/>
          <w:szCs w:val="24"/>
        </w:rPr>
      </w:pPr>
      <w:r w:rsidRPr="001765A6">
        <w:rPr>
          <w:sz w:val="24"/>
          <w:szCs w:val="24"/>
        </w:rPr>
        <w:lastRenderedPageBreak/>
        <w:t>P</w:t>
      </w:r>
      <w:r w:rsidR="00924372" w:rsidRPr="001765A6">
        <w:rPr>
          <w:sz w:val="24"/>
          <w:szCs w:val="24"/>
        </w:rPr>
        <w:t xml:space="preserve">reliminarus </w:t>
      </w:r>
      <w:r w:rsidR="00A00CB1" w:rsidRPr="001765A6">
        <w:rPr>
          <w:sz w:val="24"/>
          <w:szCs w:val="24"/>
        </w:rPr>
        <w:t xml:space="preserve">kiekis nėra Pirkėjo įsipareigojimas Laimėjusiam Dalyviui sumokėti nurodytą sumą sutarties </w:t>
      </w:r>
      <w:r w:rsidR="00A00CB1" w:rsidRPr="00DD6BB4">
        <w:rPr>
          <w:sz w:val="24"/>
          <w:szCs w:val="24"/>
        </w:rPr>
        <w:t>galiojimo 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631E99F" w14:textId="252A9C1A" w:rsidR="002B515F" w:rsidRPr="00DD6BB4" w:rsidRDefault="002B515F" w:rsidP="0012047A">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0"/>
        <w:gridCol w:w="4819"/>
      </w:tblGrid>
      <w:tr w:rsidR="002B515F" w:rsidRPr="00DD6BB4" w14:paraId="34B660D4" w14:textId="77777777" w:rsidTr="00766320">
        <w:trPr>
          <w:trHeight w:val="689"/>
        </w:trPr>
        <w:tc>
          <w:tcPr>
            <w:tcW w:w="4820" w:type="dxa"/>
            <w:shd w:val="clear" w:color="auto" w:fill="D5DCE4" w:themeFill="text2" w:themeFillTint="33"/>
            <w:vAlign w:val="center"/>
          </w:tcPr>
          <w:p w14:paraId="33DC4171"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4819" w:type="dxa"/>
            <w:shd w:val="clear" w:color="auto" w:fill="D5DCE4" w:themeFill="text2" w:themeFillTint="33"/>
            <w:vAlign w:val="center"/>
          </w:tcPr>
          <w:p w14:paraId="23C76D3C"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E8613B" w:rsidRPr="00DD6BB4" w14:paraId="01C3F7E8" w14:textId="77777777" w:rsidTr="00766320">
        <w:trPr>
          <w:trHeight w:val="487"/>
        </w:trPr>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6E7224" w14:textId="215B82B8" w:rsidR="00E8613B" w:rsidRPr="00DF5AB1" w:rsidRDefault="00E8613B" w:rsidP="00EB2218">
            <w:pPr>
              <w:spacing w:after="0" w:line="240" w:lineRule="auto"/>
              <w:ind w:left="37" w:right="32"/>
              <w:jc w:val="both"/>
              <w:rPr>
                <w:rFonts w:ascii="Times New Roman" w:eastAsia="Times New Roman" w:hAnsi="Times New Roman" w:cs="Times New Roman"/>
              </w:rPr>
            </w:pPr>
            <w:r w:rsidRPr="00DF5AB1">
              <w:rPr>
                <w:rFonts w:ascii="Times New Roman" w:eastAsia="Times New Roman" w:hAnsi="Times New Roman" w:cs="Times New Roman"/>
              </w:rPr>
              <w:t>Aplinkosauga (T</w:t>
            </w:r>
            <w:r w:rsidR="00EB2218" w:rsidRPr="00EB2218">
              <w:rPr>
                <w:rFonts w:ascii="Times New Roman" w:eastAsia="Times New Roman" w:hAnsi="Times New Roman" w:cs="Times New Roman"/>
                <w:vertAlign w:val="subscript"/>
              </w:rPr>
              <w:t>1</w:t>
            </w:r>
            <w:r w:rsidRPr="00DF5AB1">
              <w:rPr>
                <w:rFonts w:ascii="Times New Roman" w:eastAsia="Times New Roman" w:hAnsi="Times New Roman" w:cs="Times New Roman"/>
              </w:rPr>
              <w:t>)</w:t>
            </w:r>
            <w:r>
              <w:rPr>
                <w:rFonts w:ascii="Times New Roman" w:eastAsia="Times New Roman" w:hAnsi="Times New Roman" w:cs="Times New Roman"/>
              </w:rPr>
              <w:t>.</w:t>
            </w:r>
          </w:p>
          <w:p w14:paraId="071DC04C" w14:textId="77777777" w:rsidR="00E8613B" w:rsidRPr="00DF5AB1" w:rsidRDefault="00E8613B" w:rsidP="00EB2218">
            <w:pPr>
              <w:spacing w:after="0" w:line="240" w:lineRule="auto"/>
              <w:ind w:left="37" w:right="32"/>
              <w:jc w:val="both"/>
              <w:rPr>
                <w:rFonts w:ascii="Times New Roman" w:eastAsia="Times New Roman" w:hAnsi="Times New Roman" w:cs="Times New Roman"/>
              </w:rPr>
            </w:pPr>
          </w:p>
          <w:p w14:paraId="22503C90" w14:textId="5282FAEB" w:rsidR="00E8613B" w:rsidRPr="00DD6BB4" w:rsidRDefault="00E8613B" w:rsidP="00EB2218">
            <w:pPr>
              <w:spacing w:after="0" w:line="240" w:lineRule="auto"/>
              <w:ind w:left="37" w:right="32"/>
              <w:jc w:val="both"/>
              <w:rPr>
                <w:rFonts w:ascii="Times New Roman" w:hAnsi="Times New Roman" w:cs="Times New Roman"/>
                <w:b/>
                <w:sz w:val="24"/>
                <w:szCs w:val="24"/>
              </w:rPr>
            </w:pPr>
            <w:r w:rsidRPr="00DF5AB1">
              <w:rPr>
                <w:rFonts w:ascii="Times New Roman" w:eastAsia="Times New Roman" w:hAnsi="Times New Roman" w:cs="Times New Roman"/>
              </w:rPr>
              <w:t xml:space="preserve">Kartu su pasiūlymu pateikiamas (-i) dokumentas (-ai), nurodyti SPS priedo Nr. </w:t>
            </w:r>
            <w:r w:rsidR="00B21C3A">
              <w:rPr>
                <w:rFonts w:ascii="Times New Roman" w:eastAsia="Times New Roman" w:hAnsi="Times New Roman" w:cs="Times New Roman"/>
              </w:rPr>
              <w:t>6</w:t>
            </w:r>
            <w:r w:rsidRPr="00DF5AB1">
              <w:rPr>
                <w:rFonts w:ascii="Times New Roman" w:eastAsia="Times New Roman" w:hAnsi="Times New Roman" w:cs="Times New Roman"/>
              </w:rPr>
              <w:t xml:space="preserve"> „</w:t>
            </w:r>
            <w:r>
              <w:rPr>
                <w:rFonts w:ascii="Times New Roman" w:eastAsia="Times New Roman" w:hAnsi="Times New Roman" w:cs="Times New Roman"/>
              </w:rPr>
              <w:t>E</w:t>
            </w:r>
            <w:r w:rsidRPr="00DF5AB1">
              <w:rPr>
                <w:rFonts w:ascii="Times New Roman" w:eastAsia="Times New Roman" w:hAnsi="Times New Roman" w:cs="Times New Roman"/>
              </w:rPr>
              <w:t>konominio naudingumo vertinimo metodika“</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B24958" w14:textId="77777777" w:rsidR="00E8613B" w:rsidRPr="00A67788" w:rsidRDefault="00E8613B" w:rsidP="00EB2218">
            <w:pPr>
              <w:spacing w:after="0" w:line="240" w:lineRule="auto"/>
              <w:ind w:left="37" w:right="32"/>
              <w:jc w:val="both"/>
              <w:rPr>
                <w:rFonts w:ascii="Times New Roman" w:eastAsia="Times New Roman" w:hAnsi="Times New Roman" w:cs="Times New Roman"/>
                <w:color w:val="EE0000"/>
              </w:rPr>
            </w:pPr>
            <w:r w:rsidRPr="00A67788">
              <w:rPr>
                <w:rFonts w:ascii="Times New Roman" w:eastAsia="Times New Roman" w:hAnsi="Times New Roman" w:cs="Times New Roman"/>
                <w:i/>
                <w:iCs/>
                <w:color w:val="EE0000"/>
              </w:rPr>
              <w:t>Pasirinkti taikomą</w:t>
            </w:r>
            <w:r w:rsidRPr="00A67788">
              <w:rPr>
                <w:rFonts w:ascii="Times New Roman" w:eastAsia="Times New Roman" w:hAnsi="Times New Roman" w:cs="Times New Roman"/>
                <w:color w:val="EE0000"/>
              </w:rPr>
              <w:t>:  </w:t>
            </w:r>
          </w:p>
          <w:p w14:paraId="10B48EE3" w14:textId="675781D8" w:rsidR="00E8613B" w:rsidRDefault="00D357A7" w:rsidP="00EB2218">
            <w:pPr>
              <w:spacing w:after="0" w:line="240" w:lineRule="auto"/>
              <w:ind w:left="37" w:right="32"/>
              <w:jc w:val="both"/>
              <w:rPr>
                <w:rFonts w:ascii="Times New Roman" w:eastAsia="Times New Roman" w:hAnsi="Times New Roman" w:cs="Times New Roman"/>
              </w:rPr>
            </w:pPr>
            <w:sdt>
              <w:sdtPr>
                <w:rPr>
                  <w:rFonts w:ascii="Times New Roman" w:eastAsia="Times New Roman" w:hAnsi="Times New Roman" w:cs="Times New Roman"/>
                </w:rPr>
                <w:id w:val="-898590204"/>
                <w14:checkbox>
                  <w14:checked w14:val="0"/>
                  <w14:checkedState w14:val="2612" w14:font="MS Gothic"/>
                  <w14:uncheckedState w14:val="2610" w14:font="MS Gothic"/>
                </w14:checkbox>
              </w:sdtPr>
              <w:sdtEndPr/>
              <w:sdtContent>
                <w:r w:rsidR="00E8613B">
                  <w:rPr>
                    <w:rFonts w:ascii="MS Gothic" w:eastAsia="MS Gothic" w:hAnsi="MS Gothic" w:cs="Times New Roman" w:hint="eastAsia"/>
                  </w:rPr>
                  <w:t>☐</w:t>
                </w:r>
              </w:sdtContent>
            </w:sdt>
            <w:r w:rsidR="00E8613B" w:rsidRPr="126CCD5F">
              <w:rPr>
                <w:rFonts w:ascii="Times New Roman" w:eastAsia="Times New Roman" w:hAnsi="Times New Roman" w:cs="Times New Roman"/>
              </w:rPr>
              <w:t xml:space="preserve"> </w:t>
            </w:r>
            <w:r w:rsidR="0071319D">
              <w:rPr>
                <w:rFonts w:ascii="Times New Roman" w:eastAsia="Times New Roman" w:hAnsi="Times New Roman" w:cs="Times New Roman"/>
              </w:rPr>
              <w:t>Perkamoms</w:t>
            </w:r>
            <w:r w:rsidR="00AB1845" w:rsidRPr="00AB1845">
              <w:rPr>
                <w:rFonts w:ascii="Times New Roman" w:eastAsia="Times New Roman" w:hAnsi="Times New Roman" w:cs="Times New Roman"/>
              </w:rPr>
              <w:t xml:space="preserve"> </w:t>
            </w:r>
            <w:r w:rsidR="00E8613B" w:rsidRPr="0020768B">
              <w:rPr>
                <w:rFonts w:ascii="Times New Roman" w:eastAsia="Times New Roman" w:hAnsi="Times New Roman" w:cs="Times New Roman"/>
              </w:rPr>
              <w:t xml:space="preserve">paslaugoms </w:t>
            </w:r>
            <w:r w:rsidR="00E8613B">
              <w:rPr>
                <w:rFonts w:ascii="Times New Roman" w:eastAsia="Times New Roman" w:hAnsi="Times New Roman" w:cs="Times New Roman"/>
              </w:rPr>
              <w:t>t</w:t>
            </w:r>
            <w:r w:rsidR="00E8613B" w:rsidRPr="0020768B">
              <w:rPr>
                <w:rFonts w:ascii="Times New Roman" w:eastAsia="Times New Roman" w:hAnsi="Times New Roman" w:cs="Times New Roman"/>
              </w:rPr>
              <w:t>iekėjas taiko aplinkos apsaugos vadybos sistemos reikalavimus</w:t>
            </w:r>
            <w:r w:rsidR="00E8613B">
              <w:rPr>
                <w:rFonts w:ascii="Times New Roman" w:eastAsia="Times New Roman" w:hAnsi="Times New Roman" w:cs="Times New Roman"/>
              </w:rPr>
              <w:t>;</w:t>
            </w:r>
          </w:p>
          <w:p w14:paraId="79DA4CBD" w14:textId="77777777" w:rsidR="00E8613B" w:rsidRPr="00A67788" w:rsidRDefault="00E8613B" w:rsidP="00EB2218">
            <w:pPr>
              <w:spacing w:after="0" w:line="240" w:lineRule="auto"/>
              <w:ind w:left="37" w:right="32"/>
              <w:jc w:val="both"/>
              <w:rPr>
                <w:rFonts w:ascii="Times New Roman" w:eastAsia="Times New Roman" w:hAnsi="Times New Roman" w:cs="Times New Roman"/>
              </w:rPr>
            </w:pPr>
          </w:p>
          <w:p w14:paraId="7B3029E4" w14:textId="3A555044" w:rsidR="00E8613B" w:rsidRPr="00DD6BB4" w:rsidRDefault="00D357A7" w:rsidP="00EB2218">
            <w:pPr>
              <w:spacing w:after="0" w:line="240" w:lineRule="auto"/>
              <w:ind w:left="37" w:right="32"/>
              <w:jc w:val="both"/>
              <w:rPr>
                <w:rFonts w:ascii="Times New Roman" w:hAnsi="Times New Roman" w:cs="Times New Roman"/>
                <w:bCs/>
                <w:i/>
                <w:color w:val="FF0000"/>
                <w:sz w:val="24"/>
                <w:szCs w:val="24"/>
              </w:rPr>
            </w:pPr>
            <w:sdt>
              <w:sdtPr>
                <w:rPr>
                  <w:rFonts w:ascii="Times New Roman" w:eastAsia="Times New Roman" w:hAnsi="Times New Roman" w:cs="Times New Roman"/>
                </w:rPr>
                <w:id w:val="-1965877375"/>
                <w14:checkbox>
                  <w14:checked w14:val="0"/>
                  <w14:checkedState w14:val="2612" w14:font="MS Gothic"/>
                  <w14:uncheckedState w14:val="2610" w14:font="MS Gothic"/>
                </w14:checkbox>
              </w:sdtPr>
              <w:sdtEndPr/>
              <w:sdtContent>
                <w:r w:rsidR="00E8613B">
                  <w:rPr>
                    <w:rFonts w:ascii="MS Gothic" w:eastAsia="MS Gothic" w:hAnsi="MS Gothic" w:cs="Times New Roman" w:hint="eastAsia"/>
                  </w:rPr>
                  <w:t>☐</w:t>
                </w:r>
              </w:sdtContent>
            </w:sdt>
            <w:r w:rsidR="00E8613B" w:rsidRPr="126CCD5F">
              <w:rPr>
                <w:rFonts w:ascii="Times New Roman" w:eastAsia="Times New Roman" w:hAnsi="Times New Roman" w:cs="Times New Roman"/>
              </w:rPr>
              <w:t xml:space="preserve"> </w:t>
            </w:r>
            <w:r w:rsidR="0071319D">
              <w:rPr>
                <w:rFonts w:ascii="Times New Roman" w:eastAsia="Times New Roman" w:hAnsi="Times New Roman" w:cs="Times New Roman"/>
              </w:rPr>
              <w:t>Perkamoms</w:t>
            </w:r>
            <w:r w:rsidR="00AB1845" w:rsidRPr="00AB1845">
              <w:rPr>
                <w:rFonts w:ascii="Times New Roman" w:eastAsia="Times New Roman" w:hAnsi="Times New Roman" w:cs="Times New Roman"/>
              </w:rPr>
              <w:t xml:space="preserve"> </w:t>
            </w:r>
            <w:r w:rsidR="00E8613B" w:rsidRPr="0020768B">
              <w:rPr>
                <w:rFonts w:ascii="Times New Roman" w:eastAsia="Times New Roman" w:hAnsi="Times New Roman" w:cs="Times New Roman"/>
              </w:rPr>
              <w:t xml:space="preserve">paslaugoms </w:t>
            </w:r>
            <w:r w:rsidR="00E8613B">
              <w:rPr>
                <w:rFonts w:ascii="Times New Roman" w:eastAsia="Times New Roman" w:hAnsi="Times New Roman" w:cs="Times New Roman"/>
              </w:rPr>
              <w:t>t</w:t>
            </w:r>
            <w:r w:rsidR="00E8613B" w:rsidRPr="0020768B">
              <w:rPr>
                <w:rFonts w:ascii="Times New Roman" w:eastAsia="Times New Roman" w:hAnsi="Times New Roman" w:cs="Times New Roman"/>
              </w:rPr>
              <w:t xml:space="preserve">iekėjas </w:t>
            </w:r>
            <w:r w:rsidR="00E8613B">
              <w:rPr>
                <w:rFonts w:ascii="Times New Roman" w:eastAsia="Times New Roman" w:hAnsi="Times New Roman" w:cs="Times New Roman"/>
              </w:rPr>
              <w:t>ne</w:t>
            </w:r>
            <w:r w:rsidR="00E8613B" w:rsidRPr="0020768B">
              <w:rPr>
                <w:rFonts w:ascii="Times New Roman" w:eastAsia="Times New Roman" w:hAnsi="Times New Roman" w:cs="Times New Roman"/>
              </w:rPr>
              <w:t>taiko aplinkos apsaugos vadybos sistemos reikalavim</w:t>
            </w:r>
            <w:r w:rsidR="00E8613B">
              <w:rPr>
                <w:rFonts w:ascii="Times New Roman" w:eastAsia="Times New Roman" w:hAnsi="Times New Roman" w:cs="Times New Roman"/>
              </w:rPr>
              <w:t>ų.</w:t>
            </w:r>
            <w:r w:rsidR="00E8613B" w:rsidRPr="126CCD5F">
              <w:rPr>
                <w:rFonts w:ascii="Times New Roman" w:eastAsia="Times New Roman" w:hAnsi="Times New Roman" w:cs="Times New Roman"/>
              </w:rPr>
              <w:t> </w:t>
            </w:r>
          </w:p>
        </w:tc>
      </w:tr>
      <w:tr w:rsidR="00481CFE" w:rsidRPr="00DD6BB4" w14:paraId="12D44073" w14:textId="77777777" w:rsidTr="00EB2218">
        <w:trPr>
          <w:trHeight w:val="2701"/>
        </w:trPr>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56D3B0" w14:textId="732CC81B" w:rsidR="00EB2218" w:rsidRPr="00DF5AB1" w:rsidRDefault="00EB2218" w:rsidP="00EB2218">
            <w:pPr>
              <w:spacing w:after="0" w:line="240" w:lineRule="auto"/>
              <w:ind w:left="37" w:right="32"/>
              <w:jc w:val="both"/>
              <w:rPr>
                <w:rFonts w:ascii="Times New Roman" w:eastAsia="Times New Roman" w:hAnsi="Times New Roman" w:cs="Times New Roman"/>
              </w:rPr>
            </w:pPr>
            <w:r>
              <w:rPr>
                <w:rFonts w:ascii="Times New Roman" w:eastAsia="Times New Roman" w:hAnsi="Times New Roman" w:cs="Times New Roman"/>
              </w:rPr>
              <w:t>Socialinis kriterijus</w:t>
            </w:r>
            <w:r w:rsidRPr="00DF5AB1">
              <w:rPr>
                <w:rFonts w:ascii="Times New Roman" w:eastAsia="Times New Roman" w:hAnsi="Times New Roman" w:cs="Times New Roman"/>
              </w:rPr>
              <w:t xml:space="preserve"> (T</w:t>
            </w:r>
            <w:r>
              <w:rPr>
                <w:rFonts w:ascii="Times New Roman" w:eastAsia="Times New Roman" w:hAnsi="Times New Roman" w:cs="Times New Roman"/>
                <w:vertAlign w:val="subscript"/>
              </w:rPr>
              <w:t>2</w:t>
            </w:r>
            <w:r w:rsidRPr="00DF5AB1">
              <w:rPr>
                <w:rFonts w:ascii="Times New Roman" w:eastAsia="Times New Roman" w:hAnsi="Times New Roman" w:cs="Times New Roman"/>
              </w:rPr>
              <w:t>)</w:t>
            </w:r>
            <w:r>
              <w:rPr>
                <w:rFonts w:ascii="Times New Roman" w:eastAsia="Times New Roman" w:hAnsi="Times New Roman" w:cs="Times New Roman"/>
              </w:rPr>
              <w:t>.</w:t>
            </w:r>
          </w:p>
          <w:p w14:paraId="2B3A1511" w14:textId="77777777" w:rsidR="00EB2218" w:rsidRDefault="00EB2218" w:rsidP="00EB2218">
            <w:pPr>
              <w:spacing w:after="0" w:line="240" w:lineRule="auto"/>
              <w:ind w:left="37" w:right="32"/>
              <w:jc w:val="both"/>
              <w:rPr>
                <w:rFonts w:ascii="Times New Roman" w:eastAsia="Times New Roman" w:hAnsi="Times New Roman" w:cs="Times New Roman"/>
              </w:rPr>
            </w:pPr>
          </w:p>
          <w:p w14:paraId="6AD6FDC2" w14:textId="49D059DB" w:rsidR="00481CFE" w:rsidRPr="00DF5AB1" w:rsidRDefault="00481CFE" w:rsidP="00EB2218">
            <w:pPr>
              <w:spacing w:after="0" w:line="240" w:lineRule="auto"/>
              <w:ind w:left="37" w:right="32"/>
              <w:jc w:val="both"/>
              <w:rPr>
                <w:rFonts w:ascii="Times New Roman" w:eastAsia="Times New Roman" w:hAnsi="Times New Roman" w:cs="Times New Roman"/>
              </w:rPr>
            </w:pPr>
            <w:r w:rsidRPr="00A67788">
              <w:rPr>
                <w:rFonts w:ascii="Times New Roman" w:eastAsia="Times New Roman" w:hAnsi="Times New Roman" w:cs="Times New Roman"/>
              </w:rPr>
              <w:t xml:space="preserve">Tiekėjo ir subtiekėjo (jeigu pasitelkiamas) darbuotojams, tiesiogiai teiksiantiems </w:t>
            </w:r>
            <w:r w:rsidR="00766320" w:rsidRPr="003646DE">
              <w:rPr>
                <w:rFonts w:ascii="Times New Roman" w:hAnsi="Times New Roman" w:cs="Times New Roman"/>
                <w:bCs/>
              </w:rPr>
              <w:t>santechnikos priežiūros ir remonto paslaugas</w:t>
            </w:r>
            <w:r w:rsidR="00766320">
              <w:rPr>
                <w:rFonts w:ascii="Times New Roman" w:hAnsi="Times New Roman"/>
                <w:bCs/>
              </w:rPr>
              <w:t xml:space="preserve"> </w:t>
            </w:r>
            <w:r w:rsidR="00766320" w:rsidRPr="003646DE">
              <w:rPr>
                <w:rFonts w:ascii="Times New Roman" w:hAnsi="Times New Roman" w:cs="Times New Roman"/>
                <w:bCs/>
              </w:rPr>
              <w:t xml:space="preserve">(neįtraukiant </w:t>
            </w:r>
            <w:r w:rsidR="008655DA" w:rsidRPr="008655DA">
              <w:rPr>
                <w:rStyle w:val="normaltextrun"/>
                <w:rFonts w:ascii="Times New Roman" w:hAnsi="Times New Roman" w:cs="Times New Roman"/>
              </w:rPr>
              <w:t>avarinės tarnybos darbuotojų,</w:t>
            </w:r>
            <w:r w:rsidR="008655DA">
              <w:rPr>
                <w:rStyle w:val="normaltextrun"/>
              </w:rPr>
              <w:t xml:space="preserve"> </w:t>
            </w:r>
            <w:r w:rsidR="00766320" w:rsidRPr="003646DE">
              <w:rPr>
                <w:rFonts w:ascii="Times New Roman" w:hAnsi="Times New Roman" w:cs="Times New Roman"/>
                <w:bCs/>
              </w:rPr>
              <w:t xml:space="preserve">administracijos, vadybos ir (ar) kontrolės </w:t>
            </w:r>
            <w:r w:rsidRPr="008F2201">
              <w:rPr>
                <w:rFonts w:ascii="Times New Roman" w:hAnsi="Times New Roman"/>
              </w:rPr>
              <w:t>paslaugas teiksiančių darbuotojų atlyginimų</w:t>
            </w:r>
            <w:r w:rsidRPr="008F2201">
              <w:t>)</w:t>
            </w:r>
            <w:r w:rsidRPr="008F2201">
              <w:rPr>
                <w:rFonts w:ascii="Times New Roman" w:eastAsia="Times New Roman" w:hAnsi="Times New Roman" w:cs="Times New Roman"/>
              </w:rPr>
              <w:t>, mokamos</w:t>
            </w:r>
            <w:r w:rsidRPr="00A67788">
              <w:rPr>
                <w:rFonts w:ascii="Times New Roman" w:eastAsia="Times New Roman" w:hAnsi="Times New Roman" w:cs="Times New Roman"/>
              </w:rPr>
              <w:t xml:space="preserve"> mėnesinės algos mediana viršija Lietuvos Respublikos Vyriausybės patvirtintą minimalią mėnesinę algą (MMA), proc</w:t>
            </w:r>
            <w:r w:rsidR="00EB2218">
              <w:rPr>
                <w:rFonts w:ascii="Times New Roman" w:eastAsia="Times New Roman" w:hAnsi="Times New Roman" w:cs="Times New Roman"/>
              </w:rPr>
              <w:t>.</w:t>
            </w:r>
            <w:r w:rsidRPr="00A67788">
              <w:rPr>
                <w:rFonts w:ascii="Times New Roman" w:eastAsia="Times New Roman" w:hAnsi="Times New Roman" w:cs="Times New Roman"/>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B9F9D" w14:textId="77777777" w:rsidR="00481CFE" w:rsidRPr="00A67788" w:rsidRDefault="00481CFE" w:rsidP="00EB2218">
            <w:pPr>
              <w:spacing w:after="0" w:line="240" w:lineRule="auto"/>
              <w:ind w:left="37" w:right="32"/>
              <w:jc w:val="both"/>
              <w:rPr>
                <w:rFonts w:ascii="Times New Roman" w:eastAsia="Times New Roman" w:hAnsi="Times New Roman" w:cs="Times New Roman"/>
                <w:color w:val="EE0000"/>
              </w:rPr>
            </w:pPr>
            <w:r w:rsidRPr="00A67788">
              <w:rPr>
                <w:rFonts w:ascii="Times New Roman" w:eastAsia="Times New Roman" w:hAnsi="Times New Roman" w:cs="Times New Roman"/>
                <w:i/>
                <w:iCs/>
                <w:color w:val="EE0000"/>
              </w:rPr>
              <w:t>Pasirinkti taikomą</w:t>
            </w:r>
            <w:r w:rsidRPr="00A67788">
              <w:rPr>
                <w:rFonts w:ascii="Times New Roman" w:eastAsia="Times New Roman" w:hAnsi="Times New Roman" w:cs="Times New Roman"/>
                <w:color w:val="EE0000"/>
              </w:rPr>
              <w:t>:  </w:t>
            </w:r>
          </w:p>
          <w:p w14:paraId="0AD700F6" w14:textId="77777777" w:rsidR="00481CFE" w:rsidRPr="00A67788" w:rsidRDefault="00D357A7" w:rsidP="00EB2218">
            <w:pPr>
              <w:spacing w:after="0" w:line="240" w:lineRule="auto"/>
              <w:ind w:left="37" w:right="32"/>
              <w:jc w:val="both"/>
              <w:rPr>
                <w:rFonts w:ascii="Times New Roman" w:eastAsia="Times New Roman" w:hAnsi="Times New Roman" w:cs="Times New Roman"/>
              </w:rPr>
            </w:pPr>
            <w:sdt>
              <w:sdtPr>
                <w:rPr>
                  <w:rFonts w:ascii="Times New Roman" w:eastAsia="Times New Roman" w:hAnsi="Times New Roman" w:cs="Times New Roman"/>
                </w:rPr>
                <w:id w:val="-1598704765"/>
                <w14:checkbox>
                  <w14:checked w14:val="0"/>
                  <w14:checkedState w14:val="2612" w14:font="MS Gothic"/>
                  <w14:uncheckedState w14:val="2610" w14:font="MS Gothic"/>
                </w14:checkbox>
              </w:sdtPr>
              <w:sdtEndPr/>
              <w:sdtContent>
                <w:r w:rsidR="00481CFE" w:rsidRPr="126CCD5F">
                  <w:rPr>
                    <w:rFonts w:ascii="MS Gothic" w:eastAsia="MS Gothic" w:hAnsi="MS Gothic" w:cs="MS Gothic"/>
                  </w:rPr>
                  <w:t>☐</w:t>
                </w:r>
              </w:sdtContent>
            </w:sdt>
            <w:r w:rsidR="00481CFE" w:rsidRPr="126CCD5F">
              <w:rPr>
                <w:rFonts w:ascii="Times New Roman" w:eastAsia="Times New Roman" w:hAnsi="Times New Roman" w:cs="Times New Roman"/>
              </w:rPr>
              <w:t xml:space="preserve"> lygi MMA arba didesnė už MMA </w:t>
            </w:r>
            <w:r w:rsidR="00481CFE">
              <w:rPr>
                <w:rFonts w:ascii="Times New Roman" w:eastAsia="Times New Roman" w:hAnsi="Times New Roman" w:cs="Times New Roman"/>
              </w:rPr>
              <w:t>ne daugiau kaip</w:t>
            </w:r>
            <w:r w:rsidR="00481CFE" w:rsidRPr="126CCD5F">
              <w:rPr>
                <w:rFonts w:ascii="Times New Roman" w:eastAsia="Times New Roman" w:hAnsi="Times New Roman" w:cs="Times New Roman"/>
              </w:rPr>
              <w:t xml:space="preserve"> 10 proc.; </w:t>
            </w:r>
          </w:p>
          <w:p w14:paraId="754C964F" w14:textId="77777777" w:rsidR="00481CFE" w:rsidRPr="00A67788" w:rsidRDefault="00D357A7" w:rsidP="00EB2218">
            <w:pPr>
              <w:spacing w:after="0" w:line="240" w:lineRule="auto"/>
              <w:ind w:left="37" w:right="32"/>
              <w:jc w:val="both"/>
              <w:rPr>
                <w:rFonts w:ascii="Times New Roman" w:eastAsia="Times New Roman" w:hAnsi="Times New Roman" w:cs="Times New Roman"/>
              </w:rPr>
            </w:pPr>
            <w:sdt>
              <w:sdtPr>
                <w:rPr>
                  <w:rFonts w:ascii="Times New Roman" w:eastAsia="Times New Roman" w:hAnsi="Times New Roman" w:cs="Times New Roman"/>
                </w:rPr>
                <w:id w:val="-1662849101"/>
                <w14:checkbox>
                  <w14:checked w14:val="0"/>
                  <w14:checkedState w14:val="2612" w14:font="MS Gothic"/>
                  <w14:uncheckedState w14:val="2610" w14:font="MS Gothic"/>
                </w14:checkbox>
              </w:sdtPr>
              <w:sdtEndPr/>
              <w:sdtContent>
                <w:r w:rsidR="00481CFE" w:rsidRPr="126CCD5F">
                  <w:rPr>
                    <w:rFonts w:ascii="MS Gothic" w:eastAsia="MS Gothic" w:hAnsi="MS Gothic" w:cs="MS Gothic"/>
                  </w:rPr>
                  <w:t>☐</w:t>
                </w:r>
              </w:sdtContent>
            </w:sdt>
            <w:r w:rsidR="00481CFE" w:rsidRPr="126CCD5F">
              <w:rPr>
                <w:rFonts w:ascii="Times New Roman" w:eastAsia="Times New Roman" w:hAnsi="Times New Roman" w:cs="Times New Roman"/>
              </w:rPr>
              <w:t xml:space="preserve"> didesnė už MMA daugiau kaip 10 proc., </w:t>
            </w:r>
            <w:r w:rsidR="00481CFE">
              <w:rPr>
                <w:rFonts w:ascii="Times New Roman" w:eastAsia="Times New Roman" w:hAnsi="Times New Roman" w:cs="Times New Roman"/>
              </w:rPr>
              <w:t>ir</w:t>
            </w:r>
            <w:r w:rsidR="00481CFE" w:rsidRPr="126CCD5F">
              <w:rPr>
                <w:rFonts w:ascii="Times New Roman" w:eastAsia="Times New Roman" w:hAnsi="Times New Roman" w:cs="Times New Roman"/>
              </w:rPr>
              <w:t xml:space="preserve"> </w:t>
            </w:r>
            <w:r w:rsidR="00481CFE">
              <w:rPr>
                <w:rFonts w:ascii="Times New Roman" w:eastAsia="Times New Roman" w:hAnsi="Times New Roman" w:cs="Times New Roman"/>
              </w:rPr>
              <w:t>ne daug</w:t>
            </w:r>
            <w:r w:rsidR="00481CFE" w:rsidRPr="126CCD5F">
              <w:rPr>
                <w:rFonts w:ascii="Times New Roman" w:eastAsia="Times New Roman" w:hAnsi="Times New Roman" w:cs="Times New Roman"/>
              </w:rPr>
              <w:t>iau kaip 20 proc.; </w:t>
            </w:r>
          </w:p>
          <w:p w14:paraId="54D1E1E7" w14:textId="2E01E10D" w:rsidR="00481CFE" w:rsidRPr="00A67788" w:rsidRDefault="00D357A7" w:rsidP="00EB2218">
            <w:pPr>
              <w:spacing w:after="0" w:line="240" w:lineRule="auto"/>
              <w:ind w:left="37" w:right="32"/>
              <w:jc w:val="both"/>
              <w:rPr>
                <w:rFonts w:ascii="Times New Roman" w:eastAsia="Times New Roman" w:hAnsi="Times New Roman" w:cs="Times New Roman"/>
                <w:i/>
                <w:iCs/>
                <w:color w:val="EE0000"/>
              </w:rPr>
            </w:pPr>
            <w:sdt>
              <w:sdtPr>
                <w:rPr>
                  <w:rFonts w:ascii="Times New Roman" w:eastAsia="Times New Roman" w:hAnsi="Times New Roman" w:cs="Times New Roman"/>
                </w:rPr>
                <w:id w:val="-1941833058"/>
                <w14:checkbox>
                  <w14:checked w14:val="0"/>
                  <w14:checkedState w14:val="2612" w14:font="MS Gothic"/>
                  <w14:uncheckedState w14:val="2610" w14:font="MS Gothic"/>
                </w14:checkbox>
              </w:sdtPr>
              <w:sdtEndPr/>
              <w:sdtContent>
                <w:r w:rsidR="00766320">
                  <w:rPr>
                    <w:rFonts w:ascii="MS Gothic" w:eastAsia="MS Gothic" w:hAnsi="MS Gothic" w:cs="Times New Roman" w:hint="eastAsia"/>
                  </w:rPr>
                  <w:t>☐</w:t>
                </w:r>
              </w:sdtContent>
            </w:sdt>
            <w:r w:rsidR="00481CFE" w:rsidRPr="00A67788">
              <w:rPr>
                <w:rFonts w:ascii="Times New Roman" w:eastAsia="Times New Roman" w:hAnsi="Times New Roman" w:cs="Times New Roman"/>
              </w:rPr>
              <w:t xml:space="preserve"> didesnė už MMA daugiau kaip 20 proc.  </w:t>
            </w:r>
          </w:p>
        </w:tc>
      </w:tr>
    </w:tbl>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626D39C6" w:rsidR="00A701AE" w:rsidRPr="00DD6BB4" w:rsidRDefault="00A701AE" w:rsidP="00FB69B2">
      <w:pPr>
        <w:pStyle w:val="Heading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45E1C2F4" w:rsidR="007356A1" w:rsidRPr="003D7EAE" w:rsidRDefault="00A701AE" w:rsidP="003D7EAE">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500E2173">
        <w:rPr>
          <w:rFonts w:ascii="Times New Roman" w:hAnsi="Times New Roman" w:cs="Times New Roman"/>
          <w:sz w:val="24"/>
          <w:szCs w:val="24"/>
        </w:rPr>
        <w:t xml:space="preserve">Pasiūlymas galioja ne trumpiau kaip </w:t>
      </w:r>
      <w:r w:rsidR="5E1D970C" w:rsidRPr="500E2173">
        <w:rPr>
          <w:rFonts w:ascii="Times New Roman" w:hAnsi="Times New Roman" w:cs="Times New Roman"/>
          <w:sz w:val="24"/>
          <w:szCs w:val="24"/>
        </w:rPr>
        <w:t>120</w:t>
      </w:r>
      <w:r w:rsidRPr="500E2173">
        <w:rPr>
          <w:rFonts w:ascii="Times New Roman" w:hAnsi="Times New Roman" w:cs="Times New Roman"/>
          <w:sz w:val="24"/>
          <w:szCs w:val="24"/>
        </w:rPr>
        <w:t xml:space="preserve"> kalendorinių dienų</w:t>
      </w:r>
      <w:bookmarkEnd w:id="2"/>
      <w:r w:rsidR="00651C9F" w:rsidRPr="500E2173">
        <w:rPr>
          <w:rFonts w:ascii="Times New Roman" w:hAnsi="Times New Roman" w:cs="Times New Roman"/>
          <w:sz w:val="24"/>
          <w:szCs w:val="24"/>
        </w:rPr>
        <w:t xml:space="preserve"> nuo pasiūlymų pateikimo </w:t>
      </w:r>
      <w:r w:rsidR="003631E3" w:rsidRPr="500E2173">
        <w:rPr>
          <w:rFonts w:ascii="Times New Roman" w:hAnsi="Times New Roman" w:cs="Times New Roman"/>
          <w:sz w:val="24"/>
          <w:szCs w:val="24"/>
        </w:rPr>
        <w:t xml:space="preserve">termino </w:t>
      </w:r>
      <w:r w:rsidR="000951E5" w:rsidRPr="500E2173">
        <w:rPr>
          <w:rFonts w:ascii="Times New Roman" w:hAnsi="Times New Roman" w:cs="Times New Roman"/>
          <w:sz w:val="24"/>
          <w:szCs w:val="24"/>
        </w:rPr>
        <w:t>pabaigos</w:t>
      </w:r>
      <w:r w:rsidRPr="500E2173">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p w14:paraId="35221471" w14:textId="77777777" w:rsidR="005D5C09" w:rsidRPr="00DD6BB4" w:rsidRDefault="005D5C09"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038B" w14:textId="77777777" w:rsidR="00D357A7" w:rsidRDefault="00D357A7" w:rsidP="00222B8B">
      <w:pPr>
        <w:spacing w:after="0" w:line="240" w:lineRule="auto"/>
      </w:pPr>
      <w:r>
        <w:separator/>
      </w:r>
    </w:p>
  </w:endnote>
  <w:endnote w:type="continuationSeparator" w:id="0">
    <w:p w14:paraId="594995A2" w14:textId="77777777" w:rsidR="00D357A7" w:rsidRDefault="00D357A7" w:rsidP="00222B8B">
      <w:pPr>
        <w:spacing w:after="0" w:line="240" w:lineRule="auto"/>
      </w:pPr>
      <w:r>
        <w:continuationSeparator/>
      </w:r>
    </w:p>
  </w:endnote>
  <w:endnote w:type="continuationNotice" w:id="1">
    <w:p w14:paraId="16C88B55" w14:textId="77777777" w:rsidR="00D357A7" w:rsidRDefault="00D35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67B9" w14:textId="77777777" w:rsidR="00D357A7" w:rsidRDefault="00D357A7" w:rsidP="00222B8B">
      <w:pPr>
        <w:spacing w:after="0" w:line="240" w:lineRule="auto"/>
      </w:pPr>
      <w:r>
        <w:separator/>
      </w:r>
    </w:p>
  </w:footnote>
  <w:footnote w:type="continuationSeparator" w:id="0">
    <w:p w14:paraId="0C03C42B" w14:textId="77777777" w:rsidR="00D357A7" w:rsidRDefault="00D357A7" w:rsidP="00222B8B">
      <w:pPr>
        <w:spacing w:after="0" w:line="240" w:lineRule="auto"/>
      </w:pPr>
      <w:r>
        <w:continuationSeparator/>
      </w:r>
    </w:p>
  </w:footnote>
  <w:footnote w:type="continuationNotice" w:id="1">
    <w:p w14:paraId="3C3179FC" w14:textId="77777777" w:rsidR="00D357A7" w:rsidRDefault="00D357A7">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1200A8">
      <w:pPr>
        <w:pStyle w:val="FootnoteText"/>
        <w:jc w:val="both"/>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PVM mokėtojo kodai.</w:t>
      </w:r>
    </w:p>
  </w:footnote>
  <w:footnote w:id="6">
    <w:p w14:paraId="594FF66C" w14:textId="77777777" w:rsidR="00CC0D7F" w:rsidRPr="00915E57" w:rsidRDefault="00CC0D7F" w:rsidP="00CC0D7F">
      <w:pPr>
        <w:pStyle w:val="FootnoteText"/>
        <w:jc w:val="both"/>
        <w:rPr>
          <w:sz w:val="16"/>
          <w:szCs w:val="16"/>
        </w:rPr>
      </w:pPr>
      <w:r w:rsidRPr="00915E57">
        <w:rPr>
          <w:rStyle w:val="FootnoteReference"/>
          <w:sz w:val="16"/>
          <w:szCs w:val="16"/>
        </w:rPr>
        <w:footnoteRef/>
      </w:r>
      <w:r w:rsidRPr="00915E57">
        <w:rPr>
          <w:sz w:val="16"/>
          <w:szCs w:val="16"/>
        </w:rPr>
        <w:t xml:space="preserve"> Privaloma nurodyti </w:t>
      </w:r>
      <w:r w:rsidRPr="00915E57">
        <w:rPr>
          <w:b/>
          <w:bCs/>
          <w:sz w:val="16"/>
          <w:szCs w:val="16"/>
        </w:rPr>
        <w:t>visus kontroliuojančius asmenis ir požymius, pagal kurios nurodyti asmenys laikomi kontroliuojančiais</w:t>
      </w:r>
      <w:r w:rsidRPr="00915E57">
        <w:rPr>
          <w:sz w:val="16"/>
          <w:szCs w:val="16"/>
        </w:rPr>
        <w:t>. Kontroliuojantis asmuo suprantamas taip, kaip tai apibrėžta PĮ 2 straipsnio 4</w:t>
      </w:r>
      <w:r w:rsidRPr="00915E57">
        <w:rPr>
          <w:sz w:val="16"/>
          <w:szCs w:val="16"/>
          <w:vertAlign w:val="superscript"/>
        </w:rPr>
        <w:t>1</w:t>
      </w:r>
      <w:r w:rsidRPr="00915E57">
        <w:rPr>
          <w:sz w:val="16"/>
          <w:szCs w:val="16"/>
        </w:rPr>
        <w:t xml:space="preserve"> dalyje: </w:t>
      </w:r>
      <w:r w:rsidRPr="00915E57">
        <w:rPr>
          <w:b/>
          <w:bCs/>
          <w:sz w:val="16"/>
          <w:szCs w:val="16"/>
          <w:u w:val="single"/>
        </w:rPr>
        <w:t>Kontroliuojantis asmuo</w:t>
      </w:r>
      <w:r w:rsidRPr="00915E57">
        <w:rPr>
          <w:sz w:val="16"/>
          <w:szCs w:val="16"/>
        </w:rPr>
        <w:t xml:space="preserve"> – individualios įmonės savininkas arba juridinis ar fizinis asmuo, kuris kitame juridiniame asmenyje:</w:t>
      </w:r>
    </w:p>
    <w:p w14:paraId="6BAD7322" w14:textId="77777777" w:rsidR="00CC0D7F" w:rsidRPr="00915E57" w:rsidRDefault="00CC0D7F" w:rsidP="00CC0D7F">
      <w:pPr>
        <w:pStyle w:val="FootnoteText"/>
        <w:jc w:val="both"/>
        <w:rPr>
          <w:sz w:val="16"/>
          <w:szCs w:val="16"/>
        </w:rPr>
      </w:pPr>
      <w:r w:rsidRPr="00915E57">
        <w:rPr>
          <w:sz w:val="16"/>
          <w:szCs w:val="16"/>
        </w:rPr>
        <w:t>1) tiesiogiai ar netiesiogiai valdo daugiau kaip 50 procentų akcijų, pajų, dalių, įnašų ar (ir) balsų juridinio asmens dalyvių susirinkime arba</w:t>
      </w:r>
    </w:p>
    <w:p w14:paraId="7826E0C0" w14:textId="77777777" w:rsidR="00CC0D7F" w:rsidRPr="00915E57" w:rsidRDefault="00CC0D7F" w:rsidP="00CC0D7F">
      <w:pPr>
        <w:pStyle w:val="FootnoteText"/>
        <w:jc w:val="both"/>
        <w:rPr>
          <w:sz w:val="16"/>
          <w:szCs w:val="16"/>
        </w:rPr>
      </w:pPr>
      <w:r w:rsidRPr="00915E57">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6891A44" w14:textId="77777777" w:rsidR="00CC0D7F" w:rsidRPr="00915E57" w:rsidRDefault="00CC0D7F" w:rsidP="00CC0D7F">
      <w:pPr>
        <w:pStyle w:val="FootnoteText"/>
        <w:jc w:val="both"/>
        <w:rPr>
          <w:sz w:val="16"/>
          <w:szCs w:val="16"/>
        </w:rPr>
      </w:pPr>
      <w:r w:rsidRPr="00915E57">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4C16790" w14:textId="77777777" w:rsidR="00CC0D7F" w:rsidRPr="00915E57" w:rsidRDefault="00CC0D7F" w:rsidP="00CC0D7F">
      <w:pPr>
        <w:pStyle w:val="FootnoteText"/>
        <w:rPr>
          <w:sz w:val="16"/>
          <w:szCs w:val="16"/>
        </w:rPr>
      </w:pPr>
      <w:r w:rsidRPr="00915E57">
        <w:rPr>
          <w:sz w:val="16"/>
          <w:szCs w:val="16"/>
        </w:rPr>
        <w:t>b) fizinių asmenų atveju – sutuoktiniai, tėvai ir jų vaikai (įvaikiai).</w:t>
      </w:r>
    </w:p>
  </w:footnote>
  <w:footnote w:id="7">
    <w:p w14:paraId="1AAED662" w14:textId="77777777" w:rsidR="00CC0D7F" w:rsidRDefault="00CC0D7F" w:rsidP="00CC0D7F">
      <w:pPr>
        <w:pStyle w:val="FootnoteText"/>
      </w:pPr>
      <w:r w:rsidRPr="00915E57">
        <w:rPr>
          <w:rStyle w:val="FootnoteReference"/>
          <w:sz w:val="16"/>
          <w:szCs w:val="16"/>
        </w:rPr>
        <w:footnoteRef/>
      </w:r>
      <w:r w:rsidRPr="00915E57">
        <w:rPr>
          <w:sz w:val="16"/>
          <w:szCs w:val="16"/>
        </w:rPr>
        <w:t xml:space="preserve"> </w:t>
      </w:r>
      <w:r w:rsidRPr="00915E57">
        <w:rPr>
          <w:b/>
          <w:bCs/>
          <w:sz w:val="16"/>
          <w:szCs w:val="16"/>
        </w:rPr>
        <w:t>Jei kontroliuojančio asmens nėra, nurodomas pagrindimas</w:t>
      </w:r>
      <w:r w:rsidRPr="00915E57">
        <w:rPr>
          <w:sz w:val="16"/>
          <w:szCs w:val="16"/>
        </w:rPr>
        <w:t xml:space="preserve"> (pvz. nei vienas tiekėjo (juridinio asmens) dalyvis tiesiogiai ar netiesiogiai, ar kartu su susijusiais asmenimis nevaldo daugiau kaip 50 procentų akcijų).</w:t>
      </w:r>
    </w:p>
  </w:footnote>
  <w:footnote w:id="8">
    <w:p w14:paraId="22BA320D" w14:textId="60BD727A" w:rsidR="00C42470" w:rsidRPr="00D41258" w:rsidRDefault="00C42470" w:rsidP="00C42470">
      <w:pPr>
        <w:pStyle w:val="FootnoteText"/>
        <w:jc w:val="both"/>
        <w:rPr>
          <w:sz w:val="16"/>
          <w:szCs w:val="16"/>
        </w:rPr>
      </w:pPr>
      <w:r w:rsidRPr="00D41258">
        <w:rPr>
          <w:rStyle w:val="FootnoteReference"/>
          <w:sz w:val="16"/>
          <w:szCs w:val="16"/>
        </w:rPr>
        <w:footnoteRef/>
      </w:r>
      <w:r w:rsidRPr="00D41258">
        <w:rPr>
          <w:sz w:val="16"/>
          <w:szCs w:val="16"/>
        </w:rPr>
        <w:t xml:space="preserve"> Tiekėjas remiasi jų kvalifikacija, ir kurie Pa</w:t>
      </w:r>
      <w:r>
        <w:rPr>
          <w:sz w:val="16"/>
          <w:szCs w:val="16"/>
        </w:rPr>
        <w:t>siūlymo</w:t>
      </w:r>
      <w:r w:rsidRPr="00D41258">
        <w:rPr>
          <w:sz w:val="16"/>
          <w:szCs w:val="16"/>
        </w:rPr>
        <w:t xml:space="preserve"> teikimo metu dar nėra tiekėjo, ūkio subjekto, kurio pajėgumais tiekėjas remiasi, ar subtiekėjo darbuotojas, tačiau jį ketinama įdarbinti, jei pasiūlymas pirkime bus pripažintas laimėjusiu.</w:t>
      </w:r>
    </w:p>
  </w:footnote>
  <w:footnote w:id="9">
    <w:p w14:paraId="0E4EE06B" w14:textId="76BB67BE" w:rsidR="00BA5D2D" w:rsidRPr="00DD6BB4" w:rsidRDefault="00BA5D2D">
      <w:pPr>
        <w:pStyle w:val="FootnoteText"/>
      </w:pPr>
      <w:r w:rsidRPr="00DD6BB4">
        <w:rPr>
          <w:rStyle w:val="FootnoteReference"/>
        </w:rPr>
        <w:footnoteRef/>
      </w:r>
      <w:r w:rsidRPr="00DD6BB4">
        <w:t xml:space="preserve"> </w:t>
      </w:r>
      <w:r w:rsidR="001067F4" w:rsidRPr="00DD6BB4">
        <w:t>Jeigu subtiekėjas yra fizinis asmuo, nurodoma 1) nuolatinė gyvenamoji vieta ir 2) pilietybė.</w:t>
      </w:r>
    </w:p>
  </w:footnote>
  <w:footnote w:id="10">
    <w:p w14:paraId="25DBF23A" w14:textId="77777777" w:rsidR="00710223" w:rsidRPr="00DD6BB4" w:rsidRDefault="00710223" w:rsidP="00710223">
      <w:pPr>
        <w:pStyle w:val="FootnoteText"/>
      </w:pPr>
      <w:r w:rsidRPr="00DD6BB4">
        <w:rPr>
          <w:rStyle w:val="FootnoteReference"/>
        </w:rPr>
        <w:footnoteRef/>
      </w:r>
      <w:r w:rsidRPr="00DD6BB4">
        <w:t xml:space="preserve"> Kaina EUR be PVM apskaičiuojama padauginant Įkainį EUR be PVM iš nurodyto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875A6C"/>
    <w:multiLevelType w:val="hybridMultilevel"/>
    <w:tmpl w:val="2FAAF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E1E46CB2"/>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2"/>
  </w:num>
  <w:num w:numId="4" w16cid:durableId="2073960663">
    <w:abstractNumId w:val="7"/>
  </w:num>
  <w:num w:numId="5" w16cid:durableId="1133905826">
    <w:abstractNumId w:val="3"/>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2"/>
  </w:num>
  <w:num w:numId="11" w16cid:durableId="1086730630">
    <w:abstractNumId w:val="15"/>
  </w:num>
  <w:num w:numId="12" w16cid:durableId="887376340">
    <w:abstractNumId w:val="14"/>
  </w:num>
  <w:num w:numId="13" w16cid:durableId="1637760569">
    <w:abstractNumId w:val="5"/>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1552964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739C"/>
    <w:rsid w:val="00066C4A"/>
    <w:rsid w:val="000710DB"/>
    <w:rsid w:val="000734A1"/>
    <w:rsid w:val="000762A2"/>
    <w:rsid w:val="000951E5"/>
    <w:rsid w:val="000A450C"/>
    <w:rsid w:val="000B3343"/>
    <w:rsid w:val="000B39CC"/>
    <w:rsid w:val="000C3A91"/>
    <w:rsid w:val="000D16DF"/>
    <w:rsid w:val="000E3606"/>
    <w:rsid w:val="000F164B"/>
    <w:rsid w:val="000F2AF7"/>
    <w:rsid w:val="00104278"/>
    <w:rsid w:val="001067F4"/>
    <w:rsid w:val="001102EF"/>
    <w:rsid w:val="001200A8"/>
    <w:rsid w:val="0012047A"/>
    <w:rsid w:val="00125D26"/>
    <w:rsid w:val="00136CD4"/>
    <w:rsid w:val="00141175"/>
    <w:rsid w:val="00143079"/>
    <w:rsid w:val="00152887"/>
    <w:rsid w:val="001765A6"/>
    <w:rsid w:val="00194E7C"/>
    <w:rsid w:val="001B6363"/>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4F04"/>
    <w:rsid w:val="002B515F"/>
    <w:rsid w:val="002C0E2B"/>
    <w:rsid w:val="002C186B"/>
    <w:rsid w:val="002C76A4"/>
    <w:rsid w:val="002D4131"/>
    <w:rsid w:val="002E64D0"/>
    <w:rsid w:val="002E7B89"/>
    <w:rsid w:val="002F3D23"/>
    <w:rsid w:val="0030068D"/>
    <w:rsid w:val="00305CFB"/>
    <w:rsid w:val="0031723D"/>
    <w:rsid w:val="00337475"/>
    <w:rsid w:val="00341076"/>
    <w:rsid w:val="003612E4"/>
    <w:rsid w:val="003631E3"/>
    <w:rsid w:val="003654B6"/>
    <w:rsid w:val="00370F4F"/>
    <w:rsid w:val="00373F87"/>
    <w:rsid w:val="00374945"/>
    <w:rsid w:val="00377ED9"/>
    <w:rsid w:val="003A1950"/>
    <w:rsid w:val="003C050E"/>
    <w:rsid w:val="003D26D6"/>
    <w:rsid w:val="003D5194"/>
    <w:rsid w:val="003D7EAE"/>
    <w:rsid w:val="003E0E98"/>
    <w:rsid w:val="003F30E7"/>
    <w:rsid w:val="00416D4C"/>
    <w:rsid w:val="00430C42"/>
    <w:rsid w:val="0044250B"/>
    <w:rsid w:val="00443F3D"/>
    <w:rsid w:val="00446368"/>
    <w:rsid w:val="00477343"/>
    <w:rsid w:val="0048058B"/>
    <w:rsid w:val="004814FC"/>
    <w:rsid w:val="00481CFE"/>
    <w:rsid w:val="00482E11"/>
    <w:rsid w:val="00483C8C"/>
    <w:rsid w:val="004955AB"/>
    <w:rsid w:val="0049790C"/>
    <w:rsid w:val="00497F82"/>
    <w:rsid w:val="004A2798"/>
    <w:rsid w:val="004B0A6A"/>
    <w:rsid w:val="004C58B4"/>
    <w:rsid w:val="004C7A22"/>
    <w:rsid w:val="004D6775"/>
    <w:rsid w:val="004E087A"/>
    <w:rsid w:val="004E6E38"/>
    <w:rsid w:val="00506A22"/>
    <w:rsid w:val="005226A4"/>
    <w:rsid w:val="0055002C"/>
    <w:rsid w:val="005510CE"/>
    <w:rsid w:val="005534B2"/>
    <w:rsid w:val="0056636C"/>
    <w:rsid w:val="00580A0E"/>
    <w:rsid w:val="005A1885"/>
    <w:rsid w:val="005A7DF1"/>
    <w:rsid w:val="005C18E0"/>
    <w:rsid w:val="005C4103"/>
    <w:rsid w:val="005D5C09"/>
    <w:rsid w:val="005D7073"/>
    <w:rsid w:val="005E1620"/>
    <w:rsid w:val="005E6797"/>
    <w:rsid w:val="005E6B50"/>
    <w:rsid w:val="005F024D"/>
    <w:rsid w:val="005F0FF6"/>
    <w:rsid w:val="006126CB"/>
    <w:rsid w:val="0061753C"/>
    <w:rsid w:val="00624A9D"/>
    <w:rsid w:val="00643A8D"/>
    <w:rsid w:val="00644E66"/>
    <w:rsid w:val="00651C9F"/>
    <w:rsid w:val="006537D5"/>
    <w:rsid w:val="006651A2"/>
    <w:rsid w:val="006901D0"/>
    <w:rsid w:val="00690D1B"/>
    <w:rsid w:val="006924CA"/>
    <w:rsid w:val="006959BE"/>
    <w:rsid w:val="006A0042"/>
    <w:rsid w:val="006F41A9"/>
    <w:rsid w:val="00700250"/>
    <w:rsid w:val="00707FAE"/>
    <w:rsid w:val="00710223"/>
    <w:rsid w:val="00710864"/>
    <w:rsid w:val="0071319D"/>
    <w:rsid w:val="007133CA"/>
    <w:rsid w:val="00725A9B"/>
    <w:rsid w:val="00726592"/>
    <w:rsid w:val="00727C0E"/>
    <w:rsid w:val="007356A1"/>
    <w:rsid w:val="00750547"/>
    <w:rsid w:val="007577CB"/>
    <w:rsid w:val="00766320"/>
    <w:rsid w:val="00775C21"/>
    <w:rsid w:val="00784DF0"/>
    <w:rsid w:val="00791452"/>
    <w:rsid w:val="0079624A"/>
    <w:rsid w:val="00797007"/>
    <w:rsid w:val="007A0AF7"/>
    <w:rsid w:val="007B4CD2"/>
    <w:rsid w:val="007D36AA"/>
    <w:rsid w:val="007D4D22"/>
    <w:rsid w:val="007E0F30"/>
    <w:rsid w:val="0083217C"/>
    <w:rsid w:val="00836665"/>
    <w:rsid w:val="0085711E"/>
    <w:rsid w:val="0086049A"/>
    <w:rsid w:val="008655DA"/>
    <w:rsid w:val="00883A7C"/>
    <w:rsid w:val="00887D86"/>
    <w:rsid w:val="00890953"/>
    <w:rsid w:val="008A2BAB"/>
    <w:rsid w:val="008A6B32"/>
    <w:rsid w:val="008B26B6"/>
    <w:rsid w:val="008C67BC"/>
    <w:rsid w:val="008D0634"/>
    <w:rsid w:val="008D42C8"/>
    <w:rsid w:val="008D65CF"/>
    <w:rsid w:val="008E0436"/>
    <w:rsid w:val="008E0878"/>
    <w:rsid w:val="008F1A22"/>
    <w:rsid w:val="008F41F5"/>
    <w:rsid w:val="0090154E"/>
    <w:rsid w:val="0090288A"/>
    <w:rsid w:val="00904197"/>
    <w:rsid w:val="00904784"/>
    <w:rsid w:val="009066EE"/>
    <w:rsid w:val="00911652"/>
    <w:rsid w:val="009212C1"/>
    <w:rsid w:val="00924372"/>
    <w:rsid w:val="0092659E"/>
    <w:rsid w:val="009312C8"/>
    <w:rsid w:val="00944850"/>
    <w:rsid w:val="00946A55"/>
    <w:rsid w:val="009633ED"/>
    <w:rsid w:val="00966633"/>
    <w:rsid w:val="00985F69"/>
    <w:rsid w:val="009A6CE4"/>
    <w:rsid w:val="009D7094"/>
    <w:rsid w:val="009D738A"/>
    <w:rsid w:val="009E3B97"/>
    <w:rsid w:val="009E4F27"/>
    <w:rsid w:val="00A00CB1"/>
    <w:rsid w:val="00A02753"/>
    <w:rsid w:val="00A1167E"/>
    <w:rsid w:val="00A13377"/>
    <w:rsid w:val="00A14A54"/>
    <w:rsid w:val="00A22AAE"/>
    <w:rsid w:val="00A2551D"/>
    <w:rsid w:val="00A37DBF"/>
    <w:rsid w:val="00A51DCC"/>
    <w:rsid w:val="00A64258"/>
    <w:rsid w:val="00A65463"/>
    <w:rsid w:val="00A701AE"/>
    <w:rsid w:val="00A822F5"/>
    <w:rsid w:val="00AA72DA"/>
    <w:rsid w:val="00AB1845"/>
    <w:rsid w:val="00AB6CEF"/>
    <w:rsid w:val="00AB7139"/>
    <w:rsid w:val="00AD29B0"/>
    <w:rsid w:val="00AE1E2A"/>
    <w:rsid w:val="00AE6929"/>
    <w:rsid w:val="00AF253B"/>
    <w:rsid w:val="00B1273E"/>
    <w:rsid w:val="00B21C3A"/>
    <w:rsid w:val="00B36AD4"/>
    <w:rsid w:val="00B529A7"/>
    <w:rsid w:val="00B5321B"/>
    <w:rsid w:val="00B74421"/>
    <w:rsid w:val="00B74FFD"/>
    <w:rsid w:val="00B8287A"/>
    <w:rsid w:val="00B8343B"/>
    <w:rsid w:val="00B87081"/>
    <w:rsid w:val="00B94162"/>
    <w:rsid w:val="00B97217"/>
    <w:rsid w:val="00BA3371"/>
    <w:rsid w:val="00BA5D2D"/>
    <w:rsid w:val="00BC601F"/>
    <w:rsid w:val="00BC7101"/>
    <w:rsid w:val="00BD0AB4"/>
    <w:rsid w:val="00BE1CD7"/>
    <w:rsid w:val="00BF2A2C"/>
    <w:rsid w:val="00C15B76"/>
    <w:rsid w:val="00C17E59"/>
    <w:rsid w:val="00C272A1"/>
    <w:rsid w:val="00C37C8E"/>
    <w:rsid w:val="00C417B3"/>
    <w:rsid w:val="00C42470"/>
    <w:rsid w:val="00C51861"/>
    <w:rsid w:val="00C52692"/>
    <w:rsid w:val="00C7111C"/>
    <w:rsid w:val="00C71777"/>
    <w:rsid w:val="00C72EDF"/>
    <w:rsid w:val="00C7538D"/>
    <w:rsid w:val="00C779C3"/>
    <w:rsid w:val="00C863B5"/>
    <w:rsid w:val="00C93373"/>
    <w:rsid w:val="00C94C60"/>
    <w:rsid w:val="00CB0BC3"/>
    <w:rsid w:val="00CB13DE"/>
    <w:rsid w:val="00CB2CFE"/>
    <w:rsid w:val="00CC0D7F"/>
    <w:rsid w:val="00CC27F5"/>
    <w:rsid w:val="00CC7397"/>
    <w:rsid w:val="00CE2E66"/>
    <w:rsid w:val="00CE6E65"/>
    <w:rsid w:val="00D04A4C"/>
    <w:rsid w:val="00D1111C"/>
    <w:rsid w:val="00D357A7"/>
    <w:rsid w:val="00D35A1D"/>
    <w:rsid w:val="00D35F20"/>
    <w:rsid w:val="00D436FA"/>
    <w:rsid w:val="00D46CD4"/>
    <w:rsid w:val="00D637A4"/>
    <w:rsid w:val="00D66ABC"/>
    <w:rsid w:val="00D72304"/>
    <w:rsid w:val="00D76712"/>
    <w:rsid w:val="00D83DAA"/>
    <w:rsid w:val="00D87C43"/>
    <w:rsid w:val="00D96A6D"/>
    <w:rsid w:val="00DC25EB"/>
    <w:rsid w:val="00DD6647"/>
    <w:rsid w:val="00DD6BB4"/>
    <w:rsid w:val="00DE4B83"/>
    <w:rsid w:val="00DF4F2F"/>
    <w:rsid w:val="00E3534D"/>
    <w:rsid w:val="00E40595"/>
    <w:rsid w:val="00E52225"/>
    <w:rsid w:val="00E54956"/>
    <w:rsid w:val="00E5744A"/>
    <w:rsid w:val="00E6763B"/>
    <w:rsid w:val="00E751B2"/>
    <w:rsid w:val="00E7525B"/>
    <w:rsid w:val="00E85FB6"/>
    <w:rsid w:val="00E8613B"/>
    <w:rsid w:val="00E92ACD"/>
    <w:rsid w:val="00E93EFD"/>
    <w:rsid w:val="00EA6D21"/>
    <w:rsid w:val="00EB2218"/>
    <w:rsid w:val="00EB44EF"/>
    <w:rsid w:val="00EC065E"/>
    <w:rsid w:val="00ED0107"/>
    <w:rsid w:val="00EE5601"/>
    <w:rsid w:val="00F051B5"/>
    <w:rsid w:val="00F1319A"/>
    <w:rsid w:val="00F236A9"/>
    <w:rsid w:val="00F40C79"/>
    <w:rsid w:val="00F50A0E"/>
    <w:rsid w:val="00F74C27"/>
    <w:rsid w:val="00F778FC"/>
    <w:rsid w:val="00F87BFB"/>
    <w:rsid w:val="00FB1500"/>
    <w:rsid w:val="00FB32AA"/>
    <w:rsid w:val="00FB35B1"/>
    <w:rsid w:val="00FB5A1D"/>
    <w:rsid w:val="00FB69B2"/>
    <w:rsid w:val="00FE4B5C"/>
    <w:rsid w:val="00FE60A7"/>
    <w:rsid w:val="0120BCAA"/>
    <w:rsid w:val="08226675"/>
    <w:rsid w:val="0DA0370D"/>
    <w:rsid w:val="0F577252"/>
    <w:rsid w:val="119D7C2B"/>
    <w:rsid w:val="1EE863B0"/>
    <w:rsid w:val="24572FD6"/>
    <w:rsid w:val="26B5D676"/>
    <w:rsid w:val="26DCDCB1"/>
    <w:rsid w:val="292190D7"/>
    <w:rsid w:val="2AFA6288"/>
    <w:rsid w:val="2B1520BA"/>
    <w:rsid w:val="2B789059"/>
    <w:rsid w:val="2CA609BA"/>
    <w:rsid w:val="2E567A0C"/>
    <w:rsid w:val="2ED9BB28"/>
    <w:rsid w:val="315D27A8"/>
    <w:rsid w:val="33DB59C8"/>
    <w:rsid w:val="38252094"/>
    <w:rsid w:val="38FB03C6"/>
    <w:rsid w:val="3AA12040"/>
    <w:rsid w:val="3AADDD42"/>
    <w:rsid w:val="3E1FEEEF"/>
    <w:rsid w:val="3E987F40"/>
    <w:rsid w:val="3EB04330"/>
    <w:rsid w:val="418D1B61"/>
    <w:rsid w:val="42B90D9A"/>
    <w:rsid w:val="42E9AD89"/>
    <w:rsid w:val="453E71DA"/>
    <w:rsid w:val="4C071363"/>
    <w:rsid w:val="4D5F9687"/>
    <w:rsid w:val="500E2173"/>
    <w:rsid w:val="531456AB"/>
    <w:rsid w:val="56506F60"/>
    <w:rsid w:val="5895DB76"/>
    <w:rsid w:val="5B60A457"/>
    <w:rsid w:val="5E1D970C"/>
    <w:rsid w:val="5FD61280"/>
    <w:rsid w:val="60EBAC11"/>
    <w:rsid w:val="620D8AB2"/>
    <w:rsid w:val="62240CB5"/>
    <w:rsid w:val="68C32BC4"/>
    <w:rsid w:val="69B2FAC2"/>
    <w:rsid w:val="6A2A99C4"/>
    <w:rsid w:val="6C6B4E89"/>
    <w:rsid w:val="6CC6EAE1"/>
    <w:rsid w:val="6E84DB2F"/>
    <w:rsid w:val="7210F1D9"/>
    <w:rsid w:val="78C41B62"/>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86626938-B0AC-4453-AA28-05451B0233B5}"/>
</file>

<file path=customXml/itemProps3.xml><?xml version="1.0" encoding="utf-8"?>
<ds:datastoreItem xmlns:ds="http://schemas.openxmlformats.org/officeDocument/2006/customXml" ds:itemID="{55462CDD-60CB-434E-9554-3662877160FC}"/>
</file>

<file path=customXml/itemProps4.xml><?xml version="1.0" encoding="utf-8"?>
<ds:datastoreItem xmlns:ds="http://schemas.openxmlformats.org/officeDocument/2006/customXml" ds:itemID="{A7CCE622-82A9-4239-8E03-6FD8C0C24C5D}"/>
</file>

<file path=docProps/app.xml><?xml version="1.0" encoding="utf-8"?>
<Properties xmlns="http://schemas.openxmlformats.org/officeDocument/2006/extended-properties" xmlns:vt="http://schemas.openxmlformats.org/officeDocument/2006/docPropsVTypes">
  <Template>Normal</Template>
  <TotalTime>0</TotalTime>
  <Pages>4</Pages>
  <Words>5061</Words>
  <Characters>2885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2026-03-20T07:18:00Z</dcterms:created>
  <dcterms:modified xsi:type="dcterms:W3CDTF">2026-03-20T07:18:00Z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2026-03-20T07:18:35Z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f50a21d3-95a9-43a4-a895-c2b6d86fbc88</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