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90016D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90016D">
        <w:rPr>
          <w:rFonts w:ascii="Verdana" w:hAnsi="Verdana" w:cs="Times New Roman"/>
          <w:sz w:val="24"/>
          <w:szCs w:val="24"/>
        </w:rPr>
        <w:t>Pirkimo sąlygų</w:t>
      </w:r>
    </w:p>
    <w:p w14:paraId="00348412" w14:textId="2D3AB08E" w:rsidR="005335BD" w:rsidRPr="0090016D" w:rsidRDefault="004A2C68" w:rsidP="00481C06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90016D">
        <w:rPr>
          <w:rFonts w:ascii="Verdana" w:hAnsi="Verdana" w:cs="Times New Roman"/>
          <w:sz w:val="24"/>
          <w:szCs w:val="24"/>
        </w:rPr>
        <w:t>1</w:t>
      </w:r>
      <w:r w:rsidR="0049037B" w:rsidRPr="0090016D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Pr="0090016D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2F4E314" w14:textId="77777777" w:rsidR="00975EE6" w:rsidRPr="0090016D" w:rsidRDefault="00975EE6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90016D">
        <w:rPr>
          <w:rFonts w:ascii="Verdana" w:hAnsi="Verdana" w:cs="Times New Roman"/>
          <w:b/>
          <w:sz w:val="24"/>
          <w:szCs w:val="24"/>
        </w:rPr>
        <w:t>SIŪLOMŲ PREKIŲ TECHNINIAI PARAMETRAI</w:t>
      </w:r>
    </w:p>
    <w:p w14:paraId="60E69B85" w14:textId="1424F193" w:rsidR="004D42B0" w:rsidRPr="0090016D" w:rsidRDefault="00A5398C" w:rsidP="00564A38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  <w:r w:rsidRPr="0090016D">
        <w:rPr>
          <w:rFonts w:ascii="Verdana" w:hAnsi="Verdana" w:cs="Times New Roman"/>
          <w:i/>
          <w:sz w:val="24"/>
          <w:szCs w:val="24"/>
        </w:rPr>
        <w:t>(</w:t>
      </w:r>
      <w:r w:rsidRPr="0090016D">
        <w:rPr>
          <w:rFonts w:ascii="Verdana" w:hAnsi="Verdana"/>
          <w:b/>
          <w:i/>
          <w:sz w:val="24"/>
          <w:szCs w:val="24"/>
        </w:rPr>
        <w:t>Viešojo transporto laukimo paviljonai ir jų montavimo darbai</w:t>
      </w:r>
      <w:r w:rsidRPr="0090016D">
        <w:rPr>
          <w:rFonts w:ascii="Verdana" w:hAnsi="Verdana" w:cs="Times New Roman"/>
          <w:i/>
          <w:sz w:val="24"/>
          <w:szCs w:val="24"/>
        </w:rPr>
        <w:t>)</w:t>
      </w:r>
    </w:p>
    <w:p w14:paraId="09E92000" w14:textId="77777777" w:rsidR="00192241" w:rsidRPr="0090016D" w:rsidRDefault="00192241" w:rsidP="00E56263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629" w:type="dxa"/>
        <w:jc w:val="center"/>
        <w:tblLook w:val="04A0" w:firstRow="1" w:lastRow="0" w:firstColumn="1" w:lastColumn="0" w:noHBand="0" w:noVBand="1"/>
      </w:tblPr>
      <w:tblGrid>
        <w:gridCol w:w="1241"/>
        <w:gridCol w:w="2749"/>
        <w:gridCol w:w="3400"/>
        <w:gridCol w:w="3395"/>
        <w:gridCol w:w="3844"/>
      </w:tblGrid>
      <w:tr w:rsidR="0090016D" w:rsidRPr="0090016D" w14:paraId="471493E5" w14:textId="3B8B21B3" w:rsidTr="007E5BA2">
        <w:trPr>
          <w:jc w:val="center"/>
        </w:trPr>
        <w:tc>
          <w:tcPr>
            <w:tcW w:w="1241" w:type="dxa"/>
            <w:vAlign w:val="center"/>
          </w:tcPr>
          <w:p w14:paraId="4F7D5BF1" w14:textId="77777777" w:rsidR="004A2C68" w:rsidRPr="0090016D" w:rsidRDefault="004A2C68" w:rsidP="00FA463B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bookmarkStart w:id="0" w:name="_Hlk219192164"/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49" w:type="dxa"/>
          </w:tcPr>
          <w:p w14:paraId="7D2CE123" w14:textId="77777777" w:rsidR="004A2C68" w:rsidRPr="0090016D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700D9027" w14:textId="77777777" w:rsidR="004A2C68" w:rsidRPr="0090016D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27BADBB6" w14:textId="77777777" w:rsidR="004A2C68" w:rsidRPr="0090016D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1B9B145D" w14:textId="536012B7" w:rsidR="004A2C68" w:rsidRPr="0090016D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400" w:type="dxa"/>
            <w:vAlign w:val="center"/>
          </w:tcPr>
          <w:p w14:paraId="173D1262" w14:textId="7BB9A27A" w:rsidR="004A2C68" w:rsidRPr="0090016D" w:rsidRDefault="004A2C68" w:rsidP="00FA463B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3395" w:type="dxa"/>
            <w:vAlign w:val="center"/>
          </w:tcPr>
          <w:p w14:paraId="1CF6E74F" w14:textId="77777777" w:rsidR="004A2C68" w:rsidRPr="0090016D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90016D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44" w:type="dxa"/>
          </w:tcPr>
          <w:p w14:paraId="6398A85E" w14:textId="0003BF12" w:rsidR="004A2C68" w:rsidRPr="0090016D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bookmarkStart w:id="1" w:name="_Hlk212645407"/>
            <w:r w:rsidRPr="0090016D">
              <w:rPr>
                <w:rFonts w:ascii="Verdana" w:hAnsi="Verdana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</w:t>
            </w:r>
            <w:r w:rsidR="002271E5" w:rsidRPr="0090016D">
              <w:rPr>
                <w:rFonts w:ascii="Verdana" w:hAnsi="Verdana" w:cs="Times New Roman"/>
                <w:b/>
                <w:bCs/>
                <w:sz w:val="24"/>
                <w:szCs w:val="24"/>
              </w:rPr>
              <w:t xml:space="preserve"> </w:t>
            </w:r>
            <w:r w:rsidR="002271E5" w:rsidRPr="0090016D">
              <w:rPr>
                <w:rFonts w:ascii="Verdana" w:hAnsi="Verdana"/>
                <w:b/>
                <w:bCs/>
                <w:sz w:val="24"/>
                <w:szCs w:val="24"/>
              </w:rPr>
              <w:t>ir/arba kiti lygiaverčiai dokumentai</w:t>
            </w:r>
            <w:r w:rsidRPr="0090016D">
              <w:rPr>
                <w:rFonts w:ascii="Verdana" w:hAnsi="Verdana" w:cs="Times New Roman"/>
                <w:b/>
                <w:bCs/>
                <w:sz w:val="24"/>
                <w:szCs w:val="24"/>
              </w:rPr>
              <w:t>.</w:t>
            </w:r>
            <w:bookmarkEnd w:id="1"/>
            <w:r w:rsidRPr="0090016D">
              <w:rPr>
                <w:rFonts w:ascii="Verdana" w:hAnsi="Verdana" w:cs="Times New Roman"/>
                <w:b/>
                <w:sz w:val="24"/>
                <w:szCs w:val="24"/>
              </w:rPr>
              <w:br/>
            </w:r>
          </w:p>
        </w:tc>
      </w:tr>
      <w:tr w:rsidR="0090016D" w:rsidRPr="0090016D" w14:paraId="74E8E098" w14:textId="727FFDE7" w:rsidTr="007E5BA2">
        <w:trPr>
          <w:jc w:val="center"/>
        </w:trPr>
        <w:tc>
          <w:tcPr>
            <w:tcW w:w="1241" w:type="dxa"/>
            <w:vAlign w:val="center"/>
          </w:tcPr>
          <w:p w14:paraId="7B7A9BFE" w14:textId="77777777" w:rsidR="004A2C68" w:rsidRPr="0090016D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14:paraId="0123287F" w14:textId="5938AA68" w:rsidR="004A2C68" w:rsidRPr="0090016D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0" w:type="dxa"/>
            <w:vAlign w:val="center"/>
          </w:tcPr>
          <w:p w14:paraId="29BF5D61" w14:textId="6A75FE71" w:rsidR="004A2C68" w:rsidRPr="0090016D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95" w:type="dxa"/>
            <w:vAlign w:val="center"/>
          </w:tcPr>
          <w:p w14:paraId="2D6E20B1" w14:textId="1A7B5D38" w:rsidR="004A2C68" w:rsidRPr="0090016D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44" w:type="dxa"/>
          </w:tcPr>
          <w:p w14:paraId="333C8C5E" w14:textId="09B3FCD9" w:rsidR="004A2C68" w:rsidRPr="0090016D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</w:p>
        </w:tc>
      </w:tr>
      <w:tr w:rsidR="0090016D" w:rsidRPr="0090016D" w14:paraId="1FFF8569" w14:textId="34E1B8F5" w:rsidTr="001976B1">
        <w:trPr>
          <w:jc w:val="center"/>
        </w:trPr>
        <w:tc>
          <w:tcPr>
            <w:tcW w:w="14629" w:type="dxa"/>
            <w:gridSpan w:val="5"/>
          </w:tcPr>
          <w:p w14:paraId="52815B6E" w14:textId="5E02984C" w:rsidR="004A2C68" w:rsidRPr="0090016D" w:rsidRDefault="00A5398C" w:rsidP="007E5BA2">
            <w:pPr>
              <w:pStyle w:val="Sraopastraipa"/>
              <w:numPr>
                <w:ilvl w:val="0"/>
                <w:numId w:val="2"/>
              </w:numPr>
              <w:tabs>
                <w:tab w:val="left" w:pos="447"/>
              </w:tabs>
              <w:ind w:left="22" w:hanging="22"/>
              <w:jc w:val="both"/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</w:pPr>
            <w:r w:rsidRPr="0090016D">
              <w:rPr>
                <w:rFonts w:ascii="Verdana" w:hAnsi="Verdana"/>
                <w:b/>
                <w:iCs/>
                <w:sz w:val="24"/>
                <w:szCs w:val="24"/>
              </w:rPr>
              <w:t xml:space="preserve">Pirkimo dalis - </w:t>
            </w:r>
            <w:r w:rsidRPr="0090016D">
              <w:rPr>
                <w:rFonts w:ascii="Verdana" w:hAnsi="Verdana"/>
                <w:b/>
                <w:i/>
                <w:sz w:val="24"/>
                <w:szCs w:val="24"/>
              </w:rPr>
              <w:t xml:space="preserve">keleivių laukimo paviljonų su suoliuku, šoninių sienų konstrukcija ir informaciniu stendu </w:t>
            </w:r>
            <w:r w:rsidRPr="0090016D">
              <w:rPr>
                <w:rFonts w:ascii="Verdana" w:eastAsia="Times New Roman" w:hAnsi="Verdana" w:cs="Times New Roman"/>
                <w:b/>
                <w:i/>
                <w:sz w:val="24"/>
                <w:szCs w:val="24"/>
              </w:rPr>
              <w:t>su LED apšvietimu</w:t>
            </w:r>
            <w:r w:rsidRPr="0090016D">
              <w:rPr>
                <w:rFonts w:ascii="Verdana" w:hAnsi="Verdana"/>
                <w:b/>
                <w:i/>
                <w:sz w:val="24"/>
                <w:szCs w:val="24"/>
              </w:rPr>
              <w:t xml:space="preserve"> rodikliai (28 vnt.)</w:t>
            </w:r>
          </w:p>
        </w:tc>
      </w:tr>
      <w:tr w:rsidR="0090016D" w:rsidRPr="0090016D" w14:paraId="05B72EA5" w14:textId="479D6F4A" w:rsidTr="007E5BA2">
        <w:trPr>
          <w:jc w:val="center"/>
        </w:trPr>
        <w:tc>
          <w:tcPr>
            <w:tcW w:w="1241" w:type="dxa"/>
            <w:vAlign w:val="center"/>
          </w:tcPr>
          <w:p w14:paraId="24FD0D33" w14:textId="33E860DB" w:rsidR="00286255" w:rsidRPr="0090016D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749" w:type="dxa"/>
            <w:vAlign w:val="center"/>
          </w:tcPr>
          <w:p w14:paraId="55D6BC2A" w14:textId="0B4463A6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Paviljono matmenys</w:t>
            </w:r>
          </w:p>
        </w:tc>
        <w:tc>
          <w:tcPr>
            <w:tcW w:w="3400" w:type="dxa"/>
            <w:vAlign w:val="center"/>
          </w:tcPr>
          <w:p w14:paraId="080556D0" w14:textId="09A709D2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4295x1855x2550</w:t>
            </w:r>
            <w:r w:rsidR="0031536D" w:rsidRPr="0090016D">
              <w:rPr>
                <w:rFonts w:ascii="Verdana" w:hAnsi="Verdana"/>
                <w:sz w:val="24"/>
                <w:szCs w:val="24"/>
              </w:rPr>
              <w:t xml:space="preserve"> h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mm.</w:t>
            </w:r>
            <w:r w:rsidR="003A0233" w:rsidRPr="0090016D">
              <w:rPr>
                <w:rFonts w:ascii="Verdana" w:hAnsi="Verdana"/>
                <w:sz w:val="24"/>
                <w:szCs w:val="24"/>
              </w:rPr>
              <w:t xml:space="preserve"> (nurodytiems matmenims leidžiama 5 % paklaida)</w:t>
            </w:r>
          </w:p>
        </w:tc>
        <w:tc>
          <w:tcPr>
            <w:tcW w:w="3395" w:type="dxa"/>
            <w:vAlign w:val="center"/>
          </w:tcPr>
          <w:p w14:paraId="46E6221B" w14:textId="7889851E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7DC34C09" w14:textId="178C7A65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CAC1675" w14:textId="4848F386" w:rsidTr="007E5BA2">
        <w:trPr>
          <w:jc w:val="center"/>
        </w:trPr>
        <w:tc>
          <w:tcPr>
            <w:tcW w:w="1241" w:type="dxa"/>
            <w:vAlign w:val="center"/>
          </w:tcPr>
          <w:p w14:paraId="5F851255" w14:textId="7EFA44FF" w:rsidR="00286255" w:rsidRPr="0090016D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1.2.</w:t>
            </w:r>
          </w:p>
        </w:tc>
        <w:tc>
          <w:tcPr>
            <w:tcW w:w="2749" w:type="dxa"/>
            <w:vAlign w:val="center"/>
          </w:tcPr>
          <w:p w14:paraId="7C7B0BA5" w14:textId="5EAE6177" w:rsidR="00286255" w:rsidRPr="0090016D" w:rsidRDefault="00A5398C" w:rsidP="00286255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Galinė senelė</w:t>
            </w:r>
            <w:r w:rsidR="00286255" w:rsidRPr="0090016D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vAlign w:val="center"/>
          </w:tcPr>
          <w:p w14:paraId="0F1D2F08" w14:textId="21D1584C" w:rsidR="00286255" w:rsidRPr="0090016D" w:rsidRDefault="00A5398C" w:rsidP="00286255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aukštis ne didesnė kaip 2349 mm.</w:t>
            </w:r>
          </w:p>
        </w:tc>
        <w:tc>
          <w:tcPr>
            <w:tcW w:w="3395" w:type="dxa"/>
            <w:vAlign w:val="center"/>
          </w:tcPr>
          <w:p w14:paraId="6DA20BD0" w14:textId="41CA913A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1B33811" w14:textId="065499C3" w:rsidR="00286255" w:rsidRPr="006671FB" w:rsidRDefault="00286255" w:rsidP="00002302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29D617A" w14:textId="437ABC97" w:rsidTr="007E5BA2">
        <w:trPr>
          <w:jc w:val="center"/>
        </w:trPr>
        <w:tc>
          <w:tcPr>
            <w:tcW w:w="1241" w:type="dxa"/>
            <w:vAlign w:val="center"/>
          </w:tcPr>
          <w:p w14:paraId="70E675EB" w14:textId="0869BDE9" w:rsidR="00286255" w:rsidRPr="0090016D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1.3.</w:t>
            </w:r>
          </w:p>
        </w:tc>
        <w:tc>
          <w:tcPr>
            <w:tcW w:w="2749" w:type="dxa"/>
            <w:vAlign w:val="center"/>
          </w:tcPr>
          <w:p w14:paraId="59D2D58D" w14:textId="24D4A42F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Šoninė stiklinė sienelė</w:t>
            </w:r>
          </w:p>
        </w:tc>
        <w:tc>
          <w:tcPr>
            <w:tcW w:w="3400" w:type="dxa"/>
            <w:vAlign w:val="center"/>
          </w:tcPr>
          <w:p w14:paraId="5446BC78" w14:textId="06310675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plotis ne didesnė kaip 1450 mm.</w:t>
            </w:r>
          </w:p>
        </w:tc>
        <w:tc>
          <w:tcPr>
            <w:tcW w:w="3395" w:type="dxa"/>
            <w:vAlign w:val="center"/>
          </w:tcPr>
          <w:p w14:paraId="38B92A6D" w14:textId="7AFD6C70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6A1D395" w14:textId="20E032E7" w:rsidR="00286255" w:rsidRPr="006671FB" w:rsidRDefault="00002302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DAEC98A" w14:textId="193ED618" w:rsidTr="007E5BA2">
        <w:trPr>
          <w:jc w:val="center"/>
        </w:trPr>
        <w:tc>
          <w:tcPr>
            <w:tcW w:w="1241" w:type="dxa"/>
            <w:vAlign w:val="center"/>
          </w:tcPr>
          <w:p w14:paraId="5AB162E8" w14:textId="433BFA6E" w:rsidR="00286255" w:rsidRPr="0090016D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1.4.</w:t>
            </w:r>
          </w:p>
        </w:tc>
        <w:tc>
          <w:tcPr>
            <w:tcW w:w="2749" w:type="dxa"/>
            <w:vAlign w:val="center"/>
          </w:tcPr>
          <w:p w14:paraId="1A3D05F2" w14:textId="398AB8B4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Plotis tarp atramų centrų</w:t>
            </w:r>
          </w:p>
        </w:tc>
        <w:tc>
          <w:tcPr>
            <w:tcW w:w="3400" w:type="dxa"/>
            <w:vAlign w:val="center"/>
          </w:tcPr>
          <w:p w14:paraId="622C3319" w14:textId="6F50B4B2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ne didesnė kaip 1330 mm.</w:t>
            </w:r>
          </w:p>
        </w:tc>
        <w:tc>
          <w:tcPr>
            <w:tcW w:w="3395" w:type="dxa"/>
            <w:vAlign w:val="center"/>
          </w:tcPr>
          <w:p w14:paraId="54B13799" w14:textId="204E93A5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AA81DD4" w14:textId="0182ECFF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56A68EC" w14:textId="3E8D0FF4" w:rsidTr="007E5BA2">
        <w:trPr>
          <w:jc w:val="center"/>
        </w:trPr>
        <w:tc>
          <w:tcPr>
            <w:tcW w:w="1241" w:type="dxa"/>
            <w:vAlign w:val="center"/>
          </w:tcPr>
          <w:p w14:paraId="25768E9F" w14:textId="79234920" w:rsidR="00286255" w:rsidRPr="0090016D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749" w:type="dxa"/>
            <w:vAlign w:val="center"/>
          </w:tcPr>
          <w:p w14:paraId="22549410" w14:textId="43E068A0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Paviljono konstrukcija</w:t>
            </w:r>
          </w:p>
        </w:tc>
        <w:tc>
          <w:tcPr>
            <w:tcW w:w="3400" w:type="dxa"/>
            <w:vAlign w:val="center"/>
          </w:tcPr>
          <w:p w14:paraId="4D913F77" w14:textId="77777777" w:rsidR="00A5398C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Plieno klasė - S235JR arba lygiavertė. </w:t>
            </w:r>
          </w:p>
          <w:p w14:paraId="2E2D7F0F" w14:textId="77777777" w:rsidR="00A5398C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04A3B48" w14:textId="630466C0" w:rsidR="00286255" w:rsidRPr="0090016D" w:rsidRDefault="00A5398C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Medžiagos tankis ne mažiau kaip 7,85g/cm</w:t>
            </w:r>
            <w:r w:rsidRPr="0090016D">
              <w:rPr>
                <w:rFonts w:ascii="Verdana" w:hAnsi="Verdana"/>
                <w:sz w:val="24"/>
                <w:szCs w:val="24"/>
                <w:vertAlign w:val="superscript"/>
              </w:rPr>
              <w:t>3</w:t>
            </w:r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4AD12AF9" w14:textId="796D0005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8CC289C" w14:textId="77777777" w:rsidR="0000230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01FDEA29" w14:textId="77777777" w:rsidR="0000230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B7DE507" w14:textId="77777777" w:rsidR="0000230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22609E53" w14:textId="77777777" w:rsidR="0000230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44A9D77C" w14:textId="32101220" w:rsidR="00286255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3037124" w14:textId="42BC93B4" w:rsidTr="007E5BA2">
        <w:trPr>
          <w:jc w:val="center"/>
        </w:trPr>
        <w:tc>
          <w:tcPr>
            <w:tcW w:w="1241" w:type="dxa"/>
            <w:vAlign w:val="center"/>
          </w:tcPr>
          <w:p w14:paraId="6E481719" w14:textId="51C12E83" w:rsidR="00286255" w:rsidRPr="0090016D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1.6.</w:t>
            </w:r>
          </w:p>
        </w:tc>
        <w:tc>
          <w:tcPr>
            <w:tcW w:w="2749" w:type="dxa"/>
            <w:vAlign w:val="center"/>
          </w:tcPr>
          <w:p w14:paraId="0120F899" w14:textId="594B08BA" w:rsidR="00286255" w:rsidRPr="0090016D" w:rsidRDefault="000C2C42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</w:t>
            </w:r>
            <w:r w:rsidR="00A5398C" w:rsidRPr="0090016D">
              <w:rPr>
                <w:rFonts w:ascii="Verdana" w:hAnsi="Verdana"/>
                <w:sz w:val="24"/>
                <w:szCs w:val="24"/>
              </w:rPr>
              <w:t>lieninės konstrukcijos elementai</w:t>
            </w:r>
          </w:p>
        </w:tc>
        <w:tc>
          <w:tcPr>
            <w:tcW w:w="3400" w:type="dxa"/>
            <w:vAlign w:val="center"/>
          </w:tcPr>
          <w:p w14:paraId="1AC4D7DB" w14:textId="06F9CA2C" w:rsidR="005F319E" w:rsidRPr="0090016D" w:rsidRDefault="005F319E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Cinkuoti</w:t>
            </w:r>
          </w:p>
          <w:p w14:paraId="7E9FD3CA" w14:textId="77777777" w:rsidR="005F319E" w:rsidRPr="0090016D" w:rsidRDefault="005F319E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2A1332C" w14:textId="0C99AD73" w:rsidR="0031536D" w:rsidRPr="0090016D" w:rsidRDefault="0031536D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Miltelinio dažymo sluoksnis – 60–80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  <w:p w14:paraId="4AD5046F" w14:textId="77777777" w:rsidR="0031536D" w:rsidRPr="0090016D" w:rsidRDefault="0031536D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EAB1377" w14:textId="4056D046" w:rsidR="00286255" w:rsidRPr="0090016D" w:rsidRDefault="0031536D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Spalva RAL7016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64169FF5" w14:textId="2A583AB6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4D501D2" w14:textId="77777777" w:rsidR="00002302" w:rsidRPr="006671FB" w:rsidRDefault="00002302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BD94513" w14:textId="77777777" w:rsidR="00002302" w:rsidRPr="006671FB" w:rsidRDefault="00002302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77B2A32" w14:textId="2901D900" w:rsidR="00286255" w:rsidRPr="006671FB" w:rsidRDefault="00002302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3709B53" w14:textId="2B0E96C8" w:rsidTr="007E5BA2">
        <w:trPr>
          <w:jc w:val="center"/>
        </w:trPr>
        <w:tc>
          <w:tcPr>
            <w:tcW w:w="1241" w:type="dxa"/>
            <w:vAlign w:val="center"/>
          </w:tcPr>
          <w:p w14:paraId="46184493" w14:textId="7A6DB006" w:rsidR="00286255" w:rsidRPr="0090016D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1.7</w:t>
            </w:r>
          </w:p>
        </w:tc>
        <w:tc>
          <w:tcPr>
            <w:tcW w:w="2749" w:type="dxa"/>
            <w:vAlign w:val="center"/>
          </w:tcPr>
          <w:p w14:paraId="0459D52F" w14:textId="5D340254" w:rsidR="00286255" w:rsidRPr="0090016D" w:rsidRDefault="0031536D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Paviljono atraminis karkasas</w:t>
            </w:r>
          </w:p>
        </w:tc>
        <w:tc>
          <w:tcPr>
            <w:tcW w:w="3400" w:type="dxa"/>
            <w:vAlign w:val="center"/>
          </w:tcPr>
          <w:p w14:paraId="14710211" w14:textId="26B55BB2" w:rsidR="005F319E" w:rsidRPr="0090016D" w:rsidRDefault="005F319E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Ne mažiau 4 atraminiai stulpai ir išilginės plokštės sudaro suvirintą vientisą konstrukciją iš stačiakampio formos profilių ir plieno lakštų.</w:t>
            </w:r>
          </w:p>
          <w:p w14:paraId="300CD881" w14:textId="77777777" w:rsidR="005F319E" w:rsidRPr="0090016D" w:rsidRDefault="005F319E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C0B94B8" w14:textId="4E69130E" w:rsidR="00286255" w:rsidRPr="0090016D" w:rsidRDefault="0031536D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Pagrindinė laikančioji konstrukcija yra pagamintos iš ne mažiau 5 mm storio plieno, o jungiamosios dalys yra pagamintos iš ne mažiau 3 mm storio plieno.</w:t>
            </w:r>
          </w:p>
        </w:tc>
        <w:tc>
          <w:tcPr>
            <w:tcW w:w="3395" w:type="dxa"/>
            <w:vAlign w:val="center"/>
          </w:tcPr>
          <w:p w14:paraId="53551E1A" w14:textId="513B6188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9BB4F98" w14:textId="6354ACFA" w:rsidR="00286255" w:rsidRPr="006671FB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27215B4" w14:textId="77777777" w:rsidTr="007E5BA2">
        <w:trPr>
          <w:jc w:val="center"/>
        </w:trPr>
        <w:tc>
          <w:tcPr>
            <w:tcW w:w="1241" w:type="dxa"/>
            <w:vAlign w:val="center"/>
          </w:tcPr>
          <w:p w14:paraId="68FB6AAB" w14:textId="614E377F" w:rsidR="001859AD" w:rsidRPr="0090016D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1.8.</w:t>
            </w:r>
          </w:p>
        </w:tc>
        <w:tc>
          <w:tcPr>
            <w:tcW w:w="2749" w:type="dxa"/>
            <w:vAlign w:val="center"/>
          </w:tcPr>
          <w:p w14:paraId="10380B06" w14:textId="17E1BBC3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Pagrindinių kolonų plieno profiliai</w:t>
            </w:r>
          </w:p>
        </w:tc>
        <w:tc>
          <w:tcPr>
            <w:tcW w:w="3400" w:type="dxa"/>
            <w:vAlign w:val="center"/>
          </w:tcPr>
          <w:p w14:paraId="510BA40B" w14:textId="15D48AAB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Ne mažesni 120 x 60 mm. </w:t>
            </w:r>
          </w:p>
        </w:tc>
        <w:tc>
          <w:tcPr>
            <w:tcW w:w="3395" w:type="dxa"/>
            <w:vAlign w:val="center"/>
          </w:tcPr>
          <w:p w14:paraId="46A1230C" w14:textId="096E7C9C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ECA502A" w14:textId="6EAF1821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5DBBA37" w14:textId="51E96B5C" w:rsidTr="007E5BA2">
        <w:trPr>
          <w:jc w:val="center"/>
        </w:trPr>
        <w:tc>
          <w:tcPr>
            <w:tcW w:w="1241" w:type="dxa"/>
            <w:vAlign w:val="center"/>
          </w:tcPr>
          <w:p w14:paraId="12036465" w14:textId="632506F8" w:rsidR="001859AD" w:rsidRPr="0090016D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749" w:type="dxa"/>
            <w:vAlign w:val="center"/>
          </w:tcPr>
          <w:p w14:paraId="088767AC" w14:textId="1ED53D22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Stogelyje esančių laikiklių plieno profiliai</w:t>
            </w:r>
          </w:p>
        </w:tc>
        <w:tc>
          <w:tcPr>
            <w:tcW w:w="3400" w:type="dxa"/>
            <w:vAlign w:val="center"/>
          </w:tcPr>
          <w:p w14:paraId="272F34BC" w14:textId="1AD584EB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Ne mažesni 100 x 60 mm.</w:t>
            </w:r>
          </w:p>
        </w:tc>
        <w:tc>
          <w:tcPr>
            <w:tcW w:w="3395" w:type="dxa"/>
            <w:vAlign w:val="center"/>
          </w:tcPr>
          <w:p w14:paraId="5906D30F" w14:textId="2CBD2F9E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2C88CE8" w14:textId="440AE048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6BC561D" w14:textId="62D243A5" w:rsidTr="007E5BA2">
        <w:trPr>
          <w:jc w:val="center"/>
        </w:trPr>
        <w:tc>
          <w:tcPr>
            <w:tcW w:w="1241" w:type="dxa"/>
            <w:vAlign w:val="center"/>
          </w:tcPr>
          <w:p w14:paraId="0983D309" w14:textId="317AF966" w:rsidR="001859AD" w:rsidRPr="0090016D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1.10.</w:t>
            </w:r>
          </w:p>
        </w:tc>
        <w:tc>
          <w:tcPr>
            <w:tcW w:w="2749" w:type="dxa"/>
            <w:vAlign w:val="center"/>
          </w:tcPr>
          <w:p w14:paraId="317977A9" w14:textId="7088A6C7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Stogo priekyje esančio skersinio plieno profilis</w:t>
            </w:r>
          </w:p>
        </w:tc>
        <w:tc>
          <w:tcPr>
            <w:tcW w:w="3400" w:type="dxa"/>
            <w:vAlign w:val="center"/>
          </w:tcPr>
          <w:p w14:paraId="2143A7E9" w14:textId="0926B747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Ne mažesni 100 x 40 mm.</w:t>
            </w:r>
          </w:p>
        </w:tc>
        <w:tc>
          <w:tcPr>
            <w:tcW w:w="3395" w:type="dxa"/>
            <w:vAlign w:val="center"/>
          </w:tcPr>
          <w:p w14:paraId="3B8D4C7E" w14:textId="7BAE4F5F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77A06F5" w14:textId="3902153C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47096BE" w14:textId="66AC9B22" w:rsidTr="007E5BA2">
        <w:trPr>
          <w:jc w:val="center"/>
        </w:trPr>
        <w:tc>
          <w:tcPr>
            <w:tcW w:w="1241" w:type="dxa"/>
            <w:vAlign w:val="center"/>
          </w:tcPr>
          <w:p w14:paraId="1251FA09" w14:textId="21BF1220" w:rsidR="001859AD" w:rsidRPr="0090016D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749" w:type="dxa"/>
            <w:vAlign w:val="center"/>
          </w:tcPr>
          <w:p w14:paraId="7B74BAB5" w14:textId="35CB4E80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 stiklas</w:t>
            </w:r>
          </w:p>
        </w:tc>
        <w:tc>
          <w:tcPr>
            <w:tcW w:w="3400" w:type="dxa"/>
          </w:tcPr>
          <w:p w14:paraId="6DF1DF7E" w14:textId="5A1637EC" w:rsidR="00916440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Paviljono stogas, galinė ir šoninės sienos turi būti gaminamos iš grūdinto stiklo</w:t>
            </w:r>
            <w:r w:rsidR="00D85317" w:rsidRPr="0090016D">
              <w:rPr>
                <w:rFonts w:ascii="Verdana" w:hAnsi="Verdana" w:cs="Times New Roman"/>
                <w:sz w:val="24"/>
                <w:szCs w:val="24"/>
              </w:rPr>
              <w:t>.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5" w:type="dxa"/>
            <w:vAlign w:val="center"/>
          </w:tcPr>
          <w:p w14:paraId="7317D5C3" w14:textId="68CB0E26" w:rsidR="001859AD" w:rsidRPr="006671FB" w:rsidRDefault="001859AD" w:rsidP="001859AD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E45A103" w14:textId="77777777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06C85606" w14:textId="45CC01FC" w:rsidR="001859AD" w:rsidRPr="006671FB" w:rsidRDefault="00D85317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B0A348A" w14:textId="4E98E285" w:rsidTr="007E5BA2">
        <w:trPr>
          <w:jc w:val="center"/>
        </w:trPr>
        <w:tc>
          <w:tcPr>
            <w:tcW w:w="1241" w:type="dxa"/>
            <w:vAlign w:val="center"/>
          </w:tcPr>
          <w:p w14:paraId="1E53EF70" w14:textId="0918DF27" w:rsidR="001859AD" w:rsidRPr="0090016D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749" w:type="dxa"/>
            <w:vAlign w:val="center"/>
          </w:tcPr>
          <w:p w14:paraId="4CE151FF" w14:textId="43FD7CD9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 xml:space="preserve">  šoninė siena</w:t>
            </w:r>
          </w:p>
        </w:tc>
        <w:tc>
          <w:tcPr>
            <w:tcW w:w="3400" w:type="dxa"/>
            <w:vAlign w:val="center"/>
          </w:tcPr>
          <w:p w14:paraId="15154B45" w14:textId="2E893B8E" w:rsidR="000C2C42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Šoninė siena ne mažiau 8 mm grūdinto stiklo su apsaugine spauda.</w:t>
            </w:r>
          </w:p>
        </w:tc>
        <w:tc>
          <w:tcPr>
            <w:tcW w:w="3395" w:type="dxa"/>
            <w:vAlign w:val="center"/>
          </w:tcPr>
          <w:p w14:paraId="6CF556A7" w14:textId="56BFB125" w:rsidR="001859AD" w:rsidRPr="006671FB" w:rsidRDefault="001859AD" w:rsidP="001859AD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2FBB1E9" w14:textId="77777777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A36E6F3" w14:textId="0FA750AE" w:rsidR="001859AD" w:rsidRPr="006671FB" w:rsidRDefault="00002302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70A4D6E" w14:textId="77777777" w:rsidTr="007E5BA2">
        <w:trPr>
          <w:jc w:val="center"/>
        </w:trPr>
        <w:tc>
          <w:tcPr>
            <w:tcW w:w="1241" w:type="dxa"/>
            <w:vAlign w:val="center"/>
          </w:tcPr>
          <w:p w14:paraId="525589C4" w14:textId="1340E688" w:rsidR="001859AD" w:rsidRPr="0090016D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749" w:type="dxa"/>
            <w:vAlign w:val="center"/>
          </w:tcPr>
          <w:p w14:paraId="369308E9" w14:textId="70FCD883" w:rsidR="001859AD" w:rsidRPr="0090016D" w:rsidRDefault="000C2C42" w:rsidP="00717D5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 galinė siena</w:t>
            </w:r>
          </w:p>
        </w:tc>
        <w:tc>
          <w:tcPr>
            <w:tcW w:w="3400" w:type="dxa"/>
            <w:vAlign w:val="center"/>
          </w:tcPr>
          <w:p w14:paraId="41C9A1EB" w14:textId="097026B2" w:rsidR="001859AD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Galinė siena ne mažiau 10 mm grūdintas stiklas su apsaugine spauda. </w:t>
            </w:r>
          </w:p>
        </w:tc>
        <w:tc>
          <w:tcPr>
            <w:tcW w:w="3395" w:type="dxa"/>
            <w:vAlign w:val="center"/>
          </w:tcPr>
          <w:p w14:paraId="6F5594F3" w14:textId="3A388314" w:rsidR="001859AD" w:rsidRPr="006671FB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14033A6" w14:textId="7491DF53" w:rsidR="001859AD" w:rsidRPr="006671FB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4EB5A88" w14:textId="77777777" w:rsidTr="007E5BA2">
        <w:trPr>
          <w:jc w:val="center"/>
        </w:trPr>
        <w:tc>
          <w:tcPr>
            <w:tcW w:w="1241" w:type="dxa"/>
            <w:vAlign w:val="center"/>
          </w:tcPr>
          <w:p w14:paraId="2106593B" w14:textId="0155051F" w:rsidR="000C2C42" w:rsidRPr="0090016D" w:rsidRDefault="000C2C42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987C6C" w:rsidRPr="0090016D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749" w:type="dxa"/>
            <w:vAlign w:val="center"/>
          </w:tcPr>
          <w:p w14:paraId="0B99FF4F" w14:textId="41CFF3C6" w:rsidR="000C2C42" w:rsidRPr="0090016D" w:rsidRDefault="000C2C42" w:rsidP="00717D56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 stogas</w:t>
            </w:r>
          </w:p>
        </w:tc>
        <w:tc>
          <w:tcPr>
            <w:tcW w:w="3400" w:type="dxa"/>
            <w:vAlign w:val="center"/>
          </w:tcPr>
          <w:p w14:paraId="2DE42921" w14:textId="62B26591" w:rsidR="000C2C42" w:rsidRPr="0090016D" w:rsidRDefault="000C2C4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Stogas ne mažiau 10 mm grūdintas stiklas su apsaugine spauda.</w:t>
            </w:r>
          </w:p>
        </w:tc>
        <w:tc>
          <w:tcPr>
            <w:tcW w:w="3395" w:type="dxa"/>
            <w:vAlign w:val="center"/>
          </w:tcPr>
          <w:p w14:paraId="250AB001" w14:textId="34F5109D" w:rsidR="000C2C42" w:rsidRPr="006671FB" w:rsidRDefault="00002302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60EE81D" w14:textId="20CEE4C7" w:rsidR="000C2C4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D09B3B6" w14:textId="77777777" w:rsidTr="00834A63">
        <w:trPr>
          <w:jc w:val="center"/>
        </w:trPr>
        <w:tc>
          <w:tcPr>
            <w:tcW w:w="1241" w:type="dxa"/>
            <w:vAlign w:val="center"/>
          </w:tcPr>
          <w:p w14:paraId="72453DC8" w14:textId="0FAA4151" w:rsidR="007E5BA2" w:rsidRPr="0090016D" w:rsidRDefault="007E5BA2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13388" w:type="dxa"/>
            <w:gridSpan w:val="4"/>
            <w:vAlign w:val="center"/>
          </w:tcPr>
          <w:p w14:paraId="176FF4A9" w14:textId="13BB06CE" w:rsidR="007E5BA2" w:rsidRPr="006671FB" w:rsidRDefault="007E5BA2" w:rsidP="007E5BA2">
            <w:pPr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F45B21">
              <w:rPr>
                <w:rFonts w:ascii="Verdana" w:hAnsi="Verdana"/>
                <w:b/>
                <w:bCs/>
                <w:sz w:val="24"/>
                <w:szCs w:val="24"/>
              </w:rPr>
              <w:t>Bendros paviljono savybės</w:t>
            </w:r>
          </w:p>
        </w:tc>
      </w:tr>
      <w:tr w:rsidR="0090016D" w:rsidRPr="0090016D" w14:paraId="32057A40" w14:textId="77777777" w:rsidTr="00DE1A7C">
        <w:trPr>
          <w:jc w:val="center"/>
        </w:trPr>
        <w:tc>
          <w:tcPr>
            <w:tcW w:w="1241" w:type="dxa"/>
            <w:vAlign w:val="center"/>
          </w:tcPr>
          <w:p w14:paraId="38402F6D" w14:textId="243DED14" w:rsidR="007E5BA2" w:rsidRPr="0090016D" w:rsidRDefault="007E5BA2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.1.</w:t>
            </w:r>
          </w:p>
        </w:tc>
        <w:tc>
          <w:tcPr>
            <w:tcW w:w="6149" w:type="dxa"/>
            <w:gridSpan w:val="2"/>
            <w:vAlign w:val="center"/>
          </w:tcPr>
          <w:p w14:paraId="46447AC4" w14:textId="7F7FC1D8" w:rsidR="007E5BA2" w:rsidRPr="0090016D" w:rsidRDefault="007E5BA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Lūžio atsparumas.</w:t>
            </w:r>
          </w:p>
          <w:p w14:paraId="63D5C1E1" w14:textId="2729AC31" w:rsidR="007E5BA2" w:rsidRPr="0090016D" w:rsidRDefault="007E5BA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Minimali smūgio jėga esant -20 °C = 27J.</w:t>
            </w:r>
          </w:p>
        </w:tc>
        <w:tc>
          <w:tcPr>
            <w:tcW w:w="3395" w:type="dxa"/>
            <w:vAlign w:val="center"/>
          </w:tcPr>
          <w:p w14:paraId="1A7BCD4D" w14:textId="1075E188" w:rsidR="007E5BA2" w:rsidRPr="006671FB" w:rsidRDefault="00002302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A7FC06B" w14:textId="65C0D081" w:rsidR="007E5BA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C663C9E" w14:textId="77777777" w:rsidTr="00DE1A7C">
        <w:trPr>
          <w:jc w:val="center"/>
        </w:trPr>
        <w:tc>
          <w:tcPr>
            <w:tcW w:w="1241" w:type="dxa"/>
            <w:vAlign w:val="center"/>
          </w:tcPr>
          <w:p w14:paraId="089F69AB" w14:textId="46C98833" w:rsidR="007E5BA2" w:rsidRPr="0090016D" w:rsidRDefault="007E5BA2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.2.</w:t>
            </w:r>
          </w:p>
        </w:tc>
        <w:tc>
          <w:tcPr>
            <w:tcW w:w="6149" w:type="dxa"/>
            <w:gridSpan w:val="2"/>
            <w:vAlign w:val="center"/>
          </w:tcPr>
          <w:p w14:paraId="66A5899B" w14:textId="7D5AC9F5" w:rsidR="007E5BA2" w:rsidRPr="0090016D" w:rsidRDefault="00CF35C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Reakcija į ugnį. </w:t>
            </w:r>
            <w:bookmarkStart w:id="2" w:name="_Hlk187919685"/>
            <w:r w:rsidRPr="0090016D">
              <w:rPr>
                <w:rFonts w:ascii="Verdana" w:hAnsi="Verdana"/>
                <w:sz w:val="24"/>
                <w:szCs w:val="24"/>
              </w:rPr>
              <w:t xml:space="preserve">A1. Pagal 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 xml:space="preserve">standartą </w:t>
            </w:r>
            <w:r w:rsidRPr="0090016D">
              <w:rPr>
                <w:rFonts w:ascii="Verdana" w:hAnsi="Verdana"/>
                <w:sz w:val="24"/>
                <w:szCs w:val="24"/>
              </w:rPr>
              <w:t>EN 13501-1+A1</w:t>
            </w:r>
            <w:bookmarkEnd w:id="2"/>
            <w:r w:rsidRPr="0090016D">
              <w:rPr>
                <w:rFonts w:ascii="Verdana" w:hAnsi="Verdana"/>
                <w:sz w:val="24"/>
                <w:szCs w:val="24"/>
              </w:rPr>
              <w:t>;</w:t>
            </w:r>
          </w:p>
        </w:tc>
        <w:tc>
          <w:tcPr>
            <w:tcW w:w="3395" w:type="dxa"/>
            <w:vAlign w:val="center"/>
          </w:tcPr>
          <w:p w14:paraId="779CD9E5" w14:textId="1559CF90" w:rsidR="007E5BA2" w:rsidRPr="006671FB" w:rsidRDefault="00002302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760172F" w14:textId="310BD329" w:rsidR="007E5BA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A893024" w14:textId="77777777" w:rsidTr="00DE1A7C">
        <w:trPr>
          <w:jc w:val="center"/>
        </w:trPr>
        <w:tc>
          <w:tcPr>
            <w:tcW w:w="1241" w:type="dxa"/>
            <w:vAlign w:val="center"/>
          </w:tcPr>
          <w:p w14:paraId="33418EF8" w14:textId="52DBAAB3" w:rsidR="007E5BA2" w:rsidRPr="0090016D" w:rsidRDefault="007E5BA2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.3.</w:t>
            </w:r>
          </w:p>
        </w:tc>
        <w:tc>
          <w:tcPr>
            <w:tcW w:w="6149" w:type="dxa"/>
            <w:gridSpan w:val="2"/>
            <w:vAlign w:val="center"/>
          </w:tcPr>
          <w:p w14:paraId="75168074" w14:textId="1C66E6FE" w:rsidR="007E5BA2" w:rsidRPr="0090016D" w:rsidRDefault="007E5BA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Sniego apkrova 150 kg/m2., 1,5kN/m2</w:t>
            </w:r>
          </w:p>
        </w:tc>
        <w:tc>
          <w:tcPr>
            <w:tcW w:w="3395" w:type="dxa"/>
            <w:vAlign w:val="center"/>
          </w:tcPr>
          <w:p w14:paraId="7B4AE377" w14:textId="317C80C9" w:rsidR="007E5BA2" w:rsidRPr="006671FB" w:rsidRDefault="00002302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30539DB" w14:textId="2DB08DC2" w:rsidR="007E5BA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618293E7" w14:textId="77777777" w:rsidTr="00DE1A7C">
        <w:trPr>
          <w:jc w:val="center"/>
        </w:trPr>
        <w:tc>
          <w:tcPr>
            <w:tcW w:w="1241" w:type="dxa"/>
            <w:vAlign w:val="center"/>
          </w:tcPr>
          <w:p w14:paraId="7C08CE03" w14:textId="6BAA1CDF" w:rsidR="007E5BA2" w:rsidRPr="0090016D" w:rsidRDefault="007E5BA2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1.1</w:t>
            </w:r>
            <w:r w:rsidR="00C60A98" w:rsidRPr="0090016D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>.4.</w:t>
            </w:r>
          </w:p>
        </w:tc>
        <w:tc>
          <w:tcPr>
            <w:tcW w:w="6149" w:type="dxa"/>
            <w:gridSpan w:val="2"/>
            <w:vAlign w:val="center"/>
          </w:tcPr>
          <w:p w14:paraId="78D44073" w14:textId="7FCAFBA4" w:rsidR="007E5BA2" w:rsidRPr="0090016D" w:rsidRDefault="007E5BA2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Vėjo apkrova 25,1 m/s (90 km/h)</w:t>
            </w:r>
          </w:p>
        </w:tc>
        <w:tc>
          <w:tcPr>
            <w:tcW w:w="3395" w:type="dxa"/>
            <w:vAlign w:val="center"/>
          </w:tcPr>
          <w:p w14:paraId="01B96342" w14:textId="10655EB6" w:rsidR="007E5BA2" w:rsidRPr="006671FB" w:rsidRDefault="00002302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021889C" w14:textId="693B185A" w:rsidR="007E5BA2" w:rsidRPr="006671FB" w:rsidRDefault="0000230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583EF58" w14:textId="77777777" w:rsidTr="00DE1A7C">
        <w:trPr>
          <w:jc w:val="center"/>
        </w:trPr>
        <w:tc>
          <w:tcPr>
            <w:tcW w:w="1241" w:type="dxa"/>
            <w:vAlign w:val="center"/>
          </w:tcPr>
          <w:p w14:paraId="1555D18A" w14:textId="1E3C9822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1.15.5.</w:t>
            </w:r>
          </w:p>
        </w:tc>
        <w:tc>
          <w:tcPr>
            <w:tcW w:w="6149" w:type="dxa"/>
            <w:gridSpan w:val="2"/>
            <w:vAlign w:val="center"/>
          </w:tcPr>
          <w:p w14:paraId="18546A2F" w14:textId="5DD86D36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Paviljonas turi būti pritaikytas C4 aplinkos agresyvumui</w:t>
            </w:r>
          </w:p>
        </w:tc>
        <w:tc>
          <w:tcPr>
            <w:tcW w:w="3395" w:type="dxa"/>
            <w:vAlign w:val="center"/>
          </w:tcPr>
          <w:p w14:paraId="797A58C0" w14:textId="344BE3EF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5ABA91F" w14:textId="5E740809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8ACFA0D" w14:textId="77777777" w:rsidTr="007E5BA2">
        <w:trPr>
          <w:jc w:val="center"/>
        </w:trPr>
        <w:tc>
          <w:tcPr>
            <w:tcW w:w="1241" w:type="dxa"/>
            <w:vAlign w:val="center"/>
          </w:tcPr>
          <w:p w14:paraId="73FCDD82" w14:textId="5ED154A7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1.16.</w:t>
            </w:r>
          </w:p>
        </w:tc>
        <w:tc>
          <w:tcPr>
            <w:tcW w:w="13388" w:type="dxa"/>
            <w:gridSpan w:val="4"/>
            <w:vAlign w:val="center"/>
          </w:tcPr>
          <w:p w14:paraId="54B5ACA4" w14:textId="26BD24A5" w:rsidR="00030CCF" w:rsidRPr="006671FB" w:rsidRDefault="00030CCF" w:rsidP="00030CCF">
            <w:pPr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F45B21">
              <w:rPr>
                <w:rFonts w:ascii="Verdana" w:hAnsi="Verdana"/>
                <w:b/>
                <w:bCs/>
                <w:sz w:val="24"/>
                <w:szCs w:val="24"/>
              </w:rPr>
              <w:t>Paviljono suoliukas</w:t>
            </w:r>
          </w:p>
        </w:tc>
      </w:tr>
      <w:tr w:rsidR="0090016D" w:rsidRPr="0090016D" w14:paraId="62B80127" w14:textId="77777777" w:rsidTr="007E5BA2">
        <w:trPr>
          <w:jc w:val="center"/>
        </w:trPr>
        <w:tc>
          <w:tcPr>
            <w:tcW w:w="1241" w:type="dxa"/>
            <w:vAlign w:val="center"/>
          </w:tcPr>
          <w:p w14:paraId="7855E8DF" w14:textId="45370D48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1.16.1.</w:t>
            </w:r>
          </w:p>
        </w:tc>
        <w:tc>
          <w:tcPr>
            <w:tcW w:w="6149" w:type="dxa"/>
            <w:gridSpan w:val="2"/>
            <w:vAlign w:val="center"/>
          </w:tcPr>
          <w:p w14:paraId="6018E4EF" w14:textId="58C83C1D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Plienas cinkuojamas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metalizacijos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 xml:space="preserve"> būdu. Cinko sluoksnis – 40-60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36138914" w14:textId="043B314D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67E9F75" w14:textId="458FD1FE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CB7A33D" w14:textId="77777777" w:rsidTr="007E5BA2">
        <w:trPr>
          <w:jc w:val="center"/>
        </w:trPr>
        <w:tc>
          <w:tcPr>
            <w:tcW w:w="1241" w:type="dxa"/>
            <w:vAlign w:val="center"/>
          </w:tcPr>
          <w:p w14:paraId="4811111B" w14:textId="0FD6F106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1.16.2.</w:t>
            </w:r>
          </w:p>
        </w:tc>
        <w:tc>
          <w:tcPr>
            <w:tcW w:w="6149" w:type="dxa"/>
            <w:gridSpan w:val="2"/>
            <w:vAlign w:val="center"/>
          </w:tcPr>
          <w:p w14:paraId="089EEB1F" w14:textId="77777777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Plieninės konstrukcijos elementai  nudažyti poliesterio miltelinio dažymo būdu. </w:t>
            </w:r>
          </w:p>
          <w:p w14:paraId="44E97A5E" w14:textId="77777777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F7F6462" w14:textId="4EAC5945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Miltelinio dažymo sluoksnis - 60–80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653ADC51" w14:textId="6DDF0653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E22EBAA" w14:textId="3977C654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A3EB3C7" w14:textId="77777777" w:rsidTr="007E5BA2">
        <w:trPr>
          <w:jc w:val="center"/>
        </w:trPr>
        <w:tc>
          <w:tcPr>
            <w:tcW w:w="1241" w:type="dxa"/>
            <w:vAlign w:val="center"/>
          </w:tcPr>
          <w:p w14:paraId="630EE02A" w14:textId="44C4D309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1.16.3.</w:t>
            </w:r>
          </w:p>
        </w:tc>
        <w:tc>
          <w:tcPr>
            <w:tcW w:w="6149" w:type="dxa"/>
            <w:gridSpan w:val="2"/>
            <w:vAlign w:val="center"/>
          </w:tcPr>
          <w:p w14:paraId="4CBA8792" w14:textId="613FE775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Sėdimoji dalis </w:t>
            </w:r>
            <w:r w:rsidR="00B221F0" w:rsidRPr="0090016D">
              <w:rPr>
                <w:rFonts w:ascii="Verdana" w:hAnsi="Verdana"/>
                <w:sz w:val="24"/>
                <w:szCs w:val="24"/>
              </w:rPr>
              <w:t xml:space="preserve">iš 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tropinio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kietmedžio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 xml:space="preserve"> arba </w:t>
            </w:r>
            <w:r w:rsidRPr="0090016D">
              <w:rPr>
                <w:rFonts w:ascii="Verdana" w:eastAsia="Times New Roman" w:hAnsi="Verdana"/>
                <w:sz w:val="24"/>
                <w:szCs w:val="24"/>
                <w:lang w:eastAsia="lt-LT"/>
              </w:rPr>
              <w:t xml:space="preserve">lygiavertės medžiagos </w:t>
            </w:r>
            <w:r w:rsidRPr="0090016D">
              <w:rPr>
                <w:rFonts w:ascii="Verdana" w:hAnsi="Verdana"/>
                <w:sz w:val="24"/>
                <w:szCs w:val="24"/>
              </w:rPr>
              <w:t>lentų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,</w:t>
            </w:r>
            <w:r w:rsidR="005F319E" w:rsidRPr="0090016D">
              <w:rPr>
                <w:rFonts w:ascii="Verdana" w:hAnsi="Verdana"/>
                <w:sz w:val="24"/>
                <w:szCs w:val="24"/>
              </w:rPr>
              <w:t xml:space="preserve"> kurių matmenys: ilgis – ne mažiau 1360 mm, gylis ne mažiau - 360 mm, aukštis ne daugiau - 480 mm.</w:t>
            </w:r>
          </w:p>
        </w:tc>
        <w:tc>
          <w:tcPr>
            <w:tcW w:w="3395" w:type="dxa"/>
            <w:vAlign w:val="center"/>
          </w:tcPr>
          <w:p w14:paraId="2AEFBD7D" w14:textId="1E56E842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A4528E5" w14:textId="00C33424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827E38C" w14:textId="77777777" w:rsidTr="007E5BA2">
        <w:trPr>
          <w:jc w:val="center"/>
        </w:trPr>
        <w:tc>
          <w:tcPr>
            <w:tcW w:w="1241" w:type="dxa"/>
            <w:vAlign w:val="center"/>
          </w:tcPr>
          <w:p w14:paraId="135D8A57" w14:textId="14EE743C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1.16.4.</w:t>
            </w:r>
          </w:p>
        </w:tc>
        <w:tc>
          <w:tcPr>
            <w:tcW w:w="6149" w:type="dxa"/>
            <w:gridSpan w:val="2"/>
            <w:vAlign w:val="center"/>
          </w:tcPr>
          <w:p w14:paraId="0690E0BC" w14:textId="5DCAE813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Suoliuko matmenys: ne mažesni kaip 27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00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x 450 x 47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0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(h) mm.</w:t>
            </w:r>
          </w:p>
        </w:tc>
        <w:tc>
          <w:tcPr>
            <w:tcW w:w="3395" w:type="dxa"/>
            <w:vAlign w:val="center"/>
          </w:tcPr>
          <w:p w14:paraId="7F0A3774" w14:textId="063BC007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5FE4EF5" w14:textId="54EF43B1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304FAA6" w14:textId="77777777" w:rsidTr="00D26C62">
        <w:trPr>
          <w:jc w:val="center"/>
        </w:trPr>
        <w:tc>
          <w:tcPr>
            <w:tcW w:w="1241" w:type="dxa"/>
            <w:vAlign w:val="center"/>
          </w:tcPr>
          <w:p w14:paraId="4466784B" w14:textId="0EBE0C1C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</w:t>
            </w:r>
          </w:p>
        </w:tc>
        <w:tc>
          <w:tcPr>
            <w:tcW w:w="13388" w:type="dxa"/>
            <w:gridSpan w:val="4"/>
            <w:vAlign w:val="center"/>
          </w:tcPr>
          <w:p w14:paraId="09725A75" w14:textId="1E218CDF" w:rsidR="00030CCF" w:rsidRPr="006671FB" w:rsidRDefault="00030CCF" w:rsidP="00030CCF">
            <w:pPr>
              <w:rPr>
                <w:rFonts w:ascii="Verdana" w:eastAsia="Calibri" w:hAnsi="Verdana" w:cs="Times New Roman"/>
                <w:b/>
                <w:bCs/>
                <w:iCs/>
                <w:color w:val="EE0000"/>
                <w:sz w:val="24"/>
                <w:szCs w:val="24"/>
              </w:rPr>
            </w:pPr>
            <w:r w:rsidRPr="00F45B21">
              <w:rPr>
                <w:rFonts w:ascii="Verdana" w:eastAsia="Calibri" w:hAnsi="Verdana" w:cs="Times New Roman"/>
                <w:b/>
                <w:bCs/>
                <w:iCs/>
                <w:sz w:val="24"/>
                <w:szCs w:val="24"/>
              </w:rPr>
              <w:t>Informacinis stendas</w:t>
            </w:r>
          </w:p>
        </w:tc>
      </w:tr>
      <w:tr w:rsidR="0090016D" w:rsidRPr="0090016D" w14:paraId="3B842BE4" w14:textId="77777777" w:rsidTr="007E5BA2">
        <w:trPr>
          <w:jc w:val="center"/>
        </w:trPr>
        <w:tc>
          <w:tcPr>
            <w:tcW w:w="1241" w:type="dxa"/>
            <w:vAlign w:val="center"/>
          </w:tcPr>
          <w:p w14:paraId="711051FF" w14:textId="4785988C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1.17.1.</w:t>
            </w:r>
          </w:p>
        </w:tc>
        <w:tc>
          <w:tcPr>
            <w:tcW w:w="6149" w:type="dxa"/>
            <w:gridSpan w:val="2"/>
            <w:vAlign w:val="center"/>
          </w:tcPr>
          <w:p w14:paraId="1A269D7A" w14:textId="06DE12C0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Turi būti dvipusis su LED apšvietimu bei užraktu</w:t>
            </w:r>
          </w:p>
        </w:tc>
        <w:tc>
          <w:tcPr>
            <w:tcW w:w="3395" w:type="dxa"/>
            <w:vAlign w:val="center"/>
          </w:tcPr>
          <w:p w14:paraId="567402D9" w14:textId="757967B7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B9E1B25" w14:textId="235161F9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157F624" w14:textId="77777777" w:rsidTr="00BD453E">
        <w:trPr>
          <w:jc w:val="center"/>
        </w:trPr>
        <w:tc>
          <w:tcPr>
            <w:tcW w:w="1241" w:type="dxa"/>
          </w:tcPr>
          <w:p w14:paraId="58948E50" w14:textId="25B66C2A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1.17.2.</w:t>
            </w:r>
          </w:p>
        </w:tc>
        <w:tc>
          <w:tcPr>
            <w:tcW w:w="6149" w:type="dxa"/>
            <w:gridSpan w:val="2"/>
            <w:vAlign w:val="center"/>
          </w:tcPr>
          <w:p w14:paraId="56246DA6" w14:textId="3F0F8A59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Stendo matmenys ne mažesni kaip: 1290x150x2240h mm</w:t>
            </w:r>
          </w:p>
        </w:tc>
        <w:tc>
          <w:tcPr>
            <w:tcW w:w="3395" w:type="dxa"/>
            <w:vAlign w:val="center"/>
          </w:tcPr>
          <w:p w14:paraId="4E8F6A4C" w14:textId="4D8CBCDC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EEDBC26" w14:textId="042862CE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C1F9A38" w14:textId="77777777" w:rsidTr="00BD453E">
        <w:trPr>
          <w:jc w:val="center"/>
        </w:trPr>
        <w:tc>
          <w:tcPr>
            <w:tcW w:w="1241" w:type="dxa"/>
          </w:tcPr>
          <w:p w14:paraId="2020378A" w14:textId="24C7C149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1.17.3.</w:t>
            </w:r>
          </w:p>
        </w:tc>
        <w:tc>
          <w:tcPr>
            <w:tcW w:w="6149" w:type="dxa"/>
            <w:gridSpan w:val="2"/>
            <w:vAlign w:val="center"/>
          </w:tcPr>
          <w:p w14:paraId="0EFF711B" w14:textId="0DB1702C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Matoma dalis ne mažiau: 1102x1687h mm.</w:t>
            </w:r>
          </w:p>
        </w:tc>
        <w:tc>
          <w:tcPr>
            <w:tcW w:w="3395" w:type="dxa"/>
            <w:vAlign w:val="center"/>
          </w:tcPr>
          <w:p w14:paraId="78A2CAF8" w14:textId="54C1E34A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8519075" w14:textId="2303F21C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CDC8899" w14:textId="77777777" w:rsidTr="00BD453E">
        <w:trPr>
          <w:jc w:val="center"/>
        </w:trPr>
        <w:tc>
          <w:tcPr>
            <w:tcW w:w="1241" w:type="dxa"/>
          </w:tcPr>
          <w:p w14:paraId="336C1549" w14:textId="4F825A78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1.17.4.</w:t>
            </w:r>
          </w:p>
        </w:tc>
        <w:tc>
          <w:tcPr>
            <w:tcW w:w="6149" w:type="dxa"/>
            <w:gridSpan w:val="2"/>
            <w:vAlign w:val="center"/>
          </w:tcPr>
          <w:p w14:paraId="54795B2C" w14:textId="2297821E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Stendo konstrukcija pagaminta iš cinkuoto ir milteliniu būdu dažyto plieno (RAL7016 arba jei vizualiai artima), grūdinto stiklo</w:t>
            </w:r>
          </w:p>
        </w:tc>
        <w:tc>
          <w:tcPr>
            <w:tcW w:w="3395" w:type="dxa"/>
            <w:vAlign w:val="center"/>
          </w:tcPr>
          <w:p w14:paraId="4EAB9607" w14:textId="2D396B52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7A76BBA" w14:textId="696BD3EB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9C0B0E0" w14:textId="77777777" w:rsidTr="00BD453E">
        <w:trPr>
          <w:jc w:val="center"/>
        </w:trPr>
        <w:tc>
          <w:tcPr>
            <w:tcW w:w="1241" w:type="dxa"/>
          </w:tcPr>
          <w:p w14:paraId="735DB625" w14:textId="5B90BE46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1.17.5.</w:t>
            </w:r>
          </w:p>
        </w:tc>
        <w:tc>
          <w:tcPr>
            <w:tcW w:w="6149" w:type="dxa"/>
            <w:gridSpan w:val="2"/>
            <w:vAlign w:val="center"/>
          </w:tcPr>
          <w:p w14:paraId="6D21AE83" w14:textId="5C46D5AC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Stiklo durelės laikomos dvejomis 450N dujų slėgio spyruoklėmis.</w:t>
            </w:r>
          </w:p>
        </w:tc>
        <w:tc>
          <w:tcPr>
            <w:tcW w:w="3395" w:type="dxa"/>
            <w:vAlign w:val="center"/>
          </w:tcPr>
          <w:p w14:paraId="4030C835" w14:textId="66B56CE1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A7D7365" w14:textId="6C4FB7FA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761C636" w14:textId="77777777" w:rsidTr="00BD453E">
        <w:trPr>
          <w:jc w:val="center"/>
        </w:trPr>
        <w:tc>
          <w:tcPr>
            <w:tcW w:w="1241" w:type="dxa"/>
          </w:tcPr>
          <w:p w14:paraId="604E4A47" w14:textId="710FDC11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1.17.6.</w:t>
            </w:r>
          </w:p>
        </w:tc>
        <w:tc>
          <w:tcPr>
            <w:tcW w:w="6149" w:type="dxa"/>
            <w:gridSpan w:val="2"/>
            <w:vAlign w:val="center"/>
          </w:tcPr>
          <w:p w14:paraId="36847BE1" w14:textId="2110A758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Ventiliacija - vitrinos vėdinimą užtikrina įstrižai išdėstytos angos su apsauginiu nerūdijančio plieno tinkleliu, neleidžiančiu patekti vabzdžiams, nešvarumams.</w:t>
            </w:r>
          </w:p>
        </w:tc>
        <w:tc>
          <w:tcPr>
            <w:tcW w:w="3395" w:type="dxa"/>
            <w:vAlign w:val="center"/>
          </w:tcPr>
          <w:p w14:paraId="13914AC5" w14:textId="591ED3F2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7EE2DD9" w14:textId="4951D566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61C0317" w14:textId="77777777" w:rsidTr="00BD453E">
        <w:trPr>
          <w:jc w:val="center"/>
        </w:trPr>
        <w:tc>
          <w:tcPr>
            <w:tcW w:w="1241" w:type="dxa"/>
          </w:tcPr>
          <w:p w14:paraId="1CFDBA12" w14:textId="5A01FA18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1.17.7.</w:t>
            </w:r>
          </w:p>
        </w:tc>
        <w:tc>
          <w:tcPr>
            <w:tcW w:w="6149" w:type="dxa"/>
            <w:gridSpan w:val="2"/>
            <w:vAlign w:val="center"/>
          </w:tcPr>
          <w:p w14:paraId="4CD7FDB5" w14:textId="22B1EF72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Informacinio plakato viršus ir apačia yra tvirtinami prie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gamykliškai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 xml:space="preserve"> įrengtų spaustukų.</w:t>
            </w:r>
          </w:p>
        </w:tc>
        <w:tc>
          <w:tcPr>
            <w:tcW w:w="3395" w:type="dxa"/>
            <w:vAlign w:val="center"/>
          </w:tcPr>
          <w:p w14:paraId="152CF94D" w14:textId="0EB5CD73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7964ABB4" w14:textId="63749354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6999E4D2" w14:textId="77777777" w:rsidTr="00BD453E">
        <w:trPr>
          <w:jc w:val="center"/>
        </w:trPr>
        <w:tc>
          <w:tcPr>
            <w:tcW w:w="1241" w:type="dxa"/>
          </w:tcPr>
          <w:p w14:paraId="1371411B" w14:textId="0B3D700F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1.17.8.</w:t>
            </w:r>
          </w:p>
        </w:tc>
        <w:tc>
          <w:tcPr>
            <w:tcW w:w="6149" w:type="dxa"/>
            <w:gridSpan w:val="2"/>
            <w:vAlign w:val="center"/>
          </w:tcPr>
          <w:p w14:paraId="7ADB7562" w14:textId="1D2AFC01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Bendras LED energijos suvartojimas/galia ne daugiau 39W. </w:t>
            </w:r>
          </w:p>
        </w:tc>
        <w:tc>
          <w:tcPr>
            <w:tcW w:w="3395" w:type="dxa"/>
            <w:vAlign w:val="center"/>
          </w:tcPr>
          <w:p w14:paraId="503322DE" w14:textId="1DB580BA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4CD78A3" w14:textId="0F346228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0E3DCC4" w14:textId="77777777" w:rsidTr="00BD453E">
        <w:trPr>
          <w:jc w:val="center"/>
        </w:trPr>
        <w:tc>
          <w:tcPr>
            <w:tcW w:w="1241" w:type="dxa"/>
          </w:tcPr>
          <w:p w14:paraId="4FEC43CD" w14:textId="69097227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1.17.9.</w:t>
            </w:r>
          </w:p>
        </w:tc>
        <w:tc>
          <w:tcPr>
            <w:tcW w:w="6149" w:type="dxa"/>
            <w:gridSpan w:val="2"/>
            <w:vAlign w:val="center"/>
          </w:tcPr>
          <w:p w14:paraId="35F1DE73" w14:textId="64AB5D66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Šviesos srautas 4600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lm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1AEFA67D" w14:textId="571832F7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76D2D28A" w14:textId="67A640D7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4357BFE" w14:textId="77777777" w:rsidTr="00BD453E">
        <w:trPr>
          <w:jc w:val="center"/>
        </w:trPr>
        <w:tc>
          <w:tcPr>
            <w:tcW w:w="1241" w:type="dxa"/>
          </w:tcPr>
          <w:p w14:paraId="2BDCCBE6" w14:textId="2A6D2AEB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1.17.10.</w:t>
            </w:r>
          </w:p>
        </w:tc>
        <w:tc>
          <w:tcPr>
            <w:tcW w:w="6149" w:type="dxa"/>
            <w:gridSpan w:val="2"/>
            <w:vAlign w:val="center"/>
          </w:tcPr>
          <w:p w14:paraId="5086FB1D" w14:textId="006BBB7A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Maitinimo šaltinis 230 V (50 Hz)</w:t>
            </w:r>
          </w:p>
        </w:tc>
        <w:tc>
          <w:tcPr>
            <w:tcW w:w="3395" w:type="dxa"/>
            <w:vAlign w:val="center"/>
          </w:tcPr>
          <w:p w14:paraId="655C6917" w14:textId="56680DF0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538843A" w14:textId="70126DAA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6FDF5D5C" w14:textId="77777777" w:rsidTr="00BD453E">
        <w:trPr>
          <w:jc w:val="center"/>
        </w:trPr>
        <w:tc>
          <w:tcPr>
            <w:tcW w:w="1241" w:type="dxa"/>
          </w:tcPr>
          <w:p w14:paraId="12E2675D" w14:textId="391450AA" w:rsidR="00030CCF" w:rsidRPr="0090016D" w:rsidRDefault="00030CCF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1.17.11.</w:t>
            </w:r>
          </w:p>
        </w:tc>
        <w:tc>
          <w:tcPr>
            <w:tcW w:w="6149" w:type="dxa"/>
            <w:gridSpan w:val="2"/>
            <w:vAlign w:val="center"/>
          </w:tcPr>
          <w:p w14:paraId="12A41515" w14:textId="3DCA98C4" w:rsidR="00030CCF" w:rsidRPr="0090016D" w:rsidRDefault="00030CCF" w:rsidP="00030CC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Apsaugos laipsnis ne mažiau IP44</w:t>
            </w:r>
          </w:p>
        </w:tc>
        <w:tc>
          <w:tcPr>
            <w:tcW w:w="3395" w:type="dxa"/>
            <w:vAlign w:val="center"/>
          </w:tcPr>
          <w:p w14:paraId="3BC9863E" w14:textId="70EB92B7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D2FDA88" w14:textId="0E0612BD" w:rsidR="00030CCF" w:rsidRPr="006671FB" w:rsidRDefault="00030CCF" w:rsidP="00030CCF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CE2F0A7" w14:textId="77777777" w:rsidTr="00D93944">
        <w:trPr>
          <w:jc w:val="center"/>
        </w:trPr>
        <w:tc>
          <w:tcPr>
            <w:tcW w:w="1241" w:type="dxa"/>
          </w:tcPr>
          <w:p w14:paraId="1CC9C004" w14:textId="481DA04A" w:rsidR="00C0570E" w:rsidRPr="0090016D" w:rsidRDefault="00C0570E" w:rsidP="00030CCF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1.18.</w:t>
            </w:r>
          </w:p>
        </w:tc>
        <w:tc>
          <w:tcPr>
            <w:tcW w:w="13388" w:type="dxa"/>
            <w:gridSpan w:val="4"/>
            <w:vAlign w:val="center"/>
          </w:tcPr>
          <w:p w14:paraId="547663E3" w14:textId="5AFCE92A" w:rsidR="00C0570E" w:rsidRPr="006671FB" w:rsidRDefault="00C0570E" w:rsidP="00C0570E">
            <w:pPr>
              <w:rPr>
                <w:rFonts w:ascii="Verdana" w:eastAsia="Calibri" w:hAnsi="Verdana" w:cs="Times New Roman"/>
                <w:b/>
                <w:bCs/>
                <w:iCs/>
                <w:color w:val="EE0000"/>
                <w:sz w:val="24"/>
                <w:szCs w:val="24"/>
              </w:rPr>
            </w:pPr>
            <w:r w:rsidRPr="00F45B21">
              <w:rPr>
                <w:rFonts w:ascii="Verdana" w:eastAsia="Calibri" w:hAnsi="Verdana" w:cs="Times New Roman"/>
                <w:b/>
                <w:bCs/>
                <w:iCs/>
                <w:sz w:val="24"/>
                <w:szCs w:val="24"/>
              </w:rPr>
              <w:t>Siūlomas gaminys</w:t>
            </w:r>
          </w:p>
        </w:tc>
      </w:tr>
      <w:tr w:rsidR="0090016D" w:rsidRPr="0090016D" w14:paraId="72D21B10" w14:textId="77777777" w:rsidTr="00BD453E">
        <w:trPr>
          <w:jc w:val="center"/>
        </w:trPr>
        <w:tc>
          <w:tcPr>
            <w:tcW w:w="1241" w:type="dxa"/>
          </w:tcPr>
          <w:p w14:paraId="093713CF" w14:textId="7BBCF595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1.18.1.</w:t>
            </w:r>
          </w:p>
        </w:tc>
        <w:tc>
          <w:tcPr>
            <w:tcW w:w="6149" w:type="dxa"/>
            <w:gridSpan w:val="2"/>
            <w:vAlign w:val="center"/>
          </w:tcPr>
          <w:p w14:paraId="20FF9736" w14:textId="03FE6AE3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Siūlomo gaminio brėžinys</w:t>
            </w:r>
          </w:p>
        </w:tc>
        <w:tc>
          <w:tcPr>
            <w:tcW w:w="3395" w:type="dxa"/>
            <w:vAlign w:val="center"/>
          </w:tcPr>
          <w:p w14:paraId="0858B023" w14:textId="15E4045D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D69E70F" w14:textId="678820B3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AFD95A1" w14:textId="77777777" w:rsidTr="00BD453E">
        <w:trPr>
          <w:jc w:val="center"/>
        </w:trPr>
        <w:tc>
          <w:tcPr>
            <w:tcW w:w="1241" w:type="dxa"/>
          </w:tcPr>
          <w:p w14:paraId="0165353E" w14:textId="5B83382D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1.18.2.</w:t>
            </w:r>
          </w:p>
        </w:tc>
        <w:tc>
          <w:tcPr>
            <w:tcW w:w="6149" w:type="dxa"/>
            <w:gridSpan w:val="2"/>
            <w:vAlign w:val="center"/>
          </w:tcPr>
          <w:p w14:paraId="22B84BE4" w14:textId="4A6FCF25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Siūlomo gaminio vizualizacija</w:t>
            </w:r>
          </w:p>
        </w:tc>
        <w:tc>
          <w:tcPr>
            <w:tcW w:w="3395" w:type="dxa"/>
            <w:vAlign w:val="center"/>
          </w:tcPr>
          <w:p w14:paraId="13441E6F" w14:textId="6C5B66B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7503492" w14:textId="098065B5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DCE63E7" w14:textId="77777777" w:rsidTr="00517F84">
        <w:trPr>
          <w:jc w:val="center"/>
        </w:trPr>
        <w:tc>
          <w:tcPr>
            <w:tcW w:w="14629" w:type="dxa"/>
            <w:gridSpan w:val="5"/>
            <w:vAlign w:val="center"/>
          </w:tcPr>
          <w:p w14:paraId="1CC3C7A2" w14:textId="0EF07ED6" w:rsidR="00C0570E" w:rsidRPr="006671FB" w:rsidRDefault="00C0570E" w:rsidP="00C0570E">
            <w:pPr>
              <w:pStyle w:val="Sraopastraipa"/>
              <w:numPr>
                <w:ilvl w:val="0"/>
                <w:numId w:val="2"/>
              </w:numPr>
              <w:tabs>
                <w:tab w:val="left" w:pos="306"/>
              </w:tabs>
              <w:ind w:left="0" w:firstLine="22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hAnsi="Verdana"/>
                <w:b/>
                <w:iCs/>
                <w:color w:val="EE0000"/>
                <w:sz w:val="24"/>
                <w:szCs w:val="24"/>
              </w:rPr>
              <w:lastRenderedPageBreak/>
              <w:t xml:space="preserve"> </w:t>
            </w:r>
            <w:r w:rsidRPr="00F45B21">
              <w:rPr>
                <w:rFonts w:ascii="Verdana" w:hAnsi="Verdana"/>
                <w:b/>
                <w:iCs/>
                <w:sz w:val="24"/>
                <w:szCs w:val="24"/>
              </w:rPr>
              <w:t>Pirkimo dalis - keleivių laukimo paviljonų su suoliuku, šoninių sienų konstrukcija be informacinio stendo rodikliai (17 vnt.)</w:t>
            </w:r>
          </w:p>
        </w:tc>
      </w:tr>
      <w:tr w:rsidR="0090016D" w:rsidRPr="0090016D" w14:paraId="305B82ED" w14:textId="77777777" w:rsidTr="004011CA">
        <w:trPr>
          <w:jc w:val="center"/>
        </w:trPr>
        <w:tc>
          <w:tcPr>
            <w:tcW w:w="1241" w:type="dxa"/>
            <w:vAlign w:val="center"/>
          </w:tcPr>
          <w:p w14:paraId="24867569" w14:textId="14D5D01E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2749" w:type="dxa"/>
            <w:vAlign w:val="center"/>
          </w:tcPr>
          <w:p w14:paraId="5553157C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Paviljono matmenys</w:t>
            </w:r>
          </w:p>
        </w:tc>
        <w:tc>
          <w:tcPr>
            <w:tcW w:w="3400" w:type="dxa"/>
            <w:vAlign w:val="center"/>
          </w:tcPr>
          <w:p w14:paraId="6F6C15CD" w14:textId="6E8544A3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4295x1855x2550 h mm</w:t>
            </w:r>
            <w:r w:rsidR="003A0233" w:rsidRPr="0090016D">
              <w:rPr>
                <w:rFonts w:ascii="Verdana" w:hAnsi="Verdana"/>
                <w:sz w:val="24"/>
                <w:szCs w:val="24"/>
              </w:rPr>
              <w:t>. (nurodytiems matmenims leidžiama 5 % paklaida)</w:t>
            </w:r>
          </w:p>
        </w:tc>
        <w:tc>
          <w:tcPr>
            <w:tcW w:w="3395" w:type="dxa"/>
            <w:vAlign w:val="center"/>
          </w:tcPr>
          <w:p w14:paraId="208D5EEC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A7F4A8A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9C0E161" w14:textId="77777777" w:rsidTr="004011CA">
        <w:trPr>
          <w:jc w:val="center"/>
        </w:trPr>
        <w:tc>
          <w:tcPr>
            <w:tcW w:w="1241" w:type="dxa"/>
            <w:vAlign w:val="center"/>
          </w:tcPr>
          <w:p w14:paraId="41BA7C10" w14:textId="663097C9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2.2.</w:t>
            </w:r>
          </w:p>
        </w:tc>
        <w:tc>
          <w:tcPr>
            <w:tcW w:w="2749" w:type="dxa"/>
            <w:vAlign w:val="center"/>
          </w:tcPr>
          <w:p w14:paraId="2A3653F8" w14:textId="77777777" w:rsidR="00C0570E" w:rsidRPr="0090016D" w:rsidRDefault="00C0570E" w:rsidP="00C0570E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Galinė senelė </w:t>
            </w:r>
          </w:p>
        </w:tc>
        <w:tc>
          <w:tcPr>
            <w:tcW w:w="3400" w:type="dxa"/>
            <w:vAlign w:val="center"/>
          </w:tcPr>
          <w:p w14:paraId="014028FD" w14:textId="77777777" w:rsidR="00C0570E" w:rsidRPr="0090016D" w:rsidRDefault="00C0570E" w:rsidP="00C0570E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aukštis ne didesnė kaip 2349 mm.</w:t>
            </w:r>
          </w:p>
        </w:tc>
        <w:tc>
          <w:tcPr>
            <w:tcW w:w="3395" w:type="dxa"/>
            <w:vAlign w:val="center"/>
          </w:tcPr>
          <w:p w14:paraId="157127DD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112F45F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F35B07F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6D32FC6D" w14:textId="77777777" w:rsidTr="004011CA">
        <w:trPr>
          <w:jc w:val="center"/>
        </w:trPr>
        <w:tc>
          <w:tcPr>
            <w:tcW w:w="1241" w:type="dxa"/>
            <w:vAlign w:val="center"/>
          </w:tcPr>
          <w:p w14:paraId="4792EAF4" w14:textId="1FB42B2A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2.3.</w:t>
            </w:r>
          </w:p>
        </w:tc>
        <w:tc>
          <w:tcPr>
            <w:tcW w:w="2749" w:type="dxa"/>
            <w:vAlign w:val="center"/>
          </w:tcPr>
          <w:p w14:paraId="6A4C6CA1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Šoninė stiklinė sienelė</w:t>
            </w:r>
          </w:p>
        </w:tc>
        <w:tc>
          <w:tcPr>
            <w:tcW w:w="3400" w:type="dxa"/>
            <w:vAlign w:val="center"/>
          </w:tcPr>
          <w:p w14:paraId="10F03C1A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plotis ne didesnė kaip 1450 mm.</w:t>
            </w:r>
          </w:p>
        </w:tc>
        <w:tc>
          <w:tcPr>
            <w:tcW w:w="3395" w:type="dxa"/>
            <w:vAlign w:val="center"/>
          </w:tcPr>
          <w:p w14:paraId="6B3E5C3A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2651268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0A800B02" w14:textId="36E78521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7CD45FB" w14:textId="77777777" w:rsidTr="004011CA">
        <w:trPr>
          <w:jc w:val="center"/>
        </w:trPr>
        <w:tc>
          <w:tcPr>
            <w:tcW w:w="1241" w:type="dxa"/>
            <w:vAlign w:val="center"/>
          </w:tcPr>
          <w:p w14:paraId="580AE459" w14:textId="42B5676A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2.4.</w:t>
            </w:r>
          </w:p>
        </w:tc>
        <w:tc>
          <w:tcPr>
            <w:tcW w:w="2749" w:type="dxa"/>
            <w:vAlign w:val="center"/>
          </w:tcPr>
          <w:p w14:paraId="34E702D3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Plotis tarp atramų centrų</w:t>
            </w:r>
          </w:p>
        </w:tc>
        <w:tc>
          <w:tcPr>
            <w:tcW w:w="3400" w:type="dxa"/>
            <w:vAlign w:val="center"/>
          </w:tcPr>
          <w:p w14:paraId="1D641FFD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eastAsia="Times New Roman" w:hAnsi="Verdana" w:cs="Times New Roman"/>
                <w:sz w:val="24"/>
                <w:szCs w:val="24"/>
              </w:rPr>
              <w:t>ne didesnė kaip 1330 mm.</w:t>
            </w:r>
          </w:p>
        </w:tc>
        <w:tc>
          <w:tcPr>
            <w:tcW w:w="3395" w:type="dxa"/>
            <w:vAlign w:val="center"/>
          </w:tcPr>
          <w:p w14:paraId="252BDD64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ED90CD0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6E13C2D5" w14:textId="77777777" w:rsidTr="004011CA">
        <w:trPr>
          <w:jc w:val="center"/>
        </w:trPr>
        <w:tc>
          <w:tcPr>
            <w:tcW w:w="1241" w:type="dxa"/>
            <w:vAlign w:val="center"/>
          </w:tcPr>
          <w:p w14:paraId="69026D6C" w14:textId="5DA3A1BF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2.5.</w:t>
            </w:r>
          </w:p>
        </w:tc>
        <w:tc>
          <w:tcPr>
            <w:tcW w:w="2749" w:type="dxa"/>
            <w:vAlign w:val="center"/>
          </w:tcPr>
          <w:p w14:paraId="1D2CADC4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Paviljono konstrukcija</w:t>
            </w:r>
          </w:p>
        </w:tc>
        <w:tc>
          <w:tcPr>
            <w:tcW w:w="3400" w:type="dxa"/>
            <w:vAlign w:val="center"/>
          </w:tcPr>
          <w:p w14:paraId="42D51D9A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Plieno klasė - S235JR arba lygiavertė. </w:t>
            </w:r>
          </w:p>
          <w:p w14:paraId="04DD82C7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0EEBA00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Medžiagos tankis ne mažiau kaip 7,85g/cm</w:t>
            </w:r>
            <w:r w:rsidRPr="0090016D">
              <w:rPr>
                <w:rFonts w:ascii="Verdana" w:hAnsi="Verdana"/>
                <w:sz w:val="24"/>
                <w:szCs w:val="24"/>
                <w:vertAlign w:val="superscript"/>
              </w:rPr>
              <w:t>3</w:t>
            </w:r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21626433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6AAB5F8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7FE4D7D" w14:textId="77777777" w:rsidTr="004011CA">
        <w:trPr>
          <w:jc w:val="center"/>
        </w:trPr>
        <w:tc>
          <w:tcPr>
            <w:tcW w:w="1241" w:type="dxa"/>
            <w:vAlign w:val="center"/>
          </w:tcPr>
          <w:p w14:paraId="07265A1F" w14:textId="14CBD13A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2.6.</w:t>
            </w:r>
          </w:p>
        </w:tc>
        <w:tc>
          <w:tcPr>
            <w:tcW w:w="2749" w:type="dxa"/>
            <w:vAlign w:val="center"/>
          </w:tcPr>
          <w:p w14:paraId="655C0ABC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Plieninės konstrukcijos elementai</w:t>
            </w:r>
          </w:p>
        </w:tc>
        <w:tc>
          <w:tcPr>
            <w:tcW w:w="3400" w:type="dxa"/>
            <w:vAlign w:val="center"/>
          </w:tcPr>
          <w:p w14:paraId="0B401FA6" w14:textId="13131C88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Cinkuoti</w:t>
            </w:r>
          </w:p>
          <w:p w14:paraId="5CDFE158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6F24194A" w14:textId="00850C93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Miltelinio dažymo sluoksnis – 60–80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  <w:p w14:paraId="56EB1DFF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4EAB20E" w14:textId="3A7036B6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Spalva RAL7016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0ABD8494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393CBCD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C5903F2" w14:textId="77777777" w:rsidTr="004011CA">
        <w:trPr>
          <w:jc w:val="center"/>
        </w:trPr>
        <w:tc>
          <w:tcPr>
            <w:tcW w:w="1241" w:type="dxa"/>
            <w:vAlign w:val="center"/>
          </w:tcPr>
          <w:p w14:paraId="71EFA254" w14:textId="5BA2F310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2.7</w:t>
            </w:r>
          </w:p>
        </w:tc>
        <w:tc>
          <w:tcPr>
            <w:tcW w:w="2749" w:type="dxa"/>
            <w:vAlign w:val="center"/>
          </w:tcPr>
          <w:p w14:paraId="11335C57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Paviljono atraminis karkasas</w:t>
            </w:r>
          </w:p>
        </w:tc>
        <w:tc>
          <w:tcPr>
            <w:tcW w:w="3400" w:type="dxa"/>
            <w:vAlign w:val="center"/>
          </w:tcPr>
          <w:p w14:paraId="1AFB8C73" w14:textId="177F50FB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Ne mažiau 4 atraminiai stulpai ir išilginės plokštės sudaro suvirintą vientisą konstrukciją iš </w:t>
            </w:r>
            <w:r w:rsidRPr="0090016D">
              <w:rPr>
                <w:rFonts w:ascii="Verdana" w:hAnsi="Verdana"/>
                <w:sz w:val="24"/>
                <w:szCs w:val="24"/>
              </w:rPr>
              <w:lastRenderedPageBreak/>
              <w:t>stačiakampio formos profilių ir plieno lakštų.</w:t>
            </w:r>
          </w:p>
          <w:p w14:paraId="425B569E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7EA42F4" w14:textId="56B28DEC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Pagrindinė laikančioji konstrukcija yra pagamintos iš ne mažiau 5 mm storio plieno, o jungiamosios dalys yra pagamintos iš ne mažiau 3 mm storio plieno.</w:t>
            </w:r>
          </w:p>
        </w:tc>
        <w:tc>
          <w:tcPr>
            <w:tcW w:w="3395" w:type="dxa"/>
            <w:vAlign w:val="center"/>
          </w:tcPr>
          <w:p w14:paraId="51176215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44" w:type="dxa"/>
          </w:tcPr>
          <w:p w14:paraId="091A987F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2AF043F" w14:textId="77777777" w:rsidTr="004011CA">
        <w:trPr>
          <w:jc w:val="center"/>
        </w:trPr>
        <w:tc>
          <w:tcPr>
            <w:tcW w:w="1241" w:type="dxa"/>
            <w:vAlign w:val="center"/>
          </w:tcPr>
          <w:p w14:paraId="5DF94383" w14:textId="43EDDD79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2.8.</w:t>
            </w:r>
          </w:p>
        </w:tc>
        <w:tc>
          <w:tcPr>
            <w:tcW w:w="2749" w:type="dxa"/>
            <w:vAlign w:val="center"/>
          </w:tcPr>
          <w:p w14:paraId="3E9FE84F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Pagrindinių kolonų plieno profiliai</w:t>
            </w:r>
          </w:p>
        </w:tc>
        <w:tc>
          <w:tcPr>
            <w:tcW w:w="3400" w:type="dxa"/>
            <w:vAlign w:val="center"/>
          </w:tcPr>
          <w:p w14:paraId="179FF1DF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Ne mažesni 120 x 60 mm. </w:t>
            </w:r>
          </w:p>
        </w:tc>
        <w:tc>
          <w:tcPr>
            <w:tcW w:w="3395" w:type="dxa"/>
            <w:vAlign w:val="center"/>
          </w:tcPr>
          <w:p w14:paraId="6E0EC350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767C2F5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B84B0C9" w14:textId="77777777" w:rsidTr="004011CA">
        <w:trPr>
          <w:jc w:val="center"/>
        </w:trPr>
        <w:tc>
          <w:tcPr>
            <w:tcW w:w="1241" w:type="dxa"/>
            <w:vAlign w:val="center"/>
          </w:tcPr>
          <w:p w14:paraId="3F42DD86" w14:textId="63D954EF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2.9.</w:t>
            </w:r>
          </w:p>
        </w:tc>
        <w:tc>
          <w:tcPr>
            <w:tcW w:w="2749" w:type="dxa"/>
            <w:vAlign w:val="center"/>
          </w:tcPr>
          <w:p w14:paraId="0339223E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Stogelyje esančių laikiklių plieno profiliai</w:t>
            </w:r>
          </w:p>
        </w:tc>
        <w:tc>
          <w:tcPr>
            <w:tcW w:w="3400" w:type="dxa"/>
            <w:vAlign w:val="center"/>
          </w:tcPr>
          <w:p w14:paraId="41E35FB8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Ne mažesni 100 x 60 mm.</w:t>
            </w:r>
          </w:p>
        </w:tc>
        <w:tc>
          <w:tcPr>
            <w:tcW w:w="3395" w:type="dxa"/>
            <w:vAlign w:val="center"/>
          </w:tcPr>
          <w:p w14:paraId="4ADBDC5A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FA1569D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06876ED" w14:textId="77777777" w:rsidTr="004011CA">
        <w:trPr>
          <w:jc w:val="center"/>
        </w:trPr>
        <w:tc>
          <w:tcPr>
            <w:tcW w:w="1241" w:type="dxa"/>
            <w:vAlign w:val="center"/>
          </w:tcPr>
          <w:p w14:paraId="4C7ECA4A" w14:textId="3D4ED80C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2.10.</w:t>
            </w:r>
          </w:p>
        </w:tc>
        <w:tc>
          <w:tcPr>
            <w:tcW w:w="2749" w:type="dxa"/>
            <w:vAlign w:val="center"/>
          </w:tcPr>
          <w:p w14:paraId="3723465C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Stogo priekyje esančio skersinio plieno profilis</w:t>
            </w:r>
          </w:p>
        </w:tc>
        <w:tc>
          <w:tcPr>
            <w:tcW w:w="3400" w:type="dxa"/>
            <w:vAlign w:val="center"/>
          </w:tcPr>
          <w:p w14:paraId="5F4F0A37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Ne mažesni 100 x 40 mm.</w:t>
            </w:r>
          </w:p>
        </w:tc>
        <w:tc>
          <w:tcPr>
            <w:tcW w:w="3395" w:type="dxa"/>
            <w:vAlign w:val="center"/>
          </w:tcPr>
          <w:p w14:paraId="7647D52A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CC9AFC2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6803E58B" w14:textId="77777777" w:rsidTr="004011CA">
        <w:trPr>
          <w:jc w:val="center"/>
        </w:trPr>
        <w:tc>
          <w:tcPr>
            <w:tcW w:w="1241" w:type="dxa"/>
            <w:vAlign w:val="center"/>
          </w:tcPr>
          <w:p w14:paraId="1BB27AE1" w14:textId="344C16E0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2.11.</w:t>
            </w:r>
          </w:p>
        </w:tc>
        <w:tc>
          <w:tcPr>
            <w:tcW w:w="2749" w:type="dxa"/>
            <w:vAlign w:val="center"/>
          </w:tcPr>
          <w:p w14:paraId="2920BF9D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 stiklas</w:t>
            </w:r>
          </w:p>
        </w:tc>
        <w:tc>
          <w:tcPr>
            <w:tcW w:w="3400" w:type="dxa"/>
          </w:tcPr>
          <w:p w14:paraId="1EAAD569" w14:textId="3237ADF8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Paviljono stogas, galinė ir šoninės sienos turi būti gaminamos iš grūdinto stiklo.</w:t>
            </w:r>
          </w:p>
        </w:tc>
        <w:tc>
          <w:tcPr>
            <w:tcW w:w="3395" w:type="dxa"/>
            <w:vAlign w:val="center"/>
          </w:tcPr>
          <w:p w14:paraId="1AC9E1EE" w14:textId="77777777" w:rsidR="00C0570E" w:rsidRPr="006671FB" w:rsidRDefault="00C0570E" w:rsidP="00C0570E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DED378F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20794976" w14:textId="301979B3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203139D" w14:textId="77777777" w:rsidTr="004011CA">
        <w:trPr>
          <w:jc w:val="center"/>
        </w:trPr>
        <w:tc>
          <w:tcPr>
            <w:tcW w:w="1241" w:type="dxa"/>
            <w:vAlign w:val="center"/>
          </w:tcPr>
          <w:p w14:paraId="57CEF0D7" w14:textId="04048DC6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2.12.</w:t>
            </w:r>
          </w:p>
        </w:tc>
        <w:tc>
          <w:tcPr>
            <w:tcW w:w="2749" w:type="dxa"/>
            <w:vAlign w:val="center"/>
          </w:tcPr>
          <w:p w14:paraId="38FA3A87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 w:cs="Times New Roman"/>
                <w:sz w:val="24"/>
                <w:szCs w:val="24"/>
              </w:rPr>
              <w:t xml:space="preserve">  šoninė siena</w:t>
            </w:r>
          </w:p>
        </w:tc>
        <w:tc>
          <w:tcPr>
            <w:tcW w:w="3400" w:type="dxa"/>
            <w:vAlign w:val="center"/>
          </w:tcPr>
          <w:p w14:paraId="62889167" w14:textId="5B8FAEF4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Abi šoninės sienos ne mažiau 8 mm grūdinto stiklo su apsaugine spauda.</w:t>
            </w:r>
          </w:p>
        </w:tc>
        <w:tc>
          <w:tcPr>
            <w:tcW w:w="3395" w:type="dxa"/>
            <w:vAlign w:val="center"/>
          </w:tcPr>
          <w:p w14:paraId="2C3EF97B" w14:textId="77777777" w:rsidR="00C0570E" w:rsidRPr="006671FB" w:rsidRDefault="00C0570E" w:rsidP="00C0570E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6F5AE17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1A2469FF" w14:textId="7EEF0289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334D5D0" w14:textId="77777777" w:rsidTr="004011CA">
        <w:trPr>
          <w:jc w:val="center"/>
        </w:trPr>
        <w:tc>
          <w:tcPr>
            <w:tcW w:w="1241" w:type="dxa"/>
            <w:vAlign w:val="center"/>
          </w:tcPr>
          <w:p w14:paraId="4B141572" w14:textId="7A9FBB71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2.13.</w:t>
            </w:r>
          </w:p>
        </w:tc>
        <w:tc>
          <w:tcPr>
            <w:tcW w:w="2749" w:type="dxa"/>
            <w:vAlign w:val="center"/>
          </w:tcPr>
          <w:p w14:paraId="5C87A516" w14:textId="77777777" w:rsidR="00C0570E" w:rsidRPr="0090016D" w:rsidRDefault="00C0570E" w:rsidP="00C0570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 galinė siena</w:t>
            </w:r>
          </w:p>
        </w:tc>
        <w:tc>
          <w:tcPr>
            <w:tcW w:w="3400" w:type="dxa"/>
            <w:vAlign w:val="center"/>
          </w:tcPr>
          <w:p w14:paraId="5268E9AC" w14:textId="1705FB8B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Galinė siena ne mažiau 10 mm grūdintas stiklas su apsaugine spauda. </w:t>
            </w:r>
          </w:p>
        </w:tc>
        <w:tc>
          <w:tcPr>
            <w:tcW w:w="3395" w:type="dxa"/>
            <w:vAlign w:val="center"/>
          </w:tcPr>
          <w:p w14:paraId="1DD94999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3E92B74" w14:textId="7777777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6E62B9A" w14:textId="77777777" w:rsidTr="004011CA">
        <w:trPr>
          <w:jc w:val="center"/>
        </w:trPr>
        <w:tc>
          <w:tcPr>
            <w:tcW w:w="1241" w:type="dxa"/>
            <w:vAlign w:val="center"/>
          </w:tcPr>
          <w:p w14:paraId="6CFB49C7" w14:textId="1DF22BEB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749" w:type="dxa"/>
            <w:vAlign w:val="center"/>
          </w:tcPr>
          <w:p w14:paraId="7F4A407D" w14:textId="77777777" w:rsidR="00C0570E" w:rsidRPr="0090016D" w:rsidRDefault="00C0570E" w:rsidP="00C0570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 stogas</w:t>
            </w:r>
          </w:p>
        </w:tc>
        <w:tc>
          <w:tcPr>
            <w:tcW w:w="3400" w:type="dxa"/>
            <w:vAlign w:val="center"/>
          </w:tcPr>
          <w:p w14:paraId="0427DAB5" w14:textId="252BA92D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Stogas ne mažiau 10 mm grūdintas stiklas su apsaugine spauda.</w:t>
            </w:r>
          </w:p>
        </w:tc>
        <w:tc>
          <w:tcPr>
            <w:tcW w:w="3395" w:type="dxa"/>
            <w:vAlign w:val="center"/>
          </w:tcPr>
          <w:p w14:paraId="07FDF9FF" w14:textId="349B4E9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56C4D81" w14:textId="4522BBA4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4AA919F" w14:textId="77777777" w:rsidTr="004011CA">
        <w:trPr>
          <w:jc w:val="center"/>
        </w:trPr>
        <w:tc>
          <w:tcPr>
            <w:tcW w:w="1241" w:type="dxa"/>
            <w:vAlign w:val="center"/>
          </w:tcPr>
          <w:p w14:paraId="1C8A6503" w14:textId="7EBA8762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2.15.</w:t>
            </w:r>
          </w:p>
        </w:tc>
        <w:tc>
          <w:tcPr>
            <w:tcW w:w="13388" w:type="dxa"/>
            <w:gridSpan w:val="4"/>
            <w:vAlign w:val="center"/>
          </w:tcPr>
          <w:p w14:paraId="0451E428" w14:textId="77777777" w:rsidR="00C0570E" w:rsidRPr="00F45B21" w:rsidRDefault="00C0570E" w:rsidP="00C0570E">
            <w:pPr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</w:pPr>
            <w:r w:rsidRPr="00F45B21">
              <w:rPr>
                <w:rFonts w:ascii="Verdana" w:hAnsi="Verdana"/>
                <w:b/>
                <w:bCs/>
                <w:sz w:val="24"/>
                <w:szCs w:val="24"/>
              </w:rPr>
              <w:t>Bendros paviljono savybės</w:t>
            </w:r>
          </w:p>
        </w:tc>
      </w:tr>
      <w:tr w:rsidR="0090016D" w:rsidRPr="0090016D" w14:paraId="283C8046" w14:textId="77777777" w:rsidTr="004011CA">
        <w:trPr>
          <w:jc w:val="center"/>
        </w:trPr>
        <w:tc>
          <w:tcPr>
            <w:tcW w:w="1241" w:type="dxa"/>
            <w:vAlign w:val="center"/>
          </w:tcPr>
          <w:p w14:paraId="2EA1585B" w14:textId="7D98967F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2.15.1.</w:t>
            </w:r>
          </w:p>
        </w:tc>
        <w:tc>
          <w:tcPr>
            <w:tcW w:w="6149" w:type="dxa"/>
            <w:gridSpan w:val="2"/>
            <w:vAlign w:val="center"/>
          </w:tcPr>
          <w:p w14:paraId="410DF911" w14:textId="247A8B42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Lūžio atsparumas. Minimali smūgio jėga esant -20 °C = 27J.</w:t>
            </w:r>
          </w:p>
        </w:tc>
        <w:tc>
          <w:tcPr>
            <w:tcW w:w="3395" w:type="dxa"/>
            <w:vAlign w:val="center"/>
          </w:tcPr>
          <w:p w14:paraId="5018EA99" w14:textId="35145834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6ECDF39" w14:textId="6888A4BF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A4CE0D1" w14:textId="77777777" w:rsidTr="004011CA">
        <w:trPr>
          <w:jc w:val="center"/>
        </w:trPr>
        <w:tc>
          <w:tcPr>
            <w:tcW w:w="1241" w:type="dxa"/>
            <w:vAlign w:val="center"/>
          </w:tcPr>
          <w:p w14:paraId="3411CCDB" w14:textId="62D1FC49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2.15.2.</w:t>
            </w:r>
          </w:p>
        </w:tc>
        <w:tc>
          <w:tcPr>
            <w:tcW w:w="6149" w:type="dxa"/>
            <w:gridSpan w:val="2"/>
            <w:vAlign w:val="center"/>
          </w:tcPr>
          <w:p w14:paraId="29ECB5B7" w14:textId="7C890562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Reakcija į ugnį. A1. Pagal 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 xml:space="preserve">standartą </w:t>
            </w:r>
            <w:r w:rsidRPr="0090016D">
              <w:rPr>
                <w:rFonts w:ascii="Verdana" w:hAnsi="Verdana"/>
                <w:sz w:val="24"/>
                <w:szCs w:val="24"/>
              </w:rPr>
              <w:t>EN 13501-1+A1R</w:t>
            </w:r>
          </w:p>
        </w:tc>
        <w:tc>
          <w:tcPr>
            <w:tcW w:w="3395" w:type="dxa"/>
            <w:vAlign w:val="center"/>
          </w:tcPr>
          <w:p w14:paraId="7904043F" w14:textId="5291A4D3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A23CBC4" w14:textId="386D03A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36AA632" w14:textId="77777777" w:rsidTr="004011CA">
        <w:trPr>
          <w:jc w:val="center"/>
        </w:trPr>
        <w:tc>
          <w:tcPr>
            <w:tcW w:w="1241" w:type="dxa"/>
            <w:vAlign w:val="center"/>
          </w:tcPr>
          <w:p w14:paraId="325977C3" w14:textId="2120C57F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2.15.3.</w:t>
            </w:r>
          </w:p>
        </w:tc>
        <w:tc>
          <w:tcPr>
            <w:tcW w:w="6149" w:type="dxa"/>
            <w:gridSpan w:val="2"/>
            <w:vAlign w:val="center"/>
          </w:tcPr>
          <w:p w14:paraId="2D543268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Sniego apkrova 150 kg/m2., 1,5kN/m2</w:t>
            </w:r>
          </w:p>
        </w:tc>
        <w:tc>
          <w:tcPr>
            <w:tcW w:w="3395" w:type="dxa"/>
            <w:vAlign w:val="center"/>
          </w:tcPr>
          <w:p w14:paraId="121E8CF6" w14:textId="42A85187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912704A" w14:textId="4E4C785E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D8E8439" w14:textId="77777777" w:rsidTr="004011CA">
        <w:trPr>
          <w:jc w:val="center"/>
        </w:trPr>
        <w:tc>
          <w:tcPr>
            <w:tcW w:w="1241" w:type="dxa"/>
            <w:vAlign w:val="center"/>
          </w:tcPr>
          <w:p w14:paraId="7D76816F" w14:textId="5B53CC4D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2.15.4.</w:t>
            </w:r>
          </w:p>
        </w:tc>
        <w:tc>
          <w:tcPr>
            <w:tcW w:w="6149" w:type="dxa"/>
            <w:gridSpan w:val="2"/>
            <w:vAlign w:val="center"/>
          </w:tcPr>
          <w:p w14:paraId="46508525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Vėjo apkrova 25,1 m/s (90 km/h)</w:t>
            </w:r>
          </w:p>
        </w:tc>
        <w:tc>
          <w:tcPr>
            <w:tcW w:w="3395" w:type="dxa"/>
            <w:vAlign w:val="center"/>
          </w:tcPr>
          <w:p w14:paraId="1A10C62B" w14:textId="66E46004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08F1E6A" w14:textId="62445FCE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4137111" w14:textId="77777777" w:rsidTr="004011CA">
        <w:trPr>
          <w:jc w:val="center"/>
        </w:trPr>
        <w:tc>
          <w:tcPr>
            <w:tcW w:w="1241" w:type="dxa"/>
            <w:vAlign w:val="center"/>
          </w:tcPr>
          <w:p w14:paraId="326A7DFB" w14:textId="15FBA099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2.15.5.</w:t>
            </w:r>
          </w:p>
        </w:tc>
        <w:tc>
          <w:tcPr>
            <w:tcW w:w="6149" w:type="dxa"/>
            <w:gridSpan w:val="2"/>
            <w:vAlign w:val="center"/>
          </w:tcPr>
          <w:p w14:paraId="3A6FE1F9" w14:textId="6F0BB9B8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Paviljonas turi būti pritaikytas C4 aplinkos agresyvumui</w:t>
            </w:r>
          </w:p>
        </w:tc>
        <w:tc>
          <w:tcPr>
            <w:tcW w:w="3395" w:type="dxa"/>
            <w:vAlign w:val="center"/>
          </w:tcPr>
          <w:p w14:paraId="713CD47D" w14:textId="2FE0B371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5B0A0BE" w14:textId="5A50C998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3CCFB8B" w14:textId="77777777" w:rsidTr="004011CA">
        <w:trPr>
          <w:jc w:val="center"/>
        </w:trPr>
        <w:tc>
          <w:tcPr>
            <w:tcW w:w="1241" w:type="dxa"/>
            <w:vAlign w:val="center"/>
          </w:tcPr>
          <w:p w14:paraId="305074D9" w14:textId="5829CB4F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2.16.</w:t>
            </w:r>
          </w:p>
        </w:tc>
        <w:tc>
          <w:tcPr>
            <w:tcW w:w="13388" w:type="dxa"/>
            <w:gridSpan w:val="4"/>
            <w:vAlign w:val="center"/>
          </w:tcPr>
          <w:p w14:paraId="199F6AB2" w14:textId="77777777" w:rsidR="00C0570E" w:rsidRPr="006671FB" w:rsidRDefault="00C0570E" w:rsidP="00C0570E">
            <w:pPr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F45B21">
              <w:rPr>
                <w:rFonts w:ascii="Verdana" w:hAnsi="Verdana"/>
                <w:b/>
                <w:bCs/>
                <w:sz w:val="24"/>
                <w:szCs w:val="24"/>
              </w:rPr>
              <w:t>Paviljono suoliukas</w:t>
            </w:r>
          </w:p>
        </w:tc>
      </w:tr>
      <w:tr w:rsidR="0090016D" w:rsidRPr="0090016D" w14:paraId="6D14057E" w14:textId="77777777" w:rsidTr="004011CA">
        <w:trPr>
          <w:jc w:val="center"/>
        </w:trPr>
        <w:tc>
          <w:tcPr>
            <w:tcW w:w="1241" w:type="dxa"/>
            <w:vAlign w:val="center"/>
          </w:tcPr>
          <w:p w14:paraId="2DBD10C3" w14:textId="4FDF88BE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2.16.1.</w:t>
            </w:r>
          </w:p>
        </w:tc>
        <w:tc>
          <w:tcPr>
            <w:tcW w:w="6149" w:type="dxa"/>
            <w:gridSpan w:val="2"/>
            <w:vAlign w:val="center"/>
          </w:tcPr>
          <w:p w14:paraId="4938CFA6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Plienas cinkuojamas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metalizacijos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 xml:space="preserve"> būdu. Cinko sluoksnis – 40-60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2382DFBC" w14:textId="352D6D76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ECDED43" w14:textId="2ACD1DBD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710E1DC" w14:textId="77777777" w:rsidTr="004011CA">
        <w:trPr>
          <w:jc w:val="center"/>
        </w:trPr>
        <w:tc>
          <w:tcPr>
            <w:tcW w:w="1241" w:type="dxa"/>
            <w:vAlign w:val="center"/>
          </w:tcPr>
          <w:p w14:paraId="3423B12E" w14:textId="3F142CB7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2.16.2.</w:t>
            </w:r>
          </w:p>
        </w:tc>
        <w:tc>
          <w:tcPr>
            <w:tcW w:w="6149" w:type="dxa"/>
            <w:gridSpan w:val="2"/>
            <w:vAlign w:val="center"/>
          </w:tcPr>
          <w:p w14:paraId="19DFEF83" w14:textId="77777777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Miltelinio dažymo sluoksnis - 60–80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3EF42226" w14:textId="550DEAF1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6CED011" w14:textId="11FB0E39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7CFE1B7" w14:textId="77777777" w:rsidTr="00E526A5">
        <w:trPr>
          <w:jc w:val="center"/>
        </w:trPr>
        <w:tc>
          <w:tcPr>
            <w:tcW w:w="1241" w:type="dxa"/>
          </w:tcPr>
          <w:p w14:paraId="7FA46515" w14:textId="34653EF6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2.16.3.</w:t>
            </w:r>
          </w:p>
        </w:tc>
        <w:tc>
          <w:tcPr>
            <w:tcW w:w="6149" w:type="dxa"/>
            <w:gridSpan w:val="2"/>
            <w:vAlign w:val="center"/>
          </w:tcPr>
          <w:p w14:paraId="60C6E36B" w14:textId="7DEFB017" w:rsidR="00C0570E" w:rsidRPr="0090016D" w:rsidRDefault="00B221F0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Sėdimoji dalis iš tropinio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kietmedžio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 xml:space="preserve"> arba </w:t>
            </w:r>
            <w:r w:rsidRPr="0090016D">
              <w:rPr>
                <w:rFonts w:ascii="Verdana" w:eastAsia="Times New Roman" w:hAnsi="Verdana"/>
                <w:sz w:val="24"/>
                <w:szCs w:val="24"/>
                <w:lang w:eastAsia="lt-LT"/>
              </w:rPr>
              <w:t xml:space="preserve">lygiavertės medžiagos </w:t>
            </w:r>
            <w:r w:rsidRPr="0090016D">
              <w:rPr>
                <w:rFonts w:ascii="Verdana" w:hAnsi="Verdana"/>
                <w:sz w:val="24"/>
                <w:szCs w:val="24"/>
              </w:rPr>
              <w:t>lentų, kurių matmenys: ilgis – ne mažiau 1360 mm, gylis ne mažiau - 360 mm, aukštis ne daugiau - 480 mm.</w:t>
            </w:r>
          </w:p>
        </w:tc>
        <w:tc>
          <w:tcPr>
            <w:tcW w:w="3395" w:type="dxa"/>
            <w:vAlign w:val="center"/>
          </w:tcPr>
          <w:p w14:paraId="490F6566" w14:textId="5D59207E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EB1D89D" w14:textId="2520EF86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BD814CF" w14:textId="77777777" w:rsidTr="00E526A5">
        <w:trPr>
          <w:jc w:val="center"/>
        </w:trPr>
        <w:tc>
          <w:tcPr>
            <w:tcW w:w="1241" w:type="dxa"/>
          </w:tcPr>
          <w:p w14:paraId="349A1F7A" w14:textId="7D871A7B" w:rsidR="00C0570E" w:rsidRPr="0090016D" w:rsidRDefault="00C0570E" w:rsidP="00C0570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2.16.4.</w:t>
            </w:r>
          </w:p>
        </w:tc>
        <w:tc>
          <w:tcPr>
            <w:tcW w:w="6149" w:type="dxa"/>
            <w:gridSpan w:val="2"/>
            <w:vAlign w:val="center"/>
          </w:tcPr>
          <w:p w14:paraId="17B64A56" w14:textId="08370D8B" w:rsidR="00C0570E" w:rsidRPr="0090016D" w:rsidRDefault="00C0570E" w:rsidP="00C0570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Suoliuko matmenys: ne mažesni kaip 27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0</w:t>
            </w:r>
            <w:r w:rsidRPr="0090016D">
              <w:rPr>
                <w:rFonts w:ascii="Verdana" w:hAnsi="Verdana"/>
                <w:sz w:val="24"/>
                <w:szCs w:val="24"/>
              </w:rPr>
              <w:t>0 x 450 x 47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0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(h) mm.</w:t>
            </w:r>
          </w:p>
        </w:tc>
        <w:tc>
          <w:tcPr>
            <w:tcW w:w="3395" w:type="dxa"/>
            <w:vAlign w:val="center"/>
          </w:tcPr>
          <w:p w14:paraId="474E95DD" w14:textId="130916D9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CD82A36" w14:textId="5EBE3E53" w:rsidR="00C0570E" w:rsidRPr="006671FB" w:rsidRDefault="00C0570E" w:rsidP="00C0570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8377365" w14:textId="77777777" w:rsidTr="005303EA">
        <w:trPr>
          <w:jc w:val="center"/>
        </w:trPr>
        <w:tc>
          <w:tcPr>
            <w:tcW w:w="1241" w:type="dxa"/>
          </w:tcPr>
          <w:p w14:paraId="6CA2733E" w14:textId="1DD54E19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2.17.</w:t>
            </w:r>
          </w:p>
        </w:tc>
        <w:tc>
          <w:tcPr>
            <w:tcW w:w="13388" w:type="dxa"/>
            <w:gridSpan w:val="4"/>
            <w:vAlign w:val="center"/>
          </w:tcPr>
          <w:p w14:paraId="77746AF0" w14:textId="023674E8" w:rsidR="00B221F0" w:rsidRPr="006671FB" w:rsidRDefault="00B221F0" w:rsidP="00B221F0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F45B21">
              <w:rPr>
                <w:rFonts w:ascii="Verdana" w:eastAsia="Calibri" w:hAnsi="Verdana" w:cs="Times New Roman"/>
                <w:b/>
                <w:bCs/>
                <w:iCs/>
                <w:sz w:val="24"/>
                <w:szCs w:val="24"/>
              </w:rPr>
              <w:t>Siūlomas gaminys</w:t>
            </w:r>
          </w:p>
        </w:tc>
      </w:tr>
      <w:tr w:rsidR="0090016D" w:rsidRPr="0090016D" w14:paraId="4280B570" w14:textId="77777777" w:rsidTr="00E526A5">
        <w:trPr>
          <w:jc w:val="center"/>
        </w:trPr>
        <w:tc>
          <w:tcPr>
            <w:tcW w:w="1241" w:type="dxa"/>
          </w:tcPr>
          <w:p w14:paraId="1252CD6D" w14:textId="79A20CEC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1.17.1.</w:t>
            </w:r>
          </w:p>
        </w:tc>
        <w:tc>
          <w:tcPr>
            <w:tcW w:w="6149" w:type="dxa"/>
            <w:gridSpan w:val="2"/>
            <w:vAlign w:val="center"/>
          </w:tcPr>
          <w:p w14:paraId="0D9F7903" w14:textId="05711C65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Siūlomo gaminio brėžinys</w:t>
            </w:r>
          </w:p>
        </w:tc>
        <w:tc>
          <w:tcPr>
            <w:tcW w:w="3395" w:type="dxa"/>
            <w:vAlign w:val="center"/>
          </w:tcPr>
          <w:p w14:paraId="39F21439" w14:textId="5F5AF60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6FEA806" w14:textId="3F9D523E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6CDFCD7" w14:textId="77777777" w:rsidTr="00E526A5">
        <w:trPr>
          <w:jc w:val="center"/>
        </w:trPr>
        <w:tc>
          <w:tcPr>
            <w:tcW w:w="1241" w:type="dxa"/>
          </w:tcPr>
          <w:p w14:paraId="5EBD598F" w14:textId="3D2A0615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1.17.2.</w:t>
            </w:r>
          </w:p>
        </w:tc>
        <w:tc>
          <w:tcPr>
            <w:tcW w:w="6149" w:type="dxa"/>
            <w:gridSpan w:val="2"/>
            <w:vAlign w:val="center"/>
          </w:tcPr>
          <w:p w14:paraId="2121B4EB" w14:textId="03CC1D99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Siūlomo gaminio vizualizacija</w:t>
            </w:r>
          </w:p>
        </w:tc>
        <w:tc>
          <w:tcPr>
            <w:tcW w:w="3395" w:type="dxa"/>
            <w:vAlign w:val="center"/>
          </w:tcPr>
          <w:p w14:paraId="2526596A" w14:textId="4898170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B40FA45" w14:textId="0DB833F9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ACE8DFD" w14:textId="29016E0D" w:rsidTr="009814D6">
        <w:trPr>
          <w:jc w:val="center"/>
        </w:trPr>
        <w:tc>
          <w:tcPr>
            <w:tcW w:w="14629" w:type="dxa"/>
            <w:gridSpan w:val="5"/>
            <w:vAlign w:val="center"/>
          </w:tcPr>
          <w:p w14:paraId="36E7A80A" w14:textId="6632331E" w:rsidR="00B221F0" w:rsidRPr="006671FB" w:rsidRDefault="00B221F0" w:rsidP="00B221F0">
            <w:pPr>
              <w:pStyle w:val="Sraopastraipa"/>
              <w:numPr>
                <w:ilvl w:val="0"/>
                <w:numId w:val="2"/>
              </w:numPr>
              <w:tabs>
                <w:tab w:val="left" w:pos="447"/>
              </w:tabs>
              <w:ind w:left="0" w:firstLine="22"/>
              <w:rPr>
                <w:rFonts w:ascii="Verdana" w:eastAsia="Calibri" w:hAnsi="Verdana" w:cs="Times New Roman"/>
                <w:iCs/>
                <w:color w:val="EE0000"/>
                <w:sz w:val="24"/>
                <w:szCs w:val="24"/>
              </w:rPr>
            </w:pPr>
            <w:r w:rsidRPr="00F45B21">
              <w:rPr>
                <w:rFonts w:ascii="Verdana" w:hAnsi="Verdana"/>
                <w:b/>
                <w:iCs/>
                <w:sz w:val="24"/>
                <w:szCs w:val="24"/>
              </w:rPr>
              <w:t>Pirkimo dalis - keleivių laukimo paviljonų su suoliuku be šoninių sienų ir be informacinio stendo rodikliai (11 vnt.)</w:t>
            </w:r>
          </w:p>
        </w:tc>
      </w:tr>
      <w:tr w:rsidR="0090016D" w:rsidRPr="0090016D" w14:paraId="61593D6C" w14:textId="77777777" w:rsidTr="004011CA">
        <w:trPr>
          <w:jc w:val="center"/>
        </w:trPr>
        <w:tc>
          <w:tcPr>
            <w:tcW w:w="1241" w:type="dxa"/>
            <w:vAlign w:val="center"/>
          </w:tcPr>
          <w:p w14:paraId="30387620" w14:textId="03C6C08D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2749" w:type="dxa"/>
            <w:vAlign w:val="center"/>
          </w:tcPr>
          <w:p w14:paraId="01187861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Paviljono matmenys</w:t>
            </w:r>
          </w:p>
        </w:tc>
        <w:tc>
          <w:tcPr>
            <w:tcW w:w="3400" w:type="dxa"/>
            <w:vAlign w:val="center"/>
          </w:tcPr>
          <w:p w14:paraId="22CED10B" w14:textId="5FDE4EE3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4220x1855x2552h  mm</w:t>
            </w:r>
            <w:r w:rsidR="004B683C" w:rsidRPr="0090016D">
              <w:rPr>
                <w:rFonts w:ascii="Verdana" w:hAnsi="Verdana"/>
                <w:sz w:val="24"/>
                <w:szCs w:val="24"/>
              </w:rPr>
              <w:t>. (nurodytiems matmenims leidžiama 5 % paklaida)</w:t>
            </w:r>
          </w:p>
        </w:tc>
        <w:tc>
          <w:tcPr>
            <w:tcW w:w="3395" w:type="dxa"/>
            <w:vAlign w:val="center"/>
          </w:tcPr>
          <w:p w14:paraId="7336687D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953726C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27F1D75" w14:textId="77777777" w:rsidTr="004011CA">
        <w:trPr>
          <w:jc w:val="center"/>
        </w:trPr>
        <w:tc>
          <w:tcPr>
            <w:tcW w:w="1241" w:type="dxa"/>
            <w:vAlign w:val="center"/>
          </w:tcPr>
          <w:p w14:paraId="28BBB0A1" w14:textId="6A56F9F6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3.3.</w:t>
            </w:r>
          </w:p>
        </w:tc>
        <w:tc>
          <w:tcPr>
            <w:tcW w:w="2749" w:type="dxa"/>
            <w:vAlign w:val="center"/>
          </w:tcPr>
          <w:p w14:paraId="4373EA41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Paviljono konstrukcija</w:t>
            </w:r>
          </w:p>
        </w:tc>
        <w:tc>
          <w:tcPr>
            <w:tcW w:w="3400" w:type="dxa"/>
            <w:vAlign w:val="center"/>
          </w:tcPr>
          <w:p w14:paraId="6A3D22EF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6721F0A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Plieno klasė - S235JR arba lygiavertė. </w:t>
            </w:r>
          </w:p>
          <w:p w14:paraId="231D91E9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07351DD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Medžiagos tankis ne mažiau kaip 7,85g/cm</w:t>
            </w:r>
            <w:r w:rsidRPr="0090016D">
              <w:rPr>
                <w:rFonts w:ascii="Verdana" w:hAnsi="Verdana"/>
                <w:sz w:val="24"/>
                <w:szCs w:val="24"/>
                <w:vertAlign w:val="superscript"/>
              </w:rPr>
              <w:t>3</w:t>
            </w:r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23186A4C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7AB2A55F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5D5E18E" w14:textId="77777777" w:rsidTr="004011CA">
        <w:trPr>
          <w:jc w:val="center"/>
        </w:trPr>
        <w:tc>
          <w:tcPr>
            <w:tcW w:w="1241" w:type="dxa"/>
            <w:vAlign w:val="center"/>
          </w:tcPr>
          <w:p w14:paraId="5199D35D" w14:textId="5BD3B7BD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3.4.</w:t>
            </w:r>
          </w:p>
        </w:tc>
        <w:tc>
          <w:tcPr>
            <w:tcW w:w="2749" w:type="dxa"/>
            <w:vAlign w:val="center"/>
          </w:tcPr>
          <w:p w14:paraId="154E8A07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Plieninės konstrukcijos elementai</w:t>
            </w:r>
          </w:p>
        </w:tc>
        <w:tc>
          <w:tcPr>
            <w:tcW w:w="3400" w:type="dxa"/>
            <w:vAlign w:val="center"/>
          </w:tcPr>
          <w:p w14:paraId="211AA324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Cinkuoti</w:t>
            </w:r>
          </w:p>
          <w:p w14:paraId="282F536F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AA0A377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Miltelinio dažymo sluoksnis – 60–80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  <w:p w14:paraId="3FABDEEA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F938E86" w14:textId="75011D38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Spalva RAL7016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.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3395" w:type="dxa"/>
            <w:vAlign w:val="center"/>
          </w:tcPr>
          <w:p w14:paraId="1ACF8A84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701A9A5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69E8BF04" w14:textId="77777777" w:rsidTr="004011CA">
        <w:trPr>
          <w:jc w:val="center"/>
        </w:trPr>
        <w:tc>
          <w:tcPr>
            <w:tcW w:w="1241" w:type="dxa"/>
            <w:vAlign w:val="center"/>
          </w:tcPr>
          <w:p w14:paraId="793ACA6A" w14:textId="2F65D475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3.5.</w:t>
            </w:r>
          </w:p>
        </w:tc>
        <w:tc>
          <w:tcPr>
            <w:tcW w:w="2749" w:type="dxa"/>
            <w:vAlign w:val="center"/>
          </w:tcPr>
          <w:p w14:paraId="5F744FCC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Paviljono atraminis karkasas</w:t>
            </w:r>
          </w:p>
        </w:tc>
        <w:tc>
          <w:tcPr>
            <w:tcW w:w="3400" w:type="dxa"/>
            <w:vAlign w:val="center"/>
          </w:tcPr>
          <w:p w14:paraId="52428499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Ne mažiau 4 atraminiai stulpai ir išilginės plokštės sudaro suvirintą vientisą konstrukciją iš </w:t>
            </w:r>
            <w:r w:rsidRPr="0090016D">
              <w:rPr>
                <w:rFonts w:ascii="Verdana" w:hAnsi="Verdana"/>
                <w:sz w:val="24"/>
                <w:szCs w:val="24"/>
              </w:rPr>
              <w:lastRenderedPageBreak/>
              <w:t>stačiakampio formos profilių ir plieno lakštų.</w:t>
            </w:r>
          </w:p>
          <w:p w14:paraId="7F0A894E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15AF576" w14:textId="6785473B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Pagrindinė laikančioji konstrukcija yra pagamintos iš ne mažiau 5 mm storio plieno, o jungiamosios dalys yra pagamintos iš ne mažiau 3 mm storio plieno.</w:t>
            </w:r>
          </w:p>
        </w:tc>
        <w:tc>
          <w:tcPr>
            <w:tcW w:w="3395" w:type="dxa"/>
            <w:vAlign w:val="center"/>
          </w:tcPr>
          <w:p w14:paraId="09878B0F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44" w:type="dxa"/>
          </w:tcPr>
          <w:p w14:paraId="2FEE7419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9EE3F9E" w14:textId="77777777" w:rsidTr="004011CA">
        <w:trPr>
          <w:jc w:val="center"/>
        </w:trPr>
        <w:tc>
          <w:tcPr>
            <w:tcW w:w="1241" w:type="dxa"/>
            <w:vAlign w:val="center"/>
          </w:tcPr>
          <w:p w14:paraId="20F4F7CA" w14:textId="3F58531A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3.6.</w:t>
            </w:r>
          </w:p>
        </w:tc>
        <w:tc>
          <w:tcPr>
            <w:tcW w:w="2749" w:type="dxa"/>
            <w:vAlign w:val="center"/>
          </w:tcPr>
          <w:p w14:paraId="70D2B31B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Pagrindinių kolonų plieno profiliai</w:t>
            </w:r>
          </w:p>
        </w:tc>
        <w:tc>
          <w:tcPr>
            <w:tcW w:w="3400" w:type="dxa"/>
            <w:vAlign w:val="center"/>
          </w:tcPr>
          <w:p w14:paraId="5E2E11E3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Ne mažesni 120 x 60 mm. </w:t>
            </w:r>
          </w:p>
        </w:tc>
        <w:tc>
          <w:tcPr>
            <w:tcW w:w="3395" w:type="dxa"/>
            <w:vAlign w:val="center"/>
          </w:tcPr>
          <w:p w14:paraId="28710DB4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4277CDF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A676A03" w14:textId="77777777" w:rsidTr="004011CA">
        <w:trPr>
          <w:jc w:val="center"/>
        </w:trPr>
        <w:tc>
          <w:tcPr>
            <w:tcW w:w="1241" w:type="dxa"/>
            <w:vAlign w:val="center"/>
          </w:tcPr>
          <w:p w14:paraId="540B6A9C" w14:textId="1265BE6A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3.7.</w:t>
            </w:r>
          </w:p>
        </w:tc>
        <w:tc>
          <w:tcPr>
            <w:tcW w:w="2749" w:type="dxa"/>
            <w:vAlign w:val="center"/>
          </w:tcPr>
          <w:p w14:paraId="5505D72F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Stogelyje esančių laikiklių plieno profiliai</w:t>
            </w:r>
          </w:p>
        </w:tc>
        <w:tc>
          <w:tcPr>
            <w:tcW w:w="3400" w:type="dxa"/>
            <w:vAlign w:val="center"/>
          </w:tcPr>
          <w:p w14:paraId="5C1D1138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Ne mažesni 100 x 60 mm.</w:t>
            </w:r>
          </w:p>
        </w:tc>
        <w:tc>
          <w:tcPr>
            <w:tcW w:w="3395" w:type="dxa"/>
            <w:vAlign w:val="center"/>
          </w:tcPr>
          <w:p w14:paraId="622A87CE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4A8CA59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41DBBC1" w14:textId="77777777" w:rsidTr="004011CA">
        <w:trPr>
          <w:jc w:val="center"/>
        </w:trPr>
        <w:tc>
          <w:tcPr>
            <w:tcW w:w="1241" w:type="dxa"/>
            <w:vAlign w:val="center"/>
          </w:tcPr>
          <w:p w14:paraId="5C5AB8F9" w14:textId="29F00063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3.8.</w:t>
            </w:r>
          </w:p>
        </w:tc>
        <w:tc>
          <w:tcPr>
            <w:tcW w:w="2749" w:type="dxa"/>
            <w:vAlign w:val="center"/>
          </w:tcPr>
          <w:p w14:paraId="1F771807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Stogo priekyje esančio skersinio plieno profilis</w:t>
            </w:r>
          </w:p>
        </w:tc>
        <w:tc>
          <w:tcPr>
            <w:tcW w:w="3400" w:type="dxa"/>
            <w:vAlign w:val="center"/>
          </w:tcPr>
          <w:p w14:paraId="36E189C7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Ne mažesni 100 x 40 mm.</w:t>
            </w:r>
          </w:p>
        </w:tc>
        <w:tc>
          <w:tcPr>
            <w:tcW w:w="3395" w:type="dxa"/>
            <w:vAlign w:val="center"/>
          </w:tcPr>
          <w:p w14:paraId="056F6AD8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E6281E4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84CBA04" w14:textId="77777777" w:rsidTr="004011CA">
        <w:trPr>
          <w:jc w:val="center"/>
        </w:trPr>
        <w:tc>
          <w:tcPr>
            <w:tcW w:w="1241" w:type="dxa"/>
            <w:vAlign w:val="center"/>
          </w:tcPr>
          <w:p w14:paraId="7BE3E5F9" w14:textId="491C3066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3.9.</w:t>
            </w:r>
          </w:p>
        </w:tc>
        <w:tc>
          <w:tcPr>
            <w:tcW w:w="2749" w:type="dxa"/>
            <w:vAlign w:val="center"/>
          </w:tcPr>
          <w:p w14:paraId="70FA8E8B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 stiklas</w:t>
            </w:r>
          </w:p>
        </w:tc>
        <w:tc>
          <w:tcPr>
            <w:tcW w:w="3400" w:type="dxa"/>
          </w:tcPr>
          <w:p w14:paraId="6E46963B" w14:textId="36700EA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 xml:space="preserve">Paviljono stogas, galinė siena turi būti gaminamos iš grūdinto stiklo. </w:t>
            </w:r>
          </w:p>
        </w:tc>
        <w:tc>
          <w:tcPr>
            <w:tcW w:w="3395" w:type="dxa"/>
            <w:vAlign w:val="center"/>
          </w:tcPr>
          <w:p w14:paraId="24FE35F1" w14:textId="77777777" w:rsidR="00B221F0" w:rsidRPr="006671FB" w:rsidRDefault="00B221F0" w:rsidP="00B221F0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0403291C" w14:textId="39B7463A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490CB9B" w14:textId="77777777" w:rsidTr="004011CA">
        <w:trPr>
          <w:jc w:val="center"/>
        </w:trPr>
        <w:tc>
          <w:tcPr>
            <w:tcW w:w="1241" w:type="dxa"/>
            <w:vAlign w:val="center"/>
          </w:tcPr>
          <w:p w14:paraId="143A373F" w14:textId="284FE981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3.10.</w:t>
            </w:r>
          </w:p>
        </w:tc>
        <w:tc>
          <w:tcPr>
            <w:tcW w:w="2749" w:type="dxa"/>
            <w:vAlign w:val="center"/>
          </w:tcPr>
          <w:p w14:paraId="1866176C" w14:textId="77777777" w:rsidR="00B221F0" w:rsidRPr="0090016D" w:rsidRDefault="00B221F0" w:rsidP="00B221F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 galinė siena</w:t>
            </w:r>
          </w:p>
        </w:tc>
        <w:tc>
          <w:tcPr>
            <w:tcW w:w="3400" w:type="dxa"/>
            <w:vAlign w:val="center"/>
          </w:tcPr>
          <w:p w14:paraId="70BA4AEC" w14:textId="7E970E5D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Galinė siena ne mažiau 10 mm grūdintas stiklas su apsaugine spauda. </w:t>
            </w:r>
          </w:p>
        </w:tc>
        <w:tc>
          <w:tcPr>
            <w:tcW w:w="3395" w:type="dxa"/>
            <w:vAlign w:val="center"/>
          </w:tcPr>
          <w:p w14:paraId="35D927A9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6D355D5" w14:textId="77777777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2614E4A7" w14:textId="77777777" w:rsidTr="004011CA">
        <w:trPr>
          <w:jc w:val="center"/>
        </w:trPr>
        <w:tc>
          <w:tcPr>
            <w:tcW w:w="1241" w:type="dxa"/>
            <w:vAlign w:val="center"/>
          </w:tcPr>
          <w:p w14:paraId="51DFE37B" w14:textId="34CF2759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3.11.</w:t>
            </w:r>
          </w:p>
        </w:tc>
        <w:tc>
          <w:tcPr>
            <w:tcW w:w="2749" w:type="dxa"/>
            <w:vAlign w:val="center"/>
          </w:tcPr>
          <w:p w14:paraId="1526CE49" w14:textId="77777777" w:rsidR="00B221F0" w:rsidRPr="0090016D" w:rsidRDefault="00B221F0" w:rsidP="00B221F0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bCs/>
                <w:sz w:val="24"/>
                <w:szCs w:val="24"/>
              </w:rPr>
              <w:t>Paviljono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 stogas</w:t>
            </w:r>
          </w:p>
        </w:tc>
        <w:tc>
          <w:tcPr>
            <w:tcW w:w="3400" w:type="dxa"/>
            <w:vAlign w:val="center"/>
          </w:tcPr>
          <w:p w14:paraId="0CC48FE1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Stogas ne mažiau 10 mm grūdintas stiklas su apsaugine spauda.</w:t>
            </w:r>
          </w:p>
          <w:p w14:paraId="32BB612A" w14:textId="040F07CA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598B50DD" w14:textId="227F0714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0AA0880" w14:textId="7E3F4994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546537A" w14:textId="77777777" w:rsidTr="004011CA">
        <w:trPr>
          <w:jc w:val="center"/>
        </w:trPr>
        <w:tc>
          <w:tcPr>
            <w:tcW w:w="1241" w:type="dxa"/>
            <w:vAlign w:val="center"/>
          </w:tcPr>
          <w:p w14:paraId="0B3939D9" w14:textId="51D1EA93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3.12.</w:t>
            </w:r>
          </w:p>
        </w:tc>
        <w:tc>
          <w:tcPr>
            <w:tcW w:w="13388" w:type="dxa"/>
            <w:gridSpan w:val="4"/>
            <w:vAlign w:val="center"/>
          </w:tcPr>
          <w:p w14:paraId="2D6CE2D2" w14:textId="77777777" w:rsidR="00B221F0" w:rsidRPr="006671FB" w:rsidRDefault="00B221F0" w:rsidP="00B221F0">
            <w:pPr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F45B21">
              <w:rPr>
                <w:rFonts w:ascii="Verdana" w:hAnsi="Verdana"/>
                <w:b/>
                <w:bCs/>
                <w:sz w:val="24"/>
                <w:szCs w:val="24"/>
              </w:rPr>
              <w:t>Bendros paviljono savybės</w:t>
            </w:r>
          </w:p>
        </w:tc>
      </w:tr>
      <w:tr w:rsidR="0090016D" w:rsidRPr="0090016D" w14:paraId="0AF84F57" w14:textId="77777777" w:rsidTr="004011CA">
        <w:trPr>
          <w:jc w:val="center"/>
        </w:trPr>
        <w:tc>
          <w:tcPr>
            <w:tcW w:w="1241" w:type="dxa"/>
            <w:vAlign w:val="center"/>
          </w:tcPr>
          <w:p w14:paraId="35FD4A36" w14:textId="74557530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3.12.1.</w:t>
            </w:r>
          </w:p>
        </w:tc>
        <w:tc>
          <w:tcPr>
            <w:tcW w:w="6149" w:type="dxa"/>
            <w:gridSpan w:val="2"/>
            <w:vAlign w:val="center"/>
          </w:tcPr>
          <w:p w14:paraId="5114B9C1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Lūžio atsparumas. Minimali smūgio jėga esant -20 °C = 27J.</w:t>
            </w:r>
          </w:p>
        </w:tc>
        <w:tc>
          <w:tcPr>
            <w:tcW w:w="3395" w:type="dxa"/>
            <w:vAlign w:val="center"/>
          </w:tcPr>
          <w:p w14:paraId="23270D89" w14:textId="276985BB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2C3F143E" w14:textId="163C2CCE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7709FE3D" w14:textId="77777777" w:rsidTr="004011CA">
        <w:trPr>
          <w:jc w:val="center"/>
        </w:trPr>
        <w:tc>
          <w:tcPr>
            <w:tcW w:w="1241" w:type="dxa"/>
            <w:vAlign w:val="center"/>
          </w:tcPr>
          <w:p w14:paraId="730874A6" w14:textId="2AA28AAC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3.12.2.</w:t>
            </w:r>
          </w:p>
        </w:tc>
        <w:tc>
          <w:tcPr>
            <w:tcW w:w="6149" w:type="dxa"/>
            <w:gridSpan w:val="2"/>
            <w:vAlign w:val="center"/>
          </w:tcPr>
          <w:p w14:paraId="266FFF6A" w14:textId="48B057B2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Reakcija į ugnį. A1. Pagal 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 xml:space="preserve">standartą </w:t>
            </w:r>
            <w:r w:rsidRPr="0090016D">
              <w:rPr>
                <w:rFonts w:ascii="Verdana" w:hAnsi="Verdana"/>
                <w:sz w:val="24"/>
                <w:szCs w:val="24"/>
              </w:rPr>
              <w:t>EN 13501-1+A1</w:t>
            </w:r>
          </w:p>
        </w:tc>
        <w:tc>
          <w:tcPr>
            <w:tcW w:w="3395" w:type="dxa"/>
            <w:vAlign w:val="center"/>
          </w:tcPr>
          <w:p w14:paraId="31A649C5" w14:textId="1CF86029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368D040" w14:textId="7F8DD0B8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FDFECEE" w14:textId="77777777" w:rsidTr="004011CA">
        <w:trPr>
          <w:jc w:val="center"/>
        </w:trPr>
        <w:tc>
          <w:tcPr>
            <w:tcW w:w="1241" w:type="dxa"/>
            <w:vAlign w:val="center"/>
          </w:tcPr>
          <w:p w14:paraId="556B65F1" w14:textId="1F5F89FF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3.12.3.</w:t>
            </w:r>
          </w:p>
        </w:tc>
        <w:tc>
          <w:tcPr>
            <w:tcW w:w="6149" w:type="dxa"/>
            <w:gridSpan w:val="2"/>
            <w:vAlign w:val="center"/>
          </w:tcPr>
          <w:p w14:paraId="1432AB17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Sniego apkrova 150 kg/m2., 1,5kN/m2</w:t>
            </w:r>
          </w:p>
        </w:tc>
        <w:tc>
          <w:tcPr>
            <w:tcW w:w="3395" w:type="dxa"/>
            <w:vAlign w:val="center"/>
          </w:tcPr>
          <w:p w14:paraId="76DA5157" w14:textId="424DC6A6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06F7B74" w14:textId="3CCAA885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C359EF2" w14:textId="77777777" w:rsidTr="004011CA">
        <w:trPr>
          <w:jc w:val="center"/>
        </w:trPr>
        <w:tc>
          <w:tcPr>
            <w:tcW w:w="1241" w:type="dxa"/>
            <w:vAlign w:val="center"/>
          </w:tcPr>
          <w:p w14:paraId="0C912D7F" w14:textId="6E6506D5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3.12.4.</w:t>
            </w:r>
          </w:p>
        </w:tc>
        <w:tc>
          <w:tcPr>
            <w:tcW w:w="6149" w:type="dxa"/>
            <w:gridSpan w:val="2"/>
            <w:vAlign w:val="center"/>
          </w:tcPr>
          <w:p w14:paraId="388B1C1B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Vėjo apkrova 25,1 m/s (90 km/h)</w:t>
            </w:r>
          </w:p>
        </w:tc>
        <w:tc>
          <w:tcPr>
            <w:tcW w:w="3395" w:type="dxa"/>
            <w:vAlign w:val="center"/>
          </w:tcPr>
          <w:p w14:paraId="4BC20FC6" w14:textId="70054BCE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EE40235" w14:textId="163A0910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8EF6BAC" w14:textId="77777777" w:rsidTr="004011CA">
        <w:trPr>
          <w:jc w:val="center"/>
        </w:trPr>
        <w:tc>
          <w:tcPr>
            <w:tcW w:w="1241" w:type="dxa"/>
            <w:vAlign w:val="center"/>
          </w:tcPr>
          <w:p w14:paraId="750A32E8" w14:textId="0089BB10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3.15.5.</w:t>
            </w:r>
          </w:p>
        </w:tc>
        <w:tc>
          <w:tcPr>
            <w:tcW w:w="6149" w:type="dxa"/>
            <w:gridSpan w:val="2"/>
            <w:vAlign w:val="center"/>
          </w:tcPr>
          <w:p w14:paraId="234FDF93" w14:textId="0BF9EBD5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Paviljonas turi būti pritaikytas C4 aplinkos agresyvumui</w:t>
            </w:r>
          </w:p>
        </w:tc>
        <w:tc>
          <w:tcPr>
            <w:tcW w:w="3395" w:type="dxa"/>
            <w:vAlign w:val="center"/>
          </w:tcPr>
          <w:p w14:paraId="4A40D674" w14:textId="0DD8FB76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347007FE" w14:textId="5833905E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419695C5" w14:textId="77777777" w:rsidTr="004011CA">
        <w:trPr>
          <w:jc w:val="center"/>
        </w:trPr>
        <w:tc>
          <w:tcPr>
            <w:tcW w:w="1241" w:type="dxa"/>
            <w:vAlign w:val="center"/>
          </w:tcPr>
          <w:p w14:paraId="35F1596F" w14:textId="5EA98265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3.13.</w:t>
            </w:r>
          </w:p>
        </w:tc>
        <w:tc>
          <w:tcPr>
            <w:tcW w:w="13388" w:type="dxa"/>
            <w:gridSpan w:val="4"/>
            <w:vAlign w:val="center"/>
          </w:tcPr>
          <w:p w14:paraId="0700B7C4" w14:textId="77777777" w:rsidR="00B221F0" w:rsidRPr="00F45B21" w:rsidRDefault="00B221F0" w:rsidP="00B221F0">
            <w:pPr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</w:pPr>
            <w:r w:rsidRPr="00F45B21">
              <w:rPr>
                <w:rFonts w:ascii="Verdana" w:hAnsi="Verdana"/>
                <w:b/>
                <w:bCs/>
                <w:sz w:val="24"/>
                <w:szCs w:val="24"/>
              </w:rPr>
              <w:t>Paviljono suoliukas</w:t>
            </w:r>
          </w:p>
        </w:tc>
      </w:tr>
      <w:tr w:rsidR="0090016D" w:rsidRPr="0090016D" w14:paraId="7B37FD42" w14:textId="77777777" w:rsidTr="004011CA">
        <w:trPr>
          <w:jc w:val="center"/>
        </w:trPr>
        <w:tc>
          <w:tcPr>
            <w:tcW w:w="1241" w:type="dxa"/>
            <w:vAlign w:val="center"/>
          </w:tcPr>
          <w:p w14:paraId="425BA5C4" w14:textId="3E25D522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3.13.1.</w:t>
            </w:r>
          </w:p>
        </w:tc>
        <w:tc>
          <w:tcPr>
            <w:tcW w:w="6149" w:type="dxa"/>
            <w:gridSpan w:val="2"/>
            <w:vAlign w:val="center"/>
          </w:tcPr>
          <w:p w14:paraId="50F31B0E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Plienas cinkuojamas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metalizacijos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 xml:space="preserve"> būdu. Cinko sluoksnis – 40-60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1961D389" w14:textId="1C1ABA95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58FCF460" w14:textId="4874940F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5D18B41A" w14:textId="77777777" w:rsidTr="004011CA">
        <w:trPr>
          <w:jc w:val="center"/>
        </w:trPr>
        <w:tc>
          <w:tcPr>
            <w:tcW w:w="1241" w:type="dxa"/>
            <w:vAlign w:val="center"/>
          </w:tcPr>
          <w:p w14:paraId="2DFBCCE1" w14:textId="3D35AA99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3.13.2.</w:t>
            </w:r>
          </w:p>
        </w:tc>
        <w:tc>
          <w:tcPr>
            <w:tcW w:w="6149" w:type="dxa"/>
            <w:gridSpan w:val="2"/>
            <w:vAlign w:val="center"/>
          </w:tcPr>
          <w:p w14:paraId="2FEFAFFA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Plieninės konstrukcijos elementai  nudažyti poliesterio miltelinio dažymo būdu. </w:t>
            </w:r>
          </w:p>
          <w:p w14:paraId="193ED44D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A635695" w14:textId="77777777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Miltelinio dažymo sluoksnis - 60–80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μm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395" w:type="dxa"/>
            <w:vAlign w:val="center"/>
          </w:tcPr>
          <w:p w14:paraId="6FFD45FA" w14:textId="65CC767D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2727C55" w14:textId="6FEA8AC6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03CCBC20" w14:textId="77777777" w:rsidTr="004011CA">
        <w:trPr>
          <w:jc w:val="center"/>
        </w:trPr>
        <w:tc>
          <w:tcPr>
            <w:tcW w:w="1241" w:type="dxa"/>
            <w:vAlign w:val="center"/>
          </w:tcPr>
          <w:p w14:paraId="7BD69032" w14:textId="487EDA99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3.13.3.</w:t>
            </w:r>
          </w:p>
        </w:tc>
        <w:tc>
          <w:tcPr>
            <w:tcW w:w="6149" w:type="dxa"/>
            <w:gridSpan w:val="2"/>
            <w:vAlign w:val="center"/>
          </w:tcPr>
          <w:p w14:paraId="7166C466" w14:textId="46CAF02B" w:rsidR="00B221F0" w:rsidRPr="0090016D" w:rsidRDefault="008B0D9E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 xml:space="preserve">Sėdimoji dalis iš tropinio </w:t>
            </w:r>
            <w:proofErr w:type="spellStart"/>
            <w:r w:rsidRPr="0090016D">
              <w:rPr>
                <w:rFonts w:ascii="Verdana" w:hAnsi="Verdana"/>
                <w:sz w:val="24"/>
                <w:szCs w:val="24"/>
              </w:rPr>
              <w:t>kietmedžio</w:t>
            </w:r>
            <w:proofErr w:type="spellEnd"/>
            <w:r w:rsidRPr="0090016D">
              <w:rPr>
                <w:rFonts w:ascii="Verdana" w:hAnsi="Verdana"/>
                <w:sz w:val="24"/>
                <w:szCs w:val="24"/>
              </w:rPr>
              <w:t xml:space="preserve"> arba </w:t>
            </w:r>
            <w:r w:rsidRPr="0090016D">
              <w:rPr>
                <w:rFonts w:ascii="Verdana" w:eastAsia="Times New Roman" w:hAnsi="Verdana"/>
                <w:sz w:val="24"/>
                <w:szCs w:val="24"/>
                <w:lang w:eastAsia="lt-LT"/>
              </w:rPr>
              <w:t xml:space="preserve">lygiavertės medžiagos </w:t>
            </w:r>
            <w:r w:rsidRPr="0090016D">
              <w:rPr>
                <w:rFonts w:ascii="Verdana" w:hAnsi="Verdana"/>
                <w:sz w:val="24"/>
                <w:szCs w:val="24"/>
              </w:rPr>
              <w:t>lentų, kurių matmenys: ilgis – ne mažiau 1360 mm, gylis ne mažiau - 360 mm, aukštis ne daugiau - 480 mm.</w:t>
            </w:r>
          </w:p>
        </w:tc>
        <w:tc>
          <w:tcPr>
            <w:tcW w:w="3395" w:type="dxa"/>
            <w:vAlign w:val="center"/>
          </w:tcPr>
          <w:p w14:paraId="0E896F2C" w14:textId="2D6797F6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97AB709" w14:textId="7A3D87DD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133882EC" w14:textId="77777777" w:rsidTr="004011CA">
        <w:trPr>
          <w:jc w:val="center"/>
        </w:trPr>
        <w:tc>
          <w:tcPr>
            <w:tcW w:w="1241" w:type="dxa"/>
            <w:vAlign w:val="center"/>
          </w:tcPr>
          <w:p w14:paraId="7DDC511A" w14:textId="6C4658D4" w:rsidR="00B221F0" w:rsidRPr="0090016D" w:rsidRDefault="00B221F0" w:rsidP="00B221F0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3.13.4.</w:t>
            </w:r>
          </w:p>
        </w:tc>
        <w:tc>
          <w:tcPr>
            <w:tcW w:w="6149" w:type="dxa"/>
            <w:gridSpan w:val="2"/>
            <w:vAlign w:val="center"/>
          </w:tcPr>
          <w:p w14:paraId="08204CCF" w14:textId="47A3A5B6" w:rsidR="00B221F0" w:rsidRPr="0090016D" w:rsidRDefault="00B221F0" w:rsidP="00B221F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Suoliuko matmenys: ne mažesni kaip 27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0</w:t>
            </w:r>
            <w:r w:rsidRPr="0090016D">
              <w:rPr>
                <w:rFonts w:ascii="Verdana" w:hAnsi="Verdana"/>
                <w:sz w:val="24"/>
                <w:szCs w:val="24"/>
              </w:rPr>
              <w:t>0 x 450 x 47</w:t>
            </w:r>
            <w:r w:rsidR="00C72FDC" w:rsidRPr="0090016D">
              <w:rPr>
                <w:rFonts w:ascii="Verdana" w:hAnsi="Verdana"/>
                <w:sz w:val="24"/>
                <w:szCs w:val="24"/>
              </w:rPr>
              <w:t>0</w:t>
            </w:r>
            <w:r w:rsidRPr="0090016D">
              <w:rPr>
                <w:rFonts w:ascii="Verdana" w:hAnsi="Verdana"/>
                <w:sz w:val="24"/>
                <w:szCs w:val="24"/>
              </w:rPr>
              <w:t xml:space="preserve"> (h) mm.</w:t>
            </w:r>
          </w:p>
        </w:tc>
        <w:tc>
          <w:tcPr>
            <w:tcW w:w="3395" w:type="dxa"/>
            <w:vAlign w:val="center"/>
          </w:tcPr>
          <w:p w14:paraId="5A2F4623" w14:textId="6B677D5E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62A29B9B" w14:textId="7C4174DC" w:rsidR="00B221F0" w:rsidRPr="006671FB" w:rsidRDefault="00B221F0" w:rsidP="00B221F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F45B21" w:rsidRPr="0090016D" w14:paraId="4DFB6B9A" w14:textId="77777777" w:rsidTr="0027573A">
        <w:trPr>
          <w:jc w:val="center"/>
        </w:trPr>
        <w:tc>
          <w:tcPr>
            <w:tcW w:w="1241" w:type="dxa"/>
            <w:vAlign w:val="center"/>
          </w:tcPr>
          <w:p w14:paraId="3932F0B2" w14:textId="3AC9DB40" w:rsidR="00F45B21" w:rsidRPr="0090016D" w:rsidRDefault="00F45B21" w:rsidP="008B0D9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3.14.</w:t>
            </w:r>
          </w:p>
        </w:tc>
        <w:tc>
          <w:tcPr>
            <w:tcW w:w="13388" w:type="dxa"/>
            <w:gridSpan w:val="4"/>
            <w:vAlign w:val="center"/>
          </w:tcPr>
          <w:p w14:paraId="575AB5C0" w14:textId="37F598E0" w:rsidR="00F45B21" w:rsidRPr="006671FB" w:rsidRDefault="00F45B21" w:rsidP="00F45B21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90016D">
              <w:rPr>
                <w:rFonts w:ascii="Verdana" w:eastAsia="Calibri" w:hAnsi="Verdana" w:cs="Times New Roman"/>
                <w:b/>
                <w:bCs/>
                <w:iCs/>
                <w:sz w:val="24"/>
                <w:szCs w:val="24"/>
              </w:rPr>
              <w:t>Siūlomas gaminys</w:t>
            </w:r>
          </w:p>
        </w:tc>
      </w:tr>
      <w:tr w:rsidR="0090016D" w:rsidRPr="0090016D" w14:paraId="3A608FEA" w14:textId="77777777" w:rsidTr="004011CA">
        <w:trPr>
          <w:jc w:val="center"/>
        </w:trPr>
        <w:tc>
          <w:tcPr>
            <w:tcW w:w="1241" w:type="dxa"/>
            <w:vAlign w:val="center"/>
          </w:tcPr>
          <w:p w14:paraId="415BDF84" w14:textId="171A27A7" w:rsidR="008B0D9E" w:rsidRPr="0090016D" w:rsidRDefault="008B0D9E" w:rsidP="008B0D9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lastRenderedPageBreak/>
              <w:t>3.14.1.</w:t>
            </w:r>
          </w:p>
        </w:tc>
        <w:tc>
          <w:tcPr>
            <w:tcW w:w="6149" w:type="dxa"/>
            <w:gridSpan w:val="2"/>
            <w:vAlign w:val="center"/>
          </w:tcPr>
          <w:p w14:paraId="7C9AAC5B" w14:textId="1AB5E31D" w:rsidR="008B0D9E" w:rsidRPr="0090016D" w:rsidRDefault="008B0D9E" w:rsidP="008B0D9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Siūlomo gaminio brėžinys</w:t>
            </w:r>
          </w:p>
        </w:tc>
        <w:tc>
          <w:tcPr>
            <w:tcW w:w="3395" w:type="dxa"/>
            <w:vAlign w:val="center"/>
          </w:tcPr>
          <w:p w14:paraId="54D3245B" w14:textId="4ED68AF4" w:rsidR="008B0D9E" w:rsidRPr="006671FB" w:rsidRDefault="008B0D9E" w:rsidP="008B0D9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4326964B" w14:textId="179D8E0E" w:rsidR="008B0D9E" w:rsidRPr="006671FB" w:rsidRDefault="008B0D9E" w:rsidP="008B0D9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90016D" w:rsidRPr="0090016D" w14:paraId="3DA619FA" w14:textId="77777777" w:rsidTr="004011CA">
        <w:trPr>
          <w:jc w:val="center"/>
        </w:trPr>
        <w:tc>
          <w:tcPr>
            <w:tcW w:w="1241" w:type="dxa"/>
            <w:vAlign w:val="center"/>
          </w:tcPr>
          <w:p w14:paraId="257DE797" w14:textId="093CADA9" w:rsidR="008B0D9E" w:rsidRPr="0090016D" w:rsidRDefault="008B0D9E" w:rsidP="008B0D9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0016D">
              <w:rPr>
                <w:rFonts w:ascii="Verdana" w:hAnsi="Verdana" w:cs="Times New Roman"/>
                <w:sz w:val="24"/>
                <w:szCs w:val="24"/>
              </w:rPr>
              <w:t>3.14.2.</w:t>
            </w:r>
          </w:p>
        </w:tc>
        <w:tc>
          <w:tcPr>
            <w:tcW w:w="6149" w:type="dxa"/>
            <w:gridSpan w:val="2"/>
            <w:vAlign w:val="center"/>
          </w:tcPr>
          <w:p w14:paraId="6A2A4EB0" w14:textId="125F79A5" w:rsidR="008B0D9E" w:rsidRPr="0090016D" w:rsidRDefault="008B0D9E" w:rsidP="008B0D9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90016D">
              <w:rPr>
                <w:rFonts w:ascii="Verdana" w:hAnsi="Verdana"/>
                <w:sz w:val="24"/>
                <w:szCs w:val="24"/>
              </w:rPr>
              <w:t>Siūlomo gaminio vizualizacija</w:t>
            </w:r>
          </w:p>
        </w:tc>
        <w:tc>
          <w:tcPr>
            <w:tcW w:w="3395" w:type="dxa"/>
            <w:vAlign w:val="center"/>
          </w:tcPr>
          <w:p w14:paraId="7419B709" w14:textId="73CA5826" w:rsidR="008B0D9E" w:rsidRPr="006671FB" w:rsidRDefault="008B0D9E" w:rsidP="008B0D9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44" w:type="dxa"/>
          </w:tcPr>
          <w:p w14:paraId="198FD333" w14:textId="34A4A643" w:rsidR="008B0D9E" w:rsidRPr="006671FB" w:rsidRDefault="008B0D9E" w:rsidP="008B0D9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671FB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bookmarkEnd w:id="0"/>
    </w:tbl>
    <w:p w14:paraId="09260DEE" w14:textId="77777777" w:rsidR="006671FB" w:rsidRDefault="006671FB" w:rsidP="00564A38">
      <w:pPr>
        <w:jc w:val="both"/>
        <w:rPr>
          <w:rFonts w:ascii="Verdana" w:hAnsi="Verdana" w:cs="Times New Roman"/>
          <w:b/>
          <w:bCs/>
          <w:i/>
          <w:iCs/>
          <w:color w:val="EE0000"/>
        </w:rPr>
      </w:pPr>
    </w:p>
    <w:p w14:paraId="4181EAAB" w14:textId="783E4D3D" w:rsidR="00155971" w:rsidRPr="006671FB" w:rsidRDefault="00155971" w:rsidP="006671FB">
      <w:pPr>
        <w:ind w:firstLine="709"/>
        <w:jc w:val="both"/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</w:pPr>
      <w:r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>Teikdami šį pasiūlymą taip pat patvirtiname, kad</w:t>
      </w:r>
      <w:r w:rsidR="00E02BA1"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 siūlomos prekės pilnai atitinka techninės specifikacijos reikalavimus paviljonams, įskaitant ir tuos reikalavimus,  kurie šiame dokumente </w:t>
      </w:r>
      <w:r w:rsidR="001E5DA0"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nėra </w:t>
      </w:r>
      <w:r w:rsidR="00E02BA1"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nurodyti, </w:t>
      </w:r>
      <w:r w:rsidR="00F82171"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>t</w:t>
      </w:r>
      <w:r w:rsidR="00E02BA1"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aip pat užtikriname, kad </w:t>
      </w:r>
      <w:r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>siūlomų prekių montavimas atitiks techninėje specifikacijoje nustatytus paviljonų montavimo, pamatų ir įdėtinių detalių techninius reikalavimus. Taip pat įsipareigojame, Pirkimo laimėjimo</w:t>
      </w:r>
      <w:r w:rsidR="00564A38"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Pr="006671FB">
        <w:rPr>
          <w:rFonts w:ascii="Verdana" w:hAnsi="Verdana" w:cs="Times New Roman"/>
          <w:b/>
          <w:bCs/>
          <w:i/>
          <w:iCs/>
          <w:color w:val="EE0000"/>
          <w:sz w:val="24"/>
          <w:szCs w:val="24"/>
        </w:rPr>
        <w:t>atveju, pateikti visus reikiamus brėžinius, parengtus pagal techninėje specifikacijoje nustatytus reikalavimus.</w:t>
      </w:r>
    </w:p>
    <w:sectPr w:rsidR="00155971" w:rsidRPr="006671FB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21058">
    <w:abstractNumId w:val="7"/>
  </w:num>
  <w:num w:numId="2" w16cid:durableId="1404570475">
    <w:abstractNumId w:val="8"/>
  </w:num>
  <w:num w:numId="3" w16cid:durableId="544102481">
    <w:abstractNumId w:val="5"/>
  </w:num>
  <w:num w:numId="4" w16cid:durableId="1899322714">
    <w:abstractNumId w:val="9"/>
  </w:num>
  <w:num w:numId="5" w16cid:durableId="1804425951">
    <w:abstractNumId w:val="0"/>
  </w:num>
  <w:num w:numId="6" w16cid:durableId="302933640">
    <w:abstractNumId w:val="2"/>
  </w:num>
  <w:num w:numId="7" w16cid:durableId="200089000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4"/>
  </w:num>
  <w:num w:numId="10" w16cid:durableId="1940336625">
    <w:abstractNumId w:val="6"/>
  </w:num>
  <w:num w:numId="11" w16cid:durableId="140658454">
    <w:abstractNumId w:val="1"/>
  </w:num>
  <w:num w:numId="12" w16cid:durableId="180626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10B7"/>
    <w:rsid w:val="00002112"/>
    <w:rsid w:val="00002302"/>
    <w:rsid w:val="00004069"/>
    <w:rsid w:val="0001008F"/>
    <w:rsid w:val="000112D0"/>
    <w:rsid w:val="00011DED"/>
    <w:rsid w:val="00016DBB"/>
    <w:rsid w:val="00026E9A"/>
    <w:rsid w:val="00027E5B"/>
    <w:rsid w:val="00030702"/>
    <w:rsid w:val="00030CCF"/>
    <w:rsid w:val="0003323B"/>
    <w:rsid w:val="00033932"/>
    <w:rsid w:val="0003434B"/>
    <w:rsid w:val="0003513B"/>
    <w:rsid w:val="00040F39"/>
    <w:rsid w:val="00042FAE"/>
    <w:rsid w:val="000443B7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7C70"/>
    <w:rsid w:val="000A21DD"/>
    <w:rsid w:val="000A2688"/>
    <w:rsid w:val="000B0658"/>
    <w:rsid w:val="000B759C"/>
    <w:rsid w:val="000C2C42"/>
    <w:rsid w:val="000C3CA9"/>
    <w:rsid w:val="000C7281"/>
    <w:rsid w:val="000D1068"/>
    <w:rsid w:val="000D5ECD"/>
    <w:rsid w:val="000E1AF2"/>
    <w:rsid w:val="000F11D5"/>
    <w:rsid w:val="000F3FF3"/>
    <w:rsid w:val="00100A38"/>
    <w:rsid w:val="00101294"/>
    <w:rsid w:val="00105EA8"/>
    <w:rsid w:val="001146D2"/>
    <w:rsid w:val="00117774"/>
    <w:rsid w:val="001214C6"/>
    <w:rsid w:val="00134359"/>
    <w:rsid w:val="00136167"/>
    <w:rsid w:val="001477C4"/>
    <w:rsid w:val="00155971"/>
    <w:rsid w:val="00155ED8"/>
    <w:rsid w:val="0016277E"/>
    <w:rsid w:val="001641C4"/>
    <w:rsid w:val="00166075"/>
    <w:rsid w:val="00171400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6778"/>
    <w:rsid w:val="001C0132"/>
    <w:rsid w:val="001C1384"/>
    <w:rsid w:val="001C241A"/>
    <w:rsid w:val="001D06D8"/>
    <w:rsid w:val="001E3AC8"/>
    <w:rsid w:val="001E3DD1"/>
    <w:rsid w:val="001E5DA0"/>
    <w:rsid w:val="001E6993"/>
    <w:rsid w:val="001F112E"/>
    <w:rsid w:val="001F314C"/>
    <w:rsid w:val="001F3A16"/>
    <w:rsid w:val="00206BCD"/>
    <w:rsid w:val="00207F40"/>
    <w:rsid w:val="00212ACA"/>
    <w:rsid w:val="002271E5"/>
    <w:rsid w:val="00236ABC"/>
    <w:rsid w:val="00242C70"/>
    <w:rsid w:val="002446C6"/>
    <w:rsid w:val="00256E0E"/>
    <w:rsid w:val="0025778D"/>
    <w:rsid w:val="00270B50"/>
    <w:rsid w:val="00274F89"/>
    <w:rsid w:val="00276170"/>
    <w:rsid w:val="002800D2"/>
    <w:rsid w:val="0028170F"/>
    <w:rsid w:val="00283D83"/>
    <w:rsid w:val="00283E7F"/>
    <w:rsid w:val="00286255"/>
    <w:rsid w:val="00287803"/>
    <w:rsid w:val="00290E5C"/>
    <w:rsid w:val="00291325"/>
    <w:rsid w:val="002A0D76"/>
    <w:rsid w:val="002A2E77"/>
    <w:rsid w:val="002B4525"/>
    <w:rsid w:val="002B6757"/>
    <w:rsid w:val="002C3E9F"/>
    <w:rsid w:val="002D0C4A"/>
    <w:rsid w:val="002D3240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36D"/>
    <w:rsid w:val="00315A77"/>
    <w:rsid w:val="00320543"/>
    <w:rsid w:val="00322E22"/>
    <w:rsid w:val="003457FD"/>
    <w:rsid w:val="0034627D"/>
    <w:rsid w:val="003514E1"/>
    <w:rsid w:val="00373CEA"/>
    <w:rsid w:val="003756E9"/>
    <w:rsid w:val="00376605"/>
    <w:rsid w:val="003777C5"/>
    <w:rsid w:val="003833F5"/>
    <w:rsid w:val="003927FA"/>
    <w:rsid w:val="0039497C"/>
    <w:rsid w:val="0039599C"/>
    <w:rsid w:val="00395A8F"/>
    <w:rsid w:val="003A0233"/>
    <w:rsid w:val="003A1339"/>
    <w:rsid w:val="003A43AB"/>
    <w:rsid w:val="003B14DA"/>
    <w:rsid w:val="003B33FA"/>
    <w:rsid w:val="003C19C1"/>
    <w:rsid w:val="003C411C"/>
    <w:rsid w:val="003D0288"/>
    <w:rsid w:val="003D2F6A"/>
    <w:rsid w:val="003D32F8"/>
    <w:rsid w:val="003D5547"/>
    <w:rsid w:val="003D68F7"/>
    <w:rsid w:val="003E1A76"/>
    <w:rsid w:val="003E46D2"/>
    <w:rsid w:val="003F38F8"/>
    <w:rsid w:val="003F4C34"/>
    <w:rsid w:val="003F5B57"/>
    <w:rsid w:val="003F6716"/>
    <w:rsid w:val="00405AAE"/>
    <w:rsid w:val="00410C8D"/>
    <w:rsid w:val="00411EB8"/>
    <w:rsid w:val="00412694"/>
    <w:rsid w:val="004178FB"/>
    <w:rsid w:val="00421728"/>
    <w:rsid w:val="00423F41"/>
    <w:rsid w:val="00424F97"/>
    <w:rsid w:val="00426E32"/>
    <w:rsid w:val="004361CF"/>
    <w:rsid w:val="00446BE5"/>
    <w:rsid w:val="00446FBF"/>
    <w:rsid w:val="00447CEB"/>
    <w:rsid w:val="0045294E"/>
    <w:rsid w:val="00452F12"/>
    <w:rsid w:val="004550A3"/>
    <w:rsid w:val="00461339"/>
    <w:rsid w:val="004767A3"/>
    <w:rsid w:val="00480DB8"/>
    <w:rsid w:val="00481C06"/>
    <w:rsid w:val="00481D04"/>
    <w:rsid w:val="00486027"/>
    <w:rsid w:val="00486610"/>
    <w:rsid w:val="0049037B"/>
    <w:rsid w:val="00490681"/>
    <w:rsid w:val="004914A4"/>
    <w:rsid w:val="00495BA3"/>
    <w:rsid w:val="004A15C1"/>
    <w:rsid w:val="004A2C68"/>
    <w:rsid w:val="004B0441"/>
    <w:rsid w:val="004B3468"/>
    <w:rsid w:val="004B683C"/>
    <w:rsid w:val="004B6D6D"/>
    <w:rsid w:val="004B6E23"/>
    <w:rsid w:val="004C0B9A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E59C7"/>
    <w:rsid w:val="004F588D"/>
    <w:rsid w:val="005020B9"/>
    <w:rsid w:val="005163F3"/>
    <w:rsid w:val="005176BF"/>
    <w:rsid w:val="00520CD0"/>
    <w:rsid w:val="005335BD"/>
    <w:rsid w:val="00535661"/>
    <w:rsid w:val="00536B7E"/>
    <w:rsid w:val="00553F62"/>
    <w:rsid w:val="0056336D"/>
    <w:rsid w:val="00564A38"/>
    <w:rsid w:val="00572FC1"/>
    <w:rsid w:val="00582DCD"/>
    <w:rsid w:val="00583C44"/>
    <w:rsid w:val="005A6F5E"/>
    <w:rsid w:val="005B0993"/>
    <w:rsid w:val="005B44FD"/>
    <w:rsid w:val="005C6F84"/>
    <w:rsid w:val="005E3AA2"/>
    <w:rsid w:val="005E4E2B"/>
    <w:rsid w:val="005F1101"/>
    <w:rsid w:val="005F319E"/>
    <w:rsid w:val="00601BF9"/>
    <w:rsid w:val="006103F0"/>
    <w:rsid w:val="00611DB1"/>
    <w:rsid w:val="0061268E"/>
    <w:rsid w:val="006156E6"/>
    <w:rsid w:val="006201BA"/>
    <w:rsid w:val="00620869"/>
    <w:rsid w:val="00633995"/>
    <w:rsid w:val="00633DCF"/>
    <w:rsid w:val="006372D5"/>
    <w:rsid w:val="00657593"/>
    <w:rsid w:val="006628C8"/>
    <w:rsid w:val="00664ACD"/>
    <w:rsid w:val="006671FB"/>
    <w:rsid w:val="006736EA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6294"/>
    <w:rsid w:val="006D78C5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68FB"/>
    <w:rsid w:val="0073742A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A2740"/>
    <w:rsid w:val="007A56C1"/>
    <w:rsid w:val="007B3F58"/>
    <w:rsid w:val="007B5FBD"/>
    <w:rsid w:val="007B7AD9"/>
    <w:rsid w:val="007C5B96"/>
    <w:rsid w:val="007D2CB9"/>
    <w:rsid w:val="007D6027"/>
    <w:rsid w:val="007E3EE1"/>
    <w:rsid w:val="007E5BA2"/>
    <w:rsid w:val="007F4CBB"/>
    <w:rsid w:val="007F7D41"/>
    <w:rsid w:val="008031CD"/>
    <w:rsid w:val="00807CE2"/>
    <w:rsid w:val="00810F56"/>
    <w:rsid w:val="00810FDD"/>
    <w:rsid w:val="0081584A"/>
    <w:rsid w:val="00820287"/>
    <w:rsid w:val="00822D1B"/>
    <w:rsid w:val="00825AD8"/>
    <w:rsid w:val="00836AA8"/>
    <w:rsid w:val="00837C1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4B00"/>
    <w:rsid w:val="00875BE9"/>
    <w:rsid w:val="008867C7"/>
    <w:rsid w:val="00892034"/>
    <w:rsid w:val="008979D2"/>
    <w:rsid w:val="008A3DED"/>
    <w:rsid w:val="008A486B"/>
    <w:rsid w:val="008A6E90"/>
    <w:rsid w:val="008B0D9E"/>
    <w:rsid w:val="008B2224"/>
    <w:rsid w:val="008B2C51"/>
    <w:rsid w:val="008B431A"/>
    <w:rsid w:val="008B7993"/>
    <w:rsid w:val="008C0957"/>
    <w:rsid w:val="008C5A1D"/>
    <w:rsid w:val="008D0082"/>
    <w:rsid w:val="008D7236"/>
    <w:rsid w:val="008E5729"/>
    <w:rsid w:val="008F2988"/>
    <w:rsid w:val="008F7B05"/>
    <w:rsid w:val="0090016D"/>
    <w:rsid w:val="00900458"/>
    <w:rsid w:val="009006F8"/>
    <w:rsid w:val="0090137E"/>
    <w:rsid w:val="00916440"/>
    <w:rsid w:val="00916F96"/>
    <w:rsid w:val="00935706"/>
    <w:rsid w:val="0093705E"/>
    <w:rsid w:val="00943F06"/>
    <w:rsid w:val="00944697"/>
    <w:rsid w:val="00947656"/>
    <w:rsid w:val="00950AE8"/>
    <w:rsid w:val="00953A2F"/>
    <w:rsid w:val="00955FF0"/>
    <w:rsid w:val="009568DD"/>
    <w:rsid w:val="00961B26"/>
    <w:rsid w:val="00973B77"/>
    <w:rsid w:val="00975115"/>
    <w:rsid w:val="00975EE6"/>
    <w:rsid w:val="009804B2"/>
    <w:rsid w:val="00982F64"/>
    <w:rsid w:val="00987C6C"/>
    <w:rsid w:val="00992EF5"/>
    <w:rsid w:val="009977EF"/>
    <w:rsid w:val="009A0615"/>
    <w:rsid w:val="009A08B0"/>
    <w:rsid w:val="009A4EFE"/>
    <w:rsid w:val="009A5520"/>
    <w:rsid w:val="009A722B"/>
    <w:rsid w:val="009B051F"/>
    <w:rsid w:val="009B17C8"/>
    <w:rsid w:val="009B617D"/>
    <w:rsid w:val="009C5C41"/>
    <w:rsid w:val="009E0444"/>
    <w:rsid w:val="009E1E2E"/>
    <w:rsid w:val="009E2175"/>
    <w:rsid w:val="009E7EA4"/>
    <w:rsid w:val="009F491E"/>
    <w:rsid w:val="009F59F3"/>
    <w:rsid w:val="009F68F3"/>
    <w:rsid w:val="00A1606C"/>
    <w:rsid w:val="00A26321"/>
    <w:rsid w:val="00A27983"/>
    <w:rsid w:val="00A27E88"/>
    <w:rsid w:val="00A30D71"/>
    <w:rsid w:val="00A32210"/>
    <w:rsid w:val="00A32BA0"/>
    <w:rsid w:val="00A337EE"/>
    <w:rsid w:val="00A460E6"/>
    <w:rsid w:val="00A467B8"/>
    <w:rsid w:val="00A5398C"/>
    <w:rsid w:val="00A53A66"/>
    <w:rsid w:val="00A54175"/>
    <w:rsid w:val="00A54DC1"/>
    <w:rsid w:val="00A647C0"/>
    <w:rsid w:val="00A712FB"/>
    <w:rsid w:val="00A73C39"/>
    <w:rsid w:val="00A755CB"/>
    <w:rsid w:val="00A75937"/>
    <w:rsid w:val="00A831FC"/>
    <w:rsid w:val="00A85687"/>
    <w:rsid w:val="00A90623"/>
    <w:rsid w:val="00A9079D"/>
    <w:rsid w:val="00A933E3"/>
    <w:rsid w:val="00AA6463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21E5F"/>
    <w:rsid w:val="00B221F0"/>
    <w:rsid w:val="00B23806"/>
    <w:rsid w:val="00B277D6"/>
    <w:rsid w:val="00B32B64"/>
    <w:rsid w:val="00B35925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93BE6"/>
    <w:rsid w:val="00B93D2F"/>
    <w:rsid w:val="00B9429F"/>
    <w:rsid w:val="00B96ECA"/>
    <w:rsid w:val="00BA0ABC"/>
    <w:rsid w:val="00BA1B91"/>
    <w:rsid w:val="00BA42A6"/>
    <w:rsid w:val="00BB0618"/>
    <w:rsid w:val="00BB11B2"/>
    <w:rsid w:val="00BB42B3"/>
    <w:rsid w:val="00BC2584"/>
    <w:rsid w:val="00BC2C80"/>
    <w:rsid w:val="00BC49D8"/>
    <w:rsid w:val="00BC7775"/>
    <w:rsid w:val="00BD36E9"/>
    <w:rsid w:val="00BD41AA"/>
    <w:rsid w:val="00BF12F3"/>
    <w:rsid w:val="00BF17AD"/>
    <w:rsid w:val="00BF6268"/>
    <w:rsid w:val="00BF6577"/>
    <w:rsid w:val="00C01887"/>
    <w:rsid w:val="00C0570E"/>
    <w:rsid w:val="00C109A2"/>
    <w:rsid w:val="00C143B7"/>
    <w:rsid w:val="00C35513"/>
    <w:rsid w:val="00C425CB"/>
    <w:rsid w:val="00C55CE8"/>
    <w:rsid w:val="00C600EC"/>
    <w:rsid w:val="00C60A98"/>
    <w:rsid w:val="00C72FDC"/>
    <w:rsid w:val="00C73B8B"/>
    <w:rsid w:val="00C77C8D"/>
    <w:rsid w:val="00C77ED3"/>
    <w:rsid w:val="00C805D6"/>
    <w:rsid w:val="00C814A1"/>
    <w:rsid w:val="00C939B7"/>
    <w:rsid w:val="00C94F23"/>
    <w:rsid w:val="00C974A4"/>
    <w:rsid w:val="00CA05A5"/>
    <w:rsid w:val="00CA1347"/>
    <w:rsid w:val="00CA1D2C"/>
    <w:rsid w:val="00CA526E"/>
    <w:rsid w:val="00CB0803"/>
    <w:rsid w:val="00CB12F2"/>
    <w:rsid w:val="00CB286D"/>
    <w:rsid w:val="00CB6A29"/>
    <w:rsid w:val="00CC3D70"/>
    <w:rsid w:val="00CC4E6D"/>
    <w:rsid w:val="00CC59FA"/>
    <w:rsid w:val="00CD1B8E"/>
    <w:rsid w:val="00CD1C47"/>
    <w:rsid w:val="00CD4B0D"/>
    <w:rsid w:val="00CE2FBA"/>
    <w:rsid w:val="00CE4723"/>
    <w:rsid w:val="00CF144B"/>
    <w:rsid w:val="00CF2380"/>
    <w:rsid w:val="00CF35C2"/>
    <w:rsid w:val="00D1042D"/>
    <w:rsid w:val="00D15DD0"/>
    <w:rsid w:val="00D15FBB"/>
    <w:rsid w:val="00D177C5"/>
    <w:rsid w:val="00D3647B"/>
    <w:rsid w:val="00D42FB6"/>
    <w:rsid w:val="00D50708"/>
    <w:rsid w:val="00D54E3C"/>
    <w:rsid w:val="00D6099E"/>
    <w:rsid w:val="00D650F0"/>
    <w:rsid w:val="00D73090"/>
    <w:rsid w:val="00D7714F"/>
    <w:rsid w:val="00D80228"/>
    <w:rsid w:val="00D82B9B"/>
    <w:rsid w:val="00D8437B"/>
    <w:rsid w:val="00D85317"/>
    <w:rsid w:val="00D953AF"/>
    <w:rsid w:val="00DA20E9"/>
    <w:rsid w:val="00DA2342"/>
    <w:rsid w:val="00DA7A00"/>
    <w:rsid w:val="00DC12EA"/>
    <w:rsid w:val="00DC49E5"/>
    <w:rsid w:val="00DD6B71"/>
    <w:rsid w:val="00DE7340"/>
    <w:rsid w:val="00E00D5A"/>
    <w:rsid w:val="00E02865"/>
    <w:rsid w:val="00E02BA1"/>
    <w:rsid w:val="00E02F20"/>
    <w:rsid w:val="00E13923"/>
    <w:rsid w:val="00E16768"/>
    <w:rsid w:val="00E22C75"/>
    <w:rsid w:val="00E318B6"/>
    <w:rsid w:val="00E472D7"/>
    <w:rsid w:val="00E56263"/>
    <w:rsid w:val="00E6341B"/>
    <w:rsid w:val="00E70150"/>
    <w:rsid w:val="00E72009"/>
    <w:rsid w:val="00E73D94"/>
    <w:rsid w:val="00E7537A"/>
    <w:rsid w:val="00E7635D"/>
    <w:rsid w:val="00E8177E"/>
    <w:rsid w:val="00E859D4"/>
    <w:rsid w:val="00E85D86"/>
    <w:rsid w:val="00E925EC"/>
    <w:rsid w:val="00E97F17"/>
    <w:rsid w:val="00EA5FC6"/>
    <w:rsid w:val="00EB198C"/>
    <w:rsid w:val="00EB1BD5"/>
    <w:rsid w:val="00EB21DA"/>
    <w:rsid w:val="00EC5E52"/>
    <w:rsid w:val="00EC759D"/>
    <w:rsid w:val="00ED2CFA"/>
    <w:rsid w:val="00ED391D"/>
    <w:rsid w:val="00ED41C9"/>
    <w:rsid w:val="00ED4901"/>
    <w:rsid w:val="00ED6FCA"/>
    <w:rsid w:val="00EE2560"/>
    <w:rsid w:val="00EE6050"/>
    <w:rsid w:val="00EF3AE7"/>
    <w:rsid w:val="00EF6858"/>
    <w:rsid w:val="00F00A3D"/>
    <w:rsid w:val="00F059EA"/>
    <w:rsid w:val="00F074EF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45B21"/>
    <w:rsid w:val="00F5031E"/>
    <w:rsid w:val="00F5077A"/>
    <w:rsid w:val="00F50F94"/>
    <w:rsid w:val="00F5213D"/>
    <w:rsid w:val="00F52FE0"/>
    <w:rsid w:val="00F53A36"/>
    <w:rsid w:val="00F57681"/>
    <w:rsid w:val="00F70226"/>
    <w:rsid w:val="00F74871"/>
    <w:rsid w:val="00F80985"/>
    <w:rsid w:val="00F82171"/>
    <w:rsid w:val="00F90BBF"/>
    <w:rsid w:val="00FA463B"/>
    <w:rsid w:val="00FA54F7"/>
    <w:rsid w:val="00FA5CC5"/>
    <w:rsid w:val="00FB5681"/>
    <w:rsid w:val="00FC2469"/>
    <w:rsid w:val="00FC27AB"/>
    <w:rsid w:val="00FC32B9"/>
    <w:rsid w:val="00FC55D2"/>
    <w:rsid w:val="00FC55D5"/>
    <w:rsid w:val="00FD1A14"/>
    <w:rsid w:val="00FD1A44"/>
    <w:rsid w:val="00FD2EE1"/>
    <w:rsid w:val="00FD5DC2"/>
    <w:rsid w:val="00FE0B0A"/>
    <w:rsid w:val="00FE2293"/>
    <w:rsid w:val="00FE2F88"/>
    <w:rsid w:val="00FE7A7F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0F6422F5-BBF1-4407-97E8-DD622323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27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10256</Words>
  <Characters>5847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Rutkauskas</dc:creator>
  <cp:keywords/>
  <dc:description/>
  <cp:lastModifiedBy>Povilas Miliauskas</cp:lastModifiedBy>
  <cp:revision>8</cp:revision>
  <cp:lastPrinted>2019-11-28T10:44:00Z</cp:lastPrinted>
  <dcterms:created xsi:type="dcterms:W3CDTF">2026-03-10T11:39:00Z</dcterms:created>
  <dcterms:modified xsi:type="dcterms:W3CDTF">2026-03-23T07:47:00Z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