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7F567F5" w14:textId="77777777" w:rsidR="001F4581" w:rsidRPr="001F4581" w:rsidRDefault="001F4581" w:rsidP="001F4581">
          <w:pPr>
            <w:tabs>
              <w:tab w:val="center" w:pos="4680"/>
              <w:tab w:val="right" w:pos="9360"/>
            </w:tabs>
            <w:spacing w:after="0" w:line="240" w:lineRule="auto"/>
            <w:jc w:val="center"/>
            <w:rPr>
              <w:rFonts w:ascii="Calibri" w:eastAsia="MS Mincho" w:hAnsi="Calibri" w:cs="Times New Roman"/>
              <w:lang w:eastAsia="zh-CN"/>
            </w:rPr>
          </w:pPr>
          <w:r w:rsidRPr="001F4581">
            <w:rPr>
              <w:rFonts w:ascii="Times New Roman" w:eastAsia="Times New Roman" w:hAnsi="Times New Roman" w:cs="Times New Roman"/>
              <w:b/>
              <w:bCs/>
              <w:sz w:val="24"/>
              <w:szCs w:val="22"/>
              <w:lang w:eastAsia="zh-CN"/>
            </w:rPr>
            <w:t>POLICIJOS DEPARTAMENTAS PRIE VIDAUS REIKALŲ MINISTERIJOS</w:t>
          </w:r>
        </w:p>
        <w:p w14:paraId="1CA22C19" w14:textId="77777777" w:rsidR="001F4581" w:rsidRPr="001F4581" w:rsidRDefault="001F4581" w:rsidP="001F4581">
          <w:pPr>
            <w:pBdr>
              <w:bottom w:val="single" w:sz="6" w:space="1" w:color="000000"/>
            </w:pBdr>
            <w:suppressAutoHyphens/>
            <w:spacing w:after="0" w:line="240" w:lineRule="auto"/>
            <w:jc w:val="center"/>
            <w:rPr>
              <w:rFonts w:ascii="Calibri" w:eastAsia="MS Mincho" w:hAnsi="Calibri" w:cs="Times New Roman"/>
              <w:lang w:eastAsia="zh-CN"/>
            </w:rPr>
          </w:pPr>
          <w:r w:rsidRPr="001F4581">
            <w:rPr>
              <w:rFonts w:ascii="Times New Roman" w:eastAsia="Times New Roman" w:hAnsi="Times New Roman" w:cs="Times New Roman"/>
              <w:sz w:val="20"/>
              <w:szCs w:val="22"/>
              <w:lang w:eastAsia="zh-CN"/>
            </w:rPr>
            <w:t>Biudžetinė įstaiga, Saltoniškių g. 19, LT-08106 Vilnius, Tel. (+370 5) 271 9731, Faks. (+370 5) 271 9978, El. p. info@policija.lt</w:t>
          </w:r>
        </w:p>
        <w:p w14:paraId="14828BEF" w14:textId="77777777" w:rsidR="001F4581" w:rsidRPr="001F4581" w:rsidRDefault="001F4581" w:rsidP="001F4581">
          <w:pPr>
            <w:pBdr>
              <w:bottom w:val="single" w:sz="6" w:space="1" w:color="000000"/>
            </w:pBdr>
            <w:suppressAutoHyphens/>
            <w:spacing w:after="0" w:line="240" w:lineRule="auto"/>
            <w:jc w:val="center"/>
            <w:rPr>
              <w:rFonts w:ascii="Calibri" w:eastAsia="MS Mincho" w:hAnsi="Calibri" w:cs="Times New Roman"/>
              <w:lang w:eastAsia="zh-CN"/>
            </w:rPr>
          </w:pPr>
          <w:r w:rsidRPr="001F4581">
            <w:rPr>
              <w:rFonts w:ascii="Times New Roman" w:eastAsia="Times New Roman" w:hAnsi="Times New Roman" w:cs="Times New Roman"/>
              <w:sz w:val="20"/>
              <w:szCs w:val="22"/>
              <w:lang w:eastAsia="zh-CN"/>
            </w:rPr>
            <w:t>Duomenys apie įmonę saugomi LR Juridinių asmenų registre. Juridinio asmens kodas 188785847</w:t>
          </w:r>
        </w:p>
        <w:p w14:paraId="46315E48" w14:textId="3DFB97A5" w:rsidR="00C32E53" w:rsidRPr="00F0499F" w:rsidRDefault="00C32E53" w:rsidP="001F4581">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AC2D028" w14:textId="77777777" w:rsidR="001F4581" w:rsidRPr="001F4581" w:rsidRDefault="001F4581" w:rsidP="001F4581">
          <w:pPr>
            <w:suppressAutoHyphens/>
            <w:spacing w:after="120" w:line="20" w:lineRule="atLeast"/>
            <w:ind w:left="5245"/>
            <w:contextualSpacing/>
            <w:rPr>
              <w:rFonts w:ascii="Times New Roman" w:hAnsi="Times New Roman" w:cs="Times New Roman"/>
              <w:i/>
              <w:iCs/>
              <w:sz w:val="24"/>
              <w:szCs w:val="24"/>
            </w:rPr>
          </w:pPr>
          <w:r w:rsidRPr="001F4581">
            <w:rPr>
              <w:rFonts w:ascii="Times New Roman" w:hAnsi="Times New Roman" w:cs="Times New Roman"/>
              <w:i/>
              <w:iCs/>
              <w:sz w:val="24"/>
              <w:szCs w:val="24"/>
            </w:rPr>
            <w:t xml:space="preserve">PATVIRTINTA </w:t>
          </w:r>
        </w:p>
        <w:p w14:paraId="0EB853B2" w14:textId="77777777" w:rsidR="001F4581" w:rsidRPr="001F4581" w:rsidRDefault="001F4581" w:rsidP="001F4581">
          <w:pPr>
            <w:suppressAutoHyphens/>
            <w:spacing w:after="120" w:line="20" w:lineRule="atLeast"/>
            <w:ind w:left="5245"/>
            <w:contextualSpacing/>
            <w:rPr>
              <w:rFonts w:ascii="Times New Roman" w:hAnsi="Times New Roman" w:cs="Times New Roman"/>
              <w:i/>
              <w:iCs/>
              <w:sz w:val="24"/>
              <w:szCs w:val="24"/>
            </w:rPr>
          </w:pPr>
          <w:r w:rsidRPr="001F4581">
            <w:rPr>
              <w:rFonts w:ascii="Times New Roman" w:hAnsi="Times New Roman" w:cs="Times New Roman"/>
              <w:i/>
              <w:iCs/>
              <w:sz w:val="24"/>
              <w:szCs w:val="24"/>
            </w:rPr>
            <w:t>Policijos departamento prie VRM</w:t>
          </w:r>
        </w:p>
        <w:p w14:paraId="506F79E0" w14:textId="77777777" w:rsidR="001F4581" w:rsidRPr="001F4581" w:rsidRDefault="001F4581" w:rsidP="001F4581">
          <w:pPr>
            <w:suppressAutoHyphens/>
            <w:spacing w:after="120" w:line="20" w:lineRule="atLeast"/>
            <w:ind w:left="5245"/>
            <w:contextualSpacing/>
            <w:rPr>
              <w:rFonts w:ascii="Times New Roman" w:hAnsi="Times New Roman" w:cs="Times New Roman"/>
              <w:i/>
              <w:iCs/>
              <w:sz w:val="24"/>
              <w:szCs w:val="24"/>
            </w:rPr>
          </w:pPr>
          <w:r w:rsidRPr="001F4581">
            <w:rPr>
              <w:rFonts w:ascii="Times New Roman" w:hAnsi="Times New Roman" w:cs="Times New Roman"/>
              <w:i/>
              <w:iCs/>
              <w:sz w:val="24"/>
              <w:szCs w:val="24"/>
            </w:rPr>
            <w:t>1-osios viešojo pirkimo komisijos</w:t>
          </w:r>
        </w:p>
        <w:p w14:paraId="5FA378A4" w14:textId="61B84975" w:rsidR="001F4581" w:rsidRPr="001F4581" w:rsidRDefault="001F4581" w:rsidP="001F4581">
          <w:pPr>
            <w:suppressAutoHyphens/>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2026-03</w:t>
          </w:r>
          <w:r w:rsidRPr="001F4581">
            <w:rPr>
              <w:rFonts w:ascii="Times New Roman" w:hAnsi="Times New Roman" w:cs="Times New Roman"/>
              <w:i/>
              <w:iCs/>
              <w:sz w:val="24"/>
              <w:szCs w:val="24"/>
            </w:rPr>
            <w:t>-</w:t>
          </w:r>
        </w:p>
        <w:p w14:paraId="1D58057F" w14:textId="77777777" w:rsidR="001F4581" w:rsidRPr="001F4581" w:rsidRDefault="001F4581" w:rsidP="001F4581">
          <w:pPr>
            <w:suppressAutoHyphens/>
            <w:spacing w:after="120" w:line="20" w:lineRule="atLeast"/>
            <w:ind w:left="5245"/>
            <w:contextualSpacing/>
            <w:rPr>
              <w:rFonts w:ascii="Times New Roman" w:hAnsi="Times New Roman" w:cs="Times New Roman"/>
              <w:i/>
              <w:iCs/>
              <w:sz w:val="24"/>
              <w:szCs w:val="24"/>
            </w:rPr>
          </w:pPr>
          <w:r w:rsidRPr="001F4581">
            <w:rPr>
              <w:rFonts w:ascii="Times New Roman" w:hAnsi="Times New Roman" w:cs="Times New Roman"/>
              <w:i/>
              <w:iCs/>
              <w:sz w:val="24"/>
              <w:szCs w:val="24"/>
            </w:rPr>
            <w:t>posėdyje, protokolo Nr. 5-P1-</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7DD2D4B" w:rsidR="00D526C8" w:rsidRPr="001F4581" w:rsidRDefault="007A130B" w:rsidP="004E4612">
          <w:pPr>
            <w:spacing w:after="120" w:line="20" w:lineRule="atLeast"/>
            <w:contextualSpacing/>
            <w:jc w:val="center"/>
            <w:rPr>
              <w:rFonts w:cstheme="minorHAnsi"/>
              <w:b/>
              <w:bCs/>
              <w:sz w:val="28"/>
              <w:szCs w:val="28"/>
            </w:rPr>
          </w:pPr>
          <w:r w:rsidRPr="001F4581">
            <w:rPr>
              <w:rFonts w:cstheme="minorHAnsi"/>
              <w:i/>
              <w:iCs/>
              <w:sz w:val="28"/>
              <w:szCs w:val="28"/>
            </w:rPr>
            <w:t xml:space="preserve"> </w:t>
          </w:r>
          <w:r w:rsidRPr="001F4581">
            <w:rPr>
              <w:rFonts w:cstheme="minorHAnsi"/>
              <w:b/>
              <w:bCs/>
              <w:sz w:val="28"/>
              <w:szCs w:val="28"/>
            </w:rPr>
            <w:t xml:space="preserve">SUPAPRASTINTO </w:t>
          </w:r>
          <w:r w:rsidR="00D526C8" w:rsidRPr="001F4581">
            <w:rPr>
              <w:rFonts w:cstheme="minorHAnsi"/>
              <w:b/>
              <w:bCs/>
              <w:sz w:val="28"/>
              <w:szCs w:val="28"/>
            </w:rPr>
            <w:t>VIEŠOJO PIRKIMO „</w:t>
          </w:r>
          <w:r w:rsidR="007C79F7">
            <w:rPr>
              <w:rFonts w:cstheme="minorHAnsi"/>
              <w:b/>
              <w:bCs/>
              <w:sz w:val="28"/>
              <w:szCs w:val="28"/>
            </w:rPr>
            <w:t>BALDŲ GAMYBA 7-AM IR 8-AM</w:t>
          </w:r>
          <w:r w:rsidR="001F4581" w:rsidRPr="001F4581">
            <w:rPr>
              <w:rFonts w:cstheme="minorHAnsi"/>
              <w:b/>
              <w:bCs/>
              <w:sz w:val="28"/>
              <w:szCs w:val="28"/>
            </w:rPr>
            <w:t xml:space="preserve"> AUKŠTAMS“</w:t>
          </w:r>
        </w:p>
        <w:p w14:paraId="18ACC6AD" w14:textId="40AF2577" w:rsidR="00D526C8" w:rsidRPr="001F4581" w:rsidRDefault="00D526C8" w:rsidP="004E4612">
          <w:pPr>
            <w:spacing w:after="120" w:line="20" w:lineRule="atLeast"/>
            <w:contextualSpacing/>
            <w:jc w:val="center"/>
            <w:rPr>
              <w:rFonts w:cstheme="minorHAnsi"/>
              <w:b/>
              <w:bCs/>
              <w:sz w:val="28"/>
              <w:szCs w:val="28"/>
            </w:rPr>
          </w:pPr>
          <w:r w:rsidRPr="001F4581">
            <w:rPr>
              <w:rFonts w:cstheme="minorHAnsi"/>
              <w:b/>
              <w:bCs/>
              <w:sz w:val="28"/>
              <w:szCs w:val="28"/>
            </w:rPr>
            <w:t xml:space="preserve">ATVIRO KONKURSO </w:t>
          </w:r>
          <w:r w:rsidR="00EB164F" w:rsidRPr="001F4581">
            <w:rPr>
              <w:rFonts w:cstheme="minorHAnsi"/>
              <w:b/>
              <w:bCs/>
              <w:sz w:val="28"/>
              <w:szCs w:val="28"/>
            </w:rPr>
            <w:t xml:space="preserve">SPECIALIOSIOS </w:t>
          </w:r>
          <w:r w:rsidRPr="001F4581">
            <w:rPr>
              <w:rFonts w:cstheme="minorHAnsi"/>
              <w:b/>
              <w:bCs/>
              <w:sz w:val="28"/>
              <w:szCs w:val="28"/>
            </w:rPr>
            <w:t>SĄLYGOS</w:t>
          </w:r>
          <w:r w:rsidR="00EC4CB7" w:rsidRPr="001F4581">
            <w:rPr>
              <w:rFonts w:cstheme="minorHAnsi"/>
              <w:b/>
              <w:bCs/>
              <w:sz w:val="28"/>
              <w:szCs w:val="28"/>
            </w:rPr>
            <w:t xml:space="preserve"> </w:t>
          </w:r>
        </w:p>
        <w:p w14:paraId="67D34D7E" w14:textId="551569E8" w:rsidR="00D53BF4" w:rsidRPr="001F4581" w:rsidRDefault="00D53BF4" w:rsidP="004E4612">
          <w:pPr>
            <w:spacing w:after="120" w:line="20" w:lineRule="atLeast"/>
            <w:contextualSpacing/>
            <w:jc w:val="center"/>
            <w:rPr>
              <w:rFonts w:cstheme="minorHAnsi"/>
              <w:b/>
              <w:bCs/>
              <w:sz w:val="28"/>
              <w:szCs w:val="28"/>
            </w:rPr>
          </w:pPr>
          <w:r w:rsidRPr="001F4581">
            <w:rPr>
              <w:rFonts w:cstheme="minorHAnsi"/>
              <w:b/>
              <w:bCs/>
              <w:sz w:val="28"/>
              <w:szCs w:val="28"/>
            </w:rPr>
            <w:t>V</w:t>
          </w:r>
          <w:r w:rsidR="00755F3B" w:rsidRPr="001F4581">
            <w:rPr>
              <w:rFonts w:cstheme="minorHAnsi"/>
              <w:b/>
              <w:bCs/>
              <w:sz w:val="28"/>
              <w:szCs w:val="28"/>
            </w:rPr>
            <w:t>ersija</w:t>
          </w:r>
          <w:r w:rsidRPr="001F4581">
            <w:rPr>
              <w:rFonts w:cstheme="minorHAnsi"/>
              <w:b/>
              <w:bCs/>
              <w:sz w:val="28"/>
              <w:szCs w:val="28"/>
            </w:rPr>
            <w:t xml:space="preserve"> Nr. </w:t>
          </w:r>
          <w:r w:rsidR="001F4581" w:rsidRPr="001F4581">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9C14709" w14:textId="7E7D7F3C" w:rsidR="003B773C"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4640429" w:history="1">
                <w:r w:rsidR="003B773C" w:rsidRPr="0088605E">
                  <w:rPr>
                    <w:rStyle w:val="Hyperlink"/>
                    <w:rFonts w:cstheme="minorHAnsi"/>
                    <w:noProof/>
                  </w:rPr>
                  <w:t>1.</w:t>
                </w:r>
                <w:r w:rsidR="003B773C">
                  <w:rPr>
                    <w:noProof/>
                    <w:sz w:val="22"/>
                    <w:szCs w:val="22"/>
                  </w:rPr>
                  <w:tab/>
                </w:r>
                <w:r w:rsidR="003B773C" w:rsidRPr="0088605E">
                  <w:rPr>
                    <w:rStyle w:val="Hyperlink"/>
                    <w:rFonts w:cstheme="minorHAnsi"/>
                    <w:noProof/>
                  </w:rPr>
                  <w:t>Bendra informacija</w:t>
                </w:r>
                <w:r w:rsidR="003B773C">
                  <w:rPr>
                    <w:noProof/>
                    <w:webHidden/>
                  </w:rPr>
                  <w:tab/>
                </w:r>
                <w:r w:rsidR="003B773C">
                  <w:rPr>
                    <w:noProof/>
                    <w:webHidden/>
                  </w:rPr>
                  <w:fldChar w:fldCharType="begin"/>
                </w:r>
                <w:r w:rsidR="003B773C">
                  <w:rPr>
                    <w:noProof/>
                    <w:webHidden/>
                  </w:rPr>
                  <w:instrText xml:space="preserve"> PAGEREF _Toc224640429 \h </w:instrText>
                </w:r>
                <w:r w:rsidR="003B773C">
                  <w:rPr>
                    <w:noProof/>
                    <w:webHidden/>
                  </w:rPr>
                </w:r>
                <w:r w:rsidR="003B773C">
                  <w:rPr>
                    <w:noProof/>
                    <w:webHidden/>
                  </w:rPr>
                  <w:fldChar w:fldCharType="separate"/>
                </w:r>
                <w:r w:rsidR="003B773C">
                  <w:rPr>
                    <w:noProof/>
                    <w:webHidden/>
                  </w:rPr>
                  <w:t>24</w:t>
                </w:r>
                <w:r w:rsidR="003B773C">
                  <w:rPr>
                    <w:noProof/>
                    <w:webHidden/>
                  </w:rPr>
                  <w:fldChar w:fldCharType="end"/>
                </w:r>
              </w:hyperlink>
            </w:p>
            <w:p w14:paraId="16CF1198" w14:textId="6FF558B4" w:rsidR="003B773C" w:rsidRDefault="00DA2B02">
              <w:pPr>
                <w:pStyle w:val="TOC1"/>
                <w:rPr>
                  <w:noProof/>
                  <w:sz w:val="22"/>
                  <w:szCs w:val="22"/>
                </w:rPr>
              </w:pPr>
              <w:hyperlink w:anchor="_Toc224640430" w:history="1">
                <w:r w:rsidR="003B773C" w:rsidRPr="0088605E">
                  <w:rPr>
                    <w:rStyle w:val="Hyperlink"/>
                    <w:rFonts w:ascii="Calibri" w:hAnsi="Calibri" w:cs="Calibri"/>
                    <w:noProof/>
                  </w:rPr>
                  <w:t>2</w:t>
                </w:r>
                <w:r w:rsidR="003B773C" w:rsidRPr="0088605E">
                  <w:rPr>
                    <w:rStyle w:val="Hyperlink"/>
                    <w:noProof/>
                  </w:rPr>
                  <w:t xml:space="preserve">. </w:t>
                </w:r>
                <w:r w:rsidR="003B773C" w:rsidRPr="0088605E">
                  <w:rPr>
                    <w:rStyle w:val="Hyperlink"/>
                    <w:rFonts w:cstheme="minorHAnsi"/>
                    <w:noProof/>
                  </w:rPr>
                  <w:t>Pirkimo objektas</w:t>
                </w:r>
                <w:r w:rsidR="003B773C">
                  <w:rPr>
                    <w:noProof/>
                    <w:webHidden/>
                  </w:rPr>
                  <w:tab/>
                </w:r>
                <w:r w:rsidR="003B773C">
                  <w:rPr>
                    <w:noProof/>
                    <w:webHidden/>
                  </w:rPr>
                  <w:fldChar w:fldCharType="begin"/>
                </w:r>
                <w:r w:rsidR="003B773C">
                  <w:rPr>
                    <w:noProof/>
                    <w:webHidden/>
                  </w:rPr>
                  <w:instrText xml:space="preserve"> PAGEREF _Toc224640430 \h </w:instrText>
                </w:r>
                <w:r w:rsidR="003B773C">
                  <w:rPr>
                    <w:noProof/>
                    <w:webHidden/>
                  </w:rPr>
                </w:r>
                <w:r w:rsidR="003B773C">
                  <w:rPr>
                    <w:noProof/>
                    <w:webHidden/>
                  </w:rPr>
                  <w:fldChar w:fldCharType="separate"/>
                </w:r>
                <w:r w:rsidR="003B773C">
                  <w:rPr>
                    <w:noProof/>
                    <w:webHidden/>
                  </w:rPr>
                  <w:t>24</w:t>
                </w:r>
                <w:r w:rsidR="003B773C">
                  <w:rPr>
                    <w:noProof/>
                    <w:webHidden/>
                  </w:rPr>
                  <w:fldChar w:fldCharType="end"/>
                </w:r>
              </w:hyperlink>
            </w:p>
            <w:p w14:paraId="20E2A839" w14:textId="191F4735" w:rsidR="003B773C" w:rsidRDefault="00DA2B02">
              <w:pPr>
                <w:pStyle w:val="TOC1"/>
                <w:rPr>
                  <w:noProof/>
                  <w:sz w:val="22"/>
                  <w:szCs w:val="22"/>
                </w:rPr>
              </w:pPr>
              <w:hyperlink w:anchor="_Toc224640431" w:history="1">
                <w:r w:rsidR="003B773C" w:rsidRPr="0088605E">
                  <w:rPr>
                    <w:rStyle w:val="Hyperlink"/>
                    <w:rFonts w:cstheme="minorHAnsi"/>
                    <w:noProof/>
                  </w:rPr>
                  <w:t>3. Susitikimai su tiekėjais ir objekto apžiūra</w:t>
                </w:r>
                <w:r w:rsidR="003B773C">
                  <w:rPr>
                    <w:noProof/>
                    <w:webHidden/>
                  </w:rPr>
                  <w:tab/>
                </w:r>
                <w:r w:rsidR="003B773C">
                  <w:rPr>
                    <w:noProof/>
                    <w:webHidden/>
                  </w:rPr>
                  <w:fldChar w:fldCharType="begin"/>
                </w:r>
                <w:r w:rsidR="003B773C">
                  <w:rPr>
                    <w:noProof/>
                    <w:webHidden/>
                  </w:rPr>
                  <w:instrText xml:space="preserve"> PAGEREF _Toc224640431 \h </w:instrText>
                </w:r>
                <w:r w:rsidR="003B773C">
                  <w:rPr>
                    <w:noProof/>
                    <w:webHidden/>
                  </w:rPr>
                </w:r>
                <w:r w:rsidR="003B773C">
                  <w:rPr>
                    <w:noProof/>
                    <w:webHidden/>
                  </w:rPr>
                  <w:fldChar w:fldCharType="separate"/>
                </w:r>
                <w:r w:rsidR="003B773C">
                  <w:rPr>
                    <w:noProof/>
                    <w:webHidden/>
                  </w:rPr>
                  <w:t>24</w:t>
                </w:r>
                <w:r w:rsidR="003B773C">
                  <w:rPr>
                    <w:noProof/>
                    <w:webHidden/>
                  </w:rPr>
                  <w:fldChar w:fldCharType="end"/>
                </w:r>
              </w:hyperlink>
            </w:p>
            <w:p w14:paraId="325C486F" w14:textId="4DCEB586" w:rsidR="003B773C" w:rsidRDefault="00DA2B02">
              <w:pPr>
                <w:pStyle w:val="TOC1"/>
                <w:rPr>
                  <w:noProof/>
                  <w:sz w:val="22"/>
                  <w:szCs w:val="22"/>
                </w:rPr>
              </w:pPr>
              <w:hyperlink w:anchor="_Toc224640432" w:history="1">
                <w:r w:rsidR="003B773C" w:rsidRPr="0088605E">
                  <w:rPr>
                    <w:rStyle w:val="Hyperlink"/>
                    <w:rFonts w:cstheme="majorHAnsi"/>
                    <w:noProof/>
                  </w:rPr>
                  <w:t xml:space="preserve">4. </w:t>
                </w:r>
                <w:r w:rsidR="003B773C" w:rsidRPr="0088605E">
                  <w:rPr>
                    <w:rStyle w:val="Hyperlink"/>
                    <w:rFonts w:cstheme="minorHAnsi"/>
                    <w:noProof/>
                  </w:rPr>
                  <w:t>Tiekėjų pašalinimo pagrindai ir kvalifikacijos reikalavimai</w:t>
                </w:r>
                <w:r w:rsidR="003B773C">
                  <w:rPr>
                    <w:noProof/>
                    <w:webHidden/>
                  </w:rPr>
                  <w:tab/>
                </w:r>
                <w:r w:rsidR="003B773C">
                  <w:rPr>
                    <w:noProof/>
                    <w:webHidden/>
                  </w:rPr>
                  <w:fldChar w:fldCharType="begin"/>
                </w:r>
                <w:r w:rsidR="003B773C">
                  <w:rPr>
                    <w:noProof/>
                    <w:webHidden/>
                  </w:rPr>
                  <w:instrText xml:space="preserve"> PAGEREF _Toc224640432 \h </w:instrText>
                </w:r>
                <w:r w:rsidR="003B773C">
                  <w:rPr>
                    <w:noProof/>
                    <w:webHidden/>
                  </w:rPr>
                </w:r>
                <w:r w:rsidR="003B773C">
                  <w:rPr>
                    <w:noProof/>
                    <w:webHidden/>
                  </w:rPr>
                  <w:fldChar w:fldCharType="separate"/>
                </w:r>
                <w:r w:rsidR="003B773C">
                  <w:rPr>
                    <w:noProof/>
                    <w:webHidden/>
                  </w:rPr>
                  <w:t>24</w:t>
                </w:r>
                <w:r w:rsidR="003B773C">
                  <w:rPr>
                    <w:noProof/>
                    <w:webHidden/>
                  </w:rPr>
                  <w:fldChar w:fldCharType="end"/>
                </w:r>
              </w:hyperlink>
            </w:p>
            <w:p w14:paraId="195386DE" w14:textId="1A18934E" w:rsidR="003B773C" w:rsidRDefault="00DA2B02">
              <w:pPr>
                <w:pStyle w:val="TOC1"/>
                <w:rPr>
                  <w:noProof/>
                  <w:sz w:val="22"/>
                  <w:szCs w:val="22"/>
                </w:rPr>
              </w:pPr>
              <w:hyperlink w:anchor="_Toc224640433" w:history="1">
                <w:r w:rsidR="003B773C" w:rsidRPr="0088605E">
                  <w:rPr>
                    <w:rStyle w:val="Hyperlink"/>
                    <w:rFonts w:cstheme="minorHAnsi"/>
                    <w:noProof/>
                  </w:rPr>
                  <w:t xml:space="preserve">5. </w:t>
                </w:r>
                <w:r w:rsidR="003B773C" w:rsidRPr="0088605E">
                  <w:rPr>
                    <w:rStyle w:val="Hyperlink"/>
                    <w:rFonts w:ascii="Calibri" w:hAnsi="Calibri" w:cs="Calibri"/>
                    <w:noProof/>
                  </w:rPr>
                  <w:t>Reikalavimai, susiję su nacionaliniu saugumu</w:t>
                </w:r>
                <w:r w:rsidR="003B773C">
                  <w:rPr>
                    <w:noProof/>
                    <w:webHidden/>
                  </w:rPr>
                  <w:tab/>
                </w:r>
                <w:r w:rsidR="003B773C">
                  <w:rPr>
                    <w:noProof/>
                    <w:webHidden/>
                  </w:rPr>
                  <w:fldChar w:fldCharType="begin"/>
                </w:r>
                <w:r w:rsidR="003B773C">
                  <w:rPr>
                    <w:noProof/>
                    <w:webHidden/>
                  </w:rPr>
                  <w:instrText xml:space="preserve"> PAGEREF _Toc224640433 \h </w:instrText>
                </w:r>
                <w:r w:rsidR="003B773C">
                  <w:rPr>
                    <w:noProof/>
                    <w:webHidden/>
                  </w:rPr>
                </w:r>
                <w:r w:rsidR="003B773C">
                  <w:rPr>
                    <w:noProof/>
                    <w:webHidden/>
                  </w:rPr>
                  <w:fldChar w:fldCharType="separate"/>
                </w:r>
                <w:r w:rsidR="003B773C">
                  <w:rPr>
                    <w:noProof/>
                    <w:webHidden/>
                  </w:rPr>
                  <w:t>25</w:t>
                </w:r>
                <w:r w:rsidR="003B773C">
                  <w:rPr>
                    <w:noProof/>
                    <w:webHidden/>
                  </w:rPr>
                  <w:fldChar w:fldCharType="end"/>
                </w:r>
              </w:hyperlink>
            </w:p>
            <w:p w14:paraId="3469C37F" w14:textId="646652E0" w:rsidR="003B773C" w:rsidRDefault="00DA2B02">
              <w:pPr>
                <w:pStyle w:val="TOC1"/>
                <w:rPr>
                  <w:noProof/>
                  <w:sz w:val="22"/>
                  <w:szCs w:val="22"/>
                </w:rPr>
              </w:pPr>
              <w:hyperlink w:anchor="_Toc224640434" w:history="1">
                <w:r w:rsidR="003B773C" w:rsidRPr="0088605E">
                  <w:rPr>
                    <w:rStyle w:val="Hyperlink"/>
                    <w:noProof/>
                  </w:rPr>
                  <w:t>6. Specialieji reikalavimai pasiūlymų rengimui ir pateikimui</w:t>
                </w:r>
                <w:r w:rsidR="003B773C">
                  <w:rPr>
                    <w:noProof/>
                    <w:webHidden/>
                  </w:rPr>
                  <w:tab/>
                </w:r>
                <w:r w:rsidR="003B773C">
                  <w:rPr>
                    <w:noProof/>
                    <w:webHidden/>
                  </w:rPr>
                  <w:fldChar w:fldCharType="begin"/>
                </w:r>
                <w:r w:rsidR="003B773C">
                  <w:rPr>
                    <w:noProof/>
                    <w:webHidden/>
                  </w:rPr>
                  <w:instrText xml:space="preserve"> PAGEREF _Toc224640434 \h </w:instrText>
                </w:r>
                <w:r w:rsidR="003B773C">
                  <w:rPr>
                    <w:noProof/>
                    <w:webHidden/>
                  </w:rPr>
                </w:r>
                <w:r w:rsidR="003B773C">
                  <w:rPr>
                    <w:noProof/>
                    <w:webHidden/>
                  </w:rPr>
                  <w:fldChar w:fldCharType="separate"/>
                </w:r>
                <w:r w:rsidR="003B773C">
                  <w:rPr>
                    <w:noProof/>
                    <w:webHidden/>
                  </w:rPr>
                  <w:t>25</w:t>
                </w:r>
                <w:r w:rsidR="003B773C">
                  <w:rPr>
                    <w:noProof/>
                    <w:webHidden/>
                  </w:rPr>
                  <w:fldChar w:fldCharType="end"/>
                </w:r>
              </w:hyperlink>
            </w:p>
            <w:p w14:paraId="587DB89A" w14:textId="6C862736" w:rsidR="003B773C" w:rsidRDefault="00DA2B02">
              <w:pPr>
                <w:pStyle w:val="TOC1"/>
                <w:tabs>
                  <w:tab w:val="left" w:pos="660"/>
                </w:tabs>
                <w:rPr>
                  <w:noProof/>
                  <w:sz w:val="22"/>
                  <w:szCs w:val="22"/>
                </w:rPr>
              </w:pPr>
              <w:hyperlink w:anchor="_Toc224640435" w:history="1">
                <w:r w:rsidR="003B773C" w:rsidRPr="0088605E">
                  <w:rPr>
                    <w:rStyle w:val="Hyperlink"/>
                    <w:rFonts w:eastAsia="Calibri" w:cstheme="minorHAnsi"/>
                    <w:noProof/>
                  </w:rPr>
                  <w:t>7.</w:t>
                </w:r>
                <w:r w:rsidR="003B773C">
                  <w:rPr>
                    <w:noProof/>
                    <w:sz w:val="22"/>
                    <w:szCs w:val="22"/>
                  </w:rPr>
                  <w:tab/>
                </w:r>
                <w:r w:rsidR="003B773C" w:rsidRPr="0088605E">
                  <w:rPr>
                    <w:rStyle w:val="Hyperlink"/>
                    <w:rFonts w:cstheme="minorHAnsi"/>
                    <w:noProof/>
                  </w:rPr>
                  <w:t>Pasiūlymo galiojimo užtikrinimas</w:t>
                </w:r>
                <w:r w:rsidR="003B773C">
                  <w:rPr>
                    <w:noProof/>
                    <w:webHidden/>
                  </w:rPr>
                  <w:tab/>
                </w:r>
                <w:r w:rsidR="003B773C">
                  <w:rPr>
                    <w:noProof/>
                    <w:webHidden/>
                  </w:rPr>
                  <w:fldChar w:fldCharType="begin"/>
                </w:r>
                <w:r w:rsidR="003B773C">
                  <w:rPr>
                    <w:noProof/>
                    <w:webHidden/>
                  </w:rPr>
                  <w:instrText xml:space="preserve"> PAGEREF _Toc224640435 \h </w:instrText>
                </w:r>
                <w:r w:rsidR="003B773C">
                  <w:rPr>
                    <w:noProof/>
                    <w:webHidden/>
                  </w:rPr>
                </w:r>
                <w:r w:rsidR="003B773C">
                  <w:rPr>
                    <w:noProof/>
                    <w:webHidden/>
                  </w:rPr>
                  <w:fldChar w:fldCharType="separate"/>
                </w:r>
                <w:r w:rsidR="003B773C">
                  <w:rPr>
                    <w:noProof/>
                    <w:webHidden/>
                  </w:rPr>
                  <w:t>26</w:t>
                </w:r>
                <w:r w:rsidR="003B773C">
                  <w:rPr>
                    <w:noProof/>
                    <w:webHidden/>
                  </w:rPr>
                  <w:fldChar w:fldCharType="end"/>
                </w:r>
              </w:hyperlink>
            </w:p>
            <w:p w14:paraId="6A1FC123" w14:textId="67771CA0" w:rsidR="003B773C" w:rsidRDefault="00DA2B02">
              <w:pPr>
                <w:pStyle w:val="TOC1"/>
                <w:tabs>
                  <w:tab w:val="left" w:pos="660"/>
                </w:tabs>
                <w:rPr>
                  <w:noProof/>
                  <w:sz w:val="22"/>
                  <w:szCs w:val="22"/>
                </w:rPr>
              </w:pPr>
              <w:hyperlink w:anchor="_Toc224640436" w:history="1">
                <w:r w:rsidR="003B773C" w:rsidRPr="0088605E">
                  <w:rPr>
                    <w:rStyle w:val="Hyperlink"/>
                    <w:rFonts w:eastAsia="Calibri" w:cstheme="minorHAnsi"/>
                    <w:noProof/>
                  </w:rPr>
                  <w:t>8.</w:t>
                </w:r>
                <w:r w:rsidR="003B773C">
                  <w:rPr>
                    <w:noProof/>
                    <w:sz w:val="22"/>
                    <w:szCs w:val="22"/>
                  </w:rPr>
                  <w:tab/>
                </w:r>
                <w:r w:rsidR="003B773C" w:rsidRPr="0088605E">
                  <w:rPr>
                    <w:rStyle w:val="Hyperlink"/>
                    <w:rFonts w:cstheme="minorHAnsi"/>
                    <w:noProof/>
                  </w:rPr>
                  <w:t>Elektroninis aukcionas</w:t>
                </w:r>
                <w:r w:rsidR="003B773C">
                  <w:rPr>
                    <w:noProof/>
                    <w:webHidden/>
                  </w:rPr>
                  <w:tab/>
                </w:r>
                <w:r w:rsidR="003B773C">
                  <w:rPr>
                    <w:noProof/>
                    <w:webHidden/>
                  </w:rPr>
                  <w:fldChar w:fldCharType="begin"/>
                </w:r>
                <w:r w:rsidR="003B773C">
                  <w:rPr>
                    <w:noProof/>
                    <w:webHidden/>
                  </w:rPr>
                  <w:instrText xml:space="preserve"> PAGEREF _Toc224640436 \h </w:instrText>
                </w:r>
                <w:r w:rsidR="003B773C">
                  <w:rPr>
                    <w:noProof/>
                    <w:webHidden/>
                  </w:rPr>
                </w:r>
                <w:r w:rsidR="003B773C">
                  <w:rPr>
                    <w:noProof/>
                    <w:webHidden/>
                  </w:rPr>
                  <w:fldChar w:fldCharType="separate"/>
                </w:r>
                <w:r w:rsidR="003B773C">
                  <w:rPr>
                    <w:noProof/>
                    <w:webHidden/>
                  </w:rPr>
                  <w:t>26</w:t>
                </w:r>
                <w:r w:rsidR="003B773C">
                  <w:rPr>
                    <w:noProof/>
                    <w:webHidden/>
                  </w:rPr>
                  <w:fldChar w:fldCharType="end"/>
                </w:r>
              </w:hyperlink>
            </w:p>
            <w:p w14:paraId="5F4149B5" w14:textId="00CA64C0" w:rsidR="003B773C" w:rsidRDefault="00DA2B02">
              <w:pPr>
                <w:pStyle w:val="TOC1"/>
                <w:tabs>
                  <w:tab w:val="left" w:pos="660"/>
                </w:tabs>
                <w:rPr>
                  <w:noProof/>
                  <w:sz w:val="22"/>
                  <w:szCs w:val="22"/>
                </w:rPr>
              </w:pPr>
              <w:hyperlink w:anchor="_Toc224640437" w:history="1">
                <w:r w:rsidR="003B773C" w:rsidRPr="0088605E">
                  <w:rPr>
                    <w:rStyle w:val="Hyperlink"/>
                    <w:rFonts w:eastAsia="Calibri" w:cstheme="minorHAnsi"/>
                    <w:noProof/>
                  </w:rPr>
                  <w:t>9.</w:t>
                </w:r>
                <w:r w:rsidR="003B773C">
                  <w:rPr>
                    <w:noProof/>
                    <w:sz w:val="22"/>
                    <w:szCs w:val="22"/>
                  </w:rPr>
                  <w:tab/>
                </w:r>
                <w:r w:rsidR="003B773C" w:rsidRPr="0088605E">
                  <w:rPr>
                    <w:rStyle w:val="Hyperlink"/>
                    <w:rFonts w:cstheme="minorHAnsi"/>
                    <w:noProof/>
                  </w:rPr>
                  <w:t>Pasiūlymų vertinimas</w:t>
                </w:r>
                <w:r w:rsidR="003B773C">
                  <w:rPr>
                    <w:noProof/>
                    <w:webHidden/>
                  </w:rPr>
                  <w:tab/>
                </w:r>
                <w:r w:rsidR="003B773C">
                  <w:rPr>
                    <w:noProof/>
                    <w:webHidden/>
                  </w:rPr>
                  <w:fldChar w:fldCharType="begin"/>
                </w:r>
                <w:r w:rsidR="003B773C">
                  <w:rPr>
                    <w:noProof/>
                    <w:webHidden/>
                  </w:rPr>
                  <w:instrText xml:space="preserve"> PAGEREF _Toc224640437 \h </w:instrText>
                </w:r>
                <w:r w:rsidR="003B773C">
                  <w:rPr>
                    <w:noProof/>
                    <w:webHidden/>
                  </w:rPr>
                </w:r>
                <w:r w:rsidR="003B773C">
                  <w:rPr>
                    <w:noProof/>
                    <w:webHidden/>
                  </w:rPr>
                  <w:fldChar w:fldCharType="separate"/>
                </w:r>
                <w:r w:rsidR="003B773C">
                  <w:rPr>
                    <w:noProof/>
                    <w:webHidden/>
                  </w:rPr>
                  <w:t>26</w:t>
                </w:r>
                <w:r w:rsidR="003B773C">
                  <w:rPr>
                    <w:noProof/>
                    <w:webHidden/>
                  </w:rPr>
                  <w:fldChar w:fldCharType="end"/>
                </w:r>
              </w:hyperlink>
            </w:p>
            <w:p w14:paraId="66B59778" w14:textId="45E4D23F" w:rsidR="003B773C" w:rsidRDefault="00DA2B02">
              <w:pPr>
                <w:pStyle w:val="TOC1"/>
                <w:tabs>
                  <w:tab w:val="left" w:pos="660"/>
                </w:tabs>
                <w:rPr>
                  <w:noProof/>
                  <w:sz w:val="22"/>
                  <w:szCs w:val="22"/>
                </w:rPr>
              </w:pPr>
              <w:hyperlink w:anchor="_Toc224640438" w:history="1">
                <w:r w:rsidR="003B773C" w:rsidRPr="0088605E">
                  <w:rPr>
                    <w:rStyle w:val="Hyperlink"/>
                    <w:rFonts w:eastAsia="Calibri" w:cstheme="minorHAnsi"/>
                    <w:noProof/>
                  </w:rPr>
                  <w:t>10.</w:t>
                </w:r>
                <w:r w:rsidR="003B773C">
                  <w:rPr>
                    <w:noProof/>
                    <w:sz w:val="22"/>
                    <w:szCs w:val="22"/>
                  </w:rPr>
                  <w:tab/>
                </w:r>
                <w:r w:rsidR="003B773C" w:rsidRPr="0088605E">
                  <w:rPr>
                    <w:rStyle w:val="Hyperlink"/>
                    <w:rFonts w:cstheme="minorHAnsi"/>
                    <w:noProof/>
                  </w:rPr>
                  <w:t>Sutarties sudarymas</w:t>
                </w:r>
                <w:r w:rsidR="003B773C">
                  <w:rPr>
                    <w:noProof/>
                    <w:webHidden/>
                  </w:rPr>
                  <w:tab/>
                </w:r>
                <w:r w:rsidR="003B773C">
                  <w:rPr>
                    <w:noProof/>
                    <w:webHidden/>
                  </w:rPr>
                  <w:fldChar w:fldCharType="begin"/>
                </w:r>
                <w:r w:rsidR="003B773C">
                  <w:rPr>
                    <w:noProof/>
                    <w:webHidden/>
                  </w:rPr>
                  <w:instrText xml:space="preserve"> PAGEREF _Toc224640438 \h </w:instrText>
                </w:r>
                <w:r w:rsidR="003B773C">
                  <w:rPr>
                    <w:noProof/>
                    <w:webHidden/>
                  </w:rPr>
                </w:r>
                <w:r w:rsidR="003B773C">
                  <w:rPr>
                    <w:noProof/>
                    <w:webHidden/>
                  </w:rPr>
                  <w:fldChar w:fldCharType="separate"/>
                </w:r>
                <w:r w:rsidR="003B773C">
                  <w:rPr>
                    <w:noProof/>
                    <w:webHidden/>
                  </w:rPr>
                  <w:t>27</w:t>
                </w:r>
                <w:r w:rsidR="003B773C">
                  <w:rPr>
                    <w:noProof/>
                    <w:webHidden/>
                  </w:rPr>
                  <w:fldChar w:fldCharType="end"/>
                </w:r>
              </w:hyperlink>
            </w:p>
            <w:p w14:paraId="5F80B3F4" w14:textId="3ED3B689" w:rsidR="003B773C" w:rsidRDefault="00DA2B02">
              <w:pPr>
                <w:pStyle w:val="TOC1"/>
                <w:rPr>
                  <w:noProof/>
                  <w:sz w:val="22"/>
                  <w:szCs w:val="22"/>
                </w:rPr>
              </w:pPr>
              <w:hyperlink w:anchor="_Toc224640439" w:history="1">
                <w:r w:rsidR="003B773C" w:rsidRPr="0088605E">
                  <w:rPr>
                    <w:rStyle w:val="Hyperlink"/>
                    <w:rFonts w:cstheme="minorHAnsi"/>
                    <w:noProof/>
                  </w:rPr>
                  <w:t>Pirkimo sąlygų 1 priedas „Terminai“</w:t>
                </w:r>
                <w:r w:rsidR="003B773C">
                  <w:rPr>
                    <w:noProof/>
                    <w:webHidden/>
                  </w:rPr>
                  <w:tab/>
                </w:r>
                <w:r w:rsidR="003B773C">
                  <w:rPr>
                    <w:noProof/>
                    <w:webHidden/>
                  </w:rPr>
                  <w:fldChar w:fldCharType="begin"/>
                </w:r>
                <w:r w:rsidR="003B773C">
                  <w:rPr>
                    <w:noProof/>
                    <w:webHidden/>
                  </w:rPr>
                  <w:instrText xml:space="preserve"> PAGEREF _Toc224640439 \h </w:instrText>
                </w:r>
                <w:r w:rsidR="003B773C">
                  <w:rPr>
                    <w:noProof/>
                    <w:webHidden/>
                  </w:rPr>
                </w:r>
                <w:r w:rsidR="003B773C">
                  <w:rPr>
                    <w:noProof/>
                    <w:webHidden/>
                  </w:rPr>
                  <w:fldChar w:fldCharType="separate"/>
                </w:r>
                <w:r w:rsidR="003B773C">
                  <w:rPr>
                    <w:noProof/>
                    <w:webHidden/>
                  </w:rPr>
                  <w:t>28</w:t>
                </w:r>
                <w:r w:rsidR="003B773C">
                  <w:rPr>
                    <w:noProof/>
                    <w:webHidden/>
                  </w:rPr>
                  <w:fldChar w:fldCharType="end"/>
                </w:r>
              </w:hyperlink>
            </w:p>
            <w:p w14:paraId="67847DEA" w14:textId="569E5134" w:rsidR="003B773C" w:rsidRDefault="00DA2B02">
              <w:pPr>
                <w:pStyle w:val="TOC2"/>
                <w:rPr>
                  <w:noProof/>
                  <w:sz w:val="22"/>
                  <w:szCs w:val="22"/>
                </w:rPr>
              </w:pPr>
              <w:hyperlink w:anchor="_Toc224640440" w:history="1">
                <w:r w:rsidR="003B773C" w:rsidRPr="0088605E">
                  <w:rPr>
                    <w:rStyle w:val="Hyperlink"/>
                    <w:rFonts w:eastAsia="Calibri" w:cstheme="minorHAnsi"/>
                    <w:noProof/>
                  </w:rPr>
                  <w:t>Pirkimo sąlygų 2 priedas „Techninė specifikacija“</w:t>
                </w:r>
                <w:r w:rsidR="003B773C">
                  <w:rPr>
                    <w:noProof/>
                    <w:webHidden/>
                  </w:rPr>
                  <w:tab/>
                </w:r>
                <w:r w:rsidR="003B773C">
                  <w:rPr>
                    <w:noProof/>
                    <w:webHidden/>
                  </w:rPr>
                  <w:fldChar w:fldCharType="begin"/>
                </w:r>
                <w:r w:rsidR="003B773C">
                  <w:rPr>
                    <w:noProof/>
                    <w:webHidden/>
                  </w:rPr>
                  <w:instrText xml:space="preserve"> PAGEREF _Toc224640440 \h </w:instrText>
                </w:r>
                <w:r w:rsidR="003B773C">
                  <w:rPr>
                    <w:noProof/>
                    <w:webHidden/>
                  </w:rPr>
                </w:r>
                <w:r w:rsidR="003B773C">
                  <w:rPr>
                    <w:noProof/>
                    <w:webHidden/>
                  </w:rPr>
                  <w:fldChar w:fldCharType="separate"/>
                </w:r>
                <w:r w:rsidR="003B773C">
                  <w:rPr>
                    <w:noProof/>
                    <w:webHidden/>
                  </w:rPr>
                  <w:t>31</w:t>
                </w:r>
                <w:r w:rsidR="003B773C">
                  <w:rPr>
                    <w:noProof/>
                    <w:webHidden/>
                  </w:rPr>
                  <w:fldChar w:fldCharType="end"/>
                </w:r>
              </w:hyperlink>
            </w:p>
            <w:p w14:paraId="60DF77E3" w14:textId="5845A022" w:rsidR="003B773C" w:rsidRDefault="00DA2B02">
              <w:pPr>
                <w:pStyle w:val="TOC2"/>
                <w:rPr>
                  <w:noProof/>
                  <w:sz w:val="22"/>
                  <w:szCs w:val="22"/>
                </w:rPr>
              </w:pPr>
              <w:hyperlink w:anchor="_Toc224640441" w:history="1">
                <w:r w:rsidR="003B773C" w:rsidRPr="0088605E">
                  <w:rPr>
                    <w:rStyle w:val="Hyperlink"/>
                    <w:rFonts w:eastAsia="Calibri" w:cstheme="minorHAnsi"/>
                    <w:noProof/>
                  </w:rPr>
                  <w:t>Pirkimo sąlygų 3 priedas „Tiekėjų pašalinimo pagrindai“</w:t>
                </w:r>
                <w:r w:rsidR="003B773C">
                  <w:rPr>
                    <w:noProof/>
                    <w:webHidden/>
                  </w:rPr>
                  <w:tab/>
                </w:r>
                <w:r w:rsidR="003B773C">
                  <w:rPr>
                    <w:noProof/>
                    <w:webHidden/>
                  </w:rPr>
                  <w:fldChar w:fldCharType="begin"/>
                </w:r>
                <w:r w:rsidR="003B773C">
                  <w:rPr>
                    <w:noProof/>
                    <w:webHidden/>
                  </w:rPr>
                  <w:instrText xml:space="preserve"> PAGEREF _Toc224640441 \h </w:instrText>
                </w:r>
                <w:r w:rsidR="003B773C">
                  <w:rPr>
                    <w:noProof/>
                    <w:webHidden/>
                  </w:rPr>
                </w:r>
                <w:r w:rsidR="003B773C">
                  <w:rPr>
                    <w:noProof/>
                    <w:webHidden/>
                  </w:rPr>
                  <w:fldChar w:fldCharType="separate"/>
                </w:r>
                <w:r w:rsidR="003B773C">
                  <w:rPr>
                    <w:noProof/>
                    <w:webHidden/>
                  </w:rPr>
                  <w:t>32</w:t>
                </w:r>
                <w:r w:rsidR="003B773C">
                  <w:rPr>
                    <w:noProof/>
                    <w:webHidden/>
                  </w:rPr>
                  <w:fldChar w:fldCharType="end"/>
                </w:r>
              </w:hyperlink>
            </w:p>
            <w:p w14:paraId="78071F4C" w14:textId="344F056F" w:rsidR="003B773C" w:rsidRDefault="00DA2B02">
              <w:pPr>
                <w:pStyle w:val="TOC2"/>
                <w:rPr>
                  <w:noProof/>
                  <w:sz w:val="22"/>
                  <w:szCs w:val="22"/>
                </w:rPr>
              </w:pPr>
              <w:hyperlink w:anchor="_Toc224640442" w:history="1">
                <w:r w:rsidR="003B773C" w:rsidRPr="0088605E">
                  <w:rPr>
                    <w:rStyle w:val="Hyperlink"/>
                    <w:rFonts w:eastAsia="Calibri" w:cstheme="minorHAnsi"/>
                    <w:noProof/>
                  </w:rPr>
                  <w:t>Pirkimo sąlygų 4 priedas „Tiekėjų kvalifikacijos reikalavimai ir reikalaujami kokybės bei aplinkos apsaugos vadybos sistemų standartai“</w:t>
                </w:r>
                <w:r w:rsidR="003B773C">
                  <w:rPr>
                    <w:noProof/>
                    <w:webHidden/>
                  </w:rPr>
                  <w:tab/>
                </w:r>
                <w:r w:rsidR="003B773C">
                  <w:rPr>
                    <w:noProof/>
                    <w:webHidden/>
                  </w:rPr>
                  <w:fldChar w:fldCharType="begin"/>
                </w:r>
                <w:r w:rsidR="003B773C">
                  <w:rPr>
                    <w:noProof/>
                    <w:webHidden/>
                  </w:rPr>
                  <w:instrText xml:space="preserve"> PAGEREF _Toc224640442 \h </w:instrText>
                </w:r>
                <w:r w:rsidR="003B773C">
                  <w:rPr>
                    <w:noProof/>
                    <w:webHidden/>
                  </w:rPr>
                </w:r>
                <w:r w:rsidR="003B773C">
                  <w:rPr>
                    <w:noProof/>
                    <w:webHidden/>
                  </w:rPr>
                  <w:fldChar w:fldCharType="separate"/>
                </w:r>
                <w:r w:rsidR="003B773C">
                  <w:rPr>
                    <w:noProof/>
                    <w:webHidden/>
                  </w:rPr>
                  <w:t>39</w:t>
                </w:r>
                <w:r w:rsidR="003B773C">
                  <w:rPr>
                    <w:noProof/>
                    <w:webHidden/>
                  </w:rPr>
                  <w:fldChar w:fldCharType="end"/>
                </w:r>
              </w:hyperlink>
            </w:p>
            <w:p w14:paraId="44488CA9" w14:textId="77777DBE" w:rsidR="003B773C" w:rsidRDefault="00DA2B02">
              <w:pPr>
                <w:pStyle w:val="TOC2"/>
                <w:rPr>
                  <w:noProof/>
                  <w:sz w:val="22"/>
                  <w:szCs w:val="22"/>
                </w:rPr>
              </w:pPr>
              <w:hyperlink w:anchor="_Toc224640443" w:history="1">
                <w:r w:rsidR="003B773C" w:rsidRPr="0088605E">
                  <w:rPr>
                    <w:rStyle w:val="Hyperlink"/>
                    <w:rFonts w:eastAsia="Calibri" w:cstheme="minorHAnsi"/>
                    <w:noProof/>
                  </w:rPr>
                  <w:t xml:space="preserve">Pirkimo sąlygų 5 priedas „EBVPD“ </w:t>
                </w:r>
                <w:r w:rsidR="003B773C" w:rsidRPr="0088605E">
                  <w:rPr>
                    <w:rStyle w:val="Hyperlink"/>
                    <w:rFonts w:cstheme="minorHAnsi"/>
                    <w:noProof/>
                  </w:rPr>
                  <w:t>(XML formatu)</w:t>
                </w:r>
                <w:r w:rsidR="003B773C">
                  <w:rPr>
                    <w:noProof/>
                    <w:webHidden/>
                  </w:rPr>
                  <w:tab/>
                </w:r>
                <w:r w:rsidR="003B773C">
                  <w:rPr>
                    <w:noProof/>
                    <w:webHidden/>
                  </w:rPr>
                  <w:fldChar w:fldCharType="begin"/>
                </w:r>
                <w:r w:rsidR="003B773C">
                  <w:rPr>
                    <w:noProof/>
                    <w:webHidden/>
                  </w:rPr>
                  <w:instrText xml:space="preserve"> PAGEREF _Toc224640443 \h </w:instrText>
                </w:r>
                <w:r w:rsidR="003B773C">
                  <w:rPr>
                    <w:noProof/>
                    <w:webHidden/>
                  </w:rPr>
                </w:r>
                <w:r w:rsidR="003B773C">
                  <w:rPr>
                    <w:noProof/>
                    <w:webHidden/>
                  </w:rPr>
                  <w:fldChar w:fldCharType="separate"/>
                </w:r>
                <w:r w:rsidR="003B773C">
                  <w:rPr>
                    <w:noProof/>
                    <w:webHidden/>
                  </w:rPr>
                  <w:t>41</w:t>
                </w:r>
                <w:r w:rsidR="003B773C">
                  <w:rPr>
                    <w:noProof/>
                    <w:webHidden/>
                  </w:rPr>
                  <w:fldChar w:fldCharType="end"/>
                </w:r>
              </w:hyperlink>
            </w:p>
            <w:p w14:paraId="2E491885" w14:textId="6695CFA4" w:rsidR="003B773C" w:rsidRDefault="00DA2B02">
              <w:pPr>
                <w:pStyle w:val="TOC2"/>
                <w:rPr>
                  <w:noProof/>
                  <w:sz w:val="22"/>
                  <w:szCs w:val="22"/>
                </w:rPr>
              </w:pPr>
              <w:hyperlink w:anchor="_Toc224640444" w:history="1">
                <w:r w:rsidR="003B773C" w:rsidRPr="0088605E">
                  <w:rPr>
                    <w:rStyle w:val="Hyperlink"/>
                    <w:rFonts w:eastAsia="Calibri" w:cstheme="minorHAnsi"/>
                    <w:noProof/>
                  </w:rPr>
                  <w:t>Pirkimo sąlygų 6 priedas „Pasiūlymo forma“</w:t>
                </w:r>
                <w:r w:rsidR="003B773C">
                  <w:rPr>
                    <w:noProof/>
                    <w:webHidden/>
                  </w:rPr>
                  <w:tab/>
                </w:r>
                <w:r w:rsidR="003B773C">
                  <w:rPr>
                    <w:noProof/>
                    <w:webHidden/>
                  </w:rPr>
                  <w:fldChar w:fldCharType="begin"/>
                </w:r>
                <w:r w:rsidR="003B773C">
                  <w:rPr>
                    <w:noProof/>
                    <w:webHidden/>
                  </w:rPr>
                  <w:instrText xml:space="preserve"> PAGEREF _Toc224640444 \h </w:instrText>
                </w:r>
                <w:r w:rsidR="003B773C">
                  <w:rPr>
                    <w:noProof/>
                    <w:webHidden/>
                  </w:rPr>
                </w:r>
                <w:r w:rsidR="003B773C">
                  <w:rPr>
                    <w:noProof/>
                    <w:webHidden/>
                  </w:rPr>
                  <w:fldChar w:fldCharType="separate"/>
                </w:r>
                <w:r w:rsidR="003B773C">
                  <w:rPr>
                    <w:noProof/>
                    <w:webHidden/>
                  </w:rPr>
                  <w:t>42</w:t>
                </w:r>
                <w:r w:rsidR="003B773C">
                  <w:rPr>
                    <w:noProof/>
                    <w:webHidden/>
                  </w:rPr>
                  <w:fldChar w:fldCharType="end"/>
                </w:r>
              </w:hyperlink>
            </w:p>
            <w:p w14:paraId="453E7A16" w14:textId="21AB5D1E" w:rsidR="003B773C" w:rsidRDefault="00DA2B02">
              <w:pPr>
                <w:pStyle w:val="TOC2"/>
                <w:rPr>
                  <w:noProof/>
                  <w:sz w:val="22"/>
                  <w:szCs w:val="22"/>
                </w:rPr>
              </w:pPr>
              <w:hyperlink w:anchor="_Toc224640445" w:history="1">
                <w:r w:rsidR="003B773C" w:rsidRPr="0088605E">
                  <w:rPr>
                    <w:rStyle w:val="Hyperlink"/>
                    <w:noProof/>
                  </w:rPr>
                  <w:t>Pirkimo sąlygų 7 priedas „Sutarties projektas“</w:t>
                </w:r>
                <w:r w:rsidR="003B773C">
                  <w:rPr>
                    <w:noProof/>
                    <w:webHidden/>
                  </w:rPr>
                  <w:tab/>
                </w:r>
                <w:r w:rsidR="003B773C">
                  <w:rPr>
                    <w:noProof/>
                    <w:webHidden/>
                  </w:rPr>
                  <w:fldChar w:fldCharType="begin"/>
                </w:r>
                <w:r w:rsidR="003B773C">
                  <w:rPr>
                    <w:noProof/>
                    <w:webHidden/>
                  </w:rPr>
                  <w:instrText xml:space="preserve"> PAGEREF _Toc224640445 \h </w:instrText>
                </w:r>
                <w:r w:rsidR="003B773C">
                  <w:rPr>
                    <w:noProof/>
                    <w:webHidden/>
                  </w:rPr>
                </w:r>
                <w:r w:rsidR="003B773C">
                  <w:rPr>
                    <w:noProof/>
                    <w:webHidden/>
                  </w:rPr>
                  <w:fldChar w:fldCharType="separate"/>
                </w:r>
                <w:r w:rsidR="003B773C">
                  <w:rPr>
                    <w:noProof/>
                    <w:webHidden/>
                  </w:rPr>
                  <w:t>52</w:t>
                </w:r>
                <w:r w:rsidR="003B773C">
                  <w:rPr>
                    <w:noProof/>
                    <w:webHidden/>
                  </w:rPr>
                  <w:fldChar w:fldCharType="end"/>
                </w:r>
              </w:hyperlink>
            </w:p>
            <w:p w14:paraId="08DE7AAF" w14:textId="53C4C601" w:rsidR="003B773C" w:rsidRDefault="00DA2B02">
              <w:pPr>
                <w:pStyle w:val="TOC2"/>
                <w:rPr>
                  <w:noProof/>
                  <w:sz w:val="22"/>
                  <w:szCs w:val="22"/>
                </w:rPr>
              </w:pPr>
              <w:hyperlink w:anchor="_Toc224640446" w:history="1">
                <w:r w:rsidR="003B773C" w:rsidRPr="0088605E">
                  <w:rPr>
                    <w:rStyle w:val="Hyperlink"/>
                    <w:rFonts w:ascii="Segoe UI" w:hAnsi="Segoe UI" w:cs="Segoe UI"/>
                    <w:noProof/>
                  </w:rPr>
                  <w:t>Pirkimo sąlygų 8 priedas „7-8 aukštų planai“</w:t>
                </w:r>
                <w:r w:rsidR="003B773C">
                  <w:rPr>
                    <w:noProof/>
                    <w:webHidden/>
                  </w:rPr>
                  <w:tab/>
                </w:r>
                <w:r w:rsidR="003B773C">
                  <w:rPr>
                    <w:noProof/>
                    <w:webHidden/>
                  </w:rPr>
                  <w:fldChar w:fldCharType="begin"/>
                </w:r>
                <w:r w:rsidR="003B773C">
                  <w:rPr>
                    <w:noProof/>
                    <w:webHidden/>
                  </w:rPr>
                  <w:instrText xml:space="preserve"> PAGEREF _Toc224640446 \h </w:instrText>
                </w:r>
                <w:r w:rsidR="003B773C">
                  <w:rPr>
                    <w:noProof/>
                    <w:webHidden/>
                  </w:rPr>
                </w:r>
                <w:r w:rsidR="003B773C">
                  <w:rPr>
                    <w:noProof/>
                    <w:webHidden/>
                  </w:rPr>
                  <w:fldChar w:fldCharType="separate"/>
                </w:r>
                <w:r w:rsidR="003B773C">
                  <w:rPr>
                    <w:noProof/>
                    <w:webHidden/>
                  </w:rPr>
                  <w:t>85</w:t>
                </w:r>
                <w:r w:rsidR="003B773C">
                  <w:rPr>
                    <w:noProof/>
                    <w:webHidden/>
                  </w:rPr>
                  <w:fldChar w:fldCharType="end"/>
                </w:r>
              </w:hyperlink>
            </w:p>
            <w:p w14:paraId="0DDC40AE" w14:textId="5356F35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4640429"/>
      <w:bookmarkStart w:id="1" w:name="_Toc335201954"/>
      <w:bookmarkStart w:id="2" w:name="_Toc147739116"/>
      <w:r w:rsidRPr="00D24970">
        <w:rPr>
          <w:rFonts w:asciiTheme="minorHAnsi" w:hAnsiTheme="minorHAnsi" w:cstheme="minorHAnsi"/>
        </w:rPr>
        <w:lastRenderedPageBreak/>
        <w:t>Bendra informacija</w:t>
      </w:r>
      <w:bookmarkEnd w:id="0"/>
    </w:p>
    <w:p w14:paraId="1D767268" w14:textId="77777777" w:rsidR="001F4581" w:rsidRPr="001F4581" w:rsidRDefault="001F4581" w:rsidP="00FA37D4">
      <w:pPr>
        <w:pStyle w:val="ListParagraph"/>
        <w:numPr>
          <w:ilvl w:val="1"/>
          <w:numId w:val="11"/>
        </w:numPr>
        <w:suppressAutoHyphens/>
        <w:spacing w:after="0" w:line="20" w:lineRule="atLeast"/>
        <w:ind w:left="0" w:firstLine="567"/>
        <w:jc w:val="both"/>
        <w:rPr>
          <w:rFonts w:eastAsia="Calibri" w:cstheme="minorHAnsi"/>
          <w:sz w:val="20"/>
          <w:szCs w:val="20"/>
        </w:rPr>
      </w:pPr>
      <w:r w:rsidRPr="001F4581">
        <w:rPr>
          <w:rFonts w:cstheme="minorHAnsi"/>
          <w:sz w:val="20"/>
          <w:szCs w:val="20"/>
        </w:rPr>
        <w:t xml:space="preserve">Pirkimą atlieka policijos sistemos centrinė perkančioji organizacija – Policijos departamentas prie Lietuvos Respublikos vidaus reikalų ministerijos (toliau – Policijos departamentas), juridinio asmens kodas 188785847, adresas Saltoniškių g. 19, LT-08106 Vilnius. Perkančioji organizacija yra PVM mokėtoja. Sutartį pasirašys perkančioji organizacija. </w:t>
      </w:r>
    </w:p>
    <w:p w14:paraId="2239DD1B" w14:textId="7C0AD2D4" w:rsidR="002F5F8E" w:rsidRPr="001F4581" w:rsidRDefault="001F4581" w:rsidP="004909FF">
      <w:pPr>
        <w:pStyle w:val="ListParagraph"/>
        <w:spacing w:after="0" w:line="240" w:lineRule="auto"/>
        <w:ind w:left="0" w:firstLine="567"/>
        <w:jc w:val="both"/>
        <w:rPr>
          <w:rFonts w:eastAsia="Calibri" w:cstheme="minorHAnsi"/>
          <w:sz w:val="20"/>
          <w:szCs w:val="20"/>
        </w:rPr>
      </w:pPr>
      <w:r w:rsidRPr="001F4581">
        <w:rPr>
          <w:rFonts w:cstheme="minorHAnsi"/>
          <w:color w:val="000000" w:themeColor="text1"/>
          <w:sz w:val="20"/>
          <w:szCs w:val="20"/>
        </w:rPr>
        <w:t>1.2</w:t>
      </w:r>
      <w:r w:rsidR="002F5F8E" w:rsidRPr="001F4581">
        <w:rPr>
          <w:rFonts w:cstheme="minorHAnsi"/>
          <w:color w:val="000000" w:themeColor="text1"/>
          <w:sz w:val="20"/>
          <w:szCs w:val="20"/>
        </w:rPr>
        <w:t xml:space="preserve">. </w:t>
      </w:r>
      <w:r w:rsidR="007D6857" w:rsidRPr="001F4581">
        <w:rPr>
          <w:rFonts w:cstheme="minorHAnsi"/>
          <w:color w:val="000000" w:themeColor="text1"/>
          <w:sz w:val="20"/>
          <w:szCs w:val="20"/>
        </w:rPr>
        <w:t>Pirkimas</w:t>
      </w:r>
      <w:r w:rsidR="00B37854" w:rsidRPr="001F4581">
        <w:rPr>
          <w:rFonts w:cstheme="minorHAnsi"/>
          <w:color w:val="000000" w:themeColor="text1"/>
          <w:sz w:val="20"/>
          <w:szCs w:val="20"/>
        </w:rPr>
        <w:t xml:space="preserve"> neatlieka</w:t>
      </w:r>
      <w:r w:rsidR="007D6857" w:rsidRPr="001F4581">
        <w:rPr>
          <w:rFonts w:cstheme="minorHAnsi"/>
          <w:color w:val="000000" w:themeColor="text1"/>
          <w:sz w:val="20"/>
          <w:szCs w:val="20"/>
        </w:rPr>
        <w:t>mas</w:t>
      </w:r>
      <w:r w:rsidR="00B37854" w:rsidRPr="001F4581">
        <w:rPr>
          <w:rFonts w:cstheme="minorHAnsi"/>
          <w:color w:val="000000" w:themeColor="text1"/>
          <w:sz w:val="20"/>
          <w:szCs w:val="20"/>
        </w:rPr>
        <w:t xml:space="preserve"> </w:t>
      </w:r>
      <w:r w:rsidR="002F5F8E" w:rsidRPr="001F4581">
        <w:rPr>
          <w:rFonts w:cstheme="minorHAnsi"/>
          <w:color w:val="000000" w:themeColor="text1"/>
          <w:sz w:val="20"/>
          <w:szCs w:val="20"/>
        </w:rPr>
        <w:t>naudojantis centralizuotų pirkimų katalogu</w:t>
      </w:r>
      <w:r w:rsidR="007D6857" w:rsidRPr="001F4581">
        <w:rPr>
          <w:rFonts w:cstheme="minorHAnsi"/>
          <w:color w:val="000000" w:themeColor="text1"/>
          <w:sz w:val="20"/>
          <w:szCs w:val="20"/>
        </w:rPr>
        <w:t xml:space="preserve">, </w:t>
      </w:r>
      <w:r w:rsidR="007D6857" w:rsidRPr="001F4581">
        <w:rPr>
          <w:rFonts w:cstheme="minorHAnsi"/>
          <w:sz w:val="20"/>
          <w:szCs w:val="20"/>
        </w:rPr>
        <w:t xml:space="preserve">nes </w:t>
      </w:r>
      <w:r w:rsidRPr="001F4581">
        <w:rPr>
          <w:rFonts w:cstheme="minorHAnsi"/>
          <w:sz w:val="20"/>
          <w:szCs w:val="20"/>
        </w:rPr>
        <w:t>CPO kataloge nėra galimybės vykdyti pirkimo vienu etapu – projektavimo ir gamybos.</w:t>
      </w:r>
    </w:p>
    <w:p w14:paraId="62DF64D0" w14:textId="7508FC90" w:rsidR="00AA23FB" w:rsidRPr="003C3B01" w:rsidRDefault="00447D76" w:rsidP="003C3B01">
      <w:pPr>
        <w:pStyle w:val="ListParagraph"/>
        <w:spacing w:after="0" w:line="240" w:lineRule="auto"/>
        <w:ind w:left="0" w:firstLine="567"/>
        <w:jc w:val="both"/>
        <w:rPr>
          <w:rFonts w:cstheme="minorHAnsi"/>
        </w:rPr>
      </w:pPr>
      <w:r>
        <w:rPr>
          <w:rFonts w:cstheme="minorHAnsi"/>
          <w:sz w:val="20"/>
          <w:szCs w:val="20"/>
        </w:rPr>
        <w:t>1.3</w:t>
      </w:r>
      <w:r w:rsidR="002F5F8E" w:rsidRPr="001F4581">
        <w:rPr>
          <w:rFonts w:cstheme="minorHAnsi"/>
          <w:sz w:val="20"/>
          <w:szCs w:val="20"/>
        </w:rPr>
        <w:t xml:space="preserve">. </w:t>
      </w:r>
      <w:r w:rsidR="00AA23FB" w:rsidRPr="001F4581">
        <w:rPr>
          <w:rFonts w:cstheme="minorHAnsi"/>
          <w:sz w:val="20"/>
          <w:szCs w:val="20"/>
        </w:rPr>
        <w:t xml:space="preserve"> </w:t>
      </w:r>
      <w:r w:rsidR="00AA23FB" w:rsidRPr="00C355C1">
        <w:rPr>
          <w:rFonts w:eastAsia="Times New Roman" w:cstheme="minorHAnsi"/>
        </w:rPr>
        <w:t>Perkančioji organizacija nerezervuoja teisės dalyvauti pirkime.</w:t>
      </w:r>
    </w:p>
    <w:p w14:paraId="32ADD1E5" w14:textId="77777777" w:rsidR="00447D76" w:rsidRDefault="00C447D2" w:rsidP="00447D76">
      <w:pPr>
        <w:pStyle w:val="ListParagraph"/>
        <w:spacing w:after="0" w:line="240" w:lineRule="auto"/>
        <w:ind w:left="0" w:firstLine="567"/>
        <w:jc w:val="both"/>
        <w:rPr>
          <w:rFonts w:cstheme="minorHAnsi"/>
        </w:rPr>
      </w:pPr>
      <w:r>
        <w:rPr>
          <w:rFonts w:cstheme="minorHAnsi"/>
        </w:rPr>
        <w:t>1.</w:t>
      </w:r>
      <w:r w:rsidR="00447D76">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EC69581" w14:textId="77777777" w:rsidR="00447D76" w:rsidRDefault="00447D76" w:rsidP="00447D76">
      <w:pPr>
        <w:pStyle w:val="ListParagraph"/>
        <w:spacing w:after="0" w:line="240" w:lineRule="auto"/>
        <w:ind w:left="0" w:firstLine="567"/>
        <w:jc w:val="both"/>
        <w:rPr>
          <w:rFonts w:cstheme="minorHAnsi"/>
        </w:rPr>
      </w:pPr>
      <w:r>
        <w:rPr>
          <w:rFonts w:cstheme="minorHAnsi"/>
        </w:rPr>
        <w:t xml:space="preserve">1.5. </w:t>
      </w:r>
      <w:r w:rsidR="003A502A" w:rsidRPr="00447D76">
        <w:rPr>
          <w:rFonts w:cstheme="minorHAnsi"/>
        </w:rPr>
        <w:t>Atliekamas žaliasis pirkimas. Pirkimas vykdomas vadovaujantis Lietuvos Respublikos aplinkos ministro 2011 m. birželio 28 d. įsakymo Nr. D1-508 „</w:t>
      </w:r>
      <w:hyperlink r:id="rId11" w:history="1">
        <w:r w:rsidR="003A502A" w:rsidRPr="00447D76">
          <w:rPr>
            <w:rStyle w:val="Hyperlink"/>
            <w:rFonts w:cstheme="minorHAnsi"/>
            <w:color w:val="0070C0"/>
            <w:u w:val="single"/>
          </w:rPr>
          <w:t>Dėl Aplinkos apsaugos kriterijų taikymo, vykdant žaliuosius pirkimus, tvarkos aprašo patvirtinimo</w:t>
        </w:r>
      </w:hyperlink>
      <w:r w:rsidR="003A502A" w:rsidRPr="00447D76">
        <w:rPr>
          <w:rFonts w:cstheme="minorHAnsi"/>
        </w:rPr>
        <w:t xml:space="preserve">“ </w:t>
      </w:r>
      <w:r w:rsidRPr="00447D76">
        <w:rPr>
          <w:rFonts w:cstheme="minorHAnsi"/>
        </w:rPr>
        <w:t>4.1. papunktį.</w:t>
      </w:r>
      <w:r w:rsidR="003A502A" w:rsidRPr="00447D76">
        <w:rPr>
          <w:rFonts w:cstheme="minorHAnsi"/>
        </w:rPr>
        <w:t xml:space="preserve"> Aplinkos apaugos kriterijai nustatyti </w:t>
      </w:r>
      <w:r w:rsidRPr="00447D76">
        <w:rPr>
          <w:rFonts w:cstheme="minorHAnsi"/>
        </w:rPr>
        <w:t xml:space="preserve">techninėje specifikacijoje. </w:t>
      </w:r>
    </w:p>
    <w:p w14:paraId="42BC5745" w14:textId="77777777" w:rsidR="00447D76" w:rsidRDefault="00447D76" w:rsidP="00447D76">
      <w:pPr>
        <w:pStyle w:val="ListParagraph"/>
        <w:spacing w:after="0" w:line="240" w:lineRule="auto"/>
        <w:ind w:left="0" w:firstLine="567"/>
        <w:jc w:val="both"/>
        <w:rPr>
          <w:rFonts w:cstheme="minorHAnsi"/>
          <w:lang w:eastAsia="en-US"/>
        </w:rPr>
      </w:pPr>
      <w:r>
        <w:rPr>
          <w:rFonts w:cstheme="minorHAnsi"/>
        </w:rPr>
        <w:t xml:space="preserve">1.6. </w:t>
      </w:r>
      <w:r w:rsidR="00015FC9" w:rsidRPr="00447D76">
        <w:rPr>
          <w:rFonts w:cstheme="minorHAnsi"/>
          <w:lang w:eastAsia="en-US"/>
        </w:rPr>
        <w:t>P</w:t>
      </w:r>
      <w:r w:rsidR="00E32C8E" w:rsidRPr="00447D76">
        <w:rPr>
          <w:rFonts w:cstheme="minorHAnsi"/>
          <w:lang w:eastAsia="en-US"/>
        </w:rPr>
        <w:t xml:space="preserve">irkime </w:t>
      </w:r>
      <w:r w:rsidR="00E32C8E" w:rsidRPr="00447D76">
        <w:rPr>
          <w:rFonts w:cstheme="minorHAnsi"/>
        </w:rPr>
        <w:t xml:space="preserve"> </w:t>
      </w:r>
      <w:r w:rsidR="007A68AD" w:rsidRPr="00447D76">
        <w:rPr>
          <w:rFonts w:cstheme="minorHAnsi"/>
        </w:rPr>
        <w:t>perkančioji organizacija</w:t>
      </w:r>
      <w:r w:rsidR="00E32C8E" w:rsidRPr="00447D76">
        <w:rPr>
          <w:rFonts w:cstheme="minorHAnsi"/>
          <w:lang w:eastAsia="en-US"/>
        </w:rPr>
        <w:t xml:space="preserve"> nenumato skelbti pranešimo dėl savanoriško </w:t>
      </w:r>
      <w:r w:rsidR="00E32C8E" w:rsidRPr="00447D76">
        <w:rPr>
          <w:rFonts w:cstheme="minorHAnsi"/>
          <w:i/>
          <w:iCs/>
          <w:lang w:eastAsia="en-US"/>
        </w:rPr>
        <w:t>ex ante</w:t>
      </w:r>
      <w:r w:rsidR="00E32C8E" w:rsidRPr="00447D76">
        <w:rPr>
          <w:rFonts w:cstheme="minorHAnsi"/>
          <w:lang w:eastAsia="en-US"/>
        </w:rPr>
        <w:t xml:space="preserve"> skaidrumo.</w:t>
      </w:r>
    </w:p>
    <w:p w14:paraId="1EA33FD7" w14:textId="77777777" w:rsidR="00456894" w:rsidRDefault="00447D76" w:rsidP="00456894">
      <w:pPr>
        <w:pStyle w:val="ListParagraph"/>
        <w:spacing w:after="0" w:line="240" w:lineRule="auto"/>
        <w:ind w:left="0" w:firstLine="567"/>
        <w:jc w:val="both"/>
        <w:rPr>
          <w:rFonts w:cstheme="minorHAnsi"/>
        </w:rPr>
      </w:pPr>
      <w:r>
        <w:rPr>
          <w:rFonts w:cstheme="minorHAnsi"/>
          <w:lang w:eastAsia="en-US"/>
        </w:rPr>
        <w:t xml:space="preserve">1.7. </w:t>
      </w:r>
      <w:r w:rsidR="007466F8" w:rsidRPr="00447D76">
        <w:rPr>
          <w:rFonts w:cstheme="minorHAnsi"/>
        </w:rPr>
        <w:t>Pirkime neleidžia</w:t>
      </w:r>
      <w:r w:rsidR="00216820" w:rsidRPr="00447D76">
        <w:rPr>
          <w:rFonts w:cstheme="minorHAnsi"/>
        </w:rPr>
        <w:t>ma</w:t>
      </w:r>
      <w:r w:rsidR="007466F8" w:rsidRPr="00447D76">
        <w:rPr>
          <w:rFonts w:cstheme="minorHAnsi"/>
        </w:rPr>
        <w:t xml:space="preserve"> pateikti alternatyvių </w:t>
      </w:r>
      <w:r w:rsidR="00D27E76" w:rsidRPr="00447D76">
        <w:rPr>
          <w:rFonts w:cstheme="minorHAnsi"/>
        </w:rPr>
        <w:t>p</w:t>
      </w:r>
      <w:r w:rsidR="007466F8" w:rsidRPr="00447D76">
        <w:rPr>
          <w:rFonts w:cstheme="minorHAnsi"/>
        </w:rPr>
        <w:t xml:space="preserve">asiūlymų. </w:t>
      </w:r>
    </w:p>
    <w:p w14:paraId="0C002F05" w14:textId="4E062927" w:rsidR="00E32C8E" w:rsidRPr="00456894" w:rsidRDefault="00456894" w:rsidP="00456894">
      <w:pPr>
        <w:pStyle w:val="ListParagraph"/>
        <w:spacing w:after="0" w:line="240" w:lineRule="auto"/>
        <w:ind w:left="0" w:firstLine="567"/>
        <w:jc w:val="both"/>
        <w:rPr>
          <w:rFonts w:cstheme="minorHAnsi"/>
          <w:color w:val="7030A0"/>
        </w:rPr>
      </w:pPr>
      <w:r>
        <w:rPr>
          <w:rFonts w:cstheme="minorHAnsi"/>
        </w:rPr>
        <w:t xml:space="preserve">1.8. </w:t>
      </w:r>
      <w:r w:rsidR="00E32C8E" w:rsidRPr="00456894">
        <w:rPr>
          <w:rFonts w:eastAsia="Arial" w:cstheme="minorHAnsi"/>
          <w:color w:val="333333"/>
        </w:rPr>
        <w:t xml:space="preserve">Bendrosios </w:t>
      </w:r>
      <w:r w:rsidR="007E5F55" w:rsidRPr="00456894">
        <w:rPr>
          <w:rFonts w:eastAsia="Arial" w:cstheme="minorHAnsi"/>
          <w:color w:val="333333"/>
        </w:rPr>
        <w:t xml:space="preserve">pirkimo </w:t>
      </w:r>
      <w:r w:rsidR="00E32C8E" w:rsidRPr="00456894">
        <w:rPr>
          <w:rFonts w:eastAsia="Arial" w:cstheme="minorHAnsi"/>
          <w:color w:val="333333"/>
        </w:rPr>
        <w:t>sąlygos yra neatskiriama ši</w:t>
      </w:r>
      <w:r w:rsidR="00C07F25" w:rsidRPr="00456894">
        <w:rPr>
          <w:rFonts w:eastAsia="Arial" w:cstheme="minorHAnsi"/>
          <w:color w:val="333333"/>
        </w:rPr>
        <w:t>ų</w:t>
      </w:r>
      <w:r w:rsidR="00E32C8E" w:rsidRPr="00456894">
        <w:rPr>
          <w:rFonts w:eastAsia="Arial" w:cstheme="minorHAnsi"/>
          <w:color w:val="333333"/>
        </w:rPr>
        <w:t xml:space="preserve"> </w:t>
      </w:r>
      <w:r w:rsidR="00F4541C" w:rsidRPr="00456894">
        <w:rPr>
          <w:rFonts w:eastAsia="Arial" w:cstheme="minorHAnsi"/>
          <w:color w:val="333333"/>
        </w:rPr>
        <w:t>p</w:t>
      </w:r>
      <w:r w:rsidR="00E32C8E" w:rsidRPr="00456894">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2464043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0462123" w:rsidR="00B41C66" w:rsidRPr="00DC1957" w:rsidRDefault="00B41C66" w:rsidP="00FE7FE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711861">
        <w:rPr>
          <w:rFonts w:eastAsia="Calibri"/>
          <w:color w:val="000000" w:themeColor="text1"/>
        </w:rPr>
        <w:t>7-o</w:t>
      </w:r>
      <w:r w:rsidR="00014213">
        <w:rPr>
          <w:rFonts w:eastAsia="Calibri"/>
          <w:color w:val="000000" w:themeColor="text1"/>
        </w:rPr>
        <w:t xml:space="preserve"> ir 8-o aukšto</w:t>
      </w:r>
      <w:bookmarkStart w:id="6" w:name="_GoBack"/>
      <w:bookmarkEnd w:id="6"/>
      <w:r w:rsidR="00BE5A53">
        <w:rPr>
          <w:rFonts w:eastAsia="Calibri"/>
          <w:color w:val="000000" w:themeColor="text1"/>
        </w:rPr>
        <w:t xml:space="preserve"> baldus.</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BE5A53">
        <w:rPr>
          <w:rFonts w:cstheme="minorHAnsi"/>
        </w:rPr>
        <w:t xml:space="preserve">sąlygų </w:t>
      </w:r>
      <w:r w:rsidR="00BE5A53" w:rsidRPr="00BE5A53">
        <w:rPr>
          <w:rFonts w:cstheme="minorHAnsi"/>
        </w:rPr>
        <w:t xml:space="preserve">2 </w:t>
      </w:r>
      <w:r w:rsidR="00444CAF" w:rsidRPr="00BE5A53">
        <w:rPr>
          <w:rFonts w:cstheme="minorHAnsi"/>
        </w:rPr>
        <w:t>priede</w:t>
      </w:r>
      <w:r w:rsidR="00BE5A53" w:rsidRPr="00BE5A53">
        <w:rPr>
          <w:rFonts w:cstheme="minorHAnsi"/>
        </w:rPr>
        <w:t xml:space="preserve"> </w:t>
      </w:r>
      <w:r w:rsidR="00BE5A53">
        <w:rPr>
          <w:rFonts w:cstheme="minorHAnsi"/>
        </w:rPr>
        <w:t>„Techninė specifikacija“</w:t>
      </w:r>
      <w:r w:rsidRPr="00DC1957">
        <w:rPr>
          <w:rFonts w:cstheme="minorHAnsi"/>
        </w:rPr>
        <w:t>.</w:t>
      </w:r>
    </w:p>
    <w:p w14:paraId="49B1DD57" w14:textId="523FF2CE" w:rsidR="00E93F89" w:rsidRPr="00BE5A53" w:rsidRDefault="00507DC9" w:rsidP="00BE5A53">
      <w:pPr>
        <w:pStyle w:val="NoSpacing"/>
        <w:ind w:firstLine="567"/>
        <w:contextualSpacing/>
        <w:jc w:val="both"/>
        <w:rPr>
          <w:rFonts w:cstheme="minorHAnsi"/>
        </w:rPr>
      </w:pPr>
      <w:r>
        <w:rPr>
          <w:rFonts w:cstheme="minorHAnsi"/>
        </w:rPr>
        <w:t>2.2</w:t>
      </w:r>
      <w:r w:rsidR="00BE5A53">
        <w:rPr>
          <w:rFonts w:cstheme="minorHAnsi"/>
        </w:rPr>
        <w:t xml:space="preserve"> </w:t>
      </w:r>
      <w:r w:rsidR="00B41C66" w:rsidRPr="00BE5A53">
        <w:rPr>
          <w:rFonts w:cstheme="minorHAnsi"/>
        </w:rPr>
        <w:t xml:space="preserve">Pirkimo objektas skaidomas į </w:t>
      </w:r>
      <w:r w:rsidR="00BE5A53" w:rsidRPr="00BE5A53">
        <w:rPr>
          <w:rFonts w:cstheme="minorHAnsi"/>
        </w:rPr>
        <w:t>dvi</w:t>
      </w:r>
      <w:r w:rsidR="00B41C66" w:rsidRPr="00BE5A53">
        <w:rPr>
          <w:rFonts w:cstheme="minorHAnsi"/>
          <w:i/>
          <w:iCs/>
        </w:rPr>
        <w:t xml:space="preserve"> </w:t>
      </w:r>
      <w:r w:rsidR="00B41C66" w:rsidRPr="00BE5A53">
        <w:rPr>
          <w:rFonts w:cstheme="minorHAnsi"/>
        </w:rPr>
        <w:t xml:space="preserve">dalis (-ių), kurių apimtys ir dalykas, reikalavimai </w:t>
      </w:r>
      <w:r w:rsidR="006D0D4C" w:rsidRPr="00BE5A53">
        <w:rPr>
          <w:rFonts w:cstheme="minorHAnsi"/>
        </w:rPr>
        <w:t xml:space="preserve">ir techninė specifikacija </w:t>
      </w:r>
      <w:r w:rsidR="00B41C66" w:rsidRPr="00BE5A53">
        <w:rPr>
          <w:rFonts w:cstheme="minorHAnsi"/>
        </w:rPr>
        <w:t xml:space="preserve">apibrėžti </w:t>
      </w:r>
      <w:bookmarkStart w:id="7" w:name="_Hlk91152632"/>
      <w:r w:rsidR="00A80D01" w:rsidRPr="00BE5A53">
        <w:rPr>
          <w:rFonts w:cstheme="minorHAnsi"/>
        </w:rPr>
        <w:t xml:space="preserve">specialiųjų </w:t>
      </w:r>
      <w:r w:rsidR="006773B6" w:rsidRPr="00BE5A53">
        <w:rPr>
          <w:rFonts w:cstheme="minorHAnsi"/>
        </w:rPr>
        <w:t xml:space="preserve">pirkimo sąlygų </w:t>
      </w:r>
      <w:r w:rsidR="00BE5A53" w:rsidRPr="00BE5A53">
        <w:rPr>
          <w:rFonts w:cstheme="minorHAnsi"/>
        </w:rPr>
        <w:t>2</w:t>
      </w:r>
      <w:r w:rsidR="00696781" w:rsidRPr="00BE5A53">
        <w:rPr>
          <w:rFonts w:ascii="Arial" w:hAnsi="Arial" w:cs="Arial"/>
        </w:rPr>
        <w:t xml:space="preserve"> </w:t>
      </w:r>
      <w:r w:rsidR="006773B6" w:rsidRPr="00BE5A53">
        <w:rPr>
          <w:rFonts w:cstheme="minorHAnsi"/>
        </w:rPr>
        <w:t>priede</w:t>
      </w:r>
      <w:bookmarkEnd w:id="7"/>
      <w:r w:rsidR="00BE5A53" w:rsidRPr="00BE5A53">
        <w:rPr>
          <w:rFonts w:cstheme="minorHAnsi"/>
        </w:rPr>
        <w:t xml:space="preserve"> „Techninė specifikacija“</w:t>
      </w:r>
      <w:r w:rsidR="00B41C66" w:rsidRPr="00BE5A53">
        <w:rPr>
          <w:rFonts w:cstheme="minorHAnsi"/>
        </w:rPr>
        <w:t>.</w:t>
      </w:r>
      <w:r w:rsidR="006A3033" w:rsidRPr="00BE5A53">
        <w:rPr>
          <w:rFonts w:cstheme="minorHAnsi"/>
        </w:rPr>
        <w:t xml:space="preserve"> </w:t>
      </w:r>
      <w:r w:rsidR="006A3033" w:rsidRPr="00BE5A53">
        <w:t xml:space="preserve">Perkančioji organizacija </w:t>
      </w:r>
      <w:r w:rsidR="00111429" w:rsidRPr="00BE5A53">
        <w:t>sudarys</w:t>
      </w:r>
      <w:r w:rsidR="006A3033" w:rsidRPr="00BE5A53">
        <w:t xml:space="preserve"> vieną sutartį dėl </w:t>
      </w:r>
      <w:r w:rsidR="00111429" w:rsidRPr="00BE5A53">
        <w:t>p</w:t>
      </w:r>
      <w:r w:rsidR="006A3033" w:rsidRPr="00BE5A53">
        <w:t>irkimo dalių, dėl kurių laimėtoju nustatytas tas pats tiekėjas</w:t>
      </w:r>
      <w:r w:rsidR="003F7FE3" w:rsidRPr="00BE5A53">
        <w:t>.</w:t>
      </w:r>
    </w:p>
    <w:p w14:paraId="0CA81FB8" w14:textId="64EBF54C" w:rsidR="00325243" w:rsidRPr="00BE5A53" w:rsidRDefault="00815D5F" w:rsidP="00BE5A53">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645E514A" w:rsidR="0083071D" w:rsidRPr="00BE5A53" w:rsidRDefault="00004521" w:rsidP="00BE5A53">
      <w:pPr>
        <w:pStyle w:val="ListParagraph"/>
        <w:spacing w:after="0" w:line="240" w:lineRule="auto"/>
        <w:ind w:left="0" w:firstLine="567"/>
        <w:jc w:val="both"/>
        <w:rPr>
          <w:rFonts w:cstheme="minorHAnsi"/>
        </w:rPr>
      </w:pPr>
      <w:r>
        <w:rPr>
          <w:rFonts w:cstheme="minorHAnsi"/>
        </w:rPr>
        <w:t>2.</w:t>
      </w:r>
      <w:r w:rsidR="00BE5A53">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224640431"/>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156C505" w14:textId="77777777" w:rsidR="00D91179" w:rsidRDefault="00862DB8" w:rsidP="00D91179">
      <w:pPr>
        <w:pStyle w:val="ListParagraph"/>
        <w:spacing w:after="0"/>
        <w:ind w:left="0" w:firstLine="567"/>
        <w:jc w:val="both"/>
        <w:rPr>
          <w:rFonts w:cstheme="minorHAnsi"/>
        </w:rPr>
      </w:pPr>
      <w:r w:rsidRPr="00862DB8">
        <w:rPr>
          <w:rFonts w:cstheme="minorHAnsi"/>
          <w:iCs/>
        </w:rPr>
        <w:t>3.1.</w:t>
      </w:r>
      <w:r w:rsidR="00BE5A53">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40D9558" w:rsidR="00BE0587" w:rsidRPr="00D91179" w:rsidRDefault="00D91179" w:rsidP="00D91179">
      <w:pPr>
        <w:pStyle w:val="ListParagraph"/>
        <w:spacing w:after="0"/>
        <w:ind w:left="0" w:firstLine="567"/>
        <w:jc w:val="both"/>
        <w:rPr>
          <w:rFonts w:cstheme="minorHAnsi"/>
          <w:i/>
          <w:color w:val="FF0000"/>
        </w:rPr>
      </w:pPr>
      <w:r>
        <w:rPr>
          <w:rFonts w:cstheme="minorHAnsi"/>
        </w:rPr>
        <w:t xml:space="preserve">3.2. </w:t>
      </w:r>
      <w:r w:rsidR="00BE0587" w:rsidRPr="00BE5A53">
        <w:rPr>
          <w:rFonts w:eastAsiaTheme="minorHAnsi" w:cstheme="minorHAnsi"/>
          <w:lang w:eastAsia="en-US"/>
        </w:rPr>
        <w:t>P</w:t>
      </w:r>
      <w:r w:rsidR="00BE0587" w:rsidRPr="00BE5A53">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4640432"/>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137E4000"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16086D">
        <w:rPr>
          <w:rFonts w:eastAsia="Calibri"/>
        </w:rPr>
        <w:t xml:space="preserve">sąlygų </w:t>
      </w:r>
      <w:r w:rsidR="0016086D" w:rsidRPr="0016086D">
        <w:t>3</w:t>
      </w:r>
      <w:r w:rsidR="00984B02" w:rsidRPr="0016086D">
        <w:t xml:space="preserve">  </w:t>
      </w:r>
      <w:r w:rsidR="006773B6" w:rsidRPr="127DD6E8">
        <w:rPr>
          <w:rFonts w:eastAsia="Calibri"/>
        </w:rPr>
        <w:t>priede</w:t>
      </w:r>
      <w:r w:rsidR="0016086D">
        <w:rPr>
          <w:rFonts w:eastAsia="Calibri"/>
        </w:rPr>
        <w:t xml:space="preserve"> „Tiekėjų pašalinimo pagrindai“</w:t>
      </w:r>
      <w:r w:rsidR="002C5249" w:rsidRPr="127DD6E8">
        <w:t xml:space="preserve">. </w:t>
      </w:r>
    </w:p>
    <w:p w14:paraId="69D62E2B" w14:textId="4CEAB76A" w:rsidR="00A000BE" w:rsidRDefault="00D24970" w:rsidP="0037632B">
      <w:pPr>
        <w:pStyle w:val="Heading1"/>
        <w:tabs>
          <w:tab w:val="left" w:pos="567"/>
        </w:tabs>
        <w:spacing w:after="0"/>
        <w:contextualSpacing/>
        <w:jc w:val="both"/>
      </w:pPr>
      <w:bookmarkStart w:id="17" w:name="_Toc224640433"/>
      <w:r>
        <w:rPr>
          <w:rFonts w:asciiTheme="minorHAnsi" w:hAnsiTheme="minorHAnsi" w:cstheme="minorHAnsi"/>
        </w:rPr>
        <w:lastRenderedPageBreak/>
        <w:t>5</w:t>
      </w:r>
      <w:r w:rsidR="001E3D5A" w:rsidRPr="007270DC">
        <w:rPr>
          <w:rFonts w:asciiTheme="minorHAnsi" w:hAnsiTheme="minorHAnsi" w:cstheme="minorHAnsi"/>
        </w:rPr>
        <w:t>.</w:t>
      </w:r>
      <w:r w:rsidR="00D2623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E3EBC30" w14:textId="77777777" w:rsidR="00EC5212" w:rsidRDefault="00EC5212" w:rsidP="00EC5212">
      <w:pPr>
        <w:suppressAutoHyphens/>
        <w:spacing w:after="0" w:line="240" w:lineRule="auto"/>
        <w:ind w:firstLine="567"/>
        <w:jc w:val="both"/>
        <w:rPr>
          <w:rFonts w:ascii="Times New Roman" w:hAnsi="Times New Roman" w:cs="Times New Roman"/>
          <w:color w:val="000000" w:themeColor="text1"/>
          <w:sz w:val="22"/>
          <w:szCs w:val="22"/>
        </w:rPr>
      </w:pPr>
    </w:p>
    <w:p w14:paraId="6DD089DF" w14:textId="2E12B1E0" w:rsidR="00EC5212" w:rsidRPr="00EC5212" w:rsidRDefault="00EC5212" w:rsidP="00EC5212">
      <w:pPr>
        <w:suppressAutoHyphens/>
        <w:spacing w:after="0" w:line="240" w:lineRule="auto"/>
        <w:ind w:firstLine="567"/>
        <w:jc w:val="both"/>
        <w:rPr>
          <w:rFonts w:ascii="Times New Roman" w:hAnsi="Times New Roman" w:cs="Times New Roman"/>
          <w:color w:val="000000" w:themeColor="text1"/>
          <w:sz w:val="22"/>
          <w:szCs w:val="22"/>
        </w:rPr>
      </w:pPr>
      <w:r w:rsidRPr="00EC5212">
        <w:rPr>
          <w:rFonts w:ascii="Times New Roman" w:hAnsi="Times New Roman" w:cs="Times New Roman"/>
          <w:color w:val="000000" w:themeColor="text1"/>
          <w:sz w:val="22"/>
          <w:szCs w:val="22"/>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4461FCD" w14:textId="77777777" w:rsidR="00EC5212" w:rsidRPr="00EC5212" w:rsidRDefault="00EC5212" w:rsidP="00EC5212">
      <w:pPr>
        <w:suppressAutoHyphens/>
        <w:spacing w:after="0" w:line="240" w:lineRule="auto"/>
        <w:ind w:firstLine="567"/>
        <w:jc w:val="both"/>
        <w:rPr>
          <w:rFonts w:ascii="Times New Roman" w:hAnsi="Times New Roman" w:cs="Times New Roman"/>
          <w:color w:val="000000" w:themeColor="text1"/>
          <w:sz w:val="22"/>
          <w:szCs w:val="22"/>
        </w:rPr>
      </w:pPr>
      <w:r w:rsidRPr="00EC5212">
        <w:rPr>
          <w:rFonts w:ascii="Times New Roman" w:hAnsi="Times New Roman" w:cs="Times New Roman"/>
          <w:color w:val="000000" w:themeColor="text1"/>
          <w:sz w:val="22"/>
          <w:szCs w:val="22"/>
        </w:rPr>
        <w:t>5.1.1.</w:t>
      </w:r>
      <w:r w:rsidRPr="00EC5212">
        <w:rPr>
          <w:rFonts w:ascii="Times New Roman" w:hAnsi="Times New Roman" w:cs="Times New Roman"/>
          <w:color w:val="000000" w:themeColor="text1"/>
          <w:sz w:val="22"/>
          <w:szCs w:val="22"/>
        </w:rPr>
        <w:tab/>
        <w:t xml:space="preserve">tiekėjas, jo subtiekėjas, ūkio subjektai, kurių pajėgumais remiamasi, tiekėjo siūlomų prekių gamintojas ar juos kontroliuojantys asmenys yra juridiniai asmenys, registruoti </w:t>
      </w:r>
      <w:r w:rsidRPr="00EC5212">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EC5212">
        <w:rPr>
          <w:rFonts w:ascii="Times New Roman" w:hAnsi="Times New Roman" w:cs="Times New Roman"/>
          <w:color w:val="000000" w:themeColor="text1"/>
          <w:sz w:val="22"/>
          <w:szCs w:val="22"/>
        </w:rPr>
        <w:t>VPĮ 92 straipsnio 15 dalyje numatytame sąraše nurodytose valstybėse ar teritorijose;</w:t>
      </w:r>
    </w:p>
    <w:p w14:paraId="413EFBFA" w14:textId="77777777" w:rsidR="00EC5212" w:rsidRPr="00EC5212" w:rsidRDefault="00EC5212" w:rsidP="00EC5212">
      <w:pPr>
        <w:suppressAutoHyphens/>
        <w:spacing w:after="0" w:line="240" w:lineRule="auto"/>
        <w:ind w:firstLine="567"/>
        <w:jc w:val="both"/>
        <w:rPr>
          <w:rFonts w:ascii="Times New Roman" w:hAnsi="Times New Roman" w:cs="Times New Roman"/>
          <w:color w:val="000000" w:themeColor="text1"/>
          <w:sz w:val="22"/>
          <w:szCs w:val="22"/>
        </w:rPr>
      </w:pPr>
      <w:r w:rsidRPr="00EC5212">
        <w:rPr>
          <w:rFonts w:ascii="Times New Roman" w:hAnsi="Times New Roman" w:cs="Times New Roman"/>
          <w:color w:val="000000" w:themeColor="text1"/>
          <w:sz w:val="22"/>
          <w:szCs w:val="22"/>
        </w:rPr>
        <w:t>5.1.2.</w:t>
      </w:r>
      <w:r w:rsidRPr="00EC5212">
        <w:rPr>
          <w:rFonts w:ascii="Times New Roman" w:hAnsi="Times New Roman" w:cs="Times New Roman"/>
          <w:color w:val="000000" w:themeColor="text1"/>
          <w:sz w:val="22"/>
          <w:szCs w:val="22"/>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28556D14" w14:textId="77777777" w:rsidR="00EC5212" w:rsidRPr="00EC5212" w:rsidRDefault="00EC5212" w:rsidP="00EC5212">
      <w:pPr>
        <w:suppressAutoHyphens/>
        <w:spacing w:after="0" w:line="240" w:lineRule="auto"/>
        <w:ind w:firstLine="567"/>
        <w:jc w:val="both"/>
        <w:rPr>
          <w:rFonts w:ascii="Times New Roman" w:hAnsi="Times New Roman" w:cs="Times New Roman"/>
          <w:color w:val="000000" w:themeColor="text1"/>
          <w:sz w:val="22"/>
          <w:szCs w:val="22"/>
        </w:rPr>
      </w:pPr>
      <w:r w:rsidRPr="00EC5212">
        <w:rPr>
          <w:rFonts w:ascii="Times New Roman" w:hAnsi="Times New Roman" w:cs="Times New Roman"/>
          <w:color w:val="000000" w:themeColor="text1"/>
          <w:sz w:val="22"/>
          <w:szCs w:val="22"/>
        </w:rPr>
        <w:t>5.1.3.</w:t>
      </w:r>
      <w:r w:rsidRPr="00EC5212">
        <w:rPr>
          <w:rFonts w:ascii="Times New Roman" w:hAnsi="Times New Roman" w:cs="Times New Roman"/>
          <w:color w:val="000000" w:themeColor="text1"/>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A066E27" w14:textId="6D3E3839" w:rsidR="00EC5212" w:rsidRPr="00EC5212" w:rsidRDefault="00EC5212" w:rsidP="00EC5212">
      <w:pPr>
        <w:spacing w:after="0" w:line="240" w:lineRule="auto"/>
        <w:ind w:firstLine="567"/>
        <w:jc w:val="both"/>
        <w:rPr>
          <w:rFonts w:ascii="Times New Roman" w:eastAsia="Calibri" w:hAnsi="Times New Roman" w:cs="Times New Roman"/>
          <w:b/>
          <w:sz w:val="22"/>
          <w:szCs w:val="22"/>
        </w:rPr>
      </w:pPr>
      <w:r w:rsidRPr="00EC5212">
        <w:rPr>
          <w:rFonts w:ascii="Times New Roman" w:hAnsi="Times New Roman" w:cs="Times New Roman"/>
          <w:color w:val="000000" w:themeColor="text1"/>
          <w:sz w:val="22"/>
          <w:szCs w:val="22"/>
        </w:rPr>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22464043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20F8050" w:rsidR="00FF12F1" w:rsidRPr="00E11429" w:rsidRDefault="003F0DA7" w:rsidP="00FA37D4">
      <w:pPr>
        <w:pStyle w:val="ListParagraph"/>
        <w:numPr>
          <w:ilvl w:val="2"/>
          <w:numId w:val="7"/>
        </w:numPr>
        <w:spacing w:after="0" w:line="240" w:lineRule="auto"/>
        <w:ind w:left="0" w:firstLine="567"/>
        <w:jc w:val="both"/>
        <w:rPr>
          <w:u w:val="single"/>
        </w:rPr>
      </w:pPr>
      <w:r w:rsidRPr="00E11429">
        <w:t xml:space="preserve">tiekėjo pasirašytas </w:t>
      </w:r>
      <w:r w:rsidR="005A195F" w:rsidRPr="00E11429">
        <w:t>p</w:t>
      </w:r>
      <w:r w:rsidRPr="00E11429">
        <w:t>asiūlymas</w:t>
      </w:r>
      <w:r w:rsidRPr="0035559D">
        <w:t xml:space="preserve">, parengtas pagal </w:t>
      </w:r>
      <w:r w:rsidR="007C1C57" w:rsidRPr="0035559D">
        <w:t>specialiųjų p</w:t>
      </w:r>
      <w:r w:rsidR="00551FA7" w:rsidRPr="0035559D">
        <w:t xml:space="preserve">irkimo </w:t>
      </w:r>
      <w:r w:rsidR="00476F8C" w:rsidRPr="00E11429">
        <w:t>sąlygų</w:t>
      </w:r>
      <w:r w:rsidR="00DE5F20" w:rsidRPr="00E11429">
        <w:t xml:space="preserve"> </w:t>
      </w:r>
      <w:r w:rsidR="00E11429" w:rsidRPr="00E11429">
        <w:rPr>
          <w:shd w:val="clear" w:color="auto" w:fill="FFFFFF"/>
        </w:rPr>
        <w:t xml:space="preserve">6 priedas „Pasiūlymo forma“ </w:t>
      </w:r>
      <w:r w:rsidR="00476F8C" w:rsidRPr="00E11429">
        <w:t xml:space="preserve">priede </w:t>
      </w:r>
      <w:r w:rsidRPr="00E11429">
        <w:t xml:space="preserve">pateiktą </w:t>
      </w:r>
      <w:r w:rsidR="00C35C26" w:rsidRPr="00E11429">
        <w:t>p</w:t>
      </w:r>
      <w:r w:rsidRPr="00E11429">
        <w:t>asiūlymo formą.</w:t>
      </w:r>
    </w:p>
    <w:p w14:paraId="3459FD0B" w14:textId="148DC913" w:rsidR="009C1155" w:rsidRPr="0035559D" w:rsidRDefault="009C1155" w:rsidP="00FA37D4">
      <w:pPr>
        <w:pStyle w:val="ListParagraph"/>
        <w:numPr>
          <w:ilvl w:val="2"/>
          <w:numId w:val="7"/>
        </w:numPr>
        <w:spacing w:after="0" w:line="240" w:lineRule="auto"/>
        <w:ind w:left="0" w:firstLine="567"/>
        <w:jc w:val="both"/>
        <w:rPr>
          <w:rFonts w:cstheme="minorHAnsi"/>
          <w:u w:val="single"/>
        </w:rPr>
      </w:pPr>
      <w:r w:rsidRPr="00E11429">
        <w:rPr>
          <w:rFonts w:cstheme="minorHAnsi"/>
        </w:rPr>
        <w:t xml:space="preserve">užpildytas EBVPD (specialiųjų pirkimo sąlygų </w:t>
      </w:r>
      <w:r w:rsidR="00E11429">
        <w:rPr>
          <w:rFonts w:cstheme="minorHAnsi"/>
        </w:rPr>
        <w:t>5</w:t>
      </w:r>
      <w:r w:rsidRPr="00E11429">
        <w:rPr>
          <w:rFonts w:cstheme="minorHAnsi"/>
        </w:rPr>
        <w:t xml:space="preserve"> priedas</w:t>
      </w:r>
      <w:r w:rsidR="00E11429">
        <w:rPr>
          <w:rFonts w:cstheme="minorHAnsi"/>
        </w:rPr>
        <w:t xml:space="preserve"> „EBVPD“</w:t>
      </w:r>
      <w:r w:rsidRPr="00E11429">
        <w:rPr>
          <w:rFonts w:cstheme="minorHAnsi"/>
        </w:rPr>
        <w:t xml:space="preserve">). </w:t>
      </w:r>
      <w:r w:rsidR="0008659E" w:rsidRPr="00E11429">
        <w:rPr>
          <w:rFonts w:cstheme="minorHAnsi"/>
        </w:rPr>
        <w:t>Pateikdamas ir p</w:t>
      </w:r>
      <w:r w:rsidRPr="00E11429">
        <w:rPr>
          <w:rFonts w:cstheme="minorHAnsi"/>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E11429" w:rsidRDefault="000C55D6" w:rsidP="00FA37D4">
      <w:pPr>
        <w:pStyle w:val="ListParagraph"/>
        <w:numPr>
          <w:ilvl w:val="2"/>
          <w:numId w:val="7"/>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11429" w:rsidRDefault="006D0EC0" w:rsidP="00FA37D4">
      <w:pPr>
        <w:pStyle w:val="ListParagraph"/>
        <w:numPr>
          <w:ilvl w:val="2"/>
          <w:numId w:val="7"/>
        </w:numPr>
        <w:spacing w:after="0" w:line="240" w:lineRule="auto"/>
        <w:ind w:left="0" w:firstLine="567"/>
        <w:jc w:val="both"/>
        <w:rPr>
          <w:rFonts w:cstheme="minorHAnsi"/>
          <w:u w:val="single"/>
        </w:rPr>
      </w:pPr>
      <w:r w:rsidRPr="00E11429">
        <w:rPr>
          <w:rFonts w:cstheme="minorHAnsi"/>
        </w:rPr>
        <w:t xml:space="preserve">dokumentas, patvirtinantis, kad asmuo, kuris </w:t>
      </w:r>
      <w:r w:rsidR="0008659E" w:rsidRPr="00E11429">
        <w:rPr>
          <w:rFonts w:cstheme="minorHAnsi"/>
        </w:rPr>
        <w:t xml:space="preserve">pateikė ir </w:t>
      </w:r>
      <w:r w:rsidRPr="00E11429">
        <w:rPr>
          <w:rFonts w:cstheme="minorHAnsi"/>
        </w:rPr>
        <w:t>pasirašė</w:t>
      </w:r>
      <w:r w:rsidR="0008659E" w:rsidRPr="00E11429">
        <w:rPr>
          <w:rFonts w:cstheme="minorHAnsi"/>
        </w:rPr>
        <w:t xml:space="preserve"> </w:t>
      </w:r>
      <w:r w:rsidR="00212F68" w:rsidRPr="00E11429">
        <w:rPr>
          <w:rFonts w:cstheme="minorHAnsi"/>
        </w:rPr>
        <w:t>p</w:t>
      </w:r>
      <w:r w:rsidRPr="00E11429">
        <w:rPr>
          <w:rFonts w:cstheme="minorHAnsi"/>
        </w:rPr>
        <w:t xml:space="preserve">asiūlymą (jei jis ne tiekėjo vadovas), turėjo teisę jį </w:t>
      </w:r>
      <w:r w:rsidR="0008659E" w:rsidRPr="00E11429">
        <w:rPr>
          <w:rFonts w:cstheme="minorHAnsi"/>
        </w:rPr>
        <w:t xml:space="preserve">pateikti ir </w:t>
      </w:r>
      <w:r w:rsidRPr="00E11429">
        <w:rPr>
          <w:rFonts w:cstheme="minorHAnsi"/>
        </w:rPr>
        <w:t>pasirašyti;</w:t>
      </w:r>
    </w:p>
    <w:p w14:paraId="0997451A" w14:textId="14C5D167" w:rsidR="006D0EC0" w:rsidRPr="00CA64E1" w:rsidRDefault="00212F68" w:rsidP="00FA37D4">
      <w:pPr>
        <w:pStyle w:val="ListParagraph"/>
        <w:numPr>
          <w:ilvl w:val="2"/>
          <w:numId w:val="7"/>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A37D4">
      <w:pPr>
        <w:pStyle w:val="ListParagraph"/>
        <w:numPr>
          <w:ilvl w:val="2"/>
          <w:numId w:val="7"/>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A37D4">
      <w:pPr>
        <w:pStyle w:val="ListParagraph"/>
        <w:numPr>
          <w:ilvl w:val="2"/>
          <w:numId w:val="7"/>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0C5BA97" w:rsidR="00450415" w:rsidRPr="00CA64E1" w:rsidRDefault="00450415" w:rsidP="00FA37D4">
      <w:pPr>
        <w:pStyle w:val="ListParagraph"/>
        <w:numPr>
          <w:ilvl w:val="2"/>
          <w:numId w:val="7"/>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E11429">
        <w:rPr>
          <w:rFonts w:cstheme="minorHAnsi"/>
        </w:rPr>
        <w:t xml:space="preserve">sąlygų </w:t>
      </w:r>
      <w:r w:rsidR="00E11429" w:rsidRPr="00E11429">
        <w:rPr>
          <w:rFonts w:cstheme="minorHAnsi"/>
        </w:rPr>
        <w:t>4</w:t>
      </w:r>
      <w:r w:rsidRPr="00E11429">
        <w:rPr>
          <w:rFonts w:cstheme="minorHAnsi"/>
        </w:rPr>
        <w:t xml:space="preserve"> priede </w:t>
      </w:r>
      <w:r w:rsidR="00E11429">
        <w:rPr>
          <w:rFonts w:cstheme="minorHAnsi"/>
        </w:rPr>
        <w:t xml:space="preserve">„Tiekėjų kvalifikacijos reikalavimai ir reikalaujami kokybės bei aplinkos apsaugos vadybos sistemų standartai“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4229AF7C" w:rsidR="00450415" w:rsidRPr="00E11429" w:rsidRDefault="00450415" w:rsidP="00FA37D4">
      <w:pPr>
        <w:pStyle w:val="ListParagraph"/>
        <w:numPr>
          <w:ilvl w:val="2"/>
          <w:numId w:val="7"/>
        </w:numPr>
        <w:tabs>
          <w:tab w:val="left" w:pos="1276"/>
        </w:tabs>
        <w:spacing w:after="0" w:line="240" w:lineRule="auto"/>
        <w:ind w:left="0" w:firstLine="567"/>
        <w:jc w:val="both"/>
        <w:rPr>
          <w:rFonts w:cstheme="minorHAnsi"/>
          <w:u w:val="single"/>
        </w:rPr>
      </w:pPr>
      <w:r w:rsidRPr="00E11429">
        <w:rPr>
          <w:rFonts w:cstheme="minorHAnsi"/>
        </w:rPr>
        <w:t>techninė specifikacija, užpildyta pagal specialiųjų</w:t>
      </w:r>
      <w:r w:rsidR="00E11429" w:rsidRPr="00E11429">
        <w:rPr>
          <w:rFonts w:cstheme="minorHAnsi"/>
        </w:rPr>
        <w:t xml:space="preserve"> pirkimo sąlygų 2</w:t>
      </w:r>
      <w:r w:rsidRPr="00E11429">
        <w:rPr>
          <w:rFonts w:cstheme="minorHAnsi"/>
        </w:rPr>
        <w:t xml:space="preserve"> priedą</w:t>
      </w:r>
      <w:r w:rsidR="00E11429" w:rsidRPr="00E11429">
        <w:rPr>
          <w:rFonts w:cstheme="minorHAnsi"/>
        </w:rPr>
        <w:t xml:space="preserve"> „Techninė specifikacija“</w:t>
      </w:r>
      <w:r w:rsidR="00E11429">
        <w:rPr>
          <w:rFonts w:cstheme="minorHAnsi"/>
        </w:rPr>
        <w:t>.</w:t>
      </w:r>
    </w:p>
    <w:p w14:paraId="479B3B42" w14:textId="1AFC2F9E" w:rsidR="00FD03FA" w:rsidRPr="00F0499F" w:rsidRDefault="00C7179F" w:rsidP="00922C44">
      <w:pPr>
        <w:spacing w:after="0" w:line="240" w:lineRule="auto"/>
        <w:ind w:firstLine="567"/>
        <w:jc w:val="both"/>
        <w:rPr>
          <w:u w:val="single"/>
        </w:rPr>
      </w:pPr>
      <w:r>
        <w:rPr>
          <w:rFonts w:cstheme="minorHAnsi"/>
        </w:rPr>
        <w:lastRenderedPageBreak/>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FA37D4">
      <w:pPr>
        <w:pStyle w:val="ListParagraph"/>
        <w:numPr>
          <w:ilvl w:val="2"/>
          <w:numId w:val="9"/>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7A983BD" w14:textId="77777777" w:rsidR="00E11429" w:rsidRPr="00E11429" w:rsidRDefault="00E11429" w:rsidP="00FA37D4">
      <w:pPr>
        <w:pStyle w:val="ListParagraph"/>
        <w:numPr>
          <w:ilvl w:val="1"/>
          <w:numId w:val="8"/>
        </w:numPr>
        <w:spacing w:line="240" w:lineRule="auto"/>
        <w:ind w:left="0" w:firstLine="567"/>
        <w:jc w:val="both"/>
        <w:rPr>
          <w:rFonts w:cstheme="minorHAnsi"/>
          <w:sz w:val="20"/>
          <w:szCs w:val="20"/>
        </w:rPr>
      </w:pPr>
      <w:r w:rsidRPr="00E11429">
        <w:rPr>
          <w:rFonts w:cstheme="minorHAnsi"/>
          <w:sz w:val="20"/>
          <w:szCs w:val="20"/>
        </w:rPr>
        <w:t xml:space="preserve">Pasiūlymas turi būti parengtas, lietuvių arba anglų kalba. </w:t>
      </w:r>
      <w:r w:rsidRPr="00E11429">
        <w:rPr>
          <w:rFonts w:eastAsia="Arial" w:cstheme="minorHAnsi"/>
          <w:sz w:val="20"/>
          <w:szCs w:val="20"/>
        </w:rPr>
        <w:t xml:space="preserve">Jei kurie nors su pasiūlymu teikiami dokumentai parengti ne ta kalba, kuria reikalaujama, turi būti pateiktas tikslus vertimas į reikalaujamą kalbą. </w:t>
      </w:r>
      <w:r w:rsidRPr="00E11429">
        <w:rPr>
          <w:rFonts w:cstheme="minorHAnsi"/>
          <w:sz w:val="20"/>
          <w:szCs w:val="20"/>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641D8E3C" w:rsidR="00380B99" w:rsidRPr="00B75F6D" w:rsidRDefault="008D03B2" w:rsidP="00FA37D4">
      <w:pPr>
        <w:pStyle w:val="ListParagraph"/>
        <w:numPr>
          <w:ilvl w:val="1"/>
          <w:numId w:val="8"/>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FA37D4">
      <w:pPr>
        <w:pStyle w:val="ListParagraph"/>
        <w:numPr>
          <w:ilvl w:val="1"/>
          <w:numId w:val="8"/>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FA37D4">
      <w:pPr>
        <w:pStyle w:val="Heading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4640435"/>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7F76038A" w14:textId="06613CBB" w:rsidR="00B3055F" w:rsidRPr="00627BF6" w:rsidRDefault="00655F17" w:rsidP="00922C44">
      <w:pPr>
        <w:pStyle w:val="ListParagraph"/>
        <w:spacing w:after="0" w:line="240" w:lineRule="auto"/>
        <w:ind w:left="0" w:firstLine="567"/>
        <w:jc w:val="both"/>
        <w:rPr>
          <w:rFonts w:cstheme="minorHAnsi"/>
          <w:sz w:val="20"/>
          <w:szCs w:val="20"/>
        </w:rPr>
      </w:pPr>
      <w:r w:rsidRPr="00627BF6">
        <w:rPr>
          <w:rFonts w:cstheme="minorHAnsi"/>
          <w:sz w:val="20"/>
          <w:szCs w:val="20"/>
        </w:rPr>
        <w:t xml:space="preserve">7.1.  </w:t>
      </w:r>
      <w:r w:rsidR="00152199" w:rsidRPr="00627BF6">
        <w:rPr>
          <w:rFonts w:cstheme="minorHAnsi"/>
          <w:sz w:val="20"/>
          <w:szCs w:val="20"/>
        </w:rPr>
        <w:t>Tiekėjo patei</w:t>
      </w:r>
      <w:r w:rsidR="00000DFF">
        <w:rPr>
          <w:rFonts w:cstheme="minorHAnsi"/>
          <w:sz w:val="20"/>
          <w:szCs w:val="20"/>
        </w:rPr>
        <w:t>kto pasiūlymo dėl 1-os pirkimo</w:t>
      </w:r>
      <w:r w:rsidR="00152199" w:rsidRPr="00627BF6">
        <w:rPr>
          <w:rFonts w:cstheme="minorHAnsi"/>
          <w:sz w:val="20"/>
          <w:szCs w:val="20"/>
        </w:rPr>
        <w:t xml:space="preserve"> dalies „7-8 a</w:t>
      </w:r>
      <w:r w:rsidR="008C510A">
        <w:rPr>
          <w:rFonts w:cstheme="minorHAnsi"/>
          <w:sz w:val="20"/>
          <w:szCs w:val="20"/>
        </w:rPr>
        <w:t>ukšto</w:t>
      </w:r>
      <w:r w:rsidR="00385BC2">
        <w:rPr>
          <w:rFonts w:cstheme="minorHAnsi"/>
          <w:sz w:val="20"/>
          <w:szCs w:val="20"/>
        </w:rPr>
        <w:t xml:space="preserve"> baldai</w:t>
      </w:r>
      <w:r w:rsidR="00152199" w:rsidRPr="00627BF6">
        <w:rPr>
          <w:rFonts w:cstheme="minorHAnsi"/>
          <w:sz w:val="20"/>
          <w:szCs w:val="20"/>
        </w:rPr>
        <w:t xml:space="preserve">“  galiojimas užtikrinamas </w:t>
      </w:r>
      <w:r w:rsidR="00385BC2">
        <w:rPr>
          <w:rFonts w:cstheme="minorHAnsi"/>
          <w:sz w:val="20"/>
          <w:szCs w:val="20"/>
        </w:rPr>
        <w:t>16</w:t>
      </w:r>
      <w:r w:rsidR="00560777" w:rsidRPr="00627BF6">
        <w:rPr>
          <w:rFonts w:cstheme="minorHAnsi"/>
          <w:sz w:val="20"/>
          <w:szCs w:val="20"/>
        </w:rPr>
        <w:t>00</w:t>
      </w:r>
      <w:r w:rsidR="00152199" w:rsidRPr="00627BF6">
        <w:rPr>
          <w:rFonts w:cstheme="minorHAnsi"/>
          <w:sz w:val="20"/>
          <w:szCs w:val="20"/>
        </w:rPr>
        <w:t xml:space="preserve"> Eur dydžio bauda; dėl 2-o </w:t>
      </w:r>
      <w:r w:rsidR="00000DFF">
        <w:rPr>
          <w:rFonts w:cstheme="minorHAnsi"/>
          <w:sz w:val="20"/>
          <w:szCs w:val="20"/>
        </w:rPr>
        <w:t>pirkimo</w:t>
      </w:r>
      <w:r w:rsidR="00152199" w:rsidRPr="00627BF6">
        <w:rPr>
          <w:rFonts w:cstheme="minorHAnsi"/>
          <w:sz w:val="20"/>
          <w:szCs w:val="20"/>
        </w:rPr>
        <w:t xml:space="preserve"> dalies „Darbuotojų</w:t>
      </w:r>
      <w:r w:rsidR="00385BC2">
        <w:rPr>
          <w:rFonts w:cstheme="minorHAnsi"/>
          <w:sz w:val="20"/>
          <w:szCs w:val="20"/>
        </w:rPr>
        <w:t xml:space="preserve"> ir lankytojų</w:t>
      </w:r>
      <w:r w:rsidR="00152199" w:rsidRPr="00627BF6">
        <w:rPr>
          <w:rFonts w:cstheme="minorHAnsi"/>
          <w:sz w:val="20"/>
          <w:szCs w:val="20"/>
        </w:rPr>
        <w:t xml:space="preserve"> kėdės“ galiojimas užtikrinamas </w:t>
      </w:r>
      <w:r w:rsidR="00385BC2">
        <w:rPr>
          <w:rFonts w:cstheme="minorHAnsi"/>
          <w:sz w:val="20"/>
          <w:szCs w:val="20"/>
        </w:rPr>
        <w:t>450</w:t>
      </w:r>
      <w:r w:rsidR="00152199" w:rsidRPr="00627BF6">
        <w:rPr>
          <w:rFonts w:cstheme="minorHAnsi"/>
          <w:sz w:val="20"/>
          <w:szCs w:val="20"/>
        </w:rPr>
        <w:t xml:space="preserve"> Eur dydžio bauda.</w:t>
      </w:r>
    </w:p>
    <w:p w14:paraId="04088E91" w14:textId="77777777" w:rsidR="00627BF6" w:rsidRPr="00627BF6" w:rsidRDefault="00627BF6" w:rsidP="00627BF6">
      <w:pPr>
        <w:pStyle w:val="ListParagraph"/>
        <w:spacing w:after="0"/>
        <w:ind w:left="504"/>
        <w:jc w:val="both"/>
        <w:rPr>
          <w:rFonts w:cstheme="minorHAnsi"/>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627BF6">
        <w:rPr>
          <w:rFonts w:cstheme="minorHAnsi"/>
          <w:sz w:val="20"/>
          <w:szCs w:val="20"/>
        </w:rPr>
        <w:t xml:space="preserve">7.2. Pateikdamas pasiūlymą konkurse, tiekėjas įsipareigoja sumokėti per 10 darbo dienų nuo bent vienos iš 7.2.1 - 7.2.4 punkte nurodytos aplinkybės atsiradimo dienos Perkančiajai organizacijai 7.1 punkte nustatyto dydžio baudą, jeigu: </w:t>
      </w:r>
    </w:p>
    <w:p w14:paraId="57520367" w14:textId="7E03230C" w:rsidR="00627BF6" w:rsidRPr="00627BF6" w:rsidRDefault="00627BF6" w:rsidP="00627BF6">
      <w:pPr>
        <w:pStyle w:val="ListParagraph"/>
        <w:spacing w:after="0"/>
        <w:ind w:left="504"/>
        <w:jc w:val="both"/>
        <w:rPr>
          <w:rFonts w:cstheme="minorHAnsi"/>
          <w:sz w:val="20"/>
          <w:szCs w:val="20"/>
        </w:rPr>
      </w:pPr>
      <w:r w:rsidRPr="00627BF6">
        <w:rPr>
          <w:rFonts w:cstheme="minorHAnsi"/>
          <w:sz w:val="20"/>
          <w:szCs w:val="20"/>
        </w:rPr>
        <w:t xml:space="preserve">7.2.1. pasiūlymo galiojimo laikotarpiu tiekėjas atsisako savo pasiūlymo arba jo dalies (pasiūlyme nurodyto pirkimo objekto, jo kiekio (apimties), siūlomų kainų, tiekimo ar mokėjimo terminų, kitų pasiūlyme nurodytų sąlygų); </w:t>
      </w:r>
    </w:p>
    <w:p w14:paraId="00595F23" w14:textId="76923AAF" w:rsidR="00627BF6" w:rsidRPr="00627BF6" w:rsidRDefault="00627BF6" w:rsidP="00627BF6">
      <w:pPr>
        <w:pStyle w:val="ListParagraph"/>
        <w:spacing w:after="0"/>
        <w:ind w:left="504"/>
        <w:jc w:val="both"/>
        <w:rPr>
          <w:rFonts w:cstheme="minorHAnsi"/>
          <w:sz w:val="20"/>
          <w:szCs w:val="20"/>
        </w:rPr>
      </w:pPr>
      <w:r w:rsidRPr="00627BF6">
        <w:rPr>
          <w:rFonts w:cstheme="minorHAnsi"/>
          <w:sz w:val="20"/>
          <w:szCs w:val="20"/>
        </w:rPr>
        <w:t xml:space="preserve">7.2.2. tiekėjas, kuris yra paskelbtas konkurso laimėtoju, raštu atsisako sudaryti sutartį; </w:t>
      </w:r>
    </w:p>
    <w:p w14:paraId="7FA37796" w14:textId="7A5505EC" w:rsidR="00627BF6" w:rsidRPr="00627BF6" w:rsidRDefault="00627BF6" w:rsidP="00627BF6">
      <w:pPr>
        <w:pStyle w:val="ListParagraph"/>
        <w:spacing w:after="0"/>
        <w:ind w:left="504"/>
        <w:jc w:val="both"/>
        <w:rPr>
          <w:rFonts w:cstheme="minorHAnsi"/>
          <w:sz w:val="20"/>
          <w:szCs w:val="20"/>
        </w:rPr>
      </w:pPr>
      <w:r w:rsidRPr="00627BF6">
        <w:rPr>
          <w:rFonts w:cstheme="minorHAnsi"/>
          <w:sz w:val="20"/>
          <w:szCs w:val="20"/>
        </w:rPr>
        <w:t xml:space="preserve">7.2.3. tiekėjas, kuris yra paskelbtas konkurso laimėtoju, iki nurodyto laiko nesudaro sutarties; </w:t>
      </w:r>
    </w:p>
    <w:p w14:paraId="3D2FA656" w14:textId="783905BA" w:rsidR="00627BF6" w:rsidRPr="00627BF6" w:rsidRDefault="00627BF6" w:rsidP="00627BF6">
      <w:pPr>
        <w:pStyle w:val="ListParagraph"/>
        <w:spacing w:after="0"/>
        <w:ind w:left="504"/>
        <w:jc w:val="both"/>
        <w:rPr>
          <w:rFonts w:cstheme="minorHAnsi"/>
          <w:sz w:val="20"/>
          <w:szCs w:val="20"/>
        </w:rPr>
      </w:pPr>
      <w:r w:rsidRPr="00627BF6">
        <w:rPr>
          <w:rFonts w:cstheme="minorHAnsi"/>
          <w:sz w:val="20"/>
          <w:szCs w:val="20"/>
        </w:rPr>
        <w:t xml:space="preserve">7.2.4. 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6E03C3FE" w:rsidR="00040C0F" w:rsidRPr="00FD51C2" w:rsidRDefault="00040C0F" w:rsidP="00FA37D4">
      <w:pPr>
        <w:pStyle w:val="Heading1"/>
        <w:numPr>
          <w:ilvl w:val="0"/>
          <w:numId w:val="8"/>
        </w:numPr>
        <w:tabs>
          <w:tab w:val="left" w:pos="709"/>
        </w:tabs>
        <w:spacing w:line="20" w:lineRule="atLeast"/>
        <w:contextualSpacing/>
        <w:rPr>
          <w:rFonts w:asciiTheme="minorHAnsi" w:hAnsiTheme="minorHAnsi" w:cstheme="minorHAnsi"/>
        </w:rPr>
      </w:pPr>
      <w:bookmarkStart w:id="35" w:name="_Toc224640436"/>
      <w:r w:rsidRPr="00FD51C2">
        <w:rPr>
          <w:rFonts w:asciiTheme="minorHAnsi" w:hAnsiTheme="minorHAnsi" w:cstheme="minorHAnsi"/>
        </w:rPr>
        <w:t>Elektroninis aukcionas</w:t>
      </w:r>
      <w:bookmarkEnd w:id="29"/>
      <w:bookmarkEnd w:id="30"/>
      <w:bookmarkEnd w:id="31"/>
      <w:bookmarkEnd w:id="32"/>
      <w:bookmarkEnd w:id="35"/>
    </w:p>
    <w:p w14:paraId="0BFDB7B0" w14:textId="107AF69A" w:rsidR="00040C0F" w:rsidRPr="00627BF6" w:rsidRDefault="002827E4" w:rsidP="00627BF6">
      <w:pPr>
        <w:spacing w:after="0" w:line="240" w:lineRule="auto"/>
        <w:ind w:firstLine="567"/>
        <w:rPr>
          <w:rFonts w:cstheme="minorHAnsi"/>
        </w:rPr>
      </w:pPr>
      <w:r>
        <w:rPr>
          <w:rFonts w:cstheme="minorHAnsi"/>
        </w:rPr>
        <w:t xml:space="preserve">8.1. </w:t>
      </w:r>
      <w:r w:rsidR="00040C0F" w:rsidRPr="00627BF6">
        <w:rPr>
          <w:rFonts w:cstheme="minorHAnsi"/>
        </w:rPr>
        <w:t>Perkančioji organizacija pirkime netaikys elektroninio aukciono.</w:t>
      </w:r>
    </w:p>
    <w:p w14:paraId="14CBD3AD" w14:textId="23B8A7AF" w:rsidR="009D0DC5" w:rsidRPr="00F0499F" w:rsidRDefault="00EA001C" w:rsidP="00FA37D4">
      <w:pPr>
        <w:pStyle w:val="Heading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4640437"/>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5BD69099" w14:textId="72FED281" w:rsidR="00003A3F" w:rsidRPr="00627BF6" w:rsidRDefault="002D470F" w:rsidP="00627BF6">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627BF6">
        <w:rPr>
          <w:rFonts w:eastAsia="Calibri" w:cstheme="minorHAnsi"/>
        </w:rPr>
        <w:t xml:space="preserve">sąlygų </w:t>
      </w:r>
      <w:bookmarkEnd w:id="39"/>
      <w:r w:rsidR="00014213">
        <w:rPr>
          <w:rFonts w:cstheme="minorHAnsi"/>
          <w:shd w:val="clear" w:color="auto" w:fill="FFFFFF"/>
        </w:rPr>
        <w:t>6</w:t>
      </w:r>
      <w:r w:rsidR="00627BF6" w:rsidRPr="00627BF6">
        <w:rPr>
          <w:rFonts w:cstheme="minorHAnsi"/>
          <w:shd w:val="clear" w:color="auto" w:fill="FFFFFF"/>
        </w:rPr>
        <w:t xml:space="preserve"> </w:t>
      </w:r>
      <w:r w:rsidR="00090235" w:rsidRPr="00627BF6">
        <w:rPr>
          <w:rFonts w:eastAsia="Calibri" w:cstheme="minorHAnsi"/>
        </w:rPr>
        <w:t>priede</w:t>
      </w:r>
      <w:r w:rsidR="00627BF6" w:rsidRPr="00627BF6">
        <w:rPr>
          <w:rFonts w:eastAsia="Calibri" w:cstheme="minorHAnsi"/>
        </w:rPr>
        <w:t xml:space="preserve"> </w:t>
      </w:r>
      <w:r w:rsidR="00627BF6">
        <w:rPr>
          <w:rFonts w:eastAsia="Calibri" w:cstheme="minorHAnsi"/>
        </w:rPr>
        <w:t>„</w:t>
      </w:r>
      <w:r w:rsidR="00014213">
        <w:rPr>
          <w:rFonts w:eastAsia="Calibri" w:cstheme="minorHAnsi"/>
        </w:rPr>
        <w:t>Pasiūlymo forma</w:t>
      </w:r>
      <w:r w:rsidR="00627BF6">
        <w:rPr>
          <w:rFonts w:eastAsia="Calibri" w:cstheme="minorHAnsi"/>
        </w:rPr>
        <w:t>“</w:t>
      </w:r>
      <w:r w:rsidR="00090235">
        <w:rPr>
          <w:rFonts w:eastAsia="Calibri" w:cstheme="minorHAnsi"/>
        </w:rPr>
        <w:t>.</w:t>
      </w:r>
      <w:r w:rsidR="00090235" w:rsidRPr="000F4B8F">
        <w:rPr>
          <w:rFonts w:eastAsia="Calibri" w:cstheme="minorHAnsi"/>
          <w:color w:val="7030A0"/>
        </w:rPr>
        <w:t xml:space="preserve"> </w:t>
      </w:r>
    </w:p>
    <w:p w14:paraId="72324EAA" w14:textId="76F797B6" w:rsidR="00627BF6" w:rsidRPr="00627BF6" w:rsidRDefault="00D734C6" w:rsidP="00FA37D4">
      <w:pPr>
        <w:pStyle w:val="ListParagraph"/>
        <w:numPr>
          <w:ilvl w:val="1"/>
          <w:numId w:val="8"/>
        </w:numPr>
        <w:spacing w:after="0" w:line="20" w:lineRule="atLeast"/>
        <w:ind w:left="0" w:firstLine="567"/>
        <w:jc w:val="both"/>
        <w:rPr>
          <w:rFonts w:eastAsiaTheme="minorHAnsi" w:cstheme="minorHAnsi"/>
          <w:bCs/>
          <w:iCs/>
        </w:rPr>
      </w:pPr>
      <w:r w:rsidRPr="00627BF6">
        <w:rPr>
          <w:color w:val="000000" w:themeColor="text1"/>
        </w:rPr>
        <w:t xml:space="preserve">Laimėjusiu </w:t>
      </w:r>
      <w:r w:rsidR="005D7D8C" w:rsidRPr="00627BF6">
        <w:rPr>
          <w:color w:val="000000" w:themeColor="text1"/>
        </w:rPr>
        <w:t xml:space="preserve">pasiūlymu </w:t>
      </w:r>
      <w:r w:rsidRPr="00627BF6">
        <w:rPr>
          <w:color w:val="000000" w:themeColor="text1"/>
        </w:rPr>
        <w:t xml:space="preserve">kiekvienoje pirkimo objekto dalyje galės būti pripažinti tik po 1 </w:t>
      </w:r>
      <w:r w:rsidR="005D7D8C" w:rsidRPr="00627BF6">
        <w:rPr>
          <w:color w:val="000000" w:themeColor="text1"/>
        </w:rPr>
        <w:t>(vieną) ekonomiškai naudingiausią pasiūlymą, esantį atitinkamos pirkimo objekto dalies pasiūlymų eilės pirmojoje vietoje</w:t>
      </w:r>
      <w:r w:rsidRPr="00627BF6">
        <w:rPr>
          <w:color w:val="000000" w:themeColor="text1"/>
        </w:rPr>
        <w:t>.</w:t>
      </w:r>
      <w:r w:rsidRPr="127DD6E8">
        <w:t xml:space="preserve"> Tas pats tiekėjas gali būti nustatomas laimėtoju </w:t>
      </w:r>
      <w:r w:rsidRPr="00627BF6">
        <w:t xml:space="preserve">dėl visų pirkimo objekto dalių, vadovaujantis </w:t>
      </w:r>
      <w:r w:rsidR="0014578C" w:rsidRPr="00627BF6">
        <w:t>specialiųjų p</w:t>
      </w:r>
      <w:r w:rsidR="00551FA7" w:rsidRPr="00627BF6">
        <w:t xml:space="preserve">irkimo </w:t>
      </w:r>
      <w:r w:rsidR="002D6F74" w:rsidRPr="00627BF6">
        <w:t xml:space="preserve">sąlygų </w:t>
      </w:r>
      <w:r w:rsidR="00014213">
        <w:t>6</w:t>
      </w:r>
      <w:r w:rsidR="00D54741" w:rsidRPr="00627BF6">
        <w:rPr>
          <w:rFonts w:cstheme="minorHAnsi"/>
          <w:shd w:val="clear" w:color="auto" w:fill="FFFFFF"/>
        </w:rPr>
        <w:t xml:space="preserve"> </w:t>
      </w:r>
      <w:r w:rsidR="002D6F74" w:rsidRPr="00627BF6">
        <w:t>pried</w:t>
      </w:r>
      <w:r w:rsidR="00B93866" w:rsidRPr="00627BF6">
        <w:t>e</w:t>
      </w:r>
      <w:r w:rsidR="00D54741" w:rsidRPr="00627BF6">
        <w:t xml:space="preserve"> </w:t>
      </w:r>
      <w:r w:rsidR="00627BF6" w:rsidRPr="00627BF6">
        <w:t xml:space="preserve">„ Pasiūlymo </w:t>
      </w:r>
      <w:r w:rsidR="00014213">
        <w:t>forma</w:t>
      </w:r>
      <w:r w:rsidR="00627BF6" w:rsidRPr="00627BF6">
        <w:t xml:space="preserve">“ </w:t>
      </w:r>
      <w:r w:rsidRPr="00627BF6">
        <w:t xml:space="preserve">nustatytomis taisyklėmis. </w:t>
      </w:r>
    </w:p>
    <w:p w14:paraId="22B4017A" w14:textId="3FDCC8BA" w:rsidR="00627BF6" w:rsidRPr="009027DA" w:rsidRDefault="00627BF6" w:rsidP="00FA37D4">
      <w:pPr>
        <w:pStyle w:val="ListParagraph"/>
        <w:numPr>
          <w:ilvl w:val="1"/>
          <w:numId w:val="8"/>
        </w:numPr>
        <w:spacing w:after="0" w:line="20" w:lineRule="atLeast"/>
        <w:ind w:left="0" w:firstLine="567"/>
        <w:jc w:val="both"/>
        <w:rPr>
          <w:rFonts w:eastAsiaTheme="minorHAnsi" w:cstheme="minorHAnsi"/>
          <w:bCs/>
          <w:iCs/>
          <w:sz w:val="20"/>
          <w:szCs w:val="20"/>
        </w:rPr>
      </w:pPr>
      <w:r w:rsidRPr="00627BF6">
        <w:rPr>
          <w:rStyle w:val="cf01"/>
          <w:rFonts w:asciiTheme="minorHAnsi" w:hAnsiTheme="minorHAnsi" w:cstheme="minorHAnsi"/>
          <w:sz w:val="20"/>
          <w:szCs w:val="20"/>
        </w:rPr>
        <w:t xml:space="preserve">Perkančioji organizacija atmes tiekėjo pasiūlymą, jeigu kartu su pasiūlymu nebus </w:t>
      </w:r>
      <w:r w:rsidRPr="00627BF6">
        <w:rPr>
          <w:rFonts w:cstheme="minorHAnsi"/>
          <w:sz w:val="20"/>
          <w:szCs w:val="20"/>
        </w:rPr>
        <w:t>pateik</w:t>
      </w:r>
      <w:r w:rsidR="00014213">
        <w:rPr>
          <w:rFonts w:cstheme="minorHAnsi"/>
          <w:sz w:val="20"/>
          <w:szCs w:val="20"/>
        </w:rPr>
        <w:t>ti Pirkimo sąlygų 6</w:t>
      </w:r>
      <w:r w:rsidRPr="00627BF6">
        <w:rPr>
          <w:rFonts w:cstheme="minorHAnsi"/>
          <w:sz w:val="20"/>
          <w:szCs w:val="20"/>
          <w:lang w:val="en-US"/>
        </w:rPr>
        <w:t xml:space="preserve"> priede “</w:t>
      </w:r>
      <w:r w:rsidRPr="00627BF6">
        <w:rPr>
          <w:rFonts w:eastAsia="Calibri" w:cstheme="minorHAnsi"/>
          <w:sz w:val="20"/>
          <w:szCs w:val="20"/>
        </w:rPr>
        <w:t xml:space="preserve">„Pasiūlymų </w:t>
      </w:r>
      <w:r w:rsidR="00014213">
        <w:rPr>
          <w:rFonts w:eastAsia="Calibri" w:cstheme="minorHAnsi"/>
          <w:sz w:val="20"/>
          <w:szCs w:val="20"/>
        </w:rPr>
        <w:t>forma</w:t>
      </w:r>
      <w:r w:rsidRPr="00627BF6">
        <w:rPr>
          <w:rFonts w:eastAsia="Calibri" w:cstheme="minorHAnsi"/>
          <w:sz w:val="20"/>
          <w:szCs w:val="20"/>
        </w:rPr>
        <w:t xml:space="preserve">“ </w:t>
      </w:r>
      <w:r w:rsidRPr="00627BF6">
        <w:rPr>
          <w:rFonts w:cstheme="minorHAnsi"/>
          <w:sz w:val="20"/>
          <w:szCs w:val="20"/>
        </w:rPr>
        <w:t xml:space="preserve"> nurodyti dokumentai. </w:t>
      </w:r>
    </w:p>
    <w:p w14:paraId="678C44CA" w14:textId="6EB53055" w:rsidR="00FE7908" w:rsidRPr="00F065D6" w:rsidRDefault="00FE7908" w:rsidP="00FA37D4">
      <w:pPr>
        <w:pStyle w:val="Heading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4640438"/>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27CAEFF7" w14:textId="6FEAF26F" w:rsidR="00F57665" w:rsidRPr="00133AB9" w:rsidRDefault="00F57665" w:rsidP="00FA37D4">
      <w:pPr>
        <w:pStyle w:val="ListParagraph"/>
        <w:numPr>
          <w:ilvl w:val="1"/>
          <w:numId w:val="10"/>
        </w:numPr>
        <w:spacing w:after="0" w:line="240" w:lineRule="auto"/>
        <w:ind w:firstLine="123"/>
        <w:jc w:val="both"/>
        <w:rPr>
          <w:rFonts w:cstheme="minorHAnsi"/>
        </w:rPr>
      </w:pPr>
      <w:r w:rsidRPr="009027DA">
        <w:rPr>
          <w:color w:val="000000" w:themeColor="text1"/>
        </w:rPr>
        <w:t>Ši pirkimo procedūra atliekama siekiant sudaryti sutartį</w:t>
      </w:r>
      <w:r w:rsidR="009A7D11" w:rsidRPr="009027DA">
        <w:rPr>
          <w:color w:val="000000" w:themeColor="text1"/>
        </w:rPr>
        <w:t xml:space="preserve"> su tiekėju, kurio pasiūlymas</w:t>
      </w:r>
      <w:r w:rsidR="007B12FF" w:rsidRPr="009027DA">
        <w:rPr>
          <w:color w:val="000000" w:themeColor="text1"/>
        </w:rPr>
        <w:t xml:space="preserve">, vadovaujantis </w:t>
      </w:r>
      <w:r w:rsidR="008F4194" w:rsidRPr="009027DA">
        <w:rPr>
          <w:color w:val="000000" w:themeColor="text1"/>
        </w:rPr>
        <w:t>p</w:t>
      </w:r>
      <w:r w:rsidR="007B12FF" w:rsidRPr="009027DA">
        <w:rPr>
          <w:color w:val="000000" w:themeColor="text1"/>
        </w:rPr>
        <w:t xml:space="preserve">irkimo </w:t>
      </w:r>
      <w:r w:rsidR="00207E40" w:rsidRPr="009027DA">
        <w:rPr>
          <w:color w:val="000000" w:themeColor="text1"/>
        </w:rPr>
        <w:t>sąlygose</w:t>
      </w:r>
      <w:r w:rsidR="007B12FF" w:rsidRPr="009027DA">
        <w:rPr>
          <w:color w:val="0070C0"/>
        </w:rPr>
        <w:t xml:space="preserve"> </w:t>
      </w:r>
      <w:r w:rsidR="007B12FF" w:rsidRPr="009027DA">
        <w:rPr>
          <w:color w:val="000000" w:themeColor="text1"/>
        </w:rPr>
        <w:t>nustatyta tvarka</w:t>
      </w:r>
      <w:r w:rsidR="0023505D" w:rsidRPr="009027DA">
        <w:rPr>
          <w:color w:val="000000" w:themeColor="text1"/>
        </w:rPr>
        <w:t>,</w:t>
      </w:r>
      <w:r w:rsidR="009A7D11" w:rsidRPr="009027DA">
        <w:rPr>
          <w:color w:val="000000" w:themeColor="text1"/>
        </w:rPr>
        <w:t xml:space="preserve"> bus pripažintas laimėjęs</w:t>
      </w:r>
      <w:r w:rsidR="008933BC" w:rsidRPr="009027DA">
        <w:rPr>
          <w:color w:val="000000" w:themeColor="text1"/>
        </w:rPr>
        <w:t>, o jei pirkimas skaidomas į dalis – su tiekėjais, kurių pasiūlymai bus pripažinti laimėję</w:t>
      </w:r>
      <w:r w:rsidR="00F065D6" w:rsidRPr="009027DA">
        <w:rPr>
          <w:color w:val="000000" w:themeColor="text1"/>
        </w:rPr>
        <w:t xml:space="preserve">. </w:t>
      </w:r>
      <w:r w:rsidR="004B2DE4" w:rsidRPr="127DD6E8">
        <w:t xml:space="preserve">Sutarties sąlygos pateikiamos </w:t>
      </w:r>
      <w:r w:rsidR="007A5D9C" w:rsidRPr="009027DA">
        <w:t>P</w:t>
      </w:r>
      <w:r w:rsidR="00551FA7" w:rsidRPr="009027DA">
        <w:t xml:space="preserve">irkimo </w:t>
      </w:r>
      <w:r w:rsidR="00D86901" w:rsidRPr="009027DA">
        <w:t xml:space="preserve">sąlygų </w:t>
      </w:r>
      <w:r w:rsidR="00C37E93">
        <w:t xml:space="preserve"> 7</w:t>
      </w:r>
      <w:r w:rsidR="009027DA" w:rsidRPr="009027DA">
        <w:t xml:space="preserve"> </w:t>
      </w:r>
      <w:r w:rsidR="00D86901" w:rsidRPr="009027DA">
        <w:t>priede „Sutarties projektas“</w:t>
      </w:r>
      <w:r w:rsidR="004B2DE4" w:rsidRPr="009027DA">
        <w:t>.</w:t>
      </w:r>
    </w:p>
    <w:p w14:paraId="1F21918F" w14:textId="466D28F9" w:rsidR="00133AB9" w:rsidRDefault="00133AB9" w:rsidP="00133AB9">
      <w:pPr>
        <w:spacing w:after="0" w:line="240" w:lineRule="auto"/>
        <w:jc w:val="both"/>
        <w:rPr>
          <w:rFonts w:cstheme="minorHAnsi"/>
        </w:rPr>
      </w:pPr>
    </w:p>
    <w:p w14:paraId="64C9B4C4" w14:textId="52E36DC6" w:rsidR="00133AB9" w:rsidRDefault="00133AB9" w:rsidP="00133AB9">
      <w:pPr>
        <w:spacing w:after="0" w:line="240" w:lineRule="auto"/>
        <w:jc w:val="both"/>
        <w:rPr>
          <w:rFonts w:cstheme="minorHAnsi"/>
        </w:rPr>
      </w:pPr>
    </w:p>
    <w:p w14:paraId="79F735EB" w14:textId="5B896BF9" w:rsidR="00133AB9" w:rsidRDefault="00133AB9" w:rsidP="00133AB9">
      <w:pPr>
        <w:spacing w:after="0" w:line="240" w:lineRule="auto"/>
        <w:jc w:val="both"/>
        <w:rPr>
          <w:rFonts w:cstheme="minorHAnsi"/>
        </w:rPr>
      </w:pPr>
    </w:p>
    <w:p w14:paraId="42000F97" w14:textId="761F1B1D" w:rsidR="00133AB9" w:rsidRDefault="00133AB9" w:rsidP="00133AB9">
      <w:pPr>
        <w:spacing w:after="0" w:line="240" w:lineRule="auto"/>
        <w:jc w:val="both"/>
        <w:rPr>
          <w:rFonts w:cstheme="minorHAnsi"/>
        </w:rPr>
      </w:pPr>
    </w:p>
    <w:p w14:paraId="226024BE" w14:textId="283A8C13" w:rsidR="00133AB9" w:rsidRDefault="00133AB9" w:rsidP="00133AB9">
      <w:pPr>
        <w:spacing w:after="0" w:line="240" w:lineRule="auto"/>
        <w:jc w:val="both"/>
        <w:rPr>
          <w:rFonts w:cstheme="minorHAnsi"/>
        </w:rPr>
      </w:pPr>
    </w:p>
    <w:p w14:paraId="691C7484" w14:textId="3F84CE58" w:rsidR="00133AB9" w:rsidRDefault="00133AB9" w:rsidP="00133AB9">
      <w:pPr>
        <w:spacing w:after="0" w:line="240" w:lineRule="auto"/>
        <w:jc w:val="both"/>
        <w:rPr>
          <w:rFonts w:cstheme="minorHAnsi"/>
        </w:rPr>
      </w:pPr>
    </w:p>
    <w:p w14:paraId="64ECD6AA" w14:textId="76E619FA" w:rsidR="00133AB9" w:rsidRDefault="00133AB9" w:rsidP="00133AB9">
      <w:pPr>
        <w:spacing w:after="0" w:line="240" w:lineRule="auto"/>
        <w:jc w:val="both"/>
        <w:rPr>
          <w:rFonts w:cstheme="minorHAnsi"/>
        </w:rPr>
      </w:pPr>
    </w:p>
    <w:p w14:paraId="747F8C9F" w14:textId="7BAD7319" w:rsidR="00133AB9" w:rsidRDefault="00133AB9" w:rsidP="00133AB9">
      <w:pPr>
        <w:spacing w:after="0" w:line="240" w:lineRule="auto"/>
        <w:jc w:val="both"/>
        <w:rPr>
          <w:rFonts w:cstheme="minorHAnsi"/>
        </w:rPr>
      </w:pPr>
    </w:p>
    <w:p w14:paraId="48257EA5" w14:textId="1E370B66" w:rsidR="00133AB9" w:rsidRDefault="00133AB9" w:rsidP="00133AB9">
      <w:pPr>
        <w:spacing w:after="0" w:line="240" w:lineRule="auto"/>
        <w:jc w:val="both"/>
        <w:rPr>
          <w:rFonts w:cstheme="minorHAnsi"/>
        </w:rPr>
      </w:pPr>
    </w:p>
    <w:p w14:paraId="40BD0F16" w14:textId="4C462A2E" w:rsidR="00133AB9" w:rsidRDefault="00133AB9" w:rsidP="00133AB9">
      <w:pPr>
        <w:spacing w:after="0" w:line="240" w:lineRule="auto"/>
        <w:jc w:val="both"/>
        <w:rPr>
          <w:rFonts w:cstheme="minorHAnsi"/>
        </w:rPr>
      </w:pPr>
    </w:p>
    <w:p w14:paraId="3ACCF41D" w14:textId="115764B3" w:rsidR="00133AB9" w:rsidRDefault="00133AB9" w:rsidP="00133AB9">
      <w:pPr>
        <w:spacing w:after="0" w:line="240" w:lineRule="auto"/>
        <w:jc w:val="both"/>
        <w:rPr>
          <w:rFonts w:cstheme="minorHAnsi"/>
        </w:rPr>
      </w:pPr>
    </w:p>
    <w:p w14:paraId="60BED58F" w14:textId="5DB3972B" w:rsidR="00133AB9" w:rsidRDefault="00133AB9" w:rsidP="00133AB9">
      <w:pPr>
        <w:spacing w:after="0" w:line="240" w:lineRule="auto"/>
        <w:jc w:val="both"/>
        <w:rPr>
          <w:rFonts w:cstheme="minorHAnsi"/>
        </w:rPr>
      </w:pPr>
    </w:p>
    <w:p w14:paraId="4DBB40E9" w14:textId="585DC37B" w:rsidR="00133AB9" w:rsidRDefault="00133AB9" w:rsidP="00133AB9">
      <w:pPr>
        <w:spacing w:after="0" w:line="240" w:lineRule="auto"/>
        <w:jc w:val="both"/>
        <w:rPr>
          <w:rFonts w:cstheme="minorHAnsi"/>
        </w:rPr>
      </w:pPr>
    </w:p>
    <w:p w14:paraId="2021284B" w14:textId="1CC630F2" w:rsidR="00133AB9" w:rsidRDefault="00133AB9" w:rsidP="00133AB9">
      <w:pPr>
        <w:spacing w:after="0" w:line="240" w:lineRule="auto"/>
        <w:jc w:val="both"/>
        <w:rPr>
          <w:rFonts w:cstheme="minorHAnsi"/>
        </w:rPr>
      </w:pPr>
    </w:p>
    <w:p w14:paraId="7A506344" w14:textId="3C8F0559" w:rsidR="00133AB9" w:rsidRDefault="00133AB9" w:rsidP="00133AB9">
      <w:pPr>
        <w:spacing w:after="0" w:line="240" w:lineRule="auto"/>
        <w:jc w:val="both"/>
        <w:rPr>
          <w:rFonts w:cstheme="minorHAnsi"/>
        </w:rPr>
      </w:pPr>
    </w:p>
    <w:p w14:paraId="55CCF7CE" w14:textId="1719781E" w:rsidR="00133AB9" w:rsidRDefault="00133AB9" w:rsidP="00133AB9">
      <w:pPr>
        <w:spacing w:after="0" w:line="240" w:lineRule="auto"/>
        <w:jc w:val="both"/>
        <w:rPr>
          <w:rFonts w:cstheme="minorHAnsi"/>
        </w:rPr>
      </w:pPr>
    </w:p>
    <w:p w14:paraId="4721CE92" w14:textId="4044A22C" w:rsidR="00133AB9" w:rsidRDefault="00133AB9" w:rsidP="00133AB9">
      <w:pPr>
        <w:spacing w:after="0" w:line="240" w:lineRule="auto"/>
        <w:jc w:val="both"/>
        <w:rPr>
          <w:rFonts w:cstheme="minorHAnsi"/>
        </w:rPr>
      </w:pPr>
    </w:p>
    <w:p w14:paraId="240E4EAC" w14:textId="7408D3E6" w:rsidR="00133AB9" w:rsidRDefault="00133AB9" w:rsidP="00133AB9">
      <w:pPr>
        <w:spacing w:after="0" w:line="240" w:lineRule="auto"/>
        <w:jc w:val="both"/>
        <w:rPr>
          <w:rFonts w:cstheme="minorHAnsi"/>
        </w:rPr>
      </w:pPr>
    </w:p>
    <w:p w14:paraId="11B624E7" w14:textId="65617FE8" w:rsidR="00133AB9" w:rsidRDefault="00133AB9" w:rsidP="00133AB9">
      <w:pPr>
        <w:spacing w:after="0" w:line="240" w:lineRule="auto"/>
        <w:jc w:val="both"/>
        <w:rPr>
          <w:rFonts w:cstheme="minorHAnsi"/>
        </w:rPr>
      </w:pPr>
    </w:p>
    <w:p w14:paraId="6874C58A" w14:textId="7A78B52A" w:rsidR="00133AB9" w:rsidRDefault="00133AB9" w:rsidP="00133AB9">
      <w:pPr>
        <w:spacing w:after="0" w:line="240" w:lineRule="auto"/>
        <w:jc w:val="both"/>
        <w:rPr>
          <w:rFonts w:cstheme="minorHAnsi"/>
        </w:rPr>
      </w:pPr>
    </w:p>
    <w:p w14:paraId="03CB14C8" w14:textId="22C64432" w:rsidR="00133AB9" w:rsidRDefault="00133AB9" w:rsidP="00133AB9">
      <w:pPr>
        <w:spacing w:after="0" w:line="240" w:lineRule="auto"/>
        <w:jc w:val="both"/>
        <w:rPr>
          <w:rFonts w:cstheme="minorHAnsi"/>
        </w:rPr>
      </w:pPr>
    </w:p>
    <w:p w14:paraId="2B32F766" w14:textId="756617DB" w:rsidR="00133AB9" w:rsidRDefault="00133AB9" w:rsidP="00133AB9">
      <w:pPr>
        <w:spacing w:after="0" w:line="240" w:lineRule="auto"/>
        <w:jc w:val="both"/>
        <w:rPr>
          <w:rFonts w:cstheme="minorHAnsi"/>
        </w:rPr>
      </w:pPr>
    </w:p>
    <w:p w14:paraId="68AE281D" w14:textId="1F1070BB" w:rsidR="00133AB9" w:rsidRDefault="00133AB9" w:rsidP="00133AB9">
      <w:pPr>
        <w:spacing w:after="0" w:line="240" w:lineRule="auto"/>
        <w:jc w:val="both"/>
        <w:rPr>
          <w:rFonts w:cstheme="minorHAnsi"/>
        </w:rPr>
      </w:pPr>
    </w:p>
    <w:p w14:paraId="54C17639" w14:textId="19D2E554" w:rsidR="00133AB9" w:rsidRDefault="00133AB9" w:rsidP="00133AB9">
      <w:pPr>
        <w:spacing w:after="0" w:line="240" w:lineRule="auto"/>
        <w:jc w:val="both"/>
        <w:rPr>
          <w:rFonts w:cstheme="minorHAnsi"/>
        </w:rPr>
      </w:pPr>
    </w:p>
    <w:p w14:paraId="4AB47885" w14:textId="264DBBDF" w:rsidR="00133AB9" w:rsidRDefault="00133AB9" w:rsidP="00133AB9">
      <w:pPr>
        <w:spacing w:after="0" w:line="240" w:lineRule="auto"/>
        <w:jc w:val="both"/>
        <w:rPr>
          <w:rFonts w:cstheme="minorHAnsi"/>
        </w:rPr>
      </w:pPr>
    </w:p>
    <w:p w14:paraId="0F2D26E4" w14:textId="2CAD5BC8" w:rsidR="00133AB9" w:rsidRDefault="00133AB9" w:rsidP="00133AB9">
      <w:pPr>
        <w:spacing w:after="0" w:line="240" w:lineRule="auto"/>
        <w:jc w:val="both"/>
        <w:rPr>
          <w:rFonts w:cstheme="minorHAnsi"/>
        </w:rPr>
      </w:pPr>
    </w:p>
    <w:p w14:paraId="11A6CED7" w14:textId="290DD898" w:rsidR="00133AB9" w:rsidRDefault="00133AB9" w:rsidP="00133AB9">
      <w:pPr>
        <w:spacing w:after="0" w:line="240" w:lineRule="auto"/>
        <w:jc w:val="both"/>
        <w:rPr>
          <w:rFonts w:cstheme="minorHAnsi"/>
        </w:rPr>
      </w:pPr>
    </w:p>
    <w:p w14:paraId="133B0581" w14:textId="6077ABF8" w:rsidR="00133AB9" w:rsidRDefault="00133AB9" w:rsidP="00133AB9">
      <w:pPr>
        <w:spacing w:after="0" w:line="240" w:lineRule="auto"/>
        <w:jc w:val="both"/>
        <w:rPr>
          <w:rFonts w:cstheme="minorHAnsi"/>
        </w:rPr>
      </w:pPr>
    </w:p>
    <w:p w14:paraId="6A0D39A2" w14:textId="12098FB6" w:rsidR="00133AB9" w:rsidRDefault="00133AB9" w:rsidP="00133AB9">
      <w:pPr>
        <w:spacing w:after="0" w:line="240" w:lineRule="auto"/>
        <w:jc w:val="both"/>
        <w:rPr>
          <w:rFonts w:cstheme="minorHAnsi"/>
        </w:rPr>
      </w:pPr>
    </w:p>
    <w:p w14:paraId="13DAE5A1" w14:textId="30D977B6" w:rsidR="00133AB9" w:rsidRDefault="00133AB9" w:rsidP="00133AB9">
      <w:pPr>
        <w:spacing w:after="0" w:line="240" w:lineRule="auto"/>
        <w:jc w:val="both"/>
        <w:rPr>
          <w:rFonts w:cstheme="minorHAnsi"/>
        </w:rPr>
      </w:pPr>
    </w:p>
    <w:p w14:paraId="21D2618D" w14:textId="6C82FC3A" w:rsidR="00133AB9" w:rsidRDefault="00133AB9" w:rsidP="00133AB9">
      <w:pPr>
        <w:spacing w:after="0" w:line="240" w:lineRule="auto"/>
        <w:jc w:val="both"/>
        <w:rPr>
          <w:rFonts w:cstheme="minorHAnsi"/>
        </w:rPr>
      </w:pPr>
    </w:p>
    <w:p w14:paraId="78132C30" w14:textId="7D6FF97F" w:rsidR="00133AB9" w:rsidRDefault="00133AB9" w:rsidP="00133AB9">
      <w:pPr>
        <w:spacing w:after="0" w:line="240" w:lineRule="auto"/>
        <w:jc w:val="both"/>
        <w:rPr>
          <w:rFonts w:cstheme="minorHAnsi"/>
        </w:rPr>
      </w:pPr>
    </w:p>
    <w:p w14:paraId="4BC368CF" w14:textId="543838A2" w:rsidR="00133AB9" w:rsidRDefault="00133AB9" w:rsidP="00133AB9">
      <w:pPr>
        <w:spacing w:after="0" w:line="240" w:lineRule="auto"/>
        <w:jc w:val="both"/>
        <w:rPr>
          <w:rFonts w:cstheme="minorHAnsi"/>
        </w:rPr>
      </w:pPr>
    </w:p>
    <w:p w14:paraId="0BE170D4" w14:textId="2374F9C5" w:rsidR="00133AB9" w:rsidRDefault="00133AB9" w:rsidP="00133AB9">
      <w:pPr>
        <w:spacing w:after="0" w:line="240" w:lineRule="auto"/>
        <w:jc w:val="both"/>
        <w:rPr>
          <w:rFonts w:cstheme="minorHAnsi"/>
        </w:rPr>
      </w:pPr>
    </w:p>
    <w:p w14:paraId="599EB875" w14:textId="771254CD" w:rsidR="00133AB9" w:rsidRDefault="00133AB9" w:rsidP="00133AB9">
      <w:pPr>
        <w:spacing w:after="0" w:line="240" w:lineRule="auto"/>
        <w:jc w:val="both"/>
        <w:rPr>
          <w:rFonts w:cstheme="minorHAnsi"/>
        </w:rPr>
      </w:pPr>
    </w:p>
    <w:p w14:paraId="154C26B9" w14:textId="04DD9B5B" w:rsidR="00133AB9" w:rsidRDefault="00133AB9" w:rsidP="00133AB9">
      <w:pPr>
        <w:spacing w:after="0" w:line="240" w:lineRule="auto"/>
        <w:jc w:val="both"/>
        <w:rPr>
          <w:rFonts w:cstheme="minorHAnsi"/>
        </w:rPr>
      </w:pPr>
    </w:p>
    <w:p w14:paraId="449D943A" w14:textId="38A32096" w:rsidR="00133AB9" w:rsidRDefault="00133AB9" w:rsidP="00133AB9">
      <w:pPr>
        <w:spacing w:after="0" w:line="240" w:lineRule="auto"/>
        <w:jc w:val="both"/>
        <w:rPr>
          <w:rFonts w:cstheme="minorHAnsi"/>
        </w:rPr>
      </w:pPr>
    </w:p>
    <w:p w14:paraId="6525FC0C" w14:textId="2890AE26" w:rsidR="00133AB9" w:rsidRDefault="00133AB9" w:rsidP="00133AB9">
      <w:pPr>
        <w:spacing w:after="0" w:line="240" w:lineRule="auto"/>
        <w:jc w:val="both"/>
        <w:rPr>
          <w:rFonts w:cstheme="minorHAnsi"/>
        </w:rPr>
      </w:pPr>
    </w:p>
    <w:p w14:paraId="5175A219" w14:textId="57420675" w:rsidR="00133AB9" w:rsidRDefault="00133AB9" w:rsidP="00133AB9">
      <w:pPr>
        <w:spacing w:after="0" w:line="240" w:lineRule="auto"/>
        <w:jc w:val="both"/>
        <w:rPr>
          <w:rFonts w:cstheme="minorHAnsi"/>
        </w:rPr>
      </w:pPr>
    </w:p>
    <w:p w14:paraId="1AFE9B0F" w14:textId="2E139A51" w:rsidR="00133AB9" w:rsidRDefault="00133AB9" w:rsidP="00133AB9">
      <w:pPr>
        <w:spacing w:after="0" w:line="240" w:lineRule="auto"/>
        <w:jc w:val="both"/>
        <w:rPr>
          <w:rFonts w:cstheme="minorHAnsi"/>
        </w:rPr>
      </w:pPr>
    </w:p>
    <w:p w14:paraId="4113DC62" w14:textId="546B14D5" w:rsidR="00133AB9" w:rsidRDefault="00133AB9" w:rsidP="00133AB9">
      <w:pPr>
        <w:spacing w:after="0" w:line="240" w:lineRule="auto"/>
        <w:jc w:val="both"/>
        <w:rPr>
          <w:rFonts w:cstheme="minorHAnsi"/>
        </w:rPr>
      </w:pPr>
    </w:p>
    <w:p w14:paraId="2B0B003A" w14:textId="05577288" w:rsidR="00133AB9" w:rsidRDefault="00133AB9" w:rsidP="00133AB9">
      <w:pPr>
        <w:spacing w:after="0" w:line="240" w:lineRule="auto"/>
        <w:jc w:val="both"/>
        <w:rPr>
          <w:rFonts w:cstheme="minorHAnsi"/>
        </w:rPr>
      </w:pPr>
    </w:p>
    <w:p w14:paraId="06D1785E" w14:textId="0B5A873F" w:rsidR="00133AB9" w:rsidRDefault="00133AB9" w:rsidP="00133AB9">
      <w:pPr>
        <w:spacing w:after="0" w:line="240" w:lineRule="auto"/>
        <w:jc w:val="both"/>
        <w:rPr>
          <w:rFonts w:cstheme="minorHAnsi"/>
        </w:rPr>
      </w:pPr>
    </w:p>
    <w:p w14:paraId="2B0328C5" w14:textId="77777777" w:rsidR="00133AB9" w:rsidRPr="00133AB9" w:rsidRDefault="00133AB9" w:rsidP="00133AB9">
      <w:pPr>
        <w:spacing w:after="0" w:line="240" w:lineRule="auto"/>
        <w:jc w:val="both"/>
        <w:rPr>
          <w:rFonts w:cstheme="minorHAnsi"/>
        </w:rPr>
      </w:pP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224640439"/>
      <w:bookmarkEnd w:id="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F517ED" w:rsidRPr="00F517E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517ED" w:rsidRDefault="009F4FBE" w:rsidP="004B3551">
            <w:pPr>
              <w:jc w:val="center"/>
              <w:rPr>
                <w:rFonts w:cstheme="minorHAnsi"/>
                <w:b/>
                <w:bCs/>
                <w:sz w:val="20"/>
                <w:szCs w:val="20"/>
              </w:rPr>
            </w:pPr>
            <w:r w:rsidRPr="00F517ED">
              <w:rPr>
                <w:rFonts w:cstheme="minorHAnsi"/>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517ED" w:rsidRDefault="004B3551" w:rsidP="004B3551">
            <w:pPr>
              <w:jc w:val="center"/>
              <w:rPr>
                <w:rFonts w:cstheme="minorHAnsi"/>
                <w:b/>
                <w:bCs/>
                <w:sz w:val="20"/>
                <w:szCs w:val="20"/>
              </w:rPr>
            </w:pPr>
            <w:r w:rsidRPr="00F517ED">
              <w:rPr>
                <w:rFonts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517ED" w:rsidRDefault="00774AA5" w:rsidP="004B3551">
            <w:pPr>
              <w:spacing w:after="0"/>
              <w:jc w:val="center"/>
              <w:rPr>
                <w:rFonts w:cstheme="minorHAnsi"/>
                <w:b/>
                <w:sz w:val="20"/>
                <w:szCs w:val="20"/>
              </w:rPr>
            </w:pPr>
            <w:r w:rsidRPr="00F517ED">
              <w:rPr>
                <w:rFonts w:cstheme="minorHAnsi"/>
                <w:b/>
                <w:sz w:val="20"/>
                <w:szCs w:val="20"/>
              </w:rPr>
              <w:t>DATA/DIENŲ SKAIČIUS/ LAIKAS</w:t>
            </w:r>
          </w:p>
          <w:p w14:paraId="677BC1F4" w14:textId="77777777" w:rsidR="00774AA5" w:rsidRPr="00F517ED" w:rsidRDefault="00774AA5" w:rsidP="004B3551">
            <w:pPr>
              <w:spacing w:after="0"/>
              <w:jc w:val="center"/>
              <w:rPr>
                <w:rFonts w:cstheme="minorHAnsi"/>
                <w:sz w:val="20"/>
                <w:szCs w:val="20"/>
              </w:rPr>
            </w:pPr>
            <w:r w:rsidRPr="00F517ED">
              <w:rPr>
                <w:rFonts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517ED" w:rsidRDefault="00774AA5" w:rsidP="004B3551">
            <w:pPr>
              <w:jc w:val="center"/>
              <w:rPr>
                <w:rFonts w:cstheme="minorHAnsi"/>
                <w:b/>
                <w:sz w:val="20"/>
                <w:szCs w:val="20"/>
              </w:rPr>
            </w:pPr>
            <w:r w:rsidRPr="00F517ED">
              <w:rPr>
                <w:rFonts w:cstheme="minorHAnsi"/>
                <w:b/>
                <w:sz w:val="20"/>
                <w:szCs w:val="20"/>
              </w:rPr>
              <w:t>PASTABOS</w:t>
            </w:r>
          </w:p>
        </w:tc>
      </w:tr>
      <w:tr w:rsidR="00F517ED" w:rsidRPr="00F517ED" w14:paraId="33F22B33" w14:textId="77777777" w:rsidTr="127DD6E8">
        <w:trPr>
          <w:trHeight w:val="20"/>
        </w:trPr>
        <w:tc>
          <w:tcPr>
            <w:tcW w:w="726" w:type="dxa"/>
            <w:tcMar>
              <w:top w:w="0" w:type="dxa"/>
              <w:left w:w="108" w:type="dxa"/>
              <w:bottom w:w="0" w:type="dxa"/>
              <w:right w:w="108" w:type="dxa"/>
            </w:tcMar>
          </w:tcPr>
          <w:p w14:paraId="1D2814F3" w14:textId="2D8BEDEE" w:rsidR="00774AA5" w:rsidRPr="00F517ED" w:rsidRDefault="006932C2" w:rsidP="006932C2">
            <w:pPr>
              <w:keepNext/>
              <w:spacing w:after="0" w:line="240" w:lineRule="auto"/>
              <w:rPr>
                <w:rFonts w:cstheme="minorHAnsi"/>
                <w:bCs/>
                <w:sz w:val="20"/>
                <w:szCs w:val="20"/>
              </w:rPr>
            </w:pPr>
            <w:r w:rsidRPr="00F517ED">
              <w:rPr>
                <w:rFonts w:cstheme="minorHAnsi"/>
                <w:bCs/>
                <w:sz w:val="20"/>
                <w:szCs w:val="20"/>
              </w:rPr>
              <w:t>1.</w:t>
            </w:r>
          </w:p>
        </w:tc>
        <w:tc>
          <w:tcPr>
            <w:tcW w:w="2531" w:type="dxa"/>
            <w:tcMar>
              <w:top w:w="0" w:type="dxa"/>
              <w:left w:w="108" w:type="dxa"/>
              <w:bottom w:w="0" w:type="dxa"/>
              <w:right w:w="108" w:type="dxa"/>
            </w:tcMar>
          </w:tcPr>
          <w:p w14:paraId="25B87B88" w14:textId="77777777" w:rsidR="00774AA5" w:rsidRPr="00F517ED" w:rsidRDefault="00774AA5" w:rsidP="0003169B">
            <w:pPr>
              <w:keepNext/>
              <w:spacing w:after="0" w:line="240" w:lineRule="auto"/>
              <w:rPr>
                <w:rFonts w:cstheme="minorHAnsi"/>
                <w:sz w:val="20"/>
                <w:szCs w:val="20"/>
              </w:rPr>
            </w:pPr>
            <w:r w:rsidRPr="00F517ED">
              <w:rPr>
                <w:rFonts w:cstheme="minorHAnsi"/>
                <w:bCs/>
                <w:sz w:val="20"/>
                <w:szCs w:val="20"/>
              </w:rPr>
              <w:t>Pasiūlymų pateikimo terminas</w:t>
            </w:r>
          </w:p>
        </w:tc>
        <w:tc>
          <w:tcPr>
            <w:tcW w:w="3643" w:type="dxa"/>
            <w:tcMar>
              <w:top w:w="0" w:type="dxa"/>
              <w:left w:w="108" w:type="dxa"/>
              <w:bottom w:w="0" w:type="dxa"/>
              <w:right w:w="108" w:type="dxa"/>
            </w:tcMar>
          </w:tcPr>
          <w:p w14:paraId="3167CE4C" w14:textId="719F5068" w:rsidR="00774AA5" w:rsidRPr="00F517ED" w:rsidRDefault="00774AA5" w:rsidP="0003169B">
            <w:pPr>
              <w:spacing w:after="0" w:line="240" w:lineRule="auto"/>
              <w:rPr>
                <w:rFonts w:cstheme="minorHAnsi"/>
                <w:sz w:val="20"/>
                <w:szCs w:val="20"/>
              </w:rPr>
            </w:pPr>
            <w:r w:rsidRPr="00F517ED">
              <w:rPr>
                <w:rFonts w:cs="Times New Roman"/>
                <w:sz w:val="20"/>
                <w:szCs w:val="20"/>
              </w:rPr>
              <w:t xml:space="preserve">nurodytas </w:t>
            </w:r>
            <w:r w:rsidR="00C47599" w:rsidRPr="00F517ED">
              <w:rPr>
                <w:rFonts w:cs="Times New Roman"/>
                <w:sz w:val="20"/>
                <w:szCs w:val="20"/>
              </w:rPr>
              <w:t>s</w:t>
            </w:r>
            <w:r w:rsidRPr="00F517ED">
              <w:rPr>
                <w:rFonts w:cs="Times New Roman"/>
                <w:sz w:val="20"/>
                <w:szCs w:val="20"/>
              </w:rPr>
              <w:t xml:space="preserve">kelbime </w:t>
            </w:r>
          </w:p>
        </w:tc>
        <w:tc>
          <w:tcPr>
            <w:tcW w:w="2954" w:type="dxa"/>
            <w:tcMar>
              <w:top w:w="0" w:type="dxa"/>
              <w:left w:w="108" w:type="dxa"/>
              <w:bottom w:w="0" w:type="dxa"/>
              <w:right w:w="108" w:type="dxa"/>
            </w:tcMar>
          </w:tcPr>
          <w:p w14:paraId="2BC4B21F" w14:textId="0CE68D8A" w:rsidR="00774AA5" w:rsidRPr="00F517ED" w:rsidRDefault="00774AA5" w:rsidP="00593F3E">
            <w:pPr>
              <w:spacing w:after="0" w:line="240" w:lineRule="auto"/>
              <w:rPr>
                <w:rFonts w:cstheme="minorHAnsi"/>
                <w:iCs/>
                <w:sz w:val="20"/>
                <w:szCs w:val="20"/>
              </w:rPr>
            </w:pPr>
            <w:r w:rsidRPr="00F517ED">
              <w:rPr>
                <w:rFonts w:cstheme="minorHAnsi"/>
                <w:sz w:val="20"/>
                <w:szCs w:val="20"/>
              </w:rPr>
              <w:t>Perkančioji organizacija turi teisę pratęsti pasiūlymų pateikimo terminą.</w:t>
            </w:r>
          </w:p>
        </w:tc>
      </w:tr>
      <w:tr w:rsidR="00F517ED" w:rsidRPr="00F517ED" w14:paraId="2DDCD559" w14:textId="77777777" w:rsidTr="127DD6E8">
        <w:trPr>
          <w:trHeight w:val="20"/>
        </w:trPr>
        <w:tc>
          <w:tcPr>
            <w:tcW w:w="726" w:type="dxa"/>
            <w:tcMar>
              <w:top w:w="0" w:type="dxa"/>
              <w:left w:w="108" w:type="dxa"/>
              <w:bottom w:w="0" w:type="dxa"/>
              <w:right w:w="108" w:type="dxa"/>
            </w:tcMar>
          </w:tcPr>
          <w:p w14:paraId="6C70187E" w14:textId="7D03D63A" w:rsidR="00774AA5" w:rsidRPr="00F517ED" w:rsidRDefault="006932C2" w:rsidP="006932C2">
            <w:pPr>
              <w:keepNext/>
              <w:spacing w:after="0" w:line="240" w:lineRule="auto"/>
              <w:rPr>
                <w:rFonts w:cstheme="minorHAnsi"/>
                <w:bCs/>
                <w:sz w:val="20"/>
                <w:szCs w:val="20"/>
              </w:rPr>
            </w:pPr>
            <w:r w:rsidRPr="00F517ED">
              <w:rPr>
                <w:rFonts w:cstheme="minorHAnsi"/>
                <w:bCs/>
                <w:sz w:val="20"/>
                <w:szCs w:val="20"/>
              </w:rPr>
              <w:t>2.</w:t>
            </w:r>
          </w:p>
        </w:tc>
        <w:tc>
          <w:tcPr>
            <w:tcW w:w="2531" w:type="dxa"/>
            <w:tcMar>
              <w:top w:w="0" w:type="dxa"/>
              <w:left w:w="108" w:type="dxa"/>
              <w:bottom w:w="0" w:type="dxa"/>
              <w:right w:w="108" w:type="dxa"/>
            </w:tcMar>
          </w:tcPr>
          <w:p w14:paraId="2368993B" w14:textId="77777777" w:rsidR="00774AA5" w:rsidRPr="00F517ED" w:rsidRDefault="00774AA5" w:rsidP="0003169B">
            <w:pPr>
              <w:keepNext/>
              <w:spacing w:after="0" w:line="240" w:lineRule="auto"/>
              <w:rPr>
                <w:rFonts w:cstheme="minorHAnsi"/>
                <w:sz w:val="20"/>
                <w:szCs w:val="20"/>
              </w:rPr>
            </w:pPr>
            <w:r w:rsidRPr="00F517ED">
              <w:rPr>
                <w:rFonts w:eastAsia="Times New Roman" w:cstheme="minorHAnsi"/>
                <w:sz w:val="20"/>
                <w:szCs w:val="20"/>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517ED" w:rsidRDefault="00774AA5" w:rsidP="0003169B">
            <w:pPr>
              <w:spacing w:after="0" w:line="240" w:lineRule="auto"/>
              <w:rPr>
                <w:rFonts w:cstheme="minorHAnsi"/>
                <w:sz w:val="20"/>
                <w:szCs w:val="20"/>
              </w:rPr>
            </w:pPr>
            <w:r w:rsidRPr="00F517ED">
              <w:rPr>
                <w:rFonts w:cstheme="minorHAnsi"/>
                <w:sz w:val="20"/>
                <w:szCs w:val="20"/>
              </w:rPr>
              <w:t xml:space="preserve">Pradedamas ne anksčiau nei po </w:t>
            </w:r>
            <w:r w:rsidR="006B0247" w:rsidRPr="00F517ED">
              <w:rPr>
                <w:rFonts w:cstheme="minorHAnsi"/>
                <w:sz w:val="20"/>
                <w:szCs w:val="20"/>
              </w:rPr>
              <w:t>30</w:t>
            </w:r>
            <w:r w:rsidRPr="00F517ED">
              <w:rPr>
                <w:rFonts w:cstheme="minorHAnsi"/>
                <w:sz w:val="20"/>
                <w:szCs w:val="20"/>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F517ED" w:rsidRDefault="00774AA5" w:rsidP="0003169B">
            <w:pPr>
              <w:spacing w:after="0" w:line="240" w:lineRule="auto"/>
              <w:rPr>
                <w:rFonts w:cstheme="minorHAnsi"/>
                <w:iCs/>
                <w:sz w:val="20"/>
                <w:szCs w:val="20"/>
              </w:rPr>
            </w:pPr>
          </w:p>
        </w:tc>
      </w:tr>
      <w:tr w:rsidR="00F517ED" w:rsidRPr="00F517ED" w14:paraId="0E1517C9" w14:textId="77777777" w:rsidTr="127DD6E8">
        <w:trPr>
          <w:trHeight w:val="20"/>
        </w:trPr>
        <w:tc>
          <w:tcPr>
            <w:tcW w:w="726" w:type="dxa"/>
            <w:tcMar>
              <w:top w:w="0" w:type="dxa"/>
              <w:left w:w="108" w:type="dxa"/>
              <w:bottom w:w="0" w:type="dxa"/>
              <w:right w:w="108" w:type="dxa"/>
            </w:tcMar>
          </w:tcPr>
          <w:p w14:paraId="0BF18051" w14:textId="03A0C935" w:rsidR="00774AA5" w:rsidRPr="00F517ED" w:rsidRDefault="006932C2" w:rsidP="006932C2">
            <w:pPr>
              <w:keepNext/>
              <w:spacing w:after="0" w:line="240" w:lineRule="auto"/>
              <w:rPr>
                <w:rFonts w:cstheme="minorHAnsi"/>
                <w:bCs/>
                <w:sz w:val="20"/>
                <w:szCs w:val="20"/>
              </w:rPr>
            </w:pPr>
            <w:r w:rsidRPr="00F517ED">
              <w:rPr>
                <w:rFonts w:cstheme="minorHAnsi"/>
                <w:bCs/>
                <w:sz w:val="20"/>
                <w:szCs w:val="20"/>
              </w:rPr>
              <w:t>3.</w:t>
            </w:r>
          </w:p>
        </w:tc>
        <w:tc>
          <w:tcPr>
            <w:tcW w:w="2531" w:type="dxa"/>
            <w:tcMar>
              <w:top w:w="0" w:type="dxa"/>
              <w:left w:w="108" w:type="dxa"/>
              <w:bottom w:w="0" w:type="dxa"/>
              <w:right w:w="108" w:type="dxa"/>
            </w:tcMar>
          </w:tcPr>
          <w:p w14:paraId="4AD453C1" w14:textId="70320C71" w:rsidR="00774AA5" w:rsidRPr="00F517ED" w:rsidRDefault="00774AA5" w:rsidP="0003169B">
            <w:pPr>
              <w:keepNext/>
              <w:spacing w:after="0" w:line="240" w:lineRule="auto"/>
              <w:rPr>
                <w:rFonts w:cstheme="minorHAnsi"/>
                <w:bCs/>
                <w:sz w:val="20"/>
                <w:szCs w:val="20"/>
              </w:rPr>
            </w:pPr>
            <w:r w:rsidRPr="00F517ED">
              <w:rPr>
                <w:rFonts w:cstheme="minorHAnsi"/>
                <w:sz w:val="20"/>
                <w:szCs w:val="20"/>
              </w:rPr>
              <w:t xml:space="preserve">Prašymą paaiškinti, patikslinti pirkimo </w:t>
            </w:r>
            <w:r w:rsidR="00EF5E21" w:rsidRPr="00F517ED">
              <w:rPr>
                <w:rFonts w:cstheme="minorHAnsi"/>
                <w:sz w:val="20"/>
                <w:szCs w:val="20"/>
              </w:rPr>
              <w:t>sąlygas</w:t>
            </w:r>
            <w:r w:rsidRPr="00F517ED">
              <w:rPr>
                <w:rFonts w:cstheme="minorHAnsi"/>
                <w:sz w:val="20"/>
                <w:szCs w:val="20"/>
              </w:rPr>
              <w:t xml:space="preserve"> tiekėjas turi pateikti ne vėliau kaip:</w:t>
            </w:r>
          </w:p>
        </w:tc>
        <w:tc>
          <w:tcPr>
            <w:tcW w:w="3643" w:type="dxa"/>
            <w:tcMar>
              <w:top w:w="0" w:type="dxa"/>
              <w:left w:w="108" w:type="dxa"/>
              <w:bottom w:w="0" w:type="dxa"/>
              <w:right w:w="108" w:type="dxa"/>
            </w:tcMar>
          </w:tcPr>
          <w:p w14:paraId="56FC8010" w14:textId="43345B28" w:rsidR="00774AA5" w:rsidRPr="00F517ED" w:rsidRDefault="00F517ED" w:rsidP="0003169B">
            <w:pPr>
              <w:spacing w:after="0" w:line="240" w:lineRule="auto"/>
              <w:rPr>
                <w:rFonts w:cstheme="minorHAnsi"/>
                <w:sz w:val="20"/>
                <w:szCs w:val="20"/>
              </w:rPr>
            </w:pPr>
            <w:r w:rsidRPr="00F517ED">
              <w:rPr>
                <w:rFonts w:cstheme="minorHAnsi"/>
                <w:sz w:val="20"/>
                <w:szCs w:val="20"/>
              </w:rPr>
              <w:t>6 (šešios)</w:t>
            </w:r>
            <w:r w:rsidR="005F17E7" w:rsidRPr="00F517ED">
              <w:rPr>
                <w:rFonts w:cstheme="minorHAnsi"/>
                <w:sz w:val="20"/>
                <w:szCs w:val="20"/>
              </w:rPr>
              <w:t xml:space="preserve"> </w:t>
            </w:r>
            <w:r w:rsidRPr="00F517ED">
              <w:rPr>
                <w:rFonts w:cstheme="minorHAnsi"/>
                <w:sz w:val="20"/>
                <w:szCs w:val="20"/>
              </w:rPr>
              <w:t>dienos</w:t>
            </w:r>
            <w:r w:rsidR="005F17E7" w:rsidRPr="00F517ED">
              <w:rPr>
                <w:rFonts w:cstheme="minorHAnsi"/>
                <w:sz w:val="20"/>
                <w:szCs w:val="20"/>
              </w:rPr>
              <w:t xml:space="preserve"> iki pasiūlymų pateikimo termino dienos</w:t>
            </w:r>
          </w:p>
        </w:tc>
        <w:tc>
          <w:tcPr>
            <w:tcW w:w="2954" w:type="dxa"/>
            <w:tcMar>
              <w:top w:w="0" w:type="dxa"/>
              <w:left w:w="108" w:type="dxa"/>
              <w:bottom w:w="0" w:type="dxa"/>
              <w:right w:w="108" w:type="dxa"/>
            </w:tcMar>
          </w:tcPr>
          <w:p w14:paraId="6B3FEA86" w14:textId="6E1E1071" w:rsidR="00774AA5" w:rsidRPr="00F517ED" w:rsidRDefault="00774AA5" w:rsidP="00424668">
            <w:pPr>
              <w:spacing w:after="0" w:line="240" w:lineRule="auto"/>
              <w:rPr>
                <w:rFonts w:cstheme="minorHAnsi"/>
                <w:iCs/>
                <w:sz w:val="20"/>
                <w:szCs w:val="20"/>
              </w:rPr>
            </w:pPr>
          </w:p>
        </w:tc>
      </w:tr>
      <w:tr w:rsidR="00F517ED" w:rsidRPr="00F517ED" w14:paraId="6E37868A" w14:textId="77777777" w:rsidTr="127DD6E8">
        <w:trPr>
          <w:trHeight w:val="20"/>
        </w:trPr>
        <w:tc>
          <w:tcPr>
            <w:tcW w:w="726" w:type="dxa"/>
            <w:tcMar>
              <w:top w:w="0" w:type="dxa"/>
              <w:left w:w="108" w:type="dxa"/>
              <w:bottom w:w="0" w:type="dxa"/>
              <w:right w:w="108" w:type="dxa"/>
            </w:tcMar>
          </w:tcPr>
          <w:p w14:paraId="5A3E2C4C" w14:textId="033C7E4A"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1E3634E1" w14:textId="6A145837" w:rsidR="00774AA5" w:rsidRPr="00F517ED" w:rsidRDefault="00774AA5" w:rsidP="0003169B">
            <w:pPr>
              <w:spacing w:after="0" w:line="240" w:lineRule="auto"/>
              <w:rPr>
                <w:rFonts w:cstheme="minorHAnsi"/>
                <w:sz w:val="20"/>
                <w:szCs w:val="20"/>
              </w:rPr>
            </w:pPr>
            <w:r w:rsidRPr="00F517ED">
              <w:rPr>
                <w:rFonts w:cstheme="minorHAnsi"/>
                <w:sz w:val="20"/>
                <w:szCs w:val="20"/>
              </w:rPr>
              <w:t xml:space="preserve">Perkančioji organizacija </w:t>
            </w:r>
            <w:r w:rsidR="009B3AF8" w:rsidRPr="00F517ED">
              <w:rPr>
                <w:rFonts w:cstheme="minorHAnsi"/>
                <w:sz w:val="20"/>
                <w:szCs w:val="20"/>
              </w:rPr>
              <w:t>p</w:t>
            </w:r>
            <w:r w:rsidRPr="00F517ED">
              <w:rPr>
                <w:rFonts w:cstheme="minorHAnsi"/>
                <w:sz w:val="20"/>
                <w:szCs w:val="20"/>
              </w:rPr>
              <w:t xml:space="preserve">irkimo </w:t>
            </w:r>
            <w:r w:rsidR="00EF5E21" w:rsidRPr="00F517ED">
              <w:rPr>
                <w:rFonts w:cstheme="minorHAnsi"/>
                <w:sz w:val="20"/>
                <w:szCs w:val="20"/>
              </w:rPr>
              <w:t>sąlygų</w:t>
            </w:r>
            <w:r w:rsidRPr="00F517ED">
              <w:rPr>
                <w:rFonts w:cstheme="minorHAnsi"/>
                <w:sz w:val="20"/>
                <w:szCs w:val="20"/>
              </w:rPr>
              <w:t xml:space="preserve"> paaiškinimą, patikslinimą pateikia visiems tiekėjams ne vėliau kaip:</w:t>
            </w:r>
          </w:p>
        </w:tc>
        <w:tc>
          <w:tcPr>
            <w:tcW w:w="3643" w:type="dxa"/>
            <w:tcMar>
              <w:top w:w="0" w:type="dxa"/>
              <w:left w:w="108" w:type="dxa"/>
              <w:bottom w:w="0" w:type="dxa"/>
              <w:right w:w="108" w:type="dxa"/>
            </w:tcMar>
          </w:tcPr>
          <w:p w14:paraId="4D170373" w14:textId="444781D5" w:rsidR="00774AA5" w:rsidRPr="00F517ED" w:rsidRDefault="00F517ED" w:rsidP="0003169B">
            <w:pPr>
              <w:spacing w:after="0" w:line="240" w:lineRule="auto"/>
              <w:rPr>
                <w:rFonts w:cstheme="minorHAnsi"/>
                <w:sz w:val="20"/>
                <w:szCs w:val="20"/>
              </w:rPr>
            </w:pPr>
            <w:r w:rsidRPr="00F517ED">
              <w:rPr>
                <w:rFonts w:cstheme="minorHAnsi"/>
                <w:sz w:val="20"/>
                <w:szCs w:val="20"/>
              </w:rPr>
              <w:t>4 (keturios)</w:t>
            </w:r>
            <w:r w:rsidR="00CE1F13" w:rsidRPr="00F517ED">
              <w:rPr>
                <w:rFonts w:cstheme="minorHAnsi"/>
                <w:sz w:val="20"/>
                <w:szCs w:val="20"/>
              </w:rPr>
              <w:t xml:space="preserve"> </w:t>
            </w:r>
            <w:r w:rsidRPr="00F517ED">
              <w:rPr>
                <w:rFonts w:cstheme="minorHAnsi"/>
                <w:sz w:val="20"/>
                <w:szCs w:val="20"/>
              </w:rPr>
              <w:t>dienos</w:t>
            </w:r>
            <w:r w:rsidR="00CE1F13" w:rsidRPr="00F517ED">
              <w:rPr>
                <w:rFonts w:cstheme="minorHAnsi"/>
                <w:sz w:val="20"/>
                <w:szCs w:val="20"/>
              </w:rPr>
              <w:t xml:space="preserve"> iki pasiūlymų pateikimo termino dienos</w:t>
            </w:r>
          </w:p>
        </w:tc>
        <w:tc>
          <w:tcPr>
            <w:tcW w:w="2954" w:type="dxa"/>
            <w:tcMar>
              <w:top w:w="0" w:type="dxa"/>
              <w:left w:w="108" w:type="dxa"/>
              <w:bottom w:w="0" w:type="dxa"/>
              <w:right w:w="108" w:type="dxa"/>
            </w:tcMar>
          </w:tcPr>
          <w:p w14:paraId="2E898EC9" w14:textId="2035CD23" w:rsidR="00774AA5" w:rsidRPr="00F517ED" w:rsidRDefault="00774AA5" w:rsidP="00CE1F13">
            <w:pPr>
              <w:spacing w:after="0" w:line="240" w:lineRule="auto"/>
              <w:rPr>
                <w:rFonts w:cstheme="minorHAnsi"/>
                <w:sz w:val="20"/>
                <w:szCs w:val="20"/>
              </w:rPr>
            </w:pPr>
          </w:p>
        </w:tc>
      </w:tr>
      <w:tr w:rsidR="00F517ED" w:rsidRPr="00F517ED" w14:paraId="7621DE63" w14:textId="77777777" w:rsidTr="127DD6E8">
        <w:trPr>
          <w:trHeight w:val="20"/>
        </w:trPr>
        <w:tc>
          <w:tcPr>
            <w:tcW w:w="726" w:type="dxa"/>
            <w:tcMar>
              <w:top w:w="0" w:type="dxa"/>
              <w:left w:w="108" w:type="dxa"/>
              <w:bottom w:w="0" w:type="dxa"/>
              <w:right w:w="108" w:type="dxa"/>
            </w:tcMar>
          </w:tcPr>
          <w:p w14:paraId="63314DF2" w14:textId="5548A91C"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758839D1" w14:textId="4F4D0EEB" w:rsidR="00774AA5" w:rsidRPr="00F517ED" w:rsidRDefault="00455131" w:rsidP="0003169B">
            <w:pPr>
              <w:spacing w:after="0" w:line="240" w:lineRule="auto"/>
              <w:rPr>
                <w:rFonts w:cstheme="minorHAnsi"/>
                <w:sz w:val="20"/>
                <w:szCs w:val="20"/>
              </w:rPr>
            </w:pPr>
            <w:r w:rsidRPr="00F517ED">
              <w:rPr>
                <w:rFonts w:cstheme="minorHAnsi"/>
                <w:sz w:val="20"/>
                <w:szCs w:val="20"/>
              </w:rPr>
              <w:t>O</w:t>
            </w:r>
            <w:r w:rsidR="00774AA5" w:rsidRPr="00F517ED">
              <w:rPr>
                <w:rFonts w:cstheme="minorHAnsi"/>
                <w:sz w:val="20"/>
                <w:szCs w:val="20"/>
              </w:rPr>
              <w:t>bjekto apžiūra bus vykdoma:</w:t>
            </w:r>
          </w:p>
        </w:tc>
        <w:tc>
          <w:tcPr>
            <w:tcW w:w="3643" w:type="dxa"/>
            <w:tcMar>
              <w:top w:w="0" w:type="dxa"/>
              <w:left w:w="108" w:type="dxa"/>
              <w:bottom w:w="0" w:type="dxa"/>
              <w:right w:w="108" w:type="dxa"/>
            </w:tcMar>
          </w:tcPr>
          <w:p w14:paraId="16ACE08C" w14:textId="77777777" w:rsidR="00774AA5" w:rsidRPr="00F517ED" w:rsidRDefault="00774AA5" w:rsidP="0003169B">
            <w:pPr>
              <w:spacing w:after="0" w:line="240" w:lineRule="auto"/>
              <w:rPr>
                <w:rFonts w:cstheme="minorHAnsi"/>
                <w:iCs/>
                <w:sz w:val="20"/>
                <w:szCs w:val="20"/>
              </w:rPr>
            </w:pPr>
            <w:r w:rsidRPr="00F517ED">
              <w:rPr>
                <w:rFonts w:cstheme="minorHAnsi"/>
                <w:iCs/>
                <w:sz w:val="20"/>
                <w:szCs w:val="20"/>
              </w:rPr>
              <w:t>NETAIKOMA</w:t>
            </w:r>
          </w:p>
        </w:tc>
        <w:tc>
          <w:tcPr>
            <w:tcW w:w="2954" w:type="dxa"/>
            <w:tcMar>
              <w:top w:w="0" w:type="dxa"/>
              <w:left w:w="108" w:type="dxa"/>
              <w:bottom w:w="0" w:type="dxa"/>
              <w:right w:w="108" w:type="dxa"/>
            </w:tcMar>
          </w:tcPr>
          <w:p w14:paraId="0CB425FC" w14:textId="3D4C1A54" w:rsidR="00774AA5" w:rsidRPr="00F517ED" w:rsidRDefault="00774AA5" w:rsidP="0003169B">
            <w:pPr>
              <w:spacing w:after="0" w:line="240" w:lineRule="auto"/>
              <w:rPr>
                <w:rFonts w:cstheme="minorHAnsi"/>
                <w:sz w:val="20"/>
                <w:szCs w:val="20"/>
              </w:rPr>
            </w:pPr>
          </w:p>
        </w:tc>
      </w:tr>
      <w:tr w:rsidR="00F517ED" w:rsidRPr="00F517ED" w14:paraId="3AA572DF" w14:textId="77777777" w:rsidTr="127DD6E8">
        <w:trPr>
          <w:trHeight w:val="20"/>
        </w:trPr>
        <w:tc>
          <w:tcPr>
            <w:tcW w:w="726" w:type="dxa"/>
            <w:tcMar>
              <w:top w:w="0" w:type="dxa"/>
              <w:left w:w="108" w:type="dxa"/>
              <w:bottom w:w="0" w:type="dxa"/>
              <w:right w:w="108" w:type="dxa"/>
            </w:tcMar>
          </w:tcPr>
          <w:p w14:paraId="0C5D727C" w14:textId="097AAFC5"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77FDC819" w14:textId="2D3D8B4C" w:rsidR="00774AA5" w:rsidRPr="00F517ED" w:rsidRDefault="00774AA5" w:rsidP="0003169B">
            <w:pPr>
              <w:spacing w:after="0" w:line="240" w:lineRule="auto"/>
              <w:rPr>
                <w:rFonts w:cstheme="minorHAnsi"/>
                <w:sz w:val="20"/>
                <w:szCs w:val="20"/>
              </w:rPr>
            </w:pPr>
            <w:r w:rsidRPr="00F517ED">
              <w:rPr>
                <w:rFonts w:cstheme="minorHAnsi"/>
                <w:sz w:val="20"/>
                <w:szCs w:val="20"/>
              </w:rPr>
              <w:t xml:space="preserve">Perkančioji organizacija rengs susitikimus su tiekėjais dėl pirkimo </w:t>
            </w:r>
            <w:r w:rsidR="006932C2" w:rsidRPr="00F517ED">
              <w:rPr>
                <w:rFonts w:cstheme="minorHAnsi"/>
                <w:sz w:val="20"/>
                <w:szCs w:val="20"/>
              </w:rPr>
              <w:t>sąlygų</w:t>
            </w:r>
            <w:r w:rsidRPr="00F517ED">
              <w:rPr>
                <w:rFonts w:cstheme="minorHAnsi"/>
                <w:sz w:val="20"/>
                <w:szCs w:val="20"/>
              </w:rPr>
              <w:t xml:space="preserve"> paaiškinimo</w:t>
            </w:r>
          </w:p>
        </w:tc>
        <w:tc>
          <w:tcPr>
            <w:tcW w:w="3643" w:type="dxa"/>
            <w:tcMar>
              <w:top w:w="0" w:type="dxa"/>
              <w:left w:w="108" w:type="dxa"/>
              <w:bottom w:w="0" w:type="dxa"/>
              <w:right w:w="108" w:type="dxa"/>
            </w:tcMar>
          </w:tcPr>
          <w:p w14:paraId="37463C11" w14:textId="77777777" w:rsidR="00774AA5" w:rsidRPr="00F517ED" w:rsidRDefault="00774AA5" w:rsidP="0003169B">
            <w:pPr>
              <w:spacing w:after="0" w:line="240" w:lineRule="auto"/>
              <w:rPr>
                <w:rFonts w:cstheme="minorHAnsi"/>
                <w:iCs/>
                <w:sz w:val="20"/>
                <w:szCs w:val="20"/>
              </w:rPr>
            </w:pPr>
            <w:r w:rsidRPr="00F517ED">
              <w:rPr>
                <w:rFonts w:cstheme="minorHAnsi"/>
                <w:iCs/>
                <w:sz w:val="20"/>
                <w:szCs w:val="20"/>
              </w:rPr>
              <w:t>NETAIKOMA</w:t>
            </w:r>
          </w:p>
        </w:tc>
        <w:tc>
          <w:tcPr>
            <w:tcW w:w="2954" w:type="dxa"/>
            <w:tcMar>
              <w:top w:w="0" w:type="dxa"/>
              <w:left w:w="108" w:type="dxa"/>
              <w:bottom w:w="0" w:type="dxa"/>
              <w:right w:w="108" w:type="dxa"/>
            </w:tcMar>
          </w:tcPr>
          <w:p w14:paraId="1C7B20C9" w14:textId="547B016B" w:rsidR="00774AA5" w:rsidRPr="00F517ED" w:rsidRDefault="00774AA5" w:rsidP="0003169B">
            <w:pPr>
              <w:spacing w:after="0" w:line="240" w:lineRule="auto"/>
              <w:rPr>
                <w:rFonts w:cstheme="minorHAnsi"/>
                <w:sz w:val="20"/>
                <w:szCs w:val="20"/>
              </w:rPr>
            </w:pPr>
          </w:p>
        </w:tc>
      </w:tr>
      <w:tr w:rsidR="00F517ED" w:rsidRPr="00F517ED" w14:paraId="595801DB" w14:textId="77777777" w:rsidTr="127DD6E8">
        <w:trPr>
          <w:trHeight w:val="20"/>
        </w:trPr>
        <w:tc>
          <w:tcPr>
            <w:tcW w:w="726" w:type="dxa"/>
            <w:tcMar>
              <w:top w:w="0" w:type="dxa"/>
              <w:left w:w="108" w:type="dxa"/>
              <w:bottom w:w="0" w:type="dxa"/>
              <w:right w:w="108" w:type="dxa"/>
            </w:tcMar>
          </w:tcPr>
          <w:p w14:paraId="7834A329" w14:textId="7DD7B5EE"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1664470B" w14:textId="04429B88" w:rsidR="00774AA5" w:rsidRPr="00F517ED" w:rsidRDefault="00774AA5" w:rsidP="0003169B">
            <w:pPr>
              <w:spacing w:after="0" w:line="240" w:lineRule="auto"/>
              <w:rPr>
                <w:sz w:val="20"/>
                <w:szCs w:val="20"/>
              </w:rPr>
            </w:pPr>
            <w:r w:rsidRPr="00F517ED">
              <w:rPr>
                <w:sz w:val="20"/>
                <w:szCs w:val="20"/>
              </w:rPr>
              <w:t>Tiekėjai turi pateikti prekių pavyzdžius</w:t>
            </w:r>
          </w:p>
        </w:tc>
        <w:tc>
          <w:tcPr>
            <w:tcW w:w="3643" w:type="dxa"/>
            <w:tcMar>
              <w:top w:w="0" w:type="dxa"/>
              <w:left w:w="108" w:type="dxa"/>
              <w:bottom w:w="0" w:type="dxa"/>
              <w:right w:w="108" w:type="dxa"/>
            </w:tcMar>
          </w:tcPr>
          <w:p w14:paraId="2B01D5F8" w14:textId="77777777" w:rsidR="00774AA5" w:rsidRPr="00F517ED" w:rsidRDefault="00774AA5" w:rsidP="0003169B">
            <w:pPr>
              <w:pStyle w:val="Body2"/>
              <w:spacing w:after="0"/>
              <w:rPr>
                <w:rFonts w:asciiTheme="minorHAnsi" w:hAnsiTheme="minorHAnsi" w:cstheme="minorHAnsi"/>
                <w:color w:val="auto"/>
                <w:sz w:val="20"/>
                <w:szCs w:val="20"/>
                <w:lang w:val="lt-LT"/>
              </w:rPr>
            </w:pPr>
            <w:r w:rsidRPr="00F517ED">
              <w:rPr>
                <w:rFonts w:asciiTheme="minorHAnsi" w:hAnsiTheme="minorHAnsi" w:cstheme="minorHAnsi"/>
                <w:color w:val="auto"/>
                <w:sz w:val="20"/>
                <w:szCs w:val="20"/>
                <w:lang w:val="lt-LT"/>
              </w:rPr>
              <w:t>NETAIKOMA</w:t>
            </w:r>
          </w:p>
          <w:p w14:paraId="2276FCB7" w14:textId="114CB9DD" w:rsidR="00774AA5" w:rsidRPr="00F517ED" w:rsidRDefault="00955067" w:rsidP="0003169B">
            <w:pPr>
              <w:spacing w:after="0" w:line="240" w:lineRule="auto"/>
              <w:rPr>
                <w:rFonts w:cstheme="minorHAnsi"/>
                <w:iCs/>
                <w:sz w:val="20"/>
                <w:szCs w:val="20"/>
              </w:rPr>
            </w:pPr>
            <w:r w:rsidRPr="00F517ED">
              <w:rPr>
                <w:rFonts w:cstheme="minorHAnsi"/>
                <w:i/>
                <w:iCs/>
                <w:sz w:val="20"/>
                <w:szCs w:val="20"/>
              </w:rPr>
              <w:t xml:space="preserve"> </w:t>
            </w:r>
          </w:p>
        </w:tc>
        <w:tc>
          <w:tcPr>
            <w:tcW w:w="2954" w:type="dxa"/>
            <w:tcMar>
              <w:top w:w="0" w:type="dxa"/>
              <w:left w:w="108" w:type="dxa"/>
              <w:bottom w:w="0" w:type="dxa"/>
              <w:right w:w="108" w:type="dxa"/>
            </w:tcMar>
          </w:tcPr>
          <w:p w14:paraId="49C9AF54" w14:textId="060712A8" w:rsidR="00774AA5" w:rsidRPr="00F517ED" w:rsidRDefault="00774AA5" w:rsidP="0003169B">
            <w:pPr>
              <w:spacing w:after="0" w:line="240" w:lineRule="auto"/>
              <w:rPr>
                <w:rFonts w:cstheme="minorHAnsi"/>
                <w:sz w:val="20"/>
                <w:szCs w:val="20"/>
              </w:rPr>
            </w:pPr>
          </w:p>
        </w:tc>
      </w:tr>
      <w:tr w:rsidR="00F517ED" w:rsidRPr="00F517ED" w14:paraId="712AAA1F" w14:textId="77777777" w:rsidTr="127DD6E8">
        <w:trPr>
          <w:trHeight w:val="20"/>
        </w:trPr>
        <w:tc>
          <w:tcPr>
            <w:tcW w:w="726" w:type="dxa"/>
            <w:tcMar>
              <w:top w:w="0" w:type="dxa"/>
              <w:left w:w="108" w:type="dxa"/>
              <w:bottom w:w="0" w:type="dxa"/>
              <w:right w:w="108" w:type="dxa"/>
            </w:tcMar>
          </w:tcPr>
          <w:p w14:paraId="204C0E52" w14:textId="1B708D3D"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20CE1883" w14:textId="77777777" w:rsidR="00774AA5" w:rsidRPr="00F517ED" w:rsidRDefault="00774AA5" w:rsidP="0003169B">
            <w:pPr>
              <w:spacing w:after="0" w:line="240" w:lineRule="auto"/>
              <w:rPr>
                <w:rFonts w:cstheme="minorHAnsi"/>
                <w:bCs/>
                <w:sz w:val="20"/>
                <w:szCs w:val="20"/>
              </w:rPr>
            </w:pPr>
            <w:r w:rsidRPr="00F517ED">
              <w:rPr>
                <w:rFonts w:cstheme="minorHAnsi"/>
                <w:bCs/>
                <w:sz w:val="20"/>
                <w:szCs w:val="20"/>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517ED" w:rsidRDefault="00774AA5" w:rsidP="0003169B">
            <w:pPr>
              <w:spacing w:after="0" w:line="240" w:lineRule="auto"/>
              <w:rPr>
                <w:rFonts w:cstheme="minorHAnsi"/>
                <w:iCs/>
                <w:sz w:val="20"/>
                <w:szCs w:val="20"/>
              </w:rPr>
            </w:pPr>
            <w:r w:rsidRPr="00F517ED">
              <w:rPr>
                <w:rFonts w:cstheme="minorHAnsi"/>
                <w:iCs/>
                <w:sz w:val="20"/>
                <w:szCs w:val="20"/>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517ED" w:rsidRDefault="00774AA5" w:rsidP="0003169B">
            <w:pPr>
              <w:spacing w:after="0" w:line="240" w:lineRule="auto"/>
              <w:rPr>
                <w:rFonts w:cstheme="minorHAnsi"/>
                <w:sz w:val="20"/>
                <w:szCs w:val="20"/>
              </w:rPr>
            </w:pPr>
          </w:p>
        </w:tc>
      </w:tr>
      <w:tr w:rsidR="00F517ED" w:rsidRPr="00F517ED" w14:paraId="046FE48C" w14:textId="77777777" w:rsidTr="127DD6E8">
        <w:trPr>
          <w:trHeight w:val="20"/>
        </w:trPr>
        <w:tc>
          <w:tcPr>
            <w:tcW w:w="726" w:type="dxa"/>
            <w:tcMar>
              <w:top w:w="0" w:type="dxa"/>
              <w:left w:w="108" w:type="dxa"/>
              <w:bottom w:w="0" w:type="dxa"/>
              <w:right w:w="108" w:type="dxa"/>
            </w:tcMar>
          </w:tcPr>
          <w:p w14:paraId="0CCD490C" w14:textId="1C5F8541" w:rsidR="00774AA5" w:rsidRPr="00F517ED" w:rsidRDefault="00774AA5" w:rsidP="0097765E">
            <w:pPr>
              <w:pStyle w:val="ListParagraph"/>
              <w:numPr>
                <w:ilvl w:val="0"/>
                <w:numId w:val="6"/>
              </w:numPr>
              <w:spacing w:after="0" w:line="240" w:lineRule="auto"/>
              <w:rPr>
                <w:sz w:val="20"/>
                <w:szCs w:val="20"/>
              </w:rPr>
            </w:pPr>
          </w:p>
        </w:tc>
        <w:tc>
          <w:tcPr>
            <w:tcW w:w="2531" w:type="dxa"/>
            <w:tcMar>
              <w:top w:w="0" w:type="dxa"/>
              <w:left w:w="108" w:type="dxa"/>
              <w:bottom w:w="0" w:type="dxa"/>
              <w:right w:w="108" w:type="dxa"/>
            </w:tcMar>
          </w:tcPr>
          <w:p w14:paraId="3A78067C" w14:textId="77777777" w:rsidR="00774AA5" w:rsidRPr="00F517ED" w:rsidRDefault="00774AA5" w:rsidP="0003169B">
            <w:pPr>
              <w:spacing w:after="0" w:line="240" w:lineRule="auto"/>
              <w:rPr>
                <w:rFonts w:cstheme="minorHAnsi"/>
                <w:bCs/>
                <w:sz w:val="20"/>
                <w:szCs w:val="20"/>
              </w:rPr>
            </w:pPr>
            <w:r w:rsidRPr="00F517ED">
              <w:rPr>
                <w:rFonts w:cstheme="minorHAnsi"/>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61FB56F" w:rsidR="00EF6436" w:rsidRPr="00F517ED" w:rsidRDefault="00F517ED" w:rsidP="0003169B">
            <w:pPr>
              <w:spacing w:after="0" w:line="240" w:lineRule="auto"/>
              <w:rPr>
                <w:rFonts w:cstheme="minorHAnsi"/>
                <w:sz w:val="20"/>
                <w:szCs w:val="20"/>
              </w:rPr>
            </w:pPr>
            <w:r w:rsidRPr="00F517ED">
              <w:rPr>
                <w:rFonts w:cstheme="minorHAnsi"/>
                <w:iCs/>
                <w:sz w:val="20"/>
                <w:szCs w:val="20"/>
              </w:rPr>
              <w:t>NETAIKOMA</w:t>
            </w:r>
          </w:p>
          <w:p w14:paraId="4DD4DD87" w14:textId="36DF3448" w:rsidR="00774AA5" w:rsidRPr="00F517ED" w:rsidRDefault="00774AA5" w:rsidP="0003169B">
            <w:pPr>
              <w:spacing w:after="0" w:line="240" w:lineRule="auto"/>
              <w:rPr>
                <w:rFonts w:cstheme="minorHAnsi"/>
                <w:iCs/>
                <w:sz w:val="20"/>
                <w:szCs w:val="20"/>
              </w:rPr>
            </w:pPr>
          </w:p>
        </w:tc>
        <w:tc>
          <w:tcPr>
            <w:tcW w:w="2954" w:type="dxa"/>
            <w:tcMar>
              <w:top w:w="0" w:type="dxa"/>
              <w:left w:w="108" w:type="dxa"/>
              <w:bottom w:w="0" w:type="dxa"/>
              <w:right w:w="108" w:type="dxa"/>
            </w:tcMar>
          </w:tcPr>
          <w:p w14:paraId="7A43570F" w14:textId="6123D102" w:rsidR="00774AA5" w:rsidRPr="00F517ED" w:rsidRDefault="00774AA5" w:rsidP="127DD6E8">
            <w:pPr>
              <w:spacing w:after="0" w:line="240" w:lineRule="auto"/>
              <w:rPr>
                <w:sz w:val="20"/>
                <w:szCs w:val="20"/>
              </w:rPr>
            </w:pPr>
          </w:p>
        </w:tc>
      </w:tr>
      <w:tr w:rsidR="00F517ED" w:rsidRPr="00F517ED" w14:paraId="1F2EA374" w14:textId="77777777" w:rsidTr="127DD6E8">
        <w:trPr>
          <w:trHeight w:val="20"/>
        </w:trPr>
        <w:tc>
          <w:tcPr>
            <w:tcW w:w="726" w:type="dxa"/>
            <w:tcMar>
              <w:top w:w="0" w:type="dxa"/>
              <w:left w:w="108" w:type="dxa"/>
              <w:bottom w:w="0" w:type="dxa"/>
              <w:right w:w="108" w:type="dxa"/>
            </w:tcMar>
          </w:tcPr>
          <w:p w14:paraId="539F7958" w14:textId="226D3FF6"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27FEFE6F" w14:textId="77777777" w:rsidR="00774AA5" w:rsidRPr="00F517ED" w:rsidRDefault="00774AA5" w:rsidP="0003169B">
            <w:pPr>
              <w:spacing w:after="0" w:line="240" w:lineRule="auto"/>
              <w:rPr>
                <w:rFonts w:cstheme="minorHAnsi"/>
                <w:bCs/>
                <w:sz w:val="20"/>
                <w:szCs w:val="20"/>
              </w:rPr>
            </w:pPr>
            <w:r w:rsidRPr="00F517ED">
              <w:rPr>
                <w:rFonts w:cstheme="minorHAnsi"/>
                <w:sz w:val="20"/>
                <w:szCs w:val="20"/>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2792BA8" w:rsidR="006E5188" w:rsidRPr="00F517ED" w:rsidRDefault="00F517ED" w:rsidP="006E5188">
            <w:pPr>
              <w:spacing w:after="0" w:line="240" w:lineRule="auto"/>
              <w:jc w:val="both"/>
              <w:rPr>
                <w:rFonts w:cstheme="minorHAnsi"/>
                <w:sz w:val="20"/>
                <w:szCs w:val="20"/>
              </w:rPr>
            </w:pPr>
            <w:r w:rsidRPr="00F517ED">
              <w:rPr>
                <w:rFonts w:cstheme="minorHAnsi"/>
                <w:sz w:val="20"/>
                <w:szCs w:val="20"/>
              </w:rPr>
              <w:t>NETAIKOMA</w:t>
            </w:r>
          </w:p>
          <w:p w14:paraId="684369EC" w14:textId="06D354C1" w:rsidR="00774AA5" w:rsidRPr="00F517ED" w:rsidRDefault="00774AA5" w:rsidP="0003169B">
            <w:pPr>
              <w:spacing w:after="0" w:line="240" w:lineRule="auto"/>
              <w:jc w:val="both"/>
              <w:rPr>
                <w:rFonts w:cstheme="minorHAnsi"/>
                <w:sz w:val="20"/>
                <w:szCs w:val="20"/>
              </w:rPr>
            </w:pPr>
          </w:p>
        </w:tc>
        <w:tc>
          <w:tcPr>
            <w:tcW w:w="2954" w:type="dxa"/>
            <w:tcMar>
              <w:top w:w="0" w:type="dxa"/>
              <w:left w:w="108" w:type="dxa"/>
              <w:bottom w:w="0" w:type="dxa"/>
              <w:right w:w="108" w:type="dxa"/>
            </w:tcMar>
          </w:tcPr>
          <w:p w14:paraId="7D43700D" w14:textId="4EEFA26F" w:rsidR="00774AA5" w:rsidRPr="00F517ED" w:rsidRDefault="00774AA5" w:rsidP="0003169B">
            <w:pPr>
              <w:spacing w:after="0" w:line="240" w:lineRule="auto"/>
              <w:rPr>
                <w:sz w:val="20"/>
                <w:szCs w:val="20"/>
              </w:rPr>
            </w:pPr>
          </w:p>
        </w:tc>
      </w:tr>
      <w:tr w:rsidR="00F517ED" w:rsidRPr="00F517ED" w14:paraId="6D55395E" w14:textId="77777777" w:rsidTr="127DD6E8">
        <w:trPr>
          <w:trHeight w:val="20"/>
        </w:trPr>
        <w:tc>
          <w:tcPr>
            <w:tcW w:w="726" w:type="dxa"/>
            <w:tcMar>
              <w:top w:w="0" w:type="dxa"/>
              <w:left w:w="108" w:type="dxa"/>
              <w:bottom w:w="0" w:type="dxa"/>
              <w:right w:w="108" w:type="dxa"/>
            </w:tcMar>
          </w:tcPr>
          <w:p w14:paraId="5B414F03" w14:textId="2549B1DC"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738116EE" w14:textId="77777777" w:rsidR="00774AA5" w:rsidRPr="00F517ED" w:rsidRDefault="00774AA5" w:rsidP="0003169B">
            <w:pPr>
              <w:spacing w:after="0" w:line="240" w:lineRule="auto"/>
              <w:rPr>
                <w:rFonts w:cstheme="minorHAnsi"/>
                <w:bCs/>
                <w:sz w:val="20"/>
                <w:szCs w:val="20"/>
              </w:rPr>
            </w:pPr>
            <w:r w:rsidRPr="00F517ED">
              <w:rPr>
                <w:rFonts w:cstheme="minorHAnsi"/>
                <w:bCs/>
                <w:sz w:val="20"/>
                <w:szCs w:val="20"/>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517ED" w:rsidRDefault="00774AA5" w:rsidP="0003169B">
            <w:pPr>
              <w:spacing w:after="0" w:line="240" w:lineRule="auto"/>
              <w:rPr>
                <w:rFonts w:cstheme="minorHAnsi"/>
                <w:bCs/>
                <w:sz w:val="20"/>
                <w:szCs w:val="20"/>
              </w:rPr>
            </w:pPr>
            <w:r w:rsidRPr="00F517ED">
              <w:rPr>
                <w:rFonts w:cstheme="minorHAnsi"/>
                <w:bCs/>
                <w:sz w:val="20"/>
                <w:szCs w:val="20"/>
              </w:rPr>
              <w:t>3 (tris) darbo dienas nuo sprendimo priėmimo dienos</w:t>
            </w:r>
          </w:p>
        </w:tc>
        <w:tc>
          <w:tcPr>
            <w:tcW w:w="2954" w:type="dxa"/>
            <w:tcMar>
              <w:top w:w="0" w:type="dxa"/>
              <w:left w:w="108" w:type="dxa"/>
              <w:bottom w:w="0" w:type="dxa"/>
              <w:right w:w="108" w:type="dxa"/>
            </w:tcMar>
          </w:tcPr>
          <w:p w14:paraId="1A133141" w14:textId="16262ED2" w:rsidR="00774AA5" w:rsidRPr="00F517ED" w:rsidRDefault="00774AA5" w:rsidP="0003169B">
            <w:pPr>
              <w:spacing w:after="0" w:line="240" w:lineRule="auto"/>
              <w:rPr>
                <w:rFonts w:cstheme="minorHAnsi"/>
                <w:bCs/>
                <w:sz w:val="20"/>
                <w:szCs w:val="20"/>
              </w:rPr>
            </w:pPr>
          </w:p>
        </w:tc>
      </w:tr>
      <w:tr w:rsidR="00F517ED" w:rsidRPr="00F517ED" w14:paraId="59E99749" w14:textId="77777777" w:rsidTr="127DD6E8">
        <w:trPr>
          <w:trHeight w:val="20"/>
        </w:trPr>
        <w:tc>
          <w:tcPr>
            <w:tcW w:w="726" w:type="dxa"/>
            <w:tcMar>
              <w:top w:w="0" w:type="dxa"/>
              <w:left w:w="108" w:type="dxa"/>
              <w:bottom w:w="0" w:type="dxa"/>
              <w:right w:w="108" w:type="dxa"/>
            </w:tcMar>
          </w:tcPr>
          <w:p w14:paraId="7986B22C" w14:textId="28A1D23B"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3F6E38E5" w14:textId="77777777" w:rsidR="00774AA5" w:rsidRPr="00F517ED" w:rsidRDefault="00774AA5" w:rsidP="0003169B">
            <w:pPr>
              <w:spacing w:after="0" w:line="240" w:lineRule="auto"/>
              <w:rPr>
                <w:rFonts w:cstheme="minorHAnsi"/>
                <w:bCs/>
                <w:sz w:val="20"/>
                <w:szCs w:val="20"/>
              </w:rPr>
            </w:pPr>
            <w:r w:rsidRPr="00F517ED">
              <w:rPr>
                <w:rFonts w:cstheme="minorHAnsi"/>
                <w:bCs/>
                <w:sz w:val="20"/>
                <w:szCs w:val="20"/>
              </w:rPr>
              <w:t xml:space="preserve">Perkančioji organizacija pirkimo dalyviams praneša apie priimtą sprendimą nustatyti laimėjusį pasiūlymą, </w:t>
            </w:r>
            <w:r w:rsidRPr="00F517ED">
              <w:rPr>
                <w:rFonts w:cstheme="minorHAnsi"/>
                <w:sz w:val="20"/>
                <w:szCs w:val="20"/>
              </w:rPr>
              <w:t>dėl kurio bus sudaroma</w:t>
            </w:r>
            <w:r w:rsidRPr="00F517ED">
              <w:rPr>
                <w:rFonts w:cstheme="minorHAnsi"/>
                <w:bCs/>
                <w:sz w:val="20"/>
                <w:szCs w:val="20"/>
              </w:rPr>
              <w:t xml:space="preserve"> sutartis ne vėliau kaip per</w:t>
            </w:r>
          </w:p>
        </w:tc>
        <w:tc>
          <w:tcPr>
            <w:tcW w:w="3643" w:type="dxa"/>
            <w:tcMar>
              <w:top w:w="0" w:type="dxa"/>
              <w:left w:w="108" w:type="dxa"/>
              <w:bottom w:w="0" w:type="dxa"/>
              <w:right w:w="108" w:type="dxa"/>
            </w:tcMar>
          </w:tcPr>
          <w:p w14:paraId="02898D3A" w14:textId="1A56EDAC" w:rsidR="00774AA5" w:rsidRPr="00F517ED" w:rsidRDefault="00CC70B1" w:rsidP="0003169B">
            <w:pPr>
              <w:spacing w:after="0" w:line="240" w:lineRule="auto"/>
              <w:rPr>
                <w:rFonts w:cstheme="minorHAnsi"/>
                <w:bCs/>
                <w:sz w:val="20"/>
                <w:szCs w:val="20"/>
              </w:rPr>
            </w:pPr>
            <w:r w:rsidRPr="00F517ED">
              <w:rPr>
                <w:rFonts w:cstheme="minorHAnsi"/>
                <w:bCs/>
                <w:sz w:val="20"/>
                <w:szCs w:val="20"/>
              </w:rPr>
              <w:t>3</w:t>
            </w:r>
            <w:r w:rsidR="00774AA5" w:rsidRPr="00F517ED">
              <w:rPr>
                <w:rFonts w:cstheme="minorHAnsi"/>
                <w:bCs/>
                <w:sz w:val="20"/>
                <w:szCs w:val="20"/>
              </w:rPr>
              <w:t xml:space="preserve"> (</w:t>
            </w:r>
            <w:r w:rsidR="00D707AB" w:rsidRPr="00F517ED">
              <w:rPr>
                <w:rFonts w:cstheme="minorHAnsi"/>
                <w:bCs/>
                <w:sz w:val="20"/>
                <w:szCs w:val="20"/>
              </w:rPr>
              <w:t>tris</w:t>
            </w:r>
            <w:r w:rsidR="00774AA5" w:rsidRPr="00F517ED">
              <w:rPr>
                <w:rFonts w:cstheme="minorHAnsi"/>
                <w:bCs/>
                <w:sz w:val="20"/>
                <w:szCs w:val="20"/>
              </w:rPr>
              <w:t>) darbo dienas nuo sprendimo priėmimo dienos</w:t>
            </w:r>
          </w:p>
        </w:tc>
        <w:tc>
          <w:tcPr>
            <w:tcW w:w="2954" w:type="dxa"/>
            <w:tcMar>
              <w:top w:w="0" w:type="dxa"/>
              <w:left w:w="108" w:type="dxa"/>
              <w:bottom w:w="0" w:type="dxa"/>
              <w:right w:w="108" w:type="dxa"/>
            </w:tcMar>
          </w:tcPr>
          <w:p w14:paraId="71FB89FD" w14:textId="2A118ABE" w:rsidR="00774AA5" w:rsidRPr="00F517ED" w:rsidRDefault="00774AA5" w:rsidP="0003169B">
            <w:pPr>
              <w:spacing w:after="0" w:line="240" w:lineRule="auto"/>
              <w:rPr>
                <w:rFonts w:cstheme="minorHAnsi"/>
                <w:sz w:val="20"/>
                <w:szCs w:val="20"/>
              </w:rPr>
            </w:pPr>
          </w:p>
        </w:tc>
      </w:tr>
      <w:tr w:rsidR="00F517ED" w:rsidRPr="00F517ED" w14:paraId="5D779D75" w14:textId="77777777" w:rsidTr="127DD6E8">
        <w:trPr>
          <w:trHeight w:val="20"/>
        </w:trPr>
        <w:tc>
          <w:tcPr>
            <w:tcW w:w="726" w:type="dxa"/>
            <w:tcMar>
              <w:top w:w="0" w:type="dxa"/>
              <w:left w:w="108" w:type="dxa"/>
              <w:bottom w:w="0" w:type="dxa"/>
              <w:right w:w="108" w:type="dxa"/>
            </w:tcMar>
          </w:tcPr>
          <w:p w14:paraId="715DBD55" w14:textId="53D9A072"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343562B6" w14:textId="77777777" w:rsidR="00774AA5" w:rsidRPr="00F517ED" w:rsidRDefault="00774AA5" w:rsidP="0003169B">
            <w:pPr>
              <w:spacing w:after="0" w:line="240" w:lineRule="auto"/>
              <w:rPr>
                <w:rFonts w:cstheme="minorHAnsi"/>
                <w:bCs/>
                <w:sz w:val="20"/>
                <w:szCs w:val="20"/>
              </w:rPr>
            </w:pPr>
            <w:r w:rsidRPr="00F517ED">
              <w:rPr>
                <w:rFonts w:cstheme="minorHAnsi"/>
                <w:bCs/>
                <w:sz w:val="20"/>
                <w:szCs w:val="20"/>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517ED" w:rsidRDefault="00774AA5" w:rsidP="0003169B">
            <w:pPr>
              <w:spacing w:after="0" w:line="240" w:lineRule="auto"/>
              <w:rPr>
                <w:rFonts w:cstheme="minorHAnsi"/>
                <w:bCs/>
                <w:sz w:val="20"/>
                <w:szCs w:val="20"/>
              </w:rPr>
            </w:pPr>
            <w:r w:rsidRPr="00F517ED">
              <w:rPr>
                <w:rFonts w:cstheme="minorHAnsi"/>
                <w:bCs/>
                <w:sz w:val="20"/>
                <w:szCs w:val="20"/>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517ED"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517ED" w:rsidRPr="00F517ED" w14:paraId="3739CF2C" w14:textId="77777777" w:rsidTr="127DD6E8">
        <w:trPr>
          <w:trHeight w:val="20"/>
        </w:trPr>
        <w:tc>
          <w:tcPr>
            <w:tcW w:w="726" w:type="dxa"/>
            <w:tcMar>
              <w:top w:w="0" w:type="dxa"/>
              <w:left w:w="108" w:type="dxa"/>
              <w:bottom w:w="0" w:type="dxa"/>
              <w:right w:w="108" w:type="dxa"/>
            </w:tcMar>
          </w:tcPr>
          <w:p w14:paraId="50E0821F" w14:textId="51531F71"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4FECB953" w14:textId="77777777" w:rsidR="00774AA5" w:rsidRPr="00F517ED" w:rsidRDefault="00774AA5" w:rsidP="0003169B">
            <w:pPr>
              <w:spacing w:after="0" w:line="240" w:lineRule="auto"/>
              <w:rPr>
                <w:rFonts w:cstheme="minorHAnsi"/>
                <w:bCs/>
                <w:sz w:val="20"/>
                <w:szCs w:val="20"/>
              </w:rPr>
            </w:pPr>
            <w:r w:rsidRPr="00F517ED">
              <w:rPr>
                <w:rFonts w:cstheme="minorHAnsi"/>
                <w:sz w:val="20"/>
                <w:szCs w:val="20"/>
                <w:shd w:val="clear" w:color="auto" w:fill="FFFFFF"/>
              </w:rPr>
              <w:t xml:space="preserve">Tiekėjas turi teisę pateikti pretenziją perkančiajai organizacijai, pateikti prašymą ar pareikšti ieškinį teismui </w:t>
            </w:r>
            <w:r w:rsidRPr="00F517ED">
              <w:rPr>
                <w:rFonts w:cstheme="minorHAnsi"/>
                <w:bCs/>
                <w:sz w:val="20"/>
                <w:szCs w:val="20"/>
              </w:rPr>
              <w:t>ne vėliau kaip per</w:t>
            </w:r>
          </w:p>
        </w:tc>
        <w:tc>
          <w:tcPr>
            <w:tcW w:w="3643" w:type="dxa"/>
            <w:tcMar>
              <w:top w:w="0" w:type="dxa"/>
              <w:left w:w="108" w:type="dxa"/>
              <w:bottom w:w="0" w:type="dxa"/>
              <w:right w:w="108" w:type="dxa"/>
            </w:tcMar>
          </w:tcPr>
          <w:p w14:paraId="38F150E0" w14:textId="5E74C60A" w:rsidR="006C7941" w:rsidRPr="00F517ED" w:rsidRDefault="00774AA5" w:rsidP="00F517ED">
            <w:pPr>
              <w:spacing w:after="0" w:line="240" w:lineRule="auto"/>
              <w:jc w:val="both"/>
              <w:rPr>
                <w:rFonts w:cstheme="minorHAnsi"/>
                <w:sz w:val="20"/>
                <w:szCs w:val="20"/>
              </w:rPr>
            </w:pPr>
            <w:r w:rsidRPr="00F517ED">
              <w:rPr>
                <w:rFonts w:cstheme="minorHAnsi"/>
                <w:sz w:val="20"/>
                <w:szCs w:val="20"/>
              </w:rPr>
              <w:t xml:space="preserve">5 (penkias) </w:t>
            </w:r>
            <w:r w:rsidR="007A5905" w:rsidRPr="00F517ED">
              <w:rPr>
                <w:rFonts w:cstheme="minorHAnsi"/>
                <w:sz w:val="20"/>
                <w:szCs w:val="20"/>
              </w:rPr>
              <w:t xml:space="preserve">darbo </w:t>
            </w:r>
            <w:r w:rsidRPr="00F517ED">
              <w:rPr>
                <w:rFonts w:cstheme="minorHAnsi"/>
                <w:sz w:val="20"/>
                <w:szCs w:val="20"/>
              </w:rPr>
              <w:t>dienas</w:t>
            </w:r>
            <w:r w:rsidR="00F517ED" w:rsidRPr="00F517ED">
              <w:rPr>
                <w:rFonts w:cstheme="minorHAnsi"/>
                <w:sz w:val="20"/>
                <w:szCs w:val="20"/>
              </w:rPr>
              <w:t xml:space="preserve"> </w:t>
            </w:r>
            <w:r w:rsidR="00D65C16" w:rsidRPr="00F517ED">
              <w:rPr>
                <w:rFonts w:cstheme="minorHAnsi"/>
                <w:sz w:val="20"/>
                <w:szCs w:val="20"/>
              </w:rPr>
              <w:t xml:space="preserve">nuo </w:t>
            </w:r>
            <w:r w:rsidR="006C7941" w:rsidRPr="00F517ED">
              <w:rPr>
                <w:rFonts w:eastAsia="Arial" w:cstheme="minorHAnsi"/>
                <w:sz w:val="20"/>
                <w:szCs w:val="20"/>
              </w:rPr>
              <w:t>perkančiosios organizacijos</w:t>
            </w:r>
            <w:r w:rsidR="00D65C16" w:rsidRPr="00F517ED">
              <w:rPr>
                <w:rFonts w:cstheme="minorHAnsi"/>
                <w:sz w:val="20"/>
                <w:szCs w:val="20"/>
              </w:rPr>
              <w:t xml:space="preserve"> pranešimo raštu apie jos priimtą sprendimą išsiuntimo tiekėjams dienos arba nuo paskelbimo apie </w:t>
            </w:r>
            <w:r w:rsidR="006C7941" w:rsidRPr="00F517ED">
              <w:rPr>
                <w:rFonts w:eastAsia="Arial" w:cstheme="minorHAnsi"/>
                <w:sz w:val="20"/>
                <w:szCs w:val="20"/>
              </w:rPr>
              <w:t>perkančiosios organizacijos</w:t>
            </w:r>
            <w:r w:rsidR="00D65C16" w:rsidRPr="00F517ED">
              <w:rPr>
                <w:rFonts w:cstheme="minorHAnsi"/>
                <w:sz w:val="20"/>
                <w:szCs w:val="20"/>
              </w:rPr>
              <w:t xml:space="preserve"> priimtus sprendimus dienos, jei VPĮ nenumato reikalavimo raštu informuoti tiekėjus apie </w:t>
            </w:r>
            <w:r w:rsidR="00D65C16" w:rsidRPr="00F517ED">
              <w:rPr>
                <w:rFonts w:eastAsia="Arial" w:cstheme="minorHAnsi"/>
                <w:sz w:val="20"/>
                <w:szCs w:val="20"/>
              </w:rPr>
              <w:t xml:space="preserve"> </w:t>
            </w:r>
            <w:r w:rsidR="006C7941" w:rsidRPr="00F517ED">
              <w:rPr>
                <w:rFonts w:eastAsia="Arial" w:cstheme="minorHAnsi"/>
                <w:sz w:val="20"/>
                <w:szCs w:val="20"/>
              </w:rPr>
              <w:t>perkančiosios organizacijos</w:t>
            </w:r>
            <w:r w:rsidR="00D65C16" w:rsidRPr="00F517ED">
              <w:rPr>
                <w:rFonts w:cstheme="minorHAnsi"/>
                <w:sz w:val="20"/>
                <w:szCs w:val="20"/>
              </w:rPr>
              <w:t xml:space="preserve"> priimtus sprendimus;</w:t>
            </w:r>
          </w:p>
          <w:p w14:paraId="24167C40" w14:textId="4434CEE0" w:rsidR="00774AA5" w:rsidRPr="00F517ED" w:rsidRDefault="00D65C16" w:rsidP="00F517ED">
            <w:pPr>
              <w:spacing w:after="0" w:line="240" w:lineRule="auto"/>
              <w:jc w:val="both"/>
              <w:rPr>
                <w:rFonts w:cstheme="minorHAnsi"/>
                <w:sz w:val="20"/>
                <w:szCs w:val="20"/>
              </w:rPr>
            </w:pPr>
            <w:r w:rsidRPr="00F517ED">
              <w:rPr>
                <w:rFonts w:cstheme="minorHAnsi"/>
                <w:sz w:val="20"/>
                <w:szCs w:val="20"/>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517ED" w:rsidRDefault="00774AA5" w:rsidP="0003169B">
            <w:pPr>
              <w:spacing w:after="0" w:line="240" w:lineRule="auto"/>
              <w:rPr>
                <w:rFonts w:cstheme="minorHAnsi"/>
                <w:bCs/>
                <w:sz w:val="20"/>
                <w:szCs w:val="20"/>
              </w:rPr>
            </w:pPr>
          </w:p>
        </w:tc>
      </w:tr>
      <w:tr w:rsidR="00F517ED" w:rsidRPr="00F517ED" w14:paraId="1A8FC6DE" w14:textId="77777777" w:rsidTr="127DD6E8">
        <w:trPr>
          <w:trHeight w:val="20"/>
        </w:trPr>
        <w:tc>
          <w:tcPr>
            <w:tcW w:w="726" w:type="dxa"/>
            <w:tcMar>
              <w:top w:w="0" w:type="dxa"/>
              <w:left w:w="108" w:type="dxa"/>
              <w:bottom w:w="0" w:type="dxa"/>
              <w:right w:w="108" w:type="dxa"/>
            </w:tcMar>
          </w:tcPr>
          <w:p w14:paraId="3FCD8BCC" w14:textId="19D85D51" w:rsidR="00774AA5" w:rsidRPr="00F517ED" w:rsidRDefault="00774AA5" w:rsidP="0097765E">
            <w:pPr>
              <w:pStyle w:val="ListParagraph"/>
              <w:numPr>
                <w:ilvl w:val="0"/>
                <w:numId w:val="6"/>
              </w:numPr>
              <w:spacing w:after="0" w:line="240" w:lineRule="auto"/>
              <w:rPr>
                <w:rFonts w:cstheme="minorHAnsi"/>
                <w:sz w:val="20"/>
                <w:szCs w:val="20"/>
              </w:rPr>
            </w:pPr>
          </w:p>
        </w:tc>
        <w:tc>
          <w:tcPr>
            <w:tcW w:w="2531" w:type="dxa"/>
            <w:tcMar>
              <w:top w:w="0" w:type="dxa"/>
              <w:left w:w="108" w:type="dxa"/>
              <w:bottom w:w="0" w:type="dxa"/>
              <w:right w:w="108" w:type="dxa"/>
            </w:tcMar>
          </w:tcPr>
          <w:p w14:paraId="4B78EF85" w14:textId="77777777" w:rsidR="00774AA5" w:rsidRPr="00F517ED" w:rsidRDefault="00774AA5" w:rsidP="0003169B">
            <w:pPr>
              <w:spacing w:after="0" w:line="240" w:lineRule="auto"/>
              <w:rPr>
                <w:rFonts w:cstheme="minorHAnsi"/>
                <w:sz w:val="20"/>
                <w:szCs w:val="20"/>
              </w:rPr>
            </w:pPr>
            <w:r w:rsidRPr="00F517E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517ED" w:rsidRDefault="00774AA5" w:rsidP="0003169B">
            <w:pPr>
              <w:spacing w:after="0" w:line="240" w:lineRule="auto"/>
              <w:rPr>
                <w:rFonts w:cstheme="minorHAnsi"/>
                <w:sz w:val="20"/>
                <w:szCs w:val="20"/>
              </w:rPr>
            </w:pPr>
            <w:r w:rsidRPr="00F517ED">
              <w:rPr>
                <w:rFonts w:cstheme="minorHAnsi"/>
                <w:sz w:val="20"/>
                <w:szCs w:val="20"/>
              </w:rPr>
              <w:t>6 (šešias) darbo dienas nuo pretenzijos gavimo dienos</w:t>
            </w:r>
          </w:p>
        </w:tc>
        <w:tc>
          <w:tcPr>
            <w:tcW w:w="2954" w:type="dxa"/>
            <w:tcMar>
              <w:top w:w="0" w:type="dxa"/>
              <w:left w:w="108" w:type="dxa"/>
              <w:bottom w:w="0" w:type="dxa"/>
              <w:right w:w="108" w:type="dxa"/>
            </w:tcMar>
          </w:tcPr>
          <w:p w14:paraId="2E4EA800" w14:textId="424A9933" w:rsidR="00774AA5" w:rsidRPr="00F517ED" w:rsidRDefault="00774AA5" w:rsidP="0003169B">
            <w:pPr>
              <w:spacing w:after="0" w:line="240" w:lineRule="auto"/>
              <w:rPr>
                <w:rFonts w:cstheme="minorHAnsi"/>
                <w:sz w:val="20"/>
                <w:szCs w:val="20"/>
              </w:rPr>
            </w:pPr>
          </w:p>
        </w:tc>
      </w:tr>
      <w:tr w:rsidR="00F517ED" w:rsidRPr="00F517ED" w14:paraId="65BDD6BA" w14:textId="77777777" w:rsidTr="127DD6E8">
        <w:trPr>
          <w:trHeight w:val="20"/>
        </w:trPr>
        <w:tc>
          <w:tcPr>
            <w:tcW w:w="726" w:type="dxa"/>
            <w:tcMar>
              <w:top w:w="0" w:type="dxa"/>
              <w:left w:w="108" w:type="dxa"/>
              <w:bottom w:w="0" w:type="dxa"/>
              <w:right w:w="108" w:type="dxa"/>
            </w:tcMar>
          </w:tcPr>
          <w:p w14:paraId="18CCF556" w14:textId="1FABF3A4" w:rsidR="00774AA5" w:rsidRPr="00F517ED" w:rsidRDefault="00774AA5" w:rsidP="0097765E">
            <w:pPr>
              <w:pStyle w:val="ListParagraph"/>
              <w:numPr>
                <w:ilvl w:val="0"/>
                <w:numId w:val="6"/>
              </w:numPr>
              <w:spacing w:after="0" w:line="240" w:lineRule="auto"/>
              <w:rPr>
                <w:rFonts w:cstheme="minorHAnsi"/>
                <w:bCs/>
                <w:sz w:val="20"/>
                <w:szCs w:val="20"/>
              </w:rPr>
            </w:pPr>
          </w:p>
        </w:tc>
        <w:tc>
          <w:tcPr>
            <w:tcW w:w="2531" w:type="dxa"/>
            <w:tcMar>
              <w:top w:w="0" w:type="dxa"/>
              <w:left w:w="108" w:type="dxa"/>
              <w:bottom w:w="0" w:type="dxa"/>
              <w:right w:w="108" w:type="dxa"/>
            </w:tcMar>
          </w:tcPr>
          <w:p w14:paraId="09ECB10C" w14:textId="77777777" w:rsidR="00774AA5" w:rsidRPr="00F517ED" w:rsidRDefault="00774AA5" w:rsidP="0003169B">
            <w:pPr>
              <w:spacing w:after="0" w:line="240" w:lineRule="auto"/>
              <w:rPr>
                <w:rFonts w:cstheme="minorHAnsi"/>
                <w:bCs/>
                <w:sz w:val="20"/>
                <w:szCs w:val="20"/>
              </w:rPr>
            </w:pPr>
            <w:r w:rsidRPr="00F517ED">
              <w:rPr>
                <w:rFonts w:cstheme="minorHAnsi"/>
                <w:sz w:val="20"/>
                <w:szCs w:val="20"/>
              </w:rPr>
              <w:t>Jeigu perkančioji organizacija per nustatytą terminą neišnagrinėja jai pateiktos pretenzijos, tiekėjas turi teisę pateikti prašymą ar pareikšti ieškinį teismui per</w:t>
            </w:r>
            <w:r w:rsidRPr="00F517ED">
              <w:rPr>
                <w:rFonts w:cstheme="minorHAnsi"/>
                <w:bCs/>
                <w:sz w:val="20"/>
                <w:szCs w:val="20"/>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517ED" w:rsidRDefault="00774AA5" w:rsidP="0003169B">
            <w:pPr>
              <w:spacing w:after="0" w:line="240" w:lineRule="auto"/>
              <w:rPr>
                <w:rFonts w:cstheme="minorHAnsi"/>
                <w:sz w:val="20"/>
                <w:szCs w:val="20"/>
              </w:rPr>
            </w:pPr>
            <w:r w:rsidRPr="00F517E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517ED" w:rsidRDefault="00774AA5" w:rsidP="0003169B">
            <w:pPr>
              <w:spacing w:after="0" w:line="240" w:lineRule="auto"/>
              <w:rPr>
                <w:rFonts w:cstheme="minorHAnsi"/>
                <w:sz w:val="20"/>
                <w:szCs w:val="20"/>
              </w:rPr>
            </w:pPr>
          </w:p>
        </w:tc>
      </w:tr>
      <w:tr w:rsidR="00F517ED" w:rsidRPr="00F517ED" w14:paraId="1EEDC62F" w14:textId="77777777" w:rsidTr="127DD6E8">
        <w:trPr>
          <w:trHeight w:val="20"/>
        </w:trPr>
        <w:tc>
          <w:tcPr>
            <w:tcW w:w="726" w:type="dxa"/>
            <w:tcMar>
              <w:top w:w="0" w:type="dxa"/>
              <w:left w:w="108" w:type="dxa"/>
              <w:bottom w:w="0" w:type="dxa"/>
              <w:right w:w="108" w:type="dxa"/>
            </w:tcMar>
          </w:tcPr>
          <w:p w14:paraId="3EE38EA3" w14:textId="7B1FEB4A" w:rsidR="00774AA5" w:rsidRPr="00F517ED" w:rsidRDefault="00774AA5" w:rsidP="0097765E">
            <w:pPr>
              <w:pStyle w:val="ListParagraph"/>
              <w:numPr>
                <w:ilvl w:val="0"/>
                <w:numId w:val="6"/>
              </w:numPr>
              <w:spacing w:after="0" w:line="240" w:lineRule="auto"/>
              <w:rPr>
                <w:rFonts w:cstheme="minorHAnsi"/>
                <w:sz w:val="20"/>
                <w:szCs w:val="20"/>
              </w:rPr>
            </w:pPr>
          </w:p>
        </w:tc>
        <w:tc>
          <w:tcPr>
            <w:tcW w:w="2531" w:type="dxa"/>
            <w:tcMar>
              <w:top w:w="0" w:type="dxa"/>
              <w:left w:w="108" w:type="dxa"/>
              <w:bottom w:w="0" w:type="dxa"/>
              <w:right w:w="108" w:type="dxa"/>
            </w:tcMar>
          </w:tcPr>
          <w:p w14:paraId="3AE3E0BA" w14:textId="77777777" w:rsidR="00774AA5" w:rsidRPr="00F517ED" w:rsidRDefault="00774AA5" w:rsidP="0003169B">
            <w:pPr>
              <w:spacing w:after="0" w:line="240" w:lineRule="auto"/>
              <w:rPr>
                <w:rFonts w:cstheme="minorHAnsi"/>
                <w:sz w:val="20"/>
                <w:szCs w:val="20"/>
              </w:rPr>
            </w:pPr>
            <w:r w:rsidRPr="00F517ED">
              <w:rPr>
                <w:rFonts w:cstheme="minorHAnsi"/>
                <w:sz w:val="20"/>
                <w:szCs w:val="20"/>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517ED" w:rsidRDefault="00774AA5" w:rsidP="00433991">
            <w:pPr>
              <w:spacing w:after="0" w:line="240" w:lineRule="auto"/>
              <w:jc w:val="both"/>
              <w:rPr>
                <w:rFonts w:cstheme="minorHAnsi"/>
                <w:sz w:val="20"/>
                <w:szCs w:val="20"/>
              </w:rPr>
            </w:pPr>
            <w:r w:rsidRPr="00F517ED">
              <w:rPr>
                <w:rFonts w:cstheme="minorHAnsi"/>
                <w:bCs/>
                <w:sz w:val="20"/>
                <w:szCs w:val="20"/>
              </w:rPr>
              <w:t xml:space="preserve">5 (penkių) </w:t>
            </w:r>
            <w:r w:rsidR="00024DB9" w:rsidRPr="00F517ED">
              <w:rPr>
                <w:rFonts w:cstheme="minorHAnsi"/>
                <w:bCs/>
                <w:sz w:val="20"/>
                <w:szCs w:val="20"/>
              </w:rPr>
              <w:t xml:space="preserve">darbo </w:t>
            </w:r>
            <w:r w:rsidRPr="00F517ED">
              <w:rPr>
                <w:rFonts w:cstheme="minorHAnsi"/>
                <w:bCs/>
                <w:sz w:val="20"/>
                <w:szCs w:val="20"/>
              </w:rPr>
              <w:t>dienų,</w:t>
            </w:r>
            <w:r w:rsidRPr="00F517ED">
              <w:rPr>
                <w:rFonts w:cstheme="minorHAnsi"/>
                <w:sz w:val="20"/>
                <w:szCs w:val="20"/>
              </w:rPr>
              <w:t xml:space="preserve"> nuo pranešimo apie sprendimą sudaryti sutartį (o jei buvau gauta pretenzija – </w:t>
            </w:r>
            <w:r w:rsidRPr="00F517ED">
              <w:rPr>
                <w:sz w:val="20"/>
                <w:szCs w:val="20"/>
              </w:rPr>
              <w:t>nuo pranešimo raštu apie jos priimtą sprendimą</w:t>
            </w:r>
            <w:r w:rsidRPr="00F517ED">
              <w:rPr>
                <w:rFonts w:cstheme="minorHAnsi"/>
                <w:sz w:val="20"/>
                <w:szCs w:val="20"/>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517ED" w:rsidRDefault="00774AA5" w:rsidP="0003169B">
            <w:pPr>
              <w:spacing w:after="0" w:line="240" w:lineRule="auto"/>
              <w:rPr>
                <w:rFonts w:cstheme="minorHAnsi"/>
                <w:sz w:val="20"/>
                <w:szCs w:val="20"/>
              </w:rPr>
            </w:pPr>
          </w:p>
        </w:tc>
      </w:tr>
      <w:tr w:rsidR="00F517ED" w:rsidRPr="00F517ED" w14:paraId="74B4ACF3" w14:textId="77777777" w:rsidTr="54A44937">
        <w:trPr>
          <w:trHeight w:val="20"/>
        </w:trPr>
        <w:tc>
          <w:tcPr>
            <w:tcW w:w="726" w:type="dxa"/>
            <w:tcMar>
              <w:top w:w="0" w:type="dxa"/>
              <w:left w:w="108" w:type="dxa"/>
              <w:bottom w:w="0" w:type="dxa"/>
              <w:right w:w="108" w:type="dxa"/>
            </w:tcMar>
          </w:tcPr>
          <w:p w14:paraId="5A1CA8A8" w14:textId="77777777" w:rsidR="00F50C57" w:rsidRPr="00F517ED" w:rsidRDefault="00F50C57" w:rsidP="0097765E">
            <w:pPr>
              <w:pStyle w:val="ListParagraph"/>
              <w:numPr>
                <w:ilvl w:val="0"/>
                <w:numId w:val="6"/>
              </w:numPr>
              <w:spacing w:after="0" w:line="240" w:lineRule="auto"/>
              <w:rPr>
                <w:rFonts w:cstheme="minorHAnsi"/>
                <w:sz w:val="20"/>
                <w:szCs w:val="20"/>
              </w:rPr>
            </w:pPr>
          </w:p>
        </w:tc>
        <w:tc>
          <w:tcPr>
            <w:tcW w:w="2531" w:type="dxa"/>
            <w:tcMar>
              <w:top w:w="0" w:type="dxa"/>
              <w:left w:w="108" w:type="dxa"/>
              <w:bottom w:w="0" w:type="dxa"/>
              <w:right w:w="108" w:type="dxa"/>
            </w:tcMar>
          </w:tcPr>
          <w:p w14:paraId="187F2A99" w14:textId="787AA8A5" w:rsidR="00F50C57" w:rsidRPr="00F517ED" w:rsidRDefault="00F50C57" w:rsidP="0003169B">
            <w:pPr>
              <w:spacing w:after="0" w:line="240" w:lineRule="auto"/>
              <w:rPr>
                <w:rFonts w:cstheme="minorHAnsi"/>
                <w:sz w:val="20"/>
                <w:szCs w:val="20"/>
              </w:rPr>
            </w:pPr>
            <w:r w:rsidRPr="00F517ED">
              <w:rPr>
                <w:rFonts w:cstheme="minorHAnsi"/>
                <w:sz w:val="20"/>
                <w:szCs w:val="20"/>
              </w:rPr>
              <w:t xml:space="preserve">Jeigu </w:t>
            </w:r>
            <w:r w:rsidR="00F46E88" w:rsidRPr="00F517ED">
              <w:rPr>
                <w:iCs/>
                <w:sz w:val="20"/>
                <w:szCs w:val="20"/>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517ED" w:rsidRDefault="000B4E01" w:rsidP="00451AF7">
            <w:pPr>
              <w:spacing w:after="0" w:line="240" w:lineRule="auto"/>
              <w:jc w:val="both"/>
              <w:rPr>
                <w:rFonts w:cstheme="minorHAnsi"/>
                <w:i/>
                <w:iCs/>
                <w:sz w:val="20"/>
                <w:szCs w:val="20"/>
              </w:rPr>
            </w:pPr>
            <w:r w:rsidRPr="00F517ED">
              <w:rPr>
                <w:rFonts w:cstheme="minorHAnsi"/>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F517ED">
              <w:rPr>
                <w:rFonts w:cstheme="minorHAnsi"/>
                <w:i/>
                <w:iCs/>
                <w:sz w:val="20"/>
                <w:szCs w:val="20"/>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517ED" w:rsidRDefault="00ED5B78" w:rsidP="00451AF7">
            <w:pPr>
              <w:spacing w:after="0" w:line="240" w:lineRule="auto"/>
              <w:jc w:val="both"/>
              <w:rPr>
                <w:rFonts w:cstheme="minorHAnsi"/>
                <w:i/>
                <w:iCs/>
                <w:sz w:val="20"/>
                <w:szCs w:val="20"/>
              </w:rPr>
            </w:pPr>
          </w:p>
        </w:tc>
        <w:tc>
          <w:tcPr>
            <w:tcW w:w="2954" w:type="dxa"/>
            <w:tcMar>
              <w:top w:w="0" w:type="dxa"/>
              <w:left w:w="108" w:type="dxa"/>
              <w:bottom w:w="0" w:type="dxa"/>
              <w:right w:w="108" w:type="dxa"/>
            </w:tcMar>
          </w:tcPr>
          <w:p w14:paraId="34B7E883" w14:textId="77777777" w:rsidR="00F50C57" w:rsidRPr="00F517ED" w:rsidRDefault="00F50C57" w:rsidP="0003169B">
            <w:pPr>
              <w:spacing w:after="0" w:line="240" w:lineRule="auto"/>
              <w:rPr>
                <w:rFonts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46404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A96815B" w:rsidR="008D704D" w:rsidRDefault="00281735" w:rsidP="00BE1858">
      <w:pPr>
        <w:pStyle w:val="Subtitle"/>
        <w:jc w:val="center"/>
      </w:pPr>
      <w:r w:rsidRPr="00F0499F">
        <w:t>TECHNINĖ SPECIFIKACIJA</w:t>
      </w:r>
    </w:p>
    <w:p w14:paraId="4AED3EEC" w14:textId="3789A790" w:rsidR="00847B46" w:rsidRPr="00847B46" w:rsidRDefault="00847B46" w:rsidP="00847B46">
      <w:r>
        <w:t>Techninė specifikacija dėl 1-os pirkimo dalies</w:t>
      </w:r>
      <w:r w:rsidR="008C510A">
        <w:rPr>
          <w:rFonts w:cstheme="minorHAnsi"/>
          <w:sz w:val="20"/>
          <w:szCs w:val="20"/>
        </w:rPr>
        <w:t xml:space="preserve"> „7-8 aukšto</w:t>
      </w:r>
      <w:r w:rsidRPr="00627BF6">
        <w:rPr>
          <w:rFonts w:cstheme="minorHAnsi"/>
          <w:sz w:val="20"/>
          <w:szCs w:val="20"/>
        </w:rPr>
        <w:t xml:space="preserve"> baldai</w:t>
      </w:r>
      <w:r w:rsidR="00711861">
        <w:rPr>
          <w:rFonts w:cstheme="minorHAnsi"/>
          <w:sz w:val="20"/>
          <w:szCs w:val="20"/>
        </w:rPr>
        <w:t>“</w:t>
      </w:r>
      <w:r w:rsidRPr="00627BF6">
        <w:rPr>
          <w:rFonts w:cstheme="minorHAnsi"/>
          <w:sz w:val="20"/>
          <w:szCs w:val="20"/>
        </w:rPr>
        <w:t xml:space="preserve"> </w:t>
      </w:r>
      <w:r>
        <w:rPr>
          <w:rFonts w:cstheme="minorHAnsi"/>
          <w:sz w:val="20"/>
          <w:szCs w:val="20"/>
        </w:rPr>
        <w:t xml:space="preserve"> bei 2-os pirkimo dalies </w:t>
      </w:r>
      <w:r w:rsidRPr="00627BF6">
        <w:rPr>
          <w:rFonts w:cstheme="minorHAnsi"/>
          <w:sz w:val="20"/>
          <w:szCs w:val="20"/>
        </w:rPr>
        <w:t xml:space="preserve">„Darbuotojų </w:t>
      </w:r>
      <w:r w:rsidR="00711861">
        <w:rPr>
          <w:rFonts w:cstheme="minorHAnsi"/>
          <w:sz w:val="20"/>
          <w:szCs w:val="20"/>
        </w:rPr>
        <w:t xml:space="preserve">ir lankytojų </w:t>
      </w:r>
      <w:r w:rsidRPr="00627BF6">
        <w:rPr>
          <w:rFonts w:cstheme="minorHAnsi"/>
          <w:sz w:val="20"/>
          <w:szCs w:val="20"/>
        </w:rPr>
        <w:t>kėdės“</w:t>
      </w:r>
      <w:r>
        <w:rPr>
          <w:rFonts w:cstheme="minorHAnsi"/>
          <w:sz w:val="20"/>
          <w:szCs w:val="20"/>
        </w:rPr>
        <w:t xml:space="preserve"> pateikiama pdf formatu.</w:t>
      </w:r>
    </w:p>
    <w:p w14:paraId="3F7B9452" w14:textId="7F34C658" w:rsidR="00BC55E1" w:rsidRDefault="00BC55E1" w:rsidP="00BC55E1"/>
    <w:p w14:paraId="26AA16AE" w14:textId="6634DCA9" w:rsidR="0023121C" w:rsidRDefault="0023121C" w:rsidP="00BC55E1"/>
    <w:p w14:paraId="15023C3A" w14:textId="0398E878" w:rsidR="0023121C" w:rsidRDefault="0023121C" w:rsidP="00BC55E1"/>
    <w:p w14:paraId="1C1AEE01" w14:textId="607E366A" w:rsidR="0023121C" w:rsidRDefault="0023121C" w:rsidP="00BC55E1"/>
    <w:p w14:paraId="64FA76BE" w14:textId="6AFC442F" w:rsidR="0023121C" w:rsidRDefault="0023121C" w:rsidP="00BC55E1"/>
    <w:p w14:paraId="6AD0B934" w14:textId="4E9FC337" w:rsidR="0023121C" w:rsidRDefault="0023121C" w:rsidP="00BC55E1"/>
    <w:p w14:paraId="6210EE12" w14:textId="0930D3AD" w:rsidR="0023121C" w:rsidRDefault="0023121C" w:rsidP="00BC55E1"/>
    <w:p w14:paraId="31355C74" w14:textId="3B69D167" w:rsidR="0023121C" w:rsidRDefault="0023121C" w:rsidP="00BC55E1"/>
    <w:p w14:paraId="65932C84" w14:textId="78162087" w:rsidR="0023121C" w:rsidRDefault="0023121C" w:rsidP="00BC55E1"/>
    <w:p w14:paraId="03EACA9D" w14:textId="201298B6" w:rsidR="0023121C" w:rsidRDefault="0023121C" w:rsidP="00BC55E1"/>
    <w:p w14:paraId="0479327F" w14:textId="4325B601" w:rsidR="0023121C" w:rsidRDefault="0023121C" w:rsidP="00BC55E1"/>
    <w:p w14:paraId="18C40C39" w14:textId="46EB41F4" w:rsidR="0023121C" w:rsidRDefault="0023121C" w:rsidP="00BC55E1"/>
    <w:p w14:paraId="4A4DFA97" w14:textId="76A69620" w:rsidR="0023121C" w:rsidRDefault="0023121C" w:rsidP="00BC55E1"/>
    <w:p w14:paraId="6FDA33A5" w14:textId="76E6DA7B" w:rsidR="0023121C" w:rsidRDefault="0023121C" w:rsidP="00BC55E1"/>
    <w:p w14:paraId="115895A6" w14:textId="29422383" w:rsidR="0023121C" w:rsidRDefault="0023121C" w:rsidP="00BC55E1"/>
    <w:p w14:paraId="69591BE0" w14:textId="6C40DAB7" w:rsidR="0023121C" w:rsidRDefault="0023121C" w:rsidP="00BC55E1"/>
    <w:p w14:paraId="0F138270" w14:textId="74EFC481" w:rsidR="0023121C" w:rsidRDefault="0023121C" w:rsidP="00BC55E1"/>
    <w:p w14:paraId="2D527A9B" w14:textId="58E68D94" w:rsidR="0023121C" w:rsidRDefault="0023121C" w:rsidP="00BC55E1"/>
    <w:p w14:paraId="1FD24EC5" w14:textId="2AD9CCF4" w:rsidR="0023121C" w:rsidRDefault="0023121C" w:rsidP="00BC55E1"/>
    <w:p w14:paraId="00986AFC" w14:textId="63320520" w:rsidR="0023121C" w:rsidRDefault="0023121C" w:rsidP="00BC55E1"/>
    <w:p w14:paraId="10FB81C8" w14:textId="49BBD28B" w:rsidR="0023121C" w:rsidRDefault="0023121C" w:rsidP="00BC55E1"/>
    <w:p w14:paraId="4588EF92" w14:textId="68DE9D8E" w:rsidR="0023121C" w:rsidRDefault="0023121C" w:rsidP="00BC55E1"/>
    <w:p w14:paraId="3F4F38BD" w14:textId="75A50E74" w:rsidR="0023121C" w:rsidRDefault="0023121C" w:rsidP="00BC55E1"/>
    <w:p w14:paraId="58287C2A" w14:textId="02452372" w:rsidR="0023121C" w:rsidRDefault="0023121C" w:rsidP="00BC55E1"/>
    <w:p w14:paraId="316D7EC4" w14:textId="77777777" w:rsidR="0023121C" w:rsidRPr="00BC55E1" w:rsidRDefault="0023121C" w:rsidP="00BC55E1"/>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2246404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4E0F56F7" w14:textId="12FD3681" w:rsidR="00F517ED" w:rsidRPr="00F517ED" w:rsidRDefault="00F517ED" w:rsidP="00FA37D4">
      <w:pPr>
        <w:numPr>
          <w:ilvl w:val="0"/>
          <w:numId w:val="12"/>
        </w:numPr>
        <w:spacing w:after="0" w:line="240" w:lineRule="auto"/>
        <w:ind w:left="0" w:firstLine="851"/>
        <w:jc w:val="both"/>
        <w:rPr>
          <w:sz w:val="20"/>
          <w:szCs w:val="20"/>
        </w:rPr>
      </w:pPr>
      <w:r w:rsidRPr="00F517ED">
        <w:rPr>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D8827C9" w14:textId="757542B9" w:rsidR="00F517ED" w:rsidRPr="00F517ED" w:rsidRDefault="00F517ED" w:rsidP="00FA37D4">
      <w:pPr>
        <w:numPr>
          <w:ilvl w:val="0"/>
          <w:numId w:val="12"/>
        </w:numPr>
        <w:spacing w:after="0" w:line="240" w:lineRule="auto"/>
        <w:ind w:left="0" w:firstLine="851"/>
        <w:jc w:val="both"/>
        <w:rPr>
          <w:sz w:val="20"/>
          <w:szCs w:val="20"/>
        </w:rPr>
      </w:pPr>
      <w:r w:rsidRPr="00F517ED">
        <w:rPr>
          <w:sz w:val="20"/>
          <w:szCs w:val="20"/>
        </w:rPr>
        <w:t xml:space="preserve">Pašalinimo pagrindai taikomi tiekėjui (kai pasiūlymą teikia ūkio subjektų grupė – visiems tos grupės nariams) ir ūkio subjektams, kurių pajėgumais tiekėjas remiasi. </w:t>
      </w:r>
    </w:p>
    <w:p w14:paraId="2B6B0CA2" w14:textId="77777777" w:rsidR="00F517ED" w:rsidRPr="00F517ED" w:rsidRDefault="00F517ED" w:rsidP="00FA37D4">
      <w:pPr>
        <w:numPr>
          <w:ilvl w:val="0"/>
          <w:numId w:val="12"/>
        </w:numPr>
        <w:spacing w:after="0" w:line="240" w:lineRule="auto"/>
        <w:ind w:left="0" w:firstLine="851"/>
        <w:jc w:val="both"/>
        <w:rPr>
          <w:rFonts w:eastAsia="Verdana" w:cs="Verdana"/>
          <w:sz w:val="20"/>
          <w:szCs w:val="20"/>
        </w:rPr>
      </w:pPr>
      <w:r w:rsidRPr="00F517ED">
        <w:rPr>
          <w:rFonts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517ED">
        <w:rPr>
          <w:rFonts w:eastAsia="Verdana" w:cs="Verdana"/>
          <w:sz w:val="20"/>
          <w:szCs w:val="20"/>
        </w:rPr>
        <w:t xml:space="preserve">e nustatytų tiekėjo pašalinimo pagrindų, išskyrus VPĮ 46 straipsnio 10 dalyje nustatytus atvejus (tačiau atsižvelgiant į VPĮ 46 straipsnio 11 ir 12 dalių nuostatas). </w:t>
      </w:r>
    </w:p>
    <w:p w14:paraId="44D068AF" w14:textId="77777777" w:rsidR="00F517ED" w:rsidRPr="00F517ED" w:rsidRDefault="00F517ED" w:rsidP="00FA37D4">
      <w:pPr>
        <w:numPr>
          <w:ilvl w:val="0"/>
          <w:numId w:val="12"/>
        </w:numPr>
        <w:spacing w:after="0" w:line="240" w:lineRule="auto"/>
        <w:ind w:left="0" w:firstLine="851"/>
        <w:jc w:val="both"/>
        <w:rPr>
          <w:rFonts w:eastAsia="Verdana" w:cs="Verdana"/>
          <w:sz w:val="20"/>
          <w:szCs w:val="20"/>
        </w:rPr>
      </w:pPr>
      <w:r w:rsidRPr="00F517ED">
        <w:rPr>
          <w:rFonts w:eastAsia="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4CE682" w14:textId="77777777" w:rsidR="00F517ED" w:rsidRPr="00F517ED" w:rsidRDefault="00F517ED" w:rsidP="00FA37D4">
      <w:pPr>
        <w:numPr>
          <w:ilvl w:val="0"/>
          <w:numId w:val="12"/>
        </w:numPr>
        <w:spacing w:after="0" w:line="240" w:lineRule="auto"/>
        <w:ind w:left="0" w:firstLine="851"/>
        <w:jc w:val="both"/>
        <w:rPr>
          <w:sz w:val="20"/>
          <w:szCs w:val="20"/>
        </w:rPr>
      </w:pPr>
      <w:r w:rsidRPr="00F517ED">
        <w:rPr>
          <w:rFonts w:eastAsia="Verdana" w:cs="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517ED">
        <w:rPr>
          <w:sz w:val="20"/>
          <w:szCs w:val="20"/>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517ED">
          <w:rPr>
            <w:rFonts w:eastAsia="Calibri" w:cs="Calibri"/>
            <w:sz w:val="20"/>
            <w:szCs w:val="20"/>
          </w:rPr>
          <w:t>https://ec.europa.eu/tools/ecertis/</w:t>
        </w:r>
      </w:hyperlink>
      <w:r w:rsidRPr="00F517ED">
        <w:rPr>
          <w:sz w:val="20"/>
          <w:szCs w:val="20"/>
        </w:rPr>
        <w:t xml:space="preserve">. </w:t>
      </w:r>
    </w:p>
    <w:p w14:paraId="4333B00A" w14:textId="77777777" w:rsidR="00F517ED" w:rsidRPr="00F517ED" w:rsidRDefault="00F517ED" w:rsidP="00FA37D4">
      <w:pPr>
        <w:numPr>
          <w:ilvl w:val="0"/>
          <w:numId w:val="12"/>
        </w:numPr>
        <w:spacing w:after="0" w:line="240" w:lineRule="auto"/>
        <w:ind w:left="0" w:firstLine="851"/>
        <w:jc w:val="both"/>
        <w:rPr>
          <w:sz w:val="20"/>
          <w:szCs w:val="20"/>
        </w:rPr>
      </w:pPr>
      <w:r w:rsidRPr="00F517ED">
        <w:rPr>
          <w:sz w:val="20"/>
          <w:szCs w:val="20"/>
        </w:rPr>
        <w:t>Perkančioji organizacija nereikalauja iš tiekėjo pateikti dokumentų, patvirtinančių jo pašalinimo pagrindų nebuvimą, jeigu ji:</w:t>
      </w:r>
    </w:p>
    <w:p w14:paraId="30F54CEB" w14:textId="77777777" w:rsidR="00F517ED" w:rsidRPr="00F517ED" w:rsidRDefault="00F517ED" w:rsidP="00FA37D4">
      <w:pPr>
        <w:numPr>
          <w:ilvl w:val="1"/>
          <w:numId w:val="12"/>
        </w:numPr>
        <w:spacing w:after="0" w:line="240" w:lineRule="auto"/>
        <w:ind w:left="0" w:firstLine="851"/>
        <w:jc w:val="both"/>
        <w:rPr>
          <w:sz w:val="20"/>
          <w:szCs w:val="20"/>
        </w:rPr>
      </w:pPr>
      <w:r w:rsidRPr="00F517ED">
        <w:rPr>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94B2AE" w14:textId="77777777" w:rsidR="00F517ED" w:rsidRPr="00F517ED" w:rsidRDefault="00F517ED" w:rsidP="00FA37D4">
      <w:pPr>
        <w:numPr>
          <w:ilvl w:val="1"/>
          <w:numId w:val="12"/>
        </w:numPr>
        <w:spacing w:after="0" w:line="240" w:lineRule="auto"/>
        <w:ind w:left="0" w:firstLine="851"/>
        <w:jc w:val="both"/>
        <w:rPr>
          <w:sz w:val="16"/>
          <w:szCs w:val="16"/>
        </w:rPr>
      </w:pPr>
      <w:r w:rsidRPr="00F517ED">
        <w:rPr>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5C9798D9" w14:textId="77777777" w:rsidR="00F517ED" w:rsidRPr="00F517ED" w:rsidRDefault="00F517ED" w:rsidP="00F517ED">
      <w:pPr>
        <w:spacing w:after="0" w:line="240" w:lineRule="auto"/>
        <w:ind w:firstLine="851"/>
        <w:jc w:val="both"/>
        <w:rPr>
          <w:rFonts w:cs="Times New Roman"/>
          <w:sz w:val="16"/>
          <w:szCs w:val="16"/>
        </w:rPr>
      </w:pPr>
      <w:r w:rsidRPr="00F517ED">
        <w:rPr>
          <w:sz w:val="16"/>
          <w:szCs w:val="16"/>
        </w:rPr>
        <w:t xml:space="preserve">6¹. Nuo </w:t>
      </w:r>
      <w:r w:rsidRPr="00F517ED">
        <w:rPr>
          <w:rFonts w:cs="Times New Roman"/>
          <w:sz w:val="16"/>
          <w:szCs w:val="16"/>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ECF9C4B" w14:textId="77777777" w:rsidR="00F517ED" w:rsidRPr="00F517ED" w:rsidRDefault="00F517ED" w:rsidP="00F517ED">
      <w:pPr>
        <w:spacing w:after="0" w:line="240" w:lineRule="auto"/>
        <w:ind w:firstLine="851"/>
        <w:jc w:val="both"/>
        <w:rPr>
          <w:rFonts w:cs="Times New Roman"/>
          <w:sz w:val="16"/>
          <w:szCs w:val="16"/>
        </w:rPr>
      </w:pPr>
      <w:r w:rsidRPr="00F517ED">
        <w:rPr>
          <w:rFonts w:cs="Times New Roman"/>
          <w:sz w:val="16"/>
          <w:szCs w:val="16"/>
        </w:rPr>
        <w:t>6</w:t>
      </w:r>
      <w:r w:rsidRPr="00F517ED">
        <w:rPr>
          <w:rFonts w:cs="Times New Roman"/>
          <w:sz w:val="16"/>
          <w:szCs w:val="16"/>
          <w:vertAlign w:val="superscript"/>
        </w:rPr>
        <w:t>2</w:t>
      </w:r>
      <w:r w:rsidRPr="00F517ED">
        <w:rPr>
          <w:rFonts w:cs="Times New Roman"/>
          <w:sz w:val="16"/>
          <w:szCs w:val="16"/>
        </w:rPr>
        <w:t>. Nuo 2024-07-01 įsigaliojus PĮ 37 straipsnio 1 dalies pakeitimui, a</w:t>
      </w:r>
      <w:r w:rsidRPr="00F517ED">
        <w:rPr>
          <w:sz w:val="16"/>
          <w:szCs w:val="16"/>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DABAC75" w14:textId="77777777" w:rsidR="00F517ED" w:rsidRPr="00F517ED" w:rsidRDefault="00F517ED" w:rsidP="00FA37D4">
      <w:pPr>
        <w:numPr>
          <w:ilvl w:val="0"/>
          <w:numId w:val="12"/>
        </w:numPr>
        <w:spacing w:after="0" w:line="240" w:lineRule="auto"/>
        <w:ind w:left="0" w:firstLine="851"/>
        <w:jc w:val="both"/>
        <w:rPr>
          <w:sz w:val="20"/>
          <w:szCs w:val="20"/>
        </w:rPr>
      </w:pPr>
      <w:r w:rsidRPr="00F517ED">
        <w:rPr>
          <w:rFonts w:cs="Times New Roman"/>
          <w:sz w:val="20"/>
          <w:szCs w:val="20"/>
        </w:rPr>
        <w:t>Jeigu tiekėjas negali pateikti</w:t>
      </w:r>
      <w:r w:rsidRPr="00F517ED">
        <w:rPr>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03DBB8" w14:textId="77777777" w:rsidR="00F517ED" w:rsidRPr="00F517ED" w:rsidRDefault="00F517ED" w:rsidP="00FA37D4">
      <w:pPr>
        <w:numPr>
          <w:ilvl w:val="1"/>
          <w:numId w:val="12"/>
        </w:numPr>
        <w:spacing w:after="0" w:line="240" w:lineRule="auto"/>
        <w:ind w:left="0" w:firstLine="851"/>
        <w:jc w:val="both"/>
        <w:rPr>
          <w:sz w:val="20"/>
          <w:szCs w:val="20"/>
        </w:rPr>
      </w:pPr>
      <w:r w:rsidRPr="00F517ED">
        <w:rPr>
          <w:sz w:val="20"/>
          <w:szCs w:val="20"/>
        </w:rPr>
        <w:t>priesaikos deklaracija;</w:t>
      </w:r>
    </w:p>
    <w:p w14:paraId="75110C2A" w14:textId="77777777" w:rsidR="00F517ED" w:rsidRPr="00F517ED" w:rsidRDefault="00F517ED" w:rsidP="00F517ED">
      <w:pPr>
        <w:ind w:firstLine="851"/>
        <w:jc w:val="both"/>
        <w:rPr>
          <w:sz w:val="20"/>
          <w:szCs w:val="20"/>
        </w:rPr>
      </w:pPr>
      <w:r w:rsidRPr="00F517ED">
        <w:rPr>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562"/>
        <w:gridCol w:w="3402"/>
        <w:gridCol w:w="2127"/>
        <w:gridCol w:w="3827"/>
      </w:tblGrid>
      <w:tr w:rsidR="005B4AD2" w:rsidRPr="005B4AD2" w14:paraId="1FBE323D"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FB6A0A" w14:textId="77777777" w:rsidR="005B4AD2" w:rsidRPr="005B4AD2" w:rsidRDefault="005B4AD2" w:rsidP="00165F85">
            <w:pPr>
              <w:pStyle w:val="NoSpacing"/>
              <w:ind w:left="32"/>
              <w:jc w:val="center"/>
              <w:rPr>
                <w:rFonts w:cstheme="minorHAnsi"/>
                <w:b/>
                <w:bCs/>
                <w:sz w:val="18"/>
                <w:szCs w:val="18"/>
              </w:rPr>
            </w:pPr>
            <w:r w:rsidRPr="005B4AD2">
              <w:rPr>
                <w:rFonts w:cstheme="minorHAnsi"/>
                <w:b/>
                <w:bCs/>
                <w:sz w:val="18"/>
                <w:szCs w:val="18"/>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1FDD6C" w14:textId="77777777" w:rsidR="005B4AD2" w:rsidRPr="005B4AD2" w:rsidRDefault="005B4AD2" w:rsidP="00165F85">
            <w:pPr>
              <w:pStyle w:val="NoSpacing"/>
              <w:jc w:val="center"/>
              <w:rPr>
                <w:rFonts w:cstheme="minorHAnsi"/>
                <w:bCs/>
                <w:sz w:val="18"/>
                <w:szCs w:val="18"/>
                <w:lang w:eastAsia="en-US"/>
              </w:rPr>
            </w:pPr>
            <w:r w:rsidRPr="005B4AD2">
              <w:rPr>
                <w:rFonts w:cstheme="minorHAnsi"/>
                <w:b/>
                <w:sz w:val="18"/>
                <w:szCs w:val="18"/>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7E3F44" w14:textId="77777777" w:rsidR="005B4AD2" w:rsidRPr="005B4AD2" w:rsidRDefault="005B4AD2" w:rsidP="00165F85">
            <w:pPr>
              <w:pStyle w:val="NoSpacing"/>
              <w:jc w:val="center"/>
              <w:rPr>
                <w:rFonts w:eastAsia="Yu Mincho" w:cstheme="minorHAnsi"/>
                <w:b/>
                <w:bCs/>
                <w:sz w:val="18"/>
                <w:szCs w:val="18"/>
              </w:rPr>
            </w:pPr>
            <w:r w:rsidRPr="005B4AD2">
              <w:rPr>
                <w:rFonts w:eastAsia="Yu Mincho" w:cstheme="minorHAnsi"/>
                <w:b/>
                <w:bCs/>
                <w:sz w:val="18"/>
                <w:szCs w:val="18"/>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4DF509" w14:textId="77777777" w:rsidR="005B4AD2" w:rsidRPr="005B4AD2" w:rsidRDefault="005B4AD2" w:rsidP="00165F85">
            <w:pPr>
              <w:pStyle w:val="NoSpacing"/>
              <w:jc w:val="center"/>
              <w:rPr>
                <w:rFonts w:cstheme="minorHAnsi"/>
                <w:bCs/>
                <w:iCs/>
                <w:sz w:val="18"/>
                <w:szCs w:val="18"/>
                <w:lang w:eastAsia="en-US"/>
              </w:rPr>
            </w:pPr>
            <w:r w:rsidRPr="005B4AD2">
              <w:rPr>
                <w:rFonts w:cstheme="minorHAnsi"/>
                <w:b/>
                <w:sz w:val="18"/>
                <w:szCs w:val="18"/>
              </w:rPr>
              <w:t>Pašalinimo pagrindų nebuvimą įrodantys dokumentai</w:t>
            </w:r>
          </w:p>
        </w:tc>
      </w:tr>
      <w:tr w:rsidR="005B4AD2" w:rsidRPr="005B4AD2" w14:paraId="667AAAC2"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A4B13" w14:textId="77777777" w:rsidR="005B4AD2" w:rsidRPr="005B4AD2" w:rsidRDefault="005B4AD2" w:rsidP="00FA37D4">
            <w:pPr>
              <w:pStyle w:val="NoSpacing"/>
              <w:numPr>
                <w:ilvl w:val="0"/>
                <w:numId w:val="16"/>
              </w:numPr>
              <w:rPr>
                <w:rFonts w:cstheme="minorHAnsi"/>
                <w:b/>
                <w:bCs/>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F1556" w14:textId="77777777" w:rsidR="005B4AD2" w:rsidRPr="005B4AD2" w:rsidRDefault="005B4AD2" w:rsidP="00165F85">
            <w:pPr>
              <w:pStyle w:val="NoSpacing"/>
              <w:jc w:val="both"/>
              <w:rPr>
                <w:rFonts w:cstheme="minorHAnsi"/>
                <w:b/>
                <w:bCs/>
                <w:sz w:val="18"/>
                <w:szCs w:val="18"/>
                <w:lang w:eastAsia="en-US"/>
              </w:rPr>
            </w:pPr>
            <w:r w:rsidRPr="005B4AD2">
              <w:rPr>
                <w:rFonts w:cstheme="minorHAnsi"/>
                <w:sz w:val="18"/>
                <w:szCs w:val="18"/>
                <w:lang w:eastAsia="en-US"/>
              </w:rPr>
              <w:t>Tiekėjas arba jo atsakingas asmuo, nurodytas VPĮ 46 straipsnio 2 dalies 2 punkte, nuteistas už šią nusikalstamą veiką:</w:t>
            </w:r>
          </w:p>
          <w:p w14:paraId="63C23A6A"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lastRenderedPageBreak/>
              <w:t>1) dalyvavimą nusikalstamame susivienijime, jo organizavimą ar vadovavimą jam;</w:t>
            </w:r>
          </w:p>
          <w:p w14:paraId="2D47DADC"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2) kyšininkavimą, prekybą poveikiu, papirkimą;</w:t>
            </w:r>
          </w:p>
          <w:p w14:paraId="38A40868"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E3597F"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4) nusikalstamą bankrotą;</w:t>
            </w:r>
          </w:p>
          <w:p w14:paraId="37ED1D34"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5) teroristinį ir su teroristine veikla susijusį nusikaltimą;</w:t>
            </w:r>
          </w:p>
          <w:p w14:paraId="1E8612FC"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6) nusikalstamu būdu gauto turto legalizavimą;</w:t>
            </w:r>
          </w:p>
          <w:p w14:paraId="1892FEC7"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7) prekybą žmonėmis, vaiko pirkimą arba pardavimą;</w:t>
            </w:r>
          </w:p>
          <w:p w14:paraId="5A44D8BB"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8) kitos valstybės tiekėjo atliktą nusikaltimą, apibrėžtą Direktyvos 2014/24/ES 57 straipsnio 1 dalyje išvardytus Europos Sąjungos teisės aktus įgyvendinančiuose kitų valstybių teisės aktuose.</w:t>
            </w:r>
          </w:p>
          <w:p w14:paraId="1E3B5FDE" w14:textId="77777777" w:rsidR="005B4AD2" w:rsidRPr="005B4AD2" w:rsidRDefault="005B4AD2" w:rsidP="00165F85">
            <w:pPr>
              <w:pStyle w:val="NoSpacing"/>
              <w:jc w:val="both"/>
              <w:rPr>
                <w:rFonts w:cstheme="minorHAnsi"/>
                <w:b/>
                <w:bCs/>
                <w:sz w:val="18"/>
                <w:szCs w:val="18"/>
                <w:lang w:eastAsia="en-US"/>
              </w:rPr>
            </w:pPr>
          </w:p>
          <w:p w14:paraId="66D98AA2"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Laikoma, kad tiekėjas arba jo atsakingas asmuo nuteistas už aukščiau nurodytą nusikalstamą veiką, kai dėl:</w:t>
            </w:r>
          </w:p>
          <w:p w14:paraId="42A85187" w14:textId="77777777" w:rsidR="005B4AD2" w:rsidRPr="005B4AD2" w:rsidRDefault="005B4AD2" w:rsidP="00165F85">
            <w:pPr>
              <w:pStyle w:val="NoSpacing"/>
              <w:jc w:val="both"/>
              <w:rPr>
                <w:rFonts w:cstheme="minorHAnsi"/>
                <w:bCs/>
                <w:sz w:val="18"/>
                <w:szCs w:val="18"/>
                <w:lang w:eastAsia="en-US"/>
              </w:rPr>
            </w:pPr>
            <w:r w:rsidRPr="005B4AD2">
              <w:rPr>
                <w:rFonts w:cstheme="minorHAnsi"/>
                <w:bCs/>
                <w:sz w:val="18"/>
                <w:szCs w:val="18"/>
                <w:lang w:eastAsia="en-US"/>
              </w:rPr>
              <w:t>1) tiekėjo, kuris yra fizinis asmuo, per pastaruosius 5 metus buvo priimtas ir įsiteisėjęs apkaltinamasis teismo nuosprendis ir šis asmuo turi neišnykusį ar nepanaikintą teistumą;</w:t>
            </w:r>
          </w:p>
          <w:p w14:paraId="14C98B9A" w14:textId="7D9F1A7F" w:rsidR="005B4AD2" w:rsidRPr="00165F85" w:rsidRDefault="005B4AD2" w:rsidP="00165F85">
            <w:pPr>
              <w:pStyle w:val="NoSpacing"/>
              <w:jc w:val="both"/>
              <w:rPr>
                <w:rFonts w:cstheme="minorHAnsi"/>
                <w:sz w:val="18"/>
                <w:szCs w:val="18"/>
                <w:lang w:eastAsia="en-US"/>
              </w:rPr>
            </w:pPr>
            <w:r w:rsidRPr="005B4AD2">
              <w:rPr>
                <w:rFonts w:cstheme="minorHAnsi"/>
                <w:sz w:val="18"/>
                <w:szCs w:val="18"/>
                <w:lang w:eastAsia="en-US"/>
              </w:rPr>
              <w:t xml:space="preserve">2) tiekėjo, kuris yra juridinis asmuo, kita organizacija ar jos </w:t>
            </w:r>
            <w:r w:rsidRPr="005B4AD2">
              <w:rPr>
                <w:rFonts w:cstheme="minorHAnsi"/>
                <w:b/>
                <w:bCs/>
                <w:sz w:val="18"/>
                <w:szCs w:val="18"/>
                <w:lang w:eastAsia="en-US"/>
              </w:rPr>
              <w:t>struktūrinis</w:t>
            </w:r>
            <w:r w:rsidRPr="005B4AD2">
              <w:rPr>
                <w:rFonts w:cstheme="minorHAnsi"/>
                <w:sz w:val="18"/>
                <w:szCs w:val="18"/>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D87419"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lastRenderedPageBreak/>
              <w:t xml:space="preserve">3) tiekėjo, kuris yra juridinis asmuo, kita organizacija ar jos </w:t>
            </w:r>
            <w:r w:rsidRPr="005B4AD2">
              <w:rPr>
                <w:rFonts w:cstheme="minorHAnsi"/>
                <w:b/>
                <w:sz w:val="18"/>
                <w:szCs w:val="18"/>
                <w:lang w:eastAsia="en-US"/>
              </w:rPr>
              <w:t>struktūrinis</w:t>
            </w:r>
            <w:r w:rsidRPr="005B4AD2">
              <w:rPr>
                <w:rFonts w:cstheme="minorHAnsi"/>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AA28D" w14:textId="77777777" w:rsidR="005B4AD2" w:rsidRPr="005B4AD2" w:rsidRDefault="005B4AD2" w:rsidP="00165F85">
            <w:pPr>
              <w:pStyle w:val="NoSpacing"/>
              <w:jc w:val="both"/>
              <w:rPr>
                <w:rFonts w:eastAsia="Yu Mincho" w:cstheme="minorHAnsi"/>
                <w:b/>
                <w:bCs/>
                <w:sz w:val="18"/>
                <w:szCs w:val="18"/>
                <w:lang w:eastAsia="en-US"/>
              </w:rPr>
            </w:pPr>
            <w:r w:rsidRPr="005B4AD2">
              <w:rPr>
                <w:rFonts w:eastAsia="Yu Mincho" w:cstheme="minorHAnsi"/>
                <w:b/>
                <w:bCs/>
                <w:sz w:val="18"/>
                <w:szCs w:val="18"/>
                <w:lang w:eastAsia="en-US"/>
              </w:rPr>
              <w:lastRenderedPageBreak/>
              <w:t>VPĮ 46 straipsnio 1 dalis</w:t>
            </w:r>
          </w:p>
          <w:p w14:paraId="4E6AA8EE" w14:textId="77777777" w:rsidR="005B4AD2" w:rsidRPr="005B4AD2" w:rsidRDefault="005B4AD2" w:rsidP="00165F85">
            <w:pPr>
              <w:pStyle w:val="NoSpacing"/>
              <w:jc w:val="both"/>
              <w:rPr>
                <w:rFonts w:eastAsia="Yu Mincho" w:cstheme="minorHAnsi"/>
                <w:sz w:val="18"/>
                <w:szCs w:val="18"/>
                <w:lang w:eastAsia="en-US"/>
              </w:rPr>
            </w:pPr>
          </w:p>
          <w:p w14:paraId="6CDF84A8" w14:textId="77777777" w:rsidR="005B4AD2" w:rsidRPr="005B4AD2" w:rsidRDefault="005B4AD2" w:rsidP="00165F85">
            <w:pPr>
              <w:pStyle w:val="NoSpacing"/>
              <w:jc w:val="both"/>
              <w:rPr>
                <w:rFonts w:eastAsia="Yu Mincho" w:cstheme="minorHAnsi"/>
                <w:sz w:val="18"/>
                <w:szCs w:val="18"/>
                <w:lang w:eastAsia="en-US"/>
              </w:rPr>
            </w:pPr>
            <w:r w:rsidRPr="005B4AD2">
              <w:rPr>
                <w:rFonts w:eastAsia="Yu Mincho" w:cstheme="minorHAnsi"/>
                <w:sz w:val="18"/>
                <w:szCs w:val="18"/>
                <w:lang w:eastAsia="en-US"/>
              </w:rPr>
              <w:lastRenderedPageBreak/>
              <w:t>EBVPD III dalies A1-A6 punktai</w:t>
            </w:r>
          </w:p>
          <w:p w14:paraId="55F104D6" w14:textId="77777777" w:rsidR="005B4AD2" w:rsidRPr="005B4AD2" w:rsidRDefault="005B4AD2" w:rsidP="00165F85">
            <w:pPr>
              <w:pStyle w:val="NoSpacing"/>
              <w:jc w:val="both"/>
              <w:rPr>
                <w:rFonts w:eastAsia="Yu Mincho" w:cstheme="minorHAnsi"/>
                <w:sz w:val="18"/>
                <w:szCs w:val="18"/>
                <w:lang w:eastAsia="en-US"/>
              </w:rPr>
            </w:pPr>
          </w:p>
          <w:p w14:paraId="1A535D7C" w14:textId="77777777" w:rsidR="005B4AD2" w:rsidRPr="005B4AD2" w:rsidRDefault="005B4AD2" w:rsidP="00165F85">
            <w:pPr>
              <w:pStyle w:val="NoSpacing"/>
              <w:jc w:val="both"/>
              <w:rPr>
                <w:rFonts w:eastAsia="Yu Mincho" w:cstheme="minorHAnsi"/>
                <w:sz w:val="18"/>
                <w:szCs w:val="18"/>
                <w:lang w:eastAsia="en-US"/>
              </w:rPr>
            </w:pPr>
            <w:r w:rsidRPr="005B4AD2">
              <w:rPr>
                <w:rFonts w:eastAsia="Yu Mincho" w:cstheme="minorHAnsi"/>
                <w:sz w:val="18"/>
                <w:szCs w:val="18"/>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62C6D" w14:textId="77777777" w:rsidR="005B4AD2" w:rsidRPr="005B4AD2" w:rsidRDefault="005B4AD2" w:rsidP="00165F85">
            <w:pPr>
              <w:pStyle w:val="NoSpacing"/>
              <w:jc w:val="both"/>
              <w:rPr>
                <w:rFonts w:cstheme="minorHAnsi"/>
                <w:sz w:val="18"/>
                <w:szCs w:val="18"/>
              </w:rPr>
            </w:pPr>
            <w:r w:rsidRPr="005B4AD2">
              <w:rPr>
                <w:rFonts w:cstheme="minorHAnsi"/>
                <w:sz w:val="18"/>
                <w:szCs w:val="18"/>
                <w:lang w:eastAsia="en-US"/>
              </w:rPr>
              <w:lastRenderedPageBreak/>
              <w:t>Iš Lietuvoje įsteigtų subjektų reikalaujama:</w:t>
            </w:r>
          </w:p>
          <w:p w14:paraId="385304ED" w14:textId="77777777" w:rsidR="005B4AD2" w:rsidRPr="005B4AD2" w:rsidRDefault="005B4AD2" w:rsidP="00FA37D4">
            <w:pPr>
              <w:pStyle w:val="NoSpacing"/>
              <w:numPr>
                <w:ilvl w:val="0"/>
                <w:numId w:val="15"/>
              </w:numPr>
              <w:ind w:left="314"/>
              <w:jc w:val="both"/>
              <w:rPr>
                <w:rFonts w:cstheme="minorHAnsi"/>
                <w:b/>
                <w:bCs/>
                <w:sz w:val="18"/>
                <w:szCs w:val="18"/>
              </w:rPr>
            </w:pPr>
            <w:r w:rsidRPr="005B4AD2">
              <w:rPr>
                <w:rFonts w:cstheme="minorHAnsi"/>
                <w:sz w:val="18"/>
                <w:szCs w:val="18"/>
              </w:rPr>
              <w:t>išrašo iš teismo sprendimo arba</w:t>
            </w:r>
          </w:p>
          <w:p w14:paraId="63F0BBD5" w14:textId="77777777" w:rsidR="005B4AD2" w:rsidRPr="005B4AD2" w:rsidRDefault="005B4AD2" w:rsidP="00FA37D4">
            <w:pPr>
              <w:pStyle w:val="NoSpacing"/>
              <w:numPr>
                <w:ilvl w:val="0"/>
                <w:numId w:val="15"/>
              </w:numPr>
              <w:ind w:left="314"/>
              <w:jc w:val="both"/>
              <w:rPr>
                <w:rFonts w:cstheme="minorHAnsi"/>
                <w:b/>
                <w:bCs/>
                <w:sz w:val="18"/>
                <w:szCs w:val="18"/>
              </w:rPr>
            </w:pPr>
            <w:r w:rsidRPr="005B4AD2">
              <w:rPr>
                <w:rFonts w:cstheme="minorHAnsi"/>
                <w:sz w:val="18"/>
                <w:szCs w:val="18"/>
              </w:rPr>
              <w:lastRenderedPageBreak/>
              <w:t>Informatikos ir ryšių departamento prie Vidaus reikalų ministerijos pažymos, arba</w:t>
            </w:r>
          </w:p>
          <w:p w14:paraId="2562BC03" w14:textId="77777777" w:rsidR="005B4AD2" w:rsidRPr="005B4AD2" w:rsidRDefault="005B4AD2" w:rsidP="00FA37D4">
            <w:pPr>
              <w:pStyle w:val="NoSpacing"/>
              <w:numPr>
                <w:ilvl w:val="0"/>
                <w:numId w:val="15"/>
              </w:numPr>
              <w:ind w:left="314"/>
              <w:jc w:val="both"/>
              <w:rPr>
                <w:rFonts w:cstheme="minorHAnsi"/>
                <w:b/>
                <w:bCs/>
                <w:sz w:val="18"/>
                <w:szCs w:val="18"/>
              </w:rPr>
            </w:pPr>
            <w:r w:rsidRPr="005B4AD2">
              <w:rPr>
                <w:rFonts w:cstheme="minorHAnsi"/>
                <w:sz w:val="18"/>
                <w:szCs w:val="18"/>
              </w:rPr>
              <w:t>valstybės įmonės Registrų centro Lietuvos Respublikos Vyriausybės nustatyta tvarka išduoto dokumento, patvirtinančio jungtinius kompetentingų institucijų tvarkomus duomenis.</w:t>
            </w:r>
          </w:p>
          <w:p w14:paraId="57D38C91" w14:textId="77777777" w:rsidR="005B4AD2" w:rsidRPr="005B4AD2" w:rsidRDefault="005B4AD2" w:rsidP="00165F85">
            <w:pPr>
              <w:pStyle w:val="NoSpacing"/>
              <w:jc w:val="both"/>
              <w:rPr>
                <w:rFonts w:cstheme="minorHAnsi"/>
                <w:sz w:val="18"/>
                <w:szCs w:val="18"/>
                <w:lang w:eastAsia="en-US"/>
              </w:rPr>
            </w:pPr>
          </w:p>
          <w:p w14:paraId="69C46978" w14:textId="77777777" w:rsidR="005B4AD2" w:rsidRPr="005B4AD2" w:rsidRDefault="005B4AD2" w:rsidP="00165F85">
            <w:pPr>
              <w:pStyle w:val="NoSpacing"/>
              <w:jc w:val="both"/>
              <w:rPr>
                <w:rFonts w:cstheme="minorHAnsi"/>
                <w:sz w:val="18"/>
                <w:szCs w:val="18"/>
              </w:rPr>
            </w:pPr>
            <w:r w:rsidRPr="005B4AD2">
              <w:rPr>
                <w:rFonts w:cstheme="minorHAnsi"/>
                <w:sz w:val="18"/>
                <w:szCs w:val="18"/>
                <w:lang w:eastAsia="en-US"/>
              </w:rPr>
              <w:t>Iš ne Lietuvoje įsteigtų subjektų reikalaujama:</w:t>
            </w:r>
          </w:p>
          <w:p w14:paraId="2F0F15C8" w14:textId="77777777" w:rsidR="005B4AD2" w:rsidRPr="005B4AD2" w:rsidRDefault="005B4AD2" w:rsidP="00FA37D4">
            <w:pPr>
              <w:pStyle w:val="NoSpacing"/>
              <w:numPr>
                <w:ilvl w:val="0"/>
                <w:numId w:val="15"/>
              </w:numPr>
              <w:ind w:left="314"/>
              <w:jc w:val="both"/>
              <w:rPr>
                <w:rFonts w:cstheme="minorHAnsi"/>
                <w:b/>
                <w:bCs/>
                <w:sz w:val="18"/>
                <w:szCs w:val="18"/>
              </w:rPr>
            </w:pPr>
            <w:r w:rsidRPr="005B4AD2">
              <w:rPr>
                <w:rFonts w:cstheme="minorHAnsi"/>
                <w:sz w:val="18"/>
                <w:szCs w:val="18"/>
              </w:rPr>
              <w:t>atitinkamos užsienio šalies institucijos dokumento</w:t>
            </w:r>
            <w:r w:rsidRPr="005B4AD2">
              <w:rPr>
                <w:rStyle w:val="FootnoteReference"/>
                <w:rFonts w:cstheme="minorHAnsi"/>
                <w:sz w:val="18"/>
                <w:szCs w:val="18"/>
              </w:rPr>
              <w:footnoteReference w:id="2"/>
            </w:r>
            <w:r w:rsidRPr="005B4AD2">
              <w:rPr>
                <w:rFonts w:cstheme="minorHAnsi"/>
                <w:sz w:val="18"/>
                <w:szCs w:val="18"/>
              </w:rPr>
              <w:t>.</w:t>
            </w:r>
          </w:p>
          <w:p w14:paraId="70C376CA" w14:textId="77777777" w:rsidR="005B4AD2" w:rsidRPr="005B4AD2" w:rsidRDefault="005B4AD2" w:rsidP="00165F85">
            <w:pPr>
              <w:pStyle w:val="NoSpacing"/>
              <w:jc w:val="both"/>
              <w:rPr>
                <w:rFonts w:cstheme="minorHAnsi"/>
                <w:sz w:val="18"/>
                <w:szCs w:val="18"/>
              </w:rPr>
            </w:pPr>
          </w:p>
          <w:p w14:paraId="15B11B1F" w14:textId="77777777" w:rsidR="005B4AD2" w:rsidRPr="005B4AD2" w:rsidRDefault="005B4AD2" w:rsidP="00165F85">
            <w:pPr>
              <w:pStyle w:val="NoSpacing"/>
              <w:jc w:val="both"/>
              <w:rPr>
                <w:rFonts w:cstheme="minorHAnsi"/>
                <w:color w:val="7030A0"/>
                <w:sz w:val="18"/>
                <w:szCs w:val="18"/>
              </w:rPr>
            </w:pPr>
            <w:r w:rsidRPr="005B4AD2">
              <w:rPr>
                <w:rFonts w:cstheme="minorHAnsi"/>
                <w:sz w:val="18"/>
                <w:szCs w:val="18"/>
              </w:rPr>
              <w:t xml:space="preserve">Nurodyti dokumentai turi būti išduoti ne anksčiau kaip </w:t>
            </w:r>
            <w:r w:rsidRPr="005B4AD2">
              <w:rPr>
                <w:rFonts w:cstheme="minorHAnsi"/>
                <w:color w:val="00B050"/>
                <w:sz w:val="18"/>
                <w:szCs w:val="18"/>
              </w:rPr>
              <w:t xml:space="preserve">180 dienų </w:t>
            </w:r>
            <w:r w:rsidRPr="005B4AD2">
              <w:rPr>
                <w:rFonts w:cstheme="minorHAnsi"/>
                <w:sz w:val="18"/>
                <w:szCs w:val="18"/>
              </w:rPr>
              <w:t xml:space="preserve">iki </w:t>
            </w:r>
            <w:r w:rsidRPr="005B4AD2">
              <w:rPr>
                <w:rFonts w:eastAsia="Times New Roman" w:cstheme="minorHAnsi"/>
                <w:i/>
                <w:iCs/>
                <w:sz w:val="18"/>
                <w:szCs w:val="18"/>
              </w:rPr>
              <w:t>tos dienos, kai tiekėjas perkančiosios organizacijos prašymu turės pateikti pašalinimo pagrindų nebuvimą patvirtinančius dok</w:t>
            </w:r>
            <w:r w:rsidRPr="005B4AD2">
              <w:rPr>
                <w:rFonts w:eastAsia="Times New Roman" w:cstheme="minorHAnsi"/>
                <w:sz w:val="18"/>
                <w:szCs w:val="18"/>
              </w:rPr>
              <w:t>umentus</w:t>
            </w:r>
            <w:r w:rsidRPr="005B4AD2">
              <w:rPr>
                <w:rFonts w:cstheme="minorHAnsi"/>
                <w:sz w:val="18"/>
                <w:szCs w:val="18"/>
              </w:rPr>
              <w:t xml:space="preserve">. </w:t>
            </w:r>
            <w:r w:rsidRPr="005B4AD2">
              <w:rPr>
                <w:rFonts w:cstheme="minorHAnsi"/>
                <w:b/>
                <w:bCs/>
                <w:i/>
                <w:iCs/>
                <w:color w:val="000000" w:themeColor="text1"/>
                <w:sz w:val="18"/>
                <w:szCs w:val="18"/>
              </w:rPr>
              <w:t>Pavyzdys</w:t>
            </w:r>
            <w:r w:rsidRPr="005B4AD2">
              <w:rPr>
                <w:rFonts w:cstheme="minorHAnsi"/>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466A31ED" w14:textId="77777777" w:rsidR="005B4AD2" w:rsidRPr="005B4AD2" w:rsidRDefault="005B4AD2" w:rsidP="00165F85">
            <w:pPr>
              <w:pStyle w:val="NoSpacing"/>
              <w:jc w:val="both"/>
              <w:rPr>
                <w:rFonts w:cstheme="minorHAnsi"/>
                <w:b/>
                <w:bCs/>
                <w:sz w:val="18"/>
                <w:szCs w:val="18"/>
              </w:rPr>
            </w:pPr>
          </w:p>
          <w:p w14:paraId="730A3DBE" w14:textId="77777777" w:rsidR="005B4AD2" w:rsidRPr="005B4AD2" w:rsidRDefault="005B4AD2" w:rsidP="00165F85">
            <w:pPr>
              <w:pStyle w:val="NoSpacing"/>
              <w:jc w:val="both"/>
              <w:rPr>
                <w:rFonts w:cstheme="minorHAnsi"/>
                <w:bCs/>
                <w:sz w:val="18"/>
                <w:szCs w:val="18"/>
              </w:rPr>
            </w:pPr>
            <w:r w:rsidRPr="005B4AD2">
              <w:rPr>
                <w:rFonts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AEF8A65" w14:textId="77777777" w:rsidR="005B4AD2" w:rsidRPr="005B4AD2" w:rsidRDefault="005B4AD2" w:rsidP="00165F85">
            <w:pPr>
              <w:pStyle w:val="NoSpacing"/>
              <w:jc w:val="both"/>
              <w:rPr>
                <w:rFonts w:cstheme="minorHAnsi"/>
                <w:bCs/>
                <w:sz w:val="18"/>
                <w:szCs w:val="18"/>
              </w:rPr>
            </w:pPr>
          </w:p>
          <w:p w14:paraId="66911520" w14:textId="77777777" w:rsidR="005B4AD2" w:rsidRPr="00A87765" w:rsidRDefault="005B4AD2" w:rsidP="00165F85">
            <w:pPr>
              <w:pStyle w:val="NoSpacing"/>
              <w:jc w:val="both"/>
              <w:rPr>
                <w:rFonts w:cstheme="minorHAnsi"/>
                <w:b/>
                <w:bCs/>
                <w:i/>
                <w:iCs/>
                <w:sz w:val="16"/>
                <w:szCs w:val="16"/>
              </w:rPr>
            </w:pPr>
            <w:r w:rsidRPr="00A87765">
              <w:rPr>
                <w:rFonts w:cstheme="minorHAnsi"/>
                <w:b/>
                <w:bCs/>
                <w:i/>
                <w:iCs/>
                <w:sz w:val="16"/>
                <w:szCs w:val="16"/>
              </w:rPr>
              <w:t>PASTABA</w:t>
            </w:r>
          </w:p>
          <w:p w14:paraId="66E46004" w14:textId="77777777" w:rsidR="005B4AD2" w:rsidRPr="00A87765" w:rsidRDefault="005B4AD2" w:rsidP="00165F85">
            <w:pPr>
              <w:pStyle w:val="NoSpacing"/>
              <w:jc w:val="both"/>
              <w:rPr>
                <w:rFonts w:cstheme="minorHAnsi"/>
                <w:i/>
                <w:sz w:val="16"/>
                <w:szCs w:val="16"/>
              </w:rPr>
            </w:pPr>
            <w:r w:rsidRPr="00A87765">
              <w:rPr>
                <w:rFonts w:cstheme="minorHAnsi"/>
                <w:i/>
                <w:sz w:val="16"/>
                <w:szCs w:val="16"/>
              </w:rPr>
              <w:t>Pažymų, patvirtinančių VPĮ 46 straipsnyje nurodytų tiekėjo pašalinimo pagrindų nebuvimą, pateikti nereikalaujama. Jų perkančioji organizacija reikalaus tik turėdama pagrįstų abejonių dėl tiekėjo patikimumo.</w:t>
            </w:r>
          </w:p>
          <w:p w14:paraId="62445FCE" w14:textId="77777777" w:rsidR="005B4AD2" w:rsidRPr="005B4AD2" w:rsidRDefault="005B4AD2" w:rsidP="00165F85">
            <w:pPr>
              <w:pStyle w:val="NoSpacing"/>
              <w:jc w:val="both"/>
              <w:rPr>
                <w:rFonts w:cstheme="minorHAnsi"/>
                <w:b/>
                <w:bCs/>
                <w:sz w:val="18"/>
                <w:szCs w:val="18"/>
              </w:rPr>
            </w:pPr>
          </w:p>
          <w:p w14:paraId="416BFAA0" w14:textId="77777777" w:rsidR="005B4AD2" w:rsidRPr="005B4AD2" w:rsidRDefault="005B4AD2" w:rsidP="005B4AD2">
            <w:pPr>
              <w:pStyle w:val="NoSpacing"/>
              <w:jc w:val="both"/>
              <w:rPr>
                <w:rFonts w:cstheme="minorHAnsi"/>
                <w:b/>
                <w:bCs/>
                <w:sz w:val="18"/>
                <w:szCs w:val="18"/>
              </w:rPr>
            </w:pPr>
          </w:p>
        </w:tc>
      </w:tr>
      <w:tr w:rsidR="005B4AD2" w:rsidRPr="005B4AD2" w14:paraId="09A28E9A"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5BE21" w14:textId="77777777" w:rsidR="005B4AD2" w:rsidRPr="005B4AD2" w:rsidRDefault="005B4AD2" w:rsidP="00FA37D4">
            <w:pPr>
              <w:pStyle w:val="NoSpacing"/>
              <w:numPr>
                <w:ilvl w:val="0"/>
                <w:numId w:val="16"/>
              </w:numPr>
              <w:rPr>
                <w:rFonts w:cstheme="minorHAnsi"/>
                <w:b/>
                <w:bCs/>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47E66" w14:textId="77777777" w:rsidR="005B4AD2" w:rsidRPr="005B4AD2" w:rsidRDefault="005B4AD2" w:rsidP="00165F85">
            <w:pPr>
              <w:pStyle w:val="NoSpacing"/>
              <w:jc w:val="both"/>
              <w:rPr>
                <w:rFonts w:cstheme="minorHAnsi"/>
                <w:color w:val="FFC000"/>
                <w:sz w:val="18"/>
                <w:szCs w:val="18"/>
                <w:lang w:eastAsia="en-US"/>
              </w:rPr>
            </w:pPr>
            <w:r w:rsidRPr="00165F85">
              <w:rPr>
                <w:rFonts w:cstheme="minorHAnsi"/>
                <w:sz w:val="18"/>
                <w:szCs w:val="18"/>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205F8" w14:textId="77777777" w:rsidR="005B4AD2" w:rsidRPr="00165F85" w:rsidRDefault="005B4AD2" w:rsidP="00165F85">
            <w:pPr>
              <w:pStyle w:val="NoSpacing"/>
              <w:jc w:val="both"/>
              <w:rPr>
                <w:rFonts w:eastAsia="Yu Mincho" w:cstheme="minorHAnsi"/>
                <w:b/>
                <w:bCs/>
                <w:sz w:val="18"/>
                <w:szCs w:val="18"/>
                <w:lang w:eastAsia="en-US"/>
              </w:rPr>
            </w:pPr>
            <w:r w:rsidRPr="00165F85">
              <w:rPr>
                <w:rFonts w:eastAsia="Yu Mincho" w:cstheme="minorHAnsi"/>
                <w:b/>
                <w:bCs/>
                <w:sz w:val="18"/>
                <w:szCs w:val="18"/>
                <w:lang w:eastAsia="en-US"/>
              </w:rPr>
              <w:t>VPĮ 46 straipsnio 2¹ dalis</w:t>
            </w:r>
          </w:p>
          <w:p w14:paraId="6D3BB8AF" w14:textId="77777777" w:rsidR="005B4AD2" w:rsidRPr="00165F85" w:rsidRDefault="005B4AD2" w:rsidP="00165F85">
            <w:pPr>
              <w:pStyle w:val="NoSpacing"/>
              <w:jc w:val="both"/>
              <w:rPr>
                <w:rFonts w:eastAsia="Yu Mincho" w:cstheme="minorHAnsi"/>
                <w:b/>
                <w:bCs/>
                <w:sz w:val="18"/>
                <w:szCs w:val="18"/>
              </w:rPr>
            </w:pPr>
          </w:p>
          <w:p w14:paraId="2728F741" w14:textId="77777777" w:rsidR="005B4AD2" w:rsidRPr="005B4AD2" w:rsidRDefault="005B4AD2" w:rsidP="00165F85">
            <w:pPr>
              <w:pStyle w:val="NoSpacing"/>
              <w:jc w:val="both"/>
              <w:rPr>
                <w:rFonts w:eastAsia="Yu Mincho" w:cstheme="minorHAnsi"/>
                <w:b/>
                <w:bCs/>
                <w:color w:val="FFC000"/>
                <w:sz w:val="18"/>
                <w:szCs w:val="18"/>
              </w:rPr>
            </w:pPr>
            <w:r w:rsidRPr="00165F85">
              <w:rPr>
                <w:rFonts w:eastAsia="Yu Mincho" w:cstheme="minorHAnsi"/>
                <w:sz w:val="18"/>
                <w:szCs w:val="18"/>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23ED2" w14:textId="77777777" w:rsidR="005B4AD2" w:rsidRPr="00165F85" w:rsidRDefault="005B4AD2" w:rsidP="00165F85">
            <w:pPr>
              <w:pStyle w:val="NoSpacing"/>
              <w:jc w:val="both"/>
              <w:rPr>
                <w:rFonts w:cstheme="minorHAnsi"/>
                <w:sz w:val="18"/>
                <w:szCs w:val="18"/>
                <w:lang w:eastAsia="en-US"/>
              </w:rPr>
            </w:pPr>
            <w:r w:rsidRPr="00165F85">
              <w:rPr>
                <w:rFonts w:cstheme="minorHAnsi"/>
                <w:sz w:val="18"/>
                <w:szCs w:val="18"/>
                <w:lang w:eastAsia="en-US"/>
              </w:rPr>
              <w:t>Iš Lietuvoje įsteigtų subjektų įrodančių dokumentų nereikalaujama. Užtenka pateikto EBVPD.</w:t>
            </w:r>
          </w:p>
          <w:p w14:paraId="1050DFB3" w14:textId="77777777" w:rsidR="005B4AD2" w:rsidRPr="005B4AD2" w:rsidRDefault="005B4AD2" w:rsidP="00165F85">
            <w:pPr>
              <w:pStyle w:val="NoSpacing"/>
              <w:jc w:val="both"/>
              <w:rPr>
                <w:rFonts w:cstheme="minorHAnsi"/>
                <w:color w:val="FFC000"/>
                <w:sz w:val="18"/>
                <w:szCs w:val="18"/>
              </w:rPr>
            </w:pPr>
          </w:p>
        </w:tc>
      </w:tr>
      <w:tr w:rsidR="005B4AD2" w:rsidRPr="005B4AD2" w14:paraId="21E56BB2"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562BE" w14:textId="77777777" w:rsidR="005B4AD2" w:rsidRPr="005B4AD2" w:rsidRDefault="005B4AD2" w:rsidP="00FA37D4">
            <w:pPr>
              <w:pStyle w:val="NoSpacing"/>
              <w:numPr>
                <w:ilvl w:val="0"/>
                <w:numId w:val="16"/>
              </w:numPr>
              <w:rPr>
                <w:rFonts w:cstheme="minorHAnsi"/>
                <w:b/>
                <w:bCs/>
                <w:sz w:val="18"/>
                <w:szCs w:val="18"/>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F00E8" w14:textId="4CC1F892" w:rsidR="005B4AD2" w:rsidRPr="005B4AD2" w:rsidRDefault="005B4AD2" w:rsidP="00165F85">
            <w:pPr>
              <w:pStyle w:val="NoSpacing"/>
              <w:jc w:val="both"/>
              <w:rPr>
                <w:rFonts w:cstheme="minorHAnsi"/>
                <w:b/>
                <w:bCs/>
                <w:sz w:val="18"/>
                <w:szCs w:val="18"/>
                <w:lang w:eastAsia="en-US"/>
              </w:rPr>
            </w:pPr>
            <w:r w:rsidRPr="005B4AD2">
              <w:rPr>
                <w:rFonts w:cstheme="minorHAnsi"/>
                <w:sz w:val="18"/>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B2AD1B"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Laikoma, kad tiekėjas nuteistas už aukščiau nurodytą nusikalstamą veiką, kai dėl:</w:t>
            </w:r>
          </w:p>
          <w:p w14:paraId="17A7C312" w14:textId="77777777" w:rsidR="005B4AD2" w:rsidRPr="005B4AD2" w:rsidRDefault="005B4AD2" w:rsidP="00165F85">
            <w:pPr>
              <w:pStyle w:val="NoSpacing"/>
              <w:jc w:val="both"/>
              <w:rPr>
                <w:rFonts w:cstheme="minorHAnsi"/>
                <w:bCs/>
                <w:sz w:val="18"/>
                <w:szCs w:val="18"/>
                <w:lang w:eastAsia="en-US"/>
              </w:rPr>
            </w:pPr>
            <w:r w:rsidRPr="005B4AD2">
              <w:rPr>
                <w:rFonts w:cstheme="minorHAnsi"/>
                <w:bCs/>
                <w:sz w:val="18"/>
                <w:szCs w:val="18"/>
                <w:lang w:eastAsia="en-US"/>
              </w:rPr>
              <w:t>1) tiekėjo, kuris yra fizinis asmuo, per pastaruosius 5 metus buvo priimtas ir įsiteisėjęs apkaltinamasis teismo nuosprendis ir šis asmuo turi neišnykusį ar nepanaikintą teistumą;</w:t>
            </w:r>
          </w:p>
          <w:p w14:paraId="7821CF91" w14:textId="17FF65A4" w:rsidR="005B4AD2" w:rsidRPr="00A87765" w:rsidRDefault="005B4AD2" w:rsidP="00165F85">
            <w:pPr>
              <w:pStyle w:val="NoSpacing"/>
              <w:jc w:val="both"/>
              <w:rPr>
                <w:rFonts w:cstheme="minorHAnsi"/>
                <w:b/>
                <w:bCs/>
                <w:sz w:val="18"/>
                <w:szCs w:val="18"/>
                <w:lang w:eastAsia="en-US"/>
              </w:rPr>
            </w:pPr>
            <w:r w:rsidRPr="00A87765">
              <w:rPr>
                <w:rFonts w:cstheme="minorHAnsi"/>
                <w:bCs/>
                <w:sz w:val="18"/>
                <w:szCs w:val="18"/>
                <w:lang w:eastAsia="en-US"/>
              </w:rPr>
              <w:t xml:space="preserve">2) tiekėjo, kuris yra juridinis asmuo, kita organizacija ar jos </w:t>
            </w:r>
            <w:r w:rsidRPr="00A87765">
              <w:rPr>
                <w:rFonts w:cstheme="minorHAnsi"/>
                <w:b/>
                <w:sz w:val="18"/>
                <w:szCs w:val="18"/>
                <w:lang w:eastAsia="en-US"/>
              </w:rPr>
              <w:t>struktūrinis</w:t>
            </w:r>
            <w:r w:rsidRPr="00A87765">
              <w:rPr>
                <w:rFonts w:cstheme="minorHAnsi"/>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24E57C"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Tačiau ši nuostata netaikoma, jeigu:</w:t>
            </w:r>
          </w:p>
          <w:p w14:paraId="5684B0F8"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1) tiekėjas yra įsipareigojęs sumokėti mokesčius, įskaitant socialinio draudimo įmokas ir dėl to laikomas jau įvykdžiusiu šioje dalyje nurodytus įsipareigojimus;</w:t>
            </w:r>
          </w:p>
          <w:p w14:paraId="3B85FBA7"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2) įsiskolinimo suma neviršija 50 Eur (penkiasdešimt eurų);</w:t>
            </w:r>
          </w:p>
          <w:p w14:paraId="1E13FC2E" w14:textId="77777777" w:rsidR="005B4AD2" w:rsidRPr="005B4AD2" w:rsidRDefault="005B4AD2" w:rsidP="00165F85">
            <w:pPr>
              <w:pStyle w:val="NoSpacing"/>
              <w:jc w:val="both"/>
              <w:rPr>
                <w:rFonts w:cstheme="minorHAnsi"/>
                <w:b/>
                <w:bCs/>
                <w:sz w:val="18"/>
                <w:szCs w:val="18"/>
                <w:lang w:eastAsia="en-US"/>
              </w:rPr>
            </w:pPr>
            <w:r w:rsidRPr="005B4AD2">
              <w:rPr>
                <w:rFonts w:cstheme="minorHAnsi"/>
                <w:bCs/>
                <w:sz w:val="18"/>
                <w:szCs w:val="18"/>
                <w:lang w:eastAsia="en-US"/>
              </w:rPr>
              <w:t xml:space="preserve">3) tiekėjas apie tikslią jo įsiskolinimo sumą informuotas tokiu metu, kad iki paraiškų ar pasiūlymų pateikimo termino pabaigos nespėjo sumokėti mokesčių, įskaitant </w:t>
            </w:r>
            <w:r w:rsidRPr="005B4AD2">
              <w:rPr>
                <w:rFonts w:cstheme="minorHAnsi"/>
                <w:bCs/>
                <w:sz w:val="18"/>
                <w:szCs w:val="18"/>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E2143"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lastRenderedPageBreak/>
              <w:t>VPĮ 46 straipsnio 3 dalis</w:t>
            </w:r>
          </w:p>
          <w:p w14:paraId="3C0EFC27" w14:textId="77777777" w:rsidR="005B4AD2" w:rsidRPr="005B4AD2" w:rsidRDefault="005B4AD2" w:rsidP="00165F85">
            <w:pPr>
              <w:pStyle w:val="NoSpacing"/>
              <w:jc w:val="both"/>
              <w:rPr>
                <w:rFonts w:eastAsia="Arial" w:cstheme="minorHAnsi"/>
                <w:sz w:val="18"/>
                <w:szCs w:val="18"/>
              </w:rPr>
            </w:pPr>
          </w:p>
          <w:p w14:paraId="25EC44E7" w14:textId="77777777" w:rsidR="005B4AD2" w:rsidRPr="005B4AD2" w:rsidRDefault="005B4AD2" w:rsidP="00165F85">
            <w:pPr>
              <w:pStyle w:val="NoSpacing"/>
              <w:jc w:val="both"/>
              <w:rPr>
                <w:rFonts w:eastAsia="Yu Mincho" w:cstheme="minorHAnsi"/>
                <w:sz w:val="18"/>
                <w:szCs w:val="18"/>
              </w:rPr>
            </w:pPr>
            <w:r w:rsidRPr="005B4AD2">
              <w:rPr>
                <w:rFonts w:eastAsia="Arial" w:cstheme="minorHAnsi"/>
                <w:sz w:val="18"/>
                <w:szCs w:val="18"/>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C187F" w14:textId="77777777" w:rsidR="005B4AD2" w:rsidRPr="005B4AD2" w:rsidRDefault="005B4AD2" w:rsidP="00165F85">
            <w:pPr>
              <w:pStyle w:val="NoSpacing"/>
              <w:jc w:val="both"/>
              <w:rPr>
                <w:rFonts w:cstheme="minorHAnsi"/>
                <w:sz w:val="18"/>
                <w:szCs w:val="18"/>
              </w:rPr>
            </w:pPr>
            <w:r w:rsidRPr="005B4AD2">
              <w:rPr>
                <w:rFonts w:cstheme="minorHAnsi"/>
                <w:sz w:val="18"/>
                <w:szCs w:val="18"/>
                <w:lang w:eastAsia="en-US"/>
              </w:rPr>
              <w:t>Iš Lietuvoje įsteigtų subjektų reikalaujama:</w:t>
            </w:r>
          </w:p>
          <w:p w14:paraId="074ED45F" w14:textId="46516593" w:rsidR="005B4AD2" w:rsidRPr="005B4AD2" w:rsidRDefault="005B4AD2" w:rsidP="00165F85">
            <w:pPr>
              <w:pStyle w:val="NoSpacing"/>
              <w:jc w:val="both"/>
              <w:rPr>
                <w:rFonts w:cstheme="minorHAnsi"/>
                <w:b/>
                <w:bCs/>
                <w:sz w:val="18"/>
                <w:szCs w:val="18"/>
              </w:rPr>
            </w:pPr>
            <w:r w:rsidRPr="005B4AD2">
              <w:rPr>
                <w:rFonts w:cstheme="minorHAnsi"/>
                <w:sz w:val="18"/>
                <w:szCs w:val="18"/>
              </w:rPr>
              <w:t>1) Dėl įsipareigojimų, susijusių su mokesčių mokėjimu, įvykdymo i</w:t>
            </w:r>
            <w:r w:rsidRPr="005B4AD2">
              <w:rPr>
                <w:rFonts w:cstheme="minorHAnsi"/>
                <w:sz w:val="18"/>
                <w:szCs w:val="18"/>
                <w:lang w:eastAsia="en-US"/>
              </w:rPr>
              <w:t xml:space="preserve">š Lietuvoje įsteigtų subjektų </w:t>
            </w:r>
            <w:r w:rsidRPr="005B4AD2">
              <w:rPr>
                <w:rFonts w:cstheme="minorHAnsi"/>
                <w:sz w:val="18"/>
                <w:szCs w:val="18"/>
              </w:rPr>
              <w:t>prašoma:</w:t>
            </w:r>
          </w:p>
          <w:p w14:paraId="76360239" w14:textId="77777777" w:rsidR="005B4AD2" w:rsidRPr="005B4AD2" w:rsidRDefault="005B4AD2" w:rsidP="00FA37D4">
            <w:pPr>
              <w:pStyle w:val="NoSpacing"/>
              <w:numPr>
                <w:ilvl w:val="0"/>
                <w:numId w:val="14"/>
              </w:numPr>
              <w:jc w:val="both"/>
              <w:rPr>
                <w:rFonts w:cstheme="minorHAnsi"/>
                <w:sz w:val="18"/>
                <w:szCs w:val="18"/>
              </w:rPr>
            </w:pPr>
            <w:r w:rsidRPr="005B4AD2">
              <w:rPr>
                <w:rFonts w:cstheme="minorHAnsi"/>
                <w:sz w:val="18"/>
                <w:szCs w:val="18"/>
              </w:rPr>
              <w:t xml:space="preserve">išrašo iš teismo sprendimo (jei toks yra) </w:t>
            </w:r>
          </w:p>
          <w:p w14:paraId="11002A03" w14:textId="77777777" w:rsidR="005B4AD2" w:rsidRPr="005B4AD2" w:rsidRDefault="005B4AD2" w:rsidP="00FA37D4">
            <w:pPr>
              <w:pStyle w:val="NoSpacing"/>
              <w:numPr>
                <w:ilvl w:val="0"/>
                <w:numId w:val="14"/>
              </w:numPr>
              <w:jc w:val="both"/>
              <w:rPr>
                <w:rFonts w:cstheme="minorHAnsi"/>
                <w:sz w:val="18"/>
                <w:szCs w:val="18"/>
              </w:rPr>
            </w:pPr>
            <w:r w:rsidRPr="005B4AD2">
              <w:rPr>
                <w:rFonts w:cstheme="minorHAnsi"/>
                <w:sz w:val="18"/>
                <w:szCs w:val="18"/>
              </w:rPr>
              <w:t>arba Valstybinės mokesčių inspekcijos prie Lietuvos Respublikos finansų ministerijos išduoto dokumento,</w:t>
            </w:r>
          </w:p>
          <w:p w14:paraId="34032E11" w14:textId="032EEA56" w:rsidR="005B4AD2" w:rsidRPr="00A87765" w:rsidRDefault="005B4AD2" w:rsidP="00FA37D4">
            <w:pPr>
              <w:pStyle w:val="NoSpacing"/>
              <w:numPr>
                <w:ilvl w:val="0"/>
                <w:numId w:val="13"/>
              </w:numPr>
              <w:jc w:val="both"/>
              <w:rPr>
                <w:rFonts w:cstheme="minorHAnsi"/>
                <w:sz w:val="18"/>
                <w:szCs w:val="18"/>
              </w:rPr>
            </w:pPr>
            <w:r w:rsidRPr="005B4AD2">
              <w:rPr>
                <w:rFonts w:cstheme="minorHAnsi"/>
                <w:sz w:val="18"/>
                <w:szCs w:val="18"/>
              </w:rPr>
              <w:t>arba valstybės įmonės Registrų centro Lietuvos Respublikos Vyriausybės nustatyta tvarka išduoto dokumento, patvirtinančio jungtinius kompetentingų institucijų tvarkomus duomenis.</w:t>
            </w:r>
          </w:p>
          <w:p w14:paraId="790B235B" w14:textId="77777777" w:rsidR="005B4AD2" w:rsidRPr="005B4AD2" w:rsidRDefault="005B4AD2" w:rsidP="00165F85">
            <w:pPr>
              <w:pStyle w:val="NoSpacing"/>
              <w:jc w:val="both"/>
              <w:rPr>
                <w:rFonts w:cstheme="minorHAnsi"/>
                <w:sz w:val="18"/>
                <w:szCs w:val="18"/>
              </w:rPr>
            </w:pPr>
            <w:r w:rsidRPr="005B4AD2">
              <w:rPr>
                <w:rFonts w:cstheme="minorHAnsi"/>
                <w:sz w:val="18"/>
                <w:szCs w:val="18"/>
                <w:lang w:eastAsia="en-US"/>
              </w:rPr>
              <w:t>Iš ne Lietuvoje įsteigtų subjektų reikalaujama:</w:t>
            </w:r>
          </w:p>
          <w:p w14:paraId="3B584A74" w14:textId="77777777" w:rsidR="005B4AD2" w:rsidRPr="005B4AD2" w:rsidRDefault="005B4AD2" w:rsidP="00FA37D4">
            <w:pPr>
              <w:pStyle w:val="NoSpacing"/>
              <w:numPr>
                <w:ilvl w:val="0"/>
                <w:numId w:val="15"/>
              </w:numPr>
              <w:ind w:left="314"/>
              <w:jc w:val="both"/>
              <w:rPr>
                <w:rFonts w:cstheme="minorHAnsi"/>
                <w:b/>
                <w:bCs/>
                <w:sz w:val="18"/>
                <w:szCs w:val="18"/>
              </w:rPr>
            </w:pPr>
            <w:r w:rsidRPr="005B4AD2">
              <w:rPr>
                <w:rFonts w:cstheme="minorHAnsi"/>
                <w:sz w:val="18"/>
                <w:szCs w:val="18"/>
              </w:rPr>
              <w:t>atitinkamos užsienio šalies institucijos dokumento</w:t>
            </w:r>
            <w:r w:rsidRPr="005B4AD2">
              <w:rPr>
                <w:rStyle w:val="FootnoteReference"/>
                <w:rFonts w:cstheme="minorHAnsi"/>
                <w:sz w:val="18"/>
                <w:szCs w:val="18"/>
              </w:rPr>
              <w:footnoteReference w:id="3"/>
            </w:r>
            <w:r w:rsidRPr="005B4AD2">
              <w:rPr>
                <w:rFonts w:cstheme="minorHAnsi"/>
                <w:sz w:val="18"/>
                <w:szCs w:val="18"/>
              </w:rPr>
              <w:t>.</w:t>
            </w:r>
          </w:p>
          <w:p w14:paraId="452D094D" w14:textId="77777777" w:rsidR="005B4AD2" w:rsidRPr="005B4AD2" w:rsidRDefault="005B4AD2" w:rsidP="00165F85">
            <w:pPr>
              <w:pStyle w:val="NoSpacing"/>
              <w:jc w:val="both"/>
              <w:rPr>
                <w:rFonts w:eastAsia="Yu Mincho" w:cstheme="minorHAnsi"/>
                <w:sz w:val="18"/>
                <w:szCs w:val="18"/>
              </w:rPr>
            </w:pPr>
          </w:p>
          <w:p w14:paraId="6BCA9B8C" w14:textId="77777777" w:rsidR="005B4AD2" w:rsidRPr="005B4AD2" w:rsidRDefault="005B4AD2" w:rsidP="00165F85">
            <w:pPr>
              <w:pStyle w:val="NoSpacing"/>
              <w:jc w:val="both"/>
              <w:rPr>
                <w:rFonts w:cstheme="minorHAnsi"/>
                <w:i/>
                <w:iCs/>
                <w:color w:val="000000" w:themeColor="text1"/>
                <w:sz w:val="18"/>
                <w:szCs w:val="18"/>
              </w:rPr>
            </w:pPr>
            <w:r w:rsidRPr="005B4AD2">
              <w:rPr>
                <w:rFonts w:cstheme="minorHAnsi"/>
                <w:sz w:val="18"/>
                <w:szCs w:val="18"/>
              </w:rPr>
              <w:t xml:space="preserve">Nurodyti dokumentai turi būti  išduoti ne anksčiau kaip </w:t>
            </w:r>
            <w:r w:rsidRPr="005B4AD2">
              <w:rPr>
                <w:rFonts w:cstheme="minorHAnsi"/>
                <w:color w:val="00B050"/>
                <w:sz w:val="18"/>
                <w:szCs w:val="18"/>
              </w:rPr>
              <w:t>120</w:t>
            </w:r>
            <w:r w:rsidRPr="005B4AD2">
              <w:rPr>
                <w:rFonts w:cstheme="minorHAnsi"/>
                <w:sz w:val="18"/>
                <w:szCs w:val="18"/>
              </w:rPr>
              <w:t xml:space="preserve"> </w:t>
            </w:r>
            <w:r w:rsidRPr="005B4AD2">
              <w:rPr>
                <w:rFonts w:cstheme="minorHAnsi"/>
                <w:color w:val="00B050"/>
                <w:sz w:val="18"/>
                <w:szCs w:val="18"/>
              </w:rPr>
              <w:t>dienų</w:t>
            </w:r>
            <w:r w:rsidRPr="005B4AD2">
              <w:rPr>
                <w:rFonts w:cstheme="minorHAnsi"/>
                <w:sz w:val="18"/>
                <w:szCs w:val="18"/>
              </w:rPr>
              <w:t xml:space="preserve"> iki </w:t>
            </w:r>
            <w:r w:rsidRPr="005B4AD2">
              <w:rPr>
                <w:rFonts w:eastAsia="Times New Roman" w:cstheme="minorHAnsi"/>
                <w:i/>
                <w:iCs/>
                <w:sz w:val="18"/>
                <w:szCs w:val="18"/>
              </w:rPr>
              <w:t>tos dienos, kai tiekėjas perkančiosios organizacijos prašymu turės pateikti pašalinimo pagrindų nebuvimą patvirtinančius dok</w:t>
            </w:r>
            <w:r w:rsidRPr="005B4AD2">
              <w:rPr>
                <w:rFonts w:eastAsia="Times New Roman" w:cstheme="minorHAnsi"/>
                <w:sz w:val="18"/>
                <w:szCs w:val="18"/>
              </w:rPr>
              <w:t>umentus</w:t>
            </w:r>
            <w:r w:rsidRPr="005B4AD2">
              <w:rPr>
                <w:rFonts w:cstheme="minorHAnsi"/>
                <w:sz w:val="18"/>
                <w:szCs w:val="18"/>
              </w:rPr>
              <w:t xml:space="preserve">. </w:t>
            </w:r>
            <w:r w:rsidRPr="005B4AD2">
              <w:rPr>
                <w:rFonts w:cstheme="minorHAnsi"/>
                <w:b/>
                <w:bCs/>
                <w:i/>
                <w:iCs/>
                <w:color w:val="000000" w:themeColor="text1"/>
                <w:sz w:val="18"/>
                <w:szCs w:val="18"/>
              </w:rPr>
              <w:t>Pavyzdys</w:t>
            </w:r>
            <w:r w:rsidRPr="005B4AD2">
              <w:rPr>
                <w:rFonts w:cstheme="minorHAnsi"/>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56BE3C20" w14:textId="77777777" w:rsidR="005B4AD2" w:rsidRPr="005B4AD2" w:rsidRDefault="005B4AD2" w:rsidP="00165F85">
            <w:pPr>
              <w:pStyle w:val="NoSpacing"/>
              <w:jc w:val="both"/>
              <w:rPr>
                <w:rFonts w:cstheme="minorHAnsi"/>
                <w:i/>
                <w:iCs/>
                <w:color w:val="7030A0"/>
                <w:sz w:val="18"/>
                <w:szCs w:val="18"/>
              </w:rPr>
            </w:pPr>
          </w:p>
          <w:p w14:paraId="5B15719D" w14:textId="77777777" w:rsidR="005B4AD2" w:rsidRPr="005B4AD2" w:rsidRDefault="005B4AD2" w:rsidP="00165F85">
            <w:pPr>
              <w:pStyle w:val="NoSpacing"/>
              <w:jc w:val="both"/>
              <w:rPr>
                <w:rFonts w:cstheme="minorHAnsi"/>
                <w:b/>
                <w:bCs/>
                <w:sz w:val="18"/>
                <w:szCs w:val="18"/>
              </w:rPr>
            </w:pPr>
            <w:r w:rsidRPr="005B4AD2">
              <w:rPr>
                <w:rFonts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0B473A4" w14:textId="77777777" w:rsidR="005B4AD2" w:rsidRPr="005B4AD2" w:rsidRDefault="005B4AD2" w:rsidP="00165F85">
            <w:pPr>
              <w:pStyle w:val="NoSpacing"/>
              <w:jc w:val="both"/>
              <w:rPr>
                <w:rFonts w:cstheme="minorHAnsi"/>
                <w:b/>
                <w:bCs/>
                <w:sz w:val="18"/>
                <w:szCs w:val="18"/>
              </w:rPr>
            </w:pPr>
          </w:p>
          <w:p w14:paraId="05C55218" w14:textId="77777777" w:rsidR="005B4AD2" w:rsidRPr="005B4AD2" w:rsidRDefault="005B4AD2" w:rsidP="00165F85">
            <w:pPr>
              <w:pStyle w:val="NoSpacing"/>
              <w:jc w:val="both"/>
              <w:rPr>
                <w:rFonts w:cstheme="minorHAnsi"/>
                <w:b/>
                <w:bCs/>
                <w:sz w:val="18"/>
                <w:szCs w:val="18"/>
              </w:rPr>
            </w:pPr>
            <w:r w:rsidRPr="005B4AD2">
              <w:rPr>
                <w:rFonts w:cstheme="minorHAnsi"/>
                <w:bCs/>
                <w:sz w:val="18"/>
                <w:szCs w:val="18"/>
              </w:rPr>
              <w:lastRenderedPageBreak/>
              <w:t>2) Dėl įsipareigojimų, susijusių su socialinio draudimo įmokų mokėjimu, įvykdymo i</w:t>
            </w:r>
            <w:r w:rsidRPr="005B4AD2">
              <w:rPr>
                <w:rFonts w:cstheme="minorHAnsi"/>
                <w:sz w:val="18"/>
                <w:szCs w:val="18"/>
                <w:lang w:eastAsia="en-US"/>
              </w:rPr>
              <w:t xml:space="preserve">š Lietuvoje įsteigtų subjektų </w:t>
            </w:r>
            <w:r w:rsidRPr="005B4AD2">
              <w:rPr>
                <w:rFonts w:cstheme="minorHAnsi"/>
                <w:bCs/>
                <w:sz w:val="18"/>
                <w:szCs w:val="18"/>
              </w:rPr>
              <w:t>prašoma:</w:t>
            </w:r>
          </w:p>
          <w:p w14:paraId="7DEB0B54" w14:textId="77777777" w:rsidR="005B4AD2" w:rsidRPr="005B4AD2" w:rsidRDefault="005B4AD2" w:rsidP="00165F85">
            <w:pPr>
              <w:pStyle w:val="NoSpacing"/>
              <w:jc w:val="both"/>
              <w:rPr>
                <w:rFonts w:cstheme="minorHAnsi"/>
                <w:bCs/>
                <w:sz w:val="18"/>
                <w:szCs w:val="18"/>
              </w:rPr>
            </w:pPr>
            <w:r w:rsidRPr="005B4AD2">
              <w:rPr>
                <w:rFonts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B4AD2">
                <w:rPr>
                  <w:rStyle w:val="Hyperlink"/>
                  <w:rFonts w:cstheme="minorHAnsi"/>
                  <w:bCs/>
                  <w:sz w:val="18"/>
                  <w:szCs w:val="18"/>
                  <w:u w:val="single"/>
                </w:rPr>
                <w:t>http://draudejai.sodra.lt/draudeju_viesi_duomenys/</w:t>
              </w:r>
            </w:hyperlink>
            <w:r w:rsidRPr="005B4AD2">
              <w:rPr>
                <w:rFonts w:cstheme="minorHAnsi"/>
                <w:bCs/>
                <w:sz w:val="18"/>
                <w:szCs w:val="18"/>
              </w:rPr>
              <w:t>.</w:t>
            </w:r>
          </w:p>
          <w:p w14:paraId="3D1E8097" w14:textId="77777777" w:rsidR="005B4AD2" w:rsidRPr="005B4AD2" w:rsidRDefault="005B4AD2" w:rsidP="00165F85">
            <w:pPr>
              <w:pStyle w:val="NoSpacing"/>
              <w:jc w:val="both"/>
              <w:rPr>
                <w:rFonts w:cstheme="minorHAnsi"/>
                <w:b/>
                <w:bCs/>
                <w:sz w:val="18"/>
                <w:szCs w:val="18"/>
              </w:rPr>
            </w:pPr>
          </w:p>
          <w:p w14:paraId="5637EA0F" w14:textId="77777777" w:rsidR="005B4AD2" w:rsidRPr="005B4AD2" w:rsidRDefault="005B4AD2" w:rsidP="00165F85">
            <w:pPr>
              <w:pStyle w:val="NoSpacing"/>
              <w:jc w:val="both"/>
              <w:rPr>
                <w:rFonts w:cstheme="minorHAnsi"/>
                <w:sz w:val="18"/>
                <w:szCs w:val="18"/>
              </w:rPr>
            </w:pPr>
            <w:r w:rsidRPr="005B4AD2">
              <w:rPr>
                <w:rFonts w:cstheme="minorHAnsi"/>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1B2D0C" w14:textId="77777777" w:rsidR="005B4AD2" w:rsidRPr="005B4AD2" w:rsidRDefault="005B4AD2" w:rsidP="00165F85">
            <w:pPr>
              <w:pStyle w:val="NoSpacing"/>
              <w:jc w:val="both"/>
              <w:rPr>
                <w:rFonts w:cstheme="minorHAnsi"/>
                <w:b/>
                <w:bCs/>
                <w:sz w:val="18"/>
                <w:szCs w:val="18"/>
              </w:rPr>
            </w:pPr>
          </w:p>
          <w:p w14:paraId="3F9BF8E8" w14:textId="77777777" w:rsidR="005B4AD2" w:rsidRPr="005B4AD2" w:rsidRDefault="005B4AD2" w:rsidP="00165F85">
            <w:pPr>
              <w:pStyle w:val="NoSpacing"/>
              <w:jc w:val="both"/>
              <w:rPr>
                <w:rFonts w:cstheme="minorHAnsi"/>
                <w:sz w:val="18"/>
                <w:szCs w:val="18"/>
              </w:rPr>
            </w:pPr>
            <w:r w:rsidRPr="005B4AD2">
              <w:rPr>
                <w:rFonts w:cstheme="minorHAnsi"/>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A8A410" w14:textId="77777777" w:rsidR="005B4AD2" w:rsidRPr="005B4AD2" w:rsidRDefault="005B4AD2" w:rsidP="00165F85">
            <w:pPr>
              <w:pStyle w:val="NoSpacing"/>
              <w:jc w:val="both"/>
              <w:rPr>
                <w:rFonts w:cstheme="minorHAnsi"/>
                <w:b/>
                <w:bCs/>
                <w:sz w:val="18"/>
                <w:szCs w:val="18"/>
              </w:rPr>
            </w:pPr>
          </w:p>
          <w:p w14:paraId="29AAD41A" w14:textId="77777777" w:rsidR="005B4AD2" w:rsidRPr="005B4AD2" w:rsidRDefault="005B4AD2" w:rsidP="00165F85">
            <w:pPr>
              <w:pStyle w:val="NoSpacing"/>
              <w:jc w:val="both"/>
              <w:rPr>
                <w:rFonts w:cstheme="minorHAnsi"/>
                <w:sz w:val="18"/>
                <w:szCs w:val="18"/>
              </w:rPr>
            </w:pPr>
            <w:r w:rsidRPr="005B4AD2">
              <w:rPr>
                <w:rFonts w:cstheme="minorHAnsi"/>
                <w:sz w:val="18"/>
                <w:szCs w:val="18"/>
                <w:lang w:eastAsia="en-US"/>
              </w:rPr>
              <w:t>Iš ne Lietuvoje įsteigtų subjektų reikalaujama:</w:t>
            </w:r>
          </w:p>
          <w:p w14:paraId="1997BE91" w14:textId="77777777" w:rsidR="005B4AD2" w:rsidRPr="005B4AD2" w:rsidRDefault="005B4AD2" w:rsidP="00FA37D4">
            <w:pPr>
              <w:pStyle w:val="NoSpacing"/>
              <w:numPr>
                <w:ilvl w:val="0"/>
                <w:numId w:val="15"/>
              </w:numPr>
              <w:ind w:left="314"/>
              <w:jc w:val="both"/>
              <w:rPr>
                <w:rFonts w:cstheme="minorHAnsi"/>
                <w:b/>
                <w:bCs/>
                <w:sz w:val="18"/>
                <w:szCs w:val="18"/>
              </w:rPr>
            </w:pPr>
            <w:r w:rsidRPr="005B4AD2">
              <w:rPr>
                <w:rFonts w:cstheme="minorHAnsi"/>
                <w:sz w:val="18"/>
                <w:szCs w:val="18"/>
              </w:rPr>
              <w:t>atitinkamos užsienio šalies kompetentingos institucijos dokumento</w:t>
            </w:r>
            <w:r w:rsidRPr="005B4AD2">
              <w:rPr>
                <w:rStyle w:val="FootnoteReference"/>
                <w:rFonts w:cstheme="minorHAnsi"/>
                <w:sz w:val="18"/>
                <w:szCs w:val="18"/>
              </w:rPr>
              <w:footnoteReference w:id="4"/>
            </w:r>
            <w:r w:rsidRPr="005B4AD2">
              <w:rPr>
                <w:rFonts w:cstheme="minorHAnsi"/>
                <w:sz w:val="18"/>
                <w:szCs w:val="18"/>
              </w:rPr>
              <w:t>.</w:t>
            </w:r>
          </w:p>
          <w:p w14:paraId="6D768156" w14:textId="77777777" w:rsidR="005B4AD2" w:rsidRPr="005B4AD2" w:rsidRDefault="005B4AD2" w:rsidP="00165F85">
            <w:pPr>
              <w:pStyle w:val="NoSpacing"/>
              <w:jc w:val="both"/>
              <w:rPr>
                <w:rFonts w:cstheme="minorHAnsi"/>
                <w:b/>
                <w:bCs/>
                <w:sz w:val="18"/>
                <w:szCs w:val="18"/>
              </w:rPr>
            </w:pPr>
          </w:p>
          <w:p w14:paraId="764CB713" w14:textId="77777777" w:rsidR="005B4AD2" w:rsidRPr="005B4AD2" w:rsidRDefault="005B4AD2" w:rsidP="00165F85">
            <w:pPr>
              <w:pStyle w:val="NoSpacing"/>
              <w:jc w:val="both"/>
              <w:rPr>
                <w:rFonts w:cstheme="minorHAnsi"/>
                <w:i/>
                <w:iCs/>
                <w:color w:val="7030A0"/>
                <w:sz w:val="18"/>
                <w:szCs w:val="18"/>
              </w:rPr>
            </w:pPr>
            <w:r w:rsidRPr="005B4AD2">
              <w:rPr>
                <w:rFonts w:cstheme="minorHAnsi"/>
                <w:sz w:val="18"/>
                <w:szCs w:val="18"/>
              </w:rPr>
              <w:t xml:space="preserve">Nurodyti dokumentai turi būti  išduoti ne anksčiau kaip </w:t>
            </w:r>
            <w:r w:rsidRPr="005B4AD2">
              <w:rPr>
                <w:rFonts w:cstheme="minorHAnsi"/>
                <w:color w:val="00B050"/>
                <w:sz w:val="18"/>
                <w:szCs w:val="18"/>
              </w:rPr>
              <w:t>120</w:t>
            </w:r>
            <w:r w:rsidRPr="005B4AD2">
              <w:rPr>
                <w:rFonts w:cstheme="minorHAnsi"/>
                <w:sz w:val="18"/>
                <w:szCs w:val="18"/>
              </w:rPr>
              <w:t xml:space="preserve"> </w:t>
            </w:r>
            <w:r w:rsidRPr="005B4AD2">
              <w:rPr>
                <w:rFonts w:cstheme="minorHAnsi"/>
                <w:color w:val="00B050"/>
                <w:sz w:val="18"/>
                <w:szCs w:val="18"/>
              </w:rPr>
              <w:t>dienų</w:t>
            </w:r>
            <w:r w:rsidRPr="005B4AD2">
              <w:rPr>
                <w:rFonts w:cstheme="minorHAnsi"/>
                <w:sz w:val="18"/>
                <w:szCs w:val="18"/>
              </w:rPr>
              <w:t xml:space="preserve"> iki </w:t>
            </w:r>
            <w:r w:rsidRPr="005B4AD2">
              <w:rPr>
                <w:rFonts w:eastAsia="Times New Roman" w:cstheme="minorHAnsi"/>
                <w:i/>
                <w:iCs/>
                <w:sz w:val="18"/>
                <w:szCs w:val="18"/>
              </w:rPr>
              <w:t>tos dienos, kai tiekėjas perkančiosios organizacijos prašymu turės pateikti pašalinimo pagrindų nebuvimą patvirtinančius dok</w:t>
            </w:r>
            <w:r w:rsidRPr="005B4AD2">
              <w:rPr>
                <w:rFonts w:eastAsia="Times New Roman" w:cstheme="minorHAnsi"/>
                <w:sz w:val="18"/>
                <w:szCs w:val="18"/>
              </w:rPr>
              <w:t>umentus</w:t>
            </w:r>
            <w:r w:rsidRPr="005B4AD2">
              <w:rPr>
                <w:rFonts w:cstheme="minorHAnsi"/>
                <w:sz w:val="18"/>
                <w:szCs w:val="18"/>
              </w:rPr>
              <w:t xml:space="preserve">. </w:t>
            </w:r>
            <w:r w:rsidRPr="005B4AD2">
              <w:rPr>
                <w:rFonts w:cstheme="minorHAnsi"/>
                <w:b/>
                <w:bCs/>
                <w:i/>
                <w:iCs/>
                <w:color w:val="000000" w:themeColor="text1"/>
                <w:sz w:val="18"/>
                <w:szCs w:val="18"/>
              </w:rPr>
              <w:t>Pavyzdys</w:t>
            </w:r>
            <w:r w:rsidRPr="005B4AD2">
              <w:rPr>
                <w:rFonts w:cstheme="minorHAnsi"/>
                <w:i/>
                <w:iCs/>
                <w:color w:val="000000" w:themeColor="text1"/>
                <w:sz w:val="18"/>
                <w:szCs w:val="18"/>
              </w:rPr>
              <w:t xml:space="preserve">: Jeigu perkančioji organizacija 2022-10-10 kreipėsi į tiekėją prašydama iki 2022-10-14 pateikti įrodančius dokumentus, jie turi būti išduoti ne </w:t>
            </w:r>
            <w:r w:rsidRPr="005B4AD2">
              <w:rPr>
                <w:rFonts w:cstheme="minorHAnsi"/>
                <w:i/>
                <w:iCs/>
                <w:color w:val="000000" w:themeColor="text1"/>
                <w:sz w:val="18"/>
                <w:szCs w:val="18"/>
              </w:rPr>
              <w:lastRenderedPageBreak/>
              <w:t>anksčiau kaip 120 dienų, jas skaičiuojant atgal nuo 2022-10-14.</w:t>
            </w:r>
          </w:p>
          <w:p w14:paraId="78185766" w14:textId="77777777" w:rsidR="005B4AD2" w:rsidRPr="005B4AD2" w:rsidRDefault="005B4AD2" w:rsidP="00165F85">
            <w:pPr>
              <w:pStyle w:val="NoSpacing"/>
              <w:jc w:val="both"/>
              <w:rPr>
                <w:rFonts w:cstheme="minorHAnsi"/>
                <w:b/>
                <w:bCs/>
                <w:sz w:val="18"/>
                <w:szCs w:val="18"/>
              </w:rPr>
            </w:pPr>
          </w:p>
          <w:p w14:paraId="58DDDBDD" w14:textId="77777777" w:rsidR="005B4AD2" w:rsidRPr="005B4AD2" w:rsidRDefault="005B4AD2" w:rsidP="00165F85">
            <w:pPr>
              <w:pStyle w:val="NoSpacing"/>
              <w:jc w:val="both"/>
              <w:rPr>
                <w:rFonts w:cstheme="minorHAnsi"/>
                <w:sz w:val="18"/>
                <w:szCs w:val="18"/>
              </w:rPr>
            </w:pPr>
            <w:r w:rsidRPr="005B4AD2">
              <w:rPr>
                <w:rFonts w:cstheme="minorHAnsi"/>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2489835" w14:textId="77777777" w:rsidR="005B4AD2" w:rsidRPr="005B4AD2" w:rsidRDefault="005B4AD2" w:rsidP="00165F85">
            <w:pPr>
              <w:pStyle w:val="NoSpacing"/>
              <w:jc w:val="both"/>
              <w:rPr>
                <w:rFonts w:cstheme="minorHAnsi"/>
                <w:sz w:val="18"/>
                <w:szCs w:val="18"/>
              </w:rPr>
            </w:pPr>
          </w:p>
          <w:p w14:paraId="241F9412" w14:textId="77777777" w:rsidR="005B4AD2" w:rsidRPr="00A87765" w:rsidRDefault="005B4AD2" w:rsidP="00165F85">
            <w:pPr>
              <w:pStyle w:val="NoSpacing"/>
              <w:jc w:val="both"/>
              <w:rPr>
                <w:rFonts w:cstheme="minorHAnsi"/>
                <w:b/>
                <w:bCs/>
                <w:i/>
                <w:iCs/>
                <w:sz w:val="16"/>
                <w:szCs w:val="16"/>
              </w:rPr>
            </w:pPr>
            <w:r w:rsidRPr="00A87765">
              <w:rPr>
                <w:rFonts w:cstheme="minorHAnsi"/>
                <w:b/>
                <w:bCs/>
                <w:i/>
                <w:iCs/>
                <w:sz w:val="16"/>
                <w:szCs w:val="16"/>
              </w:rPr>
              <w:t>PASTABA</w:t>
            </w:r>
          </w:p>
          <w:p w14:paraId="6A804D74" w14:textId="77777777" w:rsidR="005B4AD2" w:rsidRPr="00A87765" w:rsidRDefault="005B4AD2" w:rsidP="00165F85">
            <w:pPr>
              <w:pStyle w:val="NoSpacing"/>
              <w:jc w:val="both"/>
              <w:rPr>
                <w:rFonts w:cstheme="minorHAnsi"/>
                <w:i/>
                <w:sz w:val="16"/>
                <w:szCs w:val="16"/>
              </w:rPr>
            </w:pPr>
            <w:r w:rsidRPr="00A87765">
              <w:rPr>
                <w:rFonts w:cstheme="minorHAnsi"/>
                <w:i/>
                <w:sz w:val="16"/>
                <w:szCs w:val="16"/>
              </w:rPr>
              <w:t>Pažymų, patvirtinančių VPĮ 46 straipsnyje nurodytų tiekėjo pašalinimo pagrindų nebuvimą, pateikti nereikalaujama. Jų perkančioji organizacija reikalaus tik turėdama pagrįstų abejonių dėl tiekėjo patikimumo.</w:t>
            </w:r>
          </w:p>
          <w:p w14:paraId="57284FF4" w14:textId="77777777" w:rsidR="005B4AD2" w:rsidRPr="005B4AD2" w:rsidRDefault="005B4AD2" w:rsidP="00165F85">
            <w:pPr>
              <w:pStyle w:val="NoSpacing"/>
              <w:jc w:val="both"/>
              <w:rPr>
                <w:rFonts w:cstheme="minorHAnsi"/>
                <w:b/>
                <w:bCs/>
                <w:sz w:val="18"/>
                <w:szCs w:val="18"/>
              </w:rPr>
            </w:pPr>
          </w:p>
          <w:p w14:paraId="6C876974" w14:textId="77777777" w:rsidR="005B4AD2" w:rsidRPr="005B4AD2" w:rsidRDefault="005B4AD2" w:rsidP="00A87765">
            <w:pPr>
              <w:pStyle w:val="NoSpacing"/>
              <w:jc w:val="both"/>
              <w:rPr>
                <w:rFonts w:cstheme="minorHAnsi"/>
                <w:b/>
                <w:bCs/>
                <w:sz w:val="18"/>
                <w:szCs w:val="18"/>
              </w:rPr>
            </w:pPr>
          </w:p>
        </w:tc>
      </w:tr>
      <w:bookmarkEnd w:id="52"/>
      <w:tr w:rsidR="005B4AD2" w:rsidRPr="005B4AD2" w14:paraId="68B38B53"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15C82" w14:textId="77777777" w:rsidR="005B4AD2" w:rsidRPr="005B4AD2" w:rsidRDefault="005B4AD2" w:rsidP="00FA37D4">
            <w:pPr>
              <w:pStyle w:val="NoSpacing"/>
              <w:numPr>
                <w:ilvl w:val="0"/>
                <w:numId w:val="16"/>
              </w:numPr>
              <w:rPr>
                <w:rFonts w:cstheme="minorHAnsi"/>
                <w:b/>
                <w:bCs/>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6E70E" w14:textId="77777777" w:rsidR="005B4AD2" w:rsidRPr="005B4AD2" w:rsidRDefault="005B4AD2" w:rsidP="00165F85">
            <w:pPr>
              <w:pStyle w:val="NoSpacing"/>
              <w:jc w:val="both"/>
              <w:rPr>
                <w:rFonts w:cstheme="minorHAnsi"/>
                <w:b/>
                <w:bCs/>
                <w:sz w:val="18"/>
                <w:szCs w:val="18"/>
              </w:rPr>
            </w:pPr>
            <w:r w:rsidRPr="005B4AD2">
              <w:rPr>
                <w:rFonts w:cstheme="minorHAnsi"/>
                <w:sz w:val="18"/>
                <w:szCs w:val="18"/>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D96F"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t>VPĮ 46 straipsnio 4 dalies 1 punktas</w:t>
            </w:r>
          </w:p>
          <w:p w14:paraId="75F42687" w14:textId="77777777" w:rsidR="005B4AD2" w:rsidRPr="005B4AD2" w:rsidRDefault="005B4AD2" w:rsidP="00165F85">
            <w:pPr>
              <w:pStyle w:val="NoSpacing"/>
              <w:jc w:val="both"/>
              <w:rPr>
                <w:rFonts w:eastAsia="Yu Mincho" w:cstheme="minorHAnsi"/>
                <w:sz w:val="18"/>
                <w:szCs w:val="18"/>
              </w:rPr>
            </w:pPr>
          </w:p>
          <w:p w14:paraId="3276F384" w14:textId="77777777" w:rsidR="005B4AD2" w:rsidRPr="005B4AD2" w:rsidRDefault="005B4AD2" w:rsidP="00165F85">
            <w:pPr>
              <w:pStyle w:val="NoSpacing"/>
              <w:jc w:val="both"/>
              <w:rPr>
                <w:rFonts w:eastAsia="Yu Mincho" w:cstheme="minorHAnsi"/>
                <w:sz w:val="18"/>
                <w:szCs w:val="18"/>
                <w:lang w:eastAsia="en-US"/>
              </w:rPr>
            </w:pPr>
            <w:r w:rsidRPr="005B4AD2">
              <w:rPr>
                <w:rFonts w:eastAsia="Yu Mincho" w:cstheme="minorHAnsi"/>
                <w:sz w:val="18"/>
                <w:szCs w:val="18"/>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8ED24" w14:textId="77777777" w:rsidR="005B4AD2" w:rsidRPr="005B4AD2" w:rsidRDefault="005B4AD2" w:rsidP="00165F85">
            <w:pPr>
              <w:pStyle w:val="NoSpacing"/>
              <w:jc w:val="both"/>
              <w:rPr>
                <w:rFonts w:cstheme="minorHAnsi"/>
                <w:sz w:val="18"/>
                <w:szCs w:val="18"/>
                <w:lang w:eastAsia="en-US"/>
              </w:rPr>
            </w:pPr>
            <w:r w:rsidRPr="005B4AD2">
              <w:rPr>
                <w:rFonts w:cstheme="minorHAnsi"/>
                <w:sz w:val="18"/>
                <w:szCs w:val="18"/>
                <w:lang w:eastAsia="en-US"/>
              </w:rPr>
              <w:t>Iš Lietuvoje įsteigtų subjektų įrodančių dokumentų nereikalaujama. Užtenka pateikto EBVPD.</w:t>
            </w:r>
          </w:p>
          <w:p w14:paraId="0C5E3DEC" w14:textId="77777777" w:rsidR="005B4AD2" w:rsidRPr="005B4AD2" w:rsidRDefault="005B4AD2" w:rsidP="00165F85">
            <w:pPr>
              <w:pStyle w:val="NoSpacing"/>
              <w:jc w:val="both"/>
              <w:rPr>
                <w:rFonts w:cstheme="minorHAnsi"/>
                <w:bCs/>
                <w:iCs/>
                <w:sz w:val="18"/>
                <w:szCs w:val="18"/>
                <w:lang w:eastAsia="en-US"/>
              </w:rPr>
            </w:pPr>
          </w:p>
          <w:p w14:paraId="167A30EC" w14:textId="77777777" w:rsidR="005B4AD2" w:rsidRPr="005B4AD2" w:rsidRDefault="005B4AD2" w:rsidP="00165F85">
            <w:pPr>
              <w:pStyle w:val="NoSpacing"/>
              <w:jc w:val="both"/>
              <w:rPr>
                <w:rFonts w:cstheme="minorHAnsi"/>
                <w:b/>
                <w:bCs/>
                <w:iCs/>
                <w:sz w:val="18"/>
                <w:szCs w:val="18"/>
                <w:lang w:eastAsia="en-US"/>
              </w:rPr>
            </w:pPr>
          </w:p>
        </w:tc>
      </w:tr>
      <w:tr w:rsidR="005B4AD2" w:rsidRPr="005B4AD2" w14:paraId="300D7BD1"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4D4D4" w14:textId="77777777" w:rsidR="005B4AD2" w:rsidRPr="005B4AD2" w:rsidRDefault="005B4AD2" w:rsidP="00FA37D4">
            <w:pPr>
              <w:pStyle w:val="NoSpacing"/>
              <w:numPr>
                <w:ilvl w:val="0"/>
                <w:numId w:val="16"/>
              </w:numPr>
              <w:rPr>
                <w:rFonts w:cstheme="minorHAnsi"/>
                <w:b/>
                <w:bCs/>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5B583" w14:textId="77777777" w:rsidR="005B4AD2" w:rsidRPr="005B4AD2" w:rsidRDefault="005B4AD2" w:rsidP="00165F85">
            <w:pPr>
              <w:pStyle w:val="NoSpacing"/>
              <w:jc w:val="both"/>
              <w:rPr>
                <w:rFonts w:cstheme="minorHAnsi"/>
                <w:b/>
                <w:bCs/>
                <w:sz w:val="18"/>
                <w:szCs w:val="18"/>
              </w:rPr>
            </w:pPr>
            <w:r w:rsidRPr="005B4AD2">
              <w:rPr>
                <w:rFonts w:cstheme="minorHAnsi"/>
                <w:sz w:val="18"/>
                <w:szCs w:val="18"/>
              </w:rPr>
              <w:t xml:space="preserve">Tiekėjas pirkimo metu pateko į interesų konflikto situaciją, kaip apibrėžta VPĮ 21 straipsnyje, ir atitinkamos padėties negalima ištaisyti. </w:t>
            </w:r>
          </w:p>
          <w:p w14:paraId="63613D07" w14:textId="77777777" w:rsidR="005B4AD2" w:rsidRPr="005B4AD2" w:rsidRDefault="005B4AD2" w:rsidP="00165F85">
            <w:pPr>
              <w:pStyle w:val="NoSpacing"/>
              <w:jc w:val="both"/>
              <w:rPr>
                <w:rFonts w:cstheme="minorHAnsi"/>
                <w:b/>
                <w:bCs/>
                <w:sz w:val="18"/>
                <w:szCs w:val="18"/>
              </w:rPr>
            </w:pPr>
            <w:r w:rsidRPr="005B4AD2">
              <w:rPr>
                <w:rFonts w:cstheme="minorHAnsi"/>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F189A"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t>VPĮ 46 straipsnio 4 dalies 2 punktas</w:t>
            </w:r>
          </w:p>
          <w:p w14:paraId="550F845E" w14:textId="77777777" w:rsidR="005B4AD2" w:rsidRPr="005B4AD2" w:rsidRDefault="005B4AD2" w:rsidP="00165F85">
            <w:pPr>
              <w:pStyle w:val="NoSpacing"/>
              <w:jc w:val="both"/>
              <w:rPr>
                <w:rFonts w:eastAsia="Yu Mincho" w:cstheme="minorHAnsi"/>
                <w:sz w:val="18"/>
                <w:szCs w:val="18"/>
              </w:rPr>
            </w:pPr>
          </w:p>
          <w:p w14:paraId="4F55DB5F" w14:textId="77777777" w:rsidR="005B4AD2" w:rsidRPr="005B4AD2" w:rsidRDefault="005B4AD2" w:rsidP="00165F85">
            <w:pPr>
              <w:pStyle w:val="NoSpacing"/>
              <w:jc w:val="both"/>
              <w:rPr>
                <w:rFonts w:eastAsia="Yu Mincho" w:cstheme="minorHAnsi"/>
                <w:sz w:val="18"/>
                <w:szCs w:val="18"/>
              </w:rPr>
            </w:pPr>
            <w:r w:rsidRPr="005B4AD2">
              <w:rPr>
                <w:rFonts w:eastAsia="Yu Mincho" w:cstheme="minorHAnsi"/>
                <w:sz w:val="18"/>
                <w:szCs w:val="18"/>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A175" w14:textId="77777777" w:rsidR="005B4AD2" w:rsidRPr="005B4AD2" w:rsidRDefault="005B4AD2" w:rsidP="00165F85">
            <w:pPr>
              <w:pStyle w:val="NoSpacing"/>
              <w:jc w:val="both"/>
              <w:rPr>
                <w:rFonts w:cstheme="minorHAnsi"/>
                <w:sz w:val="18"/>
                <w:szCs w:val="18"/>
                <w:lang w:eastAsia="en-US"/>
              </w:rPr>
            </w:pPr>
            <w:r w:rsidRPr="005B4AD2">
              <w:rPr>
                <w:rFonts w:cstheme="minorHAnsi"/>
                <w:sz w:val="18"/>
                <w:szCs w:val="18"/>
                <w:lang w:eastAsia="en-US"/>
              </w:rPr>
              <w:t>Iš Lietuvoje įsteigtų subjektų įrodančių dokumentų nereikalaujama. Užtenka pateikto EBVPD.</w:t>
            </w:r>
          </w:p>
          <w:p w14:paraId="0AB7C618" w14:textId="77777777" w:rsidR="005B4AD2" w:rsidRPr="005B4AD2" w:rsidRDefault="005B4AD2" w:rsidP="00165F85">
            <w:pPr>
              <w:pStyle w:val="NoSpacing"/>
              <w:jc w:val="both"/>
              <w:rPr>
                <w:rFonts w:cstheme="minorHAnsi"/>
                <w:bCs/>
                <w:iCs/>
                <w:sz w:val="18"/>
                <w:szCs w:val="18"/>
                <w:lang w:eastAsia="en-US"/>
              </w:rPr>
            </w:pPr>
          </w:p>
          <w:p w14:paraId="47375039" w14:textId="77777777" w:rsidR="005B4AD2" w:rsidRPr="005B4AD2" w:rsidRDefault="005B4AD2" w:rsidP="00165F85">
            <w:pPr>
              <w:pStyle w:val="NoSpacing"/>
              <w:jc w:val="both"/>
              <w:rPr>
                <w:rFonts w:cstheme="minorHAnsi"/>
                <w:b/>
                <w:bCs/>
                <w:iCs/>
                <w:sz w:val="18"/>
                <w:szCs w:val="18"/>
                <w:lang w:eastAsia="en-US"/>
              </w:rPr>
            </w:pPr>
          </w:p>
        </w:tc>
      </w:tr>
      <w:tr w:rsidR="005B4AD2" w:rsidRPr="005B4AD2" w14:paraId="3B59FA2D"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3C3FD" w14:textId="77777777" w:rsidR="005B4AD2" w:rsidRPr="005B4AD2" w:rsidRDefault="005B4AD2" w:rsidP="00FA37D4">
            <w:pPr>
              <w:pStyle w:val="NoSpacing"/>
              <w:numPr>
                <w:ilvl w:val="0"/>
                <w:numId w:val="16"/>
              </w:numPr>
              <w:rPr>
                <w:rFonts w:cstheme="minorHAnsi"/>
                <w:b/>
                <w:bCs/>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28A30" w14:textId="77777777" w:rsidR="005B4AD2" w:rsidRPr="005B4AD2" w:rsidRDefault="005B4AD2" w:rsidP="00165F85">
            <w:pPr>
              <w:pStyle w:val="NoSpacing"/>
              <w:jc w:val="both"/>
              <w:rPr>
                <w:rFonts w:cstheme="minorHAnsi"/>
                <w:b/>
                <w:bCs/>
                <w:sz w:val="18"/>
                <w:szCs w:val="18"/>
              </w:rPr>
            </w:pPr>
            <w:r w:rsidRPr="005B4AD2">
              <w:rPr>
                <w:rFonts w:cstheme="minorHAnsi"/>
                <w:sz w:val="18"/>
                <w:szCs w:val="18"/>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4601"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t>VPĮ 46 straipsnio 4 dalies 3 punktas</w:t>
            </w:r>
          </w:p>
          <w:p w14:paraId="3FA663DD" w14:textId="77777777" w:rsidR="005B4AD2" w:rsidRPr="005B4AD2" w:rsidRDefault="005B4AD2" w:rsidP="00165F85">
            <w:pPr>
              <w:pStyle w:val="NoSpacing"/>
              <w:jc w:val="both"/>
              <w:rPr>
                <w:rFonts w:eastAsia="Yu Mincho" w:cstheme="minorHAnsi"/>
                <w:sz w:val="18"/>
                <w:szCs w:val="18"/>
              </w:rPr>
            </w:pPr>
          </w:p>
          <w:p w14:paraId="6D51E468" w14:textId="77777777" w:rsidR="005B4AD2" w:rsidRPr="005B4AD2" w:rsidRDefault="005B4AD2" w:rsidP="00165F85">
            <w:pPr>
              <w:pStyle w:val="NoSpacing"/>
              <w:jc w:val="both"/>
              <w:rPr>
                <w:rFonts w:eastAsia="Yu Mincho" w:cstheme="minorHAnsi"/>
                <w:sz w:val="18"/>
                <w:szCs w:val="18"/>
                <w:lang w:eastAsia="en-US"/>
              </w:rPr>
            </w:pPr>
            <w:r w:rsidRPr="005B4AD2">
              <w:rPr>
                <w:rFonts w:eastAsia="Yu Mincho" w:cstheme="minorHAnsi"/>
                <w:sz w:val="18"/>
                <w:szCs w:val="18"/>
              </w:rPr>
              <w:t>EBVPD III dalies C13 punktas</w:t>
            </w:r>
            <w:r w:rsidRPr="005B4AD2">
              <w:rPr>
                <w:rFonts w:eastAsia="Yu Mincho" w:cstheme="minorHAnsi"/>
                <w:sz w:val="18"/>
                <w:szCs w:val="18"/>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462CA" w14:textId="77777777" w:rsidR="005B4AD2" w:rsidRPr="005B4AD2" w:rsidRDefault="005B4AD2" w:rsidP="00165F85">
            <w:pPr>
              <w:pStyle w:val="NoSpacing"/>
              <w:jc w:val="both"/>
              <w:rPr>
                <w:rFonts w:cstheme="minorHAnsi"/>
                <w:sz w:val="18"/>
                <w:szCs w:val="18"/>
                <w:lang w:eastAsia="en-US"/>
              </w:rPr>
            </w:pPr>
            <w:r w:rsidRPr="005B4AD2">
              <w:rPr>
                <w:rFonts w:cstheme="minorHAnsi"/>
                <w:sz w:val="18"/>
                <w:szCs w:val="18"/>
                <w:lang w:eastAsia="en-US"/>
              </w:rPr>
              <w:t>Iš Lietuvoje įsteigtų subjektų įrodančių dokumentų nereikalaujama. Užtenka pateikto EBVPD.</w:t>
            </w:r>
          </w:p>
          <w:p w14:paraId="183EC6B6" w14:textId="77777777" w:rsidR="005B4AD2" w:rsidRPr="005B4AD2" w:rsidRDefault="005B4AD2" w:rsidP="00165F85">
            <w:pPr>
              <w:pStyle w:val="NoSpacing"/>
              <w:jc w:val="both"/>
              <w:rPr>
                <w:rFonts w:cstheme="minorHAnsi"/>
                <w:b/>
                <w:bCs/>
                <w:iCs/>
                <w:sz w:val="18"/>
                <w:szCs w:val="18"/>
                <w:lang w:eastAsia="en-US"/>
              </w:rPr>
            </w:pPr>
          </w:p>
        </w:tc>
      </w:tr>
      <w:tr w:rsidR="005B4AD2" w:rsidRPr="005B4AD2" w14:paraId="32817622"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F63D2" w14:textId="77777777" w:rsidR="005B4AD2" w:rsidRPr="005B4AD2" w:rsidRDefault="005B4AD2" w:rsidP="00FA37D4">
            <w:pPr>
              <w:pStyle w:val="NoSpacing"/>
              <w:numPr>
                <w:ilvl w:val="0"/>
                <w:numId w:val="16"/>
              </w:numPr>
              <w:rPr>
                <w:rFonts w:cstheme="minorHAnsi"/>
                <w:b/>
                <w:bCs/>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5301A" w14:textId="77777777" w:rsidR="005B4AD2" w:rsidRPr="005B4AD2" w:rsidRDefault="005B4AD2" w:rsidP="00165F85">
            <w:pPr>
              <w:pStyle w:val="NoSpacing"/>
              <w:jc w:val="both"/>
              <w:rPr>
                <w:rFonts w:cstheme="minorHAnsi"/>
                <w:sz w:val="18"/>
                <w:szCs w:val="18"/>
              </w:rPr>
            </w:pPr>
            <w:r w:rsidRPr="005B4AD2">
              <w:rPr>
                <w:rFonts w:cstheme="minorHAnsi"/>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1333DA" w14:textId="77777777" w:rsidR="005B4AD2" w:rsidRPr="005B4AD2" w:rsidRDefault="005B4AD2" w:rsidP="00165F85">
            <w:pPr>
              <w:pStyle w:val="NoSpacing"/>
              <w:jc w:val="both"/>
              <w:rPr>
                <w:rFonts w:cstheme="minorHAnsi"/>
                <w:bCs/>
                <w:sz w:val="18"/>
                <w:szCs w:val="18"/>
              </w:rPr>
            </w:pPr>
            <w:r w:rsidRPr="005B4AD2">
              <w:rPr>
                <w:rFonts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5B4AD2">
              <w:rPr>
                <w:rFonts w:cstheme="minorHAnsi"/>
                <w:bCs/>
                <w:sz w:val="18"/>
                <w:szCs w:val="18"/>
              </w:rPr>
              <w:lastRenderedPageBreak/>
              <w:t xml:space="preserve">iš pirkimo ar koncesijos suteikimo procedūrų. </w:t>
            </w:r>
          </w:p>
          <w:p w14:paraId="2BB92D4E" w14:textId="77777777" w:rsidR="005B4AD2" w:rsidRPr="005B4AD2" w:rsidRDefault="005B4AD2" w:rsidP="00165F85">
            <w:pPr>
              <w:pStyle w:val="NoSpacing"/>
              <w:jc w:val="both"/>
              <w:rPr>
                <w:rFonts w:cstheme="minorHAnsi"/>
                <w:bCs/>
                <w:sz w:val="18"/>
                <w:szCs w:val="18"/>
              </w:rPr>
            </w:pPr>
            <w:r w:rsidRPr="005B4AD2">
              <w:rPr>
                <w:rFonts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BCD98"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lastRenderedPageBreak/>
              <w:t>VPĮ 46 straipsnio 4 dalies 4 punktas</w:t>
            </w:r>
          </w:p>
          <w:p w14:paraId="31DB2C44" w14:textId="77777777" w:rsidR="005B4AD2" w:rsidRPr="005B4AD2" w:rsidRDefault="005B4AD2" w:rsidP="00165F85">
            <w:pPr>
              <w:pStyle w:val="NoSpacing"/>
              <w:jc w:val="both"/>
              <w:rPr>
                <w:rFonts w:eastAsia="Yu Mincho" w:cstheme="minorHAnsi"/>
                <w:sz w:val="18"/>
                <w:szCs w:val="18"/>
              </w:rPr>
            </w:pPr>
          </w:p>
          <w:p w14:paraId="403E03D8" w14:textId="77777777" w:rsidR="005B4AD2" w:rsidRPr="005B4AD2" w:rsidRDefault="005B4AD2" w:rsidP="00165F85">
            <w:pPr>
              <w:pStyle w:val="NoSpacing"/>
              <w:jc w:val="both"/>
              <w:rPr>
                <w:rFonts w:eastAsia="Yu Mincho" w:cstheme="minorHAnsi"/>
                <w:sz w:val="18"/>
                <w:szCs w:val="18"/>
                <w:lang w:eastAsia="en-US"/>
              </w:rPr>
            </w:pPr>
            <w:r w:rsidRPr="005B4AD2">
              <w:rPr>
                <w:rFonts w:eastAsia="Yu Mincho" w:cstheme="minorHAnsi"/>
                <w:sz w:val="18"/>
                <w:szCs w:val="18"/>
              </w:rPr>
              <w:t>EBVPD III dalies C15 punktas</w:t>
            </w:r>
            <w:r w:rsidRPr="005B4AD2">
              <w:rPr>
                <w:rFonts w:eastAsia="Yu Mincho" w:cstheme="minorHAnsi"/>
                <w:sz w:val="18"/>
                <w:szCs w:val="18"/>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658D3" w14:textId="77777777" w:rsidR="005B4AD2" w:rsidRPr="005B4AD2" w:rsidRDefault="005B4AD2" w:rsidP="00165F85">
            <w:pPr>
              <w:pStyle w:val="NoSpacing"/>
              <w:jc w:val="both"/>
              <w:rPr>
                <w:rFonts w:cstheme="minorHAnsi"/>
                <w:sz w:val="18"/>
                <w:szCs w:val="18"/>
                <w:lang w:eastAsia="en-US"/>
              </w:rPr>
            </w:pPr>
            <w:r w:rsidRPr="005B4AD2">
              <w:rPr>
                <w:rFonts w:cstheme="minorHAnsi"/>
                <w:sz w:val="18"/>
                <w:szCs w:val="18"/>
                <w:lang w:eastAsia="en-US"/>
              </w:rPr>
              <w:t>Iš Lietuvoje įsteigtų subjektų įrodančių dokumentų nereikalaujama. Užtenka pateikto EBVPD.</w:t>
            </w:r>
          </w:p>
          <w:p w14:paraId="282A6AF3" w14:textId="77777777" w:rsidR="005B4AD2" w:rsidRPr="005B4AD2" w:rsidRDefault="005B4AD2" w:rsidP="00165F85">
            <w:pPr>
              <w:pStyle w:val="NoSpacing"/>
              <w:jc w:val="both"/>
              <w:rPr>
                <w:rFonts w:cstheme="minorHAnsi"/>
                <w:bCs/>
                <w:iCs/>
                <w:sz w:val="18"/>
                <w:szCs w:val="18"/>
                <w:lang w:eastAsia="en-US"/>
              </w:rPr>
            </w:pPr>
          </w:p>
          <w:p w14:paraId="7E55AD03" w14:textId="77777777" w:rsidR="005B4AD2" w:rsidRPr="005B4AD2" w:rsidRDefault="005B4AD2" w:rsidP="00165F85">
            <w:pPr>
              <w:pStyle w:val="NoSpacing"/>
              <w:jc w:val="both"/>
              <w:rPr>
                <w:rFonts w:cstheme="minorHAnsi"/>
                <w:bCs/>
                <w:iCs/>
                <w:sz w:val="18"/>
                <w:szCs w:val="18"/>
                <w:lang w:eastAsia="en-US"/>
              </w:rPr>
            </w:pPr>
          </w:p>
          <w:p w14:paraId="37DB49E5" w14:textId="77777777" w:rsidR="005B4AD2" w:rsidRPr="005B4AD2" w:rsidRDefault="005B4AD2" w:rsidP="00165F85">
            <w:pPr>
              <w:pStyle w:val="NoSpacing"/>
              <w:jc w:val="both"/>
              <w:rPr>
                <w:rFonts w:cstheme="minorHAnsi"/>
                <w:b/>
                <w:bCs/>
                <w:sz w:val="18"/>
                <w:szCs w:val="18"/>
              </w:rPr>
            </w:pPr>
            <w:r w:rsidRPr="005B4AD2">
              <w:rPr>
                <w:rFonts w:cstheme="minorHAnsi"/>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72AEAF21" w14:textId="77777777" w:rsidR="005B4AD2" w:rsidRPr="005B4AD2" w:rsidRDefault="00DA2B02" w:rsidP="00165F85">
            <w:pPr>
              <w:pStyle w:val="NoSpacing"/>
              <w:jc w:val="both"/>
              <w:rPr>
                <w:rFonts w:cstheme="minorHAnsi"/>
                <w:sz w:val="18"/>
                <w:szCs w:val="18"/>
              </w:rPr>
            </w:pPr>
            <w:hyperlink r:id="rId14" w:history="1">
              <w:r w:rsidR="005B4AD2" w:rsidRPr="005B4AD2">
                <w:rPr>
                  <w:rStyle w:val="Hyperlink"/>
                  <w:rFonts w:cstheme="minorHAnsi"/>
                  <w:sz w:val="18"/>
                  <w:szCs w:val="18"/>
                </w:rPr>
                <w:t>https://vpt.lrv.lt/lt/nuorodos/kiti-duomenys/powerbi/melaginga-informacija-pateikusiu-tiekeju-sarasas-3/</w:t>
              </w:r>
            </w:hyperlink>
          </w:p>
        </w:tc>
      </w:tr>
      <w:tr w:rsidR="005B4AD2" w:rsidRPr="005B4AD2" w14:paraId="25247DD2"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DB49E" w14:textId="77777777" w:rsidR="005B4AD2" w:rsidRPr="005B4AD2" w:rsidRDefault="005B4AD2" w:rsidP="00FA37D4">
            <w:pPr>
              <w:pStyle w:val="NoSpacing"/>
              <w:numPr>
                <w:ilvl w:val="0"/>
                <w:numId w:val="16"/>
              </w:numPr>
              <w:rPr>
                <w:rFonts w:cstheme="minorHAnsi"/>
                <w:b/>
                <w:bCs/>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6E910" w14:textId="77777777" w:rsidR="005B4AD2" w:rsidRPr="005B4AD2" w:rsidRDefault="005B4AD2" w:rsidP="00165F85">
            <w:pPr>
              <w:pStyle w:val="NoSpacing"/>
              <w:jc w:val="both"/>
              <w:rPr>
                <w:rFonts w:cstheme="minorHAnsi"/>
                <w:b/>
                <w:bCs/>
                <w:sz w:val="18"/>
                <w:szCs w:val="18"/>
              </w:rPr>
            </w:pPr>
            <w:r w:rsidRPr="005B4AD2">
              <w:rPr>
                <w:rFonts w:cstheme="minorHAnsi"/>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7F895"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t>VPĮ 46 straipsnio 4 dalies 5 punktas</w:t>
            </w:r>
          </w:p>
          <w:p w14:paraId="219849F1" w14:textId="77777777" w:rsidR="005B4AD2" w:rsidRPr="005B4AD2" w:rsidRDefault="005B4AD2" w:rsidP="00165F85">
            <w:pPr>
              <w:pStyle w:val="NoSpacing"/>
              <w:jc w:val="both"/>
              <w:rPr>
                <w:rFonts w:eastAsia="Yu Mincho" w:cstheme="minorHAnsi"/>
                <w:sz w:val="18"/>
                <w:szCs w:val="18"/>
              </w:rPr>
            </w:pPr>
          </w:p>
          <w:p w14:paraId="6A5965E9" w14:textId="77777777" w:rsidR="005B4AD2" w:rsidRPr="005B4AD2" w:rsidRDefault="005B4AD2" w:rsidP="00165F85">
            <w:pPr>
              <w:pStyle w:val="NoSpacing"/>
              <w:jc w:val="both"/>
              <w:rPr>
                <w:rFonts w:eastAsia="Yu Mincho" w:cstheme="minorHAnsi"/>
                <w:sz w:val="18"/>
                <w:szCs w:val="18"/>
              </w:rPr>
            </w:pPr>
            <w:r w:rsidRPr="005B4AD2">
              <w:rPr>
                <w:rFonts w:eastAsia="Yu Mincho" w:cstheme="minorHAnsi"/>
                <w:sz w:val="18"/>
                <w:szCs w:val="18"/>
              </w:rPr>
              <w:t>EBVPD</w:t>
            </w:r>
            <w:r w:rsidRPr="005B4AD2">
              <w:rPr>
                <w:rFonts w:eastAsia="Arial" w:cstheme="minorHAnsi"/>
                <w:sz w:val="18"/>
                <w:szCs w:val="18"/>
              </w:rPr>
              <w:t xml:space="preserve"> III dalies C15 punktas</w:t>
            </w:r>
          </w:p>
          <w:p w14:paraId="02A780CD" w14:textId="77777777" w:rsidR="005B4AD2" w:rsidRPr="005B4AD2" w:rsidRDefault="005B4AD2" w:rsidP="00165F85">
            <w:pPr>
              <w:pStyle w:val="NoSpacing"/>
              <w:jc w:val="both"/>
              <w:rPr>
                <w:rFonts w:eastAsia="Yu Mincho" w:cstheme="minorHAnsi"/>
                <w:sz w:val="18"/>
                <w:szCs w:val="18"/>
                <w:lang w:eastAsia="en-US"/>
              </w:rPr>
            </w:pPr>
          </w:p>
          <w:p w14:paraId="6F04F430" w14:textId="77777777" w:rsidR="005B4AD2" w:rsidRPr="005B4AD2" w:rsidRDefault="005B4AD2" w:rsidP="00165F85">
            <w:pPr>
              <w:pStyle w:val="NoSpacing"/>
              <w:jc w:val="both"/>
              <w:rPr>
                <w:rFonts w:eastAsia="Yu Mincho" w:cstheme="minorHAnsi"/>
                <w:sz w:val="18"/>
                <w:szCs w:val="18"/>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8CCBA" w14:textId="77777777" w:rsidR="005B4AD2" w:rsidRPr="005B4AD2" w:rsidRDefault="005B4AD2" w:rsidP="00165F85">
            <w:pPr>
              <w:pStyle w:val="NoSpacing"/>
              <w:jc w:val="both"/>
              <w:rPr>
                <w:rFonts w:cstheme="minorHAnsi"/>
                <w:sz w:val="18"/>
                <w:szCs w:val="18"/>
                <w:lang w:eastAsia="en-US"/>
              </w:rPr>
            </w:pPr>
            <w:r w:rsidRPr="005B4AD2">
              <w:rPr>
                <w:rFonts w:cstheme="minorHAnsi"/>
                <w:sz w:val="18"/>
                <w:szCs w:val="18"/>
                <w:lang w:eastAsia="en-US"/>
              </w:rPr>
              <w:t>Iš Lietuvoje įsteigtų subjektų įrodančių dokumentų nereikalaujama. Užtenka pateikto EBVPD.</w:t>
            </w:r>
          </w:p>
          <w:p w14:paraId="4E72CCB8" w14:textId="77777777" w:rsidR="005B4AD2" w:rsidRPr="005B4AD2" w:rsidRDefault="005B4AD2" w:rsidP="00165F85">
            <w:pPr>
              <w:pStyle w:val="NoSpacing"/>
              <w:jc w:val="both"/>
              <w:rPr>
                <w:rFonts w:cstheme="minorHAnsi"/>
                <w:b/>
                <w:bCs/>
                <w:iCs/>
                <w:sz w:val="18"/>
                <w:szCs w:val="18"/>
                <w:lang w:eastAsia="en-US"/>
              </w:rPr>
            </w:pPr>
          </w:p>
        </w:tc>
      </w:tr>
      <w:tr w:rsidR="005B4AD2" w:rsidRPr="005B4AD2" w14:paraId="51A8CCAD"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A601" w14:textId="77777777" w:rsidR="005B4AD2" w:rsidRPr="005B4AD2" w:rsidRDefault="005B4AD2" w:rsidP="00FA37D4">
            <w:pPr>
              <w:pStyle w:val="NoSpacing"/>
              <w:numPr>
                <w:ilvl w:val="0"/>
                <w:numId w:val="16"/>
              </w:numPr>
              <w:rPr>
                <w:rFonts w:cstheme="minorHAnsi"/>
                <w:b/>
                <w:bCs/>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C1721" w14:textId="77777777" w:rsidR="005B4AD2" w:rsidRPr="005B4AD2" w:rsidRDefault="005B4AD2" w:rsidP="00165F85">
            <w:pPr>
              <w:spacing w:after="0" w:line="240" w:lineRule="auto"/>
              <w:jc w:val="both"/>
              <w:rPr>
                <w:rFonts w:cstheme="minorHAnsi"/>
                <w:sz w:val="18"/>
                <w:szCs w:val="18"/>
              </w:rPr>
            </w:pPr>
            <w:r w:rsidRPr="005B4AD2">
              <w:rPr>
                <w:rFonts w:cstheme="minorHAnsi"/>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B0319F" w14:textId="77777777" w:rsidR="005B4AD2" w:rsidRPr="005B4AD2" w:rsidRDefault="005B4AD2" w:rsidP="00165F85">
            <w:pPr>
              <w:spacing w:after="0" w:line="240" w:lineRule="auto"/>
              <w:jc w:val="both"/>
              <w:rPr>
                <w:rFonts w:cstheme="minorHAnsi"/>
                <w:sz w:val="18"/>
                <w:szCs w:val="18"/>
              </w:rPr>
            </w:pPr>
            <w:r w:rsidRPr="005B4AD2">
              <w:rPr>
                <w:rFonts w:cstheme="minorHAnsi"/>
                <w:sz w:val="18"/>
                <w:szCs w:val="18"/>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5B4AD2">
              <w:rPr>
                <w:rFonts w:cstheme="minorHAnsi"/>
                <w:sz w:val="18"/>
                <w:szCs w:val="18"/>
              </w:rPr>
              <w:lastRenderedPageBreak/>
              <w:t>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C5211"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lastRenderedPageBreak/>
              <w:t>VPĮ 46 straipsnio 4 dalies 6 punktas</w:t>
            </w:r>
          </w:p>
          <w:p w14:paraId="68951D95" w14:textId="77777777" w:rsidR="005B4AD2" w:rsidRPr="005B4AD2" w:rsidRDefault="005B4AD2" w:rsidP="00165F85">
            <w:pPr>
              <w:pStyle w:val="NoSpacing"/>
              <w:jc w:val="both"/>
              <w:rPr>
                <w:rFonts w:eastAsia="Yu Mincho" w:cstheme="minorHAnsi"/>
                <w:sz w:val="18"/>
                <w:szCs w:val="18"/>
              </w:rPr>
            </w:pPr>
          </w:p>
          <w:p w14:paraId="3B9CBAF1" w14:textId="77777777" w:rsidR="005B4AD2" w:rsidRPr="005B4AD2" w:rsidRDefault="005B4AD2" w:rsidP="00165F85">
            <w:pPr>
              <w:pStyle w:val="NoSpacing"/>
              <w:jc w:val="both"/>
              <w:rPr>
                <w:rFonts w:eastAsia="Yu Mincho" w:cstheme="minorHAnsi"/>
                <w:sz w:val="18"/>
                <w:szCs w:val="18"/>
              </w:rPr>
            </w:pPr>
            <w:r w:rsidRPr="005B4AD2">
              <w:rPr>
                <w:rFonts w:eastAsia="Yu Mincho" w:cstheme="minorHAnsi"/>
                <w:sz w:val="18"/>
                <w:szCs w:val="18"/>
              </w:rPr>
              <w:t>EBVPD</w:t>
            </w:r>
            <w:r w:rsidRPr="005B4AD2">
              <w:rPr>
                <w:rFonts w:eastAsia="Arial" w:cstheme="minorHAnsi"/>
                <w:sz w:val="18"/>
                <w:szCs w:val="18"/>
              </w:rPr>
              <w:t xml:space="preserve"> III dalies C14 punktas</w:t>
            </w:r>
          </w:p>
          <w:p w14:paraId="06BC72EA" w14:textId="77777777" w:rsidR="005B4AD2" w:rsidRPr="005B4AD2" w:rsidRDefault="005B4AD2" w:rsidP="00165F85">
            <w:pPr>
              <w:pStyle w:val="NoSpacing"/>
              <w:jc w:val="both"/>
              <w:rPr>
                <w:rFonts w:eastAsia="Yu Mincho" w:cstheme="minorHAnsi"/>
                <w:sz w:val="18"/>
                <w:szCs w:val="18"/>
                <w:lang w:eastAsia="en-US"/>
              </w:rPr>
            </w:pPr>
          </w:p>
          <w:p w14:paraId="069139CD" w14:textId="77777777" w:rsidR="005B4AD2" w:rsidRPr="005B4AD2" w:rsidRDefault="005B4AD2" w:rsidP="00165F85">
            <w:pPr>
              <w:pStyle w:val="NoSpacing"/>
              <w:jc w:val="both"/>
              <w:rPr>
                <w:rFonts w:eastAsia="Yu Mincho" w:cstheme="minorHAnsi"/>
                <w:sz w:val="18"/>
                <w:szCs w:val="18"/>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2932" w14:textId="77777777" w:rsidR="005B4AD2" w:rsidRPr="005B4AD2" w:rsidRDefault="005B4AD2" w:rsidP="00165F85">
            <w:pPr>
              <w:pStyle w:val="NoSpacing"/>
              <w:jc w:val="both"/>
              <w:rPr>
                <w:rFonts w:cstheme="minorHAnsi"/>
                <w:sz w:val="18"/>
                <w:szCs w:val="18"/>
                <w:lang w:eastAsia="en-US"/>
              </w:rPr>
            </w:pPr>
            <w:r w:rsidRPr="005B4AD2">
              <w:rPr>
                <w:rFonts w:cstheme="minorHAnsi"/>
                <w:sz w:val="18"/>
                <w:szCs w:val="18"/>
                <w:lang w:eastAsia="en-US"/>
              </w:rPr>
              <w:t>Iš Lietuvoje įsteigtų subjektų įrodančių dokumentų nereikalaujama. Užtenka pateikto EBVPD.</w:t>
            </w:r>
          </w:p>
          <w:p w14:paraId="53300DB9" w14:textId="77777777" w:rsidR="005B4AD2" w:rsidRPr="005B4AD2" w:rsidRDefault="005B4AD2" w:rsidP="00165F85">
            <w:pPr>
              <w:pStyle w:val="NoSpacing"/>
              <w:jc w:val="both"/>
              <w:rPr>
                <w:rFonts w:cstheme="minorHAnsi"/>
                <w:bCs/>
                <w:iCs/>
                <w:sz w:val="18"/>
                <w:szCs w:val="18"/>
                <w:lang w:eastAsia="en-US"/>
              </w:rPr>
            </w:pPr>
          </w:p>
          <w:p w14:paraId="758B52A3" w14:textId="77777777" w:rsidR="005B4AD2" w:rsidRPr="005B4AD2" w:rsidRDefault="005B4AD2" w:rsidP="00165F85">
            <w:pPr>
              <w:pStyle w:val="NoSpacing"/>
              <w:jc w:val="both"/>
              <w:rPr>
                <w:rFonts w:cstheme="minorHAnsi"/>
                <w:b/>
                <w:bCs/>
                <w:sz w:val="18"/>
                <w:szCs w:val="18"/>
              </w:rPr>
            </w:pPr>
            <w:r w:rsidRPr="005B4AD2">
              <w:rPr>
                <w:rFonts w:cstheme="minorHAnsi"/>
                <w:b/>
                <w:bCs/>
                <w:sz w:val="18"/>
                <w:szCs w:val="18"/>
              </w:rPr>
              <w:t xml:space="preserve">Priimant sprendimus dėl tiekėjo pašalinimo iš pirkimo procedūros šiame punkte nurodytu pašalinimo pagrindu, gali būti atsižvelgiama į pagal VPĮ 91 straipsnį skelbiamą informaciją: </w:t>
            </w:r>
          </w:p>
          <w:p w14:paraId="7CEE2EA6" w14:textId="77777777" w:rsidR="005B4AD2" w:rsidRPr="005B4AD2" w:rsidRDefault="005B4AD2" w:rsidP="00165F85">
            <w:pPr>
              <w:pStyle w:val="NoSpacing"/>
              <w:jc w:val="both"/>
              <w:rPr>
                <w:rFonts w:cstheme="minorHAnsi"/>
                <w:sz w:val="18"/>
                <w:szCs w:val="18"/>
              </w:rPr>
            </w:pPr>
          </w:p>
          <w:p w14:paraId="588084D3" w14:textId="77777777" w:rsidR="005B4AD2" w:rsidRPr="005B4AD2" w:rsidRDefault="00DA2B02" w:rsidP="00165F85">
            <w:pPr>
              <w:pStyle w:val="NoSpacing"/>
              <w:jc w:val="both"/>
              <w:rPr>
                <w:rFonts w:cstheme="minorHAnsi"/>
                <w:sz w:val="18"/>
                <w:szCs w:val="18"/>
              </w:rPr>
            </w:pPr>
            <w:hyperlink r:id="rId15" w:history="1">
              <w:r w:rsidR="005B4AD2" w:rsidRPr="005B4AD2">
                <w:rPr>
                  <w:rStyle w:val="Hyperlink"/>
                  <w:rFonts w:cstheme="minorHAnsi"/>
                  <w:sz w:val="18"/>
                  <w:szCs w:val="18"/>
                </w:rPr>
                <w:t>https://vpt.lrv.lt/lt/nuorodos/kiti-duomenys/powerbi/nepatikimi-tiekejai-1/</w:t>
              </w:r>
            </w:hyperlink>
          </w:p>
          <w:p w14:paraId="5574697E" w14:textId="77777777" w:rsidR="005B4AD2" w:rsidRPr="005B4AD2" w:rsidRDefault="005B4AD2" w:rsidP="00165F85">
            <w:pPr>
              <w:pStyle w:val="NoSpacing"/>
              <w:jc w:val="both"/>
              <w:rPr>
                <w:rFonts w:cstheme="minorHAnsi"/>
                <w:sz w:val="18"/>
                <w:szCs w:val="18"/>
              </w:rPr>
            </w:pPr>
          </w:p>
          <w:p w14:paraId="6DFFF49E" w14:textId="77777777" w:rsidR="005B4AD2" w:rsidRPr="005B4AD2" w:rsidRDefault="00DA2B02" w:rsidP="00165F85">
            <w:pPr>
              <w:pStyle w:val="NoSpacing"/>
              <w:jc w:val="both"/>
              <w:rPr>
                <w:rFonts w:cstheme="minorHAnsi"/>
                <w:sz w:val="18"/>
                <w:szCs w:val="18"/>
              </w:rPr>
            </w:pPr>
            <w:hyperlink r:id="rId16" w:history="1">
              <w:r w:rsidR="005B4AD2" w:rsidRPr="005B4AD2">
                <w:rPr>
                  <w:rStyle w:val="Hyperlink"/>
                  <w:rFonts w:cstheme="minorHAnsi"/>
                  <w:sz w:val="18"/>
                  <w:szCs w:val="18"/>
                </w:rPr>
                <w:t>https://vpt.lrv.lt/lt/pasalinimo-pagrindai-1/nepatikimu-koncesininku-sarasas-1/nepatikimu-koncesininku-sarasas/</w:t>
              </w:r>
            </w:hyperlink>
          </w:p>
          <w:p w14:paraId="0F58362E" w14:textId="77777777" w:rsidR="005B4AD2" w:rsidRPr="005B4AD2" w:rsidRDefault="005B4AD2" w:rsidP="00165F85">
            <w:pPr>
              <w:pStyle w:val="NoSpacing"/>
              <w:jc w:val="both"/>
              <w:rPr>
                <w:rFonts w:cstheme="minorHAnsi"/>
                <w:bCs/>
                <w:sz w:val="18"/>
                <w:szCs w:val="18"/>
              </w:rPr>
            </w:pPr>
          </w:p>
          <w:p w14:paraId="46234206" w14:textId="77777777" w:rsidR="005B4AD2" w:rsidRPr="005B4AD2" w:rsidRDefault="005B4AD2" w:rsidP="00165F85">
            <w:pPr>
              <w:pStyle w:val="NoSpacing"/>
              <w:jc w:val="both"/>
              <w:rPr>
                <w:rFonts w:cstheme="minorHAnsi"/>
                <w:b/>
                <w:bCs/>
                <w:sz w:val="18"/>
                <w:szCs w:val="18"/>
              </w:rPr>
            </w:pPr>
          </w:p>
        </w:tc>
      </w:tr>
      <w:tr w:rsidR="005B4AD2" w:rsidRPr="005B4AD2" w14:paraId="6498E3A6"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E349" w14:textId="77777777" w:rsidR="005B4AD2" w:rsidRPr="005B4AD2" w:rsidRDefault="005B4AD2" w:rsidP="00FA37D4">
            <w:pPr>
              <w:pStyle w:val="NoSpacing"/>
              <w:numPr>
                <w:ilvl w:val="0"/>
                <w:numId w:val="16"/>
              </w:numPr>
              <w:rPr>
                <w:rFonts w:cstheme="minorHAnsi"/>
                <w:sz w:val="18"/>
                <w:szCs w:val="18"/>
              </w:rPr>
            </w:pPr>
          </w:p>
          <w:p w14:paraId="29DC4A94" w14:textId="77777777" w:rsidR="005B4AD2" w:rsidRPr="005B4AD2" w:rsidRDefault="005B4AD2" w:rsidP="00165F85">
            <w:pPr>
              <w:pStyle w:val="NoSpacing"/>
              <w:rPr>
                <w:rFonts w:cstheme="minorHAnsi"/>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5C831" w14:textId="77777777" w:rsidR="005B4AD2" w:rsidRPr="005B4AD2" w:rsidRDefault="005B4AD2" w:rsidP="00165F85">
            <w:pPr>
              <w:pStyle w:val="NoSpacing"/>
              <w:jc w:val="both"/>
              <w:rPr>
                <w:rFonts w:cstheme="minorHAnsi"/>
                <w:sz w:val="18"/>
                <w:szCs w:val="18"/>
              </w:rPr>
            </w:pPr>
            <w:r w:rsidRPr="005B4AD2">
              <w:rPr>
                <w:rFonts w:cstheme="minorHAnsi"/>
                <w:sz w:val="18"/>
                <w:szCs w:val="18"/>
              </w:rPr>
              <w:t>Tiekėjas yra padaręs rimtą profesinį pažeidimą, dėl kurio perkančioji organizacija abejoja tiekėjo sąžiningumu, kai jis</w:t>
            </w:r>
            <w:bookmarkStart w:id="53" w:name="part_030e6c6c64ba4f96a23474e439d1b80c"/>
            <w:bookmarkEnd w:id="53"/>
            <w:r w:rsidRPr="005B4AD2">
              <w:rPr>
                <w:rFonts w:cstheme="minorHAnsi"/>
                <w:sz w:val="18"/>
                <w:szCs w:val="18"/>
              </w:rPr>
              <w:t xml:space="preserve"> yra padaręs finansinės atskaitomybės ir audito teisės aktų pažeidimą ir nuo jo padarymo dienos praėjo mažiau kaip vieni metai.</w:t>
            </w:r>
          </w:p>
          <w:p w14:paraId="5B7DAAA9" w14:textId="77777777" w:rsidR="005B4AD2" w:rsidRPr="005B4AD2" w:rsidRDefault="005B4AD2" w:rsidP="00165F85">
            <w:pPr>
              <w:spacing w:after="0" w:line="240" w:lineRule="auto"/>
              <w:jc w:val="both"/>
              <w:rPr>
                <w:rFonts w:cstheme="minorHAnsi"/>
                <w:b/>
                <w:sz w:val="18"/>
                <w:szCs w:val="18"/>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8EB56"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t>VPĮ 46 straipsnio 4 dalies 7 punkto a papunktis</w:t>
            </w:r>
          </w:p>
          <w:p w14:paraId="14394033" w14:textId="77777777" w:rsidR="005B4AD2" w:rsidRPr="005B4AD2" w:rsidRDefault="005B4AD2" w:rsidP="00165F85">
            <w:pPr>
              <w:pStyle w:val="NoSpacing"/>
              <w:jc w:val="both"/>
              <w:rPr>
                <w:rFonts w:eastAsia="Yu Mincho" w:cstheme="minorHAnsi"/>
                <w:sz w:val="18"/>
                <w:szCs w:val="18"/>
              </w:rPr>
            </w:pPr>
          </w:p>
          <w:p w14:paraId="7360A50A" w14:textId="77777777" w:rsidR="005B4AD2" w:rsidRPr="005B4AD2" w:rsidRDefault="005B4AD2" w:rsidP="00165F85">
            <w:pPr>
              <w:pStyle w:val="NoSpacing"/>
              <w:jc w:val="both"/>
              <w:rPr>
                <w:rFonts w:eastAsia="Yu Mincho" w:cstheme="minorHAnsi"/>
                <w:sz w:val="18"/>
                <w:szCs w:val="18"/>
              </w:rPr>
            </w:pPr>
            <w:r w:rsidRPr="005B4AD2">
              <w:rPr>
                <w:rFonts w:eastAsia="Yu Mincho" w:cstheme="minorHAnsi"/>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85988" w14:textId="77777777" w:rsidR="005B4AD2" w:rsidRPr="005B4AD2" w:rsidRDefault="005B4AD2" w:rsidP="00165F85">
            <w:pPr>
              <w:pStyle w:val="NoSpacing"/>
              <w:jc w:val="both"/>
              <w:rPr>
                <w:rFonts w:cstheme="minorHAnsi"/>
                <w:sz w:val="18"/>
                <w:szCs w:val="18"/>
              </w:rPr>
            </w:pPr>
            <w:r w:rsidRPr="005B4AD2">
              <w:rPr>
                <w:rFonts w:cstheme="minorHAnsi"/>
                <w:sz w:val="18"/>
                <w:szCs w:val="18"/>
                <w:lang w:eastAsia="en-US"/>
              </w:rPr>
              <w:t xml:space="preserve">Iš Lietuvoje įsteigtų subjektų įrodančių dokumentų nereikalaujama. Užtenka pateikto EBVPD. </w:t>
            </w:r>
            <w:r w:rsidRPr="005B4AD2">
              <w:rPr>
                <w:rFonts w:cstheme="minorHAnsi"/>
                <w:sz w:val="18"/>
                <w:szCs w:val="18"/>
              </w:rPr>
              <w:t>Priimant sprendimus dėl tiekėjo pašalinimo iš pirkimo procedūros šiame punkte nurodytu pašalinimo pagrindu, be kita ko, atsižvelgiama į</w:t>
            </w:r>
            <w:r w:rsidRPr="005B4AD2">
              <w:rPr>
                <w:rFonts w:cstheme="minorHAnsi"/>
                <w:b/>
                <w:bCs/>
                <w:sz w:val="18"/>
                <w:szCs w:val="18"/>
              </w:rPr>
              <w:t xml:space="preserve"> </w:t>
            </w:r>
            <w:r w:rsidRPr="005B4AD2">
              <w:rPr>
                <w:rFonts w:cstheme="minorHAnsi"/>
                <w:sz w:val="18"/>
                <w:szCs w:val="18"/>
              </w:rPr>
              <w:t xml:space="preserve">nacionalinėje duomenų bazėje adresu: </w:t>
            </w:r>
            <w:hyperlink r:id="rId17" w:history="1">
              <w:r w:rsidRPr="005B4AD2">
                <w:rPr>
                  <w:rStyle w:val="Hyperlink"/>
                  <w:rFonts w:cstheme="minorHAnsi"/>
                  <w:sz w:val="18"/>
                  <w:szCs w:val="18"/>
                  <w:u w:val="single"/>
                </w:rPr>
                <w:t>https://www.registrucentras.lt/jar/p/index.php</w:t>
              </w:r>
            </w:hyperlink>
          </w:p>
          <w:p w14:paraId="1E7F9BA3" w14:textId="77777777" w:rsidR="005B4AD2" w:rsidRPr="005B4AD2" w:rsidRDefault="005B4AD2" w:rsidP="00165F85">
            <w:pPr>
              <w:pStyle w:val="NoSpacing"/>
              <w:jc w:val="both"/>
              <w:rPr>
                <w:rFonts w:cstheme="minorHAnsi"/>
                <w:sz w:val="18"/>
                <w:szCs w:val="18"/>
              </w:rPr>
            </w:pPr>
            <w:r w:rsidRPr="005B4AD2">
              <w:rPr>
                <w:rFonts w:cstheme="minorHAnsi"/>
                <w:sz w:val="18"/>
                <w:szCs w:val="18"/>
              </w:rPr>
              <w:t>paskelbtą informaciją, taip pat į šiame informaciniame pranešime pateiktą informaciją:</w:t>
            </w:r>
          </w:p>
          <w:p w14:paraId="20827EE7" w14:textId="77777777" w:rsidR="005B4AD2" w:rsidRPr="005B4AD2" w:rsidRDefault="00DA2B02" w:rsidP="00165F85">
            <w:pPr>
              <w:pStyle w:val="NoSpacing"/>
              <w:jc w:val="both"/>
              <w:rPr>
                <w:rFonts w:cstheme="minorHAnsi"/>
                <w:sz w:val="18"/>
                <w:szCs w:val="18"/>
              </w:rPr>
            </w:pPr>
            <w:hyperlink r:id="rId18" w:history="1">
              <w:r w:rsidR="005B4AD2" w:rsidRPr="005B4AD2">
                <w:rPr>
                  <w:rStyle w:val="Hyperlink"/>
                  <w:rFonts w:cstheme="minorHAnsi"/>
                  <w:sz w:val="18"/>
                  <w:szCs w:val="18"/>
                </w:rPr>
                <w:t>https://vpt.lrv.lt/lt/naujienos-3/finansiniu-ataskaitu-nepateikimas-gali-tapti-kliutimi-dalyvauti-viesuosiuose-pirkimuose/</w:t>
              </w:r>
            </w:hyperlink>
          </w:p>
          <w:p w14:paraId="494B30B8" w14:textId="77777777" w:rsidR="005B4AD2" w:rsidRPr="005B4AD2" w:rsidRDefault="005B4AD2" w:rsidP="00165F85">
            <w:pPr>
              <w:pStyle w:val="NoSpacing"/>
              <w:jc w:val="both"/>
              <w:rPr>
                <w:rFonts w:cstheme="minorHAnsi"/>
                <w:b/>
                <w:bCs/>
                <w:iCs/>
                <w:sz w:val="18"/>
                <w:szCs w:val="18"/>
              </w:rPr>
            </w:pPr>
          </w:p>
        </w:tc>
      </w:tr>
      <w:tr w:rsidR="005B4AD2" w:rsidRPr="005B4AD2" w14:paraId="7DFB006E"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24B38" w14:textId="77777777" w:rsidR="005B4AD2" w:rsidRPr="005B4AD2" w:rsidRDefault="005B4AD2" w:rsidP="00FA37D4">
            <w:pPr>
              <w:pStyle w:val="NoSpacing"/>
              <w:numPr>
                <w:ilvl w:val="0"/>
                <w:numId w:val="16"/>
              </w:numPr>
              <w:rPr>
                <w:rFonts w:cstheme="minorHAnsi"/>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C7D1B" w14:textId="77777777" w:rsidR="005B4AD2" w:rsidRPr="005B4AD2" w:rsidRDefault="005B4AD2" w:rsidP="00165F85">
            <w:pPr>
              <w:pStyle w:val="NoSpacing"/>
              <w:jc w:val="both"/>
              <w:rPr>
                <w:rFonts w:cstheme="minorHAnsi"/>
                <w:b/>
                <w:bCs/>
                <w:sz w:val="18"/>
                <w:szCs w:val="18"/>
              </w:rPr>
            </w:pPr>
            <w:r w:rsidRPr="005B4AD2">
              <w:rPr>
                <w:rFonts w:cstheme="minorHAnsi"/>
                <w:sz w:val="18"/>
                <w:szCs w:val="18"/>
              </w:rPr>
              <w:t xml:space="preserve">Tiekėjas yra padaręs rimtą profesinį pažeidimą, dėl kurio perkančioji organizacija abejoja tiekėjo sąžiningumu, </w:t>
            </w:r>
            <w:r w:rsidRPr="005B4AD2">
              <w:rPr>
                <w:rFonts w:eastAsia="Times New Roman" w:cstheme="minorHAnsi"/>
                <w:sz w:val="18"/>
                <w:szCs w:val="18"/>
              </w:rPr>
              <w:t xml:space="preserve"> kai jis (tiekėjas) neatitinka minimalių patikimo mokesčių mokėtojo kriterijų, nustatytų Lietuvos Respublikos mokesčių administravimo įstatymo 40</w:t>
            </w:r>
            <w:r w:rsidRPr="005B4AD2">
              <w:rPr>
                <w:rFonts w:eastAsia="Times New Roman" w:cstheme="minorHAnsi"/>
                <w:sz w:val="18"/>
                <w:szCs w:val="18"/>
                <w:vertAlign w:val="superscript"/>
              </w:rPr>
              <w:t>1</w:t>
            </w:r>
            <w:r w:rsidRPr="005B4AD2">
              <w:rPr>
                <w:rFonts w:eastAsia="Times New Roman" w:cstheme="minorHAnsi"/>
                <w:sz w:val="18"/>
                <w:szCs w:val="18"/>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865E1"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t>VPĮ 46 straipsnio 4 dalies 7 punkto b papunktis</w:t>
            </w:r>
          </w:p>
          <w:p w14:paraId="7FB91FE2" w14:textId="77777777" w:rsidR="005B4AD2" w:rsidRPr="005B4AD2" w:rsidRDefault="005B4AD2" w:rsidP="00165F85">
            <w:pPr>
              <w:pStyle w:val="NoSpacing"/>
              <w:jc w:val="both"/>
              <w:rPr>
                <w:rFonts w:eastAsia="Yu Mincho" w:cstheme="minorHAnsi"/>
                <w:sz w:val="18"/>
                <w:szCs w:val="18"/>
              </w:rPr>
            </w:pPr>
          </w:p>
          <w:p w14:paraId="7C091550" w14:textId="77777777" w:rsidR="005B4AD2" w:rsidRPr="005B4AD2" w:rsidRDefault="005B4AD2" w:rsidP="00165F85">
            <w:pPr>
              <w:pStyle w:val="NoSpacing"/>
              <w:jc w:val="both"/>
              <w:rPr>
                <w:rFonts w:eastAsia="Yu Mincho" w:cstheme="minorHAnsi"/>
                <w:sz w:val="18"/>
                <w:szCs w:val="18"/>
                <w:lang w:eastAsia="en-US"/>
              </w:rPr>
            </w:pPr>
            <w:r w:rsidRPr="005B4AD2">
              <w:rPr>
                <w:rFonts w:eastAsia="Yu Mincho" w:cstheme="minorHAnsi"/>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93C7" w14:textId="77777777" w:rsidR="005B4AD2" w:rsidRPr="005B4AD2" w:rsidRDefault="005B4AD2" w:rsidP="00165F85">
            <w:pPr>
              <w:pStyle w:val="NoSpacing"/>
              <w:jc w:val="both"/>
              <w:rPr>
                <w:rFonts w:cstheme="minorHAnsi"/>
                <w:sz w:val="18"/>
                <w:szCs w:val="18"/>
                <w:lang w:eastAsia="en-US"/>
              </w:rPr>
            </w:pPr>
            <w:r w:rsidRPr="005B4AD2">
              <w:rPr>
                <w:rFonts w:cstheme="minorHAnsi"/>
                <w:sz w:val="18"/>
                <w:szCs w:val="18"/>
                <w:lang w:eastAsia="en-US"/>
              </w:rPr>
              <w:t>Iš Lietuvoje įsteigtų subjektų įrodančių dokumentų nereikalaujama. Užtenka pateikto EBVPD.</w:t>
            </w:r>
          </w:p>
          <w:p w14:paraId="69C8FA8E" w14:textId="77777777" w:rsidR="005B4AD2" w:rsidRPr="005B4AD2" w:rsidRDefault="005B4AD2" w:rsidP="00165F85">
            <w:pPr>
              <w:pStyle w:val="NoSpacing"/>
              <w:jc w:val="both"/>
              <w:rPr>
                <w:rFonts w:cstheme="minorHAnsi"/>
                <w:b/>
                <w:bCs/>
                <w:iCs/>
                <w:sz w:val="18"/>
                <w:szCs w:val="18"/>
                <w:lang w:eastAsia="en-US"/>
              </w:rPr>
            </w:pPr>
          </w:p>
          <w:p w14:paraId="5E40FB71" w14:textId="77777777" w:rsidR="005B4AD2" w:rsidRPr="005B4AD2" w:rsidRDefault="005B4AD2" w:rsidP="00165F85">
            <w:pPr>
              <w:pStyle w:val="NoSpacing"/>
              <w:jc w:val="both"/>
              <w:rPr>
                <w:rFonts w:cstheme="minorHAnsi"/>
                <w:b/>
                <w:bCs/>
                <w:sz w:val="18"/>
                <w:szCs w:val="18"/>
              </w:rPr>
            </w:pPr>
            <w:r w:rsidRPr="005B4AD2">
              <w:rPr>
                <w:rFonts w:cstheme="minorHAnsi"/>
                <w:sz w:val="18"/>
                <w:szCs w:val="18"/>
              </w:rPr>
              <w:t>Priimant sprendimus dėl tiekėjo pašalinimo iš pirkimo procedūros šiame punkte nurodytu pašalinimo pagrindu, be kita ko, atsižvelgiama į</w:t>
            </w:r>
            <w:r w:rsidRPr="005B4AD2">
              <w:rPr>
                <w:rFonts w:cstheme="minorHAnsi"/>
                <w:b/>
                <w:bCs/>
                <w:sz w:val="18"/>
                <w:szCs w:val="18"/>
              </w:rPr>
              <w:t xml:space="preserve"> </w:t>
            </w:r>
            <w:r w:rsidRPr="005B4AD2">
              <w:rPr>
                <w:rFonts w:cstheme="minorHAnsi"/>
                <w:sz w:val="18"/>
                <w:szCs w:val="18"/>
              </w:rPr>
              <w:t xml:space="preserve">nacionalinėje duomenų bazėje adresu </w:t>
            </w:r>
            <w:hyperlink r:id="rId19">
              <w:r w:rsidRPr="005B4AD2">
                <w:rPr>
                  <w:rStyle w:val="Hyperlink"/>
                  <w:rFonts w:cstheme="minorHAnsi"/>
                  <w:sz w:val="18"/>
                  <w:szCs w:val="18"/>
                  <w:u w:val="single"/>
                </w:rPr>
                <w:t>https://www.vmi.lt/evmi/mokesciu-moketoju-informacija</w:t>
              </w:r>
            </w:hyperlink>
            <w:r w:rsidRPr="005B4AD2">
              <w:rPr>
                <w:rFonts w:cstheme="minorHAnsi"/>
                <w:sz w:val="18"/>
                <w:szCs w:val="18"/>
              </w:rPr>
              <w:t xml:space="preserve"> skelbiamą informaciją.</w:t>
            </w:r>
          </w:p>
        </w:tc>
      </w:tr>
      <w:tr w:rsidR="005B4AD2" w:rsidRPr="005B4AD2" w14:paraId="656A5641" w14:textId="77777777" w:rsidTr="005B4AD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8C2" w14:textId="77777777" w:rsidR="005B4AD2" w:rsidRPr="005B4AD2" w:rsidRDefault="005B4AD2" w:rsidP="00FA37D4">
            <w:pPr>
              <w:pStyle w:val="NoSpacing"/>
              <w:numPr>
                <w:ilvl w:val="0"/>
                <w:numId w:val="16"/>
              </w:numPr>
              <w:rPr>
                <w:rFonts w:cstheme="minorHAnsi"/>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AA6E" w14:textId="77777777" w:rsidR="005B4AD2" w:rsidRPr="005B4AD2" w:rsidRDefault="005B4AD2" w:rsidP="00165F85">
            <w:pPr>
              <w:pStyle w:val="NoSpacing"/>
              <w:jc w:val="both"/>
              <w:rPr>
                <w:rFonts w:cstheme="minorHAnsi"/>
                <w:sz w:val="18"/>
                <w:szCs w:val="18"/>
              </w:rPr>
            </w:pPr>
            <w:r w:rsidRPr="005B4AD2">
              <w:rPr>
                <w:rFonts w:cstheme="minorHAnsi"/>
                <w:sz w:val="18"/>
                <w:szCs w:val="18"/>
              </w:rPr>
              <w:t>Tiekėjas yra padaręs rimtą profesinį pažeidimą, dėl kurio perkančioji organizacija abejoja tiekėjo sąžiningumu,</w:t>
            </w:r>
            <w:r w:rsidRPr="005B4AD2">
              <w:rPr>
                <w:rFonts w:eastAsia="Times New Roman" w:cstheme="minorHAnsi"/>
                <w:sz w:val="18"/>
                <w:szCs w:val="18"/>
              </w:rPr>
              <w:t xml:space="preserve"> kai jis </w:t>
            </w:r>
            <w:r w:rsidRPr="005B4AD2">
              <w:rPr>
                <w:rFonts w:cstheme="minorHAnsi"/>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5EA2B" w14:textId="77777777" w:rsidR="005B4AD2" w:rsidRPr="005B4AD2" w:rsidRDefault="005B4AD2" w:rsidP="00165F85">
            <w:pPr>
              <w:pStyle w:val="NoSpacing"/>
              <w:jc w:val="both"/>
              <w:rPr>
                <w:rFonts w:eastAsia="Yu Mincho" w:cstheme="minorHAnsi"/>
                <w:b/>
                <w:bCs/>
                <w:sz w:val="18"/>
                <w:szCs w:val="18"/>
              </w:rPr>
            </w:pPr>
            <w:r w:rsidRPr="005B4AD2">
              <w:rPr>
                <w:rFonts w:eastAsia="Yu Mincho" w:cstheme="minorHAnsi"/>
                <w:b/>
                <w:bCs/>
                <w:sz w:val="18"/>
                <w:szCs w:val="18"/>
              </w:rPr>
              <w:t>VPĮ 46 straipsnio 4 dalies 7 punkto c papunktis</w:t>
            </w:r>
          </w:p>
          <w:p w14:paraId="361553E8" w14:textId="77777777" w:rsidR="005B4AD2" w:rsidRPr="005B4AD2" w:rsidRDefault="005B4AD2" w:rsidP="00165F85">
            <w:pPr>
              <w:pStyle w:val="NoSpacing"/>
              <w:jc w:val="both"/>
              <w:rPr>
                <w:rFonts w:eastAsia="Yu Mincho" w:cstheme="minorHAnsi"/>
                <w:sz w:val="18"/>
                <w:szCs w:val="18"/>
              </w:rPr>
            </w:pPr>
          </w:p>
          <w:p w14:paraId="6B40AE6A" w14:textId="77777777" w:rsidR="005B4AD2" w:rsidRPr="005B4AD2" w:rsidRDefault="005B4AD2" w:rsidP="00165F85">
            <w:pPr>
              <w:pStyle w:val="NoSpacing"/>
              <w:jc w:val="both"/>
              <w:rPr>
                <w:rFonts w:eastAsia="Yu Mincho" w:cstheme="minorHAnsi"/>
                <w:sz w:val="18"/>
                <w:szCs w:val="18"/>
                <w:lang w:eastAsia="en-US"/>
              </w:rPr>
            </w:pPr>
            <w:r w:rsidRPr="005B4AD2">
              <w:rPr>
                <w:rFonts w:eastAsia="Yu Mincho" w:cstheme="minorHAnsi"/>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00F1F" w14:textId="77777777" w:rsidR="005B4AD2" w:rsidRPr="005B4AD2" w:rsidRDefault="005B4AD2" w:rsidP="00165F85">
            <w:pPr>
              <w:pStyle w:val="NoSpacing"/>
              <w:jc w:val="both"/>
              <w:rPr>
                <w:rFonts w:cstheme="minorHAnsi"/>
                <w:sz w:val="18"/>
                <w:szCs w:val="18"/>
                <w:lang w:eastAsia="en-US"/>
              </w:rPr>
            </w:pPr>
            <w:r w:rsidRPr="005B4AD2">
              <w:rPr>
                <w:rFonts w:cstheme="minorHAnsi"/>
                <w:sz w:val="18"/>
                <w:szCs w:val="18"/>
                <w:lang w:eastAsia="en-US"/>
              </w:rPr>
              <w:t>Iš Lietuvoje įsteigtų subjektų įrodančių dokumentų nereikalaujama. Užtenka pateikto EBVPD.</w:t>
            </w:r>
          </w:p>
          <w:p w14:paraId="0500E06C" w14:textId="77777777" w:rsidR="005B4AD2" w:rsidRPr="005B4AD2" w:rsidRDefault="005B4AD2" w:rsidP="00165F85">
            <w:pPr>
              <w:pStyle w:val="NoSpacing"/>
              <w:jc w:val="both"/>
              <w:rPr>
                <w:rFonts w:cstheme="minorHAnsi"/>
                <w:bCs/>
                <w:iCs/>
                <w:sz w:val="18"/>
                <w:szCs w:val="18"/>
                <w:lang w:eastAsia="en-US"/>
              </w:rPr>
            </w:pPr>
          </w:p>
          <w:p w14:paraId="0DAE3FA4" w14:textId="77777777" w:rsidR="005B4AD2" w:rsidRPr="005B4AD2" w:rsidRDefault="005B4AD2" w:rsidP="00165F85">
            <w:pPr>
              <w:rPr>
                <w:rFonts w:cstheme="minorHAnsi"/>
                <w:b/>
                <w:bCs/>
                <w:sz w:val="18"/>
                <w:szCs w:val="18"/>
              </w:rPr>
            </w:pPr>
            <w:r w:rsidRPr="005B4AD2">
              <w:rPr>
                <w:rFonts w:cstheme="minorHAnsi"/>
                <w:b/>
                <w:bCs/>
                <w:sz w:val="18"/>
                <w:szCs w:val="18"/>
              </w:rPr>
              <w:t xml:space="preserve">Priimant sprendimus dėl tiekėjo pašalinimo iš pirkimo procedūros šiame punkte nurodytu pašalinimo pagrindu, be kita ko, atsižvelgiama į nacionalinėje duomenų bazėje adresu: </w:t>
            </w:r>
          </w:p>
          <w:p w14:paraId="70CC3717" w14:textId="77777777" w:rsidR="005B4AD2" w:rsidRPr="005B4AD2" w:rsidRDefault="00DA2B02" w:rsidP="00165F85">
            <w:pPr>
              <w:rPr>
                <w:rFonts w:cstheme="minorHAnsi"/>
                <w:bCs/>
                <w:iCs/>
                <w:sz w:val="18"/>
                <w:szCs w:val="18"/>
                <w:lang w:eastAsia="en-US"/>
              </w:rPr>
            </w:pPr>
            <w:hyperlink r:id="rId20" w:history="1">
              <w:r w:rsidR="005B4AD2" w:rsidRPr="005B4AD2">
                <w:rPr>
                  <w:rStyle w:val="Hyperlink"/>
                  <w:rFonts w:cstheme="minorHAnsi"/>
                  <w:sz w:val="18"/>
                  <w:szCs w:val="18"/>
                  <w:u w:val="single"/>
                </w:rPr>
                <w:t>https://kt.gov.lt/lt/atviri-duomenys/diskvalifikavimas-is-viesuju-pirkimu</w:t>
              </w:r>
            </w:hyperlink>
            <w:r w:rsidR="005B4AD2" w:rsidRPr="005B4AD2">
              <w:rPr>
                <w:rFonts w:cstheme="minorHAnsi"/>
                <w:sz w:val="18"/>
                <w:szCs w:val="18"/>
              </w:rPr>
              <w:t xml:space="preserve"> skelbiamą informaciją. </w:t>
            </w:r>
          </w:p>
        </w:tc>
      </w:tr>
    </w:tbl>
    <w:p w14:paraId="25591DD4" w14:textId="77777777" w:rsidR="00F517ED" w:rsidRDefault="00F517ED" w:rsidP="00C6497D">
      <w:pPr>
        <w:jc w:val="center"/>
        <w:rPr>
          <w:color w:val="7030A0"/>
        </w:rPr>
      </w:pPr>
    </w:p>
    <w:p w14:paraId="327B1AA3" w14:textId="369C4D95"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246404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3DE1CCB5" w:rsidR="00B712C7" w:rsidRPr="00BB07F7" w:rsidRDefault="00D84D36" w:rsidP="00D84D36">
      <w:pPr>
        <w:pStyle w:val="ListParagraph"/>
        <w:spacing w:after="0" w:line="20" w:lineRule="atLeast"/>
        <w:ind w:left="567"/>
        <w:jc w:val="both"/>
        <w:rPr>
          <w:rFonts w:eastAsiaTheme="minorHAnsi" w:cstheme="minorHAnsi"/>
        </w:rPr>
      </w:pPr>
      <w:r>
        <w:rPr>
          <w:rFonts w:eastAsiaTheme="minorHAnsi" w:cstheme="minorHAnsi"/>
          <w:iCs/>
          <w:lang w:eastAsia="en-US"/>
        </w:rPr>
        <w:t xml:space="preserve">1. </w:t>
      </w:r>
      <w:r w:rsidR="00B712C7" w:rsidRPr="00BB07F7">
        <w:rPr>
          <w:rFonts w:eastAsiaTheme="minorHAnsi" w:cstheme="minorHAnsi"/>
          <w:iCs/>
          <w:lang w:eastAsia="en-US"/>
        </w:rPr>
        <w:t>Reikalavimai tiekėjo kvalifikacijai nėra nustatomi.</w:t>
      </w:r>
      <w:r w:rsidR="006545F9" w:rsidRPr="00BB07F7">
        <w:rPr>
          <w:rFonts w:eastAsiaTheme="minorHAnsi" w:cstheme="minorHAnsi"/>
          <w:iCs/>
          <w:lang w:eastAsia="en-US"/>
        </w:rPr>
        <w:t xml:space="preserve"> </w:t>
      </w:r>
    </w:p>
    <w:p w14:paraId="67612E02" w14:textId="67F3F1EC" w:rsidR="00D84D36" w:rsidRPr="00D84D36" w:rsidRDefault="00D84D36" w:rsidP="00D84D36">
      <w:pPr>
        <w:spacing w:after="0" w:line="20" w:lineRule="atLeast"/>
        <w:jc w:val="both"/>
        <w:rPr>
          <w:rFonts w:eastAsiaTheme="minorHAnsi" w:cstheme="minorHAnsi"/>
        </w:rPr>
      </w:pPr>
      <w:r>
        <w:rPr>
          <w:rFonts w:eastAsia="Calibri" w:cstheme="minorHAnsi"/>
          <w:lang w:eastAsia="en-US"/>
        </w:rPr>
        <w:t xml:space="preserve">            2. </w:t>
      </w:r>
      <w:r w:rsidRPr="00D84D36">
        <w:rPr>
          <w:rFonts w:eastAsia="Calibri" w:cstheme="minorHAnsi"/>
          <w:lang w:eastAsia="en-US"/>
        </w:rPr>
        <w:t>Perkančioji organizacija nereikalauja, kad tiekėjai laikytųsi k</w:t>
      </w:r>
      <w:r w:rsidRPr="00D84D36">
        <w:rPr>
          <w:rFonts w:eastAsia="Calibri" w:cstheme="minorHAnsi"/>
          <w:iCs/>
          <w:lang w:eastAsia="en-US"/>
        </w:rPr>
        <w:t>okybės vadybos sistemos ir (arba) aplinkos apsaugos vadybos sistemos standartų.</w:t>
      </w:r>
    </w:p>
    <w:p w14:paraId="0D4D1F7D" w14:textId="77777777" w:rsidR="00BB07F7" w:rsidRPr="00BB07F7" w:rsidRDefault="00BB07F7" w:rsidP="00BB07F7">
      <w:pPr>
        <w:pStyle w:val="ListParagraph"/>
        <w:spacing w:after="0" w:line="20" w:lineRule="atLeast"/>
        <w:ind w:left="567"/>
        <w:jc w:val="both"/>
        <w:rPr>
          <w:rFonts w:eastAsiaTheme="minorHAnsi" w:cstheme="minorHAnsi"/>
        </w:rPr>
      </w:pPr>
    </w:p>
    <w:p w14:paraId="0C8E0891" w14:textId="77777777" w:rsidR="00BB07F7" w:rsidRPr="00BB07F7" w:rsidRDefault="00BB07F7" w:rsidP="00BB07F7">
      <w:pPr>
        <w:spacing w:after="0" w:line="20" w:lineRule="atLeast"/>
        <w:jc w:val="both"/>
        <w:rPr>
          <w:rFonts w:eastAsiaTheme="minorHAnsi" w:cstheme="minorHAnsi"/>
        </w:rPr>
      </w:pP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46404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16EF836" w:rsidR="008D704D"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246404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9350DCD" w14:textId="77777777" w:rsidR="00324C87" w:rsidRPr="00324C87" w:rsidRDefault="00324C87" w:rsidP="00324C87"/>
    <w:p w14:paraId="3B38FACC" w14:textId="77777777" w:rsidR="00D26234" w:rsidRDefault="00D26234" w:rsidP="00D26234">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Herbas arba prekių ženklas</w:t>
      </w:r>
    </w:p>
    <w:p w14:paraId="13FA42D2" w14:textId="77777777" w:rsidR="00D26234" w:rsidRDefault="00D26234" w:rsidP="00D26234">
      <w:pPr>
        <w:spacing w:after="0" w:line="240" w:lineRule="auto"/>
        <w:jc w:val="center"/>
        <w:rPr>
          <w:rFonts w:ascii="Times New Roman" w:eastAsia="Calibri" w:hAnsi="Times New Roman" w:cs="Times New Roman"/>
          <w:sz w:val="22"/>
          <w:szCs w:val="22"/>
          <w:lang w:eastAsia="en-US"/>
        </w:rPr>
      </w:pPr>
    </w:p>
    <w:p w14:paraId="02E23C8C" w14:textId="77777777" w:rsidR="00D26234" w:rsidRDefault="00D26234" w:rsidP="00D26234">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Tiekėjo pavadinimas</w:t>
      </w:r>
    </w:p>
    <w:p w14:paraId="3C397A8F" w14:textId="77777777" w:rsidR="00D26234" w:rsidRDefault="00D26234" w:rsidP="00D26234">
      <w:pPr>
        <w:spacing w:after="0" w:line="240" w:lineRule="auto"/>
        <w:jc w:val="center"/>
        <w:rPr>
          <w:rFonts w:ascii="Times New Roman" w:eastAsia="Calibri" w:hAnsi="Times New Roman" w:cs="Times New Roman"/>
          <w:sz w:val="22"/>
          <w:szCs w:val="22"/>
          <w:lang w:eastAsia="en-US"/>
        </w:rPr>
      </w:pPr>
    </w:p>
    <w:p w14:paraId="041FA688" w14:textId="77777777" w:rsidR="00D26234" w:rsidRDefault="00D26234" w:rsidP="00D26234">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446D12" w14:textId="77777777" w:rsidR="00D26234" w:rsidRDefault="00D26234" w:rsidP="00D26234">
      <w:pPr>
        <w:rPr>
          <w:rFonts w:ascii="Times New Roman" w:hAnsi="Times New Roman" w:cs="Times New Roman"/>
          <w:color w:val="7030A0"/>
          <w:sz w:val="22"/>
          <w:szCs w:val="22"/>
        </w:rPr>
      </w:pPr>
    </w:p>
    <w:p w14:paraId="5519382F" w14:textId="77777777" w:rsidR="00D26234" w:rsidRPr="00D26234" w:rsidRDefault="00D26234" w:rsidP="00D26234">
      <w:pPr>
        <w:rPr>
          <w:rFonts w:ascii="Times New Roman" w:hAnsi="Times New Roman" w:cs="Times New Roman"/>
          <w:color w:val="7030A0"/>
          <w:sz w:val="22"/>
          <w:szCs w:val="22"/>
        </w:rPr>
      </w:pPr>
    </w:p>
    <w:p w14:paraId="438D4B73" w14:textId="77777777" w:rsidR="00D26234" w:rsidRPr="00D26234" w:rsidRDefault="00D26234" w:rsidP="00D26234">
      <w:pPr>
        <w:spacing w:after="0" w:line="240" w:lineRule="auto"/>
        <w:jc w:val="center"/>
        <w:rPr>
          <w:rFonts w:ascii="Times New Roman" w:hAnsi="Times New Roman" w:cs="Times New Roman"/>
          <w:b/>
          <w:caps/>
          <w:color w:val="000000" w:themeColor="dark1"/>
          <w:spacing w:val="20"/>
          <w:sz w:val="20"/>
          <w:szCs w:val="20"/>
        </w:rPr>
      </w:pPr>
      <w:r w:rsidRPr="00D26234">
        <w:rPr>
          <w:rFonts w:ascii="Times New Roman" w:hAnsi="Times New Roman" w:cs="Times New Roman"/>
          <w:b/>
          <w:caps/>
          <w:color w:val="000000" w:themeColor="dark1"/>
          <w:spacing w:val="20"/>
          <w:sz w:val="20"/>
          <w:szCs w:val="20"/>
        </w:rPr>
        <w:t>PASIŪLYMas</w:t>
      </w:r>
    </w:p>
    <w:p w14:paraId="1E945598" w14:textId="1F39EA97" w:rsidR="00D26234" w:rsidRPr="00D26234" w:rsidRDefault="00D26234" w:rsidP="00D26234">
      <w:pPr>
        <w:spacing w:after="0" w:line="240" w:lineRule="auto"/>
        <w:jc w:val="center"/>
        <w:rPr>
          <w:rFonts w:ascii="Times New Roman" w:hAnsi="Times New Roman" w:cs="Times New Roman"/>
          <w:b/>
          <w:caps/>
          <w:color w:val="000000" w:themeColor="dark1"/>
          <w:spacing w:val="20"/>
          <w:sz w:val="20"/>
          <w:szCs w:val="20"/>
        </w:rPr>
      </w:pPr>
      <w:r w:rsidRPr="00D26234">
        <w:rPr>
          <w:rFonts w:ascii="Times New Roman" w:hAnsi="Times New Roman" w:cs="Times New Roman"/>
          <w:b/>
          <w:caps/>
          <w:color w:val="000000" w:themeColor="dark1"/>
          <w:spacing w:val="20"/>
          <w:sz w:val="20"/>
          <w:szCs w:val="20"/>
        </w:rPr>
        <w:t xml:space="preserve">DĖL </w:t>
      </w:r>
      <w:r w:rsidR="00370A8A">
        <w:rPr>
          <w:rFonts w:ascii="Times New Roman" w:hAnsi="Times New Roman" w:cs="Times New Roman"/>
          <w:b/>
          <w:bCs/>
          <w:sz w:val="20"/>
          <w:szCs w:val="20"/>
        </w:rPr>
        <w:t>BALDŲ GAMYBA 7-AM IR 8-AM</w:t>
      </w:r>
      <w:r w:rsidRPr="00D26234">
        <w:rPr>
          <w:rFonts w:ascii="Times New Roman" w:hAnsi="Times New Roman" w:cs="Times New Roman"/>
          <w:b/>
          <w:bCs/>
          <w:sz w:val="20"/>
          <w:szCs w:val="20"/>
        </w:rPr>
        <w:t xml:space="preserve"> AUKŠTAMS</w:t>
      </w:r>
    </w:p>
    <w:p w14:paraId="3BA46164" w14:textId="77777777" w:rsidR="00D26234" w:rsidRDefault="00D26234" w:rsidP="00D26234">
      <w:pPr>
        <w:spacing w:after="0" w:line="240" w:lineRule="auto"/>
        <w:jc w:val="center"/>
        <w:rPr>
          <w:rFonts w:ascii="Times New Roman" w:hAnsi="Times New Roman" w:cs="Times New Roman"/>
          <w:b/>
          <w:caps/>
          <w:color w:val="000000" w:themeColor="dark1"/>
          <w:spacing w:val="20"/>
          <w:sz w:val="24"/>
          <w:szCs w:val="24"/>
        </w:rPr>
      </w:pPr>
    </w:p>
    <w:p w14:paraId="2C390382" w14:textId="77777777" w:rsidR="00D26234" w:rsidRDefault="00D26234" w:rsidP="00D26234">
      <w:pPr>
        <w:jc w:val="center"/>
        <w:rPr>
          <w:rFonts w:ascii="Times New Roman" w:hAnsi="Times New Roman" w:cs="Times New Roman"/>
          <w:sz w:val="22"/>
          <w:szCs w:val="22"/>
        </w:rPr>
      </w:pPr>
    </w:p>
    <w:tbl>
      <w:tblPr>
        <w:tblW w:w="2835" w:type="dxa"/>
        <w:jc w:val="center"/>
        <w:tblLook w:val="04A0" w:firstRow="1" w:lastRow="0" w:firstColumn="1" w:lastColumn="0" w:noHBand="0" w:noVBand="1"/>
      </w:tblPr>
      <w:tblGrid>
        <w:gridCol w:w="2835"/>
      </w:tblGrid>
      <w:tr w:rsidR="00D26234" w14:paraId="4E63E57D" w14:textId="77777777" w:rsidTr="00D26234">
        <w:trPr>
          <w:jc w:val="center"/>
        </w:trPr>
        <w:tc>
          <w:tcPr>
            <w:tcW w:w="2835" w:type="dxa"/>
            <w:tcBorders>
              <w:bottom w:val="single" w:sz="4" w:space="0" w:color="000000"/>
            </w:tcBorders>
          </w:tcPr>
          <w:p w14:paraId="22486553" w14:textId="77777777" w:rsidR="00D26234" w:rsidRDefault="00D26234" w:rsidP="00D26234">
            <w:pPr>
              <w:widowControl w:val="0"/>
              <w:spacing w:after="0" w:line="240" w:lineRule="auto"/>
              <w:ind w:firstLine="720"/>
              <w:jc w:val="center"/>
              <w:rPr>
                <w:rFonts w:eastAsia="Times New Roman" w:cs="Times New Roman"/>
                <w:i/>
                <w:iCs/>
                <w:color w:val="7030A0"/>
                <w:sz w:val="22"/>
                <w:szCs w:val="22"/>
                <w:lang w:eastAsia="zh-CN"/>
              </w:rPr>
            </w:pPr>
          </w:p>
        </w:tc>
      </w:tr>
      <w:tr w:rsidR="00D26234" w14:paraId="4B336DAF" w14:textId="77777777" w:rsidTr="00D26234">
        <w:trPr>
          <w:trHeight w:val="116"/>
          <w:jc w:val="center"/>
        </w:trPr>
        <w:tc>
          <w:tcPr>
            <w:tcW w:w="2835" w:type="dxa"/>
            <w:tcBorders>
              <w:top w:val="single" w:sz="4" w:space="0" w:color="000000"/>
            </w:tcBorders>
          </w:tcPr>
          <w:p w14:paraId="6967B90F" w14:textId="77777777" w:rsidR="00D26234" w:rsidRDefault="00D26234" w:rsidP="00D26234">
            <w:pPr>
              <w:widowControl w:val="0"/>
              <w:spacing w:after="0" w:line="240" w:lineRule="auto"/>
              <w:jc w:val="center"/>
              <w:rPr>
                <w:rFonts w:eastAsia="Times New Roman" w:cs="Times New Roman"/>
                <w:i/>
                <w:iCs/>
                <w:sz w:val="22"/>
                <w:szCs w:val="22"/>
                <w:vertAlign w:val="superscript"/>
                <w:lang w:eastAsia="zh-CN"/>
              </w:rPr>
            </w:pPr>
            <w:r>
              <w:rPr>
                <w:rFonts w:ascii="Times New Roman" w:eastAsia="Times New Roman" w:hAnsi="Times New Roman" w:cs="Times New Roman"/>
                <w:i/>
                <w:iCs/>
                <w:sz w:val="22"/>
                <w:szCs w:val="22"/>
                <w:vertAlign w:val="superscript"/>
                <w:lang w:eastAsia="zh-CN"/>
              </w:rPr>
              <w:t>(data)</w:t>
            </w:r>
          </w:p>
        </w:tc>
      </w:tr>
      <w:tr w:rsidR="00D26234" w14:paraId="1A5EF72A" w14:textId="77777777" w:rsidTr="00D26234">
        <w:trPr>
          <w:jc w:val="center"/>
        </w:trPr>
        <w:tc>
          <w:tcPr>
            <w:tcW w:w="2835" w:type="dxa"/>
            <w:tcBorders>
              <w:bottom w:val="single" w:sz="4" w:space="0" w:color="000000"/>
            </w:tcBorders>
          </w:tcPr>
          <w:p w14:paraId="0F03A85F" w14:textId="77777777" w:rsidR="00D26234" w:rsidRDefault="00D26234" w:rsidP="00D26234">
            <w:pPr>
              <w:widowControl w:val="0"/>
              <w:spacing w:after="0" w:line="240" w:lineRule="auto"/>
              <w:jc w:val="center"/>
              <w:rPr>
                <w:rFonts w:eastAsia="Times New Roman" w:cs="Times New Roman"/>
                <w:i/>
                <w:iCs/>
                <w:sz w:val="22"/>
                <w:szCs w:val="22"/>
                <w:lang w:eastAsia="zh-CN"/>
              </w:rPr>
            </w:pPr>
          </w:p>
        </w:tc>
      </w:tr>
      <w:tr w:rsidR="00D26234" w14:paraId="61377EB8" w14:textId="77777777" w:rsidTr="00D26234">
        <w:trPr>
          <w:jc w:val="center"/>
        </w:trPr>
        <w:tc>
          <w:tcPr>
            <w:tcW w:w="2835" w:type="dxa"/>
            <w:tcBorders>
              <w:top w:val="single" w:sz="4" w:space="0" w:color="000000"/>
            </w:tcBorders>
          </w:tcPr>
          <w:p w14:paraId="483CD801" w14:textId="77777777" w:rsidR="00D26234" w:rsidRDefault="00D26234" w:rsidP="00D26234">
            <w:pPr>
              <w:widowControl w:val="0"/>
              <w:spacing w:after="0" w:line="240" w:lineRule="auto"/>
              <w:jc w:val="center"/>
              <w:rPr>
                <w:rFonts w:eastAsia="Times New Roman" w:cs="Times New Roman"/>
                <w:i/>
                <w:iCs/>
                <w:sz w:val="22"/>
                <w:szCs w:val="22"/>
                <w:vertAlign w:val="superscript"/>
                <w:lang w:eastAsia="zh-CN"/>
              </w:rPr>
            </w:pPr>
            <w:r>
              <w:rPr>
                <w:rFonts w:ascii="Times New Roman" w:eastAsia="Times New Roman" w:hAnsi="Times New Roman" w:cs="Times New Roman"/>
                <w:i/>
                <w:iCs/>
                <w:sz w:val="22"/>
                <w:szCs w:val="22"/>
                <w:vertAlign w:val="superscript"/>
                <w:lang w:eastAsia="zh-CN"/>
              </w:rPr>
              <w:t>(vieta)</w:t>
            </w:r>
          </w:p>
        </w:tc>
      </w:tr>
    </w:tbl>
    <w:p w14:paraId="29054950" w14:textId="77777777" w:rsidR="00D26234" w:rsidRDefault="00D26234" w:rsidP="00D26234">
      <w:pPr>
        <w:spacing w:after="0" w:line="240" w:lineRule="auto"/>
        <w:rPr>
          <w:rFonts w:ascii="Times New Roman" w:hAnsi="Times New Roman" w:cs="Times New Roman"/>
          <w:i/>
          <w:iCs/>
          <w:color w:val="7030A0"/>
          <w:sz w:val="22"/>
          <w:szCs w:val="22"/>
        </w:rPr>
      </w:pPr>
    </w:p>
    <w:p w14:paraId="4ADA4E30" w14:textId="77777777" w:rsidR="00D26234" w:rsidRDefault="00D26234" w:rsidP="00D26234">
      <w:pPr>
        <w:spacing w:after="0" w:line="240" w:lineRule="auto"/>
        <w:jc w:val="center"/>
        <w:rPr>
          <w:rFonts w:ascii="Times New Roman" w:hAnsi="Times New Roman" w:cs="Times New Roman"/>
          <w:i/>
          <w:iCs/>
          <w:color w:val="7030A0"/>
          <w:sz w:val="22"/>
          <w:szCs w:val="22"/>
        </w:rPr>
      </w:pPr>
    </w:p>
    <w:tbl>
      <w:tblPr>
        <w:tblW w:w="5524" w:type="dxa"/>
        <w:tblLook w:val="04A0" w:firstRow="1" w:lastRow="0" w:firstColumn="1" w:lastColumn="0" w:noHBand="0" w:noVBand="1"/>
      </w:tblPr>
      <w:tblGrid>
        <w:gridCol w:w="5524"/>
      </w:tblGrid>
      <w:tr w:rsidR="00D26234" w14:paraId="11238E42" w14:textId="77777777" w:rsidTr="00D26234">
        <w:trPr>
          <w:trHeight w:val="317"/>
        </w:trPr>
        <w:tc>
          <w:tcPr>
            <w:tcW w:w="5524" w:type="dxa"/>
            <w:vAlign w:val="center"/>
          </w:tcPr>
          <w:p w14:paraId="33F67642" w14:textId="77777777" w:rsidR="00D26234" w:rsidRDefault="00D26234" w:rsidP="00D26234">
            <w:pPr>
              <w:spacing w:after="0" w:line="240" w:lineRule="auto"/>
              <w:rPr>
                <w:rFonts w:cs="Times New Roman"/>
                <w:sz w:val="22"/>
                <w:szCs w:val="22"/>
              </w:rPr>
            </w:pPr>
            <w:r>
              <w:rPr>
                <w:rFonts w:ascii="Times New Roman" w:eastAsia="Times New Roman" w:hAnsi="Times New Roman" w:cs="Times New Roman"/>
                <w:b/>
                <w:sz w:val="22"/>
                <w:szCs w:val="22"/>
                <w:lang w:eastAsia="zh-CN"/>
              </w:rPr>
              <w:t>Policijos departamentui prie Lietuvos Respublikos vidaus reikalų ministerijos</w:t>
            </w:r>
          </w:p>
        </w:tc>
      </w:tr>
    </w:tbl>
    <w:p w14:paraId="1C152A02" w14:textId="77777777" w:rsidR="00D26234" w:rsidRDefault="00D26234" w:rsidP="00D26234">
      <w:pPr>
        <w:spacing w:after="0" w:line="240" w:lineRule="auto"/>
        <w:ind w:firstLine="567"/>
        <w:jc w:val="both"/>
        <w:rPr>
          <w:rFonts w:ascii="Times New Roman" w:hAnsi="Times New Roman" w:cs="Times New Roman"/>
          <w:bCs/>
          <w:color w:val="000000" w:themeColor="dark1"/>
          <w:sz w:val="22"/>
          <w:szCs w:val="22"/>
          <w:vertAlign w:val="superscript"/>
        </w:rPr>
      </w:pPr>
    </w:p>
    <w:p w14:paraId="72F952C2" w14:textId="77777777" w:rsidR="00D26234" w:rsidRDefault="00D26234" w:rsidP="00D26234">
      <w:pPr>
        <w:spacing w:after="0" w:line="240" w:lineRule="auto"/>
        <w:ind w:firstLine="567"/>
        <w:jc w:val="both"/>
        <w:rPr>
          <w:rFonts w:ascii="Times New Roman" w:hAnsi="Times New Roman" w:cs="Times New Roman"/>
          <w:bCs/>
          <w:color w:val="000000" w:themeColor="dark1"/>
          <w:sz w:val="22"/>
          <w:szCs w:val="22"/>
          <w:vertAlign w:val="superscript"/>
        </w:rPr>
      </w:pPr>
    </w:p>
    <w:p w14:paraId="61E8D9FB" w14:textId="77777777" w:rsidR="00D26234" w:rsidRDefault="00D26234" w:rsidP="00FA37D4">
      <w:pPr>
        <w:numPr>
          <w:ilvl w:val="0"/>
          <w:numId w:val="20"/>
        </w:numPr>
        <w:tabs>
          <w:tab w:val="left" w:pos="567"/>
        </w:tabs>
        <w:suppressAutoHyphens/>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INFORMACIJA APIE TIEKĖJĄ:</w:t>
      </w:r>
    </w:p>
    <w:p w14:paraId="3CFF559D" w14:textId="77777777" w:rsidR="00D26234" w:rsidRDefault="00D26234" w:rsidP="00D26234">
      <w:pPr>
        <w:tabs>
          <w:tab w:val="left" w:pos="567"/>
        </w:tabs>
        <w:spacing w:after="0" w:line="240" w:lineRule="auto"/>
        <w:rPr>
          <w:rFonts w:ascii="Times New Roman" w:hAnsi="Times New Roman" w:cs="Times New Roman"/>
          <w:b/>
          <w:bCs/>
          <w:sz w:val="22"/>
          <w:szCs w:val="22"/>
        </w:rPr>
      </w:pPr>
    </w:p>
    <w:tbl>
      <w:tblPr>
        <w:tblW w:w="5000" w:type="pct"/>
        <w:jc w:val="center"/>
        <w:tblLook w:val="04A0" w:firstRow="1" w:lastRow="0" w:firstColumn="1" w:lastColumn="0" w:noHBand="0" w:noVBand="1"/>
      </w:tblPr>
      <w:tblGrid>
        <w:gridCol w:w="4958"/>
        <w:gridCol w:w="5004"/>
      </w:tblGrid>
      <w:tr w:rsidR="00D26234" w14:paraId="11A881AD" w14:textId="77777777" w:rsidTr="00D26234">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2A84434D" w14:textId="77777777" w:rsidR="00D26234" w:rsidRDefault="00D26234" w:rsidP="00D26234">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2F169D97" w14:textId="77777777" w:rsidR="00D26234" w:rsidRDefault="00D26234" w:rsidP="00D26234">
            <w:pPr>
              <w:widowControl w:val="0"/>
              <w:spacing w:after="0" w:line="240" w:lineRule="auto"/>
              <w:rPr>
                <w:rFonts w:ascii="Times New Roman" w:hAnsi="Times New Roman" w:cs="Times New Roman"/>
                <w:iCs/>
                <w:sz w:val="22"/>
                <w:szCs w:val="22"/>
              </w:rPr>
            </w:pPr>
          </w:p>
        </w:tc>
      </w:tr>
      <w:tr w:rsidR="00D26234" w14:paraId="6004689A" w14:textId="77777777" w:rsidTr="00D26234">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088378D5" w14:textId="77777777" w:rsidR="00D26234" w:rsidRDefault="00D26234" w:rsidP="00D26234">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36BF3296" w14:textId="77777777" w:rsidR="00D26234" w:rsidRDefault="00D26234" w:rsidP="00D26234">
            <w:pPr>
              <w:widowControl w:val="0"/>
              <w:spacing w:after="0" w:line="240" w:lineRule="auto"/>
              <w:rPr>
                <w:rFonts w:ascii="Times New Roman" w:hAnsi="Times New Roman" w:cs="Times New Roman"/>
                <w:iCs/>
                <w:sz w:val="22"/>
                <w:szCs w:val="22"/>
              </w:rPr>
            </w:pPr>
          </w:p>
        </w:tc>
      </w:tr>
      <w:tr w:rsidR="00D26234" w14:paraId="18924076" w14:textId="77777777" w:rsidTr="00D26234">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242DBA0F" w14:textId="77777777" w:rsidR="00D26234" w:rsidRDefault="00D26234" w:rsidP="00D26234">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09478A53" w14:textId="77777777" w:rsidR="00D26234" w:rsidRDefault="00D26234" w:rsidP="00D26234">
            <w:pPr>
              <w:widowControl w:val="0"/>
              <w:spacing w:after="0" w:line="240" w:lineRule="auto"/>
              <w:rPr>
                <w:rFonts w:ascii="Times New Roman" w:hAnsi="Times New Roman" w:cs="Times New Roman"/>
                <w:iCs/>
                <w:sz w:val="22"/>
                <w:szCs w:val="22"/>
              </w:rPr>
            </w:pPr>
          </w:p>
        </w:tc>
      </w:tr>
      <w:tr w:rsidR="00D26234" w14:paraId="238FC1C1" w14:textId="77777777" w:rsidTr="00D26234">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BFAC16" w14:textId="77777777" w:rsidR="00D26234" w:rsidRDefault="00D26234" w:rsidP="00D26234">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7D398AD3" w14:textId="77777777" w:rsidR="00D26234" w:rsidRDefault="00D26234" w:rsidP="00D26234">
            <w:pPr>
              <w:widowControl w:val="0"/>
              <w:spacing w:after="0" w:line="240" w:lineRule="auto"/>
              <w:rPr>
                <w:rFonts w:ascii="Times New Roman" w:hAnsi="Times New Roman" w:cs="Times New Roman"/>
                <w:iCs/>
                <w:sz w:val="22"/>
                <w:szCs w:val="22"/>
              </w:rPr>
            </w:pPr>
          </w:p>
        </w:tc>
      </w:tr>
    </w:tbl>
    <w:p w14:paraId="5D08E1C1" w14:textId="77777777" w:rsidR="00D26234" w:rsidRDefault="00D26234" w:rsidP="00D26234">
      <w:pPr>
        <w:spacing w:after="0" w:line="240" w:lineRule="auto"/>
        <w:rPr>
          <w:rFonts w:ascii="Times New Roman" w:eastAsia="Calibri" w:hAnsi="Times New Roman" w:cs="Times New Roman"/>
          <w:color w:val="000000" w:themeColor="dark1"/>
          <w:sz w:val="22"/>
          <w:szCs w:val="22"/>
        </w:rPr>
      </w:pPr>
    </w:p>
    <w:p w14:paraId="38C97E62" w14:textId="77777777" w:rsidR="00D26234" w:rsidRDefault="00D26234" w:rsidP="00FA37D4">
      <w:pPr>
        <w:numPr>
          <w:ilvl w:val="0"/>
          <w:numId w:val="20"/>
        </w:numPr>
        <w:tabs>
          <w:tab w:val="left" w:pos="567"/>
        </w:tabs>
        <w:suppressAutoHyphens/>
        <w:spacing w:after="0" w:line="240" w:lineRule="auto"/>
        <w:ind w:left="0" w:firstLine="0"/>
        <w:contextualSpacing/>
        <w:jc w:val="center"/>
        <w:rPr>
          <w:rFonts w:ascii="Times New Roman" w:eastAsia="Calibri" w:hAnsi="Times New Roman" w:cs="Times New Roman"/>
          <w:b/>
          <w:bCs/>
          <w:color w:val="000000" w:themeColor="dark1"/>
          <w:sz w:val="22"/>
          <w:szCs w:val="22"/>
        </w:rPr>
      </w:pPr>
      <w:r>
        <w:rPr>
          <w:rFonts w:ascii="Times New Roman" w:hAnsi="Times New Roman" w:cs="Times New Roman"/>
          <w:b/>
          <w:bCs/>
          <w:sz w:val="22"/>
          <w:szCs w:val="22"/>
        </w:rPr>
        <w:t>INFORMACIJA APIE ŽINOMUS SUBTIEKĖJUS IR JIEMS PERDUODAMA VYKDYTI SUTARTIES DALIS</w:t>
      </w:r>
    </w:p>
    <w:p w14:paraId="25024434" w14:textId="77777777" w:rsidR="00D26234" w:rsidRDefault="00D26234" w:rsidP="00D26234">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(pildoma, jei tiekėjas pasitelkia subtiekėjus)</w:t>
      </w:r>
    </w:p>
    <w:p w14:paraId="62FF471F" w14:textId="77777777" w:rsidR="00D26234" w:rsidRDefault="00D26234" w:rsidP="00D26234">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Dėl kiekvieno pasitelkiamo subtiekėjo tiekėjas turi papildomai pateikti atskirą, to (-ų) subtiekėjo (-ų) tinkamai užpildytą ir pasirašytą EBVPD formą.</w:t>
      </w:r>
    </w:p>
    <w:p w14:paraId="76584DFE" w14:textId="77777777" w:rsidR="00D26234" w:rsidRDefault="00D26234" w:rsidP="00D26234">
      <w:pPr>
        <w:spacing w:after="0" w:line="240" w:lineRule="auto"/>
        <w:ind w:left="567"/>
        <w:contextualSpacing/>
        <w:jc w:val="center"/>
        <w:rPr>
          <w:rFonts w:ascii="Times New Roman" w:eastAsia="Calibri" w:hAnsi="Times New Roman" w:cs="Times New Roman"/>
          <w:i/>
          <w:iCs/>
          <w:color w:val="000000" w:themeColor="dark1"/>
          <w:sz w:val="22"/>
          <w:szCs w:val="22"/>
        </w:rPr>
      </w:pPr>
    </w:p>
    <w:tbl>
      <w:tblPr>
        <w:tblW w:w="5000" w:type="pct"/>
        <w:tblLook w:val="04A0" w:firstRow="1" w:lastRow="0" w:firstColumn="1" w:lastColumn="0" w:noHBand="0" w:noVBand="1"/>
      </w:tblPr>
      <w:tblGrid>
        <w:gridCol w:w="845"/>
        <w:gridCol w:w="4160"/>
        <w:gridCol w:w="3112"/>
        <w:gridCol w:w="1845"/>
      </w:tblGrid>
      <w:tr w:rsidR="00D26234" w14:paraId="3BA21B8E" w14:textId="77777777" w:rsidTr="00D26234">
        <w:trPr>
          <w:trHeight w:val="19"/>
        </w:trPr>
        <w:tc>
          <w:tcPr>
            <w:tcW w:w="8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B51265" w14:textId="77777777" w:rsidR="00D26234" w:rsidRDefault="00D26234" w:rsidP="00D26234">
            <w:pPr>
              <w:spacing w:after="0" w:line="240" w:lineRule="auto"/>
              <w:jc w:val="center"/>
              <w:rPr>
                <w:rFonts w:ascii="Times New Roman" w:hAnsi="Times New Roman" w:cs="Times New Roman"/>
                <w:b/>
                <w:color w:val="000000"/>
                <w:sz w:val="22"/>
              </w:rPr>
            </w:pPr>
            <w:r>
              <w:rPr>
                <w:rFonts w:ascii="Times New Roman" w:eastAsia="Calibri" w:hAnsi="Times New Roman" w:cs="Times New Roman"/>
                <w:b/>
                <w:color w:val="000000"/>
                <w:sz w:val="22"/>
                <w:szCs w:val="22"/>
                <w:lang w:val="en-US" w:eastAsia="en-US"/>
              </w:rPr>
              <w:t>Eil. Nr.</w:t>
            </w:r>
          </w:p>
        </w:tc>
        <w:tc>
          <w:tcPr>
            <w:tcW w:w="41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8F6FC1" w14:textId="77777777" w:rsidR="00D26234" w:rsidRDefault="00D26234" w:rsidP="00D26234">
            <w:pPr>
              <w:spacing w:after="0" w:line="240" w:lineRule="auto"/>
              <w:jc w:val="center"/>
              <w:rPr>
                <w:rFonts w:ascii="Times New Roman" w:eastAsia="Times New Roman" w:hAnsi="Times New Roman" w:cs="Times New Roman"/>
                <w:b/>
                <w:color w:val="00000A"/>
                <w:sz w:val="22"/>
              </w:rPr>
            </w:pPr>
            <w:r>
              <w:rPr>
                <w:rFonts w:ascii="Times New Roman" w:eastAsia="Times New Roman" w:hAnsi="Times New Roman" w:cs="Times New Roman"/>
                <w:b/>
                <w:color w:val="00000A"/>
                <w:sz w:val="22"/>
                <w:szCs w:val="22"/>
                <w:lang w:val="en-US" w:eastAsia="en-US"/>
              </w:rPr>
              <w:t>Subtiekėjo (-ų) pavadinimas</w:t>
            </w:r>
          </w:p>
          <w:p w14:paraId="16BF0865" w14:textId="77777777" w:rsidR="00D26234" w:rsidRDefault="00D26234" w:rsidP="00D26234">
            <w:pPr>
              <w:spacing w:after="0" w:line="240" w:lineRule="auto"/>
              <w:jc w:val="center"/>
              <w:rPr>
                <w:rFonts w:ascii="Times New Roman" w:hAnsi="Times New Roman" w:cs="Times New Roman"/>
                <w:b/>
                <w:color w:val="000000"/>
                <w:sz w:val="22"/>
              </w:rPr>
            </w:pPr>
            <w:r>
              <w:rPr>
                <w:rFonts w:ascii="Times New Roman" w:eastAsia="Times New Roman" w:hAnsi="Times New Roman" w:cs="Times New Roman"/>
                <w:b/>
                <w:color w:val="00000A"/>
                <w:sz w:val="22"/>
                <w:szCs w:val="22"/>
                <w:lang w:val="en-US" w:eastAsia="en-US"/>
              </w:rPr>
              <w:t>(-ai), kontaktiniai duomenys ir jų atstovai</w:t>
            </w:r>
          </w:p>
        </w:tc>
        <w:tc>
          <w:tcPr>
            <w:tcW w:w="31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B1D6E5" w14:textId="77777777" w:rsidR="00D26234" w:rsidRDefault="00D26234" w:rsidP="00D26234">
            <w:pPr>
              <w:spacing w:after="0" w:line="240" w:lineRule="auto"/>
              <w:jc w:val="center"/>
              <w:rPr>
                <w:rFonts w:ascii="Times New Roman" w:hAnsi="Times New Roman" w:cs="Times New Roman"/>
                <w:b/>
                <w:iCs/>
                <w:sz w:val="22"/>
              </w:rPr>
            </w:pPr>
            <w:r>
              <w:rPr>
                <w:rFonts w:ascii="Times New Roman" w:eastAsia="Calibri" w:hAnsi="Times New Roman" w:cs="Times New Roman"/>
                <w:b/>
                <w:iCs/>
                <w:sz w:val="22"/>
                <w:szCs w:val="22"/>
                <w:lang w:val="en-US" w:eastAsia="en-US"/>
              </w:rPr>
              <w:t>Nurodoma, kokius sutartinius įsipareigojimus vykdys</w:t>
            </w:r>
          </w:p>
        </w:tc>
        <w:tc>
          <w:tcPr>
            <w:tcW w:w="18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8DDE9D" w14:textId="77777777" w:rsidR="00D26234" w:rsidRDefault="00D26234" w:rsidP="00D26234">
            <w:pPr>
              <w:spacing w:after="0" w:line="240" w:lineRule="auto"/>
              <w:jc w:val="center"/>
              <w:rPr>
                <w:rFonts w:ascii="Times New Roman" w:hAnsi="Times New Roman" w:cs="Times New Roman"/>
                <w:b/>
                <w:iCs/>
                <w:sz w:val="22"/>
              </w:rPr>
            </w:pPr>
            <w:r>
              <w:rPr>
                <w:rFonts w:ascii="Times New Roman" w:eastAsia="Calibri" w:hAnsi="Times New Roman" w:cs="Times New Roman"/>
                <w:b/>
                <w:iCs/>
                <w:sz w:val="22"/>
                <w:szCs w:val="22"/>
                <w:lang w:val="en-US" w:eastAsia="en-US"/>
              </w:rPr>
              <w:t>Apimtis EUR arba proc.</w:t>
            </w:r>
          </w:p>
        </w:tc>
      </w:tr>
      <w:tr w:rsidR="00D26234" w14:paraId="3089CBED" w14:textId="77777777" w:rsidTr="00D26234">
        <w:trPr>
          <w:trHeight w:val="19"/>
        </w:trPr>
        <w:tc>
          <w:tcPr>
            <w:tcW w:w="846" w:type="dxa"/>
            <w:tcBorders>
              <w:top w:val="single" w:sz="4" w:space="0" w:color="000000"/>
              <w:left w:val="single" w:sz="4" w:space="0" w:color="000000"/>
              <w:bottom w:val="single" w:sz="4" w:space="0" w:color="000000"/>
              <w:right w:val="single" w:sz="4" w:space="0" w:color="000000"/>
            </w:tcBorders>
            <w:vAlign w:val="center"/>
          </w:tcPr>
          <w:p w14:paraId="5507ED6D" w14:textId="77777777" w:rsidR="00D26234" w:rsidRDefault="00D26234" w:rsidP="00FA37D4">
            <w:pPr>
              <w:numPr>
                <w:ilvl w:val="0"/>
                <w:numId w:val="23"/>
              </w:numPr>
              <w:suppressAutoHyphens/>
              <w:spacing w:after="0" w:line="240" w:lineRule="auto"/>
              <w:ind w:left="0" w:firstLine="0"/>
              <w:contextualSpacing/>
              <w:jc w:val="center"/>
              <w:rPr>
                <w:rFonts w:ascii="Times New Roman" w:hAnsi="Times New Roman" w:cs="Times New Roman"/>
                <w:sz w:val="22"/>
                <w:lang w:bidi="en-US"/>
              </w:rPr>
            </w:pPr>
          </w:p>
        </w:tc>
        <w:tc>
          <w:tcPr>
            <w:tcW w:w="4165" w:type="dxa"/>
            <w:tcBorders>
              <w:top w:val="single" w:sz="4" w:space="0" w:color="000000"/>
              <w:left w:val="single" w:sz="4" w:space="0" w:color="000000"/>
              <w:bottom w:val="single" w:sz="4" w:space="0" w:color="000000"/>
              <w:right w:val="single" w:sz="4" w:space="0" w:color="000000"/>
            </w:tcBorders>
          </w:tcPr>
          <w:p w14:paraId="2C2C5C72" w14:textId="77777777" w:rsidR="00D26234" w:rsidRDefault="00D26234" w:rsidP="00D26234">
            <w:pPr>
              <w:spacing w:after="0" w:line="240" w:lineRule="auto"/>
              <w:rPr>
                <w:rFonts w:ascii="Times New Roman" w:hAnsi="Times New Roman" w:cs="Times New Roman"/>
                <w:color w:val="000000"/>
                <w:sz w:val="22"/>
              </w:rPr>
            </w:pPr>
          </w:p>
        </w:tc>
        <w:tc>
          <w:tcPr>
            <w:tcW w:w="3114" w:type="dxa"/>
            <w:tcBorders>
              <w:top w:val="single" w:sz="4" w:space="0" w:color="000000"/>
              <w:left w:val="single" w:sz="4" w:space="0" w:color="000000"/>
              <w:bottom w:val="single" w:sz="4" w:space="0" w:color="000000"/>
              <w:right w:val="single" w:sz="4" w:space="0" w:color="000000"/>
            </w:tcBorders>
          </w:tcPr>
          <w:p w14:paraId="3CE33FD4" w14:textId="77777777" w:rsidR="00D26234" w:rsidRDefault="00D26234" w:rsidP="00D26234">
            <w:pPr>
              <w:spacing w:after="0" w:line="240" w:lineRule="auto"/>
              <w:rPr>
                <w:rFonts w:ascii="Times New Roman" w:hAnsi="Times New Roman" w:cs="Times New Roman"/>
                <w:color w:val="000000"/>
                <w:sz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75148D9E" w14:textId="77777777" w:rsidR="00D26234" w:rsidRDefault="00D26234" w:rsidP="00D26234">
            <w:pPr>
              <w:spacing w:after="0" w:line="240" w:lineRule="auto"/>
              <w:jc w:val="center"/>
              <w:rPr>
                <w:rFonts w:ascii="Times New Roman" w:hAnsi="Times New Roman" w:cs="Times New Roman"/>
                <w:color w:val="000000"/>
                <w:sz w:val="22"/>
              </w:rPr>
            </w:pPr>
          </w:p>
        </w:tc>
      </w:tr>
      <w:tr w:rsidR="00D26234" w14:paraId="417A361F" w14:textId="77777777" w:rsidTr="00D26234">
        <w:trPr>
          <w:trHeight w:val="19"/>
        </w:trPr>
        <w:tc>
          <w:tcPr>
            <w:tcW w:w="846" w:type="dxa"/>
            <w:tcBorders>
              <w:top w:val="single" w:sz="4" w:space="0" w:color="000000"/>
              <w:left w:val="single" w:sz="4" w:space="0" w:color="000000"/>
              <w:bottom w:val="single" w:sz="4" w:space="0" w:color="000000"/>
              <w:right w:val="single" w:sz="4" w:space="0" w:color="000000"/>
            </w:tcBorders>
            <w:vAlign w:val="center"/>
          </w:tcPr>
          <w:p w14:paraId="316121BC" w14:textId="77777777" w:rsidR="00D26234" w:rsidRDefault="00D26234" w:rsidP="00D26234">
            <w:pPr>
              <w:spacing w:after="0" w:line="240" w:lineRule="auto"/>
              <w:contextualSpacing/>
              <w:rPr>
                <w:rFonts w:ascii="Times New Roman" w:hAnsi="Times New Roman" w:cs="Times New Roman"/>
                <w:sz w:val="22"/>
                <w:lang w:bidi="en-US"/>
              </w:rPr>
            </w:pPr>
            <w:r>
              <w:rPr>
                <w:rFonts w:ascii="Times New Roman" w:eastAsia="Calibri" w:hAnsi="Times New Roman" w:cs="Times New Roman"/>
                <w:bCs/>
                <w:sz w:val="22"/>
                <w:szCs w:val="22"/>
                <w:lang w:val="en-US" w:eastAsia="en-US" w:bidi="en-US"/>
              </w:rPr>
              <w:t>...</w:t>
            </w:r>
          </w:p>
        </w:tc>
        <w:tc>
          <w:tcPr>
            <w:tcW w:w="4165" w:type="dxa"/>
            <w:tcBorders>
              <w:top w:val="single" w:sz="4" w:space="0" w:color="000000"/>
              <w:left w:val="single" w:sz="4" w:space="0" w:color="000000"/>
              <w:bottom w:val="single" w:sz="4" w:space="0" w:color="000000"/>
              <w:right w:val="single" w:sz="4" w:space="0" w:color="000000"/>
            </w:tcBorders>
          </w:tcPr>
          <w:p w14:paraId="7657EC94" w14:textId="77777777" w:rsidR="00D26234" w:rsidRDefault="00D26234" w:rsidP="00D26234">
            <w:pPr>
              <w:spacing w:after="0" w:line="240" w:lineRule="auto"/>
              <w:rPr>
                <w:rFonts w:ascii="Times New Roman" w:hAnsi="Times New Roman" w:cs="Times New Roman"/>
                <w:color w:val="000000"/>
                <w:sz w:val="22"/>
              </w:rPr>
            </w:pPr>
          </w:p>
        </w:tc>
        <w:tc>
          <w:tcPr>
            <w:tcW w:w="3114" w:type="dxa"/>
            <w:tcBorders>
              <w:top w:val="single" w:sz="4" w:space="0" w:color="000000"/>
              <w:left w:val="single" w:sz="4" w:space="0" w:color="000000"/>
              <w:bottom w:val="single" w:sz="4" w:space="0" w:color="000000"/>
              <w:right w:val="single" w:sz="4" w:space="0" w:color="000000"/>
            </w:tcBorders>
          </w:tcPr>
          <w:p w14:paraId="261BEE51" w14:textId="77777777" w:rsidR="00D26234" w:rsidRDefault="00D26234" w:rsidP="00D26234">
            <w:pPr>
              <w:spacing w:after="0" w:line="240" w:lineRule="auto"/>
              <w:rPr>
                <w:rFonts w:ascii="Times New Roman" w:hAnsi="Times New Roman" w:cs="Times New Roman"/>
                <w:color w:val="000000"/>
                <w:sz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18925958" w14:textId="77777777" w:rsidR="00D26234" w:rsidRDefault="00D26234" w:rsidP="00D26234">
            <w:pPr>
              <w:spacing w:after="0" w:line="240" w:lineRule="auto"/>
              <w:jc w:val="center"/>
              <w:rPr>
                <w:rFonts w:ascii="Times New Roman" w:hAnsi="Times New Roman" w:cs="Times New Roman"/>
                <w:color w:val="000000"/>
                <w:sz w:val="22"/>
              </w:rPr>
            </w:pPr>
          </w:p>
        </w:tc>
      </w:tr>
    </w:tbl>
    <w:p w14:paraId="087B2319" w14:textId="77777777" w:rsidR="00D26234" w:rsidRDefault="00D26234" w:rsidP="00D26234">
      <w:pPr>
        <w:spacing w:after="0" w:line="240" w:lineRule="auto"/>
        <w:rPr>
          <w:rFonts w:ascii="Times New Roman" w:hAnsi="Times New Roman" w:cs="Times New Roman"/>
          <w:b/>
          <w:bCs/>
          <w:sz w:val="22"/>
          <w:szCs w:val="22"/>
        </w:rPr>
      </w:pPr>
    </w:p>
    <w:p w14:paraId="76FE35C5" w14:textId="77777777" w:rsidR="00D26234" w:rsidRDefault="00D26234" w:rsidP="00FA37D4">
      <w:pPr>
        <w:numPr>
          <w:ilvl w:val="0"/>
          <w:numId w:val="20"/>
        </w:numPr>
        <w:tabs>
          <w:tab w:val="left" w:pos="284"/>
        </w:tabs>
        <w:suppressAutoHyphens/>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lastRenderedPageBreak/>
        <w:t>PASIŪLYMO KAINA</w:t>
      </w:r>
    </w:p>
    <w:p w14:paraId="1161AF8B" w14:textId="77777777" w:rsidR="00D26234" w:rsidRDefault="00D26234" w:rsidP="00D26234">
      <w:pPr>
        <w:spacing w:after="0" w:line="240" w:lineRule="auto"/>
        <w:rPr>
          <w:rFonts w:ascii="Times New Roman" w:hAnsi="Times New Roman" w:cs="Times New Roman"/>
          <w:b/>
          <w:bCs/>
          <w:sz w:val="22"/>
          <w:szCs w:val="22"/>
        </w:rPr>
      </w:pPr>
    </w:p>
    <w:p w14:paraId="6B982D67" w14:textId="77777777" w:rsidR="00D26234" w:rsidRDefault="00D26234" w:rsidP="00FA37D4">
      <w:pPr>
        <w:numPr>
          <w:ilvl w:val="1"/>
          <w:numId w:val="20"/>
        </w:numPr>
        <w:tabs>
          <w:tab w:val="left" w:pos="1134"/>
        </w:tabs>
        <w:suppressAutoHyphens/>
        <w:spacing w:line="20" w:lineRule="atLeast"/>
        <w:ind w:left="0" w:firstLine="567"/>
        <w:contextualSpacing/>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Pasiūlyme kaina nurodoma eurais</w:t>
      </w:r>
      <w:r>
        <w:rPr>
          <w:rFonts w:ascii="Times New Roman" w:eastAsia="Calibri" w:hAnsi="Times New Roman" w:cs="Times New Roman"/>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4812B451" w14:textId="77777777" w:rsidR="00D26234" w:rsidRDefault="00D26234" w:rsidP="00FA37D4">
      <w:pPr>
        <w:widowControl w:val="0"/>
        <w:numPr>
          <w:ilvl w:val="1"/>
          <w:numId w:val="20"/>
        </w:numPr>
        <w:shd w:val="clear" w:color="auto" w:fill="FFFFFF"/>
        <w:tabs>
          <w:tab w:val="left" w:pos="1134"/>
        </w:tabs>
        <w:suppressAutoHyphens/>
        <w:spacing w:after="0" w:line="240" w:lineRule="auto"/>
        <w:ind w:left="0" w:firstLine="567"/>
        <w:contextualSpacing/>
        <w:jc w:val="both"/>
        <w:rPr>
          <w:rFonts w:ascii="Times New Roman" w:hAnsi="Times New Roman" w:cs="Times New Roman"/>
          <w:smallCaps/>
          <w:sz w:val="22"/>
          <w:szCs w:val="22"/>
        </w:rPr>
      </w:pPr>
      <w:r>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2"/>
          <w:szCs w:val="22"/>
        </w:rPr>
        <w:t>kainą (jeigu tiekėjas jo neįskaičiavo pateikiant pasiūlymą, palyginimo 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hAnsi="Times New Roman" w:cs="Times New Roman"/>
          <w:b/>
          <w:sz w:val="22"/>
          <w:szCs w:val="22"/>
        </w:rPr>
        <w:t xml:space="preserve"> </w:t>
      </w:r>
      <w:r>
        <w:rPr>
          <w:rFonts w:ascii="Times New Roman"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Prekių tiekimu,</w:t>
      </w:r>
      <w:r>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109C507C" w14:textId="77777777" w:rsidR="00D26234" w:rsidRDefault="00D26234" w:rsidP="00FA37D4">
      <w:pPr>
        <w:numPr>
          <w:ilvl w:val="1"/>
          <w:numId w:val="20"/>
        </w:numPr>
        <w:tabs>
          <w:tab w:val="left" w:pos="1134"/>
        </w:tabs>
        <w:suppressAutoHyphens/>
        <w:spacing w:after="0" w:line="240" w:lineRule="auto"/>
        <w:ind w:left="0" w:firstLine="567"/>
        <w:contextualSpacing/>
        <w:jc w:val="both"/>
        <w:rPr>
          <w:rFonts w:ascii="Times New Roman" w:hAnsi="Times New Roman" w:cs="Times New Roman"/>
          <w:iCs/>
          <w:sz w:val="22"/>
          <w:szCs w:val="22"/>
        </w:rPr>
      </w:pPr>
      <w:r>
        <w:rPr>
          <w:rFonts w:ascii="Times New Roman" w:hAnsi="Times New Roman" w:cs="Times New Roman"/>
          <w:sz w:val="22"/>
          <w:szCs w:val="22"/>
        </w:rPr>
        <w:t>V</w:t>
      </w:r>
      <w:r>
        <w:rPr>
          <w:rFonts w:ascii="Times New Roman" w:eastAsia="Calibr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C85C58" w14:textId="77777777" w:rsidR="00D26234" w:rsidRDefault="00D26234" w:rsidP="00FA37D4">
      <w:pPr>
        <w:numPr>
          <w:ilvl w:val="1"/>
          <w:numId w:val="20"/>
        </w:numPr>
        <w:tabs>
          <w:tab w:val="left" w:pos="1134"/>
        </w:tabs>
        <w:suppressAutoHyphens/>
        <w:spacing w:after="0" w:line="240" w:lineRule="auto"/>
        <w:ind w:left="567" w:firstLine="0"/>
        <w:contextualSpacing/>
        <w:jc w:val="both"/>
        <w:rPr>
          <w:rFonts w:ascii="Times New Roman" w:hAnsi="Times New Roman" w:cs="Times New Roman"/>
          <w:iCs/>
          <w:sz w:val="22"/>
          <w:szCs w:val="22"/>
        </w:rPr>
      </w:pPr>
      <w:r>
        <w:rPr>
          <w:rFonts w:ascii="Times New Roman" w:hAnsi="Times New Roman" w:cs="Times New Roman"/>
          <w:iCs/>
          <w:sz w:val="22"/>
          <w:szCs w:val="22"/>
        </w:rPr>
        <w:t>Siūlome Prekes, kurios visiškai atitinka pirkimo dokumentuose nurodytus techninius reikalavimus (specifikaciją) (pildyti tik siūlomų pirkimo dalių kainų lenteles):</w:t>
      </w:r>
    </w:p>
    <w:p w14:paraId="3C8B77C2" w14:textId="1E9C9A4E" w:rsidR="00D26234" w:rsidRDefault="00D26234" w:rsidP="00D26234">
      <w:pPr>
        <w:tabs>
          <w:tab w:val="left" w:pos="1134"/>
        </w:tabs>
        <w:spacing w:after="0" w:line="240" w:lineRule="auto"/>
        <w:contextualSpacing/>
        <w:jc w:val="both"/>
        <w:rPr>
          <w:rFonts w:ascii="Times New Roman" w:hAnsi="Times New Roman" w:cs="Times New Roman"/>
          <w:iCs/>
          <w:sz w:val="22"/>
          <w:szCs w:val="22"/>
        </w:rPr>
      </w:pPr>
      <w:r>
        <w:rPr>
          <w:rFonts w:ascii="Times New Roman" w:hAnsi="Times New Roman" w:cs="Times New Roman"/>
          <w:iCs/>
          <w:sz w:val="22"/>
          <w:szCs w:val="22"/>
        </w:rPr>
        <w:tab/>
        <w:t xml:space="preserve">3.4.1. </w:t>
      </w:r>
      <w:r w:rsidRPr="00D26234">
        <w:rPr>
          <w:rFonts w:ascii="Times New Roman" w:hAnsi="Times New Roman" w:cs="Times New Roman"/>
          <w:b/>
          <w:iCs/>
          <w:sz w:val="20"/>
          <w:szCs w:val="20"/>
        </w:rPr>
        <w:t xml:space="preserve">pirma pirkimo dalis - </w:t>
      </w:r>
      <w:r w:rsidR="008C510A">
        <w:rPr>
          <w:rFonts w:ascii="Times New Roman" w:hAnsi="Times New Roman" w:cs="Times New Roman"/>
          <w:b/>
          <w:sz w:val="20"/>
          <w:szCs w:val="20"/>
        </w:rPr>
        <w:t>7-8 aukšto</w:t>
      </w:r>
      <w:r w:rsidR="004C7F96">
        <w:rPr>
          <w:rFonts w:ascii="Times New Roman" w:hAnsi="Times New Roman" w:cs="Times New Roman"/>
          <w:b/>
          <w:sz w:val="20"/>
          <w:szCs w:val="20"/>
        </w:rPr>
        <w:t xml:space="preserve"> baldai </w:t>
      </w:r>
    </w:p>
    <w:tbl>
      <w:tblPr>
        <w:tblW w:w="9918" w:type="dxa"/>
        <w:tblLook w:val="04A0" w:firstRow="1" w:lastRow="0" w:firstColumn="1" w:lastColumn="0" w:noHBand="0" w:noVBand="1"/>
      </w:tblPr>
      <w:tblGrid>
        <w:gridCol w:w="870"/>
        <w:gridCol w:w="4087"/>
        <w:gridCol w:w="1589"/>
        <w:gridCol w:w="1688"/>
        <w:gridCol w:w="1684"/>
      </w:tblGrid>
      <w:tr w:rsidR="008C4FD0" w14:paraId="6A5D1141" w14:textId="77777777" w:rsidTr="008C4FD0">
        <w:trPr>
          <w:trHeight w:val="423"/>
        </w:trPr>
        <w:tc>
          <w:tcPr>
            <w:tcW w:w="870" w:type="dxa"/>
            <w:tcBorders>
              <w:top w:val="single" w:sz="4" w:space="0" w:color="000000"/>
              <w:left w:val="single" w:sz="4" w:space="0" w:color="000000"/>
              <w:bottom w:val="single" w:sz="4" w:space="0" w:color="000000"/>
              <w:right w:val="single" w:sz="4" w:space="0" w:color="000000"/>
            </w:tcBorders>
          </w:tcPr>
          <w:p w14:paraId="4D7E1482" w14:textId="77777777" w:rsidR="008C4FD0" w:rsidRDefault="008C4FD0" w:rsidP="00D26234">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Eil.Nr.</w:t>
            </w:r>
          </w:p>
        </w:tc>
        <w:tc>
          <w:tcPr>
            <w:tcW w:w="4087" w:type="dxa"/>
            <w:tcBorders>
              <w:top w:val="single" w:sz="4" w:space="0" w:color="000000"/>
              <w:left w:val="single" w:sz="4" w:space="0" w:color="000000"/>
              <w:bottom w:val="single" w:sz="4" w:space="0" w:color="000000"/>
              <w:right w:val="single" w:sz="4" w:space="0" w:color="000000"/>
            </w:tcBorders>
          </w:tcPr>
          <w:p w14:paraId="78E5A08E" w14:textId="77777777" w:rsidR="008C4FD0" w:rsidRDefault="008C4FD0" w:rsidP="00D26234">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Prekių pavadinimas</w:t>
            </w:r>
          </w:p>
        </w:tc>
        <w:tc>
          <w:tcPr>
            <w:tcW w:w="1589" w:type="dxa"/>
            <w:tcBorders>
              <w:top w:val="single" w:sz="4" w:space="0" w:color="000000"/>
              <w:left w:val="single" w:sz="4" w:space="0" w:color="000000"/>
              <w:bottom w:val="single" w:sz="4" w:space="0" w:color="000000"/>
              <w:right w:val="single" w:sz="4" w:space="0" w:color="000000"/>
            </w:tcBorders>
          </w:tcPr>
          <w:p w14:paraId="0FA525C5" w14:textId="289F97C9" w:rsidR="008C4FD0" w:rsidRDefault="008C4FD0" w:rsidP="00D26234">
            <w:pPr>
              <w:spacing w:after="0" w:line="240" w:lineRule="auto"/>
              <w:contextualSpacing/>
              <w:jc w:val="center"/>
              <w:rPr>
                <w:rFonts w:ascii="Times New Roman" w:hAnsi="Times New Roman" w:cs="Times New Roman"/>
                <w:iCs/>
                <w:sz w:val="24"/>
                <w:szCs w:val="24"/>
                <w:lang w:eastAsia="en-US"/>
              </w:rPr>
            </w:pPr>
            <w:r>
              <w:rPr>
                <w:rFonts w:ascii="Times New Roman" w:hAnsi="Times New Roman" w:cs="Times New Roman"/>
                <w:iCs/>
                <w:sz w:val="24"/>
                <w:szCs w:val="24"/>
                <w:lang w:eastAsia="en-US"/>
              </w:rPr>
              <w:t>Preliminarus prekių kiekis, vnt.</w:t>
            </w:r>
          </w:p>
        </w:tc>
        <w:tc>
          <w:tcPr>
            <w:tcW w:w="1688" w:type="dxa"/>
            <w:tcBorders>
              <w:top w:val="single" w:sz="4" w:space="0" w:color="000000"/>
              <w:left w:val="single" w:sz="4" w:space="0" w:color="000000"/>
              <w:bottom w:val="single" w:sz="4" w:space="0" w:color="000000"/>
              <w:right w:val="single" w:sz="4" w:space="0" w:color="000000"/>
            </w:tcBorders>
          </w:tcPr>
          <w:p w14:paraId="0D8EB391" w14:textId="77777777" w:rsidR="008C4FD0" w:rsidRDefault="008C4FD0" w:rsidP="008C4FD0">
            <w:pPr>
              <w:spacing w:after="0" w:line="240" w:lineRule="auto"/>
              <w:contextualSpacing/>
              <w:jc w:val="center"/>
              <w:rPr>
                <w:rFonts w:ascii="Times New Roman" w:hAnsi="Times New Roman" w:cs="Times New Roman"/>
                <w:iCs/>
                <w:sz w:val="24"/>
                <w:szCs w:val="24"/>
                <w:lang w:eastAsia="en-US"/>
              </w:rPr>
            </w:pPr>
            <w:r>
              <w:rPr>
                <w:rFonts w:ascii="Times New Roman" w:hAnsi="Times New Roman" w:cs="Times New Roman"/>
                <w:iCs/>
                <w:sz w:val="24"/>
                <w:szCs w:val="24"/>
                <w:lang w:eastAsia="en-US"/>
              </w:rPr>
              <w:t>Vieneto įkainis,</w:t>
            </w:r>
          </w:p>
          <w:p w14:paraId="305BFCF4" w14:textId="15C33D96" w:rsidR="008C4FD0" w:rsidRDefault="008C4FD0" w:rsidP="008C4FD0">
            <w:pPr>
              <w:spacing w:after="0" w:line="240" w:lineRule="auto"/>
              <w:contextualSpacing/>
              <w:jc w:val="center"/>
              <w:rPr>
                <w:rFonts w:ascii="Times New Roman" w:hAnsi="Times New Roman" w:cs="Times New Roman"/>
                <w:iCs/>
                <w:sz w:val="24"/>
                <w:szCs w:val="24"/>
                <w:lang w:eastAsia="en-US"/>
              </w:rPr>
            </w:pPr>
            <w:r>
              <w:rPr>
                <w:rFonts w:ascii="Times New Roman" w:hAnsi="Times New Roman" w:cs="Times New Roman"/>
                <w:iCs/>
                <w:sz w:val="24"/>
                <w:szCs w:val="24"/>
                <w:lang w:eastAsia="en-US"/>
              </w:rPr>
              <w:t>Eur be PVM</w:t>
            </w:r>
          </w:p>
        </w:tc>
        <w:tc>
          <w:tcPr>
            <w:tcW w:w="1684" w:type="dxa"/>
            <w:tcBorders>
              <w:top w:val="single" w:sz="4" w:space="0" w:color="000000"/>
              <w:left w:val="single" w:sz="4" w:space="0" w:color="000000"/>
              <w:bottom w:val="single" w:sz="4" w:space="0" w:color="000000"/>
              <w:right w:val="single" w:sz="4" w:space="0" w:color="000000"/>
            </w:tcBorders>
          </w:tcPr>
          <w:p w14:paraId="2483520B" w14:textId="20A73450" w:rsidR="008C4FD0" w:rsidRDefault="008C4FD0" w:rsidP="00BC55E1">
            <w:pPr>
              <w:pStyle w:val="western"/>
              <w:spacing w:before="0" w:after="0"/>
              <w:ind w:right="-17"/>
              <w:jc w:val="center"/>
            </w:pPr>
            <w:r>
              <w:rPr>
                <w:rFonts w:ascii="Times New Roman" w:hAnsi="Times New Roman" w:cs="Times New Roman"/>
                <w:iCs/>
                <w:sz w:val="24"/>
                <w:szCs w:val="24"/>
                <w:lang w:eastAsia="en-US"/>
              </w:rPr>
              <w:t xml:space="preserve"> </w:t>
            </w:r>
            <w:r>
              <w:rPr>
                <w:rFonts w:ascii="Times New Roman" w:hAnsi="Times New Roman" w:cs="Times New Roman"/>
                <w:i/>
                <w:iCs/>
                <w:sz w:val="24"/>
                <w:szCs w:val="24"/>
              </w:rPr>
              <w:t>Preliminari</w:t>
            </w:r>
            <w:r w:rsidR="00EF3B79">
              <w:rPr>
                <w:rFonts w:ascii="Times New Roman" w:hAnsi="Times New Roman" w:cs="Times New Roman"/>
                <w:sz w:val="24"/>
                <w:szCs w:val="24"/>
              </w:rPr>
              <w:t xml:space="preserve"> </w:t>
            </w:r>
            <w:r w:rsidR="00D22D85">
              <w:rPr>
                <w:rFonts w:ascii="Times New Roman" w:hAnsi="Times New Roman" w:cs="Times New Roman"/>
                <w:sz w:val="24"/>
                <w:szCs w:val="24"/>
                <w:lang w:val="en-US"/>
              </w:rPr>
              <w:t>**</w:t>
            </w:r>
            <w:r w:rsidR="00EF3B79">
              <w:rPr>
                <w:rFonts w:ascii="Times New Roman" w:hAnsi="Times New Roman" w:cs="Times New Roman"/>
                <w:sz w:val="24"/>
                <w:szCs w:val="24"/>
              </w:rPr>
              <w:t>kaina</w:t>
            </w:r>
            <w:r>
              <w:rPr>
                <w:rFonts w:ascii="Times New Roman" w:hAnsi="Times New Roman" w:cs="Times New Roman"/>
                <w:sz w:val="24"/>
                <w:szCs w:val="24"/>
              </w:rPr>
              <w:t xml:space="preserve">, kuri skirta tik pasiūlymų palyginimui </w:t>
            </w:r>
            <w:r>
              <w:rPr>
                <w:rFonts w:ascii="Times New Roman" w:hAnsi="Times New Roman" w:cs="Times New Roman"/>
                <w:sz w:val="22"/>
                <w:szCs w:val="22"/>
              </w:rPr>
              <w:t>(be PVM)</w:t>
            </w:r>
          </w:p>
          <w:p w14:paraId="511694F3" w14:textId="0A02B26A" w:rsidR="008C4FD0" w:rsidRDefault="008C4FD0" w:rsidP="00D26234">
            <w:pPr>
              <w:spacing w:after="0" w:line="240" w:lineRule="auto"/>
              <w:contextualSpacing/>
              <w:jc w:val="center"/>
              <w:rPr>
                <w:rFonts w:cs="Times New Roman"/>
                <w:iCs/>
                <w:sz w:val="24"/>
                <w:szCs w:val="24"/>
              </w:rPr>
            </w:pPr>
          </w:p>
        </w:tc>
      </w:tr>
      <w:tr w:rsidR="008C4FD0" w14:paraId="4A92635D" w14:textId="77777777" w:rsidTr="008C4FD0">
        <w:tc>
          <w:tcPr>
            <w:tcW w:w="870" w:type="dxa"/>
            <w:tcBorders>
              <w:top w:val="single" w:sz="4" w:space="0" w:color="000000"/>
              <w:left w:val="single" w:sz="4" w:space="0" w:color="000000"/>
              <w:bottom w:val="single" w:sz="4" w:space="0" w:color="000000"/>
              <w:right w:val="single" w:sz="4" w:space="0" w:color="000000"/>
            </w:tcBorders>
          </w:tcPr>
          <w:p w14:paraId="0F6BE8CC" w14:textId="77777777" w:rsidR="008C4FD0" w:rsidRDefault="008C4FD0" w:rsidP="00D26234">
            <w:pPr>
              <w:spacing w:after="0" w:line="240" w:lineRule="auto"/>
              <w:contextualSpacing/>
              <w:jc w:val="center"/>
              <w:rPr>
                <w:rFonts w:cs="Times New Roman"/>
                <w:i/>
                <w:iCs/>
                <w:sz w:val="24"/>
                <w:szCs w:val="24"/>
                <w:lang w:val="en-US"/>
              </w:rPr>
            </w:pPr>
            <w:r>
              <w:rPr>
                <w:rFonts w:ascii="Times New Roman" w:hAnsi="Times New Roman" w:cs="Times New Roman"/>
                <w:i/>
                <w:iCs/>
                <w:sz w:val="24"/>
                <w:szCs w:val="24"/>
                <w:lang w:val="en-US" w:eastAsia="en-US"/>
              </w:rPr>
              <w:t>1</w:t>
            </w:r>
          </w:p>
        </w:tc>
        <w:tc>
          <w:tcPr>
            <w:tcW w:w="4087" w:type="dxa"/>
            <w:tcBorders>
              <w:top w:val="single" w:sz="4" w:space="0" w:color="000000"/>
              <w:left w:val="single" w:sz="4" w:space="0" w:color="000000"/>
              <w:bottom w:val="single" w:sz="4" w:space="0" w:color="000000"/>
              <w:right w:val="single" w:sz="4" w:space="0" w:color="000000"/>
            </w:tcBorders>
          </w:tcPr>
          <w:p w14:paraId="39CE8917" w14:textId="77777777" w:rsidR="008C4FD0" w:rsidRDefault="008C4FD0" w:rsidP="00D26234">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2</w:t>
            </w:r>
          </w:p>
        </w:tc>
        <w:tc>
          <w:tcPr>
            <w:tcW w:w="1589" w:type="dxa"/>
            <w:tcBorders>
              <w:top w:val="single" w:sz="4" w:space="0" w:color="000000"/>
              <w:left w:val="single" w:sz="4" w:space="0" w:color="000000"/>
              <w:bottom w:val="single" w:sz="4" w:space="0" w:color="000000"/>
              <w:right w:val="single" w:sz="4" w:space="0" w:color="000000"/>
            </w:tcBorders>
          </w:tcPr>
          <w:p w14:paraId="0EA5305C" w14:textId="12656B16" w:rsidR="008C4FD0" w:rsidRDefault="008C4FD0" w:rsidP="00D26234">
            <w:pPr>
              <w:spacing w:after="0" w:line="240" w:lineRule="auto"/>
              <w:contextualSpacing/>
              <w:jc w:val="center"/>
              <w:rPr>
                <w:rFonts w:ascii="Times New Roman" w:hAnsi="Times New Roman" w:cs="Times New Roman"/>
                <w:i/>
                <w:iCs/>
                <w:sz w:val="24"/>
                <w:szCs w:val="24"/>
                <w:lang w:eastAsia="en-US"/>
              </w:rPr>
            </w:pPr>
            <w:r>
              <w:rPr>
                <w:rFonts w:ascii="Times New Roman" w:hAnsi="Times New Roman" w:cs="Times New Roman"/>
                <w:i/>
                <w:iCs/>
                <w:sz w:val="24"/>
                <w:szCs w:val="24"/>
                <w:lang w:eastAsia="en-US"/>
              </w:rPr>
              <w:t>3</w:t>
            </w:r>
          </w:p>
        </w:tc>
        <w:tc>
          <w:tcPr>
            <w:tcW w:w="1688" w:type="dxa"/>
            <w:tcBorders>
              <w:top w:val="single" w:sz="4" w:space="0" w:color="000000"/>
              <w:left w:val="single" w:sz="4" w:space="0" w:color="000000"/>
              <w:bottom w:val="single" w:sz="4" w:space="0" w:color="000000"/>
              <w:right w:val="single" w:sz="4" w:space="0" w:color="000000"/>
            </w:tcBorders>
          </w:tcPr>
          <w:p w14:paraId="374A3BE6" w14:textId="7CA7A4DF" w:rsidR="008C4FD0" w:rsidRDefault="008C4FD0" w:rsidP="00D26234">
            <w:pPr>
              <w:spacing w:after="0" w:line="240" w:lineRule="auto"/>
              <w:contextualSpacing/>
              <w:jc w:val="center"/>
              <w:rPr>
                <w:rFonts w:ascii="Times New Roman" w:hAnsi="Times New Roman" w:cs="Times New Roman"/>
                <w:i/>
                <w:iCs/>
                <w:sz w:val="24"/>
                <w:szCs w:val="24"/>
                <w:lang w:eastAsia="en-US"/>
              </w:rPr>
            </w:pPr>
            <w:r>
              <w:rPr>
                <w:rFonts w:ascii="Times New Roman" w:hAnsi="Times New Roman" w:cs="Times New Roman"/>
                <w:i/>
                <w:iCs/>
                <w:sz w:val="24"/>
                <w:szCs w:val="24"/>
                <w:lang w:eastAsia="en-US"/>
              </w:rPr>
              <w:t>4</w:t>
            </w:r>
          </w:p>
        </w:tc>
        <w:tc>
          <w:tcPr>
            <w:tcW w:w="1684" w:type="dxa"/>
            <w:tcBorders>
              <w:top w:val="single" w:sz="4" w:space="0" w:color="000000"/>
              <w:left w:val="single" w:sz="4" w:space="0" w:color="000000"/>
              <w:bottom w:val="single" w:sz="4" w:space="0" w:color="000000"/>
              <w:right w:val="single" w:sz="4" w:space="0" w:color="000000"/>
            </w:tcBorders>
          </w:tcPr>
          <w:p w14:paraId="6FF2A434" w14:textId="0F44D9AD" w:rsidR="008C4FD0" w:rsidRDefault="008C4FD0" w:rsidP="00D26234">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5</w:t>
            </w:r>
          </w:p>
        </w:tc>
      </w:tr>
      <w:tr w:rsidR="008C4FD0" w14:paraId="1A58378C" w14:textId="77777777" w:rsidTr="008C4FD0">
        <w:tc>
          <w:tcPr>
            <w:tcW w:w="870" w:type="dxa"/>
            <w:tcBorders>
              <w:top w:val="single" w:sz="4" w:space="0" w:color="000000"/>
              <w:left w:val="single" w:sz="4" w:space="0" w:color="000000"/>
              <w:bottom w:val="single" w:sz="4" w:space="0" w:color="000000"/>
              <w:right w:val="single" w:sz="4" w:space="0" w:color="000000"/>
            </w:tcBorders>
          </w:tcPr>
          <w:p w14:paraId="6CFAC604" w14:textId="77777777" w:rsidR="008C4FD0" w:rsidRDefault="008C4FD0" w:rsidP="00D26234">
            <w:pPr>
              <w:spacing w:after="0" w:line="240" w:lineRule="auto"/>
              <w:contextualSpacing/>
              <w:jc w:val="center"/>
              <w:rPr>
                <w:rFonts w:cs="Times New Roman"/>
                <w:iCs/>
                <w:sz w:val="24"/>
                <w:szCs w:val="24"/>
                <w:lang w:val="en-US"/>
              </w:rPr>
            </w:pPr>
            <w:r>
              <w:rPr>
                <w:rFonts w:ascii="Times New Roman" w:hAnsi="Times New Roman" w:cs="Times New Roman"/>
                <w:iCs/>
                <w:sz w:val="24"/>
                <w:szCs w:val="24"/>
                <w:lang w:val="en-US" w:eastAsia="en-US"/>
              </w:rPr>
              <w:t>1.</w:t>
            </w:r>
          </w:p>
        </w:tc>
        <w:tc>
          <w:tcPr>
            <w:tcW w:w="4087" w:type="dxa"/>
            <w:tcBorders>
              <w:top w:val="single" w:sz="4" w:space="0" w:color="000000"/>
              <w:left w:val="single" w:sz="4" w:space="0" w:color="000000"/>
              <w:bottom w:val="single" w:sz="4" w:space="0" w:color="000000"/>
              <w:right w:val="single" w:sz="4" w:space="0" w:color="000000"/>
            </w:tcBorders>
          </w:tcPr>
          <w:p w14:paraId="6B8B827C" w14:textId="4F2C8A42" w:rsidR="008C4FD0" w:rsidRDefault="00D22D85" w:rsidP="008C4FD0">
            <w:pPr>
              <w:spacing w:after="0" w:line="240" w:lineRule="auto"/>
              <w:contextualSpacing/>
              <w:rPr>
                <w:rFonts w:ascii="Times New Roman" w:hAnsi="Times New Roman" w:cs="Times New Roman"/>
                <w:color w:val="000000" w:themeColor="dark1"/>
                <w:sz w:val="24"/>
                <w:szCs w:val="24"/>
              </w:rPr>
            </w:pPr>
            <w:r>
              <w:rPr>
                <w:rFonts w:ascii="Times New Roman" w:hAnsi="Times New Roman" w:cs="Times New Roman"/>
                <w:b/>
                <w:sz w:val="20"/>
                <w:szCs w:val="20"/>
              </w:rPr>
              <w:t>Rūbų spinta R80</w:t>
            </w:r>
          </w:p>
        </w:tc>
        <w:tc>
          <w:tcPr>
            <w:tcW w:w="1589" w:type="dxa"/>
            <w:tcBorders>
              <w:top w:val="single" w:sz="4" w:space="0" w:color="000000"/>
              <w:left w:val="single" w:sz="4" w:space="0" w:color="000000"/>
              <w:bottom w:val="single" w:sz="4" w:space="0" w:color="000000"/>
              <w:right w:val="single" w:sz="4" w:space="0" w:color="000000"/>
            </w:tcBorders>
          </w:tcPr>
          <w:p w14:paraId="27CEB46A" w14:textId="10543782"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19</w:t>
            </w:r>
          </w:p>
        </w:tc>
        <w:tc>
          <w:tcPr>
            <w:tcW w:w="1688" w:type="dxa"/>
            <w:tcBorders>
              <w:top w:val="single" w:sz="4" w:space="0" w:color="000000"/>
              <w:left w:val="single" w:sz="4" w:space="0" w:color="000000"/>
              <w:bottom w:val="single" w:sz="4" w:space="0" w:color="000000"/>
              <w:right w:val="single" w:sz="4" w:space="0" w:color="000000"/>
            </w:tcBorders>
          </w:tcPr>
          <w:p w14:paraId="3CDC17DB" w14:textId="54A45098"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0EEC4D25" w14:textId="35E8BE5F"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178751DF" w14:textId="77777777" w:rsidTr="008C4FD0">
        <w:tc>
          <w:tcPr>
            <w:tcW w:w="870" w:type="dxa"/>
            <w:tcBorders>
              <w:top w:val="single" w:sz="4" w:space="0" w:color="000000"/>
              <w:left w:val="single" w:sz="4" w:space="0" w:color="000000"/>
              <w:bottom w:val="single" w:sz="4" w:space="0" w:color="000000"/>
              <w:right w:val="single" w:sz="4" w:space="0" w:color="000000"/>
            </w:tcBorders>
          </w:tcPr>
          <w:p w14:paraId="04C47F55" w14:textId="351DC2E3" w:rsidR="008C4FD0" w:rsidRDefault="008C4FD0"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 xml:space="preserve">2. </w:t>
            </w:r>
          </w:p>
        </w:tc>
        <w:tc>
          <w:tcPr>
            <w:tcW w:w="4087" w:type="dxa"/>
            <w:tcBorders>
              <w:top w:val="single" w:sz="4" w:space="0" w:color="000000"/>
              <w:left w:val="single" w:sz="4" w:space="0" w:color="000000"/>
              <w:bottom w:val="single" w:sz="4" w:space="0" w:color="000000"/>
              <w:right w:val="single" w:sz="4" w:space="0" w:color="000000"/>
            </w:tcBorders>
          </w:tcPr>
          <w:p w14:paraId="015593E2" w14:textId="4DBC5AA8" w:rsidR="008C4FD0" w:rsidRPr="00D26234" w:rsidRDefault="00D22D85"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Dokumentų spinta L80</w:t>
            </w:r>
          </w:p>
        </w:tc>
        <w:tc>
          <w:tcPr>
            <w:tcW w:w="1589" w:type="dxa"/>
            <w:tcBorders>
              <w:top w:val="single" w:sz="4" w:space="0" w:color="000000"/>
              <w:left w:val="single" w:sz="4" w:space="0" w:color="000000"/>
              <w:bottom w:val="single" w:sz="4" w:space="0" w:color="000000"/>
              <w:right w:val="single" w:sz="4" w:space="0" w:color="000000"/>
            </w:tcBorders>
          </w:tcPr>
          <w:p w14:paraId="4BA1538F" w14:textId="53064558"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14</w:t>
            </w:r>
          </w:p>
        </w:tc>
        <w:tc>
          <w:tcPr>
            <w:tcW w:w="1688" w:type="dxa"/>
            <w:tcBorders>
              <w:top w:val="single" w:sz="4" w:space="0" w:color="000000"/>
              <w:left w:val="single" w:sz="4" w:space="0" w:color="000000"/>
              <w:bottom w:val="single" w:sz="4" w:space="0" w:color="000000"/>
              <w:right w:val="single" w:sz="4" w:space="0" w:color="000000"/>
            </w:tcBorders>
          </w:tcPr>
          <w:p w14:paraId="070F7144"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7678E8C9"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080A8DCA" w14:textId="77777777" w:rsidTr="008C4FD0">
        <w:tc>
          <w:tcPr>
            <w:tcW w:w="870" w:type="dxa"/>
            <w:tcBorders>
              <w:top w:val="single" w:sz="4" w:space="0" w:color="000000"/>
              <w:left w:val="single" w:sz="4" w:space="0" w:color="000000"/>
              <w:bottom w:val="single" w:sz="4" w:space="0" w:color="000000"/>
              <w:right w:val="single" w:sz="4" w:space="0" w:color="000000"/>
            </w:tcBorders>
          </w:tcPr>
          <w:p w14:paraId="070ED27D" w14:textId="26FD6CFB" w:rsidR="008C4FD0" w:rsidRDefault="008C4FD0"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3.</w:t>
            </w:r>
          </w:p>
        </w:tc>
        <w:tc>
          <w:tcPr>
            <w:tcW w:w="4087" w:type="dxa"/>
            <w:tcBorders>
              <w:top w:val="single" w:sz="4" w:space="0" w:color="000000"/>
              <w:left w:val="single" w:sz="4" w:space="0" w:color="000000"/>
              <w:bottom w:val="single" w:sz="4" w:space="0" w:color="000000"/>
              <w:right w:val="single" w:sz="4" w:space="0" w:color="000000"/>
            </w:tcBorders>
          </w:tcPr>
          <w:p w14:paraId="5EADC9E5" w14:textId="73AB9DA7" w:rsidR="008C4FD0" w:rsidRDefault="008C4FD0"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Spintelė ant ratukų</w:t>
            </w:r>
          </w:p>
        </w:tc>
        <w:tc>
          <w:tcPr>
            <w:tcW w:w="1589" w:type="dxa"/>
            <w:tcBorders>
              <w:top w:val="single" w:sz="4" w:space="0" w:color="000000"/>
              <w:left w:val="single" w:sz="4" w:space="0" w:color="000000"/>
              <w:bottom w:val="single" w:sz="4" w:space="0" w:color="000000"/>
              <w:right w:val="single" w:sz="4" w:space="0" w:color="000000"/>
            </w:tcBorders>
          </w:tcPr>
          <w:p w14:paraId="4C2730C7" w14:textId="43EB96CC"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55</w:t>
            </w:r>
          </w:p>
        </w:tc>
        <w:tc>
          <w:tcPr>
            <w:tcW w:w="1688" w:type="dxa"/>
            <w:tcBorders>
              <w:top w:val="single" w:sz="4" w:space="0" w:color="000000"/>
              <w:left w:val="single" w:sz="4" w:space="0" w:color="000000"/>
              <w:bottom w:val="single" w:sz="4" w:space="0" w:color="000000"/>
              <w:right w:val="single" w:sz="4" w:space="0" w:color="000000"/>
            </w:tcBorders>
          </w:tcPr>
          <w:p w14:paraId="1687334A"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5BC74E0F"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66B38569" w14:textId="77777777" w:rsidTr="008C4FD0">
        <w:tc>
          <w:tcPr>
            <w:tcW w:w="870" w:type="dxa"/>
            <w:tcBorders>
              <w:top w:val="single" w:sz="4" w:space="0" w:color="000000"/>
              <w:left w:val="single" w:sz="4" w:space="0" w:color="000000"/>
              <w:bottom w:val="single" w:sz="4" w:space="0" w:color="000000"/>
              <w:right w:val="single" w:sz="4" w:space="0" w:color="000000"/>
            </w:tcBorders>
          </w:tcPr>
          <w:p w14:paraId="17EE26EC" w14:textId="16F787CE" w:rsidR="008C4FD0" w:rsidRDefault="008C4FD0"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4.</w:t>
            </w:r>
          </w:p>
        </w:tc>
        <w:tc>
          <w:tcPr>
            <w:tcW w:w="4087" w:type="dxa"/>
            <w:tcBorders>
              <w:top w:val="single" w:sz="4" w:space="0" w:color="000000"/>
              <w:left w:val="single" w:sz="4" w:space="0" w:color="000000"/>
              <w:bottom w:val="single" w:sz="4" w:space="0" w:color="000000"/>
              <w:right w:val="single" w:sz="4" w:space="0" w:color="000000"/>
            </w:tcBorders>
          </w:tcPr>
          <w:p w14:paraId="2657E97A" w14:textId="5736183C" w:rsidR="008C4FD0" w:rsidRDefault="008C4FD0"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Priestalis</w:t>
            </w:r>
          </w:p>
        </w:tc>
        <w:tc>
          <w:tcPr>
            <w:tcW w:w="1589" w:type="dxa"/>
            <w:tcBorders>
              <w:top w:val="single" w:sz="4" w:space="0" w:color="000000"/>
              <w:left w:val="single" w:sz="4" w:space="0" w:color="000000"/>
              <w:bottom w:val="single" w:sz="4" w:space="0" w:color="000000"/>
              <w:right w:val="single" w:sz="4" w:space="0" w:color="000000"/>
            </w:tcBorders>
          </w:tcPr>
          <w:p w14:paraId="15A4BA93" w14:textId="514C90FC"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7</w:t>
            </w:r>
          </w:p>
        </w:tc>
        <w:tc>
          <w:tcPr>
            <w:tcW w:w="1688" w:type="dxa"/>
            <w:tcBorders>
              <w:top w:val="single" w:sz="4" w:space="0" w:color="000000"/>
              <w:left w:val="single" w:sz="4" w:space="0" w:color="000000"/>
              <w:bottom w:val="single" w:sz="4" w:space="0" w:color="000000"/>
              <w:right w:val="single" w:sz="4" w:space="0" w:color="000000"/>
            </w:tcBorders>
          </w:tcPr>
          <w:p w14:paraId="6B96574A"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019FB370"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317E82AE" w14:textId="77777777" w:rsidTr="008C4FD0">
        <w:tc>
          <w:tcPr>
            <w:tcW w:w="870" w:type="dxa"/>
            <w:tcBorders>
              <w:top w:val="single" w:sz="4" w:space="0" w:color="000000"/>
              <w:left w:val="single" w:sz="4" w:space="0" w:color="000000"/>
              <w:bottom w:val="single" w:sz="4" w:space="0" w:color="000000"/>
              <w:right w:val="single" w:sz="4" w:space="0" w:color="000000"/>
            </w:tcBorders>
          </w:tcPr>
          <w:p w14:paraId="0D4E3371" w14:textId="4B8D1CE3" w:rsidR="008C4FD0" w:rsidRDefault="008C4FD0"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5.</w:t>
            </w:r>
          </w:p>
        </w:tc>
        <w:tc>
          <w:tcPr>
            <w:tcW w:w="4087" w:type="dxa"/>
            <w:tcBorders>
              <w:top w:val="single" w:sz="4" w:space="0" w:color="000000"/>
              <w:left w:val="single" w:sz="4" w:space="0" w:color="000000"/>
              <w:bottom w:val="single" w:sz="4" w:space="0" w:color="000000"/>
              <w:right w:val="single" w:sz="4" w:space="0" w:color="000000"/>
            </w:tcBorders>
          </w:tcPr>
          <w:p w14:paraId="0C18263C" w14:textId="1DC2487E" w:rsidR="008C4FD0" w:rsidRDefault="008C4FD0"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Staliukas (juodas, apvalus) 800</w:t>
            </w:r>
          </w:p>
        </w:tc>
        <w:tc>
          <w:tcPr>
            <w:tcW w:w="1589" w:type="dxa"/>
            <w:tcBorders>
              <w:top w:val="single" w:sz="4" w:space="0" w:color="000000"/>
              <w:left w:val="single" w:sz="4" w:space="0" w:color="000000"/>
              <w:bottom w:val="single" w:sz="4" w:space="0" w:color="000000"/>
              <w:right w:val="single" w:sz="4" w:space="0" w:color="000000"/>
            </w:tcBorders>
          </w:tcPr>
          <w:p w14:paraId="157F7768" w14:textId="4163BF0C"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8</w:t>
            </w:r>
          </w:p>
        </w:tc>
        <w:tc>
          <w:tcPr>
            <w:tcW w:w="1688" w:type="dxa"/>
            <w:tcBorders>
              <w:top w:val="single" w:sz="4" w:space="0" w:color="000000"/>
              <w:left w:val="single" w:sz="4" w:space="0" w:color="000000"/>
              <w:bottom w:val="single" w:sz="4" w:space="0" w:color="000000"/>
              <w:right w:val="single" w:sz="4" w:space="0" w:color="000000"/>
            </w:tcBorders>
          </w:tcPr>
          <w:p w14:paraId="56149FAE"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703EBA50"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64F8D8BC" w14:textId="77777777" w:rsidTr="008C4FD0">
        <w:tc>
          <w:tcPr>
            <w:tcW w:w="870" w:type="dxa"/>
            <w:tcBorders>
              <w:top w:val="single" w:sz="4" w:space="0" w:color="000000"/>
              <w:left w:val="single" w:sz="4" w:space="0" w:color="000000"/>
              <w:bottom w:val="single" w:sz="4" w:space="0" w:color="000000"/>
              <w:right w:val="single" w:sz="4" w:space="0" w:color="000000"/>
            </w:tcBorders>
          </w:tcPr>
          <w:p w14:paraId="5D680B2D" w14:textId="53E172B7" w:rsidR="008C4FD0" w:rsidRDefault="008C4FD0"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 xml:space="preserve">6. </w:t>
            </w:r>
          </w:p>
        </w:tc>
        <w:tc>
          <w:tcPr>
            <w:tcW w:w="4087" w:type="dxa"/>
            <w:tcBorders>
              <w:top w:val="single" w:sz="4" w:space="0" w:color="000000"/>
              <w:left w:val="single" w:sz="4" w:space="0" w:color="000000"/>
              <w:bottom w:val="single" w:sz="4" w:space="0" w:color="000000"/>
              <w:right w:val="single" w:sz="4" w:space="0" w:color="000000"/>
            </w:tcBorders>
          </w:tcPr>
          <w:p w14:paraId="7B819F80" w14:textId="6D6D4735" w:rsidR="008C4FD0" w:rsidRDefault="008C4FD0"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Posėdžių stalas laisvai pastatomas 1200</w:t>
            </w:r>
          </w:p>
        </w:tc>
        <w:tc>
          <w:tcPr>
            <w:tcW w:w="1589" w:type="dxa"/>
            <w:tcBorders>
              <w:top w:val="single" w:sz="4" w:space="0" w:color="000000"/>
              <w:left w:val="single" w:sz="4" w:space="0" w:color="000000"/>
              <w:bottom w:val="single" w:sz="4" w:space="0" w:color="000000"/>
              <w:right w:val="single" w:sz="4" w:space="0" w:color="000000"/>
            </w:tcBorders>
          </w:tcPr>
          <w:p w14:paraId="36D0EFC1" w14:textId="1451AEF9"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3</w:t>
            </w:r>
          </w:p>
        </w:tc>
        <w:tc>
          <w:tcPr>
            <w:tcW w:w="1688" w:type="dxa"/>
            <w:tcBorders>
              <w:top w:val="single" w:sz="4" w:space="0" w:color="000000"/>
              <w:left w:val="single" w:sz="4" w:space="0" w:color="000000"/>
              <w:bottom w:val="single" w:sz="4" w:space="0" w:color="000000"/>
              <w:right w:val="single" w:sz="4" w:space="0" w:color="000000"/>
            </w:tcBorders>
          </w:tcPr>
          <w:p w14:paraId="088A9B81"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487C55EA"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336D5B01" w14:textId="77777777" w:rsidTr="008C4FD0">
        <w:tc>
          <w:tcPr>
            <w:tcW w:w="870" w:type="dxa"/>
            <w:tcBorders>
              <w:top w:val="single" w:sz="4" w:space="0" w:color="000000"/>
              <w:left w:val="single" w:sz="4" w:space="0" w:color="000000"/>
              <w:bottom w:val="single" w:sz="4" w:space="0" w:color="000000"/>
              <w:right w:val="single" w:sz="4" w:space="0" w:color="000000"/>
            </w:tcBorders>
          </w:tcPr>
          <w:p w14:paraId="399F7F43" w14:textId="7CEF5149" w:rsidR="008C4FD0" w:rsidRDefault="008C4FD0"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7.</w:t>
            </w:r>
          </w:p>
        </w:tc>
        <w:tc>
          <w:tcPr>
            <w:tcW w:w="4087" w:type="dxa"/>
            <w:tcBorders>
              <w:top w:val="single" w:sz="4" w:space="0" w:color="000000"/>
              <w:left w:val="single" w:sz="4" w:space="0" w:color="000000"/>
              <w:bottom w:val="single" w:sz="4" w:space="0" w:color="000000"/>
              <w:right w:val="single" w:sz="4" w:space="0" w:color="000000"/>
            </w:tcBorders>
          </w:tcPr>
          <w:p w14:paraId="36E1F473" w14:textId="7BE9D1C5" w:rsidR="008C4FD0" w:rsidRDefault="008C4FD0"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Spintelė kavos aparatui</w:t>
            </w:r>
          </w:p>
        </w:tc>
        <w:tc>
          <w:tcPr>
            <w:tcW w:w="1589" w:type="dxa"/>
            <w:tcBorders>
              <w:top w:val="single" w:sz="4" w:space="0" w:color="000000"/>
              <w:left w:val="single" w:sz="4" w:space="0" w:color="000000"/>
              <w:bottom w:val="single" w:sz="4" w:space="0" w:color="000000"/>
              <w:right w:val="single" w:sz="4" w:space="0" w:color="000000"/>
            </w:tcBorders>
          </w:tcPr>
          <w:p w14:paraId="156BA1B8" w14:textId="54215E76"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w:t>
            </w:r>
          </w:p>
        </w:tc>
        <w:tc>
          <w:tcPr>
            <w:tcW w:w="1688" w:type="dxa"/>
            <w:tcBorders>
              <w:top w:val="single" w:sz="4" w:space="0" w:color="000000"/>
              <w:left w:val="single" w:sz="4" w:space="0" w:color="000000"/>
              <w:bottom w:val="single" w:sz="4" w:space="0" w:color="000000"/>
              <w:right w:val="single" w:sz="4" w:space="0" w:color="000000"/>
            </w:tcBorders>
          </w:tcPr>
          <w:p w14:paraId="5D27BD53"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5896FCCE"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6781977A" w14:textId="77777777" w:rsidTr="008C4FD0">
        <w:tc>
          <w:tcPr>
            <w:tcW w:w="870" w:type="dxa"/>
            <w:tcBorders>
              <w:top w:val="single" w:sz="4" w:space="0" w:color="000000"/>
              <w:left w:val="single" w:sz="4" w:space="0" w:color="000000"/>
              <w:bottom w:val="single" w:sz="4" w:space="0" w:color="000000"/>
              <w:right w:val="single" w:sz="4" w:space="0" w:color="000000"/>
            </w:tcBorders>
          </w:tcPr>
          <w:p w14:paraId="1CFBD7B9" w14:textId="67FE81F3" w:rsidR="008C4FD0"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8</w:t>
            </w:r>
            <w:r w:rsidR="008C4FD0">
              <w:rPr>
                <w:rFonts w:ascii="Times New Roman" w:hAnsi="Times New Roman" w:cs="Times New Roman"/>
                <w:iCs/>
                <w:sz w:val="24"/>
                <w:szCs w:val="24"/>
                <w:lang w:val="en-US" w:eastAsia="en-US"/>
              </w:rPr>
              <w:t xml:space="preserve">. </w:t>
            </w:r>
          </w:p>
        </w:tc>
        <w:tc>
          <w:tcPr>
            <w:tcW w:w="4087" w:type="dxa"/>
            <w:tcBorders>
              <w:top w:val="single" w:sz="4" w:space="0" w:color="000000"/>
              <w:left w:val="single" w:sz="4" w:space="0" w:color="000000"/>
              <w:bottom w:val="single" w:sz="4" w:space="0" w:color="000000"/>
              <w:right w:val="single" w:sz="4" w:space="0" w:color="000000"/>
            </w:tcBorders>
          </w:tcPr>
          <w:p w14:paraId="048FA4E9" w14:textId="07C40A7A" w:rsidR="008C4FD0" w:rsidRDefault="008C4FD0"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Darbo stalas pakeliamas 1600</w:t>
            </w:r>
          </w:p>
        </w:tc>
        <w:tc>
          <w:tcPr>
            <w:tcW w:w="1589" w:type="dxa"/>
            <w:tcBorders>
              <w:top w:val="single" w:sz="4" w:space="0" w:color="000000"/>
              <w:left w:val="single" w:sz="4" w:space="0" w:color="000000"/>
              <w:bottom w:val="single" w:sz="4" w:space="0" w:color="000000"/>
              <w:right w:val="single" w:sz="4" w:space="0" w:color="000000"/>
            </w:tcBorders>
          </w:tcPr>
          <w:p w14:paraId="15B623D0" w14:textId="5B6950D8"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48</w:t>
            </w:r>
          </w:p>
        </w:tc>
        <w:tc>
          <w:tcPr>
            <w:tcW w:w="1688" w:type="dxa"/>
            <w:tcBorders>
              <w:top w:val="single" w:sz="4" w:space="0" w:color="000000"/>
              <w:left w:val="single" w:sz="4" w:space="0" w:color="000000"/>
              <w:bottom w:val="single" w:sz="4" w:space="0" w:color="000000"/>
              <w:right w:val="single" w:sz="4" w:space="0" w:color="000000"/>
            </w:tcBorders>
          </w:tcPr>
          <w:p w14:paraId="078899A3"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1E7AC919"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5DBAF736" w14:textId="77777777" w:rsidTr="008C4FD0">
        <w:tc>
          <w:tcPr>
            <w:tcW w:w="870" w:type="dxa"/>
            <w:tcBorders>
              <w:top w:val="single" w:sz="4" w:space="0" w:color="000000"/>
              <w:left w:val="single" w:sz="4" w:space="0" w:color="000000"/>
              <w:bottom w:val="single" w:sz="4" w:space="0" w:color="000000"/>
              <w:right w:val="single" w:sz="4" w:space="0" w:color="000000"/>
            </w:tcBorders>
          </w:tcPr>
          <w:p w14:paraId="719D0387" w14:textId="10F90A49" w:rsidR="008C4FD0"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9</w:t>
            </w:r>
            <w:r w:rsidR="008C4FD0">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2F9D3493" w14:textId="08CF9D94" w:rsidR="008C4FD0" w:rsidRDefault="008C4FD0"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Darbo stalas pakeliamas 1200</w:t>
            </w:r>
          </w:p>
        </w:tc>
        <w:tc>
          <w:tcPr>
            <w:tcW w:w="1589" w:type="dxa"/>
            <w:tcBorders>
              <w:top w:val="single" w:sz="4" w:space="0" w:color="000000"/>
              <w:left w:val="single" w:sz="4" w:space="0" w:color="000000"/>
              <w:bottom w:val="single" w:sz="4" w:space="0" w:color="000000"/>
              <w:right w:val="single" w:sz="4" w:space="0" w:color="000000"/>
            </w:tcBorders>
          </w:tcPr>
          <w:p w14:paraId="3CF6BFD9" w14:textId="1FDCE29A"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w:t>
            </w:r>
          </w:p>
        </w:tc>
        <w:tc>
          <w:tcPr>
            <w:tcW w:w="1688" w:type="dxa"/>
            <w:tcBorders>
              <w:top w:val="single" w:sz="4" w:space="0" w:color="000000"/>
              <w:left w:val="single" w:sz="4" w:space="0" w:color="000000"/>
              <w:bottom w:val="single" w:sz="4" w:space="0" w:color="000000"/>
              <w:right w:val="single" w:sz="4" w:space="0" w:color="000000"/>
            </w:tcBorders>
          </w:tcPr>
          <w:p w14:paraId="612AB681"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3EA8686D"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06585B9D" w14:textId="77777777" w:rsidTr="008C4FD0">
        <w:tc>
          <w:tcPr>
            <w:tcW w:w="870" w:type="dxa"/>
            <w:tcBorders>
              <w:top w:val="single" w:sz="4" w:space="0" w:color="000000"/>
              <w:left w:val="single" w:sz="4" w:space="0" w:color="000000"/>
              <w:bottom w:val="single" w:sz="4" w:space="0" w:color="000000"/>
              <w:right w:val="single" w:sz="4" w:space="0" w:color="000000"/>
            </w:tcBorders>
          </w:tcPr>
          <w:p w14:paraId="68AAB5BF" w14:textId="6143EDD9" w:rsidR="008C4FD0"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10</w:t>
            </w:r>
            <w:r w:rsidR="008C4FD0">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780B4623" w14:textId="12862286" w:rsidR="008C4FD0" w:rsidRDefault="008C4FD0"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Darbo stalas vadovams pakeliamas 1800</w:t>
            </w:r>
          </w:p>
        </w:tc>
        <w:tc>
          <w:tcPr>
            <w:tcW w:w="1589" w:type="dxa"/>
            <w:tcBorders>
              <w:top w:val="single" w:sz="4" w:space="0" w:color="000000"/>
              <w:left w:val="single" w:sz="4" w:space="0" w:color="000000"/>
              <w:bottom w:val="single" w:sz="4" w:space="0" w:color="000000"/>
              <w:right w:val="single" w:sz="4" w:space="0" w:color="000000"/>
            </w:tcBorders>
          </w:tcPr>
          <w:p w14:paraId="638EA02D" w14:textId="3EE72CCC" w:rsidR="008C4FD0" w:rsidRDefault="008C4FD0"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8</w:t>
            </w:r>
          </w:p>
        </w:tc>
        <w:tc>
          <w:tcPr>
            <w:tcW w:w="1688" w:type="dxa"/>
            <w:tcBorders>
              <w:top w:val="single" w:sz="4" w:space="0" w:color="000000"/>
              <w:left w:val="single" w:sz="4" w:space="0" w:color="000000"/>
              <w:bottom w:val="single" w:sz="4" w:space="0" w:color="000000"/>
              <w:right w:val="single" w:sz="4" w:space="0" w:color="000000"/>
            </w:tcBorders>
          </w:tcPr>
          <w:p w14:paraId="71A3DB1A"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36195ED8"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3B374845" w14:textId="77777777" w:rsidTr="008C4FD0">
        <w:tc>
          <w:tcPr>
            <w:tcW w:w="870" w:type="dxa"/>
            <w:tcBorders>
              <w:top w:val="single" w:sz="4" w:space="0" w:color="000000"/>
              <w:left w:val="single" w:sz="4" w:space="0" w:color="000000"/>
              <w:bottom w:val="single" w:sz="4" w:space="0" w:color="000000"/>
              <w:right w:val="single" w:sz="4" w:space="0" w:color="000000"/>
            </w:tcBorders>
          </w:tcPr>
          <w:p w14:paraId="06BF5308" w14:textId="0984BDB7" w:rsidR="008C4FD0"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11</w:t>
            </w:r>
            <w:r w:rsidR="008C4FD0">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74E107D6" w14:textId="2A8D0C6F" w:rsidR="008C4FD0"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Rūbų spinta R70</w:t>
            </w:r>
          </w:p>
        </w:tc>
        <w:tc>
          <w:tcPr>
            <w:tcW w:w="1589" w:type="dxa"/>
            <w:tcBorders>
              <w:top w:val="single" w:sz="4" w:space="0" w:color="000000"/>
              <w:left w:val="single" w:sz="4" w:space="0" w:color="000000"/>
              <w:bottom w:val="single" w:sz="4" w:space="0" w:color="000000"/>
              <w:right w:val="single" w:sz="4" w:space="0" w:color="000000"/>
            </w:tcBorders>
          </w:tcPr>
          <w:p w14:paraId="77F683D7" w14:textId="5272A473" w:rsidR="008C4FD0"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14</w:t>
            </w:r>
          </w:p>
        </w:tc>
        <w:tc>
          <w:tcPr>
            <w:tcW w:w="1688" w:type="dxa"/>
            <w:tcBorders>
              <w:top w:val="single" w:sz="4" w:space="0" w:color="000000"/>
              <w:left w:val="single" w:sz="4" w:space="0" w:color="000000"/>
              <w:bottom w:val="single" w:sz="4" w:space="0" w:color="000000"/>
              <w:right w:val="single" w:sz="4" w:space="0" w:color="000000"/>
            </w:tcBorders>
          </w:tcPr>
          <w:p w14:paraId="472CCCE9"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1CBDDF96"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51542A64" w14:textId="77777777" w:rsidTr="008C4FD0">
        <w:tc>
          <w:tcPr>
            <w:tcW w:w="870" w:type="dxa"/>
            <w:tcBorders>
              <w:top w:val="single" w:sz="4" w:space="0" w:color="000000"/>
              <w:left w:val="single" w:sz="4" w:space="0" w:color="000000"/>
              <w:bottom w:val="single" w:sz="4" w:space="0" w:color="000000"/>
              <w:right w:val="single" w:sz="4" w:space="0" w:color="000000"/>
            </w:tcBorders>
          </w:tcPr>
          <w:p w14:paraId="52DC638B" w14:textId="43894C60" w:rsidR="008C4FD0"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12</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6BE3BB96" w14:textId="210F2F34" w:rsidR="008C4FD0"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Dokumentų spinta L70</w:t>
            </w:r>
          </w:p>
        </w:tc>
        <w:tc>
          <w:tcPr>
            <w:tcW w:w="1589" w:type="dxa"/>
            <w:tcBorders>
              <w:top w:val="single" w:sz="4" w:space="0" w:color="000000"/>
              <w:left w:val="single" w:sz="4" w:space="0" w:color="000000"/>
              <w:bottom w:val="single" w:sz="4" w:space="0" w:color="000000"/>
              <w:right w:val="single" w:sz="4" w:space="0" w:color="000000"/>
            </w:tcBorders>
          </w:tcPr>
          <w:p w14:paraId="1AA05F82" w14:textId="5E929A35" w:rsidR="008C4FD0"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9</w:t>
            </w:r>
          </w:p>
        </w:tc>
        <w:tc>
          <w:tcPr>
            <w:tcW w:w="1688" w:type="dxa"/>
            <w:tcBorders>
              <w:top w:val="single" w:sz="4" w:space="0" w:color="000000"/>
              <w:left w:val="single" w:sz="4" w:space="0" w:color="000000"/>
              <w:bottom w:val="single" w:sz="4" w:space="0" w:color="000000"/>
              <w:right w:val="single" w:sz="4" w:space="0" w:color="000000"/>
            </w:tcBorders>
          </w:tcPr>
          <w:p w14:paraId="157CB501"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6C38925F"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219E9289" w14:textId="77777777" w:rsidTr="008C4FD0">
        <w:tc>
          <w:tcPr>
            <w:tcW w:w="870" w:type="dxa"/>
            <w:tcBorders>
              <w:top w:val="single" w:sz="4" w:space="0" w:color="000000"/>
              <w:left w:val="single" w:sz="4" w:space="0" w:color="000000"/>
              <w:bottom w:val="single" w:sz="4" w:space="0" w:color="000000"/>
              <w:right w:val="single" w:sz="4" w:space="0" w:color="000000"/>
            </w:tcBorders>
          </w:tcPr>
          <w:p w14:paraId="24EB1D1D" w14:textId="159B42C3" w:rsidR="008C4FD0"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13</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6AC8B2C1" w14:textId="73A50BF4" w:rsidR="008C4FD0"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Pertvara  160</w:t>
            </w:r>
          </w:p>
        </w:tc>
        <w:tc>
          <w:tcPr>
            <w:tcW w:w="1589" w:type="dxa"/>
            <w:tcBorders>
              <w:top w:val="single" w:sz="4" w:space="0" w:color="000000"/>
              <w:left w:val="single" w:sz="4" w:space="0" w:color="000000"/>
              <w:bottom w:val="single" w:sz="4" w:space="0" w:color="000000"/>
              <w:right w:val="single" w:sz="4" w:space="0" w:color="000000"/>
            </w:tcBorders>
          </w:tcPr>
          <w:p w14:paraId="307E926C" w14:textId="2843D0CC" w:rsidR="008C4FD0"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20</w:t>
            </w:r>
          </w:p>
        </w:tc>
        <w:tc>
          <w:tcPr>
            <w:tcW w:w="1688" w:type="dxa"/>
            <w:tcBorders>
              <w:top w:val="single" w:sz="4" w:space="0" w:color="000000"/>
              <w:left w:val="single" w:sz="4" w:space="0" w:color="000000"/>
              <w:bottom w:val="single" w:sz="4" w:space="0" w:color="000000"/>
              <w:right w:val="single" w:sz="4" w:space="0" w:color="000000"/>
            </w:tcBorders>
          </w:tcPr>
          <w:p w14:paraId="02C3F9E7"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3356BD07"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62C26B94" w14:textId="77777777" w:rsidTr="008C4FD0">
        <w:tc>
          <w:tcPr>
            <w:tcW w:w="870" w:type="dxa"/>
            <w:tcBorders>
              <w:top w:val="single" w:sz="4" w:space="0" w:color="000000"/>
              <w:left w:val="single" w:sz="4" w:space="0" w:color="000000"/>
              <w:bottom w:val="single" w:sz="4" w:space="0" w:color="000000"/>
              <w:right w:val="single" w:sz="4" w:space="0" w:color="000000"/>
            </w:tcBorders>
          </w:tcPr>
          <w:p w14:paraId="5B6845D8" w14:textId="374F1A74" w:rsidR="008C4FD0"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14</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4A4C5286" w14:textId="2DD60FEE" w:rsidR="008C4FD0"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Pertvara 180</w:t>
            </w:r>
          </w:p>
        </w:tc>
        <w:tc>
          <w:tcPr>
            <w:tcW w:w="1589" w:type="dxa"/>
            <w:tcBorders>
              <w:top w:val="single" w:sz="4" w:space="0" w:color="000000"/>
              <w:left w:val="single" w:sz="4" w:space="0" w:color="000000"/>
              <w:bottom w:val="single" w:sz="4" w:space="0" w:color="000000"/>
              <w:right w:val="single" w:sz="4" w:space="0" w:color="000000"/>
            </w:tcBorders>
          </w:tcPr>
          <w:p w14:paraId="6D06BD76" w14:textId="082DD656" w:rsidR="008C4FD0"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w:t>
            </w:r>
          </w:p>
        </w:tc>
        <w:tc>
          <w:tcPr>
            <w:tcW w:w="1688" w:type="dxa"/>
            <w:tcBorders>
              <w:top w:val="single" w:sz="4" w:space="0" w:color="000000"/>
              <w:left w:val="single" w:sz="4" w:space="0" w:color="000000"/>
              <w:bottom w:val="single" w:sz="4" w:space="0" w:color="000000"/>
              <w:right w:val="single" w:sz="4" w:space="0" w:color="000000"/>
            </w:tcBorders>
          </w:tcPr>
          <w:p w14:paraId="369F4F74"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18B7EB16"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8C4FD0" w14:paraId="15171CFF" w14:textId="77777777" w:rsidTr="008C4FD0">
        <w:tc>
          <w:tcPr>
            <w:tcW w:w="870" w:type="dxa"/>
            <w:tcBorders>
              <w:top w:val="single" w:sz="4" w:space="0" w:color="000000"/>
              <w:left w:val="single" w:sz="4" w:space="0" w:color="000000"/>
              <w:bottom w:val="single" w:sz="4" w:space="0" w:color="000000"/>
              <w:right w:val="single" w:sz="4" w:space="0" w:color="000000"/>
            </w:tcBorders>
          </w:tcPr>
          <w:p w14:paraId="57A5FCA2" w14:textId="183721A3" w:rsidR="008C4FD0"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15</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15D9B3F6" w14:textId="00CDD5FA" w:rsidR="008C4FD0"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Pastatoma lentyna</w:t>
            </w:r>
          </w:p>
        </w:tc>
        <w:tc>
          <w:tcPr>
            <w:tcW w:w="1589" w:type="dxa"/>
            <w:tcBorders>
              <w:top w:val="single" w:sz="4" w:space="0" w:color="000000"/>
              <w:left w:val="single" w:sz="4" w:space="0" w:color="000000"/>
              <w:bottom w:val="single" w:sz="4" w:space="0" w:color="000000"/>
              <w:right w:val="single" w:sz="4" w:space="0" w:color="000000"/>
            </w:tcBorders>
          </w:tcPr>
          <w:p w14:paraId="5BD9A76D" w14:textId="739691F6" w:rsidR="008C4FD0"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w:t>
            </w:r>
          </w:p>
        </w:tc>
        <w:tc>
          <w:tcPr>
            <w:tcW w:w="1688" w:type="dxa"/>
            <w:tcBorders>
              <w:top w:val="single" w:sz="4" w:space="0" w:color="000000"/>
              <w:left w:val="single" w:sz="4" w:space="0" w:color="000000"/>
              <w:bottom w:val="single" w:sz="4" w:space="0" w:color="000000"/>
              <w:right w:val="single" w:sz="4" w:space="0" w:color="000000"/>
            </w:tcBorders>
          </w:tcPr>
          <w:p w14:paraId="47F8F03E" w14:textId="77777777" w:rsidR="008C4FD0" w:rsidRDefault="008C4FD0"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342546BA" w14:textId="77777777" w:rsidR="008C4FD0" w:rsidRDefault="008C4FD0" w:rsidP="00D26234">
            <w:pPr>
              <w:spacing w:after="0" w:line="240" w:lineRule="auto"/>
              <w:contextualSpacing/>
              <w:jc w:val="center"/>
              <w:rPr>
                <w:rFonts w:ascii="Times New Roman" w:hAnsi="Times New Roman" w:cs="Times New Roman"/>
                <w:iCs/>
                <w:sz w:val="24"/>
                <w:szCs w:val="24"/>
              </w:rPr>
            </w:pPr>
          </w:p>
        </w:tc>
      </w:tr>
      <w:tr w:rsidR="00FC5E54" w14:paraId="3CBDB4E2" w14:textId="77777777" w:rsidTr="008C4FD0">
        <w:tc>
          <w:tcPr>
            <w:tcW w:w="870" w:type="dxa"/>
            <w:tcBorders>
              <w:top w:val="single" w:sz="4" w:space="0" w:color="000000"/>
              <w:left w:val="single" w:sz="4" w:space="0" w:color="000000"/>
              <w:bottom w:val="single" w:sz="4" w:space="0" w:color="000000"/>
              <w:right w:val="single" w:sz="4" w:space="0" w:color="000000"/>
            </w:tcBorders>
          </w:tcPr>
          <w:p w14:paraId="1C957ACE" w14:textId="2E01716D" w:rsidR="00FC5E54"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lastRenderedPageBreak/>
              <w:t>16</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2D95038F" w14:textId="1CDCEA46" w:rsidR="00FC5E54"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Rūbų spinta R75</w:t>
            </w:r>
          </w:p>
        </w:tc>
        <w:tc>
          <w:tcPr>
            <w:tcW w:w="1589" w:type="dxa"/>
            <w:tcBorders>
              <w:top w:val="single" w:sz="4" w:space="0" w:color="000000"/>
              <w:left w:val="single" w:sz="4" w:space="0" w:color="000000"/>
              <w:bottom w:val="single" w:sz="4" w:space="0" w:color="000000"/>
              <w:right w:val="single" w:sz="4" w:space="0" w:color="000000"/>
            </w:tcBorders>
          </w:tcPr>
          <w:p w14:paraId="48B64CCE" w14:textId="621447CF" w:rsidR="00FC5E54"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w:t>
            </w:r>
          </w:p>
        </w:tc>
        <w:tc>
          <w:tcPr>
            <w:tcW w:w="1688" w:type="dxa"/>
            <w:tcBorders>
              <w:top w:val="single" w:sz="4" w:space="0" w:color="000000"/>
              <w:left w:val="single" w:sz="4" w:space="0" w:color="000000"/>
              <w:bottom w:val="single" w:sz="4" w:space="0" w:color="000000"/>
              <w:right w:val="single" w:sz="4" w:space="0" w:color="000000"/>
            </w:tcBorders>
          </w:tcPr>
          <w:p w14:paraId="14AD5C19" w14:textId="77777777" w:rsidR="00FC5E54" w:rsidRDefault="00FC5E54"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59B2D5B7" w14:textId="77777777" w:rsidR="00FC5E54" w:rsidRDefault="00FC5E54" w:rsidP="00D26234">
            <w:pPr>
              <w:spacing w:after="0" w:line="240" w:lineRule="auto"/>
              <w:contextualSpacing/>
              <w:jc w:val="center"/>
              <w:rPr>
                <w:rFonts w:ascii="Times New Roman" w:hAnsi="Times New Roman" w:cs="Times New Roman"/>
                <w:iCs/>
                <w:sz w:val="24"/>
                <w:szCs w:val="24"/>
              </w:rPr>
            </w:pPr>
          </w:p>
        </w:tc>
      </w:tr>
      <w:tr w:rsidR="00FC5E54" w14:paraId="6BD74519" w14:textId="77777777" w:rsidTr="008C4FD0">
        <w:tc>
          <w:tcPr>
            <w:tcW w:w="870" w:type="dxa"/>
            <w:tcBorders>
              <w:top w:val="single" w:sz="4" w:space="0" w:color="000000"/>
              <w:left w:val="single" w:sz="4" w:space="0" w:color="000000"/>
              <w:bottom w:val="single" w:sz="4" w:space="0" w:color="000000"/>
              <w:right w:val="single" w:sz="4" w:space="0" w:color="000000"/>
            </w:tcBorders>
          </w:tcPr>
          <w:p w14:paraId="54D10F0D" w14:textId="4CDE19A4" w:rsidR="00FC5E54"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17</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733B5477" w14:textId="51C4FE6A" w:rsidR="00FC5E54"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Dokumentų spinta L75</w:t>
            </w:r>
          </w:p>
        </w:tc>
        <w:tc>
          <w:tcPr>
            <w:tcW w:w="1589" w:type="dxa"/>
            <w:tcBorders>
              <w:top w:val="single" w:sz="4" w:space="0" w:color="000000"/>
              <w:left w:val="single" w:sz="4" w:space="0" w:color="000000"/>
              <w:bottom w:val="single" w:sz="4" w:space="0" w:color="000000"/>
              <w:right w:val="single" w:sz="4" w:space="0" w:color="000000"/>
            </w:tcBorders>
          </w:tcPr>
          <w:p w14:paraId="462444E7" w14:textId="0D6115AF" w:rsidR="00FC5E54"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w:t>
            </w:r>
          </w:p>
        </w:tc>
        <w:tc>
          <w:tcPr>
            <w:tcW w:w="1688" w:type="dxa"/>
            <w:tcBorders>
              <w:top w:val="single" w:sz="4" w:space="0" w:color="000000"/>
              <w:left w:val="single" w:sz="4" w:space="0" w:color="000000"/>
              <w:bottom w:val="single" w:sz="4" w:space="0" w:color="000000"/>
              <w:right w:val="single" w:sz="4" w:space="0" w:color="000000"/>
            </w:tcBorders>
          </w:tcPr>
          <w:p w14:paraId="78742C81" w14:textId="77777777" w:rsidR="00FC5E54" w:rsidRDefault="00FC5E54"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1BDC41DC" w14:textId="77777777" w:rsidR="00FC5E54" w:rsidRDefault="00FC5E54" w:rsidP="00D26234">
            <w:pPr>
              <w:spacing w:after="0" w:line="240" w:lineRule="auto"/>
              <w:contextualSpacing/>
              <w:jc w:val="center"/>
              <w:rPr>
                <w:rFonts w:ascii="Times New Roman" w:hAnsi="Times New Roman" w:cs="Times New Roman"/>
                <w:iCs/>
                <w:sz w:val="24"/>
                <w:szCs w:val="24"/>
              </w:rPr>
            </w:pPr>
          </w:p>
        </w:tc>
      </w:tr>
      <w:tr w:rsidR="00FC5E54" w14:paraId="6B81FF5F" w14:textId="77777777" w:rsidTr="008C4FD0">
        <w:tc>
          <w:tcPr>
            <w:tcW w:w="870" w:type="dxa"/>
            <w:tcBorders>
              <w:top w:val="single" w:sz="4" w:space="0" w:color="000000"/>
              <w:left w:val="single" w:sz="4" w:space="0" w:color="000000"/>
              <w:bottom w:val="single" w:sz="4" w:space="0" w:color="000000"/>
              <w:right w:val="single" w:sz="4" w:space="0" w:color="000000"/>
            </w:tcBorders>
          </w:tcPr>
          <w:p w14:paraId="3C82C86B" w14:textId="7F84011F" w:rsidR="00FC5E54"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18</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004F7FED" w14:textId="0CFE84D0" w:rsidR="00FC5E54"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Spinta nišoje</w:t>
            </w:r>
            <w:r w:rsidR="00B647D5">
              <w:rPr>
                <w:rFonts w:ascii="Times New Roman" w:hAnsi="Times New Roman" w:cs="Times New Roman"/>
                <w:b/>
                <w:sz w:val="20"/>
                <w:szCs w:val="20"/>
              </w:rPr>
              <w:t xml:space="preserve"> su varstomomis durimis</w:t>
            </w:r>
            <w:r>
              <w:rPr>
                <w:rFonts w:ascii="Times New Roman" w:hAnsi="Times New Roman" w:cs="Times New Roman"/>
                <w:b/>
                <w:sz w:val="20"/>
                <w:szCs w:val="20"/>
              </w:rPr>
              <w:t xml:space="preserve"> SP812</w:t>
            </w:r>
          </w:p>
        </w:tc>
        <w:tc>
          <w:tcPr>
            <w:tcW w:w="1589" w:type="dxa"/>
            <w:tcBorders>
              <w:top w:val="single" w:sz="4" w:space="0" w:color="000000"/>
              <w:left w:val="single" w:sz="4" w:space="0" w:color="000000"/>
              <w:bottom w:val="single" w:sz="4" w:space="0" w:color="000000"/>
              <w:right w:val="single" w:sz="4" w:space="0" w:color="000000"/>
            </w:tcBorders>
          </w:tcPr>
          <w:p w14:paraId="04EB4C6A" w14:textId="608980A3" w:rsidR="00FC5E54"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w:t>
            </w:r>
          </w:p>
        </w:tc>
        <w:tc>
          <w:tcPr>
            <w:tcW w:w="1688" w:type="dxa"/>
            <w:tcBorders>
              <w:top w:val="single" w:sz="4" w:space="0" w:color="000000"/>
              <w:left w:val="single" w:sz="4" w:space="0" w:color="000000"/>
              <w:bottom w:val="single" w:sz="4" w:space="0" w:color="000000"/>
              <w:right w:val="single" w:sz="4" w:space="0" w:color="000000"/>
            </w:tcBorders>
          </w:tcPr>
          <w:p w14:paraId="51DF4384" w14:textId="77777777" w:rsidR="00FC5E54" w:rsidRDefault="00FC5E54"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7D2E1253" w14:textId="77777777" w:rsidR="00FC5E54" w:rsidRDefault="00FC5E54" w:rsidP="00D26234">
            <w:pPr>
              <w:spacing w:after="0" w:line="240" w:lineRule="auto"/>
              <w:contextualSpacing/>
              <w:jc w:val="center"/>
              <w:rPr>
                <w:rFonts w:ascii="Times New Roman" w:hAnsi="Times New Roman" w:cs="Times New Roman"/>
                <w:iCs/>
                <w:sz w:val="24"/>
                <w:szCs w:val="24"/>
              </w:rPr>
            </w:pPr>
          </w:p>
        </w:tc>
      </w:tr>
      <w:tr w:rsidR="00FC5E54" w14:paraId="2D5D62DE" w14:textId="77777777" w:rsidTr="008C4FD0">
        <w:tc>
          <w:tcPr>
            <w:tcW w:w="870" w:type="dxa"/>
            <w:tcBorders>
              <w:top w:val="single" w:sz="4" w:space="0" w:color="000000"/>
              <w:left w:val="single" w:sz="4" w:space="0" w:color="000000"/>
              <w:bottom w:val="single" w:sz="4" w:space="0" w:color="000000"/>
              <w:right w:val="single" w:sz="4" w:space="0" w:color="000000"/>
            </w:tcBorders>
          </w:tcPr>
          <w:p w14:paraId="752EDE36" w14:textId="278714E5" w:rsidR="00FC5E54"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19</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220FC3D1" w14:textId="23EBF5F3" w:rsidR="00FC5E54"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Spinta nišoje SP803</w:t>
            </w:r>
          </w:p>
        </w:tc>
        <w:tc>
          <w:tcPr>
            <w:tcW w:w="1589" w:type="dxa"/>
            <w:tcBorders>
              <w:top w:val="single" w:sz="4" w:space="0" w:color="000000"/>
              <w:left w:val="single" w:sz="4" w:space="0" w:color="000000"/>
              <w:bottom w:val="single" w:sz="4" w:space="0" w:color="000000"/>
              <w:right w:val="single" w:sz="4" w:space="0" w:color="000000"/>
            </w:tcBorders>
          </w:tcPr>
          <w:p w14:paraId="51D7E8B0" w14:textId="1618D18C" w:rsidR="00FC5E54"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w:t>
            </w:r>
          </w:p>
        </w:tc>
        <w:tc>
          <w:tcPr>
            <w:tcW w:w="1688" w:type="dxa"/>
            <w:tcBorders>
              <w:top w:val="single" w:sz="4" w:space="0" w:color="000000"/>
              <w:left w:val="single" w:sz="4" w:space="0" w:color="000000"/>
              <w:bottom w:val="single" w:sz="4" w:space="0" w:color="000000"/>
              <w:right w:val="single" w:sz="4" w:space="0" w:color="000000"/>
            </w:tcBorders>
          </w:tcPr>
          <w:p w14:paraId="630697E1" w14:textId="77777777" w:rsidR="00FC5E54" w:rsidRDefault="00FC5E54"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0EFD7AD1" w14:textId="77777777" w:rsidR="00FC5E54" w:rsidRDefault="00FC5E54" w:rsidP="00D26234">
            <w:pPr>
              <w:spacing w:after="0" w:line="240" w:lineRule="auto"/>
              <w:contextualSpacing/>
              <w:jc w:val="center"/>
              <w:rPr>
                <w:rFonts w:ascii="Times New Roman" w:hAnsi="Times New Roman" w:cs="Times New Roman"/>
                <w:iCs/>
                <w:sz w:val="24"/>
                <w:szCs w:val="24"/>
              </w:rPr>
            </w:pPr>
          </w:p>
        </w:tc>
      </w:tr>
      <w:tr w:rsidR="00FC5E54" w14:paraId="71C0032D" w14:textId="77777777" w:rsidTr="008C4FD0">
        <w:tc>
          <w:tcPr>
            <w:tcW w:w="870" w:type="dxa"/>
            <w:tcBorders>
              <w:top w:val="single" w:sz="4" w:space="0" w:color="000000"/>
              <w:left w:val="single" w:sz="4" w:space="0" w:color="000000"/>
              <w:bottom w:val="single" w:sz="4" w:space="0" w:color="000000"/>
              <w:right w:val="single" w:sz="4" w:space="0" w:color="000000"/>
            </w:tcBorders>
          </w:tcPr>
          <w:p w14:paraId="72A6A84D" w14:textId="66575C73" w:rsidR="00FC5E54"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20</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7E938103" w14:textId="1EDBF6B2" w:rsidR="00FC5E54"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Spinta nišoje SP802</w:t>
            </w:r>
          </w:p>
        </w:tc>
        <w:tc>
          <w:tcPr>
            <w:tcW w:w="1589" w:type="dxa"/>
            <w:tcBorders>
              <w:top w:val="single" w:sz="4" w:space="0" w:color="000000"/>
              <w:left w:val="single" w:sz="4" w:space="0" w:color="000000"/>
              <w:bottom w:val="single" w:sz="4" w:space="0" w:color="000000"/>
              <w:right w:val="single" w:sz="4" w:space="0" w:color="000000"/>
            </w:tcBorders>
          </w:tcPr>
          <w:p w14:paraId="7BC957C8" w14:textId="7793CFE5" w:rsidR="00FC5E54"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w:t>
            </w:r>
          </w:p>
        </w:tc>
        <w:tc>
          <w:tcPr>
            <w:tcW w:w="1688" w:type="dxa"/>
            <w:tcBorders>
              <w:top w:val="single" w:sz="4" w:space="0" w:color="000000"/>
              <w:left w:val="single" w:sz="4" w:space="0" w:color="000000"/>
              <w:bottom w:val="single" w:sz="4" w:space="0" w:color="000000"/>
              <w:right w:val="single" w:sz="4" w:space="0" w:color="000000"/>
            </w:tcBorders>
          </w:tcPr>
          <w:p w14:paraId="7639920F" w14:textId="77777777" w:rsidR="00FC5E54" w:rsidRDefault="00FC5E54"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19A533C6" w14:textId="77777777" w:rsidR="00FC5E54" w:rsidRDefault="00FC5E54" w:rsidP="00D26234">
            <w:pPr>
              <w:spacing w:after="0" w:line="240" w:lineRule="auto"/>
              <w:contextualSpacing/>
              <w:jc w:val="center"/>
              <w:rPr>
                <w:rFonts w:ascii="Times New Roman" w:hAnsi="Times New Roman" w:cs="Times New Roman"/>
                <w:iCs/>
                <w:sz w:val="24"/>
                <w:szCs w:val="24"/>
              </w:rPr>
            </w:pPr>
          </w:p>
        </w:tc>
      </w:tr>
      <w:tr w:rsidR="00FC5E54" w14:paraId="767B42A7" w14:textId="77777777" w:rsidTr="008C4FD0">
        <w:tc>
          <w:tcPr>
            <w:tcW w:w="870" w:type="dxa"/>
            <w:tcBorders>
              <w:top w:val="single" w:sz="4" w:space="0" w:color="000000"/>
              <w:left w:val="single" w:sz="4" w:space="0" w:color="000000"/>
              <w:bottom w:val="single" w:sz="4" w:space="0" w:color="000000"/>
              <w:right w:val="single" w:sz="4" w:space="0" w:color="000000"/>
            </w:tcBorders>
          </w:tcPr>
          <w:p w14:paraId="6E46C3CA" w14:textId="5BC16672" w:rsidR="00FC5E54"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21</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2BD212B2" w14:textId="2910647F" w:rsidR="00FC5E54"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Dokumentų lentyna LL</w:t>
            </w:r>
          </w:p>
        </w:tc>
        <w:tc>
          <w:tcPr>
            <w:tcW w:w="1589" w:type="dxa"/>
            <w:tcBorders>
              <w:top w:val="single" w:sz="4" w:space="0" w:color="000000"/>
              <w:left w:val="single" w:sz="4" w:space="0" w:color="000000"/>
              <w:bottom w:val="single" w:sz="4" w:space="0" w:color="000000"/>
              <w:right w:val="single" w:sz="4" w:space="0" w:color="000000"/>
            </w:tcBorders>
          </w:tcPr>
          <w:p w14:paraId="35240950" w14:textId="7C9B8999" w:rsidR="00FC5E54"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w:t>
            </w:r>
          </w:p>
        </w:tc>
        <w:tc>
          <w:tcPr>
            <w:tcW w:w="1688" w:type="dxa"/>
            <w:tcBorders>
              <w:top w:val="single" w:sz="4" w:space="0" w:color="000000"/>
              <w:left w:val="single" w:sz="4" w:space="0" w:color="000000"/>
              <w:bottom w:val="single" w:sz="4" w:space="0" w:color="000000"/>
              <w:right w:val="single" w:sz="4" w:space="0" w:color="000000"/>
            </w:tcBorders>
          </w:tcPr>
          <w:p w14:paraId="428602F3" w14:textId="77777777" w:rsidR="00FC5E54" w:rsidRDefault="00FC5E54"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2A2C09A8" w14:textId="77777777" w:rsidR="00FC5E54" w:rsidRDefault="00FC5E54" w:rsidP="00D26234">
            <w:pPr>
              <w:spacing w:after="0" w:line="240" w:lineRule="auto"/>
              <w:contextualSpacing/>
              <w:jc w:val="center"/>
              <w:rPr>
                <w:rFonts w:ascii="Times New Roman" w:hAnsi="Times New Roman" w:cs="Times New Roman"/>
                <w:iCs/>
                <w:sz w:val="24"/>
                <w:szCs w:val="24"/>
              </w:rPr>
            </w:pPr>
          </w:p>
        </w:tc>
      </w:tr>
      <w:tr w:rsidR="00FC5E54" w14:paraId="71527598" w14:textId="77777777" w:rsidTr="008C4FD0">
        <w:tc>
          <w:tcPr>
            <w:tcW w:w="870" w:type="dxa"/>
            <w:tcBorders>
              <w:top w:val="single" w:sz="4" w:space="0" w:color="000000"/>
              <w:left w:val="single" w:sz="4" w:space="0" w:color="000000"/>
              <w:bottom w:val="single" w:sz="4" w:space="0" w:color="000000"/>
              <w:right w:val="single" w:sz="4" w:space="0" w:color="000000"/>
            </w:tcBorders>
          </w:tcPr>
          <w:p w14:paraId="71B8EB97" w14:textId="3340413D" w:rsidR="00FC5E54"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22</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5E32E17C" w14:textId="2CFFE1C5" w:rsidR="00FC5E54"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Virtuvė 8A</w:t>
            </w:r>
          </w:p>
        </w:tc>
        <w:tc>
          <w:tcPr>
            <w:tcW w:w="1589" w:type="dxa"/>
            <w:tcBorders>
              <w:top w:val="single" w:sz="4" w:space="0" w:color="000000"/>
              <w:left w:val="single" w:sz="4" w:space="0" w:color="000000"/>
              <w:bottom w:val="single" w:sz="4" w:space="0" w:color="000000"/>
              <w:right w:val="single" w:sz="4" w:space="0" w:color="000000"/>
            </w:tcBorders>
          </w:tcPr>
          <w:p w14:paraId="610145F6" w14:textId="75FAAF7C" w:rsidR="00FC5E54"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w:t>
            </w:r>
          </w:p>
        </w:tc>
        <w:tc>
          <w:tcPr>
            <w:tcW w:w="1688" w:type="dxa"/>
            <w:tcBorders>
              <w:top w:val="single" w:sz="4" w:space="0" w:color="000000"/>
              <w:left w:val="single" w:sz="4" w:space="0" w:color="000000"/>
              <w:bottom w:val="single" w:sz="4" w:space="0" w:color="000000"/>
              <w:right w:val="single" w:sz="4" w:space="0" w:color="000000"/>
            </w:tcBorders>
          </w:tcPr>
          <w:p w14:paraId="08E5C823" w14:textId="77777777" w:rsidR="00FC5E54" w:rsidRDefault="00FC5E54"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723B8B0D" w14:textId="77777777" w:rsidR="00FC5E54" w:rsidRDefault="00FC5E54" w:rsidP="00D26234">
            <w:pPr>
              <w:spacing w:after="0" w:line="240" w:lineRule="auto"/>
              <w:contextualSpacing/>
              <w:jc w:val="center"/>
              <w:rPr>
                <w:rFonts w:ascii="Times New Roman" w:hAnsi="Times New Roman" w:cs="Times New Roman"/>
                <w:iCs/>
                <w:sz w:val="24"/>
                <w:szCs w:val="24"/>
              </w:rPr>
            </w:pPr>
          </w:p>
        </w:tc>
      </w:tr>
      <w:tr w:rsidR="00FC5E54" w14:paraId="5DB8FC5C" w14:textId="77777777" w:rsidTr="008C4FD0">
        <w:tc>
          <w:tcPr>
            <w:tcW w:w="870" w:type="dxa"/>
            <w:tcBorders>
              <w:top w:val="single" w:sz="4" w:space="0" w:color="000000"/>
              <w:left w:val="single" w:sz="4" w:space="0" w:color="000000"/>
              <w:bottom w:val="single" w:sz="4" w:space="0" w:color="000000"/>
              <w:right w:val="single" w:sz="4" w:space="0" w:color="000000"/>
            </w:tcBorders>
          </w:tcPr>
          <w:p w14:paraId="7A7B27DF" w14:textId="5E505F60" w:rsidR="00FC5E54" w:rsidRDefault="00AF247A" w:rsidP="00D2623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23</w:t>
            </w:r>
            <w:r w:rsidR="00FC5E54">
              <w:rPr>
                <w:rFonts w:ascii="Times New Roman" w:hAnsi="Times New Roman" w:cs="Times New Roman"/>
                <w:iCs/>
                <w:sz w:val="24"/>
                <w:szCs w:val="24"/>
                <w:lang w:val="en-US" w:eastAsia="en-US"/>
              </w:rPr>
              <w:t>.</w:t>
            </w:r>
          </w:p>
        </w:tc>
        <w:tc>
          <w:tcPr>
            <w:tcW w:w="4087" w:type="dxa"/>
            <w:tcBorders>
              <w:top w:val="single" w:sz="4" w:space="0" w:color="000000"/>
              <w:left w:val="single" w:sz="4" w:space="0" w:color="000000"/>
              <w:bottom w:val="single" w:sz="4" w:space="0" w:color="000000"/>
              <w:right w:val="single" w:sz="4" w:space="0" w:color="000000"/>
            </w:tcBorders>
          </w:tcPr>
          <w:p w14:paraId="61B585E1" w14:textId="28754A61" w:rsidR="00FC5E54" w:rsidRDefault="00FC5E54" w:rsidP="00D2623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Virtuvė 7A</w:t>
            </w:r>
          </w:p>
        </w:tc>
        <w:tc>
          <w:tcPr>
            <w:tcW w:w="1589" w:type="dxa"/>
            <w:tcBorders>
              <w:top w:val="single" w:sz="4" w:space="0" w:color="000000"/>
              <w:left w:val="single" w:sz="4" w:space="0" w:color="000000"/>
              <w:bottom w:val="single" w:sz="4" w:space="0" w:color="000000"/>
              <w:right w:val="single" w:sz="4" w:space="0" w:color="000000"/>
            </w:tcBorders>
          </w:tcPr>
          <w:p w14:paraId="0BDDE9EC" w14:textId="36B32156" w:rsidR="00FC5E54" w:rsidRDefault="00FC5E54" w:rsidP="00D2623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1</w:t>
            </w:r>
          </w:p>
        </w:tc>
        <w:tc>
          <w:tcPr>
            <w:tcW w:w="1688" w:type="dxa"/>
            <w:tcBorders>
              <w:top w:val="single" w:sz="4" w:space="0" w:color="000000"/>
              <w:left w:val="single" w:sz="4" w:space="0" w:color="000000"/>
              <w:bottom w:val="single" w:sz="4" w:space="0" w:color="000000"/>
              <w:right w:val="single" w:sz="4" w:space="0" w:color="000000"/>
            </w:tcBorders>
          </w:tcPr>
          <w:p w14:paraId="5B63CCC3" w14:textId="77777777" w:rsidR="00FC5E54" w:rsidRDefault="00FC5E54" w:rsidP="00D2623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1EB3405D" w14:textId="77777777" w:rsidR="00FC5E54" w:rsidRDefault="00FC5E54" w:rsidP="00D26234">
            <w:pPr>
              <w:spacing w:after="0" w:line="240" w:lineRule="auto"/>
              <w:contextualSpacing/>
              <w:jc w:val="center"/>
              <w:rPr>
                <w:rFonts w:ascii="Times New Roman" w:hAnsi="Times New Roman" w:cs="Times New Roman"/>
                <w:iCs/>
                <w:sz w:val="24"/>
                <w:szCs w:val="24"/>
              </w:rPr>
            </w:pPr>
          </w:p>
        </w:tc>
      </w:tr>
      <w:tr w:rsidR="008C4FD0" w14:paraId="4FC95A2D" w14:textId="77777777" w:rsidTr="008C4FD0">
        <w:tc>
          <w:tcPr>
            <w:tcW w:w="4957" w:type="dxa"/>
            <w:gridSpan w:val="2"/>
            <w:tcBorders>
              <w:top w:val="single" w:sz="4" w:space="0" w:color="000000"/>
              <w:left w:val="single" w:sz="4" w:space="0" w:color="000000"/>
              <w:bottom w:val="single" w:sz="4" w:space="0" w:color="000000"/>
              <w:right w:val="single" w:sz="4" w:space="0" w:color="000000"/>
            </w:tcBorders>
          </w:tcPr>
          <w:p w14:paraId="4557A4B1" w14:textId="77777777" w:rsidR="00BC55E1" w:rsidRDefault="00BC55E1" w:rsidP="00D26234">
            <w:pPr>
              <w:spacing w:after="0" w:line="240" w:lineRule="auto"/>
              <w:contextualSpacing/>
              <w:jc w:val="right"/>
              <w:rPr>
                <w:rFonts w:cs="Times New Roman"/>
                <w:iCs/>
                <w:sz w:val="24"/>
                <w:szCs w:val="24"/>
              </w:rPr>
            </w:pPr>
            <w:r>
              <w:rPr>
                <w:rFonts w:ascii="Times New Roman" w:hAnsi="Times New Roman" w:cs="Times New Roman"/>
                <w:iCs/>
                <w:sz w:val="24"/>
                <w:szCs w:val="24"/>
                <w:lang w:eastAsia="en-US"/>
              </w:rPr>
              <w:t>PVM (.... proc.)</w:t>
            </w:r>
            <w:r>
              <w:rPr>
                <w:rFonts w:ascii="Times New Roman" w:hAnsi="Times New Roman" w:cs="Times New Roman"/>
                <w:iCs/>
                <w:sz w:val="24"/>
                <w:szCs w:val="24"/>
                <w:lang w:val="en-US" w:eastAsia="en-US"/>
              </w:rPr>
              <w:t>*</w:t>
            </w:r>
            <w:r>
              <w:rPr>
                <w:rFonts w:ascii="Times New Roman" w:hAnsi="Times New Roman" w:cs="Times New Roman"/>
                <w:iCs/>
                <w:sz w:val="24"/>
                <w:szCs w:val="24"/>
                <w:lang w:eastAsia="en-US"/>
              </w:rPr>
              <w:t xml:space="preserve"> suma:</w:t>
            </w:r>
          </w:p>
        </w:tc>
        <w:tc>
          <w:tcPr>
            <w:tcW w:w="1589" w:type="dxa"/>
            <w:tcBorders>
              <w:top w:val="single" w:sz="4" w:space="0" w:color="000000"/>
              <w:left w:val="single" w:sz="4" w:space="0" w:color="000000"/>
              <w:bottom w:val="single" w:sz="4" w:space="0" w:color="000000"/>
              <w:right w:val="single" w:sz="4" w:space="0" w:color="000000"/>
            </w:tcBorders>
          </w:tcPr>
          <w:p w14:paraId="60C44673" w14:textId="77777777" w:rsidR="00BC55E1" w:rsidRDefault="00BC55E1" w:rsidP="00D26234">
            <w:pPr>
              <w:spacing w:after="0" w:line="240" w:lineRule="auto"/>
              <w:contextualSpacing/>
              <w:jc w:val="both"/>
              <w:rPr>
                <w:rFonts w:cs="Times New Roman"/>
                <w:iCs/>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303A7019" w14:textId="77777777" w:rsidR="00BC55E1" w:rsidRDefault="00BC55E1" w:rsidP="00D26234">
            <w:pPr>
              <w:spacing w:after="0" w:line="240" w:lineRule="auto"/>
              <w:contextualSpacing/>
              <w:jc w:val="both"/>
              <w:rPr>
                <w:rFonts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4E55E1EF" w14:textId="628C0220" w:rsidR="00BC55E1" w:rsidRDefault="00BC55E1" w:rsidP="00D26234">
            <w:pPr>
              <w:spacing w:after="0" w:line="240" w:lineRule="auto"/>
              <w:contextualSpacing/>
              <w:jc w:val="both"/>
              <w:rPr>
                <w:rFonts w:cs="Times New Roman"/>
                <w:iCs/>
                <w:sz w:val="24"/>
                <w:szCs w:val="24"/>
              </w:rPr>
            </w:pPr>
          </w:p>
        </w:tc>
      </w:tr>
      <w:tr w:rsidR="008C4FD0" w14:paraId="558EAD7F" w14:textId="77777777" w:rsidTr="008C4FD0">
        <w:tc>
          <w:tcPr>
            <w:tcW w:w="4957" w:type="dxa"/>
            <w:gridSpan w:val="2"/>
            <w:tcBorders>
              <w:top w:val="single" w:sz="4" w:space="0" w:color="000000"/>
              <w:left w:val="single" w:sz="4" w:space="0" w:color="000000"/>
              <w:bottom w:val="single" w:sz="4" w:space="0" w:color="000000"/>
              <w:right w:val="single" w:sz="4" w:space="0" w:color="000000"/>
            </w:tcBorders>
          </w:tcPr>
          <w:p w14:paraId="7A954DB4" w14:textId="77777777" w:rsidR="00BC55E1" w:rsidRDefault="00BC55E1" w:rsidP="00D26234">
            <w:pPr>
              <w:spacing w:after="0" w:line="240" w:lineRule="auto"/>
              <w:contextualSpacing/>
              <w:jc w:val="right"/>
              <w:rPr>
                <w:rFonts w:cs="Times New Roman"/>
                <w:iCs/>
                <w:sz w:val="24"/>
                <w:szCs w:val="24"/>
              </w:rPr>
            </w:pPr>
            <w:r>
              <w:rPr>
                <w:rFonts w:ascii="Times New Roman" w:hAnsi="Times New Roman" w:cs="Times New Roman"/>
                <w:iCs/>
                <w:sz w:val="24"/>
                <w:szCs w:val="24"/>
                <w:lang w:eastAsia="en-US"/>
              </w:rPr>
              <w:t>Pasiūlymo kaina (Eur su PVM) (skaičiais ir žodžiais):</w:t>
            </w:r>
          </w:p>
        </w:tc>
        <w:tc>
          <w:tcPr>
            <w:tcW w:w="1589" w:type="dxa"/>
            <w:tcBorders>
              <w:top w:val="single" w:sz="4" w:space="0" w:color="000000"/>
              <w:left w:val="single" w:sz="4" w:space="0" w:color="000000"/>
              <w:bottom w:val="single" w:sz="4" w:space="0" w:color="000000"/>
              <w:right w:val="single" w:sz="4" w:space="0" w:color="000000"/>
            </w:tcBorders>
          </w:tcPr>
          <w:p w14:paraId="0BFE27C6" w14:textId="77777777" w:rsidR="00BC55E1" w:rsidRDefault="00BC55E1" w:rsidP="00D26234">
            <w:pPr>
              <w:spacing w:after="0" w:line="240" w:lineRule="auto"/>
              <w:contextualSpacing/>
              <w:jc w:val="both"/>
              <w:rPr>
                <w:rFonts w:cs="Times New Roman"/>
                <w:iCs/>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79FD3008" w14:textId="77777777" w:rsidR="00BC55E1" w:rsidRDefault="00BC55E1" w:rsidP="00D26234">
            <w:pPr>
              <w:spacing w:after="0" w:line="240" w:lineRule="auto"/>
              <w:contextualSpacing/>
              <w:jc w:val="both"/>
              <w:rPr>
                <w:rFonts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4CD2FF08" w14:textId="4CEB4D31" w:rsidR="00BC55E1" w:rsidRDefault="00BC55E1" w:rsidP="00D26234">
            <w:pPr>
              <w:spacing w:after="0" w:line="240" w:lineRule="auto"/>
              <w:contextualSpacing/>
              <w:jc w:val="both"/>
              <w:rPr>
                <w:rFonts w:cs="Times New Roman"/>
                <w:iCs/>
                <w:sz w:val="24"/>
                <w:szCs w:val="24"/>
              </w:rPr>
            </w:pPr>
          </w:p>
        </w:tc>
      </w:tr>
    </w:tbl>
    <w:p w14:paraId="5DA2C7F0" w14:textId="498EA3AC" w:rsidR="00D26234" w:rsidRDefault="00D26234" w:rsidP="00D26234">
      <w:pPr>
        <w:pStyle w:val="ListParagraph"/>
        <w:spacing w:after="0" w:line="240" w:lineRule="auto"/>
        <w:jc w:val="both"/>
        <w:rPr>
          <w:rFonts w:ascii="Times New Roman" w:eastAsia="Times New Roman" w:hAnsi="Times New Roman" w:cs="Times New Roman"/>
          <w:i/>
          <w:sz w:val="20"/>
          <w:szCs w:val="20"/>
          <w:lang w:eastAsia="zh-CN"/>
        </w:rPr>
      </w:pPr>
      <w:r>
        <w:rPr>
          <w:rFonts w:ascii="Times New Roman" w:eastAsia="Times New Roman" w:hAnsi="Times New Roman" w:cs="Times New Roman"/>
          <w:b/>
          <w:sz w:val="22"/>
          <w:szCs w:val="22"/>
          <w:lang w:eastAsia="zh-CN"/>
        </w:rPr>
        <w:t>*</w:t>
      </w:r>
      <w:r>
        <w:rPr>
          <w:rFonts w:ascii="Times New Roman" w:eastAsia="Times New Roman" w:hAnsi="Times New Roman" w:cs="Times New Roman"/>
          <w:i/>
          <w:sz w:val="20"/>
          <w:szCs w:val="20"/>
          <w:lang w:eastAsia="zh-CN"/>
        </w:rPr>
        <w:t>PVM mokamus procentus užpildo tiekėjas</w:t>
      </w:r>
    </w:p>
    <w:p w14:paraId="0029E9AF" w14:textId="09C90E3E" w:rsidR="00D22D85" w:rsidRDefault="00D22D85" w:rsidP="00D26234">
      <w:pPr>
        <w:pStyle w:val="ListParagraph"/>
        <w:spacing w:after="0" w:line="240" w:lineRule="auto"/>
        <w:jc w:val="both"/>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 </w:t>
      </w:r>
      <w:r w:rsidR="00AC54E2" w:rsidRPr="00AC54E2">
        <w:rPr>
          <w:rFonts w:ascii="Times New Roman" w:eastAsia="Times New Roman" w:hAnsi="Times New Roman" w:cs="Times New Roman"/>
          <w:i/>
          <w:sz w:val="20"/>
          <w:szCs w:val="20"/>
          <w:lang w:eastAsia="zh-CN"/>
        </w:rPr>
        <w:t xml:space="preserve">į </w:t>
      </w:r>
      <w:r w:rsidR="00AC54E2" w:rsidRPr="00AC54E2">
        <w:rPr>
          <w:rFonts w:ascii="Times New Roman" w:hAnsi="Times New Roman" w:cs="Times New Roman"/>
          <w:i/>
          <w:sz w:val="20"/>
          <w:szCs w:val="20"/>
        </w:rPr>
        <w:t>baldų kainą turi būti įskaičiuotos visos išlaidos, susijusios su baldų gamybos derinimu su Užsakovu, ir kitos pirkimo sutarties tinkamam įvykdymui būtinos išlaidos: baldų pagaminimo, pristatymo, sumontavimo, visų rūšių pakuočių ir kitų šiukšlių išvežimo išlaidos.</w:t>
      </w:r>
    </w:p>
    <w:p w14:paraId="48DD241E" w14:textId="77777777" w:rsidR="00D26234" w:rsidRDefault="00D26234" w:rsidP="00D26234">
      <w:pPr>
        <w:spacing w:after="0" w:line="240" w:lineRule="auto"/>
        <w:jc w:val="both"/>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Pastabos: </w:t>
      </w:r>
    </w:p>
    <w:p w14:paraId="66BF7C3F" w14:textId="77777777" w:rsidR="00D26234" w:rsidRDefault="00D26234" w:rsidP="00D26234">
      <w:pPr>
        <w:spacing w:after="0" w:line="240" w:lineRule="auto"/>
        <w:ind w:left="142" w:firstLine="284"/>
        <w:jc w:val="both"/>
        <w:rPr>
          <w:rFonts w:ascii="Times New Roman" w:hAnsi="Times New Roman" w:cs="Times New Roman"/>
          <w:bCs/>
          <w:iCs/>
          <w:sz w:val="22"/>
          <w:szCs w:val="22"/>
        </w:rPr>
      </w:pPr>
      <w:r>
        <w:rPr>
          <w:rFonts w:ascii="Times New Roman" w:hAnsi="Times New Roman" w:cs="Times New Roman"/>
          <w:bCs/>
          <w:iCs/>
          <w:sz w:val="22"/>
          <w:szCs w:val="22"/>
        </w:rPr>
        <w:t xml:space="preserve">1) </w:t>
      </w:r>
      <w:r>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Pr>
          <w:rFonts w:ascii="Times New Roman" w:hAnsi="Times New Roman" w:cs="Times New Roman"/>
          <w:bCs/>
          <w:iCs/>
          <w:sz w:val="22"/>
          <w:szCs w:val="22"/>
        </w:rPr>
        <w:t xml:space="preserve"> .</w:t>
      </w:r>
    </w:p>
    <w:p w14:paraId="5B0E658F" w14:textId="77777777" w:rsidR="00D26234" w:rsidRDefault="00D26234" w:rsidP="00D26234">
      <w:pPr>
        <w:spacing w:after="0" w:line="240" w:lineRule="auto"/>
        <w:ind w:left="142" w:firstLine="284"/>
        <w:jc w:val="both"/>
        <w:rPr>
          <w:rFonts w:ascii="Times New Roman" w:hAnsi="Times New Roman" w:cs="Times New Roman"/>
          <w:bCs/>
          <w:iCs/>
          <w:sz w:val="22"/>
          <w:szCs w:val="22"/>
        </w:rPr>
      </w:pPr>
    </w:p>
    <w:p w14:paraId="15CEC32E" w14:textId="4E21C9EA" w:rsidR="00FC03C6" w:rsidRDefault="00D26234" w:rsidP="00FC03C6">
      <w:pPr>
        <w:spacing w:after="0" w:line="240" w:lineRule="auto"/>
        <w:ind w:firstLine="567"/>
        <w:jc w:val="both"/>
        <w:rPr>
          <w:rFonts w:ascii="Times New Roman" w:hAnsi="Times New Roman" w:cs="Times New Roman"/>
          <w:b/>
          <w:sz w:val="22"/>
          <w:szCs w:val="22"/>
        </w:rPr>
      </w:pPr>
      <w:r>
        <w:rPr>
          <w:rFonts w:ascii="Times New Roman" w:hAnsi="Times New Roman" w:cs="Times New Roman"/>
          <w:sz w:val="22"/>
          <w:szCs w:val="22"/>
        </w:rPr>
        <w:t xml:space="preserve">        3.4.2. </w:t>
      </w:r>
      <w:r>
        <w:rPr>
          <w:rFonts w:ascii="Times New Roman" w:hAnsi="Times New Roman" w:cs="Times New Roman"/>
          <w:b/>
          <w:sz w:val="22"/>
          <w:szCs w:val="22"/>
        </w:rPr>
        <w:t>antra pirkim</w:t>
      </w:r>
      <w:r w:rsidR="00EF3B79">
        <w:rPr>
          <w:rFonts w:ascii="Times New Roman" w:hAnsi="Times New Roman" w:cs="Times New Roman"/>
          <w:b/>
          <w:sz w:val="22"/>
          <w:szCs w:val="22"/>
        </w:rPr>
        <w:t xml:space="preserve">o dalis – </w:t>
      </w:r>
      <w:r w:rsidR="00FC03C6">
        <w:rPr>
          <w:rFonts w:ascii="Times New Roman" w:hAnsi="Times New Roman" w:cs="Times New Roman"/>
          <w:b/>
          <w:sz w:val="22"/>
          <w:szCs w:val="22"/>
        </w:rPr>
        <w:t xml:space="preserve">Darbuotojų </w:t>
      </w:r>
      <w:r w:rsidR="004C7F96">
        <w:rPr>
          <w:rFonts w:ascii="Times New Roman" w:hAnsi="Times New Roman" w:cs="Times New Roman"/>
          <w:b/>
          <w:sz w:val="22"/>
          <w:szCs w:val="22"/>
        </w:rPr>
        <w:t xml:space="preserve">ir lankytojų </w:t>
      </w:r>
      <w:r w:rsidR="00FC03C6">
        <w:rPr>
          <w:rFonts w:ascii="Times New Roman" w:hAnsi="Times New Roman" w:cs="Times New Roman"/>
          <w:b/>
          <w:sz w:val="22"/>
          <w:szCs w:val="22"/>
        </w:rPr>
        <w:t>kėdės</w:t>
      </w:r>
    </w:p>
    <w:tbl>
      <w:tblPr>
        <w:tblW w:w="9918" w:type="dxa"/>
        <w:tblLook w:val="04A0" w:firstRow="1" w:lastRow="0" w:firstColumn="1" w:lastColumn="0" w:noHBand="0" w:noVBand="1"/>
      </w:tblPr>
      <w:tblGrid>
        <w:gridCol w:w="870"/>
        <w:gridCol w:w="4087"/>
        <w:gridCol w:w="1589"/>
        <w:gridCol w:w="1688"/>
        <w:gridCol w:w="1684"/>
      </w:tblGrid>
      <w:tr w:rsidR="00FC03C6" w14:paraId="17E45372" w14:textId="77777777" w:rsidTr="009C0804">
        <w:trPr>
          <w:trHeight w:val="423"/>
        </w:trPr>
        <w:tc>
          <w:tcPr>
            <w:tcW w:w="870" w:type="dxa"/>
            <w:tcBorders>
              <w:top w:val="single" w:sz="4" w:space="0" w:color="000000"/>
              <w:left w:val="single" w:sz="4" w:space="0" w:color="000000"/>
              <w:bottom w:val="single" w:sz="4" w:space="0" w:color="000000"/>
              <w:right w:val="single" w:sz="4" w:space="0" w:color="000000"/>
            </w:tcBorders>
          </w:tcPr>
          <w:p w14:paraId="1F955773" w14:textId="77777777" w:rsidR="00FC03C6" w:rsidRDefault="00FC03C6" w:rsidP="009C0804">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Eil.Nr.</w:t>
            </w:r>
          </w:p>
        </w:tc>
        <w:tc>
          <w:tcPr>
            <w:tcW w:w="4087" w:type="dxa"/>
            <w:tcBorders>
              <w:top w:val="single" w:sz="4" w:space="0" w:color="000000"/>
              <w:left w:val="single" w:sz="4" w:space="0" w:color="000000"/>
              <w:bottom w:val="single" w:sz="4" w:space="0" w:color="000000"/>
              <w:right w:val="single" w:sz="4" w:space="0" w:color="000000"/>
            </w:tcBorders>
          </w:tcPr>
          <w:p w14:paraId="3F48A6CD" w14:textId="77777777" w:rsidR="00FC03C6" w:rsidRDefault="00FC03C6" w:rsidP="009C0804">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Prekių pavadinimas</w:t>
            </w:r>
          </w:p>
        </w:tc>
        <w:tc>
          <w:tcPr>
            <w:tcW w:w="1589" w:type="dxa"/>
            <w:tcBorders>
              <w:top w:val="single" w:sz="4" w:space="0" w:color="000000"/>
              <w:left w:val="single" w:sz="4" w:space="0" w:color="000000"/>
              <w:bottom w:val="single" w:sz="4" w:space="0" w:color="000000"/>
              <w:right w:val="single" w:sz="4" w:space="0" w:color="000000"/>
            </w:tcBorders>
          </w:tcPr>
          <w:p w14:paraId="6133E003" w14:textId="77777777" w:rsidR="00FC03C6" w:rsidRDefault="00FC03C6" w:rsidP="009C0804">
            <w:pPr>
              <w:spacing w:after="0" w:line="240" w:lineRule="auto"/>
              <w:contextualSpacing/>
              <w:jc w:val="center"/>
              <w:rPr>
                <w:rFonts w:ascii="Times New Roman" w:hAnsi="Times New Roman" w:cs="Times New Roman"/>
                <w:iCs/>
                <w:sz w:val="24"/>
                <w:szCs w:val="24"/>
                <w:lang w:eastAsia="en-US"/>
              </w:rPr>
            </w:pPr>
            <w:r>
              <w:rPr>
                <w:rFonts w:ascii="Times New Roman" w:hAnsi="Times New Roman" w:cs="Times New Roman"/>
                <w:iCs/>
                <w:sz w:val="24"/>
                <w:szCs w:val="24"/>
                <w:lang w:eastAsia="en-US"/>
              </w:rPr>
              <w:t>Preliminarus prekių kiekis, vnt.</w:t>
            </w:r>
          </w:p>
        </w:tc>
        <w:tc>
          <w:tcPr>
            <w:tcW w:w="1688" w:type="dxa"/>
            <w:tcBorders>
              <w:top w:val="single" w:sz="4" w:space="0" w:color="000000"/>
              <w:left w:val="single" w:sz="4" w:space="0" w:color="000000"/>
              <w:bottom w:val="single" w:sz="4" w:space="0" w:color="000000"/>
              <w:right w:val="single" w:sz="4" w:space="0" w:color="000000"/>
            </w:tcBorders>
          </w:tcPr>
          <w:p w14:paraId="1E25AF41" w14:textId="77777777" w:rsidR="00FC03C6" w:rsidRDefault="00FC03C6" w:rsidP="009C0804">
            <w:pPr>
              <w:spacing w:after="0" w:line="240" w:lineRule="auto"/>
              <w:contextualSpacing/>
              <w:jc w:val="center"/>
              <w:rPr>
                <w:rFonts w:ascii="Times New Roman" w:hAnsi="Times New Roman" w:cs="Times New Roman"/>
                <w:iCs/>
                <w:sz w:val="24"/>
                <w:szCs w:val="24"/>
                <w:lang w:eastAsia="en-US"/>
              </w:rPr>
            </w:pPr>
            <w:r>
              <w:rPr>
                <w:rFonts w:ascii="Times New Roman" w:hAnsi="Times New Roman" w:cs="Times New Roman"/>
                <w:iCs/>
                <w:sz w:val="24"/>
                <w:szCs w:val="24"/>
                <w:lang w:eastAsia="en-US"/>
              </w:rPr>
              <w:t>Vieneto įkainis,</w:t>
            </w:r>
          </w:p>
          <w:p w14:paraId="26C11420" w14:textId="77777777" w:rsidR="00FC03C6" w:rsidRDefault="00FC03C6" w:rsidP="009C0804">
            <w:pPr>
              <w:spacing w:after="0" w:line="240" w:lineRule="auto"/>
              <w:contextualSpacing/>
              <w:jc w:val="center"/>
              <w:rPr>
                <w:rFonts w:ascii="Times New Roman" w:hAnsi="Times New Roman" w:cs="Times New Roman"/>
                <w:iCs/>
                <w:sz w:val="24"/>
                <w:szCs w:val="24"/>
                <w:lang w:eastAsia="en-US"/>
              </w:rPr>
            </w:pPr>
            <w:r>
              <w:rPr>
                <w:rFonts w:ascii="Times New Roman" w:hAnsi="Times New Roman" w:cs="Times New Roman"/>
                <w:iCs/>
                <w:sz w:val="24"/>
                <w:szCs w:val="24"/>
                <w:lang w:eastAsia="en-US"/>
              </w:rPr>
              <w:t>Eur be PVM</w:t>
            </w:r>
          </w:p>
        </w:tc>
        <w:tc>
          <w:tcPr>
            <w:tcW w:w="1684" w:type="dxa"/>
            <w:tcBorders>
              <w:top w:val="single" w:sz="4" w:space="0" w:color="000000"/>
              <w:left w:val="single" w:sz="4" w:space="0" w:color="000000"/>
              <w:bottom w:val="single" w:sz="4" w:space="0" w:color="000000"/>
              <w:right w:val="single" w:sz="4" w:space="0" w:color="000000"/>
            </w:tcBorders>
          </w:tcPr>
          <w:p w14:paraId="582DDC5A" w14:textId="3AEEF092" w:rsidR="00FC03C6" w:rsidRDefault="00FC03C6" w:rsidP="009C0804">
            <w:pPr>
              <w:pStyle w:val="western"/>
              <w:spacing w:before="0" w:after="0"/>
              <w:ind w:right="-17"/>
              <w:jc w:val="center"/>
            </w:pPr>
            <w:r>
              <w:rPr>
                <w:rFonts w:ascii="Times New Roman" w:hAnsi="Times New Roman" w:cs="Times New Roman"/>
                <w:iCs/>
                <w:sz w:val="24"/>
                <w:szCs w:val="24"/>
                <w:lang w:eastAsia="en-US"/>
              </w:rPr>
              <w:t xml:space="preserve"> </w:t>
            </w:r>
            <w:r>
              <w:rPr>
                <w:rFonts w:ascii="Times New Roman" w:hAnsi="Times New Roman" w:cs="Times New Roman"/>
                <w:i/>
                <w:iCs/>
                <w:sz w:val="24"/>
                <w:szCs w:val="24"/>
              </w:rPr>
              <w:t>Preliminari</w:t>
            </w:r>
            <w:r>
              <w:rPr>
                <w:rFonts w:ascii="Times New Roman" w:hAnsi="Times New Roman" w:cs="Times New Roman"/>
                <w:sz w:val="24"/>
                <w:szCs w:val="24"/>
              </w:rPr>
              <w:t xml:space="preserve"> </w:t>
            </w:r>
            <w:r w:rsidR="00D22D85">
              <w:rPr>
                <w:rFonts w:ascii="Times New Roman" w:hAnsi="Times New Roman" w:cs="Times New Roman"/>
                <w:sz w:val="24"/>
                <w:szCs w:val="24"/>
                <w:lang w:val="en-US"/>
              </w:rPr>
              <w:t>**</w:t>
            </w:r>
            <w:r>
              <w:rPr>
                <w:rFonts w:ascii="Times New Roman" w:hAnsi="Times New Roman" w:cs="Times New Roman"/>
                <w:sz w:val="24"/>
                <w:szCs w:val="24"/>
              </w:rPr>
              <w:t xml:space="preserve">kaina, kuri skirta tik pasiūlymų palyginimui </w:t>
            </w:r>
            <w:r>
              <w:rPr>
                <w:rFonts w:ascii="Times New Roman" w:hAnsi="Times New Roman" w:cs="Times New Roman"/>
                <w:sz w:val="22"/>
                <w:szCs w:val="22"/>
              </w:rPr>
              <w:t>(be PVM)</w:t>
            </w:r>
          </w:p>
          <w:p w14:paraId="726B4288" w14:textId="77777777" w:rsidR="00FC03C6" w:rsidRDefault="00FC03C6" w:rsidP="009C0804">
            <w:pPr>
              <w:spacing w:after="0" w:line="240" w:lineRule="auto"/>
              <w:contextualSpacing/>
              <w:jc w:val="center"/>
              <w:rPr>
                <w:rFonts w:cs="Times New Roman"/>
                <w:iCs/>
                <w:sz w:val="24"/>
                <w:szCs w:val="24"/>
              </w:rPr>
            </w:pPr>
          </w:p>
        </w:tc>
      </w:tr>
      <w:tr w:rsidR="00FC03C6" w14:paraId="1C916F76" w14:textId="77777777" w:rsidTr="009C0804">
        <w:tc>
          <w:tcPr>
            <w:tcW w:w="870" w:type="dxa"/>
            <w:tcBorders>
              <w:top w:val="single" w:sz="4" w:space="0" w:color="000000"/>
              <w:left w:val="single" w:sz="4" w:space="0" w:color="000000"/>
              <w:bottom w:val="single" w:sz="4" w:space="0" w:color="000000"/>
              <w:right w:val="single" w:sz="4" w:space="0" w:color="000000"/>
            </w:tcBorders>
          </w:tcPr>
          <w:p w14:paraId="2D61EF97" w14:textId="77777777" w:rsidR="00FC03C6" w:rsidRDefault="00FC03C6" w:rsidP="009C0804">
            <w:pPr>
              <w:spacing w:after="0" w:line="240" w:lineRule="auto"/>
              <w:contextualSpacing/>
              <w:jc w:val="center"/>
              <w:rPr>
                <w:rFonts w:cs="Times New Roman"/>
                <w:i/>
                <w:iCs/>
                <w:sz w:val="24"/>
                <w:szCs w:val="24"/>
                <w:lang w:val="en-US"/>
              </w:rPr>
            </w:pPr>
            <w:r>
              <w:rPr>
                <w:rFonts w:ascii="Times New Roman" w:hAnsi="Times New Roman" w:cs="Times New Roman"/>
                <w:i/>
                <w:iCs/>
                <w:sz w:val="24"/>
                <w:szCs w:val="24"/>
                <w:lang w:val="en-US" w:eastAsia="en-US"/>
              </w:rPr>
              <w:t>1</w:t>
            </w:r>
          </w:p>
        </w:tc>
        <w:tc>
          <w:tcPr>
            <w:tcW w:w="4087" w:type="dxa"/>
            <w:tcBorders>
              <w:top w:val="single" w:sz="4" w:space="0" w:color="000000"/>
              <w:left w:val="single" w:sz="4" w:space="0" w:color="000000"/>
              <w:bottom w:val="single" w:sz="4" w:space="0" w:color="000000"/>
              <w:right w:val="single" w:sz="4" w:space="0" w:color="000000"/>
            </w:tcBorders>
          </w:tcPr>
          <w:p w14:paraId="21315005" w14:textId="77777777" w:rsidR="00FC03C6" w:rsidRDefault="00FC03C6" w:rsidP="009C0804">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2</w:t>
            </w:r>
          </w:p>
        </w:tc>
        <w:tc>
          <w:tcPr>
            <w:tcW w:w="1589" w:type="dxa"/>
            <w:tcBorders>
              <w:top w:val="single" w:sz="4" w:space="0" w:color="000000"/>
              <w:left w:val="single" w:sz="4" w:space="0" w:color="000000"/>
              <w:bottom w:val="single" w:sz="4" w:space="0" w:color="000000"/>
              <w:right w:val="single" w:sz="4" w:space="0" w:color="000000"/>
            </w:tcBorders>
          </w:tcPr>
          <w:p w14:paraId="7BD79353" w14:textId="77777777" w:rsidR="00FC03C6" w:rsidRDefault="00FC03C6" w:rsidP="009C0804">
            <w:pPr>
              <w:spacing w:after="0" w:line="240" w:lineRule="auto"/>
              <w:contextualSpacing/>
              <w:jc w:val="center"/>
              <w:rPr>
                <w:rFonts w:ascii="Times New Roman" w:hAnsi="Times New Roman" w:cs="Times New Roman"/>
                <w:i/>
                <w:iCs/>
                <w:sz w:val="24"/>
                <w:szCs w:val="24"/>
                <w:lang w:eastAsia="en-US"/>
              </w:rPr>
            </w:pPr>
            <w:r>
              <w:rPr>
                <w:rFonts w:ascii="Times New Roman" w:hAnsi="Times New Roman" w:cs="Times New Roman"/>
                <w:i/>
                <w:iCs/>
                <w:sz w:val="24"/>
                <w:szCs w:val="24"/>
                <w:lang w:eastAsia="en-US"/>
              </w:rPr>
              <w:t>3</w:t>
            </w:r>
          </w:p>
        </w:tc>
        <w:tc>
          <w:tcPr>
            <w:tcW w:w="1688" w:type="dxa"/>
            <w:tcBorders>
              <w:top w:val="single" w:sz="4" w:space="0" w:color="000000"/>
              <w:left w:val="single" w:sz="4" w:space="0" w:color="000000"/>
              <w:bottom w:val="single" w:sz="4" w:space="0" w:color="000000"/>
              <w:right w:val="single" w:sz="4" w:space="0" w:color="000000"/>
            </w:tcBorders>
          </w:tcPr>
          <w:p w14:paraId="183BCA3F" w14:textId="77777777" w:rsidR="00FC03C6" w:rsidRDefault="00FC03C6" w:rsidP="009C0804">
            <w:pPr>
              <w:spacing w:after="0" w:line="240" w:lineRule="auto"/>
              <w:contextualSpacing/>
              <w:jc w:val="center"/>
              <w:rPr>
                <w:rFonts w:ascii="Times New Roman" w:hAnsi="Times New Roman" w:cs="Times New Roman"/>
                <w:i/>
                <w:iCs/>
                <w:sz w:val="24"/>
                <w:szCs w:val="24"/>
                <w:lang w:eastAsia="en-US"/>
              </w:rPr>
            </w:pPr>
            <w:r>
              <w:rPr>
                <w:rFonts w:ascii="Times New Roman" w:hAnsi="Times New Roman" w:cs="Times New Roman"/>
                <w:i/>
                <w:iCs/>
                <w:sz w:val="24"/>
                <w:szCs w:val="24"/>
                <w:lang w:eastAsia="en-US"/>
              </w:rPr>
              <w:t>4</w:t>
            </w:r>
          </w:p>
        </w:tc>
        <w:tc>
          <w:tcPr>
            <w:tcW w:w="1684" w:type="dxa"/>
            <w:tcBorders>
              <w:top w:val="single" w:sz="4" w:space="0" w:color="000000"/>
              <w:left w:val="single" w:sz="4" w:space="0" w:color="000000"/>
              <w:bottom w:val="single" w:sz="4" w:space="0" w:color="000000"/>
              <w:right w:val="single" w:sz="4" w:space="0" w:color="000000"/>
            </w:tcBorders>
          </w:tcPr>
          <w:p w14:paraId="48CA865D" w14:textId="77777777" w:rsidR="00FC03C6" w:rsidRDefault="00FC03C6" w:rsidP="009C0804">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5</w:t>
            </w:r>
          </w:p>
        </w:tc>
      </w:tr>
      <w:tr w:rsidR="00FC03C6" w14:paraId="6583E61C" w14:textId="77777777" w:rsidTr="009C0804">
        <w:tc>
          <w:tcPr>
            <w:tcW w:w="870" w:type="dxa"/>
            <w:tcBorders>
              <w:top w:val="single" w:sz="4" w:space="0" w:color="000000"/>
              <w:left w:val="single" w:sz="4" w:space="0" w:color="000000"/>
              <w:bottom w:val="single" w:sz="4" w:space="0" w:color="000000"/>
              <w:right w:val="single" w:sz="4" w:space="0" w:color="000000"/>
            </w:tcBorders>
          </w:tcPr>
          <w:p w14:paraId="126DB4E5" w14:textId="77777777" w:rsidR="00FC03C6" w:rsidRDefault="00FC03C6" w:rsidP="009C0804">
            <w:pPr>
              <w:spacing w:after="0" w:line="240" w:lineRule="auto"/>
              <w:contextualSpacing/>
              <w:jc w:val="center"/>
              <w:rPr>
                <w:rFonts w:cs="Times New Roman"/>
                <w:iCs/>
                <w:sz w:val="24"/>
                <w:szCs w:val="24"/>
                <w:lang w:val="en-US"/>
              </w:rPr>
            </w:pPr>
            <w:r>
              <w:rPr>
                <w:rFonts w:ascii="Times New Roman" w:hAnsi="Times New Roman" w:cs="Times New Roman"/>
                <w:iCs/>
                <w:sz w:val="24"/>
                <w:szCs w:val="24"/>
                <w:lang w:val="en-US" w:eastAsia="en-US"/>
              </w:rPr>
              <w:t>1.</w:t>
            </w:r>
          </w:p>
        </w:tc>
        <w:tc>
          <w:tcPr>
            <w:tcW w:w="4087" w:type="dxa"/>
            <w:tcBorders>
              <w:top w:val="single" w:sz="4" w:space="0" w:color="000000"/>
              <w:left w:val="single" w:sz="4" w:space="0" w:color="000000"/>
              <w:bottom w:val="single" w:sz="4" w:space="0" w:color="000000"/>
              <w:right w:val="single" w:sz="4" w:space="0" w:color="000000"/>
            </w:tcBorders>
          </w:tcPr>
          <w:p w14:paraId="15C1836B" w14:textId="6BA21EB4" w:rsidR="00FC03C6" w:rsidRDefault="002D188B" w:rsidP="009C0804">
            <w:pPr>
              <w:spacing w:after="0" w:line="240" w:lineRule="auto"/>
              <w:contextualSpacing/>
              <w:rPr>
                <w:rFonts w:ascii="Times New Roman" w:hAnsi="Times New Roman" w:cs="Times New Roman"/>
                <w:color w:val="000000" w:themeColor="dark1"/>
                <w:sz w:val="24"/>
                <w:szCs w:val="24"/>
              </w:rPr>
            </w:pPr>
            <w:r>
              <w:rPr>
                <w:rFonts w:ascii="Times New Roman" w:hAnsi="Times New Roman" w:cs="Times New Roman"/>
                <w:b/>
                <w:sz w:val="20"/>
                <w:szCs w:val="20"/>
              </w:rPr>
              <w:t>Darbuotojų kėdė</w:t>
            </w:r>
          </w:p>
        </w:tc>
        <w:tc>
          <w:tcPr>
            <w:tcW w:w="1589" w:type="dxa"/>
            <w:tcBorders>
              <w:top w:val="single" w:sz="4" w:space="0" w:color="000000"/>
              <w:left w:val="single" w:sz="4" w:space="0" w:color="000000"/>
              <w:bottom w:val="single" w:sz="4" w:space="0" w:color="000000"/>
              <w:right w:val="single" w:sz="4" w:space="0" w:color="000000"/>
            </w:tcBorders>
          </w:tcPr>
          <w:p w14:paraId="3BDB6BA0" w14:textId="430A649A" w:rsidR="00FC03C6" w:rsidRDefault="00FC03C6" w:rsidP="009C080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25</w:t>
            </w:r>
          </w:p>
        </w:tc>
        <w:tc>
          <w:tcPr>
            <w:tcW w:w="1688" w:type="dxa"/>
            <w:tcBorders>
              <w:top w:val="single" w:sz="4" w:space="0" w:color="000000"/>
              <w:left w:val="single" w:sz="4" w:space="0" w:color="000000"/>
              <w:bottom w:val="single" w:sz="4" w:space="0" w:color="000000"/>
              <w:right w:val="single" w:sz="4" w:space="0" w:color="000000"/>
            </w:tcBorders>
          </w:tcPr>
          <w:p w14:paraId="6BBCA51A" w14:textId="77777777" w:rsidR="00FC03C6" w:rsidRDefault="00FC03C6" w:rsidP="009C080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3F16B754" w14:textId="77777777" w:rsidR="00FC03C6" w:rsidRDefault="00FC03C6" w:rsidP="009C0804">
            <w:pPr>
              <w:spacing w:after="0" w:line="240" w:lineRule="auto"/>
              <w:contextualSpacing/>
              <w:jc w:val="center"/>
              <w:rPr>
                <w:rFonts w:ascii="Times New Roman" w:hAnsi="Times New Roman" w:cs="Times New Roman"/>
                <w:iCs/>
                <w:sz w:val="24"/>
                <w:szCs w:val="24"/>
              </w:rPr>
            </w:pPr>
          </w:p>
        </w:tc>
      </w:tr>
      <w:tr w:rsidR="002D188B" w14:paraId="358B78A5" w14:textId="77777777" w:rsidTr="009C0804">
        <w:tc>
          <w:tcPr>
            <w:tcW w:w="870" w:type="dxa"/>
            <w:tcBorders>
              <w:top w:val="single" w:sz="4" w:space="0" w:color="000000"/>
              <w:left w:val="single" w:sz="4" w:space="0" w:color="000000"/>
              <w:bottom w:val="single" w:sz="4" w:space="0" w:color="000000"/>
              <w:right w:val="single" w:sz="4" w:space="0" w:color="000000"/>
            </w:tcBorders>
          </w:tcPr>
          <w:p w14:paraId="73238A9B" w14:textId="15C22913" w:rsidR="002D188B" w:rsidRDefault="002D188B" w:rsidP="009C0804">
            <w:pPr>
              <w:spacing w:after="0" w:line="240" w:lineRule="auto"/>
              <w:contextualSpacing/>
              <w:jc w:val="center"/>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2.</w:t>
            </w:r>
          </w:p>
        </w:tc>
        <w:tc>
          <w:tcPr>
            <w:tcW w:w="4087" w:type="dxa"/>
            <w:tcBorders>
              <w:top w:val="single" w:sz="4" w:space="0" w:color="000000"/>
              <w:left w:val="single" w:sz="4" w:space="0" w:color="000000"/>
              <w:bottom w:val="single" w:sz="4" w:space="0" w:color="000000"/>
              <w:right w:val="single" w:sz="4" w:space="0" w:color="000000"/>
            </w:tcBorders>
          </w:tcPr>
          <w:p w14:paraId="35894F79" w14:textId="7D67D292" w:rsidR="002D188B" w:rsidRDefault="002D188B" w:rsidP="009C0804">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Lankytojų kėdė</w:t>
            </w:r>
          </w:p>
        </w:tc>
        <w:tc>
          <w:tcPr>
            <w:tcW w:w="1589" w:type="dxa"/>
            <w:tcBorders>
              <w:top w:val="single" w:sz="4" w:space="0" w:color="000000"/>
              <w:left w:val="single" w:sz="4" w:space="0" w:color="000000"/>
              <w:bottom w:val="single" w:sz="4" w:space="0" w:color="000000"/>
              <w:right w:val="single" w:sz="4" w:space="0" w:color="000000"/>
            </w:tcBorders>
          </w:tcPr>
          <w:p w14:paraId="6FBAB5D6" w14:textId="41F2F6EA" w:rsidR="002D188B" w:rsidRDefault="002D188B" w:rsidP="009C0804">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69</w:t>
            </w:r>
          </w:p>
        </w:tc>
        <w:tc>
          <w:tcPr>
            <w:tcW w:w="1688" w:type="dxa"/>
            <w:tcBorders>
              <w:top w:val="single" w:sz="4" w:space="0" w:color="000000"/>
              <w:left w:val="single" w:sz="4" w:space="0" w:color="000000"/>
              <w:bottom w:val="single" w:sz="4" w:space="0" w:color="000000"/>
              <w:right w:val="single" w:sz="4" w:space="0" w:color="000000"/>
            </w:tcBorders>
          </w:tcPr>
          <w:p w14:paraId="68DECD9F" w14:textId="77777777" w:rsidR="002D188B" w:rsidRDefault="002D188B" w:rsidP="009C0804">
            <w:pPr>
              <w:spacing w:after="0" w:line="240" w:lineRule="auto"/>
              <w:contextualSpacing/>
              <w:jc w:val="center"/>
              <w:rPr>
                <w:rFonts w:ascii="Times New Roman" w:hAnsi="Times New Roman"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468348C5" w14:textId="77777777" w:rsidR="002D188B" w:rsidRDefault="002D188B" w:rsidP="009C0804">
            <w:pPr>
              <w:spacing w:after="0" w:line="240" w:lineRule="auto"/>
              <w:contextualSpacing/>
              <w:jc w:val="center"/>
              <w:rPr>
                <w:rFonts w:ascii="Times New Roman" w:hAnsi="Times New Roman" w:cs="Times New Roman"/>
                <w:iCs/>
                <w:sz w:val="24"/>
                <w:szCs w:val="24"/>
              </w:rPr>
            </w:pPr>
          </w:p>
        </w:tc>
      </w:tr>
      <w:tr w:rsidR="00FC03C6" w14:paraId="2369C0ED" w14:textId="77777777" w:rsidTr="009C0804">
        <w:tc>
          <w:tcPr>
            <w:tcW w:w="4957" w:type="dxa"/>
            <w:gridSpan w:val="2"/>
            <w:tcBorders>
              <w:top w:val="single" w:sz="4" w:space="0" w:color="000000"/>
              <w:left w:val="single" w:sz="4" w:space="0" w:color="000000"/>
              <w:bottom w:val="single" w:sz="4" w:space="0" w:color="000000"/>
              <w:right w:val="single" w:sz="4" w:space="0" w:color="000000"/>
            </w:tcBorders>
          </w:tcPr>
          <w:p w14:paraId="582D0815" w14:textId="77777777" w:rsidR="00FC03C6" w:rsidRDefault="00FC03C6" w:rsidP="009C0804">
            <w:pPr>
              <w:spacing w:after="0" w:line="240" w:lineRule="auto"/>
              <w:contextualSpacing/>
              <w:jc w:val="right"/>
              <w:rPr>
                <w:rFonts w:cs="Times New Roman"/>
                <w:iCs/>
                <w:sz w:val="24"/>
                <w:szCs w:val="24"/>
              </w:rPr>
            </w:pPr>
            <w:r>
              <w:rPr>
                <w:rFonts w:ascii="Times New Roman" w:hAnsi="Times New Roman" w:cs="Times New Roman"/>
                <w:iCs/>
                <w:sz w:val="24"/>
                <w:szCs w:val="24"/>
                <w:lang w:eastAsia="en-US"/>
              </w:rPr>
              <w:t>PVM (.... proc.)</w:t>
            </w:r>
            <w:r>
              <w:rPr>
                <w:rFonts w:ascii="Times New Roman" w:hAnsi="Times New Roman" w:cs="Times New Roman"/>
                <w:iCs/>
                <w:sz w:val="24"/>
                <w:szCs w:val="24"/>
                <w:lang w:val="en-US" w:eastAsia="en-US"/>
              </w:rPr>
              <w:t>*</w:t>
            </w:r>
            <w:r>
              <w:rPr>
                <w:rFonts w:ascii="Times New Roman" w:hAnsi="Times New Roman" w:cs="Times New Roman"/>
                <w:iCs/>
                <w:sz w:val="24"/>
                <w:szCs w:val="24"/>
                <w:lang w:eastAsia="en-US"/>
              </w:rPr>
              <w:t xml:space="preserve"> suma:</w:t>
            </w:r>
          </w:p>
        </w:tc>
        <w:tc>
          <w:tcPr>
            <w:tcW w:w="1589" w:type="dxa"/>
            <w:tcBorders>
              <w:top w:val="single" w:sz="4" w:space="0" w:color="000000"/>
              <w:left w:val="single" w:sz="4" w:space="0" w:color="000000"/>
              <w:bottom w:val="single" w:sz="4" w:space="0" w:color="000000"/>
              <w:right w:val="single" w:sz="4" w:space="0" w:color="000000"/>
            </w:tcBorders>
          </w:tcPr>
          <w:p w14:paraId="529BE18C" w14:textId="77777777" w:rsidR="00FC03C6" w:rsidRDefault="00FC03C6" w:rsidP="009C0804">
            <w:pPr>
              <w:spacing w:after="0" w:line="240" w:lineRule="auto"/>
              <w:contextualSpacing/>
              <w:jc w:val="both"/>
              <w:rPr>
                <w:rFonts w:cs="Times New Roman"/>
                <w:iCs/>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4128A27C" w14:textId="77777777" w:rsidR="00FC03C6" w:rsidRDefault="00FC03C6" w:rsidP="009C0804">
            <w:pPr>
              <w:spacing w:after="0" w:line="240" w:lineRule="auto"/>
              <w:contextualSpacing/>
              <w:jc w:val="both"/>
              <w:rPr>
                <w:rFonts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4EEE34BB" w14:textId="77777777" w:rsidR="00FC03C6" w:rsidRDefault="00FC03C6" w:rsidP="009C0804">
            <w:pPr>
              <w:spacing w:after="0" w:line="240" w:lineRule="auto"/>
              <w:contextualSpacing/>
              <w:jc w:val="both"/>
              <w:rPr>
                <w:rFonts w:cs="Times New Roman"/>
                <w:iCs/>
                <w:sz w:val="24"/>
                <w:szCs w:val="24"/>
              </w:rPr>
            </w:pPr>
          </w:p>
        </w:tc>
      </w:tr>
      <w:tr w:rsidR="00FC03C6" w14:paraId="6971ACDD" w14:textId="77777777" w:rsidTr="009C0804">
        <w:tc>
          <w:tcPr>
            <w:tcW w:w="4957" w:type="dxa"/>
            <w:gridSpan w:val="2"/>
            <w:tcBorders>
              <w:top w:val="single" w:sz="4" w:space="0" w:color="000000"/>
              <w:left w:val="single" w:sz="4" w:space="0" w:color="000000"/>
              <w:bottom w:val="single" w:sz="4" w:space="0" w:color="000000"/>
              <w:right w:val="single" w:sz="4" w:space="0" w:color="000000"/>
            </w:tcBorders>
          </w:tcPr>
          <w:p w14:paraId="2B1B1984" w14:textId="77777777" w:rsidR="00FC03C6" w:rsidRDefault="00FC03C6" w:rsidP="009C0804">
            <w:pPr>
              <w:spacing w:after="0" w:line="240" w:lineRule="auto"/>
              <w:contextualSpacing/>
              <w:jc w:val="right"/>
              <w:rPr>
                <w:rFonts w:cs="Times New Roman"/>
                <w:iCs/>
                <w:sz w:val="24"/>
                <w:szCs w:val="24"/>
              </w:rPr>
            </w:pPr>
            <w:r>
              <w:rPr>
                <w:rFonts w:ascii="Times New Roman" w:hAnsi="Times New Roman" w:cs="Times New Roman"/>
                <w:iCs/>
                <w:sz w:val="24"/>
                <w:szCs w:val="24"/>
                <w:lang w:eastAsia="en-US"/>
              </w:rPr>
              <w:t>Pasiūlymo kaina (Eur su PVM) (skaičiais ir žodžiais):</w:t>
            </w:r>
          </w:p>
        </w:tc>
        <w:tc>
          <w:tcPr>
            <w:tcW w:w="1589" w:type="dxa"/>
            <w:tcBorders>
              <w:top w:val="single" w:sz="4" w:space="0" w:color="000000"/>
              <w:left w:val="single" w:sz="4" w:space="0" w:color="000000"/>
              <w:bottom w:val="single" w:sz="4" w:space="0" w:color="000000"/>
              <w:right w:val="single" w:sz="4" w:space="0" w:color="000000"/>
            </w:tcBorders>
          </w:tcPr>
          <w:p w14:paraId="49AEB97D" w14:textId="77777777" w:rsidR="00FC03C6" w:rsidRDefault="00FC03C6" w:rsidP="009C0804">
            <w:pPr>
              <w:spacing w:after="0" w:line="240" w:lineRule="auto"/>
              <w:contextualSpacing/>
              <w:jc w:val="both"/>
              <w:rPr>
                <w:rFonts w:cs="Times New Roman"/>
                <w:iCs/>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4F0ED6C3" w14:textId="77777777" w:rsidR="00FC03C6" w:rsidRDefault="00FC03C6" w:rsidP="009C0804">
            <w:pPr>
              <w:spacing w:after="0" w:line="240" w:lineRule="auto"/>
              <w:contextualSpacing/>
              <w:jc w:val="both"/>
              <w:rPr>
                <w:rFonts w:cs="Times New Roman"/>
                <w:iCs/>
                <w:sz w:val="24"/>
                <w:szCs w:val="24"/>
              </w:rPr>
            </w:pPr>
          </w:p>
        </w:tc>
        <w:tc>
          <w:tcPr>
            <w:tcW w:w="1684" w:type="dxa"/>
            <w:tcBorders>
              <w:top w:val="single" w:sz="4" w:space="0" w:color="000000"/>
              <w:left w:val="single" w:sz="4" w:space="0" w:color="000000"/>
              <w:bottom w:val="single" w:sz="4" w:space="0" w:color="000000"/>
              <w:right w:val="single" w:sz="4" w:space="0" w:color="000000"/>
            </w:tcBorders>
          </w:tcPr>
          <w:p w14:paraId="0751D554" w14:textId="77777777" w:rsidR="00FC03C6" w:rsidRDefault="00FC03C6" w:rsidP="009C0804">
            <w:pPr>
              <w:spacing w:after="0" w:line="240" w:lineRule="auto"/>
              <w:contextualSpacing/>
              <w:jc w:val="both"/>
              <w:rPr>
                <w:rFonts w:cs="Times New Roman"/>
                <w:iCs/>
                <w:sz w:val="24"/>
                <w:szCs w:val="24"/>
              </w:rPr>
            </w:pPr>
          </w:p>
        </w:tc>
      </w:tr>
    </w:tbl>
    <w:p w14:paraId="1F912DC3" w14:textId="7B8FEA33" w:rsidR="00FC03C6" w:rsidRDefault="00FC03C6" w:rsidP="00FC03C6">
      <w:pPr>
        <w:pStyle w:val="ListParagraph"/>
        <w:spacing w:after="0" w:line="240" w:lineRule="auto"/>
        <w:jc w:val="both"/>
        <w:rPr>
          <w:rFonts w:ascii="Times New Roman" w:eastAsia="Times New Roman" w:hAnsi="Times New Roman" w:cs="Times New Roman"/>
          <w:i/>
          <w:sz w:val="20"/>
          <w:szCs w:val="20"/>
          <w:lang w:eastAsia="zh-CN"/>
        </w:rPr>
      </w:pPr>
      <w:r>
        <w:rPr>
          <w:rFonts w:ascii="Times New Roman" w:eastAsia="Times New Roman" w:hAnsi="Times New Roman" w:cs="Times New Roman"/>
          <w:b/>
          <w:sz w:val="22"/>
          <w:szCs w:val="22"/>
          <w:lang w:eastAsia="zh-CN"/>
        </w:rPr>
        <w:t>*</w:t>
      </w:r>
      <w:r>
        <w:rPr>
          <w:rFonts w:ascii="Times New Roman" w:eastAsia="Times New Roman" w:hAnsi="Times New Roman" w:cs="Times New Roman"/>
          <w:i/>
          <w:sz w:val="20"/>
          <w:szCs w:val="20"/>
          <w:lang w:eastAsia="zh-CN"/>
        </w:rPr>
        <w:t>PVM mokamus procentus užpildo tiekėjas</w:t>
      </w:r>
    </w:p>
    <w:p w14:paraId="49D431A9" w14:textId="77777777" w:rsidR="00AC54E2" w:rsidRDefault="00AC54E2" w:rsidP="00AC54E2">
      <w:pPr>
        <w:spacing w:after="0" w:line="240" w:lineRule="auto"/>
        <w:ind w:firstLine="720"/>
        <w:jc w:val="both"/>
        <w:rPr>
          <w:rFonts w:ascii="Times New Roman" w:hAnsi="Times New Roman" w:cs="Times New Roman"/>
          <w:i/>
          <w:sz w:val="20"/>
          <w:szCs w:val="20"/>
        </w:rPr>
      </w:pPr>
      <w:r>
        <w:rPr>
          <w:rFonts w:ascii="Times New Roman" w:eastAsia="Times New Roman" w:hAnsi="Times New Roman" w:cs="Times New Roman"/>
          <w:b/>
          <w:sz w:val="22"/>
          <w:szCs w:val="22"/>
          <w:lang w:eastAsia="zh-CN"/>
        </w:rPr>
        <w:t xml:space="preserve">** </w:t>
      </w:r>
      <w:r w:rsidRPr="00AC54E2">
        <w:rPr>
          <w:rFonts w:ascii="Times New Roman" w:eastAsia="Times New Roman" w:hAnsi="Times New Roman" w:cs="Times New Roman"/>
          <w:i/>
          <w:sz w:val="20"/>
          <w:szCs w:val="20"/>
          <w:lang w:eastAsia="zh-CN"/>
        </w:rPr>
        <w:t xml:space="preserve">į </w:t>
      </w:r>
      <w:r w:rsidRPr="00AC54E2">
        <w:rPr>
          <w:rFonts w:ascii="Times New Roman" w:hAnsi="Times New Roman" w:cs="Times New Roman"/>
          <w:i/>
          <w:sz w:val="20"/>
          <w:szCs w:val="20"/>
        </w:rPr>
        <w:t>baldų kainą turi būti įskaičiuotos visos išlaidos, susijusios su baldų gamybos derinimu su Užsakovu, ir kitos pirkimo sutarties tinkamam įvykdymui būtinos išlaidos: baldų pagaminimo, pristatymo, sumontavimo, visų rūšių pakuočių ir kitų šiukšlių išvežimo išlaidos</w:t>
      </w:r>
      <w:r>
        <w:rPr>
          <w:rFonts w:ascii="Times New Roman" w:hAnsi="Times New Roman" w:cs="Times New Roman"/>
          <w:i/>
          <w:sz w:val="20"/>
          <w:szCs w:val="20"/>
        </w:rPr>
        <w:t>.</w:t>
      </w:r>
    </w:p>
    <w:p w14:paraId="168EAA0A" w14:textId="00E41A5E" w:rsidR="00D26234" w:rsidRDefault="00AC54E2" w:rsidP="00AC54E2">
      <w:pPr>
        <w:spacing w:after="0" w:line="240" w:lineRule="auto"/>
        <w:ind w:firstLine="720"/>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D26234">
        <w:rPr>
          <w:rFonts w:ascii="Times New Roman" w:eastAsia="Times New Roman" w:hAnsi="Times New Roman" w:cs="Times New Roman"/>
          <w:b/>
          <w:sz w:val="24"/>
          <w:szCs w:val="24"/>
          <w:lang w:eastAsia="zh-CN"/>
        </w:rPr>
        <w:t xml:space="preserve">Pastabos: </w:t>
      </w:r>
    </w:p>
    <w:p w14:paraId="7A1E0E48" w14:textId="77777777" w:rsidR="00D26234" w:rsidRDefault="00D26234" w:rsidP="00D26234">
      <w:pPr>
        <w:spacing w:after="0" w:line="240" w:lineRule="auto"/>
        <w:ind w:left="142" w:firstLine="284"/>
        <w:jc w:val="both"/>
        <w:rPr>
          <w:rFonts w:ascii="Times New Roman" w:hAnsi="Times New Roman" w:cs="Times New Roman"/>
          <w:bCs/>
          <w:iCs/>
          <w:sz w:val="22"/>
          <w:szCs w:val="22"/>
        </w:rPr>
      </w:pPr>
      <w:r>
        <w:rPr>
          <w:rFonts w:ascii="Times New Roman" w:hAnsi="Times New Roman" w:cs="Times New Roman"/>
          <w:bCs/>
          <w:iCs/>
          <w:sz w:val="22"/>
          <w:szCs w:val="22"/>
        </w:rPr>
        <w:t xml:space="preserve">1) </w:t>
      </w:r>
      <w:r>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Pr>
          <w:rFonts w:ascii="Times New Roman" w:hAnsi="Times New Roman" w:cs="Times New Roman"/>
          <w:bCs/>
          <w:iCs/>
          <w:sz w:val="22"/>
          <w:szCs w:val="22"/>
        </w:rPr>
        <w:t xml:space="preserve"> .</w:t>
      </w:r>
    </w:p>
    <w:p w14:paraId="6E16D963" w14:textId="77777777" w:rsidR="00D26234" w:rsidRDefault="00D26234" w:rsidP="00D26234">
      <w:pPr>
        <w:spacing w:after="0" w:line="240" w:lineRule="auto"/>
        <w:ind w:firstLine="567"/>
        <w:jc w:val="both"/>
        <w:rPr>
          <w:rFonts w:ascii="Times New Roman" w:hAnsi="Times New Roman" w:cs="Times New Roman"/>
          <w:b/>
          <w:sz w:val="22"/>
          <w:szCs w:val="22"/>
        </w:rPr>
      </w:pPr>
    </w:p>
    <w:p w14:paraId="7D9EA744" w14:textId="77777777" w:rsidR="00D26234" w:rsidRDefault="00D26234" w:rsidP="00D26234">
      <w:pPr>
        <w:spacing w:after="0" w:line="240" w:lineRule="auto"/>
        <w:ind w:firstLine="567"/>
        <w:contextualSpacing/>
        <w:jc w:val="both"/>
        <w:rPr>
          <w:rFonts w:ascii="Times New Roman" w:eastAsia="Times New Roman" w:hAnsi="Times New Roman" w:cs="Times New Roman"/>
          <w:bCs/>
          <w:sz w:val="22"/>
          <w:szCs w:val="22"/>
        </w:rPr>
      </w:pPr>
      <w:r>
        <w:rPr>
          <w:rFonts w:ascii="Times New Roman" w:eastAsia="Times New Roman" w:hAnsi="Times New Roman" w:cs="Times New Roman"/>
          <w:b/>
          <w:bCs/>
          <w:sz w:val="22"/>
          <w:szCs w:val="22"/>
        </w:rPr>
        <w:t xml:space="preserve">4. </w:t>
      </w:r>
      <w:r>
        <w:rPr>
          <w:rFonts w:ascii="Times New Roman" w:eastAsia="Times New Roman" w:hAnsi="Times New Roman" w:cs="Times New Roman"/>
          <w:bCs/>
          <w:sz w:val="22"/>
          <w:szCs w:val="22"/>
        </w:rPr>
        <w:t>Patvirtiname, kad pasiūlyme pateikta informacija yra teisinga, siūlomos prekės visiškai atitinka konkurso sąlygose nustatytus reikalavimus, įskaitant specialiųjų pirkimo sąlygų 2 priedo techninės specifikacijos reikalavimus ir apima viską, ko reikia tinkamam pirkimo sutarties įvykdymui (pildyti tik siūlomų pirkimo dalių techninės specifikacijos lenteles):</w:t>
      </w:r>
    </w:p>
    <w:p w14:paraId="34109E06" w14:textId="57708986" w:rsidR="00865A7C" w:rsidRPr="00A03C86" w:rsidRDefault="00FC03C6" w:rsidP="00A03C86">
      <w:pPr>
        <w:spacing w:after="0" w:line="240" w:lineRule="auto"/>
        <w:contextualSpacing/>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Siūlomų prekių</w:t>
      </w:r>
      <w:r w:rsidR="00D26234">
        <w:rPr>
          <w:rFonts w:ascii="Times New Roman" w:eastAsia="Times New Roman" w:hAnsi="Times New Roman" w:cs="Times New Roman"/>
          <w:bCs/>
          <w:sz w:val="22"/>
          <w:szCs w:val="22"/>
        </w:rPr>
        <w:t xml:space="preserve"> savybės yra tokios:</w:t>
      </w:r>
    </w:p>
    <w:p w14:paraId="1873D891" w14:textId="3B3BADDD" w:rsidR="00865A7C" w:rsidRPr="00865A7C" w:rsidRDefault="00865A7C" w:rsidP="00865A7C">
      <w:pPr>
        <w:tabs>
          <w:tab w:val="left" w:pos="1134"/>
        </w:tabs>
        <w:spacing w:after="0" w:line="240" w:lineRule="auto"/>
        <w:contextualSpacing/>
        <w:jc w:val="both"/>
        <w:rPr>
          <w:rFonts w:ascii="Times New Roman" w:hAnsi="Times New Roman" w:cs="Times New Roman"/>
          <w:b/>
          <w:iCs/>
          <w:sz w:val="20"/>
          <w:szCs w:val="20"/>
        </w:rPr>
      </w:pPr>
      <w:r w:rsidRPr="00865A7C">
        <w:rPr>
          <w:rFonts w:ascii="Times New Roman" w:hAnsi="Times New Roman" w:cs="Times New Roman"/>
          <w:b/>
          <w:sz w:val="20"/>
          <w:szCs w:val="20"/>
        </w:rPr>
        <w:t>1 pirk</w:t>
      </w:r>
      <w:r w:rsidR="008C510A">
        <w:rPr>
          <w:rFonts w:ascii="Times New Roman" w:hAnsi="Times New Roman" w:cs="Times New Roman"/>
          <w:b/>
          <w:sz w:val="20"/>
          <w:szCs w:val="20"/>
        </w:rPr>
        <w:t xml:space="preserve">imo dalis - 7-8 aukšto </w:t>
      </w:r>
      <w:r w:rsidR="008305AB">
        <w:rPr>
          <w:rFonts w:ascii="Times New Roman" w:hAnsi="Times New Roman" w:cs="Times New Roman"/>
          <w:b/>
          <w:sz w:val="20"/>
          <w:szCs w:val="20"/>
        </w:rPr>
        <w:t>baldai</w:t>
      </w:r>
    </w:p>
    <w:tbl>
      <w:tblPr>
        <w:tblStyle w:val="TableGrid"/>
        <w:tblW w:w="10916" w:type="dxa"/>
        <w:tblInd w:w="-856" w:type="dxa"/>
        <w:tblLook w:val="04A0" w:firstRow="1" w:lastRow="0" w:firstColumn="1" w:lastColumn="0" w:noHBand="0" w:noVBand="1"/>
      </w:tblPr>
      <w:tblGrid>
        <w:gridCol w:w="1166"/>
        <w:gridCol w:w="5813"/>
        <w:gridCol w:w="3937"/>
      </w:tblGrid>
      <w:tr w:rsidR="00FC03C6" w14:paraId="5A31F63E" w14:textId="77777777" w:rsidTr="00865A7C">
        <w:tc>
          <w:tcPr>
            <w:tcW w:w="1166" w:type="dxa"/>
          </w:tcPr>
          <w:p w14:paraId="24F680EF" w14:textId="77777777" w:rsidR="00FC03C6" w:rsidRDefault="00FC03C6" w:rsidP="009C0804">
            <w:pPr>
              <w:contextualSpacing/>
              <w:jc w:val="center"/>
              <w:rPr>
                <w:rFonts w:hAnsi="Times New Roman" w:cs="Times New Roman"/>
                <w:b/>
              </w:rPr>
            </w:pPr>
            <w:r>
              <w:rPr>
                <w:rFonts w:hAnsi="Times New Roman" w:cs="Times New Roman"/>
                <w:b/>
              </w:rPr>
              <w:t>Eil.</w:t>
            </w:r>
          </w:p>
          <w:p w14:paraId="1FBD0ABF" w14:textId="77777777" w:rsidR="00FC03C6" w:rsidRDefault="00FC03C6" w:rsidP="009C0804">
            <w:pPr>
              <w:contextualSpacing/>
              <w:jc w:val="center"/>
              <w:rPr>
                <w:rFonts w:hAnsi="Times New Roman" w:cs="Times New Roman"/>
                <w:b/>
              </w:rPr>
            </w:pPr>
            <w:r>
              <w:rPr>
                <w:rFonts w:hAnsi="Times New Roman" w:cs="Times New Roman"/>
                <w:b/>
              </w:rPr>
              <w:t>Nr.</w:t>
            </w:r>
          </w:p>
        </w:tc>
        <w:tc>
          <w:tcPr>
            <w:tcW w:w="5813" w:type="dxa"/>
          </w:tcPr>
          <w:p w14:paraId="32520486" w14:textId="77777777" w:rsidR="00FC03C6" w:rsidRDefault="00FC03C6" w:rsidP="009C0804">
            <w:pPr>
              <w:contextualSpacing/>
              <w:jc w:val="center"/>
              <w:rPr>
                <w:rFonts w:hAnsi="Times New Roman" w:cs="Times New Roman"/>
                <w:b/>
              </w:rPr>
            </w:pPr>
            <w:r>
              <w:rPr>
                <w:rFonts w:hAnsi="Times New Roman" w:cs="Times New Roman"/>
                <w:b/>
              </w:rPr>
              <w:t>Parametro apibūdinimas,</w:t>
            </w:r>
          </w:p>
          <w:p w14:paraId="0F8458EE" w14:textId="77777777" w:rsidR="00FC03C6" w:rsidRDefault="00FC03C6" w:rsidP="009C0804">
            <w:pPr>
              <w:contextualSpacing/>
              <w:jc w:val="center"/>
              <w:rPr>
                <w:rFonts w:hAnsi="Times New Roman" w:cs="Times New Roman"/>
                <w:b/>
              </w:rPr>
            </w:pPr>
            <w:r>
              <w:rPr>
                <w:rFonts w:hAnsi="Times New Roman" w:cs="Times New Roman"/>
                <w:b/>
              </w:rPr>
              <w:t>Reikalavimai</w:t>
            </w:r>
          </w:p>
        </w:tc>
        <w:tc>
          <w:tcPr>
            <w:tcW w:w="3937" w:type="dxa"/>
          </w:tcPr>
          <w:p w14:paraId="63546A8A" w14:textId="6A4FF342" w:rsidR="00FC03C6" w:rsidRDefault="00FC03C6" w:rsidP="009C0804">
            <w:pPr>
              <w:contextualSpacing/>
              <w:jc w:val="center"/>
              <w:rPr>
                <w:rFonts w:hAnsi="Times New Roman" w:cs="Times New Roman"/>
                <w:b/>
              </w:rPr>
            </w:pPr>
            <w:r>
              <w:rPr>
                <w:rFonts w:hAnsi="Times New Roman" w:cs="Times New Roman"/>
                <w:b/>
              </w:rPr>
              <w:t>Siūloma rodiklio reikšmė,</w:t>
            </w:r>
            <w:r w:rsidR="005C3F22">
              <w:rPr>
                <w:rFonts w:hAnsi="Times New Roman" w:cs="Times New Roman"/>
                <w:b/>
              </w:rPr>
              <w:t xml:space="preserve"> gamintojas, modelis,</w:t>
            </w:r>
            <w:r>
              <w:rPr>
                <w:rFonts w:hAnsi="Times New Roman" w:cs="Times New Roman"/>
                <w:b/>
              </w:rPr>
              <w:t xml:space="preserve"> nuoroda ir/ar dokumentai</w:t>
            </w:r>
          </w:p>
          <w:p w14:paraId="3888264C" w14:textId="77777777" w:rsidR="00FC03C6" w:rsidRDefault="00FC03C6" w:rsidP="009C0804">
            <w:pPr>
              <w:contextualSpacing/>
              <w:jc w:val="center"/>
              <w:rPr>
                <w:rFonts w:hAnsi="Times New Roman" w:cs="Times New Roman"/>
                <w:b/>
                <w:i/>
              </w:rPr>
            </w:pPr>
            <w:r>
              <w:rPr>
                <w:rFonts w:hAnsi="Times New Roman" w:cs="Times New Roman"/>
                <w:b/>
                <w:i/>
              </w:rPr>
              <w:t>(pildo tiekėjas; apsiribojimas vien įrašais „atitinka“ ir/arba „taip“ negalimas)</w:t>
            </w:r>
          </w:p>
        </w:tc>
      </w:tr>
      <w:tr w:rsidR="00FC03C6" w14:paraId="016768A2" w14:textId="77777777" w:rsidTr="00865A7C">
        <w:tc>
          <w:tcPr>
            <w:tcW w:w="1166" w:type="dxa"/>
          </w:tcPr>
          <w:p w14:paraId="191894A9" w14:textId="1BD10FA3" w:rsidR="00FC03C6" w:rsidRDefault="00FC03C6" w:rsidP="009C0804">
            <w:pPr>
              <w:contextualSpacing/>
              <w:rPr>
                <w:rFonts w:hAnsi="Times New Roman" w:cs="Times New Roman"/>
              </w:rPr>
            </w:pPr>
            <w:r>
              <w:rPr>
                <w:rFonts w:hAnsi="Times New Roman" w:cs="Times New Roman"/>
              </w:rPr>
              <w:lastRenderedPageBreak/>
              <w:t>1.</w:t>
            </w:r>
          </w:p>
        </w:tc>
        <w:tc>
          <w:tcPr>
            <w:tcW w:w="5813" w:type="dxa"/>
          </w:tcPr>
          <w:p w14:paraId="145B6FE8" w14:textId="4F2D054F" w:rsidR="00FC03C6" w:rsidRPr="00FC03C6" w:rsidRDefault="00FC03C6" w:rsidP="009C0804">
            <w:pPr>
              <w:contextualSpacing/>
              <w:rPr>
                <w:rFonts w:hAnsi="Times New Roman" w:cs="Times New Roman"/>
                <w:b/>
              </w:rPr>
            </w:pPr>
            <w:r w:rsidRPr="00FC03C6">
              <w:rPr>
                <w:rFonts w:hAnsi="Times New Roman" w:cs="Times New Roman"/>
                <w:b/>
              </w:rPr>
              <w:t>Rūbų spinta</w:t>
            </w:r>
            <w:r>
              <w:rPr>
                <w:rFonts w:hAnsi="Times New Roman" w:cs="Times New Roman"/>
                <w:b/>
              </w:rPr>
              <w:t xml:space="preserve"> R80</w:t>
            </w:r>
          </w:p>
          <w:p w14:paraId="60C8EFA9" w14:textId="77777777" w:rsidR="00865A7C" w:rsidRDefault="00FC03C6" w:rsidP="00865A7C">
            <w:pPr>
              <w:contextualSpacing/>
              <w:jc w:val="both"/>
            </w:pPr>
            <w:r>
              <w:t>Gaminama i</w:t>
            </w:r>
            <w:r>
              <w:t>š</w:t>
            </w:r>
            <w:r>
              <w:t xml:space="preserve"> 18-20 mm LMDP. Kantuojama </w:t>
            </w:r>
            <w:r>
              <w:t>≥</w:t>
            </w:r>
            <w:r>
              <w:t>1 mm PVC kantu. Nugar</w:t>
            </w:r>
            <w:r>
              <w:t>ė</w:t>
            </w:r>
            <w:r>
              <w:t>l</w:t>
            </w:r>
            <w:r>
              <w:t>ė</w:t>
            </w:r>
            <w:r>
              <w:t xml:space="preserve"> gaminama i</w:t>
            </w:r>
            <w:r>
              <w:t>š</w:t>
            </w:r>
            <w:r>
              <w:t xml:space="preserve"> 3-4 mm MPP. Spinta ant reguliuojamo auk</w:t>
            </w:r>
            <w:r>
              <w:t>šč</w:t>
            </w:r>
            <w:r>
              <w:t>io paduk</w:t>
            </w:r>
            <w:r>
              <w:t>ų</w:t>
            </w:r>
            <w:r>
              <w:t>, nebrai</w:t>
            </w:r>
            <w:r>
              <w:t>ž</w:t>
            </w:r>
            <w:r>
              <w:t>an</w:t>
            </w:r>
            <w:r>
              <w:t>č</w:t>
            </w:r>
            <w:r>
              <w:t>i</w:t>
            </w:r>
            <w:r>
              <w:t>ų</w:t>
            </w:r>
            <w:r>
              <w:t xml:space="preserve"> grind</w:t>
            </w:r>
            <w:r>
              <w:t>ų</w:t>
            </w:r>
            <w:r>
              <w:t xml:space="preserve"> dangos. Spintos viduje </w:t>
            </w:r>
            <w:r w:rsidR="00E747C1">
              <w:t xml:space="preserve">2 lentynos ir vamzdis pakaboms </w:t>
            </w:r>
            <w:r>
              <w:t>(viena vir</w:t>
            </w:r>
            <w:r>
              <w:t>š</w:t>
            </w:r>
            <w:r>
              <w:t>uje, kita apa</w:t>
            </w:r>
            <w:r>
              <w:t>č</w:t>
            </w:r>
            <w:r>
              <w:t>ioje, po vir</w:t>
            </w:r>
            <w:r>
              <w:t>š</w:t>
            </w:r>
            <w:r>
              <w:t>utine lentyna vamzdis pakaboms), furnit</w:t>
            </w:r>
            <w:r>
              <w:t>ū</w:t>
            </w:r>
            <w:r>
              <w:t xml:space="preserve">ra </w:t>
            </w:r>
            <w:r>
              <w:t>š</w:t>
            </w:r>
            <w:r>
              <w:t>velnaus u</w:t>
            </w:r>
            <w:r>
              <w:t>ž</w:t>
            </w:r>
            <w:r>
              <w:t>darymo. Vidin</w:t>
            </w:r>
            <w:r>
              <w:t>ė</w:t>
            </w:r>
            <w:r>
              <w:t>je dureli</w:t>
            </w:r>
            <w:r>
              <w:t>ų</w:t>
            </w:r>
            <w:r>
              <w:t xml:space="preserve"> pus</w:t>
            </w:r>
            <w:r>
              <w:t>ė</w:t>
            </w:r>
            <w:r w:rsidR="00E747C1">
              <w:t xml:space="preserve">je numatytas veidrodis </w:t>
            </w:r>
            <w:r w:rsidR="00610B59">
              <w:t xml:space="preserve"> </w:t>
            </w:r>
            <w:r w:rsidR="00E747C1">
              <w:t>h1000 mm x 250mm</w:t>
            </w:r>
            <w:r>
              <w:t xml:space="preserve">. </w:t>
            </w:r>
          </w:p>
          <w:p w14:paraId="6DB69FC8" w14:textId="77777777" w:rsidR="00865A7C" w:rsidRDefault="00FC03C6" w:rsidP="00865A7C">
            <w:pPr>
              <w:contextualSpacing/>
              <w:jc w:val="both"/>
            </w:pPr>
            <w:r>
              <w:t xml:space="preserve">Spalva </w:t>
            </w:r>
            <w:r>
              <w:t>š</w:t>
            </w:r>
            <w:r>
              <w:t>viesiai pilka</w:t>
            </w:r>
            <w:r w:rsidR="00865A7C">
              <w:t>,</w:t>
            </w:r>
            <w:r>
              <w:t xml:space="preserve"> derinama su u</w:t>
            </w:r>
            <w:r>
              <w:t>ž</w:t>
            </w:r>
            <w:r>
              <w:t xml:space="preserve">sakovu, atitikmuo egger u708 st9 light grey. </w:t>
            </w:r>
          </w:p>
          <w:p w14:paraId="6F24097F" w14:textId="77777777" w:rsidR="00865A7C" w:rsidRDefault="00FC03C6" w:rsidP="00865A7C">
            <w:pPr>
              <w:contextualSpacing/>
              <w:jc w:val="both"/>
            </w:pPr>
            <w:r>
              <w:t>Ranken</w:t>
            </w:r>
            <w:r>
              <w:t>ė</w:t>
            </w:r>
            <w:r>
              <w:t>l</w:t>
            </w:r>
            <w:r>
              <w:t>ė</w:t>
            </w:r>
            <w:r>
              <w:t>s juodos spalvos, metalin</w:t>
            </w:r>
            <w:r>
              <w:t>ė</w:t>
            </w:r>
            <w:r>
              <w:t>s (ranken</w:t>
            </w:r>
            <w:r>
              <w:t>ė</w:t>
            </w:r>
            <w:r>
              <w:t>l</w:t>
            </w:r>
            <w:r>
              <w:t>ė</w:t>
            </w:r>
            <w:r>
              <w:t>s dizainas derinamas su u</w:t>
            </w:r>
            <w:r>
              <w:t>ž</w:t>
            </w:r>
            <w:r>
              <w:t xml:space="preserve">sakovu). </w:t>
            </w:r>
          </w:p>
          <w:p w14:paraId="5F0BD8CE" w14:textId="38A99F77" w:rsidR="00FC03C6" w:rsidRDefault="00FC03C6" w:rsidP="00865A7C">
            <w:pPr>
              <w:contextualSpacing/>
              <w:jc w:val="both"/>
              <w:rPr>
                <w:rFonts w:hAnsi="Times New Roman" w:cs="Times New Roman"/>
              </w:rPr>
            </w:pPr>
            <w:r>
              <w:t xml:space="preserve">Matmenys </w:t>
            </w:r>
            <w:r>
              <w:t>–</w:t>
            </w:r>
            <w:r w:rsidR="00865A7C">
              <w:t xml:space="preserve"> </w:t>
            </w:r>
            <w:r w:rsidR="00370A8A">
              <w:rPr>
                <w:rFonts w:hAnsi="Times New Roman"/>
              </w:rPr>
              <w:t>plotis 800x gylis600x h2000</w:t>
            </w:r>
            <w:r w:rsidR="00370A8A">
              <w:rPr>
                <w:rFonts w:hAnsi="Times New Roman" w:cs="Times New Roman"/>
              </w:rPr>
              <w:t xml:space="preserve"> mm</w:t>
            </w:r>
          </w:p>
        </w:tc>
        <w:tc>
          <w:tcPr>
            <w:tcW w:w="3937" w:type="dxa"/>
          </w:tcPr>
          <w:p w14:paraId="648946A1" w14:textId="77777777" w:rsidR="00FC03C6" w:rsidRDefault="00FC03C6" w:rsidP="009C0804">
            <w:pPr>
              <w:contextualSpacing/>
              <w:rPr>
                <w:rFonts w:hAnsi="Times New Roman" w:cs="Times New Roman"/>
              </w:rPr>
            </w:pPr>
          </w:p>
        </w:tc>
      </w:tr>
      <w:tr w:rsidR="00FC03C6" w14:paraId="117B30C9" w14:textId="77777777" w:rsidTr="00865A7C">
        <w:tc>
          <w:tcPr>
            <w:tcW w:w="1166" w:type="dxa"/>
          </w:tcPr>
          <w:p w14:paraId="7725AFAB" w14:textId="2FF67A56" w:rsidR="00FC03C6" w:rsidRDefault="00FC03C6" w:rsidP="009C0804">
            <w:pPr>
              <w:contextualSpacing/>
              <w:rPr>
                <w:rFonts w:hAnsi="Times New Roman" w:cs="Times New Roman"/>
              </w:rPr>
            </w:pPr>
            <w:r>
              <w:rPr>
                <w:rFonts w:hAnsi="Times New Roman" w:cs="Times New Roman"/>
              </w:rPr>
              <w:t>2.</w:t>
            </w:r>
          </w:p>
        </w:tc>
        <w:tc>
          <w:tcPr>
            <w:tcW w:w="5813" w:type="dxa"/>
          </w:tcPr>
          <w:p w14:paraId="55094C91" w14:textId="77777777" w:rsidR="00FC03C6" w:rsidRPr="00610B59" w:rsidRDefault="00610B59" w:rsidP="009C0804">
            <w:pPr>
              <w:contextualSpacing/>
              <w:rPr>
                <w:rFonts w:hAnsi="Times New Roman" w:cs="Times New Roman"/>
                <w:b/>
              </w:rPr>
            </w:pPr>
            <w:r w:rsidRPr="00610B59">
              <w:rPr>
                <w:rFonts w:hAnsi="Times New Roman" w:cs="Times New Roman"/>
                <w:b/>
              </w:rPr>
              <w:t>Dokumentų spinta L80</w:t>
            </w:r>
          </w:p>
          <w:p w14:paraId="4AFF7E63" w14:textId="77777777" w:rsidR="00865A7C" w:rsidRDefault="00610B59" w:rsidP="00610B59">
            <w:pPr>
              <w:contextualSpacing/>
              <w:jc w:val="both"/>
            </w:pPr>
            <w:r>
              <w:t>Gaminama i</w:t>
            </w:r>
            <w:r>
              <w:t>š</w:t>
            </w:r>
            <w:r>
              <w:t xml:space="preserve"> 18-20 mm LMDP. Kantuojama </w:t>
            </w:r>
            <w:r>
              <w:t>≥</w:t>
            </w:r>
            <w:r>
              <w:t>1 mm PVC kantu. Nugar</w:t>
            </w:r>
            <w:r>
              <w:t>ė</w:t>
            </w:r>
            <w:r>
              <w:t>l</w:t>
            </w:r>
            <w:r>
              <w:t>ė</w:t>
            </w:r>
            <w:r>
              <w:t xml:space="preserve"> gaminama i</w:t>
            </w:r>
            <w:r>
              <w:t>š</w:t>
            </w:r>
            <w:r>
              <w:t xml:space="preserve"> 3-4 mm MPP. Spinta ant reguliuojamo auk</w:t>
            </w:r>
            <w:r>
              <w:t>šč</w:t>
            </w:r>
            <w:r>
              <w:t>io paduk</w:t>
            </w:r>
            <w:r>
              <w:t>ų</w:t>
            </w:r>
            <w:r>
              <w:t>, nebrai</w:t>
            </w:r>
            <w:r>
              <w:t>ž</w:t>
            </w:r>
            <w:r>
              <w:t>an</w:t>
            </w:r>
            <w:r>
              <w:t>č</w:t>
            </w:r>
            <w:r>
              <w:t>i</w:t>
            </w:r>
            <w:r>
              <w:t>ų</w:t>
            </w:r>
            <w:r>
              <w:t xml:space="preserve"> grind</w:t>
            </w:r>
            <w:r>
              <w:t>ų</w:t>
            </w:r>
            <w:r>
              <w:t xml:space="preserve"> dangos. Dviej</w:t>
            </w:r>
            <w:r>
              <w:t>ų</w:t>
            </w:r>
            <w:r>
              <w:t xml:space="preserve"> dur</w:t>
            </w:r>
            <w:r>
              <w:t>ų</w:t>
            </w:r>
            <w:r>
              <w:t xml:space="preserve"> spinta su 4 lentynomis viduje. 1 stabili, 3 reguliuojamo auk</w:t>
            </w:r>
            <w:r>
              <w:t>šč</w:t>
            </w:r>
            <w:r>
              <w:t>io. Furnit</w:t>
            </w:r>
            <w:r>
              <w:t>ū</w:t>
            </w:r>
            <w:r>
              <w:t xml:space="preserve">ra </w:t>
            </w:r>
            <w:r>
              <w:t>š</w:t>
            </w:r>
            <w:r>
              <w:t>velnaus u</w:t>
            </w:r>
            <w:r>
              <w:t>ž</w:t>
            </w:r>
            <w:r>
              <w:t xml:space="preserve">darymo. </w:t>
            </w:r>
          </w:p>
          <w:p w14:paraId="12A96A79" w14:textId="77777777" w:rsidR="00865A7C" w:rsidRDefault="00610B59" w:rsidP="00610B59">
            <w:pPr>
              <w:contextualSpacing/>
              <w:jc w:val="both"/>
            </w:pPr>
            <w:r>
              <w:t xml:space="preserve">Spalva </w:t>
            </w:r>
            <w:r>
              <w:t>š</w:t>
            </w:r>
            <w:r>
              <w:t>viesiai pilka, derinama su u</w:t>
            </w:r>
            <w:r>
              <w:t>ž</w:t>
            </w:r>
            <w:r>
              <w:t xml:space="preserve">sakovu, atitikmuo egger u708 st9 light grey. </w:t>
            </w:r>
          </w:p>
          <w:p w14:paraId="579A017D" w14:textId="77777777" w:rsidR="00865A7C" w:rsidRDefault="00610B59" w:rsidP="00610B59">
            <w:pPr>
              <w:contextualSpacing/>
              <w:jc w:val="both"/>
            </w:pPr>
            <w:r>
              <w:t>Ranken</w:t>
            </w:r>
            <w:r>
              <w:t>ė</w:t>
            </w:r>
            <w:r>
              <w:t>l</w:t>
            </w:r>
            <w:r>
              <w:t>ė</w:t>
            </w:r>
            <w:r>
              <w:t>s juodos spalvos, metalin</w:t>
            </w:r>
            <w:r>
              <w:t>ė</w:t>
            </w:r>
            <w:r>
              <w:t>s (ranken</w:t>
            </w:r>
            <w:r>
              <w:t>ė</w:t>
            </w:r>
            <w:r>
              <w:t>l</w:t>
            </w:r>
            <w:r>
              <w:t>ė</w:t>
            </w:r>
            <w:r>
              <w:t>s dizainas derinamas su u</w:t>
            </w:r>
            <w:r>
              <w:t>ž</w:t>
            </w:r>
            <w:r>
              <w:t>sakovu).</w:t>
            </w:r>
          </w:p>
          <w:p w14:paraId="7BD12263" w14:textId="3BE723D0" w:rsidR="00610B59" w:rsidRDefault="00610B59" w:rsidP="00610B59">
            <w:pPr>
              <w:contextualSpacing/>
              <w:jc w:val="both"/>
              <w:rPr>
                <w:rFonts w:hAnsi="Times New Roman" w:cs="Times New Roman"/>
              </w:rPr>
            </w:pPr>
            <w:r>
              <w:t xml:space="preserve">Matmenys </w:t>
            </w:r>
            <w:r>
              <w:t>–</w:t>
            </w:r>
            <w:r>
              <w:t xml:space="preserve"> </w:t>
            </w:r>
            <w:r w:rsidR="00066B36">
              <w:rPr>
                <w:rFonts w:hAnsi="Times New Roman"/>
              </w:rPr>
              <w:t>plotis800x gylis 600x h2000 mm</w:t>
            </w:r>
          </w:p>
        </w:tc>
        <w:tc>
          <w:tcPr>
            <w:tcW w:w="3937" w:type="dxa"/>
          </w:tcPr>
          <w:p w14:paraId="212131AB" w14:textId="77777777" w:rsidR="00FC03C6" w:rsidRDefault="00FC03C6" w:rsidP="009C0804">
            <w:pPr>
              <w:contextualSpacing/>
              <w:rPr>
                <w:rFonts w:hAnsi="Times New Roman" w:cs="Times New Roman"/>
              </w:rPr>
            </w:pPr>
          </w:p>
        </w:tc>
      </w:tr>
      <w:tr w:rsidR="00FC03C6" w14:paraId="3F4D3250" w14:textId="77777777" w:rsidTr="00865A7C">
        <w:tc>
          <w:tcPr>
            <w:tcW w:w="1166" w:type="dxa"/>
          </w:tcPr>
          <w:p w14:paraId="3E0B4352" w14:textId="684C759F" w:rsidR="00FC03C6" w:rsidRDefault="00FC03C6" w:rsidP="009C0804">
            <w:pPr>
              <w:contextualSpacing/>
              <w:rPr>
                <w:rFonts w:hAnsi="Times New Roman" w:cs="Times New Roman"/>
              </w:rPr>
            </w:pPr>
            <w:r>
              <w:rPr>
                <w:rFonts w:hAnsi="Times New Roman" w:cs="Times New Roman"/>
              </w:rPr>
              <w:t>3.</w:t>
            </w:r>
          </w:p>
        </w:tc>
        <w:tc>
          <w:tcPr>
            <w:tcW w:w="5813" w:type="dxa"/>
          </w:tcPr>
          <w:p w14:paraId="37EB506E" w14:textId="77777777" w:rsidR="00610B59" w:rsidRPr="00610B59" w:rsidRDefault="00FC03C6" w:rsidP="00610B59">
            <w:pPr>
              <w:contextualSpacing/>
              <w:rPr>
                <w:rFonts w:hAnsi="Times New Roman" w:cs="Times New Roman"/>
                <w:b/>
              </w:rPr>
            </w:pPr>
            <w:r>
              <w:rPr>
                <w:rFonts w:hAnsi="Times New Roman" w:cs="Times New Roman"/>
              </w:rPr>
              <w:t xml:space="preserve"> </w:t>
            </w:r>
            <w:r w:rsidR="00610B59" w:rsidRPr="00610B59">
              <w:rPr>
                <w:rFonts w:hAnsi="Times New Roman" w:cs="Times New Roman"/>
                <w:b/>
              </w:rPr>
              <w:t>Spintelė ant ratukų</w:t>
            </w:r>
          </w:p>
          <w:p w14:paraId="02970B8E" w14:textId="77777777" w:rsidR="00865A7C" w:rsidRDefault="00610B59" w:rsidP="00610B59">
            <w:pPr>
              <w:contextualSpacing/>
              <w:jc w:val="both"/>
            </w:pPr>
            <w:r>
              <w:t>Stalvir</w:t>
            </w:r>
            <w:r>
              <w:t>š</w:t>
            </w:r>
            <w:r>
              <w:t>is i</w:t>
            </w:r>
            <w:r>
              <w:t>š</w:t>
            </w:r>
            <w:r>
              <w:t xml:space="preserve"> </w:t>
            </w:r>
            <w:r>
              <w:t>≥</w:t>
            </w:r>
            <w:r>
              <w:t>25 mm LMDP kantuojamas ~2 mm PVC kantu. Visos kitos detal</w:t>
            </w:r>
            <w:r>
              <w:t>ė</w:t>
            </w:r>
            <w:r>
              <w:t>s gaminamos i</w:t>
            </w:r>
            <w:r>
              <w:t>š</w:t>
            </w:r>
            <w:r>
              <w:t xml:space="preserve"> 18-20mm LMDP, kantuojamas </w:t>
            </w:r>
            <w:r>
              <w:t>≥</w:t>
            </w:r>
            <w:r>
              <w:t>1 mm PVC kantu. Stal</w:t>
            </w:r>
            <w:r>
              <w:t>č</w:t>
            </w:r>
            <w:r>
              <w:t>i</w:t>
            </w:r>
            <w:r>
              <w:t>ų</w:t>
            </w:r>
            <w:r>
              <w:t xml:space="preserve"> dugnai gaminami i</w:t>
            </w:r>
            <w:r>
              <w:t>š</w:t>
            </w:r>
            <w:r>
              <w:t xml:space="preserve"> 2-4 mm MPP. </w:t>
            </w:r>
          </w:p>
          <w:p w14:paraId="48A54AF0" w14:textId="3180CD89" w:rsidR="00865A7C" w:rsidRDefault="00610B59" w:rsidP="00610B59">
            <w:pPr>
              <w:contextualSpacing/>
              <w:jc w:val="both"/>
            </w:pPr>
            <w:r>
              <w:t>Ranken</w:t>
            </w:r>
            <w:r>
              <w:t>ė</w:t>
            </w:r>
            <w:r>
              <w:t>l</w:t>
            </w:r>
            <w:r>
              <w:t>ė</w:t>
            </w:r>
            <w:r>
              <w:t>s metalin</w:t>
            </w:r>
            <w:r>
              <w:t>ė</w:t>
            </w:r>
            <w:r>
              <w:t>s, juodos spalvos (ranken</w:t>
            </w:r>
            <w:r>
              <w:t>ė</w:t>
            </w:r>
            <w:r>
              <w:t>l</w:t>
            </w:r>
            <w:r>
              <w:t>ė</w:t>
            </w:r>
            <w:r>
              <w:t>s dizainas derinamas su u</w:t>
            </w:r>
            <w:r>
              <w:t>ž</w:t>
            </w:r>
            <w:r>
              <w:t>sakovu), b</w:t>
            </w:r>
            <w:r>
              <w:t>ė</w:t>
            </w:r>
            <w:r>
              <w:t>geliai guoliniai, pilno i</w:t>
            </w:r>
            <w:r>
              <w:t>š</w:t>
            </w:r>
            <w:r>
              <w:t>traukimo. Keturi</w:t>
            </w:r>
            <w:r>
              <w:t>ų</w:t>
            </w:r>
            <w:r>
              <w:t xml:space="preserve"> stal</w:t>
            </w:r>
            <w:r>
              <w:t>č</w:t>
            </w:r>
            <w:r>
              <w:t>i</w:t>
            </w:r>
            <w:r>
              <w:t>ų</w:t>
            </w:r>
            <w:r>
              <w:t>, vir</w:t>
            </w:r>
            <w:r>
              <w:t>š</w:t>
            </w:r>
            <w:r>
              <w:t>utinis stal</w:t>
            </w:r>
            <w:r>
              <w:t>č</w:t>
            </w:r>
            <w:r>
              <w:t>ius rakinamas. Ratukai plastikiniai su stabd</w:t>
            </w:r>
            <w:r>
              <w:t>ž</w:t>
            </w:r>
            <w:r>
              <w:t>iais. I</w:t>
            </w:r>
            <w:r>
              <w:t>š</w:t>
            </w:r>
            <w:r>
              <w:t xml:space="preserve">matavimai su ratukais </w:t>
            </w:r>
            <w:r w:rsidR="00476A69">
              <w:rPr>
                <w:rFonts w:hAnsi="Times New Roman"/>
              </w:rPr>
              <w:t>450x gylis 550x h600 mm</w:t>
            </w:r>
            <w:r>
              <w:t>, i</w:t>
            </w:r>
            <w:r>
              <w:t>š</w:t>
            </w:r>
            <w:r>
              <w:t>matavimai be ratuk</w:t>
            </w:r>
            <w:r>
              <w:t>ų</w:t>
            </w:r>
            <w:r>
              <w:t xml:space="preserve"> </w:t>
            </w:r>
            <w:r w:rsidR="001D0455">
              <w:rPr>
                <w:rFonts w:hAnsi="Times New Roman"/>
              </w:rPr>
              <w:t>plotis 450x gylis 550x h550 mm</w:t>
            </w:r>
            <w:r>
              <w:t>.</w:t>
            </w:r>
          </w:p>
          <w:p w14:paraId="51227263" w14:textId="3CF61C37" w:rsidR="00FC03C6" w:rsidRPr="00865A7C" w:rsidRDefault="00610B59" w:rsidP="00610B59">
            <w:pPr>
              <w:contextualSpacing/>
              <w:jc w:val="both"/>
            </w:pPr>
            <w:r>
              <w:t xml:space="preserve"> Spalva </w:t>
            </w:r>
            <w:r>
              <w:t>š</w:t>
            </w:r>
            <w:r>
              <w:t>viesiai pilka, derinama su u</w:t>
            </w:r>
            <w:r>
              <w:t>ž</w:t>
            </w:r>
            <w:r>
              <w:t>sakovu, atitikmuo egger u708 st9 light grey</w:t>
            </w:r>
          </w:p>
        </w:tc>
        <w:tc>
          <w:tcPr>
            <w:tcW w:w="3937" w:type="dxa"/>
          </w:tcPr>
          <w:p w14:paraId="318B1263" w14:textId="77777777" w:rsidR="00FC03C6" w:rsidRDefault="00FC03C6" w:rsidP="009C0804">
            <w:pPr>
              <w:contextualSpacing/>
              <w:rPr>
                <w:rFonts w:hAnsi="Times New Roman" w:cs="Times New Roman"/>
              </w:rPr>
            </w:pPr>
          </w:p>
        </w:tc>
      </w:tr>
      <w:tr w:rsidR="00FC03C6" w14:paraId="3A8E40FB" w14:textId="77777777" w:rsidTr="00865A7C">
        <w:tc>
          <w:tcPr>
            <w:tcW w:w="1166" w:type="dxa"/>
          </w:tcPr>
          <w:p w14:paraId="0F8FF272" w14:textId="1027FB16" w:rsidR="00FC03C6" w:rsidRDefault="00FC03C6" w:rsidP="009C0804">
            <w:pPr>
              <w:contextualSpacing/>
              <w:rPr>
                <w:rFonts w:hAnsi="Times New Roman" w:cs="Times New Roman"/>
              </w:rPr>
            </w:pPr>
            <w:r>
              <w:rPr>
                <w:rFonts w:hAnsi="Times New Roman" w:cs="Times New Roman"/>
              </w:rPr>
              <w:t>4.</w:t>
            </w:r>
          </w:p>
        </w:tc>
        <w:tc>
          <w:tcPr>
            <w:tcW w:w="5813" w:type="dxa"/>
          </w:tcPr>
          <w:p w14:paraId="6B033B6F" w14:textId="77777777" w:rsidR="00FC03C6" w:rsidRPr="00610B59" w:rsidRDefault="00610B59" w:rsidP="00610B59">
            <w:pPr>
              <w:contextualSpacing/>
              <w:rPr>
                <w:rFonts w:hAnsi="Times New Roman" w:cs="Times New Roman"/>
                <w:b/>
              </w:rPr>
            </w:pPr>
            <w:r w:rsidRPr="00610B59">
              <w:rPr>
                <w:rFonts w:hAnsi="Times New Roman" w:cs="Times New Roman"/>
                <w:b/>
              </w:rPr>
              <w:t>Priestalis</w:t>
            </w:r>
          </w:p>
          <w:p w14:paraId="381E60BD" w14:textId="0AE8A270" w:rsidR="00865A7C" w:rsidRDefault="00610B59" w:rsidP="00610B59">
            <w:pPr>
              <w:contextualSpacing/>
              <w:jc w:val="both"/>
            </w:pPr>
            <w:r>
              <w:t>Stalvir</w:t>
            </w:r>
            <w:r>
              <w:t>š</w:t>
            </w:r>
            <w:r>
              <w:t>is gaminamas i</w:t>
            </w:r>
            <w:r>
              <w:t>š</w:t>
            </w:r>
            <w:r>
              <w:t xml:space="preserve"> </w:t>
            </w:r>
            <w:r w:rsidR="00865A7C">
              <w:t>ne plonesn</w:t>
            </w:r>
            <w:r w:rsidR="00865A7C">
              <w:t>ė</w:t>
            </w:r>
            <w:r w:rsidR="00865A7C">
              <w:t>s nei 18mm LMDP.</w:t>
            </w:r>
          </w:p>
          <w:p w14:paraId="3D54308F" w14:textId="4F510EB9" w:rsidR="00865A7C" w:rsidRDefault="00865A7C" w:rsidP="00610B59">
            <w:pPr>
              <w:contextualSpacing/>
              <w:jc w:val="both"/>
            </w:pPr>
            <w:r>
              <w:t>S</w:t>
            </w:r>
            <w:r w:rsidR="00610B59">
              <w:t xml:space="preserve">palva </w:t>
            </w:r>
            <w:r w:rsidR="00610B59">
              <w:t>š</w:t>
            </w:r>
            <w:r>
              <w:t xml:space="preserve">viesiai pilka, </w:t>
            </w:r>
            <w:r w:rsidR="00610B59">
              <w:t>derinama su u</w:t>
            </w:r>
            <w:r w:rsidR="00610B59">
              <w:t>ž</w:t>
            </w:r>
            <w:r w:rsidR="00610B59">
              <w:t>sakovu, atit</w:t>
            </w:r>
            <w:r>
              <w:t>ikmuo egger u708 st9 light grey</w:t>
            </w:r>
            <w:r w:rsidR="00610B59">
              <w:t>.</w:t>
            </w:r>
          </w:p>
          <w:p w14:paraId="5391412C" w14:textId="77777777" w:rsidR="00865A7C" w:rsidRDefault="00610B59" w:rsidP="00610B59">
            <w:pPr>
              <w:contextualSpacing/>
              <w:jc w:val="both"/>
            </w:pPr>
            <w:r>
              <w:t>Kojoms naudojamas metalo r</w:t>
            </w:r>
            <w:r>
              <w:t>ė</w:t>
            </w:r>
            <w:r>
              <w:t>mas, sudarytas i</w:t>
            </w:r>
            <w:r>
              <w:t>š</w:t>
            </w:r>
            <w:r>
              <w:t xml:space="preserve"> dviej</w:t>
            </w:r>
            <w:r>
              <w:t>ų</w:t>
            </w:r>
            <w:r>
              <w:t xml:space="preserve"> metalini</w:t>
            </w:r>
            <w:r>
              <w:t>ų</w:t>
            </w:r>
            <w:r>
              <w:t xml:space="preserve"> tarpusavyje jungiam</w:t>
            </w:r>
            <w:r>
              <w:t>ų</w:t>
            </w:r>
            <w:r>
              <w:t xml:space="preserve"> 40 x 20 mm vamzdeli</w:t>
            </w:r>
            <w:r>
              <w:t>ų</w:t>
            </w:r>
            <w:r>
              <w:t>.</w:t>
            </w:r>
          </w:p>
          <w:p w14:paraId="785A6224" w14:textId="77777777" w:rsidR="00865A7C" w:rsidRDefault="00610B59" w:rsidP="00610B59">
            <w:pPr>
              <w:contextualSpacing/>
              <w:jc w:val="both"/>
            </w:pPr>
            <w:r>
              <w:t>Da</w:t>
            </w:r>
            <w:r>
              <w:t>ž</w:t>
            </w:r>
            <w:r>
              <w:t>yta milteliniu b</w:t>
            </w:r>
            <w:r>
              <w:t>ū</w:t>
            </w:r>
            <w:r>
              <w:t>du, spalva juoda.</w:t>
            </w:r>
            <w:r w:rsidR="00865A7C">
              <w:t xml:space="preserve"> </w:t>
            </w:r>
          </w:p>
          <w:p w14:paraId="2054A88D" w14:textId="29532BB1" w:rsidR="00610B59" w:rsidRDefault="00865A7C" w:rsidP="00610B59">
            <w:pPr>
              <w:contextualSpacing/>
              <w:jc w:val="both"/>
              <w:rPr>
                <w:rFonts w:hAnsi="Times New Roman" w:cs="Times New Roman"/>
              </w:rPr>
            </w:pPr>
            <w:r>
              <w:t>Stalvir</w:t>
            </w:r>
            <w:r>
              <w:t>š</w:t>
            </w:r>
            <w:r>
              <w:t xml:space="preserve">io matmenys: </w:t>
            </w:r>
            <w:r w:rsidR="0021497E">
              <w:rPr>
                <w:rFonts w:hAnsi="Times New Roman"/>
              </w:rPr>
              <w:t>plotis 1400x gylis 800x h750 mm.</w:t>
            </w:r>
          </w:p>
        </w:tc>
        <w:tc>
          <w:tcPr>
            <w:tcW w:w="3937" w:type="dxa"/>
          </w:tcPr>
          <w:p w14:paraId="6AD2F858" w14:textId="77777777" w:rsidR="00FC03C6" w:rsidRDefault="00FC03C6" w:rsidP="009C0804">
            <w:pPr>
              <w:contextualSpacing/>
              <w:rPr>
                <w:rFonts w:hAnsi="Times New Roman" w:cs="Times New Roman"/>
              </w:rPr>
            </w:pPr>
          </w:p>
        </w:tc>
      </w:tr>
      <w:tr w:rsidR="00FC03C6" w14:paraId="70083B23" w14:textId="77777777" w:rsidTr="00865A7C">
        <w:tc>
          <w:tcPr>
            <w:tcW w:w="1166" w:type="dxa"/>
          </w:tcPr>
          <w:p w14:paraId="7E5F9E25" w14:textId="4AB1C9CA" w:rsidR="00FC03C6" w:rsidRDefault="00FC03C6" w:rsidP="009C0804">
            <w:pPr>
              <w:contextualSpacing/>
              <w:rPr>
                <w:rFonts w:hAnsi="Times New Roman" w:cs="Times New Roman"/>
              </w:rPr>
            </w:pPr>
            <w:r>
              <w:rPr>
                <w:rFonts w:hAnsi="Times New Roman" w:cs="Times New Roman"/>
              </w:rPr>
              <w:t>5.</w:t>
            </w:r>
          </w:p>
        </w:tc>
        <w:tc>
          <w:tcPr>
            <w:tcW w:w="5813" w:type="dxa"/>
          </w:tcPr>
          <w:p w14:paraId="1C675249" w14:textId="77777777" w:rsidR="00FC03C6" w:rsidRPr="00865A7C" w:rsidRDefault="00FC03C6" w:rsidP="00865A7C">
            <w:pPr>
              <w:contextualSpacing/>
              <w:rPr>
                <w:rFonts w:hAnsi="Times New Roman" w:cs="Times New Roman"/>
                <w:b/>
              </w:rPr>
            </w:pPr>
            <w:r>
              <w:rPr>
                <w:rFonts w:hAnsi="Times New Roman" w:cs="Times New Roman"/>
              </w:rPr>
              <w:t xml:space="preserve"> </w:t>
            </w:r>
            <w:r w:rsidR="00865A7C" w:rsidRPr="00865A7C">
              <w:rPr>
                <w:rFonts w:hAnsi="Times New Roman" w:cs="Times New Roman"/>
                <w:b/>
              </w:rPr>
              <w:t>Staliukas (juodas, apvalus) 800</w:t>
            </w:r>
          </w:p>
          <w:p w14:paraId="5CEBA2F6" w14:textId="3661F028" w:rsidR="00865A7C" w:rsidRDefault="00865A7C" w:rsidP="00865A7C">
            <w:pPr>
              <w:contextualSpacing/>
              <w:jc w:val="both"/>
            </w:pPr>
            <w:r>
              <w:t>Stalvir</w:t>
            </w:r>
            <w:r>
              <w:t>š</w:t>
            </w:r>
            <w:r>
              <w:t>is gaminamas i</w:t>
            </w:r>
            <w:r>
              <w:t>š</w:t>
            </w:r>
            <w:r>
              <w:t xml:space="preserve"> ne plonesn</w:t>
            </w:r>
            <w:r>
              <w:t>ė</w:t>
            </w:r>
            <w:r>
              <w:t>s nei 18 mm LMDP , spalva juoda. Stalo koja metalin</w:t>
            </w:r>
            <w:r>
              <w:t>ė</w:t>
            </w:r>
            <w:r>
              <w:t>, cilindrin</w:t>
            </w:r>
            <w:r>
              <w:t>ė</w:t>
            </w:r>
            <w:r>
              <w:t>s formos ant cilindrin</w:t>
            </w:r>
            <w:r>
              <w:t>ė</w:t>
            </w:r>
            <w:r>
              <w:t>s formos pado, da</w:t>
            </w:r>
            <w:r>
              <w:t>ž</w:t>
            </w:r>
            <w:r>
              <w:t>yta milteliniu b</w:t>
            </w:r>
            <w:r>
              <w:t>ū</w:t>
            </w:r>
            <w:r>
              <w:t>du sm</w:t>
            </w:r>
            <w:r>
              <w:t>ė</w:t>
            </w:r>
            <w:r>
              <w:t>liuko tekst</w:t>
            </w:r>
            <w:r>
              <w:t>ū</w:t>
            </w:r>
            <w:r>
              <w:t>ra, spalva juoda.</w:t>
            </w:r>
          </w:p>
          <w:p w14:paraId="3542DDCA" w14:textId="39ED3A8A" w:rsidR="00865A7C" w:rsidRPr="00865A7C" w:rsidRDefault="00865A7C" w:rsidP="00865A7C">
            <w:pPr>
              <w:contextualSpacing/>
              <w:jc w:val="both"/>
            </w:pPr>
            <w:r>
              <w:t xml:space="preserve"> Stalvir</w:t>
            </w:r>
            <w:r>
              <w:t>š</w:t>
            </w:r>
            <w:r>
              <w:t>io matmenys: apvalus 800x750h mm diametro.</w:t>
            </w:r>
          </w:p>
        </w:tc>
        <w:tc>
          <w:tcPr>
            <w:tcW w:w="3937" w:type="dxa"/>
          </w:tcPr>
          <w:p w14:paraId="61435B08" w14:textId="77777777" w:rsidR="00FC03C6" w:rsidRDefault="00FC03C6" w:rsidP="009C0804">
            <w:pPr>
              <w:contextualSpacing/>
              <w:rPr>
                <w:rFonts w:hAnsi="Times New Roman" w:cs="Times New Roman"/>
              </w:rPr>
            </w:pPr>
          </w:p>
        </w:tc>
      </w:tr>
      <w:tr w:rsidR="00FC03C6" w14:paraId="6103B821" w14:textId="77777777" w:rsidTr="00865A7C">
        <w:tc>
          <w:tcPr>
            <w:tcW w:w="1166" w:type="dxa"/>
          </w:tcPr>
          <w:p w14:paraId="06D1A9E0" w14:textId="3D559BE4" w:rsidR="00FC03C6" w:rsidRDefault="00FC03C6" w:rsidP="009C0804">
            <w:pPr>
              <w:contextualSpacing/>
              <w:rPr>
                <w:rFonts w:hAnsi="Times New Roman" w:cs="Times New Roman"/>
              </w:rPr>
            </w:pPr>
            <w:r>
              <w:rPr>
                <w:rFonts w:hAnsi="Times New Roman" w:cs="Times New Roman"/>
              </w:rPr>
              <w:t>6.</w:t>
            </w:r>
          </w:p>
        </w:tc>
        <w:tc>
          <w:tcPr>
            <w:tcW w:w="5813" w:type="dxa"/>
          </w:tcPr>
          <w:p w14:paraId="4C1E5D0E" w14:textId="43E4AE96" w:rsidR="00FC03C6" w:rsidRPr="00865A7C" w:rsidRDefault="00865A7C" w:rsidP="009C0804">
            <w:pPr>
              <w:contextualSpacing/>
              <w:rPr>
                <w:rFonts w:hAnsi="Times New Roman" w:cs="Times New Roman"/>
                <w:b/>
              </w:rPr>
            </w:pPr>
            <w:r w:rsidRPr="00865A7C">
              <w:rPr>
                <w:rFonts w:hAnsi="Times New Roman" w:cs="Times New Roman"/>
                <w:b/>
              </w:rPr>
              <w:t>Posėdžių stalas, laisvai pastatomas 1200</w:t>
            </w:r>
          </w:p>
          <w:p w14:paraId="11E67E90" w14:textId="77777777" w:rsidR="00865A7C" w:rsidRDefault="00865A7C" w:rsidP="00865A7C">
            <w:pPr>
              <w:contextualSpacing/>
              <w:jc w:val="both"/>
            </w:pPr>
            <w:r>
              <w:t>Gaminama i</w:t>
            </w:r>
            <w:r>
              <w:t>š</w:t>
            </w:r>
            <w:r>
              <w:t xml:space="preserve"> ne plonesn</w:t>
            </w:r>
            <w:r>
              <w:t>ė</w:t>
            </w:r>
            <w:r>
              <w:t xml:space="preserve">s nei 18 mm LMDP (spalva </w:t>
            </w:r>
            <w:r>
              <w:t>š</w:t>
            </w:r>
            <w:r>
              <w:t>viesiai pilka, derinama su u</w:t>
            </w:r>
            <w:r>
              <w:t>ž</w:t>
            </w:r>
            <w:r>
              <w:t xml:space="preserve">sakovu, atitikmuo egger u708 st9 light grey). </w:t>
            </w:r>
          </w:p>
          <w:p w14:paraId="346EA91A" w14:textId="2235D7D9" w:rsidR="00865A7C" w:rsidRDefault="00865A7C" w:rsidP="00865A7C">
            <w:pPr>
              <w:contextualSpacing/>
              <w:jc w:val="both"/>
              <w:rPr>
                <w:rFonts w:hAnsi="Times New Roman" w:cs="Times New Roman"/>
              </w:rPr>
            </w:pPr>
            <w:r>
              <w:t>Stalvir</w:t>
            </w:r>
            <w:r>
              <w:t>š</w:t>
            </w:r>
            <w:r>
              <w:t>is tvirtinamas ant cilindrin</w:t>
            </w:r>
            <w:r>
              <w:t>ė</w:t>
            </w:r>
            <w:r>
              <w:t>s formos metalo su metaline konstrukcija. Stalo koja metalin</w:t>
            </w:r>
            <w:r>
              <w:t>ė</w:t>
            </w:r>
            <w:r>
              <w:t>, cilindrin</w:t>
            </w:r>
            <w:r>
              <w:t>ė</w:t>
            </w:r>
            <w:r>
              <w:t>s formos ant cilindrin</w:t>
            </w:r>
            <w:r>
              <w:t>ė</w:t>
            </w:r>
            <w:r>
              <w:t>s formos pado, da</w:t>
            </w:r>
            <w:r>
              <w:t>ž</w:t>
            </w:r>
            <w:r>
              <w:t>yta milteliniu b</w:t>
            </w:r>
            <w:r>
              <w:t>ū</w:t>
            </w:r>
            <w:r>
              <w:t>du sm</w:t>
            </w:r>
            <w:r>
              <w:t>ė</w:t>
            </w:r>
            <w:r>
              <w:t>liuko tekst</w:t>
            </w:r>
            <w:r>
              <w:t>ū</w:t>
            </w:r>
            <w:r>
              <w:t>ra, spalva juoda. Stalvir</w:t>
            </w:r>
            <w:r>
              <w:t>š</w:t>
            </w:r>
            <w:r>
              <w:t xml:space="preserve">io matmenys: apvalus </w:t>
            </w:r>
            <w:r w:rsidR="008C23F3">
              <w:rPr>
                <w:rFonts w:hAnsi="Times New Roman"/>
              </w:rPr>
              <w:t>1200 mm diametro, 750 mm aukštis</w:t>
            </w:r>
          </w:p>
        </w:tc>
        <w:tc>
          <w:tcPr>
            <w:tcW w:w="3937" w:type="dxa"/>
          </w:tcPr>
          <w:p w14:paraId="145A232A" w14:textId="77777777" w:rsidR="00FC03C6" w:rsidRDefault="00FC03C6" w:rsidP="009C0804">
            <w:pPr>
              <w:contextualSpacing/>
              <w:rPr>
                <w:rFonts w:hAnsi="Times New Roman" w:cs="Times New Roman"/>
              </w:rPr>
            </w:pPr>
          </w:p>
        </w:tc>
      </w:tr>
      <w:tr w:rsidR="00FC03C6" w14:paraId="5048B75E" w14:textId="77777777" w:rsidTr="00865A7C">
        <w:tc>
          <w:tcPr>
            <w:tcW w:w="1166" w:type="dxa"/>
          </w:tcPr>
          <w:p w14:paraId="5C153CFD" w14:textId="48DC32EB" w:rsidR="00FC03C6" w:rsidRPr="00B410AE" w:rsidRDefault="00865A7C" w:rsidP="009C0804">
            <w:pPr>
              <w:contextualSpacing/>
              <w:jc w:val="both"/>
              <w:rPr>
                <w:rFonts w:hAnsi="Times New Roman" w:cs="Times New Roman"/>
              </w:rPr>
            </w:pPr>
            <w:r w:rsidRPr="00B410AE">
              <w:rPr>
                <w:rFonts w:hAnsi="Times New Roman" w:cs="Times New Roman"/>
              </w:rPr>
              <w:t>7.</w:t>
            </w:r>
          </w:p>
        </w:tc>
        <w:tc>
          <w:tcPr>
            <w:tcW w:w="5813" w:type="dxa"/>
          </w:tcPr>
          <w:p w14:paraId="3D9B8CC9" w14:textId="77777777" w:rsidR="00FC03C6" w:rsidRDefault="00B410AE" w:rsidP="009C0804">
            <w:pPr>
              <w:contextualSpacing/>
              <w:jc w:val="both"/>
              <w:rPr>
                <w:rFonts w:hAnsi="Times New Roman" w:cs="Times New Roman"/>
                <w:b/>
              </w:rPr>
            </w:pPr>
            <w:r w:rsidRPr="00B410AE">
              <w:rPr>
                <w:rFonts w:hAnsi="Times New Roman" w:cs="Times New Roman"/>
                <w:b/>
              </w:rPr>
              <w:t>Spintelė kavos aparatui</w:t>
            </w:r>
          </w:p>
          <w:p w14:paraId="21138FD6" w14:textId="77777777" w:rsidR="00B410AE" w:rsidRDefault="00B410AE" w:rsidP="00B410AE">
            <w:pPr>
              <w:contextualSpacing/>
              <w:jc w:val="both"/>
            </w:pPr>
            <w:r>
              <w:lastRenderedPageBreak/>
              <w:t>Stalvir</w:t>
            </w:r>
            <w:r>
              <w:t>š</w:t>
            </w:r>
            <w:r>
              <w:t>is i</w:t>
            </w:r>
            <w:r>
              <w:t>š</w:t>
            </w:r>
            <w:r>
              <w:t xml:space="preserve"> </w:t>
            </w:r>
            <w:r>
              <w:t>≥</w:t>
            </w:r>
            <w:r>
              <w:t>25 mm LMDP, kantuojamas ~2 mm PVC kantu. Visos kitos detal</w:t>
            </w:r>
            <w:r>
              <w:t>ė</w:t>
            </w:r>
            <w:r>
              <w:t>s gaminamos i</w:t>
            </w:r>
            <w:r>
              <w:t>š</w:t>
            </w:r>
            <w:r>
              <w:t xml:space="preserve"> 18-20mm LMDP, kantuojamas ~1 mm PVC kantu. </w:t>
            </w:r>
          </w:p>
          <w:p w14:paraId="1ADF3E59" w14:textId="77777777" w:rsidR="00B410AE" w:rsidRDefault="00B410AE" w:rsidP="00B410AE">
            <w:pPr>
              <w:contextualSpacing/>
              <w:jc w:val="both"/>
            </w:pPr>
            <w:r>
              <w:t xml:space="preserve">Spalva </w:t>
            </w:r>
            <w:r>
              <w:t>š</w:t>
            </w:r>
            <w:r>
              <w:t>viesiai pilk,a derinama su u</w:t>
            </w:r>
            <w:r>
              <w:t>ž</w:t>
            </w:r>
            <w:r>
              <w:t xml:space="preserve">sakovu, atitikmuo egger u708 st9 light grey. </w:t>
            </w:r>
          </w:p>
          <w:p w14:paraId="6C0F24D4" w14:textId="77777777" w:rsidR="00B410AE" w:rsidRDefault="00B410AE" w:rsidP="00B410AE">
            <w:pPr>
              <w:contextualSpacing/>
              <w:jc w:val="both"/>
            </w:pPr>
            <w:r>
              <w:t>Ranken</w:t>
            </w:r>
            <w:r>
              <w:t>ė</w:t>
            </w:r>
            <w:r>
              <w:t>l</w:t>
            </w:r>
            <w:r>
              <w:t>ė</w:t>
            </w:r>
            <w:r>
              <w:t xml:space="preserve"> juodos spalvos, metalin</w:t>
            </w:r>
            <w:r>
              <w:t>ė</w:t>
            </w:r>
            <w:r>
              <w:t xml:space="preserve"> (ranken</w:t>
            </w:r>
            <w:r>
              <w:t>ė</w:t>
            </w:r>
            <w:r>
              <w:t>l</w:t>
            </w:r>
            <w:r>
              <w:t>ė</w:t>
            </w:r>
            <w:r>
              <w:t>s dizainas derinamas su u</w:t>
            </w:r>
            <w:r>
              <w:t>ž</w:t>
            </w:r>
            <w:r>
              <w:t>sakovu). Spintel</w:t>
            </w:r>
            <w:r>
              <w:t>ė</w:t>
            </w:r>
            <w:r>
              <w:t xml:space="preserve"> su durel</w:t>
            </w:r>
            <w:r>
              <w:t>ė</w:t>
            </w:r>
            <w:r>
              <w:t>mis ir reguliuojama 1 auk</w:t>
            </w:r>
            <w:r>
              <w:t>šč</w:t>
            </w:r>
            <w:r>
              <w:t>io lentyna viduje, furnit</w:t>
            </w:r>
            <w:r>
              <w:t>ū</w:t>
            </w:r>
            <w:r>
              <w:t xml:space="preserve">ra </w:t>
            </w:r>
            <w:r>
              <w:t>š</w:t>
            </w:r>
            <w:r>
              <w:t>velnaus u</w:t>
            </w:r>
            <w:r>
              <w:t>ž</w:t>
            </w:r>
            <w:r>
              <w:t>darymo. Ant reguliuojamo auk</w:t>
            </w:r>
            <w:r>
              <w:t>šč</w:t>
            </w:r>
            <w:r>
              <w:t>io paduk</w:t>
            </w:r>
            <w:r>
              <w:t>ų</w:t>
            </w:r>
            <w:r>
              <w:t>, nebrai</w:t>
            </w:r>
            <w:r>
              <w:t>ž</w:t>
            </w:r>
            <w:r>
              <w:t>an</w:t>
            </w:r>
            <w:r>
              <w:t>č</w:t>
            </w:r>
            <w:r>
              <w:t>i</w:t>
            </w:r>
            <w:r>
              <w:t>ų</w:t>
            </w:r>
            <w:r>
              <w:t xml:space="preserve"> grind</w:t>
            </w:r>
            <w:r>
              <w:t>ų</w:t>
            </w:r>
            <w:r>
              <w:t xml:space="preserve"> dangos.</w:t>
            </w:r>
          </w:p>
          <w:p w14:paraId="35D1A10F" w14:textId="046A69E0" w:rsidR="00B410AE" w:rsidRPr="00B410AE" w:rsidRDefault="00B410AE" w:rsidP="00B410AE">
            <w:pPr>
              <w:contextualSpacing/>
              <w:jc w:val="both"/>
              <w:rPr>
                <w:rFonts w:hAnsi="Times New Roman" w:cs="Times New Roman"/>
              </w:rPr>
            </w:pPr>
            <w:r>
              <w:t>I</w:t>
            </w:r>
            <w:r>
              <w:t>š</w:t>
            </w:r>
            <w:r>
              <w:t xml:space="preserve">matavimai </w:t>
            </w:r>
            <w:r w:rsidR="00EB39F3">
              <w:rPr>
                <w:rFonts w:hAnsi="Times New Roman"/>
              </w:rPr>
              <w:t>400x gylis600 x h600 mm</w:t>
            </w:r>
            <w:r>
              <w:t>.</w:t>
            </w:r>
          </w:p>
        </w:tc>
        <w:tc>
          <w:tcPr>
            <w:tcW w:w="3937" w:type="dxa"/>
          </w:tcPr>
          <w:p w14:paraId="461C8C8C" w14:textId="77777777" w:rsidR="00FC03C6" w:rsidRDefault="00FC03C6" w:rsidP="009C0804">
            <w:pPr>
              <w:contextualSpacing/>
              <w:jc w:val="both"/>
              <w:rPr>
                <w:rFonts w:hAnsi="Times New Roman" w:cs="Times New Roman"/>
              </w:rPr>
            </w:pPr>
          </w:p>
        </w:tc>
      </w:tr>
      <w:tr w:rsidR="00FC03C6" w14:paraId="42A63AE5" w14:textId="77777777" w:rsidTr="00865A7C">
        <w:tc>
          <w:tcPr>
            <w:tcW w:w="1166" w:type="dxa"/>
          </w:tcPr>
          <w:p w14:paraId="4AA24164" w14:textId="26EA110C" w:rsidR="00FC03C6" w:rsidRDefault="005E7B09" w:rsidP="009C0804">
            <w:pPr>
              <w:contextualSpacing/>
              <w:jc w:val="both"/>
              <w:rPr>
                <w:rFonts w:hAnsi="Times New Roman" w:cs="Times New Roman"/>
              </w:rPr>
            </w:pPr>
            <w:r>
              <w:rPr>
                <w:rFonts w:hAnsi="Times New Roman" w:cs="Times New Roman"/>
              </w:rPr>
              <w:t>8</w:t>
            </w:r>
            <w:r w:rsidR="00865A7C">
              <w:rPr>
                <w:rFonts w:hAnsi="Times New Roman" w:cs="Times New Roman"/>
              </w:rPr>
              <w:t>.</w:t>
            </w:r>
          </w:p>
        </w:tc>
        <w:tc>
          <w:tcPr>
            <w:tcW w:w="5813" w:type="dxa"/>
          </w:tcPr>
          <w:p w14:paraId="3DA8924E" w14:textId="77777777" w:rsidR="00FC03C6" w:rsidRPr="00780680" w:rsidRDefault="00780680" w:rsidP="009C0804">
            <w:pPr>
              <w:contextualSpacing/>
              <w:jc w:val="both"/>
              <w:rPr>
                <w:rFonts w:hAnsi="Times New Roman" w:cs="Times New Roman"/>
                <w:b/>
              </w:rPr>
            </w:pPr>
            <w:r w:rsidRPr="00780680">
              <w:rPr>
                <w:rFonts w:hAnsi="Times New Roman" w:cs="Times New Roman"/>
                <w:b/>
              </w:rPr>
              <w:t>Darbo stalas, pakeliamas 1600</w:t>
            </w:r>
          </w:p>
          <w:p w14:paraId="7AE7726E" w14:textId="66CFA122" w:rsidR="00780680" w:rsidRDefault="00780680" w:rsidP="00780680">
            <w:pPr>
              <w:contextualSpacing/>
              <w:jc w:val="both"/>
            </w:pPr>
            <w:r>
              <w:t>Gaminama i</w:t>
            </w:r>
            <w:r>
              <w:t>š</w:t>
            </w:r>
            <w:r>
              <w:t xml:space="preserve"> ne plonesn</w:t>
            </w:r>
            <w:r>
              <w:t>ė</w:t>
            </w:r>
            <w:r>
              <w:t xml:space="preserve">s nei 18 mm LMDP (spalva </w:t>
            </w:r>
            <w:r>
              <w:t>š</w:t>
            </w:r>
            <w:r>
              <w:t>viesiai pilka, derinama su u</w:t>
            </w:r>
            <w:r>
              <w:t>ž</w:t>
            </w:r>
            <w:r>
              <w:t xml:space="preserve">sakovu, atitikmuo egger u708 st9 lighy grey). </w:t>
            </w:r>
          </w:p>
          <w:p w14:paraId="503D7CA0" w14:textId="1A2B817A" w:rsidR="00780680" w:rsidRDefault="00780680" w:rsidP="00780680">
            <w:pPr>
              <w:contextualSpacing/>
              <w:jc w:val="both"/>
            </w:pPr>
            <w:r>
              <w:t>Pakeliamo darbastalio furnit</w:t>
            </w:r>
            <w:r>
              <w:t>ū</w:t>
            </w:r>
            <w:r>
              <w:t>ra su integruotu metalo lankstinio loviu, kuriame komplektuojamos komunikacijos: 2 vnt. atskiri, maitinimo blokai viename i</w:t>
            </w:r>
            <w:r>
              <w:t>š</w:t>
            </w:r>
            <w:r>
              <w:t xml:space="preserve"> j</w:t>
            </w:r>
            <w:r>
              <w:t>ų</w:t>
            </w:r>
            <w:r>
              <w:t xml:space="preserve"> 3 maitinimo ir 2 LAN jungtys , o kitame 3 maitinimo jungtys (elektros blokai profesional</w:t>
            </w:r>
            <w:r>
              <w:t>ū</w:t>
            </w:r>
            <w:r>
              <w:t>s). Stalvir</w:t>
            </w:r>
            <w:r>
              <w:t>š</w:t>
            </w:r>
            <w:r>
              <w:t xml:space="preserve">yje </w:t>
            </w:r>
            <w:r>
              <w:t>į</w:t>
            </w:r>
            <w:r>
              <w:t>rengiama anga su dangteliu laidams (juoda matin</w:t>
            </w:r>
            <w:r>
              <w:t>ė</w:t>
            </w:r>
            <w:r>
              <w:t xml:space="preserve"> spalva). Teleskopinis, reguliuojamo ilgio, atitinkantis stalo i</w:t>
            </w:r>
            <w:r>
              <w:t>š</w:t>
            </w:r>
            <w:r>
              <w:t>matavimus metalinis r</w:t>
            </w:r>
            <w:r>
              <w:t>ė</w:t>
            </w:r>
            <w:r>
              <w:t>mas. Reguliavimo mechanizmo svirtel</w:t>
            </w:r>
            <w:r>
              <w:t>ė</w:t>
            </w:r>
            <w:r>
              <w:t xml:space="preserve"> veikianti paspaudimo- pak</w:t>
            </w:r>
            <w:r>
              <w:t>ė</w:t>
            </w:r>
            <w:r>
              <w:t>limo principu, sta</w:t>
            </w:r>
            <w:r>
              <w:t>č</w:t>
            </w:r>
            <w:r>
              <w:t>iakampio formos 60 x 25mm su u</w:t>
            </w:r>
            <w:r>
              <w:t>ž</w:t>
            </w:r>
            <w:r>
              <w:t>apvalintais galais. Elektrinis auk</w:t>
            </w:r>
            <w:r>
              <w:t>šč</w:t>
            </w:r>
            <w:r>
              <w:t xml:space="preserve">io reguliavimas nuo 700 </w:t>
            </w:r>
            <w:r>
              <w:t>–</w:t>
            </w:r>
            <w:r>
              <w:t xml:space="preserve"> 1250 mm diapazone su 2 varikliais. K</w:t>
            </w:r>
            <w:r>
              <w:t>ė</w:t>
            </w:r>
            <w:r>
              <w:t xml:space="preserve">limo greitis 30 mm/s, tylus veikimas &lt; 60 dB. Keliamoji galia: iki 120 kg . 100 </w:t>
            </w:r>
            <w:r>
              <w:t>–</w:t>
            </w:r>
            <w:r>
              <w:t xml:space="preserve"> 230 V maitinimo </w:t>
            </w:r>
            <w:r>
              <w:t>š</w:t>
            </w:r>
            <w:r>
              <w:t xml:space="preserve">altinis. Kojos spalva juoda. </w:t>
            </w:r>
          </w:p>
          <w:p w14:paraId="4DB3878C" w14:textId="08B788B6" w:rsidR="00780680" w:rsidRDefault="00780680" w:rsidP="00780680">
            <w:pPr>
              <w:contextualSpacing/>
              <w:jc w:val="both"/>
              <w:rPr>
                <w:rFonts w:hAnsi="Times New Roman" w:cs="Times New Roman"/>
              </w:rPr>
            </w:pPr>
            <w:r>
              <w:t>Stalvir</w:t>
            </w:r>
            <w:r>
              <w:t>š</w:t>
            </w:r>
            <w:r>
              <w:t xml:space="preserve">io matmenys: </w:t>
            </w:r>
            <w:r w:rsidR="00EB39F3">
              <w:rPr>
                <w:rFonts w:hAnsi="Times New Roman"/>
              </w:rPr>
              <w:t>plotis1600 x gylis 800 mm</w:t>
            </w:r>
          </w:p>
        </w:tc>
        <w:tc>
          <w:tcPr>
            <w:tcW w:w="3937" w:type="dxa"/>
          </w:tcPr>
          <w:p w14:paraId="7B63E71D" w14:textId="77777777" w:rsidR="00FC03C6" w:rsidRDefault="00FC03C6" w:rsidP="009C0804">
            <w:pPr>
              <w:contextualSpacing/>
              <w:jc w:val="both"/>
              <w:rPr>
                <w:rFonts w:hAnsi="Times New Roman" w:cs="Times New Roman"/>
              </w:rPr>
            </w:pPr>
          </w:p>
        </w:tc>
      </w:tr>
      <w:tr w:rsidR="00FC03C6" w14:paraId="729BB1A8" w14:textId="77777777" w:rsidTr="00865A7C">
        <w:tc>
          <w:tcPr>
            <w:tcW w:w="1166" w:type="dxa"/>
          </w:tcPr>
          <w:p w14:paraId="7E2E4AAA" w14:textId="4074B182" w:rsidR="00FC03C6" w:rsidRDefault="005E7B09" w:rsidP="009C0804">
            <w:pPr>
              <w:contextualSpacing/>
              <w:jc w:val="both"/>
              <w:rPr>
                <w:rFonts w:hAnsi="Times New Roman" w:cs="Times New Roman"/>
              </w:rPr>
            </w:pPr>
            <w:r>
              <w:rPr>
                <w:rFonts w:hAnsi="Times New Roman" w:cs="Times New Roman"/>
              </w:rPr>
              <w:t>9</w:t>
            </w:r>
            <w:r w:rsidR="00865A7C">
              <w:rPr>
                <w:rFonts w:hAnsi="Times New Roman" w:cs="Times New Roman"/>
              </w:rPr>
              <w:t>.</w:t>
            </w:r>
          </w:p>
        </w:tc>
        <w:tc>
          <w:tcPr>
            <w:tcW w:w="5813" w:type="dxa"/>
          </w:tcPr>
          <w:p w14:paraId="6088853A" w14:textId="77777777" w:rsidR="00FC03C6" w:rsidRPr="00780680" w:rsidRDefault="00FC03C6" w:rsidP="00780680">
            <w:pPr>
              <w:contextualSpacing/>
              <w:jc w:val="both"/>
              <w:rPr>
                <w:rFonts w:hAnsi="Times New Roman" w:cs="Times New Roman"/>
                <w:b/>
              </w:rPr>
            </w:pPr>
            <w:r>
              <w:rPr>
                <w:rFonts w:hAnsi="Times New Roman" w:cs="Times New Roman"/>
              </w:rPr>
              <w:t xml:space="preserve"> </w:t>
            </w:r>
            <w:r w:rsidR="00780680" w:rsidRPr="00780680">
              <w:rPr>
                <w:rFonts w:hAnsi="Times New Roman" w:cs="Times New Roman"/>
                <w:b/>
              </w:rPr>
              <w:t>Darbo stalas, pakeliamas 1200</w:t>
            </w:r>
          </w:p>
          <w:p w14:paraId="0F43FE21" w14:textId="77777777" w:rsidR="00780680" w:rsidRDefault="00780680" w:rsidP="00780680">
            <w:pPr>
              <w:contextualSpacing/>
              <w:jc w:val="both"/>
            </w:pPr>
            <w:r>
              <w:t>Gaminama i</w:t>
            </w:r>
            <w:r>
              <w:t>š</w:t>
            </w:r>
            <w:r>
              <w:t xml:space="preserve"> ne plonesn</w:t>
            </w:r>
            <w:r>
              <w:t>ė</w:t>
            </w:r>
            <w:r>
              <w:t xml:space="preserve">s nei 18 mm LMDP (spalva </w:t>
            </w:r>
            <w:r>
              <w:t>š</w:t>
            </w:r>
            <w:r>
              <w:t>viesiai pilka, derinama su u</w:t>
            </w:r>
            <w:r>
              <w:t>ž</w:t>
            </w:r>
            <w:r>
              <w:t>sakovu, atitikmuo egger u708 st9 lighy grey). Pakeliamo darbastalio furnit</w:t>
            </w:r>
            <w:r>
              <w:t>ū</w:t>
            </w:r>
            <w:r>
              <w:t>ra su integruotu metalo lankstinio loviu. Stalvir</w:t>
            </w:r>
            <w:r>
              <w:t>š</w:t>
            </w:r>
            <w:r>
              <w:t xml:space="preserve">yje </w:t>
            </w:r>
            <w:r>
              <w:t>į</w:t>
            </w:r>
            <w:r>
              <w:t>rengiama anga su dangteliu laidams (juoda matin</w:t>
            </w:r>
            <w:r>
              <w:t>ė</w:t>
            </w:r>
            <w:r>
              <w:t xml:space="preserve"> spalva) Teleskopinis, reguliuojamo ilgio, atitinkantis stalo i</w:t>
            </w:r>
            <w:r>
              <w:t>š</w:t>
            </w:r>
            <w:r>
              <w:t>matavimus metalinis r</w:t>
            </w:r>
            <w:r>
              <w:t>ė</w:t>
            </w:r>
            <w:r>
              <w:t>mas. Reguliavimo mechanizmo svirtel</w:t>
            </w:r>
            <w:r>
              <w:t>ė</w:t>
            </w:r>
            <w:r>
              <w:t xml:space="preserve"> veikianti paspaudimo- pak</w:t>
            </w:r>
            <w:r>
              <w:t>ė</w:t>
            </w:r>
            <w:r>
              <w:t>limo principu, sta</w:t>
            </w:r>
            <w:r>
              <w:t>č</w:t>
            </w:r>
            <w:r>
              <w:t>iakampio formos 60 x 25mm su u</w:t>
            </w:r>
            <w:r>
              <w:t>ž</w:t>
            </w:r>
            <w:r>
              <w:t>apvalintais galais. Elektrinis auk</w:t>
            </w:r>
            <w:r>
              <w:t>šč</w:t>
            </w:r>
            <w:r>
              <w:t xml:space="preserve">io reguliavimas nuo 700 </w:t>
            </w:r>
            <w:r>
              <w:t>–</w:t>
            </w:r>
            <w:r>
              <w:t xml:space="preserve"> 1250 mm diapazone su 2 varikliais. K</w:t>
            </w:r>
            <w:r>
              <w:t>ė</w:t>
            </w:r>
            <w:r>
              <w:t xml:space="preserve">limo greitis 30 mm/s, tylus veikimas &lt; 60 dB. Keliamoji galia: iki 120 kg . 100 </w:t>
            </w:r>
            <w:r>
              <w:t>–</w:t>
            </w:r>
            <w:r>
              <w:t xml:space="preserve"> 230 V maitinimo </w:t>
            </w:r>
            <w:r>
              <w:t>š</w:t>
            </w:r>
            <w:r>
              <w:t>altinis. Kojos spalva juoda.</w:t>
            </w:r>
          </w:p>
          <w:p w14:paraId="50F3560A" w14:textId="25E8D6AB" w:rsidR="00780680" w:rsidRDefault="00780680" w:rsidP="00780680">
            <w:pPr>
              <w:contextualSpacing/>
              <w:jc w:val="both"/>
              <w:rPr>
                <w:rFonts w:hAnsi="Times New Roman" w:cs="Times New Roman"/>
              </w:rPr>
            </w:pPr>
            <w:r>
              <w:t xml:space="preserve"> Stalvir</w:t>
            </w:r>
            <w:r>
              <w:t>š</w:t>
            </w:r>
            <w:r>
              <w:t xml:space="preserve">io matmenys: </w:t>
            </w:r>
            <w:r w:rsidR="00EB39F3">
              <w:rPr>
                <w:rFonts w:hAnsi="Times New Roman"/>
              </w:rPr>
              <w:t>plotis 1200 x gylis 600</w:t>
            </w:r>
            <w:r w:rsidR="00EB39F3">
              <w:rPr>
                <w:rFonts w:hAnsi="Times New Roman" w:cs="Times New Roman"/>
              </w:rPr>
              <w:t xml:space="preserve"> mm</w:t>
            </w:r>
          </w:p>
        </w:tc>
        <w:tc>
          <w:tcPr>
            <w:tcW w:w="3937" w:type="dxa"/>
          </w:tcPr>
          <w:p w14:paraId="2238A842" w14:textId="77777777" w:rsidR="00FC03C6" w:rsidRDefault="00FC03C6" w:rsidP="009C0804">
            <w:pPr>
              <w:contextualSpacing/>
              <w:jc w:val="both"/>
              <w:rPr>
                <w:rFonts w:hAnsi="Times New Roman" w:cs="Times New Roman"/>
              </w:rPr>
            </w:pPr>
          </w:p>
        </w:tc>
      </w:tr>
      <w:tr w:rsidR="00FC03C6" w14:paraId="0FFC00F6" w14:textId="77777777" w:rsidTr="00865A7C">
        <w:tc>
          <w:tcPr>
            <w:tcW w:w="1166" w:type="dxa"/>
          </w:tcPr>
          <w:p w14:paraId="59FB7763" w14:textId="150C376F" w:rsidR="00FC03C6" w:rsidRDefault="005E7B09" w:rsidP="009C0804">
            <w:pPr>
              <w:contextualSpacing/>
              <w:jc w:val="both"/>
              <w:rPr>
                <w:rFonts w:hAnsi="Times New Roman" w:cs="Times New Roman"/>
              </w:rPr>
            </w:pPr>
            <w:r>
              <w:rPr>
                <w:rFonts w:hAnsi="Times New Roman" w:cs="Times New Roman"/>
              </w:rPr>
              <w:t>10</w:t>
            </w:r>
            <w:r w:rsidR="00865A7C">
              <w:rPr>
                <w:rFonts w:hAnsi="Times New Roman" w:cs="Times New Roman"/>
              </w:rPr>
              <w:t>.</w:t>
            </w:r>
          </w:p>
        </w:tc>
        <w:tc>
          <w:tcPr>
            <w:tcW w:w="5813" w:type="dxa"/>
          </w:tcPr>
          <w:p w14:paraId="6D028C9F" w14:textId="77777777" w:rsidR="00FC03C6" w:rsidRPr="00780680" w:rsidRDefault="00780680" w:rsidP="00780680">
            <w:pPr>
              <w:contextualSpacing/>
              <w:jc w:val="both"/>
              <w:rPr>
                <w:rFonts w:hAnsi="Times New Roman" w:cs="Times New Roman"/>
                <w:b/>
              </w:rPr>
            </w:pPr>
            <w:r w:rsidRPr="00780680">
              <w:rPr>
                <w:rFonts w:hAnsi="Times New Roman" w:cs="Times New Roman"/>
                <w:b/>
              </w:rPr>
              <w:t>Darbo stalas vadovams, pakeliamas 1800</w:t>
            </w:r>
          </w:p>
          <w:p w14:paraId="7EB59D9D" w14:textId="77777777" w:rsidR="00780680" w:rsidRDefault="00780680" w:rsidP="00780680">
            <w:pPr>
              <w:contextualSpacing/>
              <w:jc w:val="both"/>
            </w:pPr>
            <w:r>
              <w:t xml:space="preserve"> Gaminama i</w:t>
            </w:r>
            <w:r>
              <w:t>š</w:t>
            </w:r>
            <w:r>
              <w:t xml:space="preserve"> ne plonesn</w:t>
            </w:r>
            <w:r>
              <w:t>ė</w:t>
            </w:r>
            <w:r>
              <w:t xml:space="preserve">s nei 18 mm LMDP (spalva </w:t>
            </w:r>
            <w:r>
              <w:t>š</w:t>
            </w:r>
            <w:r>
              <w:t>viesiai pilka, derinama su u</w:t>
            </w:r>
            <w:r>
              <w:t>ž</w:t>
            </w:r>
            <w:r>
              <w:t>sakovu, atitikmuo egger u708 st9 lighy grey). Pakeliamo darbastalio furnit</w:t>
            </w:r>
            <w:r>
              <w:t>ū</w:t>
            </w:r>
            <w:r>
              <w:t>ra su integruotu metalo lankstinio loviu, kuriame komplektuojamos komunikacijos: 2 vnt. atskiri, maitinimo blokai viename i</w:t>
            </w:r>
            <w:r>
              <w:t>š</w:t>
            </w:r>
            <w:r>
              <w:t xml:space="preserve"> j</w:t>
            </w:r>
            <w:r>
              <w:t>ų</w:t>
            </w:r>
            <w:r>
              <w:t xml:space="preserve"> 3 maitinimo ir 2 LAN jungtys, o kitame 3 maitinimo jungtys (elektros blokai profesional</w:t>
            </w:r>
            <w:r>
              <w:t>ū</w:t>
            </w:r>
            <w:r>
              <w:t>s). Stalvir</w:t>
            </w:r>
            <w:r>
              <w:t>š</w:t>
            </w:r>
            <w:r>
              <w:t xml:space="preserve">yje </w:t>
            </w:r>
            <w:r>
              <w:t>į</w:t>
            </w:r>
            <w:r>
              <w:t>rengiama anga su dangteliu laidams (juoda matin</w:t>
            </w:r>
            <w:r>
              <w:t>ė</w:t>
            </w:r>
            <w:r>
              <w:t xml:space="preserve"> spalva). Teleskopinis, reguliuojamo ilgio, atitinkantis stalo i</w:t>
            </w:r>
            <w:r>
              <w:t>š</w:t>
            </w:r>
            <w:r>
              <w:t>matavimus metalinis r</w:t>
            </w:r>
            <w:r>
              <w:t>ė</w:t>
            </w:r>
            <w:r>
              <w:t>mas. Reguliavimo mechanizmo svirtel</w:t>
            </w:r>
            <w:r>
              <w:t>ė</w:t>
            </w:r>
            <w:r>
              <w:t xml:space="preserve"> veikianti paspaudimo- pak</w:t>
            </w:r>
            <w:r>
              <w:t>ė</w:t>
            </w:r>
            <w:r>
              <w:t>limo principu, sta</w:t>
            </w:r>
            <w:r>
              <w:t>č</w:t>
            </w:r>
            <w:r>
              <w:t>iakampio formos 60 x 25mm su u</w:t>
            </w:r>
            <w:r>
              <w:t>ž</w:t>
            </w:r>
            <w:r>
              <w:t>apvalintais galais. Elektrinis auk</w:t>
            </w:r>
            <w:r>
              <w:t>šč</w:t>
            </w:r>
            <w:r>
              <w:t xml:space="preserve">io reguliavimas 700 </w:t>
            </w:r>
            <w:r>
              <w:t>–</w:t>
            </w:r>
            <w:r>
              <w:t xml:space="preserve"> 1250 mm diapazone su 2 varikliais. K</w:t>
            </w:r>
            <w:r>
              <w:t>ė</w:t>
            </w:r>
            <w:r>
              <w:t xml:space="preserve">limo greitis 30 mm/s, tylus veikimas &lt; 60 dB. Keliamoji galia: iki 120 kg . 100 </w:t>
            </w:r>
            <w:r>
              <w:t>–</w:t>
            </w:r>
            <w:r>
              <w:t xml:space="preserve"> 230 V maitinimo </w:t>
            </w:r>
            <w:r>
              <w:t>š</w:t>
            </w:r>
            <w:r>
              <w:t>altinis. Kojos spalva juoda.</w:t>
            </w:r>
          </w:p>
          <w:p w14:paraId="1F1FE676" w14:textId="3AF88DFF" w:rsidR="00780680" w:rsidRDefault="00780680" w:rsidP="00780680">
            <w:pPr>
              <w:contextualSpacing/>
              <w:jc w:val="both"/>
              <w:rPr>
                <w:rFonts w:hAnsi="Times New Roman" w:cs="Times New Roman"/>
              </w:rPr>
            </w:pPr>
            <w:r>
              <w:t xml:space="preserve"> Stalvir</w:t>
            </w:r>
            <w:r>
              <w:t>š</w:t>
            </w:r>
            <w:r>
              <w:t xml:space="preserve">io matmenys: </w:t>
            </w:r>
            <w:r w:rsidR="00EB39F3">
              <w:rPr>
                <w:rFonts w:hAnsi="Times New Roman"/>
              </w:rPr>
              <w:t>plotis 1800 x gylis 800 mm</w:t>
            </w:r>
          </w:p>
        </w:tc>
        <w:tc>
          <w:tcPr>
            <w:tcW w:w="3937" w:type="dxa"/>
          </w:tcPr>
          <w:p w14:paraId="25D8FA03" w14:textId="77777777" w:rsidR="00FC03C6" w:rsidRDefault="00FC03C6" w:rsidP="009C0804">
            <w:pPr>
              <w:contextualSpacing/>
              <w:jc w:val="both"/>
              <w:rPr>
                <w:rFonts w:hAnsi="Times New Roman" w:cs="Times New Roman"/>
              </w:rPr>
            </w:pPr>
          </w:p>
        </w:tc>
      </w:tr>
      <w:tr w:rsidR="00FC03C6" w14:paraId="670ACD67" w14:textId="77777777" w:rsidTr="00865A7C">
        <w:tc>
          <w:tcPr>
            <w:tcW w:w="1166" w:type="dxa"/>
          </w:tcPr>
          <w:p w14:paraId="51BD95DD" w14:textId="1BD3C8D0" w:rsidR="00FC03C6" w:rsidRDefault="005E7B09" w:rsidP="009C0804">
            <w:pPr>
              <w:contextualSpacing/>
              <w:jc w:val="both"/>
              <w:rPr>
                <w:rFonts w:hAnsi="Times New Roman" w:cs="Times New Roman"/>
              </w:rPr>
            </w:pPr>
            <w:r>
              <w:rPr>
                <w:rFonts w:hAnsi="Times New Roman" w:cs="Times New Roman"/>
              </w:rPr>
              <w:lastRenderedPageBreak/>
              <w:t>11</w:t>
            </w:r>
            <w:r w:rsidR="00865A7C">
              <w:rPr>
                <w:rFonts w:hAnsi="Times New Roman" w:cs="Times New Roman"/>
              </w:rPr>
              <w:t>.</w:t>
            </w:r>
          </w:p>
        </w:tc>
        <w:tc>
          <w:tcPr>
            <w:tcW w:w="5813" w:type="dxa"/>
          </w:tcPr>
          <w:p w14:paraId="6763FA32" w14:textId="01823ADE" w:rsidR="00FC03C6" w:rsidRDefault="0038325F" w:rsidP="009C0804">
            <w:pPr>
              <w:contextualSpacing/>
              <w:jc w:val="both"/>
              <w:rPr>
                <w:rFonts w:hAnsi="Times New Roman" w:cs="Times New Roman"/>
                <w:b/>
              </w:rPr>
            </w:pPr>
            <w:r w:rsidRPr="0038325F">
              <w:rPr>
                <w:rFonts w:hAnsi="Times New Roman" w:cs="Times New Roman"/>
                <w:b/>
              </w:rPr>
              <w:t>Rūbų spinta R70</w:t>
            </w:r>
          </w:p>
          <w:p w14:paraId="43CB9E1C" w14:textId="77777777" w:rsidR="00A24CC8" w:rsidRDefault="00A24CC8" w:rsidP="009C0804">
            <w:pPr>
              <w:contextualSpacing/>
              <w:jc w:val="both"/>
            </w:pPr>
            <w:r>
              <w:t>Gaminama i</w:t>
            </w:r>
            <w:r>
              <w:t>š</w:t>
            </w:r>
            <w:r>
              <w:t xml:space="preserve"> 18-20 mm LMDP. Kantuojama </w:t>
            </w:r>
            <w:r>
              <w:t>≥</w:t>
            </w:r>
            <w:r>
              <w:t>1 mm PVC kantu. Nugar</w:t>
            </w:r>
            <w:r>
              <w:t>ė</w:t>
            </w:r>
            <w:r>
              <w:t>l</w:t>
            </w:r>
            <w:r>
              <w:t>ė</w:t>
            </w:r>
            <w:r>
              <w:t xml:space="preserve"> gaminama i</w:t>
            </w:r>
            <w:r>
              <w:t>š</w:t>
            </w:r>
            <w:r>
              <w:t xml:space="preserve"> 3-4 mm MPP. </w:t>
            </w:r>
          </w:p>
          <w:p w14:paraId="780891AD" w14:textId="77777777" w:rsidR="00A24CC8" w:rsidRDefault="00A24CC8" w:rsidP="009C0804">
            <w:pPr>
              <w:contextualSpacing/>
              <w:jc w:val="both"/>
            </w:pPr>
            <w:r>
              <w:t>Spinta ant reguliuojamo auk</w:t>
            </w:r>
            <w:r>
              <w:t>šč</w:t>
            </w:r>
            <w:r>
              <w:t>io paduk</w:t>
            </w:r>
            <w:r>
              <w:t>ų</w:t>
            </w:r>
            <w:r>
              <w:t>, nebrai</w:t>
            </w:r>
            <w:r>
              <w:t>ž</w:t>
            </w:r>
            <w:r>
              <w:t>an</w:t>
            </w:r>
            <w:r>
              <w:t>č</w:t>
            </w:r>
            <w:r>
              <w:t>i</w:t>
            </w:r>
            <w:r>
              <w:t>ų</w:t>
            </w:r>
            <w:r>
              <w:t xml:space="preserve"> grind</w:t>
            </w:r>
            <w:r>
              <w:t>ų</w:t>
            </w:r>
            <w:r>
              <w:t xml:space="preserve"> dangos. Spintos viduje 2 lentynos ir vamzdis pakaboms (viena vir</w:t>
            </w:r>
            <w:r>
              <w:t>š</w:t>
            </w:r>
            <w:r>
              <w:t>uje, kita apa</w:t>
            </w:r>
            <w:r>
              <w:t>č</w:t>
            </w:r>
            <w:r>
              <w:t>ioje, po vir</w:t>
            </w:r>
            <w:r>
              <w:t>š</w:t>
            </w:r>
            <w:r>
              <w:t>utine lentyna vamzdis pakaboms) , furnit</w:t>
            </w:r>
            <w:r>
              <w:t>ū</w:t>
            </w:r>
            <w:r>
              <w:t xml:space="preserve">ra </w:t>
            </w:r>
            <w:r>
              <w:t>š</w:t>
            </w:r>
            <w:r>
              <w:t>velnaus u</w:t>
            </w:r>
            <w:r>
              <w:t>ž</w:t>
            </w:r>
            <w:r>
              <w:t>darymo. Vidin</w:t>
            </w:r>
            <w:r>
              <w:t>ė</w:t>
            </w:r>
            <w:r>
              <w:t>je dureli</w:t>
            </w:r>
            <w:r>
              <w:t>ų</w:t>
            </w:r>
            <w:r>
              <w:t xml:space="preserve"> pus</w:t>
            </w:r>
            <w:r>
              <w:t>ė</w:t>
            </w:r>
            <w:r>
              <w:t xml:space="preserve">je numatytas veidrodis ( h1000 mm x 250mm). </w:t>
            </w:r>
          </w:p>
          <w:p w14:paraId="7C22A4C4" w14:textId="77777777" w:rsidR="00A24CC8" w:rsidRDefault="00A24CC8" w:rsidP="009C0804">
            <w:pPr>
              <w:contextualSpacing/>
              <w:jc w:val="both"/>
            </w:pPr>
            <w:r>
              <w:t xml:space="preserve">Spalva </w:t>
            </w:r>
            <w:r>
              <w:t>š</w:t>
            </w:r>
            <w:r>
              <w:t>viesiai pilka, derinama su u</w:t>
            </w:r>
            <w:r>
              <w:t>ž</w:t>
            </w:r>
            <w:r>
              <w:t xml:space="preserve">sakovu, atitikmuo egger u708 st9 light grey. </w:t>
            </w:r>
          </w:p>
          <w:p w14:paraId="27BF871A" w14:textId="77777777" w:rsidR="00A24CC8" w:rsidRDefault="00A24CC8" w:rsidP="009C0804">
            <w:pPr>
              <w:contextualSpacing/>
              <w:jc w:val="both"/>
            </w:pPr>
            <w:r>
              <w:t>Ranken</w:t>
            </w:r>
            <w:r>
              <w:t>ė</w:t>
            </w:r>
            <w:r>
              <w:t>l</w:t>
            </w:r>
            <w:r>
              <w:t>ė</w:t>
            </w:r>
            <w:r>
              <w:t>s juodos spalvos, metalin</w:t>
            </w:r>
            <w:r>
              <w:t>ė</w:t>
            </w:r>
            <w:r>
              <w:t>s (ranken</w:t>
            </w:r>
            <w:r>
              <w:t>ė</w:t>
            </w:r>
            <w:r>
              <w:t>l</w:t>
            </w:r>
            <w:r>
              <w:t>ė</w:t>
            </w:r>
            <w:r>
              <w:t>s dizainas derinamas su u</w:t>
            </w:r>
            <w:r>
              <w:t>ž</w:t>
            </w:r>
            <w:r>
              <w:t xml:space="preserve">sakovu). </w:t>
            </w:r>
          </w:p>
          <w:p w14:paraId="712B1779" w14:textId="011FA1BA" w:rsidR="0038325F" w:rsidRPr="00A24CC8" w:rsidRDefault="00A24CC8" w:rsidP="009C0804">
            <w:pPr>
              <w:contextualSpacing/>
              <w:jc w:val="both"/>
              <w:rPr>
                <w:rFonts w:hAnsi="Times New Roman" w:cs="Times New Roman"/>
                <w:b/>
              </w:rPr>
            </w:pPr>
            <w:r>
              <w:t xml:space="preserve">Matmenys </w:t>
            </w:r>
            <w:r>
              <w:t>–</w:t>
            </w:r>
            <w:r>
              <w:t xml:space="preserve"> </w:t>
            </w:r>
            <w:r w:rsidR="00EB39F3">
              <w:rPr>
                <w:rFonts w:hAnsi="Times New Roman"/>
              </w:rPr>
              <w:t>plotis 700 x gylis600 x h2000 mm.</w:t>
            </w:r>
          </w:p>
        </w:tc>
        <w:tc>
          <w:tcPr>
            <w:tcW w:w="3937" w:type="dxa"/>
          </w:tcPr>
          <w:p w14:paraId="1D307525" w14:textId="77777777" w:rsidR="00FC03C6" w:rsidRDefault="00FC03C6" w:rsidP="009C0804">
            <w:pPr>
              <w:contextualSpacing/>
              <w:jc w:val="both"/>
              <w:rPr>
                <w:rFonts w:hAnsi="Times New Roman" w:cs="Times New Roman"/>
              </w:rPr>
            </w:pPr>
          </w:p>
        </w:tc>
      </w:tr>
      <w:tr w:rsidR="00FC03C6" w14:paraId="3749F8F9" w14:textId="77777777" w:rsidTr="00865A7C">
        <w:tc>
          <w:tcPr>
            <w:tcW w:w="1166" w:type="dxa"/>
          </w:tcPr>
          <w:p w14:paraId="2476D4C4" w14:textId="3DD08286" w:rsidR="00FC03C6" w:rsidRDefault="005E7B09" w:rsidP="009C0804">
            <w:pPr>
              <w:contextualSpacing/>
              <w:jc w:val="both"/>
              <w:rPr>
                <w:rFonts w:hAnsi="Times New Roman" w:cs="Times New Roman"/>
              </w:rPr>
            </w:pPr>
            <w:r>
              <w:rPr>
                <w:rFonts w:hAnsi="Times New Roman" w:cs="Times New Roman"/>
              </w:rPr>
              <w:t>12</w:t>
            </w:r>
            <w:r w:rsidR="00865A7C">
              <w:rPr>
                <w:rFonts w:hAnsi="Times New Roman" w:cs="Times New Roman"/>
              </w:rPr>
              <w:t>.</w:t>
            </w:r>
          </w:p>
        </w:tc>
        <w:tc>
          <w:tcPr>
            <w:tcW w:w="5813" w:type="dxa"/>
          </w:tcPr>
          <w:p w14:paraId="561E6E74" w14:textId="68802A43" w:rsidR="00FC03C6" w:rsidRPr="00EF7A5B" w:rsidRDefault="00EF7A5B" w:rsidP="00EF7A5B">
            <w:pPr>
              <w:contextualSpacing/>
              <w:jc w:val="both"/>
              <w:rPr>
                <w:rFonts w:hAnsi="Times New Roman" w:cs="Times New Roman"/>
                <w:b/>
              </w:rPr>
            </w:pPr>
            <w:r w:rsidRPr="00EF7A5B">
              <w:rPr>
                <w:rFonts w:hAnsi="Times New Roman" w:cs="Times New Roman"/>
                <w:b/>
              </w:rPr>
              <w:t>Dokumentų spinta L70</w:t>
            </w:r>
          </w:p>
          <w:p w14:paraId="2B5185EB" w14:textId="77777777" w:rsidR="00EF7A5B" w:rsidRDefault="00EF7A5B" w:rsidP="00EF7A5B">
            <w:pPr>
              <w:contextualSpacing/>
              <w:jc w:val="both"/>
            </w:pPr>
            <w:r>
              <w:t>Gaminama i</w:t>
            </w:r>
            <w:r>
              <w:t>š</w:t>
            </w:r>
            <w:r>
              <w:t xml:space="preserve"> 18-20 mm LMDP. Kantuojama </w:t>
            </w:r>
            <w:r>
              <w:t>≥</w:t>
            </w:r>
            <w:r>
              <w:t>1 mm PVC kantu. Nugar</w:t>
            </w:r>
            <w:r>
              <w:t>ė</w:t>
            </w:r>
            <w:r>
              <w:t>l</w:t>
            </w:r>
            <w:r>
              <w:t>ė</w:t>
            </w:r>
            <w:r>
              <w:t xml:space="preserve"> gaminama i</w:t>
            </w:r>
            <w:r>
              <w:t>š</w:t>
            </w:r>
            <w:r>
              <w:t xml:space="preserve"> 3-4 mm MPP. </w:t>
            </w:r>
          </w:p>
          <w:p w14:paraId="4AA3E948" w14:textId="77777777" w:rsidR="00EF7A5B" w:rsidRDefault="00EF7A5B" w:rsidP="00EF7A5B">
            <w:pPr>
              <w:contextualSpacing/>
              <w:jc w:val="both"/>
            </w:pPr>
            <w:r>
              <w:t>Spinta ant reguliuojamo auk</w:t>
            </w:r>
            <w:r>
              <w:t>šč</w:t>
            </w:r>
            <w:r>
              <w:t>io paduk</w:t>
            </w:r>
            <w:r>
              <w:t>ų</w:t>
            </w:r>
            <w:r>
              <w:t>, nebrai</w:t>
            </w:r>
            <w:r>
              <w:t>ž</w:t>
            </w:r>
            <w:r>
              <w:t>an</w:t>
            </w:r>
            <w:r>
              <w:t>č</w:t>
            </w:r>
            <w:r>
              <w:t>i</w:t>
            </w:r>
            <w:r>
              <w:t>ų</w:t>
            </w:r>
            <w:r>
              <w:t xml:space="preserve"> grind</w:t>
            </w:r>
            <w:r>
              <w:t>ų</w:t>
            </w:r>
            <w:r>
              <w:t xml:space="preserve"> dangos. Spintos viduje 4 lentynos. 1 stabili, 3 reguliuojamo auk</w:t>
            </w:r>
            <w:r>
              <w:t>šč</w:t>
            </w:r>
            <w:r>
              <w:t>io. Furnit</w:t>
            </w:r>
            <w:r>
              <w:t>ū</w:t>
            </w:r>
            <w:r>
              <w:t xml:space="preserve">ra </w:t>
            </w:r>
            <w:r>
              <w:t>š</w:t>
            </w:r>
            <w:r>
              <w:t>velnaus u</w:t>
            </w:r>
            <w:r>
              <w:t>ž</w:t>
            </w:r>
            <w:r>
              <w:t xml:space="preserve">darymo. Spalva </w:t>
            </w:r>
            <w:r>
              <w:t>š</w:t>
            </w:r>
            <w:r>
              <w:t>viesiai pilka, derinama su u</w:t>
            </w:r>
            <w:r>
              <w:t>ž</w:t>
            </w:r>
            <w:r>
              <w:t xml:space="preserve">sakovu, atitikmuo egger u708 st9 light grey. </w:t>
            </w:r>
          </w:p>
          <w:p w14:paraId="67706A4D" w14:textId="77777777" w:rsidR="00EF7A5B" w:rsidRDefault="00EF7A5B" w:rsidP="00EF7A5B">
            <w:pPr>
              <w:contextualSpacing/>
              <w:jc w:val="both"/>
            </w:pPr>
            <w:r>
              <w:t>Ranken</w:t>
            </w:r>
            <w:r>
              <w:t>ė</w:t>
            </w:r>
            <w:r>
              <w:t>l</w:t>
            </w:r>
            <w:r>
              <w:t>ė</w:t>
            </w:r>
            <w:r>
              <w:t>s juodos spalvos, metalin</w:t>
            </w:r>
            <w:r>
              <w:t>ė</w:t>
            </w:r>
            <w:r>
              <w:t>s (ranken</w:t>
            </w:r>
            <w:r>
              <w:t>ė</w:t>
            </w:r>
            <w:r>
              <w:t>l</w:t>
            </w:r>
            <w:r>
              <w:t>ė</w:t>
            </w:r>
            <w:r>
              <w:t>s dizainas derinamas su u</w:t>
            </w:r>
            <w:r>
              <w:t>ž</w:t>
            </w:r>
            <w:r>
              <w:t xml:space="preserve">sakovu). </w:t>
            </w:r>
          </w:p>
          <w:p w14:paraId="7DCD2FB4" w14:textId="0D064C8B" w:rsidR="00EF7A5B" w:rsidRDefault="00EF7A5B" w:rsidP="00EF7A5B">
            <w:pPr>
              <w:contextualSpacing/>
              <w:jc w:val="both"/>
              <w:rPr>
                <w:rFonts w:hAnsi="Times New Roman" w:cs="Times New Roman"/>
              </w:rPr>
            </w:pPr>
            <w:r>
              <w:t xml:space="preserve">Matmenys </w:t>
            </w:r>
            <w:r>
              <w:t>–</w:t>
            </w:r>
            <w:r>
              <w:t xml:space="preserve"> </w:t>
            </w:r>
            <w:r w:rsidR="00EB39F3">
              <w:rPr>
                <w:rFonts w:hAnsi="Times New Roman"/>
              </w:rPr>
              <w:t>700x gylis600 x h2000 mm.</w:t>
            </w:r>
          </w:p>
        </w:tc>
        <w:tc>
          <w:tcPr>
            <w:tcW w:w="3937" w:type="dxa"/>
          </w:tcPr>
          <w:p w14:paraId="43ABF7B0" w14:textId="77777777" w:rsidR="00FC03C6" w:rsidRDefault="00FC03C6" w:rsidP="009C0804">
            <w:pPr>
              <w:contextualSpacing/>
              <w:jc w:val="both"/>
              <w:rPr>
                <w:rFonts w:hAnsi="Times New Roman" w:cs="Times New Roman"/>
              </w:rPr>
            </w:pPr>
          </w:p>
        </w:tc>
      </w:tr>
      <w:tr w:rsidR="00FC03C6" w14:paraId="1CC052D4" w14:textId="77777777" w:rsidTr="00865A7C">
        <w:tc>
          <w:tcPr>
            <w:tcW w:w="1166" w:type="dxa"/>
          </w:tcPr>
          <w:p w14:paraId="2BE140B9" w14:textId="2E24313D" w:rsidR="00FC03C6" w:rsidRDefault="005E7B09" w:rsidP="009C0804">
            <w:pPr>
              <w:contextualSpacing/>
              <w:jc w:val="both"/>
              <w:rPr>
                <w:rFonts w:hAnsi="Times New Roman" w:cs="Times New Roman"/>
              </w:rPr>
            </w:pPr>
            <w:r>
              <w:rPr>
                <w:rFonts w:hAnsi="Times New Roman" w:cs="Times New Roman"/>
              </w:rPr>
              <w:t>13</w:t>
            </w:r>
            <w:r w:rsidR="00865A7C">
              <w:rPr>
                <w:rFonts w:hAnsi="Times New Roman" w:cs="Times New Roman"/>
              </w:rPr>
              <w:t>.</w:t>
            </w:r>
          </w:p>
        </w:tc>
        <w:tc>
          <w:tcPr>
            <w:tcW w:w="5813" w:type="dxa"/>
          </w:tcPr>
          <w:p w14:paraId="569CEFA4" w14:textId="77777777" w:rsidR="00FC03C6" w:rsidRPr="00EF7A5B" w:rsidRDefault="00FC03C6" w:rsidP="00EF7A5B">
            <w:pPr>
              <w:contextualSpacing/>
              <w:jc w:val="both"/>
              <w:rPr>
                <w:rFonts w:hAnsi="Times New Roman" w:cs="Times New Roman"/>
                <w:b/>
              </w:rPr>
            </w:pPr>
            <w:r>
              <w:rPr>
                <w:rFonts w:hAnsi="Times New Roman" w:cs="Times New Roman"/>
              </w:rPr>
              <w:t xml:space="preserve"> </w:t>
            </w:r>
            <w:r w:rsidR="00EF7A5B" w:rsidRPr="00EF7A5B">
              <w:rPr>
                <w:rFonts w:hAnsi="Times New Roman" w:cs="Times New Roman"/>
                <w:b/>
              </w:rPr>
              <w:t>Pertvara 160</w:t>
            </w:r>
          </w:p>
          <w:p w14:paraId="799436CB" w14:textId="73EA4D16" w:rsidR="00EF7A5B" w:rsidRDefault="00EF7A5B" w:rsidP="00EF7A5B">
            <w:pPr>
              <w:contextualSpacing/>
              <w:jc w:val="both"/>
            </w:pPr>
            <w:r>
              <w:t>Prie stalvir</w:t>
            </w:r>
            <w:r>
              <w:t>š</w:t>
            </w:r>
            <w:r>
              <w:t>io i</w:t>
            </w:r>
            <w:r>
              <w:t>š</w:t>
            </w:r>
            <w:r>
              <w:t xml:space="preserve"> priekio tvirtinama akustin</w:t>
            </w:r>
            <w:r>
              <w:t>ė</w:t>
            </w:r>
            <w:r>
              <w:t xml:space="preserve"> pertvara, kurios storis 22 mm, galima storio paklaida iki (+2 mm). Gaminama i</w:t>
            </w:r>
            <w:r>
              <w:t>š</w:t>
            </w:r>
            <w:r>
              <w:t xml:space="preserve"> ne ma</w:t>
            </w:r>
            <w:r>
              <w:t>ž</w:t>
            </w:r>
            <w:r>
              <w:t>iau kaip 18 mm med</w:t>
            </w:r>
            <w:r>
              <w:t>ž</w:t>
            </w:r>
            <w:r>
              <w:t>io dro</w:t>
            </w:r>
            <w:r>
              <w:t>ž</w:t>
            </w:r>
            <w:r>
              <w:t>li</w:t>
            </w:r>
            <w:r>
              <w:t>ų</w:t>
            </w:r>
            <w:r>
              <w:t xml:space="preserve"> plok</w:t>
            </w:r>
            <w:r>
              <w:t>š</w:t>
            </w:r>
            <w:r>
              <w:t>t</w:t>
            </w:r>
            <w:r>
              <w:t>ė</w:t>
            </w:r>
            <w:r>
              <w:t>s (MDP), pamink</w:t>
            </w:r>
            <w:r>
              <w:t>š</w:t>
            </w:r>
            <w:r>
              <w:t>tintos akustiniu porolonu ir aptrauktos pasirinkto tono gobelenu. Spalva derinama su u</w:t>
            </w:r>
            <w:r>
              <w:t>ž</w:t>
            </w:r>
            <w:r>
              <w:t>sakovu. Pertvar</w:t>
            </w:r>
            <w:r>
              <w:t>ų</w:t>
            </w:r>
            <w:r>
              <w:t xml:space="preserve"> kampai stat</w:t>
            </w:r>
            <w:r>
              <w:t>ū</w:t>
            </w:r>
            <w:r>
              <w:t>s. Si</w:t>
            </w:r>
            <w:r>
              <w:t>ū</w:t>
            </w:r>
            <w:r>
              <w:t>l</w:t>
            </w:r>
            <w:r>
              <w:t>ė</w:t>
            </w:r>
            <w:r>
              <w:t>s tvarkingos. Tvirtinama prie stalo stumdymo mechanizmo tiesiai i</w:t>
            </w:r>
            <w:r>
              <w:t>š</w:t>
            </w:r>
            <w:r>
              <w:t xml:space="preserve"> vidin</w:t>
            </w:r>
            <w:r>
              <w:t>ė</w:t>
            </w:r>
            <w:r>
              <w:t>s pus</w:t>
            </w:r>
            <w:r>
              <w:t>ė</w:t>
            </w:r>
            <w:r>
              <w:t>s.</w:t>
            </w:r>
          </w:p>
          <w:p w14:paraId="7B7CD1FE" w14:textId="02B23B0C" w:rsidR="00EF7A5B" w:rsidRDefault="00EF7A5B" w:rsidP="00EF7A5B">
            <w:pPr>
              <w:contextualSpacing/>
              <w:jc w:val="both"/>
              <w:rPr>
                <w:rFonts w:hAnsi="Times New Roman" w:cs="Times New Roman"/>
              </w:rPr>
            </w:pPr>
            <w:r>
              <w:t>i</w:t>
            </w:r>
            <w:r>
              <w:t>š</w:t>
            </w:r>
            <w:r>
              <w:t xml:space="preserve">matavimai: </w:t>
            </w:r>
            <w:r w:rsidR="00B20455">
              <w:rPr>
                <w:rFonts w:hAnsi="Times New Roman"/>
              </w:rPr>
              <w:t>plotis1600x h550 mm.</w:t>
            </w:r>
          </w:p>
        </w:tc>
        <w:tc>
          <w:tcPr>
            <w:tcW w:w="3937" w:type="dxa"/>
          </w:tcPr>
          <w:p w14:paraId="7E9106D7" w14:textId="77777777" w:rsidR="00FC03C6" w:rsidRDefault="00FC03C6" w:rsidP="009C0804">
            <w:pPr>
              <w:contextualSpacing/>
              <w:jc w:val="both"/>
              <w:rPr>
                <w:rFonts w:hAnsi="Times New Roman" w:cs="Times New Roman"/>
              </w:rPr>
            </w:pPr>
          </w:p>
        </w:tc>
      </w:tr>
      <w:tr w:rsidR="00FC03C6" w14:paraId="23E33276" w14:textId="77777777" w:rsidTr="00865A7C">
        <w:tc>
          <w:tcPr>
            <w:tcW w:w="1166" w:type="dxa"/>
          </w:tcPr>
          <w:p w14:paraId="19365813" w14:textId="00E3FDED" w:rsidR="00FC03C6" w:rsidRDefault="005E7B09" w:rsidP="009C0804">
            <w:pPr>
              <w:contextualSpacing/>
              <w:jc w:val="both"/>
              <w:rPr>
                <w:rFonts w:hAnsi="Times New Roman" w:cs="Times New Roman"/>
              </w:rPr>
            </w:pPr>
            <w:r>
              <w:rPr>
                <w:rFonts w:hAnsi="Times New Roman" w:cs="Times New Roman"/>
              </w:rPr>
              <w:t>14</w:t>
            </w:r>
            <w:r w:rsidR="00865A7C">
              <w:rPr>
                <w:rFonts w:hAnsi="Times New Roman" w:cs="Times New Roman"/>
              </w:rPr>
              <w:t>.</w:t>
            </w:r>
          </w:p>
        </w:tc>
        <w:tc>
          <w:tcPr>
            <w:tcW w:w="5813" w:type="dxa"/>
          </w:tcPr>
          <w:p w14:paraId="423F183F" w14:textId="40A7D4F1" w:rsidR="00FC03C6" w:rsidRDefault="00FC03C6" w:rsidP="007A1637">
            <w:pPr>
              <w:contextualSpacing/>
              <w:jc w:val="both"/>
              <w:rPr>
                <w:rFonts w:hAnsi="Times New Roman" w:cs="Times New Roman"/>
                <w:b/>
              </w:rPr>
            </w:pPr>
            <w:r>
              <w:rPr>
                <w:rFonts w:hAnsi="Times New Roman" w:cs="Times New Roman"/>
              </w:rPr>
              <w:t xml:space="preserve"> </w:t>
            </w:r>
            <w:r w:rsidR="007A1637" w:rsidRPr="007A1637">
              <w:rPr>
                <w:rFonts w:hAnsi="Times New Roman" w:cs="Times New Roman"/>
                <w:b/>
              </w:rPr>
              <w:t>Pertvara 180</w:t>
            </w:r>
          </w:p>
          <w:p w14:paraId="01A0FD1E" w14:textId="7CF178EB" w:rsidR="007A1637" w:rsidRPr="007A1637" w:rsidRDefault="007A1637" w:rsidP="007A1637">
            <w:pPr>
              <w:contextualSpacing/>
              <w:jc w:val="both"/>
              <w:rPr>
                <w:rFonts w:hAnsi="Times New Roman" w:cs="Times New Roman"/>
                <w:b/>
              </w:rPr>
            </w:pPr>
            <w:r>
              <w:t>Prie stalvir</w:t>
            </w:r>
            <w:r>
              <w:t>š</w:t>
            </w:r>
            <w:r>
              <w:t>io i</w:t>
            </w:r>
            <w:r>
              <w:t>š</w:t>
            </w:r>
            <w:r>
              <w:t xml:space="preserve"> priekio tvirtinama akustin</w:t>
            </w:r>
            <w:r>
              <w:t>ė</w:t>
            </w:r>
            <w:r>
              <w:t xml:space="preserve"> pertvara, kurios storis 22 mm, galima storio paklaida iki (+2 mm). Gaminamos i</w:t>
            </w:r>
            <w:r>
              <w:t>š</w:t>
            </w:r>
            <w:r>
              <w:t xml:space="preserve"> ne ma</w:t>
            </w:r>
            <w:r>
              <w:t>ž</w:t>
            </w:r>
            <w:r>
              <w:t>iau kaip 18 mm med</w:t>
            </w:r>
            <w:r>
              <w:t>ž</w:t>
            </w:r>
            <w:r>
              <w:t>io dro</w:t>
            </w:r>
            <w:r>
              <w:t>ž</w:t>
            </w:r>
            <w:r>
              <w:t>li</w:t>
            </w:r>
            <w:r>
              <w:t>ų</w:t>
            </w:r>
            <w:r>
              <w:t xml:space="preserve"> plok</w:t>
            </w:r>
            <w:r>
              <w:t>š</w:t>
            </w:r>
            <w:r>
              <w:t>t</w:t>
            </w:r>
            <w:r>
              <w:t>ė</w:t>
            </w:r>
            <w:r>
              <w:t>s (MDP), pamink</w:t>
            </w:r>
            <w:r>
              <w:t>š</w:t>
            </w:r>
            <w:r>
              <w:t>tintos akustiniu porolonu ir aptrauktos pasirinkto tono gobelenu. Spalva derinama su u</w:t>
            </w:r>
            <w:r>
              <w:t>ž</w:t>
            </w:r>
            <w:r>
              <w:t>sakovu. Pertvar</w:t>
            </w:r>
            <w:r>
              <w:t>ų</w:t>
            </w:r>
            <w:r>
              <w:t xml:space="preserve"> kampai stat</w:t>
            </w:r>
            <w:r>
              <w:t>ū</w:t>
            </w:r>
            <w:r>
              <w:t>s. Si</w:t>
            </w:r>
            <w:r>
              <w:t>ū</w:t>
            </w:r>
            <w:r>
              <w:t>l</w:t>
            </w:r>
            <w:r>
              <w:t>ė</w:t>
            </w:r>
            <w:r>
              <w:t>s tvarkingos. Tvirtinama prie stalo stumdymo mechanizmo tiesiai i</w:t>
            </w:r>
            <w:r>
              <w:t>š</w:t>
            </w:r>
            <w:r>
              <w:t xml:space="preserve"> vidin</w:t>
            </w:r>
            <w:r>
              <w:t>ė</w:t>
            </w:r>
            <w:r>
              <w:t>s pus</w:t>
            </w:r>
            <w:r>
              <w:t>ė</w:t>
            </w:r>
            <w:r>
              <w:t>s.</w:t>
            </w:r>
          </w:p>
          <w:p w14:paraId="54DD8833" w14:textId="7F9D3ADD" w:rsidR="007A1637" w:rsidRDefault="007A1637" w:rsidP="007A1637">
            <w:pPr>
              <w:contextualSpacing/>
              <w:jc w:val="both"/>
              <w:rPr>
                <w:rFonts w:hAnsi="Times New Roman" w:cs="Times New Roman"/>
              </w:rPr>
            </w:pPr>
            <w:r>
              <w:t>i</w:t>
            </w:r>
            <w:r>
              <w:t>š</w:t>
            </w:r>
            <w:r>
              <w:t xml:space="preserve">matavimai: </w:t>
            </w:r>
            <w:r w:rsidR="00B20455">
              <w:rPr>
                <w:rFonts w:hAnsi="Times New Roman"/>
              </w:rPr>
              <w:t>plotis1800x h550 mm.</w:t>
            </w:r>
          </w:p>
        </w:tc>
        <w:tc>
          <w:tcPr>
            <w:tcW w:w="3937" w:type="dxa"/>
          </w:tcPr>
          <w:p w14:paraId="51BEE850" w14:textId="77777777" w:rsidR="00FC03C6" w:rsidRDefault="00FC03C6" w:rsidP="009C0804">
            <w:pPr>
              <w:contextualSpacing/>
              <w:jc w:val="both"/>
              <w:rPr>
                <w:rFonts w:hAnsi="Times New Roman" w:cs="Times New Roman"/>
              </w:rPr>
            </w:pPr>
          </w:p>
        </w:tc>
      </w:tr>
      <w:tr w:rsidR="00FC03C6" w14:paraId="088B0D99" w14:textId="77777777" w:rsidTr="00865A7C">
        <w:tc>
          <w:tcPr>
            <w:tcW w:w="1166" w:type="dxa"/>
          </w:tcPr>
          <w:p w14:paraId="5E1393D6" w14:textId="2E95FC07" w:rsidR="00FC03C6" w:rsidRDefault="005E7B09" w:rsidP="009C0804">
            <w:pPr>
              <w:contextualSpacing/>
              <w:jc w:val="both"/>
              <w:rPr>
                <w:rFonts w:hAnsi="Times New Roman" w:cs="Times New Roman"/>
              </w:rPr>
            </w:pPr>
            <w:r>
              <w:rPr>
                <w:rFonts w:hAnsi="Times New Roman" w:cs="Times New Roman"/>
              </w:rPr>
              <w:t>15</w:t>
            </w:r>
            <w:r w:rsidR="00865A7C">
              <w:rPr>
                <w:rFonts w:hAnsi="Times New Roman" w:cs="Times New Roman"/>
              </w:rPr>
              <w:t>.</w:t>
            </w:r>
          </w:p>
        </w:tc>
        <w:tc>
          <w:tcPr>
            <w:tcW w:w="5813" w:type="dxa"/>
          </w:tcPr>
          <w:p w14:paraId="6A94564F" w14:textId="77777777" w:rsidR="00FC03C6" w:rsidRPr="00AC7F9E" w:rsidRDefault="00AC7F9E" w:rsidP="009C0804">
            <w:pPr>
              <w:contextualSpacing/>
              <w:jc w:val="both"/>
              <w:rPr>
                <w:rFonts w:hAnsi="Times New Roman" w:cs="Times New Roman"/>
                <w:b/>
              </w:rPr>
            </w:pPr>
            <w:r w:rsidRPr="00AC7F9E">
              <w:rPr>
                <w:rFonts w:hAnsi="Times New Roman" w:cs="Times New Roman"/>
                <w:b/>
              </w:rPr>
              <w:t>Pastatoma lentyna</w:t>
            </w:r>
          </w:p>
          <w:p w14:paraId="44583830" w14:textId="77777777" w:rsidR="00AC7F9E" w:rsidRDefault="00AC7F9E" w:rsidP="009C0804">
            <w:pPr>
              <w:contextualSpacing/>
              <w:jc w:val="both"/>
            </w:pPr>
            <w:r>
              <w:t>Gaminama i</w:t>
            </w:r>
            <w:r>
              <w:t>š</w:t>
            </w:r>
            <w:r>
              <w:t xml:space="preserve"> 18-20 mm LMDP. Kantuojama </w:t>
            </w:r>
            <w:r>
              <w:t>≥</w:t>
            </w:r>
            <w:r>
              <w:t>1 mm PVC kantu. Nugar</w:t>
            </w:r>
            <w:r>
              <w:t>ė</w:t>
            </w:r>
            <w:r>
              <w:t>l</w:t>
            </w:r>
            <w:r>
              <w:t>ė</w:t>
            </w:r>
            <w:r>
              <w:t xml:space="preserve"> gaminama i</w:t>
            </w:r>
            <w:r>
              <w:t>š</w:t>
            </w:r>
            <w:r>
              <w:t xml:space="preserve"> 3-4 mm MPP. </w:t>
            </w:r>
          </w:p>
          <w:p w14:paraId="1D3AE57A" w14:textId="77777777" w:rsidR="00AC7F9E" w:rsidRDefault="00AC7F9E" w:rsidP="009C0804">
            <w:pPr>
              <w:contextualSpacing/>
              <w:jc w:val="both"/>
            </w:pPr>
            <w:r>
              <w:t>Lentyna ant reguliuojamo auk</w:t>
            </w:r>
            <w:r>
              <w:t>šč</w:t>
            </w:r>
            <w:r>
              <w:t>io paduk</w:t>
            </w:r>
            <w:r>
              <w:t>ų</w:t>
            </w:r>
            <w:r>
              <w:t>, nebrai</w:t>
            </w:r>
            <w:r>
              <w:t>ž</w:t>
            </w:r>
            <w:r>
              <w:t>an</w:t>
            </w:r>
            <w:r>
              <w:t>č</w:t>
            </w:r>
            <w:r>
              <w:t>i</w:t>
            </w:r>
            <w:r>
              <w:t>ų</w:t>
            </w:r>
            <w:r>
              <w:t xml:space="preserve"> grind</w:t>
            </w:r>
            <w:r>
              <w:t>ų</w:t>
            </w:r>
            <w:r>
              <w:t xml:space="preserve"> dangos. </w:t>
            </w:r>
          </w:p>
          <w:p w14:paraId="1F1A88C1" w14:textId="77777777" w:rsidR="00AC7F9E" w:rsidRDefault="00AC7F9E" w:rsidP="009C0804">
            <w:pPr>
              <w:contextualSpacing/>
              <w:jc w:val="both"/>
            </w:pPr>
            <w:r>
              <w:t xml:space="preserve">Spintos viduje 4 lentynos, 1 stabili, 3 reguliuojamos. </w:t>
            </w:r>
          </w:p>
          <w:p w14:paraId="3506B30D" w14:textId="77777777" w:rsidR="00AC7F9E" w:rsidRDefault="00AC7F9E" w:rsidP="00AC7F9E">
            <w:pPr>
              <w:contextualSpacing/>
              <w:jc w:val="both"/>
            </w:pPr>
            <w:r>
              <w:t xml:space="preserve">Spalva </w:t>
            </w:r>
            <w:r>
              <w:t>š</w:t>
            </w:r>
            <w:r>
              <w:t>viesiai pilka, derinama su u</w:t>
            </w:r>
            <w:r>
              <w:t>ž</w:t>
            </w:r>
            <w:r>
              <w:t>sakovu, atitikmuo egger u708 st9 lighy grey.</w:t>
            </w:r>
          </w:p>
          <w:p w14:paraId="301B50B6" w14:textId="0B598ADD" w:rsidR="00AC7F9E" w:rsidRDefault="00AC7F9E" w:rsidP="00AC7F9E">
            <w:pPr>
              <w:contextualSpacing/>
              <w:jc w:val="both"/>
              <w:rPr>
                <w:rFonts w:hAnsi="Times New Roman" w:cs="Times New Roman"/>
              </w:rPr>
            </w:pPr>
            <w:r>
              <w:t>I</w:t>
            </w:r>
            <w:r>
              <w:t>š</w:t>
            </w:r>
            <w:r>
              <w:t xml:space="preserve">matavimai </w:t>
            </w:r>
            <w:r w:rsidR="00B20455">
              <w:rPr>
                <w:rFonts w:hAnsi="Times New Roman"/>
              </w:rPr>
              <w:t>2000h x plotis500 x gylis400 mm</w:t>
            </w:r>
            <w:r w:rsidR="00B20455">
              <w:rPr>
                <w:rFonts w:hAnsi="Times New Roman" w:cs="Times New Roman"/>
              </w:rPr>
              <w:t>.</w:t>
            </w:r>
          </w:p>
        </w:tc>
        <w:tc>
          <w:tcPr>
            <w:tcW w:w="3937" w:type="dxa"/>
          </w:tcPr>
          <w:p w14:paraId="22F41309" w14:textId="77777777" w:rsidR="00FC03C6" w:rsidRDefault="00FC03C6" w:rsidP="009C0804">
            <w:pPr>
              <w:contextualSpacing/>
              <w:jc w:val="both"/>
              <w:rPr>
                <w:rFonts w:hAnsi="Times New Roman" w:cs="Times New Roman"/>
              </w:rPr>
            </w:pPr>
          </w:p>
        </w:tc>
      </w:tr>
      <w:tr w:rsidR="00FC03C6" w14:paraId="2FF964F0" w14:textId="77777777" w:rsidTr="00865A7C">
        <w:tc>
          <w:tcPr>
            <w:tcW w:w="1166" w:type="dxa"/>
          </w:tcPr>
          <w:p w14:paraId="59956B71" w14:textId="7B8D66B1" w:rsidR="00FC03C6" w:rsidRDefault="005E7B09" w:rsidP="009C0804">
            <w:pPr>
              <w:contextualSpacing/>
              <w:jc w:val="both"/>
              <w:rPr>
                <w:rFonts w:hAnsi="Times New Roman" w:cs="Times New Roman"/>
              </w:rPr>
            </w:pPr>
            <w:r>
              <w:rPr>
                <w:rFonts w:hAnsi="Times New Roman" w:cs="Times New Roman"/>
              </w:rPr>
              <w:t>16</w:t>
            </w:r>
            <w:r w:rsidR="002E1B06">
              <w:rPr>
                <w:rFonts w:hAnsi="Times New Roman" w:cs="Times New Roman"/>
              </w:rPr>
              <w:t>.</w:t>
            </w:r>
          </w:p>
        </w:tc>
        <w:tc>
          <w:tcPr>
            <w:tcW w:w="5813" w:type="dxa"/>
          </w:tcPr>
          <w:p w14:paraId="7452AECB" w14:textId="77777777" w:rsidR="00FC03C6" w:rsidRPr="002E1B06" w:rsidRDefault="00FC03C6" w:rsidP="002E1B06">
            <w:pPr>
              <w:contextualSpacing/>
              <w:jc w:val="both"/>
              <w:rPr>
                <w:rFonts w:hAnsi="Times New Roman" w:cs="Times New Roman"/>
                <w:b/>
              </w:rPr>
            </w:pPr>
            <w:r>
              <w:rPr>
                <w:rFonts w:hAnsi="Times New Roman" w:cs="Times New Roman"/>
              </w:rPr>
              <w:t xml:space="preserve"> </w:t>
            </w:r>
            <w:r w:rsidR="002E1B06" w:rsidRPr="002E1B06">
              <w:rPr>
                <w:rFonts w:hAnsi="Times New Roman" w:cs="Times New Roman"/>
                <w:b/>
              </w:rPr>
              <w:t>Rūbų spinta R75</w:t>
            </w:r>
          </w:p>
          <w:p w14:paraId="3372B4B9" w14:textId="77777777" w:rsidR="002E1B06" w:rsidRDefault="002E1B06" w:rsidP="002E1B06">
            <w:pPr>
              <w:contextualSpacing/>
              <w:jc w:val="both"/>
            </w:pPr>
            <w:r>
              <w:t>Gaminama i</w:t>
            </w:r>
            <w:r>
              <w:t>š</w:t>
            </w:r>
            <w:r>
              <w:t xml:space="preserve"> 18-20 mm LMDP. Kantuojama </w:t>
            </w:r>
            <w:r>
              <w:t>≥</w:t>
            </w:r>
            <w:r>
              <w:t>1 mm PVC kantu. Nugar</w:t>
            </w:r>
            <w:r>
              <w:t>ė</w:t>
            </w:r>
            <w:r>
              <w:t>l</w:t>
            </w:r>
            <w:r>
              <w:t>ė</w:t>
            </w:r>
            <w:r>
              <w:t xml:space="preserve"> gaminama i</w:t>
            </w:r>
            <w:r>
              <w:t>š</w:t>
            </w:r>
            <w:r>
              <w:t xml:space="preserve"> 3-4 mm MPP. </w:t>
            </w:r>
          </w:p>
          <w:p w14:paraId="5DD9614E" w14:textId="77777777" w:rsidR="002E1B06" w:rsidRDefault="002E1B06" w:rsidP="002E1B06">
            <w:pPr>
              <w:contextualSpacing/>
              <w:jc w:val="both"/>
            </w:pPr>
            <w:r>
              <w:t>Spinta ant reguliuojamo auk</w:t>
            </w:r>
            <w:r>
              <w:t>šč</w:t>
            </w:r>
            <w:r>
              <w:t>io paduk</w:t>
            </w:r>
            <w:r>
              <w:t>ų</w:t>
            </w:r>
            <w:r>
              <w:t>, nebrai</w:t>
            </w:r>
            <w:r>
              <w:t>ž</w:t>
            </w:r>
            <w:r>
              <w:t>an</w:t>
            </w:r>
            <w:r>
              <w:t>č</w:t>
            </w:r>
            <w:r>
              <w:t>i</w:t>
            </w:r>
            <w:r>
              <w:t>ų</w:t>
            </w:r>
            <w:r>
              <w:t xml:space="preserve"> grind</w:t>
            </w:r>
            <w:r>
              <w:t>ų</w:t>
            </w:r>
            <w:r>
              <w:t xml:space="preserve"> dangos. Spintos viduje 2 lentynos (viena vir</w:t>
            </w:r>
            <w:r>
              <w:t>š</w:t>
            </w:r>
            <w:r>
              <w:t>uje, kita apa</w:t>
            </w:r>
            <w:r>
              <w:t>č</w:t>
            </w:r>
            <w:r>
              <w:t>ioje, po vir</w:t>
            </w:r>
            <w:r>
              <w:t>š</w:t>
            </w:r>
            <w:r>
              <w:t>utine lentyna vamzdis pakaboms), furnit</w:t>
            </w:r>
            <w:r>
              <w:t>ū</w:t>
            </w:r>
            <w:r>
              <w:t xml:space="preserve">ra </w:t>
            </w:r>
            <w:r>
              <w:t>š</w:t>
            </w:r>
            <w:r>
              <w:t>velnaus u</w:t>
            </w:r>
            <w:r>
              <w:t>ž</w:t>
            </w:r>
            <w:r>
              <w:t>darymo. Vidin</w:t>
            </w:r>
            <w:r>
              <w:t>ė</w:t>
            </w:r>
            <w:r>
              <w:t>je dureli</w:t>
            </w:r>
            <w:r>
              <w:t>ų</w:t>
            </w:r>
            <w:r>
              <w:t xml:space="preserve"> pus</w:t>
            </w:r>
            <w:r>
              <w:t>ė</w:t>
            </w:r>
            <w:r>
              <w:t xml:space="preserve">je numatytas veidrodis ( h1000 mm x 250mm). </w:t>
            </w:r>
          </w:p>
          <w:p w14:paraId="3078AFC8" w14:textId="77777777" w:rsidR="002E1B06" w:rsidRDefault="002E1B06" w:rsidP="002E1B06">
            <w:pPr>
              <w:contextualSpacing/>
              <w:jc w:val="both"/>
            </w:pPr>
            <w:r>
              <w:lastRenderedPageBreak/>
              <w:t xml:space="preserve">Spalva </w:t>
            </w:r>
            <w:r>
              <w:t>š</w:t>
            </w:r>
            <w:r>
              <w:t>viesiai pilka, derinama su u</w:t>
            </w:r>
            <w:r>
              <w:t>ž</w:t>
            </w:r>
            <w:r>
              <w:t>sakovu, atitikmuo egger u708 st9 light grey. Ranken</w:t>
            </w:r>
            <w:r>
              <w:t>ė</w:t>
            </w:r>
            <w:r>
              <w:t>l</w:t>
            </w:r>
            <w:r>
              <w:t>ė</w:t>
            </w:r>
            <w:r>
              <w:t>s juodos spalvos, metalin</w:t>
            </w:r>
            <w:r>
              <w:t>ė</w:t>
            </w:r>
            <w:r>
              <w:t>s (ranken</w:t>
            </w:r>
            <w:r>
              <w:t>ė</w:t>
            </w:r>
            <w:r>
              <w:t>l</w:t>
            </w:r>
            <w:r>
              <w:t>ė</w:t>
            </w:r>
            <w:r>
              <w:t>s dizainas derinamas su u</w:t>
            </w:r>
            <w:r>
              <w:t>ž</w:t>
            </w:r>
            <w:r>
              <w:t xml:space="preserve">sakovu). </w:t>
            </w:r>
          </w:p>
          <w:p w14:paraId="5447A51E" w14:textId="522CDFF0" w:rsidR="002E1B06" w:rsidRDefault="002E1B06" w:rsidP="002E1B06">
            <w:pPr>
              <w:contextualSpacing/>
              <w:jc w:val="both"/>
              <w:rPr>
                <w:rFonts w:hAnsi="Times New Roman" w:cs="Times New Roman"/>
              </w:rPr>
            </w:pPr>
            <w:r>
              <w:t xml:space="preserve">Matmenys </w:t>
            </w:r>
            <w:r>
              <w:t>–</w:t>
            </w:r>
            <w:r>
              <w:t xml:space="preserve"> </w:t>
            </w:r>
            <w:r w:rsidR="00B20455">
              <w:rPr>
                <w:rFonts w:hAnsi="Times New Roman"/>
              </w:rPr>
              <w:t>plotis 750 x gylis600 x h2000 mm</w:t>
            </w:r>
          </w:p>
        </w:tc>
        <w:tc>
          <w:tcPr>
            <w:tcW w:w="3937" w:type="dxa"/>
          </w:tcPr>
          <w:p w14:paraId="5B964C49" w14:textId="77777777" w:rsidR="00FC03C6" w:rsidRDefault="00FC03C6" w:rsidP="009C0804">
            <w:pPr>
              <w:contextualSpacing/>
              <w:jc w:val="both"/>
              <w:rPr>
                <w:rFonts w:hAnsi="Times New Roman" w:cs="Times New Roman"/>
              </w:rPr>
            </w:pPr>
          </w:p>
        </w:tc>
      </w:tr>
      <w:tr w:rsidR="00FC03C6" w14:paraId="3EAFE7CC" w14:textId="77777777" w:rsidTr="00865A7C">
        <w:tc>
          <w:tcPr>
            <w:tcW w:w="1166" w:type="dxa"/>
          </w:tcPr>
          <w:p w14:paraId="0DA20B8E" w14:textId="2939BA8E" w:rsidR="00FC03C6" w:rsidRDefault="005E7B09" w:rsidP="009C0804">
            <w:pPr>
              <w:contextualSpacing/>
              <w:jc w:val="both"/>
              <w:rPr>
                <w:rFonts w:hAnsi="Times New Roman" w:cs="Times New Roman"/>
              </w:rPr>
            </w:pPr>
            <w:r>
              <w:rPr>
                <w:rFonts w:hAnsi="Times New Roman" w:cs="Times New Roman"/>
              </w:rPr>
              <w:t>17</w:t>
            </w:r>
            <w:r w:rsidR="002E1B06">
              <w:rPr>
                <w:rFonts w:hAnsi="Times New Roman" w:cs="Times New Roman"/>
              </w:rPr>
              <w:t>.</w:t>
            </w:r>
          </w:p>
        </w:tc>
        <w:tc>
          <w:tcPr>
            <w:tcW w:w="5813" w:type="dxa"/>
          </w:tcPr>
          <w:p w14:paraId="27688BD9" w14:textId="77777777" w:rsidR="00FC03C6" w:rsidRPr="009101C7" w:rsidRDefault="00FC03C6" w:rsidP="00D54CD8">
            <w:pPr>
              <w:contextualSpacing/>
              <w:jc w:val="both"/>
              <w:rPr>
                <w:rFonts w:hAnsi="Times New Roman" w:cs="Times New Roman"/>
                <w:b/>
              </w:rPr>
            </w:pPr>
            <w:r>
              <w:rPr>
                <w:rFonts w:hAnsi="Times New Roman" w:cs="Times New Roman"/>
              </w:rPr>
              <w:t xml:space="preserve"> </w:t>
            </w:r>
            <w:r w:rsidR="009101C7" w:rsidRPr="009101C7">
              <w:rPr>
                <w:rFonts w:hAnsi="Times New Roman" w:cs="Times New Roman"/>
                <w:b/>
              </w:rPr>
              <w:t>Dokumentų spinta L75</w:t>
            </w:r>
          </w:p>
          <w:p w14:paraId="0FCB1D32" w14:textId="77777777" w:rsidR="009101C7" w:rsidRDefault="009101C7" w:rsidP="00D54CD8">
            <w:pPr>
              <w:contextualSpacing/>
              <w:jc w:val="both"/>
            </w:pPr>
            <w:r>
              <w:t>Gaminama i</w:t>
            </w:r>
            <w:r>
              <w:t>š</w:t>
            </w:r>
            <w:r>
              <w:t xml:space="preserve"> 18-20 mm LMDP. Kantuojama </w:t>
            </w:r>
            <w:r>
              <w:t>≥</w:t>
            </w:r>
            <w:r>
              <w:t>1 mm PVC kantu. Nugar</w:t>
            </w:r>
            <w:r>
              <w:t>ė</w:t>
            </w:r>
            <w:r>
              <w:t>l</w:t>
            </w:r>
            <w:r>
              <w:t>ė</w:t>
            </w:r>
            <w:r>
              <w:t xml:space="preserve"> gaminama i</w:t>
            </w:r>
            <w:r>
              <w:t>š</w:t>
            </w:r>
            <w:r>
              <w:t xml:space="preserve"> 3-4 mm MPP. </w:t>
            </w:r>
          </w:p>
          <w:p w14:paraId="0DC11E13" w14:textId="77777777" w:rsidR="009101C7" w:rsidRDefault="009101C7" w:rsidP="00D54CD8">
            <w:pPr>
              <w:contextualSpacing/>
              <w:jc w:val="both"/>
            </w:pPr>
            <w:r>
              <w:t>Spinta ant reguliuojamo auk</w:t>
            </w:r>
            <w:r>
              <w:t>šč</w:t>
            </w:r>
            <w:r>
              <w:t>io paduk</w:t>
            </w:r>
            <w:r>
              <w:t>ų</w:t>
            </w:r>
            <w:r>
              <w:t>, nebrai</w:t>
            </w:r>
            <w:r>
              <w:t>ž</w:t>
            </w:r>
            <w:r>
              <w:t>an</w:t>
            </w:r>
            <w:r>
              <w:t>č</w:t>
            </w:r>
            <w:r>
              <w:t>i</w:t>
            </w:r>
            <w:r>
              <w:t>ų</w:t>
            </w:r>
            <w:r>
              <w:t xml:space="preserve"> grind</w:t>
            </w:r>
            <w:r>
              <w:t>ų</w:t>
            </w:r>
            <w:r>
              <w:t xml:space="preserve"> dangos. Spintos viduje 4 lentynos: 1 stabili, 3 reguliuojamo auk</w:t>
            </w:r>
            <w:r>
              <w:t>šč</w:t>
            </w:r>
            <w:r>
              <w:t>io. Furnit</w:t>
            </w:r>
            <w:r>
              <w:t>ū</w:t>
            </w:r>
            <w:r>
              <w:t xml:space="preserve">ra </w:t>
            </w:r>
            <w:r>
              <w:t>š</w:t>
            </w:r>
            <w:r>
              <w:t>velnaus u</w:t>
            </w:r>
            <w:r>
              <w:t>ž</w:t>
            </w:r>
            <w:r>
              <w:t xml:space="preserve">darymo. </w:t>
            </w:r>
          </w:p>
          <w:p w14:paraId="7FA62C89" w14:textId="77777777" w:rsidR="009101C7" w:rsidRDefault="009101C7" w:rsidP="00D54CD8">
            <w:pPr>
              <w:contextualSpacing/>
              <w:jc w:val="both"/>
            </w:pPr>
            <w:r>
              <w:t xml:space="preserve">Spalva </w:t>
            </w:r>
            <w:r>
              <w:t>š</w:t>
            </w:r>
            <w:r>
              <w:t>viesiai pilka, derinama su u</w:t>
            </w:r>
            <w:r>
              <w:t>ž</w:t>
            </w:r>
            <w:r>
              <w:t>sakovu, atitikmuo egger u708 st9 light grey. Ranken</w:t>
            </w:r>
            <w:r>
              <w:t>ė</w:t>
            </w:r>
            <w:r>
              <w:t>l</w:t>
            </w:r>
            <w:r>
              <w:t>ė</w:t>
            </w:r>
            <w:r>
              <w:t>s juodos spalvos, metalin</w:t>
            </w:r>
            <w:r>
              <w:t>ė</w:t>
            </w:r>
            <w:r>
              <w:t>s (ranken</w:t>
            </w:r>
            <w:r>
              <w:t>ė</w:t>
            </w:r>
            <w:r>
              <w:t>l</w:t>
            </w:r>
            <w:r>
              <w:t>ė</w:t>
            </w:r>
            <w:r>
              <w:t>s dizainas derinamas su u</w:t>
            </w:r>
            <w:r>
              <w:t>ž</w:t>
            </w:r>
            <w:r>
              <w:t>sakovu).</w:t>
            </w:r>
          </w:p>
          <w:p w14:paraId="1CA1FB30" w14:textId="7A10B8CF" w:rsidR="009101C7" w:rsidRDefault="009101C7" w:rsidP="00D54CD8">
            <w:pPr>
              <w:contextualSpacing/>
              <w:jc w:val="both"/>
              <w:rPr>
                <w:rFonts w:hAnsi="Times New Roman" w:cs="Times New Roman"/>
              </w:rPr>
            </w:pPr>
            <w:r>
              <w:t xml:space="preserve"> Matmenys </w:t>
            </w:r>
            <w:r>
              <w:t>–</w:t>
            </w:r>
            <w:r>
              <w:t xml:space="preserve"> </w:t>
            </w:r>
            <w:r w:rsidR="00E26965">
              <w:rPr>
                <w:rFonts w:hAnsi="Times New Roman"/>
              </w:rPr>
              <w:t>plotis 750x gylis600 x h2000 mm.</w:t>
            </w:r>
          </w:p>
        </w:tc>
        <w:tc>
          <w:tcPr>
            <w:tcW w:w="3937" w:type="dxa"/>
          </w:tcPr>
          <w:p w14:paraId="0D2E278C" w14:textId="77777777" w:rsidR="00FC03C6" w:rsidRDefault="00FC03C6" w:rsidP="009C0804">
            <w:pPr>
              <w:contextualSpacing/>
              <w:jc w:val="both"/>
              <w:rPr>
                <w:rFonts w:hAnsi="Times New Roman" w:cs="Times New Roman"/>
              </w:rPr>
            </w:pPr>
          </w:p>
        </w:tc>
      </w:tr>
      <w:tr w:rsidR="00FC03C6" w14:paraId="735E75DD" w14:textId="77777777" w:rsidTr="00865A7C">
        <w:tc>
          <w:tcPr>
            <w:tcW w:w="1166" w:type="dxa"/>
          </w:tcPr>
          <w:p w14:paraId="7D5C50F3" w14:textId="037E85E2" w:rsidR="00FC03C6" w:rsidRDefault="005E7B09" w:rsidP="002E1B06">
            <w:pPr>
              <w:contextualSpacing/>
              <w:jc w:val="both"/>
              <w:rPr>
                <w:rFonts w:hAnsi="Times New Roman" w:cs="Times New Roman"/>
              </w:rPr>
            </w:pPr>
            <w:r>
              <w:rPr>
                <w:rFonts w:hAnsi="Times New Roman" w:cs="Times New Roman"/>
              </w:rPr>
              <w:t>18</w:t>
            </w:r>
            <w:r w:rsidR="002E1B06">
              <w:rPr>
                <w:rFonts w:hAnsi="Times New Roman" w:cs="Times New Roman"/>
              </w:rPr>
              <w:t>.</w:t>
            </w:r>
          </w:p>
        </w:tc>
        <w:tc>
          <w:tcPr>
            <w:tcW w:w="5813" w:type="dxa"/>
          </w:tcPr>
          <w:p w14:paraId="501B2D76" w14:textId="2B511DC0" w:rsidR="00B647D5" w:rsidRDefault="00FC03C6" w:rsidP="00B647D5">
            <w:pPr>
              <w:contextualSpacing/>
              <w:jc w:val="both"/>
              <w:rPr>
                <w:rFonts w:hAnsi="Times New Roman" w:cs="Times New Roman"/>
                <w:b/>
              </w:rPr>
            </w:pPr>
            <w:r>
              <w:rPr>
                <w:rFonts w:hAnsi="Times New Roman" w:cs="Times New Roman"/>
              </w:rPr>
              <w:t xml:space="preserve"> </w:t>
            </w:r>
            <w:r w:rsidR="00B647D5">
              <w:rPr>
                <w:rFonts w:hAnsi="Times New Roman" w:cs="Times New Roman"/>
                <w:b/>
              </w:rPr>
              <w:t>Spinta nišoje su varstomomis durimis</w:t>
            </w:r>
            <w:r w:rsidR="00B647D5" w:rsidRPr="00B647D5">
              <w:rPr>
                <w:rFonts w:hAnsi="Times New Roman" w:cs="Times New Roman"/>
                <w:b/>
              </w:rPr>
              <w:t xml:space="preserve"> SP812</w:t>
            </w:r>
          </w:p>
          <w:p w14:paraId="1942B1FF" w14:textId="77777777" w:rsidR="00B647D5" w:rsidRDefault="00B647D5" w:rsidP="00B647D5">
            <w:pPr>
              <w:contextualSpacing/>
              <w:jc w:val="both"/>
            </w:pPr>
            <w:r>
              <w:t xml:space="preserve"> Gaminama i</w:t>
            </w:r>
            <w:r>
              <w:t>š</w:t>
            </w:r>
            <w:r>
              <w:t xml:space="preserve"> ne plonesn</w:t>
            </w:r>
            <w:r>
              <w:t>ė</w:t>
            </w:r>
            <w:r>
              <w:t>s nei 18 mm LMDP.</w:t>
            </w:r>
          </w:p>
          <w:p w14:paraId="7E93DD46" w14:textId="77777777" w:rsidR="00B647D5" w:rsidRDefault="00B647D5" w:rsidP="00B647D5">
            <w:pPr>
              <w:contextualSpacing/>
              <w:jc w:val="both"/>
            </w:pPr>
            <w:r>
              <w:t xml:space="preserve">Spalva </w:t>
            </w:r>
            <w:r>
              <w:t>š</w:t>
            </w:r>
            <w:r>
              <w:t>viesiai pilka, derinama su u</w:t>
            </w:r>
            <w:r>
              <w:t>ž</w:t>
            </w:r>
            <w:r>
              <w:t>sakovu, atitikmuo egger u708 st9 lighy grey. Furnit</w:t>
            </w:r>
            <w:r>
              <w:t>ū</w:t>
            </w:r>
            <w:r>
              <w:t xml:space="preserve">ra </w:t>
            </w:r>
            <w:r>
              <w:t>š</w:t>
            </w:r>
            <w:r>
              <w:t>velnaus u</w:t>
            </w:r>
            <w:r>
              <w:t>ž</w:t>
            </w:r>
            <w:r>
              <w:t>darymo. Ranken</w:t>
            </w:r>
            <w:r>
              <w:t>ė</w:t>
            </w:r>
            <w:r>
              <w:t>li</w:t>
            </w:r>
            <w:r>
              <w:t>ų</w:t>
            </w:r>
            <w:r>
              <w:t xml:space="preserve"> spalva juoda. Vidin</w:t>
            </w:r>
            <w:r>
              <w:t>ė</w:t>
            </w:r>
            <w:r>
              <w:t>je dureli</w:t>
            </w:r>
            <w:r>
              <w:t>ų</w:t>
            </w:r>
            <w:r>
              <w:t xml:space="preserve"> pus</w:t>
            </w:r>
            <w:r>
              <w:t>ė</w:t>
            </w:r>
            <w:r>
              <w:t>je numatytas veidrodis (h1000 mm x 250mm).</w:t>
            </w:r>
          </w:p>
          <w:p w14:paraId="5E23EA88" w14:textId="77777777" w:rsidR="00B647D5" w:rsidRDefault="00B647D5" w:rsidP="00B647D5">
            <w:pPr>
              <w:contextualSpacing/>
              <w:jc w:val="both"/>
            </w:pPr>
            <w:r>
              <w:t>Vidaus i</w:t>
            </w:r>
            <w:r>
              <w:t>š</w:t>
            </w:r>
            <w:r>
              <w:t>planavime planuojama r</w:t>
            </w:r>
            <w:r>
              <w:t>ū</w:t>
            </w:r>
            <w:r>
              <w:t>b</w:t>
            </w:r>
            <w:r>
              <w:t>ų</w:t>
            </w:r>
            <w:r>
              <w:t xml:space="preserve"> pakaba iki 1500 mm x2000mm h, visur kitur reguliuojamo auk</w:t>
            </w:r>
            <w:r>
              <w:t>šč</w:t>
            </w:r>
            <w:r>
              <w:t xml:space="preserve">io lentynos. </w:t>
            </w:r>
          </w:p>
          <w:p w14:paraId="599A844B" w14:textId="49DF4EBD" w:rsidR="00B647D5" w:rsidRPr="00B647D5" w:rsidRDefault="00E26965" w:rsidP="00B647D5">
            <w:pPr>
              <w:contextualSpacing/>
              <w:jc w:val="both"/>
              <w:rPr>
                <w:rFonts w:hAnsi="Times New Roman" w:cs="Times New Roman"/>
                <w:b/>
              </w:rPr>
            </w:pPr>
            <w:r>
              <w:rPr>
                <w:rFonts w:hAnsi="Times New Roman"/>
              </w:rPr>
              <w:t>Matmenys: plotis 2700 mm x gylis 750-800mm x 2785 h mm (matmuo tikslinamas vietoje)</w:t>
            </w:r>
          </w:p>
        </w:tc>
        <w:tc>
          <w:tcPr>
            <w:tcW w:w="3937" w:type="dxa"/>
          </w:tcPr>
          <w:p w14:paraId="17D22191" w14:textId="77777777" w:rsidR="00FC03C6" w:rsidRDefault="00FC03C6" w:rsidP="009C0804">
            <w:pPr>
              <w:contextualSpacing/>
              <w:jc w:val="both"/>
              <w:rPr>
                <w:rFonts w:hAnsi="Times New Roman" w:cs="Times New Roman"/>
              </w:rPr>
            </w:pPr>
          </w:p>
        </w:tc>
      </w:tr>
      <w:tr w:rsidR="00FC03C6" w14:paraId="10053233" w14:textId="77777777" w:rsidTr="00865A7C">
        <w:tc>
          <w:tcPr>
            <w:tcW w:w="1166" w:type="dxa"/>
          </w:tcPr>
          <w:p w14:paraId="09DC965A" w14:textId="4582E89A" w:rsidR="00FC03C6" w:rsidRDefault="005E7B09" w:rsidP="009C0804">
            <w:pPr>
              <w:contextualSpacing/>
              <w:jc w:val="both"/>
              <w:rPr>
                <w:rFonts w:hAnsi="Times New Roman" w:cs="Times New Roman"/>
              </w:rPr>
            </w:pPr>
            <w:r>
              <w:rPr>
                <w:rFonts w:hAnsi="Times New Roman" w:cs="Times New Roman"/>
              </w:rPr>
              <w:t>19</w:t>
            </w:r>
            <w:r w:rsidR="002E1B06">
              <w:rPr>
                <w:rFonts w:hAnsi="Times New Roman" w:cs="Times New Roman"/>
              </w:rPr>
              <w:t>.</w:t>
            </w:r>
          </w:p>
        </w:tc>
        <w:tc>
          <w:tcPr>
            <w:tcW w:w="5813" w:type="dxa"/>
          </w:tcPr>
          <w:p w14:paraId="4EA2B5D4" w14:textId="77777777" w:rsidR="00443E32" w:rsidRDefault="00B647D5" w:rsidP="009C0804">
            <w:pPr>
              <w:contextualSpacing/>
              <w:jc w:val="both"/>
            </w:pPr>
            <w:r w:rsidRPr="00B647D5">
              <w:rPr>
                <w:rFonts w:hAnsi="Times New Roman" w:cs="Times New Roman"/>
                <w:b/>
              </w:rPr>
              <w:t>Spinta nišoje</w:t>
            </w:r>
            <w:r w:rsidR="00443E32">
              <w:rPr>
                <w:rFonts w:hAnsi="Times New Roman" w:cs="Times New Roman"/>
                <w:b/>
              </w:rPr>
              <w:t xml:space="preserve"> su varstomomis durimis</w:t>
            </w:r>
            <w:r w:rsidRPr="00B647D5">
              <w:rPr>
                <w:rFonts w:hAnsi="Times New Roman" w:cs="Times New Roman"/>
                <w:b/>
              </w:rPr>
              <w:t xml:space="preserve"> SP803</w:t>
            </w:r>
            <w:r w:rsidR="00443E32">
              <w:t xml:space="preserve"> </w:t>
            </w:r>
          </w:p>
          <w:p w14:paraId="0EEB6FEB" w14:textId="77777777" w:rsidR="00443E32" w:rsidRDefault="00443E32" w:rsidP="009C0804">
            <w:pPr>
              <w:contextualSpacing/>
              <w:jc w:val="both"/>
            </w:pPr>
            <w:r>
              <w:t>Gaminama i</w:t>
            </w:r>
            <w:r>
              <w:t>š</w:t>
            </w:r>
            <w:r>
              <w:t xml:space="preserve"> ne plonesn</w:t>
            </w:r>
            <w:r>
              <w:t>ė</w:t>
            </w:r>
            <w:r>
              <w:t xml:space="preserve">s nei 18 mm LMDP. </w:t>
            </w:r>
          </w:p>
          <w:p w14:paraId="1E1AD532" w14:textId="19343087" w:rsidR="00443E32" w:rsidRDefault="00443E32" w:rsidP="009C0804">
            <w:pPr>
              <w:contextualSpacing/>
              <w:jc w:val="both"/>
              <w:rPr>
                <w:rFonts w:hAnsi="Times New Roman" w:cs="Times New Roman"/>
                <w:b/>
              </w:rPr>
            </w:pPr>
            <w:r>
              <w:t xml:space="preserve">Spalva </w:t>
            </w:r>
            <w:r>
              <w:t>š</w:t>
            </w:r>
            <w:r>
              <w:t>viesiai, pilka derinama su u</w:t>
            </w:r>
            <w:r>
              <w:t>ž</w:t>
            </w:r>
            <w:r>
              <w:t>sakovu, atitikmuo egger u708 st9 lighy grey. Furnit</w:t>
            </w:r>
            <w:r>
              <w:t>ū</w:t>
            </w:r>
            <w:r>
              <w:t xml:space="preserve">ra </w:t>
            </w:r>
            <w:r>
              <w:t>š</w:t>
            </w:r>
            <w:r>
              <w:t>velnaus u</w:t>
            </w:r>
            <w:r>
              <w:t>ž</w:t>
            </w:r>
            <w:r>
              <w:t>darymo. Ranken</w:t>
            </w:r>
            <w:r>
              <w:t>ė</w:t>
            </w:r>
            <w:r>
              <w:t>li</w:t>
            </w:r>
            <w:r>
              <w:t>ų</w:t>
            </w:r>
            <w:r>
              <w:t xml:space="preserve"> spalva juoda.</w:t>
            </w:r>
          </w:p>
          <w:p w14:paraId="7DFC5812" w14:textId="5F6B001A" w:rsidR="00443E32" w:rsidRPr="00443E32" w:rsidRDefault="00443E32" w:rsidP="009C0804">
            <w:pPr>
              <w:contextualSpacing/>
              <w:jc w:val="both"/>
              <w:rPr>
                <w:rFonts w:hAnsi="Times New Roman" w:cs="Times New Roman"/>
                <w:b/>
              </w:rPr>
            </w:pPr>
            <w:r>
              <w:t xml:space="preserve"> Vidaus i</w:t>
            </w:r>
            <w:r>
              <w:t>š</w:t>
            </w:r>
            <w:r>
              <w:t>planavime planuojama r</w:t>
            </w:r>
            <w:r>
              <w:t>ū</w:t>
            </w:r>
            <w:r>
              <w:t>b</w:t>
            </w:r>
            <w:r>
              <w:t>ų</w:t>
            </w:r>
            <w:r>
              <w:t xml:space="preserve"> pakaba iki 1500 mm x2000mm h. Vidin</w:t>
            </w:r>
            <w:r>
              <w:t>ė</w:t>
            </w:r>
            <w:r>
              <w:t>je dureli</w:t>
            </w:r>
            <w:r>
              <w:t>ų</w:t>
            </w:r>
            <w:r>
              <w:t xml:space="preserve"> pus</w:t>
            </w:r>
            <w:r>
              <w:t>ė</w:t>
            </w:r>
            <w:r>
              <w:t xml:space="preserve">je numatytas veidrodis ( h1000 mm x 250mm). </w:t>
            </w:r>
          </w:p>
          <w:p w14:paraId="6E809FEF" w14:textId="02384445" w:rsidR="00B647D5" w:rsidRDefault="00443E32" w:rsidP="009C0804">
            <w:pPr>
              <w:contextualSpacing/>
              <w:jc w:val="both"/>
              <w:rPr>
                <w:rFonts w:hAnsi="Times New Roman" w:cs="Times New Roman"/>
              </w:rPr>
            </w:pPr>
            <w:r>
              <w:t xml:space="preserve"> Matmenys - </w:t>
            </w:r>
            <w:r w:rsidR="00E26965">
              <w:rPr>
                <w:rFonts w:hAnsi="Times New Roman"/>
              </w:rPr>
              <w:t>plotis 1600 x gylis 600x 2785 h mm (matmuo tikslinamas vietoje).</w:t>
            </w:r>
          </w:p>
        </w:tc>
        <w:tc>
          <w:tcPr>
            <w:tcW w:w="3937" w:type="dxa"/>
          </w:tcPr>
          <w:p w14:paraId="5784783A" w14:textId="77777777" w:rsidR="00FC03C6" w:rsidRDefault="00FC03C6" w:rsidP="009C0804">
            <w:pPr>
              <w:contextualSpacing/>
              <w:jc w:val="both"/>
              <w:rPr>
                <w:rFonts w:hAnsi="Times New Roman" w:cs="Times New Roman"/>
              </w:rPr>
            </w:pPr>
          </w:p>
        </w:tc>
      </w:tr>
      <w:tr w:rsidR="00FC03C6" w14:paraId="375D2D32" w14:textId="77777777" w:rsidTr="00865A7C">
        <w:tc>
          <w:tcPr>
            <w:tcW w:w="1166" w:type="dxa"/>
          </w:tcPr>
          <w:p w14:paraId="32637BEF" w14:textId="547DCF61" w:rsidR="00FC03C6" w:rsidRDefault="005E7B09" w:rsidP="009C0804">
            <w:pPr>
              <w:contextualSpacing/>
              <w:jc w:val="both"/>
              <w:rPr>
                <w:rFonts w:hAnsi="Times New Roman" w:cs="Times New Roman"/>
              </w:rPr>
            </w:pPr>
            <w:r>
              <w:rPr>
                <w:rFonts w:hAnsi="Times New Roman" w:cs="Times New Roman"/>
              </w:rPr>
              <w:t>20</w:t>
            </w:r>
            <w:r w:rsidR="002E1B06">
              <w:rPr>
                <w:rFonts w:hAnsi="Times New Roman" w:cs="Times New Roman"/>
              </w:rPr>
              <w:t>.</w:t>
            </w:r>
          </w:p>
        </w:tc>
        <w:tc>
          <w:tcPr>
            <w:tcW w:w="5813" w:type="dxa"/>
          </w:tcPr>
          <w:p w14:paraId="2402E38E" w14:textId="123CFB83" w:rsidR="00FC03C6" w:rsidRDefault="00FC03C6" w:rsidP="007A5D34">
            <w:pPr>
              <w:contextualSpacing/>
              <w:jc w:val="both"/>
              <w:rPr>
                <w:rFonts w:hAnsi="Times New Roman" w:cs="Times New Roman"/>
                <w:b/>
              </w:rPr>
            </w:pPr>
            <w:r>
              <w:rPr>
                <w:rFonts w:hAnsi="Times New Roman" w:cs="Times New Roman"/>
              </w:rPr>
              <w:t xml:space="preserve"> </w:t>
            </w:r>
            <w:r w:rsidR="007A5D34" w:rsidRPr="007A5D34">
              <w:rPr>
                <w:rFonts w:hAnsi="Times New Roman" w:cs="Times New Roman"/>
                <w:b/>
              </w:rPr>
              <w:t>Spinta nišoje su varstomomis durimis SP802</w:t>
            </w:r>
          </w:p>
          <w:p w14:paraId="69CC4FAF" w14:textId="77777777" w:rsidR="007A5D34" w:rsidRDefault="007A5D34" w:rsidP="007A5D34">
            <w:pPr>
              <w:contextualSpacing/>
              <w:jc w:val="both"/>
            </w:pPr>
            <w:r>
              <w:t>Gaminama i</w:t>
            </w:r>
            <w:r>
              <w:t>š</w:t>
            </w:r>
            <w:r>
              <w:t xml:space="preserve"> ne plonesn</w:t>
            </w:r>
            <w:r>
              <w:t>ė</w:t>
            </w:r>
            <w:r>
              <w:t>s nei 18 mm LMDP.</w:t>
            </w:r>
          </w:p>
          <w:p w14:paraId="48899E71" w14:textId="64DC3315" w:rsidR="007A5D34" w:rsidRPr="007A5D34" w:rsidRDefault="007A5D34" w:rsidP="007A5D34">
            <w:pPr>
              <w:contextualSpacing/>
              <w:jc w:val="both"/>
              <w:rPr>
                <w:rFonts w:hAnsi="Times New Roman" w:cs="Times New Roman"/>
                <w:b/>
              </w:rPr>
            </w:pPr>
            <w:r>
              <w:t xml:space="preserve">Spalva </w:t>
            </w:r>
            <w:r>
              <w:t>š</w:t>
            </w:r>
            <w:r>
              <w:t>viesiai pilka, derinama su u</w:t>
            </w:r>
            <w:r>
              <w:t>ž</w:t>
            </w:r>
            <w:r>
              <w:t>sakovu, atitikmuo egger u708 st9 lighy grey. Furnit</w:t>
            </w:r>
            <w:r>
              <w:t>ū</w:t>
            </w:r>
            <w:r>
              <w:t xml:space="preserve">ra </w:t>
            </w:r>
            <w:r>
              <w:t>š</w:t>
            </w:r>
            <w:r>
              <w:t>velnaus u</w:t>
            </w:r>
            <w:r>
              <w:t>ž</w:t>
            </w:r>
            <w:r>
              <w:t>darymo. Ranken</w:t>
            </w:r>
            <w:r>
              <w:t>ė</w:t>
            </w:r>
            <w:r>
              <w:t>li</w:t>
            </w:r>
            <w:r>
              <w:t>ų</w:t>
            </w:r>
            <w:r>
              <w:t xml:space="preserve"> spalva juoda. Vidin</w:t>
            </w:r>
            <w:r>
              <w:t>ė</w:t>
            </w:r>
            <w:r>
              <w:t>je dureli</w:t>
            </w:r>
            <w:r>
              <w:t>ų</w:t>
            </w:r>
            <w:r>
              <w:t xml:space="preserve"> pus</w:t>
            </w:r>
            <w:r>
              <w:t>ė</w:t>
            </w:r>
            <w:r>
              <w:t>je numatytas veidrodis ( h1000 mm x 250mm). Vidaus i</w:t>
            </w:r>
            <w:r>
              <w:t>š</w:t>
            </w:r>
            <w:r>
              <w:t>planavime planuojama dalinti spint</w:t>
            </w:r>
            <w:r>
              <w:t>ą</w:t>
            </w:r>
            <w:r>
              <w:t xml:space="preserve"> </w:t>
            </w:r>
            <w:r>
              <w:t>į</w:t>
            </w:r>
            <w:r>
              <w:t xml:space="preserve"> dvi dalis: vienoje pus</w:t>
            </w:r>
            <w:r>
              <w:t>ė</w:t>
            </w:r>
            <w:r>
              <w:t>j</w:t>
            </w:r>
            <w:r>
              <w:t>ė</w:t>
            </w:r>
            <w:r>
              <w:t xml:space="preserve"> r</w:t>
            </w:r>
            <w:r>
              <w:t>ū</w:t>
            </w:r>
            <w:r>
              <w:t>b</w:t>
            </w:r>
            <w:r>
              <w:t>ų</w:t>
            </w:r>
            <w:r>
              <w:t xml:space="preserve"> pakaba ir vir</w:t>
            </w:r>
            <w:r>
              <w:t>š</w:t>
            </w:r>
            <w:r>
              <w:t xml:space="preserve"> r</w:t>
            </w:r>
            <w:r>
              <w:t>ū</w:t>
            </w:r>
            <w:r>
              <w:t>b</w:t>
            </w:r>
            <w:r>
              <w:t>ų</w:t>
            </w:r>
            <w:r>
              <w:t xml:space="preserve"> pakabos lentynos; kitoje pus</w:t>
            </w:r>
            <w:r>
              <w:t>ė</w:t>
            </w:r>
            <w:r>
              <w:t>je reguliuojamo auk</w:t>
            </w:r>
            <w:r>
              <w:t>šč</w:t>
            </w:r>
            <w:r>
              <w:t>io lentynos.</w:t>
            </w:r>
          </w:p>
          <w:p w14:paraId="2D965C83" w14:textId="016AA30D" w:rsidR="007A5D34" w:rsidRDefault="007A5D34" w:rsidP="007A5D34">
            <w:pPr>
              <w:contextualSpacing/>
              <w:jc w:val="both"/>
              <w:rPr>
                <w:rFonts w:hAnsi="Times New Roman" w:cs="Times New Roman"/>
              </w:rPr>
            </w:pPr>
            <w:r>
              <w:t xml:space="preserve">Matmenys -  </w:t>
            </w:r>
            <w:r w:rsidR="00E26965">
              <w:rPr>
                <w:rFonts w:hAnsi="Times New Roman"/>
              </w:rPr>
              <w:t>plotis1300 x gylis600 x 2785 h mm (matmuo tikrinamas vietoje).</w:t>
            </w:r>
          </w:p>
        </w:tc>
        <w:tc>
          <w:tcPr>
            <w:tcW w:w="3937" w:type="dxa"/>
          </w:tcPr>
          <w:p w14:paraId="7C67DB83" w14:textId="77777777" w:rsidR="00FC03C6" w:rsidRDefault="00FC03C6" w:rsidP="009C0804">
            <w:pPr>
              <w:contextualSpacing/>
              <w:jc w:val="both"/>
              <w:rPr>
                <w:rFonts w:hAnsi="Times New Roman" w:cs="Times New Roman"/>
              </w:rPr>
            </w:pPr>
          </w:p>
        </w:tc>
      </w:tr>
      <w:tr w:rsidR="00FC03C6" w14:paraId="1E0EBFEC" w14:textId="77777777" w:rsidTr="00865A7C">
        <w:tc>
          <w:tcPr>
            <w:tcW w:w="1166" w:type="dxa"/>
          </w:tcPr>
          <w:p w14:paraId="0C9BB3B4" w14:textId="7DEAEFE5" w:rsidR="00FC03C6" w:rsidRDefault="005E7B09" w:rsidP="009C0804">
            <w:pPr>
              <w:contextualSpacing/>
              <w:jc w:val="both"/>
              <w:rPr>
                <w:rFonts w:hAnsi="Times New Roman" w:cs="Times New Roman"/>
              </w:rPr>
            </w:pPr>
            <w:r>
              <w:rPr>
                <w:rFonts w:hAnsi="Times New Roman" w:cs="Times New Roman"/>
              </w:rPr>
              <w:t>21</w:t>
            </w:r>
            <w:r w:rsidR="002E1B06">
              <w:rPr>
                <w:rFonts w:hAnsi="Times New Roman" w:cs="Times New Roman"/>
              </w:rPr>
              <w:t>.</w:t>
            </w:r>
          </w:p>
        </w:tc>
        <w:tc>
          <w:tcPr>
            <w:tcW w:w="5813" w:type="dxa"/>
          </w:tcPr>
          <w:p w14:paraId="69C97243" w14:textId="77777777" w:rsidR="000E61C8" w:rsidRPr="000E61C8" w:rsidRDefault="00FC03C6" w:rsidP="000E61C8">
            <w:pPr>
              <w:contextualSpacing/>
              <w:jc w:val="both"/>
              <w:rPr>
                <w:rFonts w:hAnsi="Times New Roman" w:cs="Times New Roman"/>
                <w:b/>
              </w:rPr>
            </w:pPr>
            <w:r w:rsidRPr="000E61C8">
              <w:rPr>
                <w:rFonts w:hAnsi="Times New Roman" w:cs="Times New Roman"/>
                <w:b/>
              </w:rPr>
              <w:t xml:space="preserve"> </w:t>
            </w:r>
            <w:r w:rsidR="000E61C8" w:rsidRPr="000E61C8">
              <w:rPr>
                <w:rFonts w:hAnsi="Times New Roman" w:cs="Times New Roman"/>
                <w:b/>
              </w:rPr>
              <w:t>Dokumentų lentyna LL</w:t>
            </w:r>
          </w:p>
          <w:p w14:paraId="65444944" w14:textId="77777777" w:rsidR="000E61C8" w:rsidRDefault="000E61C8" w:rsidP="000E61C8">
            <w:pPr>
              <w:contextualSpacing/>
              <w:jc w:val="both"/>
            </w:pPr>
            <w:r>
              <w:t>Gaminama i</w:t>
            </w:r>
            <w:r>
              <w:t>š</w:t>
            </w:r>
            <w:r>
              <w:t xml:space="preserve"> 18-20 mm LMDP. Kantuojama </w:t>
            </w:r>
            <w:r>
              <w:t>≥</w:t>
            </w:r>
            <w:r>
              <w:t>1 mm PVC kantu. Nugar</w:t>
            </w:r>
            <w:r>
              <w:t>ė</w:t>
            </w:r>
            <w:r>
              <w:t>l</w:t>
            </w:r>
            <w:r>
              <w:t>ė</w:t>
            </w:r>
            <w:r>
              <w:t xml:space="preserve"> gaminama i</w:t>
            </w:r>
            <w:r>
              <w:t>š</w:t>
            </w:r>
            <w:r>
              <w:t xml:space="preserve"> 3-4 mm MPP. Spinta ant reguliuojamo auk</w:t>
            </w:r>
            <w:r>
              <w:t>šč</w:t>
            </w:r>
            <w:r>
              <w:t>io paduk</w:t>
            </w:r>
            <w:r>
              <w:t>ų</w:t>
            </w:r>
            <w:r>
              <w:t>, nebrai</w:t>
            </w:r>
            <w:r>
              <w:t>ž</w:t>
            </w:r>
            <w:r>
              <w:t>an</w:t>
            </w:r>
            <w:r>
              <w:t>č</w:t>
            </w:r>
            <w:r>
              <w:t>i</w:t>
            </w:r>
            <w:r>
              <w:t>ų</w:t>
            </w:r>
            <w:r>
              <w:t xml:space="preserve"> grind</w:t>
            </w:r>
            <w:r>
              <w:t>ų</w:t>
            </w:r>
            <w:r>
              <w:t xml:space="preserve"> dangos, atviromis lentynomis. Spintos viduje 4 lentynos: 1 stabili, 3 reguliuojamo auk</w:t>
            </w:r>
            <w:r>
              <w:t>šč</w:t>
            </w:r>
            <w:r>
              <w:t xml:space="preserve">io. </w:t>
            </w:r>
          </w:p>
          <w:p w14:paraId="031690D6" w14:textId="77777777" w:rsidR="000E61C8" w:rsidRDefault="000E61C8" w:rsidP="000E61C8">
            <w:pPr>
              <w:contextualSpacing/>
              <w:jc w:val="both"/>
            </w:pPr>
            <w:r>
              <w:t xml:space="preserve">Spalva </w:t>
            </w:r>
            <w:r>
              <w:t>š</w:t>
            </w:r>
            <w:r>
              <w:t>viesiai pilka, derinama su u</w:t>
            </w:r>
            <w:r>
              <w:t>ž</w:t>
            </w:r>
            <w:r>
              <w:t>sakovu, atitikmuo egger u708 st9 lighy grey. Spalvas derinti su u</w:t>
            </w:r>
            <w:r>
              <w:t>ž</w:t>
            </w:r>
            <w:r>
              <w:t xml:space="preserve">sakovu. </w:t>
            </w:r>
          </w:p>
          <w:p w14:paraId="4C49C061" w14:textId="2AA30442" w:rsidR="00FC03C6" w:rsidRDefault="000E61C8" w:rsidP="000E61C8">
            <w:pPr>
              <w:contextualSpacing/>
              <w:jc w:val="both"/>
              <w:rPr>
                <w:rFonts w:hAnsi="Times New Roman" w:cs="Times New Roman"/>
              </w:rPr>
            </w:pPr>
            <w:r>
              <w:t xml:space="preserve"> Matmenys </w:t>
            </w:r>
            <w:r>
              <w:t>–</w:t>
            </w:r>
            <w:r>
              <w:t xml:space="preserve"> </w:t>
            </w:r>
            <w:r w:rsidR="00E26965">
              <w:rPr>
                <w:rFonts w:hAnsi="Times New Roman"/>
              </w:rPr>
              <w:t>plotis800 x gylis400x2000h mm.</w:t>
            </w:r>
          </w:p>
        </w:tc>
        <w:tc>
          <w:tcPr>
            <w:tcW w:w="3937" w:type="dxa"/>
          </w:tcPr>
          <w:p w14:paraId="446627B9" w14:textId="77777777" w:rsidR="00FC03C6" w:rsidRDefault="00FC03C6" w:rsidP="009C0804">
            <w:pPr>
              <w:contextualSpacing/>
              <w:jc w:val="both"/>
              <w:rPr>
                <w:rFonts w:hAnsi="Times New Roman" w:cs="Times New Roman"/>
              </w:rPr>
            </w:pPr>
          </w:p>
        </w:tc>
      </w:tr>
      <w:tr w:rsidR="00FC03C6" w14:paraId="260952B9" w14:textId="77777777" w:rsidTr="00865A7C">
        <w:tc>
          <w:tcPr>
            <w:tcW w:w="1166" w:type="dxa"/>
          </w:tcPr>
          <w:p w14:paraId="36E580CD" w14:textId="65E5A21D" w:rsidR="00FC03C6" w:rsidRDefault="005E7B09" w:rsidP="009C0804">
            <w:pPr>
              <w:contextualSpacing/>
              <w:jc w:val="both"/>
              <w:rPr>
                <w:rFonts w:hAnsi="Times New Roman" w:cs="Times New Roman"/>
              </w:rPr>
            </w:pPr>
            <w:r>
              <w:rPr>
                <w:rFonts w:hAnsi="Times New Roman" w:cs="Times New Roman"/>
              </w:rPr>
              <w:t>22</w:t>
            </w:r>
            <w:r w:rsidR="002E1B06">
              <w:rPr>
                <w:rFonts w:hAnsi="Times New Roman" w:cs="Times New Roman"/>
              </w:rPr>
              <w:t>.</w:t>
            </w:r>
          </w:p>
        </w:tc>
        <w:tc>
          <w:tcPr>
            <w:tcW w:w="5813" w:type="dxa"/>
          </w:tcPr>
          <w:p w14:paraId="724040B6" w14:textId="77777777" w:rsidR="00FC03C6" w:rsidRPr="00A17E4B" w:rsidRDefault="00A17E4B" w:rsidP="009C0804">
            <w:pPr>
              <w:contextualSpacing/>
              <w:jc w:val="both"/>
              <w:rPr>
                <w:rFonts w:hAnsi="Times New Roman" w:cs="Times New Roman"/>
                <w:b/>
              </w:rPr>
            </w:pPr>
            <w:r w:rsidRPr="00A17E4B">
              <w:rPr>
                <w:rFonts w:hAnsi="Times New Roman" w:cs="Times New Roman"/>
                <w:b/>
              </w:rPr>
              <w:t>Virtuvė 8A.</w:t>
            </w:r>
          </w:p>
          <w:p w14:paraId="068210D6" w14:textId="1E448E1F" w:rsidR="00A17E4B" w:rsidRDefault="00A17E4B" w:rsidP="00A17E4B">
            <w:pPr>
              <w:contextualSpacing/>
              <w:jc w:val="both"/>
            </w:pPr>
            <w:r>
              <w:t>Tiesi virtuv</w:t>
            </w:r>
            <w:r>
              <w:t>ė</w:t>
            </w:r>
            <w:r>
              <w:t>. Stalvir</w:t>
            </w:r>
            <w:r>
              <w:t>š</w:t>
            </w:r>
            <w:r>
              <w:t>is gaminamas i</w:t>
            </w:r>
            <w:r>
              <w:t>š</w:t>
            </w:r>
            <w:r>
              <w:t xml:space="preserve"> 30-35 mm LMDP, fasadai 18 mm. Virtuv</w:t>
            </w:r>
            <w:r>
              <w:t>ė</w:t>
            </w:r>
            <w:r>
              <w:t>s apa</w:t>
            </w:r>
            <w:r>
              <w:t>č</w:t>
            </w:r>
            <w:r>
              <w:t>ioje turi b</w:t>
            </w:r>
            <w:r>
              <w:t>ū</w:t>
            </w:r>
            <w:r>
              <w:t>ti 1 vnt. blokas stal</w:t>
            </w:r>
            <w:r>
              <w:t>č</w:t>
            </w:r>
            <w:r>
              <w:t>i</w:t>
            </w:r>
            <w:r>
              <w:t>ų</w:t>
            </w:r>
            <w:r>
              <w:t>, visa kita -  varstomos spintel</w:t>
            </w:r>
            <w:r>
              <w:t>ė</w:t>
            </w:r>
            <w:r w:rsidR="00A03C86">
              <w:t xml:space="preserve">s. </w:t>
            </w:r>
            <w:r>
              <w:t>Furnit</w:t>
            </w:r>
            <w:r>
              <w:t>ū</w:t>
            </w:r>
            <w:r>
              <w:t xml:space="preserve">ra </w:t>
            </w:r>
            <w:r>
              <w:t>š</w:t>
            </w:r>
            <w:r>
              <w:t>velnaus u</w:t>
            </w:r>
            <w:r>
              <w:t>ž</w:t>
            </w:r>
            <w:r w:rsidR="00A03C86">
              <w:t>darymo.</w:t>
            </w:r>
            <w:r>
              <w:t xml:space="preserve"> </w:t>
            </w:r>
            <w:r w:rsidR="00A03C86">
              <w:t>Š</w:t>
            </w:r>
            <w:r>
              <w:t xml:space="preserve">iame lygmenyje palikti vietos montuojamui </w:t>
            </w:r>
            <w:r>
              <w:t>š</w:t>
            </w:r>
            <w:r>
              <w:t xml:space="preserve">aldytuvui ir kriauklei (derinama vietoje). </w:t>
            </w:r>
          </w:p>
          <w:p w14:paraId="131E5E32" w14:textId="77777777" w:rsidR="00A17E4B" w:rsidRDefault="00A17E4B" w:rsidP="00A17E4B">
            <w:pPr>
              <w:contextualSpacing/>
              <w:jc w:val="both"/>
            </w:pPr>
            <w:r>
              <w:lastRenderedPageBreak/>
              <w:t>Virtuv</w:t>
            </w:r>
            <w:r>
              <w:t>ė</w:t>
            </w:r>
            <w:r>
              <w:t>s vir</w:t>
            </w:r>
            <w:r>
              <w:t>š</w:t>
            </w:r>
            <w:r>
              <w:t>uje viena eil</w:t>
            </w:r>
            <w:r>
              <w:t>ė</w:t>
            </w:r>
            <w:r>
              <w:t xml:space="preserve"> varstom</w:t>
            </w:r>
            <w:r>
              <w:t>ų</w:t>
            </w:r>
            <w:r>
              <w:t xml:space="preserve"> spinteli</w:t>
            </w:r>
            <w:r>
              <w:t>ų</w:t>
            </w:r>
            <w:r>
              <w:t xml:space="preserve"> ir 2 atskiros ni</w:t>
            </w:r>
            <w:r>
              <w:t>š</w:t>
            </w:r>
            <w:r>
              <w:t>os 2 vnt. mikrobang</w:t>
            </w:r>
            <w:r>
              <w:t>ų</w:t>
            </w:r>
            <w:r>
              <w:t xml:space="preserve"> krosnel</w:t>
            </w:r>
            <w:r>
              <w:t>ė</w:t>
            </w:r>
            <w:r>
              <w:t>ms, furnit</w:t>
            </w:r>
            <w:r>
              <w:t>ū</w:t>
            </w:r>
            <w:r>
              <w:t xml:space="preserve">ra </w:t>
            </w:r>
            <w:r>
              <w:t>š</w:t>
            </w:r>
            <w:r>
              <w:t>velnaus u</w:t>
            </w:r>
            <w:r>
              <w:t>ž</w:t>
            </w:r>
            <w:r>
              <w:t xml:space="preserve">darymo. </w:t>
            </w:r>
          </w:p>
          <w:p w14:paraId="02F8E97E" w14:textId="77777777" w:rsidR="00A17E4B" w:rsidRDefault="00A17E4B" w:rsidP="00A17E4B">
            <w:pPr>
              <w:contextualSpacing/>
              <w:jc w:val="both"/>
            </w:pPr>
            <w:r>
              <w:t>Baldai u</w:t>
            </w:r>
            <w:r>
              <w:t>ž</w:t>
            </w:r>
            <w:r>
              <w:t>sakomi ir gaminami suderinus su u</w:t>
            </w:r>
            <w:r>
              <w:t>ž</w:t>
            </w:r>
            <w:r>
              <w:t>sakovu.</w:t>
            </w:r>
          </w:p>
          <w:p w14:paraId="2E556B75" w14:textId="77777777" w:rsidR="00A17E4B" w:rsidRDefault="00A17E4B" w:rsidP="00A17E4B">
            <w:pPr>
              <w:contextualSpacing/>
              <w:jc w:val="both"/>
            </w:pPr>
            <w:r>
              <w:t xml:space="preserve"> Spalva </w:t>
            </w:r>
            <w:r>
              <w:t>š</w:t>
            </w:r>
            <w:r>
              <w:t>viesiai pilka, derinama su u</w:t>
            </w:r>
            <w:r>
              <w:t>ž</w:t>
            </w:r>
            <w:r>
              <w:t>sakovu, atitikmuo egger u708 st9 light grey. Ranken</w:t>
            </w:r>
            <w:r>
              <w:t>ė</w:t>
            </w:r>
            <w:r>
              <w:t>l</w:t>
            </w:r>
            <w:r>
              <w:t>ė</w:t>
            </w:r>
            <w:r>
              <w:t xml:space="preserve"> juodos spalvos, metalin</w:t>
            </w:r>
            <w:r>
              <w:t>ė</w:t>
            </w:r>
            <w:r>
              <w:t>s, dizainas derinamas su u</w:t>
            </w:r>
            <w:r>
              <w:t>ž</w:t>
            </w:r>
            <w:r>
              <w:t xml:space="preserve">sakovu. </w:t>
            </w:r>
          </w:p>
          <w:p w14:paraId="1D8AF791" w14:textId="15F8B354" w:rsidR="00A17E4B" w:rsidRPr="00A17E4B" w:rsidRDefault="00E26965" w:rsidP="00A17E4B">
            <w:pPr>
              <w:contextualSpacing/>
              <w:jc w:val="both"/>
            </w:pPr>
            <w:r>
              <w:rPr>
                <w:rFonts w:hAnsi="Times New Roman"/>
              </w:rPr>
              <w:t>Preliminarūs išmatavimai:</w:t>
            </w:r>
            <w:r w:rsidR="00D17B81">
              <w:rPr>
                <w:rFonts w:hAnsi="Times New Roman"/>
              </w:rPr>
              <w:t xml:space="preserve"> </w:t>
            </w:r>
            <w:r>
              <w:rPr>
                <w:rFonts w:hAnsi="Times New Roman"/>
              </w:rPr>
              <w:t>plotis 2440mm, gylis</w:t>
            </w:r>
            <w:r w:rsidR="00D17B81">
              <w:rPr>
                <w:rFonts w:hAnsi="Times New Roman"/>
              </w:rPr>
              <w:t xml:space="preserve"> </w:t>
            </w:r>
            <w:r>
              <w:rPr>
                <w:rFonts w:hAnsi="Times New Roman"/>
              </w:rPr>
              <w:t>600mm (aukštis 850-900 mm tikslinama vietoje).</w:t>
            </w:r>
          </w:p>
        </w:tc>
        <w:tc>
          <w:tcPr>
            <w:tcW w:w="3937" w:type="dxa"/>
          </w:tcPr>
          <w:p w14:paraId="774826E7" w14:textId="77777777" w:rsidR="00FC03C6" w:rsidRDefault="00FC03C6" w:rsidP="009C0804">
            <w:pPr>
              <w:contextualSpacing/>
              <w:jc w:val="both"/>
              <w:rPr>
                <w:rFonts w:hAnsi="Times New Roman" w:cs="Times New Roman"/>
              </w:rPr>
            </w:pPr>
          </w:p>
        </w:tc>
      </w:tr>
      <w:tr w:rsidR="00FC03C6" w14:paraId="2CE8DAEB" w14:textId="77777777" w:rsidTr="00865A7C">
        <w:tc>
          <w:tcPr>
            <w:tcW w:w="1166" w:type="dxa"/>
          </w:tcPr>
          <w:p w14:paraId="4EB73EC6" w14:textId="0FABDBFD" w:rsidR="00FC03C6" w:rsidRDefault="005E7B09" w:rsidP="009C0804">
            <w:pPr>
              <w:contextualSpacing/>
              <w:jc w:val="both"/>
              <w:rPr>
                <w:rFonts w:hAnsi="Times New Roman" w:cs="Times New Roman"/>
              </w:rPr>
            </w:pPr>
            <w:r>
              <w:rPr>
                <w:rFonts w:hAnsi="Times New Roman" w:cs="Times New Roman"/>
              </w:rPr>
              <w:t>23</w:t>
            </w:r>
            <w:r w:rsidR="002E1B06">
              <w:rPr>
                <w:rFonts w:hAnsi="Times New Roman" w:cs="Times New Roman"/>
              </w:rPr>
              <w:t>.</w:t>
            </w:r>
          </w:p>
        </w:tc>
        <w:tc>
          <w:tcPr>
            <w:tcW w:w="5813" w:type="dxa"/>
          </w:tcPr>
          <w:p w14:paraId="45D721B7" w14:textId="6022BCE3" w:rsidR="00A03C86" w:rsidRPr="00A03C86" w:rsidRDefault="00FC03C6" w:rsidP="00A03C86">
            <w:pPr>
              <w:contextualSpacing/>
              <w:jc w:val="both"/>
              <w:rPr>
                <w:rFonts w:hAnsi="Times New Roman" w:cs="Times New Roman"/>
                <w:b/>
              </w:rPr>
            </w:pPr>
            <w:r>
              <w:rPr>
                <w:rFonts w:hAnsi="Times New Roman" w:cs="Times New Roman"/>
              </w:rPr>
              <w:t xml:space="preserve"> </w:t>
            </w:r>
            <w:r w:rsidR="00A03C86" w:rsidRPr="00A03C86">
              <w:rPr>
                <w:rFonts w:hAnsi="Times New Roman" w:cs="Times New Roman"/>
                <w:b/>
              </w:rPr>
              <w:t>Virtuvė 7A.</w:t>
            </w:r>
          </w:p>
          <w:p w14:paraId="273B23CD" w14:textId="3224CA25" w:rsidR="00A03C86" w:rsidRDefault="00A03C86" w:rsidP="00A03C86">
            <w:pPr>
              <w:contextualSpacing/>
              <w:jc w:val="both"/>
            </w:pPr>
            <w:r>
              <w:t>Tiesi virtuv</w:t>
            </w:r>
            <w:r>
              <w:t>ė</w:t>
            </w:r>
            <w:r>
              <w:t>. Stalvir</w:t>
            </w:r>
            <w:r>
              <w:t>š</w:t>
            </w:r>
            <w:r>
              <w:t>is gaminamas i</w:t>
            </w:r>
            <w:r>
              <w:t>š</w:t>
            </w:r>
            <w:r>
              <w:t xml:space="preserve"> 30-35 mm LMDP, fasadai 18 mm. Virtuv</w:t>
            </w:r>
            <w:r>
              <w:t>ė</w:t>
            </w:r>
            <w:r>
              <w:t>s apa</w:t>
            </w:r>
            <w:r>
              <w:t>č</w:t>
            </w:r>
            <w:r>
              <w:t>ioje turi b</w:t>
            </w:r>
            <w:r>
              <w:t>ū</w:t>
            </w:r>
            <w:r>
              <w:t>ti (stal</w:t>
            </w:r>
            <w:r>
              <w:t>č</w:t>
            </w:r>
            <w:r>
              <w:t>i</w:t>
            </w:r>
            <w:r>
              <w:t>ų</w:t>
            </w:r>
            <w:r>
              <w:t xml:space="preserve"> 1 vnt. blokas), visa kita varstomos spintel</w:t>
            </w:r>
            <w:r>
              <w:t>ė</w:t>
            </w:r>
            <w:r>
              <w:t>s. Furnit</w:t>
            </w:r>
            <w:r>
              <w:t>ū</w:t>
            </w:r>
            <w:r>
              <w:t xml:space="preserve">ra </w:t>
            </w:r>
            <w:r>
              <w:t>š</w:t>
            </w:r>
            <w:r>
              <w:t>velnaus u</w:t>
            </w:r>
            <w:r>
              <w:t>ž</w:t>
            </w:r>
            <w:r>
              <w:t xml:space="preserve">darymo. </w:t>
            </w:r>
            <w:r>
              <w:t>Š</w:t>
            </w:r>
            <w:r>
              <w:t xml:space="preserve">iame lygmenyje palikti vietos montuojamui </w:t>
            </w:r>
            <w:r>
              <w:t>š</w:t>
            </w:r>
            <w:r>
              <w:t xml:space="preserve">aldytuvui ir vieta kriauklei (derinama vietoje) . </w:t>
            </w:r>
          </w:p>
          <w:p w14:paraId="67F17C09" w14:textId="77777777" w:rsidR="00A03C86" w:rsidRDefault="00A03C86" w:rsidP="00A03C86">
            <w:pPr>
              <w:contextualSpacing/>
              <w:jc w:val="both"/>
            </w:pPr>
            <w:r>
              <w:t>Virtuv</w:t>
            </w:r>
            <w:r>
              <w:t>ė</w:t>
            </w:r>
            <w:r>
              <w:t>s vir</w:t>
            </w:r>
            <w:r>
              <w:t>š</w:t>
            </w:r>
            <w:r>
              <w:t>uje viena eil</w:t>
            </w:r>
            <w:r>
              <w:t>ė</w:t>
            </w:r>
            <w:r>
              <w:t xml:space="preserve"> varstom</w:t>
            </w:r>
            <w:r>
              <w:t>ų</w:t>
            </w:r>
            <w:r>
              <w:t xml:space="preserve"> spinteli</w:t>
            </w:r>
            <w:r>
              <w:t>ų</w:t>
            </w:r>
            <w:r>
              <w:t xml:space="preserve"> ir 2 atskiros ni</w:t>
            </w:r>
            <w:r>
              <w:t>š</w:t>
            </w:r>
            <w:r>
              <w:t>os 2 vnt. mikrobang</w:t>
            </w:r>
            <w:r>
              <w:t>ų</w:t>
            </w:r>
            <w:r>
              <w:t xml:space="preserve"> krosnel</w:t>
            </w:r>
            <w:r>
              <w:t>ė</w:t>
            </w:r>
            <w:r>
              <w:t>ms, furnit</w:t>
            </w:r>
            <w:r>
              <w:t>ū</w:t>
            </w:r>
            <w:r>
              <w:t xml:space="preserve">ra </w:t>
            </w:r>
            <w:r>
              <w:t>š</w:t>
            </w:r>
            <w:r>
              <w:t>velnaus u</w:t>
            </w:r>
            <w:r>
              <w:t>ž</w:t>
            </w:r>
            <w:r>
              <w:t xml:space="preserve">darymo. </w:t>
            </w:r>
          </w:p>
          <w:p w14:paraId="776CFEC0" w14:textId="77777777" w:rsidR="00A03C86" w:rsidRDefault="00A03C86" w:rsidP="00A03C86">
            <w:pPr>
              <w:contextualSpacing/>
              <w:jc w:val="both"/>
            </w:pPr>
            <w:r>
              <w:t>Ranken</w:t>
            </w:r>
            <w:r>
              <w:t>ė</w:t>
            </w:r>
            <w:r>
              <w:t>l</w:t>
            </w:r>
            <w:r>
              <w:t>ė</w:t>
            </w:r>
            <w:r>
              <w:t>s juodos, metalin</w:t>
            </w:r>
            <w:r>
              <w:t>ė</w:t>
            </w:r>
            <w:r>
              <w:t>s (dizainas derinamas su u</w:t>
            </w:r>
            <w:r>
              <w:t>ž</w:t>
            </w:r>
            <w:r>
              <w:t>sakovu).</w:t>
            </w:r>
          </w:p>
          <w:p w14:paraId="68E97614" w14:textId="77777777" w:rsidR="00A03C86" w:rsidRDefault="00A03C86" w:rsidP="00A03C86">
            <w:pPr>
              <w:contextualSpacing/>
              <w:jc w:val="both"/>
            </w:pPr>
            <w:r>
              <w:t>Baldai u</w:t>
            </w:r>
            <w:r>
              <w:t>ž</w:t>
            </w:r>
            <w:r>
              <w:t>sakomi ir gaminami suderinus su u</w:t>
            </w:r>
            <w:r>
              <w:t>ž</w:t>
            </w:r>
            <w:r>
              <w:t>sakovu.</w:t>
            </w:r>
          </w:p>
          <w:p w14:paraId="51C8F210" w14:textId="77777777" w:rsidR="00A03C86" w:rsidRDefault="00A03C86" w:rsidP="00A03C86">
            <w:pPr>
              <w:contextualSpacing/>
              <w:jc w:val="both"/>
            </w:pPr>
            <w:r>
              <w:t xml:space="preserve"> Spalva </w:t>
            </w:r>
            <w:r>
              <w:t>š</w:t>
            </w:r>
            <w:r>
              <w:t>viesiai pilka, derinama su u</w:t>
            </w:r>
            <w:r>
              <w:t>ž</w:t>
            </w:r>
            <w:r>
              <w:t>sakovu, atitikmuo egger u708 st9 light grey.</w:t>
            </w:r>
          </w:p>
          <w:p w14:paraId="66F01B47" w14:textId="54AC0636" w:rsidR="00A03C86" w:rsidRDefault="00A03C86" w:rsidP="00A03C86">
            <w:pPr>
              <w:contextualSpacing/>
              <w:jc w:val="both"/>
              <w:rPr>
                <w:rFonts w:hAnsi="Times New Roman" w:cs="Times New Roman"/>
              </w:rPr>
            </w:pPr>
            <w:r>
              <w:t xml:space="preserve"> I</w:t>
            </w:r>
            <w:r>
              <w:t>š</w:t>
            </w:r>
            <w:r>
              <w:t xml:space="preserve">matavimai: </w:t>
            </w:r>
            <w:r w:rsidR="00E26965">
              <w:rPr>
                <w:rFonts w:hAnsi="Times New Roman"/>
              </w:rPr>
              <w:t>plotis 3250mm. Gylis  600mm. Aukštis 850-900 mm tikslinamas vietoje)</w:t>
            </w:r>
          </w:p>
        </w:tc>
        <w:tc>
          <w:tcPr>
            <w:tcW w:w="3937" w:type="dxa"/>
          </w:tcPr>
          <w:p w14:paraId="24535B78" w14:textId="77777777" w:rsidR="00FC03C6" w:rsidRDefault="00FC03C6" w:rsidP="009C0804">
            <w:pPr>
              <w:contextualSpacing/>
              <w:jc w:val="both"/>
              <w:rPr>
                <w:rFonts w:hAnsi="Times New Roman" w:cs="Times New Roman"/>
              </w:rPr>
            </w:pPr>
          </w:p>
        </w:tc>
      </w:tr>
      <w:tr w:rsidR="00FA1037" w14:paraId="21BE87E6" w14:textId="77777777" w:rsidTr="00865A7C">
        <w:tc>
          <w:tcPr>
            <w:tcW w:w="1166" w:type="dxa"/>
          </w:tcPr>
          <w:p w14:paraId="74782CAE" w14:textId="78CA410C" w:rsidR="00FA1037" w:rsidRDefault="005E7B09" w:rsidP="009C0804">
            <w:pPr>
              <w:contextualSpacing/>
              <w:jc w:val="both"/>
              <w:rPr>
                <w:rFonts w:hAnsi="Times New Roman" w:cs="Times New Roman"/>
              </w:rPr>
            </w:pPr>
            <w:r>
              <w:rPr>
                <w:rFonts w:hAnsi="Times New Roman" w:cs="Times New Roman"/>
              </w:rPr>
              <w:t>24</w:t>
            </w:r>
            <w:r w:rsidR="00FA1037">
              <w:rPr>
                <w:rFonts w:hAnsi="Times New Roman" w:cs="Times New Roman"/>
              </w:rPr>
              <w:t>.</w:t>
            </w:r>
          </w:p>
        </w:tc>
        <w:tc>
          <w:tcPr>
            <w:tcW w:w="5813" w:type="dxa"/>
          </w:tcPr>
          <w:p w14:paraId="15064374" w14:textId="422AF29A" w:rsidR="00D00BFF" w:rsidRPr="00D00BFF" w:rsidRDefault="00D00BFF" w:rsidP="00FA1037">
            <w:pPr>
              <w:contextualSpacing/>
              <w:jc w:val="both"/>
            </w:pPr>
            <w:r>
              <w:rPr>
                <w:rFonts w:hAnsi="Times New Roman" w:cs="Times New Roman"/>
              </w:rPr>
              <w:t xml:space="preserve">Visi aukščiau išvardinti baldai turi atitikti </w:t>
            </w:r>
            <w:r>
              <w:t>aplinkos apsaugos kriterijus, patvirtintus LR Aplinkos ministro 2022 m. gruod</w:t>
            </w:r>
            <w:r>
              <w:t>ž</w:t>
            </w:r>
            <w:r>
              <w:t xml:space="preserve">io 13 d. </w:t>
            </w:r>
            <w:r>
              <w:t>į</w:t>
            </w:r>
            <w:r>
              <w:t xml:space="preserve">sakymu Nr. D1-401 </w:t>
            </w:r>
            <w:r>
              <w:t>„</w:t>
            </w:r>
            <w:r>
              <w:t>D</w:t>
            </w:r>
            <w:r>
              <w:t>ė</w:t>
            </w:r>
            <w:r>
              <w:t>l aplinkos apsaugos kriterij</w:t>
            </w:r>
            <w:r>
              <w:t>ų</w:t>
            </w:r>
            <w:r>
              <w:t xml:space="preserve"> taikymo, vykdant </w:t>
            </w:r>
            <w:r>
              <w:t>ž</w:t>
            </w:r>
            <w:r>
              <w:t>aliuosius pirkimus, tvarkos apra</w:t>
            </w:r>
            <w:r>
              <w:t>š</w:t>
            </w:r>
            <w:r>
              <w:t>o patvirtinimo</w:t>
            </w:r>
            <w:r>
              <w:t>“</w:t>
            </w:r>
            <w:r>
              <w:t xml:space="preserve"> (toliau </w:t>
            </w:r>
            <w:r>
              <w:t>–</w:t>
            </w:r>
            <w:r>
              <w:t xml:space="preserve"> Tvarkos apra</w:t>
            </w:r>
            <w:r>
              <w:t>š</w:t>
            </w:r>
            <w:r>
              <w:t>as). Tvarkos apra</w:t>
            </w:r>
            <w:r>
              <w:t>š</w:t>
            </w:r>
            <w:r>
              <w:t>o 2 priedo VII skyriuje:</w:t>
            </w:r>
          </w:p>
          <w:p w14:paraId="61A3D2B3" w14:textId="6DF04214" w:rsidR="00506146" w:rsidRDefault="00506146" w:rsidP="00FA1037">
            <w:pPr>
              <w:contextualSpacing/>
              <w:jc w:val="both"/>
              <w:rPr>
                <w:rFonts w:hAnsi="Times New Roman" w:cs="Times New Roman"/>
              </w:rPr>
            </w:pPr>
            <w:r>
              <w:rPr>
                <w:rFonts w:hAnsi="Times New Roman" w:cs="Times New Roman"/>
                <w:lang w:val="en-US"/>
              </w:rPr>
              <w:t xml:space="preserve">1. </w:t>
            </w:r>
            <w:r w:rsidR="00FA1037" w:rsidRPr="00FA1037">
              <w:rPr>
                <w:rFonts w:hAnsi="Times New Roman" w:cs="Times New Roman"/>
              </w:rPr>
              <w:t>Ne mažiau 80 proc. balduose naudojamos medienos, medienos medžiagų ir gaminių turi būti iš miškų, sertifikuotų naudojant FSC ar PEFC miškų sertifikavimo sistemas arba lygi</w:t>
            </w:r>
            <w:r>
              <w:rPr>
                <w:rFonts w:hAnsi="Times New Roman" w:cs="Times New Roman"/>
              </w:rPr>
              <w:t>avertes sertifikavimo sistemas;</w:t>
            </w:r>
          </w:p>
          <w:p w14:paraId="3523FBDE" w14:textId="22E61CE1" w:rsidR="00506146" w:rsidRDefault="00506146" w:rsidP="00FA1037">
            <w:pPr>
              <w:contextualSpacing/>
              <w:jc w:val="both"/>
              <w:rPr>
                <w:rFonts w:hAnsi="Times New Roman" w:cs="Times New Roman"/>
              </w:rPr>
            </w:pPr>
            <w:r>
              <w:rPr>
                <w:rFonts w:hAnsi="Times New Roman" w:cs="Times New Roman"/>
              </w:rPr>
              <w:t xml:space="preserve">2. </w:t>
            </w:r>
            <w:r w:rsidRPr="00FA1037">
              <w:rPr>
                <w:rFonts w:hAnsi="Times New Roman" w:cs="Times New Roman"/>
              </w:rPr>
              <w:t xml:space="preserve">Visos plastikinės dalys, kurių masė ≥ 50 g, turi būti paženklintos kaip tinkamos perdirbti pagal LST EN ISO 11469 „Bendrasis plastikinių gaminių identifikavimas ir ženklinimas“ (toliau – LST EN ISO </w:t>
            </w:r>
            <w:r>
              <w:rPr>
                <w:rFonts w:hAnsi="Times New Roman" w:cs="Times New Roman"/>
              </w:rPr>
              <w:t>11469) ar lygiavertį standartą;</w:t>
            </w:r>
          </w:p>
          <w:p w14:paraId="70EEB02A" w14:textId="344701BC" w:rsidR="00506146" w:rsidRDefault="00506146" w:rsidP="00FA1037">
            <w:pPr>
              <w:contextualSpacing/>
              <w:jc w:val="both"/>
              <w:rPr>
                <w:rFonts w:hAnsi="Times New Roman" w:cs="Times New Roman"/>
              </w:rPr>
            </w:pPr>
            <w:r>
              <w:rPr>
                <w:rFonts w:hAnsi="Times New Roman" w:cs="Times New Roman"/>
              </w:rPr>
              <w:t xml:space="preserve">3. </w:t>
            </w:r>
            <w:r w:rsidRPr="00FA1037">
              <w:rPr>
                <w:rFonts w:hAnsi="Times New Roman" w:cs="Times New Roman"/>
              </w:rPr>
              <w:t>Jei baldo kamšalo sudėtyje naudojamos sintetinės poliesterio medžiagos, jų sudėtyje tur</w:t>
            </w:r>
            <w:r>
              <w:rPr>
                <w:rFonts w:hAnsi="Times New Roman" w:cs="Times New Roman"/>
              </w:rPr>
              <w:t>i būti dalis perdirbtų medžiagų.</w:t>
            </w:r>
          </w:p>
          <w:p w14:paraId="5E1B712C" w14:textId="77777777" w:rsidR="00506146" w:rsidRPr="00FA1037" w:rsidRDefault="00506146" w:rsidP="00506146">
            <w:pPr>
              <w:contextualSpacing/>
              <w:jc w:val="both"/>
              <w:rPr>
                <w:rFonts w:hAnsi="Times New Roman" w:cs="Times New Roman"/>
              </w:rPr>
            </w:pPr>
            <w:r>
              <w:rPr>
                <w:rFonts w:hAnsi="Times New Roman" w:cs="Times New Roman"/>
                <w:lang w:val="en-US"/>
              </w:rPr>
              <w:t xml:space="preserve">4. </w:t>
            </w:r>
            <w:r w:rsidRPr="00FA1037">
              <w:rPr>
                <w:rFonts w:hAnsi="Times New Roman" w:cs="Times New Roman"/>
              </w:rPr>
              <w:t>Paviršiams dengti naudojamuose produktuose:</w:t>
            </w:r>
          </w:p>
          <w:p w14:paraId="5DD17B27" w14:textId="54668F14" w:rsidR="00506146" w:rsidRPr="00FA1037" w:rsidRDefault="00506146" w:rsidP="00506146">
            <w:pPr>
              <w:contextualSpacing/>
              <w:jc w:val="both"/>
              <w:rPr>
                <w:rFonts w:hAnsi="Times New Roman" w:cs="Times New Roman"/>
              </w:rPr>
            </w:pPr>
            <w:r>
              <w:rPr>
                <w:rFonts w:hAnsi="Times New Roman" w:cs="Times New Roman"/>
              </w:rPr>
              <w:t>4</w:t>
            </w:r>
            <w:r w:rsidRPr="00FA1037">
              <w:rPr>
                <w:rFonts w:hAnsi="Times New Roman" w:cs="Times New Roman"/>
              </w:rPr>
              <w:t xml:space="preserve">.1.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486E5CA9" w14:textId="497ED362" w:rsidR="00506146" w:rsidRPr="00FA1037" w:rsidRDefault="00506146" w:rsidP="00506146">
            <w:pPr>
              <w:contextualSpacing/>
              <w:jc w:val="both"/>
              <w:rPr>
                <w:rFonts w:hAnsi="Times New Roman" w:cs="Times New Roman"/>
              </w:rPr>
            </w:pPr>
            <w:r>
              <w:rPr>
                <w:rFonts w:hAnsi="Times New Roman" w:cs="Times New Roman"/>
              </w:rPr>
              <w:t xml:space="preserve">4.2. </w:t>
            </w:r>
            <w:r w:rsidRPr="00FA1037">
              <w:rPr>
                <w:rFonts w:hAnsi="Times New Roman" w:cs="Times New Roman"/>
              </w:rPr>
              <w:t xml:space="preserve"> neturi būti daugiau kaip 5 proc. masės lakiųjų organinių junginių (LOJ);</w:t>
            </w:r>
          </w:p>
          <w:p w14:paraId="4CE5A2E6" w14:textId="3F77C2CE" w:rsidR="00506146" w:rsidRPr="00FA1037" w:rsidRDefault="00506146" w:rsidP="00506146">
            <w:pPr>
              <w:contextualSpacing/>
              <w:jc w:val="both"/>
              <w:rPr>
                <w:rFonts w:hAnsi="Times New Roman" w:cs="Times New Roman"/>
              </w:rPr>
            </w:pPr>
            <w:r>
              <w:rPr>
                <w:rFonts w:hAnsi="Times New Roman" w:cs="Times New Roman"/>
              </w:rPr>
              <w:t xml:space="preserve"> 4.</w:t>
            </w:r>
            <w:r w:rsidRPr="00FA1037">
              <w:rPr>
                <w:rFonts w:hAnsi="Times New Roman" w:cs="Times New Roman"/>
              </w:rPr>
              <w:t xml:space="preserve">3. neturi būti chromo (VI) junginių; </w:t>
            </w:r>
          </w:p>
          <w:p w14:paraId="231A6071" w14:textId="72CBE8D2" w:rsidR="00506146" w:rsidRDefault="00D00BFF" w:rsidP="00506146">
            <w:pPr>
              <w:contextualSpacing/>
              <w:jc w:val="both"/>
              <w:rPr>
                <w:rFonts w:hAnsi="Times New Roman" w:cs="Times New Roman"/>
              </w:rPr>
            </w:pPr>
            <w:r>
              <w:rPr>
                <w:rFonts w:hAnsi="Times New Roman" w:cs="Times New Roman"/>
              </w:rPr>
              <w:t xml:space="preserve">5. </w:t>
            </w:r>
            <w:r w:rsidR="00506146" w:rsidRPr="00FA1037">
              <w:rPr>
                <w:rFonts w:hAnsi="Times New Roman" w:cs="Times New Roman"/>
              </w:rPr>
              <w:t xml:space="preserve"> formaldehido išmetamieji teršalai neturi viršyti 0,05 ppm.</w:t>
            </w:r>
            <w:r w:rsidR="00506146" w:rsidRPr="00FA1037">
              <w:rPr>
                <w:rFonts w:hAnsi="Times New Roman" w:cs="Times New Roman"/>
              </w:rPr>
              <w:tab/>
            </w:r>
          </w:p>
          <w:p w14:paraId="13AFB39B" w14:textId="77777777" w:rsidR="00D00BFF" w:rsidRPr="00506146" w:rsidRDefault="00D00BFF" w:rsidP="00506146">
            <w:pPr>
              <w:contextualSpacing/>
              <w:jc w:val="both"/>
              <w:rPr>
                <w:rFonts w:hAnsi="Times New Roman" w:cs="Times New Roman"/>
                <w:lang w:val="en-US"/>
              </w:rPr>
            </w:pPr>
          </w:p>
          <w:p w14:paraId="2778A0EC" w14:textId="6146F1A8" w:rsidR="00506146" w:rsidRPr="00506146" w:rsidRDefault="00D00BFF" w:rsidP="00FA1037">
            <w:pPr>
              <w:contextualSpacing/>
              <w:jc w:val="both"/>
              <w:rPr>
                <w:rFonts w:hAnsi="Times New Roman" w:cs="Times New Roman"/>
                <w:b/>
              </w:rPr>
            </w:pPr>
            <w:r>
              <w:rPr>
                <w:rFonts w:hAnsi="Times New Roman" w:cs="Times New Roman"/>
                <w:b/>
              </w:rPr>
              <w:t>*</w:t>
            </w:r>
            <w:r w:rsidR="00506146" w:rsidRPr="00506146">
              <w:rPr>
                <w:rFonts w:hAnsi="Times New Roman" w:cs="Times New Roman"/>
                <w:b/>
              </w:rPr>
              <w:t xml:space="preserve">Pateikti: </w:t>
            </w:r>
          </w:p>
          <w:p w14:paraId="3752EE26" w14:textId="64D7021B" w:rsidR="00FA1037" w:rsidRPr="00FA1037" w:rsidRDefault="00FA1037" w:rsidP="00FA1037">
            <w:pPr>
              <w:contextualSpacing/>
              <w:jc w:val="both"/>
              <w:rPr>
                <w:rFonts w:hAnsi="Times New Roman" w:cs="Times New Roman"/>
              </w:rPr>
            </w:pPr>
            <w:r w:rsidRPr="00FA1037">
              <w:rPr>
                <w:rFonts w:hAnsi="Times New Roman" w:cs="Times New Roman"/>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w:t>
            </w:r>
            <w:r w:rsidRPr="00FA1037">
              <w:rPr>
                <w:rFonts w:hAnsi="Times New Roman" w:cs="Times New Roman"/>
              </w:rPr>
              <w:lastRenderedPageBreak/>
              <w:t xml:space="preserve">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31C9A6E7" w14:textId="77777777" w:rsidR="00FA1037" w:rsidRDefault="00FA1037" w:rsidP="00D00BFF">
            <w:pPr>
              <w:contextualSpacing/>
              <w:jc w:val="both"/>
              <w:rPr>
                <w:rFonts w:hAnsi="Times New Roman" w:cs="Times New Roman"/>
              </w:rPr>
            </w:pPr>
            <w:r w:rsidRPr="00FA1037">
              <w:rPr>
                <w:rFonts w:hAnsi="Times New Roman" w:cs="Times New Roman"/>
              </w:rPr>
              <w:t xml:space="preserve">2) nepriklausomos šalies išduotas sertifikatas ar kitas lygiavertis dokumentas, kuriuo įrodoma atitiktis taikomiems standartams. </w:t>
            </w:r>
          </w:p>
          <w:p w14:paraId="4156F4BD" w14:textId="5BDF256B" w:rsidR="00D00BFF" w:rsidRDefault="00D00BFF" w:rsidP="006A6F93">
            <w:pPr>
              <w:contextualSpacing/>
              <w:jc w:val="both"/>
              <w:rPr>
                <w:rFonts w:hAnsi="Times New Roman" w:cs="Times New Roman"/>
              </w:rPr>
            </w:pPr>
            <w:r>
              <w:rPr>
                <w:rFonts w:hAnsi="Times New Roman" w:cs="Times New Roman"/>
              </w:rPr>
              <w:t>*</w:t>
            </w:r>
            <w:r w:rsidR="006A6F93" w:rsidRPr="006A6F93">
              <w:rPr>
                <w:rFonts w:hAnsi="Times New Roman" w:cs="Times New Roman"/>
                <w:b/>
                <w:i/>
                <w:sz w:val="16"/>
                <w:szCs w:val="16"/>
              </w:rPr>
              <w:t xml:space="preserve"> pateikti</w:t>
            </w:r>
            <w:r w:rsidR="006A6F93">
              <w:rPr>
                <w:rFonts w:hAnsi="Times New Roman" w:cs="Times New Roman"/>
                <w:b/>
                <w:i/>
                <w:sz w:val="16"/>
                <w:szCs w:val="16"/>
              </w:rPr>
              <w:t xml:space="preserve"> baldų pristatymo metu.</w:t>
            </w:r>
          </w:p>
        </w:tc>
        <w:tc>
          <w:tcPr>
            <w:tcW w:w="3937" w:type="dxa"/>
          </w:tcPr>
          <w:p w14:paraId="3FF7D54B" w14:textId="77777777" w:rsidR="00FA1037" w:rsidRDefault="00FA1037" w:rsidP="009C0804">
            <w:pPr>
              <w:contextualSpacing/>
              <w:jc w:val="both"/>
              <w:rPr>
                <w:rFonts w:hAnsi="Times New Roman" w:cs="Times New Roman"/>
              </w:rPr>
            </w:pPr>
          </w:p>
        </w:tc>
      </w:tr>
      <w:tr w:rsidR="002804D9" w14:paraId="7410821B" w14:textId="77777777" w:rsidTr="00865A7C">
        <w:tc>
          <w:tcPr>
            <w:tcW w:w="1166" w:type="dxa"/>
          </w:tcPr>
          <w:p w14:paraId="3A783006" w14:textId="6EE7E311" w:rsidR="002804D9" w:rsidRDefault="005E7B09" w:rsidP="009C0804">
            <w:pPr>
              <w:contextualSpacing/>
              <w:jc w:val="both"/>
              <w:rPr>
                <w:rFonts w:hAnsi="Times New Roman" w:cs="Times New Roman"/>
              </w:rPr>
            </w:pPr>
            <w:r>
              <w:rPr>
                <w:rFonts w:hAnsi="Times New Roman" w:cs="Times New Roman"/>
              </w:rPr>
              <w:t>25</w:t>
            </w:r>
            <w:r w:rsidR="00FA1037">
              <w:rPr>
                <w:rFonts w:hAnsi="Times New Roman" w:cs="Times New Roman"/>
              </w:rPr>
              <w:t>.</w:t>
            </w:r>
          </w:p>
        </w:tc>
        <w:tc>
          <w:tcPr>
            <w:tcW w:w="5813" w:type="dxa"/>
          </w:tcPr>
          <w:p w14:paraId="2FD72A53" w14:textId="748388AC" w:rsidR="002804D9" w:rsidRDefault="002804D9" w:rsidP="00A03C86">
            <w:pPr>
              <w:contextualSpacing/>
              <w:jc w:val="both"/>
              <w:rPr>
                <w:rFonts w:hAnsi="Times New Roman" w:cs="Times New Roman"/>
              </w:rPr>
            </w:pPr>
            <w:r>
              <w:rPr>
                <w:rFonts w:hAnsi="Times New Roman" w:cs="Times New Roman"/>
              </w:rPr>
              <w:t xml:space="preserve">Visoms prekėms taikoma </w:t>
            </w:r>
            <w:r w:rsidR="00B94AFA">
              <w:rPr>
                <w:rFonts w:hAnsi="Times New Roman" w:cs="Times New Roman"/>
              </w:rPr>
              <w:t xml:space="preserve">ne trumpesnė nei </w:t>
            </w:r>
            <w:r>
              <w:rPr>
                <w:rFonts w:hAnsi="Times New Roman" w:cs="Times New Roman"/>
              </w:rPr>
              <w:t>24 mėnesių garantija</w:t>
            </w:r>
            <w:r w:rsidR="00DC3FE4">
              <w:rPr>
                <w:rFonts w:hAnsi="Times New Roman" w:cs="Times New Roman"/>
              </w:rPr>
              <w:t xml:space="preserve"> nuo baldų pristatymo ir sumontavimo dienos.</w:t>
            </w:r>
          </w:p>
        </w:tc>
        <w:tc>
          <w:tcPr>
            <w:tcW w:w="3937" w:type="dxa"/>
          </w:tcPr>
          <w:p w14:paraId="6C7F8B51" w14:textId="77777777" w:rsidR="002804D9" w:rsidRDefault="002804D9" w:rsidP="009C0804">
            <w:pPr>
              <w:contextualSpacing/>
              <w:jc w:val="both"/>
              <w:rPr>
                <w:rFonts w:hAnsi="Times New Roman" w:cs="Times New Roman"/>
              </w:rPr>
            </w:pPr>
          </w:p>
        </w:tc>
      </w:tr>
      <w:tr w:rsidR="002804D9" w14:paraId="71426BBE" w14:textId="77777777" w:rsidTr="00865A7C">
        <w:tc>
          <w:tcPr>
            <w:tcW w:w="1166" w:type="dxa"/>
          </w:tcPr>
          <w:p w14:paraId="494B3AB7" w14:textId="6EB1F51C" w:rsidR="002804D9" w:rsidRDefault="005E7B09" w:rsidP="009C0804">
            <w:pPr>
              <w:contextualSpacing/>
              <w:jc w:val="both"/>
              <w:rPr>
                <w:rFonts w:hAnsi="Times New Roman" w:cs="Times New Roman"/>
              </w:rPr>
            </w:pPr>
            <w:r>
              <w:rPr>
                <w:rFonts w:hAnsi="Times New Roman" w:cs="Times New Roman"/>
              </w:rPr>
              <w:t>26</w:t>
            </w:r>
            <w:r w:rsidR="00FA1037">
              <w:rPr>
                <w:rFonts w:hAnsi="Times New Roman" w:cs="Times New Roman"/>
              </w:rPr>
              <w:t>.</w:t>
            </w:r>
          </w:p>
        </w:tc>
        <w:tc>
          <w:tcPr>
            <w:tcW w:w="5813" w:type="dxa"/>
          </w:tcPr>
          <w:p w14:paraId="66185ED6" w14:textId="69D8C844" w:rsidR="002804D9" w:rsidRDefault="002804D9" w:rsidP="00A03C86">
            <w:pPr>
              <w:contextualSpacing/>
              <w:jc w:val="both"/>
              <w:rPr>
                <w:rFonts w:hAnsi="Times New Roman" w:cs="Times New Roman"/>
              </w:rPr>
            </w:pPr>
            <w:r>
              <w:rPr>
                <w:rFonts w:hAnsi="Times New Roman" w:cs="Times New Roman"/>
              </w:rPr>
              <w:t>Ne vėliau kaip per vieną savaitę nuo sutarties įsigaliojimo dienos parengti ir pateikti baldų projektą su tiksliais gamybiniais brėžiniais, matmenimis bei nurodyta naudojama furnitūra.</w:t>
            </w:r>
          </w:p>
        </w:tc>
        <w:tc>
          <w:tcPr>
            <w:tcW w:w="3937" w:type="dxa"/>
          </w:tcPr>
          <w:p w14:paraId="4FFB2835" w14:textId="77777777" w:rsidR="002804D9" w:rsidRDefault="002804D9" w:rsidP="009C0804">
            <w:pPr>
              <w:contextualSpacing/>
              <w:jc w:val="both"/>
              <w:rPr>
                <w:rFonts w:hAnsi="Times New Roman" w:cs="Times New Roman"/>
              </w:rPr>
            </w:pPr>
          </w:p>
        </w:tc>
      </w:tr>
      <w:tr w:rsidR="002804D9" w14:paraId="30D6C553" w14:textId="77777777" w:rsidTr="00865A7C">
        <w:tc>
          <w:tcPr>
            <w:tcW w:w="1166" w:type="dxa"/>
          </w:tcPr>
          <w:p w14:paraId="2AD1270C" w14:textId="2D473A75" w:rsidR="002804D9" w:rsidRDefault="005E7B09" w:rsidP="009C0804">
            <w:pPr>
              <w:contextualSpacing/>
              <w:jc w:val="both"/>
              <w:rPr>
                <w:rFonts w:hAnsi="Times New Roman" w:cs="Times New Roman"/>
              </w:rPr>
            </w:pPr>
            <w:r>
              <w:rPr>
                <w:rFonts w:hAnsi="Times New Roman" w:cs="Times New Roman"/>
              </w:rPr>
              <w:t>27</w:t>
            </w:r>
            <w:r w:rsidR="00FA1037">
              <w:rPr>
                <w:rFonts w:hAnsi="Times New Roman" w:cs="Times New Roman"/>
              </w:rPr>
              <w:t>.</w:t>
            </w:r>
          </w:p>
        </w:tc>
        <w:tc>
          <w:tcPr>
            <w:tcW w:w="5813" w:type="dxa"/>
          </w:tcPr>
          <w:p w14:paraId="34D3AEA8" w14:textId="25446AA1" w:rsidR="002804D9" w:rsidRDefault="002804D9" w:rsidP="00A03C86">
            <w:pPr>
              <w:contextualSpacing/>
              <w:jc w:val="both"/>
              <w:rPr>
                <w:rFonts w:hAnsi="Times New Roman" w:cs="Times New Roman"/>
              </w:rPr>
            </w:pPr>
            <w:r>
              <w:rPr>
                <w:rFonts w:hAnsi="Times New Roman" w:cs="Times New Roman"/>
              </w:rPr>
              <w:t xml:space="preserve">Tiekėjas įsipareigoja baldus pagaminti ne vėliau kaip per 2 (du) mėnesius nuo sutarties </w:t>
            </w:r>
            <w:r w:rsidR="00B94AFA">
              <w:rPr>
                <w:rFonts w:hAnsi="Times New Roman" w:cs="Times New Roman"/>
              </w:rPr>
              <w:t>įsigaliojimo dienos.</w:t>
            </w:r>
          </w:p>
        </w:tc>
        <w:tc>
          <w:tcPr>
            <w:tcW w:w="3937" w:type="dxa"/>
          </w:tcPr>
          <w:p w14:paraId="37E03ED2" w14:textId="77777777" w:rsidR="002804D9" w:rsidRDefault="002804D9" w:rsidP="009C0804">
            <w:pPr>
              <w:contextualSpacing/>
              <w:jc w:val="both"/>
              <w:rPr>
                <w:rFonts w:hAnsi="Times New Roman" w:cs="Times New Roman"/>
              </w:rPr>
            </w:pPr>
          </w:p>
        </w:tc>
      </w:tr>
    </w:tbl>
    <w:p w14:paraId="39CBF89A" w14:textId="276DAB81" w:rsidR="00D26234" w:rsidRPr="000C34A8" w:rsidRDefault="009C0804" w:rsidP="009C0804">
      <w:pPr>
        <w:spacing w:after="0" w:line="240" w:lineRule="auto"/>
        <w:ind w:firstLine="567"/>
        <w:contextualSpacing/>
        <w:jc w:val="both"/>
        <w:rPr>
          <w:rFonts w:ascii="Times New Roman" w:hAnsi="Times New Roman" w:cs="Times New Roman"/>
          <w:sz w:val="22"/>
          <w:szCs w:val="22"/>
        </w:rPr>
      </w:pPr>
      <w:r w:rsidRPr="000C34A8">
        <w:rPr>
          <w:rFonts w:ascii="Times New Roman" w:hAnsi="Times New Roman" w:cs="Times New Roman"/>
          <w:sz w:val="22"/>
          <w:szCs w:val="22"/>
        </w:rPr>
        <w:t>Baldai užsakomi ir gaminami tik suderinus su užsakovu. Rankenėlių dizainas derinamas su užsakovu. Baldų spalva šviesiai pilka, derinama su užsakovu, atitikmuo egger u708 st9 light grey.</w:t>
      </w:r>
    </w:p>
    <w:p w14:paraId="355938F3" w14:textId="3AEA87E3" w:rsidR="009C0804" w:rsidRDefault="009C0804" w:rsidP="009C0804">
      <w:pPr>
        <w:spacing w:after="0" w:line="240" w:lineRule="auto"/>
        <w:ind w:firstLine="567"/>
        <w:contextualSpacing/>
        <w:jc w:val="both"/>
      </w:pPr>
    </w:p>
    <w:p w14:paraId="610D069B" w14:textId="0611B1E4" w:rsidR="00D26234" w:rsidRPr="009C0804" w:rsidRDefault="009C0804" w:rsidP="009C0804">
      <w:pPr>
        <w:spacing w:after="0" w:line="240" w:lineRule="auto"/>
        <w:contextualSpacing/>
        <w:rPr>
          <w:rFonts w:ascii="Times New Roman" w:hAnsi="Times New Roman" w:cs="Times New Roman"/>
          <w:b/>
          <w:sz w:val="22"/>
          <w:szCs w:val="22"/>
        </w:rPr>
      </w:pPr>
      <w:r>
        <w:rPr>
          <w:rFonts w:ascii="Times New Roman" w:hAnsi="Times New Roman" w:cs="Times New Roman"/>
          <w:b/>
          <w:sz w:val="22"/>
          <w:szCs w:val="22"/>
        </w:rPr>
        <w:t xml:space="preserve"> antra pirkimo dalis – Darbuotojų</w:t>
      </w:r>
      <w:r w:rsidR="008305AB">
        <w:rPr>
          <w:rFonts w:ascii="Times New Roman" w:hAnsi="Times New Roman" w:cs="Times New Roman"/>
          <w:b/>
          <w:sz w:val="22"/>
          <w:szCs w:val="22"/>
        </w:rPr>
        <w:t xml:space="preserve"> ir lankytojų</w:t>
      </w:r>
      <w:r>
        <w:rPr>
          <w:rFonts w:ascii="Times New Roman" w:hAnsi="Times New Roman" w:cs="Times New Roman"/>
          <w:b/>
          <w:sz w:val="22"/>
          <w:szCs w:val="22"/>
        </w:rPr>
        <w:t xml:space="preserve"> kėdės</w:t>
      </w:r>
    </w:p>
    <w:tbl>
      <w:tblPr>
        <w:tblStyle w:val="TableGrid"/>
        <w:tblW w:w="11058" w:type="dxa"/>
        <w:tblInd w:w="-998" w:type="dxa"/>
        <w:tblLook w:val="04A0" w:firstRow="1" w:lastRow="0" w:firstColumn="1" w:lastColumn="0" w:noHBand="0" w:noVBand="1"/>
      </w:tblPr>
      <w:tblGrid>
        <w:gridCol w:w="1166"/>
        <w:gridCol w:w="5546"/>
        <w:gridCol w:w="4346"/>
      </w:tblGrid>
      <w:tr w:rsidR="00D26234" w14:paraId="23F71C0D" w14:textId="77777777" w:rsidTr="00D26234">
        <w:tc>
          <w:tcPr>
            <w:tcW w:w="1166" w:type="dxa"/>
          </w:tcPr>
          <w:p w14:paraId="4BC36045" w14:textId="77777777" w:rsidR="00D26234" w:rsidRDefault="00D26234" w:rsidP="00D26234">
            <w:pPr>
              <w:contextualSpacing/>
              <w:jc w:val="center"/>
              <w:rPr>
                <w:rFonts w:hAnsi="Times New Roman" w:cs="Times New Roman"/>
                <w:b/>
              </w:rPr>
            </w:pPr>
            <w:r>
              <w:rPr>
                <w:rFonts w:hAnsi="Times New Roman" w:cs="Times New Roman"/>
                <w:b/>
              </w:rPr>
              <w:t>Eil.</w:t>
            </w:r>
          </w:p>
          <w:p w14:paraId="2151097D" w14:textId="77777777" w:rsidR="00D26234" w:rsidRDefault="00D26234" w:rsidP="00D26234">
            <w:pPr>
              <w:contextualSpacing/>
              <w:jc w:val="center"/>
              <w:rPr>
                <w:rFonts w:hAnsi="Times New Roman" w:cs="Times New Roman"/>
                <w:b/>
              </w:rPr>
            </w:pPr>
            <w:r>
              <w:rPr>
                <w:rFonts w:hAnsi="Times New Roman" w:cs="Times New Roman"/>
                <w:b/>
              </w:rPr>
              <w:t>Nr.</w:t>
            </w:r>
          </w:p>
        </w:tc>
        <w:tc>
          <w:tcPr>
            <w:tcW w:w="5546" w:type="dxa"/>
          </w:tcPr>
          <w:p w14:paraId="3CE5D2C2" w14:textId="77777777" w:rsidR="00D26234" w:rsidRDefault="00D26234" w:rsidP="00D26234">
            <w:pPr>
              <w:contextualSpacing/>
              <w:jc w:val="center"/>
              <w:rPr>
                <w:rFonts w:hAnsi="Times New Roman" w:cs="Times New Roman"/>
                <w:b/>
              </w:rPr>
            </w:pPr>
            <w:r>
              <w:rPr>
                <w:rFonts w:hAnsi="Times New Roman" w:cs="Times New Roman"/>
                <w:b/>
              </w:rPr>
              <w:t>Parametro apibūdinimas,</w:t>
            </w:r>
          </w:p>
          <w:p w14:paraId="57D327DA" w14:textId="77777777" w:rsidR="00D26234" w:rsidRDefault="00D26234" w:rsidP="00D26234">
            <w:pPr>
              <w:contextualSpacing/>
              <w:jc w:val="center"/>
              <w:rPr>
                <w:rFonts w:hAnsi="Times New Roman" w:cs="Times New Roman"/>
                <w:b/>
              </w:rPr>
            </w:pPr>
            <w:r>
              <w:rPr>
                <w:rFonts w:hAnsi="Times New Roman" w:cs="Times New Roman"/>
                <w:b/>
              </w:rPr>
              <w:t>Reikalavimai</w:t>
            </w:r>
          </w:p>
        </w:tc>
        <w:tc>
          <w:tcPr>
            <w:tcW w:w="4346" w:type="dxa"/>
          </w:tcPr>
          <w:p w14:paraId="5AACCC0E" w14:textId="39780B95" w:rsidR="00D26234" w:rsidRDefault="00D26234" w:rsidP="00D26234">
            <w:pPr>
              <w:contextualSpacing/>
              <w:jc w:val="center"/>
              <w:rPr>
                <w:rFonts w:hAnsi="Times New Roman" w:cs="Times New Roman"/>
                <w:b/>
              </w:rPr>
            </w:pPr>
            <w:r>
              <w:rPr>
                <w:rFonts w:hAnsi="Times New Roman" w:cs="Times New Roman"/>
                <w:b/>
              </w:rPr>
              <w:t>Siūloma rodiklio reikšmė, nuoroda ir/ar dokumentai</w:t>
            </w:r>
          </w:p>
          <w:p w14:paraId="321D2A93" w14:textId="77777777" w:rsidR="00D26234" w:rsidRDefault="00D26234" w:rsidP="00D26234">
            <w:pPr>
              <w:contextualSpacing/>
              <w:jc w:val="center"/>
              <w:rPr>
                <w:rFonts w:hAnsi="Times New Roman" w:cs="Times New Roman"/>
                <w:b/>
                <w:i/>
              </w:rPr>
            </w:pPr>
            <w:r>
              <w:rPr>
                <w:rFonts w:hAnsi="Times New Roman" w:cs="Times New Roman"/>
                <w:b/>
                <w:i/>
              </w:rPr>
              <w:t>(pildo tiekėjas; apsiribojimas vien įrašais „atitinka“ ir/arba „taip“ negalimas)</w:t>
            </w:r>
          </w:p>
        </w:tc>
      </w:tr>
      <w:tr w:rsidR="00D26234" w14:paraId="4874AC62" w14:textId="77777777" w:rsidTr="00D26234">
        <w:tc>
          <w:tcPr>
            <w:tcW w:w="1166" w:type="dxa"/>
          </w:tcPr>
          <w:p w14:paraId="0B05CA7A" w14:textId="571F7502" w:rsidR="00D26234" w:rsidRDefault="009C0804" w:rsidP="00D26234">
            <w:pPr>
              <w:contextualSpacing/>
              <w:rPr>
                <w:rFonts w:hAnsi="Times New Roman" w:cs="Times New Roman"/>
              </w:rPr>
            </w:pPr>
            <w:r>
              <w:rPr>
                <w:rFonts w:hAnsi="Times New Roman" w:cs="Times New Roman"/>
              </w:rPr>
              <w:t>1.</w:t>
            </w:r>
          </w:p>
        </w:tc>
        <w:tc>
          <w:tcPr>
            <w:tcW w:w="5546" w:type="dxa"/>
          </w:tcPr>
          <w:p w14:paraId="09CEEEE0" w14:textId="77777777" w:rsidR="00D26234" w:rsidRPr="009C0804" w:rsidRDefault="009C0804" w:rsidP="00D26234">
            <w:pPr>
              <w:contextualSpacing/>
              <w:rPr>
                <w:rFonts w:hAnsi="Times New Roman" w:cs="Times New Roman"/>
                <w:b/>
              </w:rPr>
            </w:pPr>
            <w:r w:rsidRPr="009C0804">
              <w:rPr>
                <w:rFonts w:hAnsi="Times New Roman" w:cs="Times New Roman"/>
                <w:b/>
              </w:rPr>
              <w:t>Darbuotojo kėdė.</w:t>
            </w:r>
          </w:p>
          <w:p w14:paraId="77EF46A2" w14:textId="77777777" w:rsidR="009C0804" w:rsidRDefault="009C0804" w:rsidP="009C0804">
            <w:pPr>
              <w:contextualSpacing/>
              <w:jc w:val="both"/>
            </w:pPr>
            <w:r>
              <w:t>Atlo</w:t>
            </w:r>
            <w:r>
              <w:t>š</w:t>
            </w:r>
            <w:r>
              <w:t>o plotis 450mm per vis</w:t>
            </w:r>
            <w:r>
              <w:t>ą</w:t>
            </w:r>
            <w:r>
              <w:t xml:space="preserve"> atlo</w:t>
            </w:r>
            <w:r>
              <w:t>š</w:t>
            </w:r>
            <w:r>
              <w:t>o auk</w:t>
            </w:r>
            <w:r>
              <w:t>š</w:t>
            </w:r>
            <w:r>
              <w:t>t</w:t>
            </w:r>
            <w:r>
              <w:t>į</w:t>
            </w:r>
            <w:r>
              <w:t>, atlo</w:t>
            </w:r>
            <w:r>
              <w:t>š</w:t>
            </w:r>
            <w:r>
              <w:t>as sta</w:t>
            </w:r>
            <w:r>
              <w:t>č</w:t>
            </w:r>
            <w:r>
              <w:t>iakampio formos nei siaur</w:t>
            </w:r>
            <w:r>
              <w:t>ė</w:t>
            </w:r>
            <w:r>
              <w:t>jantis nei plat</w:t>
            </w:r>
            <w:r>
              <w:t>ė</w:t>
            </w:r>
            <w:r>
              <w:t xml:space="preserve">jantis. </w:t>
            </w:r>
          </w:p>
          <w:p w14:paraId="53EBA744" w14:textId="3DAFDB4A" w:rsidR="009C0804" w:rsidRDefault="009C0804" w:rsidP="009C0804">
            <w:pPr>
              <w:contextualSpacing/>
              <w:jc w:val="both"/>
            </w:pPr>
            <w:r>
              <w:t>Atlo</w:t>
            </w:r>
            <w:r>
              <w:t>š</w:t>
            </w:r>
            <w:r>
              <w:t>o auk</w:t>
            </w:r>
            <w:r>
              <w:t>š</w:t>
            </w:r>
            <w:r>
              <w:t>tis</w:t>
            </w:r>
            <w:r w:rsidR="00770AE2">
              <w:t>(+/- 1 mm)</w:t>
            </w:r>
            <w:r>
              <w:t xml:space="preserve"> 600 mm, kampai neu</w:t>
            </w:r>
            <w:r>
              <w:t>ž</w:t>
            </w:r>
            <w:r>
              <w:t xml:space="preserve">apvalinti. </w:t>
            </w:r>
          </w:p>
          <w:p w14:paraId="5450728C" w14:textId="77777777" w:rsidR="009C0804" w:rsidRDefault="009C0804" w:rsidP="009C0804">
            <w:pPr>
              <w:contextualSpacing/>
              <w:jc w:val="both"/>
            </w:pPr>
            <w:r>
              <w:t>Atlo</w:t>
            </w:r>
            <w:r>
              <w:t>š</w:t>
            </w:r>
            <w:r>
              <w:t>o tinklelio spalva ir fakt</w:t>
            </w:r>
            <w:r>
              <w:t>ū</w:t>
            </w:r>
            <w:r>
              <w:t>ra, ir s</w:t>
            </w:r>
            <w:r>
              <w:t>ė</w:t>
            </w:r>
            <w:r>
              <w:t>dimosios dalies gobelenas pasirenkama i</w:t>
            </w:r>
            <w:r>
              <w:t>š</w:t>
            </w:r>
            <w:r>
              <w:t xml:space="preserve"> 24 spalv</w:t>
            </w:r>
            <w:r>
              <w:t>ų</w:t>
            </w:r>
            <w:r>
              <w:t xml:space="preserve"> ir fakt</w:t>
            </w:r>
            <w:r>
              <w:t>ū</w:t>
            </w:r>
            <w:r>
              <w:t>r</w:t>
            </w:r>
            <w:r>
              <w:t>ų</w:t>
            </w:r>
            <w:r>
              <w:t>.</w:t>
            </w:r>
          </w:p>
          <w:p w14:paraId="1AEE619A" w14:textId="48AC14E2" w:rsidR="009C0804" w:rsidRDefault="009C0804" w:rsidP="009C0804">
            <w:pPr>
              <w:contextualSpacing/>
              <w:jc w:val="both"/>
            </w:pPr>
            <w:r>
              <w:t xml:space="preserve"> Kartu su pasi</w:t>
            </w:r>
            <w:r>
              <w:t>ū</w:t>
            </w:r>
            <w:r>
              <w:t>lymu pateikti tinklelio palet</w:t>
            </w:r>
            <w:r>
              <w:t>ę</w:t>
            </w:r>
            <w:r>
              <w:t>, s</w:t>
            </w:r>
            <w:r>
              <w:t>ė</w:t>
            </w:r>
            <w:r>
              <w:t>dimos dalies gobeleno palet</w:t>
            </w:r>
            <w:r>
              <w:t>ę</w:t>
            </w:r>
            <w:r>
              <w:t xml:space="preserve"> (kurioje b</w:t>
            </w:r>
            <w:r>
              <w:t>ū</w:t>
            </w:r>
            <w:r>
              <w:t>t</w:t>
            </w:r>
            <w:r>
              <w:t>ų</w:t>
            </w:r>
            <w:r>
              <w:t xml:space="preserve"> pilkos spalvos ir pana</w:t>
            </w:r>
            <w:r>
              <w:t>š</w:t>
            </w:r>
            <w:r>
              <w:t>i</w:t>
            </w:r>
            <w:r>
              <w:t>ų</w:t>
            </w:r>
            <w:r>
              <w:t xml:space="preserve"> atspalvi</w:t>
            </w:r>
            <w:r>
              <w:t>ų</w:t>
            </w:r>
            <w:r>
              <w:t>) . Atlo</w:t>
            </w:r>
            <w:r>
              <w:t>š</w:t>
            </w:r>
            <w:r>
              <w:t>o vir</w:t>
            </w:r>
            <w:r>
              <w:t>š</w:t>
            </w:r>
            <w:r w:rsidR="00770AE2">
              <w:t>uje turi b</w:t>
            </w:r>
            <w:r w:rsidR="00770AE2">
              <w:t>ū</w:t>
            </w:r>
            <w:r w:rsidR="00770AE2">
              <w:t>ti</w:t>
            </w:r>
            <w:r>
              <w:t xml:space="preserve"> rankena k</w:t>
            </w:r>
            <w:r>
              <w:t>ė</w:t>
            </w:r>
            <w:r>
              <w:t>dei atitraukti nelie</w:t>
            </w:r>
            <w:r>
              <w:t>č</w:t>
            </w:r>
            <w:r>
              <w:t>iant tinklelio. Atlo</w:t>
            </w:r>
            <w:r>
              <w:t>š</w:t>
            </w:r>
            <w:r>
              <w:t>o tinklelis</w:t>
            </w:r>
            <w:r w:rsidR="00770AE2">
              <w:t xml:space="preserve"> turi b</w:t>
            </w:r>
            <w:r w:rsidR="00770AE2">
              <w:t>ū</w:t>
            </w:r>
            <w:r w:rsidR="00770AE2">
              <w:t>ti</w:t>
            </w:r>
            <w:r>
              <w:t xml:space="preserve"> </w:t>
            </w:r>
            <w:r>
              <w:t>į</w:t>
            </w:r>
            <w:r>
              <w:t>temptas plastiko r</w:t>
            </w:r>
            <w:r>
              <w:t>ė</w:t>
            </w:r>
            <w:r>
              <w:t>melyje, kurio plotis aplink i</w:t>
            </w:r>
            <w:r>
              <w:t>š</w:t>
            </w:r>
            <w:r>
              <w:t xml:space="preserve"> 3 kra</w:t>
            </w:r>
            <w:r>
              <w:t>š</w:t>
            </w:r>
            <w:r>
              <w:t>tini</w:t>
            </w:r>
            <w:r>
              <w:t>ų</w:t>
            </w:r>
            <w:r>
              <w:t xml:space="preserve"> </w:t>
            </w:r>
            <w:r w:rsidR="00770AE2">
              <w:t xml:space="preserve">(+/- 1 mm) </w:t>
            </w:r>
            <w:r>
              <w:t>30 mm, juodos spalvos. Atlo</w:t>
            </w:r>
            <w:r>
              <w:t>š</w:t>
            </w:r>
            <w:r>
              <w:t xml:space="preserve">as </w:t>
            </w:r>
            <w:r w:rsidR="00770AE2">
              <w:t>turi b</w:t>
            </w:r>
            <w:r w:rsidR="00770AE2">
              <w:t>ū</w:t>
            </w:r>
            <w:r w:rsidR="00770AE2">
              <w:t xml:space="preserve">ti </w:t>
            </w:r>
            <w:r>
              <w:t>pritvirtintas prie s</w:t>
            </w:r>
            <w:r>
              <w:t>ė</w:t>
            </w:r>
            <w:r>
              <w:t>dimos dalies mechanizmo Y Formos plastikine detale, kuri jungia atlo</w:t>
            </w:r>
            <w:r>
              <w:t>šą</w:t>
            </w:r>
            <w:r>
              <w:t xml:space="preserve"> kra</w:t>
            </w:r>
            <w:r>
              <w:t>š</w:t>
            </w:r>
            <w:r>
              <w:t xml:space="preserve">tuose </w:t>
            </w:r>
            <w:r w:rsidR="00770AE2">
              <w:t xml:space="preserve">(+/- 1 mm) </w:t>
            </w:r>
            <w:r>
              <w:t>50mm plo</w:t>
            </w:r>
            <w:r>
              <w:t>č</w:t>
            </w:r>
            <w:r>
              <w:t>io ir atlo</w:t>
            </w:r>
            <w:r>
              <w:t>šą</w:t>
            </w:r>
            <w:r>
              <w:t xml:space="preserve"> apa</w:t>
            </w:r>
            <w:r>
              <w:t>č</w:t>
            </w:r>
            <w:r>
              <w:t xml:space="preserve">ioje </w:t>
            </w:r>
            <w:r w:rsidR="00770AE2">
              <w:t xml:space="preserve">(+/- 1 mm) </w:t>
            </w:r>
            <w:r>
              <w:t>160 mm plo</w:t>
            </w:r>
            <w:r>
              <w:t>č</w:t>
            </w:r>
            <w:r>
              <w:t>io. Atlo</w:t>
            </w:r>
            <w:r>
              <w:t>š</w:t>
            </w:r>
            <w:r>
              <w:t>as</w:t>
            </w:r>
            <w:r w:rsidR="00770AE2">
              <w:t xml:space="preserve"> turi b</w:t>
            </w:r>
            <w:r w:rsidR="00770AE2">
              <w:t>ū</w:t>
            </w:r>
            <w:r w:rsidR="00770AE2">
              <w:t xml:space="preserve">ti </w:t>
            </w:r>
            <w:r>
              <w:t xml:space="preserve"> reguliuojamo auk</w:t>
            </w:r>
            <w:r>
              <w:t>šč</w:t>
            </w:r>
            <w:r>
              <w:t xml:space="preserve">io. </w:t>
            </w:r>
          </w:p>
          <w:p w14:paraId="331D6229" w14:textId="1E63C08A" w:rsidR="009C0804" w:rsidRDefault="009C0804" w:rsidP="009C0804">
            <w:pPr>
              <w:contextualSpacing/>
              <w:jc w:val="both"/>
            </w:pPr>
            <w:r>
              <w:t>K</w:t>
            </w:r>
            <w:r>
              <w:t>ė</w:t>
            </w:r>
            <w:r>
              <w:t>d</w:t>
            </w:r>
            <w:r>
              <w:t>ė</w:t>
            </w:r>
            <w:r>
              <w:t xml:space="preserve">s plotis </w:t>
            </w:r>
            <w:r w:rsidR="00770AE2">
              <w:t xml:space="preserve">(+/- 1 mm) </w:t>
            </w:r>
            <w:r>
              <w:t>650 mm. S</w:t>
            </w:r>
            <w:r>
              <w:t>ė</w:t>
            </w:r>
            <w:r>
              <w:t>dyn</w:t>
            </w:r>
            <w:r>
              <w:t>ė</w:t>
            </w:r>
            <w:r>
              <w:t>s gylis D=460. K</w:t>
            </w:r>
            <w:r>
              <w:t>ė</w:t>
            </w:r>
            <w:r>
              <w:t>d</w:t>
            </w:r>
            <w:r>
              <w:t>ė</w:t>
            </w:r>
            <w:r>
              <w:t>s auk</w:t>
            </w:r>
            <w:r>
              <w:t>š</w:t>
            </w:r>
            <w:r>
              <w:t>tis H=990-1170.  Atlo</w:t>
            </w:r>
            <w:r>
              <w:t>š</w:t>
            </w:r>
            <w:r>
              <w:t>o auk</w:t>
            </w:r>
            <w:r>
              <w:t>š</w:t>
            </w:r>
            <w:r>
              <w:t xml:space="preserve">tis </w:t>
            </w:r>
            <w:r w:rsidR="00770AE2">
              <w:t xml:space="preserve">(+/- 1 mm) </w:t>
            </w:r>
            <w:r>
              <w:t xml:space="preserve">600 mm, </w:t>
            </w:r>
            <w:r>
              <w:t>ž</w:t>
            </w:r>
            <w:r>
              <w:t>vaig</w:t>
            </w:r>
            <w:r>
              <w:t>ž</w:t>
            </w:r>
            <w:r>
              <w:t>d</w:t>
            </w:r>
            <w:r>
              <w:t>ė</w:t>
            </w:r>
            <w:r>
              <w:t xml:space="preserve">s diametras </w:t>
            </w:r>
            <w:r w:rsidR="00770AE2">
              <w:t xml:space="preserve">(+/- 1 mm) </w:t>
            </w:r>
            <w:r>
              <w:t xml:space="preserve">640 mm. </w:t>
            </w:r>
          </w:p>
          <w:p w14:paraId="7B3C13C7" w14:textId="77777777" w:rsidR="00AE46F0" w:rsidRDefault="009C0804" w:rsidP="009C0804">
            <w:pPr>
              <w:contextualSpacing/>
              <w:jc w:val="both"/>
            </w:pPr>
            <w:r>
              <w:t>Darbuotojo k</w:t>
            </w:r>
            <w:r>
              <w:t>ė</w:t>
            </w:r>
            <w:r>
              <w:t>d</w:t>
            </w:r>
            <w:r w:rsidR="00AE46F0">
              <w:t>ė</w:t>
            </w:r>
            <w:r w:rsidR="00AE46F0">
              <w:t xml:space="preserve">s </w:t>
            </w:r>
            <w:r>
              <w:t>atlo</w:t>
            </w:r>
            <w:r>
              <w:t>š</w:t>
            </w:r>
            <w:r>
              <w:t>as: taisyklingo sta</w:t>
            </w:r>
            <w:r>
              <w:t>č</w:t>
            </w:r>
            <w:r>
              <w:t>iakampio formos, apt</w:t>
            </w:r>
            <w:r w:rsidR="00AE46F0">
              <w:t>rauktas tekstiliniu tinkleliu.</w:t>
            </w:r>
          </w:p>
          <w:p w14:paraId="1461FC69" w14:textId="77777777" w:rsidR="00AE46F0" w:rsidRDefault="00AE46F0" w:rsidP="009C0804">
            <w:pPr>
              <w:contextualSpacing/>
              <w:jc w:val="both"/>
            </w:pPr>
            <w:r>
              <w:t>Darbuotojo k</w:t>
            </w:r>
            <w:r>
              <w:t>ė</w:t>
            </w:r>
            <w:r>
              <w:t>d</w:t>
            </w:r>
            <w:r>
              <w:t>ė</w:t>
            </w:r>
            <w:r>
              <w:t>s</w:t>
            </w:r>
            <w:r w:rsidR="009C0804">
              <w:t xml:space="preserve"> s</w:t>
            </w:r>
            <w:r w:rsidR="009C0804">
              <w:t>ė</w:t>
            </w:r>
            <w:r>
              <w:t>dimoji dalis:</w:t>
            </w:r>
            <w:r w:rsidR="009C0804">
              <w:t xml:space="preserve"> aptraukta gobelenu</w:t>
            </w:r>
            <w:r>
              <w:t>,</w:t>
            </w:r>
            <w:r w:rsidR="009C0804">
              <w:t xml:space="preserve"> tvirtinama ant juodos </w:t>
            </w:r>
            <w:r w:rsidR="009C0804">
              <w:t>ž</w:t>
            </w:r>
            <w:r w:rsidR="009C0804">
              <w:t>vaig</w:t>
            </w:r>
            <w:r w:rsidR="009C0804">
              <w:t>ž</w:t>
            </w:r>
            <w:r w:rsidR="009C0804">
              <w:t>d</w:t>
            </w:r>
            <w:r w:rsidR="009C0804">
              <w:t>ė</w:t>
            </w:r>
            <w:r w:rsidR="009C0804">
              <w:t>s su ratukais</w:t>
            </w:r>
            <w:r>
              <w:t>,</w:t>
            </w:r>
            <w:r w:rsidR="009C0804">
              <w:t xml:space="preserve"> kurie pritaikyti PVC arba kietai akmens mas</w:t>
            </w:r>
            <w:r w:rsidR="009C0804">
              <w:t>ė</w:t>
            </w:r>
            <w:r w:rsidR="009C0804">
              <w:t>s plyteli</w:t>
            </w:r>
            <w:r w:rsidR="009C0804">
              <w:t>ų</w:t>
            </w:r>
            <w:r w:rsidR="009C0804">
              <w:t xml:space="preserve"> grind</w:t>
            </w:r>
            <w:r w:rsidR="009C0804">
              <w:t>ų</w:t>
            </w:r>
            <w:r w:rsidR="009C0804">
              <w:t xml:space="preserve"> dangai. </w:t>
            </w:r>
          </w:p>
          <w:p w14:paraId="299FD479" w14:textId="0AE63F8C" w:rsidR="00AE46F0" w:rsidRDefault="00AE46F0" w:rsidP="009C0804">
            <w:pPr>
              <w:contextualSpacing/>
              <w:jc w:val="both"/>
            </w:pPr>
            <w:r>
              <w:t>R</w:t>
            </w:r>
            <w:r w:rsidR="009C0804">
              <w:t>eguliuojamo auk</w:t>
            </w:r>
            <w:r w:rsidR="009C0804">
              <w:t>šč</w:t>
            </w:r>
            <w:r>
              <w:t>io porankiai: su</w:t>
            </w:r>
            <w:r w:rsidR="009C0804">
              <w:t xml:space="preserve"> poliuretano Atrama </w:t>
            </w:r>
            <w:r>
              <w:t>„</w:t>
            </w:r>
            <w:r w:rsidR="009C0804">
              <w:t>soft</w:t>
            </w:r>
            <w:r>
              <w:t>“</w:t>
            </w:r>
            <w:r w:rsidR="009C0804">
              <w:t xml:space="preserve"> tipo, su pamink</w:t>
            </w:r>
            <w:r w:rsidR="009C0804">
              <w:t>š</w:t>
            </w:r>
            <w:r w:rsidR="009C0804">
              <w:t>tinimu i</w:t>
            </w:r>
            <w:r w:rsidR="009C0804">
              <w:t>š</w:t>
            </w:r>
            <w:r w:rsidR="009C0804">
              <w:t xml:space="preserve"> i</w:t>
            </w:r>
            <w:r w:rsidR="009C0804">
              <w:t>š</w:t>
            </w:r>
            <w:r w:rsidR="009C0804">
              <w:t>or</w:t>
            </w:r>
            <w:r w:rsidR="009C0804">
              <w:t>ė</w:t>
            </w:r>
            <w:r w:rsidR="009C0804">
              <w:t>s u</w:t>
            </w:r>
            <w:r w:rsidR="009C0804">
              <w:t>ž</w:t>
            </w:r>
            <w:r w:rsidR="009C0804">
              <w:t xml:space="preserve">apvalintos trapecijos formos. </w:t>
            </w:r>
          </w:p>
          <w:p w14:paraId="2CCD4D5C" w14:textId="1EFE8650" w:rsidR="00AE46F0" w:rsidRDefault="009C0804" w:rsidP="00AE46F0">
            <w:pPr>
              <w:contextualSpacing/>
              <w:jc w:val="both"/>
            </w:pPr>
            <w:r>
              <w:t>K</w:t>
            </w:r>
            <w:r>
              <w:t>ė</w:t>
            </w:r>
            <w:r>
              <w:t>d</w:t>
            </w:r>
            <w:r>
              <w:t>ė</w:t>
            </w:r>
            <w:r>
              <w:t>s atlo</w:t>
            </w:r>
            <w:r>
              <w:t>š</w:t>
            </w:r>
            <w:r>
              <w:t>as ir s</w:t>
            </w:r>
            <w:r>
              <w:t>ė</w:t>
            </w:r>
            <w:r>
              <w:t xml:space="preserve">dimoji dalis </w:t>
            </w:r>
            <w:r w:rsidR="00AE46F0">
              <w:t>turi b</w:t>
            </w:r>
            <w:r w:rsidR="00AE46F0">
              <w:t>ū</w:t>
            </w:r>
            <w:r w:rsidR="00AE46F0">
              <w:t xml:space="preserve">ti </w:t>
            </w:r>
            <w:r>
              <w:t>atskiri ir pritaikyti reguliavimui nepriklausomai vienas nuo kito. K</w:t>
            </w:r>
            <w:r>
              <w:t>ė</w:t>
            </w:r>
            <w:r>
              <w:t>d</w:t>
            </w:r>
            <w:r>
              <w:t>ė</w:t>
            </w:r>
            <w:r>
              <w:t xml:space="preserve"> turi </w:t>
            </w:r>
            <w:r w:rsidR="00AE46F0">
              <w:t>tur</w:t>
            </w:r>
            <w:r w:rsidR="00AE46F0">
              <w:t>ė</w:t>
            </w:r>
            <w:r w:rsidR="00AE46F0">
              <w:t xml:space="preserve">ti </w:t>
            </w:r>
            <w:r>
              <w:t>s</w:t>
            </w:r>
            <w:r>
              <w:t>ė</w:t>
            </w:r>
            <w:r>
              <w:t>dimosios dalies auk</w:t>
            </w:r>
            <w:r>
              <w:t>šč</w:t>
            </w:r>
            <w:r>
              <w:t>io reguliavimo mechanizm</w:t>
            </w:r>
            <w:r>
              <w:t>ą</w:t>
            </w:r>
            <w:r>
              <w:t xml:space="preserve"> ir sinchronin</w:t>
            </w:r>
            <w:r>
              <w:t>į</w:t>
            </w:r>
            <w:r>
              <w:t xml:space="preserve"> mechanizm</w:t>
            </w:r>
            <w:r>
              <w:t>ą</w:t>
            </w:r>
            <w:r>
              <w:t xml:space="preserve"> fiksuojam</w:t>
            </w:r>
            <w:r>
              <w:t>ą</w:t>
            </w:r>
            <w:r>
              <w:t xml:space="preserve"> 5 pad</w:t>
            </w:r>
            <w:r>
              <w:t>ė</w:t>
            </w:r>
            <w:r>
              <w:t>tyse, reguliuojam</w:t>
            </w:r>
            <w:r>
              <w:t>ą</w:t>
            </w:r>
            <w:r>
              <w:t xml:space="preserve"> pasiprie</w:t>
            </w:r>
            <w:r>
              <w:t>š</w:t>
            </w:r>
            <w:r>
              <w:t>inim</w:t>
            </w:r>
            <w:r>
              <w:t>ą</w:t>
            </w:r>
            <w:r>
              <w:t xml:space="preserve"> atsilo</w:t>
            </w:r>
            <w:r>
              <w:t>š</w:t>
            </w:r>
            <w:r>
              <w:t>imui. K</w:t>
            </w:r>
            <w:r>
              <w:t>ė</w:t>
            </w:r>
            <w:r>
              <w:t>d</w:t>
            </w:r>
            <w:r>
              <w:t>ė</w:t>
            </w:r>
            <w:r>
              <w:t>s atlo</w:t>
            </w:r>
            <w:r>
              <w:t>š</w:t>
            </w:r>
            <w:r>
              <w:t xml:space="preserve">as </w:t>
            </w:r>
            <w:r w:rsidR="00AE46F0">
              <w:t>turi b</w:t>
            </w:r>
            <w:r w:rsidR="00AE46F0">
              <w:t>ū</w:t>
            </w:r>
            <w:r w:rsidR="00AE46F0">
              <w:t xml:space="preserve">ti </w:t>
            </w:r>
            <w:r>
              <w:t>reguliuojamo auk</w:t>
            </w:r>
            <w:r>
              <w:t>šč</w:t>
            </w:r>
            <w:r>
              <w:t xml:space="preserve">io </w:t>
            </w:r>
            <w:r w:rsidR="00770AE2">
              <w:t xml:space="preserve">(+/- 1 mm) </w:t>
            </w:r>
            <w:r>
              <w:t xml:space="preserve">80 mm diapozone. Tinklelis </w:t>
            </w:r>
            <w:r w:rsidR="00770AE2">
              <w:t>turi b</w:t>
            </w:r>
            <w:r w:rsidR="00770AE2">
              <w:t>ū</w:t>
            </w:r>
            <w:r w:rsidR="00770AE2">
              <w:t xml:space="preserve">ti </w:t>
            </w:r>
            <w:r>
              <w:t>gaminamas i</w:t>
            </w:r>
            <w:r>
              <w:t>š</w:t>
            </w:r>
            <w:r w:rsidR="00AE46F0">
              <w:t xml:space="preserve"> 75 proc. PVC ir 25 proc. p</w:t>
            </w:r>
            <w:r>
              <w:t>oliesterio</w:t>
            </w:r>
            <w:r w:rsidR="00AE46F0">
              <w:t>, k</w:t>
            </w:r>
            <w:r>
              <w:t xml:space="preserve">urio svoris yra 560g/m2, tvirtumas </w:t>
            </w:r>
            <w:r>
              <w:lastRenderedPageBreak/>
              <w:t>100,000 cikl</w:t>
            </w:r>
            <w:r>
              <w:t>ų</w:t>
            </w:r>
            <w:r>
              <w:t xml:space="preserve"> (pagal Martindeilo skal</w:t>
            </w:r>
            <w:r>
              <w:t>ę</w:t>
            </w:r>
            <w:r>
              <w:t>)</w:t>
            </w:r>
            <w:r w:rsidR="00AE46F0">
              <w:t>,</w:t>
            </w:r>
            <w:r>
              <w:t xml:space="preserve"> spalvos atsparumas 5 (EN ISO 105-B02). </w:t>
            </w:r>
          </w:p>
          <w:p w14:paraId="5A4062B7" w14:textId="5B05DCC6" w:rsidR="00AE46F0" w:rsidRDefault="009C0804" w:rsidP="00AE46F0">
            <w:pPr>
              <w:contextualSpacing/>
              <w:jc w:val="both"/>
            </w:pPr>
            <w:r>
              <w:t>Tinklelio pasirinkimas 24 spalv</w:t>
            </w:r>
            <w:r>
              <w:t>ų</w:t>
            </w:r>
            <w:r>
              <w:t>. K</w:t>
            </w:r>
            <w:r>
              <w:t>ė</w:t>
            </w:r>
            <w:r>
              <w:t>d</w:t>
            </w:r>
            <w:r>
              <w:t>ė</w:t>
            </w:r>
            <w:r>
              <w:t>s s</w:t>
            </w:r>
            <w:r>
              <w:t>ė</w:t>
            </w:r>
            <w:r>
              <w:t>dimoji dalis- jos pagrindas</w:t>
            </w:r>
            <w:r w:rsidR="00AE46F0">
              <w:t xml:space="preserve"> turi b</w:t>
            </w:r>
            <w:r w:rsidR="00AE46F0">
              <w:t>ū</w:t>
            </w:r>
            <w:r w:rsidR="00AE46F0">
              <w:t>ti</w:t>
            </w:r>
            <w:r>
              <w:t xml:space="preserve"> pamink</w:t>
            </w:r>
            <w:r>
              <w:t>š</w:t>
            </w:r>
            <w:r>
              <w:t xml:space="preserve">tintas </w:t>
            </w:r>
            <w:r w:rsidR="00770AE2">
              <w:t xml:space="preserve">(+/- 1 mm) </w:t>
            </w:r>
            <w:r>
              <w:t>45 mm storio poliuretano put</w:t>
            </w:r>
            <w:r>
              <w:t>ų</w:t>
            </w:r>
            <w:r>
              <w:t xml:space="preserve"> liejinio sluoksnio ir aptrauktas gobelenu. </w:t>
            </w:r>
          </w:p>
          <w:p w14:paraId="1A9D3289" w14:textId="13909BF1" w:rsidR="00AE46F0" w:rsidRDefault="009C0804" w:rsidP="00AE46F0">
            <w:pPr>
              <w:contextualSpacing/>
              <w:jc w:val="both"/>
            </w:pPr>
            <w:r>
              <w:t>Gobelenas kuriuo aptraukta s</w:t>
            </w:r>
            <w:r>
              <w:t>ė</w:t>
            </w:r>
            <w:r>
              <w:t>dyn</w:t>
            </w:r>
            <w:r>
              <w:t>ė</w:t>
            </w:r>
            <w:r>
              <w:t xml:space="preserve"> </w:t>
            </w:r>
            <w:r w:rsidR="00AE46F0">
              <w:t>turi b</w:t>
            </w:r>
            <w:r w:rsidR="00AE46F0">
              <w:t>ū</w:t>
            </w:r>
            <w:r w:rsidR="00AE46F0">
              <w:t xml:space="preserve">ti </w:t>
            </w:r>
            <w:r w:rsidR="00770AE2">
              <w:t>100 proc. p</w:t>
            </w:r>
            <w:r>
              <w:t>oliesteris</w:t>
            </w:r>
            <w:r w:rsidR="00AE46F0">
              <w:t xml:space="preserve"> (turi b</w:t>
            </w:r>
            <w:r w:rsidR="00AE46F0">
              <w:t>ū</w:t>
            </w:r>
            <w:r w:rsidR="00AE46F0">
              <w:t xml:space="preserve">ti </w:t>
            </w:r>
            <w:r>
              <w:t>sertifikuotas pagal UNE EN14465; UNE-EN ISO 12947-2;</w:t>
            </w:r>
            <w:r w:rsidR="00AE46F0">
              <w:t xml:space="preserve"> </w:t>
            </w:r>
            <w:r>
              <w:t>martindeilo koeficientas 90000 cikl</w:t>
            </w:r>
            <w:r>
              <w:t>ų</w:t>
            </w:r>
            <w:r>
              <w:t>,</w:t>
            </w:r>
            <w:r w:rsidR="00AE46F0">
              <w:t xml:space="preserve"> </w:t>
            </w:r>
            <w:r>
              <w:t xml:space="preserve">trinties koeficientas 5 pagal UNE-NE ISO 12945-2;2001, atsparumas </w:t>
            </w:r>
            <w:r>
              <w:t>š</w:t>
            </w:r>
            <w:r>
              <w:t>viesai koeficien</w:t>
            </w:r>
            <w:r w:rsidR="00AE46F0">
              <w:t>tas 6 pagal UNE-EN ISO 105-B02).</w:t>
            </w:r>
          </w:p>
          <w:p w14:paraId="73F420B3" w14:textId="77777777" w:rsidR="00AE46F0" w:rsidRDefault="009C0804" w:rsidP="00AE46F0">
            <w:pPr>
              <w:contextualSpacing/>
              <w:jc w:val="both"/>
            </w:pPr>
            <w:r>
              <w:t>K</w:t>
            </w:r>
            <w:r>
              <w:t>ė</w:t>
            </w:r>
            <w:r>
              <w:t>d</w:t>
            </w:r>
            <w:r>
              <w:t>ė</w:t>
            </w:r>
            <w:r w:rsidR="00AE46F0">
              <w:t xml:space="preserve"> turi atitikti</w:t>
            </w:r>
            <w:r>
              <w:t xml:space="preserve"> UNE EN 1335-1, UNE EN 1335-2, ir UNE EN 1335-3. </w:t>
            </w:r>
          </w:p>
          <w:p w14:paraId="21F8EF6F" w14:textId="77777777" w:rsidR="009C0804" w:rsidRDefault="009C0804" w:rsidP="00AE46F0">
            <w:pPr>
              <w:contextualSpacing/>
              <w:jc w:val="both"/>
            </w:pPr>
            <w:r>
              <w:t>Baz</w:t>
            </w:r>
            <w:r>
              <w:t>ė</w:t>
            </w:r>
            <w:r w:rsidR="00AE46F0">
              <w:t>s</w:t>
            </w:r>
            <w:r>
              <w:t>, poranki</w:t>
            </w:r>
            <w:r>
              <w:t>ų</w:t>
            </w:r>
            <w:r>
              <w:t xml:space="preserve"> ir kit</w:t>
            </w:r>
            <w:r>
              <w:t>ų</w:t>
            </w:r>
            <w:r>
              <w:t xml:space="preserve"> detali</w:t>
            </w:r>
            <w:r>
              <w:t>ų</w:t>
            </w:r>
            <w:r>
              <w:t xml:space="preserve"> spalva juoda</w:t>
            </w:r>
            <w:r w:rsidR="007B6D3A">
              <w:t>.</w:t>
            </w:r>
          </w:p>
          <w:p w14:paraId="7F1BDA76" w14:textId="77777777" w:rsidR="00BA4BF9" w:rsidRDefault="00BA4BF9" w:rsidP="00AE46F0">
            <w:pPr>
              <w:contextualSpacing/>
              <w:jc w:val="both"/>
            </w:pPr>
            <w:r>
              <w:t>Nurodyti gamintoj</w:t>
            </w:r>
            <w:r>
              <w:t>ą</w:t>
            </w:r>
            <w:r>
              <w:t>, model</w:t>
            </w:r>
            <w:r>
              <w:t>į</w:t>
            </w:r>
            <w:r>
              <w:t>.</w:t>
            </w:r>
          </w:p>
          <w:p w14:paraId="256EBB6E" w14:textId="77777777" w:rsidR="00770AE2" w:rsidRPr="00770AE2" w:rsidRDefault="00770AE2" w:rsidP="00AE46F0">
            <w:pPr>
              <w:contextualSpacing/>
              <w:jc w:val="both"/>
              <w:rPr>
                <w:rFonts w:hAnsi="Times New Roman" w:cs="Times New Roman"/>
                <w:i/>
              </w:rPr>
            </w:pPr>
            <w:r w:rsidRPr="00770AE2">
              <w:rPr>
                <w:rFonts w:hAnsi="Times New Roman" w:cs="Times New Roman"/>
                <w:b/>
                <w:i/>
              </w:rPr>
              <w:t xml:space="preserve">Pateikti </w:t>
            </w:r>
            <w:r w:rsidRPr="00770AE2">
              <w:rPr>
                <w:rFonts w:hAnsi="Times New Roman" w:cs="Times New Roman"/>
                <w:i/>
              </w:rPr>
              <w:t>sertifikatų EN 1335-1, EN 1335-2, EN 1335-3 (arba lygiaverčių) su bandymo protokolais skaitmenines kopijas.</w:t>
            </w:r>
          </w:p>
          <w:p w14:paraId="78355ADF" w14:textId="75BA8197" w:rsidR="00770AE2" w:rsidRDefault="00770AE2" w:rsidP="00AE46F0">
            <w:pPr>
              <w:contextualSpacing/>
              <w:jc w:val="both"/>
              <w:rPr>
                <w:rFonts w:hAnsi="Times New Roman" w:cs="Times New Roman"/>
              </w:rPr>
            </w:pPr>
            <w:r w:rsidRPr="00770AE2">
              <w:rPr>
                <w:rFonts w:hAnsi="Times New Roman" w:cs="Times New Roman"/>
                <w:i/>
              </w:rPr>
              <w:t>Pateikti gobeleno savybes įrodančių sertifikatų skaitmenines kopijas</w:t>
            </w:r>
          </w:p>
        </w:tc>
        <w:tc>
          <w:tcPr>
            <w:tcW w:w="4346" w:type="dxa"/>
          </w:tcPr>
          <w:p w14:paraId="31EC11D3" w14:textId="77777777" w:rsidR="00D26234" w:rsidRDefault="00D26234" w:rsidP="00D26234">
            <w:pPr>
              <w:contextualSpacing/>
              <w:rPr>
                <w:rFonts w:hAnsi="Times New Roman" w:cs="Times New Roman"/>
              </w:rPr>
            </w:pPr>
          </w:p>
        </w:tc>
      </w:tr>
      <w:tr w:rsidR="008305AB" w14:paraId="66B6AFF5" w14:textId="77777777" w:rsidTr="00D26234">
        <w:tc>
          <w:tcPr>
            <w:tcW w:w="1166" w:type="dxa"/>
          </w:tcPr>
          <w:p w14:paraId="14050D49" w14:textId="6C86C7B7" w:rsidR="008305AB" w:rsidRDefault="008305AB" w:rsidP="00D26234">
            <w:pPr>
              <w:contextualSpacing/>
              <w:rPr>
                <w:rFonts w:hAnsi="Times New Roman" w:cs="Times New Roman"/>
              </w:rPr>
            </w:pPr>
            <w:r>
              <w:rPr>
                <w:rFonts w:hAnsi="Times New Roman" w:cs="Times New Roman"/>
              </w:rPr>
              <w:t xml:space="preserve">2. </w:t>
            </w:r>
          </w:p>
        </w:tc>
        <w:tc>
          <w:tcPr>
            <w:tcW w:w="5546" w:type="dxa"/>
          </w:tcPr>
          <w:p w14:paraId="09A8B224" w14:textId="77777777" w:rsidR="008305AB" w:rsidRDefault="008305AB" w:rsidP="008305AB">
            <w:pPr>
              <w:contextualSpacing/>
              <w:jc w:val="both"/>
              <w:rPr>
                <w:rFonts w:hAnsi="Times New Roman" w:cs="Times New Roman"/>
                <w:b/>
              </w:rPr>
            </w:pPr>
            <w:r w:rsidRPr="00780680">
              <w:rPr>
                <w:rFonts w:hAnsi="Times New Roman" w:cs="Times New Roman"/>
                <w:b/>
              </w:rPr>
              <w:t>Lankytojų kėdė</w:t>
            </w:r>
          </w:p>
          <w:p w14:paraId="27C6CFE5" w14:textId="77777777" w:rsidR="008305AB" w:rsidRDefault="008305AB" w:rsidP="008305AB">
            <w:pPr>
              <w:contextualSpacing/>
              <w:jc w:val="both"/>
            </w:pPr>
            <w:r>
              <w:t>R</w:t>
            </w:r>
            <w:r>
              <w:t>ė</w:t>
            </w:r>
            <w:r>
              <w:t>mas metalinis. S</w:t>
            </w:r>
            <w:r>
              <w:t>ė</w:t>
            </w:r>
            <w:r>
              <w:t>dyn</w:t>
            </w:r>
            <w:r>
              <w:t>ė</w:t>
            </w:r>
            <w:r>
              <w:t xml:space="preserve"> ir atlo</w:t>
            </w:r>
            <w:r>
              <w:t>š</w:t>
            </w:r>
            <w:r>
              <w:t>as mink</w:t>
            </w:r>
            <w:r>
              <w:t>š</w:t>
            </w:r>
            <w:r>
              <w:t>tai aptraukti dirbtine oda. Spalva juoda. Spalvas derinti su u</w:t>
            </w:r>
            <w:r>
              <w:t>ž</w:t>
            </w:r>
            <w:r>
              <w:t xml:space="preserve">sakovu. </w:t>
            </w:r>
          </w:p>
          <w:p w14:paraId="0DED294B" w14:textId="52AE294F" w:rsidR="008305AB" w:rsidRDefault="008305AB" w:rsidP="008305AB">
            <w:pPr>
              <w:contextualSpacing/>
            </w:pPr>
            <w:r>
              <w:t xml:space="preserve">Plotis: </w:t>
            </w:r>
            <w:r w:rsidR="00DC3FE4">
              <w:t xml:space="preserve">(+/- 1 mm) </w:t>
            </w:r>
            <w:r>
              <w:t>41 cm, Auk</w:t>
            </w:r>
            <w:r>
              <w:t>š</w:t>
            </w:r>
            <w:r>
              <w:t xml:space="preserve">tis: </w:t>
            </w:r>
            <w:r w:rsidR="00DC3FE4">
              <w:t xml:space="preserve">(+/- 1 mm) </w:t>
            </w:r>
            <w:r>
              <w:t>81 cm</w:t>
            </w:r>
          </w:p>
          <w:p w14:paraId="20DB6EE8" w14:textId="251AC561" w:rsidR="000305A4" w:rsidRPr="009C0804" w:rsidRDefault="000305A4" w:rsidP="008305AB">
            <w:pPr>
              <w:contextualSpacing/>
              <w:rPr>
                <w:rFonts w:hAnsi="Times New Roman" w:cs="Times New Roman"/>
                <w:b/>
              </w:rPr>
            </w:pPr>
            <w:r>
              <w:t>Nurodyti gamintoj</w:t>
            </w:r>
            <w:r>
              <w:t>ą</w:t>
            </w:r>
            <w:r>
              <w:t>, model</w:t>
            </w:r>
            <w:r>
              <w:t>į</w:t>
            </w:r>
            <w:r>
              <w:t>.</w:t>
            </w:r>
          </w:p>
        </w:tc>
        <w:tc>
          <w:tcPr>
            <w:tcW w:w="4346" w:type="dxa"/>
          </w:tcPr>
          <w:p w14:paraId="1D3A7567" w14:textId="77777777" w:rsidR="008305AB" w:rsidRDefault="008305AB" w:rsidP="00D26234">
            <w:pPr>
              <w:contextualSpacing/>
              <w:rPr>
                <w:rFonts w:hAnsi="Times New Roman" w:cs="Times New Roman"/>
              </w:rPr>
            </w:pPr>
          </w:p>
        </w:tc>
      </w:tr>
      <w:tr w:rsidR="000C34A8" w14:paraId="05D440C5" w14:textId="77777777" w:rsidTr="00D26234">
        <w:tc>
          <w:tcPr>
            <w:tcW w:w="1166" w:type="dxa"/>
          </w:tcPr>
          <w:p w14:paraId="68837F71" w14:textId="6AC85B92" w:rsidR="000C34A8" w:rsidRDefault="000305A4" w:rsidP="00D26234">
            <w:pPr>
              <w:contextualSpacing/>
              <w:rPr>
                <w:rFonts w:hAnsi="Times New Roman" w:cs="Times New Roman"/>
              </w:rPr>
            </w:pPr>
            <w:r>
              <w:rPr>
                <w:rFonts w:hAnsi="Times New Roman" w:cs="Times New Roman"/>
              </w:rPr>
              <w:t>3.</w:t>
            </w:r>
          </w:p>
        </w:tc>
        <w:tc>
          <w:tcPr>
            <w:tcW w:w="5546" w:type="dxa"/>
          </w:tcPr>
          <w:p w14:paraId="17BCF017" w14:textId="0C07507F" w:rsidR="000C34A8" w:rsidRPr="00770AE2" w:rsidRDefault="000C34A8" w:rsidP="00D26234">
            <w:pPr>
              <w:contextualSpacing/>
              <w:rPr>
                <w:rFonts w:hAnsi="Times New Roman" w:cs="Times New Roman"/>
              </w:rPr>
            </w:pPr>
            <w:r w:rsidRPr="000C34A8">
              <w:rPr>
                <w:rFonts w:hAnsi="Times New Roman" w:cs="Times New Roman"/>
              </w:rPr>
              <w:t>Pateikti kėdži</w:t>
            </w:r>
            <w:r w:rsidR="00770AE2">
              <w:rPr>
                <w:rFonts w:hAnsi="Times New Roman" w:cs="Times New Roman"/>
              </w:rPr>
              <w:t>ų nuotraukas ar vizualizacijas.</w:t>
            </w:r>
          </w:p>
        </w:tc>
        <w:tc>
          <w:tcPr>
            <w:tcW w:w="4346" w:type="dxa"/>
          </w:tcPr>
          <w:p w14:paraId="46535442" w14:textId="77777777" w:rsidR="000C34A8" w:rsidRDefault="000C34A8" w:rsidP="00D26234">
            <w:pPr>
              <w:contextualSpacing/>
              <w:rPr>
                <w:rFonts w:hAnsi="Times New Roman" w:cs="Times New Roman"/>
              </w:rPr>
            </w:pPr>
          </w:p>
        </w:tc>
      </w:tr>
      <w:tr w:rsidR="000C34A8" w14:paraId="6B546DC1" w14:textId="77777777" w:rsidTr="00D26234">
        <w:tc>
          <w:tcPr>
            <w:tcW w:w="1166" w:type="dxa"/>
          </w:tcPr>
          <w:p w14:paraId="7FD27DEA" w14:textId="3EBAB616" w:rsidR="000C34A8" w:rsidRDefault="000305A4" w:rsidP="00D26234">
            <w:pPr>
              <w:contextualSpacing/>
              <w:rPr>
                <w:rFonts w:hAnsi="Times New Roman" w:cs="Times New Roman"/>
              </w:rPr>
            </w:pPr>
            <w:r>
              <w:rPr>
                <w:rFonts w:hAnsi="Times New Roman" w:cs="Times New Roman"/>
              </w:rPr>
              <w:t>4</w:t>
            </w:r>
            <w:r w:rsidR="000C34A8">
              <w:rPr>
                <w:rFonts w:hAnsi="Times New Roman" w:cs="Times New Roman"/>
              </w:rPr>
              <w:t>.</w:t>
            </w:r>
          </w:p>
        </w:tc>
        <w:tc>
          <w:tcPr>
            <w:tcW w:w="5546" w:type="dxa"/>
          </w:tcPr>
          <w:p w14:paraId="4935653B" w14:textId="00199E80" w:rsidR="000C34A8" w:rsidRPr="000C34A8" w:rsidRDefault="00770AE2" w:rsidP="00770AE2">
            <w:pPr>
              <w:contextualSpacing/>
              <w:rPr>
                <w:rFonts w:hAnsi="Times New Roman" w:cs="Times New Roman"/>
              </w:rPr>
            </w:pPr>
            <w:r>
              <w:rPr>
                <w:rFonts w:hAnsi="Times New Roman" w:cs="Times New Roman"/>
              </w:rPr>
              <w:t xml:space="preserve"> Suteikiama garantija ne trumpesnė nei 24 mėnesiai</w:t>
            </w:r>
            <w:r w:rsidR="00DC3FE4">
              <w:rPr>
                <w:rFonts w:hAnsi="Times New Roman" w:cs="Times New Roman"/>
              </w:rPr>
              <w:t xml:space="preserve"> nuo prekių pristatymo ir sumontavimo dienos.</w:t>
            </w:r>
          </w:p>
        </w:tc>
        <w:tc>
          <w:tcPr>
            <w:tcW w:w="4346" w:type="dxa"/>
          </w:tcPr>
          <w:p w14:paraId="20795F94" w14:textId="77777777" w:rsidR="000C34A8" w:rsidRDefault="000C34A8" w:rsidP="00D26234">
            <w:pPr>
              <w:contextualSpacing/>
              <w:rPr>
                <w:rFonts w:hAnsi="Times New Roman" w:cs="Times New Roman"/>
              </w:rPr>
            </w:pPr>
          </w:p>
        </w:tc>
      </w:tr>
      <w:tr w:rsidR="000C34A8" w14:paraId="7A83D182" w14:textId="77777777" w:rsidTr="00D26234">
        <w:tc>
          <w:tcPr>
            <w:tcW w:w="1166" w:type="dxa"/>
          </w:tcPr>
          <w:p w14:paraId="419622F3" w14:textId="064914CD" w:rsidR="000C34A8" w:rsidRDefault="000305A4" w:rsidP="00D26234">
            <w:pPr>
              <w:contextualSpacing/>
              <w:rPr>
                <w:rFonts w:hAnsi="Times New Roman" w:cs="Times New Roman"/>
              </w:rPr>
            </w:pPr>
            <w:r>
              <w:rPr>
                <w:rFonts w:hAnsi="Times New Roman" w:cs="Times New Roman"/>
              </w:rPr>
              <w:t>5</w:t>
            </w:r>
            <w:r w:rsidR="000C34A8">
              <w:rPr>
                <w:rFonts w:hAnsi="Times New Roman" w:cs="Times New Roman"/>
              </w:rPr>
              <w:t xml:space="preserve">. </w:t>
            </w:r>
          </w:p>
        </w:tc>
        <w:tc>
          <w:tcPr>
            <w:tcW w:w="5546" w:type="dxa"/>
          </w:tcPr>
          <w:p w14:paraId="2453A200" w14:textId="77777777" w:rsidR="00770AE2" w:rsidRPr="00D00BFF" w:rsidRDefault="00770AE2" w:rsidP="00770AE2">
            <w:pPr>
              <w:contextualSpacing/>
              <w:jc w:val="both"/>
            </w:pPr>
            <w:r>
              <w:rPr>
                <w:rFonts w:hAnsi="Times New Roman" w:cs="Times New Roman"/>
              </w:rPr>
              <w:t xml:space="preserve">Visi aukščiau išvardinti baldai turi atitikti </w:t>
            </w:r>
            <w:r>
              <w:t>aplinkos apsaugos kriterijus, patvirtintus LR Aplinkos ministro 2022 m. gruod</w:t>
            </w:r>
            <w:r>
              <w:t>ž</w:t>
            </w:r>
            <w:r>
              <w:t xml:space="preserve">io 13 d. </w:t>
            </w:r>
            <w:r>
              <w:t>į</w:t>
            </w:r>
            <w:r>
              <w:t xml:space="preserve">sakymu Nr. D1-401 </w:t>
            </w:r>
            <w:r>
              <w:t>„</w:t>
            </w:r>
            <w:r>
              <w:t>D</w:t>
            </w:r>
            <w:r>
              <w:t>ė</w:t>
            </w:r>
            <w:r>
              <w:t>l aplinkos apsaugos kriterij</w:t>
            </w:r>
            <w:r>
              <w:t>ų</w:t>
            </w:r>
            <w:r>
              <w:t xml:space="preserve"> taikymo, vykdant </w:t>
            </w:r>
            <w:r>
              <w:t>ž</w:t>
            </w:r>
            <w:r>
              <w:t>aliuosius pirkimus, tvarkos apra</w:t>
            </w:r>
            <w:r>
              <w:t>š</w:t>
            </w:r>
            <w:r>
              <w:t>o patvirtinimo</w:t>
            </w:r>
            <w:r>
              <w:t>“</w:t>
            </w:r>
            <w:r>
              <w:t xml:space="preserve"> (toliau </w:t>
            </w:r>
            <w:r>
              <w:t>–</w:t>
            </w:r>
            <w:r>
              <w:t xml:space="preserve"> Tvarkos apra</w:t>
            </w:r>
            <w:r>
              <w:t>š</w:t>
            </w:r>
            <w:r>
              <w:t>as). Tvarkos apra</w:t>
            </w:r>
            <w:r>
              <w:t>š</w:t>
            </w:r>
            <w:r>
              <w:t>o 2 priedo VII skyriuje:</w:t>
            </w:r>
          </w:p>
          <w:p w14:paraId="377A987E" w14:textId="77777777" w:rsidR="00770AE2" w:rsidRDefault="00770AE2" w:rsidP="00770AE2">
            <w:pPr>
              <w:contextualSpacing/>
              <w:jc w:val="both"/>
              <w:rPr>
                <w:rFonts w:hAnsi="Times New Roman" w:cs="Times New Roman"/>
              </w:rPr>
            </w:pPr>
            <w:r>
              <w:rPr>
                <w:rFonts w:hAnsi="Times New Roman" w:cs="Times New Roman"/>
                <w:lang w:val="en-US"/>
              </w:rPr>
              <w:t xml:space="preserve">1. </w:t>
            </w:r>
            <w:r w:rsidRPr="00FA1037">
              <w:rPr>
                <w:rFonts w:hAnsi="Times New Roman" w:cs="Times New Roman"/>
              </w:rPr>
              <w:t>Ne mažiau 80 proc. balduose naudojamos medienos, medienos medžiagų ir gaminių turi būti iš miškų, sertifikuotų naudojant FSC ar PEFC miškų sertifikavimo sistemas arba lygi</w:t>
            </w:r>
            <w:r>
              <w:rPr>
                <w:rFonts w:hAnsi="Times New Roman" w:cs="Times New Roman"/>
              </w:rPr>
              <w:t>avertes sertifikavimo sistemas;</w:t>
            </w:r>
          </w:p>
          <w:p w14:paraId="7538DFFA" w14:textId="77777777" w:rsidR="00770AE2" w:rsidRDefault="00770AE2" w:rsidP="00770AE2">
            <w:pPr>
              <w:contextualSpacing/>
              <w:jc w:val="both"/>
              <w:rPr>
                <w:rFonts w:hAnsi="Times New Roman" w:cs="Times New Roman"/>
              </w:rPr>
            </w:pPr>
            <w:r>
              <w:rPr>
                <w:rFonts w:hAnsi="Times New Roman" w:cs="Times New Roman"/>
              </w:rPr>
              <w:t xml:space="preserve">2. </w:t>
            </w:r>
            <w:r w:rsidRPr="00FA1037">
              <w:rPr>
                <w:rFonts w:hAnsi="Times New Roman" w:cs="Times New Roman"/>
              </w:rPr>
              <w:t xml:space="preserve">Visos plastikinės dalys, kurių masė ≥ 50 g, turi būti paženklintos kaip tinkamos perdirbti pagal LST EN ISO 11469 „Bendrasis plastikinių gaminių identifikavimas ir ženklinimas“ (toliau – LST EN ISO </w:t>
            </w:r>
            <w:r>
              <w:rPr>
                <w:rFonts w:hAnsi="Times New Roman" w:cs="Times New Roman"/>
              </w:rPr>
              <w:t>11469) ar lygiavertį standartą;</w:t>
            </w:r>
          </w:p>
          <w:p w14:paraId="21F58198" w14:textId="77777777" w:rsidR="00770AE2" w:rsidRDefault="00770AE2" w:rsidP="00770AE2">
            <w:pPr>
              <w:contextualSpacing/>
              <w:jc w:val="both"/>
              <w:rPr>
                <w:rFonts w:hAnsi="Times New Roman" w:cs="Times New Roman"/>
              </w:rPr>
            </w:pPr>
            <w:r>
              <w:rPr>
                <w:rFonts w:hAnsi="Times New Roman" w:cs="Times New Roman"/>
              </w:rPr>
              <w:t xml:space="preserve">3. </w:t>
            </w:r>
            <w:r w:rsidRPr="00FA1037">
              <w:rPr>
                <w:rFonts w:hAnsi="Times New Roman" w:cs="Times New Roman"/>
              </w:rPr>
              <w:t>Jei baldo kamšalo sudėtyje naudojamos sintetinės poliesterio medžiagos, jų sudėtyje tur</w:t>
            </w:r>
            <w:r>
              <w:rPr>
                <w:rFonts w:hAnsi="Times New Roman" w:cs="Times New Roman"/>
              </w:rPr>
              <w:t>i būti dalis perdirbtų medžiagų.</w:t>
            </w:r>
          </w:p>
          <w:p w14:paraId="62795CCA" w14:textId="77777777" w:rsidR="00770AE2" w:rsidRPr="00FA1037" w:rsidRDefault="00770AE2" w:rsidP="00770AE2">
            <w:pPr>
              <w:contextualSpacing/>
              <w:jc w:val="both"/>
              <w:rPr>
                <w:rFonts w:hAnsi="Times New Roman" w:cs="Times New Roman"/>
              </w:rPr>
            </w:pPr>
            <w:r>
              <w:rPr>
                <w:rFonts w:hAnsi="Times New Roman" w:cs="Times New Roman"/>
                <w:lang w:val="en-US"/>
              </w:rPr>
              <w:t xml:space="preserve">4. </w:t>
            </w:r>
            <w:r w:rsidRPr="00FA1037">
              <w:rPr>
                <w:rFonts w:hAnsi="Times New Roman" w:cs="Times New Roman"/>
              </w:rPr>
              <w:t>Paviršiams dengti naudojamuose produktuose:</w:t>
            </w:r>
          </w:p>
          <w:p w14:paraId="64E9908A" w14:textId="77777777" w:rsidR="00770AE2" w:rsidRPr="00FA1037" w:rsidRDefault="00770AE2" w:rsidP="00770AE2">
            <w:pPr>
              <w:contextualSpacing/>
              <w:jc w:val="both"/>
              <w:rPr>
                <w:rFonts w:hAnsi="Times New Roman" w:cs="Times New Roman"/>
              </w:rPr>
            </w:pPr>
            <w:r>
              <w:rPr>
                <w:rFonts w:hAnsi="Times New Roman" w:cs="Times New Roman"/>
              </w:rPr>
              <w:t>4</w:t>
            </w:r>
            <w:r w:rsidRPr="00FA1037">
              <w:rPr>
                <w:rFonts w:hAnsi="Times New Roman" w:cs="Times New Roman"/>
              </w:rPr>
              <w:t xml:space="preserve">.1.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6F5AF232" w14:textId="77777777" w:rsidR="00770AE2" w:rsidRPr="00FA1037" w:rsidRDefault="00770AE2" w:rsidP="00770AE2">
            <w:pPr>
              <w:contextualSpacing/>
              <w:jc w:val="both"/>
              <w:rPr>
                <w:rFonts w:hAnsi="Times New Roman" w:cs="Times New Roman"/>
              </w:rPr>
            </w:pPr>
            <w:r>
              <w:rPr>
                <w:rFonts w:hAnsi="Times New Roman" w:cs="Times New Roman"/>
              </w:rPr>
              <w:t xml:space="preserve">4.2. </w:t>
            </w:r>
            <w:r w:rsidRPr="00FA1037">
              <w:rPr>
                <w:rFonts w:hAnsi="Times New Roman" w:cs="Times New Roman"/>
              </w:rPr>
              <w:t xml:space="preserve"> neturi būti daugiau kaip 5 proc. masės lakiųjų organinių junginių (LOJ);</w:t>
            </w:r>
          </w:p>
          <w:p w14:paraId="0F0A4FDE" w14:textId="77777777" w:rsidR="00770AE2" w:rsidRPr="00FA1037" w:rsidRDefault="00770AE2" w:rsidP="00770AE2">
            <w:pPr>
              <w:contextualSpacing/>
              <w:jc w:val="both"/>
              <w:rPr>
                <w:rFonts w:hAnsi="Times New Roman" w:cs="Times New Roman"/>
              </w:rPr>
            </w:pPr>
            <w:r>
              <w:rPr>
                <w:rFonts w:hAnsi="Times New Roman" w:cs="Times New Roman"/>
              </w:rPr>
              <w:t xml:space="preserve"> 4.</w:t>
            </w:r>
            <w:r w:rsidRPr="00FA1037">
              <w:rPr>
                <w:rFonts w:hAnsi="Times New Roman" w:cs="Times New Roman"/>
              </w:rPr>
              <w:t xml:space="preserve">3. neturi būti chromo (VI) junginių; </w:t>
            </w:r>
          </w:p>
          <w:p w14:paraId="19A6BA1D" w14:textId="77777777" w:rsidR="00770AE2" w:rsidRDefault="00770AE2" w:rsidP="00770AE2">
            <w:pPr>
              <w:contextualSpacing/>
              <w:jc w:val="both"/>
              <w:rPr>
                <w:rFonts w:hAnsi="Times New Roman" w:cs="Times New Roman"/>
              </w:rPr>
            </w:pPr>
            <w:r>
              <w:rPr>
                <w:rFonts w:hAnsi="Times New Roman" w:cs="Times New Roman"/>
              </w:rPr>
              <w:t xml:space="preserve">5. </w:t>
            </w:r>
            <w:r w:rsidRPr="00FA1037">
              <w:rPr>
                <w:rFonts w:hAnsi="Times New Roman" w:cs="Times New Roman"/>
              </w:rPr>
              <w:t xml:space="preserve"> formaldehido išmetamieji teršalai neturi viršyti 0,05 ppm.</w:t>
            </w:r>
            <w:r w:rsidRPr="00FA1037">
              <w:rPr>
                <w:rFonts w:hAnsi="Times New Roman" w:cs="Times New Roman"/>
              </w:rPr>
              <w:tab/>
            </w:r>
          </w:p>
          <w:p w14:paraId="2C3EA26F" w14:textId="77777777" w:rsidR="00770AE2" w:rsidRPr="00506146" w:rsidRDefault="00770AE2" w:rsidP="00770AE2">
            <w:pPr>
              <w:contextualSpacing/>
              <w:jc w:val="both"/>
              <w:rPr>
                <w:rFonts w:hAnsi="Times New Roman" w:cs="Times New Roman"/>
                <w:lang w:val="en-US"/>
              </w:rPr>
            </w:pPr>
          </w:p>
          <w:p w14:paraId="79EA4321" w14:textId="77777777" w:rsidR="00770AE2" w:rsidRPr="00506146" w:rsidRDefault="00770AE2" w:rsidP="00770AE2">
            <w:pPr>
              <w:contextualSpacing/>
              <w:jc w:val="both"/>
              <w:rPr>
                <w:rFonts w:hAnsi="Times New Roman" w:cs="Times New Roman"/>
                <w:b/>
              </w:rPr>
            </w:pPr>
            <w:r>
              <w:rPr>
                <w:rFonts w:hAnsi="Times New Roman" w:cs="Times New Roman"/>
                <w:b/>
              </w:rPr>
              <w:t>*</w:t>
            </w:r>
            <w:r w:rsidRPr="00506146">
              <w:rPr>
                <w:rFonts w:hAnsi="Times New Roman" w:cs="Times New Roman"/>
                <w:b/>
              </w:rPr>
              <w:t xml:space="preserve">Pateikti: </w:t>
            </w:r>
          </w:p>
          <w:p w14:paraId="2B1E3BC8" w14:textId="77777777" w:rsidR="00770AE2" w:rsidRPr="00FA1037" w:rsidRDefault="00770AE2" w:rsidP="00770AE2">
            <w:pPr>
              <w:contextualSpacing/>
              <w:jc w:val="both"/>
              <w:rPr>
                <w:rFonts w:hAnsi="Times New Roman" w:cs="Times New Roman"/>
              </w:rPr>
            </w:pPr>
            <w:r w:rsidRPr="00FA1037">
              <w:rPr>
                <w:rFonts w:hAnsi="Times New Roman" w:cs="Times New Roman"/>
              </w:rPr>
              <w:lastRenderedPageBreak/>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41E8259F" w14:textId="77777777" w:rsidR="00770AE2" w:rsidRDefault="00770AE2" w:rsidP="00770AE2">
            <w:pPr>
              <w:contextualSpacing/>
              <w:jc w:val="both"/>
              <w:rPr>
                <w:rFonts w:hAnsi="Times New Roman" w:cs="Times New Roman"/>
              </w:rPr>
            </w:pPr>
            <w:r w:rsidRPr="00FA1037">
              <w:rPr>
                <w:rFonts w:hAnsi="Times New Roman" w:cs="Times New Roman"/>
              </w:rPr>
              <w:t xml:space="preserve">2) nepriklausomos šalies išduotas sertifikatas ar kitas lygiavertis dokumentas, kuriuo įrodoma atitiktis taikomiems standartams. </w:t>
            </w:r>
          </w:p>
          <w:p w14:paraId="37C78A30" w14:textId="01F826EC" w:rsidR="000C34A8" w:rsidRDefault="00770AE2" w:rsidP="00770AE2">
            <w:pPr>
              <w:contextualSpacing/>
              <w:rPr>
                <w:rFonts w:hAnsi="Times New Roman" w:cs="Times New Roman"/>
              </w:rPr>
            </w:pPr>
            <w:r>
              <w:rPr>
                <w:rFonts w:hAnsi="Times New Roman" w:cs="Times New Roman"/>
              </w:rPr>
              <w:t>*</w:t>
            </w:r>
            <w:r w:rsidRPr="006A6F93">
              <w:rPr>
                <w:rFonts w:hAnsi="Times New Roman" w:cs="Times New Roman"/>
                <w:b/>
                <w:i/>
                <w:sz w:val="16"/>
                <w:szCs w:val="16"/>
              </w:rPr>
              <w:t xml:space="preserve"> pateikti</w:t>
            </w:r>
            <w:r>
              <w:rPr>
                <w:rFonts w:hAnsi="Times New Roman" w:cs="Times New Roman"/>
                <w:b/>
                <w:i/>
                <w:sz w:val="16"/>
                <w:szCs w:val="16"/>
              </w:rPr>
              <w:t xml:space="preserve"> baldų pristatymo metu.</w:t>
            </w:r>
          </w:p>
        </w:tc>
        <w:tc>
          <w:tcPr>
            <w:tcW w:w="4346" w:type="dxa"/>
          </w:tcPr>
          <w:p w14:paraId="7D0D18F8" w14:textId="77777777" w:rsidR="000C34A8" w:rsidRDefault="000C34A8" w:rsidP="00D26234">
            <w:pPr>
              <w:contextualSpacing/>
              <w:rPr>
                <w:rFonts w:hAnsi="Times New Roman" w:cs="Times New Roman"/>
              </w:rPr>
            </w:pPr>
          </w:p>
        </w:tc>
      </w:tr>
      <w:tr w:rsidR="00B94AFA" w14:paraId="63D21973" w14:textId="77777777" w:rsidTr="00D26234">
        <w:tc>
          <w:tcPr>
            <w:tcW w:w="1166" w:type="dxa"/>
          </w:tcPr>
          <w:p w14:paraId="2289C04D" w14:textId="26A2DC0D" w:rsidR="00B94AFA" w:rsidRDefault="000305A4" w:rsidP="00D26234">
            <w:pPr>
              <w:contextualSpacing/>
              <w:rPr>
                <w:rFonts w:hAnsi="Times New Roman" w:cs="Times New Roman"/>
              </w:rPr>
            </w:pPr>
            <w:r>
              <w:rPr>
                <w:rFonts w:hAnsi="Times New Roman" w:cs="Times New Roman"/>
              </w:rPr>
              <w:t>6</w:t>
            </w:r>
            <w:r w:rsidR="00B94AFA">
              <w:rPr>
                <w:rFonts w:hAnsi="Times New Roman" w:cs="Times New Roman"/>
              </w:rPr>
              <w:t xml:space="preserve">. </w:t>
            </w:r>
          </w:p>
        </w:tc>
        <w:tc>
          <w:tcPr>
            <w:tcW w:w="5546" w:type="dxa"/>
          </w:tcPr>
          <w:p w14:paraId="19A320E4" w14:textId="1FFC441A" w:rsidR="00B94AFA" w:rsidRDefault="00770AE2" w:rsidP="00770AE2">
            <w:pPr>
              <w:contextualSpacing/>
              <w:rPr>
                <w:rFonts w:hAnsi="Times New Roman" w:cs="Times New Roman"/>
              </w:rPr>
            </w:pPr>
            <w:r>
              <w:rPr>
                <w:rFonts w:hAnsi="Times New Roman" w:cs="Times New Roman"/>
              </w:rPr>
              <w:t>Tiekėjas įsipareigoja kėdes pristatyti ne vėliau kaip per 2 (du) mėnesius nuo sutarties įsigaliojimo dienos.</w:t>
            </w:r>
          </w:p>
        </w:tc>
        <w:tc>
          <w:tcPr>
            <w:tcW w:w="4346" w:type="dxa"/>
          </w:tcPr>
          <w:p w14:paraId="22319948" w14:textId="77777777" w:rsidR="00B94AFA" w:rsidRDefault="00B94AFA" w:rsidP="00D26234">
            <w:pPr>
              <w:contextualSpacing/>
              <w:rPr>
                <w:rFonts w:hAnsi="Times New Roman" w:cs="Times New Roman"/>
              </w:rPr>
            </w:pPr>
          </w:p>
        </w:tc>
      </w:tr>
    </w:tbl>
    <w:p w14:paraId="2060BB28" w14:textId="77777777" w:rsidR="00D26234" w:rsidRDefault="00D26234" w:rsidP="00D26234">
      <w:pPr>
        <w:spacing w:after="0" w:line="240" w:lineRule="auto"/>
        <w:ind w:firstLine="567"/>
        <w:contextualSpacing/>
        <w:rPr>
          <w:rFonts w:ascii="Times New Roman" w:hAnsi="Times New Roman" w:cs="Times New Roman"/>
          <w:sz w:val="20"/>
          <w:szCs w:val="20"/>
        </w:rPr>
      </w:pPr>
    </w:p>
    <w:p w14:paraId="39F8B95C" w14:textId="77777777" w:rsidR="00D26234" w:rsidRDefault="00D26234" w:rsidP="00D26234">
      <w:pPr>
        <w:jc w:val="both"/>
        <w:rPr>
          <w:rFonts w:ascii="Times New Roman" w:hAnsi="Times New Roman" w:cs="Times New Roman"/>
          <w:color w:val="7030A0"/>
          <w:sz w:val="22"/>
          <w:szCs w:val="22"/>
        </w:rPr>
      </w:pPr>
    </w:p>
    <w:p w14:paraId="15EBD15F" w14:textId="77777777" w:rsidR="00D26234" w:rsidRDefault="00D26234" w:rsidP="00D26234">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5. PRIDEDAMI DOKUMENTAI IR INFORMACIJA APIE KONFIDENCIALUMĄ</w:t>
      </w:r>
    </w:p>
    <w:p w14:paraId="12CBDFEA" w14:textId="77777777" w:rsidR="00D26234" w:rsidRDefault="00D26234" w:rsidP="00D26234">
      <w:pPr>
        <w:spacing w:after="0" w:line="240" w:lineRule="auto"/>
        <w:ind w:firstLine="567"/>
        <w:contextualSpacing/>
        <w:rPr>
          <w:rFonts w:ascii="Times New Roman" w:hAnsi="Times New Roman" w:cs="Times New Roman"/>
          <w:sz w:val="22"/>
          <w:szCs w:val="22"/>
        </w:rPr>
      </w:pPr>
    </w:p>
    <w:p w14:paraId="3259C28A" w14:textId="77777777" w:rsidR="00D26234" w:rsidRDefault="00D26234" w:rsidP="00D26234">
      <w:pPr>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5.1. Jei nenurodyta kitaip, visi dokumentai teikiami su pasiūlymu CVP IS priemonėmis:</w:t>
      </w:r>
    </w:p>
    <w:p w14:paraId="3888FA41" w14:textId="77777777" w:rsidR="00D26234" w:rsidRDefault="00D26234" w:rsidP="00D26234">
      <w:pPr>
        <w:spacing w:after="0" w:line="240" w:lineRule="auto"/>
        <w:jc w:val="both"/>
        <w:rPr>
          <w:rFonts w:ascii="Times New Roman" w:hAnsi="Times New Roman" w:cs="Times New Roman"/>
          <w:b/>
          <w:bCs/>
          <w:sz w:val="22"/>
          <w:szCs w:val="22"/>
        </w:rPr>
      </w:pPr>
    </w:p>
    <w:tbl>
      <w:tblPr>
        <w:tblW w:w="10960" w:type="dxa"/>
        <w:tblInd w:w="-998" w:type="dxa"/>
        <w:tblLook w:val="04A0" w:firstRow="1" w:lastRow="0" w:firstColumn="1" w:lastColumn="0" w:noHBand="0" w:noVBand="1"/>
      </w:tblPr>
      <w:tblGrid>
        <w:gridCol w:w="1616"/>
        <w:gridCol w:w="4162"/>
        <w:gridCol w:w="993"/>
        <w:gridCol w:w="1751"/>
        <w:gridCol w:w="2438"/>
      </w:tblGrid>
      <w:tr w:rsidR="00D26234" w14:paraId="3674CB24" w14:textId="77777777" w:rsidTr="00D26234">
        <w:tc>
          <w:tcPr>
            <w:tcW w:w="161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F56C72" w14:textId="77777777" w:rsidR="00D26234" w:rsidRDefault="00D26234" w:rsidP="00D26234">
            <w:pPr>
              <w:spacing w:after="0" w:line="240" w:lineRule="auto"/>
              <w:jc w:val="center"/>
              <w:rPr>
                <w:rFonts w:cs="Times New Roman"/>
                <w:b/>
                <w:bCs/>
                <w:sz w:val="22"/>
                <w:szCs w:val="22"/>
              </w:rPr>
            </w:pPr>
            <w:r>
              <w:rPr>
                <w:rFonts w:ascii="Times New Roman" w:hAnsi="Times New Roman" w:cs="Times New Roman"/>
                <w:b/>
                <w:bCs/>
                <w:sz w:val="22"/>
                <w:szCs w:val="22"/>
                <w:lang w:eastAsia="en-US"/>
              </w:rPr>
              <w:t>Eil.</w:t>
            </w:r>
          </w:p>
          <w:p w14:paraId="574E53A3" w14:textId="77777777" w:rsidR="00D26234" w:rsidRDefault="00D26234" w:rsidP="00D26234">
            <w:pPr>
              <w:spacing w:after="0" w:line="240" w:lineRule="auto"/>
              <w:jc w:val="center"/>
              <w:rPr>
                <w:rFonts w:cs="Times New Roman"/>
                <w:b/>
                <w:bCs/>
                <w:sz w:val="22"/>
                <w:szCs w:val="22"/>
              </w:rPr>
            </w:pPr>
            <w:r>
              <w:rPr>
                <w:rFonts w:ascii="Times New Roman" w:hAnsi="Times New Roman" w:cs="Times New Roman"/>
                <w:b/>
                <w:bCs/>
                <w:sz w:val="22"/>
                <w:szCs w:val="22"/>
                <w:lang w:eastAsia="en-US"/>
              </w:rPr>
              <w:t>Nr.</w:t>
            </w:r>
          </w:p>
        </w:tc>
        <w:tc>
          <w:tcPr>
            <w:tcW w:w="41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2EB88BA" w14:textId="77777777" w:rsidR="00D26234" w:rsidRDefault="00D26234" w:rsidP="00D26234">
            <w:pPr>
              <w:spacing w:after="0" w:line="240" w:lineRule="auto"/>
              <w:jc w:val="center"/>
              <w:rPr>
                <w:rFonts w:cs="Times New Roman"/>
                <w:b/>
                <w:bCs/>
                <w:sz w:val="22"/>
                <w:szCs w:val="22"/>
              </w:rPr>
            </w:pPr>
            <w:r>
              <w:rPr>
                <w:rFonts w:ascii="Times New Roman" w:hAnsi="Times New Roman" w:cs="Times New Roman"/>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E932B8" w14:textId="77777777" w:rsidR="00D26234" w:rsidRDefault="00D26234" w:rsidP="00D26234">
            <w:pPr>
              <w:spacing w:after="0" w:line="240" w:lineRule="auto"/>
              <w:jc w:val="center"/>
              <w:rPr>
                <w:rFonts w:cs="Times New Roman"/>
                <w:b/>
                <w:bCs/>
                <w:sz w:val="22"/>
                <w:szCs w:val="22"/>
              </w:rPr>
            </w:pPr>
            <w:r>
              <w:rPr>
                <w:rFonts w:ascii="Times New Roman" w:hAnsi="Times New Roman" w:cs="Times New Roman"/>
                <w:b/>
                <w:bCs/>
                <w:sz w:val="22"/>
                <w:szCs w:val="22"/>
                <w:lang w:eastAsia="en-US"/>
              </w:rPr>
              <w:t>Lapų skaičius</w:t>
            </w:r>
          </w:p>
        </w:tc>
        <w:tc>
          <w:tcPr>
            <w:tcW w:w="17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D4B8D18" w14:textId="77777777" w:rsidR="00D26234" w:rsidRDefault="00D26234" w:rsidP="00D26234">
            <w:pPr>
              <w:spacing w:after="0" w:line="240" w:lineRule="auto"/>
              <w:jc w:val="center"/>
              <w:rPr>
                <w:rFonts w:cs="Times New Roman"/>
                <w:b/>
                <w:bCs/>
                <w:sz w:val="22"/>
                <w:szCs w:val="22"/>
              </w:rPr>
            </w:pPr>
            <w:r>
              <w:rPr>
                <w:rFonts w:ascii="Times New Roman" w:hAnsi="Times New Roman" w:cs="Times New Roman"/>
                <w:b/>
                <w:bCs/>
                <w:sz w:val="22"/>
                <w:szCs w:val="22"/>
                <w:lang w:eastAsia="en-US"/>
              </w:rPr>
              <w:t>Ar dokumente yra konfidencialios informacijos?</w:t>
            </w:r>
          </w:p>
          <w:p w14:paraId="767099CC" w14:textId="77777777" w:rsidR="00D26234" w:rsidRDefault="00D26234" w:rsidP="00D26234">
            <w:pPr>
              <w:spacing w:after="0" w:line="240" w:lineRule="auto"/>
              <w:jc w:val="center"/>
              <w:rPr>
                <w:rFonts w:cs="Times New Roman"/>
                <w:b/>
                <w:bCs/>
                <w:sz w:val="22"/>
                <w:szCs w:val="22"/>
              </w:rPr>
            </w:pPr>
            <w:r>
              <w:rPr>
                <w:rFonts w:ascii="Times New Roman" w:hAnsi="Times New Roman" w:cs="Times New Roman"/>
                <w:b/>
                <w:bCs/>
                <w:sz w:val="22"/>
                <w:szCs w:val="22"/>
                <w:lang w:eastAsia="en-US"/>
              </w:rPr>
              <w:t>(Taip / Ne)</w:t>
            </w:r>
          </w:p>
        </w:tc>
        <w:tc>
          <w:tcPr>
            <w:tcW w:w="24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C91D45" w14:textId="77777777" w:rsidR="00D26234" w:rsidRDefault="00D26234" w:rsidP="00D26234">
            <w:pPr>
              <w:spacing w:after="0" w:line="240" w:lineRule="auto"/>
              <w:jc w:val="center"/>
              <w:rPr>
                <w:rFonts w:cs="Times New Roman"/>
                <w:b/>
                <w:bCs/>
                <w:sz w:val="22"/>
                <w:szCs w:val="22"/>
              </w:rPr>
            </w:pPr>
            <w:r>
              <w:rPr>
                <w:rFonts w:ascii="Times New Roman" w:hAnsi="Times New Roman" w:cs="Times New Roman"/>
                <w:b/>
                <w:bCs/>
                <w:sz w:val="22"/>
                <w:szCs w:val="22"/>
                <w:lang w:eastAsia="en-US"/>
              </w:rPr>
              <w:t>Paaiškinimas, kokia konkreti informacija dokumente yra konfidenciali ir kodėl</w:t>
            </w:r>
          </w:p>
        </w:tc>
      </w:tr>
      <w:tr w:rsidR="00D26234" w14:paraId="5E72536D" w14:textId="77777777" w:rsidTr="00D26234">
        <w:tc>
          <w:tcPr>
            <w:tcW w:w="1616" w:type="dxa"/>
            <w:tcBorders>
              <w:top w:val="single" w:sz="4" w:space="0" w:color="000000"/>
              <w:left w:val="single" w:sz="4" w:space="0" w:color="000000"/>
              <w:bottom w:val="single" w:sz="4" w:space="0" w:color="000000"/>
              <w:right w:val="single" w:sz="4" w:space="0" w:color="000000"/>
            </w:tcBorders>
            <w:vAlign w:val="center"/>
          </w:tcPr>
          <w:p w14:paraId="39A1ED35" w14:textId="77777777" w:rsidR="00D26234" w:rsidRDefault="00D26234" w:rsidP="00D26234">
            <w:pPr>
              <w:spacing w:after="0" w:line="240" w:lineRule="auto"/>
              <w:jc w:val="center"/>
              <w:rPr>
                <w:rFonts w:cs="Times New Roman"/>
                <w:bCs/>
                <w:sz w:val="22"/>
                <w:szCs w:val="22"/>
              </w:rPr>
            </w:pPr>
            <w:r>
              <w:rPr>
                <w:rFonts w:ascii="Times New Roman" w:hAnsi="Times New Roman" w:cs="Times New Roman"/>
                <w:i/>
                <w:sz w:val="22"/>
                <w:szCs w:val="22"/>
                <w:lang w:eastAsia="en-US"/>
              </w:rPr>
              <w:t>1</w:t>
            </w:r>
          </w:p>
        </w:tc>
        <w:tc>
          <w:tcPr>
            <w:tcW w:w="4162" w:type="dxa"/>
            <w:tcBorders>
              <w:top w:val="single" w:sz="4" w:space="0" w:color="000000"/>
              <w:left w:val="single" w:sz="4" w:space="0" w:color="000000"/>
              <w:bottom w:val="single" w:sz="4" w:space="0" w:color="000000"/>
              <w:right w:val="single" w:sz="4" w:space="0" w:color="000000"/>
            </w:tcBorders>
            <w:vAlign w:val="center"/>
          </w:tcPr>
          <w:p w14:paraId="1415EEE3" w14:textId="77777777" w:rsidR="00D26234" w:rsidRDefault="00D26234" w:rsidP="00D26234">
            <w:pPr>
              <w:spacing w:after="0" w:line="240" w:lineRule="auto"/>
              <w:jc w:val="center"/>
              <w:rPr>
                <w:rFonts w:cs="Times New Roman"/>
                <w:bCs/>
                <w:sz w:val="22"/>
                <w:szCs w:val="22"/>
              </w:rPr>
            </w:pPr>
            <w:r>
              <w:rPr>
                <w:rFonts w:ascii="Times New Roman" w:hAnsi="Times New Roman" w:cs="Times New Roman"/>
                <w:i/>
                <w:iCs/>
                <w:sz w:val="22"/>
                <w:szCs w:val="22"/>
                <w:lang w:eastAsia="en-US"/>
              </w:rPr>
              <w:t>2</w:t>
            </w:r>
          </w:p>
        </w:tc>
        <w:tc>
          <w:tcPr>
            <w:tcW w:w="993" w:type="dxa"/>
            <w:tcBorders>
              <w:top w:val="single" w:sz="4" w:space="0" w:color="000000"/>
              <w:left w:val="single" w:sz="4" w:space="0" w:color="000000"/>
              <w:bottom w:val="single" w:sz="4" w:space="0" w:color="000000"/>
              <w:right w:val="single" w:sz="4" w:space="0" w:color="000000"/>
            </w:tcBorders>
          </w:tcPr>
          <w:p w14:paraId="287A2BC5" w14:textId="77777777" w:rsidR="00D26234" w:rsidRDefault="00D26234" w:rsidP="00D26234">
            <w:pPr>
              <w:spacing w:after="0" w:line="240" w:lineRule="auto"/>
              <w:jc w:val="center"/>
              <w:rPr>
                <w:rFonts w:cs="Times New Roman"/>
                <w:i/>
                <w:sz w:val="22"/>
                <w:szCs w:val="22"/>
              </w:rPr>
            </w:pPr>
            <w:r>
              <w:rPr>
                <w:rFonts w:ascii="Times New Roman" w:hAnsi="Times New Roman" w:cs="Times New Roman"/>
                <w:i/>
                <w:sz w:val="22"/>
                <w:szCs w:val="22"/>
                <w:lang w:eastAsia="en-US"/>
              </w:rPr>
              <w:t>3</w:t>
            </w:r>
          </w:p>
        </w:tc>
        <w:tc>
          <w:tcPr>
            <w:tcW w:w="1751" w:type="dxa"/>
            <w:tcBorders>
              <w:top w:val="single" w:sz="4" w:space="0" w:color="000000"/>
              <w:left w:val="single" w:sz="4" w:space="0" w:color="000000"/>
              <w:bottom w:val="single" w:sz="4" w:space="0" w:color="000000"/>
              <w:right w:val="single" w:sz="4" w:space="0" w:color="000000"/>
            </w:tcBorders>
            <w:vAlign w:val="center"/>
          </w:tcPr>
          <w:p w14:paraId="71EDEBF8" w14:textId="77777777" w:rsidR="00D26234" w:rsidRDefault="00D26234" w:rsidP="00D26234">
            <w:pPr>
              <w:spacing w:after="0" w:line="240" w:lineRule="auto"/>
              <w:jc w:val="center"/>
              <w:rPr>
                <w:rFonts w:cs="Times New Roman"/>
                <w:bCs/>
                <w:i/>
                <w:iCs/>
                <w:sz w:val="22"/>
                <w:szCs w:val="22"/>
              </w:rPr>
            </w:pPr>
            <w:r>
              <w:rPr>
                <w:rFonts w:ascii="Times New Roman" w:hAnsi="Times New Roman" w:cs="Times New Roman"/>
                <w:bCs/>
                <w:i/>
                <w:iCs/>
                <w:sz w:val="22"/>
                <w:szCs w:val="22"/>
                <w:lang w:eastAsia="en-US"/>
              </w:rPr>
              <w:t>4</w:t>
            </w:r>
          </w:p>
        </w:tc>
        <w:tc>
          <w:tcPr>
            <w:tcW w:w="2438" w:type="dxa"/>
            <w:tcBorders>
              <w:top w:val="single" w:sz="4" w:space="0" w:color="000000"/>
              <w:left w:val="single" w:sz="4" w:space="0" w:color="000000"/>
              <w:bottom w:val="single" w:sz="4" w:space="0" w:color="000000"/>
              <w:right w:val="single" w:sz="4" w:space="0" w:color="000000"/>
            </w:tcBorders>
            <w:vAlign w:val="center"/>
          </w:tcPr>
          <w:p w14:paraId="4F828D44" w14:textId="77777777" w:rsidR="00D26234" w:rsidRDefault="00D26234" w:rsidP="00D26234">
            <w:pPr>
              <w:spacing w:after="0" w:line="240" w:lineRule="auto"/>
              <w:jc w:val="center"/>
              <w:rPr>
                <w:rFonts w:cs="Times New Roman"/>
                <w:bCs/>
                <w:sz w:val="22"/>
                <w:szCs w:val="22"/>
              </w:rPr>
            </w:pPr>
            <w:r>
              <w:rPr>
                <w:rFonts w:ascii="Times New Roman" w:hAnsi="Times New Roman" w:cs="Times New Roman"/>
                <w:i/>
                <w:sz w:val="22"/>
                <w:szCs w:val="22"/>
                <w:lang w:eastAsia="en-US"/>
              </w:rPr>
              <w:t>5</w:t>
            </w:r>
          </w:p>
        </w:tc>
      </w:tr>
      <w:tr w:rsidR="00D26234" w14:paraId="0442B1B8" w14:textId="77777777" w:rsidTr="00D26234">
        <w:tc>
          <w:tcPr>
            <w:tcW w:w="1616" w:type="dxa"/>
            <w:tcBorders>
              <w:top w:val="single" w:sz="4" w:space="0" w:color="000000"/>
              <w:left w:val="single" w:sz="4" w:space="0" w:color="000000"/>
              <w:bottom w:val="single" w:sz="4" w:space="0" w:color="000000"/>
              <w:right w:val="single" w:sz="4" w:space="0" w:color="000000"/>
            </w:tcBorders>
          </w:tcPr>
          <w:p w14:paraId="62F761C0" w14:textId="77777777" w:rsidR="00D26234" w:rsidRDefault="00D26234" w:rsidP="00D26234">
            <w:pPr>
              <w:spacing w:after="0" w:line="240" w:lineRule="auto"/>
              <w:rPr>
                <w:rFonts w:cs="Times New Roman"/>
                <w:sz w:val="22"/>
                <w:szCs w:val="22"/>
              </w:rPr>
            </w:pPr>
            <w:r>
              <w:rPr>
                <w:rFonts w:ascii="Times New Roman" w:hAnsi="Times New Roman" w:cs="Times New Roman"/>
                <w:sz w:val="22"/>
                <w:szCs w:val="22"/>
                <w:lang w:eastAsia="en-US"/>
              </w:rPr>
              <w:t>1.</w:t>
            </w:r>
          </w:p>
        </w:tc>
        <w:tc>
          <w:tcPr>
            <w:tcW w:w="4162" w:type="dxa"/>
            <w:tcBorders>
              <w:top w:val="single" w:sz="4" w:space="0" w:color="000000"/>
              <w:left w:val="single" w:sz="4" w:space="0" w:color="000000"/>
              <w:bottom w:val="single" w:sz="4" w:space="0" w:color="000000"/>
              <w:right w:val="single" w:sz="4" w:space="0" w:color="000000"/>
            </w:tcBorders>
          </w:tcPr>
          <w:p w14:paraId="476DE4D5" w14:textId="77777777" w:rsidR="00D26234" w:rsidRDefault="00D26234" w:rsidP="00D26234">
            <w:pPr>
              <w:spacing w:after="0" w:line="240" w:lineRule="auto"/>
              <w:rPr>
                <w:rFonts w:cs="Times New Roman"/>
                <w:sz w:val="22"/>
                <w:szCs w:val="22"/>
              </w:rPr>
            </w:pPr>
            <w:r>
              <w:rPr>
                <w:rFonts w:ascii="Times New Roman" w:hAnsi="Times New Roman" w:cs="Times New Roman"/>
                <w:sz w:val="22"/>
                <w:szCs w:val="22"/>
                <w:lang w:eastAsia="en-US"/>
              </w:rPr>
              <w:t>Jungtinės veiklos sutarties kopija (</w:t>
            </w:r>
            <w:r>
              <w:rPr>
                <w:rFonts w:ascii="Times New Roman" w:eastAsia="Calibri" w:hAnsi="Times New Roman" w:cs="Times New Roman"/>
                <w:bCs/>
                <w:iCs/>
                <w:sz w:val="22"/>
                <w:szCs w:val="22"/>
                <w:lang w:eastAsia="en-US"/>
              </w:rPr>
              <w:t xml:space="preserve">jei pasiūlymą pateikia ūkio subjektų grupė). </w:t>
            </w:r>
            <w:r>
              <w:rPr>
                <w:rFonts w:ascii="Times New Roman" w:hAnsi="Times New Roman" w:cs="Times New Roman"/>
                <w:color w:val="000000" w:themeColor="dark1"/>
                <w:sz w:val="22"/>
                <w:szCs w:val="22"/>
                <w:lang w:eastAsia="en-US"/>
              </w:rPr>
              <w:t>Jungtinės veiklos sutartyje neturi būti jokios informacijos, leidžiančios nustatyti pasiūlymo kainą.</w:t>
            </w:r>
          </w:p>
        </w:tc>
        <w:tc>
          <w:tcPr>
            <w:tcW w:w="993" w:type="dxa"/>
            <w:tcBorders>
              <w:top w:val="single" w:sz="4" w:space="0" w:color="000000"/>
              <w:left w:val="single" w:sz="4" w:space="0" w:color="000000"/>
              <w:bottom w:val="single" w:sz="4" w:space="0" w:color="000000"/>
              <w:right w:val="single" w:sz="4" w:space="0" w:color="000000"/>
            </w:tcBorders>
          </w:tcPr>
          <w:p w14:paraId="5DF0904D" w14:textId="77777777" w:rsidR="00D26234" w:rsidRDefault="00D26234" w:rsidP="00D26234">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70DCBA67" w14:textId="77777777" w:rsidR="00D26234" w:rsidRDefault="00D26234" w:rsidP="00D26234">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5EE7F8DA" w14:textId="77777777" w:rsidR="00D26234" w:rsidRDefault="00D26234" w:rsidP="00D26234">
            <w:pPr>
              <w:spacing w:after="0" w:line="240" w:lineRule="auto"/>
              <w:rPr>
                <w:rFonts w:cs="Times New Roman"/>
                <w:sz w:val="22"/>
                <w:szCs w:val="22"/>
              </w:rPr>
            </w:pPr>
          </w:p>
        </w:tc>
      </w:tr>
      <w:tr w:rsidR="00D26234" w14:paraId="29F7D8C2" w14:textId="77777777" w:rsidTr="00D26234">
        <w:tc>
          <w:tcPr>
            <w:tcW w:w="1616" w:type="dxa"/>
            <w:tcBorders>
              <w:top w:val="single" w:sz="4" w:space="0" w:color="000000"/>
              <w:left w:val="single" w:sz="4" w:space="0" w:color="000000"/>
              <w:bottom w:val="single" w:sz="4" w:space="0" w:color="000000"/>
              <w:right w:val="single" w:sz="4" w:space="0" w:color="000000"/>
            </w:tcBorders>
          </w:tcPr>
          <w:p w14:paraId="0DA89040" w14:textId="77777777" w:rsidR="00D26234" w:rsidRDefault="00D26234" w:rsidP="00D26234">
            <w:pPr>
              <w:spacing w:after="0" w:line="240" w:lineRule="auto"/>
              <w:rPr>
                <w:rFonts w:eastAsia="Calibri" w:cs="Times New Roman"/>
                <w:sz w:val="22"/>
                <w:szCs w:val="22"/>
              </w:rPr>
            </w:pPr>
            <w:r>
              <w:rPr>
                <w:rFonts w:ascii="Times New Roman" w:eastAsia="Calibri" w:hAnsi="Times New Roman" w:cs="Times New Roman"/>
                <w:sz w:val="22"/>
                <w:szCs w:val="22"/>
                <w:lang w:eastAsia="en-US"/>
              </w:rPr>
              <w:t>2.</w:t>
            </w:r>
          </w:p>
        </w:tc>
        <w:tc>
          <w:tcPr>
            <w:tcW w:w="4162" w:type="dxa"/>
            <w:tcBorders>
              <w:top w:val="single" w:sz="4" w:space="0" w:color="000000"/>
              <w:left w:val="single" w:sz="4" w:space="0" w:color="000000"/>
              <w:bottom w:val="single" w:sz="4" w:space="0" w:color="000000"/>
              <w:right w:val="single" w:sz="4" w:space="0" w:color="000000"/>
            </w:tcBorders>
          </w:tcPr>
          <w:p w14:paraId="16B2A7C4" w14:textId="77777777" w:rsidR="00D26234" w:rsidRDefault="00D26234" w:rsidP="00D26234">
            <w:pPr>
              <w:spacing w:after="0" w:line="240" w:lineRule="auto"/>
              <w:rPr>
                <w:rFonts w:cs="Times New Roman"/>
                <w:sz w:val="22"/>
                <w:szCs w:val="22"/>
              </w:rPr>
            </w:pPr>
            <w:r>
              <w:rPr>
                <w:rFonts w:ascii="Times New Roman" w:hAnsi="Times New Roman" w:cs="Times New Roman"/>
                <w:sz w:val="22"/>
                <w:szCs w:val="22"/>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3" w:type="dxa"/>
            <w:tcBorders>
              <w:top w:val="single" w:sz="4" w:space="0" w:color="000000"/>
              <w:left w:val="single" w:sz="4" w:space="0" w:color="000000"/>
              <w:bottom w:val="single" w:sz="4" w:space="0" w:color="000000"/>
              <w:right w:val="single" w:sz="4" w:space="0" w:color="000000"/>
            </w:tcBorders>
          </w:tcPr>
          <w:p w14:paraId="5EDACCBD" w14:textId="77777777" w:rsidR="00D26234" w:rsidRDefault="00D26234" w:rsidP="00D26234">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0AED53E4" w14:textId="77777777" w:rsidR="00D26234" w:rsidRDefault="00D26234" w:rsidP="00D26234">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4DB81484" w14:textId="77777777" w:rsidR="00D26234" w:rsidRDefault="00D26234" w:rsidP="00D26234">
            <w:pPr>
              <w:spacing w:after="0" w:line="240" w:lineRule="auto"/>
              <w:rPr>
                <w:rFonts w:cs="Times New Roman"/>
                <w:sz w:val="22"/>
                <w:szCs w:val="22"/>
              </w:rPr>
            </w:pPr>
          </w:p>
        </w:tc>
      </w:tr>
      <w:tr w:rsidR="00D26234" w14:paraId="2E1CAE11" w14:textId="77777777" w:rsidTr="00D26234">
        <w:tc>
          <w:tcPr>
            <w:tcW w:w="1616" w:type="dxa"/>
            <w:tcBorders>
              <w:top w:val="single" w:sz="4" w:space="0" w:color="000000"/>
              <w:left w:val="single" w:sz="4" w:space="0" w:color="000000"/>
              <w:bottom w:val="single" w:sz="4" w:space="0" w:color="000000"/>
              <w:right w:val="single" w:sz="4" w:space="0" w:color="000000"/>
            </w:tcBorders>
          </w:tcPr>
          <w:p w14:paraId="244344EC" w14:textId="77777777" w:rsidR="00D26234" w:rsidRDefault="00D26234" w:rsidP="00D26234">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3.</w:t>
            </w:r>
          </w:p>
        </w:tc>
        <w:tc>
          <w:tcPr>
            <w:tcW w:w="4162" w:type="dxa"/>
            <w:tcBorders>
              <w:top w:val="single" w:sz="4" w:space="0" w:color="000000"/>
              <w:left w:val="single" w:sz="4" w:space="0" w:color="000000"/>
              <w:bottom w:val="single" w:sz="4" w:space="0" w:color="000000"/>
              <w:right w:val="single" w:sz="4" w:space="0" w:color="000000"/>
            </w:tcBorders>
          </w:tcPr>
          <w:p w14:paraId="43B7DF49" w14:textId="77777777" w:rsidR="00D26234" w:rsidRDefault="00D26234" w:rsidP="00D26234">
            <w:pPr>
              <w:tabs>
                <w:tab w:val="left" w:pos="1701"/>
              </w:tabs>
              <w:spacing w:after="0" w:line="20" w:lineRule="atLeast"/>
              <w:ind w:left="32"/>
              <w:rPr>
                <w:rFonts w:eastAsia="Calibri" w:cs="Times New Roman"/>
                <w:bCs/>
                <w:iCs/>
                <w:sz w:val="22"/>
                <w:szCs w:val="22"/>
              </w:rPr>
            </w:pPr>
            <w:r>
              <w:rPr>
                <w:rFonts w:ascii="Times New Roman" w:eastAsia="Calibri" w:hAnsi="Times New Roman" w:cs="Times New Roman"/>
                <w:bCs/>
                <w:sz w:val="22"/>
                <w:szCs w:val="22"/>
                <w:lang w:eastAsia="en-US"/>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tcPr>
          <w:p w14:paraId="7FFDCD48" w14:textId="77777777" w:rsidR="00D26234" w:rsidRDefault="00D26234" w:rsidP="00D26234">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6B93439" w14:textId="77777777" w:rsidR="00D26234" w:rsidRDefault="00D26234" w:rsidP="00D26234">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4A154C4B" w14:textId="77777777" w:rsidR="00D26234" w:rsidRDefault="00D26234" w:rsidP="00D26234">
            <w:pPr>
              <w:spacing w:after="0" w:line="240" w:lineRule="auto"/>
              <w:rPr>
                <w:rFonts w:cs="Times New Roman"/>
                <w:sz w:val="22"/>
                <w:szCs w:val="22"/>
              </w:rPr>
            </w:pPr>
          </w:p>
        </w:tc>
      </w:tr>
      <w:tr w:rsidR="00D26234" w14:paraId="084A9E04" w14:textId="77777777" w:rsidTr="00D26234">
        <w:tc>
          <w:tcPr>
            <w:tcW w:w="1616" w:type="dxa"/>
            <w:tcBorders>
              <w:top w:val="single" w:sz="4" w:space="0" w:color="000000"/>
              <w:left w:val="single" w:sz="4" w:space="0" w:color="000000"/>
              <w:bottom w:val="single" w:sz="4" w:space="0" w:color="000000"/>
              <w:right w:val="single" w:sz="4" w:space="0" w:color="000000"/>
            </w:tcBorders>
          </w:tcPr>
          <w:p w14:paraId="1D4E8D55" w14:textId="77777777" w:rsidR="00D26234" w:rsidRDefault="00D26234" w:rsidP="00D26234">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4.</w:t>
            </w:r>
          </w:p>
        </w:tc>
        <w:tc>
          <w:tcPr>
            <w:tcW w:w="4162" w:type="dxa"/>
            <w:tcBorders>
              <w:top w:val="single" w:sz="4" w:space="0" w:color="000000"/>
              <w:left w:val="single" w:sz="4" w:space="0" w:color="000000"/>
              <w:bottom w:val="single" w:sz="4" w:space="0" w:color="000000"/>
              <w:right w:val="single" w:sz="4" w:space="0" w:color="000000"/>
            </w:tcBorders>
          </w:tcPr>
          <w:p w14:paraId="6990B078" w14:textId="77777777" w:rsidR="00D26234" w:rsidRDefault="00D26234" w:rsidP="00D26234">
            <w:pPr>
              <w:spacing w:after="0" w:line="240" w:lineRule="auto"/>
              <w:rPr>
                <w:rFonts w:cs="Times New Roman"/>
                <w:bCs/>
                <w:sz w:val="22"/>
                <w:szCs w:val="22"/>
              </w:rPr>
            </w:pPr>
            <w:r>
              <w:rPr>
                <w:rFonts w:ascii="Times New Roman" w:eastAsia="Calibri" w:hAnsi="Times New Roman" w:cs="Times New Roman"/>
                <w:bCs/>
                <w:iCs/>
                <w:sz w:val="22"/>
                <w:szCs w:val="22"/>
                <w:lang w:eastAsia="en-US"/>
              </w:rPr>
              <w:t>Pasirašytas EBVPD (</w:t>
            </w:r>
            <w:r>
              <w:rPr>
                <w:rFonts w:ascii="Times New Roman" w:eastAsia="Calibri" w:hAnsi="Times New Roman" w:cs="Times New Roman"/>
                <w:bCs/>
                <w:iCs/>
                <w:sz w:val="22"/>
                <w:szCs w:val="22"/>
                <w:lang w:eastAsia="en-US"/>
              </w:rPr>
              <w:fldChar w:fldCharType="begin"/>
            </w:r>
            <w:r>
              <w:rPr>
                <w:rFonts w:ascii="Times New Roman" w:eastAsia="Calibri" w:hAnsi="Times New Roman" w:cs="Times New Roman"/>
                <w:bCs/>
                <w:iCs/>
                <w:sz w:val="22"/>
                <w:szCs w:val="22"/>
                <w:lang w:eastAsia="en-US"/>
              </w:rPr>
              <w:instrText>REF _Ref38898251 \h</w:instrText>
            </w:r>
            <w:r>
              <w:rPr>
                <w:rFonts w:ascii="Times New Roman" w:eastAsia="Calibri" w:hAnsi="Times New Roman" w:cs="Times New Roman"/>
                <w:bCs/>
                <w:iCs/>
                <w:sz w:val="22"/>
                <w:szCs w:val="22"/>
                <w:lang w:eastAsia="en-US"/>
              </w:rPr>
            </w:r>
            <w:r>
              <w:rPr>
                <w:rFonts w:ascii="Times New Roman" w:eastAsia="Calibri" w:hAnsi="Times New Roman" w:cs="Times New Roman"/>
                <w:bCs/>
                <w:iCs/>
                <w:sz w:val="22"/>
                <w:szCs w:val="22"/>
                <w:lang w:eastAsia="en-US"/>
              </w:rPr>
              <w:fldChar w:fldCharType="separate"/>
            </w:r>
            <w:r>
              <w:rPr>
                <w:rFonts w:ascii="Times New Roman" w:eastAsia="Calibri" w:hAnsi="Times New Roman" w:cs="Times New Roman"/>
                <w:bCs/>
                <w:iCs/>
                <w:sz w:val="22"/>
                <w:szCs w:val="22"/>
                <w:lang w:eastAsia="en-US"/>
              </w:rPr>
              <w:t>Pirkimo sąlygų 5 priedas „EBVPD“ (XML formatu)</w:t>
            </w:r>
            <w:r>
              <w:rPr>
                <w:rFonts w:ascii="Times New Roman" w:eastAsia="Calibri" w:hAnsi="Times New Roman" w:cs="Times New Roman"/>
                <w:bCs/>
                <w:iCs/>
                <w:sz w:val="22"/>
                <w:szCs w:val="22"/>
                <w:lang w:eastAsia="en-US"/>
              </w:rPr>
              <w:fldChar w:fldCharType="end"/>
            </w:r>
            <w:r>
              <w:rPr>
                <w:rFonts w:ascii="Times New Roman" w:eastAsia="Calibri" w:hAnsi="Times New Roman" w:cs="Times New Roman"/>
                <w:bCs/>
                <w:iCs/>
                <w:sz w:val="22"/>
                <w:szCs w:val="22"/>
                <w:lang w:eastAsia="en-US"/>
              </w:rPr>
              <w:t>.</w:t>
            </w:r>
            <w:r>
              <w:rPr>
                <w:rFonts w:ascii="Times New Roman" w:hAnsi="Times New Roman" w:cs="Times New Roman"/>
                <w:bCs/>
                <w:sz w:val="22"/>
                <w:szCs w:val="22"/>
                <w:lang w:eastAsia="en-US"/>
              </w:rPr>
              <w:t xml:space="preserve"> </w:t>
            </w:r>
          </w:p>
          <w:p w14:paraId="6ECEED71" w14:textId="77777777" w:rsidR="00D26234" w:rsidRDefault="00D26234" w:rsidP="00D26234">
            <w:pPr>
              <w:tabs>
                <w:tab w:val="left" w:pos="331"/>
              </w:tabs>
              <w:spacing w:after="0" w:line="240" w:lineRule="auto"/>
              <w:ind w:left="32" w:hanging="32"/>
              <w:rPr>
                <w:rFonts w:cs="Times New Roman"/>
                <w:bCs/>
                <w:sz w:val="22"/>
                <w:szCs w:val="22"/>
              </w:rPr>
            </w:pPr>
            <w:r>
              <w:rPr>
                <w:rFonts w:ascii="Times New Roman" w:hAnsi="Times New Roman" w:cs="Times New Roman"/>
                <w:bCs/>
                <w:sz w:val="22"/>
                <w:szCs w:val="22"/>
                <w:lang w:eastAsia="en-US"/>
              </w:rPr>
              <w:t>*Atskirą EBVPD pildo:</w:t>
            </w:r>
          </w:p>
          <w:p w14:paraId="1377FFF0" w14:textId="77777777" w:rsidR="00D26234" w:rsidRDefault="00D26234" w:rsidP="00FA37D4">
            <w:pPr>
              <w:numPr>
                <w:ilvl w:val="0"/>
                <w:numId w:val="21"/>
              </w:numPr>
              <w:tabs>
                <w:tab w:val="left" w:pos="331"/>
              </w:tabs>
              <w:suppressAutoHyphens/>
              <w:spacing w:after="0" w:line="240" w:lineRule="auto"/>
              <w:ind w:left="0" w:hanging="32"/>
              <w:rPr>
                <w:rFonts w:cs="Times New Roman"/>
                <w:bCs/>
                <w:sz w:val="22"/>
                <w:szCs w:val="22"/>
              </w:rPr>
            </w:pPr>
            <w:r>
              <w:rPr>
                <w:rFonts w:ascii="Times New Roman" w:hAnsi="Times New Roman" w:cs="Times New Roman"/>
                <w:bCs/>
                <w:sz w:val="22"/>
                <w:szCs w:val="22"/>
                <w:lang w:eastAsia="en-US"/>
              </w:rPr>
              <w:t>tiekėjas;</w:t>
            </w:r>
          </w:p>
          <w:p w14:paraId="7DA265A3" w14:textId="77777777" w:rsidR="00D26234" w:rsidRDefault="00D26234" w:rsidP="00FA37D4">
            <w:pPr>
              <w:numPr>
                <w:ilvl w:val="0"/>
                <w:numId w:val="21"/>
              </w:numPr>
              <w:tabs>
                <w:tab w:val="left" w:pos="331"/>
              </w:tabs>
              <w:suppressAutoHyphens/>
              <w:spacing w:after="0" w:line="240" w:lineRule="auto"/>
              <w:ind w:left="0" w:hanging="32"/>
              <w:rPr>
                <w:rFonts w:cs="Times New Roman"/>
                <w:bCs/>
                <w:sz w:val="22"/>
                <w:szCs w:val="22"/>
              </w:rPr>
            </w:pPr>
            <w:r>
              <w:rPr>
                <w:rFonts w:ascii="Times New Roman" w:hAnsi="Times New Roman" w:cs="Times New Roman"/>
                <w:bCs/>
                <w:sz w:val="22"/>
                <w:szCs w:val="22"/>
                <w:lang w:eastAsia="en-US"/>
              </w:rPr>
              <w:t>kiekvienas tiekėjų grupės narys (jeigu pasiūlymą teikia tiekėjų grupė);</w:t>
            </w:r>
          </w:p>
          <w:p w14:paraId="5A221B0B" w14:textId="77777777" w:rsidR="00D26234" w:rsidRDefault="00D26234" w:rsidP="00FA37D4">
            <w:pPr>
              <w:numPr>
                <w:ilvl w:val="0"/>
                <w:numId w:val="21"/>
              </w:numPr>
              <w:tabs>
                <w:tab w:val="left" w:pos="0"/>
                <w:tab w:val="left" w:pos="331"/>
              </w:tabs>
              <w:suppressAutoHyphens/>
              <w:spacing w:after="0" w:line="20" w:lineRule="atLeast"/>
              <w:ind w:left="0" w:hanging="32"/>
              <w:contextualSpacing/>
              <w:rPr>
                <w:rFonts w:eastAsia="Calibri" w:cs="Times New Roman"/>
                <w:bCs/>
                <w:sz w:val="22"/>
                <w:szCs w:val="22"/>
              </w:rPr>
            </w:pPr>
            <w:r>
              <w:rPr>
                <w:rFonts w:ascii="Times New Roman" w:hAnsi="Times New Roman" w:cs="Times New Roman"/>
                <w:bCs/>
                <w:sz w:val="22"/>
                <w:szCs w:val="22"/>
                <w:lang w:eastAsia="en-US"/>
              </w:rPr>
              <w:t>kiekvienas ūkio subjektas, kurio pajėgumais remiasi tiekėjas pagal VPĮ 49 str. (jei yra);</w:t>
            </w:r>
          </w:p>
          <w:p w14:paraId="69746683" w14:textId="77777777" w:rsidR="00D26234" w:rsidRDefault="00D26234" w:rsidP="00FA37D4">
            <w:pPr>
              <w:numPr>
                <w:ilvl w:val="0"/>
                <w:numId w:val="21"/>
              </w:numPr>
              <w:tabs>
                <w:tab w:val="left" w:pos="331"/>
              </w:tabs>
              <w:suppressAutoHyphens/>
              <w:spacing w:after="0" w:line="20" w:lineRule="atLeast"/>
              <w:ind w:left="0" w:hanging="32"/>
              <w:contextualSpacing/>
              <w:rPr>
                <w:rFonts w:eastAsia="Calibri" w:cs="Times New Roman"/>
                <w:bCs/>
                <w:iCs/>
                <w:sz w:val="22"/>
                <w:szCs w:val="22"/>
              </w:rPr>
            </w:pPr>
            <w:r>
              <w:rPr>
                <w:rFonts w:ascii="Times New Roman" w:eastAsia="Calibri" w:hAnsi="Times New Roman" w:cs="Times New Roman"/>
                <w:iCs/>
                <w:sz w:val="22"/>
                <w:szCs w:val="22"/>
                <w:lang w:eastAsia="en-US"/>
              </w:rPr>
              <w:t>kiekvienas subtiekėjas atskirai</w:t>
            </w:r>
            <w:r>
              <w:rPr>
                <w:rFonts w:ascii="Times New Roman" w:eastAsia="Calibri" w:hAnsi="Times New Roman" w:cs="Times New Roman"/>
                <w:bCs/>
                <w:iCs/>
                <w:sz w:val="22"/>
                <w:szCs w:val="22"/>
                <w:lang w:eastAsia="en-US"/>
              </w:rPr>
              <w:t>.</w:t>
            </w:r>
          </w:p>
        </w:tc>
        <w:tc>
          <w:tcPr>
            <w:tcW w:w="993" w:type="dxa"/>
            <w:tcBorders>
              <w:top w:val="single" w:sz="4" w:space="0" w:color="000000"/>
              <w:left w:val="single" w:sz="4" w:space="0" w:color="000000"/>
              <w:bottom w:val="single" w:sz="4" w:space="0" w:color="000000"/>
              <w:right w:val="single" w:sz="4" w:space="0" w:color="000000"/>
            </w:tcBorders>
          </w:tcPr>
          <w:p w14:paraId="318D908C" w14:textId="77777777" w:rsidR="00D26234" w:rsidRDefault="00D26234" w:rsidP="00D26234">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1EEF2659" w14:textId="77777777" w:rsidR="00D26234" w:rsidRDefault="00D26234" w:rsidP="00D26234">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79EF5DA" w14:textId="77777777" w:rsidR="00D26234" w:rsidRDefault="00D26234" w:rsidP="00D26234">
            <w:pPr>
              <w:spacing w:after="0" w:line="240" w:lineRule="auto"/>
              <w:rPr>
                <w:rFonts w:cs="Times New Roman"/>
                <w:sz w:val="22"/>
                <w:szCs w:val="22"/>
              </w:rPr>
            </w:pPr>
          </w:p>
        </w:tc>
      </w:tr>
      <w:tr w:rsidR="00D26234" w14:paraId="309EA08D" w14:textId="77777777" w:rsidTr="00D26234">
        <w:trPr>
          <w:trHeight w:val="797"/>
        </w:trPr>
        <w:tc>
          <w:tcPr>
            <w:tcW w:w="1616" w:type="dxa"/>
            <w:tcBorders>
              <w:top w:val="single" w:sz="4" w:space="0" w:color="000000"/>
              <w:left w:val="single" w:sz="4" w:space="0" w:color="000000"/>
              <w:bottom w:val="single" w:sz="4" w:space="0" w:color="000000"/>
              <w:right w:val="single" w:sz="4" w:space="0" w:color="000000"/>
            </w:tcBorders>
          </w:tcPr>
          <w:p w14:paraId="319CAF8F" w14:textId="77777777" w:rsidR="00D26234" w:rsidRDefault="00D26234" w:rsidP="00D26234">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lastRenderedPageBreak/>
              <w:t>5.</w:t>
            </w:r>
          </w:p>
        </w:tc>
        <w:tc>
          <w:tcPr>
            <w:tcW w:w="4162" w:type="dxa"/>
            <w:tcBorders>
              <w:top w:val="single" w:sz="4" w:space="0" w:color="000000"/>
              <w:left w:val="single" w:sz="4" w:space="0" w:color="000000"/>
              <w:bottom w:val="single" w:sz="4" w:space="0" w:color="000000"/>
              <w:right w:val="single" w:sz="4" w:space="0" w:color="000000"/>
            </w:tcBorders>
          </w:tcPr>
          <w:p w14:paraId="6307CBF3" w14:textId="0E15B133" w:rsidR="00D26234" w:rsidRDefault="00D26234" w:rsidP="006E4D19">
            <w:pPr>
              <w:tabs>
                <w:tab w:val="left" w:pos="1701"/>
              </w:tabs>
              <w:spacing w:after="0" w:line="240" w:lineRule="auto"/>
              <w:ind w:left="34"/>
              <w:contextualSpacing/>
              <w:jc w:val="both"/>
              <w:rPr>
                <w:rFonts w:eastAsia="Calibri" w:cs="Times New Roman"/>
                <w:bCs/>
                <w:iCs/>
                <w:sz w:val="22"/>
                <w:szCs w:val="22"/>
              </w:rPr>
            </w:pPr>
            <w:r>
              <w:rPr>
                <w:rFonts w:ascii="Times New Roman" w:eastAsia="Calibri" w:hAnsi="Times New Roman" w:cs="Times New Roman"/>
                <w:bCs/>
                <w:iCs/>
                <w:sz w:val="22"/>
                <w:szCs w:val="22"/>
                <w:lang w:eastAsia="en-US"/>
              </w:rPr>
              <w:t>Siūlomo pirkimo objekto aprašymas ir dokumentai atsižvelgiant į</w:t>
            </w:r>
            <w:r>
              <w:rPr>
                <w:rFonts w:ascii="Times New Roman" w:eastAsia="Calibri" w:hAnsi="Times New Roman" w:cs="Times New Roman"/>
                <w:bCs/>
                <w:iCs/>
                <w:color w:val="00B050"/>
                <w:sz w:val="22"/>
                <w:szCs w:val="22"/>
                <w:lang w:eastAsia="en-US"/>
              </w:rPr>
              <w:t xml:space="preserve"> </w:t>
            </w:r>
            <w:r>
              <w:rPr>
                <w:rFonts w:ascii="Times New Roman" w:eastAsia="Calibri" w:hAnsi="Times New Roman" w:cs="Times New Roman"/>
                <w:color w:val="0070C0"/>
                <w:sz w:val="22"/>
                <w:szCs w:val="22"/>
                <w:lang w:eastAsia="en-US"/>
              </w:rPr>
              <w:fldChar w:fldCharType="begin"/>
            </w:r>
            <w:r>
              <w:rPr>
                <w:rFonts w:ascii="Times New Roman" w:eastAsia="Calibri" w:hAnsi="Times New Roman" w:cs="Times New Roman"/>
                <w:color w:val="0070C0"/>
                <w:sz w:val="22"/>
                <w:szCs w:val="22"/>
                <w:lang w:eastAsia="en-US"/>
              </w:rPr>
              <w:instrText>REF _Ref38539939 \h</w:instrText>
            </w:r>
            <w:r>
              <w:rPr>
                <w:rFonts w:ascii="Times New Roman" w:eastAsia="Calibri" w:hAnsi="Times New Roman" w:cs="Times New Roman"/>
                <w:color w:val="0070C0"/>
                <w:sz w:val="22"/>
                <w:szCs w:val="22"/>
                <w:lang w:eastAsia="en-US"/>
              </w:rPr>
            </w:r>
            <w:r>
              <w:rPr>
                <w:rFonts w:ascii="Times New Roman" w:eastAsia="Calibri" w:hAnsi="Times New Roman" w:cs="Times New Roman"/>
                <w:color w:val="0070C0"/>
                <w:sz w:val="22"/>
                <w:szCs w:val="22"/>
                <w:lang w:eastAsia="en-US"/>
              </w:rPr>
              <w:fldChar w:fldCharType="separate"/>
            </w:r>
            <w:r>
              <w:rPr>
                <w:rFonts w:ascii="Times New Roman" w:eastAsia="Calibri" w:hAnsi="Times New Roman" w:cs="Times New Roman"/>
                <w:color w:val="0070C0"/>
                <w:sz w:val="22"/>
                <w:szCs w:val="22"/>
                <w:lang w:eastAsia="en-US"/>
              </w:rPr>
              <w:t>Pirkimo sąlygų 2 priedas „Techninė specifikacija“</w:t>
            </w:r>
            <w:r>
              <w:rPr>
                <w:rFonts w:ascii="Times New Roman" w:eastAsia="Calibri" w:hAnsi="Times New Roman" w:cs="Times New Roman"/>
                <w:color w:val="0070C0"/>
                <w:sz w:val="22"/>
                <w:szCs w:val="22"/>
                <w:lang w:eastAsia="en-US"/>
              </w:rPr>
              <w:fldChar w:fldCharType="end"/>
            </w:r>
            <w:r>
              <w:rPr>
                <w:rFonts w:ascii="Times New Roman" w:eastAsia="Calibri" w:hAnsi="Times New Roman" w:cs="Times New Roman"/>
                <w:color w:val="0070C0"/>
                <w:sz w:val="22"/>
                <w:szCs w:val="22"/>
                <w:lang w:eastAsia="en-US"/>
              </w:rPr>
              <w:t xml:space="preserve"> </w:t>
            </w:r>
            <w:r>
              <w:rPr>
                <w:rFonts w:ascii="Times New Roman" w:eastAsia="Calibri" w:hAnsi="Times New Roman" w:cs="Times New Roman"/>
                <w:bCs/>
                <w:iCs/>
                <w:sz w:val="22"/>
                <w:szCs w:val="22"/>
                <w:lang w:eastAsia="en-US"/>
              </w:rPr>
              <w:t>numatytus reikalavimus</w:t>
            </w:r>
          </w:p>
        </w:tc>
        <w:tc>
          <w:tcPr>
            <w:tcW w:w="993" w:type="dxa"/>
            <w:tcBorders>
              <w:top w:val="single" w:sz="4" w:space="0" w:color="000000"/>
              <w:left w:val="single" w:sz="4" w:space="0" w:color="000000"/>
              <w:bottom w:val="single" w:sz="4" w:space="0" w:color="000000"/>
              <w:right w:val="single" w:sz="4" w:space="0" w:color="000000"/>
            </w:tcBorders>
          </w:tcPr>
          <w:p w14:paraId="3D2822A9" w14:textId="77777777" w:rsidR="00D26234" w:rsidRDefault="00D26234" w:rsidP="00D26234">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7C69120" w14:textId="77777777" w:rsidR="00D26234" w:rsidRDefault="00D26234" w:rsidP="00D26234">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27BA4966" w14:textId="77777777" w:rsidR="00D26234" w:rsidRDefault="00D26234" w:rsidP="00D26234">
            <w:pPr>
              <w:spacing w:after="0" w:line="240" w:lineRule="auto"/>
              <w:rPr>
                <w:rFonts w:cs="Times New Roman"/>
                <w:sz w:val="22"/>
                <w:szCs w:val="22"/>
              </w:rPr>
            </w:pPr>
          </w:p>
        </w:tc>
      </w:tr>
      <w:tr w:rsidR="00D26234" w14:paraId="6BC2EE78" w14:textId="77777777" w:rsidTr="00D26234">
        <w:tc>
          <w:tcPr>
            <w:tcW w:w="1616" w:type="dxa"/>
            <w:tcBorders>
              <w:top w:val="single" w:sz="4" w:space="0" w:color="000000"/>
              <w:left w:val="single" w:sz="4" w:space="0" w:color="000000"/>
              <w:bottom w:val="single" w:sz="4" w:space="0" w:color="000000"/>
              <w:right w:val="single" w:sz="4" w:space="0" w:color="000000"/>
            </w:tcBorders>
          </w:tcPr>
          <w:p w14:paraId="50821A89" w14:textId="77777777" w:rsidR="00D26234" w:rsidRDefault="00D26234" w:rsidP="00D26234">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6.</w:t>
            </w:r>
          </w:p>
        </w:tc>
        <w:tc>
          <w:tcPr>
            <w:tcW w:w="4162" w:type="dxa"/>
            <w:tcBorders>
              <w:top w:val="single" w:sz="4" w:space="0" w:color="000000"/>
              <w:left w:val="single" w:sz="4" w:space="0" w:color="000000"/>
              <w:bottom w:val="single" w:sz="4" w:space="0" w:color="000000"/>
              <w:right w:val="single" w:sz="4" w:space="0" w:color="000000"/>
            </w:tcBorders>
          </w:tcPr>
          <w:p w14:paraId="2A40E764" w14:textId="77777777" w:rsidR="00D26234" w:rsidRDefault="00D26234" w:rsidP="00D26234">
            <w:pPr>
              <w:spacing w:after="0" w:line="240" w:lineRule="auto"/>
              <w:rPr>
                <w:rFonts w:eastAsia="Calibri" w:cs="Times New Roman"/>
                <w:bCs/>
                <w:iCs/>
                <w:sz w:val="22"/>
                <w:szCs w:val="22"/>
              </w:rPr>
            </w:pPr>
            <w:r>
              <w:rPr>
                <w:rFonts w:ascii="Times New Roman" w:eastAsia="Calibri" w:hAnsi="Times New Roman" w:cs="Times New Roman"/>
                <w:bCs/>
                <w:i/>
                <w:sz w:val="22"/>
                <w:szCs w:val="22"/>
                <w:lang w:eastAsia="en-US"/>
              </w:rPr>
              <w:t>(Išvardijami kiti dokumentai, kuriuos privalo pateikti tiekėjai)</w:t>
            </w:r>
          </w:p>
        </w:tc>
        <w:tc>
          <w:tcPr>
            <w:tcW w:w="993" w:type="dxa"/>
            <w:tcBorders>
              <w:top w:val="single" w:sz="4" w:space="0" w:color="000000"/>
              <w:left w:val="single" w:sz="4" w:space="0" w:color="000000"/>
              <w:bottom w:val="single" w:sz="4" w:space="0" w:color="000000"/>
              <w:right w:val="single" w:sz="4" w:space="0" w:color="000000"/>
            </w:tcBorders>
          </w:tcPr>
          <w:p w14:paraId="16F9B734" w14:textId="77777777" w:rsidR="00D26234" w:rsidRDefault="00D26234" w:rsidP="00D26234">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04F6117F" w14:textId="77777777" w:rsidR="00D26234" w:rsidRDefault="00D26234" w:rsidP="00D26234">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6F09F32D" w14:textId="77777777" w:rsidR="00D26234" w:rsidRDefault="00D26234" w:rsidP="00D26234">
            <w:pPr>
              <w:spacing w:after="0" w:line="240" w:lineRule="auto"/>
              <w:rPr>
                <w:rFonts w:cs="Times New Roman"/>
                <w:sz w:val="22"/>
                <w:szCs w:val="22"/>
              </w:rPr>
            </w:pPr>
          </w:p>
        </w:tc>
      </w:tr>
      <w:tr w:rsidR="00D26234" w14:paraId="1EB4ED97" w14:textId="77777777" w:rsidTr="00D26234">
        <w:tc>
          <w:tcPr>
            <w:tcW w:w="1616" w:type="dxa"/>
            <w:tcBorders>
              <w:top w:val="single" w:sz="4" w:space="0" w:color="000000"/>
              <w:left w:val="single" w:sz="4" w:space="0" w:color="000000"/>
              <w:bottom w:val="single" w:sz="4" w:space="0" w:color="000000"/>
              <w:right w:val="single" w:sz="4" w:space="0" w:color="000000"/>
            </w:tcBorders>
          </w:tcPr>
          <w:p w14:paraId="30436BCE" w14:textId="77777777" w:rsidR="00D26234" w:rsidRDefault="00D26234" w:rsidP="00D26234">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w:t>
            </w:r>
          </w:p>
        </w:tc>
        <w:tc>
          <w:tcPr>
            <w:tcW w:w="4162" w:type="dxa"/>
            <w:tcBorders>
              <w:top w:val="single" w:sz="4" w:space="0" w:color="000000"/>
              <w:left w:val="single" w:sz="4" w:space="0" w:color="000000"/>
              <w:bottom w:val="single" w:sz="4" w:space="0" w:color="000000"/>
              <w:right w:val="single" w:sz="4" w:space="0" w:color="000000"/>
            </w:tcBorders>
          </w:tcPr>
          <w:p w14:paraId="258B7B34" w14:textId="77777777" w:rsidR="00D26234" w:rsidRDefault="00D26234" w:rsidP="00D26234">
            <w:pPr>
              <w:spacing w:after="0" w:line="240" w:lineRule="auto"/>
              <w:rPr>
                <w:rFonts w:eastAsia="Calibri" w:cs="Times New Roman"/>
                <w:bCs/>
                <w: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73024AA9" w14:textId="77777777" w:rsidR="00D26234" w:rsidRDefault="00D26234" w:rsidP="00D26234">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9F72E41" w14:textId="77777777" w:rsidR="00D26234" w:rsidRDefault="00D26234" w:rsidP="00D26234">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AB64D00" w14:textId="77777777" w:rsidR="00D26234" w:rsidRDefault="00D26234" w:rsidP="00D26234">
            <w:pPr>
              <w:spacing w:after="0" w:line="240" w:lineRule="auto"/>
              <w:rPr>
                <w:rFonts w:cs="Times New Roman"/>
                <w:sz w:val="22"/>
                <w:szCs w:val="22"/>
              </w:rPr>
            </w:pPr>
          </w:p>
        </w:tc>
      </w:tr>
    </w:tbl>
    <w:p w14:paraId="1E0B859C" w14:textId="77777777" w:rsidR="00D26234" w:rsidRDefault="00D26234" w:rsidP="00D26234">
      <w:pPr>
        <w:spacing w:after="0" w:line="240" w:lineRule="auto"/>
        <w:jc w:val="both"/>
        <w:rPr>
          <w:rFonts w:ascii="Times New Roman" w:eastAsia="Calibri" w:hAnsi="Times New Roman" w:cs="Times New Roman"/>
          <w:bCs/>
          <w:i/>
          <w:sz w:val="22"/>
          <w:szCs w:val="22"/>
          <w:lang w:eastAsia="en-US"/>
        </w:rPr>
      </w:pPr>
      <w:r>
        <w:rPr>
          <w:rFonts w:ascii="Times New Roman" w:eastAsia="Calibri" w:hAnsi="Times New Roman" w:cs="Times New Roman"/>
          <w:i/>
          <w:sz w:val="22"/>
          <w:szCs w:val="22"/>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3B117DA6" w14:textId="77777777" w:rsidR="00D26234" w:rsidRDefault="00D26234" w:rsidP="00D26234">
      <w:pPr>
        <w:spacing w:after="0" w:line="240" w:lineRule="auto"/>
        <w:jc w:val="both"/>
        <w:rPr>
          <w:rFonts w:ascii="Times New Roman" w:hAnsi="Times New Roman" w:cs="Times New Roman"/>
          <w:sz w:val="22"/>
          <w:szCs w:val="22"/>
        </w:rPr>
      </w:pPr>
    </w:p>
    <w:p w14:paraId="09C2C2A9" w14:textId="036F7538" w:rsidR="006E4D19" w:rsidRPr="00DB4807" w:rsidRDefault="006E4D19" w:rsidP="006E4D19">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6. </w:t>
      </w:r>
      <w:r w:rsidRPr="00DB4807">
        <w:rPr>
          <w:rFonts w:ascii="Times New Roman" w:eastAsia="Times New Roman" w:hAnsi="Times New Roman" w:cs="Times New Roman"/>
          <w:b/>
          <w:bCs/>
          <w:sz w:val="22"/>
          <w:szCs w:val="22"/>
          <w:lang w:eastAsia="zh-CN"/>
        </w:rPr>
        <w:t>Pasirašydamas šį pasiūlymą, teikiu šiuos patvirtinimus:</w:t>
      </w:r>
    </w:p>
    <w:p w14:paraId="0FB29122" w14:textId="51CCB4C9" w:rsidR="006E4D19" w:rsidRPr="00DB4807" w:rsidRDefault="006E4D19" w:rsidP="006E4D19">
      <w:pPr>
        <w:tabs>
          <w:tab w:val="left" w:pos="709"/>
        </w:tabs>
        <w:spacing w:after="0" w:line="240" w:lineRule="auto"/>
        <w:ind w:firstLine="567"/>
        <w:jc w:val="both"/>
        <w:rPr>
          <w:rFonts w:ascii="Times New Roman" w:hAnsi="Times New Roman" w:cs="Times New Roman"/>
          <w:b/>
          <w:sz w:val="22"/>
          <w:szCs w:val="22"/>
        </w:rPr>
      </w:pPr>
      <w:r>
        <w:rPr>
          <w:rFonts w:ascii="Times New Roman" w:hAnsi="Times New Roman" w:cs="Times New Roman"/>
          <w:b/>
          <w:sz w:val="22"/>
          <w:szCs w:val="22"/>
        </w:rPr>
        <w:t xml:space="preserve">6.1. </w:t>
      </w:r>
      <w:r w:rsidRPr="00DB4807">
        <w:rPr>
          <w:rFonts w:ascii="Times New Roman" w:hAnsi="Times New Roman" w:cs="Times New Roman"/>
          <w:b/>
          <w:sz w:val="22"/>
          <w:szCs w:val="22"/>
        </w:rPr>
        <w:t xml:space="preserve"> Dėl Viešųjų pirkimų įstatymo 45 str. 2</w:t>
      </w:r>
      <w:r w:rsidRPr="00DB4807">
        <w:rPr>
          <w:rFonts w:ascii="Times New Roman" w:hAnsi="Times New Roman" w:cs="Times New Roman"/>
          <w:b/>
          <w:sz w:val="22"/>
          <w:szCs w:val="22"/>
          <w:vertAlign w:val="superscript"/>
        </w:rPr>
        <w:t xml:space="preserve">1 </w:t>
      </w:r>
      <w:r w:rsidRPr="00DB4807">
        <w:rPr>
          <w:rFonts w:ascii="Times New Roman" w:hAnsi="Times New Roman" w:cs="Times New Roman"/>
          <w:b/>
          <w:sz w:val="22"/>
          <w:szCs w:val="22"/>
        </w:rPr>
        <w:t>d. nuostatų tiekėjas patvirtina, kad:</w:t>
      </w:r>
    </w:p>
    <w:p w14:paraId="5076809F" w14:textId="77777777" w:rsidR="006E4D19" w:rsidRPr="00DB4807" w:rsidRDefault="006E4D19" w:rsidP="006E4D19">
      <w:pPr>
        <w:tabs>
          <w:tab w:val="left" w:pos="709"/>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 </w:t>
      </w:r>
      <w:r w:rsidRPr="00DB4807">
        <w:rPr>
          <w:rFonts w:ascii="Times New Roman" w:hAnsi="Times New Roman" w:cs="Times New Roman"/>
          <w:sz w:val="22"/>
          <w:szCs w:val="22"/>
        </w:rPr>
        <w:t xml:space="preserve">tiekėjas, jo subtiekėjas, ūkio subjektai, kurių pajėgumais remiamasi, tiekėjo siūlomų prekių gamintojas ar juos kontroliuojantys asmenys nėra juridiniai asmenys, registruoti </w:t>
      </w:r>
      <w:r w:rsidRPr="00DB4807">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DB4807">
        <w:rPr>
          <w:rFonts w:ascii="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6D31213C" w14:textId="77777777" w:rsidR="006E4D19" w:rsidRPr="00DB4807" w:rsidRDefault="006E4D19" w:rsidP="006E4D19">
      <w:pPr>
        <w:spacing w:after="0" w:line="240" w:lineRule="auto"/>
        <w:ind w:firstLine="567"/>
        <w:jc w:val="both"/>
        <w:rPr>
          <w:rFonts w:ascii="Times New Roman" w:eastAsia="Calibri" w:hAnsi="Times New Roman" w:cs="Times New Roman"/>
          <w:color w:val="000000" w:themeColor="text1"/>
          <w:sz w:val="22"/>
          <w:szCs w:val="22"/>
        </w:rPr>
      </w:pPr>
      <w:r w:rsidRPr="00DB4807">
        <w:rPr>
          <w:rFonts w:ascii="Times New Roman" w:hAnsi="Times New Roman" w:cs="Times New Roman"/>
          <w:sz w:val="22"/>
          <w:szCs w:val="22"/>
        </w:rPr>
        <w:t xml:space="preserve">2. </w:t>
      </w:r>
      <w:r w:rsidRPr="00DB4807">
        <w:rPr>
          <w:rFonts w:ascii="Times New Roman" w:eastAsia="Calibri" w:hAnsi="Times New Roman" w:cs="Times New Roman"/>
          <w:color w:val="000000" w:themeColor="text1"/>
          <w:sz w:val="22"/>
          <w:szCs w:val="22"/>
        </w:rPr>
        <w:t xml:space="preserve">tiekėjas, jo subtiekėjas, ūkio subjektas, kurio pajegumais remiamasi, </w:t>
      </w:r>
      <w:r w:rsidRPr="00DB4807">
        <w:rPr>
          <w:rFonts w:ascii="Times New Roman" w:eastAsia="Calibri" w:hAnsi="Times New Roman" w:cs="Times New Roman"/>
          <w:b/>
          <w:color w:val="000000" w:themeColor="text1"/>
          <w:sz w:val="22"/>
          <w:szCs w:val="22"/>
        </w:rPr>
        <w:t>nevykdo</w:t>
      </w:r>
      <w:r>
        <w:rPr>
          <w:rFonts w:ascii="Times New Roman" w:eastAsia="Calibri" w:hAnsi="Times New Roman" w:cs="Times New Roman"/>
          <w:b/>
          <w:color w:val="000000" w:themeColor="text1"/>
          <w:sz w:val="22"/>
          <w:szCs w:val="22"/>
        </w:rPr>
        <w:t xml:space="preserve"> veiklos</w:t>
      </w:r>
      <w:r w:rsidRPr="00DB4807">
        <w:rPr>
          <w:rFonts w:ascii="Times New Roman" w:eastAsia="Calibri" w:hAnsi="Times New Roman" w:cs="Times New Roman"/>
          <w:b/>
          <w:color w:val="000000" w:themeColor="text1"/>
          <w:sz w:val="22"/>
          <w:szCs w:val="22"/>
        </w:rPr>
        <w:t xml:space="preserve"> </w:t>
      </w:r>
      <w:r w:rsidRPr="00DB4807">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DB4807">
        <w:rPr>
          <w:rFonts w:ascii="Times New Roman" w:eastAsia="Calibri" w:hAnsi="Times New Roman" w:cs="Times New Roman"/>
          <w:color w:val="000000" w:themeColor="text1"/>
          <w:sz w:val="22"/>
          <w:szCs w:val="22"/>
        </w:rPr>
        <w:t xml:space="preserve"> ir </w:t>
      </w:r>
      <w:r w:rsidRPr="00DB4807">
        <w:rPr>
          <w:rFonts w:ascii="Times New Roman" w:eastAsia="Calibri" w:hAnsi="Times New Roman" w:cs="Times New Roman"/>
          <w:b/>
          <w:color w:val="000000" w:themeColor="text1"/>
          <w:sz w:val="22"/>
          <w:szCs w:val="22"/>
        </w:rPr>
        <w:t>nėra</w:t>
      </w:r>
      <w:r w:rsidRPr="00DB4807">
        <w:rPr>
          <w:rFonts w:ascii="Times New Roman" w:eastAsia="Calibri" w:hAnsi="Times New Roman" w:cs="Times New Roman"/>
          <w:color w:val="000000" w:themeColor="text1"/>
          <w:sz w:val="22"/>
          <w:szCs w:val="22"/>
        </w:rPr>
        <w:t xml:space="preserve"> ūkio subjekto grupes, kurios bet kuris narys vykdo veiklą </w:t>
      </w:r>
      <w:r w:rsidRPr="00DB4807">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DB4807">
        <w:rPr>
          <w:rFonts w:ascii="Times New Roman" w:eastAsia="Calibri" w:hAnsi="Times New Roman" w:cs="Times New Roman"/>
          <w:color w:val="000000" w:themeColor="text1"/>
          <w:sz w:val="22"/>
          <w:szCs w:val="22"/>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10D4F3F6" w14:textId="77777777" w:rsidR="006E4D19" w:rsidRPr="00DB4807" w:rsidRDefault="006E4D19" w:rsidP="006E4D19">
      <w:pPr>
        <w:tabs>
          <w:tab w:val="left" w:pos="709"/>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3. </w:t>
      </w:r>
      <w:r w:rsidRPr="00DB4807">
        <w:rPr>
          <w:rFonts w:ascii="Times New Roman" w:hAnsi="Times New Roman" w:cs="Times New Roman"/>
          <w:sz w:val="22"/>
          <w:szCs w:val="22"/>
        </w:rPr>
        <w:t>šie duomenys yra teisingi ir aktualūs pasiūlymo pateikimo dieną.</w:t>
      </w:r>
    </w:p>
    <w:p w14:paraId="549FCCE7" w14:textId="77777777" w:rsidR="006E4D19" w:rsidRDefault="006E4D19" w:rsidP="006E4D19">
      <w:pPr>
        <w:tabs>
          <w:tab w:val="left" w:pos="709"/>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4. </w:t>
      </w:r>
      <w:r w:rsidRPr="00DB4807">
        <w:rPr>
          <w:rFonts w:ascii="Times New Roman" w:hAnsi="Times New Roman" w:cs="Times New Roman"/>
          <w:sz w:val="22"/>
          <w:szCs w:val="22"/>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6240C71" w14:textId="77777777" w:rsidR="00D26234" w:rsidRDefault="00D26234" w:rsidP="00D26234">
      <w:pPr>
        <w:spacing w:after="0" w:line="240" w:lineRule="auto"/>
        <w:jc w:val="both"/>
        <w:rPr>
          <w:rFonts w:ascii="Times New Roman" w:hAnsi="Times New Roman" w:cs="Times New Roman"/>
          <w:sz w:val="22"/>
          <w:szCs w:val="22"/>
        </w:rPr>
      </w:pPr>
    </w:p>
    <w:p w14:paraId="5FFE318D" w14:textId="77777777" w:rsidR="00D26234" w:rsidRDefault="00D26234" w:rsidP="00D26234">
      <w:pPr>
        <w:spacing w:after="0" w:line="240" w:lineRule="auto"/>
        <w:jc w:val="both"/>
        <w:rPr>
          <w:rFonts w:ascii="Times New Roman" w:hAnsi="Times New Roman" w:cs="Times New Roman"/>
          <w:sz w:val="22"/>
          <w:szCs w:val="22"/>
        </w:rPr>
      </w:pPr>
    </w:p>
    <w:tbl>
      <w:tblPr>
        <w:tblW w:w="9855" w:type="dxa"/>
        <w:jc w:val="center"/>
        <w:tblLook w:val="04A0" w:firstRow="1" w:lastRow="0" w:firstColumn="1" w:lastColumn="0" w:noHBand="0" w:noVBand="1"/>
      </w:tblPr>
      <w:tblGrid>
        <w:gridCol w:w="3885"/>
        <w:gridCol w:w="607"/>
        <w:gridCol w:w="1989"/>
        <w:gridCol w:w="707"/>
        <w:gridCol w:w="2667"/>
      </w:tblGrid>
      <w:tr w:rsidR="00D26234" w14:paraId="24C4BC9E" w14:textId="77777777" w:rsidTr="00D26234">
        <w:trPr>
          <w:trHeight w:val="186"/>
          <w:jc w:val="center"/>
        </w:trPr>
        <w:tc>
          <w:tcPr>
            <w:tcW w:w="3885" w:type="dxa"/>
            <w:tcBorders>
              <w:top w:val="single" w:sz="4" w:space="0" w:color="000000"/>
            </w:tcBorders>
          </w:tcPr>
          <w:p w14:paraId="35BFDAA5" w14:textId="77777777" w:rsidR="00D26234" w:rsidRDefault="00D26234" w:rsidP="00D26234">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(Tiekėjo arba jo įgalioto asmens pareigų pavadinimas)</w:t>
            </w:r>
          </w:p>
        </w:tc>
        <w:tc>
          <w:tcPr>
            <w:tcW w:w="607" w:type="dxa"/>
          </w:tcPr>
          <w:p w14:paraId="1C33BF6A" w14:textId="77777777" w:rsidR="00D26234" w:rsidRDefault="00D26234" w:rsidP="00D26234">
            <w:pPr>
              <w:widowControl w:val="0"/>
              <w:spacing w:after="0" w:line="240" w:lineRule="auto"/>
              <w:jc w:val="both"/>
              <w:rPr>
                <w:rFonts w:ascii="Times New Roman" w:hAnsi="Times New Roman" w:cs="Times New Roman"/>
                <w:b/>
                <w:sz w:val="22"/>
                <w:szCs w:val="22"/>
                <w:vertAlign w:val="superscript"/>
              </w:rPr>
            </w:pPr>
          </w:p>
        </w:tc>
        <w:tc>
          <w:tcPr>
            <w:tcW w:w="1989" w:type="dxa"/>
            <w:tcBorders>
              <w:top w:val="single" w:sz="4" w:space="0" w:color="000000"/>
            </w:tcBorders>
          </w:tcPr>
          <w:p w14:paraId="08430653" w14:textId="77777777" w:rsidR="00D26234" w:rsidRDefault="00D26234" w:rsidP="00D26234">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(Parašas)</w:t>
            </w:r>
          </w:p>
        </w:tc>
        <w:tc>
          <w:tcPr>
            <w:tcW w:w="707" w:type="dxa"/>
          </w:tcPr>
          <w:p w14:paraId="0E565634" w14:textId="77777777" w:rsidR="00D26234" w:rsidRDefault="00D26234" w:rsidP="00D26234">
            <w:pPr>
              <w:widowControl w:val="0"/>
              <w:spacing w:after="0" w:line="240" w:lineRule="auto"/>
              <w:jc w:val="both"/>
              <w:rPr>
                <w:rFonts w:ascii="Times New Roman" w:hAnsi="Times New Roman" w:cs="Times New Roman"/>
                <w:b/>
                <w:sz w:val="22"/>
                <w:szCs w:val="22"/>
                <w:vertAlign w:val="superscript"/>
              </w:rPr>
            </w:pPr>
          </w:p>
        </w:tc>
        <w:tc>
          <w:tcPr>
            <w:tcW w:w="2667" w:type="dxa"/>
            <w:tcBorders>
              <w:top w:val="single" w:sz="4" w:space="0" w:color="000000"/>
            </w:tcBorders>
          </w:tcPr>
          <w:p w14:paraId="2135B746" w14:textId="77777777" w:rsidR="00D26234" w:rsidRDefault="00D26234" w:rsidP="00D26234">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(Vardas, pavardė)</w:t>
            </w:r>
          </w:p>
        </w:tc>
      </w:tr>
    </w:tbl>
    <w:p w14:paraId="2A84B81D" w14:textId="77777777" w:rsidR="00D26234" w:rsidRDefault="00D26234" w:rsidP="00D26234">
      <w:pPr>
        <w:spacing w:after="200" w:line="240" w:lineRule="auto"/>
        <w:jc w:val="both"/>
        <w:rPr>
          <w:rFonts w:ascii="Times New Roman" w:eastAsia="Calibri" w:hAnsi="Times New Roman" w:cs="Times New Roman"/>
          <w:i/>
          <w:color w:val="FF0000"/>
          <w:sz w:val="22"/>
          <w:szCs w:val="22"/>
          <w:lang w:eastAsia="en-US"/>
        </w:rPr>
      </w:pPr>
    </w:p>
    <w:p w14:paraId="2EDF208A" w14:textId="77777777" w:rsidR="00693D4F" w:rsidRDefault="00693D4F" w:rsidP="00DE290C">
      <w:pPr>
        <w:rPr>
          <w:rFonts w:cstheme="minorHAnsi"/>
          <w:color w:val="7030A0"/>
        </w:rPr>
      </w:pPr>
    </w:p>
    <w:p w14:paraId="544CFFE9" w14:textId="18E70C13" w:rsidR="00693D4F" w:rsidRDefault="00693D4F" w:rsidP="00BE79FB">
      <w:pPr>
        <w:jc w:val="center"/>
        <w:rPr>
          <w:rFonts w:cstheme="minorHAnsi"/>
          <w:color w:val="7030A0"/>
        </w:rPr>
      </w:pPr>
      <w:r w:rsidRPr="00F0499F">
        <w:rPr>
          <w:rFonts w:cstheme="minorHAnsi"/>
        </w:rPr>
        <w:t>__________</w:t>
      </w:r>
    </w:p>
    <w:p w14:paraId="5DC5C150" w14:textId="0F758C92" w:rsidR="008D704D" w:rsidRDefault="00FE3D1F" w:rsidP="00BE79FB">
      <w:pPr>
        <w:pStyle w:val="Heading2"/>
        <w:jc w:val="right"/>
        <w:rPr>
          <w:rFonts w:asciiTheme="minorHAnsi" w:hAnsiTheme="minorHAnsi"/>
          <w:color w:val="0070C0"/>
          <w:sz w:val="21"/>
          <w:szCs w:val="21"/>
        </w:rPr>
      </w:pPr>
      <w:bookmarkStart w:id="66" w:name="_Ref39586171"/>
      <w:bookmarkStart w:id="67" w:name="_Ref39673580"/>
      <w:bookmarkStart w:id="68" w:name="_Ref39674283"/>
      <w:bookmarkStart w:id="69" w:name="_Toc224640445"/>
      <w:r w:rsidRPr="00F0499F">
        <w:rPr>
          <w:rFonts w:asciiTheme="minorHAnsi" w:hAnsiTheme="minorHAnsi"/>
          <w:color w:val="0070C0"/>
          <w:sz w:val="21"/>
          <w:szCs w:val="21"/>
        </w:rPr>
        <w:t xml:space="preserve">Pirkimo sąlygų </w:t>
      </w:r>
      <w:r w:rsidR="00C37E93">
        <w:rPr>
          <w:rFonts w:asciiTheme="minorHAnsi" w:hAnsiTheme="minorHAnsi"/>
          <w:color w:val="0070C0"/>
          <w:sz w:val="21"/>
          <w:szCs w:val="21"/>
        </w:rPr>
        <w:t>7</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69"/>
    </w:p>
    <w:p w14:paraId="2B9E857F" w14:textId="7B742569" w:rsidR="00BE79FB" w:rsidRDefault="00BE79FB" w:rsidP="00BE79FB"/>
    <w:p w14:paraId="31CC29E7" w14:textId="5E1E9483" w:rsidR="00BE79FB" w:rsidRPr="00F06426" w:rsidRDefault="00FE4F55" w:rsidP="00FE4F55">
      <w:pPr>
        <w:jc w:val="center"/>
        <w:rPr>
          <w:rFonts w:ascii="Times New Roman" w:hAnsi="Times New Roman" w:cs="Times New Roman"/>
          <w:b/>
          <w:sz w:val="24"/>
          <w:szCs w:val="24"/>
        </w:rPr>
      </w:pPr>
      <w:r w:rsidRPr="00F06426">
        <w:rPr>
          <w:rFonts w:ascii="Times New Roman" w:hAnsi="Times New Roman" w:cs="Times New Roman"/>
          <w:b/>
          <w:sz w:val="24"/>
          <w:szCs w:val="24"/>
        </w:rPr>
        <w:t>BALDŲ VIEŠOJO PIRKIMO-PARDAVIMO SUTARTIS</w:t>
      </w:r>
    </w:p>
    <w:p w14:paraId="56344460" w14:textId="1BAE843E" w:rsidR="00FE4F55" w:rsidRPr="00F06426" w:rsidRDefault="00FE4F55" w:rsidP="00FE4F55">
      <w:pPr>
        <w:jc w:val="center"/>
        <w:rPr>
          <w:rFonts w:ascii="Times New Roman" w:hAnsi="Times New Roman" w:cs="Times New Roman"/>
          <w:b/>
          <w:sz w:val="24"/>
          <w:szCs w:val="24"/>
        </w:rPr>
      </w:pPr>
      <w:r w:rsidRPr="00F06426">
        <w:rPr>
          <w:rFonts w:ascii="Times New Roman" w:hAnsi="Times New Roman" w:cs="Times New Roman"/>
          <w:b/>
          <w:sz w:val="24"/>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168"/>
        <w:gridCol w:w="7"/>
        <w:gridCol w:w="101"/>
        <w:gridCol w:w="1817"/>
        <w:gridCol w:w="162"/>
        <w:gridCol w:w="1261"/>
        <w:gridCol w:w="939"/>
        <w:gridCol w:w="2548"/>
        <w:gridCol w:w="23"/>
      </w:tblGrid>
      <w:tr w:rsidR="00363969" w:rsidRPr="00FE4F55" w14:paraId="0232B632" w14:textId="77777777" w:rsidTr="00363969">
        <w:tc>
          <w:tcPr>
            <w:tcW w:w="2448" w:type="dxa"/>
          </w:tcPr>
          <w:p w14:paraId="778BBB48" w14:textId="77777777" w:rsidR="00363969" w:rsidRPr="00FE4F55" w:rsidRDefault="00363969" w:rsidP="00363969">
            <w:pPr>
              <w:jc w:val="both"/>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Sutarties pavadinimas</w:t>
            </w:r>
          </w:p>
        </w:tc>
        <w:tc>
          <w:tcPr>
            <w:tcW w:w="7110" w:type="dxa"/>
            <w:gridSpan w:val="10"/>
          </w:tcPr>
          <w:p w14:paraId="469CA354" w14:textId="77777777" w:rsidR="00363969" w:rsidRPr="00FE4F55" w:rsidRDefault="00363969" w:rsidP="00363969">
            <w:pPr>
              <w:jc w:val="both"/>
              <w:rPr>
                <w:rFonts w:ascii="Times New Roman" w:hAnsi="Times New Roman" w:cs="Times New Roman"/>
                <w:kern w:val="2"/>
                <w:sz w:val="24"/>
                <w:szCs w:val="24"/>
              </w:rPr>
            </w:pPr>
          </w:p>
        </w:tc>
      </w:tr>
      <w:tr w:rsidR="00363969" w:rsidRPr="00FE4F55" w14:paraId="318A7429" w14:textId="77777777" w:rsidTr="00363969">
        <w:tc>
          <w:tcPr>
            <w:tcW w:w="2448" w:type="dxa"/>
          </w:tcPr>
          <w:p w14:paraId="6E84461F" w14:textId="77777777" w:rsidR="00363969" w:rsidRPr="00FE4F55" w:rsidRDefault="00363969" w:rsidP="00363969">
            <w:pPr>
              <w:jc w:val="both"/>
              <w:rPr>
                <w:rFonts w:ascii="Times New Roman" w:hAnsi="Times New Roman" w:cs="Times New Roman"/>
                <w:b/>
                <w:bCs/>
                <w:kern w:val="2"/>
                <w:sz w:val="24"/>
                <w:szCs w:val="24"/>
              </w:rPr>
            </w:pPr>
            <w:r w:rsidRPr="00FE4F55">
              <w:rPr>
                <w:rFonts w:ascii="Times New Roman" w:hAnsi="Times New Roman" w:cs="Times New Roman"/>
                <w:b/>
                <w:bCs/>
                <w:kern w:val="2"/>
                <w:sz w:val="24"/>
                <w:szCs w:val="24"/>
              </w:rPr>
              <w:t>Sutarties data</w:t>
            </w:r>
          </w:p>
        </w:tc>
        <w:tc>
          <w:tcPr>
            <w:tcW w:w="2177" w:type="dxa"/>
            <w:gridSpan w:val="5"/>
          </w:tcPr>
          <w:p w14:paraId="638308AD" w14:textId="77777777" w:rsidR="00363969" w:rsidRPr="00FE4F55" w:rsidRDefault="00363969" w:rsidP="00363969">
            <w:pPr>
              <w:jc w:val="both"/>
              <w:rPr>
                <w:rFonts w:ascii="Times New Roman" w:hAnsi="Times New Roman" w:cs="Times New Roman"/>
                <w:kern w:val="2"/>
                <w:sz w:val="24"/>
                <w:szCs w:val="24"/>
              </w:rPr>
            </w:pPr>
          </w:p>
        </w:tc>
        <w:tc>
          <w:tcPr>
            <w:tcW w:w="2362" w:type="dxa"/>
            <w:gridSpan w:val="3"/>
          </w:tcPr>
          <w:p w14:paraId="34F0B787" w14:textId="77777777" w:rsidR="00363969" w:rsidRPr="00FE4F55" w:rsidRDefault="00363969" w:rsidP="00363969">
            <w:pPr>
              <w:jc w:val="both"/>
              <w:rPr>
                <w:rFonts w:ascii="Times New Roman" w:hAnsi="Times New Roman" w:cs="Times New Roman"/>
                <w:b/>
                <w:bCs/>
                <w:kern w:val="2"/>
                <w:sz w:val="24"/>
                <w:szCs w:val="24"/>
              </w:rPr>
            </w:pPr>
            <w:r w:rsidRPr="00FE4F55">
              <w:rPr>
                <w:rFonts w:ascii="Times New Roman" w:hAnsi="Times New Roman" w:cs="Times New Roman"/>
                <w:b/>
                <w:bCs/>
                <w:kern w:val="2"/>
                <w:sz w:val="24"/>
                <w:szCs w:val="24"/>
              </w:rPr>
              <w:t>Sutarties numeris</w:t>
            </w:r>
          </w:p>
        </w:tc>
        <w:tc>
          <w:tcPr>
            <w:tcW w:w="2571" w:type="dxa"/>
            <w:gridSpan w:val="2"/>
          </w:tcPr>
          <w:p w14:paraId="11BD985A" w14:textId="77777777" w:rsidR="00363969" w:rsidRPr="00FE4F55" w:rsidRDefault="00363969" w:rsidP="00363969">
            <w:pPr>
              <w:jc w:val="both"/>
              <w:rPr>
                <w:rFonts w:ascii="Times New Roman" w:hAnsi="Times New Roman" w:cs="Times New Roman"/>
                <w:kern w:val="2"/>
                <w:sz w:val="24"/>
                <w:szCs w:val="24"/>
              </w:rPr>
            </w:pPr>
          </w:p>
        </w:tc>
      </w:tr>
      <w:tr w:rsidR="00363969" w:rsidRPr="00FE4F55" w14:paraId="19A159A4" w14:textId="77777777" w:rsidTr="00363969">
        <w:tc>
          <w:tcPr>
            <w:tcW w:w="9558" w:type="dxa"/>
            <w:gridSpan w:val="11"/>
          </w:tcPr>
          <w:p w14:paraId="31B576F5"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 SUTARTIES ŠALYS</w:t>
            </w:r>
          </w:p>
        </w:tc>
      </w:tr>
      <w:tr w:rsidR="00363969" w:rsidRPr="00FE4F55" w14:paraId="047DB190" w14:textId="77777777" w:rsidTr="00363969">
        <w:tc>
          <w:tcPr>
            <w:tcW w:w="2808" w:type="dxa"/>
            <w:gridSpan w:val="5"/>
            <w:vMerge w:val="restart"/>
          </w:tcPr>
          <w:p w14:paraId="5DF8AABD" w14:textId="77777777" w:rsidR="00363969" w:rsidRPr="00FE4F55" w:rsidRDefault="00363969" w:rsidP="00363969">
            <w:pPr>
              <w:jc w:val="center"/>
              <w:rPr>
                <w:rFonts w:ascii="Times New Roman" w:hAnsi="Times New Roman" w:cs="Times New Roman"/>
                <w:b/>
                <w:bCs/>
                <w:kern w:val="2"/>
                <w:sz w:val="24"/>
                <w:szCs w:val="24"/>
              </w:rPr>
            </w:pPr>
          </w:p>
          <w:p w14:paraId="27BAFD69" w14:textId="77777777" w:rsidR="00363969" w:rsidRPr="00FE4F55" w:rsidRDefault="00363969" w:rsidP="00363969">
            <w:pPr>
              <w:jc w:val="center"/>
              <w:rPr>
                <w:rFonts w:ascii="Times New Roman" w:hAnsi="Times New Roman" w:cs="Times New Roman"/>
                <w:b/>
                <w:bCs/>
                <w:kern w:val="2"/>
                <w:sz w:val="24"/>
                <w:szCs w:val="24"/>
              </w:rPr>
            </w:pPr>
          </w:p>
          <w:p w14:paraId="4B987C70" w14:textId="77777777" w:rsidR="00363969" w:rsidRPr="00FE4F55" w:rsidRDefault="00363969" w:rsidP="00363969">
            <w:pPr>
              <w:jc w:val="center"/>
              <w:rPr>
                <w:rFonts w:ascii="Times New Roman" w:hAnsi="Times New Roman" w:cs="Times New Roman"/>
                <w:b/>
                <w:bCs/>
                <w:kern w:val="2"/>
                <w:sz w:val="24"/>
                <w:szCs w:val="24"/>
              </w:rPr>
            </w:pPr>
          </w:p>
          <w:p w14:paraId="33EA9F9E" w14:textId="77777777" w:rsidR="00363969" w:rsidRPr="00FE4F55" w:rsidRDefault="00363969" w:rsidP="00363969">
            <w:pPr>
              <w:rPr>
                <w:rFonts w:ascii="Times New Roman" w:hAnsi="Times New Roman" w:cs="Times New Roman"/>
                <w:b/>
                <w:bCs/>
                <w:kern w:val="2"/>
                <w:sz w:val="24"/>
                <w:szCs w:val="24"/>
              </w:rPr>
            </w:pPr>
          </w:p>
          <w:p w14:paraId="4AFA3C73"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1.1. Pirkėjas</w:t>
            </w:r>
          </w:p>
        </w:tc>
        <w:tc>
          <w:tcPr>
            <w:tcW w:w="3240" w:type="dxa"/>
            <w:gridSpan w:val="3"/>
          </w:tcPr>
          <w:p w14:paraId="7CEDEFA0"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1.1.1. Pavadinimas</w:t>
            </w:r>
          </w:p>
        </w:tc>
        <w:tc>
          <w:tcPr>
            <w:tcW w:w="3510" w:type="dxa"/>
            <w:gridSpan w:val="3"/>
          </w:tcPr>
          <w:p w14:paraId="4F0EC3E3" w14:textId="2AEF361D" w:rsidR="00363969" w:rsidRPr="00FE4F55" w:rsidRDefault="00363969" w:rsidP="00FE4F55">
            <w:pPr>
              <w:jc w:val="both"/>
              <w:rPr>
                <w:rFonts w:ascii="Times New Roman" w:hAnsi="Times New Roman" w:cs="Times New Roman"/>
                <w:kern w:val="2"/>
                <w:sz w:val="24"/>
                <w:szCs w:val="24"/>
              </w:rPr>
            </w:pPr>
            <w:r w:rsidRPr="00FE4F55">
              <w:rPr>
                <w:rFonts w:ascii="Times New Roman" w:hAnsi="Times New Roman" w:cs="Times New Roman"/>
                <w:kern w:val="2"/>
                <w:sz w:val="24"/>
                <w:szCs w:val="24"/>
              </w:rPr>
              <w:t>Policijos departamentas prie Lietuvos Respublikos vidaus reikalų miniterijos</w:t>
            </w:r>
          </w:p>
        </w:tc>
      </w:tr>
      <w:tr w:rsidR="00363969" w:rsidRPr="00FE4F55" w14:paraId="343DA514" w14:textId="77777777" w:rsidTr="00363969">
        <w:tc>
          <w:tcPr>
            <w:tcW w:w="2808" w:type="dxa"/>
            <w:gridSpan w:val="5"/>
            <w:vMerge/>
          </w:tcPr>
          <w:p w14:paraId="65118979"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6CD3CE95"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1.1.2. Juridinio asmens kodas</w:t>
            </w:r>
          </w:p>
        </w:tc>
        <w:tc>
          <w:tcPr>
            <w:tcW w:w="3510" w:type="dxa"/>
            <w:gridSpan w:val="3"/>
          </w:tcPr>
          <w:p w14:paraId="14A90BFD" w14:textId="148D718E" w:rsidR="00363969" w:rsidRPr="00FE4F55" w:rsidRDefault="00363969" w:rsidP="00FE4F55">
            <w:pPr>
              <w:jc w:val="both"/>
              <w:rPr>
                <w:rFonts w:ascii="Times New Roman" w:hAnsi="Times New Roman" w:cs="Times New Roman"/>
                <w:kern w:val="2"/>
                <w:sz w:val="24"/>
                <w:szCs w:val="24"/>
              </w:rPr>
            </w:pPr>
            <w:r w:rsidRPr="00FE4F55">
              <w:rPr>
                <w:rFonts w:ascii="Times New Roman" w:hAnsi="Times New Roman" w:cs="Times New Roman"/>
                <w:kern w:val="2"/>
                <w:sz w:val="24"/>
                <w:szCs w:val="24"/>
              </w:rPr>
              <w:t>188785847</w:t>
            </w:r>
          </w:p>
        </w:tc>
      </w:tr>
      <w:tr w:rsidR="00363969" w:rsidRPr="00FE4F55" w14:paraId="174E6754" w14:textId="77777777" w:rsidTr="00363969">
        <w:tc>
          <w:tcPr>
            <w:tcW w:w="2808" w:type="dxa"/>
            <w:gridSpan w:val="5"/>
            <w:vMerge/>
          </w:tcPr>
          <w:p w14:paraId="3BF2C4A3"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6B6E68EB"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1.1.3. Adresas</w:t>
            </w:r>
          </w:p>
        </w:tc>
        <w:tc>
          <w:tcPr>
            <w:tcW w:w="3510" w:type="dxa"/>
            <w:gridSpan w:val="3"/>
          </w:tcPr>
          <w:p w14:paraId="05BBF90F" w14:textId="3D1B48AA" w:rsidR="00363969" w:rsidRPr="00FE4F55" w:rsidRDefault="00363969" w:rsidP="00FE4F55">
            <w:pPr>
              <w:jc w:val="both"/>
              <w:rPr>
                <w:rFonts w:ascii="Times New Roman" w:hAnsi="Times New Roman" w:cs="Times New Roman"/>
                <w:kern w:val="2"/>
                <w:sz w:val="24"/>
                <w:szCs w:val="24"/>
              </w:rPr>
            </w:pPr>
            <w:r w:rsidRPr="00FE4F55">
              <w:rPr>
                <w:rFonts w:ascii="Times New Roman" w:hAnsi="Times New Roman" w:cs="Times New Roman"/>
                <w:kern w:val="2"/>
                <w:sz w:val="24"/>
                <w:szCs w:val="24"/>
              </w:rPr>
              <w:t>Saltoniškių g. 19, LT-08106, Vilnius</w:t>
            </w:r>
          </w:p>
        </w:tc>
      </w:tr>
      <w:tr w:rsidR="00363969" w:rsidRPr="00FE4F55" w14:paraId="2A40C73C" w14:textId="77777777" w:rsidTr="00363969">
        <w:tc>
          <w:tcPr>
            <w:tcW w:w="2808" w:type="dxa"/>
            <w:gridSpan w:val="5"/>
            <w:vMerge/>
          </w:tcPr>
          <w:p w14:paraId="35DEC1CE"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3DBDCFD5"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1.1.4. PVM mokėtojo kodas</w:t>
            </w:r>
          </w:p>
        </w:tc>
        <w:tc>
          <w:tcPr>
            <w:tcW w:w="3510" w:type="dxa"/>
            <w:gridSpan w:val="3"/>
          </w:tcPr>
          <w:p w14:paraId="35DAE99C" w14:textId="6B221E1B" w:rsidR="00363969" w:rsidRPr="00FE4F55" w:rsidRDefault="00363969" w:rsidP="00FE4F55">
            <w:pPr>
              <w:jc w:val="both"/>
              <w:rPr>
                <w:rFonts w:ascii="Times New Roman" w:hAnsi="Times New Roman" w:cs="Times New Roman"/>
                <w:kern w:val="2"/>
                <w:sz w:val="24"/>
                <w:szCs w:val="24"/>
              </w:rPr>
            </w:pPr>
            <w:r w:rsidRPr="00FE4F55">
              <w:rPr>
                <w:rFonts w:ascii="Times New Roman" w:hAnsi="Times New Roman" w:cs="Times New Roman"/>
                <w:kern w:val="2"/>
                <w:sz w:val="24"/>
                <w:szCs w:val="24"/>
              </w:rPr>
              <w:t>LT100005428413</w:t>
            </w:r>
          </w:p>
        </w:tc>
      </w:tr>
      <w:tr w:rsidR="00363969" w:rsidRPr="00FE4F55" w14:paraId="4F87EA18" w14:textId="77777777" w:rsidTr="00363969">
        <w:tc>
          <w:tcPr>
            <w:tcW w:w="2808" w:type="dxa"/>
            <w:gridSpan w:val="5"/>
            <w:vMerge/>
          </w:tcPr>
          <w:p w14:paraId="1228202B"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2866BD28"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1.1.5. Atsiskaitomoji sąskaita</w:t>
            </w:r>
          </w:p>
        </w:tc>
        <w:tc>
          <w:tcPr>
            <w:tcW w:w="3510" w:type="dxa"/>
            <w:gridSpan w:val="3"/>
          </w:tcPr>
          <w:p w14:paraId="08736F77" w14:textId="6158AA69" w:rsidR="00363969" w:rsidRPr="00FE4F55" w:rsidRDefault="00363969" w:rsidP="00FE4F55">
            <w:pPr>
              <w:jc w:val="both"/>
              <w:rPr>
                <w:rFonts w:ascii="Times New Roman" w:hAnsi="Times New Roman" w:cs="Times New Roman"/>
                <w:kern w:val="2"/>
                <w:sz w:val="24"/>
                <w:szCs w:val="24"/>
              </w:rPr>
            </w:pPr>
            <w:r w:rsidRPr="00FE4F55">
              <w:rPr>
                <w:rFonts w:ascii="Times New Roman" w:hAnsi="Times New Roman" w:cs="Times New Roman"/>
                <w:bCs/>
                <w:sz w:val="24"/>
                <w:szCs w:val="24"/>
              </w:rPr>
              <w:t>LT874040063610001307</w:t>
            </w:r>
          </w:p>
        </w:tc>
      </w:tr>
      <w:tr w:rsidR="00363969" w:rsidRPr="00FE4F55" w14:paraId="79660750" w14:textId="77777777" w:rsidTr="00363969">
        <w:tc>
          <w:tcPr>
            <w:tcW w:w="2808" w:type="dxa"/>
            <w:gridSpan w:val="5"/>
            <w:vMerge/>
          </w:tcPr>
          <w:p w14:paraId="2C2C6799"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3E8F19FF"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1.1.6. Bankas, banko kodas</w:t>
            </w:r>
          </w:p>
        </w:tc>
        <w:tc>
          <w:tcPr>
            <w:tcW w:w="3510" w:type="dxa"/>
            <w:gridSpan w:val="3"/>
          </w:tcPr>
          <w:p w14:paraId="4FFB436A" w14:textId="77777777" w:rsidR="00363969" w:rsidRPr="00FE4F55" w:rsidRDefault="00363969" w:rsidP="00FE4F55">
            <w:pPr>
              <w:widowControl w:val="0"/>
              <w:suppressAutoHyphens/>
              <w:spacing w:after="0" w:line="240" w:lineRule="auto"/>
              <w:jc w:val="both"/>
              <w:rPr>
                <w:rFonts w:ascii="Times New Roman" w:eastAsia="Times New Roman" w:hAnsi="Times New Roman" w:cs="Times New Roman"/>
                <w:bCs/>
                <w:sz w:val="24"/>
                <w:szCs w:val="24"/>
                <w:lang w:eastAsia="en-US"/>
              </w:rPr>
            </w:pPr>
            <w:r w:rsidRPr="00FE4F55">
              <w:rPr>
                <w:rFonts w:ascii="Times New Roman" w:eastAsia="Times New Roman" w:hAnsi="Times New Roman" w:cs="Times New Roman"/>
                <w:bCs/>
                <w:sz w:val="24"/>
                <w:szCs w:val="24"/>
                <w:lang w:eastAsia="en-US"/>
              </w:rPr>
              <w:t>Lietuvos Respublikos finansų ministerija</w:t>
            </w:r>
          </w:p>
          <w:p w14:paraId="12E51512" w14:textId="75560FE6" w:rsidR="00363969" w:rsidRPr="00FE4F55" w:rsidRDefault="00363969" w:rsidP="00FE4F55">
            <w:pPr>
              <w:jc w:val="both"/>
              <w:rPr>
                <w:rFonts w:ascii="Times New Roman" w:hAnsi="Times New Roman" w:cs="Times New Roman"/>
                <w:kern w:val="2"/>
                <w:sz w:val="24"/>
                <w:szCs w:val="24"/>
              </w:rPr>
            </w:pPr>
            <w:r w:rsidRPr="00FE4F55">
              <w:rPr>
                <w:rFonts w:ascii="Times New Roman" w:eastAsia="Times New Roman" w:hAnsi="Times New Roman" w:cs="Times New Roman"/>
                <w:bCs/>
                <w:sz w:val="24"/>
                <w:szCs w:val="24"/>
                <w:lang w:val="en-US" w:eastAsia="en-US"/>
              </w:rPr>
              <w:t>SWIFT kodas: MFRLLT22XXX</w:t>
            </w:r>
          </w:p>
        </w:tc>
      </w:tr>
      <w:tr w:rsidR="00363969" w:rsidRPr="00FE4F55" w14:paraId="0302D63A" w14:textId="77777777" w:rsidTr="00363969">
        <w:tc>
          <w:tcPr>
            <w:tcW w:w="2808" w:type="dxa"/>
            <w:gridSpan w:val="5"/>
            <w:vMerge/>
          </w:tcPr>
          <w:p w14:paraId="5A33759B"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0333AABB"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1.1.7. Telefonas</w:t>
            </w:r>
          </w:p>
        </w:tc>
        <w:tc>
          <w:tcPr>
            <w:tcW w:w="3510" w:type="dxa"/>
            <w:gridSpan w:val="3"/>
          </w:tcPr>
          <w:p w14:paraId="70297F3A" w14:textId="3741EBCC" w:rsidR="00363969" w:rsidRPr="00FE4F55" w:rsidRDefault="00363969" w:rsidP="00FE4F55">
            <w:pPr>
              <w:jc w:val="both"/>
              <w:rPr>
                <w:rFonts w:ascii="Times New Roman" w:hAnsi="Times New Roman" w:cs="Times New Roman"/>
                <w:kern w:val="2"/>
                <w:sz w:val="24"/>
                <w:szCs w:val="24"/>
              </w:rPr>
            </w:pPr>
            <w:r w:rsidRPr="00FE4F55">
              <w:rPr>
                <w:rFonts w:ascii="Times New Roman" w:hAnsi="Times New Roman" w:cs="Times New Roman"/>
                <w:bCs/>
                <w:sz w:val="24"/>
                <w:szCs w:val="24"/>
              </w:rPr>
              <w:t>+370 5 271 9731</w:t>
            </w:r>
          </w:p>
        </w:tc>
      </w:tr>
      <w:tr w:rsidR="00363969" w:rsidRPr="00FE4F55" w14:paraId="19184BFD" w14:textId="77777777" w:rsidTr="00363969">
        <w:tc>
          <w:tcPr>
            <w:tcW w:w="2808" w:type="dxa"/>
            <w:gridSpan w:val="5"/>
            <w:vMerge/>
          </w:tcPr>
          <w:p w14:paraId="1EE126BF"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3E981F4B"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1.1.8. El. paštas</w:t>
            </w:r>
          </w:p>
        </w:tc>
        <w:tc>
          <w:tcPr>
            <w:tcW w:w="3510" w:type="dxa"/>
            <w:gridSpan w:val="3"/>
          </w:tcPr>
          <w:p w14:paraId="6CF549AC" w14:textId="0B8C2D03" w:rsidR="00363969" w:rsidRPr="00FE4F55" w:rsidRDefault="00FE4F55" w:rsidP="00FE4F55">
            <w:pPr>
              <w:jc w:val="both"/>
              <w:rPr>
                <w:rFonts w:ascii="Times New Roman" w:hAnsi="Times New Roman" w:cs="Times New Roman"/>
                <w:kern w:val="2"/>
                <w:sz w:val="24"/>
                <w:szCs w:val="24"/>
              </w:rPr>
            </w:pPr>
            <w:r w:rsidRPr="00FE4F55">
              <w:rPr>
                <w:rFonts w:ascii="Times New Roman" w:hAnsi="Times New Roman" w:cs="Times New Roman"/>
                <w:bCs/>
                <w:sz w:val="24"/>
                <w:szCs w:val="24"/>
              </w:rPr>
              <w:t>info@policija.lt</w:t>
            </w:r>
          </w:p>
        </w:tc>
      </w:tr>
      <w:tr w:rsidR="00363969" w:rsidRPr="00FE4F55" w14:paraId="4F6D9710" w14:textId="77777777" w:rsidTr="00363969">
        <w:tc>
          <w:tcPr>
            <w:tcW w:w="2808" w:type="dxa"/>
            <w:gridSpan w:val="5"/>
            <w:vMerge/>
          </w:tcPr>
          <w:p w14:paraId="5427F02B"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1B35717F"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1.1.9. Šalies atstovas</w:t>
            </w:r>
          </w:p>
        </w:tc>
        <w:tc>
          <w:tcPr>
            <w:tcW w:w="3510" w:type="dxa"/>
            <w:gridSpan w:val="3"/>
          </w:tcPr>
          <w:p w14:paraId="6C4FE0BD"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02E2223B" w14:textId="77777777" w:rsidTr="00363969">
        <w:tc>
          <w:tcPr>
            <w:tcW w:w="2808" w:type="dxa"/>
            <w:gridSpan w:val="5"/>
            <w:vMerge/>
          </w:tcPr>
          <w:p w14:paraId="3A4929F0" w14:textId="77777777" w:rsidR="00363969" w:rsidRPr="00FE4F55" w:rsidRDefault="00363969" w:rsidP="00363969">
            <w:pPr>
              <w:rPr>
                <w:rFonts w:ascii="Times New Roman" w:hAnsi="Times New Roman" w:cs="Times New Roman"/>
                <w:kern w:val="2"/>
                <w:sz w:val="24"/>
                <w:szCs w:val="24"/>
              </w:rPr>
            </w:pPr>
          </w:p>
        </w:tc>
        <w:tc>
          <w:tcPr>
            <w:tcW w:w="3240" w:type="dxa"/>
            <w:gridSpan w:val="3"/>
          </w:tcPr>
          <w:p w14:paraId="23DAAFF6"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1.1.10. Atstovavimo pagrindas</w:t>
            </w:r>
          </w:p>
        </w:tc>
        <w:tc>
          <w:tcPr>
            <w:tcW w:w="3510" w:type="dxa"/>
            <w:gridSpan w:val="3"/>
          </w:tcPr>
          <w:p w14:paraId="179D26B1"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07883D0C" w14:textId="77777777" w:rsidTr="00363969">
        <w:tc>
          <w:tcPr>
            <w:tcW w:w="2808" w:type="dxa"/>
            <w:gridSpan w:val="5"/>
            <w:vMerge w:val="restart"/>
          </w:tcPr>
          <w:p w14:paraId="3847E150" w14:textId="77777777" w:rsidR="00363969" w:rsidRPr="00FE4F55" w:rsidRDefault="00363969" w:rsidP="00363969">
            <w:pPr>
              <w:rPr>
                <w:rFonts w:ascii="Times New Roman" w:hAnsi="Times New Roman" w:cs="Times New Roman"/>
                <w:b/>
                <w:bCs/>
                <w:kern w:val="2"/>
                <w:sz w:val="24"/>
                <w:szCs w:val="24"/>
              </w:rPr>
            </w:pPr>
          </w:p>
          <w:p w14:paraId="389B9687" w14:textId="77777777" w:rsidR="00363969" w:rsidRPr="00FE4F55" w:rsidRDefault="00363969" w:rsidP="00363969">
            <w:pPr>
              <w:rPr>
                <w:rFonts w:ascii="Times New Roman" w:hAnsi="Times New Roman" w:cs="Times New Roman"/>
                <w:b/>
                <w:bCs/>
                <w:kern w:val="2"/>
                <w:sz w:val="24"/>
                <w:szCs w:val="24"/>
              </w:rPr>
            </w:pPr>
          </w:p>
          <w:p w14:paraId="43EA8911" w14:textId="77777777" w:rsidR="00363969" w:rsidRPr="00FE4F55" w:rsidRDefault="00363969" w:rsidP="00363969">
            <w:pPr>
              <w:rPr>
                <w:rFonts w:ascii="Times New Roman" w:hAnsi="Times New Roman" w:cs="Times New Roman"/>
                <w:b/>
                <w:bCs/>
                <w:color w:val="FF0000"/>
                <w:kern w:val="2"/>
                <w:sz w:val="24"/>
                <w:szCs w:val="24"/>
              </w:rPr>
            </w:pPr>
          </w:p>
          <w:p w14:paraId="17992AB8"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1.2. Tiekėjas</w:t>
            </w:r>
          </w:p>
          <w:p w14:paraId="6A088AA4" w14:textId="77777777" w:rsidR="00363969" w:rsidRPr="00FE4F55" w:rsidRDefault="00363969" w:rsidP="00363969">
            <w:pPr>
              <w:rPr>
                <w:rFonts w:ascii="Times New Roman" w:hAnsi="Times New Roman" w:cs="Times New Roman"/>
                <w:color w:val="0070C0"/>
                <w:kern w:val="2"/>
                <w:sz w:val="24"/>
                <w:szCs w:val="24"/>
              </w:rPr>
            </w:pPr>
            <w:r w:rsidRPr="00FE4F55">
              <w:rPr>
                <w:rFonts w:ascii="Times New Roman" w:hAnsi="Times New Roman" w:cs="Times New Roman"/>
                <w:color w:val="0070C0"/>
                <w:kern w:val="2"/>
                <w:sz w:val="24"/>
                <w:szCs w:val="24"/>
              </w:rPr>
              <w:t>(jei Tiekėjas yra fizinis asmuo, skiltys atitinkamai pakoreguojamos.</w:t>
            </w:r>
          </w:p>
          <w:p w14:paraId="64BB9F73" w14:textId="77777777" w:rsidR="00363969" w:rsidRPr="00FE4F55" w:rsidRDefault="00363969" w:rsidP="00363969">
            <w:pPr>
              <w:rPr>
                <w:rFonts w:ascii="Times New Roman" w:hAnsi="Times New Roman" w:cs="Times New Roman"/>
                <w:color w:val="0070C0"/>
                <w:kern w:val="2"/>
                <w:sz w:val="24"/>
                <w:szCs w:val="24"/>
              </w:rPr>
            </w:pPr>
            <w:r w:rsidRPr="00FE4F55">
              <w:rPr>
                <w:rFonts w:ascii="Times New Roman" w:hAnsi="Times New Roman" w:cs="Times New Roman"/>
                <w:color w:val="0070C0"/>
                <w:kern w:val="2"/>
                <w:sz w:val="24"/>
                <w:szCs w:val="24"/>
              </w:rPr>
              <w:t>Jei Tiekėjas yra tiekėjų grupė, skiltys pildomos įterpiant kiekvieno grupės nario informaciją)</w:t>
            </w:r>
          </w:p>
          <w:p w14:paraId="0CE0F1DF" w14:textId="77777777" w:rsidR="00363969" w:rsidRPr="00FE4F55" w:rsidRDefault="00363969" w:rsidP="00363969">
            <w:pPr>
              <w:rPr>
                <w:rFonts w:ascii="Times New Roman" w:hAnsi="Times New Roman" w:cs="Times New Roman"/>
                <w:color w:val="0070C0"/>
                <w:kern w:val="2"/>
                <w:sz w:val="24"/>
                <w:szCs w:val="24"/>
              </w:rPr>
            </w:pPr>
          </w:p>
          <w:p w14:paraId="2CABAB7D"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50DEAC15"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lastRenderedPageBreak/>
              <w:t>1.2.1. Pavadinimas</w:t>
            </w:r>
          </w:p>
        </w:tc>
        <w:tc>
          <w:tcPr>
            <w:tcW w:w="3510" w:type="dxa"/>
            <w:gridSpan w:val="3"/>
          </w:tcPr>
          <w:p w14:paraId="097C7B06"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4170D1A9" w14:textId="77777777" w:rsidTr="00363969">
        <w:tc>
          <w:tcPr>
            <w:tcW w:w="2808" w:type="dxa"/>
            <w:gridSpan w:val="5"/>
            <w:vMerge/>
          </w:tcPr>
          <w:p w14:paraId="109A9AC0"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162F83BB"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1.2.2. Juridinio asmens kodas</w:t>
            </w:r>
          </w:p>
        </w:tc>
        <w:tc>
          <w:tcPr>
            <w:tcW w:w="3510" w:type="dxa"/>
            <w:gridSpan w:val="3"/>
          </w:tcPr>
          <w:p w14:paraId="37DD5774"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0237136C" w14:textId="77777777" w:rsidTr="00363969">
        <w:tc>
          <w:tcPr>
            <w:tcW w:w="2808" w:type="dxa"/>
            <w:gridSpan w:val="5"/>
            <w:vMerge/>
          </w:tcPr>
          <w:p w14:paraId="2028160A"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3CE248B6"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1.2.3. Adresas</w:t>
            </w:r>
          </w:p>
        </w:tc>
        <w:tc>
          <w:tcPr>
            <w:tcW w:w="3510" w:type="dxa"/>
            <w:gridSpan w:val="3"/>
          </w:tcPr>
          <w:p w14:paraId="500C481B"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2F577CEF" w14:textId="77777777" w:rsidTr="00363969">
        <w:tc>
          <w:tcPr>
            <w:tcW w:w="2808" w:type="dxa"/>
            <w:gridSpan w:val="5"/>
            <w:vMerge/>
          </w:tcPr>
          <w:p w14:paraId="15F0C105"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5029ABCB"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1.2.4. PVM mokėtojo kodas</w:t>
            </w:r>
          </w:p>
        </w:tc>
        <w:tc>
          <w:tcPr>
            <w:tcW w:w="3510" w:type="dxa"/>
            <w:gridSpan w:val="3"/>
          </w:tcPr>
          <w:p w14:paraId="69B06675"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4577C488" w14:textId="77777777" w:rsidTr="00363969">
        <w:tc>
          <w:tcPr>
            <w:tcW w:w="2808" w:type="dxa"/>
            <w:gridSpan w:val="5"/>
            <w:vMerge/>
          </w:tcPr>
          <w:p w14:paraId="4A609BEA"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774A3799"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1.2.5. Atsiskaitomoji sąskaita</w:t>
            </w:r>
          </w:p>
        </w:tc>
        <w:tc>
          <w:tcPr>
            <w:tcW w:w="3510" w:type="dxa"/>
            <w:gridSpan w:val="3"/>
          </w:tcPr>
          <w:p w14:paraId="7543CF61"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31ADCA02" w14:textId="77777777" w:rsidTr="00363969">
        <w:tc>
          <w:tcPr>
            <w:tcW w:w="2808" w:type="dxa"/>
            <w:gridSpan w:val="5"/>
            <w:vMerge/>
          </w:tcPr>
          <w:p w14:paraId="1EBB7ED5"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19FD7AA9"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1.2.6. Bankas, banko kodas</w:t>
            </w:r>
          </w:p>
        </w:tc>
        <w:tc>
          <w:tcPr>
            <w:tcW w:w="3510" w:type="dxa"/>
            <w:gridSpan w:val="3"/>
          </w:tcPr>
          <w:p w14:paraId="2C577199"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69E6FE52" w14:textId="77777777" w:rsidTr="00363969">
        <w:tc>
          <w:tcPr>
            <w:tcW w:w="2808" w:type="dxa"/>
            <w:gridSpan w:val="5"/>
            <w:vMerge/>
          </w:tcPr>
          <w:p w14:paraId="732B76E1"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657C92DE"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1.2.7. Telefonas</w:t>
            </w:r>
          </w:p>
        </w:tc>
        <w:tc>
          <w:tcPr>
            <w:tcW w:w="3510" w:type="dxa"/>
            <w:gridSpan w:val="3"/>
          </w:tcPr>
          <w:p w14:paraId="771B35AC"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2218DCAB" w14:textId="77777777" w:rsidTr="00363969">
        <w:tc>
          <w:tcPr>
            <w:tcW w:w="2808" w:type="dxa"/>
            <w:gridSpan w:val="5"/>
            <w:vMerge/>
          </w:tcPr>
          <w:p w14:paraId="5DB76CEC"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60DA9178"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1.2.8. El. paštas</w:t>
            </w:r>
          </w:p>
        </w:tc>
        <w:tc>
          <w:tcPr>
            <w:tcW w:w="3510" w:type="dxa"/>
            <w:gridSpan w:val="3"/>
          </w:tcPr>
          <w:p w14:paraId="3C0B8C79"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23C63F4E" w14:textId="77777777" w:rsidTr="00363969">
        <w:tc>
          <w:tcPr>
            <w:tcW w:w="2808" w:type="dxa"/>
            <w:gridSpan w:val="5"/>
            <w:vMerge/>
          </w:tcPr>
          <w:p w14:paraId="2ED65660"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6FBC7AF0"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1.2.9. Šalies atstovas</w:t>
            </w:r>
          </w:p>
        </w:tc>
        <w:tc>
          <w:tcPr>
            <w:tcW w:w="3510" w:type="dxa"/>
            <w:gridSpan w:val="3"/>
          </w:tcPr>
          <w:p w14:paraId="2CC52FC4"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45E1CBF3" w14:textId="77777777" w:rsidTr="00363969">
        <w:tc>
          <w:tcPr>
            <w:tcW w:w="2808" w:type="dxa"/>
            <w:gridSpan w:val="5"/>
            <w:vMerge/>
          </w:tcPr>
          <w:p w14:paraId="077769A8" w14:textId="77777777" w:rsidR="00363969" w:rsidRPr="00FE4F55" w:rsidRDefault="00363969" w:rsidP="00363969">
            <w:pPr>
              <w:rPr>
                <w:rFonts w:ascii="Times New Roman" w:hAnsi="Times New Roman" w:cs="Times New Roman"/>
                <w:b/>
                <w:bCs/>
                <w:kern w:val="2"/>
                <w:sz w:val="24"/>
                <w:szCs w:val="24"/>
              </w:rPr>
            </w:pPr>
          </w:p>
        </w:tc>
        <w:tc>
          <w:tcPr>
            <w:tcW w:w="3240" w:type="dxa"/>
            <w:gridSpan w:val="3"/>
          </w:tcPr>
          <w:p w14:paraId="0B1D0F1A"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1.2.10. Atstovavimo pagrindas</w:t>
            </w:r>
          </w:p>
        </w:tc>
        <w:tc>
          <w:tcPr>
            <w:tcW w:w="3510" w:type="dxa"/>
            <w:gridSpan w:val="3"/>
          </w:tcPr>
          <w:p w14:paraId="74D90D57" w14:textId="77777777" w:rsidR="00363969" w:rsidRPr="00FE4F55" w:rsidRDefault="00363969" w:rsidP="00363969">
            <w:pPr>
              <w:jc w:val="center"/>
              <w:rPr>
                <w:rFonts w:ascii="Times New Roman" w:hAnsi="Times New Roman" w:cs="Times New Roman"/>
                <w:kern w:val="2"/>
                <w:sz w:val="24"/>
                <w:szCs w:val="24"/>
              </w:rPr>
            </w:pPr>
          </w:p>
        </w:tc>
      </w:tr>
      <w:tr w:rsidR="00363969" w:rsidRPr="00FE4F55" w14:paraId="3F242FB7" w14:textId="77777777" w:rsidTr="00363969">
        <w:trPr>
          <w:gridAfter w:val="1"/>
          <w:wAfter w:w="23" w:type="dxa"/>
          <w:trHeight w:val="300"/>
        </w:trPr>
        <w:tc>
          <w:tcPr>
            <w:tcW w:w="9535" w:type="dxa"/>
            <w:gridSpan w:val="10"/>
          </w:tcPr>
          <w:p w14:paraId="382A0590"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2. ATSAKINGI ASMENYS</w:t>
            </w:r>
          </w:p>
        </w:tc>
      </w:tr>
      <w:tr w:rsidR="00363969" w:rsidRPr="00FE4F55" w14:paraId="1CF56598"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A47677B"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6"/>
            <w:tcBorders>
              <w:top w:val="single" w:sz="4" w:space="0" w:color="auto"/>
              <w:left w:val="single" w:sz="4" w:space="0" w:color="auto"/>
              <w:bottom w:val="single" w:sz="4" w:space="0" w:color="auto"/>
              <w:right w:val="single" w:sz="4" w:space="0" w:color="auto"/>
            </w:tcBorders>
          </w:tcPr>
          <w:p w14:paraId="5059B805" w14:textId="77777777" w:rsidR="00363969" w:rsidRPr="00FE4F55" w:rsidRDefault="00363969" w:rsidP="00363969">
            <w:pPr>
              <w:rPr>
                <w:rFonts w:ascii="Times New Roman" w:hAnsi="Times New Roman" w:cs="Times New Roman"/>
                <w:color w:val="4472C4"/>
                <w:kern w:val="2"/>
                <w:sz w:val="24"/>
                <w:szCs w:val="24"/>
              </w:rPr>
            </w:pPr>
            <w:r w:rsidRPr="00FE4F55">
              <w:rPr>
                <w:rFonts w:ascii="Times New Roman" w:hAnsi="Times New Roman" w:cs="Times New Roman"/>
                <w:color w:val="4472C4"/>
                <w:kern w:val="2"/>
                <w:sz w:val="24"/>
                <w:szCs w:val="24"/>
              </w:rPr>
              <w:t>(nurodyti padalinį / skyrių, pareigas, vardą, pavardę, tel., el. paštą)</w:t>
            </w:r>
          </w:p>
        </w:tc>
      </w:tr>
      <w:tr w:rsidR="00363969" w:rsidRPr="00FE4F55" w14:paraId="223D433D"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D474087"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2.2. Tiekėjo kontaktiniai asmenys, atsakingi už Sutarties vykdymą</w:t>
            </w:r>
          </w:p>
        </w:tc>
        <w:tc>
          <w:tcPr>
            <w:tcW w:w="6828" w:type="dxa"/>
            <w:gridSpan w:val="6"/>
            <w:tcBorders>
              <w:top w:val="single" w:sz="4" w:space="0" w:color="auto"/>
              <w:left w:val="single" w:sz="4" w:space="0" w:color="auto"/>
              <w:bottom w:val="single" w:sz="4" w:space="0" w:color="auto"/>
              <w:right w:val="single" w:sz="4" w:space="0" w:color="auto"/>
            </w:tcBorders>
          </w:tcPr>
          <w:p w14:paraId="01833963" w14:textId="77777777" w:rsidR="00363969" w:rsidRPr="00FE4F55" w:rsidRDefault="00363969" w:rsidP="00363969">
            <w:pPr>
              <w:rPr>
                <w:rFonts w:ascii="Times New Roman" w:hAnsi="Times New Roman" w:cs="Times New Roman"/>
                <w:color w:val="4472C4"/>
                <w:kern w:val="2"/>
                <w:sz w:val="24"/>
                <w:szCs w:val="24"/>
              </w:rPr>
            </w:pPr>
            <w:r w:rsidRPr="00FE4F55">
              <w:rPr>
                <w:rFonts w:ascii="Times New Roman" w:hAnsi="Times New Roman" w:cs="Times New Roman"/>
                <w:color w:val="4472C4"/>
                <w:kern w:val="2"/>
                <w:sz w:val="24"/>
                <w:szCs w:val="24"/>
              </w:rPr>
              <w:t>(nurodyti padalinį / skyrių, pareigas, vardą, pavardę, tel., el. paštą)</w:t>
            </w:r>
          </w:p>
        </w:tc>
      </w:tr>
      <w:tr w:rsidR="00363969" w:rsidRPr="00FE4F55" w14:paraId="4BED851A" w14:textId="77777777" w:rsidTr="00363969">
        <w:trPr>
          <w:gridAfter w:val="1"/>
          <w:wAfter w:w="23" w:type="dxa"/>
          <w:trHeight w:val="300"/>
        </w:trPr>
        <w:tc>
          <w:tcPr>
            <w:tcW w:w="9535" w:type="dxa"/>
            <w:gridSpan w:val="10"/>
          </w:tcPr>
          <w:p w14:paraId="23493E73"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3. SUTARTIES DALYKAS</w:t>
            </w:r>
          </w:p>
        </w:tc>
      </w:tr>
      <w:tr w:rsidR="00363969" w:rsidRPr="00FE4F55" w14:paraId="4ABCE95C"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21804EE"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3.1. Sutarties dalykas </w:t>
            </w:r>
          </w:p>
        </w:tc>
        <w:tc>
          <w:tcPr>
            <w:tcW w:w="6828" w:type="dxa"/>
            <w:gridSpan w:val="6"/>
            <w:tcBorders>
              <w:top w:val="single" w:sz="4" w:space="0" w:color="auto"/>
              <w:left w:val="single" w:sz="4" w:space="0" w:color="auto"/>
              <w:bottom w:val="single" w:sz="4" w:space="0" w:color="auto"/>
              <w:right w:val="single" w:sz="4" w:space="0" w:color="auto"/>
            </w:tcBorders>
          </w:tcPr>
          <w:p w14:paraId="11DCD086" w14:textId="4751AABC" w:rsidR="00FE4F55" w:rsidRDefault="00363969" w:rsidP="00FE4F55">
            <w:pPr>
              <w:rPr>
                <w:rFonts w:ascii="Times New Roman" w:hAnsi="Times New Roman" w:cs="Times New Roman"/>
                <w:kern w:val="2"/>
                <w:sz w:val="24"/>
                <w:szCs w:val="24"/>
              </w:rPr>
            </w:pPr>
            <w:r w:rsidRPr="00FE4F55">
              <w:rPr>
                <w:rFonts w:ascii="Times New Roman" w:hAnsi="Times New Roman" w:cs="Times New Roman"/>
                <w:kern w:val="2"/>
                <w:sz w:val="24"/>
                <w:szCs w:val="24"/>
              </w:rPr>
              <w:t xml:space="preserve">Tiekėjas įsipareigoja Sutartyje numatytomis sąlygomis perduoti Pirkėjui </w:t>
            </w:r>
            <w:r w:rsidR="00FE4F55">
              <w:rPr>
                <w:rFonts w:ascii="Times New Roman" w:hAnsi="Times New Roman" w:cs="Times New Roman"/>
                <w:kern w:val="2"/>
                <w:sz w:val="24"/>
                <w:szCs w:val="24"/>
              </w:rPr>
              <w:t xml:space="preserve">baldus (toliau – Prekės), įskaitant jų </w:t>
            </w:r>
            <w:r w:rsidR="00D80675">
              <w:rPr>
                <w:rFonts w:ascii="Times New Roman" w:hAnsi="Times New Roman" w:cs="Times New Roman"/>
                <w:kern w:val="2"/>
                <w:sz w:val="24"/>
                <w:szCs w:val="24"/>
              </w:rPr>
              <w:t xml:space="preserve">projektavimą, </w:t>
            </w:r>
            <w:r w:rsidR="00FE4F55">
              <w:rPr>
                <w:rFonts w:ascii="Times New Roman" w:hAnsi="Times New Roman" w:cs="Times New Roman"/>
                <w:kern w:val="2"/>
                <w:sz w:val="24"/>
                <w:szCs w:val="24"/>
              </w:rPr>
              <w:t>g</w:t>
            </w:r>
            <w:r w:rsidR="006C7C87">
              <w:rPr>
                <w:rFonts w:ascii="Times New Roman" w:hAnsi="Times New Roman" w:cs="Times New Roman"/>
                <w:kern w:val="2"/>
                <w:sz w:val="24"/>
                <w:szCs w:val="24"/>
              </w:rPr>
              <w:t>amybą, surinkimą bei pristatymą (dėl 1-os pirkimo dalies).</w:t>
            </w:r>
          </w:p>
          <w:p w14:paraId="6993052A" w14:textId="721208F6" w:rsidR="006C7C87" w:rsidRDefault="006C7C87" w:rsidP="00FE4F55">
            <w:pPr>
              <w:rPr>
                <w:rFonts w:ascii="Times New Roman" w:hAnsi="Times New Roman" w:cs="Times New Roman"/>
                <w:kern w:val="2"/>
                <w:sz w:val="24"/>
                <w:szCs w:val="24"/>
              </w:rPr>
            </w:pPr>
            <w:r>
              <w:rPr>
                <w:rFonts w:ascii="Times New Roman" w:hAnsi="Times New Roman" w:cs="Times New Roman"/>
                <w:kern w:val="2"/>
                <w:sz w:val="24"/>
                <w:szCs w:val="24"/>
              </w:rPr>
              <w:t xml:space="preserve">Arba </w:t>
            </w:r>
          </w:p>
          <w:p w14:paraId="38EEBF80" w14:textId="7971AE8A" w:rsidR="006C7C87" w:rsidRPr="00D5220F" w:rsidRDefault="006C7C87" w:rsidP="00FE4F55">
            <w:pPr>
              <w:rPr>
                <w:rFonts w:ascii="Times New Roman" w:hAnsi="Times New Roman" w:cs="Times New Roman"/>
                <w:kern w:val="2"/>
                <w:sz w:val="24"/>
                <w:szCs w:val="24"/>
              </w:rPr>
            </w:pPr>
            <w:r w:rsidRPr="00FE4F55">
              <w:rPr>
                <w:rFonts w:ascii="Times New Roman" w:hAnsi="Times New Roman" w:cs="Times New Roman"/>
                <w:kern w:val="2"/>
                <w:sz w:val="24"/>
                <w:szCs w:val="24"/>
              </w:rPr>
              <w:t xml:space="preserve">Tiekėjas įsipareigoja Sutartyje numatytomis sąlygomis perduoti Pirkėjui </w:t>
            </w:r>
            <w:r>
              <w:rPr>
                <w:rFonts w:ascii="Times New Roman" w:hAnsi="Times New Roman" w:cs="Times New Roman"/>
                <w:kern w:val="2"/>
                <w:sz w:val="24"/>
                <w:szCs w:val="24"/>
              </w:rPr>
              <w:t>baldus (toliau – Prekės), įskaitant jų surinkimą bei pristatymą (dėl 2</w:t>
            </w:r>
            <w:r w:rsidR="00D5220F">
              <w:rPr>
                <w:rFonts w:ascii="Times New Roman" w:hAnsi="Times New Roman" w:cs="Times New Roman"/>
                <w:kern w:val="2"/>
                <w:sz w:val="24"/>
                <w:szCs w:val="24"/>
              </w:rPr>
              <w:t>-os pirkimo dalies).</w:t>
            </w:r>
          </w:p>
          <w:p w14:paraId="7F8920D1" w14:textId="52A7FE8A" w:rsidR="00363969" w:rsidRPr="00FE4F55" w:rsidRDefault="00363969" w:rsidP="00FE4F55">
            <w:pPr>
              <w:rPr>
                <w:rFonts w:ascii="Times New Roman" w:hAnsi="Times New Roman" w:cs="Times New Roman"/>
                <w:color w:val="000000"/>
                <w:kern w:val="2"/>
                <w:sz w:val="24"/>
                <w:szCs w:val="24"/>
              </w:rPr>
            </w:pPr>
            <w:r w:rsidRPr="00FE4F55">
              <w:rPr>
                <w:rFonts w:ascii="Times New Roman" w:hAnsi="Times New Roman" w:cs="Times New Roman"/>
                <w:color w:val="000000"/>
                <w:kern w:val="2"/>
                <w:sz w:val="24"/>
                <w:szCs w:val="24"/>
              </w:rPr>
              <w:t xml:space="preserve">Išsamus Prekių aprašymas ir kiti reikalavimai tiekiamoms Prekėms nustatyti Sutarties priede Nr. </w:t>
            </w:r>
            <w:r w:rsidRPr="00FE4F55">
              <w:rPr>
                <w:rFonts w:ascii="Times New Roman" w:hAnsi="Times New Roman" w:cs="Times New Roman"/>
                <w:color w:val="000000"/>
                <w:kern w:val="2"/>
                <w:sz w:val="24"/>
                <w:szCs w:val="24"/>
                <w:highlight w:val="yellow"/>
              </w:rPr>
              <w:t>[_]</w:t>
            </w:r>
            <w:r w:rsidRPr="00FE4F55">
              <w:rPr>
                <w:rFonts w:ascii="Times New Roman" w:hAnsi="Times New Roman" w:cs="Times New Roman"/>
                <w:color w:val="000000"/>
                <w:kern w:val="2"/>
                <w:sz w:val="24"/>
                <w:szCs w:val="24"/>
              </w:rPr>
              <w:t xml:space="preserve"> „Techninė specifikacija“ (toliau – Techninė specifikacija) ir Sutarties priede Nr. </w:t>
            </w:r>
            <w:r w:rsidRPr="00FE4F55">
              <w:rPr>
                <w:rFonts w:ascii="Times New Roman" w:hAnsi="Times New Roman" w:cs="Times New Roman"/>
                <w:color w:val="000000"/>
                <w:kern w:val="2"/>
                <w:sz w:val="24"/>
                <w:szCs w:val="24"/>
                <w:highlight w:val="yellow"/>
              </w:rPr>
              <w:t>[_]</w:t>
            </w:r>
            <w:r w:rsidRPr="00FE4F55">
              <w:rPr>
                <w:rFonts w:ascii="Times New Roman" w:hAnsi="Times New Roman" w:cs="Times New Roman"/>
                <w:color w:val="000000"/>
                <w:kern w:val="2"/>
                <w:sz w:val="24"/>
                <w:szCs w:val="24"/>
              </w:rPr>
              <w:t xml:space="preserve"> „Pasiūlymas“.</w:t>
            </w:r>
          </w:p>
        </w:tc>
      </w:tr>
      <w:tr w:rsidR="00363969" w:rsidRPr="00FE4F55" w14:paraId="60E6EA4D"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C515CF1"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3.2. Pirkimo pavadinimas ir numeris</w:t>
            </w:r>
          </w:p>
        </w:tc>
        <w:tc>
          <w:tcPr>
            <w:tcW w:w="6828" w:type="dxa"/>
            <w:gridSpan w:val="6"/>
            <w:tcBorders>
              <w:top w:val="single" w:sz="4" w:space="0" w:color="auto"/>
              <w:left w:val="single" w:sz="4" w:space="0" w:color="auto"/>
              <w:bottom w:val="single" w:sz="4" w:space="0" w:color="auto"/>
              <w:right w:val="single" w:sz="4" w:space="0" w:color="auto"/>
            </w:tcBorders>
          </w:tcPr>
          <w:p w14:paraId="68676051" w14:textId="77777777" w:rsidR="00363969" w:rsidRPr="00FE4F55" w:rsidRDefault="00363969" w:rsidP="00363969">
            <w:pPr>
              <w:rPr>
                <w:rFonts w:ascii="Times New Roman" w:hAnsi="Times New Roman" w:cs="Times New Roman"/>
                <w:kern w:val="2"/>
                <w:sz w:val="24"/>
                <w:szCs w:val="24"/>
              </w:rPr>
            </w:pPr>
          </w:p>
        </w:tc>
      </w:tr>
      <w:tr w:rsidR="00363969" w:rsidRPr="00FE4F55" w14:paraId="0A633344"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5B774E0"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3.3. Informacija apie Europos Sąjungos lėšomis finansuojamą projektą arba kitą projektą</w:t>
            </w:r>
          </w:p>
        </w:tc>
        <w:tc>
          <w:tcPr>
            <w:tcW w:w="6828" w:type="dxa"/>
            <w:gridSpan w:val="6"/>
            <w:tcBorders>
              <w:top w:val="single" w:sz="4" w:space="0" w:color="auto"/>
              <w:left w:val="single" w:sz="4" w:space="0" w:color="auto"/>
              <w:bottom w:val="single" w:sz="4" w:space="0" w:color="auto"/>
              <w:right w:val="single" w:sz="4" w:space="0" w:color="auto"/>
            </w:tcBorders>
          </w:tcPr>
          <w:p w14:paraId="3A0B743E"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14:paraId="6760DF4B" w14:textId="49D546BB" w:rsidR="00363969" w:rsidRPr="00FE4F55" w:rsidRDefault="00363969" w:rsidP="00363969">
            <w:pPr>
              <w:rPr>
                <w:rFonts w:ascii="Times New Roman" w:hAnsi="Times New Roman" w:cs="Times New Roman"/>
                <w:kern w:val="2"/>
                <w:sz w:val="24"/>
                <w:szCs w:val="24"/>
              </w:rPr>
            </w:pPr>
          </w:p>
        </w:tc>
      </w:tr>
      <w:tr w:rsidR="00363969" w:rsidRPr="00FE4F55" w14:paraId="48BB4169" w14:textId="77777777" w:rsidTr="00363969">
        <w:trPr>
          <w:gridAfter w:val="1"/>
          <w:wAfter w:w="23" w:type="dxa"/>
          <w:trHeight w:val="300"/>
        </w:trPr>
        <w:tc>
          <w:tcPr>
            <w:tcW w:w="9535" w:type="dxa"/>
            <w:gridSpan w:val="10"/>
          </w:tcPr>
          <w:p w14:paraId="1AB26437"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4. PREKIŲ PRISTATYMO TERMINAI IR PREKIŲ PERDAVIMO - PRIĖMIMO TVARKA</w:t>
            </w:r>
          </w:p>
        </w:tc>
      </w:tr>
      <w:tr w:rsidR="00363969" w:rsidRPr="00FE4F55" w14:paraId="09C0F562"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B80B1EC" w14:textId="10DF1D36"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4.1. Prekių pristatymo terminas, kai</w:t>
            </w:r>
            <w:r w:rsidR="00582568">
              <w:rPr>
                <w:rFonts w:ascii="Times New Roman" w:hAnsi="Times New Roman" w:cs="Times New Roman"/>
                <w:b/>
                <w:bCs/>
                <w:kern w:val="2"/>
                <w:sz w:val="24"/>
                <w:szCs w:val="24"/>
              </w:rPr>
              <w:t xml:space="preserve"> Prekės pristatomos vienu kartu</w:t>
            </w:r>
          </w:p>
        </w:tc>
        <w:tc>
          <w:tcPr>
            <w:tcW w:w="6828" w:type="dxa"/>
            <w:gridSpan w:val="6"/>
            <w:tcBorders>
              <w:top w:val="single" w:sz="4" w:space="0" w:color="auto"/>
              <w:left w:val="single" w:sz="4" w:space="0" w:color="auto"/>
              <w:bottom w:val="single" w:sz="4" w:space="0" w:color="auto"/>
              <w:right w:val="single" w:sz="4" w:space="0" w:color="auto"/>
            </w:tcBorders>
          </w:tcPr>
          <w:p w14:paraId="03C7241C" w14:textId="066E0393" w:rsidR="00363969" w:rsidRPr="00582568" w:rsidRDefault="00363969" w:rsidP="00582568">
            <w:pPr>
              <w:rPr>
                <w:rFonts w:ascii="Times New Roman" w:hAnsi="Times New Roman" w:cs="Times New Roman"/>
                <w:kern w:val="2"/>
                <w:sz w:val="24"/>
                <w:szCs w:val="24"/>
              </w:rPr>
            </w:pPr>
            <w:r w:rsidRPr="00582568">
              <w:rPr>
                <w:rFonts w:ascii="Times New Roman" w:hAnsi="Times New Roman" w:cs="Times New Roman"/>
                <w:color w:val="000000" w:themeColor="text1"/>
                <w:kern w:val="2"/>
                <w:sz w:val="24"/>
                <w:szCs w:val="24"/>
              </w:rPr>
              <w:t xml:space="preserve">Tiekėjas Prekes (visą Prekių kiekį) įsipareigoja pristatyti </w:t>
            </w:r>
            <w:r w:rsidRPr="00582568">
              <w:rPr>
                <w:rFonts w:ascii="Times New Roman" w:hAnsi="Times New Roman" w:cs="Times New Roman"/>
                <w:b/>
                <w:bCs/>
                <w:color w:val="000000" w:themeColor="text1"/>
                <w:kern w:val="2"/>
                <w:sz w:val="24"/>
                <w:szCs w:val="24"/>
              </w:rPr>
              <w:t>ne vėliau kaip per</w:t>
            </w:r>
            <w:r w:rsidRPr="00582568">
              <w:rPr>
                <w:rFonts w:ascii="Times New Roman" w:hAnsi="Times New Roman" w:cs="Times New Roman"/>
                <w:color w:val="000000" w:themeColor="text1"/>
                <w:kern w:val="2"/>
                <w:sz w:val="24"/>
                <w:szCs w:val="24"/>
              </w:rPr>
              <w:t xml:space="preserve"> </w:t>
            </w:r>
            <w:r w:rsidR="003B13C1" w:rsidRPr="00582568">
              <w:rPr>
                <w:rFonts w:ascii="Times New Roman" w:hAnsi="Times New Roman" w:cs="Times New Roman"/>
                <w:color w:val="000000" w:themeColor="text1"/>
                <w:kern w:val="2"/>
                <w:sz w:val="24"/>
                <w:szCs w:val="24"/>
              </w:rPr>
              <w:t>2 mėnesius</w:t>
            </w:r>
            <w:r w:rsidRPr="00582568">
              <w:rPr>
                <w:rFonts w:ascii="Times New Roman" w:hAnsi="Times New Roman" w:cs="Times New Roman"/>
                <w:color w:val="000000" w:themeColor="text1"/>
                <w:kern w:val="2"/>
                <w:sz w:val="24"/>
                <w:szCs w:val="24"/>
              </w:rPr>
              <w:t xml:space="preserve"> nuo Sutarties įsigaliojimo dienos šiuo adresu: </w:t>
            </w:r>
            <w:r w:rsidR="003B13C1" w:rsidRPr="00582568">
              <w:rPr>
                <w:rFonts w:ascii="Times New Roman" w:hAnsi="Times New Roman" w:cs="Times New Roman"/>
                <w:color w:val="000000" w:themeColor="text1"/>
                <w:kern w:val="2"/>
                <w:sz w:val="24"/>
                <w:szCs w:val="24"/>
              </w:rPr>
              <w:t xml:space="preserve">Saltoniškių g. </w:t>
            </w:r>
            <w:r w:rsidR="00582568" w:rsidRPr="00582568">
              <w:rPr>
                <w:rFonts w:ascii="Times New Roman" w:hAnsi="Times New Roman" w:cs="Times New Roman"/>
                <w:color w:val="000000" w:themeColor="text1"/>
                <w:kern w:val="2"/>
                <w:sz w:val="24"/>
                <w:szCs w:val="24"/>
              </w:rPr>
              <w:t>19, Vilnius</w:t>
            </w:r>
          </w:p>
        </w:tc>
      </w:tr>
      <w:tr w:rsidR="00363969" w:rsidRPr="00FE4F55" w14:paraId="5D5DF633"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0AF7FA9"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4.2. Prekių (ar jų dalies) pristatymo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14:paraId="37C132F0"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14:paraId="2E6B16FF" w14:textId="0B32691C" w:rsidR="00363969" w:rsidRPr="00FE4F55" w:rsidRDefault="00363969" w:rsidP="00363969">
            <w:pPr>
              <w:rPr>
                <w:rFonts w:ascii="Times New Roman" w:hAnsi="Times New Roman" w:cs="Times New Roman"/>
                <w:kern w:val="2"/>
                <w:sz w:val="24"/>
                <w:szCs w:val="24"/>
              </w:rPr>
            </w:pPr>
          </w:p>
        </w:tc>
      </w:tr>
      <w:tr w:rsidR="00363969" w:rsidRPr="00FE4F55" w14:paraId="56E8FFD9"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8BAD9E4"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4.3. Užsakymų teikimo tvarka</w:t>
            </w:r>
          </w:p>
        </w:tc>
        <w:tc>
          <w:tcPr>
            <w:tcW w:w="6828" w:type="dxa"/>
            <w:gridSpan w:val="6"/>
            <w:tcBorders>
              <w:top w:val="single" w:sz="4" w:space="0" w:color="auto"/>
              <w:left w:val="single" w:sz="4" w:space="0" w:color="auto"/>
              <w:bottom w:val="single" w:sz="4" w:space="0" w:color="auto"/>
              <w:right w:val="single" w:sz="4" w:space="0" w:color="auto"/>
            </w:tcBorders>
          </w:tcPr>
          <w:p w14:paraId="3345F817"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14:paraId="3030B052" w14:textId="4B159757" w:rsidR="00363969" w:rsidRPr="00FE4F55" w:rsidRDefault="00363969" w:rsidP="00363969">
            <w:pPr>
              <w:rPr>
                <w:rFonts w:ascii="Times New Roman" w:hAnsi="Times New Roman" w:cs="Times New Roman"/>
                <w:kern w:val="2"/>
                <w:sz w:val="24"/>
                <w:szCs w:val="24"/>
              </w:rPr>
            </w:pPr>
          </w:p>
        </w:tc>
      </w:tr>
      <w:tr w:rsidR="00363969" w:rsidRPr="00FE4F55" w14:paraId="4CF150F6"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3ABFB4D"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4.4. Dėl minimalios užsakymo vertės / apimties</w:t>
            </w:r>
          </w:p>
        </w:tc>
        <w:tc>
          <w:tcPr>
            <w:tcW w:w="6828" w:type="dxa"/>
            <w:gridSpan w:val="6"/>
            <w:tcBorders>
              <w:top w:val="single" w:sz="4" w:space="0" w:color="auto"/>
              <w:left w:val="single" w:sz="4" w:space="0" w:color="auto"/>
              <w:bottom w:val="single" w:sz="4" w:space="0" w:color="auto"/>
              <w:right w:val="single" w:sz="4" w:space="0" w:color="auto"/>
            </w:tcBorders>
          </w:tcPr>
          <w:p w14:paraId="37D4A026"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14:paraId="59E8A43B" w14:textId="5763FB92" w:rsidR="00363969" w:rsidRPr="00FE4F55" w:rsidRDefault="00363969" w:rsidP="00363969">
            <w:pPr>
              <w:rPr>
                <w:rFonts w:ascii="Times New Roman" w:hAnsi="Times New Roman" w:cs="Times New Roman"/>
                <w:kern w:val="2"/>
                <w:sz w:val="24"/>
                <w:szCs w:val="24"/>
              </w:rPr>
            </w:pPr>
          </w:p>
        </w:tc>
      </w:tr>
      <w:tr w:rsidR="00363969" w:rsidRPr="00FE4F55" w14:paraId="34A8D627"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0BBCBED"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4.5. Kartu su Prekėmis pateikiami dokumentai </w:t>
            </w:r>
          </w:p>
        </w:tc>
        <w:tc>
          <w:tcPr>
            <w:tcW w:w="6828" w:type="dxa"/>
            <w:gridSpan w:val="6"/>
            <w:tcBorders>
              <w:top w:val="single" w:sz="4" w:space="0" w:color="auto"/>
              <w:left w:val="single" w:sz="4" w:space="0" w:color="auto"/>
              <w:bottom w:val="single" w:sz="4" w:space="0" w:color="auto"/>
              <w:right w:val="single" w:sz="4" w:space="0" w:color="auto"/>
            </w:tcBorders>
          </w:tcPr>
          <w:p w14:paraId="5153ED1E" w14:textId="1BBC6E71" w:rsidR="00582568" w:rsidRDefault="00363969" w:rsidP="00CE7886">
            <w:pPr>
              <w:spacing w:after="0"/>
              <w:rPr>
                <w:rFonts w:ascii="Times New Roman" w:hAnsi="Times New Roman" w:cs="Times New Roman"/>
                <w:kern w:val="2"/>
                <w:sz w:val="24"/>
                <w:szCs w:val="24"/>
              </w:rPr>
            </w:pPr>
            <w:r w:rsidRPr="00FE4F55">
              <w:rPr>
                <w:rFonts w:ascii="Times New Roman" w:hAnsi="Times New Roman" w:cs="Times New Roman"/>
                <w:kern w:val="2"/>
                <w:sz w:val="24"/>
                <w:szCs w:val="24"/>
              </w:rPr>
              <w:t>Kartu su Prekėmis pateikiami šie dokumentai:</w:t>
            </w:r>
          </w:p>
          <w:p w14:paraId="26E5B706" w14:textId="355ADBA7" w:rsidR="00582568" w:rsidRDefault="00582568" w:rsidP="00CE7886">
            <w:pPr>
              <w:spacing w:after="0"/>
              <w:rPr>
                <w:rFonts w:ascii="Times New Roman" w:hAnsi="Times New Roman" w:cs="Times New Roman"/>
                <w:kern w:val="2"/>
                <w:sz w:val="24"/>
                <w:szCs w:val="24"/>
              </w:rPr>
            </w:pPr>
            <w:r>
              <w:rPr>
                <w:rFonts w:ascii="Times New Roman" w:hAnsi="Times New Roman" w:cs="Times New Roman"/>
                <w:kern w:val="2"/>
                <w:sz w:val="24"/>
                <w:szCs w:val="24"/>
              </w:rPr>
              <w:t>- Prekių perdavimo – priėmimo aktas;</w:t>
            </w:r>
          </w:p>
          <w:p w14:paraId="79A96E88" w14:textId="37049323" w:rsidR="00582568" w:rsidRDefault="00582568" w:rsidP="00CE7886">
            <w:pPr>
              <w:spacing w:after="0"/>
              <w:rPr>
                <w:rFonts w:ascii="Times New Roman" w:hAnsi="Times New Roman" w:cs="Times New Roman"/>
                <w:kern w:val="2"/>
                <w:sz w:val="24"/>
                <w:szCs w:val="24"/>
              </w:rPr>
            </w:pPr>
            <w:r>
              <w:rPr>
                <w:rFonts w:ascii="Times New Roman" w:hAnsi="Times New Roman" w:cs="Times New Roman"/>
                <w:kern w:val="2"/>
                <w:sz w:val="24"/>
                <w:szCs w:val="24"/>
              </w:rPr>
              <w:t>- Sertifikatas, kad Prekės atitinka CE standartą arba kitus lygiaverčius dokumentus</w:t>
            </w:r>
          </w:p>
          <w:p w14:paraId="7DAEC42C" w14:textId="458D68A0" w:rsidR="00363969" w:rsidRPr="00FE4F55" w:rsidRDefault="00363969" w:rsidP="00CE7886">
            <w:pPr>
              <w:spacing w:after="0"/>
              <w:rPr>
                <w:rFonts w:ascii="Times New Roman" w:hAnsi="Times New Roman" w:cs="Times New Roman"/>
                <w:kern w:val="2"/>
                <w:sz w:val="24"/>
                <w:szCs w:val="24"/>
              </w:rPr>
            </w:pPr>
            <w:r w:rsidRPr="00FE4F55">
              <w:rPr>
                <w:rFonts w:ascii="Times New Roman" w:hAnsi="Times New Roman" w:cs="Times New Roman"/>
                <w:kern w:val="2"/>
                <w:sz w:val="24"/>
                <w:szCs w:val="24"/>
              </w:rPr>
              <w:t xml:space="preserve"> Tiekėjui nepateikus nurodytų dokumentų, laikoma, kad Prekės neatitinka Sutartyje nustatytų reikalavimų.</w:t>
            </w:r>
          </w:p>
        </w:tc>
      </w:tr>
      <w:tr w:rsidR="00363969" w:rsidRPr="00FE4F55" w14:paraId="5F815205" w14:textId="77777777" w:rsidTr="00363969">
        <w:trPr>
          <w:gridAfter w:val="1"/>
          <w:wAfter w:w="23" w:type="dxa"/>
          <w:trHeight w:val="300"/>
        </w:trPr>
        <w:tc>
          <w:tcPr>
            <w:tcW w:w="9535" w:type="dxa"/>
            <w:gridSpan w:val="10"/>
          </w:tcPr>
          <w:p w14:paraId="4C2C6DE9"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5. SUTARTIES KAINA IR ATSISKAITYMO TVARKA</w:t>
            </w:r>
          </w:p>
        </w:tc>
      </w:tr>
      <w:tr w:rsidR="00363969" w:rsidRPr="00FE4F55" w14:paraId="30161627"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F346381"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5.1. Sutarčiai taikomas kainos apskaičiavimo būdas</w:t>
            </w:r>
          </w:p>
        </w:tc>
        <w:tc>
          <w:tcPr>
            <w:tcW w:w="6828" w:type="dxa"/>
            <w:gridSpan w:val="6"/>
            <w:tcBorders>
              <w:top w:val="single" w:sz="4" w:space="0" w:color="auto"/>
              <w:left w:val="single" w:sz="4" w:space="0" w:color="auto"/>
              <w:bottom w:val="single" w:sz="4" w:space="0" w:color="auto"/>
              <w:right w:val="single" w:sz="4" w:space="0" w:color="auto"/>
            </w:tcBorders>
          </w:tcPr>
          <w:p w14:paraId="5907C357" w14:textId="77777777" w:rsidR="00363969" w:rsidRPr="00FE4F55" w:rsidRDefault="00363969" w:rsidP="00363969">
            <w:pPr>
              <w:rPr>
                <w:rFonts w:ascii="Times New Roman" w:hAnsi="Times New Roman" w:cs="Times New Roman"/>
                <w:kern w:val="2"/>
                <w:sz w:val="24"/>
                <w:szCs w:val="24"/>
              </w:rPr>
            </w:pPr>
          </w:p>
          <w:p w14:paraId="01D3A964" w14:textId="4AB91481" w:rsidR="00363969" w:rsidRPr="00563928"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Fiksuo</w:t>
            </w:r>
            <w:r w:rsidR="00563928">
              <w:rPr>
                <w:rFonts w:ascii="Times New Roman" w:hAnsi="Times New Roman" w:cs="Times New Roman"/>
                <w:kern w:val="2"/>
                <w:sz w:val="24"/>
                <w:szCs w:val="24"/>
              </w:rPr>
              <w:t>to įkainio kainodara</w:t>
            </w:r>
          </w:p>
        </w:tc>
      </w:tr>
      <w:tr w:rsidR="00363969" w:rsidRPr="00FE4F55" w14:paraId="160819D3"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A017CBA"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5.2. Pradinės Sutarties vertė ir Sutarties kaina, kai taikoma </w:t>
            </w:r>
            <w:r w:rsidRPr="00FE4F55">
              <w:rPr>
                <w:rFonts w:ascii="Times New Roman" w:hAnsi="Times New Roman" w:cs="Times New Roman"/>
                <w:b/>
                <w:bCs/>
                <w:kern w:val="2"/>
                <w:sz w:val="24"/>
                <w:szCs w:val="24"/>
                <w:u w:val="single"/>
              </w:rPr>
              <w:t>fiksuoto įkainio</w:t>
            </w:r>
            <w:r w:rsidRPr="00FE4F55">
              <w:rPr>
                <w:rFonts w:ascii="Times New Roman" w:hAnsi="Times New Roman" w:cs="Times New Roman"/>
                <w:b/>
                <w:bCs/>
                <w:kern w:val="2"/>
                <w:sz w:val="24"/>
                <w:szCs w:val="24"/>
              </w:rPr>
              <w:t xml:space="preserve"> kainodara</w:t>
            </w:r>
          </w:p>
          <w:p w14:paraId="061AC005" w14:textId="77777777" w:rsidR="00363969" w:rsidRPr="00FE4F55" w:rsidRDefault="00363969" w:rsidP="00363969">
            <w:pPr>
              <w:rPr>
                <w:rFonts w:ascii="Times New Roman" w:hAnsi="Times New Roman" w:cs="Times New Roman"/>
                <w:b/>
                <w:bCs/>
                <w:kern w:val="2"/>
                <w:sz w:val="24"/>
                <w:szCs w:val="24"/>
              </w:rPr>
            </w:pPr>
          </w:p>
          <w:p w14:paraId="4B452821" w14:textId="77777777" w:rsidR="00363969" w:rsidRPr="00FE4F55" w:rsidRDefault="00363969" w:rsidP="00363969">
            <w:pPr>
              <w:rPr>
                <w:rFonts w:ascii="Times New Roman" w:hAnsi="Times New Roman" w:cs="Times New Roman"/>
                <w:b/>
                <w:bCs/>
                <w:kern w:val="2"/>
                <w:sz w:val="24"/>
                <w:szCs w:val="24"/>
              </w:rPr>
            </w:pPr>
          </w:p>
          <w:p w14:paraId="37214930" w14:textId="77777777" w:rsidR="00363969" w:rsidRPr="00FE4F55" w:rsidRDefault="00363969" w:rsidP="00363969">
            <w:pPr>
              <w:rPr>
                <w:rFonts w:ascii="Times New Roman" w:hAnsi="Times New Roman" w:cs="Times New Roman"/>
                <w:b/>
                <w:bCs/>
                <w:kern w:val="2"/>
                <w:sz w:val="24"/>
                <w:szCs w:val="24"/>
              </w:rPr>
            </w:pPr>
          </w:p>
          <w:p w14:paraId="1301900E" w14:textId="77777777" w:rsidR="00363969" w:rsidRPr="00FE4F55" w:rsidRDefault="00363969" w:rsidP="00363969">
            <w:pPr>
              <w:rPr>
                <w:rFonts w:ascii="Times New Roman" w:hAnsi="Times New Roman" w:cs="Times New Roman"/>
                <w:b/>
                <w:bCs/>
                <w:kern w:val="2"/>
                <w:sz w:val="24"/>
                <w:szCs w:val="24"/>
              </w:rPr>
            </w:pPr>
          </w:p>
          <w:p w14:paraId="3E0025DA" w14:textId="77777777" w:rsidR="00363969" w:rsidRPr="00FE4F55" w:rsidRDefault="00363969" w:rsidP="00363969">
            <w:pPr>
              <w:rPr>
                <w:rFonts w:ascii="Times New Roman" w:hAnsi="Times New Roman" w:cs="Times New Roman"/>
                <w:b/>
                <w:bCs/>
                <w:kern w:val="2"/>
                <w:sz w:val="24"/>
                <w:szCs w:val="24"/>
              </w:rPr>
            </w:pPr>
          </w:p>
          <w:p w14:paraId="63C8D596" w14:textId="357674BE" w:rsidR="00363969" w:rsidRPr="00FE4F55" w:rsidRDefault="00363969" w:rsidP="00363969">
            <w:pPr>
              <w:jc w:val="both"/>
              <w:rPr>
                <w:rFonts w:ascii="Times New Roman" w:hAnsi="Times New Roman" w:cs="Times New Roman"/>
                <w:b/>
                <w:bCs/>
                <w:color w:val="FF0000"/>
                <w:kern w:val="2"/>
                <w:sz w:val="24"/>
                <w:szCs w:val="24"/>
              </w:rPr>
            </w:pPr>
          </w:p>
          <w:p w14:paraId="2AB6D361" w14:textId="77777777" w:rsidR="00363969" w:rsidRPr="00FE4F55" w:rsidRDefault="00363969" w:rsidP="00363969">
            <w:pPr>
              <w:rPr>
                <w:rFonts w:ascii="Times New Roman" w:hAnsi="Times New Roman" w:cs="Times New Roman"/>
                <w:b/>
                <w:bCs/>
                <w:kern w:val="2"/>
                <w:sz w:val="24"/>
                <w:szCs w:val="24"/>
              </w:rPr>
            </w:pPr>
          </w:p>
        </w:tc>
        <w:tc>
          <w:tcPr>
            <w:tcW w:w="6828" w:type="dxa"/>
            <w:gridSpan w:val="6"/>
            <w:tcBorders>
              <w:top w:val="single" w:sz="4" w:space="0" w:color="auto"/>
              <w:left w:val="single" w:sz="4" w:space="0" w:color="auto"/>
              <w:bottom w:val="single" w:sz="4" w:space="0" w:color="auto"/>
              <w:right w:val="single" w:sz="4" w:space="0" w:color="auto"/>
            </w:tcBorders>
          </w:tcPr>
          <w:p w14:paraId="7C3B593F"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 xml:space="preserve">Pradinės Sutarties vertė yra </w:t>
            </w:r>
            <w:r w:rsidRPr="00FE4F55">
              <w:rPr>
                <w:rFonts w:ascii="Times New Roman" w:hAnsi="Times New Roman" w:cs="Times New Roman"/>
                <w:color w:val="4472C4"/>
                <w:kern w:val="2"/>
                <w:sz w:val="24"/>
                <w:szCs w:val="24"/>
              </w:rPr>
              <w:t>(nurodyti sumą skaičiais)</w:t>
            </w:r>
            <w:r w:rsidRPr="00FE4F55">
              <w:rPr>
                <w:rFonts w:ascii="Times New Roman" w:hAnsi="Times New Roman" w:cs="Times New Roman"/>
                <w:kern w:val="2"/>
                <w:sz w:val="24"/>
                <w:szCs w:val="24"/>
              </w:rPr>
              <w:t xml:space="preserve"> Eur, </w:t>
            </w:r>
            <w:r w:rsidRPr="00FE4F55">
              <w:rPr>
                <w:rFonts w:ascii="Times New Roman" w:hAnsi="Times New Roman" w:cs="Times New Roman"/>
                <w:color w:val="4472C4"/>
                <w:kern w:val="2"/>
                <w:sz w:val="24"/>
                <w:szCs w:val="24"/>
              </w:rPr>
              <w:t>(nurodyti sumą žodžiais)</w:t>
            </w:r>
            <w:r w:rsidRPr="00FE4F55">
              <w:rPr>
                <w:rFonts w:ascii="Times New Roman" w:hAnsi="Times New Roman" w:cs="Times New Roman"/>
                <w:kern w:val="2"/>
                <w:sz w:val="24"/>
                <w:szCs w:val="24"/>
              </w:rPr>
              <w:t xml:space="preserve"> be PVM. </w:t>
            </w:r>
          </w:p>
          <w:p w14:paraId="0BDBB4EF"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 xml:space="preserve">PVM sudaro </w:t>
            </w:r>
            <w:r w:rsidRPr="00FE4F55">
              <w:rPr>
                <w:rFonts w:ascii="Times New Roman" w:hAnsi="Times New Roman" w:cs="Times New Roman"/>
                <w:color w:val="4472C4"/>
                <w:kern w:val="2"/>
                <w:sz w:val="24"/>
                <w:szCs w:val="24"/>
              </w:rPr>
              <w:t>(nurodyti sumą skaičiais)</w:t>
            </w:r>
            <w:r w:rsidRPr="00FE4F55">
              <w:rPr>
                <w:rFonts w:ascii="Times New Roman" w:hAnsi="Times New Roman" w:cs="Times New Roman"/>
                <w:kern w:val="2"/>
                <w:sz w:val="24"/>
                <w:szCs w:val="24"/>
              </w:rPr>
              <w:t xml:space="preserve"> Eur, </w:t>
            </w:r>
            <w:r w:rsidRPr="00FE4F55">
              <w:rPr>
                <w:rFonts w:ascii="Times New Roman" w:hAnsi="Times New Roman" w:cs="Times New Roman"/>
                <w:color w:val="4472C4"/>
                <w:kern w:val="2"/>
                <w:sz w:val="24"/>
                <w:szCs w:val="24"/>
              </w:rPr>
              <w:t>(nurodyti sumą žodžiais)</w:t>
            </w:r>
            <w:r w:rsidRPr="00FE4F55">
              <w:rPr>
                <w:rFonts w:ascii="Times New Roman" w:hAnsi="Times New Roman" w:cs="Times New Roman"/>
                <w:kern w:val="2"/>
                <w:sz w:val="24"/>
                <w:szCs w:val="24"/>
              </w:rPr>
              <w:t>.</w:t>
            </w:r>
          </w:p>
          <w:p w14:paraId="06B8EFCC"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 xml:space="preserve">Sutarties kaina yra </w:t>
            </w:r>
            <w:r w:rsidRPr="00FE4F55">
              <w:rPr>
                <w:rFonts w:ascii="Times New Roman" w:hAnsi="Times New Roman" w:cs="Times New Roman"/>
                <w:color w:val="4472C4"/>
                <w:kern w:val="2"/>
                <w:sz w:val="24"/>
                <w:szCs w:val="24"/>
              </w:rPr>
              <w:t>(nurodyti sumą skaičiais)</w:t>
            </w:r>
            <w:r w:rsidRPr="00FE4F55">
              <w:rPr>
                <w:rFonts w:ascii="Times New Roman" w:hAnsi="Times New Roman" w:cs="Times New Roman"/>
                <w:kern w:val="2"/>
                <w:sz w:val="24"/>
                <w:szCs w:val="24"/>
              </w:rPr>
              <w:t xml:space="preserve"> Eur, </w:t>
            </w:r>
            <w:r w:rsidRPr="00FE4F55">
              <w:rPr>
                <w:rFonts w:ascii="Times New Roman" w:hAnsi="Times New Roman" w:cs="Times New Roman"/>
                <w:color w:val="4472C4"/>
                <w:kern w:val="2"/>
                <w:sz w:val="24"/>
                <w:szCs w:val="24"/>
              </w:rPr>
              <w:t>(nurodyti sumą žodžiais)</w:t>
            </w:r>
            <w:r w:rsidRPr="00FE4F55">
              <w:rPr>
                <w:rFonts w:ascii="Times New Roman" w:hAnsi="Times New Roman" w:cs="Times New Roman"/>
                <w:kern w:val="2"/>
                <w:sz w:val="24"/>
                <w:szCs w:val="24"/>
              </w:rPr>
              <w:t xml:space="preserve"> Eur su PVM.</w:t>
            </w:r>
          </w:p>
          <w:p w14:paraId="7FD416B5" w14:textId="77777777" w:rsidR="00363969" w:rsidRPr="00FE4F55" w:rsidRDefault="00363969" w:rsidP="00363969">
            <w:pPr>
              <w:rPr>
                <w:rFonts w:ascii="Times New Roman" w:hAnsi="Times New Roman" w:cs="Times New Roman"/>
                <w:kern w:val="2"/>
                <w:sz w:val="24"/>
                <w:szCs w:val="24"/>
              </w:rPr>
            </w:pPr>
          </w:p>
          <w:p w14:paraId="2CB4254F" w14:textId="2C9F9C4F" w:rsidR="00363969" w:rsidRPr="00FE4F55" w:rsidRDefault="00363969" w:rsidP="00363969">
            <w:pPr>
              <w:rPr>
                <w:rFonts w:ascii="Times New Roman" w:hAnsi="Times New Roman" w:cs="Times New Roman"/>
                <w:color w:val="000000"/>
                <w:kern w:val="2"/>
                <w:sz w:val="24"/>
                <w:szCs w:val="24"/>
              </w:rPr>
            </w:pPr>
            <w:r w:rsidRPr="00FE4F55">
              <w:rPr>
                <w:rFonts w:ascii="Times New Roman" w:hAnsi="Times New Roman" w:cs="Times New Roman"/>
                <w:color w:val="000000"/>
                <w:kern w:val="2"/>
                <w:sz w:val="24"/>
                <w:szCs w:val="24"/>
              </w:rPr>
              <w:t>Šioje Sutartyje Pradinės Sutarties vertė yra lygi </w:t>
            </w:r>
            <w:r w:rsidRPr="00FE4F55">
              <w:rPr>
                <w:rFonts w:ascii="Times New Roman" w:hAnsi="Times New Roman" w:cs="Times New Roman"/>
                <w:b/>
                <w:bCs/>
                <w:color w:val="000000"/>
                <w:kern w:val="2"/>
                <w:sz w:val="24"/>
                <w:szCs w:val="24"/>
              </w:rPr>
              <w:t>maksimaliai pirkimui skirtai lėšų sumai be PVM</w:t>
            </w:r>
            <w:r w:rsidRPr="00FE4F55">
              <w:rPr>
                <w:rFonts w:ascii="Times New Roman" w:hAnsi="Times New Roman" w:cs="Times New Roman"/>
                <w:color w:val="000000"/>
                <w:kern w:val="2"/>
                <w:sz w:val="24"/>
                <w:szCs w:val="24"/>
              </w:rPr>
              <w:t> pirkimo dokumentuose ir Sutartyje nurodytų Prekių įsigijimui Tiekėjo pasiūlyme nurodytais įkainiais be PVM.</w:t>
            </w:r>
            <w:r w:rsidRPr="00FE4F55">
              <w:rPr>
                <w:rFonts w:ascii="Times New Roman" w:hAnsi="Times New Roman" w:cs="Times New Roman"/>
                <w:kern w:val="2"/>
                <w:sz w:val="24"/>
                <w:szCs w:val="24"/>
              </w:rPr>
              <w:t xml:space="preserve"> </w:t>
            </w:r>
            <w:r w:rsidRPr="00FE4F55">
              <w:rPr>
                <w:rFonts w:ascii="Times New Roman" w:hAnsi="Times New Roman" w:cs="Times New Roman"/>
                <w:color w:val="000000"/>
                <w:kern w:val="2"/>
                <w:sz w:val="24"/>
                <w:szCs w:val="24"/>
              </w:rPr>
              <w:t>Pirkėjas perka Prekes pagal poreikį Sutartyje arba jos priede Nr.</w:t>
            </w:r>
            <w:r w:rsidRPr="00FE4F55">
              <w:rPr>
                <w:rFonts w:ascii="Times New Roman" w:hAnsi="Times New Roman" w:cs="Times New Roman"/>
                <w:kern w:val="2"/>
                <w:sz w:val="24"/>
                <w:szCs w:val="24"/>
                <w:highlight w:val="yellow"/>
              </w:rPr>
              <w:t xml:space="preserve"> [...]</w:t>
            </w:r>
            <w:r w:rsidRPr="00FE4F55">
              <w:rPr>
                <w:rFonts w:ascii="Times New Roman" w:hAnsi="Times New Roman" w:cs="Times New Roman"/>
                <w:kern w:val="2"/>
                <w:sz w:val="24"/>
                <w:szCs w:val="24"/>
              </w:rPr>
              <w:t xml:space="preserve"> </w:t>
            </w:r>
            <w:r w:rsidRPr="00FE4F55">
              <w:rPr>
                <w:rFonts w:ascii="Times New Roman" w:hAnsi="Times New Roman" w:cs="Times New Roman"/>
                <w:color w:val="000000"/>
                <w:kern w:val="2"/>
                <w:sz w:val="24"/>
                <w:szCs w:val="24"/>
              </w:rPr>
              <w:t>nurodytais įkainiais, nevirš</w:t>
            </w:r>
            <w:r w:rsidR="00563928">
              <w:rPr>
                <w:rFonts w:ascii="Times New Roman" w:hAnsi="Times New Roman" w:cs="Times New Roman"/>
                <w:color w:val="000000"/>
                <w:kern w:val="2"/>
                <w:sz w:val="24"/>
                <w:szCs w:val="24"/>
              </w:rPr>
              <w:t>ijant bendros Sutarties kainos.</w:t>
            </w:r>
          </w:p>
        </w:tc>
      </w:tr>
      <w:tr w:rsidR="00363969" w:rsidRPr="00FE4F55" w14:paraId="5071E6BA"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E9309E5"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5.3. Sutarties kainos / įkainių perskaičiavimas </w:t>
            </w:r>
            <w:r w:rsidRPr="00FE4F55">
              <w:rPr>
                <w:rFonts w:ascii="Times New Roman" w:hAnsi="Times New Roman" w:cs="Times New Roman"/>
                <w:b/>
                <w:bCs/>
                <w:kern w:val="2"/>
                <w:sz w:val="24"/>
                <w:szCs w:val="24"/>
              </w:rPr>
              <w:lastRenderedPageBreak/>
              <w:t xml:space="preserve">taikant </w:t>
            </w:r>
            <w:r w:rsidRPr="00FE4F55">
              <w:rPr>
                <w:rFonts w:ascii="Times New Roman" w:hAnsi="Times New Roman" w:cs="Times New Roman"/>
                <w:b/>
                <w:bCs/>
                <w:kern w:val="2"/>
                <w:sz w:val="24"/>
                <w:szCs w:val="24"/>
                <w:u w:val="single"/>
              </w:rPr>
              <w:t>peržiūros</w:t>
            </w:r>
            <w:r w:rsidRPr="00FE4F55">
              <w:rPr>
                <w:rFonts w:ascii="Times New Roman" w:hAnsi="Times New Roman" w:cs="Times New Roman"/>
                <w:b/>
                <w:bCs/>
                <w:kern w:val="2"/>
                <w:sz w:val="24"/>
                <w:szCs w:val="24"/>
              </w:rPr>
              <w:t xml:space="preserve"> taisykles</w:t>
            </w:r>
          </w:p>
          <w:p w14:paraId="69EF8A1A" w14:textId="77777777" w:rsidR="00363969" w:rsidRPr="00FE4F55" w:rsidRDefault="00363969" w:rsidP="00363969">
            <w:pPr>
              <w:rPr>
                <w:rFonts w:ascii="Times New Roman" w:hAnsi="Times New Roman" w:cs="Times New Roman"/>
                <w:b/>
                <w:bCs/>
                <w:kern w:val="2"/>
                <w:sz w:val="24"/>
                <w:szCs w:val="24"/>
              </w:rPr>
            </w:pPr>
          </w:p>
          <w:p w14:paraId="259207A6" w14:textId="77777777" w:rsidR="00363969" w:rsidRPr="00FE4F55" w:rsidRDefault="00363969" w:rsidP="00363969">
            <w:pPr>
              <w:rPr>
                <w:rFonts w:ascii="Times New Roman" w:hAnsi="Times New Roman" w:cs="Times New Roman"/>
                <w:kern w:val="2"/>
                <w:sz w:val="24"/>
                <w:szCs w:val="24"/>
              </w:rPr>
            </w:pPr>
          </w:p>
        </w:tc>
        <w:tc>
          <w:tcPr>
            <w:tcW w:w="6828" w:type="dxa"/>
            <w:gridSpan w:val="6"/>
            <w:tcBorders>
              <w:top w:val="single" w:sz="4" w:space="0" w:color="auto"/>
              <w:left w:val="single" w:sz="4" w:space="0" w:color="auto"/>
              <w:bottom w:val="single" w:sz="4" w:space="0" w:color="auto"/>
              <w:right w:val="single" w:sz="4" w:space="0" w:color="auto"/>
            </w:tcBorders>
          </w:tcPr>
          <w:p w14:paraId="3DD311EB" w14:textId="623C4748" w:rsidR="00363969" w:rsidRPr="000151E8" w:rsidRDefault="000151E8" w:rsidP="000151E8">
            <w:pPr>
              <w:spacing w:after="0"/>
              <w:rPr>
                <w:rFonts w:ascii="Times New Roman" w:hAnsi="Times New Roman" w:cs="Times New Roman"/>
                <w:color w:val="000000" w:themeColor="text1"/>
                <w:kern w:val="2"/>
                <w:sz w:val="24"/>
                <w:szCs w:val="24"/>
              </w:rPr>
            </w:pPr>
            <w:r w:rsidRPr="000151E8">
              <w:rPr>
                <w:rFonts w:ascii="Times New Roman" w:hAnsi="Times New Roman" w:cs="Times New Roman"/>
                <w:color w:val="000000" w:themeColor="text1"/>
                <w:kern w:val="2"/>
                <w:sz w:val="24"/>
                <w:szCs w:val="24"/>
              </w:rPr>
              <w:lastRenderedPageBreak/>
              <w:t>Į</w:t>
            </w:r>
            <w:r w:rsidR="00363969" w:rsidRPr="000151E8">
              <w:rPr>
                <w:rFonts w:ascii="Times New Roman" w:hAnsi="Times New Roman" w:cs="Times New Roman"/>
                <w:color w:val="000000" w:themeColor="text1"/>
                <w:kern w:val="2"/>
                <w:sz w:val="24"/>
                <w:szCs w:val="24"/>
              </w:rPr>
              <w:t>kainiai bus perskaičiuojami:</w:t>
            </w:r>
          </w:p>
          <w:p w14:paraId="65633717" w14:textId="76EF6629" w:rsidR="00363969" w:rsidRPr="000151E8" w:rsidRDefault="00363969" w:rsidP="000151E8">
            <w:pPr>
              <w:spacing w:after="0"/>
              <w:rPr>
                <w:rFonts w:ascii="Times New Roman" w:hAnsi="Times New Roman" w:cs="Times New Roman"/>
                <w:color w:val="000000" w:themeColor="text1"/>
                <w:kern w:val="2"/>
                <w:sz w:val="24"/>
                <w:szCs w:val="24"/>
              </w:rPr>
            </w:pPr>
            <w:r w:rsidRPr="000151E8">
              <w:rPr>
                <w:rFonts w:ascii="Times New Roman" w:hAnsi="Times New Roman" w:cs="Times New Roman"/>
                <w:color w:val="000000" w:themeColor="text1"/>
                <w:kern w:val="2"/>
                <w:sz w:val="24"/>
                <w:szCs w:val="24"/>
              </w:rPr>
              <w:t>5.</w:t>
            </w:r>
            <w:r w:rsidR="00937C79">
              <w:rPr>
                <w:rFonts w:ascii="Times New Roman" w:hAnsi="Times New Roman" w:cs="Times New Roman"/>
                <w:color w:val="000000" w:themeColor="text1"/>
                <w:kern w:val="2"/>
                <w:sz w:val="24"/>
                <w:szCs w:val="24"/>
              </w:rPr>
              <w:t>3.1. dėl PVM tarifo pasikeitimo.</w:t>
            </w:r>
          </w:p>
          <w:p w14:paraId="6EE7DF64" w14:textId="0AA7500A" w:rsidR="00363969" w:rsidRPr="000151E8" w:rsidRDefault="00363969" w:rsidP="00937C79">
            <w:pPr>
              <w:spacing w:after="0"/>
              <w:rPr>
                <w:rFonts w:ascii="Times New Roman" w:hAnsi="Times New Roman" w:cs="Times New Roman"/>
                <w:color w:val="000000" w:themeColor="text1"/>
                <w:kern w:val="2"/>
                <w:sz w:val="24"/>
                <w:szCs w:val="24"/>
              </w:rPr>
            </w:pPr>
          </w:p>
        </w:tc>
      </w:tr>
      <w:tr w:rsidR="00363969" w:rsidRPr="00FE4F55" w14:paraId="312778B9"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CAD60E3"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5.3.1. Sutarties kainos / įkainių peržiūra dėl PVM tarifo pasikeitimo</w:t>
            </w:r>
          </w:p>
        </w:tc>
        <w:tc>
          <w:tcPr>
            <w:tcW w:w="6828" w:type="dxa"/>
            <w:gridSpan w:val="6"/>
            <w:tcBorders>
              <w:top w:val="single" w:sz="4" w:space="0" w:color="auto"/>
              <w:left w:val="single" w:sz="4" w:space="0" w:color="auto"/>
              <w:bottom w:val="single" w:sz="4" w:space="0" w:color="auto"/>
              <w:right w:val="single" w:sz="4" w:space="0" w:color="auto"/>
            </w:tcBorders>
          </w:tcPr>
          <w:p w14:paraId="1FE08604" w14:textId="2422A6B0"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Jeigu Sutarties vykdymo metu pasikeičia PVM mokėjimą reglamentuojantys teisės aktai, darantys tiesioginę įtaką Tiekėjo tiekiamų Pre</w:t>
            </w:r>
            <w:r w:rsidR="000E2C44">
              <w:rPr>
                <w:rFonts w:ascii="Times New Roman" w:hAnsi="Times New Roman" w:cs="Times New Roman"/>
                <w:kern w:val="2"/>
                <w:sz w:val="24"/>
                <w:szCs w:val="24"/>
              </w:rPr>
              <w:t>kių Sutartyje nurodytiems</w:t>
            </w:r>
            <w:r w:rsidRPr="00FE4F55">
              <w:rPr>
                <w:rFonts w:ascii="Times New Roman" w:hAnsi="Times New Roman" w:cs="Times New Roman"/>
                <w:kern w:val="2"/>
                <w:sz w:val="24"/>
                <w:szCs w:val="24"/>
              </w:rPr>
              <w:t xml:space="preserve"> įkainiams, Sutarties įkainiai perskaičiuojami nekeičiant P</w:t>
            </w:r>
            <w:r w:rsidR="000E2C44">
              <w:rPr>
                <w:rFonts w:ascii="Times New Roman" w:hAnsi="Times New Roman" w:cs="Times New Roman"/>
                <w:kern w:val="2"/>
                <w:sz w:val="24"/>
                <w:szCs w:val="24"/>
              </w:rPr>
              <w:t xml:space="preserve">rekių įkainio be PVM. </w:t>
            </w:r>
          </w:p>
          <w:p w14:paraId="038219E1" w14:textId="5D3FD41C" w:rsidR="00363969" w:rsidRPr="00FE4F55" w:rsidRDefault="000E2C44" w:rsidP="00353568">
            <w:pPr>
              <w:rPr>
                <w:rFonts w:ascii="Times New Roman" w:hAnsi="Times New Roman" w:cs="Times New Roman"/>
                <w:kern w:val="2"/>
                <w:sz w:val="24"/>
                <w:szCs w:val="24"/>
              </w:rPr>
            </w:pPr>
            <w:r>
              <w:rPr>
                <w:rFonts w:ascii="Times New Roman" w:hAnsi="Times New Roman" w:cs="Times New Roman"/>
                <w:kern w:val="2"/>
                <w:sz w:val="24"/>
                <w:szCs w:val="24"/>
              </w:rPr>
              <w:t>Perskaičiuoti Sutarties</w:t>
            </w:r>
            <w:r w:rsidR="00363969" w:rsidRPr="00FE4F55">
              <w:rPr>
                <w:rFonts w:ascii="Times New Roman" w:hAnsi="Times New Roman" w:cs="Times New Roman"/>
                <w:kern w:val="2"/>
                <w:sz w:val="24"/>
                <w:szCs w:val="24"/>
              </w:rPr>
              <w:t xml:space="preserve"> Prekių įkainiai įforminami Susitarimu ir turi būti taikomi </w:t>
            </w:r>
            <w:r w:rsidR="00353568">
              <w:rPr>
                <w:rFonts w:ascii="Times New Roman" w:hAnsi="Times New Roman" w:cs="Times New Roman"/>
                <w:kern w:val="2"/>
                <w:sz w:val="24"/>
                <w:szCs w:val="24"/>
              </w:rPr>
              <w:t>už tą Prekių dalį, kurios bus tiekiamos nuo Šalių pasirašyto susitarimo įsigaliojimo dienos.</w:t>
            </w:r>
          </w:p>
        </w:tc>
      </w:tr>
      <w:tr w:rsidR="00363969" w:rsidRPr="00FE4F55" w14:paraId="0B49B7FE"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24F1C96"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b/>
                <w:bCs/>
                <w:kern w:val="2"/>
                <w:sz w:val="24"/>
                <w:szCs w:val="24"/>
              </w:rPr>
              <w:t>5.3.2.</w:t>
            </w:r>
            <w:r w:rsidRPr="00FE4F55">
              <w:rPr>
                <w:rFonts w:ascii="Times New Roman" w:hAnsi="Times New Roman" w:cs="Times New Roman"/>
                <w:kern w:val="2"/>
                <w:sz w:val="24"/>
                <w:szCs w:val="24"/>
              </w:rPr>
              <w:t> </w:t>
            </w:r>
            <w:r w:rsidRPr="00FE4F55">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6"/>
            <w:tcBorders>
              <w:top w:val="single" w:sz="4" w:space="0" w:color="auto"/>
              <w:left w:val="single" w:sz="4" w:space="0" w:color="auto"/>
              <w:bottom w:val="single" w:sz="4" w:space="0" w:color="auto"/>
              <w:right w:val="single" w:sz="4" w:space="0" w:color="auto"/>
            </w:tcBorders>
          </w:tcPr>
          <w:p w14:paraId="63E60B3B" w14:textId="4FC5F067" w:rsidR="00363969" w:rsidRPr="00FE4F55" w:rsidRDefault="00902FC8" w:rsidP="00902FC8">
            <w:pPr>
              <w:jc w:val="both"/>
              <w:rPr>
                <w:rFonts w:ascii="Times New Roman" w:hAnsi="Times New Roman" w:cs="Times New Roman"/>
                <w:sz w:val="24"/>
                <w:szCs w:val="24"/>
              </w:rPr>
            </w:pPr>
            <w:r>
              <w:rPr>
                <w:rFonts w:ascii="Times New Roman" w:hAnsi="Times New Roman" w:cs="Times New Roman"/>
                <w:sz w:val="24"/>
                <w:szCs w:val="24"/>
              </w:rPr>
              <w:t>Netaikoma</w:t>
            </w:r>
          </w:p>
        </w:tc>
      </w:tr>
      <w:tr w:rsidR="00363969" w:rsidRPr="00FE4F55" w14:paraId="2C88415D"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5BAA1DB" w14:textId="4518444F"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5.3.3. Sutarties kainos / įkainių p</w:t>
            </w:r>
            <w:r w:rsidR="00937C79">
              <w:rPr>
                <w:rFonts w:ascii="Times New Roman" w:hAnsi="Times New Roman" w:cs="Times New Roman"/>
                <w:b/>
                <w:bCs/>
                <w:kern w:val="2"/>
                <w:sz w:val="24"/>
                <w:szCs w:val="24"/>
              </w:rPr>
              <w:t>eržiūra dėl kainų lygio pokyčio</w:t>
            </w:r>
          </w:p>
        </w:tc>
        <w:tc>
          <w:tcPr>
            <w:tcW w:w="6828" w:type="dxa"/>
            <w:gridSpan w:val="6"/>
            <w:tcBorders>
              <w:top w:val="single" w:sz="4" w:space="0" w:color="auto"/>
              <w:left w:val="single" w:sz="4" w:space="0" w:color="auto"/>
              <w:bottom w:val="single" w:sz="4" w:space="0" w:color="auto"/>
              <w:right w:val="single" w:sz="4" w:space="0" w:color="auto"/>
            </w:tcBorders>
          </w:tcPr>
          <w:p w14:paraId="4BF1BFFC" w14:textId="1BE68468" w:rsidR="00363969" w:rsidRDefault="00937C79" w:rsidP="00363969">
            <w:pP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Netaikoma</w:t>
            </w:r>
          </w:p>
          <w:p w14:paraId="460AEF39" w14:textId="13374F81" w:rsidR="00937C79" w:rsidRPr="00FE4F55" w:rsidRDefault="00937C79" w:rsidP="00363969">
            <w:pPr>
              <w:rPr>
                <w:rFonts w:ascii="Times New Roman" w:hAnsi="Times New Roman" w:cs="Times New Roman"/>
                <w:color w:val="4472C4"/>
                <w:kern w:val="2"/>
                <w:sz w:val="24"/>
                <w:szCs w:val="24"/>
              </w:rPr>
            </w:pPr>
          </w:p>
        </w:tc>
      </w:tr>
      <w:tr w:rsidR="00363969" w:rsidRPr="00FE4F55" w14:paraId="19CA9B25"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2405698"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6"/>
            <w:tcBorders>
              <w:top w:val="single" w:sz="4" w:space="0" w:color="auto"/>
              <w:left w:val="single" w:sz="4" w:space="0" w:color="auto"/>
              <w:bottom w:val="single" w:sz="4" w:space="0" w:color="auto"/>
              <w:right w:val="single" w:sz="4" w:space="0" w:color="auto"/>
            </w:tcBorders>
          </w:tcPr>
          <w:p w14:paraId="7946B578"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14:paraId="580D8595" w14:textId="062CB4C5" w:rsidR="00363969" w:rsidRPr="00FE4F55" w:rsidRDefault="00363969" w:rsidP="00363969">
            <w:pPr>
              <w:rPr>
                <w:rFonts w:ascii="Times New Roman" w:hAnsi="Times New Roman" w:cs="Times New Roman"/>
                <w:kern w:val="2"/>
                <w:sz w:val="24"/>
                <w:szCs w:val="24"/>
              </w:rPr>
            </w:pPr>
          </w:p>
        </w:tc>
      </w:tr>
      <w:tr w:rsidR="00363969" w:rsidRPr="00FE4F55" w14:paraId="197686EF"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CAE9124"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5.4. Sutarties kainos / įkainių apskaičiavimas taikant </w:t>
            </w:r>
            <w:r w:rsidRPr="00FE4F55">
              <w:rPr>
                <w:rFonts w:ascii="Times New Roman" w:hAnsi="Times New Roman" w:cs="Times New Roman"/>
                <w:b/>
                <w:bCs/>
                <w:kern w:val="2"/>
                <w:sz w:val="24"/>
                <w:szCs w:val="24"/>
                <w:u w:val="single"/>
              </w:rPr>
              <w:t>kiekio (apimties)</w:t>
            </w:r>
            <w:r w:rsidRPr="00FE4F55">
              <w:rPr>
                <w:rFonts w:ascii="Times New Roman" w:hAnsi="Times New Roman" w:cs="Times New Roman"/>
                <w:b/>
                <w:bCs/>
                <w:kern w:val="2"/>
                <w:sz w:val="24"/>
                <w:szCs w:val="24"/>
              </w:rPr>
              <w:t xml:space="preserve"> keitimo taisykles</w:t>
            </w:r>
          </w:p>
        </w:tc>
        <w:tc>
          <w:tcPr>
            <w:tcW w:w="6828" w:type="dxa"/>
            <w:gridSpan w:val="6"/>
            <w:tcBorders>
              <w:top w:val="single" w:sz="4" w:space="0" w:color="auto"/>
              <w:left w:val="single" w:sz="4" w:space="0" w:color="auto"/>
              <w:bottom w:val="single" w:sz="4" w:space="0" w:color="auto"/>
              <w:right w:val="single" w:sz="4" w:space="0" w:color="auto"/>
            </w:tcBorders>
          </w:tcPr>
          <w:p w14:paraId="16F70394" w14:textId="77777777" w:rsidR="00FF6FCF" w:rsidRPr="00E003C2" w:rsidRDefault="00FF6FCF" w:rsidP="00FF6FCF">
            <w:pPr>
              <w:jc w:val="both"/>
              <w:rPr>
                <w:rFonts w:ascii="Times New Roman" w:hAnsi="Times New Roman" w:cs="Times New Roman"/>
                <w:kern w:val="2"/>
                <w:sz w:val="24"/>
                <w:szCs w:val="24"/>
              </w:rPr>
            </w:pPr>
            <w:r w:rsidRPr="00E003C2">
              <w:rPr>
                <w:rFonts w:ascii="Times New Roman" w:hAnsi="Times New Roman" w:cs="Times New Roman"/>
                <w:kern w:val="2"/>
                <w:sz w:val="24"/>
                <w:szCs w:val="24"/>
              </w:rPr>
              <w:t>Pirkėjas numato galimybę įsigyti Sutartimi įsigyjamų Prekių sąraše nenurodytų, tačiau su pirkimo objektu susijusių Prekių (toliau – Nenumatytos prekės) neviršijant 10 (dešimt) proc. Pradinės Sutarties vertės (jos nedidinant).</w:t>
            </w:r>
          </w:p>
          <w:p w14:paraId="52BC3628" w14:textId="42806C59" w:rsidR="00363969" w:rsidRPr="00FE4F55" w:rsidRDefault="00FF6FCF" w:rsidP="00FF6FCF">
            <w:pPr>
              <w:jc w:val="both"/>
              <w:rPr>
                <w:rFonts w:ascii="Times New Roman" w:hAnsi="Times New Roman" w:cs="Times New Roman"/>
                <w:kern w:val="2"/>
                <w:sz w:val="24"/>
                <w:szCs w:val="24"/>
              </w:rPr>
            </w:pPr>
            <w:r w:rsidRPr="00E003C2">
              <w:rPr>
                <w:rFonts w:ascii="Times New Roman" w:hAnsi="Times New Roman" w:cs="Times New Roman"/>
                <w:kern w:val="2"/>
                <w:sz w:val="24"/>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w:t>
            </w:r>
            <w:r w:rsidRPr="00E003C2">
              <w:rPr>
                <w:rFonts w:ascii="Times New Roman" w:hAnsi="Times New Roman" w:cs="Times New Roman"/>
                <w:kern w:val="2"/>
                <w:sz w:val="24"/>
                <w:szCs w:val="24"/>
              </w:rPr>
              <w:lastRenderedPageBreak/>
              <w:t>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63969" w:rsidRPr="00FE4F55" w14:paraId="6D412902"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3232F9A"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5.5. Atsiskaitymo su Tiekėju terminas ir tvarka</w:t>
            </w:r>
          </w:p>
        </w:tc>
        <w:tc>
          <w:tcPr>
            <w:tcW w:w="6828" w:type="dxa"/>
            <w:gridSpan w:val="6"/>
            <w:tcBorders>
              <w:top w:val="single" w:sz="4" w:space="0" w:color="auto"/>
              <w:left w:val="single" w:sz="4" w:space="0" w:color="auto"/>
              <w:bottom w:val="single" w:sz="4" w:space="0" w:color="auto"/>
              <w:right w:val="single" w:sz="4" w:space="0" w:color="auto"/>
            </w:tcBorders>
          </w:tcPr>
          <w:p w14:paraId="2FEAD78C" w14:textId="2183758B" w:rsidR="00363969" w:rsidRPr="00937C79" w:rsidRDefault="00363969" w:rsidP="00363969">
            <w:pPr>
              <w:rPr>
                <w:rFonts w:ascii="Times New Roman" w:hAnsi="Times New Roman" w:cs="Times New Roman"/>
                <w:color w:val="000000" w:themeColor="text1"/>
                <w:kern w:val="2"/>
                <w:sz w:val="24"/>
                <w:szCs w:val="24"/>
              </w:rPr>
            </w:pPr>
            <w:r w:rsidRPr="00937C79">
              <w:rPr>
                <w:rFonts w:ascii="Times New Roman" w:hAnsi="Times New Roman" w:cs="Times New Roman"/>
                <w:color w:val="000000" w:themeColor="text1"/>
                <w:kern w:val="2"/>
                <w:sz w:val="24"/>
                <w:szCs w:val="24"/>
              </w:rPr>
              <w:t xml:space="preserve">Pirkėjas atsiskaito su Tiekėju ne vėliau kaip per </w:t>
            </w:r>
            <w:r w:rsidR="00937C79" w:rsidRPr="00937C79">
              <w:rPr>
                <w:rFonts w:ascii="Times New Roman" w:hAnsi="Times New Roman" w:cs="Times New Roman"/>
                <w:color w:val="000000" w:themeColor="text1"/>
                <w:kern w:val="2"/>
                <w:sz w:val="24"/>
                <w:szCs w:val="24"/>
              </w:rPr>
              <w:t>30 kalendorinių dienų nuo Sąskaitos gavimo dienos.</w:t>
            </w:r>
          </w:p>
          <w:p w14:paraId="5F5BE50F" w14:textId="06AF4370" w:rsidR="00363969" w:rsidRPr="00937C79" w:rsidRDefault="00937C79" w:rsidP="00363969">
            <w:pPr>
              <w:rPr>
                <w:rFonts w:ascii="Times New Roman" w:hAnsi="Times New Roman" w:cs="Times New Roman"/>
                <w:color w:val="000000" w:themeColor="text1"/>
                <w:kern w:val="2"/>
                <w:sz w:val="24"/>
                <w:szCs w:val="24"/>
                <w:shd w:val="clear" w:color="auto" w:fill="FFFFFF"/>
              </w:rPr>
            </w:pPr>
            <w:r w:rsidRPr="00937C79">
              <w:rPr>
                <w:rFonts w:ascii="Times New Roman" w:hAnsi="Times New Roman" w:cs="Times New Roman"/>
                <w:color w:val="000000" w:themeColor="text1"/>
                <w:kern w:val="2"/>
                <w:sz w:val="24"/>
                <w:szCs w:val="24"/>
                <w:shd w:val="clear" w:color="auto" w:fill="FFFFFF"/>
              </w:rPr>
              <w:t xml:space="preserve">Apmokėjimo sąlygos </w:t>
            </w:r>
            <w:r w:rsidR="00363969" w:rsidRPr="00937C79">
              <w:rPr>
                <w:rFonts w:ascii="Times New Roman" w:hAnsi="Times New Roman" w:cs="Times New Roman"/>
                <w:color w:val="000000" w:themeColor="text1"/>
                <w:kern w:val="2"/>
                <w:sz w:val="24"/>
                <w:szCs w:val="24"/>
                <w:shd w:val="clear" w:color="auto" w:fill="FFFFFF"/>
              </w:rPr>
              <w:t xml:space="preserve">: </w:t>
            </w:r>
          </w:p>
          <w:p w14:paraId="150B4ACC" w14:textId="7E280B97" w:rsidR="00363969" w:rsidRPr="00937C79" w:rsidRDefault="00363969" w:rsidP="00FF6FCF">
            <w:pPr>
              <w:rPr>
                <w:rFonts w:ascii="Times New Roman" w:hAnsi="Times New Roman" w:cs="Times New Roman"/>
                <w:color w:val="FF0000"/>
                <w:kern w:val="2"/>
                <w:sz w:val="24"/>
                <w:szCs w:val="24"/>
                <w:shd w:val="clear" w:color="auto" w:fill="FFFFFF"/>
              </w:rPr>
            </w:pPr>
            <w:r w:rsidRPr="00937C79">
              <w:rPr>
                <w:rFonts w:ascii="Times New Roman" w:hAnsi="Times New Roman" w:cs="Times New Roman"/>
                <w:color w:val="000000" w:themeColor="text1"/>
                <w:kern w:val="2"/>
                <w:sz w:val="24"/>
                <w:szCs w:val="24"/>
                <w:shd w:val="clear" w:color="auto" w:fill="FFFFFF"/>
              </w:rPr>
              <w:t xml:space="preserve"> įvykdžius </w:t>
            </w:r>
            <w:r w:rsidR="00FF6FCF">
              <w:rPr>
                <w:rFonts w:ascii="Times New Roman" w:hAnsi="Times New Roman" w:cs="Times New Roman"/>
                <w:color w:val="000000" w:themeColor="text1"/>
                <w:kern w:val="2"/>
                <w:sz w:val="24"/>
                <w:szCs w:val="24"/>
                <w:shd w:val="clear" w:color="auto" w:fill="FFFFFF"/>
              </w:rPr>
              <w:t>užsakymą, mokama už konkretų kiekį/apimtį pagal nustatytus įkainius.</w:t>
            </w:r>
          </w:p>
        </w:tc>
      </w:tr>
      <w:tr w:rsidR="00363969" w:rsidRPr="00FE4F55" w14:paraId="1DB0A687"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7CF14B4"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5.6. Avansas</w:t>
            </w:r>
          </w:p>
        </w:tc>
        <w:tc>
          <w:tcPr>
            <w:tcW w:w="6828" w:type="dxa"/>
            <w:gridSpan w:val="6"/>
            <w:tcBorders>
              <w:top w:val="single" w:sz="4" w:space="0" w:color="auto"/>
              <w:left w:val="single" w:sz="4" w:space="0" w:color="auto"/>
              <w:bottom w:val="single" w:sz="4" w:space="0" w:color="auto"/>
              <w:right w:val="single" w:sz="4" w:space="0" w:color="auto"/>
            </w:tcBorders>
          </w:tcPr>
          <w:p w14:paraId="0CBF3067" w14:textId="2A4F3091" w:rsidR="00363969" w:rsidRPr="00F956D8" w:rsidRDefault="00F956D8" w:rsidP="00F956D8">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63969" w:rsidRPr="00FE4F55" w14:paraId="3B870FFF"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CF14AFB"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5.7. Avanso užtikrinimas</w:t>
            </w:r>
          </w:p>
        </w:tc>
        <w:tc>
          <w:tcPr>
            <w:tcW w:w="6828" w:type="dxa"/>
            <w:gridSpan w:val="6"/>
            <w:tcBorders>
              <w:top w:val="single" w:sz="4" w:space="0" w:color="auto"/>
              <w:left w:val="single" w:sz="4" w:space="0" w:color="auto"/>
              <w:bottom w:val="single" w:sz="4" w:space="0" w:color="auto"/>
              <w:right w:val="single" w:sz="4" w:space="0" w:color="auto"/>
            </w:tcBorders>
          </w:tcPr>
          <w:p w14:paraId="3EEA3F31" w14:textId="134E5B48" w:rsidR="00363969" w:rsidRPr="00FE4F55" w:rsidRDefault="00F956D8" w:rsidP="00363969">
            <w:pPr>
              <w:rPr>
                <w:rFonts w:ascii="Times New Roman" w:hAnsi="Times New Roman" w:cs="Times New Roman"/>
                <w:kern w:val="2"/>
                <w:sz w:val="24"/>
                <w:szCs w:val="24"/>
              </w:rPr>
            </w:pPr>
            <w:r>
              <w:rPr>
                <w:rFonts w:ascii="Times New Roman" w:hAnsi="Times New Roman" w:cs="Times New Roman"/>
                <w:kern w:val="2"/>
                <w:sz w:val="24"/>
                <w:szCs w:val="24"/>
              </w:rPr>
              <w:t>Netaikoma</w:t>
            </w:r>
            <w:r w:rsidR="00363969" w:rsidRPr="00FE4F55">
              <w:rPr>
                <w:rFonts w:ascii="Times New Roman" w:hAnsi="Times New Roman" w:cs="Times New Roman"/>
                <w:color w:val="000000"/>
                <w:kern w:val="2"/>
                <w:sz w:val="24"/>
                <w:szCs w:val="24"/>
                <w:shd w:val="clear" w:color="auto" w:fill="FFFFFF"/>
              </w:rPr>
              <w:t xml:space="preserve"> </w:t>
            </w:r>
          </w:p>
        </w:tc>
      </w:tr>
      <w:tr w:rsidR="00363969" w:rsidRPr="00FE4F55" w14:paraId="326F306B" w14:textId="77777777" w:rsidTr="00363969">
        <w:trPr>
          <w:gridAfter w:val="1"/>
          <w:wAfter w:w="23" w:type="dxa"/>
          <w:trHeight w:val="300"/>
        </w:trPr>
        <w:tc>
          <w:tcPr>
            <w:tcW w:w="9535" w:type="dxa"/>
            <w:gridSpan w:val="10"/>
          </w:tcPr>
          <w:p w14:paraId="477D7145"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6. PREKIŲ KOKYBĖ IR GARANTINIAI ĮSIPAREIGOJIMAI</w:t>
            </w:r>
          </w:p>
        </w:tc>
      </w:tr>
      <w:tr w:rsidR="00363969" w:rsidRPr="00FE4F55" w14:paraId="2CC61AA6"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EA1563B"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6.1. Garantinis terminas</w:t>
            </w:r>
          </w:p>
        </w:tc>
        <w:tc>
          <w:tcPr>
            <w:tcW w:w="6828" w:type="dxa"/>
            <w:gridSpan w:val="6"/>
            <w:tcBorders>
              <w:top w:val="single" w:sz="4" w:space="0" w:color="auto"/>
              <w:left w:val="single" w:sz="4" w:space="0" w:color="auto"/>
              <w:bottom w:val="single" w:sz="4" w:space="0" w:color="auto"/>
              <w:right w:val="single" w:sz="4" w:space="0" w:color="auto"/>
            </w:tcBorders>
          </w:tcPr>
          <w:p w14:paraId="7D39C84D" w14:textId="04FB7AAE" w:rsidR="00363969" w:rsidRPr="00FE4F55" w:rsidRDefault="00363969" w:rsidP="00F956D8">
            <w:pPr>
              <w:rPr>
                <w:rFonts w:ascii="Times New Roman" w:hAnsi="Times New Roman" w:cs="Times New Roman"/>
                <w:kern w:val="2"/>
                <w:sz w:val="24"/>
                <w:szCs w:val="24"/>
              </w:rPr>
            </w:pPr>
            <w:r w:rsidRPr="00FE4F55">
              <w:rPr>
                <w:rFonts w:ascii="Times New Roman" w:hAnsi="Times New Roman" w:cs="Times New Roman"/>
                <w:kern w:val="2"/>
                <w:sz w:val="24"/>
                <w:szCs w:val="24"/>
              </w:rPr>
              <w:t xml:space="preserve">Prekėms </w:t>
            </w:r>
            <w:r w:rsidRPr="00F956D8">
              <w:rPr>
                <w:rFonts w:ascii="Times New Roman" w:hAnsi="Times New Roman" w:cs="Times New Roman"/>
                <w:color w:val="000000" w:themeColor="text1"/>
                <w:kern w:val="2"/>
                <w:sz w:val="24"/>
                <w:szCs w:val="24"/>
              </w:rPr>
              <w:t xml:space="preserve">nustatomas Techninėje specifikacijoje nustatytas garantinis terminas, kuris yra </w:t>
            </w:r>
            <w:r w:rsidR="00F956D8" w:rsidRPr="00F956D8">
              <w:rPr>
                <w:rFonts w:ascii="Times New Roman" w:hAnsi="Times New Roman" w:cs="Times New Roman"/>
                <w:color w:val="000000" w:themeColor="text1"/>
                <w:kern w:val="2"/>
                <w:sz w:val="24"/>
                <w:szCs w:val="24"/>
              </w:rPr>
              <w:t>24 mėnesiai</w:t>
            </w:r>
            <w:r w:rsidRPr="00F956D8">
              <w:rPr>
                <w:rFonts w:ascii="Times New Roman" w:hAnsi="Times New Roman" w:cs="Times New Roman"/>
                <w:color w:val="000000" w:themeColor="text1"/>
                <w:kern w:val="2"/>
                <w:sz w:val="24"/>
                <w:szCs w:val="24"/>
              </w:rPr>
              <w:t xml:space="preserve">. Garantinis </w:t>
            </w:r>
            <w:r w:rsidRPr="00FE4F55">
              <w:rPr>
                <w:rFonts w:ascii="Times New Roman" w:hAnsi="Times New Roman" w:cs="Times New Roman"/>
                <w:kern w:val="2"/>
                <w:sz w:val="24"/>
                <w:szCs w:val="24"/>
              </w:rPr>
              <w:t>terminas, skaičiuojamas nuo Prekių perdavimo–priėmimo akto ar Sąskaitos (kai Prekių perdavimo–priėmimo aktas nėra pasirašomas) pasirašymo dienos.</w:t>
            </w:r>
          </w:p>
        </w:tc>
      </w:tr>
      <w:tr w:rsidR="00363969" w:rsidRPr="00FE4F55" w14:paraId="5B6FB63D"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6F922B4"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6.2. Garantinė priežiūra</w:t>
            </w:r>
          </w:p>
        </w:tc>
        <w:tc>
          <w:tcPr>
            <w:tcW w:w="6828" w:type="dxa"/>
            <w:gridSpan w:val="6"/>
            <w:tcBorders>
              <w:top w:val="single" w:sz="4" w:space="0" w:color="auto"/>
              <w:left w:val="single" w:sz="4" w:space="0" w:color="auto"/>
              <w:bottom w:val="single" w:sz="4" w:space="0" w:color="auto"/>
              <w:right w:val="single" w:sz="4" w:space="0" w:color="auto"/>
            </w:tcBorders>
          </w:tcPr>
          <w:p w14:paraId="602736D7" w14:textId="39AF473C" w:rsidR="00363969" w:rsidRPr="00FA6FC7" w:rsidRDefault="00363969" w:rsidP="00EE2C71">
            <w:pPr>
              <w:rPr>
                <w:rFonts w:ascii="Times New Roman" w:hAnsi="Times New Roman" w:cs="Times New Roman"/>
                <w:sz w:val="24"/>
                <w:szCs w:val="24"/>
              </w:rPr>
            </w:pPr>
            <w:r w:rsidRPr="00FE4F55">
              <w:rPr>
                <w:rFonts w:ascii="Times New Roman" w:hAnsi="Times New Roman" w:cs="Times New Roman"/>
                <w:sz w:val="24"/>
                <w:szCs w:val="24"/>
              </w:rPr>
              <w:t xml:space="preserve">Garantinio termino laikotarpiu nustačius Prekių trūkumų, Tiekėjas turi </w:t>
            </w:r>
            <w:r w:rsidRPr="00FE4F55">
              <w:rPr>
                <w:rFonts w:ascii="Times New Roman" w:hAnsi="Times New Roman" w:cs="Times New Roman"/>
                <w:b/>
                <w:bCs/>
                <w:sz w:val="24"/>
                <w:szCs w:val="24"/>
              </w:rPr>
              <w:t>ne vėliau kaip</w:t>
            </w:r>
            <w:r w:rsidRPr="00FE4F55">
              <w:rPr>
                <w:rFonts w:ascii="Times New Roman" w:hAnsi="Times New Roman" w:cs="Times New Roman"/>
                <w:sz w:val="24"/>
                <w:szCs w:val="24"/>
              </w:rPr>
              <w:t xml:space="preserve"> per</w:t>
            </w:r>
            <w:r w:rsidRPr="00EE2C71">
              <w:rPr>
                <w:rFonts w:ascii="Times New Roman" w:hAnsi="Times New Roman" w:cs="Times New Roman"/>
                <w:sz w:val="24"/>
                <w:szCs w:val="24"/>
              </w:rPr>
              <w:t xml:space="preserve"> </w:t>
            </w:r>
            <w:r w:rsidR="00EE2C71" w:rsidRPr="00EE2C71">
              <w:rPr>
                <w:rFonts w:ascii="Times New Roman" w:hAnsi="Times New Roman" w:cs="Times New Roman"/>
                <w:sz w:val="24"/>
                <w:szCs w:val="24"/>
              </w:rPr>
              <w:t>30</w:t>
            </w:r>
            <w:r w:rsidR="00F956D8" w:rsidRPr="00EE2C71">
              <w:rPr>
                <w:rFonts w:ascii="Times New Roman" w:hAnsi="Times New Roman" w:cs="Times New Roman"/>
                <w:sz w:val="24"/>
                <w:szCs w:val="24"/>
              </w:rPr>
              <w:t xml:space="preserve"> darbo </w:t>
            </w:r>
            <w:r w:rsidR="00EE2C71" w:rsidRPr="00EE2C71">
              <w:rPr>
                <w:rFonts w:ascii="Times New Roman" w:hAnsi="Times New Roman" w:cs="Times New Roman"/>
                <w:sz w:val="24"/>
                <w:szCs w:val="24"/>
              </w:rPr>
              <w:t xml:space="preserve">dienų </w:t>
            </w:r>
            <w:r w:rsidRPr="00EE2C71">
              <w:rPr>
                <w:rFonts w:ascii="Times New Roman" w:hAnsi="Times New Roman" w:cs="Times New Roman"/>
                <w:sz w:val="24"/>
                <w:szCs w:val="24"/>
              </w:rPr>
              <w:t xml:space="preserve">nuo </w:t>
            </w:r>
            <w:r w:rsidRPr="00FE4F55">
              <w:rPr>
                <w:rFonts w:ascii="Times New Roman" w:hAnsi="Times New Roman" w:cs="Times New Roman"/>
                <w:sz w:val="24"/>
                <w:szCs w:val="24"/>
              </w:rPr>
              <w:t>rašytinės pretenzijos gavimo di</w:t>
            </w:r>
            <w:r w:rsidR="00FA6FC7">
              <w:rPr>
                <w:rFonts w:ascii="Times New Roman" w:hAnsi="Times New Roman" w:cs="Times New Roman"/>
                <w:sz w:val="24"/>
                <w:szCs w:val="24"/>
              </w:rPr>
              <w:t>enos pašalinti Prekių trūkumus.</w:t>
            </w:r>
          </w:p>
        </w:tc>
      </w:tr>
      <w:tr w:rsidR="00363969" w:rsidRPr="00FE4F55" w14:paraId="2D8A07CD"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7AF1DB8"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6.3. Kokybinių kriterijų įgyvendinimo ir tikrinimo tvarka</w:t>
            </w:r>
          </w:p>
        </w:tc>
        <w:tc>
          <w:tcPr>
            <w:tcW w:w="6828" w:type="dxa"/>
            <w:gridSpan w:val="6"/>
            <w:tcBorders>
              <w:top w:val="single" w:sz="4" w:space="0" w:color="auto"/>
              <w:left w:val="single" w:sz="4" w:space="0" w:color="auto"/>
              <w:bottom w:val="single" w:sz="4" w:space="0" w:color="auto"/>
              <w:right w:val="single" w:sz="4" w:space="0" w:color="auto"/>
            </w:tcBorders>
          </w:tcPr>
          <w:p w14:paraId="7C38E3D9" w14:textId="304558DE" w:rsidR="00363969" w:rsidRPr="00FA6FC7" w:rsidRDefault="00363969" w:rsidP="00363969">
            <w:pPr>
              <w:rPr>
                <w:rFonts w:ascii="Times New Roman" w:hAnsi="Times New Roman" w:cs="Times New Roman"/>
                <w:color w:val="4472C4"/>
                <w:kern w:val="2"/>
                <w:sz w:val="24"/>
                <w:szCs w:val="24"/>
              </w:rPr>
            </w:pPr>
            <w:r w:rsidRPr="00FE4F55">
              <w:rPr>
                <w:rFonts w:ascii="Times New Roman" w:hAnsi="Times New Roman" w:cs="Times New Roman"/>
                <w:kern w:val="2"/>
                <w:sz w:val="24"/>
                <w:szCs w:val="24"/>
              </w:rPr>
              <w:t>Netaikoma</w:t>
            </w:r>
          </w:p>
        </w:tc>
      </w:tr>
      <w:tr w:rsidR="00363969" w:rsidRPr="00FE4F55" w14:paraId="4F2405C6" w14:textId="77777777" w:rsidTr="00363969">
        <w:trPr>
          <w:gridAfter w:val="1"/>
          <w:wAfter w:w="23" w:type="dxa"/>
          <w:trHeight w:val="300"/>
        </w:trPr>
        <w:tc>
          <w:tcPr>
            <w:tcW w:w="9535" w:type="dxa"/>
            <w:gridSpan w:val="10"/>
          </w:tcPr>
          <w:p w14:paraId="235A02A4"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7. SUTARTIES VYKDYMUI PASITELKIAMI SUBTIEKĖJAI</w:t>
            </w:r>
          </w:p>
        </w:tc>
      </w:tr>
      <w:tr w:rsidR="00363969" w:rsidRPr="00FE4F55" w14:paraId="321323B6"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3FE5F9C"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Sutarties vykdymui pasitelkiami subtiekėjai ir (ar) specialistai</w:t>
            </w:r>
          </w:p>
        </w:tc>
        <w:tc>
          <w:tcPr>
            <w:tcW w:w="6828" w:type="dxa"/>
            <w:gridSpan w:val="6"/>
            <w:tcBorders>
              <w:top w:val="single" w:sz="4" w:space="0" w:color="auto"/>
              <w:left w:val="single" w:sz="4" w:space="0" w:color="auto"/>
              <w:bottom w:val="single" w:sz="4" w:space="0" w:color="auto"/>
              <w:right w:val="single" w:sz="4" w:space="0" w:color="auto"/>
            </w:tcBorders>
          </w:tcPr>
          <w:p w14:paraId="40A6C5FA"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Sutarties vykdymui subtiekėjai ir (ar) specialistai nepasitelkiami.</w:t>
            </w:r>
          </w:p>
          <w:p w14:paraId="5905EDA6" w14:textId="77777777" w:rsidR="00363969" w:rsidRPr="00FE4F55" w:rsidRDefault="00363969" w:rsidP="00363969">
            <w:pPr>
              <w:rPr>
                <w:rFonts w:ascii="Times New Roman" w:hAnsi="Times New Roman" w:cs="Times New Roman"/>
                <w:kern w:val="2"/>
                <w:sz w:val="24"/>
                <w:szCs w:val="24"/>
              </w:rPr>
            </w:pPr>
          </w:p>
          <w:p w14:paraId="537ACD60" w14:textId="77777777" w:rsidR="00363969" w:rsidRPr="00FE4F55" w:rsidRDefault="00363969" w:rsidP="00363969">
            <w:pPr>
              <w:rPr>
                <w:rFonts w:ascii="Times New Roman" w:hAnsi="Times New Roman" w:cs="Times New Roman"/>
                <w:color w:val="FF0000"/>
                <w:kern w:val="2"/>
                <w:sz w:val="24"/>
                <w:szCs w:val="24"/>
              </w:rPr>
            </w:pPr>
            <w:r w:rsidRPr="00FE4F55">
              <w:rPr>
                <w:rFonts w:ascii="Times New Roman" w:hAnsi="Times New Roman" w:cs="Times New Roman"/>
                <w:color w:val="FF0000"/>
                <w:kern w:val="2"/>
                <w:sz w:val="24"/>
                <w:szCs w:val="24"/>
              </w:rPr>
              <w:t>arba</w:t>
            </w:r>
          </w:p>
          <w:p w14:paraId="2925AE13" w14:textId="77777777" w:rsidR="00363969" w:rsidRPr="00FE4F55" w:rsidRDefault="00363969" w:rsidP="00363969">
            <w:pPr>
              <w:rPr>
                <w:rFonts w:ascii="Times New Roman" w:hAnsi="Times New Roman" w:cs="Times New Roman"/>
                <w:kern w:val="2"/>
                <w:sz w:val="24"/>
                <w:szCs w:val="24"/>
              </w:rPr>
            </w:pPr>
          </w:p>
          <w:p w14:paraId="2593CC58"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kern w:val="2"/>
                <w:sz w:val="24"/>
                <w:szCs w:val="24"/>
              </w:rPr>
              <w:t xml:space="preserve">Sutarties vykdymui pasitelkiami subtiekėjai ir (ar) specialistai yra nurodyti Sutarties priede Nr. </w:t>
            </w:r>
            <w:r w:rsidRPr="00FE4F55">
              <w:rPr>
                <w:rFonts w:ascii="Times New Roman" w:hAnsi="Times New Roman" w:cs="Times New Roman"/>
                <w:kern w:val="2"/>
                <w:sz w:val="24"/>
                <w:szCs w:val="24"/>
                <w:highlight w:val="yellow"/>
              </w:rPr>
              <w:t>[...]</w:t>
            </w:r>
            <w:r w:rsidRPr="00FE4F55">
              <w:rPr>
                <w:rFonts w:ascii="Times New Roman" w:hAnsi="Times New Roman" w:cs="Times New Roman"/>
                <w:kern w:val="2"/>
                <w:sz w:val="24"/>
                <w:szCs w:val="24"/>
              </w:rPr>
              <w:t xml:space="preserve"> „Sutarties vykdymui pasitelkiami subtiekėjai ir (ar) specialistai“.</w:t>
            </w:r>
          </w:p>
        </w:tc>
      </w:tr>
      <w:tr w:rsidR="00363969" w:rsidRPr="00FE4F55" w14:paraId="7A847A76" w14:textId="77777777" w:rsidTr="00363969">
        <w:trPr>
          <w:gridAfter w:val="1"/>
          <w:wAfter w:w="23" w:type="dxa"/>
          <w:trHeight w:val="300"/>
        </w:trPr>
        <w:tc>
          <w:tcPr>
            <w:tcW w:w="9535" w:type="dxa"/>
            <w:gridSpan w:val="10"/>
          </w:tcPr>
          <w:p w14:paraId="234DCB7F"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8. PRIEVOLIŲ PAGAL SUTARTĮ ĮVYKDYMO UŽTIKRINIMAS</w:t>
            </w:r>
          </w:p>
        </w:tc>
      </w:tr>
      <w:tr w:rsidR="00363969" w:rsidRPr="00FE4F55" w14:paraId="26055571"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75AEAF7"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8.1. Prievolių pagal Sutartį įvykdymo užtikrinimas</w:t>
            </w:r>
          </w:p>
        </w:tc>
        <w:tc>
          <w:tcPr>
            <w:tcW w:w="6828" w:type="dxa"/>
            <w:gridSpan w:val="6"/>
            <w:tcBorders>
              <w:top w:val="single" w:sz="4" w:space="0" w:color="auto"/>
              <w:left w:val="single" w:sz="4" w:space="0" w:color="auto"/>
              <w:bottom w:val="single" w:sz="4" w:space="0" w:color="auto"/>
              <w:right w:val="single" w:sz="4" w:space="0" w:color="auto"/>
            </w:tcBorders>
          </w:tcPr>
          <w:p w14:paraId="1FCA1145" w14:textId="0F387838"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Prievolių pagal Sutartį įvykdymas užtikrinamas</w:t>
            </w:r>
            <w:r w:rsidR="00FA6FC7">
              <w:rPr>
                <w:rFonts w:ascii="Times New Roman" w:hAnsi="Times New Roman" w:cs="Times New Roman"/>
                <w:kern w:val="2"/>
                <w:sz w:val="24"/>
                <w:szCs w:val="24"/>
              </w:rPr>
              <w:t xml:space="preserve"> n</w:t>
            </w:r>
            <w:r w:rsidRPr="00FE4F55">
              <w:rPr>
                <w:rFonts w:ascii="Times New Roman" w:hAnsi="Times New Roman" w:cs="Times New Roman"/>
                <w:kern w:val="2"/>
                <w:sz w:val="24"/>
                <w:szCs w:val="24"/>
              </w:rPr>
              <w:t>ete</w:t>
            </w:r>
            <w:r w:rsidR="00FA6FC7">
              <w:rPr>
                <w:rFonts w:ascii="Times New Roman" w:hAnsi="Times New Roman" w:cs="Times New Roman"/>
                <w:kern w:val="2"/>
                <w:sz w:val="24"/>
                <w:szCs w:val="24"/>
              </w:rPr>
              <w:t>sybomis (delspinigiais, bauda), nurodytomis šios sutarties 9 skyriuje.</w:t>
            </w:r>
          </w:p>
        </w:tc>
      </w:tr>
      <w:tr w:rsidR="00363969" w:rsidRPr="00FE4F55" w14:paraId="4BDDF908"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5AB8D91"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8.2. Sutarties įvykdymo užtikrinimo galiojimo terminas</w:t>
            </w:r>
          </w:p>
        </w:tc>
        <w:tc>
          <w:tcPr>
            <w:tcW w:w="6828" w:type="dxa"/>
            <w:gridSpan w:val="6"/>
            <w:tcBorders>
              <w:top w:val="single" w:sz="4" w:space="0" w:color="auto"/>
              <w:left w:val="single" w:sz="4" w:space="0" w:color="auto"/>
              <w:bottom w:val="single" w:sz="4" w:space="0" w:color="auto"/>
              <w:right w:val="single" w:sz="4" w:space="0" w:color="auto"/>
            </w:tcBorders>
          </w:tcPr>
          <w:p w14:paraId="1162D263"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14:paraId="590FBD4C" w14:textId="3FC3563C" w:rsidR="00363969" w:rsidRPr="00FE4F55" w:rsidRDefault="00363969" w:rsidP="00363969">
            <w:pPr>
              <w:rPr>
                <w:rFonts w:ascii="Times New Roman" w:hAnsi="Times New Roman" w:cs="Times New Roman"/>
                <w:kern w:val="2"/>
                <w:sz w:val="24"/>
                <w:szCs w:val="24"/>
              </w:rPr>
            </w:pPr>
          </w:p>
        </w:tc>
      </w:tr>
      <w:tr w:rsidR="00363969" w:rsidRPr="00FE4F55" w14:paraId="68F116C4"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DA77B61"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8.3. Sutarties įvykdymo užtikrinimo pateikimas </w:t>
            </w:r>
          </w:p>
        </w:tc>
        <w:tc>
          <w:tcPr>
            <w:tcW w:w="6828" w:type="dxa"/>
            <w:gridSpan w:val="6"/>
            <w:tcBorders>
              <w:top w:val="single" w:sz="4" w:space="0" w:color="auto"/>
              <w:left w:val="single" w:sz="4" w:space="0" w:color="auto"/>
              <w:bottom w:val="single" w:sz="4" w:space="0" w:color="auto"/>
              <w:right w:val="single" w:sz="4" w:space="0" w:color="auto"/>
            </w:tcBorders>
          </w:tcPr>
          <w:p w14:paraId="79951FC7" w14:textId="5D3B1771" w:rsidR="00363969" w:rsidRPr="00FE4F55" w:rsidRDefault="00FA6FC7" w:rsidP="00363969">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63969" w:rsidRPr="00FE4F55" w14:paraId="0F6B38BC" w14:textId="77777777" w:rsidTr="00363969">
        <w:trPr>
          <w:gridAfter w:val="1"/>
          <w:wAfter w:w="23" w:type="dxa"/>
          <w:trHeight w:val="300"/>
        </w:trPr>
        <w:tc>
          <w:tcPr>
            <w:tcW w:w="9535" w:type="dxa"/>
            <w:gridSpan w:val="10"/>
          </w:tcPr>
          <w:p w14:paraId="0403589D"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 ŠALIŲ ATSAKOMYBĖ</w:t>
            </w:r>
            <w:r w:rsidRPr="00FE4F55">
              <w:rPr>
                <w:rFonts w:ascii="Times New Roman" w:hAnsi="Times New Roman" w:cs="Times New Roman"/>
                <w:b/>
                <w:bCs/>
                <w:kern w:val="2"/>
                <w:sz w:val="24"/>
                <w:szCs w:val="24"/>
              </w:rPr>
              <w:tab/>
            </w:r>
          </w:p>
        </w:tc>
      </w:tr>
      <w:tr w:rsidR="00363969" w:rsidRPr="00FE4F55" w14:paraId="44E6CFC5"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F6C3288"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9.1. Pirkėjui taikomos netesybos už mokėjimų pagal Sutartį vėlavimą</w:t>
            </w:r>
          </w:p>
        </w:tc>
        <w:tc>
          <w:tcPr>
            <w:tcW w:w="6828" w:type="dxa"/>
            <w:gridSpan w:val="6"/>
            <w:tcBorders>
              <w:top w:val="single" w:sz="4" w:space="0" w:color="auto"/>
              <w:left w:val="single" w:sz="4" w:space="0" w:color="auto"/>
              <w:bottom w:val="single" w:sz="4" w:space="0" w:color="auto"/>
              <w:right w:val="single" w:sz="4" w:space="0" w:color="auto"/>
            </w:tcBorders>
          </w:tcPr>
          <w:p w14:paraId="501EB3DC" w14:textId="214EBC3E" w:rsidR="00363969" w:rsidRPr="00FA6FC7" w:rsidRDefault="00363969" w:rsidP="00FA6FC7">
            <w:pPr>
              <w:rPr>
                <w:rFonts w:ascii="Times New Roman" w:hAnsi="Times New Roman" w:cs="Times New Roman"/>
                <w:color w:val="FF0000"/>
                <w:kern w:val="2"/>
                <w:sz w:val="24"/>
                <w:szCs w:val="24"/>
              </w:rPr>
            </w:pPr>
            <w:r w:rsidRPr="00FE4F55">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w:t>
            </w:r>
            <w:r w:rsidRPr="00FA6FC7">
              <w:rPr>
                <w:rFonts w:ascii="Times New Roman" w:hAnsi="Times New Roman" w:cs="Times New Roman"/>
                <w:kern w:val="2"/>
                <w:sz w:val="24"/>
                <w:szCs w:val="24"/>
              </w:rPr>
              <w:t xml:space="preserve">Tiekėjas nuo kitos nei nustatytas terminas dienos skaičiuoja Pirkėjui 0,02 (dvi šimtosios) procento dydžio delspinigius nuo neapmokėtos sumos be PVM už kiekvieną vėlavimo </w:t>
            </w:r>
            <w:r w:rsidR="00FA6FC7" w:rsidRPr="00FA6FC7">
              <w:rPr>
                <w:rFonts w:ascii="Times New Roman" w:hAnsi="Times New Roman" w:cs="Times New Roman"/>
                <w:kern w:val="2"/>
                <w:sz w:val="24"/>
                <w:szCs w:val="24"/>
              </w:rPr>
              <w:t>dieną. </w:t>
            </w:r>
          </w:p>
        </w:tc>
      </w:tr>
      <w:tr w:rsidR="00363969" w:rsidRPr="00FE4F55" w14:paraId="15DC78C3"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5BD9207"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9.2. Tiekėjui taikomos netesybos</w:t>
            </w:r>
          </w:p>
        </w:tc>
        <w:tc>
          <w:tcPr>
            <w:tcW w:w="6828" w:type="dxa"/>
            <w:gridSpan w:val="6"/>
            <w:tcBorders>
              <w:top w:val="single" w:sz="4" w:space="0" w:color="auto"/>
              <w:left w:val="single" w:sz="4" w:space="0" w:color="auto"/>
              <w:bottom w:val="single" w:sz="4" w:space="0" w:color="auto"/>
              <w:right w:val="single" w:sz="4" w:space="0" w:color="auto"/>
            </w:tcBorders>
          </w:tcPr>
          <w:p w14:paraId="3498121A" w14:textId="77245EEE" w:rsidR="00363969" w:rsidRPr="00FA6FC7" w:rsidRDefault="00363969" w:rsidP="00FA6FC7">
            <w:pPr>
              <w:spacing w:after="0"/>
              <w:rPr>
                <w:rFonts w:ascii="Times New Roman" w:hAnsi="Times New Roman" w:cs="Times New Roman"/>
                <w:kern w:val="2"/>
                <w:sz w:val="24"/>
                <w:szCs w:val="24"/>
              </w:rPr>
            </w:pPr>
            <w:r w:rsidRPr="00FE4F55">
              <w:rPr>
                <w:rFonts w:ascii="Times New Roman" w:hAnsi="Times New Roman" w:cs="Times New Roman"/>
                <w:color w:val="000000"/>
                <w:kern w:val="2"/>
                <w:sz w:val="24"/>
                <w:szCs w:val="24"/>
              </w:rPr>
              <w:t xml:space="preserve">9.2.1. Jeigu Tiekėjas vėluoja vykdyti užsakymą, tiekti Prekes ar </w:t>
            </w:r>
            <w:r w:rsidRPr="00FA6FC7">
              <w:rPr>
                <w:rFonts w:ascii="Times New Roman" w:hAnsi="Times New Roman" w:cs="Times New Roman"/>
                <w:kern w:val="2"/>
                <w:sz w:val="24"/>
                <w:szCs w:val="24"/>
              </w:rPr>
              <w:t>ištaisyti jų trūkumus</w:t>
            </w:r>
            <w:r w:rsidRPr="00FA6FC7">
              <w:rPr>
                <w:rFonts w:ascii="Times New Roman" w:hAnsi="Times New Roman" w:cs="Times New Roman"/>
                <w:sz w:val="24"/>
                <w:szCs w:val="24"/>
              </w:rPr>
              <w:t xml:space="preserve"> </w:t>
            </w:r>
            <w:r w:rsidRPr="00FA6FC7">
              <w:rPr>
                <w:rFonts w:ascii="Times New Roman" w:hAnsi="Times New Roman" w:cs="Times New Roman"/>
                <w:kern w:val="2"/>
                <w:sz w:val="24"/>
                <w:szCs w:val="24"/>
              </w:rPr>
              <w:t xml:space="preserve">arba nevykdo kitų sutartinių įsipareigojimų, Pirkėjas nuo kitos nei nustatytas terminas dienos Tiekėjui skaičiuoja </w:t>
            </w:r>
            <w:r w:rsidR="00FA6FC7" w:rsidRPr="00FA6FC7">
              <w:rPr>
                <w:rFonts w:ascii="Times New Roman" w:hAnsi="Times New Roman" w:cs="Times New Roman"/>
                <w:kern w:val="2"/>
                <w:sz w:val="24"/>
                <w:szCs w:val="24"/>
              </w:rPr>
              <w:t xml:space="preserve">0,02 (dvi šimtosios) procento </w:t>
            </w:r>
            <w:r w:rsidRPr="00FA6FC7">
              <w:rPr>
                <w:rFonts w:ascii="Times New Roman" w:hAnsi="Times New Roman" w:cs="Times New Roman"/>
                <w:kern w:val="2"/>
                <w:sz w:val="24"/>
                <w:szCs w:val="24"/>
              </w:rPr>
              <w:t xml:space="preserve">dydžio delspinigius už kiekvieną uždelstą </w:t>
            </w:r>
            <w:r w:rsidR="00FA6FC7" w:rsidRPr="00FA6FC7">
              <w:rPr>
                <w:rFonts w:ascii="Times New Roman" w:hAnsi="Times New Roman" w:cs="Times New Roman"/>
                <w:kern w:val="2"/>
                <w:sz w:val="24"/>
                <w:szCs w:val="24"/>
              </w:rPr>
              <w:t xml:space="preserve">dieną </w:t>
            </w:r>
            <w:r w:rsidRPr="00FA6FC7">
              <w:rPr>
                <w:rFonts w:ascii="Times New Roman" w:hAnsi="Times New Roman" w:cs="Times New Roman"/>
                <w:kern w:val="2"/>
                <w:sz w:val="24"/>
                <w:szCs w:val="24"/>
              </w:rPr>
              <w:t>nuo laiku neperduotų Prekių ar Prekių, turinčių trūkumų, kainos be PVM. </w:t>
            </w:r>
          </w:p>
          <w:p w14:paraId="48FB3714" w14:textId="572FFA1E" w:rsidR="00363969" w:rsidRPr="00FA6FC7" w:rsidRDefault="00363969" w:rsidP="00FA6FC7">
            <w:pPr>
              <w:spacing w:after="0"/>
              <w:rPr>
                <w:rFonts w:ascii="Times New Roman" w:hAnsi="Times New Roman" w:cs="Times New Roman"/>
                <w:kern w:val="2"/>
                <w:sz w:val="24"/>
                <w:szCs w:val="24"/>
              </w:rPr>
            </w:pPr>
            <w:r w:rsidRPr="00FA6FC7">
              <w:rPr>
                <w:rFonts w:ascii="Times New Roman" w:hAnsi="Times New Roman" w:cs="Times New Roman"/>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00FA6FC7" w:rsidRPr="00FA6FC7">
              <w:rPr>
                <w:rFonts w:ascii="Times New Roman" w:hAnsi="Times New Roman" w:cs="Times New Roman"/>
                <w:sz w:val="24"/>
                <w:szCs w:val="24"/>
                <w:lang w:val="lt"/>
              </w:rPr>
              <w:t xml:space="preserve">dieną </w:t>
            </w:r>
            <w:r w:rsidRPr="00FA6FC7">
              <w:rPr>
                <w:rFonts w:ascii="Times New Roman" w:hAnsi="Times New Roman" w:cs="Times New Roman"/>
                <w:sz w:val="24"/>
                <w:szCs w:val="24"/>
                <w:lang w:val="lt"/>
              </w:rPr>
              <w:t>nuo laiku negrąžintos permokos, kainos be PVM.</w:t>
            </w:r>
          </w:p>
          <w:p w14:paraId="687CC69E" w14:textId="4F06EBAA" w:rsidR="00363969" w:rsidRPr="00FE4F55" w:rsidRDefault="00363969" w:rsidP="00FA6FC7">
            <w:pPr>
              <w:spacing w:after="0"/>
              <w:rPr>
                <w:rFonts w:ascii="Times New Roman" w:hAnsi="Times New Roman" w:cs="Times New Roman"/>
                <w:b/>
                <w:kern w:val="2"/>
                <w:sz w:val="24"/>
                <w:szCs w:val="24"/>
              </w:rPr>
            </w:pPr>
            <w:r w:rsidRPr="00FA6FC7">
              <w:rPr>
                <w:rFonts w:ascii="Times New Roman" w:hAnsi="Times New Roman" w:cs="Times New Roman"/>
                <w:kern w:val="2"/>
                <w:sz w:val="24"/>
                <w:szCs w:val="24"/>
              </w:rPr>
              <w:t xml:space="preserve">9.2.3. Tiekėjas privalo sumokėti Pirkėjui netesybas per </w:t>
            </w:r>
            <w:r w:rsidR="00FA6FC7" w:rsidRPr="00FA6FC7">
              <w:rPr>
                <w:rFonts w:ascii="Times New Roman" w:hAnsi="Times New Roman" w:cs="Times New Roman"/>
                <w:kern w:val="2"/>
                <w:sz w:val="24"/>
                <w:szCs w:val="24"/>
              </w:rPr>
              <w:t>30 (trisdešimt)</w:t>
            </w:r>
            <w:r w:rsidRPr="00FA6FC7">
              <w:rPr>
                <w:rFonts w:ascii="Times New Roman" w:hAnsi="Times New Roman" w:cs="Times New Roman"/>
                <w:kern w:val="2"/>
                <w:sz w:val="24"/>
                <w:szCs w:val="24"/>
              </w:rPr>
              <w:t xml:space="preserve"> dienų nuo Pirkėjo pareikalavimo, jeigu netesybų suma nėra </w:t>
            </w:r>
            <w:r w:rsidRPr="00FA6FC7">
              <w:rPr>
                <w:rFonts w:ascii="Times New Roman" w:hAnsi="Times New Roman" w:cs="Times New Roman"/>
                <w:sz w:val="24"/>
                <w:szCs w:val="24"/>
              </w:rPr>
              <w:t>išskaitoma iš Tiekėjui mokėtinos sumos.</w:t>
            </w:r>
            <w:r w:rsidRPr="00FA6FC7">
              <w:rPr>
                <w:rFonts w:ascii="Times New Roman" w:hAnsi="Times New Roman" w:cs="Times New Roman"/>
                <w:kern w:val="2"/>
                <w:sz w:val="24"/>
                <w:szCs w:val="24"/>
              </w:rPr>
              <w:t xml:space="preserve"> </w:t>
            </w:r>
          </w:p>
        </w:tc>
      </w:tr>
      <w:tr w:rsidR="00363969" w:rsidRPr="00FE4F55" w14:paraId="29F7487D"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61190C1"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9.3. Tiekėjui / Pirkėjui taikoma bauda nutraukus Sutartį dėl esminio Sutarties pažeidimo </w:t>
            </w:r>
            <w:r w:rsidRPr="00FE4F55">
              <w:rPr>
                <w:rFonts w:ascii="Times New Roman" w:hAnsi="Times New Roman" w:cs="Times New Roman"/>
                <w:b/>
                <w:kern w:val="2"/>
                <w:sz w:val="24"/>
                <w:szCs w:val="24"/>
              </w:rPr>
              <w:t>ar nepagrįstai nutraukus Sutarties vykdymą ne Sutartyje nustatyta tvarka</w:t>
            </w:r>
          </w:p>
        </w:tc>
        <w:tc>
          <w:tcPr>
            <w:tcW w:w="6828" w:type="dxa"/>
            <w:gridSpan w:val="6"/>
            <w:tcBorders>
              <w:top w:val="single" w:sz="4" w:space="0" w:color="auto"/>
              <w:left w:val="single" w:sz="4" w:space="0" w:color="auto"/>
              <w:bottom w:val="single" w:sz="4" w:space="0" w:color="auto"/>
              <w:right w:val="single" w:sz="4" w:space="0" w:color="auto"/>
            </w:tcBorders>
          </w:tcPr>
          <w:p w14:paraId="528E20BA" w14:textId="59A814BC" w:rsidR="00363969" w:rsidRPr="00C53B79" w:rsidRDefault="00363969" w:rsidP="00C53B79">
            <w:pPr>
              <w:spacing w:after="0"/>
              <w:rPr>
                <w:rFonts w:ascii="Times New Roman" w:hAnsi="Times New Roman" w:cs="Times New Roman"/>
                <w:kern w:val="2"/>
                <w:sz w:val="24"/>
                <w:szCs w:val="24"/>
              </w:rPr>
            </w:pPr>
            <w:r w:rsidRPr="00FE4F55">
              <w:rPr>
                <w:rFonts w:ascii="Times New Roman" w:hAnsi="Times New Roman" w:cs="Times New Roman"/>
                <w:kern w:val="2"/>
                <w:sz w:val="24"/>
                <w:szCs w:val="24"/>
              </w:rPr>
              <w:t>9</w:t>
            </w:r>
            <w:r w:rsidRPr="00C53B79">
              <w:rPr>
                <w:rFonts w:ascii="Times New Roman" w:hAnsi="Times New Roman" w:cs="Times New Roman"/>
                <w:kern w:val="2"/>
                <w:sz w:val="24"/>
                <w:szCs w:val="24"/>
              </w:rPr>
              <w:t xml:space="preserve">.3.1. Nutraukus Sutartį dėl esminio Sutarties pažeidimo, nustatyto Sutarties Specialiosiose sąlygose, mokama </w:t>
            </w:r>
            <w:r w:rsidR="00C53B79" w:rsidRPr="00C53B79">
              <w:rPr>
                <w:rFonts w:ascii="Times New Roman" w:hAnsi="Times New Roman" w:cs="Times New Roman"/>
                <w:kern w:val="2"/>
                <w:sz w:val="24"/>
                <w:szCs w:val="24"/>
              </w:rPr>
              <w:t>5 (penkių)</w:t>
            </w:r>
            <w:r w:rsidRPr="00C53B79">
              <w:rPr>
                <w:rFonts w:ascii="Times New Roman" w:hAnsi="Times New Roman" w:cs="Times New Roman"/>
                <w:kern w:val="2"/>
                <w:sz w:val="24"/>
                <w:szCs w:val="24"/>
              </w:rPr>
              <w:t xml:space="preserve"> procentų dydžio bauda nuo Pradinės Sutarties vertės be PVM, nurodytos </w:t>
            </w:r>
            <w:r w:rsidR="00C53B79" w:rsidRPr="00C53B79">
              <w:rPr>
                <w:rFonts w:ascii="Times New Roman" w:hAnsi="Times New Roman" w:cs="Times New Roman"/>
                <w:kern w:val="2"/>
                <w:sz w:val="24"/>
                <w:szCs w:val="24"/>
              </w:rPr>
              <w:t xml:space="preserve">Specialiųjų sąlygų 5.2 punkte. </w:t>
            </w:r>
          </w:p>
          <w:p w14:paraId="21EA0610" w14:textId="129E9202" w:rsidR="00363969" w:rsidRPr="00FE4F55" w:rsidRDefault="00363969" w:rsidP="00C53B79">
            <w:pPr>
              <w:spacing w:after="0"/>
              <w:rPr>
                <w:rFonts w:ascii="Times New Roman" w:hAnsi="Times New Roman" w:cs="Times New Roman"/>
                <w:kern w:val="2"/>
                <w:sz w:val="24"/>
                <w:szCs w:val="24"/>
              </w:rPr>
            </w:pPr>
            <w:r w:rsidRPr="00C53B79">
              <w:rPr>
                <w:rFonts w:ascii="Times New Roman" w:hAnsi="Times New Roman" w:cs="Times New Roman"/>
                <w:kern w:val="2"/>
                <w:sz w:val="24"/>
                <w:szCs w:val="24"/>
              </w:rPr>
              <w:t>9.3.2. </w:t>
            </w:r>
            <w:r w:rsidR="00C53B79" w:rsidRPr="00C53B79">
              <w:rPr>
                <w:rFonts w:ascii="Times New Roman" w:hAnsi="Times New Roman" w:cs="Times New Roman"/>
                <w:sz w:val="24"/>
                <w:szCs w:val="24"/>
              </w:rPr>
              <w:t xml:space="preserve">Nepagrįstai nutraukus Sutarties vykdymą ne Sutartyje nustatyta tvarka, mokama </w:t>
            </w:r>
            <w:r w:rsidR="00C53B79" w:rsidRPr="00C53B79">
              <w:rPr>
                <w:rFonts w:ascii="Times New Roman" w:hAnsi="Times New Roman" w:cs="Times New Roman"/>
                <w:kern w:val="2"/>
                <w:sz w:val="24"/>
                <w:szCs w:val="24"/>
              </w:rPr>
              <w:t>5 (penkių) procentų dydžio bauda nuo Pradinės Sutarties vertės, nurodytos Specialiųjų sąlygų 5.2 punkte.</w:t>
            </w:r>
          </w:p>
        </w:tc>
      </w:tr>
      <w:tr w:rsidR="00363969" w:rsidRPr="00FE4F55" w14:paraId="3B3D66BB"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EA4B17D"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6"/>
            <w:tcBorders>
              <w:top w:val="single" w:sz="4" w:space="0" w:color="auto"/>
              <w:left w:val="single" w:sz="4" w:space="0" w:color="auto"/>
              <w:bottom w:val="single" w:sz="4" w:space="0" w:color="auto"/>
              <w:right w:val="single" w:sz="4" w:space="0" w:color="auto"/>
            </w:tcBorders>
          </w:tcPr>
          <w:p w14:paraId="5F39C639" w14:textId="77777777" w:rsidR="00363969" w:rsidRPr="00FE4F55" w:rsidRDefault="00363969" w:rsidP="00363969">
            <w:pPr>
              <w:rPr>
                <w:rFonts w:ascii="Times New Roman" w:hAnsi="Times New Roman" w:cs="Times New Roman"/>
                <w:color w:val="000000"/>
                <w:kern w:val="2"/>
                <w:sz w:val="24"/>
                <w:szCs w:val="24"/>
              </w:rPr>
            </w:pPr>
            <w:r w:rsidRPr="00FE4F55">
              <w:rPr>
                <w:rFonts w:ascii="Times New Roman" w:hAnsi="Times New Roman" w:cs="Times New Roman"/>
                <w:color w:val="000000"/>
                <w:kern w:val="2"/>
                <w:sz w:val="24"/>
                <w:szCs w:val="24"/>
              </w:rPr>
              <w:t>Netaikoma</w:t>
            </w:r>
          </w:p>
          <w:p w14:paraId="4A33AB3F" w14:textId="7199D942" w:rsidR="00363969" w:rsidRPr="00FE4F55" w:rsidRDefault="00363969" w:rsidP="00C03151">
            <w:pPr>
              <w:rPr>
                <w:rFonts w:ascii="Times New Roman" w:hAnsi="Times New Roman" w:cs="Times New Roman"/>
                <w:kern w:val="2"/>
                <w:sz w:val="24"/>
                <w:szCs w:val="24"/>
              </w:rPr>
            </w:pPr>
          </w:p>
        </w:tc>
      </w:tr>
      <w:tr w:rsidR="00363969" w:rsidRPr="00FE4F55" w14:paraId="4BD7EA32"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D9ADB6A"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9.5. Tiekėjui taikomos baudos dėl aplinkosauginių ir (arba) socialinių kriterijų nesilaikymo</w:t>
            </w:r>
          </w:p>
        </w:tc>
        <w:tc>
          <w:tcPr>
            <w:tcW w:w="6828" w:type="dxa"/>
            <w:gridSpan w:val="6"/>
            <w:tcBorders>
              <w:top w:val="single" w:sz="4" w:space="0" w:color="auto"/>
              <w:left w:val="single" w:sz="4" w:space="0" w:color="auto"/>
              <w:bottom w:val="single" w:sz="4" w:space="0" w:color="auto"/>
              <w:right w:val="single" w:sz="4" w:space="0" w:color="auto"/>
            </w:tcBorders>
          </w:tcPr>
          <w:p w14:paraId="10994E08" w14:textId="0580A5F1" w:rsidR="00363969" w:rsidRPr="00FE4F55" w:rsidRDefault="00C03151" w:rsidP="00363969">
            <w:pPr>
              <w:rPr>
                <w:rFonts w:ascii="Times New Roman" w:hAnsi="Times New Roman" w:cs="Times New Roman"/>
                <w:color w:val="4472C4"/>
                <w:kern w:val="2"/>
                <w:sz w:val="24"/>
                <w:szCs w:val="24"/>
              </w:rPr>
            </w:pPr>
            <w:r>
              <w:rPr>
                <w:rFonts w:ascii="Times New Roman" w:hAnsi="Times New Roman" w:cs="Times New Roman"/>
                <w:color w:val="000000"/>
                <w:kern w:val="2"/>
                <w:sz w:val="24"/>
                <w:szCs w:val="24"/>
              </w:rPr>
              <w:t>1000 Eur (vienas tūkstantis</w:t>
            </w:r>
            <w:r w:rsidR="00D80675">
              <w:rPr>
                <w:rFonts w:ascii="Times New Roman" w:hAnsi="Times New Roman" w:cs="Times New Roman"/>
                <w:color w:val="000000"/>
                <w:kern w:val="2"/>
                <w:sz w:val="24"/>
                <w:szCs w:val="24"/>
              </w:rPr>
              <w:t xml:space="preserve"> eurų</w:t>
            </w:r>
            <w:r>
              <w:rPr>
                <w:rFonts w:ascii="Times New Roman" w:hAnsi="Times New Roman" w:cs="Times New Roman"/>
                <w:color w:val="000000"/>
                <w:kern w:val="2"/>
                <w:sz w:val="24"/>
                <w:szCs w:val="24"/>
              </w:rPr>
              <w:t xml:space="preserve">) </w:t>
            </w:r>
          </w:p>
          <w:p w14:paraId="6F9F42F0" w14:textId="0B924AE1" w:rsidR="00363969" w:rsidRPr="00FE4F55" w:rsidRDefault="00363969" w:rsidP="00C03151">
            <w:pPr>
              <w:rPr>
                <w:rFonts w:ascii="Times New Roman" w:hAnsi="Times New Roman" w:cs="Times New Roman"/>
                <w:color w:val="4472C4"/>
                <w:kern w:val="2"/>
                <w:sz w:val="24"/>
                <w:szCs w:val="24"/>
              </w:rPr>
            </w:pPr>
          </w:p>
        </w:tc>
      </w:tr>
      <w:tr w:rsidR="00363969" w:rsidRPr="00FE4F55" w14:paraId="790A82C3"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540677E"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9.6. Tiekėjui / Pirkėjui taikoma bauda dėl konfidencialumo reikalavimų nesilaikymo</w:t>
            </w:r>
          </w:p>
        </w:tc>
        <w:tc>
          <w:tcPr>
            <w:tcW w:w="6828" w:type="dxa"/>
            <w:gridSpan w:val="6"/>
            <w:tcBorders>
              <w:top w:val="single" w:sz="4" w:space="0" w:color="auto"/>
              <w:left w:val="single" w:sz="4" w:space="0" w:color="auto"/>
              <w:bottom w:val="single" w:sz="4" w:space="0" w:color="auto"/>
              <w:right w:val="single" w:sz="4" w:space="0" w:color="auto"/>
            </w:tcBorders>
          </w:tcPr>
          <w:p w14:paraId="7FC9BAA7" w14:textId="29453FAC" w:rsidR="00363969" w:rsidRPr="00C03151" w:rsidRDefault="00D80675" w:rsidP="00363969">
            <w:pPr>
              <w:rPr>
                <w:rFonts w:ascii="Times New Roman" w:hAnsi="Times New Roman" w:cs="Times New Roman"/>
                <w:kern w:val="2"/>
                <w:sz w:val="24"/>
                <w:szCs w:val="24"/>
              </w:rPr>
            </w:pPr>
            <w:r>
              <w:rPr>
                <w:rFonts w:ascii="Times New Roman" w:hAnsi="Times New Roman" w:cs="Times New Roman"/>
                <w:kern w:val="2"/>
                <w:sz w:val="24"/>
                <w:szCs w:val="24"/>
              </w:rPr>
              <w:t>1000 Eur (vienas tūkstantis eurų)</w:t>
            </w:r>
          </w:p>
        </w:tc>
      </w:tr>
      <w:tr w:rsidR="00363969" w:rsidRPr="00FE4F55" w14:paraId="0D40029E"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3477AD6"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28" w:type="dxa"/>
            <w:gridSpan w:val="6"/>
            <w:tcBorders>
              <w:top w:val="single" w:sz="4" w:space="0" w:color="auto"/>
              <w:left w:val="single" w:sz="4" w:space="0" w:color="auto"/>
              <w:bottom w:val="single" w:sz="4" w:space="0" w:color="auto"/>
              <w:right w:val="single" w:sz="4" w:space="0" w:color="auto"/>
            </w:tcBorders>
          </w:tcPr>
          <w:p w14:paraId="0840314C" w14:textId="04728650" w:rsidR="00C03151" w:rsidRPr="00FE4F55" w:rsidRDefault="00363969" w:rsidP="00C03151">
            <w:pPr>
              <w:rPr>
                <w:rFonts w:ascii="Times New Roman" w:hAnsi="Times New Roman" w:cs="Times New Roman"/>
                <w:color w:val="4472C4"/>
                <w:kern w:val="2"/>
                <w:sz w:val="24"/>
                <w:szCs w:val="24"/>
              </w:rPr>
            </w:pPr>
            <w:r w:rsidRPr="00FE4F55">
              <w:rPr>
                <w:rFonts w:ascii="Times New Roman" w:hAnsi="Times New Roman" w:cs="Times New Roman"/>
                <w:kern w:val="2"/>
                <w:sz w:val="24"/>
                <w:szCs w:val="24"/>
              </w:rPr>
              <w:t xml:space="preserve">Netaikoma </w:t>
            </w:r>
          </w:p>
          <w:p w14:paraId="7CD18749" w14:textId="617161A0" w:rsidR="00363969" w:rsidRPr="00FE4F55" w:rsidRDefault="00363969" w:rsidP="00363969">
            <w:pPr>
              <w:rPr>
                <w:rFonts w:ascii="Times New Roman" w:hAnsi="Times New Roman" w:cs="Times New Roman"/>
                <w:color w:val="4472C4"/>
                <w:kern w:val="2"/>
                <w:sz w:val="24"/>
                <w:szCs w:val="24"/>
              </w:rPr>
            </w:pPr>
          </w:p>
        </w:tc>
      </w:tr>
      <w:tr w:rsidR="00363969" w:rsidRPr="00FE4F55" w14:paraId="2E567E67"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BB12E0E"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9.8. Tiekėjui taikomos netesybos dėl Sutarties įvykdymo užtikrinimo nepratęsimo</w:t>
            </w:r>
          </w:p>
        </w:tc>
        <w:tc>
          <w:tcPr>
            <w:tcW w:w="6828" w:type="dxa"/>
            <w:gridSpan w:val="6"/>
            <w:tcBorders>
              <w:top w:val="single" w:sz="4" w:space="0" w:color="auto"/>
              <w:left w:val="single" w:sz="4" w:space="0" w:color="auto"/>
              <w:bottom w:val="single" w:sz="4" w:space="0" w:color="auto"/>
              <w:right w:val="single" w:sz="4" w:space="0" w:color="auto"/>
            </w:tcBorders>
          </w:tcPr>
          <w:p w14:paraId="0740B3F1" w14:textId="77777777" w:rsidR="00363969" w:rsidRPr="00FE4F55"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14:paraId="5843EAE8" w14:textId="77777777" w:rsidR="00363969" w:rsidRPr="00FE4F55" w:rsidRDefault="00363969" w:rsidP="00363969">
            <w:pPr>
              <w:rPr>
                <w:rFonts w:ascii="Times New Roman" w:hAnsi="Times New Roman" w:cs="Times New Roman"/>
                <w:color w:val="4472C4"/>
                <w:kern w:val="2"/>
                <w:sz w:val="24"/>
                <w:szCs w:val="24"/>
              </w:rPr>
            </w:pPr>
          </w:p>
          <w:p w14:paraId="3129DED6" w14:textId="38975493" w:rsidR="00363969" w:rsidRPr="00FE4F55" w:rsidRDefault="00363969" w:rsidP="00363969">
            <w:pPr>
              <w:rPr>
                <w:rFonts w:ascii="Times New Roman" w:hAnsi="Times New Roman" w:cs="Times New Roman"/>
                <w:color w:val="4472C4"/>
                <w:kern w:val="2"/>
                <w:sz w:val="24"/>
                <w:szCs w:val="24"/>
              </w:rPr>
            </w:pPr>
          </w:p>
        </w:tc>
      </w:tr>
      <w:tr w:rsidR="00363969" w:rsidRPr="00FE4F55" w14:paraId="5E01B5B4"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73BF3E8"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9.9. Tiekėjui taikoma bauda dėl Pirkėjo simbolių, pavadinimo ir ženklo reklamoje ar rinkodaroje naudojimo reikalavimų nesilaikymo bei draudimo naudotis Pirkėjo sukurtais </w:t>
            </w:r>
            <w:r w:rsidRPr="00FE4F55">
              <w:rPr>
                <w:rFonts w:ascii="Times New Roman" w:hAnsi="Times New Roman" w:cs="Times New Roman"/>
                <w:b/>
                <w:bCs/>
                <w:kern w:val="2"/>
                <w:sz w:val="24"/>
                <w:szCs w:val="24"/>
              </w:rPr>
              <w:lastRenderedPageBreak/>
              <w:t>intelektiniais veiklos rezultatais nesilaikymo</w:t>
            </w:r>
          </w:p>
        </w:tc>
        <w:tc>
          <w:tcPr>
            <w:tcW w:w="6828" w:type="dxa"/>
            <w:gridSpan w:val="6"/>
            <w:tcBorders>
              <w:top w:val="single" w:sz="4" w:space="0" w:color="auto"/>
              <w:left w:val="single" w:sz="4" w:space="0" w:color="auto"/>
              <w:bottom w:val="single" w:sz="4" w:space="0" w:color="auto"/>
              <w:right w:val="single" w:sz="4" w:space="0" w:color="auto"/>
            </w:tcBorders>
          </w:tcPr>
          <w:p w14:paraId="6208F7DA" w14:textId="77777777" w:rsidR="00363969" w:rsidRPr="00FE4F55" w:rsidRDefault="00363969" w:rsidP="00363969">
            <w:pPr>
              <w:spacing w:line="259" w:lineRule="auto"/>
              <w:rPr>
                <w:rFonts w:ascii="Times New Roman" w:hAnsi="Times New Roman" w:cs="Times New Roman"/>
                <w:kern w:val="2"/>
                <w:sz w:val="24"/>
                <w:szCs w:val="24"/>
              </w:rPr>
            </w:pPr>
            <w:r w:rsidRPr="00FE4F55">
              <w:rPr>
                <w:rFonts w:ascii="Times New Roman" w:hAnsi="Times New Roman" w:cs="Times New Roman"/>
                <w:kern w:val="2"/>
                <w:sz w:val="24"/>
                <w:szCs w:val="24"/>
              </w:rPr>
              <w:lastRenderedPageBreak/>
              <w:t>Netaikoma</w:t>
            </w:r>
          </w:p>
          <w:p w14:paraId="75CA2D50" w14:textId="77777777" w:rsidR="00363969" w:rsidRPr="00FE4F55" w:rsidRDefault="00363969" w:rsidP="00363969">
            <w:pPr>
              <w:rPr>
                <w:rFonts w:ascii="Times New Roman" w:hAnsi="Times New Roman" w:cs="Times New Roman"/>
                <w:sz w:val="24"/>
                <w:szCs w:val="24"/>
              </w:rPr>
            </w:pPr>
          </w:p>
          <w:p w14:paraId="68393EE3" w14:textId="77777777" w:rsidR="00363969" w:rsidRPr="00FE4F55" w:rsidRDefault="00363969" w:rsidP="00363969">
            <w:pPr>
              <w:spacing w:line="259" w:lineRule="auto"/>
              <w:rPr>
                <w:rFonts w:ascii="Times New Roman" w:hAnsi="Times New Roman" w:cs="Times New Roman"/>
                <w:kern w:val="2"/>
                <w:sz w:val="24"/>
                <w:szCs w:val="24"/>
              </w:rPr>
            </w:pPr>
          </w:p>
          <w:p w14:paraId="772E68CC" w14:textId="77777777" w:rsidR="00363969" w:rsidRPr="00FE4F55" w:rsidRDefault="00363969" w:rsidP="00363969">
            <w:pPr>
              <w:rPr>
                <w:rFonts w:ascii="Times New Roman" w:hAnsi="Times New Roman" w:cs="Times New Roman"/>
                <w:sz w:val="24"/>
                <w:szCs w:val="24"/>
              </w:rPr>
            </w:pPr>
          </w:p>
          <w:p w14:paraId="4A774E3F" w14:textId="77777777" w:rsidR="00363969" w:rsidRPr="00FE4F55" w:rsidRDefault="00363969" w:rsidP="00363969">
            <w:pPr>
              <w:rPr>
                <w:rFonts w:ascii="Times New Roman" w:hAnsi="Times New Roman" w:cs="Times New Roman"/>
                <w:color w:val="4472C4"/>
                <w:kern w:val="2"/>
                <w:sz w:val="24"/>
                <w:szCs w:val="24"/>
              </w:rPr>
            </w:pPr>
          </w:p>
        </w:tc>
      </w:tr>
      <w:tr w:rsidR="00363969" w:rsidRPr="00FE4F55" w14:paraId="3E8C6803"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2A4AD09"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9.10. Kitos netesybos</w:t>
            </w:r>
          </w:p>
        </w:tc>
        <w:tc>
          <w:tcPr>
            <w:tcW w:w="6828" w:type="dxa"/>
            <w:gridSpan w:val="6"/>
            <w:tcBorders>
              <w:top w:val="single" w:sz="4" w:space="0" w:color="auto"/>
              <w:left w:val="single" w:sz="4" w:space="0" w:color="auto"/>
              <w:bottom w:val="single" w:sz="4" w:space="0" w:color="auto"/>
              <w:right w:val="single" w:sz="4" w:space="0" w:color="auto"/>
            </w:tcBorders>
          </w:tcPr>
          <w:p w14:paraId="028EE24D" w14:textId="7B04C0B9" w:rsidR="00C03151" w:rsidRPr="00FE4F55" w:rsidRDefault="00C03151" w:rsidP="00C03151">
            <w:pPr>
              <w:rPr>
                <w:rFonts w:ascii="Times New Roman" w:hAnsi="Times New Roman" w:cs="Times New Roman"/>
                <w:color w:val="4472C4"/>
                <w:kern w:val="2"/>
                <w:sz w:val="24"/>
                <w:szCs w:val="24"/>
              </w:rPr>
            </w:pPr>
            <w:r w:rsidRPr="00D80675">
              <w:rPr>
                <w:rFonts w:ascii="Times New Roman" w:hAnsi="Times New Roman" w:cs="Times New Roman"/>
                <w:kern w:val="2"/>
                <w:sz w:val="24"/>
                <w:szCs w:val="24"/>
              </w:rPr>
              <w:t>Netaikoma</w:t>
            </w:r>
          </w:p>
        </w:tc>
      </w:tr>
      <w:tr w:rsidR="00363969" w:rsidRPr="00FE4F55" w14:paraId="429DD14B" w14:textId="77777777" w:rsidTr="00363969">
        <w:trPr>
          <w:gridAfter w:val="1"/>
          <w:wAfter w:w="23" w:type="dxa"/>
          <w:trHeight w:val="300"/>
        </w:trPr>
        <w:tc>
          <w:tcPr>
            <w:tcW w:w="9535" w:type="dxa"/>
            <w:gridSpan w:val="10"/>
          </w:tcPr>
          <w:p w14:paraId="2B7F02DE"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kern w:val="2"/>
                <w:sz w:val="24"/>
                <w:szCs w:val="24"/>
              </w:rPr>
              <w:t>10. ESMINĖS SUTARTIES SĄLYGOS</w:t>
            </w:r>
          </w:p>
        </w:tc>
      </w:tr>
      <w:tr w:rsidR="00363969" w:rsidRPr="00FE4F55" w14:paraId="27C32257" w14:textId="77777777" w:rsidTr="00363969">
        <w:trPr>
          <w:gridAfter w:val="1"/>
          <w:wAfter w:w="23" w:type="dxa"/>
          <w:trHeight w:val="300"/>
        </w:trPr>
        <w:tc>
          <w:tcPr>
            <w:tcW w:w="2707" w:type="dxa"/>
            <w:gridSpan w:val="4"/>
          </w:tcPr>
          <w:p w14:paraId="3B73117F"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sz w:val="24"/>
                <w:szCs w:val="24"/>
              </w:rPr>
              <w:t>10.1. Esminės Sutarties sąlygos</w:t>
            </w:r>
          </w:p>
        </w:tc>
        <w:tc>
          <w:tcPr>
            <w:tcW w:w="6828" w:type="dxa"/>
            <w:gridSpan w:val="6"/>
          </w:tcPr>
          <w:p w14:paraId="3055A911" w14:textId="2AB17AA7" w:rsidR="00A11203" w:rsidRDefault="000B144A" w:rsidP="00A11203">
            <w:pPr>
              <w:widowControl w:val="0"/>
              <w:suppressAutoHyphens/>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Netaikoma</w:t>
            </w:r>
          </w:p>
          <w:p w14:paraId="79ACA5BB" w14:textId="77777777" w:rsidR="000B144A" w:rsidRPr="00A11203" w:rsidRDefault="000B144A" w:rsidP="00A11203">
            <w:pPr>
              <w:widowControl w:val="0"/>
              <w:suppressAutoHyphens/>
              <w:spacing w:after="0"/>
              <w:jc w:val="both"/>
              <w:rPr>
                <w:rFonts w:ascii="Times New Roman" w:hAnsi="Times New Roman" w:cs="Times New Roman"/>
                <w:bCs/>
                <w:color w:val="000000" w:themeColor="text1"/>
                <w:kern w:val="2"/>
                <w:sz w:val="24"/>
                <w:szCs w:val="24"/>
              </w:rPr>
            </w:pPr>
          </w:p>
          <w:p w14:paraId="5A4BC4A0" w14:textId="4DE1A26F" w:rsidR="00363969" w:rsidRPr="000B144A" w:rsidRDefault="00363969" w:rsidP="000B144A">
            <w:pPr>
              <w:widowControl w:val="0"/>
              <w:suppressAutoHyphens/>
              <w:spacing w:after="0"/>
              <w:jc w:val="both"/>
              <w:rPr>
                <w:rFonts w:ascii="Times New Roman" w:hAnsi="Times New Roman" w:cs="Times New Roman"/>
                <w:bCs/>
                <w:color w:val="000000" w:themeColor="text1"/>
                <w:kern w:val="2"/>
                <w:sz w:val="24"/>
                <w:szCs w:val="24"/>
              </w:rPr>
            </w:pPr>
          </w:p>
        </w:tc>
      </w:tr>
      <w:tr w:rsidR="00363969" w:rsidRPr="00FE4F55" w14:paraId="032A07A1" w14:textId="77777777" w:rsidTr="00363969">
        <w:trPr>
          <w:gridAfter w:val="1"/>
          <w:wAfter w:w="23" w:type="dxa"/>
          <w:trHeight w:val="300"/>
        </w:trPr>
        <w:tc>
          <w:tcPr>
            <w:tcW w:w="2700" w:type="dxa"/>
            <w:gridSpan w:val="3"/>
          </w:tcPr>
          <w:p w14:paraId="040932E2"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10.2. Dideli arba nuolatiniai esminės Sutarties sąlygos vykdymo trūkumai</w:t>
            </w:r>
          </w:p>
        </w:tc>
        <w:tc>
          <w:tcPr>
            <w:tcW w:w="6835" w:type="dxa"/>
            <w:gridSpan w:val="7"/>
          </w:tcPr>
          <w:p w14:paraId="6C57B837" w14:textId="310DC4FC" w:rsidR="00363969" w:rsidRPr="000B144A" w:rsidRDefault="000B144A" w:rsidP="00363969">
            <w:pPr>
              <w:rPr>
                <w:rFonts w:ascii="Times New Roman" w:hAnsi="Times New Roman" w:cs="Times New Roman"/>
                <w:kern w:val="2"/>
                <w:sz w:val="24"/>
                <w:szCs w:val="24"/>
              </w:rPr>
            </w:pPr>
            <w:r w:rsidRPr="000B144A">
              <w:rPr>
                <w:rFonts w:ascii="Times New Roman" w:hAnsi="Times New Roman" w:cs="Times New Roman"/>
                <w:kern w:val="2"/>
                <w:sz w:val="24"/>
                <w:szCs w:val="24"/>
              </w:rPr>
              <w:t>Netaikoma</w:t>
            </w:r>
          </w:p>
          <w:p w14:paraId="2C06279A" w14:textId="06545544" w:rsidR="000B144A" w:rsidRPr="00FE4F55" w:rsidRDefault="000B144A" w:rsidP="00363969">
            <w:pPr>
              <w:rPr>
                <w:rFonts w:ascii="Times New Roman" w:hAnsi="Times New Roman" w:cs="Times New Roman"/>
                <w:kern w:val="2"/>
                <w:sz w:val="24"/>
                <w:szCs w:val="24"/>
              </w:rPr>
            </w:pPr>
          </w:p>
        </w:tc>
      </w:tr>
      <w:tr w:rsidR="00363969" w:rsidRPr="00FE4F55" w14:paraId="2C28AEBB" w14:textId="77777777" w:rsidTr="00363969">
        <w:trPr>
          <w:gridAfter w:val="1"/>
          <w:wAfter w:w="23" w:type="dxa"/>
          <w:trHeight w:val="300"/>
        </w:trPr>
        <w:tc>
          <w:tcPr>
            <w:tcW w:w="9535" w:type="dxa"/>
            <w:gridSpan w:val="10"/>
          </w:tcPr>
          <w:p w14:paraId="7E73664E"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11. SUTARTIES GALIOJIMAS IR KEITIMAS</w:t>
            </w:r>
          </w:p>
        </w:tc>
      </w:tr>
      <w:tr w:rsidR="00363969" w:rsidRPr="00FE4F55" w14:paraId="53444B29"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FC4182C"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11.1. Sutarties sudarymas ir įsigaliojimas</w:t>
            </w:r>
          </w:p>
        </w:tc>
        <w:tc>
          <w:tcPr>
            <w:tcW w:w="6828" w:type="dxa"/>
            <w:gridSpan w:val="6"/>
            <w:tcBorders>
              <w:top w:val="single" w:sz="4" w:space="0" w:color="auto"/>
              <w:left w:val="single" w:sz="4" w:space="0" w:color="auto"/>
              <w:bottom w:val="single" w:sz="4" w:space="0" w:color="auto"/>
              <w:right w:val="single" w:sz="4" w:space="0" w:color="auto"/>
            </w:tcBorders>
          </w:tcPr>
          <w:p w14:paraId="0407AB29" w14:textId="77777777" w:rsidR="00363969" w:rsidRPr="00FE4F55" w:rsidRDefault="00363969" w:rsidP="00A11203">
            <w:pPr>
              <w:spacing w:after="0"/>
              <w:rPr>
                <w:rFonts w:ascii="Times New Roman" w:hAnsi="Times New Roman" w:cs="Times New Roman"/>
                <w:kern w:val="2"/>
                <w:sz w:val="24"/>
                <w:szCs w:val="24"/>
              </w:rPr>
            </w:pPr>
            <w:r w:rsidRPr="00FE4F55">
              <w:rPr>
                <w:rFonts w:ascii="Times New Roman" w:hAnsi="Times New Roman" w:cs="Times New Roman"/>
                <w:kern w:val="2"/>
                <w:sz w:val="24"/>
                <w:szCs w:val="24"/>
              </w:rPr>
              <w:t>Ši Sutartis laikoma sudaryta ir įsigalioja nuo Sutarties pasirašymo dienos (antrosios Šalies pasirašymo dieną).</w:t>
            </w:r>
          </w:p>
          <w:p w14:paraId="5782E2D1" w14:textId="5A942C2A" w:rsidR="00363969" w:rsidRPr="00FE4F55" w:rsidRDefault="00363969" w:rsidP="00D80675">
            <w:pPr>
              <w:spacing w:after="0"/>
              <w:rPr>
                <w:rFonts w:ascii="Times New Roman" w:hAnsi="Times New Roman" w:cs="Times New Roman"/>
                <w:color w:val="4472C4"/>
                <w:kern w:val="2"/>
                <w:sz w:val="24"/>
                <w:szCs w:val="24"/>
              </w:rPr>
            </w:pPr>
            <w:r w:rsidRPr="00FE4F55">
              <w:rPr>
                <w:rFonts w:ascii="Times New Roman" w:hAnsi="Times New Roman" w:cs="Times New Roman"/>
                <w:color w:val="000000"/>
                <w:kern w:val="2"/>
                <w:sz w:val="24"/>
                <w:szCs w:val="24"/>
              </w:rPr>
              <w:t>Sutartis galioja iki visiško prievolių įvykdymo (kol bus išna</w:t>
            </w:r>
            <w:r w:rsidR="00D80675">
              <w:rPr>
                <w:rFonts w:ascii="Times New Roman" w:hAnsi="Times New Roman" w:cs="Times New Roman"/>
                <w:color w:val="000000"/>
                <w:kern w:val="2"/>
                <w:sz w:val="24"/>
                <w:szCs w:val="24"/>
              </w:rPr>
              <w:t>udota Pradinės Sutarties vertė.</w:t>
            </w:r>
          </w:p>
        </w:tc>
      </w:tr>
      <w:tr w:rsidR="00363969" w:rsidRPr="00FE4F55" w14:paraId="19B536E5" w14:textId="77777777" w:rsidTr="00363969">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E04388F"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11.2. Sutarties galiojimo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14:paraId="7D9D6193" w14:textId="17231E01" w:rsidR="00363969" w:rsidRPr="00FE4F55" w:rsidRDefault="00A11203" w:rsidP="00363969">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63969" w:rsidRPr="00FE4F55" w14:paraId="3B1D2795" w14:textId="77777777" w:rsidTr="00363969">
        <w:trPr>
          <w:gridAfter w:val="1"/>
          <w:wAfter w:w="23" w:type="dxa"/>
          <w:trHeight w:val="300"/>
        </w:trPr>
        <w:tc>
          <w:tcPr>
            <w:tcW w:w="9535" w:type="dxa"/>
            <w:gridSpan w:val="10"/>
          </w:tcPr>
          <w:p w14:paraId="5807B7A5"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12. SUTARTIES NUTRAUKIMAS</w:t>
            </w:r>
          </w:p>
        </w:tc>
      </w:tr>
      <w:tr w:rsidR="00363969" w:rsidRPr="00FE4F55" w14:paraId="69DEADB1" w14:textId="77777777" w:rsidTr="00363969">
        <w:trPr>
          <w:gridAfter w:val="1"/>
          <w:wAfter w:w="23" w:type="dxa"/>
          <w:trHeight w:val="300"/>
        </w:trPr>
        <w:tc>
          <w:tcPr>
            <w:tcW w:w="2532" w:type="dxa"/>
            <w:gridSpan w:val="2"/>
          </w:tcPr>
          <w:p w14:paraId="68845585"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12.1. Sutarties nutraukimo pagrindai</w:t>
            </w:r>
          </w:p>
        </w:tc>
        <w:tc>
          <w:tcPr>
            <w:tcW w:w="7003" w:type="dxa"/>
            <w:gridSpan w:val="8"/>
          </w:tcPr>
          <w:p w14:paraId="7B6EEF49" w14:textId="2FD4978C" w:rsidR="00363969" w:rsidRPr="00A11203" w:rsidRDefault="00363969" w:rsidP="00363969">
            <w:pPr>
              <w:rPr>
                <w:rFonts w:ascii="Times New Roman" w:hAnsi="Times New Roman" w:cs="Times New Roman"/>
                <w:kern w:val="2"/>
                <w:sz w:val="24"/>
                <w:szCs w:val="24"/>
              </w:rPr>
            </w:pPr>
            <w:r w:rsidRPr="00FE4F55">
              <w:rPr>
                <w:rFonts w:ascii="Times New Roman" w:hAnsi="Times New Roman" w:cs="Times New Roman"/>
                <w:kern w:val="2"/>
                <w:sz w:val="24"/>
                <w:szCs w:val="24"/>
              </w:rPr>
              <w:t>Sutartis gali būti nutraukiama rašytiniu Šalių susitarimu arba vienašališkai, Bendros</w:t>
            </w:r>
            <w:r w:rsidR="00A11203">
              <w:rPr>
                <w:rFonts w:ascii="Times New Roman" w:hAnsi="Times New Roman" w:cs="Times New Roman"/>
                <w:kern w:val="2"/>
                <w:sz w:val="24"/>
                <w:szCs w:val="24"/>
              </w:rPr>
              <w:t>iose sąlygose nustatyta tvarka.</w:t>
            </w:r>
          </w:p>
        </w:tc>
      </w:tr>
      <w:tr w:rsidR="00363969" w:rsidRPr="00FE4F55" w14:paraId="4F48E794" w14:textId="77777777" w:rsidTr="00363969">
        <w:trPr>
          <w:gridAfter w:val="1"/>
          <w:wAfter w:w="23" w:type="dxa"/>
          <w:trHeight w:val="300"/>
        </w:trPr>
        <w:tc>
          <w:tcPr>
            <w:tcW w:w="2532" w:type="dxa"/>
            <w:gridSpan w:val="2"/>
          </w:tcPr>
          <w:p w14:paraId="1EBA47FA"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12.2. Esminiai Sutarties pažeidimai</w:t>
            </w:r>
          </w:p>
          <w:p w14:paraId="6B681224" w14:textId="77777777" w:rsidR="00363969" w:rsidRPr="00FE4F55" w:rsidRDefault="00363969" w:rsidP="00363969">
            <w:pPr>
              <w:rPr>
                <w:rFonts w:ascii="Times New Roman" w:hAnsi="Times New Roman" w:cs="Times New Roman"/>
                <w:b/>
                <w:bCs/>
                <w:kern w:val="2"/>
                <w:sz w:val="24"/>
                <w:szCs w:val="24"/>
              </w:rPr>
            </w:pPr>
          </w:p>
        </w:tc>
        <w:tc>
          <w:tcPr>
            <w:tcW w:w="7003" w:type="dxa"/>
            <w:gridSpan w:val="8"/>
          </w:tcPr>
          <w:p w14:paraId="42268187" w14:textId="7CCB1B37" w:rsidR="00363969" w:rsidRPr="00A11203" w:rsidRDefault="00363969" w:rsidP="00A11203">
            <w:pPr>
              <w:spacing w:after="0"/>
              <w:rPr>
                <w:rFonts w:ascii="Times New Roman" w:hAnsi="Times New Roman" w:cs="Times New Roman"/>
                <w:kern w:val="2"/>
                <w:sz w:val="24"/>
                <w:szCs w:val="24"/>
              </w:rPr>
            </w:pPr>
            <w:r w:rsidRPr="00A11203">
              <w:rPr>
                <w:rFonts w:ascii="Times New Roman" w:hAnsi="Times New Roman" w:cs="Times New Roman"/>
                <w:kern w:val="2"/>
                <w:sz w:val="24"/>
                <w:szCs w:val="24"/>
              </w:rPr>
              <w:t>12.2.1. jeigu Tiekėjas nevykdo prisiimtų įsipa</w:t>
            </w:r>
            <w:r w:rsidR="00A11203" w:rsidRPr="00A11203">
              <w:rPr>
                <w:rFonts w:ascii="Times New Roman" w:hAnsi="Times New Roman" w:cs="Times New Roman"/>
                <w:kern w:val="2"/>
                <w:sz w:val="24"/>
                <w:szCs w:val="24"/>
              </w:rPr>
              <w:t xml:space="preserve">reigojimų už Sutartyje nustatytus Sutarties </w:t>
            </w:r>
            <w:r w:rsidRPr="00A11203">
              <w:rPr>
                <w:rFonts w:ascii="Times New Roman" w:hAnsi="Times New Roman" w:cs="Times New Roman"/>
                <w:kern w:val="2"/>
                <w:sz w:val="24"/>
                <w:szCs w:val="24"/>
              </w:rPr>
              <w:t>įkainius;</w:t>
            </w:r>
          </w:p>
          <w:p w14:paraId="5A43E405" w14:textId="59B9AF1F" w:rsidR="00363969" w:rsidRPr="00A11203" w:rsidRDefault="00363969" w:rsidP="00A11203">
            <w:pPr>
              <w:spacing w:after="0"/>
              <w:rPr>
                <w:rFonts w:ascii="Times New Roman" w:hAnsi="Times New Roman" w:cs="Times New Roman"/>
                <w:kern w:val="2"/>
                <w:sz w:val="24"/>
                <w:szCs w:val="24"/>
              </w:rPr>
            </w:pPr>
            <w:r w:rsidRPr="00A11203">
              <w:rPr>
                <w:rFonts w:ascii="Times New Roman" w:hAnsi="Times New Roman" w:cs="Times New Roman"/>
                <w:kern w:val="2"/>
                <w:sz w:val="24"/>
                <w:szCs w:val="24"/>
              </w:rPr>
              <w:t>12.2.2. </w:t>
            </w:r>
            <w:r w:rsidR="00A11203" w:rsidRPr="00A11203">
              <w:rPr>
                <w:rFonts w:ascii="Times New Roman" w:eastAsia="Arial" w:hAnsi="Times New Roman" w:cs="Times New Roman"/>
                <w:kern w:val="2"/>
                <w:sz w:val="24"/>
                <w:szCs w:val="24"/>
              </w:rPr>
              <w:t>jeigu Tiekėjas pažeidžia Prekių pristatymo terminus ir priskaičiuotų netesybų už vėlavimą suma viršija 20 (dvidešimt) proc. Pradinės sutarties vertės;</w:t>
            </w:r>
          </w:p>
          <w:p w14:paraId="798F74B2" w14:textId="286121D7" w:rsidR="00363969" w:rsidRPr="00A11203" w:rsidRDefault="00363969" w:rsidP="00A11203">
            <w:pPr>
              <w:spacing w:after="0"/>
              <w:rPr>
                <w:rFonts w:ascii="Times New Roman" w:hAnsi="Times New Roman" w:cs="Times New Roman"/>
                <w:kern w:val="2"/>
                <w:sz w:val="24"/>
                <w:szCs w:val="24"/>
              </w:rPr>
            </w:pPr>
            <w:r w:rsidRPr="00A11203">
              <w:rPr>
                <w:rFonts w:ascii="Times New Roman" w:hAnsi="Times New Roman" w:cs="Times New Roman"/>
                <w:kern w:val="2"/>
                <w:sz w:val="24"/>
                <w:szCs w:val="24"/>
              </w:rPr>
              <w:t>12.2.3. </w:t>
            </w:r>
            <w:r w:rsidR="00A11203" w:rsidRPr="00A11203">
              <w:rPr>
                <w:rFonts w:ascii="Times New Roman" w:eastAsia="Arial" w:hAnsi="Times New Roman" w:cs="Times New Roman"/>
                <w:kern w:val="2"/>
                <w:sz w:val="24"/>
                <w:szCs w:val="24"/>
              </w:rPr>
              <w:t>Tiekėjas daugiau kaip 2 (du) kartus pristato Prekes, kurios neatitinka Sutartyje ir (ar) Įstatymuose nustatytų reikalavimų Prekėms;</w:t>
            </w:r>
          </w:p>
          <w:p w14:paraId="614C82F5" w14:textId="288FD995" w:rsidR="00C354B9" w:rsidRPr="00A11203" w:rsidRDefault="00363969" w:rsidP="00BC7391">
            <w:pPr>
              <w:spacing w:after="0" w:line="257" w:lineRule="auto"/>
              <w:jc w:val="both"/>
              <w:rPr>
                <w:rFonts w:ascii="Times New Roman" w:eastAsia="Arial" w:hAnsi="Times New Roman" w:cs="Times New Roman"/>
                <w:kern w:val="2"/>
                <w:sz w:val="24"/>
                <w:szCs w:val="24"/>
              </w:rPr>
            </w:pPr>
            <w:r w:rsidRPr="00A11203">
              <w:rPr>
                <w:rFonts w:ascii="Times New Roman" w:eastAsia="Arial" w:hAnsi="Times New Roman" w:cs="Times New Roman"/>
                <w:kern w:val="2"/>
                <w:sz w:val="24"/>
                <w:szCs w:val="24"/>
              </w:rPr>
              <w:t>12.2.4. </w:t>
            </w:r>
            <w:r w:rsidR="00A11203" w:rsidRPr="00A11203">
              <w:rPr>
                <w:rFonts w:ascii="Times New Roman" w:eastAsia="Arial" w:hAnsi="Times New Roman" w:cs="Times New Roman"/>
                <w:kern w:val="2"/>
                <w:sz w:val="24"/>
                <w:szCs w:val="24"/>
              </w:rPr>
              <w:t>Tiekėjas pažeidžia šios Sutarties nuostatas, reglamentuojančias konkurenciją, intelektinės nuosavybės ar konfidenc</w:t>
            </w:r>
            <w:r w:rsidR="00C354B9">
              <w:rPr>
                <w:rFonts w:ascii="Times New Roman" w:eastAsia="Arial" w:hAnsi="Times New Roman" w:cs="Times New Roman"/>
                <w:kern w:val="2"/>
                <w:sz w:val="24"/>
                <w:szCs w:val="24"/>
              </w:rPr>
              <w:t>ialios informacijos valdymą.</w:t>
            </w:r>
          </w:p>
        </w:tc>
      </w:tr>
      <w:tr w:rsidR="00363969" w:rsidRPr="00FE4F55" w14:paraId="1562597A" w14:textId="77777777" w:rsidTr="00363969">
        <w:trPr>
          <w:gridAfter w:val="1"/>
          <w:wAfter w:w="23" w:type="dxa"/>
          <w:trHeight w:val="300"/>
        </w:trPr>
        <w:tc>
          <w:tcPr>
            <w:tcW w:w="9535" w:type="dxa"/>
            <w:gridSpan w:val="10"/>
          </w:tcPr>
          <w:p w14:paraId="3AE8F095" w14:textId="51DD2871" w:rsidR="00363969" w:rsidRPr="00FE4F55" w:rsidRDefault="00363969" w:rsidP="00A11203">
            <w:pPr>
              <w:jc w:val="center"/>
              <w:rPr>
                <w:rFonts w:ascii="Times New Roman" w:hAnsi="Times New Roman" w:cs="Times New Roman"/>
                <w:kern w:val="2"/>
                <w:sz w:val="24"/>
                <w:szCs w:val="24"/>
              </w:rPr>
            </w:pPr>
            <w:r w:rsidRPr="00FE4F55">
              <w:rPr>
                <w:rFonts w:ascii="Times New Roman" w:hAnsi="Times New Roman" w:cs="Times New Roman"/>
                <w:b/>
                <w:bCs/>
                <w:kern w:val="2"/>
                <w:sz w:val="24"/>
                <w:szCs w:val="24"/>
              </w:rPr>
              <w:t xml:space="preserve">13. APLINKOSAUGINIAI IR SOCIALINIAI KRITERIJAI </w:t>
            </w:r>
          </w:p>
        </w:tc>
      </w:tr>
      <w:tr w:rsidR="00363969" w:rsidRPr="00FE4F55" w14:paraId="562A4A66" w14:textId="77777777" w:rsidTr="00363969">
        <w:trPr>
          <w:gridAfter w:val="1"/>
          <w:wAfter w:w="23" w:type="dxa"/>
          <w:trHeight w:val="300"/>
        </w:trPr>
        <w:tc>
          <w:tcPr>
            <w:tcW w:w="2532" w:type="dxa"/>
            <w:gridSpan w:val="2"/>
          </w:tcPr>
          <w:p w14:paraId="790F4C86"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13.1. Aplinkosauginių kriterijų nustatymo teisinis pagrindas</w:t>
            </w:r>
          </w:p>
        </w:tc>
        <w:tc>
          <w:tcPr>
            <w:tcW w:w="7003" w:type="dxa"/>
            <w:gridSpan w:val="8"/>
          </w:tcPr>
          <w:p w14:paraId="4B0EFC66" w14:textId="43992683" w:rsidR="00363969" w:rsidRPr="000B144A" w:rsidRDefault="00363969" w:rsidP="000B144A">
            <w:pPr>
              <w:spacing w:after="0"/>
              <w:jc w:val="both"/>
              <w:rPr>
                <w:rFonts w:ascii="Times New Roman" w:hAnsi="Times New Roman" w:cs="Times New Roman"/>
                <w:kern w:val="2"/>
                <w:sz w:val="24"/>
                <w:szCs w:val="24"/>
              </w:rPr>
            </w:pPr>
            <w:r w:rsidRPr="000B144A">
              <w:rPr>
                <w:rFonts w:ascii="Times New Roman" w:hAnsi="Times New Roman" w:cs="Times New Roman"/>
                <w:kern w:val="2"/>
                <w:sz w:val="24"/>
                <w:szCs w:val="24"/>
                <w:shd w:val="clear" w:color="auto" w:fill="FFFFFF"/>
              </w:rPr>
              <w:t xml:space="preserve">Aplinkosauginiai kriterijai Prekėms nustatomi vadovaujantis </w:t>
            </w:r>
            <w:r w:rsidRPr="000B144A">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D1-508</w:t>
            </w:r>
            <w:r w:rsidRPr="000B144A">
              <w:rPr>
                <w:rFonts w:ascii="Times New Roman" w:hAnsi="Times New Roman" w:cs="Times New Roman"/>
                <w:kern w:val="2"/>
                <w:sz w:val="24"/>
                <w:szCs w:val="24"/>
                <w:shd w:val="clear" w:color="auto" w:fill="FFFFFF"/>
              </w:rPr>
              <w:t xml:space="preserve"> „Dėl Aplinkos apsaugos </w:t>
            </w:r>
            <w:r w:rsidRPr="000B144A">
              <w:rPr>
                <w:rFonts w:ascii="Times New Roman" w:hAnsi="Times New Roman" w:cs="Times New Roman"/>
                <w:kern w:val="2"/>
                <w:sz w:val="24"/>
                <w:szCs w:val="24"/>
                <w:shd w:val="clear" w:color="auto" w:fill="FFFFFF"/>
              </w:rPr>
              <w:lastRenderedPageBreak/>
              <w:t xml:space="preserve">kriterijų taikymo, vykdant žaliuosius pirkimus, tvarkos aprašo patvirtinimo“ (toliau – Tvarkos aprašas) </w:t>
            </w:r>
            <w:r w:rsidR="000B144A" w:rsidRPr="000B144A">
              <w:rPr>
                <w:rFonts w:ascii="Times New Roman" w:hAnsi="Times New Roman" w:cs="Times New Roman"/>
                <w:kern w:val="2"/>
                <w:sz w:val="24"/>
                <w:szCs w:val="24"/>
                <w:shd w:val="clear" w:color="auto" w:fill="FFFFFF"/>
              </w:rPr>
              <w:t>4.1. papunkčiu (t</w:t>
            </w:r>
            <w:r w:rsidR="000B144A" w:rsidRPr="000B144A">
              <w:rPr>
                <w:rFonts w:ascii="Times New Roman" w:hAnsi="Times New Roman" w:cs="Times New Roman"/>
                <w:sz w:val="24"/>
                <w:szCs w:val="24"/>
              </w:rPr>
              <w:t>varkos aprašo 1 priedas, 7 punktas „Baldai“).</w:t>
            </w:r>
          </w:p>
          <w:p w14:paraId="2609846F" w14:textId="05E92766" w:rsidR="00363969" w:rsidRPr="000B144A" w:rsidRDefault="00363969" w:rsidP="000B144A">
            <w:pPr>
              <w:spacing w:after="0"/>
              <w:jc w:val="both"/>
              <w:rPr>
                <w:rFonts w:ascii="Times New Roman" w:hAnsi="Times New Roman" w:cs="Times New Roman"/>
                <w:kern w:val="2"/>
                <w:sz w:val="24"/>
                <w:szCs w:val="24"/>
                <w:shd w:val="clear" w:color="auto" w:fill="FFFFFF"/>
              </w:rPr>
            </w:pPr>
            <w:r w:rsidRPr="000B144A">
              <w:rPr>
                <w:rFonts w:ascii="Times New Roman" w:hAnsi="Times New Roman" w:cs="Times New Roman"/>
                <w:kern w:val="2"/>
                <w:sz w:val="24"/>
                <w:szCs w:val="24"/>
                <w:shd w:val="clear" w:color="auto" w:fill="FFFFFF"/>
              </w:rPr>
              <w:t>Nustačius, kad Tiekėjas šiame papunktyje nustatyto kriterijaus (-jų) nesilaiko, Tiekėjui taikoma Specialiųjų sąlygų 9.</w:t>
            </w:r>
            <w:r w:rsidR="000B144A">
              <w:rPr>
                <w:rFonts w:ascii="Times New Roman" w:hAnsi="Times New Roman" w:cs="Times New Roman"/>
                <w:kern w:val="2"/>
                <w:sz w:val="24"/>
                <w:szCs w:val="24"/>
                <w:shd w:val="clear" w:color="auto" w:fill="FFFFFF"/>
              </w:rPr>
              <w:t>5 punkte nurodyto dydžio bauda.</w:t>
            </w:r>
          </w:p>
        </w:tc>
      </w:tr>
      <w:tr w:rsidR="00363969" w:rsidRPr="00FE4F55" w14:paraId="26037994" w14:textId="77777777" w:rsidTr="00363969">
        <w:trPr>
          <w:gridAfter w:val="1"/>
          <w:wAfter w:w="23" w:type="dxa"/>
          <w:trHeight w:val="300"/>
        </w:trPr>
        <w:tc>
          <w:tcPr>
            <w:tcW w:w="2532" w:type="dxa"/>
            <w:gridSpan w:val="2"/>
          </w:tcPr>
          <w:p w14:paraId="2F750E1C"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13.2.  Su perkamomis Prekėmis susiję socialiniai kriterijai</w:t>
            </w:r>
          </w:p>
        </w:tc>
        <w:tc>
          <w:tcPr>
            <w:tcW w:w="7003" w:type="dxa"/>
            <w:gridSpan w:val="8"/>
          </w:tcPr>
          <w:p w14:paraId="0B1454BC" w14:textId="76AFD076" w:rsidR="00363969" w:rsidRPr="00A11203" w:rsidRDefault="00A11203" w:rsidP="00363969">
            <w:pPr>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Netaikoma</w:t>
            </w:r>
          </w:p>
        </w:tc>
      </w:tr>
      <w:tr w:rsidR="00363969" w:rsidRPr="00FE4F55" w14:paraId="7E220978" w14:textId="77777777" w:rsidTr="00363969">
        <w:trPr>
          <w:gridAfter w:val="1"/>
          <w:wAfter w:w="23" w:type="dxa"/>
          <w:trHeight w:val="300"/>
        </w:trPr>
        <w:tc>
          <w:tcPr>
            <w:tcW w:w="9535" w:type="dxa"/>
            <w:gridSpan w:val="10"/>
          </w:tcPr>
          <w:p w14:paraId="6E5BEEF7" w14:textId="77777777" w:rsidR="00363969" w:rsidRPr="00FE4F55" w:rsidRDefault="00363969" w:rsidP="00C354B9">
            <w:pPr>
              <w:spacing w:after="0"/>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14. BENDRŲJŲ SĄLYGŲ PAKEITIMAI IR PAPILDYMAI </w:t>
            </w:r>
          </w:p>
          <w:p w14:paraId="57EB6F84" w14:textId="77777777" w:rsidR="00363969" w:rsidRPr="00FE4F55" w:rsidRDefault="00363969" w:rsidP="00C354B9">
            <w:pPr>
              <w:spacing w:after="0"/>
              <w:jc w:val="center"/>
              <w:rPr>
                <w:rFonts w:ascii="Times New Roman" w:hAnsi="Times New Roman" w:cs="Times New Roman"/>
                <w:kern w:val="2"/>
                <w:sz w:val="24"/>
                <w:szCs w:val="24"/>
              </w:rPr>
            </w:pPr>
            <w:r w:rsidRPr="00FE4F55">
              <w:rPr>
                <w:rFonts w:ascii="Times New Roman" w:hAnsi="Times New Roman" w:cs="Times New Roman"/>
                <w:kern w:val="2"/>
                <w:sz w:val="24"/>
                <w:szCs w:val="24"/>
              </w:rPr>
              <w:t xml:space="preserve">(jeigu būtina dėl konkretaus Sutarties dalyko specifikos) </w:t>
            </w:r>
          </w:p>
        </w:tc>
      </w:tr>
      <w:tr w:rsidR="00363969" w:rsidRPr="00FE4F55" w14:paraId="4C62BAFF" w14:textId="77777777" w:rsidTr="00363969">
        <w:trPr>
          <w:gridAfter w:val="1"/>
          <w:wAfter w:w="23" w:type="dxa"/>
          <w:trHeight w:val="300"/>
        </w:trPr>
        <w:tc>
          <w:tcPr>
            <w:tcW w:w="2532" w:type="dxa"/>
            <w:gridSpan w:val="2"/>
          </w:tcPr>
          <w:p w14:paraId="7AD23DB9" w14:textId="77777777" w:rsidR="00363969" w:rsidRPr="00FE4F55" w:rsidRDefault="00363969" w:rsidP="00363969">
            <w:pP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14.1. </w:t>
            </w:r>
          </w:p>
        </w:tc>
        <w:tc>
          <w:tcPr>
            <w:tcW w:w="7003" w:type="dxa"/>
            <w:gridSpan w:val="8"/>
          </w:tcPr>
          <w:p w14:paraId="29B2D359" w14:textId="10B13245" w:rsidR="00363969" w:rsidRPr="00FE4F55" w:rsidRDefault="00C354B9" w:rsidP="00363969">
            <w:pPr>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363969" w:rsidRPr="00FE4F55" w14:paraId="6C499A3B" w14:textId="77777777" w:rsidTr="00363969">
        <w:trPr>
          <w:gridAfter w:val="1"/>
          <w:wAfter w:w="23" w:type="dxa"/>
          <w:trHeight w:val="300"/>
        </w:trPr>
        <w:tc>
          <w:tcPr>
            <w:tcW w:w="9535" w:type="dxa"/>
            <w:gridSpan w:val="10"/>
          </w:tcPr>
          <w:p w14:paraId="48472455"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15. SUTARTIES PRIEDAI</w:t>
            </w:r>
          </w:p>
        </w:tc>
      </w:tr>
      <w:tr w:rsidR="00363969" w:rsidRPr="00FE4F55" w14:paraId="01162455" w14:textId="77777777" w:rsidTr="00363969">
        <w:trPr>
          <w:gridAfter w:val="1"/>
          <w:wAfter w:w="23" w:type="dxa"/>
          <w:trHeight w:val="300"/>
        </w:trPr>
        <w:tc>
          <w:tcPr>
            <w:tcW w:w="2532" w:type="dxa"/>
            <w:gridSpan w:val="2"/>
          </w:tcPr>
          <w:p w14:paraId="5EAEC2F7"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15.1. Priedas Nr. 1</w:t>
            </w:r>
          </w:p>
        </w:tc>
        <w:tc>
          <w:tcPr>
            <w:tcW w:w="7003" w:type="dxa"/>
            <w:gridSpan w:val="8"/>
          </w:tcPr>
          <w:p w14:paraId="717A6F8B" w14:textId="49C684D8" w:rsidR="00363969" w:rsidRPr="00FE4F55" w:rsidRDefault="00C354B9" w:rsidP="00C354B9">
            <w:pPr>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363969" w:rsidRPr="00FE4F55" w14:paraId="0F4BA038" w14:textId="77777777" w:rsidTr="00363969">
        <w:trPr>
          <w:gridAfter w:val="1"/>
          <w:wAfter w:w="23" w:type="dxa"/>
          <w:trHeight w:val="300"/>
        </w:trPr>
        <w:tc>
          <w:tcPr>
            <w:tcW w:w="2532" w:type="dxa"/>
            <w:gridSpan w:val="2"/>
          </w:tcPr>
          <w:p w14:paraId="497C75AB"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15.2. Priedas Nr. 2</w:t>
            </w:r>
          </w:p>
        </w:tc>
        <w:tc>
          <w:tcPr>
            <w:tcW w:w="7003" w:type="dxa"/>
            <w:gridSpan w:val="8"/>
          </w:tcPr>
          <w:p w14:paraId="46BB0214" w14:textId="2625CC9B" w:rsidR="00363969" w:rsidRPr="00FE4F55" w:rsidRDefault="00C354B9" w:rsidP="00C354B9">
            <w:pPr>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363969" w:rsidRPr="00FE4F55" w14:paraId="7200069C" w14:textId="77777777" w:rsidTr="00363969">
        <w:trPr>
          <w:gridAfter w:val="1"/>
          <w:wAfter w:w="23" w:type="dxa"/>
          <w:trHeight w:val="300"/>
        </w:trPr>
        <w:tc>
          <w:tcPr>
            <w:tcW w:w="2532" w:type="dxa"/>
            <w:gridSpan w:val="2"/>
          </w:tcPr>
          <w:p w14:paraId="634E4DD9"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15.3. Priedas Nr. 3</w:t>
            </w:r>
          </w:p>
        </w:tc>
        <w:tc>
          <w:tcPr>
            <w:tcW w:w="7003" w:type="dxa"/>
            <w:gridSpan w:val="8"/>
          </w:tcPr>
          <w:p w14:paraId="4E0D5EF0" w14:textId="14FF5E17" w:rsidR="00363969" w:rsidRPr="00FE4F55" w:rsidRDefault="00C354B9" w:rsidP="00C354B9">
            <w:pPr>
              <w:rPr>
                <w:rFonts w:ascii="Times New Roman" w:hAnsi="Times New Roman" w:cs="Times New Roman"/>
                <w:b/>
                <w:bCs/>
                <w:kern w:val="2"/>
                <w:sz w:val="24"/>
                <w:szCs w:val="24"/>
              </w:rPr>
            </w:pPr>
            <w:r>
              <w:rPr>
                <w:rFonts w:ascii="Times New Roman" w:hAnsi="Times New Roman" w:cs="Times New Roman"/>
                <w:b/>
                <w:bCs/>
                <w:kern w:val="2"/>
                <w:sz w:val="24"/>
                <w:szCs w:val="24"/>
              </w:rPr>
              <w:t>Prekių priėmimo – perdavimo aktas</w:t>
            </w:r>
          </w:p>
        </w:tc>
      </w:tr>
      <w:tr w:rsidR="00363969" w:rsidRPr="00FE4F55" w14:paraId="14863E16" w14:textId="77777777" w:rsidTr="00363969">
        <w:trPr>
          <w:gridAfter w:val="1"/>
          <w:wAfter w:w="23" w:type="dxa"/>
        </w:trPr>
        <w:tc>
          <w:tcPr>
            <w:tcW w:w="9535" w:type="dxa"/>
            <w:gridSpan w:val="10"/>
          </w:tcPr>
          <w:p w14:paraId="61339FCC"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16. ŠALIŲ ATSTOVŲ PARAŠAI</w:t>
            </w:r>
          </w:p>
        </w:tc>
      </w:tr>
      <w:tr w:rsidR="00363969" w:rsidRPr="00FE4F55" w14:paraId="41FA4761" w14:textId="77777777" w:rsidTr="00363969">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7D0897D2"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4DB55E95"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TIEKĖJAS</w:t>
            </w:r>
          </w:p>
        </w:tc>
      </w:tr>
      <w:tr w:rsidR="00363969" w:rsidRPr="00FE4F55" w14:paraId="5CFDFD61" w14:textId="77777777" w:rsidTr="00363969">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3991387E" w14:textId="77777777" w:rsidR="00363969" w:rsidRPr="00FE4F55" w:rsidRDefault="00363969" w:rsidP="00363969">
            <w:pPr>
              <w:jc w:val="center"/>
              <w:rPr>
                <w:rFonts w:ascii="Times New Roman" w:hAnsi="Times New Roman" w:cs="Times New Roman"/>
                <w:color w:val="4472C4"/>
                <w:kern w:val="2"/>
                <w:sz w:val="24"/>
                <w:szCs w:val="24"/>
              </w:rPr>
            </w:pPr>
            <w:r w:rsidRPr="00FE4F55">
              <w:rPr>
                <w:rFonts w:ascii="Times New Roman" w:hAnsi="Times New Roman" w:cs="Times New Roman"/>
                <w:color w:val="4472C4"/>
                <w:kern w:val="2"/>
                <w:sz w:val="24"/>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133114F7" w14:textId="77777777" w:rsidR="00363969" w:rsidRPr="00FE4F55" w:rsidRDefault="00363969" w:rsidP="00363969">
            <w:pPr>
              <w:jc w:val="center"/>
              <w:rPr>
                <w:rFonts w:ascii="Times New Roman" w:hAnsi="Times New Roman" w:cs="Times New Roman"/>
                <w:b/>
                <w:bCs/>
                <w:kern w:val="2"/>
                <w:sz w:val="24"/>
                <w:szCs w:val="24"/>
              </w:rPr>
            </w:pPr>
            <w:r w:rsidRPr="00FE4F55">
              <w:rPr>
                <w:rFonts w:ascii="Times New Roman" w:hAnsi="Times New Roman" w:cs="Times New Roman"/>
                <w:color w:val="4472C4"/>
                <w:kern w:val="2"/>
                <w:sz w:val="24"/>
                <w:szCs w:val="24"/>
              </w:rPr>
              <w:t>(nurodomos atstovo pareigos, vardas, pavardė)</w:t>
            </w:r>
          </w:p>
        </w:tc>
      </w:tr>
      <w:tr w:rsidR="00363969" w:rsidRPr="00FE4F55" w14:paraId="73949A64" w14:textId="77777777" w:rsidTr="00363969">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16EE4E2E" w14:textId="77777777" w:rsidR="00363969" w:rsidRPr="00FE4F55" w:rsidRDefault="00363969" w:rsidP="00363969">
            <w:pPr>
              <w:jc w:val="center"/>
              <w:rPr>
                <w:rFonts w:ascii="Times New Roman" w:hAnsi="Times New Roman" w:cs="Times New Roman"/>
                <w:b/>
                <w:bCs/>
                <w:color w:val="4472C4"/>
                <w:kern w:val="2"/>
                <w:sz w:val="24"/>
                <w:szCs w:val="24"/>
              </w:rPr>
            </w:pPr>
          </w:p>
          <w:p w14:paraId="4F39E951" w14:textId="77777777" w:rsidR="00363969" w:rsidRPr="00FE4F55" w:rsidRDefault="00363969" w:rsidP="00363969">
            <w:pPr>
              <w:jc w:val="center"/>
              <w:rPr>
                <w:rFonts w:ascii="Times New Roman" w:hAnsi="Times New Roman" w:cs="Times New Roman"/>
                <w:b/>
                <w:bCs/>
                <w:color w:val="4472C4"/>
                <w:kern w:val="2"/>
                <w:sz w:val="24"/>
                <w:szCs w:val="24"/>
              </w:rPr>
            </w:pPr>
            <w:r w:rsidRPr="00FE4F55">
              <w:rPr>
                <w:rFonts w:ascii="Times New Roman" w:hAnsi="Times New Roman" w:cs="Times New Roman"/>
                <w:b/>
                <w:bCs/>
                <w:color w:val="4472C4"/>
                <w:kern w:val="2"/>
                <w:sz w:val="24"/>
                <w:szCs w:val="24"/>
              </w:rPr>
              <w:t>(parašas)</w:t>
            </w:r>
          </w:p>
          <w:p w14:paraId="7BB8A183" w14:textId="77777777" w:rsidR="00363969" w:rsidRPr="00FE4F55" w:rsidRDefault="00363969" w:rsidP="00363969">
            <w:pPr>
              <w:jc w:val="center"/>
              <w:rPr>
                <w:rFonts w:ascii="Times New Roman" w:hAnsi="Times New Roman" w:cs="Times New Roman"/>
                <w:b/>
                <w:bCs/>
                <w:color w:val="4472C4"/>
                <w:kern w:val="2"/>
                <w:sz w:val="24"/>
                <w:szCs w:val="24"/>
              </w:rPr>
            </w:pPr>
          </w:p>
          <w:p w14:paraId="75191DAA" w14:textId="77777777" w:rsidR="00363969" w:rsidRPr="00FE4F55" w:rsidRDefault="00363969" w:rsidP="00363969">
            <w:pPr>
              <w:jc w:val="center"/>
              <w:rPr>
                <w:rFonts w:ascii="Times New Roman" w:hAnsi="Times New Roman" w:cs="Times New Roman"/>
                <w:b/>
                <w:bCs/>
                <w:color w:val="4472C4"/>
                <w:kern w:val="2"/>
                <w:sz w:val="24"/>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5F94055B" w14:textId="77777777" w:rsidR="00363969" w:rsidRPr="00FE4F55" w:rsidRDefault="00363969" w:rsidP="00363969">
            <w:pPr>
              <w:jc w:val="center"/>
              <w:rPr>
                <w:rFonts w:ascii="Times New Roman" w:hAnsi="Times New Roman" w:cs="Times New Roman"/>
                <w:b/>
                <w:bCs/>
                <w:color w:val="4472C4"/>
                <w:kern w:val="2"/>
                <w:sz w:val="24"/>
                <w:szCs w:val="24"/>
              </w:rPr>
            </w:pPr>
          </w:p>
          <w:p w14:paraId="4C9E64FA" w14:textId="77777777" w:rsidR="00363969" w:rsidRPr="00FE4F55" w:rsidRDefault="00363969" w:rsidP="00363969">
            <w:pPr>
              <w:jc w:val="center"/>
              <w:rPr>
                <w:rFonts w:ascii="Times New Roman" w:hAnsi="Times New Roman" w:cs="Times New Roman"/>
                <w:b/>
                <w:bCs/>
                <w:color w:val="4472C4"/>
                <w:kern w:val="2"/>
                <w:sz w:val="24"/>
                <w:szCs w:val="24"/>
              </w:rPr>
            </w:pPr>
            <w:r w:rsidRPr="00FE4F55">
              <w:rPr>
                <w:rFonts w:ascii="Times New Roman" w:hAnsi="Times New Roman" w:cs="Times New Roman"/>
                <w:b/>
                <w:bCs/>
                <w:color w:val="4472C4"/>
                <w:kern w:val="2"/>
                <w:sz w:val="24"/>
                <w:szCs w:val="24"/>
              </w:rPr>
              <w:t>(parašas)</w:t>
            </w:r>
          </w:p>
        </w:tc>
      </w:tr>
    </w:tbl>
    <w:p w14:paraId="6E61B5A7" w14:textId="3582A6E7" w:rsidR="00BE79FB" w:rsidRDefault="00BE79FB" w:rsidP="00BE79FB"/>
    <w:p w14:paraId="32E34864" w14:textId="31641BB4" w:rsidR="004477DA" w:rsidRDefault="004477DA" w:rsidP="004477DA">
      <w:pPr>
        <w:textAlignment w:val="center"/>
        <w:rPr>
          <w:color w:val="000000"/>
          <w:szCs w:val="24"/>
        </w:rPr>
      </w:pPr>
    </w:p>
    <w:p w14:paraId="545CFEB1" w14:textId="77777777" w:rsidR="004477DA" w:rsidRDefault="004477DA" w:rsidP="004477DA">
      <w:pPr>
        <w:spacing w:after="0"/>
        <w:ind w:firstLine="4820"/>
        <w:textAlignment w:val="center"/>
        <w:rPr>
          <w:color w:val="000000"/>
          <w:szCs w:val="24"/>
        </w:rPr>
      </w:pPr>
    </w:p>
    <w:p w14:paraId="0EA3A864" w14:textId="77777777" w:rsidR="004477DA" w:rsidRPr="004477DA" w:rsidRDefault="004477DA" w:rsidP="004477DA">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aps/>
          <w:color w:val="000000"/>
          <w:sz w:val="24"/>
          <w:szCs w:val="24"/>
        </w:rPr>
        <w:t>PREKIŲ PIRKIMO</w:t>
      </w:r>
      <w:r w:rsidRPr="004477DA">
        <w:rPr>
          <w:rFonts w:ascii="Times New Roman" w:hAnsi="Times New Roman" w:cs="Times New Roman"/>
          <w:color w:val="000000"/>
          <w:sz w:val="24"/>
          <w:szCs w:val="24"/>
        </w:rPr>
        <w:t>–</w:t>
      </w:r>
      <w:r w:rsidRPr="004477DA">
        <w:rPr>
          <w:rFonts w:ascii="Times New Roman" w:hAnsi="Times New Roman" w:cs="Times New Roman"/>
          <w:b/>
          <w:bCs/>
          <w:caps/>
          <w:color w:val="000000"/>
          <w:sz w:val="24"/>
          <w:szCs w:val="24"/>
        </w:rPr>
        <w:t>PARDAVIMO SUTARTIES BENDROSIOS SĄLYGOS</w:t>
      </w:r>
    </w:p>
    <w:p w14:paraId="377FC0DF" w14:textId="77777777" w:rsidR="004477DA" w:rsidRPr="004477DA" w:rsidRDefault="004477DA" w:rsidP="004477DA">
      <w:pPr>
        <w:spacing w:after="0" w:line="257" w:lineRule="atLeast"/>
        <w:ind w:firstLine="62"/>
        <w:jc w:val="center"/>
        <w:rPr>
          <w:rFonts w:ascii="Times New Roman" w:hAnsi="Times New Roman" w:cs="Times New Roman"/>
          <w:color w:val="000000"/>
          <w:sz w:val="24"/>
          <w:szCs w:val="24"/>
        </w:rPr>
      </w:pPr>
    </w:p>
    <w:p w14:paraId="3B16FBDC" w14:textId="77777777" w:rsidR="004477DA" w:rsidRPr="004477DA" w:rsidRDefault="004477DA" w:rsidP="004477DA">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aps/>
          <w:color w:val="000000"/>
          <w:sz w:val="24"/>
          <w:szCs w:val="24"/>
        </w:rPr>
        <w:t>1.  PAGRINDINĖS SĄVOKOS IR SUTARTIES AIŠKINIMAS</w:t>
      </w:r>
    </w:p>
    <w:p w14:paraId="7BC90062"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6920AB28" w14:textId="77777777" w:rsidR="004477DA" w:rsidRPr="004477DA" w:rsidRDefault="004477DA" w:rsidP="004477DA">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olor w:val="000000"/>
          <w:sz w:val="24"/>
          <w:szCs w:val="24"/>
        </w:rPr>
        <w:t>1.1. Sąvokos</w:t>
      </w:r>
    </w:p>
    <w:p w14:paraId="25530B9A"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7DF0E643"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 Šioje Sutartyje didžiąja raide rašomos sąvokos turi paskiau nurodytas reikšmes:</w:t>
      </w:r>
    </w:p>
    <w:p w14:paraId="1DBE97F2"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lastRenderedPageBreak/>
        <w:t>1.1.1.1. </w:t>
      </w:r>
      <w:r w:rsidRPr="004477DA">
        <w:rPr>
          <w:rFonts w:ascii="Times New Roman" w:hAnsi="Times New Roman" w:cs="Times New Roman"/>
          <w:b/>
          <w:bCs/>
          <w:color w:val="000000"/>
          <w:sz w:val="24"/>
          <w:szCs w:val="24"/>
        </w:rPr>
        <w:t>Bendrosios sąlygos</w:t>
      </w:r>
      <w:r w:rsidRPr="004477DA">
        <w:rPr>
          <w:rFonts w:ascii="Times New Roman" w:hAnsi="Times New Roman" w:cs="Times New Roman"/>
          <w:color w:val="000000"/>
          <w:sz w:val="24"/>
          <w:szCs w:val="24"/>
        </w:rPr>
        <w:t> –  Sutarties dalis, kuri vadinasi „Prekių pirkimo–pardavimo sutarties Bendrosios sąlygos“;</w:t>
      </w:r>
    </w:p>
    <w:p w14:paraId="33D7DF47"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1.1.1.2. </w:t>
      </w:r>
      <w:r w:rsidRPr="004477DA">
        <w:rPr>
          <w:rFonts w:ascii="Times New Roman" w:hAnsi="Times New Roman" w:cs="Times New Roman"/>
          <w:b/>
          <w:bCs/>
          <w:color w:val="000000"/>
          <w:sz w:val="24"/>
          <w:szCs w:val="24"/>
        </w:rPr>
        <w:t>Pirkėjas</w:t>
      </w:r>
      <w:r w:rsidRPr="004477DA">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7B9D81C1"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1.1.1.3. </w:t>
      </w:r>
      <w:r w:rsidRPr="004477DA">
        <w:rPr>
          <w:rFonts w:ascii="Times New Roman" w:hAnsi="Times New Roman" w:cs="Times New Roman"/>
          <w:b/>
          <w:bCs/>
          <w:color w:val="000000"/>
          <w:sz w:val="24"/>
          <w:szCs w:val="24"/>
        </w:rPr>
        <w:t>Pradinės sutarties vertė </w:t>
      </w:r>
      <w:r w:rsidRPr="004477DA">
        <w:rPr>
          <w:rFonts w:ascii="Times New Roman" w:hAnsi="Times New Roman" w:cs="Times New Roman"/>
          <w:color w:val="000000"/>
          <w:sz w:val="24"/>
          <w:szCs w:val="24"/>
        </w:rPr>
        <w:t>– Specialiosiose sąlygose nurodyta</w:t>
      </w:r>
      <w:r w:rsidRPr="004477DA">
        <w:rPr>
          <w:rFonts w:ascii="Times New Roman" w:hAnsi="Times New Roman" w:cs="Times New Roman"/>
          <w:b/>
          <w:bCs/>
          <w:color w:val="000000"/>
          <w:sz w:val="24"/>
          <w:szCs w:val="24"/>
        </w:rPr>
        <w:t> </w:t>
      </w:r>
      <w:r w:rsidRPr="004477DA">
        <w:rPr>
          <w:rFonts w:ascii="Times New Roman" w:hAnsi="Times New Roman" w:cs="Times New Roman"/>
          <w:color w:val="000000"/>
          <w:sz w:val="24"/>
          <w:szCs w:val="24"/>
        </w:rPr>
        <w:t>vertė be pridėtinės vertės mokesčio (toliau – PVM);</w:t>
      </w:r>
    </w:p>
    <w:p w14:paraId="6487B695"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1.1.1.4. </w:t>
      </w:r>
      <w:r w:rsidRPr="004477DA">
        <w:rPr>
          <w:rFonts w:ascii="Times New Roman" w:hAnsi="Times New Roman" w:cs="Times New Roman"/>
          <w:b/>
          <w:bCs/>
          <w:color w:val="000000"/>
          <w:sz w:val="24"/>
          <w:szCs w:val="24"/>
        </w:rPr>
        <w:t>Prekės</w:t>
      </w:r>
      <w:r w:rsidRPr="004477DA">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745A81"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1.1.1.5. </w:t>
      </w:r>
      <w:r w:rsidRPr="004477DA">
        <w:rPr>
          <w:rFonts w:ascii="Times New Roman" w:hAnsi="Times New Roman" w:cs="Times New Roman"/>
          <w:b/>
          <w:bCs/>
          <w:color w:val="000000"/>
          <w:sz w:val="24"/>
          <w:szCs w:val="24"/>
        </w:rPr>
        <w:t>Prekių perdavimo–priėmimo aktas </w:t>
      </w:r>
      <w:r w:rsidRPr="004477DA">
        <w:rPr>
          <w:rFonts w:ascii="Times New Roman" w:hAnsi="Times New Roman" w:cs="Times New Roman"/>
          <w:color w:val="000000"/>
          <w:sz w:val="24"/>
          <w:szCs w:val="24"/>
        </w:rPr>
        <w:t>– dokumentas,</w:t>
      </w:r>
      <w:r w:rsidRPr="004477DA">
        <w:rPr>
          <w:rFonts w:ascii="Times New Roman" w:hAnsi="Times New Roman" w:cs="Times New Roman"/>
          <w:b/>
          <w:bCs/>
          <w:color w:val="000000"/>
          <w:sz w:val="24"/>
          <w:szCs w:val="24"/>
        </w:rPr>
        <w:t> </w:t>
      </w:r>
      <w:r w:rsidRPr="004477DA">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C0E1AE"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1.1.1.6. </w:t>
      </w:r>
      <w:r w:rsidRPr="004477DA">
        <w:rPr>
          <w:rFonts w:ascii="Times New Roman" w:hAnsi="Times New Roman" w:cs="Times New Roman"/>
          <w:b/>
          <w:bCs/>
          <w:color w:val="000000"/>
          <w:sz w:val="24"/>
          <w:szCs w:val="24"/>
        </w:rPr>
        <w:t>Prekių trūkumai</w:t>
      </w:r>
      <w:r w:rsidRPr="004477DA">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9E8961"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1.1.1.7. </w:t>
      </w:r>
      <w:r w:rsidRPr="004477DA">
        <w:rPr>
          <w:rFonts w:ascii="Times New Roman" w:hAnsi="Times New Roman" w:cs="Times New Roman"/>
          <w:b/>
          <w:bCs/>
          <w:color w:val="000000"/>
          <w:sz w:val="24"/>
          <w:szCs w:val="24"/>
        </w:rPr>
        <w:t>Sąskaita </w:t>
      </w:r>
      <w:r w:rsidRPr="004477DA">
        <w:rPr>
          <w:rFonts w:ascii="Times New Roman" w:hAnsi="Times New Roman" w:cs="Times New Roman"/>
          <w:color w:val="000000"/>
          <w:sz w:val="24"/>
          <w:szCs w:val="24"/>
        </w:rPr>
        <w:t>–</w:t>
      </w:r>
      <w:r w:rsidRPr="004477DA">
        <w:rPr>
          <w:rFonts w:ascii="Times New Roman" w:hAnsi="Times New Roman" w:cs="Times New Roman"/>
          <w:b/>
          <w:bCs/>
          <w:color w:val="000000"/>
          <w:sz w:val="24"/>
          <w:szCs w:val="24"/>
        </w:rPr>
        <w:t> </w:t>
      </w:r>
      <w:r w:rsidRPr="004477DA">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093EC8"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1.1.1.8. </w:t>
      </w:r>
      <w:r w:rsidRPr="004477DA">
        <w:rPr>
          <w:rFonts w:ascii="Times New Roman" w:hAnsi="Times New Roman" w:cs="Times New Roman"/>
          <w:b/>
          <w:bCs/>
          <w:color w:val="000000"/>
          <w:sz w:val="24"/>
          <w:szCs w:val="24"/>
        </w:rPr>
        <w:t>Specialiosios sąlygos</w:t>
      </w:r>
      <w:r w:rsidRPr="004477DA">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BA51C0"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1.1.1.9. </w:t>
      </w:r>
      <w:r w:rsidRPr="004477DA">
        <w:rPr>
          <w:rFonts w:ascii="Times New Roman" w:hAnsi="Times New Roman" w:cs="Times New Roman"/>
          <w:b/>
          <w:bCs/>
          <w:color w:val="000000"/>
          <w:sz w:val="24"/>
          <w:szCs w:val="24"/>
        </w:rPr>
        <w:t>Susitarimas </w:t>
      </w:r>
      <w:r w:rsidRPr="004477DA">
        <w:rPr>
          <w:rFonts w:ascii="Times New Roman" w:hAnsi="Times New Roman" w:cs="Times New Roman"/>
          <w:color w:val="000000"/>
          <w:sz w:val="24"/>
          <w:szCs w:val="24"/>
        </w:rPr>
        <w:t>– tai dokumentas, kurį Šalys sudaro keisdamos Sutarties sąlygas VPĮ leidžiama apimtimi;</w:t>
      </w:r>
    </w:p>
    <w:p w14:paraId="09DF1D74" w14:textId="77777777" w:rsidR="004477DA" w:rsidRPr="004477DA" w:rsidRDefault="004477DA" w:rsidP="004477DA">
      <w:pPr>
        <w:spacing w:after="0" w:line="257" w:lineRule="atLeast"/>
        <w:jc w:val="both"/>
        <w:rPr>
          <w:rFonts w:ascii="Times New Roman" w:hAnsi="Times New Roman" w:cs="Times New Roman"/>
          <w:sz w:val="24"/>
          <w:szCs w:val="24"/>
        </w:rPr>
      </w:pPr>
      <w:r w:rsidRPr="004477DA">
        <w:rPr>
          <w:rFonts w:ascii="Times New Roman" w:hAnsi="Times New Roman" w:cs="Times New Roman"/>
          <w:sz w:val="24"/>
          <w:szCs w:val="24"/>
        </w:rPr>
        <w:t>1.1.1.10. </w:t>
      </w:r>
      <w:r w:rsidRPr="004477DA">
        <w:rPr>
          <w:rFonts w:ascii="Times New Roman" w:hAnsi="Times New Roman" w:cs="Times New Roman"/>
          <w:b/>
          <w:bCs/>
          <w:sz w:val="24"/>
          <w:szCs w:val="24"/>
        </w:rPr>
        <w:t>Sutarties kaina</w:t>
      </w:r>
      <w:r w:rsidRPr="004477DA">
        <w:rPr>
          <w:rFonts w:ascii="Times New Roman" w:hAnsi="Times New Roman" w:cs="Times New Roman"/>
          <w:sz w:val="24"/>
          <w:szCs w:val="24"/>
        </w:rPr>
        <w:t> – pagal Sutartį Tiekėjui mokėtina suma, įskaitant visus privalomus mokesčius ir išlaidas;</w:t>
      </w:r>
    </w:p>
    <w:p w14:paraId="4F79916E"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1.1.1.11. </w:t>
      </w:r>
      <w:r w:rsidRPr="004477DA">
        <w:rPr>
          <w:rFonts w:ascii="Times New Roman" w:hAnsi="Times New Roman" w:cs="Times New Roman"/>
          <w:b/>
          <w:bCs/>
          <w:color w:val="000000"/>
          <w:sz w:val="24"/>
          <w:szCs w:val="24"/>
        </w:rPr>
        <w:t>Sutarties sąlygos </w:t>
      </w:r>
      <w:r w:rsidRPr="004477DA">
        <w:rPr>
          <w:rFonts w:ascii="Times New Roman" w:hAnsi="Times New Roman" w:cs="Times New Roman"/>
          <w:color w:val="000000"/>
          <w:sz w:val="24"/>
          <w:szCs w:val="24"/>
        </w:rPr>
        <w:t>– Bendrosios sąlygos ir Specialiosios sąlygos kartu;</w:t>
      </w:r>
    </w:p>
    <w:p w14:paraId="05CCFBD6"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1.1.1.12. </w:t>
      </w:r>
      <w:r w:rsidRPr="004477DA">
        <w:rPr>
          <w:rFonts w:ascii="Times New Roman" w:hAnsi="Times New Roman" w:cs="Times New Roman"/>
          <w:b/>
          <w:bCs/>
          <w:color w:val="000000"/>
          <w:sz w:val="24"/>
          <w:szCs w:val="24"/>
        </w:rPr>
        <w:t>Sutartis </w:t>
      </w:r>
      <w:r w:rsidRPr="004477DA">
        <w:rPr>
          <w:rFonts w:ascii="Times New Roman" w:hAnsi="Times New Roman" w:cs="Times New Roman"/>
          <w:color w:val="000000"/>
          <w:sz w:val="24"/>
          <w:szCs w:val="24"/>
        </w:rPr>
        <w:t>– Prekių pirkimo–pardavimo sutartis, kurią sudaro Sutarties sąlygos, Specialiosiose sąlygose išvardyti priedai ir Susitarimai;</w:t>
      </w:r>
    </w:p>
    <w:p w14:paraId="23E5F02D"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1.1.1.13. </w:t>
      </w:r>
      <w:r w:rsidRPr="004477DA">
        <w:rPr>
          <w:rFonts w:ascii="Times New Roman" w:hAnsi="Times New Roman" w:cs="Times New Roman"/>
          <w:b/>
          <w:bCs/>
          <w:color w:val="000000"/>
          <w:sz w:val="24"/>
          <w:szCs w:val="24"/>
        </w:rPr>
        <w:t>Šalis</w:t>
      </w:r>
      <w:r w:rsidRPr="004477DA">
        <w:rPr>
          <w:rFonts w:ascii="Times New Roman" w:hAnsi="Times New Roman" w:cs="Times New Roman"/>
          <w:color w:val="000000"/>
          <w:sz w:val="24"/>
          <w:szCs w:val="24"/>
        </w:rPr>
        <w:t> – Pirkėjas arba Tiekėjas, kiekvienas atskirai, priklausomai nuo konteksto;</w:t>
      </w:r>
    </w:p>
    <w:p w14:paraId="473BA100"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1.1.1.14. </w:t>
      </w:r>
      <w:r w:rsidRPr="004477DA">
        <w:rPr>
          <w:rFonts w:ascii="Times New Roman" w:hAnsi="Times New Roman" w:cs="Times New Roman"/>
          <w:b/>
          <w:bCs/>
          <w:color w:val="000000"/>
          <w:sz w:val="24"/>
          <w:szCs w:val="24"/>
        </w:rPr>
        <w:t>Šalys</w:t>
      </w:r>
      <w:r w:rsidRPr="004477DA">
        <w:rPr>
          <w:rFonts w:ascii="Times New Roman" w:hAnsi="Times New Roman" w:cs="Times New Roman"/>
          <w:color w:val="000000"/>
          <w:sz w:val="24"/>
          <w:szCs w:val="24"/>
        </w:rPr>
        <w:t> – Pirkėjas ir Tiekėjas kartu;</w:t>
      </w:r>
    </w:p>
    <w:p w14:paraId="559C4EBF"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1.1.1.15. </w:t>
      </w:r>
      <w:r w:rsidRPr="004477DA">
        <w:rPr>
          <w:rFonts w:ascii="Times New Roman" w:hAnsi="Times New Roman" w:cs="Times New Roman"/>
          <w:b/>
          <w:bCs/>
          <w:color w:val="000000"/>
          <w:sz w:val="24"/>
          <w:szCs w:val="24"/>
        </w:rPr>
        <w:t>Tiekėjas</w:t>
      </w:r>
      <w:r w:rsidRPr="004477DA">
        <w:rPr>
          <w:rFonts w:ascii="Times New Roman" w:hAnsi="Times New Roman" w:cs="Times New Roman"/>
          <w:color w:val="000000"/>
          <w:sz w:val="24"/>
          <w:szCs w:val="24"/>
        </w:rPr>
        <w:t> – asmuo, kuris Specialiosiose sąlygose yra įvardytas kaip Tiekėjas, tiekiantis Specialiosiose sąlygose nurodytas Prekes;</w:t>
      </w:r>
    </w:p>
    <w:p w14:paraId="6885D5BE"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1.1.1.16. </w:t>
      </w:r>
      <w:r w:rsidRPr="004477DA">
        <w:rPr>
          <w:rFonts w:ascii="Times New Roman" w:hAnsi="Times New Roman" w:cs="Times New Roman"/>
          <w:b/>
          <w:bCs/>
          <w:color w:val="000000"/>
          <w:sz w:val="24"/>
          <w:szCs w:val="24"/>
        </w:rPr>
        <w:t>VPĮ </w:t>
      </w:r>
      <w:r w:rsidRPr="004477DA">
        <w:rPr>
          <w:rFonts w:ascii="Times New Roman" w:hAnsi="Times New Roman" w:cs="Times New Roman"/>
          <w:color w:val="000000"/>
          <w:sz w:val="24"/>
          <w:szCs w:val="24"/>
        </w:rPr>
        <w:t>– Lietuvos Respublikos viešųjų pirkimų įstatymas.</w:t>
      </w:r>
    </w:p>
    <w:p w14:paraId="7165CA7D"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1.1.1.17. Kitų Sutartyje didžiąja raide rašomų sąvokų reikšmės yra nurodytos Sutarties tekste.</w:t>
      </w:r>
    </w:p>
    <w:p w14:paraId="69160FE6"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0E6CD961"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00DC0428"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13982290" w14:textId="77777777" w:rsidR="004477DA" w:rsidRPr="004477DA" w:rsidRDefault="004477DA" w:rsidP="004477DA">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olor w:val="000000"/>
          <w:sz w:val="24"/>
          <w:szCs w:val="24"/>
        </w:rPr>
        <w:t>1.2.  Sutarties aiškinimas</w:t>
      </w:r>
    </w:p>
    <w:p w14:paraId="4E72B259"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2130E2FA"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lastRenderedPageBreak/>
        <w:t>1.2.1. Sutartis yra sudaryta ir turi būti aiškinama pagal Lietuvos Respublikos teisės aktus.</w:t>
      </w:r>
    </w:p>
    <w:p w14:paraId="6B805C7F"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36695F83"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1.2.3. Diena Sutartyje reiškia kalendorinę dieną.</w:t>
      </w:r>
    </w:p>
    <w:p w14:paraId="0381E34F"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28FA0273"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1A3CCAD3"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293DBA59"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22BCED"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FB6ACB6"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6E0C8912"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1.2.10. </w:t>
      </w:r>
      <w:r w:rsidRPr="004477DA">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F37843"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1.2.11. </w:t>
      </w:r>
      <w:r w:rsidRPr="004477DA">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2459A4F1"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1.2.12. </w:t>
      </w:r>
      <w:r w:rsidRPr="004477DA">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1E197C1B"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52BAE762" w14:textId="77777777" w:rsidR="004477DA" w:rsidRPr="004477DA" w:rsidRDefault="004477DA" w:rsidP="004477DA">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olor w:val="000000"/>
          <w:sz w:val="24"/>
          <w:szCs w:val="24"/>
        </w:rPr>
        <w:t>1.3. Dokumentų viršenybė</w:t>
      </w:r>
    </w:p>
    <w:p w14:paraId="674B70B1"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542F2B30"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098B811" w14:textId="77777777" w:rsidR="004477DA" w:rsidRPr="004477DA" w:rsidRDefault="004477DA" w:rsidP="004477DA">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1.3.1.1. Techninė specifikacija;</w:t>
      </w:r>
    </w:p>
    <w:p w14:paraId="6DDA1FAB" w14:textId="77777777" w:rsidR="004477DA" w:rsidRPr="004477DA" w:rsidRDefault="004477DA" w:rsidP="004477DA">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1.3.1.2. Specialiosios sąlygos;</w:t>
      </w:r>
    </w:p>
    <w:p w14:paraId="63FDC580" w14:textId="77777777" w:rsidR="004477DA" w:rsidRPr="004477DA" w:rsidRDefault="004477DA" w:rsidP="004477DA">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1.3.1.3. Bendrosios sąlygos;</w:t>
      </w:r>
    </w:p>
    <w:p w14:paraId="198EAC60" w14:textId="77777777" w:rsidR="004477DA" w:rsidRPr="004477DA" w:rsidRDefault="004477DA" w:rsidP="004477DA">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1.3.1.4. Pirkimo dokumentai (išskyrus techninę specifikaciją);</w:t>
      </w:r>
    </w:p>
    <w:p w14:paraId="11778F6F" w14:textId="77777777" w:rsidR="004477DA" w:rsidRPr="004477DA" w:rsidRDefault="004477DA" w:rsidP="004477DA">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1.3.1.5. Pasiūlymas;</w:t>
      </w:r>
    </w:p>
    <w:p w14:paraId="32C63D69" w14:textId="77777777" w:rsidR="004477DA" w:rsidRPr="004477DA" w:rsidRDefault="004477DA" w:rsidP="004477DA">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1.3.1.6. Kiti Specialiosiose sąlygose išvardinti priedai.</w:t>
      </w:r>
    </w:p>
    <w:p w14:paraId="7A2EC5CC"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F672F73"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49430DB"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77DA">
        <w:rPr>
          <w:rFonts w:ascii="Times New Roman" w:hAnsi="Times New Roman" w:cs="Times New Roman"/>
          <w:color w:val="000000"/>
          <w:sz w:val="24"/>
          <w:szCs w:val="24"/>
          <w:vertAlign w:val="superscript"/>
        </w:rPr>
        <w:t>1</w:t>
      </w:r>
      <w:r w:rsidRPr="004477DA">
        <w:rPr>
          <w:rFonts w:ascii="Times New Roman" w:hAnsi="Times New Roman" w:cs="Times New Roman"/>
          <w:color w:val="000000"/>
          <w:sz w:val="24"/>
          <w:szCs w:val="24"/>
        </w:rPr>
        <w:t>).</w:t>
      </w:r>
    </w:p>
    <w:p w14:paraId="242338EC"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764B76C5" w14:textId="77777777" w:rsidR="004477DA" w:rsidRPr="004477DA" w:rsidRDefault="004477DA" w:rsidP="004477DA">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aps/>
          <w:color w:val="000000"/>
          <w:sz w:val="24"/>
          <w:szCs w:val="24"/>
        </w:rPr>
        <w:t>2.  SUTARTIES DALYKAS</w:t>
      </w:r>
    </w:p>
    <w:p w14:paraId="481856E2"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68C9E48E"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4520E3A"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AF89D76"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BDA244"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3C06E1D8" w14:textId="77777777" w:rsidR="004477DA" w:rsidRPr="004477DA" w:rsidRDefault="004477DA" w:rsidP="004477DA">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aps/>
          <w:color w:val="000000"/>
          <w:sz w:val="24"/>
          <w:szCs w:val="24"/>
        </w:rPr>
        <w:t>3.  TIEKĖJAS IR KITI SUTARTIES VYKDYMUI PASITELKIAMI ASMENYS</w:t>
      </w:r>
    </w:p>
    <w:p w14:paraId="6F12FED2" w14:textId="77777777" w:rsidR="004477DA" w:rsidRPr="004477DA" w:rsidRDefault="004477DA" w:rsidP="004477DA">
      <w:pPr>
        <w:spacing w:after="0" w:line="257" w:lineRule="atLeast"/>
        <w:ind w:firstLine="62"/>
        <w:rPr>
          <w:rFonts w:ascii="Times New Roman" w:hAnsi="Times New Roman" w:cs="Times New Roman"/>
          <w:color w:val="000000"/>
          <w:sz w:val="24"/>
          <w:szCs w:val="24"/>
        </w:rPr>
      </w:pPr>
    </w:p>
    <w:p w14:paraId="46C6B8F2" w14:textId="77777777" w:rsidR="004477DA" w:rsidRPr="004477DA" w:rsidRDefault="004477DA" w:rsidP="004477DA">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olor w:val="000000"/>
          <w:sz w:val="24"/>
          <w:szCs w:val="24"/>
        </w:rPr>
        <w:t>3.1.  Kvalifikacija ir kiti Tiekėjo pasiūlymu prisiimti įsipareigojimai</w:t>
      </w:r>
    </w:p>
    <w:p w14:paraId="50B20317" w14:textId="77777777" w:rsidR="004477DA" w:rsidRPr="004477DA" w:rsidRDefault="004477DA" w:rsidP="004477DA">
      <w:pPr>
        <w:spacing w:after="0" w:line="257" w:lineRule="atLeast"/>
        <w:ind w:firstLine="62"/>
        <w:jc w:val="both"/>
        <w:rPr>
          <w:rFonts w:ascii="Times New Roman" w:hAnsi="Times New Roman" w:cs="Times New Roman"/>
          <w:color w:val="000000"/>
          <w:sz w:val="24"/>
          <w:szCs w:val="24"/>
        </w:rPr>
      </w:pPr>
    </w:p>
    <w:p w14:paraId="582D67C4"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0F29EF2"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 xml:space="preserve">3.1.1.1. turėtų teisę verstis ta veikla, kuri yra reikalinga Sutarčiai įvykdyti. </w:t>
      </w:r>
      <w:r w:rsidRPr="004477DA">
        <w:rPr>
          <w:rFonts w:ascii="Times New Roman" w:eastAsia="Arial" w:hAnsi="Times New Roman" w:cs="Times New Roman"/>
          <w:kern w:val="2"/>
          <w:sz w:val="24"/>
          <w:szCs w:val="24"/>
        </w:rPr>
        <w:t>Pirkėjui pareikalavus, Tiekėjas turi pateikti dokumentus, įrodančius, kad Sutartį vykdo tik tokią teisę turintys asmenys</w:t>
      </w:r>
      <w:r w:rsidRPr="004477DA">
        <w:rPr>
          <w:rFonts w:ascii="Times New Roman" w:hAnsi="Times New Roman" w:cs="Times New Roman"/>
          <w:color w:val="000000"/>
          <w:sz w:val="24"/>
          <w:szCs w:val="24"/>
        </w:rPr>
        <w:t>;</w:t>
      </w:r>
    </w:p>
    <w:p w14:paraId="56C89476"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7F457F1"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477DA">
        <w:rPr>
          <w:rFonts w:ascii="Times New Roman" w:eastAsia="Arial" w:hAnsi="Times New Roman" w:cs="Times New Roman"/>
          <w:kern w:val="2"/>
          <w:sz w:val="24"/>
          <w:szCs w:val="24"/>
        </w:rPr>
        <w:t xml:space="preserve">(toliau – </w:t>
      </w:r>
      <w:r w:rsidRPr="004477DA">
        <w:rPr>
          <w:rFonts w:ascii="Times New Roman" w:eastAsia="Arial" w:hAnsi="Times New Roman" w:cs="Times New Roman"/>
          <w:b/>
          <w:bCs/>
          <w:kern w:val="2"/>
          <w:sz w:val="24"/>
          <w:szCs w:val="24"/>
        </w:rPr>
        <w:t>Kokybiniai kriterijai</w:t>
      </w:r>
      <w:r w:rsidRPr="004477DA">
        <w:rPr>
          <w:rFonts w:ascii="Times New Roman" w:eastAsia="Arial" w:hAnsi="Times New Roman" w:cs="Times New Roman"/>
          <w:kern w:val="2"/>
          <w:sz w:val="24"/>
          <w:szCs w:val="24"/>
        </w:rPr>
        <w:t>),</w:t>
      </w:r>
      <w:r w:rsidRPr="004477DA">
        <w:rPr>
          <w:rFonts w:ascii="Times New Roman" w:hAnsi="Times New Roman" w:cs="Times New Roman"/>
          <w:color w:val="000000"/>
          <w:sz w:val="24"/>
          <w:szCs w:val="24"/>
        </w:rPr>
        <w:t xml:space="preserve"> reikšmes ir parametrus</w:t>
      </w:r>
      <w:r w:rsidRPr="004477DA">
        <w:rPr>
          <w:rFonts w:ascii="Times New Roman" w:hAnsi="Times New Roman" w:cs="Times New Roman"/>
          <w:color w:val="000000"/>
          <w:kern w:val="2"/>
          <w:sz w:val="24"/>
          <w:szCs w:val="24"/>
        </w:rPr>
        <w:t xml:space="preserve">. </w:t>
      </w:r>
      <w:r w:rsidRPr="004477DA">
        <w:rPr>
          <w:rFonts w:ascii="Times New Roman" w:eastAsia="Arial" w:hAnsi="Times New Roman" w:cs="Times New Roman"/>
          <w:kern w:val="2"/>
          <w:sz w:val="24"/>
          <w:szCs w:val="24"/>
        </w:rPr>
        <w:t>Šiame papunktyje nurodytų įsipareigojimų laikymosi tikrinimo tvarka nustatoma Specialiosiose sąlygose;</w:t>
      </w:r>
    </w:p>
    <w:p w14:paraId="23DEBA07"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2937396" w14:textId="77777777" w:rsidR="004477DA" w:rsidRPr="004477DA" w:rsidRDefault="004477DA" w:rsidP="004477DA">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3.1.1.5. </w:t>
      </w:r>
      <w:r w:rsidRPr="004477DA">
        <w:rPr>
          <w:rFonts w:ascii="Times New Roman" w:hAnsi="Times New Roman" w:cs="Times New Roman"/>
          <w:color w:val="000000"/>
          <w:sz w:val="24"/>
          <w:szCs w:val="24"/>
          <w:shd w:val="clear" w:color="auto" w:fill="FFFFFF"/>
        </w:rPr>
        <w:t xml:space="preserve">atitiktų nacionalinio saugumo interesus </w:t>
      </w:r>
      <w:r w:rsidRPr="004477DA">
        <w:rPr>
          <w:rFonts w:ascii="Times New Roman" w:eastAsia="Arial" w:hAnsi="Times New Roman" w:cs="Times New Roman"/>
          <w:kern w:val="2"/>
          <w:sz w:val="24"/>
          <w:szCs w:val="24"/>
        </w:rPr>
        <w:t>bei nebūtų registruotas (nuolat gyvenantis ar turintis pilietybę) nepatikimomis laikomose valstybėse ar teritorijose</w:t>
      </w:r>
      <w:r w:rsidRPr="004477DA">
        <w:rPr>
          <w:rFonts w:ascii="Times New Roman" w:hAnsi="Times New Roman" w:cs="Times New Roman"/>
          <w:color w:val="000000"/>
          <w:sz w:val="24"/>
          <w:szCs w:val="24"/>
          <w:shd w:val="clear" w:color="auto" w:fill="FFFFFF"/>
        </w:rPr>
        <w:t>, jei tokie reikalavimai buvo numatyti pirkimo dokumentuose</w:t>
      </w:r>
      <w:r w:rsidRPr="004477DA">
        <w:rPr>
          <w:rFonts w:ascii="Times New Roman" w:hAnsi="Times New Roman" w:cs="Times New Roman"/>
          <w:color w:val="000000"/>
          <w:sz w:val="24"/>
          <w:szCs w:val="24"/>
        </w:rPr>
        <w:t>.</w:t>
      </w:r>
    </w:p>
    <w:p w14:paraId="5DC6218C" w14:textId="77777777" w:rsidR="004477DA" w:rsidRPr="004477DA" w:rsidRDefault="004477DA" w:rsidP="004477DA">
      <w:pPr>
        <w:spacing w:after="0"/>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 xml:space="preserve">3.1.2. Tuo atveju, kai Tiekėjas yra jungtinės veiklos </w:t>
      </w:r>
      <w:r w:rsidRPr="004477DA">
        <w:rPr>
          <w:rFonts w:ascii="Times New Roman" w:eastAsia="Arial" w:hAnsi="Times New Roman" w:cs="Times New Roman"/>
          <w:kern w:val="2"/>
          <w:sz w:val="24"/>
          <w:szCs w:val="24"/>
        </w:rPr>
        <w:t>sutarties pagrindu veikianti tiekėjų grupė</w:t>
      </w:r>
      <w:r w:rsidRPr="004477DA">
        <w:rPr>
          <w:rFonts w:ascii="Times New Roman" w:hAnsi="Times New Roman" w:cs="Times New Roman"/>
          <w:color w:val="000000"/>
          <w:sz w:val="24"/>
          <w:szCs w:val="24"/>
        </w:rPr>
        <w:t>, jos nariai Pirkėjui už Sutarties vykdymą atsako solidariai. </w:t>
      </w:r>
      <w:r w:rsidRPr="004477DA">
        <w:rPr>
          <w:rFonts w:ascii="Times New Roman" w:hAnsi="Times New Roman" w:cs="Times New Roman"/>
          <w:color w:val="000000"/>
          <w:sz w:val="24"/>
          <w:szCs w:val="24"/>
          <w:shd w:val="clear" w:color="auto" w:fill="FFFFFF"/>
        </w:rPr>
        <w:t>Jeigu Tiekėjas remiasi </w:t>
      </w:r>
      <w:r w:rsidRPr="004477DA">
        <w:rPr>
          <w:rFonts w:ascii="Times New Roman" w:hAnsi="Times New Roman" w:cs="Times New Roman"/>
          <w:color w:val="000000"/>
          <w:sz w:val="24"/>
          <w:szCs w:val="24"/>
        </w:rPr>
        <w:t>ūkio </w:t>
      </w:r>
      <w:r w:rsidRPr="004477DA">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4477DA">
        <w:rPr>
          <w:rFonts w:ascii="Times New Roman" w:hAnsi="Times New Roman" w:cs="Times New Roman"/>
          <w:color w:val="000000"/>
          <w:sz w:val="24"/>
          <w:szCs w:val="24"/>
        </w:rPr>
        <w:t>ūkio </w:t>
      </w:r>
      <w:r w:rsidRPr="004477DA">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1501F2D2" w14:textId="77777777" w:rsidR="004477DA" w:rsidRPr="007A1C8C" w:rsidRDefault="004477DA" w:rsidP="007A1C8C">
      <w:pPr>
        <w:spacing w:after="0"/>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CD188A" w14:textId="77777777" w:rsidR="004477DA" w:rsidRPr="007A1C8C" w:rsidRDefault="004477DA" w:rsidP="007A1C8C">
      <w:pPr>
        <w:spacing w:after="0" w:line="257" w:lineRule="atLeast"/>
        <w:ind w:firstLine="62"/>
        <w:jc w:val="both"/>
        <w:rPr>
          <w:rFonts w:ascii="Times New Roman" w:hAnsi="Times New Roman" w:cs="Times New Roman"/>
          <w:color w:val="000000"/>
          <w:sz w:val="24"/>
          <w:szCs w:val="24"/>
        </w:rPr>
      </w:pPr>
    </w:p>
    <w:p w14:paraId="05332D18" w14:textId="77777777" w:rsidR="004477DA" w:rsidRPr="007A1C8C" w:rsidRDefault="004477DA" w:rsidP="007A1C8C">
      <w:pPr>
        <w:spacing w:after="0" w:line="257" w:lineRule="atLeast"/>
        <w:jc w:val="center"/>
        <w:rPr>
          <w:rFonts w:ascii="Times New Roman" w:hAnsi="Times New Roman" w:cs="Times New Roman"/>
          <w:color w:val="000000"/>
          <w:sz w:val="24"/>
          <w:szCs w:val="24"/>
        </w:rPr>
      </w:pPr>
      <w:r w:rsidRPr="007A1C8C">
        <w:rPr>
          <w:rFonts w:ascii="Times New Roman" w:hAnsi="Times New Roman" w:cs="Times New Roman"/>
          <w:b/>
          <w:bCs/>
          <w:color w:val="000000"/>
          <w:sz w:val="24"/>
          <w:szCs w:val="24"/>
        </w:rPr>
        <w:t>3.2.</w:t>
      </w:r>
      <w:r w:rsidRPr="007A1C8C">
        <w:rPr>
          <w:rFonts w:ascii="Times New Roman" w:hAnsi="Times New Roman" w:cs="Times New Roman"/>
          <w:color w:val="000000"/>
          <w:sz w:val="24"/>
          <w:szCs w:val="24"/>
        </w:rPr>
        <w:t xml:space="preserve">  </w:t>
      </w:r>
      <w:r w:rsidRPr="007A1C8C">
        <w:rPr>
          <w:rFonts w:ascii="Times New Roman" w:hAnsi="Times New Roman" w:cs="Times New Roman"/>
          <w:b/>
          <w:bCs/>
          <w:color w:val="000000"/>
          <w:sz w:val="24"/>
          <w:szCs w:val="24"/>
        </w:rPr>
        <w:t>Subtiekėjų bei specialistų pasitelkimas ir keitimas</w:t>
      </w:r>
    </w:p>
    <w:p w14:paraId="1755A5B9" w14:textId="77777777" w:rsidR="004477DA" w:rsidRPr="007A1C8C" w:rsidRDefault="004477DA" w:rsidP="007A1C8C">
      <w:pPr>
        <w:spacing w:after="0" w:line="257" w:lineRule="atLeast"/>
        <w:ind w:firstLine="62"/>
        <w:jc w:val="both"/>
        <w:rPr>
          <w:rFonts w:ascii="Times New Roman" w:hAnsi="Times New Roman" w:cs="Times New Roman"/>
          <w:color w:val="000000"/>
          <w:sz w:val="24"/>
          <w:szCs w:val="24"/>
        </w:rPr>
      </w:pPr>
    </w:p>
    <w:p w14:paraId="4BC35FEE" w14:textId="77777777" w:rsidR="004477DA" w:rsidRPr="007A1C8C" w:rsidRDefault="004477DA" w:rsidP="007A1C8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 xml:space="preserve">3.2.1. Tiekėjas įsipareigoja užtikrinti, kad Sutartį vykdys pirkime pasiūlyti ir kvalifikacijos bei kitus </w:t>
      </w:r>
      <w:r w:rsidRPr="007A1C8C">
        <w:rPr>
          <w:rFonts w:ascii="Times New Roman" w:eastAsia="Arial" w:hAnsi="Times New Roman" w:cs="Times New Roman"/>
          <w:kern w:val="2"/>
          <w:sz w:val="24"/>
          <w:szCs w:val="24"/>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44105E" w14:textId="77777777" w:rsidR="004477DA" w:rsidRPr="007A1C8C" w:rsidRDefault="004477DA" w:rsidP="007A1C8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B34B6FF" w14:textId="77777777" w:rsidR="004477DA" w:rsidRPr="007A1C8C" w:rsidRDefault="004477DA" w:rsidP="007A1C8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rPr>
      </w:pPr>
      <w:r w:rsidRPr="007A1C8C">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05D2E1A" w14:textId="77777777" w:rsidR="004477DA" w:rsidRPr="007A1C8C" w:rsidRDefault="004477DA" w:rsidP="007A1C8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shd w:val="clear" w:color="auto" w:fill="FFFFFF"/>
        </w:rPr>
      </w:pPr>
      <w:r w:rsidRPr="007A1C8C">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51BE70A3" w14:textId="77777777" w:rsidR="004477DA" w:rsidRPr="007A1C8C" w:rsidRDefault="004477DA" w:rsidP="007A1C8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A1C8C">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7A1C8C">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11F40B36" w14:textId="77777777" w:rsidR="004477DA" w:rsidRPr="007A1C8C" w:rsidRDefault="004477DA" w:rsidP="007A1C8C">
      <w:pPr>
        <w:widowControl w:val="0"/>
        <w:tabs>
          <w:tab w:val="left" w:pos="993"/>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7A1C8C">
        <w:rPr>
          <w:rFonts w:ascii="Times New Roman" w:eastAsia="Cambria" w:hAnsi="Times New Roman" w:cs="Times New Roman"/>
          <w:kern w:val="2"/>
          <w:sz w:val="24"/>
          <w:szCs w:val="24"/>
        </w:rPr>
        <w:t>nesirėmė pirkimo dokumentuose numatytiems kvalifikacijos reikalavimams pagrįsti.</w:t>
      </w:r>
    </w:p>
    <w:p w14:paraId="5A5EE2F8" w14:textId="77777777" w:rsidR="004477DA" w:rsidRPr="007A1C8C" w:rsidRDefault="004477DA" w:rsidP="007A1C8C">
      <w:pPr>
        <w:widowControl w:val="0"/>
        <w:tabs>
          <w:tab w:val="left" w:pos="993"/>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7A1C8C">
        <w:rPr>
          <w:rFonts w:ascii="Times New Roman" w:eastAsia="Cambria" w:hAnsi="Times New Roman" w:cs="Times New Roman"/>
          <w:kern w:val="2"/>
          <w:sz w:val="24"/>
          <w:szCs w:val="24"/>
        </w:rPr>
        <w:t>nesirėmė pirkimo dokumentuose numatytiems kvalifikacijos reikalavimams pagrįsti,</w:t>
      </w:r>
      <w:r w:rsidRPr="007A1C8C">
        <w:rPr>
          <w:rFonts w:ascii="Times New Roman" w:eastAsia="Arial" w:hAnsi="Times New Roman" w:cs="Times New Roman"/>
          <w:kern w:val="2"/>
          <w:sz w:val="24"/>
          <w:szCs w:val="24"/>
        </w:rPr>
        <w:t xml:space="preserve"> pavadinimus, juridinio asmens kodą, kontaktinius duomenis, jų atstovus.</w:t>
      </w:r>
    </w:p>
    <w:p w14:paraId="05362175" w14:textId="77777777" w:rsidR="004477DA" w:rsidRPr="007A1C8C" w:rsidRDefault="004477DA" w:rsidP="007A1C8C">
      <w:pPr>
        <w:widowControl w:val="0"/>
        <w:tabs>
          <w:tab w:val="left" w:pos="993"/>
        </w:tabs>
        <w:spacing w:after="0"/>
        <w:jc w:val="both"/>
        <w:rPr>
          <w:rFonts w:ascii="Times New Roman" w:eastAsia="Cambria"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3.2.8. Tiekėjas, bet kuriuo Sutarties vykdymo metu,</w:t>
      </w:r>
      <w:r w:rsidRPr="007A1C8C">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08AE456C" w14:textId="77777777" w:rsidR="004477DA" w:rsidRPr="007A1C8C" w:rsidRDefault="004477DA" w:rsidP="007A1C8C">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 w:val="24"/>
          <w:szCs w:val="24"/>
        </w:rPr>
      </w:pPr>
      <w:r w:rsidRPr="007A1C8C">
        <w:rPr>
          <w:rFonts w:ascii="Times New Roman" w:eastAsia="Arial" w:hAnsi="Times New Roman" w:cs="Times New Roman"/>
          <w:kern w:val="2"/>
          <w:sz w:val="24"/>
          <w:szCs w:val="24"/>
        </w:rPr>
        <w:t>3.2.9. Tiekėjas, bet kuriuo Sutarties vykdymo metu,</w:t>
      </w:r>
      <w:r w:rsidRPr="007A1C8C">
        <w:rPr>
          <w:rFonts w:ascii="Times New Roman" w:eastAsia="Cambria" w:hAnsi="Times New Roman" w:cs="Times New Roman"/>
          <w:kern w:val="2"/>
          <w:sz w:val="24"/>
          <w:szCs w:val="24"/>
        </w:rPr>
        <w:t xml:space="preserve"> ne vėliau nei prieš 5 (penkias) darbo dienas</w:t>
      </w:r>
      <w:r w:rsidRPr="007A1C8C">
        <w:rPr>
          <w:rFonts w:ascii="Times New Roman" w:eastAsia="Arial" w:hAnsi="Times New Roman" w:cs="Times New Roman"/>
          <w:kern w:val="2"/>
          <w:sz w:val="24"/>
          <w:szCs w:val="24"/>
        </w:rPr>
        <w:t xml:space="preserve"> iki numatomo naujo subtiekėjo, kurio pajėgumais Tiekėjas </w:t>
      </w:r>
      <w:r w:rsidRPr="007A1C8C">
        <w:rPr>
          <w:rFonts w:ascii="Times New Roman" w:eastAsia="Cambria" w:hAnsi="Times New Roman" w:cs="Times New Roman"/>
          <w:kern w:val="2"/>
          <w:sz w:val="24"/>
          <w:szCs w:val="24"/>
        </w:rPr>
        <w:t>nesirėmė pirkimo dokumentuose numatytiems kvalifikacijos reikalavimams pagrįsti,</w:t>
      </w:r>
      <w:r w:rsidRPr="007A1C8C">
        <w:rPr>
          <w:rFonts w:ascii="Times New Roman" w:eastAsia="Arial" w:hAnsi="Times New Roman" w:cs="Times New Roman"/>
          <w:kern w:val="2"/>
          <w:sz w:val="24"/>
          <w:szCs w:val="24"/>
        </w:rPr>
        <w:t xml:space="preserve"> pasitelkimo ir (arba) keitimo apie tai privalo informuoti </w:t>
      </w:r>
      <w:r w:rsidRPr="007A1C8C">
        <w:rPr>
          <w:rFonts w:ascii="Times New Roman" w:eastAsia="Calibri" w:hAnsi="Times New Roman" w:cs="Times New Roman"/>
          <w:kern w:val="2"/>
          <w:sz w:val="24"/>
          <w:szCs w:val="24"/>
        </w:rPr>
        <w:t>Pirkėją</w:t>
      </w:r>
      <w:r w:rsidRPr="007A1C8C">
        <w:rPr>
          <w:rFonts w:ascii="Times New Roman" w:eastAsia="Arial" w:hAnsi="Times New Roman" w:cs="Times New Roman"/>
          <w:kern w:val="2"/>
          <w:sz w:val="24"/>
          <w:szCs w:val="24"/>
        </w:rPr>
        <w:t xml:space="preserve">. </w:t>
      </w:r>
      <w:r w:rsidRPr="007A1C8C">
        <w:rPr>
          <w:rFonts w:ascii="Times New Roman" w:eastAsia="Calibri" w:hAnsi="Times New Roman" w:cs="Times New Roman"/>
          <w:kern w:val="2"/>
          <w:sz w:val="24"/>
          <w:szCs w:val="24"/>
        </w:rPr>
        <w:t xml:space="preserve">Pirkėjas (jeigu buvo taikoma pirkimo dokumentuose) turi patikrinti, ar nėra </w:t>
      </w:r>
      <w:r w:rsidRPr="007A1C8C">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7A1C8C">
        <w:rPr>
          <w:rFonts w:ascii="Times New Roman" w:eastAsia="Arial" w:hAnsi="Times New Roman" w:cs="Times New Roman"/>
          <w:kern w:val="2"/>
          <w:sz w:val="24"/>
          <w:szCs w:val="24"/>
        </w:rPr>
        <w:t>nebūti registruotu (nuolat gyvenančiu ar turinčiu pilietybę) nepatikimomis laikomose valstybėse ar teritorijose</w:t>
      </w:r>
      <w:r w:rsidRPr="007A1C8C">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7A1C8C">
        <w:rPr>
          <w:rFonts w:ascii="Times New Roman" w:eastAsia="Calibri" w:hAnsi="Times New Roman" w:cs="Times New Roman"/>
          <w:kern w:val="2"/>
          <w:sz w:val="24"/>
          <w:szCs w:val="24"/>
        </w:rPr>
        <w:t xml:space="preserve"> </w:t>
      </w:r>
      <w:r w:rsidRPr="007A1C8C">
        <w:rPr>
          <w:rFonts w:ascii="Times New Roman" w:eastAsia="Cambria" w:hAnsi="Times New Roman" w:cs="Times New Roman"/>
          <w:kern w:val="2"/>
          <w:sz w:val="24"/>
          <w:szCs w:val="24"/>
        </w:rPr>
        <w:t>Pirkėjas</w:t>
      </w:r>
      <w:r w:rsidRPr="007A1C8C">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A1C8C">
        <w:rPr>
          <w:rFonts w:ascii="Times New Roman" w:eastAsia="Cambria" w:hAnsi="Times New Roman" w:cs="Times New Roman"/>
          <w:kern w:val="2"/>
          <w:sz w:val="24"/>
          <w:szCs w:val="24"/>
        </w:rPr>
        <w:t>Pirkėjui sutikus, Šalys pasirašo Susitarimą, kuris laikomas neatsiejama Sutarties dalimi.</w:t>
      </w:r>
    </w:p>
    <w:p w14:paraId="20A9F164" w14:textId="77777777" w:rsidR="004477DA" w:rsidRPr="007A1C8C" w:rsidRDefault="004477DA" w:rsidP="007A1C8C">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329E42CD" w14:textId="77777777" w:rsidR="004477DA" w:rsidRPr="007A1C8C" w:rsidRDefault="004477DA" w:rsidP="007A1C8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A1C8C">
        <w:rPr>
          <w:rFonts w:ascii="Times New Roman" w:eastAsia="Cambria" w:hAnsi="Times New Roman" w:cs="Times New Roman"/>
          <w:kern w:val="2"/>
          <w:sz w:val="24"/>
          <w:szCs w:val="24"/>
        </w:rPr>
        <w:t xml:space="preserve">3.2.10.1. kai subtiekėjui </w:t>
      </w:r>
      <w:r w:rsidRPr="007A1C8C">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A1C8C">
        <w:rPr>
          <w:rFonts w:ascii="Times New Roman" w:eastAsia="Cambria" w:hAnsi="Times New Roman" w:cs="Times New Roman"/>
          <w:kern w:val="2"/>
          <w:sz w:val="24"/>
          <w:szCs w:val="24"/>
        </w:rPr>
        <w:t>;</w:t>
      </w:r>
    </w:p>
    <w:p w14:paraId="7C757229" w14:textId="77777777" w:rsidR="004477DA" w:rsidRPr="007A1C8C" w:rsidRDefault="004477DA" w:rsidP="007A1C8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A1C8C">
        <w:rPr>
          <w:rFonts w:ascii="Times New Roman" w:eastAsia="Cambria" w:hAnsi="Times New Roman" w:cs="Times New Roman"/>
          <w:kern w:val="2"/>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0A977DF" w14:textId="77777777" w:rsidR="004477DA" w:rsidRPr="007A1C8C" w:rsidRDefault="004477DA" w:rsidP="007A1C8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A1C8C">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0686BEC" w14:textId="77777777" w:rsidR="004477DA" w:rsidRPr="007A1C8C" w:rsidRDefault="004477DA" w:rsidP="007A1C8C">
      <w:pPr>
        <w:widowControl w:val="0"/>
        <w:pBdr>
          <w:top w:val="nil"/>
          <w:left w:val="nil"/>
          <w:bottom w:val="nil"/>
          <w:right w:val="nil"/>
          <w:between w:val="nil"/>
        </w:pBdr>
        <w:tabs>
          <w:tab w:val="left" w:pos="993"/>
        </w:tabs>
        <w:spacing w:after="0"/>
        <w:ind w:hanging="72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3.2.11. </w:t>
      </w:r>
      <w:r w:rsidRPr="007A1C8C">
        <w:rPr>
          <w:rFonts w:ascii="Times New Roman" w:eastAsia="Calibri" w:hAnsi="Times New Roman" w:cs="Times New Roman"/>
          <w:kern w:val="2"/>
          <w:sz w:val="24"/>
          <w:szCs w:val="24"/>
        </w:rPr>
        <w:tab/>
      </w:r>
      <w:r w:rsidRPr="007A1C8C">
        <w:rPr>
          <w:rFonts w:ascii="Times New Roman" w:eastAsia="Cambria" w:hAnsi="Times New Roman" w:cs="Times New Roman"/>
          <w:kern w:val="2"/>
          <w:sz w:val="24"/>
          <w:szCs w:val="24"/>
        </w:rPr>
        <w:t>Tiekėjo (ar subtiekėjų) specialistai, vykdantys Sutartį, gali būti keičiami šiais atvejais:</w:t>
      </w:r>
    </w:p>
    <w:p w14:paraId="01010246" w14:textId="77777777" w:rsidR="004477DA" w:rsidRPr="007A1C8C" w:rsidRDefault="004477DA" w:rsidP="007A1C8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0DA20" w14:textId="77777777" w:rsidR="004477DA" w:rsidRPr="007A1C8C" w:rsidRDefault="004477DA" w:rsidP="007A1C8C">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677CB4EC" w14:textId="77777777" w:rsidR="004477DA" w:rsidRPr="007A1C8C" w:rsidRDefault="004477DA" w:rsidP="007A1C8C">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3635A906" w14:textId="77777777" w:rsidR="004477DA" w:rsidRPr="007A1C8C" w:rsidRDefault="004477DA" w:rsidP="007A1C8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3A220E6" w14:textId="77777777" w:rsidR="004477DA" w:rsidRPr="007A1C8C" w:rsidRDefault="004477DA" w:rsidP="007A1C8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 xml:space="preserve">3.2.13. Tiekėjas privalo ne vėliau nei prieš 5 (penkias) darbo dienas iki numatomo subtiekėjo, </w:t>
      </w:r>
      <w:r w:rsidRPr="007A1C8C">
        <w:rPr>
          <w:rFonts w:ascii="Times New Roman" w:eastAsia="Arial" w:hAnsi="Times New Roman" w:cs="Times New Roman"/>
          <w:kern w:val="2"/>
          <w:sz w:val="24"/>
          <w:szCs w:val="24"/>
        </w:rPr>
        <w:t>kurio pajėgumais Tiekėjas rėmėsi, kad atitiktų pirkimo dokumentuose nustatytus kvalifikacijos reikalavimus,</w:t>
      </w:r>
      <w:r w:rsidRPr="007A1C8C">
        <w:rPr>
          <w:rFonts w:ascii="Times New Roman" w:eastAsia="Cambria" w:hAnsi="Times New Roman" w:cs="Times New Roman"/>
          <w:kern w:val="2"/>
          <w:sz w:val="24"/>
          <w:szCs w:val="24"/>
        </w:rPr>
        <w:t xml:space="preserve"> </w:t>
      </w:r>
      <w:r w:rsidRPr="007A1C8C">
        <w:rPr>
          <w:rFonts w:ascii="Times New Roman" w:eastAsia="Arial" w:hAnsi="Times New Roman" w:cs="Times New Roman"/>
          <w:kern w:val="2"/>
          <w:sz w:val="24"/>
          <w:szCs w:val="24"/>
        </w:rPr>
        <w:t xml:space="preserve">ir (ar) specialisto </w:t>
      </w:r>
      <w:r w:rsidRPr="007A1C8C">
        <w:rPr>
          <w:rFonts w:ascii="Times New Roman" w:eastAsia="Cambria" w:hAnsi="Times New Roman" w:cs="Times New Roman"/>
          <w:kern w:val="2"/>
          <w:sz w:val="24"/>
          <w:szCs w:val="24"/>
        </w:rPr>
        <w:t>keitimo pateikti Pirkėjui šiuos dokumentus:</w:t>
      </w:r>
    </w:p>
    <w:p w14:paraId="3DD4E99A" w14:textId="77777777" w:rsidR="004477DA" w:rsidRPr="007A1C8C" w:rsidRDefault="004477DA" w:rsidP="007A1C8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2C128ED1" w14:textId="77777777" w:rsidR="004477DA" w:rsidRPr="007A1C8C" w:rsidRDefault="004477DA" w:rsidP="007A1C8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A1C8C">
        <w:rPr>
          <w:rFonts w:ascii="Times New Roman" w:eastAsia="Arial" w:hAnsi="Times New Roman" w:cs="Times New Roman"/>
          <w:kern w:val="2"/>
          <w:sz w:val="24"/>
          <w:szCs w:val="24"/>
        </w:rPr>
        <w:t>nacionalinio saugumo interesams bei reikalavimams</w:t>
      </w:r>
      <w:r w:rsidRPr="007A1C8C">
        <w:rPr>
          <w:rFonts w:ascii="Times New Roman" w:eastAsia="Cambria" w:hAnsi="Times New Roman" w:cs="Times New Roman"/>
          <w:kern w:val="2"/>
          <w:sz w:val="24"/>
          <w:szCs w:val="24"/>
        </w:rPr>
        <w:t xml:space="preserve"> </w:t>
      </w:r>
      <w:r w:rsidRPr="007A1C8C">
        <w:rPr>
          <w:rFonts w:ascii="Times New Roman" w:eastAsia="Arial" w:hAnsi="Times New Roman" w:cs="Times New Roman"/>
          <w:kern w:val="2"/>
          <w:sz w:val="24"/>
          <w:szCs w:val="24"/>
        </w:rPr>
        <w:t>nebūti registruotu (nuolat gyvenančiu ar turinčiu pilietybę) nepatikimomis laikomose valstybėse ar teritorijose</w:t>
      </w:r>
      <w:r w:rsidRPr="007A1C8C">
        <w:rPr>
          <w:rFonts w:ascii="Times New Roman" w:eastAsia="Cambria" w:hAnsi="Times New Roman" w:cs="Times New Roman"/>
          <w:kern w:val="2"/>
          <w:sz w:val="24"/>
          <w:szCs w:val="24"/>
        </w:rPr>
        <w:t xml:space="preserve"> (jei taikoma) įrodančius dokumentus pagal Sutarties reikalavimus.</w:t>
      </w:r>
    </w:p>
    <w:p w14:paraId="5EFDA18B" w14:textId="77777777" w:rsidR="004477DA" w:rsidRPr="007A1C8C" w:rsidRDefault="004477DA" w:rsidP="007A1C8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7A1C8C">
        <w:rPr>
          <w:rFonts w:ascii="Times New Roman" w:eastAsia="Arial" w:hAnsi="Times New Roman" w:cs="Times New Roman"/>
          <w:kern w:val="2"/>
          <w:sz w:val="24"/>
          <w:szCs w:val="24"/>
        </w:rPr>
        <w:t>kurio pajėgumais Tiekėjas rėmėsi, kad atitiktų pirkimo dokumentuose nustatytus kvalifikacijos reikalavimus,</w:t>
      </w:r>
      <w:r w:rsidRPr="007A1C8C">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432B457C" w14:textId="77777777" w:rsidR="004477DA" w:rsidRPr="007A1C8C" w:rsidRDefault="004477DA" w:rsidP="007A1C8C">
      <w:pPr>
        <w:spacing w:after="0" w:line="257" w:lineRule="atLeast"/>
        <w:jc w:val="both"/>
        <w:rPr>
          <w:rFonts w:ascii="Times New Roman" w:hAnsi="Times New Roman" w:cs="Times New Roman"/>
          <w:color w:val="000000"/>
          <w:sz w:val="24"/>
          <w:szCs w:val="24"/>
        </w:rPr>
      </w:pPr>
    </w:p>
    <w:p w14:paraId="6E1586C7" w14:textId="77777777" w:rsidR="004477DA" w:rsidRPr="007A1C8C" w:rsidRDefault="004477DA" w:rsidP="007A1C8C">
      <w:pPr>
        <w:spacing w:after="0" w:line="257" w:lineRule="atLeast"/>
        <w:jc w:val="center"/>
        <w:rPr>
          <w:rFonts w:ascii="Times New Roman" w:hAnsi="Times New Roman" w:cs="Times New Roman"/>
          <w:color w:val="000000"/>
          <w:sz w:val="24"/>
          <w:szCs w:val="24"/>
        </w:rPr>
      </w:pPr>
      <w:r w:rsidRPr="007A1C8C">
        <w:rPr>
          <w:rFonts w:ascii="Times New Roman" w:hAnsi="Times New Roman" w:cs="Times New Roman"/>
          <w:b/>
          <w:bCs/>
          <w:color w:val="000000"/>
          <w:sz w:val="24"/>
          <w:szCs w:val="24"/>
        </w:rPr>
        <w:t>3.3. Jungtinės veiklos partnerių keitimas</w:t>
      </w:r>
    </w:p>
    <w:p w14:paraId="4AE06D3D" w14:textId="77777777" w:rsidR="004477DA" w:rsidRPr="007A1C8C" w:rsidRDefault="004477DA" w:rsidP="007A1C8C">
      <w:pPr>
        <w:spacing w:after="0" w:line="257" w:lineRule="atLeast"/>
        <w:ind w:firstLine="62"/>
        <w:jc w:val="both"/>
        <w:rPr>
          <w:rFonts w:ascii="Times New Roman" w:hAnsi="Times New Roman" w:cs="Times New Roman"/>
          <w:color w:val="000000"/>
          <w:sz w:val="24"/>
          <w:szCs w:val="24"/>
        </w:rPr>
      </w:pPr>
    </w:p>
    <w:p w14:paraId="1ECB9B33"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 xml:space="preserve">3.3.1. Tiekėjas, vykdantis Sutartį </w:t>
      </w:r>
      <w:r w:rsidRPr="007A1C8C">
        <w:rPr>
          <w:rFonts w:ascii="Times New Roman" w:eastAsia="Cambria" w:hAnsi="Times New Roman" w:cs="Times New Roman"/>
          <w:kern w:val="2"/>
          <w:sz w:val="24"/>
          <w:szCs w:val="24"/>
        </w:rPr>
        <w:t xml:space="preserve">kaip tiekėjų grupė, veikianti </w:t>
      </w:r>
      <w:r w:rsidRPr="007A1C8C">
        <w:rPr>
          <w:rFonts w:ascii="Times New Roman" w:eastAsia="Cambria" w:hAnsi="Times New Roman" w:cs="Times New Roman"/>
          <w:kern w:val="2"/>
          <w:sz w:val="24"/>
          <w:szCs w:val="24"/>
          <w:shd w:val="clear" w:color="auto" w:fill="FFFFFF"/>
        </w:rPr>
        <w:t>jungtinės veiklos</w:t>
      </w:r>
      <w:r w:rsidRPr="007A1C8C">
        <w:rPr>
          <w:rFonts w:ascii="Times New Roman" w:eastAsia="Cambria" w:hAnsi="Times New Roman" w:cs="Times New Roman"/>
          <w:kern w:val="2"/>
          <w:sz w:val="24"/>
          <w:szCs w:val="24"/>
        </w:rPr>
        <w:t xml:space="preserve"> sutarties</w:t>
      </w:r>
      <w:r w:rsidRPr="007A1C8C">
        <w:rPr>
          <w:rFonts w:ascii="Times New Roman" w:eastAsia="Cambria" w:hAnsi="Times New Roman" w:cs="Times New Roman"/>
          <w:kern w:val="2"/>
          <w:sz w:val="24"/>
          <w:szCs w:val="24"/>
          <w:shd w:val="clear" w:color="auto" w:fill="FFFFFF"/>
        </w:rPr>
        <w:t xml:space="preserve"> pagrindu</w:t>
      </w:r>
      <w:r w:rsidRPr="007A1C8C">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0DA56F"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 xml:space="preserve">3.3.2. Tiekėjas, vykdantis Sutartį </w:t>
      </w:r>
      <w:r w:rsidRPr="007A1C8C">
        <w:rPr>
          <w:rFonts w:ascii="Times New Roman" w:eastAsia="Cambria" w:hAnsi="Times New Roman" w:cs="Times New Roman"/>
          <w:kern w:val="2"/>
          <w:sz w:val="24"/>
          <w:szCs w:val="24"/>
          <w:shd w:val="clear" w:color="auto" w:fill="FFFFFF"/>
        </w:rPr>
        <w:t>kaip tiekėjų grupė</w:t>
      </w:r>
      <w:r w:rsidRPr="007A1C8C">
        <w:rPr>
          <w:rFonts w:ascii="Times New Roman" w:hAnsi="Times New Roman" w:cs="Times New Roman"/>
          <w:color w:val="000000"/>
          <w:sz w:val="24"/>
          <w:szCs w:val="24"/>
          <w:shd w:val="clear" w:color="auto" w:fill="FFFFFF"/>
        </w:rPr>
        <w:t xml:space="preserve">, turi teisę pakeisti Partnerį, jei dėl reorganizavimo, restruktūrizavimo ar bankroto procedūrų, pradinio Partnerio teises ir pareigas visiškai arba iš dalies </w:t>
      </w:r>
      <w:r w:rsidRPr="007A1C8C">
        <w:rPr>
          <w:rFonts w:ascii="Times New Roman" w:hAnsi="Times New Roman" w:cs="Times New Roman"/>
          <w:color w:val="000000"/>
          <w:sz w:val="24"/>
          <w:szCs w:val="24"/>
          <w:shd w:val="clear" w:color="auto" w:fill="FFFFFF"/>
        </w:rPr>
        <w:lastRenderedPageBreak/>
        <w:t>perima kitas Partneris. Toks Partnerio pakeitimas negali lemti kitų esminių Sutarties pakeitimų ir taip negali būti siekiama išvengti VPĮ ir kitų teisės aktų taikymo.</w:t>
      </w:r>
    </w:p>
    <w:p w14:paraId="1A9045C1"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BD0B9F5"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3.3.3.1. </w:t>
      </w:r>
      <w:r w:rsidRPr="007A1C8C">
        <w:rPr>
          <w:rFonts w:ascii="Times New Roman" w:eastAsia="Cambria" w:hAnsi="Times New Roman" w:cs="Times New Roman"/>
          <w:kern w:val="2"/>
          <w:sz w:val="24"/>
          <w:szCs w:val="24"/>
          <w:shd w:val="clear" w:color="auto" w:fill="FFFFFF"/>
        </w:rPr>
        <w:t>argumentuotą</w:t>
      </w:r>
      <w:r w:rsidRPr="007A1C8C">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017AB25E"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A1C8C">
        <w:rPr>
          <w:rFonts w:ascii="Times New Roman" w:eastAsia="Cambria" w:hAnsi="Times New Roman" w:cs="Times New Roman"/>
          <w:kern w:val="2"/>
          <w:sz w:val="24"/>
          <w:szCs w:val="24"/>
          <w:shd w:val="clear" w:color="auto" w:fill="FFFFFF"/>
        </w:rPr>
        <w:t>pasiliekantysis Partneris ir (ar) naujai pasitelktas Partneris</w:t>
      </w:r>
      <w:r w:rsidRPr="007A1C8C">
        <w:rPr>
          <w:rFonts w:ascii="Times New Roman" w:hAnsi="Times New Roman" w:cs="Times New Roman"/>
          <w:color w:val="000000"/>
          <w:sz w:val="24"/>
          <w:szCs w:val="24"/>
          <w:shd w:val="clear" w:color="auto" w:fill="FFFFFF"/>
        </w:rPr>
        <w:t>;</w:t>
      </w:r>
    </w:p>
    <w:p w14:paraId="5B1962C4" w14:textId="77777777" w:rsidR="004477DA" w:rsidRPr="007A1C8C" w:rsidRDefault="004477DA" w:rsidP="007A1C8C">
      <w:pPr>
        <w:spacing w:after="0"/>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1C8C">
        <w:rPr>
          <w:rFonts w:ascii="Times New Roman" w:hAnsi="Times New Roman" w:cs="Times New Roman"/>
          <w:color w:val="000000"/>
          <w:sz w:val="24"/>
          <w:szCs w:val="24"/>
        </w:rPr>
        <w:t xml:space="preserve">nacionalinio saugumo interesams </w:t>
      </w:r>
      <w:r w:rsidRPr="007A1C8C">
        <w:rPr>
          <w:rFonts w:ascii="Times New Roman" w:eastAsia="Cambria" w:hAnsi="Times New Roman" w:cs="Times New Roman"/>
          <w:kern w:val="2"/>
          <w:sz w:val="24"/>
          <w:szCs w:val="24"/>
        </w:rPr>
        <w:t xml:space="preserve">bei reikalavimams </w:t>
      </w:r>
      <w:r w:rsidRPr="007A1C8C">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7A1C8C">
        <w:rPr>
          <w:rFonts w:ascii="Times New Roman" w:eastAsia="Cambria" w:hAnsi="Times New Roman" w:cs="Times New Roman"/>
          <w:kern w:val="2"/>
          <w:sz w:val="24"/>
          <w:szCs w:val="24"/>
          <w:shd w:val="clear" w:color="auto" w:fill="FFFFFF"/>
        </w:rPr>
        <w:t xml:space="preserve"> (jei taikoma)</w:t>
      </w:r>
      <w:r w:rsidRPr="007A1C8C">
        <w:rPr>
          <w:rFonts w:ascii="Times New Roman" w:hAnsi="Times New Roman" w:cs="Times New Roman"/>
          <w:color w:val="000000"/>
          <w:sz w:val="24"/>
          <w:szCs w:val="24"/>
          <w:shd w:val="clear" w:color="auto" w:fill="FFFFFF"/>
        </w:rPr>
        <w:t>.</w:t>
      </w:r>
    </w:p>
    <w:p w14:paraId="77EECFE5" w14:textId="77777777" w:rsidR="004477DA" w:rsidRPr="007A1C8C" w:rsidRDefault="004477DA" w:rsidP="007A1C8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 w:val="24"/>
          <w:szCs w:val="24"/>
          <w:shd w:val="clear" w:color="auto" w:fill="FFFFFF"/>
        </w:rPr>
      </w:pPr>
      <w:r w:rsidRPr="007A1C8C">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7A1C8C">
        <w:rPr>
          <w:rFonts w:ascii="Times New Roman" w:eastAsia="Cambria" w:hAnsi="Times New Roman" w:cs="Times New Roman"/>
          <w:kern w:val="2"/>
          <w:sz w:val="24"/>
          <w:szCs w:val="24"/>
          <w:shd w:val="clear" w:color="auto" w:fill="FFFFFF"/>
        </w:rPr>
        <w:t>apie sutikimą arba apie ne</w:t>
      </w:r>
      <w:r w:rsidRPr="007A1C8C">
        <w:rPr>
          <w:rFonts w:ascii="Times New Roman" w:eastAsia="Cambria" w:hAnsi="Times New Roman" w:cs="Times New Roman"/>
          <w:kern w:val="2"/>
          <w:sz w:val="24"/>
          <w:szCs w:val="24"/>
        </w:rPr>
        <w:t xml:space="preserve">sutikimą </w:t>
      </w:r>
      <w:r w:rsidRPr="007A1C8C">
        <w:rPr>
          <w:rFonts w:ascii="Times New Roman" w:eastAsia="Cambria" w:hAnsi="Times New Roman" w:cs="Times New Roman"/>
          <w:kern w:val="2"/>
          <w:sz w:val="24"/>
          <w:szCs w:val="24"/>
          <w:shd w:val="clear" w:color="auto" w:fill="FFFFFF"/>
        </w:rPr>
        <w:t>atsisakyti ar pakeisti Partnerį</w:t>
      </w:r>
      <w:r w:rsidRPr="007A1C8C">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7A1C8C">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1FAA6F91" w14:textId="77777777" w:rsidR="004477DA" w:rsidRPr="007A1C8C" w:rsidRDefault="004477DA" w:rsidP="007A1C8C">
      <w:pPr>
        <w:spacing w:after="0"/>
        <w:rPr>
          <w:rFonts w:ascii="Times New Roman" w:hAnsi="Times New Roman" w:cs="Times New Roman"/>
          <w:sz w:val="24"/>
          <w:szCs w:val="24"/>
        </w:rPr>
      </w:pPr>
    </w:p>
    <w:p w14:paraId="6886CC63" w14:textId="77777777" w:rsidR="004477DA" w:rsidRPr="007A1C8C" w:rsidRDefault="004477DA" w:rsidP="007A1C8C">
      <w:pPr>
        <w:spacing w:after="0" w:line="257" w:lineRule="atLeast"/>
        <w:ind w:firstLine="62"/>
        <w:jc w:val="both"/>
        <w:rPr>
          <w:rFonts w:ascii="Times New Roman" w:hAnsi="Times New Roman" w:cs="Times New Roman"/>
          <w:color w:val="000000"/>
          <w:sz w:val="24"/>
          <w:szCs w:val="24"/>
        </w:rPr>
      </w:pPr>
    </w:p>
    <w:p w14:paraId="165BF372" w14:textId="77777777" w:rsidR="004477DA" w:rsidRPr="007A1C8C" w:rsidRDefault="004477DA" w:rsidP="007A1C8C">
      <w:pPr>
        <w:spacing w:after="0" w:line="257" w:lineRule="atLeast"/>
        <w:jc w:val="center"/>
        <w:rPr>
          <w:rFonts w:ascii="Times New Roman" w:hAnsi="Times New Roman" w:cs="Times New Roman"/>
          <w:color w:val="000000"/>
          <w:sz w:val="24"/>
          <w:szCs w:val="24"/>
        </w:rPr>
      </w:pPr>
      <w:r w:rsidRPr="007A1C8C">
        <w:rPr>
          <w:rFonts w:ascii="Times New Roman" w:hAnsi="Times New Roman" w:cs="Times New Roman"/>
          <w:b/>
          <w:bCs/>
          <w:color w:val="000000"/>
          <w:sz w:val="24"/>
          <w:szCs w:val="24"/>
        </w:rPr>
        <w:t>3.4.  Susitarimai dėl tiesioginio atsiskaitymo su subtiekėjais</w:t>
      </w:r>
    </w:p>
    <w:p w14:paraId="60970B18" w14:textId="77777777" w:rsidR="004477DA" w:rsidRPr="007A1C8C" w:rsidRDefault="004477DA" w:rsidP="007A1C8C">
      <w:pPr>
        <w:spacing w:after="0" w:line="257" w:lineRule="atLeast"/>
        <w:ind w:firstLine="62"/>
        <w:jc w:val="both"/>
        <w:rPr>
          <w:rFonts w:ascii="Times New Roman" w:hAnsi="Times New Roman" w:cs="Times New Roman"/>
          <w:color w:val="000000"/>
          <w:sz w:val="24"/>
          <w:szCs w:val="24"/>
        </w:rPr>
      </w:pPr>
    </w:p>
    <w:p w14:paraId="1D9177C7"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3.4.1. </w:t>
      </w:r>
      <w:r w:rsidRPr="007A1C8C">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0ACE1E2"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3.4.1.1. </w:t>
      </w:r>
      <w:r w:rsidRPr="007A1C8C">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7A1C8C">
        <w:rPr>
          <w:rFonts w:ascii="Times New Roman" w:eastAsia="Cambria" w:hAnsi="Times New Roman" w:cs="Times New Roman"/>
          <w:kern w:val="2"/>
          <w:sz w:val="24"/>
          <w:szCs w:val="24"/>
          <w:shd w:val="clear" w:color="auto" w:fill="FFFFFF"/>
        </w:rPr>
        <w:t>kontaktinius duomenis</w:t>
      </w:r>
      <w:r w:rsidRPr="007A1C8C">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7A1C8C">
        <w:rPr>
          <w:rFonts w:ascii="Times New Roman" w:hAnsi="Times New Roman" w:cs="Times New Roman"/>
          <w:b/>
          <w:bCs/>
          <w:color w:val="5C5D5D"/>
          <w:sz w:val="24"/>
          <w:szCs w:val="24"/>
        </w:rPr>
        <w:t> </w:t>
      </w:r>
      <w:r w:rsidRPr="007A1C8C">
        <w:rPr>
          <w:rFonts w:ascii="Times New Roman" w:hAnsi="Times New Roman" w:cs="Times New Roman"/>
          <w:color w:val="000000"/>
          <w:sz w:val="24"/>
          <w:szCs w:val="24"/>
          <w:shd w:val="clear" w:color="auto" w:fill="FFFFFF"/>
        </w:rPr>
        <w:t>naujų subtiekėjų pasitelkimą visu Sutarties vykdymo metu;</w:t>
      </w:r>
    </w:p>
    <w:p w14:paraId="33629E14"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3.4.1.2. </w:t>
      </w:r>
      <w:r w:rsidRPr="007A1C8C">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9572C38"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3.4.1.3. </w:t>
      </w:r>
      <w:r w:rsidRPr="007A1C8C">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486112" w14:textId="77777777" w:rsidR="004477DA" w:rsidRPr="007A1C8C" w:rsidRDefault="004477DA" w:rsidP="007A1C8C">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3.4.1.4. </w:t>
      </w:r>
      <w:r w:rsidRPr="007A1C8C">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03C0CBA1" w14:textId="77777777" w:rsidR="004477DA" w:rsidRPr="007A1C8C" w:rsidRDefault="004477DA" w:rsidP="007A1C8C">
      <w:pPr>
        <w:spacing w:after="0" w:line="257" w:lineRule="atLeast"/>
        <w:ind w:firstLine="62"/>
        <w:jc w:val="both"/>
        <w:rPr>
          <w:rFonts w:ascii="Times New Roman" w:hAnsi="Times New Roman" w:cs="Times New Roman"/>
          <w:color w:val="000000"/>
          <w:sz w:val="24"/>
          <w:szCs w:val="24"/>
        </w:rPr>
      </w:pPr>
    </w:p>
    <w:p w14:paraId="16509C09" w14:textId="77777777" w:rsidR="004477DA" w:rsidRPr="007A1C8C" w:rsidRDefault="004477DA" w:rsidP="007A1C8C">
      <w:pPr>
        <w:spacing w:after="0" w:line="257" w:lineRule="atLeast"/>
        <w:ind w:hanging="360"/>
        <w:jc w:val="center"/>
        <w:rPr>
          <w:rFonts w:ascii="Times New Roman" w:hAnsi="Times New Roman" w:cs="Times New Roman"/>
          <w:color w:val="000000"/>
          <w:sz w:val="24"/>
          <w:szCs w:val="24"/>
        </w:rPr>
      </w:pPr>
      <w:r w:rsidRPr="007A1C8C">
        <w:rPr>
          <w:rFonts w:ascii="Times New Roman" w:hAnsi="Times New Roman" w:cs="Times New Roman"/>
          <w:b/>
          <w:bCs/>
          <w:caps/>
          <w:color w:val="000000"/>
          <w:sz w:val="24"/>
          <w:szCs w:val="24"/>
        </w:rPr>
        <w:t>4.  ŠALIŲ BENDRADARBIAVIMAS</w:t>
      </w:r>
    </w:p>
    <w:p w14:paraId="2D7EAFC1" w14:textId="77777777" w:rsidR="004477DA" w:rsidRPr="007A1C8C" w:rsidRDefault="004477DA" w:rsidP="007A1C8C">
      <w:pPr>
        <w:spacing w:after="0" w:line="257" w:lineRule="atLeast"/>
        <w:ind w:firstLine="62"/>
        <w:jc w:val="both"/>
        <w:rPr>
          <w:rFonts w:ascii="Times New Roman" w:hAnsi="Times New Roman" w:cs="Times New Roman"/>
          <w:color w:val="000000"/>
          <w:sz w:val="24"/>
          <w:szCs w:val="24"/>
        </w:rPr>
      </w:pPr>
    </w:p>
    <w:p w14:paraId="70295893" w14:textId="77777777" w:rsidR="004477DA" w:rsidRPr="007A1C8C" w:rsidRDefault="004477DA" w:rsidP="007A1C8C">
      <w:pPr>
        <w:spacing w:after="0" w:line="257" w:lineRule="atLeast"/>
        <w:jc w:val="center"/>
        <w:rPr>
          <w:rFonts w:ascii="Times New Roman" w:hAnsi="Times New Roman" w:cs="Times New Roman"/>
          <w:color w:val="000000"/>
          <w:sz w:val="24"/>
          <w:szCs w:val="24"/>
        </w:rPr>
      </w:pPr>
      <w:r w:rsidRPr="007A1C8C">
        <w:rPr>
          <w:rFonts w:ascii="Times New Roman" w:hAnsi="Times New Roman" w:cs="Times New Roman"/>
          <w:b/>
          <w:bCs/>
          <w:color w:val="000000"/>
          <w:sz w:val="24"/>
          <w:szCs w:val="24"/>
        </w:rPr>
        <w:lastRenderedPageBreak/>
        <w:t>4.1.  Šalių bendradarbiavimo pareiga</w:t>
      </w:r>
    </w:p>
    <w:p w14:paraId="7D37FAF5" w14:textId="77777777" w:rsidR="004477DA" w:rsidRDefault="004477DA" w:rsidP="004477DA">
      <w:pPr>
        <w:spacing w:line="257" w:lineRule="atLeast"/>
        <w:ind w:firstLine="62"/>
        <w:rPr>
          <w:color w:val="000000"/>
          <w:szCs w:val="24"/>
        </w:rPr>
      </w:pPr>
    </w:p>
    <w:p w14:paraId="67A37712"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1BE74D"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A852ED2"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4.1.3. </w:t>
      </w:r>
      <w:r w:rsidRPr="0000082E">
        <w:rPr>
          <w:rFonts w:ascii="Times New Roman" w:hAnsi="Times New Roman" w:cs="Times New Roman"/>
          <w:color w:val="000000"/>
          <w:sz w:val="24"/>
          <w:szCs w:val="24"/>
          <w:shd w:val="clear" w:color="auto" w:fill="FFFFFF"/>
        </w:rPr>
        <w:t>Jeigu Šalis susiduria su </w:t>
      </w:r>
      <w:r w:rsidRPr="0000082E">
        <w:rPr>
          <w:rFonts w:ascii="Times New Roman" w:hAnsi="Times New Roman" w:cs="Times New Roman"/>
          <w:color w:val="000000"/>
          <w:sz w:val="24"/>
          <w:szCs w:val="24"/>
        </w:rPr>
        <w:t>S</w:t>
      </w:r>
      <w:r w:rsidRPr="0000082E">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00082E">
        <w:rPr>
          <w:rFonts w:ascii="Times New Roman" w:hAnsi="Times New Roman" w:cs="Times New Roman"/>
          <w:color w:val="000000"/>
          <w:sz w:val="24"/>
          <w:szCs w:val="24"/>
        </w:rPr>
        <w:t>s</w:t>
      </w:r>
      <w:r w:rsidRPr="0000082E">
        <w:rPr>
          <w:rFonts w:ascii="Times New Roman" w:hAnsi="Times New Roman" w:cs="Times New Roman"/>
          <w:color w:val="000000"/>
          <w:sz w:val="24"/>
          <w:szCs w:val="24"/>
          <w:shd w:val="clear" w:color="auto" w:fill="FFFFFF"/>
        </w:rPr>
        <w:t> kliūtis</w:t>
      </w:r>
      <w:r w:rsidRPr="0000082E">
        <w:rPr>
          <w:rFonts w:ascii="Times New Roman" w:hAnsi="Times New Roman" w:cs="Times New Roman"/>
          <w:color w:val="000000"/>
          <w:sz w:val="24"/>
          <w:szCs w:val="24"/>
        </w:rPr>
        <w:t> ir imtis visų nuo jos priklausančių protingų priemonių toms kliūtims pašalinti.</w:t>
      </w:r>
    </w:p>
    <w:p w14:paraId="0261EA76" w14:textId="77777777" w:rsidR="004477DA" w:rsidRPr="0000082E" w:rsidRDefault="004477DA" w:rsidP="0000082E">
      <w:pPr>
        <w:spacing w:after="0" w:line="257" w:lineRule="atLeast"/>
        <w:ind w:firstLine="115"/>
        <w:jc w:val="both"/>
        <w:rPr>
          <w:rFonts w:ascii="Times New Roman" w:hAnsi="Times New Roman" w:cs="Times New Roman"/>
          <w:color w:val="000000"/>
          <w:sz w:val="24"/>
          <w:szCs w:val="24"/>
        </w:rPr>
      </w:pPr>
    </w:p>
    <w:p w14:paraId="016C5EE1"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4.2.  Kontaktiniai asmenys</w:t>
      </w:r>
    </w:p>
    <w:p w14:paraId="35807F16"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1D9832F3"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2E75157"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28783C"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995290"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1B014411"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5.  SUTARTIES VYKDYMO METU PATEIKIAMI DOKUMENTAI</w:t>
      </w:r>
    </w:p>
    <w:p w14:paraId="1A9D0D48"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1613331D"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799C9C99"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309B36"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BBF2362"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7EBD4C5A"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6.  PREKIŲ TIEKIMO PABAIGA IR PREKIŲ PRIĖMIMAS</w:t>
      </w:r>
    </w:p>
    <w:p w14:paraId="3F270C29" w14:textId="77777777" w:rsidR="004477DA" w:rsidRPr="0000082E" w:rsidRDefault="004477DA" w:rsidP="0000082E">
      <w:pPr>
        <w:spacing w:after="0" w:line="257" w:lineRule="atLeast"/>
        <w:ind w:firstLine="62"/>
        <w:rPr>
          <w:rFonts w:ascii="Times New Roman" w:hAnsi="Times New Roman" w:cs="Times New Roman"/>
          <w:color w:val="000000"/>
          <w:sz w:val="24"/>
          <w:szCs w:val="24"/>
        </w:rPr>
      </w:pPr>
    </w:p>
    <w:p w14:paraId="580A5749"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6.1.  Prekių tiekimo pabaiga</w:t>
      </w:r>
    </w:p>
    <w:p w14:paraId="1FC375EC" w14:textId="77777777" w:rsidR="004477DA" w:rsidRPr="0000082E" w:rsidRDefault="004477DA" w:rsidP="0000082E">
      <w:pPr>
        <w:spacing w:after="0" w:line="257" w:lineRule="atLeast"/>
        <w:ind w:firstLine="62"/>
        <w:rPr>
          <w:rFonts w:ascii="Times New Roman" w:hAnsi="Times New Roman" w:cs="Times New Roman"/>
          <w:color w:val="000000"/>
          <w:sz w:val="24"/>
          <w:szCs w:val="24"/>
        </w:rPr>
      </w:pPr>
    </w:p>
    <w:p w14:paraId="288F8F84"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 Prekių tiekimas laikomas užbaigtu, kai yra įvykdytos visos šios sąlygos:</w:t>
      </w:r>
    </w:p>
    <w:p w14:paraId="268177F2"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FE35335"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5EFBFF5B"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6.1.1.3. Tiekėjas apmokė Pirkėjo personalą, kaip naudoti Prekes (jeigu to reikalaujama);</w:t>
      </w:r>
    </w:p>
    <w:p w14:paraId="04801D81"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1F8905D"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7C729F5"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2EA1849B"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6.2.  Prekių perdavimas–priėmimas</w:t>
      </w:r>
    </w:p>
    <w:p w14:paraId="0568F7AB"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26F207EE"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2700C4"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5527BC"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6.2.3. Tiekėjui pristačius Prekes, Pirkėjas atlieka jų patikrinimą ir privalo:</w:t>
      </w:r>
    </w:p>
    <w:p w14:paraId="42E22A8B"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7986E8C4"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0082E">
        <w:rPr>
          <w:rFonts w:ascii="Times New Roman" w:hAnsi="Times New Roman" w:cs="Times New Roman"/>
          <w:b/>
          <w:bCs/>
          <w:color w:val="000000"/>
          <w:sz w:val="24"/>
          <w:szCs w:val="24"/>
        </w:rPr>
        <w:t>Defektų aktas</w:t>
      </w:r>
      <w:r w:rsidRPr="0000082E">
        <w:rPr>
          <w:rFonts w:ascii="Times New Roman" w:hAnsi="Times New Roman" w:cs="Times New Roman"/>
          <w:color w:val="000000"/>
          <w:sz w:val="24"/>
          <w:szCs w:val="24"/>
        </w:rPr>
        <w:t>); arba</w:t>
      </w:r>
    </w:p>
    <w:p w14:paraId="479C91FA"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5C98F784"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735C58AB"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C29088"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2F875A"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6.2.7. Jeigu Pirkėjas per 5 (penkias) darbo dienas </w:t>
      </w:r>
      <w:r w:rsidRPr="0000082E">
        <w:rPr>
          <w:rFonts w:ascii="Times New Roman" w:eastAsia="Arial" w:hAnsi="Times New Roman" w:cs="Times New Roman"/>
          <w:kern w:val="2"/>
          <w:sz w:val="24"/>
          <w:szCs w:val="24"/>
        </w:rPr>
        <w:t xml:space="preserve">nuo Prekių perdavimo–priėmimo akto gavimo </w:t>
      </w:r>
      <w:r w:rsidRPr="0000082E">
        <w:rPr>
          <w:rFonts w:ascii="Times New Roman" w:hAnsi="Times New Roman" w:cs="Times New Roman"/>
          <w:color w:val="000000"/>
          <w:sz w:val="24"/>
          <w:szCs w:val="24"/>
        </w:rPr>
        <w:t>nepateikia (neišsiunčia) Tiekėjui Defektų akto, laikoma, kad Pirkėjas Prekes priėmė ir joms pretenzijų neturi.</w:t>
      </w:r>
    </w:p>
    <w:p w14:paraId="0968484A"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0A9E207"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6.2.9. Pirkėjas turi teisę naudotis Prekėmis tik po Prekių perdavimo-priėmimo akto pasirašymo.</w:t>
      </w:r>
    </w:p>
    <w:p w14:paraId="1050E14A"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9DF96F3"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61AE96B2"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lastRenderedPageBreak/>
        <w:t>7.  TIEKĖJO GARANTINIAI ĮSIPAREIGOJIMAI</w:t>
      </w:r>
    </w:p>
    <w:p w14:paraId="01D80585" w14:textId="77777777" w:rsidR="004477DA" w:rsidRPr="0000082E" w:rsidRDefault="004477DA" w:rsidP="0000082E">
      <w:pPr>
        <w:spacing w:after="0" w:line="257" w:lineRule="atLeast"/>
        <w:ind w:firstLine="62"/>
        <w:rPr>
          <w:rFonts w:ascii="Times New Roman" w:hAnsi="Times New Roman" w:cs="Times New Roman"/>
          <w:color w:val="000000"/>
          <w:sz w:val="24"/>
          <w:szCs w:val="24"/>
        </w:rPr>
      </w:pPr>
    </w:p>
    <w:p w14:paraId="575868D3" w14:textId="77777777" w:rsidR="004477DA" w:rsidRPr="0000082E" w:rsidRDefault="004477DA" w:rsidP="0000082E">
      <w:pPr>
        <w:spacing w:after="0" w:line="257" w:lineRule="atLeast"/>
        <w:ind w:hanging="360"/>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7.1.  Garantiniai terminai (jei taikoma)</w:t>
      </w:r>
    </w:p>
    <w:p w14:paraId="75BA589E" w14:textId="77777777" w:rsidR="004477DA" w:rsidRPr="0000082E" w:rsidRDefault="004477DA" w:rsidP="0000082E">
      <w:pPr>
        <w:spacing w:after="0" w:line="257" w:lineRule="atLeast"/>
        <w:ind w:firstLine="62"/>
        <w:rPr>
          <w:rFonts w:ascii="Times New Roman" w:hAnsi="Times New Roman" w:cs="Times New Roman"/>
          <w:color w:val="000000"/>
          <w:sz w:val="24"/>
          <w:szCs w:val="24"/>
        </w:rPr>
      </w:pPr>
    </w:p>
    <w:p w14:paraId="08E6A0CF"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7.1.1. Prekėms taikomas teisės aktuose nustatytas ir (ar) gamintojo taikomas garantinis terminas, jeigu </w:t>
      </w:r>
      <w:r w:rsidRPr="0000082E">
        <w:rPr>
          <w:rFonts w:ascii="Times New Roman" w:hAnsi="Times New Roman" w:cs="Times New Roman"/>
          <w:color w:val="000000"/>
          <w:kern w:val="2"/>
          <w:sz w:val="24"/>
          <w:szCs w:val="24"/>
        </w:rPr>
        <w:t>Tiekėjo pasiūlyme, t</w:t>
      </w:r>
      <w:r w:rsidRPr="0000082E">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B3DEF9"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DABA9"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52F2487"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7C98F002"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7.2.  Pretenzijos dėl Prekių trūkumų</w:t>
      </w:r>
    </w:p>
    <w:p w14:paraId="123C79EF"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351E8D62"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22ADFC"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797E06" w14:textId="77777777" w:rsidR="004477DA" w:rsidRPr="0000082E" w:rsidRDefault="004477DA" w:rsidP="0000082E">
      <w:pPr>
        <w:spacing w:after="0"/>
        <w:jc w:val="both"/>
        <w:rPr>
          <w:rFonts w:ascii="Times New Roman" w:hAnsi="Times New Roman" w:cs="Times New Roman"/>
          <w:sz w:val="24"/>
          <w:szCs w:val="24"/>
        </w:rPr>
      </w:pPr>
      <w:r w:rsidRPr="0000082E">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E4B885" w14:textId="77777777" w:rsidR="004477DA" w:rsidRPr="0000082E" w:rsidRDefault="004477DA" w:rsidP="0000082E">
      <w:pPr>
        <w:spacing w:after="0"/>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7.2.3.1. jei Prekės atitinka Sutartyje </w:t>
      </w:r>
      <w:r w:rsidRPr="0000082E">
        <w:rPr>
          <w:rFonts w:ascii="Times New Roman" w:eastAsia="Calibri" w:hAnsi="Times New Roman" w:cs="Times New Roman"/>
          <w:kern w:val="2"/>
          <w:sz w:val="24"/>
          <w:szCs w:val="24"/>
        </w:rPr>
        <w:t>ir įstatymuose bei kituose teisės aktuose nurodytus reikalavimus</w:t>
      </w:r>
      <w:r w:rsidRPr="0000082E">
        <w:rPr>
          <w:rFonts w:ascii="Times New Roman" w:hAnsi="Times New Roman" w:cs="Times New Roman"/>
          <w:color w:val="000000"/>
          <w:sz w:val="24"/>
          <w:szCs w:val="24"/>
        </w:rPr>
        <w:t xml:space="preserve"> – Pirkėjas;</w:t>
      </w:r>
    </w:p>
    <w:p w14:paraId="3987A866" w14:textId="77777777" w:rsidR="004477DA" w:rsidRPr="0000082E" w:rsidRDefault="004477DA" w:rsidP="0000082E">
      <w:pPr>
        <w:spacing w:after="0"/>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7.2.3.2. jei Prekės neatitinka Sutartyje </w:t>
      </w:r>
      <w:r w:rsidRPr="0000082E">
        <w:rPr>
          <w:rFonts w:ascii="Times New Roman" w:eastAsia="Calibri" w:hAnsi="Times New Roman" w:cs="Times New Roman"/>
          <w:kern w:val="2"/>
          <w:sz w:val="24"/>
          <w:szCs w:val="24"/>
        </w:rPr>
        <w:t>ir įstatymuose bei kituose teisės aktuose nurodytų reikalavimų</w:t>
      </w:r>
      <w:r w:rsidRPr="0000082E">
        <w:rPr>
          <w:rFonts w:ascii="Times New Roman" w:hAnsi="Times New Roman" w:cs="Times New Roman"/>
          <w:color w:val="000000"/>
          <w:sz w:val="24"/>
          <w:szCs w:val="24"/>
        </w:rPr>
        <w:t xml:space="preserve"> – Tiekėjas.</w:t>
      </w:r>
    </w:p>
    <w:p w14:paraId="245421FB" w14:textId="77777777" w:rsidR="004477DA" w:rsidRPr="0000082E" w:rsidRDefault="004477DA" w:rsidP="0000082E">
      <w:pPr>
        <w:tabs>
          <w:tab w:val="left" w:pos="567"/>
          <w:tab w:val="left" w:pos="851"/>
          <w:tab w:val="left" w:pos="992"/>
          <w:tab w:val="left" w:pos="1134"/>
        </w:tabs>
        <w:spacing w:after="0"/>
        <w:jc w:val="both"/>
        <w:rPr>
          <w:rFonts w:ascii="Times New Roman" w:eastAsia="Calibri" w:hAnsi="Times New Roman" w:cs="Times New Roman"/>
          <w:kern w:val="2"/>
          <w:sz w:val="24"/>
          <w:szCs w:val="24"/>
        </w:rPr>
      </w:pPr>
      <w:r w:rsidRPr="0000082E">
        <w:rPr>
          <w:rFonts w:ascii="Times New Roman" w:eastAsia="Calibri" w:hAnsi="Times New Roman" w:cs="Times New Roman"/>
          <w:kern w:val="2"/>
          <w:sz w:val="24"/>
          <w:szCs w:val="24"/>
        </w:rPr>
        <w:t>7.2.4. Ekspertizės išvados Šalims yra privalomos.</w:t>
      </w:r>
    </w:p>
    <w:p w14:paraId="4AA85441" w14:textId="77777777" w:rsidR="004477DA" w:rsidRPr="0000082E" w:rsidRDefault="004477DA" w:rsidP="0000082E">
      <w:pPr>
        <w:tabs>
          <w:tab w:val="left" w:pos="567"/>
          <w:tab w:val="left" w:pos="851"/>
          <w:tab w:val="left" w:pos="992"/>
          <w:tab w:val="left" w:pos="1134"/>
        </w:tabs>
        <w:spacing w:after="0"/>
        <w:jc w:val="both"/>
        <w:rPr>
          <w:rFonts w:ascii="Times New Roman" w:hAnsi="Times New Roman" w:cs="Times New Roman"/>
          <w:color w:val="000000"/>
          <w:sz w:val="24"/>
          <w:szCs w:val="24"/>
        </w:rPr>
      </w:pPr>
      <w:r w:rsidRPr="0000082E">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6B512B0" w14:textId="77777777" w:rsidR="004477DA" w:rsidRPr="0000082E" w:rsidRDefault="004477DA" w:rsidP="0000082E">
      <w:pPr>
        <w:spacing w:after="0"/>
        <w:rPr>
          <w:rFonts w:ascii="Times New Roman" w:hAnsi="Times New Roman" w:cs="Times New Roman"/>
          <w:sz w:val="24"/>
          <w:szCs w:val="24"/>
        </w:rPr>
      </w:pPr>
    </w:p>
    <w:p w14:paraId="5B9AB1F1"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58A959BE"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7.3.  Prekių trūkumų šalinimas</w:t>
      </w:r>
    </w:p>
    <w:p w14:paraId="73E4BD24"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2938F63B"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094AFB7F"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9EE43F"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6A705B4"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20928270"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A2D76F"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7.3.6. Tiekėjas, pašalinęs visus Prekių trūkumus, privalo apie tai informuoti Pirkėją.</w:t>
      </w:r>
    </w:p>
    <w:p w14:paraId="152F8183"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A883D4E"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37A4B473"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7.4.  Pirkėjo teisės, Tiekėjui nepašalinus Prekių trūkumų</w:t>
      </w:r>
    </w:p>
    <w:p w14:paraId="44AB74D2"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00AD7C5A"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A8836EE" w14:textId="77777777" w:rsidR="004477DA" w:rsidRPr="0000082E" w:rsidRDefault="004477DA" w:rsidP="0000082E">
      <w:pPr>
        <w:spacing w:after="0" w:line="257" w:lineRule="atLeast"/>
        <w:jc w:val="both"/>
        <w:rPr>
          <w:rFonts w:ascii="Times New Roman" w:hAnsi="Times New Roman" w:cs="Times New Roman"/>
          <w:sz w:val="24"/>
          <w:szCs w:val="24"/>
        </w:rPr>
      </w:pPr>
      <w:r w:rsidRPr="0000082E">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00082E">
        <w:rPr>
          <w:rFonts w:ascii="Times New Roman" w:hAnsi="Times New Roman" w:cs="Times New Roman"/>
          <w:sz w:val="24"/>
          <w:szCs w:val="24"/>
        </w:rPr>
        <w:t>šalinimo išlaidas ir padengti patirtus nuostolius; arba</w:t>
      </w:r>
    </w:p>
    <w:p w14:paraId="76AFFEB5" w14:textId="77777777" w:rsidR="004477DA" w:rsidRPr="0000082E" w:rsidRDefault="004477DA" w:rsidP="0000082E">
      <w:pPr>
        <w:spacing w:after="0" w:line="257" w:lineRule="atLeast"/>
        <w:jc w:val="both"/>
        <w:rPr>
          <w:rFonts w:ascii="Times New Roman" w:hAnsi="Times New Roman" w:cs="Times New Roman"/>
          <w:sz w:val="24"/>
          <w:szCs w:val="24"/>
        </w:rPr>
      </w:pPr>
      <w:r w:rsidRPr="0000082E">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00082E">
        <w:rPr>
          <w:rFonts w:ascii="Times New Roman" w:hAnsi="Times New Roman" w:cs="Times New Roman"/>
          <w:kern w:val="2"/>
          <w:sz w:val="24"/>
          <w:szCs w:val="24"/>
        </w:rPr>
        <w:t>, jeigu tai neprieštarauja VPĮ įtvirtintiems principams</w:t>
      </w:r>
      <w:r w:rsidRPr="0000082E">
        <w:rPr>
          <w:rFonts w:ascii="Times New Roman" w:hAnsi="Times New Roman" w:cs="Times New Roman"/>
          <w:sz w:val="24"/>
          <w:szCs w:val="24"/>
        </w:rPr>
        <w:t>; arba</w:t>
      </w:r>
      <w:r w:rsidRPr="0000082E">
        <w:rPr>
          <w:rFonts w:ascii="Times New Roman" w:hAnsi="Times New Roman" w:cs="Times New Roman"/>
          <w:kern w:val="2"/>
          <w:sz w:val="24"/>
          <w:szCs w:val="24"/>
        </w:rPr>
        <w:t xml:space="preserve"> </w:t>
      </w:r>
    </w:p>
    <w:p w14:paraId="58CB5E93"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sz w:val="24"/>
          <w:szCs w:val="24"/>
        </w:rPr>
        <w:t xml:space="preserve">7.4.1.3. grąžinti Prekes Tiekėjui ir nemokėti už tokias Prekes ar reikalauti grąžinti </w:t>
      </w:r>
      <w:r w:rsidRPr="0000082E">
        <w:rPr>
          <w:rFonts w:ascii="Times New Roman" w:hAnsi="Times New Roman" w:cs="Times New Roman"/>
          <w:color w:val="000000"/>
          <w:sz w:val="24"/>
          <w:szCs w:val="24"/>
        </w:rPr>
        <w:t>už Prekes sumokėtą sumą bei nutraukti Sutartį.</w:t>
      </w:r>
    </w:p>
    <w:p w14:paraId="0CF81688"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00082E">
        <w:rPr>
          <w:rFonts w:ascii="Times New Roman" w:eastAsia="Arial" w:hAnsi="Times New Roman" w:cs="Times New Roman"/>
          <w:kern w:val="2"/>
          <w:sz w:val="24"/>
          <w:szCs w:val="24"/>
        </w:rPr>
        <w:t>jeigu tokia Prekių vertė gali būti išskaitoma iš bendros Prekių vertės</w:t>
      </w:r>
      <w:r w:rsidRPr="0000082E">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00082E">
        <w:rPr>
          <w:rFonts w:ascii="Times New Roman" w:eastAsia="Arial" w:hAnsi="Times New Roman" w:cs="Times New Roman"/>
          <w:kern w:val="2"/>
          <w:sz w:val="24"/>
          <w:szCs w:val="24"/>
        </w:rPr>
        <w:t>(jeigu tokių Prekių kaina buvo nurodyta pirkimo metu)</w:t>
      </w:r>
      <w:r w:rsidRPr="0000082E">
        <w:rPr>
          <w:rFonts w:ascii="Times New Roman" w:hAnsi="Times New Roman" w:cs="Times New Roman"/>
          <w:color w:val="000000"/>
          <w:sz w:val="24"/>
          <w:szCs w:val="24"/>
        </w:rPr>
        <w:t>, Pirkėjo esamų ar būsimų išlaidų Prekių eksploatavimui padidėjimas (jeigu tokios išlaidos buvo vertinamos pirkimo metu).</w:t>
      </w:r>
    </w:p>
    <w:p w14:paraId="24850CD1"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F496440"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5D97B92D"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20A7C998"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8.  PRISTATYMO TERMINAI</w:t>
      </w:r>
    </w:p>
    <w:p w14:paraId="5FED8251" w14:textId="77777777" w:rsidR="004477DA" w:rsidRPr="0000082E" w:rsidRDefault="004477DA" w:rsidP="0000082E">
      <w:pPr>
        <w:spacing w:after="0" w:line="257" w:lineRule="atLeast"/>
        <w:ind w:firstLine="62"/>
        <w:rPr>
          <w:rFonts w:ascii="Times New Roman" w:hAnsi="Times New Roman" w:cs="Times New Roman"/>
          <w:color w:val="000000"/>
          <w:sz w:val="24"/>
          <w:szCs w:val="24"/>
        </w:rPr>
      </w:pPr>
    </w:p>
    <w:p w14:paraId="35AD3CCF"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8.1.  Pristatymo terminai ir Prekių tiekimo grafikas</w:t>
      </w:r>
    </w:p>
    <w:p w14:paraId="5202B3CE"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4CB8C12C"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8.1.1. Tiekėjas privalo pristatyti Prekes laikydamasis terminų, nurodytų Specialiosiose sąlygose.</w:t>
      </w:r>
    </w:p>
    <w:p w14:paraId="66D79EEE"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0082E">
        <w:rPr>
          <w:rFonts w:ascii="Times New Roman" w:hAnsi="Times New Roman" w:cs="Times New Roman"/>
          <w:b/>
          <w:bCs/>
          <w:color w:val="000000"/>
          <w:sz w:val="24"/>
          <w:szCs w:val="24"/>
        </w:rPr>
        <w:t>Grafikas</w:t>
      </w:r>
      <w:r w:rsidRPr="0000082E">
        <w:rPr>
          <w:rFonts w:ascii="Times New Roman" w:hAnsi="Times New Roman" w:cs="Times New Roman"/>
          <w:color w:val="000000"/>
          <w:sz w:val="24"/>
          <w:szCs w:val="24"/>
        </w:rPr>
        <w:t>).</w:t>
      </w:r>
    </w:p>
    <w:p w14:paraId="78F90A84"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0515660A"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20F83951"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8.2.  Netesybos už Prekių pristatymo vėlavimą</w:t>
      </w:r>
    </w:p>
    <w:p w14:paraId="6DBBAE4B"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541A533A"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0F7CC23"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D5F1C0E"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C4078D"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3F62641F"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9.  PRIEVOLIŲ PAGAL SUTARTĮ ĮVYKDYMO UŽTIKRINIMO BŪDAI</w:t>
      </w:r>
    </w:p>
    <w:p w14:paraId="3CA7C012" w14:textId="77777777" w:rsidR="004477DA" w:rsidRPr="0000082E" w:rsidRDefault="004477DA" w:rsidP="0000082E">
      <w:pPr>
        <w:spacing w:after="0" w:line="257" w:lineRule="atLeast"/>
        <w:ind w:firstLine="62"/>
        <w:rPr>
          <w:rFonts w:ascii="Times New Roman" w:hAnsi="Times New Roman" w:cs="Times New Roman"/>
          <w:color w:val="000000"/>
          <w:sz w:val="24"/>
          <w:szCs w:val="24"/>
        </w:rPr>
      </w:pPr>
    </w:p>
    <w:p w14:paraId="0A803EF8"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FC6E0E"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1317179C" w14:textId="77777777" w:rsidR="004477DA" w:rsidRPr="0000082E" w:rsidRDefault="004477DA" w:rsidP="0000082E">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10.  SUTARTIES ĮVYKDYMO UŽTIKRINIMAS (JEI TAIKOMA)</w:t>
      </w:r>
    </w:p>
    <w:p w14:paraId="77F16D59" w14:textId="77777777" w:rsidR="004477DA" w:rsidRPr="0000082E" w:rsidRDefault="004477DA" w:rsidP="0000082E">
      <w:pPr>
        <w:spacing w:after="0" w:line="257" w:lineRule="atLeast"/>
        <w:ind w:firstLine="62"/>
        <w:jc w:val="both"/>
        <w:rPr>
          <w:rFonts w:ascii="Times New Roman" w:hAnsi="Times New Roman" w:cs="Times New Roman"/>
          <w:color w:val="000000"/>
          <w:sz w:val="24"/>
          <w:szCs w:val="24"/>
        </w:rPr>
      </w:pPr>
    </w:p>
    <w:p w14:paraId="03FCD996"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633F27D"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Pastaba.</w:t>
      </w:r>
      <w:r w:rsidRPr="0000082E">
        <w:rPr>
          <w:rFonts w:ascii="Times New Roman" w:hAnsi="Times New Roman" w:cs="Times New Roman"/>
          <w:color w:val="000000"/>
          <w:sz w:val="24"/>
          <w:szCs w:val="24"/>
        </w:rPr>
        <w:t> </w:t>
      </w:r>
      <w:r w:rsidRPr="0000082E">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EA5237"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082E">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0082E">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00082E">
        <w:rPr>
          <w:rFonts w:ascii="Times New Roman" w:hAnsi="Times New Roman" w:cs="Times New Roman"/>
          <w:b/>
          <w:bCs/>
          <w:color w:val="000000"/>
          <w:sz w:val="24"/>
          <w:szCs w:val="24"/>
          <w:shd w:val="clear" w:color="auto" w:fill="FFFFFF"/>
        </w:rPr>
        <w:t>Sutarties įvykdymo užtikrinimas</w:t>
      </w:r>
      <w:r w:rsidRPr="0000082E">
        <w:rPr>
          <w:rFonts w:ascii="Times New Roman" w:hAnsi="Times New Roman" w:cs="Times New Roman"/>
          <w:color w:val="000000"/>
          <w:sz w:val="24"/>
          <w:szCs w:val="24"/>
          <w:shd w:val="clear" w:color="auto" w:fill="FFFFFF"/>
        </w:rPr>
        <w:t>).</w:t>
      </w:r>
    </w:p>
    <w:p w14:paraId="7560F9A5"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561DD6"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C36DFE"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5F552E"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53B07B"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10.7. Sutarties įvykdymo užtikrinimas turi įsigalioti ne vėliau negu jo pateikimo Pirkėjui dieną. </w:t>
      </w:r>
    </w:p>
    <w:p w14:paraId="6BA658AA"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10.8. Sutarties įvykdymo užtikrinimo suma turi būti nurodoma ir išmokama eurais. </w:t>
      </w:r>
    </w:p>
    <w:p w14:paraId="67A466DE" w14:textId="77777777" w:rsidR="004477DA" w:rsidRPr="0000082E" w:rsidRDefault="004477DA" w:rsidP="0000082E">
      <w:pPr>
        <w:spacing w:after="0" w:line="257" w:lineRule="atLeast"/>
        <w:jc w:val="both"/>
        <w:textAlignment w:val="baseline"/>
        <w:rPr>
          <w:rFonts w:ascii="Times New Roman" w:hAnsi="Times New Roman" w:cs="Times New Roman"/>
          <w:sz w:val="24"/>
          <w:szCs w:val="24"/>
        </w:rPr>
      </w:pPr>
      <w:r w:rsidRPr="0000082E">
        <w:rPr>
          <w:rFonts w:ascii="Times New Roman" w:hAnsi="Times New Roman" w:cs="Times New Roman"/>
          <w:color w:val="000000"/>
          <w:sz w:val="24"/>
          <w:szCs w:val="24"/>
        </w:rPr>
        <w:t xml:space="preserve">10.9. Sutarties įvykdymo užtikrinimas turi būti surašytas lietuvių arba kita kalba (esant Pirkėjo </w:t>
      </w:r>
      <w:r w:rsidRPr="0000082E">
        <w:rPr>
          <w:rFonts w:ascii="Times New Roman" w:hAnsi="Times New Roman" w:cs="Times New Roman"/>
          <w:sz w:val="24"/>
          <w:szCs w:val="24"/>
        </w:rPr>
        <w:t>prašymui, turi būti pateiktas vertimas į lietuvių kalbą). </w:t>
      </w:r>
    </w:p>
    <w:p w14:paraId="290B4F42" w14:textId="77777777" w:rsidR="004477DA" w:rsidRPr="0000082E" w:rsidRDefault="004477DA" w:rsidP="0000082E">
      <w:pPr>
        <w:spacing w:after="0" w:line="257" w:lineRule="atLeast"/>
        <w:jc w:val="both"/>
        <w:textAlignment w:val="baseline"/>
        <w:rPr>
          <w:rFonts w:ascii="Times New Roman" w:hAnsi="Times New Roman" w:cs="Times New Roman"/>
          <w:sz w:val="24"/>
          <w:szCs w:val="24"/>
        </w:rPr>
      </w:pPr>
      <w:r w:rsidRPr="0000082E">
        <w:rPr>
          <w:rFonts w:ascii="Times New Roman" w:hAnsi="Times New Roman" w:cs="Times New Roman"/>
          <w:sz w:val="24"/>
          <w:szCs w:val="24"/>
        </w:rPr>
        <w:t xml:space="preserve">10.10. Sutarties įvykdymo užtikrinime nurodytas jo galiojimo terminas turi būti ne trumpesnis nei nurodytas </w:t>
      </w:r>
      <w:r w:rsidRPr="0000082E">
        <w:rPr>
          <w:rFonts w:ascii="Times New Roman" w:eastAsia="Calibri" w:hAnsi="Times New Roman" w:cs="Times New Roman"/>
          <w:kern w:val="2"/>
          <w:sz w:val="24"/>
          <w:szCs w:val="24"/>
        </w:rPr>
        <w:t>Specialiosiose sąlygose</w:t>
      </w:r>
      <w:r w:rsidRPr="0000082E">
        <w:rPr>
          <w:rFonts w:ascii="Times New Roman" w:hAnsi="Times New Roman" w:cs="Times New Roman"/>
          <w:sz w:val="24"/>
          <w:szCs w:val="24"/>
        </w:rPr>
        <w:t>. </w:t>
      </w:r>
    </w:p>
    <w:p w14:paraId="31EC4D13"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55B149"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7F2020"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0046F7" w14:textId="77777777" w:rsidR="004477DA" w:rsidRPr="0000082E" w:rsidRDefault="004477DA" w:rsidP="0000082E">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AF3551"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9D3820"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 Pirkėjas gali pasinaudoti Sutarties įvykdymo užtikrinimu, esant bet kuriai iš žemiau nurodytų aplinkybių:  </w:t>
      </w:r>
    </w:p>
    <w:p w14:paraId="7A7ED2FA"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10.16.1. Tiekėjas neįvykdė, nevykdo arba netinkamai vykdo savo įsipareigojimus pagal Sutartį;  </w:t>
      </w:r>
    </w:p>
    <w:p w14:paraId="6E70B93A"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10.16.2. Tiekėjas per protingai nustatytą laikotarpį neįvykdo Pirkėjo nurodymo ištaisyti Prekių trūkumus;  </w:t>
      </w:r>
    </w:p>
    <w:p w14:paraId="757EE260"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BF63E7" w14:textId="77777777" w:rsidR="004477DA" w:rsidRPr="0000082E" w:rsidRDefault="004477DA" w:rsidP="0000082E">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10.16.4. Tiekėjas be pateisinamos priežasties (ne Sutartyje nustatytais atvejais) vienašališkai nutraukia Sutartį. </w:t>
      </w:r>
    </w:p>
    <w:p w14:paraId="0C686578" w14:textId="77777777" w:rsidR="004477DA" w:rsidRPr="0000082E" w:rsidRDefault="004477DA" w:rsidP="0000082E">
      <w:pPr>
        <w:spacing w:after="0" w:line="257" w:lineRule="atLeast"/>
        <w:ind w:firstLine="62"/>
        <w:jc w:val="both"/>
        <w:textAlignment w:val="baseline"/>
        <w:rPr>
          <w:rFonts w:ascii="Times New Roman" w:hAnsi="Times New Roman" w:cs="Times New Roman"/>
          <w:color w:val="000000"/>
          <w:sz w:val="24"/>
          <w:szCs w:val="24"/>
        </w:rPr>
      </w:pPr>
    </w:p>
    <w:p w14:paraId="1C096A30"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11.  SUTARTIES KAINA IR JOS PERSKAIČIAVIMAS</w:t>
      </w:r>
    </w:p>
    <w:p w14:paraId="303B72C1"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73AE1C3E"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7E7752"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11.2. Pradinės sutarties vertė yra nurodyta Specialiosiose sąlygose.</w:t>
      </w:r>
    </w:p>
    <w:p w14:paraId="03B48E49"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C345FC"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11.4. Sutarties kainos peržiūra atliekama Specialiosiose sąlygose nustatyta tvarka.</w:t>
      </w:r>
    </w:p>
    <w:p w14:paraId="1E60A89E"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7D318797"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12.  ATSISKAITYMO TVARKA</w:t>
      </w:r>
    </w:p>
    <w:p w14:paraId="702BB605" w14:textId="77777777" w:rsidR="004477DA" w:rsidRPr="00542107" w:rsidRDefault="004477DA" w:rsidP="00542107">
      <w:pPr>
        <w:spacing w:after="0" w:line="257" w:lineRule="atLeast"/>
        <w:ind w:firstLine="62"/>
        <w:jc w:val="center"/>
        <w:rPr>
          <w:rFonts w:ascii="Times New Roman" w:hAnsi="Times New Roman" w:cs="Times New Roman"/>
          <w:color w:val="000000"/>
          <w:sz w:val="24"/>
          <w:szCs w:val="24"/>
        </w:rPr>
      </w:pPr>
    </w:p>
    <w:p w14:paraId="57F2DBEB"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olor w:val="000000"/>
          <w:sz w:val="24"/>
          <w:szCs w:val="24"/>
        </w:rPr>
        <w:t>12.1.  Išankstinis mokėjimas (avansas) (jei taikoma)</w:t>
      </w:r>
    </w:p>
    <w:p w14:paraId="1AEBBB30"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6078DABB"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542107">
        <w:rPr>
          <w:rFonts w:ascii="Times New Roman" w:hAnsi="Times New Roman" w:cs="Times New Roman"/>
          <w:b/>
          <w:bCs/>
          <w:color w:val="000000"/>
          <w:sz w:val="24"/>
          <w:szCs w:val="24"/>
        </w:rPr>
        <w:t>Avansas</w:t>
      </w:r>
      <w:r w:rsidRPr="00542107">
        <w:rPr>
          <w:rFonts w:ascii="Times New Roman" w:hAnsi="Times New Roman" w:cs="Times New Roman"/>
          <w:color w:val="000000"/>
          <w:sz w:val="24"/>
          <w:szCs w:val="24"/>
        </w:rPr>
        <w:t>). </w:t>
      </w:r>
    </w:p>
    <w:p w14:paraId="176C1DEA"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12.1.2. Pirkėjas sumoka Tiekėjui </w:t>
      </w:r>
      <w:r w:rsidRPr="00542107">
        <w:rPr>
          <w:rFonts w:ascii="Times New Roman" w:eastAsia="Calibri" w:hAnsi="Times New Roman" w:cs="Times New Roman"/>
          <w:kern w:val="2"/>
          <w:sz w:val="24"/>
          <w:szCs w:val="24"/>
        </w:rPr>
        <w:t>ne didesnį kaip Specialiosiose sąlygose nurodyto dydžio Avansą</w:t>
      </w:r>
      <w:r w:rsidRPr="00542107">
        <w:rPr>
          <w:rFonts w:ascii="Times New Roman" w:hAnsi="Times New Roman" w:cs="Times New Roman"/>
          <w:color w:val="000000"/>
          <w:sz w:val="24"/>
          <w:szCs w:val="24"/>
        </w:rPr>
        <w:t>.</w:t>
      </w:r>
    </w:p>
    <w:p w14:paraId="29C455A7"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2107">
        <w:rPr>
          <w:rFonts w:ascii="Times New Roman" w:hAnsi="Times New Roman" w:cs="Times New Roman"/>
          <w:b/>
          <w:bCs/>
          <w:color w:val="000000"/>
          <w:sz w:val="24"/>
          <w:szCs w:val="24"/>
        </w:rPr>
        <w:t>Avanso užtikrinimas</w:t>
      </w:r>
      <w:r w:rsidRPr="00542107">
        <w:rPr>
          <w:rFonts w:ascii="Times New Roman" w:hAnsi="Times New Roman" w:cs="Times New Roman"/>
          <w:color w:val="000000"/>
          <w:sz w:val="24"/>
          <w:szCs w:val="24"/>
        </w:rPr>
        <w:t>). </w:t>
      </w:r>
    </w:p>
    <w:p w14:paraId="6C16B19F"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b/>
          <w:bCs/>
          <w:color w:val="000000"/>
          <w:sz w:val="24"/>
          <w:szCs w:val="24"/>
        </w:rPr>
        <w:t>Pastaba.</w:t>
      </w:r>
      <w:r w:rsidRPr="00542107">
        <w:rPr>
          <w:rFonts w:ascii="Times New Roman" w:hAnsi="Times New Roman" w:cs="Times New Roman"/>
          <w:color w:val="000000"/>
          <w:sz w:val="24"/>
          <w:szCs w:val="24"/>
        </w:rPr>
        <w:t> </w:t>
      </w:r>
      <w:r w:rsidRPr="00542107">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2107">
        <w:rPr>
          <w:rFonts w:ascii="Times New Roman" w:hAnsi="Times New Roman" w:cs="Times New Roman"/>
          <w:color w:val="000000"/>
          <w:sz w:val="24"/>
          <w:szCs w:val="24"/>
        </w:rPr>
        <w:t> </w:t>
      </w:r>
      <w:r w:rsidRPr="00542107">
        <w:rPr>
          <w:rFonts w:ascii="Times New Roman" w:hAnsi="Times New Roman" w:cs="Times New Roman"/>
          <w:color w:val="000000"/>
          <w:sz w:val="24"/>
          <w:szCs w:val="24"/>
          <w:shd w:val="clear" w:color="auto" w:fill="FFFFFF"/>
        </w:rPr>
        <w:t>įstatymų bei kitų teisės aktų</w:t>
      </w:r>
      <w:r w:rsidRPr="00542107">
        <w:rPr>
          <w:rFonts w:ascii="Times New Roman" w:hAnsi="Times New Roman" w:cs="Times New Roman"/>
          <w:color w:val="000000"/>
          <w:sz w:val="24"/>
          <w:szCs w:val="24"/>
        </w:rPr>
        <w:t> </w:t>
      </w:r>
      <w:r w:rsidRPr="00542107">
        <w:rPr>
          <w:rFonts w:ascii="Times New Roman" w:hAnsi="Times New Roman" w:cs="Times New Roman"/>
          <w:color w:val="000000"/>
          <w:sz w:val="24"/>
          <w:szCs w:val="24"/>
          <w:shd w:val="clear" w:color="auto" w:fill="FFFFFF"/>
        </w:rPr>
        <w:t>nuostatas.</w:t>
      </w:r>
    </w:p>
    <w:p w14:paraId="3DA90551" w14:textId="77777777" w:rsidR="004477DA" w:rsidRPr="00542107" w:rsidRDefault="004477DA" w:rsidP="00542107">
      <w:pPr>
        <w:spacing w:after="0" w:line="257" w:lineRule="atLeast"/>
        <w:jc w:val="both"/>
        <w:textAlignment w:val="baseline"/>
        <w:rPr>
          <w:rFonts w:ascii="Times New Roman" w:hAnsi="Times New Roman" w:cs="Times New Roman"/>
          <w:sz w:val="24"/>
          <w:szCs w:val="24"/>
        </w:rPr>
      </w:pPr>
      <w:r w:rsidRPr="00542107">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83DC547"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5E7E6"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5E1163"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12.1.7. Avanso užtikrinimo suma turi būti nurodoma ir išmokama eurais. </w:t>
      </w:r>
    </w:p>
    <w:p w14:paraId="3ECDCA99"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77E21BEE"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12.1.9. Avanso užtikrinimas, neatitinkantis šiame Sutarties poskyryje nustatytų reikalavimų, nebus priimamas. </w:t>
      </w:r>
    </w:p>
    <w:p w14:paraId="38567D30"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0D5A80"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055C5F4"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97F93C" w14:textId="77777777" w:rsidR="004477DA" w:rsidRPr="00542107" w:rsidRDefault="004477DA" w:rsidP="00542107">
      <w:pPr>
        <w:spacing w:after="0" w:line="257" w:lineRule="atLeast"/>
        <w:ind w:firstLine="62"/>
        <w:jc w:val="both"/>
        <w:textAlignment w:val="baseline"/>
        <w:rPr>
          <w:rFonts w:ascii="Times New Roman" w:hAnsi="Times New Roman" w:cs="Times New Roman"/>
          <w:color w:val="000000"/>
          <w:sz w:val="24"/>
          <w:szCs w:val="24"/>
        </w:rPr>
      </w:pPr>
    </w:p>
    <w:p w14:paraId="2241333D"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olor w:val="000000"/>
          <w:sz w:val="24"/>
          <w:szCs w:val="24"/>
        </w:rPr>
        <w:t>12.2.  Mokėjimų tvarka</w:t>
      </w:r>
    </w:p>
    <w:p w14:paraId="3A5766BB"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460CD6EB"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759DDE0B"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542107">
        <w:rPr>
          <w:rFonts w:ascii="Times New Roman" w:hAnsi="Times New Roman" w:cs="Times New Roman"/>
          <w:color w:val="467886"/>
          <w:sz w:val="24"/>
          <w:szCs w:val="24"/>
          <w:u w:val="single"/>
        </w:rPr>
        <w:t>(ES) 2017/1870</w:t>
      </w:r>
      <w:r w:rsidRPr="00542107">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542107">
        <w:rPr>
          <w:rFonts w:ascii="Times New Roman" w:hAnsi="Times New Roman" w:cs="Times New Roman"/>
          <w:color w:val="467886"/>
          <w:sz w:val="24"/>
          <w:szCs w:val="24"/>
          <w:u w:val="single"/>
        </w:rPr>
        <w:t>2014/55/ES</w:t>
      </w:r>
      <w:r w:rsidRPr="00542107">
        <w:rPr>
          <w:rFonts w:ascii="Times New Roman" w:hAnsi="Times New Roman" w:cs="Times New Roman"/>
          <w:color w:val="000000"/>
          <w:sz w:val="24"/>
          <w:szCs w:val="24"/>
        </w:rPr>
        <w:t> (toliau – </w:t>
      </w:r>
      <w:r w:rsidRPr="00542107">
        <w:rPr>
          <w:rFonts w:ascii="Times New Roman" w:hAnsi="Times New Roman" w:cs="Times New Roman"/>
          <w:b/>
          <w:bCs/>
          <w:color w:val="000000"/>
          <w:sz w:val="24"/>
          <w:szCs w:val="24"/>
        </w:rPr>
        <w:t>Europos elektroninių sąskaitų faktūrų</w:t>
      </w:r>
      <w:r w:rsidRPr="00542107">
        <w:rPr>
          <w:rFonts w:ascii="Times New Roman" w:hAnsi="Times New Roman" w:cs="Times New Roman"/>
          <w:color w:val="000000"/>
          <w:sz w:val="24"/>
          <w:szCs w:val="24"/>
        </w:rPr>
        <w:t> </w:t>
      </w:r>
      <w:r w:rsidRPr="00542107">
        <w:rPr>
          <w:rFonts w:ascii="Times New Roman" w:hAnsi="Times New Roman" w:cs="Times New Roman"/>
          <w:b/>
          <w:bCs/>
          <w:color w:val="000000"/>
          <w:sz w:val="24"/>
          <w:szCs w:val="24"/>
        </w:rPr>
        <w:t>standartas</w:t>
      </w:r>
      <w:r w:rsidRPr="00542107">
        <w:rPr>
          <w:rFonts w:ascii="Times New Roman" w:hAnsi="Times New Roman" w:cs="Times New Roman"/>
          <w:color w:val="000000"/>
          <w:sz w:val="24"/>
          <w:szCs w:val="24"/>
        </w:rPr>
        <w:t xml:space="preserve">), Tiekėjas gali pateikti </w:t>
      </w:r>
      <w:r w:rsidRPr="00542107">
        <w:rPr>
          <w:rFonts w:ascii="Times New Roman" w:eastAsia="Arial" w:hAnsi="Times New Roman" w:cs="Times New Roman"/>
          <w:kern w:val="2"/>
          <w:sz w:val="24"/>
          <w:szCs w:val="24"/>
        </w:rPr>
        <w:t>pasirinktomis priemonėmis</w:t>
      </w:r>
      <w:r w:rsidRPr="00542107">
        <w:rPr>
          <w:rFonts w:ascii="Times New Roman" w:hAnsi="Times New Roman" w:cs="Times New Roman"/>
          <w:color w:val="000000"/>
          <w:sz w:val="24"/>
          <w:szCs w:val="24"/>
        </w:rPr>
        <w:t>;</w:t>
      </w:r>
    </w:p>
    <w:p w14:paraId="445C42AF"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542107">
        <w:rPr>
          <w:rFonts w:ascii="Times New Roman" w:eastAsia="Arial" w:hAnsi="Times New Roman" w:cs="Times New Roman"/>
          <w:kern w:val="2"/>
          <w:sz w:val="24"/>
          <w:szCs w:val="24"/>
        </w:rPr>
        <w:t xml:space="preserve">gali teikti tik naudodamasis Sąskaitų administravimo bendrosios informacinės sistemos (toliau – </w:t>
      </w:r>
      <w:r w:rsidRPr="00542107">
        <w:rPr>
          <w:rFonts w:ascii="Times New Roman" w:eastAsia="Arial" w:hAnsi="Times New Roman" w:cs="Times New Roman"/>
          <w:b/>
          <w:bCs/>
          <w:kern w:val="2"/>
          <w:sz w:val="24"/>
          <w:szCs w:val="24"/>
        </w:rPr>
        <w:t>SABIS</w:t>
      </w:r>
      <w:r w:rsidRPr="00542107">
        <w:rPr>
          <w:rFonts w:ascii="Times New Roman" w:eastAsia="Arial" w:hAnsi="Times New Roman" w:cs="Times New Roman"/>
          <w:kern w:val="2"/>
          <w:sz w:val="24"/>
          <w:szCs w:val="24"/>
        </w:rPr>
        <w:t>) priemonėmis</w:t>
      </w:r>
      <w:r w:rsidRPr="00542107">
        <w:rPr>
          <w:rFonts w:ascii="Times New Roman" w:hAnsi="Times New Roman" w:cs="Times New Roman"/>
          <w:color w:val="000000"/>
          <w:sz w:val="24"/>
          <w:szCs w:val="24"/>
        </w:rPr>
        <w:t>.</w:t>
      </w:r>
    </w:p>
    <w:p w14:paraId="227702A0"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542107">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542107">
        <w:rPr>
          <w:rFonts w:ascii="Times New Roman" w:hAnsi="Times New Roman" w:cs="Times New Roman"/>
          <w:color w:val="000000"/>
          <w:sz w:val="24"/>
          <w:szCs w:val="24"/>
        </w:rPr>
        <w:t>.</w:t>
      </w:r>
    </w:p>
    <w:p w14:paraId="4AAC7FCD"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6AFC6D8"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12.2.4. Pirkėjas atlieka mokėjimus už Prekes Specialiosiose sąlygose nustatytais terminais.</w:t>
      </w:r>
    </w:p>
    <w:p w14:paraId="306C3179"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12.2.5. Už mokėjimų pagal Sutartį vėlavimus, Pirkėjui taikomos netesybos Specialiosiose sąlygose nustatyta tvarka.</w:t>
      </w:r>
    </w:p>
    <w:p w14:paraId="41B2C31A"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1F3959D"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BF615A"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6106B82D"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olor w:val="000000"/>
          <w:sz w:val="24"/>
          <w:szCs w:val="24"/>
        </w:rPr>
        <w:t>12.3.  Kiti atsiskaitymo klausimai</w:t>
      </w:r>
    </w:p>
    <w:p w14:paraId="59D47847"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47172524"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12.3.1. Pirkėjas privalo pervesti mokėjimus Tiekėjui į Tiekėjo banko sąskaitą, nurodytą Specialiosiose sąlygose.</w:t>
      </w:r>
    </w:p>
    <w:p w14:paraId="5DF8BEC0"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BAC270"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12.3.3. Visi mokėjimai pagal Sutartį atliekami eurais.</w:t>
      </w:r>
    </w:p>
    <w:p w14:paraId="59C211BC"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52F4B57"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026A0D9E"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13.  KONFIDENCIALI INFORMACIJA</w:t>
      </w:r>
    </w:p>
    <w:p w14:paraId="3999250A"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432EC4C8"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3FF675"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13.2.  Šalis turi teisę atskleisti kitos Šalies konfidencialią informaciją šiais atvejais:</w:t>
      </w:r>
    </w:p>
    <w:p w14:paraId="54DEE37C"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C9E4FE"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D6288B1"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22AC6B"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13.4. Šalis atsako:</w:t>
      </w:r>
    </w:p>
    <w:p w14:paraId="253D4E9A"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3BFD3998"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C975947"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5548E98F"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6934FB06"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14.  ASMENS DUOMENŲ APSAUGA</w:t>
      </w:r>
    </w:p>
    <w:p w14:paraId="308EFA7C"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782C30B3"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542107">
        <w:rPr>
          <w:rFonts w:ascii="Times New Roman" w:hAnsi="Times New Roman" w:cs="Times New Roman"/>
          <w:color w:val="467886"/>
          <w:sz w:val="24"/>
          <w:szCs w:val="24"/>
          <w:u w:val="single"/>
        </w:rPr>
        <w:t>(ES) 2016/679</w:t>
      </w:r>
      <w:r w:rsidRPr="00542107">
        <w:rPr>
          <w:rFonts w:ascii="Times New Roman" w:hAnsi="Times New Roman" w:cs="Times New Roman"/>
          <w:color w:val="000000"/>
          <w:sz w:val="24"/>
          <w:szCs w:val="24"/>
        </w:rPr>
        <w:t> dėl fizinių asmenų apsaugos tvarkant asmens duomenis ir dėl laisvo tokių duomenų judėjimo ir kuriuo panaikinama Direktyva </w:t>
      </w:r>
      <w:r w:rsidRPr="00542107">
        <w:rPr>
          <w:rFonts w:ascii="Times New Roman" w:hAnsi="Times New Roman" w:cs="Times New Roman"/>
          <w:color w:val="467886"/>
          <w:sz w:val="24"/>
          <w:szCs w:val="24"/>
          <w:u w:val="single"/>
        </w:rPr>
        <w:t>95/46/EB</w:t>
      </w:r>
      <w:r w:rsidRPr="00542107">
        <w:rPr>
          <w:rFonts w:ascii="Times New Roman" w:hAnsi="Times New Roman" w:cs="Times New Roman"/>
          <w:color w:val="000000"/>
          <w:sz w:val="24"/>
          <w:szCs w:val="24"/>
        </w:rPr>
        <w:t> (Bendrasis duomenų apsaugos reglamentas) ir kitų teisės aktų, reglamentuojančių asmens duomenų tvarkymą, nuostatomis.</w:t>
      </w:r>
    </w:p>
    <w:p w14:paraId="52553212"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EBDDF" w14:textId="77777777" w:rsidR="004477DA" w:rsidRPr="00542107" w:rsidRDefault="004477DA" w:rsidP="00542107">
      <w:pPr>
        <w:spacing w:after="0" w:line="257" w:lineRule="atLeast"/>
        <w:ind w:firstLine="115"/>
        <w:jc w:val="both"/>
        <w:rPr>
          <w:rFonts w:ascii="Times New Roman" w:hAnsi="Times New Roman" w:cs="Times New Roman"/>
          <w:color w:val="000000"/>
          <w:sz w:val="24"/>
          <w:szCs w:val="24"/>
        </w:rPr>
      </w:pPr>
    </w:p>
    <w:p w14:paraId="1876EBFB"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15.  INTELEKTINĖ NUOSAVYBĖ</w:t>
      </w:r>
    </w:p>
    <w:p w14:paraId="2547B91A"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4B94E7C5"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8C5BCA" w14:textId="77777777" w:rsidR="004477DA" w:rsidRPr="00542107" w:rsidRDefault="004477DA" w:rsidP="00542107">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15.2. Tiekėjas įsipareigoja atlyginti nuostolius Pirkėjui dėl bet kokių reikalavimų, kylančių dėl intelektinės nuosavybės teisių, įskaitant, bet neapsiribojant, dėl patento, prekių ženklo, pramoninio </w:t>
      </w:r>
      <w:r w:rsidRPr="00542107">
        <w:rPr>
          <w:rFonts w:ascii="Times New Roman" w:hAnsi="Times New Roman" w:cs="Times New Roman"/>
          <w:color w:val="000000"/>
          <w:sz w:val="24"/>
          <w:szCs w:val="24"/>
        </w:rPr>
        <w:lastRenderedPageBreak/>
        <w:t>dizaino savininko (naudotojo) teisės (registruojamos arba ne), teisės, kylančios iš paraiškų bet kurioms minėtoms teisėms įregistruoti, autoriaus teisės, duomenų bazių gamintojų (</w:t>
      </w:r>
      <w:r w:rsidRPr="00542107">
        <w:rPr>
          <w:rFonts w:ascii="Times New Roman" w:hAnsi="Times New Roman" w:cs="Times New Roman"/>
          <w:i/>
          <w:iCs/>
          <w:color w:val="000000"/>
          <w:sz w:val="24"/>
          <w:szCs w:val="24"/>
        </w:rPr>
        <w:t>sui generis</w:t>
      </w:r>
      <w:r w:rsidRPr="00542107">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AA2B73" w14:textId="77777777" w:rsidR="004477DA" w:rsidRPr="00542107" w:rsidRDefault="004477DA" w:rsidP="00542107">
      <w:pPr>
        <w:spacing w:after="0" w:line="257" w:lineRule="atLeast"/>
        <w:jc w:val="both"/>
        <w:textAlignment w:val="baseline"/>
        <w:rPr>
          <w:rFonts w:ascii="Times New Roman" w:hAnsi="Times New Roman" w:cs="Times New Roman"/>
          <w:sz w:val="24"/>
          <w:szCs w:val="24"/>
        </w:rPr>
      </w:pPr>
      <w:r w:rsidRPr="00542107">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42107">
        <w:rPr>
          <w:rFonts w:ascii="Times New Roman" w:eastAsia="Calibri" w:hAnsi="Times New Roman" w:cs="Times New Roman"/>
          <w:kern w:val="2"/>
          <w:sz w:val="24"/>
          <w:szCs w:val="24"/>
        </w:rPr>
        <w:t>Specialiosiose sąlygose nurodyta bauda</w:t>
      </w:r>
      <w:r w:rsidRPr="00542107">
        <w:rPr>
          <w:rFonts w:ascii="Times New Roman" w:hAnsi="Times New Roman" w:cs="Times New Roman"/>
          <w:sz w:val="24"/>
          <w:szCs w:val="24"/>
        </w:rPr>
        <w:t>.</w:t>
      </w:r>
    </w:p>
    <w:p w14:paraId="4C51B72A" w14:textId="77777777" w:rsidR="004477DA" w:rsidRPr="00542107" w:rsidRDefault="004477DA" w:rsidP="00542107">
      <w:pPr>
        <w:spacing w:after="0" w:line="257" w:lineRule="atLeast"/>
        <w:ind w:firstLine="62"/>
        <w:jc w:val="both"/>
        <w:textAlignment w:val="baseline"/>
        <w:rPr>
          <w:rFonts w:ascii="Times New Roman" w:hAnsi="Times New Roman" w:cs="Times New Roman"/>
          <w:color w:val="000000"/>
          <w:sz w:val="24"/>
          <w:szCs w:val="24"/>
        </w:rPr>
      </w:pPr>
    </w:p>
    <w:p w14:paraId="75EC9EAC"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16.  PAREIŠKIMAI IR GARANTIJOS</w:t>
      </w:r>
    </w:p>
    <w:p w14:paraId="11901337"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5F3DD9A7"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 Kiekviena iš Šalių pareiškia ir garantuoja kitai Šaliai, kad:</w:t>
      </w:r>
    </w:p>
    <w:p w14:paraId="62D3D01B"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2E37FFC"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B1E122"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168F1E"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7D73D3"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D13E4C"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684F9883"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9ACE8D" w14:textId="77777777" w:rsidR="004477DA" w:rsidRPr="00542107" w:rsidRDefault="004477DA" w:rsidP="00542107">
      <w:pPr>
        <w:spacing w:after="0"/>
        <w:jc w:val="both"/>
        <w:rPr>
          <w:rFonts w:ascii="Times New Roman" w:hAnsi="Times New Roman" w:cs="Times New Roman"/>
          <w:color w:val="000000"/>
          <w:sz w:val="24"/>
          <w:szCs w:val="24"/>
          <w:shd w:val="clear" w:color="auto" w:fill="FFFFFF"/>
        </w:rPr>
      </w:pPr>
      <w:r w:rsidRPr="00542107">
        <w:rPr>
          <w:rFonts w:ascii="Times New Roman" w:hAnsi="Times New Roman" w:cs="Times New Roman"/>
          <w:color w:val="000000"/>
          <w:sz w:val="24"/>
          <w:szCs w:val="24"/>
          <w:shd w:val="clear" w:color="auto" w:fill="FFFFFF"/>
        </w:rPr>
        <w:t>16.3. </w:t>
      </w:r>
      <w:r w:rsidRPr="00542107">
        <w:rPr>
          <w:rFonts w:ascii="Times New Roman" w:hAnsi="Times New Roman" w:cs="Times New Roman"/>
          <w:color w:val="000000"/>
          <w:sz w:val="24"/>
          <w:szCs w:val="24"/>
        </w:rPr>
        <w:t>Tiekėjas pareiškia, kad parduodamų Prekių disponavimo, valdymo ir naudojimosi teisės nėra apribotos </w:t>
      </w:r>
      <w:r w:rsidRPr="00542107">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5DF2E5D1" w14:textId="77777777" w:rsidR="004477DA" w:rsidRPr="00542107" w:rsidRDefault="004477DA" w:rsidP="00542107">
      <w:pPr>
        <w:widowControl w:val="0"/>
        <w:tabs>
          <w:tab w:val="left" w:pos="567"/>
          <w:tab w:val="left" w:pos="851"/>
          <w:tab w:val="left" w:pos="992"/>
          <w:tab w:val="left" w:pos="1134"/>
        </w:tabs>
        <w:spacing w:after="0"/>
        <w:jc w:val="both"/>
        <w:rPr>
          <w:rFonts w:ascii="Times New Roman" w:eastAsia="Calibri" w:hAnsi="Times New Roman" w:cs="Times New Roman"/>
          <w:kern w:val="2"/>
          <w:sz w:val="24"/>
          <w:szCs w:val="24"/>
        </w:rPr>
      </w:pPr>
      <w:r w:rsidRPr="00542107">
        <w:rPr>
          <w:rFonts w:ascii="Times New Roman" w:eastAsia="Arial" w:hAnsi="Times New Roman" w:cs="Times New Roman"/>
          <w:kern w:val="2"/>
          <w:sz w:val="24"/>
          <w:szCs w:val="24"/>
        </w:rPr>
        <w:t>16.4. T</w:t>
      </w:r>
      <w:r w:rsidRPr="00542107">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A6760A9" w14:textId="77777777" w:rsidR="004477DA" w:rsidRPr="00542107" w:rsidRDefault="004477DA" w:rsidP="00542107">
      <w:pPr>
        <w:spacing w:after="0"/>
        <w:rPr>
          <w:rFonts w:ascii="Times New Roman" w:hAnsi="Times New Roman" w:cs="Times New Roman"/>
          <w:sz w:val="24"/>
          <w:szCs w:val="24"/>
        </w:rPr>
      </w:pPr>
    </w:p>
    <w:p w14:paraId="7AF41626"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01029915"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17.  BENDRIEJI ATSAKOMYBĖS KLAUSIMAI</w:t>
      </w:r>
    </w:p>
    <w:p w14:paraId="5BB7760C"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283885C6"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1B70D2F3"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542107">
        <w:rPr>
          <w:rFonts w:ascii="Times New Roman" w:hAnsi="Times New Roman" w:cs="Times New Roman"/>
          <w:color w:val="000000"/>
          <w:sz w:val="24"/>
          <w:szCs w:val="24"/>
        </w:rPr>
        <w:lastRenderedPageBreak/>
        <w:t>nuostolių, atsiradusių dėl kitos Šalies netinkamo įsipareigojimų pagal Sutartį vykdymo ar nevykdymo, neviršijant Pradinės sutarties vertės, jei teisės aktai nenumato, kad privalo būti kompensuota didesnė suma. </w:t>
      </w:r>
      <w:r w:rsidRPr="00542107">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597BD5"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F08620"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F565B1C"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200B6"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122128"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38EC99C" w14:textId="77777777" w:rsidR="004477DA" w:rsidRPr="00542107" w:rsidRDefault="004477DA" w:rsidP="00542107">
      <w:pPr>
        <w:spacing w:after="0" w:line="257" w:lineRule="atLeast"/>
        <w:ind w:firstLine="115"/>
        <w:jc w:val="both"/>
        <w:rPr>
          <w:rFonts w:ascii="Times New Roman" w:hAnsi="Times New Roman" w:cs="Times New Roman"/>
          <w:color w:val="000000"/>
          <w:sz w:val="24"/>
          <w:szCs w:val="24"/>
        </w:rPr>
      </w:pPr>
    </w:p>
    <w:p w14:paraId="67D9237C" w14:textId="77777777" w:rsidR="004477DA" w:rsidRPr="00542107" w:rsidRDefault="004477DA" w:rsidP="00542107">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18.  NENUGALIMA JĖGA (FORCE MAJEURE)</w:t>
      </w:r>
    </w:p>
    <w:p w14:paraId="103346A2"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1A296EA0"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18.1.</w:t>
      </w:r>
      <w:r w:rsidRPr="00542107">
        <w:rPr>
          <w:rFonts w:ascii="Times New Roman" w:hAnsi="Times New Roman" w:cs="Times New Roman"/>
          <w:b/>
          <w:bCs/>
          <w:color w:val="000000"/>
          <w:sz w:val="24"/>
          <w:szCs w:val="24"/>
        </w:rPr>
        <w:t> </w:t>
      </w:r>
      <w:r w:rsidRPr="00542107">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285A553"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18.1.1. dėl nenugalimos jėgos (</w:t>
      </w:r>
      <w:r w:rsidRPr="00542107">
        <w:rPr>
          <w:rFonts w:ascii="Times New Roman" w:hAnsi="Times New Roman" w:cs="Times New Roman"/>
          <w:i/>
          <w:iCs/>
          <w:color w:val="000000"/>
          <w:sz w:val="24"/>
          <w:szCs w:val="24"/>
        </w:rPr>
        <w:t>force majeure</w:t>
      </w:r>
      <w:r w:rsidRPr="00542107">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542107">
        <w:rPr>
          <w:rFonts w:ascii="Times New Roman" w:hAnsi="Times New Roman" w:cs="Times New Roman"/>
          <w:i/>
          <w:iCs/>
          <w:color w:val="000000"/>
          <w:sz w:val="24"/>
          <w:szCs w:val="24"/>
        </w:rPr>
        <w:t>force majeure</w:t>
      </w:r>
      <w:r w:rsidRPr="00542107">
        <w:rPr>
          <w:rFonts w:ascii="Times New Roman" w:hAnsi="Times New Roman" w:cs="Times New Roman"/>
          <w:color w:val="000000"/>
          <w:sz w:val="24"/>
          <w:szCs w:val="24"/>
        </w:rPr>
        <w:t>) aplinkybėms taisyklių patvirtinimo” patvirtintų taisyklių nuostatos;</w:t>
      </w:r>
    </w:p>
    <w:p w14:paraId="1C2439A5"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C43646"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18.2.</w:t>
      </w:r>
      <w:r w:rsidRPr="00542107">
        <w:rPr>
          <w:rFonts w:ascii="Times New Roman" w:hAnsi="Times New Roman" w:cs="Times New Roman"/>
          <w:b/>
          <w:bCs/>
          <w:color w:val="000000"/>
          <w:sz w:val="24"/>
          <w:szCs w:val="24"/>
        </w:rPr>
        <w:t> </w:t>
      </w:r>
      <w:r w:rsidRPr="00542107">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62F245"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18.3.</w:t>
      </w:r>
      <w:r w:rsidRPr="00542107">
        <w:rPr>
          <w:rFonts w:ascii="Times New Roman" w:hAnsi="Times New Roman" w:cs="Times New Roman"/>
          <w:b/>
          <w:bCs/>
          <w:color w:val="000000"/>
          <w:sz w:val="24"/>
          <w:szCs w:val="24"/>
        </w:rPr>
        <w:t> </w:t>
      </w:r>
      <w:r w:rsidRPr="00542107">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F52EE8" w14:textId="77777777" w:rsidR="004477DA" w:rsidRPr="00542107" w:rsidRDefault="004477DA" w:rsidP="00542107">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18.4. Jeigu nenugalimos jėgos (</w:t>
      </w:r>
      <w:r w:rsidRPr="00542107">
        <w:rPr>
          <w:rFonts w:ascii="Times New Roman" w:hAnsi="Times New Roman" w:cs="Times New Roman"/>
          <w:i/>
          <w:iCs/>
          <w:color w:val="000000"/>
          <w:sz w:val="24"/>
          <w:szCs w:val="24"/>
        </w:rPr>
        <w:t>force majeure</w:t>
      </w:r>
      <w:r w:rsidRPr="00542107">
        <w:rPr>
          <w:rFonts w:ascii="Times New Roman" w:hAnsi="Times New Roman" w:cs="Times New Roman"/>
          <w:color w:val="000000"/>
          <w:sz w:val="24"/>
          <w:szCs w:val="24"/>
        </w:rPr>
        <w:t xml:space="preserve">) aplinkybės tęsiasi ilgiau negu 1 (vieną) mėnesį nuo pranešimo apie jas gavimo dienos, bet kuri Šalis gali nutraukti Sutartį apie tai pranešusi kitai šaliai prieš </w:t>
      </w:r>
      <w:r w:rsidRPr="00542107">
        <w:rPr>
          <w:rFonts w:ascii="Times New Roman" w:hAnsi="Times New Roman" w:cs="Times New Roman"/>
          <w:color w:val="000000"/>
          <w:sz w:val="24"/>
          <w:szCs w:val="24"/>
        </w:rPr>
        <w:lastRenderedPageBreak/>
        <w:t>5 (penkias) darbo dienas. Nenugalima jėga nelaikoma tai, kad Šalis neturi reikiamų finansinių išteklių arba skolininko kontrahentai pažeidžia savo prievoles, arba skolininkas pažeidžia savo prievoles kontrahentams.</w:t>
      </w:r>
    </w:p>
    <w:p w14:paraId="6515856C" w14:textId="77777777" w:rsidR="004477DA" w:rsidRPr="00542107" w:rsidRDefault="004477DA" w:rsidP="00542107">
      <w:pPr>
        <w:spacing w:after="0" w:line="257" w:lineRule="atLeast"/>
        <w:ind w:firstLine="62"/>
        <w:jc w:val="both"/>
        <w:rPr>
          <w:rFonts w:ascii="Times New Roman" w:hAnsi="Times New Roman" w:cs="Times New Roman"/>
          <w:color w:val="000000"/>
          <w:sz w:val="24"/>
          <w:szCs w:val="24"/>
        </w:rPr>
      </w:pPr>
    </w:p>
    <w:p w14:paraId="05AC65EA"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19.  SUTARTIES NUOSTATŲ NEGALIOJIMAS</w:t>
      </w:r>
    </w:p>
    <w:p w14:paraId="41CE8824"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2B49A785"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AC5602"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6C6983"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6B1897CF"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20.  SUTARTIES PAKEITIMAI</w:t>
      </w:r>
    </w:p>
    <w:p w14:paraId="2984DC82"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690C27E3" w14:textId="77777777" w:rsidR="004477DA" w:rsidRPr="005F03DE" w:rsidRDefault="004477DA" w:rsidP="005F03DE">
      <w:pPr>
        <w:spacing w:after="0" w:line="257" w:lineRule="atLeast"/>
        <w:jc w:val="both"/>
        <w:rPr>
          <w:rFonts w:ascii="Times New Roman" w:hAnsi="Times New Roman" w:cs="Times New Roman"/>
          <w:sz w:val="24"/>
          <w:szCs w:val="24"/>
        </w:rPr>
      </w:pPr>
      <w:r w:rsidRPr="005F03D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263264E"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20.2. Sutarties pakeitimai įforminami Šalims sudarant Susitarimą.</w:t>
      </w:r>
    </w:p>
    <w:p w14:paraId="00C134F6"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1984CE"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1089898"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D2E8AF"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33353B1F"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21.  SUTARTIES SUSTABDYMAS</w:t>
      </w:r>
    </w:p>
    <w:p w14:paraId="1C29DAEC"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0CC04E3A" w14:textId="77777777" w:rsidR="004477DA" w:rsidRPr="005F03DE" w:rsidRDefault="004477DA" w:rsidP="005F03DE">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885CD47"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 Prekių (jų dalies) tiekimas gali būti stabdomas esant bent vienai iš šių aplinkybių: </w:t>
      </w:r>
    </w:p>
    <w:p w14:paraId="5020FE33"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C4C977"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4719307"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422413E"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21.2.4. ne dėl Pirkėjo kaltės vėluoja kitos Pirkėjo pirkimo sutarties, turinčios tiesioginės įtakos šiai Sutarčiai, vykdymas;  </w:t>
      </w:r>
    </w:p>
    <w:p w14:paraId="412DCF39"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1573A689"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21.2.6. pasikeitus galiojančiam teisės aktui ar įsigaliojus naujam teisės aktui, kuris turi įtakos šios Sutarties vykdymui; </w:t>
      </w:r>
    </w:p>
    <w:p w14:paraId="10C88DAB"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78EF9FED"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BD739E4" w14:textId="77777777" w:rsidR="004477DA" w:rsidRPr="005F03DE" w:rsidRDefault="004477DA" w:rsidP="005F03DE">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F03DE">
        <w:rPr>
          <w:rFonts w:ascii="Times New Roman" w:eastAsia="Calibri" w:hAnsi="Times New Roman" w:cs="Times New Roman"/>
          <w:kern w:val="2"/>
          <w:sz w:val="24"/>
          <w:szCs w:val="24"/>
        </w:rPr>
        <w:t>ir įforminamas Sutarties 21.6 punkte nustatyta tvarka</w:t>
      </w:r>
      <w:r w:rsidRPr="005F03DE">
        <w:rPr>
          <w:rFonts w:ascii="Times New Roman" w:hAnsi="Times New Roman" w:cs="Times New Roman"/>
          <w:color w:val="000000"/>
          <w:sz w:val="24"/>
          <w:szCs w:val="24"/>
        </w:rPr>
        <w:t>.</w:t>
      </w:r>
    </w:p>
    <w:p w14:paraId="2AD49DCC" w14:textId="77777777" w:rsidR="004477DA" w:rsidRPr="005F03DE" w:rsidRDefault="004477DA" w:rsidP="005F03DE">
      <w:pPr>
        <w:tabs>
          <w:tab w:val="left" w:pos="567"/>
        </w:tabs>
        <w:spacing w:after="0"/>
        <w:jc w:val="both"/>
        <w:textAlignment w:val="baseline"/>
        <w:rPr>
          <w:rFonts w:ascii="Times New Roman" w:eastAsia="Calibri" w:hAnsi="Times New Roman" w:cs="Times New Roman"/>
          <w:kern w:val="2"/>
          <w:sz w:val="24"/>
          <w:szCs w:val="24"/>
        </w:rPr>
      </w:pPr>
      <w:r w:rsidRPr="005F03DE">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F03DE">
        <w:rPr>
          <w:rFonts w:ascii="Times New Roman" w:eastAsia="Calibri" w:hAnsi="Times New Roman" w:cs="Times New Roman"/>
          <w:kern w:val="2"/>
          <w:sz w:val="24"/>
          <w:szCs w:val="24"/>
        </w:rPr>
        <w:t>ir įforminamas Sutarties 21.6 punkte nustatyta tvarka.</w:t>
      </w:r>
    </w:p>
    <w:p w14:paraId="39B656E7" w14:textId="77777777" w:rsidR="004477DA" w:rsidRPr="005F03DE" w:rsidRDefault="004477DA" w:rsidP="005F03DE">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21.5. Sutartinių įsipareigojimų vykdymas gali būti stabdomas tik Sutarties galiojimo laikotarpiu tokia tvarka:</w:t>
      </w:r>
    </w:p>
    <w:p w14:paraId="2330B3D0" w14:textId="77777777" w:rsidR="004477DA" w:rsidRPr="005F03DE" w:rsidRDefault="004477DA" w:rsidP="005F03DE">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6EE883" w14:textId="77777777" w:rsidR="004477DA" w:rsidRPr="005F03DE" w:rsidRDefault="004477DA" w:rsidP="005F03DE">
      <w:pPr>
        <w:spacing w:after="0" w:line="264"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DABB0A" w14:textId="77777777" w:rsidR="004477DA" w:rsidRPr="005F03DE" w:rsidRDefault="004477DA" w:rsidP="005F03DE">
      <w:pPr>
        <w:spacing w:after="0" w:line="264" w:lineRule="atLeast"/>
        <w:jc w:val="both"/>
        <w:rPr>
          <w:rFonts w:ascii="Times New Roman" w:hAnsi="Times New Roman" w:cs="Times New Roman"/>
          <w:sz w:val="24"/>
          <w:szCs w:val="24"/>
        </w:rPr>
      </w:pPr>
      <w:r w:rsidRPr="005F03DE">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F03DE">
        <w:rPr>
          <w:rFonts w:ascii="Times New Roman" w:eastAsia="Calibri" w:hAnsi="Times New Roman" w:cs="Times New Roman"/>
          <w:kern w:val="2"/>
          <w:sz w:val="24"/>
          <w:szCs w:val="24"/>
        </w:rPr>
        <w:t>Jei sutartinių įsipareigojimų ar jų dalies vykdymas sustabdytas</w:t>
      </w:r>
      <w:r w:rsidRPr="005F03DE">
        <w:rPr>
          <w:rFonts w:ascii="Times New Roman" w:hAnsi="Times New Roman" w:cs="Times New Roman"/>
          <w:sz w:val="24"/>
          <w:szCs w:val="24"/>
        </w:rPr>
        <w:t>, Šalys negali vykdyti jokių jiems pagal Sutartį ar Sutarties dalį priskirtų įsipareigojimų.</w:t>
      </w:r>
    </w:p>
    <w:p w14:paraId="2546331F" w14:textId="77777777" w:rsidR="004477DA" w:rsidRPr="005F03DE" w:rsidRDefault="004477DA" w:rsidP="005F03DE">
      <w:pPr>
        <w:spacing w:after="0" w:line="264"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23E07D" w14:textId="77777777" w:rsidR="004477DA" w:rsidRPr="005F03DE" w:rsidRDefault="004477DA" w:rsidP="005F03DE">
      <w:pPr>
        <w:spacing w:after="0" w:line="264"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21.7. Sutartinių įsipareigojimų vykdymas stabdomas ne ilgesniam kaip konkrečios, pagrįstos aplinkybės egzistavimo laikotarpiui.</w:t>
      </w:r>
    </w:p>
    <w:p w14:paraId="2867E60A" w14:textId="77777777" w:rsidR="004477DA" w:rsidRPr="005F03DE" w:rsidRDefault="004477DA" w:rsidP="005F03DE">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F0E42D" w14:textId="77777777" w:rsidR="004477DA" w:rsidRPr="005F03DE" w:rsidRDefault="004477DA" w:rsidP="005F03DE">
      <w:pPr>
        <w:tabs>
          <w:tab w:val="left" w:pos="567"/>
        </w:tabs>
        <w:spacing w:after="0"/>
        <w:jc w:val="both"/>
        <w:textAlignment w:val="baseline"/>
        <w:rPr>
          <w:rFonts w:ascii="Times New Roman" w:eastAsia="Calibri" w:hAnsi="Times New Roman" w:cs="Times New Roman"/>
          <w:kern w:val="2"/>
          <w:sz w:val="24"/>
          <w:szCs w:val="24"/>
        </w:rPr>
      </w:pPr>
      <w:r w:rsidRPr="005F03DE">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F03DE">
        <w:rPr>
          <w:rFonts w:ascii="Times New Roman" w:eastAsia="Calibri" w:hAnsi="Times New Roman" w:cs="Times New Roman"/>
          <w:kern w:val="2"/>
          <w:sz w:val="24"/>
          <w:szCs w:val="24"/>
        </w:rPr>
        <w:t xml:space="preserve">Tuo atveju, jeigu Sutartyje numatytų </w:t>
      </w:r>
      <w:r w:rsidRPr="005F03DE">
        <w:rPr>
          <w:rFonts w:ascii="Times New Roman" w:eastAsia="Calibri" w:hAnsi="Times New Roman" w:cs="Times New Roman"/>
          <w:kern w:val="2"/>
          <w:sz w:val="24"/>
          <w:szCs w:val="24"/>
        </w:rPr>
        <w:lastRenderedPageBreak/>
        <w:t>prievolių įvykdymo terminai atnaujinami anksčiau negu pasibaigia Šalių susitarime nurodytas sustabdymo terminas, Šalys Sutartyje numatytų prievolių įvykdymo terminų atnaujinimo datą įformina raštu.</w:t>
      </w:r>
    </w:p>
    <w:p w14:paraId="186E6452" w14:textId="77777777" w:rsidR="004477DA" w:rsidRPr="005F03DE" w:rsidRDefault="004477DA" w:rsidP="005F03DE">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E0B6CB0" w14:textId="77777777" w:rsidR="004477DA" w:rsidRPr="005F03DE" w:rsidRDefault="004477DA" w:rsidP="005F03DE">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55800A" w14:textId="77777777" w:rsidR="004477DA" w:rsidRPr="005F03DE" w:rsidRDefault="004477DA" w:rsidP="005F03DE">
      <w:pPr>
        <w:spacing w:after="0" w:line="257" w:lineRule="atLeast"/>
        <w:ind w:firstLine="62"/>
        <w:jc w:val="both"/>
        <w:textAlignment w:val="baseline"/>
        <w:rPr>
          <w:rFonts w:ascii="Times New Roman" w:hAnsi="Times New Roman" w:cs="Times New Roman"/>
          <w:color w:val="000000"/>
          <w:sz w:val="24"/>
          <w:szCs w:val="24"/>
        </w:rPr>
      </w:pPr>
    </w:p>
    <w:p w14:paraId="261DF340"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22.  SUTARTIES NUTRAUKIMAS</w:t>
      </w:r>
    </w:p>
    <w:p w14:paraId="66099C37"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19BACC24"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2E36329B"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7040409E"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olor w:val="000000"/>
          <w:sz w:val="24"/>
          <w:szCs w:val="24"/>
        </w:rPr>
        <w:t>22.1.  Pretenzijos dėl Sutarties pažeidimų</w:t>
      </w:r>
    </w:p>
    <w:p w14:paraId="6BFBE535"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39950D2D"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2758FB"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F03DE">
        <w:rPr>
          <w:rFonts w:ascii="Times New Roman" w:hAnsi="Times New Roman" w:cs="Times New Roman"/>
          <w:b/>
          <w:bCs/>
          <w:color w:val="000000"/>
          <w:sz w:val="24"/>
          <w:szCs w:val="24"/>
        </w:rPr>
        <w:t> </w:t>
      </w:r>
      <w:r w:rsidRPr="005F03DE">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E8D62A9" w14:textId="77777777" w:rsidR="004477DA" w:rsidRPr="005F03DE" w:rsidRDefault="004477DA" w:rsidP="005F03DE">
      <w:pPr>
        <w:spacing w:after="0" w:line="257" w:lineRule="atLeast"/>
        <w:ind w:firstLine="62"/>
        <w:jc w:val="both"/>
        <w:textAlignment w:val="baseline"/>
        <w:rPr>
          <w:rFonts w:ascii="Times New Roman" w:hAnsi="Times New Roman" w:cs="Times New Roman"/>
          <w:color w:val="000000"/>
          <w:sz w:val="24"/>
          <w:szCs w:val="24"/>
        </w:rPr>
      </w:pPr>
    </w:p>
    <w:p w14:paraId="210EC031"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olor w:val="000000"/>
          <w:sz w:val="24"/>
          <w:szCs w:val="24"/>
        </w:rPr>
        <w:t>22.2.  Sutarties nutraukimas Pirkėjo iniciatyva</w:t>
      </w:r>
    </w:p>
    <w:p w14:paraId="4DEFE6A0"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076F6544" w14:textId="77777777" w:rsidR="004477DA" w:rsidRPr="005F03DE" w:rsidRDefault="004477DA" w:rsidP="005F03DE">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8C8CB6" w14:textId="77777777" w:rsidR="004477DA" w:rsidRPr="005F03DE" w:rsidRDefault="004477DA" w:rsidP="005F03DE">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5FF05FF"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5F03DE">
        <w:rPr>
          <w:rFonts w:ascii="Times New Roman" w:hAnsi="Times New Roman" w:cs="Times New Roman"/>
          <w:b/>
          <w:bCs/>
          <w:color w:val="5C5D5D"/>
          <w:sz w:val="24"/>
          <w:szCs w:val="24"/>
        </w:rPr>
        <w:t> </w:t>
      </w:r>
      <w:r w:rsidRPr="005F03DE">
        <w:rPr>
          <w:rFonts w:ascii="Times New Roman" w:hAnsi="Times New Roman" w:cs="Times New Roman"/>
          <w:color w:val="000000"/>
          <w:sz w:val="24"/>
          <w:szCs w:val="24"/>
        </w:rPr>
        <w:t>įstatymuose ir kituose teisės aktuose nustatyta tvarka analogiška situacija</w:t>
      </w:r>
      <w:r w:rsidRPr="005F03DE">
        <w:rPr>
          <w:rFonts w:ascii="Times New Roman" w:hAnsi="Times New Roman" w:cs="Times New Roman"/>
          <w:color w:val="000000"/>
          <w:sz w:val="24"/>
          <w:szCs w:val="24"/>
          <w:shd w:val="clear" w:color="auto" w:fill="FFFFFF"/>
        </w:rPr>
        <w:t>;</w:t>
      </w:r>
      <w:r w:rsidRPr="005F03DE">
        <w:rPr>
          <w:rFonts w:ascii="Times New Roman" w:hAnsi="Times New Roman" w:cs="Times New Roman"/>
          <w:color w:val="000000"/>
          <w:sz w:val="24"/>
          <w:szCs w:val="24"/>
        </w:rPr>
        <w:t> </w:t>
      </w:r>
    </w:p>
    <w:p w14:paraId="6395E658" w14:textId="77777777" w:rsidR="004477DA" w:rsidRPr="005F03DE" w:rsidRDefault="004477DA" w:rsidP="005F03DE">
      <w:pPr>
        <w:spacing w:after="0" w:line="257" w:lineRule="atLeast"/>
        <w:jc w:val="both"/>
        <w:rPr>
          <w:rFonts w:ascii="Times New Roman" w:hAnsi="Times New Roman" w:cs="Times New Roman"/>
          <w:sz w:val="24"/>
          <w:szCs w:val="24"/>
        </w:rPr>
      </w:pPr>
      <w:r w:rsidRPr="005F03DE">
        <w:rPr>
          <w:rFonts w:ascii="Times New Roman" w:hAnsi="Times New Roman" w:cs="Times New Roman"/>
          <w:sz w:val="24"/>
          <w:szCs w:val="24"/>
        </w:rPr>
        <w:t>22.2.2.2. Tiekėjo padėtis pasikeičia ir jis atitinka pirkimo dokumentuose nustatytą pašalinimo pagrindą;</w:t>
      </w:r>
    </w:p>
    <w:p w14:paraId="08B2AE97"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sz w:val="24"/>
          <w:szCs w:val="24"/>
        </w:rPr>
        <w:t xml:space="preserve">22.2.2.3. pasikeičia </w:t>
      </w:r>
      <w:r w:rsidRPr="005F03DE">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49E08A8E"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22.2.2.4. Pirkėjas nusprendžia nebevykdyti veiklos, kurios vykdymui Sutartimi įsigyjamos Prekės ir Sutarties poreikis išnyksta; </w:t>
      </w:r>
    </w:p>
    <w:p w14:paraId="4630502A"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22.2.2.5. Pirkėjo valdymo organas priima sprendimą, dėl kurio Sutarties poreikis išnyksta; </w:t>
      </w:r>
    </w:p>
    <w:p w14:paraId="46802849"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lastRenderedPageBreak/>
        <w:t>22.2.2.6. pasikeičia (pablogėja) Pirkėjo finansinė padėtis ar Pirkėjas negauna arba netenka finansavimo ir dėl šios priežasties nusprendžia nutraukti Sutartį; </w:t>
      </w:r>
    </w:p>
    <w:p w14:paraId="3D9647DE" w14:textId="77777777" w:rsidR="004477DA" w:rsidRPr="005F03DE" w:rsidRDefault="004477DA" w:rsidP="005F03DE">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494FF733"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22.2.2.8. nebelieka perkamų Prekių poreikio; </w:t>
      </w:r>
    </w:p>
    <w:p w14:paraId="1BCB3A6B"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22.2.2.9. Pirkėjas iš pirkimų priežiūrą atliekančių institucijų gauna nurodymą ar rekomendaciją nutraukti Sutartį;</w:t>
      </w:r>
    </w:p>
    <w:p w14:paraId="5E8CDB02"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CBAC825"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22.2.2.11. Tiekėjas atsisako pašalinti arba nepašalina Prekių trūkumų per Pirkėjo nustatytus protingus terminus;</w:t>
      </w:r>
    </w:p>
    <w:p w14:paraId="049D2D47" w14:textId="77777777" w:rsidR="004477DA" w:rsidRPr="005F03DE" w:rsidRDefault="004477DA" w:rsidP="005F03DE">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CDEBD9C" w14:textId="77777777" w:rsidR="004477DA" w:rsidRPr="005F03DE" w:rsidRDefault="004477DA" w:rsidP="005F03DE">
      <w:pPr>
        <w:tabs>
          <w:tab w:val="left" w:pos="567"/>
        </w:tabs>
        <w:spacing w:after="0"/>
        <w:jc w:val="both"/>
        <w:textAlignment w:val="baseline"/>
        <w:rPr>
          <w:rFonts w:ascii="Times New Roman" w:eastAsia="Calibri" w:hAnsi="Times New Roman" w:cs="Times New Roman"/>
          <w:kern w:val="2"/>
          <w:sz w:val="24"/>
          <w:szCs w:val="24"/>
        </w:rPr>
      </w:pPr>
      <w:r w:rsidRPr="005F03DE">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1CC1B8" w14:textId="77777777" w:rsidR="004477DA" w:rsidRPr="005F03DE" w:rsidRDefault="004477DA" w:rsidP="005F03DE">
      <w:pPr>
        <w:tabs>
          <w:tab w:val="left" w:pos="567"/>
        </w:tabs>
        <w:spacing w:after="0"/>
        <w:jc w:val="both"/>
        <w:textAlignment w:val="baseline"/>
        <w:rPr>
          <w:rFonts w:ascii="Times New Roman" w:eastAsia="Calibri" w:hAnsi="Times New Roman" w:cs="Times New Roman"/>
          <w:kern w:val="2"/>
          <w:sz w:val="24"/>
          <w:szCs w:val="24"/>
        </w:rPr>
      </w:pPr>
      <w:r w:rsidRPr="005F03DE">
        <w:rPr>
          <w:rFonts w:ascii="Times New Roman" w:eastAsia="Calibri" w:hAnsi="Times New Roman" w:cs="Times New Roman"/>
          <w:kern w:val="2"/>
          <w:sz w:val="24"/>
          <w:szCs w:val="24"/>
        </w:rPr>
        <w:t>22.2.2.14. paaiškėja VPĮ 37 straipsnio 8 dalyje ir (ar) 47 straipsnio 8 dalyje nurodytos aplinkybės.</w:t>
      </w:r>
    </w:p>
    <w:p w14:paraId="72408496" w14:textId="77777777" w:rsidR="004477DA" w:rsidRPr="005F03DE" w:rsidRDefault="004477DA" w:rsidP="005F03DE">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2B590B"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03B9DD"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FE15F9"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6D9DBE42"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22.2.7. Sutartis laikoma nutraukta kitą dieną po to, kai pasibaigia įspėjimo apie Sutarties nutraukimą terminas.  </w:t>
      </w:r>
    </w:p>
    <w:p w14:paraId="5798CAC8" w14:textId="77777777" w:rsidR="004477DA" w:rsidRPr="005F03DE" w:rsidRDefault="004477DA" w:rsidP="005F03DE">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F03DE">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5F03DE">
        <w:rPr>
          <w:rFonts w:ascii="Times New Roman" w:hAnsi="Times New Roman" w:cs="Times New Roman"/>
          <w:sz w:val="24"/>
          <w:szCs w:val="24"/>
        </w:rPr>
        <w:t>. </w:t>
      </w:r>
    </w:p>
    <w:p w14:paraId="1BA84E93" w14:textId="77777777" w:rsidR="004477DA" w:rsidRPr="005F03DE" w:rsidRDefault="004477DA" w:rsidP="005F03DE">
      <w:pPr>
        <w:spacing w:after="0" w:line="257" w:lineRule="atLeast"/>
        <w:ind w:firstLine="62"/>
        <w:jc w:val="both"/>
        <w:textAlignment w:val="baseline"/>
        <w:rPr>
          <w:rFonts w:ascii="Times New Roman" w:hAnsi="Times New Roman" w:cs="Times New Roman"/>
          <w:color w:val="000000"/>
          <w:sz w:val="24"/>
          <w:szCs w:val="24"/>
        </w:rPr>
      </w:pPr>
    </w:p>
    <w:p w14:paraId="22DB10CE"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olor w:val="000000"/>
          <w:sz w:val="24"/>
          <w:szCs w:val="24"/>
        </w:rPr>
        <w:t>22.3.  Sutarties nutraukimas Tiekėjo iniciatyva</w:t>
      </w:r>
    </w:p>
    <w:p w14:paraId="4920798A"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7DE380A4"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CB07CB"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6F6C618"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1A6E45"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50527F5"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1DAA226"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3B8B2B80"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10A0F8"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22.3.6. Sutartis laikoma nutraukta kitą dieną po to, kai pasibaigia įspėjimo apie Sutarties nutraukimą terminas. </w:t>
      </w:r>
    </w:p>
    <w:p w14:paraId="49FC4846"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E6D7AC5" w14:textId="77777777" w:rsidR="004477DA" w:rsidRPr="005F03DE" w:rsidRDefault="004477DA" w:rsidP="005F03DE">
      <w:pPr>
        <w:spacing w:after="0" w:line="257" w:lineRule="atLeast"/>
        <w:ind w:firstLine="62"/>
        <w:jc w:val="both"/>
        <w:textAlignment w:val="baseline"/>
        <w:rPr>
          <w:rFonts w:ascii="Times New Roman" w:hAnsi="Times New Roman" w:cs="Times New Roman"/>
          <w:color w:val="000000"/>
          <w:sz w:val="24"/>
          <w:szCs w:val="24"/>
        </w:rPr>
      </w:pPr>
    </w:p>
    <w:p w14:paraId="790BD37F"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olor w:val="000000"/>
          <w:sz w:val="24"/>
          <w:szCs w:val="24"/>
        </w:rPr>
        <w:t>22.4.  Šalių teisės ir pareigos Sutarties nutraukimo atveju</w:t>
      </w:r>
    </w:p>
    <w:p w14:paraId="55BD99C2"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65C09399"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7EB328B"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22.4.2. Nutraukus Sutartį, Šalys privalo: </w:t>
      </w:r>
    </w:p>
    <w:p w14:paraId="04FECFCC"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E767BA8"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22.4.2.2. atsiskaityti už iki Sutarties nutraukimo pristatytas Prekes, atitinkančias Sutarties reikalavimus; </w:t>
      </w:r>
    </w:p>
    <w:p w14:paraId="6272BEDC" w14:textId="77777777" w:rsidR="004477DA" w:rsidRPr="005F03DE" w:rsidRDefault="004477DA" w:rsidP="005F03DE">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5F03DE">
        <w:rPr>
          <w:rFonts w:ascii="Times New Roman" w:hAnsi="Times New Roman" w:cs="Times New Roman"/>
          <w:b/>
          <w:bCs/>
          <w:color w:val="5C5D5D"/>
          <w:sz w:val="24"/>
          <w:szCs w:val="24"/>
        </w:rPr>
        <w:t> </w:t>
      </w:r>
      <w:r w:rsidRPr="005F03DE">
        <w:rPr>
          <w:rFonts w:ascii="Times New Roman" w:hAnsi="Times New Roman" w:cs="Times New Roman"/>
          <w:color w:val="000000"/>
          <w:sz w:val="24"/>
          <w:szCs w:val="24"/>
        </w:rPr>
        <w:t>perduoti viena kitai visus dokumentus, kuriuos buvo būtina perduoti pagal Sutarties nuostatas. </w:t>
      </w:r>
    </w:p>
    <w:p w14:paraId="6710EE2A" w14:textId="77777777" w:rsidR="004477DA" w:rsidRPr="005F03DE" w:rsidRDefault="004477DA" w:rsidP="005F03DE">
      <w:pPr>
        <w:spacing w:after="0" w:line="257" w:lineRule="atLeast"/>
        <w:ind w:firstLine="62"/>
        <w:jc w:val="both"/>
        <w:textAlignment w:val="baseline"/>
        <w:rPr>
          <w:rFonts w:ascii="Times New Roman" w:hAnsi="Times New Roman" w:cs="Times New Roman"/>
          <w:color w:val="000000"/>
          <w:sz w:val="24"/>
          <w:szCs w:val="24"/>
        </w:rPr>
      </w:pPr>
    </w:p>
    <w:p w14:paraId="0F8D9ED9" w14:textId="77777777" w:rsidR="004477DA" w:rsidRPr="005F03DE" w:rsidRDefault="004477DA" w:rsidP="005F03DE">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23.  PREKIŲ MODELIO AR GAMINTOJO KEITIMAS</w:t>
      </w:r>
    </w:p>
    <w:p w14:paraId="4713994A"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55EC7709"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aps/>
          <w:color w:val="000000"/>
          <w:sz w:val="24"/>
          <w:szCs w:val="24"/>
        </w:rPr>
        <w:t>23.1. </w:t>
      </w:r>
      <w:r w:rsidRPr="005F03DE">
        <w:rPr>
          <w:rFonts w:ascii="Times New Roman" w:hAnsi="Times New Roman" w:cs="Times New Roman"/>
          <w:color w:val="000000"/>
          <w:sz w:val="24"/>
          <w:szCs w:val="24"/>
        </w:rPr>
        <w:t>Tiekėjas turi teisę keisti Prekių modelį ir (ar) gamintoją, jei yra visos toliau nurodytos sąlygos:</w:t>
      </w:r>
    </w:p>
    <w:p w14:paraId="6B9F7539" w14:textId="77777777" w:rsidR="004477DA" w:rsidRPr="005F03DE" w:rsidRDefault="004477DA" w:rsidP="005F03DE">
      <w:pPr>
        <w:spacing w:after="0" w:line="257" w:lineRule="atLeast"/>
        <w:jc w:val="both"/>
        <w:rPr>
          <w:rFonts w:ascii="Times New Roman" w:hAnsi="Times New Roman" w:cs="Times New Roman"/>
          <w:sz w:val="24"/>
          <w:szCs w:val="24"/>
        </w:rPr>
      </w:pPr>
      <w:r w:rsidRPr="005F03DE">
        <w:rPr>
          <w:rFonts w:ascii="Times New Roman" w:hAnsi="Times New Roman" w:cs="Times New Roman"/>
          <w:sz w:val="24"/>
          <w:szCs w:val="24"/>
        </w:rPr>
        <w:t xml:space="preserve">23.1.1. jei Tiekėjo pasiūlyme nurodytos Prekės nebegaminamos ar iš esmės sutriko jų tiekimas ir gautas gamintojo patvirtinimas ir (ar) Prekės, jų gamintojas kelia grėsmę nacionaliniam saugumui ir (ar) Prekių </w:t>
      </w:r>
      <w:r w:rsidRPr="005F03DE">
        <w:rPr>
          <w:rFonts w:ascii="Times New Roman" w:hAnsi="Times New Roman" w:cs="Times New Roman"/>
          <w:sz w:val="24"/>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sidRPr="005F03DE">
        <w:rPr>
          <w:rFonts w:ascii="Times New Roman" w:hAnsi="Times New Roman" w:cs="Times New Roman"/>
          <w:sz w:val="24"/>
          <w:szCs w:val="24"/>
          <w:vertAlign w:val="superscript"/>
        </w:rPr>
        <w:t>1 </w:t>
      </w:r>
      <w:r w:rsidRPr="005F03DE">
        <w:rPr>
          <w:rFonts w:ascii="Times New Roman" w:hAnsi="Times New Roman" w:cs="Times New Roman"/>
          <w:sz w:val="24"/>
          <w:szCs w:val="24"/>
        </w:rPr>
        <w:t>dalies nuostatų;</w:t>
      </w:r>
    </w:p>
    <w:p w14:paraId="5F610D8E"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51F88C"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F03DE">
        <w:rPr>
          <w:rFonts w:ascii="Times New Roman" w:hAnsi="Times New Roman" w:cs="Times New Roman"/>
          <w:color w:val="000000"/>
          <w:sz w:val="24"/>
          <w:szCs w:val="24"/>
          <w:shd w:val="clear" w:color="auto" w:fill="FFFFFF"/>
        </w:rPr>
        <w:t>ir lygiavertiškumo ar geresnės kokybės nei Sutartyje nurodytos Prekės</w:t>
      </w:r>
      <w:r w:rsidRPr="005F03DE">
        <w:rPr>
          <w:rFonts w:ascii="Times New Roman" w:hAnsi="Times New Roman" w:cs="Times New Roman"/>
          <w:color w:val="000000"/>
          <w:sz w:val="24"/>
          <w:szCs w:val="24"/>
        </w:rPr>
        <w:t>;</w:t>
      </w:r>
    </w:p>
    <w:p w14:paraId="48B8E548"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23.1.4. Šalys sudarė rašytinį Susitarimą prie Sutarties dėl Prekių keitimo.</w:t>
      </w:r>
    </w:p>
    <w:p w14:paraId="7840CD80"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6918993D"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6FBBAF2B" w14:textId="77777777" w:rsidR="004477DA" w:rsidRPr="005F03DE" w:rsidRDefault="004477DA" w:rsidP="005F03DE">
      <w:pPr>
        <w:spacing w:after="0" w:line="257" w:lineRule="atLeast"/>
        <w:ind w:hanging="360"/>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24.  BENDRAVIMO TVARKA IR KALBA</w:t>
      </w:r>
    </w:p>
    <w:p w14:paraId="0E3C080C"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300D7EEA"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5F03DE">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0CAA696"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657839"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54C1F13B"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24.4. Jeigu pranešimas siunčiamas el. paštu, laikoma, kad Šalis jį gavo kitą darbo dieną.</w:t>
      </w:r>
    </w:p>
    <w:p w14:paraId="2F504C10"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3682BD4E"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50A53BB7" w14:textId="77777777" w:rsidR="004477DA" w:rsidRPr="005F03DE" w:rsidRDefault="004477DA" w:rsidP="005F03DE">
      <w:pPr>
        <w:spacing w:after="0" w:line="257" w:lineRule="atLeast"/>
        <w:ind w:hanging="360"/>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25.  PRETENZIJOS IR GINČŲ SPRENDIMAS</w:t>
      </w:r>
    </w:p>
    <w:p w14:paraId="6DF0C846" w14:textId="77777777" w:rsidR="004477DA" w:rsidRPr="005F03DE" w:rsidRDefault="004477DA" w:rsidP="005F03DE">
      <w:pPr>
        <w:spacing w:after="0" w:line="257" w:lineRule="atLeast"/>
        <w:ind w:firstLine="62"/>
        <w:jc w:val="both"/>
        <w:rPr>
          <w:rFonts w:ascii="Times New Roman" w:hAnsi="Times New Roman" w:cs="Times New Roman"/>
          <w:color w:val="000000"/>
          <w:sz w:val="24"/>
          <w:szCs w:val="24"/>
        </w:rPr>
      </w:pPr>
    </w:p>
    <w:p w14:paraId="49401BBE"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B751AAC"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8CF960" w14:textId="77777777" w:rsidR="004477DA" w:rsidRPr="005F03DE" w:rsidRDefault="004477DA" w:rsidP="005F03DE">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25.3. Kilę ginčai nesudaro pagrindo Šalims atsisakyti vykdyti savo prievoles pagal Sutartį.</w:t>
      </w:r>
    </w:p>
    <w:p w14:paraId="394796E4" w14:textId="77777777" w:rsidR="004477DA" w:rsidRDefault="004477DA" w:rsidP="004477DA">
      <w:pPr>
        <w:spacing w:line="257" w:lineRule="atLeast"/>
        <w:textAlignment w:val="center"/>
        <w:rPr>
          <w:color w:val="000000"/>
          <w:szCs w:val="24"/>
        </w:rPr>
      </w:pPr>
    </w:p>
    <w:p w14:paraId="1FEEA4B8" w14:textId="77777777" w:rsidR="00E53B66" w:rsidRDefault="004477DA" w:rsidP="004477DA">
      <w:pPr>
        <w:spacing w:line="259" w:lineRule="auto"/>
        <w:jc w:val="center"/>
        <w:rPr>
          <w:kern w:val="2"/>
          <w:szCs w:val="24"/>
        </w:rPr>
      </w:pPr>
      <w:r>
        <w:rPr>
          <w:kern w:val="2"/>
          <w:szCs w:val="24"/>
        </w:rPr>
        <w:t>__</w:t>
      </w:r>
    </w:p>
    <w:p w14:paraId="2E33A61C" w14:textId="3058CC73" w:rsidR="00DB0B63" w:rsidRPr="00DB0B63" w:rsidRDefault="00E53B66" w:rsidP="00B641BD">
      <w:pPr>
        <w:pStyle w:val="Heading7"/>
        <w:spacing w:before="0"/>
        <w:jc w:val="right"/>
      </w:pPr>
      <w:r>
        <w:br w:type="page"/>
      </w:r>
    </w:p>
    <w:p w14:paraId="00791C5F" w14:textId="330AA9E1" w:rsidR="00CC709D" w:rsidRDefault="00CC709D" w:rsidP="00CC709D">
      <w:pPr>
        <w:pStyle w:val="Heading2"/>
        <w:jc w:val="right"/>
        <w:rPr>
          <w:rStyle w:val="cf11"/>
        </w:rPr>
      </w:pPr>
      <w:bookmarkStart w:id="70" w:name="_Toc224640446"/>
      <w:r w:rsidRPr="00CC709D">
        <w:rPr>
          <w:rStyle w:val="cf11"/>
        </w:rPr>
        <w:lastRenderedPageBreak/>
        <w:t>Pirkimo sąlygų 8 priedas „7-8 aukštų planai“</w:t>
      </w:r>
      <w:bookmarkEnd w:id="70"/>
    </w:p>
    <w:p w14:paraId="3B23FBAC" w14:textId="6E7AD4A4" w:rsidR="00CC709D" w:rsidRDefault="00CC709D" w:rsidP="00CC709D"/>
    <w:p w14:paraId="793C8BA4" w14:textId="22C5FA5B" w:rsidR="00CC709D" w:rsidRDefault="00CC709D" w:rsidP="00CC709D"/>
    <w:p w14:paraId="20223E91" w14:textId="28125295" w:rsidR="00CC709D" w:rsidRDefault="00CC709D" w:rsidP="00CC709D">
      <w:pPr>
        <w:jc w:val="center"/>
      </w:pPr>
      <w:r>
        <w:t>7-8 aukšto planai</w:t>
      </w:r>
    </w:p>
    <w:p w14:paraId="61F6DFFD" w14:textId="7EDF2A20" w:rsidR="00CC709D" w:rsidRPr="00CC709D" w:rsidRDefault="00CC709D" w:rsidP="00CC709D">
      <w:pPr>
        <w:jc w:val="both"/>
      </w:pPr>
      <w:r>
        <w:t xml:space="preserve">Pastato, esasnčio Saltoniškių g. 19, Vilnius, 7-8 aukštų planai pateikti pdf formatu. </w:t>
      </w:r>
    </w:p>
    <w:sectPr w:rsidR="00CC709D" w:rsidRPr="00CC709D"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457" w14:textId="77777777" w:rsidR="00DA2B02" w:rsidRDefault="00DA2B02" w:rsidP="00D05666">
      <w:r>
        <w:separator/>
      </w:r>
    </w:p>
  </w:endnote>
  <w:endnote w:type="continuationSeparator" w:id="0">
    <w:p w14:paraId="7FBA27F6" w14:textId="77777777" w:rsidR="00DA2B02" w:rsidRDefault="00DA2B02" w:rsidP="00D05666">
      <w:r>
        <w:continuationSeparator/>
      </w:r>
    </w:p>
  </w:endnote>
  <w:endnote w:type="continuationNotice" w:id="1">
    <w:p w14:paraId="330785F7" w14:textId="77777777" w:rsidR="00DA2B02" w:rsidRDefault="00DA2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70987871" w:rsidR="00EB39F3" w:rsidRDefault="00EB39F3">
    <w:pPr>
      <w:pStyle w:val="Footer"/>
      <w:jc w:val="right"/>
    </w:pPr>
    <w:r>
      <w:fldChar w:fldCharType="begin"/>
    </w:r>
    <w:r>
      <w:instrText xml:space="preserve"> PAGE   \* MERGEFORMAT </w:instrText>
    </w:r>
    <w:r>
      <w:fldChar w:fldCharType="separate"/>
    </w:r>
    <w:r w:rsidR="00931FAA">
      <w:rPr>
        <w:noProof/>
      </w:rPr>
      <w:t>22</w:t>
    </w:r>
    <w:r>
      <w:rPr>
        <w:noProof/>
      </w:rPr>
      <w:fldChar w:fldCharType="end"/>
    </w:r>
  </w:p>
  <w:p w14:paraId="0B840016" w14:textId="77777777" w:rsidR="00EB39F3" w:rsidRDefault="00EB3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CEED0" w14:textId="77777777" w:rsidR="00DA2B02" w:rsidRDefault="00DA2B02" w:rsidP="00D05666">
      <w:r>
        <w:separator/>
      </w:r>
    </w:p>
  </w:footnote>
  <w:footnote w:type="continuationSeparator" w:id="0">
    <w:p w14:paraId="3153D820" w14:textId="77777777" w:rsidR="00DA2B02" w:rsidRDefault="00DA2B02" w:rsidP="00D05666">
      <w:r>
        <w:continuationSeparator/>
      </w:r>
    </w:p>
  </w:footnote>
  <w:footnote w:type="continuationNotice" w:id="1">
    <w:p w14:paraId="574C9BAB" w14:textId="77777777" w:rsidR="00DA2B02" w:rsidRDefault="00DA2B02">
      <w:pPr>
        <w:spacing w:after="0" w:line="240" w:lineRule="auto"/>
      </w:pPr>
    </w:p>
  </w:footnote>
  <w:footnote w:id="2">
    <w:p w14:paraId="1CD03444" w14:textId="77777777" w:rsidR="00EB39F3" w:rsidRPr="001620D3" w:rsidRDefault="00EB39F3" w:rsidP="005B4AD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71C687" w14:textId="77777777" w:rsidR="00EB39F3" w:rsidRPr="001620D3" w:rsidRDefault="00EB39F3" w:rsidP="00FA37D4">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DA213A" w14:textId="77777777" w:rsidR="00EB39F3" w:rsidRDefault="00EB39F3" w:rsidP="00FA37D4">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399566" w14:textId="77777777" w:rsidR="00EB39F3" w:rsidRPr="001620D3" w:rsidRDefault="00EB39F3" w:rsidP="005B4AD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5301C" w14:textId="77777777" w:rsidR="00EB39F3" w:rsidRPr="001620D3" w:rsidRDefault="00EB39F3" w:rsidP="00FA37D4">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B39C02" w14:textId="77777777" w:rsidR="00EB39F3" w:rsidRDefault="00EB39F3" w:rsidP="00FA37D4">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A74B9B1" w14:textId="77777777" w:rsidR="00EB39F3" w:rsidRPr="001620D3" w:rsidRDefault="00EB39F3" w:rsidP="005B4AD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048149" w14:textId="77777777" w:rsidR="00EB39F3" w:rsidRPr="001620D3" w:rsidRDefault="00EB39F3" w:rsidP="00FA37D4">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E09A05" w14:textId="77777777" w:rsidR="00EB39F3" w:rsidRDefault="00EB39F3" w:rsidP="00FA37D4">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9DF17C0"/>
    <w:multiLevelType w:val="multilevel"/>
    <w:tmpl w:val="C42A0B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D82215C"/>
    <w:multiLevelType w:val="multilevel"/>
    <w:tmpl w:val="E4E81A2C"/>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A133A"/>
    <w:multiLevelType w:val="multilevel"/>
    <w:tmpl w:val="99B41184"/>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471147"/>
    <w:multiLevelType w:val="multilevel"/>
    <w:tmpl w:val="F1DC051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3402B92"/>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2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611361D"/>
    <w:multiLevelType w:val="multilevel"/>
    <w:tmpl w:val="50E6DAAE"/>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1"/>
  </w:num>
  <w:num w:numId="4">
    <w:abstractNumId w:val="14"/>
  </w:num>
  <w:num w:numId="5">
    <w:abstractNumId w:val="9"/>
  </w:num>
  <w:num w:numId="6">
    <w:abstractNumId w:val="23"/>
  </w:num>
  <w:num w:numId="7">
    <w:abstractNumId w:val="1"/>
  </w:num>
  <w:num w:numId="8">
    <w:abstractNumId w:val="21"/>
  </w:num>
  <w:num w:numId="9">
    <w:abstractNumId w:val="8"/>
  </w:num>
  <w:num w:numId="10">
    <w:abstractNumId w:val="17"/>
  </w:num>
  <w:num w:numId="11">
    <w:abstractNumId w:val="18"/>
  </w:num>
  <w:num w:numId="12">
    <w:abstractNumId w:val="7"/>
  </w:num>
  <w:num w:numId="13">
    <w:abstractNumId w:val="6"/>
  </w:num>
  <w:num w:numId="14">
    <w:abstractNumId w:val="13"/>
  </w:num>
  <w:num w:numId="15">
    <w:abstractNumId w:val="10"/>
  </w:num>
  <w:num w:numId="16">
    <w:abstractNumId w:val="19"/>
  </w:num>
  <w:num w:numId="17">
    <w:abstractNumId w:val="12"/>
  </w:num>
  <w:num w:numId="18">
    <w:abstractNumId w:val="15"/>
  </w:num>
  <w:num w:numId="19">
    <w:abstractNumId w:val="0"/>
  </w:num>
  <w:num w:numId="20">
    <w:abstractNumId w:val="22"/>
  </w:num>
  <w:num w:numId="21">
    <w:abstractNumId w:val="16"/>
  </w:num>
  <w:num w:numId="22">
    <w:abstractNumId w:val="3"/>
  </w:num>
  <w:num w:numId="23">
    <w:abstractNumId w:val="4"/>
    <w:lvlOverride w:ilvl="0">
      <w:startOverride w:val="1"/>
    </w:lvlOverride>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82E"/>
    <w:rsid w:val="00000B56"/>
    <w:rsid w:val="00000DFF"/>
    <w:rsid w:val="00000F53"/>
    <w:rsid w:val="00001073"/>
    <w:rsid w:val="00001160"/>
    <w:rsid w:val="00001455"/>
    <w:rsid w:val="00001CCF"/>
    <w:rsid w:val="00003568"/>
    <w:rsid w:val="000035DA"/>
    <w:rsid w:val="00003A28"/>
    <w:rsid w:val="00003A3F"/>
    <w:rsid w:val="000044FA"/>
    <w:rsid w:val="00004521"/>
    <w:rsid w:val="00004722"/>
    <w:rsid w:val="00004A08"/>
    <w:rsid w:val="00005B8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213"/>
    <w:rsid w:val="00014A61"/>
    <w:rsid w:val="000151E8"/>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A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3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3B"/>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44A"/>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4A8"/>
    <w:rsid w:val="000C3D2E"/>
    <w:rsid w:val="000C3F71"/>
    <w:rsid w:val="000C4D87"/>
    <w:rsid w:val="000C4DF9"/>
    <w:rsid w:val="000C55D6"/>
    <w:rsid w:val="000C59B8"/>
    <w:rsid w:val="000C6068"/>
    <w:rsid w:val="000C7160"/>
    <w:rsid w:val="000C7642"/>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44"/>
    <w:rsid w:val="000E2FD9"/>
    <w:rsid w:val="000E31D4"/>
    <w:rsid w:val="000E3448"/>
    <w:rsid w:val="000E35A0"/>
    <w:rsid w:val="000E37BD"/>
    <w:rsid w:val="000E3E3A"/>
    <w:rsid w:val="000E430C"/>
    <w:rsid w:val="000E458D"/>
    <w:rsid w:val="000E4BE5"/>
    <w:rsid w:val="000E5999"/>
    <w:rsid w:val="000E6130"/>
    <w:rsid w:val="000E61C8"/>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AB9"/>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199"/>
    <w:rsid w:val="00152836"/>
    <w:rsid w:val="0015376E"/>
    <w:rsid w:val="001538C5"/>
    <w:rsid w:val="00153D1C"/>
    <w:rsid w:val="00153FC8"/>
    <w:rsid w:val="00154487"/>
    <w:rsid w:val="0015529C"/>
    <w:rsid w:val="00155354"/>
    <w:rsid w:val="00156148"/>
    <w:rsid w:val="00156AC9"/>
    <w:rsid w:val="001578F5"/>
    <w:rsid w:val="00157BAA"/>
    <w:rsid w:val="001607EC"/>
    <w:rsid w:val="0016086D"/>
    <w:rsid w:val="001609D9"/>
    <w:rsid w:val="00160A4A"/>
    <w:rsid w:val="001640AF"/>
    <w:rsid w:val="00164443"/>
    <w:rsid w:val="001644FE"/>
    <w:rsid w:val="001647BD"/>
    <w:rsid w:val="00165F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455"/>
    <w:rsid w:val="001D08B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81"/>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97E"/>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121C"/>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4D9"/>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3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8B"/>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B0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C87"/>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56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969"/>
    <w:rsid w:val="00365384"/>
    <w:rsid w:val="003660B8"/>
    <w:rsid w:val="003671C3"/>
    <w:rsid w:val="00370489"/>
    <w:rsid w:val="00370682"/>
    <w:rsid w:val="00370A8A"/>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25F"/>
    <w:rsid w:val="003835F5"/>
    <w:rsid w:val="00384F5A"/>
    <w:rsid w:val="00385BC2"/>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3C1"/>
    <w:rsid w:val="003B160F"/>
    <w:rsid w:val="003B2644"/>
    <w:rsid w:val="003B3624"/>
    <w:rsid w:val="003B3660"/>
    <w:rsid w:val="003B386F"/>
    <w:rsid w:val="003B39F9"/>
    <w:rsid w:val="003B4138"/>
    <w:rsid w:val="003B558D"/>
    <w:rsid w:val="003B6924"/>
    <w:rsid w:val="003B73B7"/>
    <w:rsid w:val="003B7634"/>
    <w:rsid w:val="003B773C"/>
    <w:rsid w:val="003B78AD"/>
    <w:rsid w:val="003C018A"/>
    <w:rsid w:val="003C07A3"/>
    <w:rsid w:val="003C126F"/>
    <w:rsid w:val="003C1AB1"/>
    <w:rsid w:val="003C1B53"/>
    <w:rsid w:val="003C1BFB"/>
    <w:rsid w:val="003C2412"/>
    <w:rsid w:val="003C253D"/>
    <w:rsid w:val="003C269A"/>
    <w:rsid w:val="003C2837"/>
    <w:rsid w:val="003C2EEB"/>
    <w:rsid w:val="003C34BF"/>
    <w:rsid w:val="003C3B01"/>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32"/>
    <w:rsid w:val="00443FA8"/>
    <w:rsid w:val="00443FEB"/>
    <w:rsid w:val="00444241"/>
    <w:rsid w:val="00444CAF"/>
    <w:rsid w:val="00444DC8"/>
    <w:rsid w:val="00445041"/>
    <w:rsid w:val="00445162"/>
    <w:rsid w:val="00445179"/>
    <w:rsid w:val="00446913"/>
    <w:rsid w:val="004477DA"/>
    <w:rsid w:val="00447B36"/>
    <w:rsid w:val="00447D54"/>
    <w:rsid w:val="00447D7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9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A69"/>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96"/>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46"/>
    <w:rsid w:val="005070CC"/>
    <w:rsid w:val="0050724C"/>
    <w:rsid w:val="00507441"/>
    <w:rsid w:val="00507DC9"/>
    <w:rsid w:val="005107DF"/>
    <w:rsid w:val="00510CCE"/>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07"/>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777"/>
    <w:rsid w:val="00560AD2"/>
    <w:rsid w:val="00561265"/>
    <w:rsid w:val="00561B70"/>
    <w:rsid w:val="00561DBA"/>
    <w:rsid w:val="00562B41"/>
    <w:rsid w:val="00562F0D"/>
    <w:rsid w:val="0056365F"/>
    <w:rsid w:val="0056375F"/>
    <w:rsid w:val="0056392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56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134"/>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D2"/>
    <w:rsid w:val="005B537C"/>
    <w:rsid w:val="005B5793"/>
    <w:rsid w:val="005B5ED5"/>
    <w:rsid w:val="005C0258"/>
    <w:rsid w:val="005C0B37"/>
    <w:rsid w:val="005C17C2"/>
    <w:rsid w:val="005C1E12"/>
    <w:rsid w:val="005C3F18"/>
    <w:rsid w:val="005C3F22"/>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9"/>
    <w:rsid w:val="005F03D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83D"/>
    <w:rsid w:val="00606FD4"/>
    <w:rsid w:val="00607C46"/>
    <w:rsid w:val="006102F3"/>
    <w:rsid w:val="0061093E"/>
    <w:rsid w:val="00610B5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BF6"/>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F93"/>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8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9"/>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861"/>
    <w:rsid w:val="007128D8"/>
    <w:rsid w:val="007128DA"/>
    <w:rsid w:val="00712D41"/>
    <w:rsid w:val="0071346B"/>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5D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A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680"/>
    <w:rsid w:val="00780F8E"/>
    <w:rsid w:val="00782B3B"/>
    <w:rsid w:val="00782BF8"/>
    <w:rsid w:val="00782DCD"/>
    <w:rsid w:val="007834AA"/>
    <w:rsid w:val="00783536"/>
    <w:rsid w:val="00783C19"/>
    <w:rsid w:val="0078453C"/>
    <w:rsid w:val="007853E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637"/>
    <w:rsid w:val="007A1C8C"/>
    <w:rsid w:val="007A1E23"/>
    <w:rsid w:val="007A2F2E"/>
    <w:rsid w:val="007A55C8"/>
    <w:rsid w:val="007A5905"/>
    <w:rsid w:val="007A5BDA"/>
    <w:rsid w:val="007A5D34"/>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D3A"/>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54F2"/>
    <w:rsid w:val="007C65CC"/>
    <w:rsid w:val="007C7079"/>
    <w:rsid w:val="007C79F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AB"/>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B46"/>
    <w:rsid w:val="00847D3E"/>
    <w:rsid w:val="008505E9"/>
    <w:rsid w:val="00851498"/>
    <w:rsid w:val="00851585"/>
    <w:rsid w:val="00851768"/>
    <w:rsid w:val="008517B7"/>
    <w:rsid w:val="00852202"/>
    <w:rsid w:val="0085244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7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30F"/>
    <w:rsid w:val="008A3657"/>
    <w:rsid w:val="008A3A6F"/>
    <w:rsid w:val="008A3C76"/>
    <w:rsid w:val="008A3C98"/>
    <w:rsid w:val="008A4861"/>
    <w:rsid w:val="008A4FB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3F3"/>
    <w:rsid w:val="008C2A3F"/>
    <w:rsid w:val="008C2B61"/>
    <w:rsid w:val="008C39ED"/>
    <w:rsid w:val="008C3D60"/>
    <w:rsid w:val="008C3FB4"/>
    <w:rsid w:val="008C4071"/>
    <w:rsid w:val="008C4FD0"/>
    <w:rsid w:val="008C510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8C3"/>
    <w:rsid w:val="008F59C5"/>
    <w:rsid w:val="008F5E15"/>
    <w:rsid w:val="008F6484"/>
    <w:rsid w:val="008F66FF"/>
    <w:rsid w:val="008F6A15"/>
    <w:rsid w:val="008F6A3C"/>
    <w:rsid w:val="008F6D6B"/>
    <w:rsid w:val="008F7226"/>
    <w:rsid w:val="008F78D4"/>
    <w:rsid w:val="008F7BC1"/>
    <w:rsid w:val="008F7F9A"/>
    <w:rsid w:val="009003B1"/>
    <w:rsid w:val="0090091E"/>
    <w:rsid w:val="00900D5D"/>
    <w:rsid w:val="00901552"/>
    <w:rsid w:val="00901FB3"/>
    <w:rsid w:val="009025EC"/>
    <w:rsid w:val="009027DA"/>
    <w:rsid w:val="00902FC8"/>
    <w:rsid w:val="009032BE"/>
    <w:rsid w:val="009034DF"/>
    <w:rsid w:val="00903F2F"/>
    <w:rsid w:val="009043AE"/>
    <w:rsid w:val="00904BC4"/>
    <w:rsid w:val="00905C8B"/>
    <w:rsid w:val="009079D3"/>
    <w:rsid w:val="009101C7"/>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AA"/>
    <w:rsid w:val="009323DD"/>
    <w:rsid w:val="0093261C"/>
    <w:rsid w:val="00934599"/>
    <w:rsid w:val="00935371"/>
    <w:rsid w:val="00935826"/>
    <w:rsid w:val="0093767A"/>
    <w:rsid w:val="00937C79"/>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04"/>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86"/>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03"/>
    <w:rsid w:val="00A113C1"/>
    <w:rsid w:val="00A130D3"/>
    <w:rsid w:val="00A13EAF"/>
    <w:rsid w:val="00A147C9"/>
    <w:rsid w:val="00A14833"/>
    <w:rsid w:val="00A176D5"/>
    <w:rsid w:val="00A1780C"/>
    <w:rsid w:val="00A17E4B"/>
    <w:rsid w:val="00A215B6"/>
    <w:rsid w:val="00A217B2"/>
    <w:rsid w:val="00A21F3E"/>
    <w:rsid w:val="00A222A1"/>
    <w:rsid w:val="00A23042"/>
    <w:rsid w:val="00A2374A"/>
    <w:rsid w:val="00A23B71"/>
    <w:rsid w:val="00A23C2A"/>
    <w:rsid w:val="00A2480E"/>
    <w:rsid w:val="00A24CC8"/>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1929"/>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765"/>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E2"/>
    <w:rsid w:val="00AC69AA"/>
    <w:rsid w:val="00AC6CCC"/>
    <w:rsid w:val="00AC6F14"/>
    <w:rsid w:val="00AC7575"/>
    <w:rsid w:val="00AC7C29"/>
    <w:rsid w:val="00AC7F9E"/>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F0"/>
    <w:rsid w:val="00AE55E5"/>
    <w:rsid w:val="00AE60D1"/>
    <w:rsid w:val="00AE6BCB"/>
    <w:rsid w:val="00AE7580"/>
    <w:rsid w:val="00AE7624"/>
    <w:rsid w:val="00AF0AB7"/>
    <w:rsid w:val="00AF0F4B"/>
    <w:rsid w:val="00AF120E"/>
    <w:rsid w:val="00AF1430"/>
    <w:rsid w:val="00AF176A"/>
    <w:rsid w:val="00AF17A1"/>
    <w:rsid w:val="00AF1844"/>
    <w:rsid w:val="00AF19EE"/>
    <w:rsid w:val="00AF2399"/>
    <w:rsid w:val="00AF247A"/>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0C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2AD"/>
    <w:rsid w:val="00B203BE"/>
    <w:rsid w:val="00B20455"/>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0AE"/>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1BD"/>
    <w:rsid w:val="00B647D5"/>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F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BF9"/>
    <w:rsid w:val="00BA4D96"/>
    <w:rsid w:val="00BA5539"/>
    <w:rsid w:val="00BA5C6D"/>
    <w:rsid w:val="00BA5D95"/>
    <w:rsid w:val="00BA69FA"/>
    <w:rsid w:val="00BA6AB3"/>
    <w:rsid w:val="00BA6EE1"/>
    <w:rsid w:val="00BA733E"/>
    <w:rsid w:val="00BA74D7"/>
    <w:rsid w:val="00BB0514"/>
    <w:rsid w:val="00BB07F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E1"/>
    <w:rsid w:val="00BC7052"/>
    <w:rsid w:val="00BC7391"/>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5A53"/>
    <w:rsid w:val="00BE6552"/>
    <w:rsid w:val="00BE79FB"/>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15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B9"/>
    <w:rsid w:val="00C35556"/>
    <w:rsid w:val="00C355C1"/>
    <w:rsid w:val="00C357D8"/>
    <w:rsid w:val="00C35964"/>
    <w:rsid w:val="00C35C26"/>
    <w:rsid w:val="00C373EA"/>
    <w:rsid w:val="00C37C99"/>
    <w:rsid w:val="00C37CB5"/>
    <w:rsid w:val="00C37E50"/>
    <w:rsid w:val="00C37E93"/>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B7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9D"/>
    <w:rsid w:val="00CC70B1"/>
    <w:rsid w:val="00CC718A"/>
    <w:rsid w:val="00CC7433"/>
    <w:rsid w:val="00CC7915"/>
    <w:rsid w:val="00CC7BF3"/>
    <w:rsid w:val="00CC7C6B"/>
    <w:rsid w:val="00CD03A8"/>
    <w:rsid w:val="00CD03AD"/>
    <w:rsid w:val="00CD0A3B"/>
    <w:rsid w:val="00CD1769"/>
    <w:rsid w:val="00CD1772"/>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86"/>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0BF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17B81"/>
    <w:rsid w:val="00D202BA"/>
    <w:rsid w:val="00D20B5F"/>
    <w:rsid w:val="00D22226"/>
    <w:rsid w:val="00D22D85"/>
    <w:rsid w:val="00D232F1"/>
    <w:rsid w:val="00D23CC8"/>
    <w:rsid w:val="00D247A7"/>
    <w:rsid w:val="00D24970"/>
    <w:rsid w:val="00D24EF8"/>
    <w:rsid w:val="00D25088"/>
    <w:rsid w:val="00D25782"/>
    <w:rsid w:val="00D2623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5F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20F"/>
    <w:rsid w:val="00D52566"/>
    <w:rsid w:val="00D526C8"/>
    <w:rsid w:val="00D53BF4"/>
    <w:rsid w:val="00D5428E"/>
    <w:rsid w:val="00D54741"/>
    <w:rsid w:val="00D54CD8"/>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675"/>
    <w:rsid w:val="00D80CDF"/>
    <w:rsid w:val="00D8178E"/>
    <w:rsid w:val="00D820FC"/>
    <w:rsid w:val="00D83945"/>
    <w:rsid w:val="00D840DA"/>
    <w:rsid w:val="00D84542"/>
    <w:rsid w:val="00D84D36"/>
    <w:rsid w:val="00D8625D"/>
    <w:rsid w:val="00D86901"/>
    <w:rsid w:val="00D86A7B"/>
    <w:rsid w:val="00D8792F"/>
    <w:rsid w:val="00D8795A"/>
    <w:rsid w:val="00D90B3E"/>
    <w:rsid w:val="00D90C01"/>
    <w:rsid w:val="00D91179"/>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02"/>
    <w:rsid w:val="00DA62B5"/>
    <w:rsid w:val="00DA649F"/>
    <w:rsid w:val="00DA6C21"/>
    <w:rsid w:val="00DA72F8"/>
    <w:rsid w:val="00DA758B"/>
    <w:rsid w:val="00DA7A8A"/>
    <w:rsid w:val="00DA7EE1"/>
    <w:rsid w:val="00DB0683"/>
    <w:rsid w:val="00DB0B6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3FE4"/>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62"/>
    <w:rsid w:val="00DF144A"/>
    <w:rsid w:val="00DF17DB"/>
    <w:rsid w:val="00DF1869"/>
    <w:rsid w:val="00DF23FA"/>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3C2"/>
    <w:rsid w:val="00E0152E"/>
    <w:rsid w:val="00E01599"/>
    <w:rsid w:val="00E0179C"/>
    <w:rsid w:val="00E02773"/>
    <w:rsid w:val="00E0288C"/>
    <w:rsid w:val="00E02E87"/>
    <w:rsid w:val="00E042BB"/>
    <w:rsid w:val="00E04697"/>
    <w:rsid w:val="00E04919"/>
    <w:rsid w:val="00E05140"/>
    <w:rsid w:val="00E05E2D"/>
    <w:rsid w:val="00E069E3"/>
    <w:rsid w:val="00E076BB"/>
    <w:rsid w:val="00E101B8"/>
    <w:rsid w:val="00E10741"/>
    <w:rsid w:val="00E110DE"/>
    <w:rsid w:val="00E113C6"/>
    <w:rsid w:val="00E11429"/>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965"/>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B66"/>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7C1"/>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760"/>
    <w:rsid w:val="00EB0868"/>
    <w:rsid w:val="00EB164F"/>
    <w:rsid w:val="00EB23E7"/>
    <w:rsid w:val="00EB3280"/>
    <w:rsid w:val="00EB33BE"/>
    <w:rsid w:val="00EB35C1"/>
    <w:rsid w:val="00EB3686"/>
    <w:rsid w:val="00EB381D"/>
    <w:rsid w:val="00EB39F3"/>
    <w:rsid w:val="00EB444B"/>
    <w:rsid w:val="00EB4CA8"/>
    <w:rsid w:val="00EB4E31"/>
    <w:rsid w:val="00EB5160"/>
    <w:rsid w:val="00EB58C7"/>
    <w:rsid w:val="00EB5A03"/>
    <w:rsid w:val="00EB5C52"/>
    <w:rsid w:val="00EB5C85"/>
    <w:rsid w:val="00EB5DC1"/>
    <w:rsid w:val="00EB5E60"/>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12"/>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71"/>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B79"/>
    <w:rsid w:val="00EF50EE"/>
    <w:rsid w:val="00EF5623"/>
    <w:rsid w:val="00EF577C"/>
    <w:rsid w:val="00EF595E"/>
    <w:rsid w:val="00EF5E21"/>
    <w:rsid w:val="00EF6136"/>
    <w:rsid w:val="00EF6436"/>
    <w:rsid w:val="00EF67DA"/>
    <w:rsid w:val="00EF6FB9"/>
    <w:rsid w:val="00EF7124"/>
    <w:rsid w:val="00EF7384"/>
    <w:rsid w:val="00EF77A6"/>
    <w:rsid w:val="00EF7A5B"/>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26"/>
    <w:rsid w:val="00F065D6"/>
    <w:rsid w:val="00F07198"/>
    <w:rsid w:val="00F07575"/>
    <w:rsid w:val="00F0779F"/>
    <w:rsid w:val="00F10EB1"/>
    <w:rsid w:val="00F11188"/>
    <w:rsid w:val="00F1174E"/>
    <w:rsid w:val="00F126A8"/>
    <w:rsid w:val="00F1334C"/>
    <w:rsid w:val="00F133E3"/>
    <w:rsid w:val="00F13921"/>
    <w:rsid w:val="00F166A2"/>
    <w:rsid w:val="00F170D1"/>
    <w:rsid w:val="00F1728E"/>
    <w:rsid w:val="00F17A1F"/>
    <w:rsid w:val="00F20241"/>
    <w:rsid w:val="00F207CB"/>
    <w:rsid w:val="00F2108C"/>
    <w:rsid w:val="00F211FE"/>
    <w:rsid w:val="00F217F8"/>
    <w:rsid w:val="00F21BAE"/>
    <w:rsid w:val="00F21F12"/>
    <w:rsid w:val="00F2293A"/>
    <w:rsid w:val="00F229DE"/>
    <w:rsid w:val="00F235F7"/>
    <w:rsid w:val="00F2421D"/>
    <w:rsid w:val="00F25241"/>
    <w:rsid w:val="00F276A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7E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D8"/>
    <w:rsid w:val="00F9576C"/>
    <w:rsid w:val="00F95AEB"/>
    <w:rsid w:val="00F966C7"/>
    <w:rsid w:val="00F96714"/>
    <w:rsid w:val="00FA0E33"/>
    <w:rsid w:val="00FA1037"/>
    <w:rsid w:val="00FA12A5"/>
    <w:rsid w:val="00FA144D"/>
    <w:rsid w:val="00FA19B4"/>
    <w:rsid w:val="00FA263B"/>
    <w:rsid w:val="00FA36EB"/>
    <w:rsid w:val="00FA37D4"/>
    <w:rsid w:val="00FA56CE"/>
    <w:rsid w:val="00FA5EA4"/>
    <w:rsid w:val="00FA5ECB"/>
    <w:rsid w:val="00FA6816"/>
    <w:rsid w:val="00FA6FC7"/>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3C6"/>
    <w:rsid w:val="00FC0DC2"/>
    <w:rsid w:val="00FC11E6"/>
    <w:rsid w:val="00FC1A04"/>
    <w:rsid w:val="00FC2982"/>
    <w:rsid w:val="00FC2CC2"/>
    <w:rsid w:val="00FC30FB"/>
    <w:rsid w:val="00FC3FB1"/>
    <w:rsid w:val="00FC46D9"/>
    <w:rsid w:val="00FC5AAA"/>
    <w:rsid w:val="00FC5CAE"/>
    <w:rsid w:val="00FC5E54"/>
    <w:rsid w:val="00FC5EA5"/>
    <w:rsid w:val="00FC674E"/>
    <w:rsid w:val="00FC7724"/>
    <w:rsid w:val="00FC7AD6"/>
    <w:rsid w:val="00FD003B"/>
    <w:rsid w:val="00FD03FA"/>
    <w:rsid w:val="00FD0898"/>
    <w:rsid w:val="00FD1A28"/>
    <w:rsid w:val="00FD1E9A"/>
    <w:rsid w:val="00FD1EF3"/>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F5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6FCF"/>
    <w:rsid w:val="00FF74B3"/>
    <w:rsid w:val="00FF769F"/>
    <w:rsid w:val="00FF76F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qForma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qFormat/>
    <w:rsid w:val="00E42587"/>
    <w:pPr>
      <w:spacing w:after="0" w:line="240" w:lineRule="auto"/>
    </w:pPr>
    <w:rPr>
      <w:rFonts w:ascii="Times New Roman"/>
      <w:sz w:val="24"/>
      <w:szCs w:val="24"/>
      <w:lang w:eastAsia="en-US"/>
    </w:rPr>
  </w:style>
  <w:style w:type="character" w:styleId="SubtleEmphasis">
    <w:name w:val="Subtle Emphasis"/>
    <w:basedOn w:val="DefaultParagraphFont"/>
    <w:qFormat/>
    <w:rsid w:val="00EB164F"/>
    <w:rPr>
      <w:i/>
      <w:iCs/>
      <w:color w:val="595959" w:themeColor="text1" w:themeTint="A6"/>
    </w:rPr>
  </w:style>
  <w:style w:type="character" w:customStyle="1" w:styleId="Heading2Char">
    <w:name w:val="Heading 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qFormat/>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qFormat/>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qFormat/>
    <w:rsid w:val="00EB164F"/>
    <w:rPr>
      <w:rFonts w:asciiTheme="majorHAnsi" w:eastAsiaTheme="majorEastAsia" w:hAnsiTheme="majorHAnsi" w:cstheme="majorBidi"/>
      <w:sz w:val="24"/>
      <w:szCs w:val="24"/>
    </w:rPr>
  </w:style>
  <w:style w:type="character" w:styleId="IntenseEmphasis">
    <w:name w:val="Intense Emphasis"/>
    <w:basedOn w:val="DefaultParagraphFont"/>
    <w:qFormat/>
    <w:rsid w:val="00EB164F"/>
    <w:rPr>
      <w:b/>
      <w:bCs/>
      <w:i/>
      <w:iCs/>
      <w:caps w:val="0"/>
      <w:smallCaps w:val="0"/>
      <w:strike w:val="0"/>
      <w:dstrike w:val="0"/>
      <w:color w:val="ED7D31" w:themeColor="accent2"/>
    </w:rPr>
  </w:style>
  <w:style w:type="character" w:styleId="SubtleReference">
    <w:name w:val="Subtle Reference"/>
    <w:basedOn w:val="DefaultParagraphFont"/>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qFormat/>
    <w:rsid w:val="00EB164F"/>
    <w:rPr>
      <w:b/>
      <w:bCs/>
      <w:caps w:val="0"/>
      <w:smallCaps/>
      <w:color w:val="auto"/>
      <w:spacing w:val="0"/>
      <w:u w:val="single"/>
    </w:rPr>
  </w:style>
  <w:style w:type="character" w:styleId="BookTitle">
    <w:name w:val="Book Title"/>
    <w:basedOn w:val="DefaultParagraphFont"/>
    <w:qFormat/>
    <w:rsid w:val="00EB164F"/>
    <w:rPr>
      <w:b/>
      <w:bCs/>
      <w:caps w:val="0"/>
      <w:smallCaps/>
      <w:spacing w:val="0"/>
    </w:rPr>
  </w:style>
  <w:style w:type="paragraph" w:styleId="TOCHeading">
    <w:name w:val="TOC Heading"/>
    <w:basedOn w:val="Heading1"/>
    <w:next w:val="Normal"/>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qFormat/>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qForma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qFormat/>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qFormat/>
    <w:locked/>
    <w:rsid w:val="00A4394E"/>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qFormat/>
    <w:rsid w:val="00210870"/>
    <w:pPr>
      <w:spacing w:after="120" w:line="480" w:lineRule="auto"/>
      <w:ind w:left="283"/>
    </w:pPr>
  </w:style>
  <w:style w:type="character" w:customStyle="1" w:styleId="BodyTextIndent2Char">
    <w:name w:val="Body Text Indent 2 Char"/>
    <w:basedOn w:val="DefaultParagraphFont"/>
    <w:link w:val="BodyTextIndent2"/>
    <w:qFormat/>
    <w:rsid w:val="00210870"/>
  </w:style>
  <w:style w:type="character" w:customStyle="1" w:styleId="cf11">
    <w:name w:val="cf11"/>
    <w:basedOn w:val="DefaultParagraphFont"/>
    <w:qFormat/>
    <w:rsid w:val="0067282A"/>
    <w:rPr>
      <w:rFonts w:ascii="Segoe UI" w:hAnsi="Segoe UI" w:cs="Segoe UI" w:hint="default"/>
      <w:color w:val="0000FF"/>
      <w:sz w:val="18"/>
      <w:szCs w:val="18"/>
    </w:rPr>
  </w:style>
  <w:style w:type="character" w:customStyle="1" w:styleId="cf21">
    <w:name w:val="cf21"/>
    <w:basedOn w:val="DefaultParagraphFont"/>
    <w:qForma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24C87"/>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324C87"/>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basedOn w:val="DefaultParagraphFont"/>
    <w:qFormat/>
    <w:rsid w:val="00D26234"/>
    <w:rPr>
      <w:strike w:val="0"/>
      <w:dstrike w:val="0"/>
      <w:color w:val="auto"/>
      <w:u w:val="none"/>
      <w:effect w:val="none"/>
    </w:rPr>
  </w:style>
  <w:style w:type="character" w:customStyle="1" w:styleId="Inaosprieraias">
    <w:name w:val="Išnašos prieraišas"/>
    <w:qFormat/>
    <w:rsid w:val="00D26234"/>
    <w:rPr>
      <w:vertAlign w:val="superscript"/>
    </w:rPr>
  </w:style>
  <w:style w:type="character" w:customStyle="1" w:styleId="FootnoteCharacters">
    <w:name w:val="Footnote Characters"/>
    <w:qFormat/>
    <w:rsid w:val="00D26234"/>
    <w:rPr>
      <w:vertAlign w:val="superscript"/>
    </w:rPr>
  </w:style>
  <w:style w:type="character" w:customStyle="1" w:styleId="UnresolvedMention1">
    <w:name w:val="Unresolved Mention1"/>
    <w:basedOn w:val="DefaultParagraphFont"/>
    <w:qFormat/>
    <w:rsid w:val="00D26234"/>
    <w:rPr>
      <w:color w:val="808080"/>
      <w:shd w:val="clear" w:color="auto" w:fill="E6E6E6"/>
    </w:rPr>
  </w:style>
  <w:style w:type="character" w:customStyle="1" w:styleId="Hyperlink1">
    <w:name w:val="Hyperlink1"/>
    <w:qFormat/>
    <w:rsid w:val="00D26234"/>
    <w:rPr>
      <w:color w:val="000080"/>
      <w:u w:val="single"/>
    </w:rPr>
  </w:style>
  <w:style w:type="character" w:customStyle="1" w:styleId="Iskyrimas">
    <w:name w:val="Išskyrimas"/>
    <w:basedOn w:val="DefaultParagraphFont"/>
    <w:qFormat/>
    <w:rsid w:val="00D26234"/>
    <w:rPr>
      <w:i/>
      <w:iCs/>
      <w:color w:val="000000" w:themeColor="dark1"/>
    </w:rPr>
  </w:style>
  <w:style w:type="character" w:customStyle="1" w:styleId="Aplankytasinternetosaitas">
    <w:name w:val="Aplankytas interneto saitas"/>
    <w:basedOn w:val="DefaultParagraphFont"/>
    <w:qFormat/>
    <w:rsid w:val="00D26234"/>
    <w:rPr>
      <w:color w:val="954F72" w:themeColor="followedHyperlink"/>
      <w:u w:val="single"/>
    </w:rPr>
  </w:style>
  <w:style w:type="character" w:customStyle="1" w:styleId="Galinsinaosprieraias">
    <w:name w:val="Galinės išnašos prieraišas"/>
    <w:qFormat/>
    <w:rsid w:val="00D26234"/>
    <w:rPr>
      <w:vertAlign w:val="superscript"/>
    </w:rPr>
  </w:style>
  <w:style w:type="character" w:customStyle="1" w:styleId="EndnoteCharacters">
    <w:name w:val="Endnote Characters"/>
    <w:qFormat/>
    <w:rsid w:val="00D26234"/>
  </w:style>
  <w:style w:type="character" w:customStyle="1" w:styleId="Mention1">
    <w:name w:val="Mention1"/>
    <w:basedOn w:val="DefaultParagraphFont"/>
    <w:qFormat/>
    <w:rsid w:val="00D26234"/>
    <w:rPr>
      <w:color w:val="2B579A"/>
      <w:shd w:val="clear" w:color="auto" w:fill="E6E6E6"/>
    </w:rPr>
  </w:style>
  <w:style w:type="character" w:customStyle="1" w:styleId="Rodyklssaitas">
    <w:name w:val="Rodyklės saitas"/>
    <w:qFormat/>
    <w:rsid w:val="00D26234"/>
  </w:style>
  <w:style w:type="character" w:customStyle="1" w:styleId="Inaosramenys">
    <w:name w:val="Išnašos rašmenys"/>
    <w:qFormat/>
    <w:rsid w:val="00D26234"/>
  </w:style>
  <w:style w:type="character" w:customStyle="1" w:styleId="Eiluinumeravimas">
    <w:name w:val="Eilučių numeravimas"/>
    <w:qFormat/>
    <w:rsid w:val="00D26234"/>
  </w:style>
  <w:style w:type="character" w:customStyle="1" w:styleId="Galinsinaosramenys">
    <w:name w:val="Galinės išnašos rašmenys"/>
    <w:qFormat/>
    <w:rsid w:val="00D26234"/>
  </w:style>
  <w:style w:type="character" w:customStyle="1" w:styleId="IndexLink">
    <w:name w:val="Index Link"/>
    <w:qFormat/>
    <w:rsid w:val="00D26234"/>
  </w:style>
  <w:style w:type="character" w:styleId="LineNumber">
    <w:name w:val="line number"/>
    <w:qFormat/>
    <w:rsid w:val="00D26234"/>
  </w:style>
  <w:style w:type="character" w:customStyle="1" w:styleId="FootnoteAnchor">
    <w:name w:val="Footnote Anchor"/>
    <w:rsid w:val="00D26234"/>
    <w:rPr>
      <w:vertAlign w:val="superscript"/>
    </w:rPr>
  </w:style>
  <w:style w:type="character" w:customStyle="1" w:styleId="EndnoteAnchor">
    <w:name w:val="Endnote Anchor"/>
    <w:rsid w:val="00D26234"/>
    <w:rPr>
      <w:vertAlign w:val="superscript"/>
    </w:rPr>
  </w:style>
  <w:style w:type="paragraph" w:styleId="List">
    <w:name w:val="List"/>
    <w:basedOn w:val="BodyText"/>
    <w:rsid w:val="00D26234"/>
    <w:pPr>
      <w:suppressAutoHyphens/>
    </w:pPr>
    <w:rPr>
      <w:rFonts w:ascii="Times New Roman" w:eastAsia="Segoe UI" w:hAnsi="Times New Roman" w:cs="Arial"/>
    </w:rPr>
  </w:style>
  <w:style w:type="paragraph" w:customStyle="1" w:styleId="Index">
    <w:name w:val="Index"/>
    <w:basedOn w:val="Normal"/>
    <w:qFormat/>
    <w:rsid w:val="00D26234"/>
    <w:pPr>
      <w:suppressLineNumbers/>
      <w:suppressAutoHyphens/>
    </w:pPr>
    <w:rPr>
      <w:rFonts w:ascii="Calibri" w:eastAsia="Segoe UI" w:hAnsi="Calibri" w:cs="Lucida Sans"/>
    </w:rPr>
  </w:style>
  <w:style w:type="paragraph" w:customStyle="1" w:styleId="Antrat">
    <w:name w:val="Antraštė"/>
    <w:next w:val="Body2"/>
    <w:qFormat/>
    <w:rsid w:val="00D26234"/>
    <w:pP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customStyle="1" w:styleId="Rodykl">
    <w:name w:val="Rodyklė"/>
    <w:basedOn w:val="Normal"/>
    <w:qFormat/>
    <w:rsid w:val="00D26234"/>
    <w:pPr>
      <w:suppressLineNumbers/>
      <w:suppressAutoHyphens/>
    </w:pPr>
    <w:rPr>
      <w:rFonts w:ascii="Times New Roman" w:eastAsia="Segoe UI" w:hAnsi="Times New Roman" w:cs="Arial"/>
    </w:rPr>
  </w:style>
  <w:style w:type="paragraph" w:customStyle="1" w:styleId="Puslapinantratirporat">
    <w:name w:val="Puslapinė antraštė ir poraštė"/>
    <w:basedOn w:val="Normal"/>
    <w:qFormat/>
    <w:rsid w:val="00D26234"/>
    <w:pPr>
      <w:suppressAutoHyphens/>
    </w:pPr>
    <w:rPr>
      <w:rFonts w:ascii="Calibri" w:eastAsia="Segoe UI" w:hAnsi="Calibri" w:cs="Arial"/>
    </w:rPr>
  </w:style>
  <w:style w:type="paragraph" w:customStyle="1" w:styleId="HeaderandFooter">
    <w:name w:val="Header and Footer"/>
    <w:basedOn w:val="Normal"/>
    <w:qFormat/>
    <w:rsid w:val="00D26234"/>
    <w:pPr>
      <w:suppressAutoHyphens/>
    </w:pPr>
    <w:rPr>
      <w:rFonts w:ascii="Calibri" w:eastAsia="Segoe UI" w:hAnsi="Calibri" w:cs="Arial"/>
    </w:rPr>
  </w:style>
  <w:style w:type="paragraph" w:styleId="Index1">
    <w:name w:val="index 1"/>
    <w:basedOn w:val="Normal"/>
    <w:next w:val="Normal"/>
    <w:autoRedefine/>
    <w:uiPriority w:val="99"/>
    <w:semiHidden/>
    <w:unhideWhenUsed/>
    <w:rsid w:val="00D26234"/>
    <w:pPr>
      <w:spacing w:after="0" w:line="240" w:lineRule="auto"/>
      <w:ind w:left="210" w:hanging="210"/>
    </w:pPr>
  </w:style>
  <w:style w:type="paragraph" w:styleId="IndexHeading">
    <w:name w:val="index heading"/>
    <w:basedOn w:val="Antrat"/>
    <w:qFormat/>
    <w:rsid w:val="00D26234"/>
  </w:style>
  <w:style w:type="paragraph" w:customStyle="1" w:styleId="Default">
    <w:name w:val="Default"/>
    <w:qFormat/>
    <w:rsid w:val="00D26234"/>
    <w:pPr>
      <w:suppressAutoHyphens/>
      <w:spacing w:after="0" w:line="240" w:lineRule="auto"/>
    </w:pPr>
    <w:rPr>
      <w:rFonts w:ascii="Times New Roman" w:eastAsia="Segoe UI" w:hAnsi="Times New Roman" w:cs="Times New Roman"/>
      <w:color w:val="000000"/>
      <w:sz w:val="24"/>
      <w:szCs w:val="24"/>
    </w:rPr>
  </w:style>
  <w:style w:type="paragraph" w:customStyle="1" w:styleId="Standard">
    <w:name w:val="Standard"/>
    <w:qFormat/>
    <w:rsid w:val="00D26234"/>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StandardWW">
    <w:name w:val="Standard (WW)"/>
    <w:qFormat/>
    <w:rsid w:val="00D26234"/>
    <w:pPr>
      <w:suppressAutoHyphens/>
      <w:spacing w:line="240" w:lineRule="auto"/>
      <w:textAlignment w:val="baseline"/>
    </w:pPr>
    <w:rPr>
      <w:rFonts w:ascii="Calibri" w:eastAsia="Calibri" w:hAnsi="Calibri" w:cs="Times New Roman"/>
      <w:sz w:val="22"/>
      <w:szCs w:val="22"/>
      <w:lang w:eastAsia="en-US"/>
    </w:rPr>
  </w:style>
  <w:style w:type="paragraph" w:customStyle="1" w:styleId="Kadroturinys">
    <w:name w:val="Kadro turinys"/>
    <w:basedOn w:val="Normal"/>
    <w:qFormat/>
    <w:rsid w:val="00D26234"/>
    <w:pPr>
      <w:suppressAutoHyphens/>
    </w:pPr>
    <w:rPr>
      <w:rFonts w:ascii="Calibri" w:eastAsia="Segoe UI" w:hAnsi="Calibri" w:cs="Arial"/>
    </w:rPr>
  </w:style>
  <w:style w:type="paragraph" w:customStyle="1" w:styleId="FrameContents">
    <w:name w:val="Frame Contents"/>
    <w:basedOn w:val="Normal"/>
    <w:qFormat/>
    <w:rsid w:val="00D26234"/>
    <w:pPr>
      <w:suppressAutoHyphens/>
    </w:pPr>
    <w:rPr>
      <w:rFonts w:ascii="Calibri" w:eastAsia="Segoe UI" w:hAnsi="Calibri" w:cs="Arial"/>
    </w:rPr>
  </w:style>
  <w:style w:type="paragraph" w:customStyle="1" w:styleId="TableContents">
    <w:name w:val="Table Contents"/>
    <w:basedOn w:val="Normal"/>
    <w:qFormat/>
    <w:rsid w:val="00D26234"/>
    <w:pPr>
      <w:widowControl w:val="0"/>
      <w:suppressLineNumbers/>
      <w:suppressAutoHyphens/>
    </w:pPr>
    <w:rPr>
      <w:rFonts w:ascii="Calibri" w:eastAsia="Segoe UI" w:hAnsi="Calibri" w:cs="Arial"/>
    </w:rPr>
  </w:style>
  <w:style w:type="paragraph" w:customStyle="1" w:styleId="StandardWWWW">
    <w:name w:val="Standard (WW) (WW)"/>
    <w:qFormat/>
    <w:rsid w:val="00D26234"/>
    <w:pPr>
      <w:suppressAutoHyphens/>
      <w:spacing w:line="240" w:lineRule="auto"/>
      <w:textAlignment w:val="baseline"/>
    </w:pPr>
    <w:rPr>
      <w:rFonts w:ascii="Calibri" w:eastAsia="Calibri" w:hAnsi="Calibri" w:cs="Times New Roman"/>
      <w:kern w:val="2"/>
      <w:sz w:val="22"/>
      <w:szCs w:val="22"/>
      <w:lang w:eastAsia="en-US" w:bidi="hi-IN"/>
    </w:rPr>
  </w:style>
  <w:style w:type="paragraph" w:customStyle="1" w:styleId="Comment">
    <w:name w:val="Comment"/>
    <w:basedOn w:val="Normal"/>
    <w:qFormat/>
    <w:rsid w:val="00D26234"/>
    <w:pPr>
      <w:spacing w:before="56" w:after="0" w:line="240" w:lineRule="atLeast"/>
      <w:ind w:left="57" w:right="57"/>
    </w:pPr>
    <w:rPr>
      <w:rFonts w:ascii="Liberation Serif" w:eastAsia="Segoe UI" w:hAnsi="Liberation Serif" w:cs="Times New Roman"/>
      <w:sz w:val="20"/>
      <w:szCs w:val="20"/>
    </w:rPr>
  </w:style>
  <w:style w:type="paragraph" w:customStyle="1" w:styleId="western">
    <w:name w:val="western"/>
    <w:basedOn w:val="Normal"/>
    <w:rsid w:val="00BC55E1"/>
    <w:pPr>
      <w:spacing w:before="119" w:after="119" w:line="240" w:lineRule="auto"/>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597589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AFC1D520-C700-4B1B-9FC8-E2F3596E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110165</Words>
  <Characters>62795</Characters>
  <Application>Microsoft Office Word</Application>
  <DocSecurity>0</DocSecurity>
  <Lines>523</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2026-03-10T08:43:00Z</dcterms:created>
  <dcterms:modified xsi:type="dcterms:W3CDTF">2026-03-20T06:58:00Z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