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A2005" w14:textId="3E84E032" w:rsidR="003658AA" w:rsidRPr="00B66A7A" w:rsidRDefault="002B4719" w:rsidP="003658AA">
      <w:pPr>
        <w:ind w:firstLine="4820"/>
        <w:jc w:val="right"/>
        <w:rPr>
          <w:rFonts w:ascii="Times New Roman" w:hAnsi="Times New Roman" w:cs="Times New Roman"/>
          <w:sz w:val="24"/>
          <w:szCs w:val="24"/>
        </w:rPr>
      </w:pPr>
      <w:r>
        <w:rPr>
          <w:rFonts w:ascii="Times New Roman" w:hAnsi="Times New Roman" w:cs="Times New Roman"/>
          <w:sz w:val="24"/>
          <w:szCs w:val="24"/>
        </w:rPr>
        <w:t>6</w:t>
      </w:r>
      <w:bookmarkStart w:id="0" w:name="_GoBack"/>
      <w:bookmarkEnd w:id="0"/>
      <w:r w:rsidR="003658AA">
        <w:rPr>
          <w:rFonts w:ascii="Times New Roman" w:hAnsi="Times New Roman" w:cs="Times New Roman"/>
          <w:sz w:val="24"/>
          <w:szCs w:val="24"/>
        </w:rPr>
        <w:t xml:space="preserve"> priedas </w:t>
      </w:r>
    </w:p>
    <w:p w14:paraId="02BB28A7" w14:textId="77777777" w:rsidR="003658AA" w:rsidRDefault="003658AA" w:rsidP="003658AA">
      <w:pPr>
        <w:jc w:val="center"/>
        <w:rPr>
          <w:rFonts w:ascii="Times New Roman" w:hAnsi="Times New Roman" w:cs="Times New Roman"/>
          <w:b/>
          <w:sz w:val="24"/>
          <w:szCs w:val="24"/>
        </w:rPr>
      </w:pPr>
    </w:p>
    <w:p w14:paraId="6113310F" w14:textId="77777777" w:rsidR="003658AA" w:rsidRDefault="003658AA" w:rsidP="003658AA">
      <w:pPr>
        <w:jc w:val="center"/>
        <w:rPr>
          <w:rFonts w:ascii="Times New Roman" w:hAnsi="Times New Roman" w:cs="Times New Roman"/>
          <w:b/>
          <w:sz w:val="24"/>
          <w:szCs w:val="24"/>
        </w:rPr>
      </w:pPr>
    </w:p>
    <w:p w14:paraId="384DF49A" w14:textId="77777777" w:rsidR="003658AA" w:rsidRDefault="003658AA" w:rsidP="003658AA">
      <w:pPr>
        <w:jc w:val="center"/>
        <w:rPr>
          <w:rFonts w:ascii="Times New Roman" w:hAnsi="Times New Roman" w:cs="Times New Roman"/>
          <w:sz w:val="24"/>
          <w:szCs w:val="24"/>
          <w:u w:val="single"/>
        </w:rPr>
      </w:pPr>
      <w:r>
        <w:rPr>
          <w:rFonts w:ascii="Times New Roman" w:hAnsi="Times New Roman" w:cs="Times New Roman"/>
          <w:b/>
          <w:sz w:val="24"/>
          <w:szCs w:val="24"/>
        </w:rPr>
        <w:t>CIVILINIŲ ĮMONIŲ DARBUOTOJŲ, DIRBANČIŲ LIETUVOS KARIUOMENĖS DIDŽIOJO LIETUVOS ETMONO JONUŠO RADVILOS MOKOMOJO PULKO TERITORIJOJE, PATEKIMO Į DALINIO TERITORIJĄ TAISYKLĖS</w:t>
      </w:r>
    </w:p>
    <w:p w14:paraId="21AD94DC" w14:textId="77777777" w:rsidR="003658AA" w:rsidRDefault="003658AA" w:rsidP="003658AA">
      <w:pPr>
        <w:spacing w:line="360" w:lineRule="auto"/>
        <w:ind w:firstLine="851"/>
        <w:jc w:val="both"/>
        <w:rPr>
          <w:rFonts w:ascii="Times New Roman" w:hAnsi="Times New Roman" w:cs="Times New Roman"/>
          <w:sz w:val="24"/>
          <w:szCs w:val="24"/>
        </w:rPr>
      </w:pPr>
    </w:p>
    <w:p w14:paraId="1B347864" w14:textId="77777777" w:rsidR="003658AA" w:rsidRDefault="003658AA" w:rsidP="003658AA">
      <w:pPr>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Civilinių įmonių, bendrovių ir organizacijų vadovai, sudarę sutartis su </w:t>
      </w:r>
      <w:r w:rsidRPr="003D4B61">
        <w:rPr>
          <w:rFonts w:ascii="Times New Roman" w:hAnsi="Times New Roman" w:cs="Times New Roman"/>
          <w:sz w:val="24"/>
          <w:szCs w:val="24"/>
        </w:rPr>
        <w:t xml:space="preserve">Lietuvos kariuomenės </w:t>
      </w:r>
      <w:r>
        <w:rPr>
          <w:rFonts w:ascii="Times New Roman" w:hAnsi="Times New Roman" w:cs="Times New Roman"/>
          <w:sz w:val="24"/>
          <w:szCs w:val="24"/>
        </w:rPr>
        <w:t>Didžiojo Lietuvos etmono Jonušo Radvilos mokomuoju pulku, pagal kurias atliks darbus ar pristatys prekes karinėje teritorijoje, turi pateikti prašymą (laisvos formos) dėl patekimo į karinę teritoriją. Prašyme pateikiami darbuotojų duomenys: įmonės pavadinimas, darbuotojo vardas, pavardė, pilietybė, transporto priemonės valstybinis numeris, markė ir tipas. Pasikeitus informacijai, darbuotojų sąrašai nuolat atnaujinami pateikiant prašymus su atnaujintais duomenimis.</w:t>
      </w:r>
    </w:p>
    <w:p w14:paraId="46FB5E35" w14:textId="77777777" w:rsidR="003658AA" w:rsidRPr="00B66A7A" w:rsidRDefault="003658AA" w:rsidP="003658AA">
      <w:pPr>
        <w:tabs>
          <w:tab w:val="left" w:pos="1134"/>
        </w:tabs>
        <w:spacing w:line="360" w:lineRule="auto"/>
        <w:ind w:firstLine="851"/>
        <w:jc w:val="both"/>
        <w:rPr>
          <w:rFonts w:ascii="Times New Roman" w:hAnsi="Times New Roman" w:cs="Times New Roman"/>
          <w:sz w:val="24"/>
          <w:szCs w:val="24"/>
        </w:rPr>
      </w:pPr>
      <w:r w:rsidRPr="00B66A7A">
        <w:rPr>
          <w:rFonts w:ascii="Times New Roman" w:hAnsi="Times New Roman" w:cs="Times New Roman"/>
          <w:spacing w:val="2"/>
          <w:sz w:val="24"/>
          <w:szCs w:val="24"/>
        </w:rPr>
        <w:t xml:space="preserve">Asmens duomenys tvarkomi vadovaujantis Asmens duomenų tvarkymo ir duomenų subjektų teisių įgyvendinimo krašto apsaugos sistemoje taisyklėmis, patvirtintomis Lietuvos Respublikos krašto apsaugos ministro 2015 m. gruodžio 3 d. įsakymu Nr. V-1253 „Dėl Asmens duomenų tvarkymo ir duomenų subjektų teisių įgyvendinimo krašto apsaugos sistemoje taisyklių patvirtinimo“ (plačiau </w:t>
      </w:r>
      <w:hyperlink r:id="rId8" w:history="1">
        <w:r w:rsidRPr="00B66A7A">
          <w:rPr>
            <w:rStyle w:val="Hyperlink"/>
            <w:rFonts w:ascii="Times New Roman" w:hAnsi="Times New Roman" w:cs="Times New Roman"/>
            <w:color w:val="auto"/>
            <w:spacing w:val="2"/>
            <w:sz w:val="24"/>
            <w:szCs w:val="24"/>
            <w:u w:val="none"/>
          </w:rPr>
          <w:t>www.kam.lt</w:t>
        </w:r>
      </w:hyperlink>
      <w:r w:rsidRPr="00B66A7A">
        <w:rPr>
          <w:rStyle w:val="Hyperlink"/>
          <w:rFonts w:ascii="Times New Roman" w:hAnsi="Times New Roman" w:cs="Times New Roman"/>
          <w:color w:val="auto"/>
          <w:spacing w:val="2"/>
          <w:sz w:val="24"/>
          <w:szCs w:val="24"/>
          <w:u w:val="none"/>
        </w:rPr>
        <w:t>).</w:t>
      </w:r>
      <w:r w:rsidRPr="00B66A7A">
        <w:rPr>
          <w:rFonts w:ascii="Times New Roman" w:hAnsi="Times New Roman" w:cs="Times New Roman"/>
          <w:spacing w:val="2"/>
          <w:sz w:val="24"/>
          <w:szCs w:val="24"/>
        </w:rPr>
        <w:t xml:space="preserve"> </w:t>
      </w:r>
    </w:p>
    <w:p w14:paraId="3459F4D7" w14:textId="77777777" w:rsidR="003658AA" w:rsidRDefault="003658AA" w:rsidP="003658AA">
      <w:pPr>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Civilių asmenų ir jų transporto priemonių (jose esančių asmenų) įleidimas į </w:t>
      </w:r>
      <w:r w:rsidRPr="003D4B61">
        <w:rPr>
          <w:rFonts w:ascii="Times New Roman" w:hAnsi="Times New Roman" w:cs="Times New Roman"/>
          <w:sz w:val="24"/>
          <w:szCs w:val="24"/>
        </w:rPr>
        <w:t xml:space="preserve">Lietuvos kariuomenės </w:t>
      </w:r>
      <w:r>
        <w:rPr>
          <w:rFonts w:ascii="Times New Roman" w:hAnsi="Times New Roman" w:cs="Times New Roman"/>
          <w:sz w:val="24"/>
          <w:szCs w:val="24"/>
        </w:rPr>
        <w:t>Didžiojo Lietuvos etmono Jonušo Radvilos mokomojo pulko teritoriją (toliau – karinė teritorija) vykdomas tik per Praleidžiamąjį punktą, pateikus galiojantį asmens tapatybę patvirtinantį dokumentą su nuotrauka.</w:t>
      </w:r>
    </w:p>
    <w:p w14:paraId="7A12B0EC" w14:textId="77777777" w:rsidR="003658AA" w:rsidRDefault="003658AA" w:rsidP="003658AA">
      <w:pPr>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Prieš įleidžiant / išleidžiant į / iš karinės teritorijos lankytojus ir jų transporto priemones, gali būti atlikta jų ir jų turimų daiktų (nešulių) patikra. Asmuo, prieš įleidžiant jį į karinę teritoriją, nesutinkantis būti tikrinamas ar nesutinkantis, kad būtų tikrinama jo vairuojama transporto priemonė, krovinys, daiktai (nešuliai), į karinę teritoriją neįleidžiamas.</w:t>
      </w:r>
    </w:p>
    <w:p w14:paraId="3A1A3F40" w14:textId="08CFC1E3" w:rsidR="003658AA" w:rsidRDefault="003658AA" w:rsidP="003658AA">
      <w:pPr>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Patikros tikslas – kad į karines teritorijas nebūtų įnešama (įvežama) </w:t>
      </w:r>
      <w:r w:rsidRPr="00B31123">
        <w:rPr>
          <w:rFonts w:ascii="Times New Roman" w:hAnsi="Times New Roman" w:cs="Times New Roman"/>
          <w:sz w:val="24"/>
          <w:szCs w:val="24"/>
        </w:rPr>
        <w:t xml:space="preserve">daiktų, kurių įnešimas (įvežimas) į karines teritorijas draudžiamas arba kontroliuojamas, </w:t>
      </w:r>
      <w:r w:rsidRPr="00473EC1">
        <w:rPr>
          <w:rFonts w:ascii="Times New Roman" w:hAnsi="Times New Roman" w:cs="Times New Roman"/>
          <w:sz w:val="24"/>
          <w:szCs w:val="24"/>
        </w:rPr>
        <w:t xml:space="preserve">sąraše </w:t>
      </w:r>
      <w:r w:rsidR="00432361">
        <w:rPr>
          <w:rFonts w:ascii="Times New Roman" w:hAnsi="Times New Roman" w:cs="Times New Roman"/>
          <w:color w:val="000000" w:themeColor="text1"/>
          <w:sz w:val="24"/>
          <w:szCs w:val="24"/>
        </w:rPr>
        <w:t xml:space="preserve">(žr. </w:t>
      </w:r>
      <w:r w:rsidR="00FD446E">
        <w:rPr>
          <w:rFonts w:ascii="Times New Roman" w:hAnsi="Times New Roman" w:cs="Times New Roman"/>
          <w:color w:val="000000" w:themeColor="text1"/>
          <w:sz w:val="24"/>
          <w:szCs w:val="24"/>
        </w:rPr>
        <w:t>5</w:t>
      </w:r>
      <w:r w:rsidRPr="00473EC1">
        <w:rPr>
          <w:rFonts w:ascii="Times New Roman" w:hAnsi="Times New Roman" w:cs="Times New Roman"/>
          <w:color w:val="000000" w:themeColor="text1"/>
          <w:sz w:val="24"/>
          <w:szCs w:val="24"/>
        </w:rPr>
        <w:t xml:space="preserve"> priedo 1 priedėlis)</w:t>
      </w:r>
      <w:r w:rsidRPr="005F06F1">
        <w:rPr>
          <w:rFonts w:ascii="Times New Roman" w:hAnsi="Times New Roman" w:cs="Times New Roman"/>
          <w:color w:val="000000" w:themeColor="text1"/>
          <w:sz w:val="24"/>
          <w:szCs w:val="24"/>
        </w:rPr>
        <w:t xml:space="preserve">, </w:t>
      </w:r>
      <w:r>
        <w:rPr>
          <w:rFonts w:ascii="Times New Roman" w:hAnsi="Times New Roman" w:cs="Times New Roman"/>
          <w:sz w:val="24"/>
          <w:szCs w:val="24"/>
        </w:rPr>
        <w:t>išskyrus tuos atvejus, kai visos minėtos priemonės yra vežamos tarnybos / darbo tikslais, prieš tai informuojant karinės teritorijos saugumo specialistą.</w:t>
      </w:r>
    </w:p>
    <w:p w14:paraId="1BF95B49" w14:textId="77777777" w:rsidR="003658AA" w:rsidRPr="00EB242D" w:rsidRDefault="003658AA" w:rsidP="003658AA">
      <w:pPr>
        <w:pStyle w:val="ListParagraph"/>
        <w:numPr>
          <w:ilvl w:val="0"/>
          <w:numId w:val="2"/>
        </w:numPr>
        <w:tabs>
          <w:tab w:val="left" w:pos="1134"/>
        </w:tabs>
        <w:spacing w:line="360" w:lineRule="auto"/>
        <w:ind w:left="0" w:firstLine="851"/>
        <w:jc w:val="both"/>
        <w:rPr>
          <w:rFonts w:ascii="Times New Roman" w:hAnsi="Times New Roman" w:cs="Times New Roman"/>
          <w:sz w:val="24"/>
          <w:szCs w:val="24"/>
        </w:rPr>
      </w:pPr>
      <w:r w:rsidRPr="00EB242D">
        <w:rPr>
          <w:rFonts w:ascii="Times New Roman" w:hAnsi="Times New Roman" w:cs="Times New Roman"/>
          <w:b/>
          <w:sz w:val="24"/>
          <w:szCs w:val="24"/>
        </w:rPr>
        <w:t>Patekimas be leidimo į karinę teritoriją</w:t>
      </w:r>
      <w:r>
        <w:rPr>
          <w:rFonts w:ascii="Times New Roman" w:hAnsi="Times New Roman" w:cs="Times New Roman"/>
          <w:b/>
          <w:sz w:val="24"/>
          <w:szCs w:val="24"/>
        </w:rPr>
        <w:t>:</w:t>
      </w:r>
    </w:p>
    <w:p w14:paraId="482FBB9D" w14:textId="77777777" w:rsidR="003658AA" w:rsidRPr="00F970DB" w:rsidRDefault="003658AA" w:rsidP="003658AA">
      <w:pPr>
        <w:tabs>
          <w:tab w:val="left" w:pos="1134"/>
        </w:tabs>
        <w:spacing w:line="360" w:lineRule="auto"/>
        <w:ind w:firstLine="851"/>
        <w:rPr>
          <w:rFonts w:ascii="Times New Roman" w:hAnsi="Times New Roman" w:cs="Times New Roman"/>
          <w:b/>
          <w:i/>
          <w:sz w:val="24"/>
          <w:szCs w:val="24"/>
        </w:rPr>
      </w:pPr>
      <w:r w:rsidRPr="00F970DB">
        <w:rPr>
          <w:rFonts w:ascii="Times New Roman" w:hAnsi="Times New Roman" w:cs="Times New Roman"/>
          <w:b/>
          <w:bCs/>
          <w:i/>
          <w:sz w:val="24"/>
          <w:szCs w:val="24"/>
        </w:rPr>
        <w:t>Administracinių nusižengimų kodekso 557 straipsnis:</w:t>
      </w:r>
    </w:p>
    <w:p w14:paraId="6A3D436F" w14:textId="77777777" w:rsidR="003658AA" w:rsidRPr="00F970DB" w:rsidRDefault="003658AA" w:rsidP="003658AA">
      <w:pPr>
        <w:pStyle w:val="tajtip"/>
        <w:tabs>
          <w:tab w:val="left" w:pos="1134"/>
        </w:tabs>
        <w:spacing w:before="0" w:beforeAutospacing="0" w:after="0" w:afterAutospacing="0" w:line="360" w:lineRule="auto"/>
        <w:ind w:firstLine="851"/>
        <w:jc w:val="both"/>
        <w:rPr>
          <w:b/>
          <w:i/>
        </w:rPr>
      </w:pPr>
      <w:r w:rsidRPr="00F970DB">
        <w:rPr>
          <w:b/>
          <w:i/>
        </w:rPr>
        <w:t>Patekimas be leidimo į karinę teritoriją užtraukia baudą nuo dvidešimt iki penkiasdešimt eurų.</w:t>
      </w:r>
    </w:p>
    <w:p w14:paraId="4B50EB84" w14:textId="77777777" w:rsidR="003658AA" w:rsidRDefault="003658AA" w:rsidP="003658AA">
      <w:pPr>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Prieš įvažiuojant į teritoriją, būtina išjungti ir nukabinti transporto priemonėse esančius vaizdo registratorius (nesant galimybės nuimti vaizdo registratorių, būtina jį uždengti).</w:t>
      </w:r>
    </w:p>
    <w:p w14:paraId="7A67F9E5" w14:textId="77777777" w:rsidR="003658AA" w:rsidRDefault="003658AA" w:rsidP="003658AA">
      <w:pPr>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Karinėje teritorijoje nustatytas automobilių greitis 20 km/h.</w:t>
      </w:r>
    </w:p>
    <w:p w14:paraId="01EAC952" w14:textId="77777777" w:rsidR="003658AA" w:rsidRDefault="003658AA" w:rsidP="003658AA">
      <w:pPr>
        <w:tabs>
          <w:tab w:val="left" w:pos="1134"/>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Draudžiama karinėje teritorijoje esančius objektus ar karinės teritorijos dalis filmuoti, fotografuoti ar kitaip vizualizuoti (naudojant telefonus, fotoaparatus, </w:t>
      </w:r>
      <w:proofErr w:type="spellStart"/>
      <w:r>
        <w:rPr>
          <w:rFonts w:ascii="Times New Roman" w:hAnsi="Times New Roman" w:cs="Times New Roman"/>
          <w:sz w:val="24"/>
          <w:szCs w:val="24"/>
        </w:rPr>
        <w:t>bepiločius</w:t>
      </w:r>
      <w:proofErr w:type="spellEnd"/>
      <w:r>
        <w:rPr>
          <w:rFonts w:ascii="Times New Roman" w:hAnsi="Times New Roman" w:cs="Times New Roman"/>
          <w:sz w:val="24"/>
          <w:szCs w:val="24"/>
        </w:rPr>
        <w:t xml:space="preserve"> orlaivius (</w:t>
      </w:r>
      <w:proofErr w:type="spellStart"/>
      <w:r>
        <w:rPr>
          <w:rFonts w:ascii="Times New Roman" w:hAnsi="Times New Roman" w:cs="Times New Roman"/>
          <w:sz w:val="24"/>
          <w:szCs w:val="24"/>
        </w:rPr>
        <w:t>dronus</w:t>
      </w:r>
      <w:proofErr w:type="spellEnd"/>
      <w:r>
        <w:rPr>
          <w:rFonts w:ascii="Times New Roman" w:hAnsi="Times New Roman" w:cs="Times New Roman"/>
          <w:sz w:val="24"/>
          <w:szCs w:val="24"/>
        </w:rPr>
        <w:t>) bei kitą vaizdą įrašančią techniką). Asmuo, gavęs leidimą ir filmuojantis, fotografuojantis ar kitaip vizualizuojantis karinę teritoriją, saugumo specialistui pareikalavus, privalo leisti susipažinti su surinkta vizualia informacija ir, jei surinkta informacija gali kelti grėsmę karinėje teritorijoje esančio personalo, turto, informacijos ar vykdomos veiklos saugumui, leisti ją ar jos dalį paimti krašto apsaugos sistemos institucijos ar karinio vieneto žinion ir ją pašalinti iš įrenginio. Informacija apie neteisėtą fotografavimą / filmavimą perduodama policijai.</w:t>
      </w:r>
    </w:p>
    <w:p w14:paraId="2739FD79" w14:textId="77777777" w:rsidR="003658AA" w:rsidRPr="00EB242D" w:rsidRDefault="003658AA" w:rsidP="003658AA">
      <w:pPr>
        <w:pStyle w:val="ListParagraph"/>
        <w:numPr>
          <w:ilvl w:val="0"/>
          <w:numId w:val="2"/>
        </w:numPr>
        <w:tabs>
          <w:tab w:val="left" w:pos="1134"/>
        </w:tabs>
        <w:spacing w:line="360" w:lineRule="auto"/>
        <w:ind w:left="0" w:firstLine="851"/>
        <w:rPr>
          <w:rFonts w:ascii="Times New Roman" w:hAnsi="Times New Roman" w:cs="Times New Roman"/>
          <w:b/>
          <w:bCs/>
          <w:sz w:val="24"/>
          <w:szCs w:val="24"/>
        </w:rPr>
      </w:pPr>
      <w:r w:rsidRPr="00EB242D">
        <w:rPr>
          <w:rFonts w:ascii="Times New Roman" w:hAnsi="Times New Roman" w:cs="Times New Roman"/>
          <w:b/>
          <w:bCs/>
          <w:sz w:val="24"/>
          <w:szCs w:val="24"/>
        </w:rPr>
        <w:t>Karinės teritorijos filmavimas, fotografavimas</w:t>
      </w:r>
      <w:r>
        <w:rPr>
          <w:rFonts w:ascii="Times New Roman" w:hAnsi="Times New Roman" w:cs="Times New Roman"/>
          <w:b/>
          <w:bCs/>
          <w:sz w:val="24"/>
          <w:szCs w:val="24"/>
        </w:rPr>
        <w:t>:</w:t>
      </w:r>
    </w:p>
    <w:p w14:paraId="76BDC4A7" w14:textId="77777777" w:rsidR="003658AA" w:rsidRPr="00F970DB" w:rsidRDefault="003658AA" w:rsidP="003658AA">
      <w:pPr>
        <w:tabs>
          <w:tab w:val="left" w:pos="1134"/>
        </w:tabs>
        <w:spacing w:line="360" w:lineRule="auto"/>
        <w:ind w:firstLine="851"/>
        <w:rPr>
          <w:rFonts w:ascii="Times New Roman" w:hAnsi="Times New Roman" w:cs="Times New Roman"/>
          <w:b/>
          <w:i/>
          <w:sz w:val="24"/>
          <w:szCs w:val="24"/>
        </w:rPr>
      </w:pPr>
      <w:r w:rsidRPr="00F970DB">
        <w:rPr>
          <w:rFonts w:ascii="Times New Roman" w:hAnsi="Times New Roman" w:cs="Times New Roman"/>
          <w:b/>
          <w:bCs/>
          <w:i/>
          <w:sz w:val="24"/>
          <w:szCs w:val="24"/>
        </w:rPr>
        <w:t>Administracinių nusižengimų kodekso 557</w:t>
      </w:r>
      <w:r w:rsidRPr="00F970DB">
        <w:rPr>
          <w:rFonts w:ascii="Times New Roman" w:hAnsi="Times New Roman" w:cs="Times New Roman"/>
          <w:b/>
          <w:bCs/>
          <w:i/>
          <w:sz w:val="24"/>
          <w:szCs w:val="24"/>
          <w:vertAlign w:val="superscript"/>
        </w:rPr>
        <w:t>1</w:t>
      </w:r>
      <w:r w:rsidRPr="00F970DB">
        <w:rPr>
          <w:rFonts w:ascii="Times New Roman" w:hAnsi="Times New Roman" w:cs="Times New Roman"/>
          <w:b/>
          <w:bCs/>
          <w:i/>
          <w:sz w:val="24"/>
          <w:szCs w:val="24"/>
        </w:rPr>
        <w:t xml:space="preserve"> straipsnis:</w:t>
      </w:r>
    </w:p>
    <w:p w14:paraId="692E2643" w14:textId="77777777" w:rsidR="003658AA" w:rsidRPr="00507937" w:rsidRDefault="003658AA" w:rsidP="003658AA">
      <w:pPr>
        <w:tabs>
          <w:tab w:val="left" w:pos="1134"/>
        </w:tabs>
        <w:spacing w:line="360" w:lineRule="auto"/>
        <w:ind w:firstLine="851"/>
        <w:jc w:val="both"/>
        <w:rPr>
          <w:rFonts w:ascii="Times New Roman" w:hAnsi="Times New Roman" w:cs="Times New Roman"/>
          <w:b/>
          <w:sz w:val="24"/>
          <w:szCs w:val="24"/>
        </w:rPr>
      </w:pPr>
      <w:r w:rsidRPr="00F970DB">
        <w:rPr>
          <w:rFonts w:ascii="Times New Roman" w:hAnsi="Times New Roman" w:cs="Times New Roman"/>
          <w:b/>
          <w:bCs/>
          <w:i/>
          <w:sz w:val="24"/>
          <w:szCs w:val="24"/>
        </w:rPr>
        <w:t>Karinės teritorijos, kurią draudžiama filmuoti, fotografuoti ar kitu būdu vizualizuoti, filmavimas, fotografavimas ar vizualizavimas kitu būdu arba gautos vaizdinės informacijos perdavimas kitiems asmenims neturint tam teisės užtraukia baudą nuo dvidešimt iki penkiasdešimt eurų.</w:t>
      </w:r>
    </w:p>
    <w:p w14:paraId="2A7ED240" w14:textId="77777777" w:rsidR="003658AA" w:rsidRPr="00EB242D" w:rsidRDefault="003658AA" w:rsidP="003658AA">
      <w:pPr>
        <w:pStyle w:val="ListParagraph"/>
        <w:numPr>
          <w:ilvl w:val="0"/>
          <w:numId w:val="2"/>
        </w:numPr>
        <w:tabs>
          <w:tab w:val="left" w:pos="1134"/>
        </w:tabs>
        <w:spacing w:line="360" w:lineRule="auto"/>
        <w:ind w:left="0" w:firstLine="851"/>
        <w:jc w:val="both"/>
        <w:rPr>
          <w:rFonts w:ascii="Times New Roman" w:hAnsi="Times New Roman" w:cs="Times New Roman"/>
          <w:b/>
          <w:sz w:val="24"/>
          <w:szCs w:val="24"/>
        </w:rPr>
      </w:pPr>
      <w:r w:rsidRPr="00EB242D">
        <w:rPr>
          <w:rFonts w:ascii="Times New Roman" w:hAnsi="Times New Roman" w:cs="Times New Roman"/>
          <w:b/>
          <w:sz w:val="24"/>
          <w:szCs w:val="24"/>
        </w:rPr>
        <w:t>Draudžiamų medžiagų vartojimas</w:t>
      </w:r>
      <w:r>
        <w:rPr>
          <w:rFonts w:ascii="Times New Roman" w:hAnsi="Times New Roman" w:cs="Times New Roman"/>
          <w:b/>
          <w:sz w:val="24"/>
          <w:szCs w:val="24"/>
        </w:rPr>
        <w:t>:</w:t>
      </w:r>
    </w:p>
    <w:p w14:paraId="5E54A908" w14:textId="77777777" w:rsidR="003658AA" w:rsidRPr="00B66A7A" w:rsidRDefault="003658AA" w:rsidP="003658AA">
      <w:pPr>
        <w:pStyle w:val="ListParagraph"/>
        <w:tabs>
          <w:tab w:val="left" w:pos="1134"/>
        </w:tabs>
        <w:spacing w:line="360" w:lineRule="auto"/>
        <w:ind w:left="0" w:firstLine="851"/>
        <w:jc w:val="both"/>
      </w:pPr>
      <w:r w:rsidRPr="00B66A7A">
        <w:rPr>
          <w:rFonts w:ascii="Times New Roman" w:hAnsi="Times New Roman" w:cs="Times New Roman"/>
          <w:b/>
          <w:sz w:val="24"/>
          <w:szCs w:val="24"/>
        </w:rPr>
        <w:t>Įtarę, kad asmuo / darbuotojas yra neblaivus arba apsvaigęs nuo narkotinių ir toksinių medžiagų, dienos tarnybos kariai turi teisę patikrinti jį alkotesteriu.</w:t>
      </w:r>
      <w:r>
        <w:rPr>
          <w:rFonts w:ascii="Times New Roman" w:hAnsi="Times New Roman" w:cs="Times New Roman"/>
          <w:sz w:val="24"/>
          <w:szCs w:val="24"/>
        </w:rPr>
        <w:t xml:space="preserve"> Nustačius, kad darbuotojas yra neblaivus, iškviečiama Lietuvos kariuomenės Karo policija, o asmuo / darbuotojas išvedamas iš karinės teritorijos ir jam </w:t>
      </w:r>
      <w:r w:rsidRPr="00B66A7A">
        <w:rPr>
          <w:rFonts w:ascii="Times New Roman" w:hAnsi="Times New Roman" w:cs="Times New Roman"/>
          <w:b/>
          <w:sz w:val="24"/>
          <w:szCs w:val="24"/>
        </w:rPr>
        <w:t>panaikinamas leidimas patekti į ją.</w:t>
      </w:r>
    </w:p>
    <w:p w14:paraId="70E57231" w14:textId="77777777" w:rsidR="003658AA" w:rsidRPr="00F773B8" w:rsidRDefault="003658AA" w:rsidP="003658AA">
      <w:pPr>
        <w:pStyle w:val="ListParagraph"/>
        <w:numPr>
          <w:ilvl w:val="0"/>
          <w:numId w:val="2"/>
        </w:numPr>
        <w:tabs>
          <w:tab w:val="left" w:pos="1134"/>
        </w:tabs>
        <w:spacing w:line="360" w:lineRule="auto"/>
        <w:ind w:left="0" w:firstLine="851"/>
        <w:jc w:val="both"/>
        <w:rPr>
          <w:rFonts w:ascii="Times New Roman" w:hAnsi="Times New Roman" w:cs="Times New Roman"/>
          <w:b/>
          <w:sz w:val="24"/>
          <w:szCs w:val="24"/>
        </w:rPr>
      </w:pPr>
      <w:r w:rsidRPr="00F773B8">
        <w:rPr>
          <w:rFonts w:ascii="Times New Roman" w:hAnsi="Times New Roman" w:cs="Times New Roman"/>
          <w:b/>
          <w:sz w:val="24"/>
          <w:szCs w:val="24"/>
        </w:rPr>
        <w:t>Karinėje teritorijoje draudžiama:</w:t>
      </w:r>
    </w:p>
    <w:p w14:paraId="2D5ABD49" w14:textId="77777777" w:rsidR="003658AA" w:rsidRDefault="003658AA" w:rsidP="003658AA">
      <w:pPr>
        <w:pStyle w:val="ListParagraph"/>
        <w:numPr>
          <w:ilvl w:val="0"/>
          <w:numId w:val="1"/>
        </w:numPr>
        <w:tabs>
          <w:tab w:val="left" w:pos="1134"/>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vaikščioti / patekti į saugomų sandėlių teritoriją, technikos parką, ginklines, išskyrus tuos atvejus, kai tai yra tiesiogiai susiję su darbu; </w:t>
      </w:r>
    </w:p>
    <w:p w14:paraId="0D1C5A30" w14:textId="77777777" w:rsidR="003658AA" w:rsidRPr="00D47063" w:rsidRDefault="003658AA" w:rsidP="003658AA">
      <w:pPr>
        <w:pStyle w:val="ListParagraph"/>
        <w:numPr>
          <w:ilvl w:val="0"/>
          <w:numId w:val="1"/>
        </w:numPr>
        <w:tabs>
          <w:tab w:val="left" w:pos="1134"/>
        </w:tabs>
        <w:spacing w:line="360" w:lineRule="auto"/>
        <w:ind w:left="0" w:firstLine="851"/>
        <w:jc w:val="both"/>
        <w:textAlignment w:val="baseline"/>
        <w:rPr>
          <w:rFonts w:ascii="Times New Roman" w:hAnsi="Times New Roman" w:cs="Times New Roman"/>
          <w:sz w:val="24"/>
          <w:szCs w:val="24"/>
        </w:rPr>
      </w:pPr>
      <w:r>
        <w:rPr>
          <w:rFonts w:ascii="Times New Roman" w:hAnsi="Times New Roman" w:cs="Times New Roman"/>
          <w:sz w:val="24"/>
          <w:szCs w:val="24"/>
        </w:rPr>
        <w:t>r</w:t>
      </w:r>
      <w:r w:rsidRPr="00D47063">
        <w:rPr>
          <w:rFonts w:ascii="Times New Roman" w:hAnsi="Times New Roman" w:cs="Times New Roman"/>
          <w:sz w:val="24"/>
          <w:szCs w:val="24"/>
        </w:rPr>
        <w:t>inkti atliekas iš šiukšlių konteinerių, išskyrus tuos atvejus, kai tai yra tiesiogiai susiję su darbu</w:t>
      </w:r>
      <w:r>
        <w:rPr>
          <w:rFonts w:ascii="Times New Roman" w:hAnsi="Times New Roman" w:cs="Times New Roman"/>
          <w:sz w:val="24"/>
          <w:szCs w:val="24"/>
        </w:rPr>
        <w:t>;</w:t>
      </w:r>
    </w:p>
    <w:p w14:paraId="13BC8D8D" w14:textId="77777777" w:rsidR="003658AA" w:rsidRDefault="003658AA" w:rsidP="003658AA">
      <w:pPr>
        <w:pStyle w:val="ListParagraph"/>
        <w:numPr>
          <w:ilvl w:val="0"/>
          <w:numId w:val="1"/>
        </w:numPr>
        <w:tabs>
          <w:tab w:val="left" w:pos="1134"/>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rūkyti ne tam skirtose vietose;</w:t>
      </w:r>
    </w:p>
    <w:p w14:paraId="438F10D8" w14:textId="77777777" w:rsidR="003658AA" w:rsidRDefault="003658AA" w:rsidP="003658AA">
      <w:pPr>
        <w:pStyle w:val="ListParagraph"/>
        <w:numPr>
          <w:ilvl w:val="0"/>
          <w:numId w:val="1"/>
        </w:numPr>
        <w:tabs>
          <w:tab w:val="left" w:pos="1134"/>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užeiti ir būti kabinetuose, nesant juose karinio personalo;</w:t>
      </w:r>
    </w:p>
    <w:p w14:paraId="62861844" w14:textId="77777777" w:rsidR="003658AA" w:rsidRPr="00507937" w:rsidRDefault="003658AA" w:rsidP="003658AA">
      <w:pPr>
        <w:pStyle w:val="ListParagraph"/>
        <w:numPr>
          <w:ilvl w:val="0"/>
          <w:numId w:val="1"/>
        </w:numPr>
        <w:tabs>
          <w:tab w:val="left" w:pos="1134"/>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Patekti į darbo teritorijas nedarbo laiku arba sutartyse nenumatytu laiku.</w:t>
      </w:r>
    </w:p>
    <w:p w14:paraId="4D5DD4D3" w14:textId="77777777" w:rsidR="003658AA" w:rsidRDefault="003658AA" w:rsidP="003658AA">
      <w:pPr>
        <w:pStyle w:val="ListParagraph"/>
        <w:numPr>
          <w:ilvl w:val="0"/>
          <w:numId w:val="2"/>
        </w:numPr>
        <w:tabs>
          <w:tab w:val="left" w:pos="1134"/>
        </w:tabs>
        <w:spacing w:line="360" w:lineRule="auto"/>
        <w:ind w:left="0" w:firstLine="851"/>
        <w:rPr>
          <w:rFonts w:ascii="Times New Roman" w:hAnsi="Times New Roman" w:cs="Times New Roman"/>
          <w:b/>
          <w:sz w:val="24"/>
          <w:szCs w:val="24"/>
        </w:rPr>
      </w:pPr>
      <w:r>
        <w:rPr>
          <w:rFonts w:ascii="Times New Roman" w:hAnsi="Times New Roman" w:cs="Times New Roman"/>
          <w:b/>
          <w:sz w:val="24"/>
          <w:szCs w:val="24"/>
        </w:rPr>
        <w:t>Karinės</w:t>
      </w:r>
      <w:r w:rsidRPr="00E6067D">
        <w:rPr>
          <w:rFonts w:ascii="Times New Roman" w:hAnsi="Times New Roman" w:cs="Times New Roman"/>
          <w:b/>
          <w:sz w:val="24"/>
          <w:szCs w:val="24"/>
        </w:rPr>
        <w:t xml:space="preserve"> teritorijo</w:t>
      </w:r>
      <w:r>
        <w:rPr>
          <w:rFonts w:ascii="Times New Roman" w:hAnsi="Times New Roman" w:cs="Times New Roman"/>
          <w:b/>
          <w:sz w:val="24"/>
          <w:szCs w:val="24"/>
        </w:rPr>
        <w:t>s apsaugą vykdančių tarnybų teisės ir pareigos:</w:t>
      </w:r>
    </w:p>
    <w:p w14:paraId="23BA809D" w14:textId="77777777" w:rsidR="003658AA" w:rsidRPr="00B66A7A" w:rsidRDefault="003658AA" w:rsidP="003658AA">
      <w:pPr>
        <w:tabs>
          <w:tab w:val="left" w:pos="1134"/>
        </w:tabs>
        <w:spacing w:line="360" w:lineRule="auto"/>
        <w:ind w:firstLine="851"/>
        <w:rPr>
          <w:rFonts w:ascii="Times New Roman" w:hAnsi="Times New Roman" w:cs="Times New Roman"/>
          <w:sz w:val="24"/>
          <w:szCs w:val="24"/>
        </w:rPr>
      </w:pPr>
      <w:r w:rsidRPr="00B66A7A">
        <w:rPr>
          <w:rFonts w:ascii="Times New Roman" w:hAnsi="Times New Roman" w:cs="Times New Roman"/>
          <w:sz w:val="24"/>
          <w:szCs w:val="24"/>
        </w:rPr>
        <w:t>Dienos tarnybos kariai, karinėje teritorijoje vykdydami dalinio apsaugą, turi teisę:</w:t>
      </w:r>
    </w:p>
    <w:p w14:paraId="44E4D855" w14:textId="77777777" w:rsidR="003658AA" w:rsidRPr="00B66A7A" w:rsidRDefault="002B4719" w:rsidP="003658AA">
      <w:pPr>
        <w:tabs>
          <w:tab w:val="left" w:pos="1134"/>
        </w:tabs>
        <w:spacing w:line="360" w:lineRule="auto"/>
        <w:ind w:firstLine="851"/>
        <w:jc w:val="both"/>
        <w:rPr>
          <w:rFonts w:ascii="Times New Roman" w:hAnsi="Times New Roman" w:cs="Times New Roman"/>
          <w:sz w:val="24"/>
          <w:szCs w:val="24"/>
        </w:rPr>
      </w:pPr>
      <w:sdt>
        <w:sdtPr>
          <w:rPr>
            <w:rFonts w:ascii="Times New Roman" w:hAnsi="Times New Roman" w:cs="Times New Roman"/>
            <w:sz w:val="24"/>
            <w:szCs w:val="24"/>
          </w:rPr>
          <w:alias w:val="12 str. 1 d. 1 p."/>
          <w:tag w:val="part_e783b2f6587c4007997e98223cc95fdb"/>
          <w:id w:val="2004004413"/>
        </w:sdtPr>
        <w:sdtEndPr/>
        <w:sdtContent>
          <w:sdt>
            <w:sdtPr>
              <w:rPr>
                <w:rFonts w:ascii="Times New Roman" w:hAnsi="Times New Roman" w:cs="Times New Roman"/>
                <w:sz w:val="24"/>
                <w:szCs w:val="24"/>
              </w:rPr>
              <w:alias w:val="Numeris"/>
              <w:tag w:val="nr_e783b2f6587c4007997e98223cc95fdb"/>
              <w:id w:val="2098822718"/>
            </w:sdtPr>
            <w:sdtEndPr/>
            <w:sdtContent>
              <w:r w:rsidR="003658AA" w:rsidRPr="00B66A7A">
                <w:rPr>
                  <w:rFonts w:ascii="Times New Roman" w:hAnsi="Times New Roman" w:cs="Times New Roman"/>
                  <w:sz w:val="24"/>
                  <w:szCs w:val="24"/>
                </w:rPr>
                <w:t>1</w:t>
              </w:r>
            </w:sdtContent>
          </w:sdt>
          <w:r w:rsidR="003658AA" w:rsidRPr="00B66A7A">
            <w:rPr>
              <w:rFonts w:ascii="Times New Roman" w:hAnsi="Times New Roman" w:cs="Times New Roman"/>
              <w:sz w:val="24"/>
              <w:szCs w:val="24"/>
            </w:rPr>
            <w:t>) duoti privalomus nurodymus fiziniams ir juridiniams asmenims, kitoms organizacijoms ir jų padaliniams, kai būtina užtikrinti karinių teritorijų apsaugą;</w:t>
          </w:r>
        </w:sdtContent>
      </w:sdt>
    </w:p>
    <w:sdt>
      <w:sdtPr>
        <w:rPr>
          <w:rFonts w:ascii="Times New Roman" w:hAnsi="Times New Roman" w:cs="Times New Roman"/>
          <w:sz w:val="24"/>
          <w:szCs w:val="24"/>
        </w:rPr>
        <w:alias w:val="12 str. 1 d. 2 p."/>
        <w:tag w:val="part_0b27dd57ae274279a9c9ea65f324ad66"/>
        <w:id w:val="-1820416689"/>
      </w:sdtPr>
      <w:sdtEndPr/>
      <w:sdtContent>
        <w:p w14:paraId="1A4C11CB" w14:textId="77777777" w:rsidR="003658AA" w:rsidRPr="00B66A7A" w:rsidRDefault="002B4719" w:rsidP="003658AA">
          <w:pPr>
            <w:tabs>
              <w:tab w:val="left" w:pos="1134"/>
            </w:tabs>
            <w:spacing w:line="360" w:lineRule="auto"/>
            <w:ind w:firstLine="851"/>
            <w:jc w:val="both"/>
            <w:rPr>
              <w:rFonts w:ascii="Times New Roman" w:hAnsi="Times New Roman" w:cs="Times New Roman"/>
              <w:sz w:val="24"/>
              <w:szCs w:val="24"/>
            </w:rPr>
          </w:pPr>
          <w:sdt>
            <w:sdtPr>
              <w:rPr>
                <w:rFonts w:ascii="Times New Roman" w:hAnsi="Times New Roman" w:cs="Times New Roman"/>
                <w:sz w:val="24"/>
                <w:szCs w:val="24"/>
              </w:rPr>
              <w:alias w:val="Numeris"/>
              <w:tag w:val="nr_0b27dd57ae274279a9c9ea65f324ad66"/>
              <w:id w:val="-942080166"/>
            </w:sdtPr>
            <w:sdtEndPr/>
            <w:sdtContent>
              <w:r w:rsidR="003658AA" w:rsidRPr="00B66A7A">
                <w:rPr>
                  <w:rFonts w:ascii="Times New Roman" w:hAnsi="Times New Roman" w:cs="Times New Roman"/>
                  <w:sz w:val="24"/>
                  <w:szCs w:val="24"/>
                </w:rPr>
                <w:t>2</w:t>
              </w:r>
            </w:sdtContent>
          </w:sdt>
          <w:r w:rsidR="003658AA" w:rsidRPr="00B66A7A">
            <w:rPr>
              <w:rFonts w:ascii="Times New Roman" w:hAnsi="Times New Roman" w:cs="Times New Roman"/>
              <w:sz w:val="24"/>
              <w:szCs w:val="24"/>
            </w:rPr>
            <w:t>) persekioti ir sulaikyti asmenis, nevykdančius karių privalomų nurodymų arba mėginančius į karinę teritoriją patekti neteisėtai;</w:t>
          </w:r>
        </w:p>
      </w:sdtContent>
    </w:sdt>
    <w:sdt>
      <w:sdtPr>
        <w:rPr>
          <w:rFonts w:ascii="Times New Roman" w:hAnsi="Times New Roman" w:cs="Times New Roman"/>
          <w:sz w:val="24"/>
          <w:szCs w:val="24"/>
        </w:rPr>
        <w:alias w:val="12 str. 1 d. 3 p."/>
        <w:tag w:val="part_ae261b8285ad401c8e2e4f8cb4f1084a"/>
        <w:id w:val="-1666004104"/>
      </w:sdtPr>
      <w:sdtEndPr/>
      <w:sdtContent>
        <w:p w14:paraId="73535536" w14:textId="77777777" w:rsidR="003658AA" w:rsidRPr="00B66A7A" w:rsidRDefault="002B4719" w:rsidP="003658AA">
          <w:pPr>
            <w:tabs>
              <w:tab w:val="left" w:pos="1134"/>
            </w:tabs>
            <w:spacing w:line="360" w:lineRule="auto"/>
            <w:ind w:firstLine="851"/>
            <w:jc w:val="both"/>
            <w:rPr>
              <w:rFonts w:ascii="Times New Roman" w:hAnsi="Times New Roman" w:cs="Times New Roman"/>
              <w:sz w:val="24"/>
              <w:szCs w:val="24"/>
            </w:rPr>
          </w:pPr>
          <w:sdt>
            <w:sdtPr>
              <w:rPr>
                <w:rFonts w:ascii="Times New Roman" w:hAnsi="Times New Roman" w:cs="Times New Roman"/>
                <w:sz w:val="24"/>
                <w:szCs w:val="24"/>
              </w:rPr>
              <w:alias w:val="Numeris"/>
              <w:tag w:val="nr_ae261b8285ad401c8e2e4f8cb4f1084a"/>
              <w:id w:val="1010186834"/>
            </w:sdtPr>
            <w:sdtEndPr/>
            <w:sdtContent>
              <w:r w:rsidR="003658AA" w:rsidRPr="00B66A7A">
                <w:rPr>
                  <w:rFonts w:ascii="Times New Roman" w:hAnsi="Times New Roman" w:cs="Times New Roman"/>
                  <w:sz w:val="24"/>
                  <w:szCs w:val="24"/>
                </w:rPr>
                <w:t>3</w:t>
              </w:r>
            </w:sdtContent>
          </w:sdt>
          <w:r w:rsidR="003658AA" w:rsidRPr="00B66A7A">
            <w:rPr>
              <w:rFonts w:ascii="Times New Roman" w:hAnsi="Times New Roman" w:cs="Times New Roman"/>
              <w:sz w:val="24"/>
              <w:szCs w:val="24"/>
            </w:rPr>
            <w:t>) persekioti ir sulaikyti asmenis, karinėje teritorijoje darančius nusikalstamą veiką ar kitą teisės pažeidimą;</w:t>
          </w:r>
        </w:p>
      </w:sdtContent>
    </w:sdt>
    <w:sdt>
      <w:sdtPr>
        <w:rPr>
          <w:rFonts w:ascii="Times New Roman" w:hAnsi="Times New Roman" w:cs="Times New Roman"/>
          <w:sz w:val="24"/>
          <w:szCs w:val="24"/>
        </w:rPr>
        <w:alias w:val="12 str. 1 d. 4 p."/>
        <w:tag w:val="part_fa7df745b4e24a02b09a065347982701"/>
        <w:id w:val="515975135"/>
      </w:sdtPr>
      <w:sdtEndPr/>
      <w:sdtContent>
        <w:p w14:paraId="5EF8E8DC" w14:textId="77777777" w:rsidR="003658AA" w:rsidRPr="00B66A7A" w:rsidRDefault="002B4719" w:rsidP="003658AA">
          <w:pPr>
            <w:tabs>
              <w:tab w:val="left" w:pos="1134"/>
            </w:tabs>
            <w:spacing w:line="360" w:lineRule="auto"/>
            <w:ind w:firstLine="851"/>
            <w:jc w:val="both"/>
            <w:rPr>
              <w:rFonts w:ascii="Times New Roman" w:hAnsi="Times New Roman" w:cs="Times New Roman"/>
              <w:sz w:val="24"/>
              <w:szCs w:val="24"/>
            </w:rPr>
          </w:pPr>
          <w:sdt>
            <w:sdtPr>
              <w:rPr>
                <w:rFonts w:ascii="Times New Roman" w:hAnsi="Times New Roman" w:cs="Times New Roman"/>
                <w:sz w:val="24"/>
                <w:szCs w:val="24"/>
              </w:rPr>
              <w:alias w:val="Numeris"/>
              <w:tag w:val="nr_fa7df745b4e24a02b09a065347982701"/>
              <w:id w:val="799653888"/>
            </w:sdtPr>
            <w:sdtEndPr/>
            <w:sdtContent>
              <w:r w:rsidR="003658AA" w:rsidRPr="00B66A7A">
                <w:rPr>
                  <w:rFonts w:ascii="Times New Roman" w:hAnsi="Times New Roman" w:cs="Times New Roman"/>
                  <w:sz w:val="24"/>
                  <w:szCs w:val="24"/>
                </w:rPr>
                <w:t>4</w:t>
              </w:r>
            </w:sdtContent>
          </w:sdt>
          <w:r w:rsidR="003658AA" w:rsidRPr="00B66A7A">
            <w:rPr>
              <w:rFonts w:ascii="Times New Roman" w:hAnsi="Times New Roman" w:cs="Times New Roman"/>
              <w:sz w:val="24"/>
              <w:szCs w:val="24"/>
            </w:rPr>
            <w:t>) tikrinti asmenų, transporto priemonių, ginklų ir kitų daiktų dokumentus;</w:t>
          </w:r>
        </w:p>
      </w:sdtContent>
    </w:sdt>
    <w:sdt>
      <w:sdtPr>
        <w:rPr>
          <w:rFonts w:ascii="Times New Roman" w:hAnsi="Times New Roman" w:cs="Times New Roman"/>
          <w:sz w:val="24"/>
          <w:szCs w:val="24"/>
        </w:rPr>
        <w:alias w:val="12 str. 1 d. 5 p."/>
        <w:tag w:val="part_80ce45f9c3b348d4852fb0858365e091"/>
        <w:id w:val="-780102953"/>
      </w:sdtPr>
      <w:sdtEndPr/>
      <w:sdtContent>
        <w:p w14:paraId="0E0A1DA9" w14:textId="77777777" w:rsidR="003658AA" w:rsidRPr="00B66A7A" w:rsidRDefault="002B4719" w:rsidP="003658AA">
          <w:pPr>
            <w:tabs>
              <w:tab w:val="left" w:pos="1134"/>
            </w:tabs>
            <w:spacing w:line="360" w:lineRule="auto"/>
            <w:ind w:firstLine="851"/>
            <w:jc w:val="both"/>
            <w:rPr>
              <w:rFonts w:ascii="Times New Roman" w:hAnsi="Times New Roman" w:cs="Times New Roman"/>
              <w:sz w:val="24"/>
              <w:szCs w:val="24"/>
            </w:rPr>
          </w:pPr>
          <w:sdt>
            <w:sdtPr>
              <w:rPr>
                <w:rFonts w:ascii="Times New Roman" w:hAnsi="Times New Roman" w:cs="Times New Roman"/>
                <w:sz w:val="24"/>
                <w:szCs w:val="24"/>
              </w:rPr>
              <w:alias w:val="Numeris"/>
              <w:tag w:val="nr_80ce45f9c3b348d4852fb0858365e091"/>
              <w:id w:val="-472680062"/>
            </w:sdtPr>
            <w:sdtEndPr/>
            <w:sdtContent>
              <w:r w:rsidR="003658AA" w:rsidRPr="00B66A7A">
                <w:rPr>
                  <w:rFonts w:ascii="Times New Roman" w:hAnsi="Times New Roman" w:cs="Times New Roman"/>
                  <w:sz w:val="24"/>
                  <w:szCs w:val="24"/>
                </w:rPr>
                <w:t>5</w:t>
              </w:r>
            </w:sdtContent>
          </w:sdt>
          <w:r w:rsidR="003658AA" w:rsidRPr="00B66A7A">
            <w:rPr>
              <w:rFonts w:ascii="Times New Roman" w:hAnsi="Times New Roman" w:cs="Times New Roman"/>
              <w:sz w:val="24"/>
              <w:szCs w:val="24"/>
            </w:rPr>
            <w:t>) atlikti asmens apžiūrą ir jo turimų daiktų patikrinimą;</w:t>
          </w:r>
        </w:p>
      </w:sdtContent>
    </w:sdt>
    <w:sdt>
      <w:sdtPr>
        <w:rPr>
          <w:rFonts w:ascii="Times New Roman" w:hAnsi="Times New Roman" w:cs="Times New Roman"/>
          <w:sz w:val="24"/>
          <w:szCs w:val="24"/>
        </w:rPr>
        <w:alias w:val="12 str. 1 d. 6 p."/>
        <w:tag w:val="part_009df068e21748d981d6b5a8795c2679"/>
        <w:id w:val="1223257239"/>
      </w:sdtPr>
      <w:sdtEndPr/>
      <w:sdtContent>
        <w:p w14:paraId="352098CA" w14:textId="77777777" w:rsidR="003658AA" w:rsidRPr="00B66A7A" w:rsidRDefault="002B4719" w:rsidP="003658AA">
          <w:pPr>
            <w:tabs>
              <w:tab w:val="left" w:pos="1134"/>
            </w:tabs>
            <w:spacing w:line="360" w:lineRule="auto"/>
            <w:ind w:firstLine="851"/>
            <w:jc w:val="both"/>
            <w:rPr>
              <w:rFonts w:ascii="Times New Roman" w:hAnsi="Times New Roman" w:cs="Times New Roman"/>
              <w:sz w:val="24"/>
              <w:szCs w:val="24"/>
            </w:rPr>
          </w:pPr>
          <w:sdt>
            <w:sdtPr>
              <w:rPr>
                <w:rFonts w:ascii="Times New Roman" w:hAnsi="Times New Roman" w:cs="Times New Roman"/>
                <w:sz w:val="24"/>
                <w:szCs w:val="24"/>
              </w:rPr>
              <w:alias w:val="Numeris"/>
              <w:tag w:val="nr_009df068e21748d981d6b5a8795c2679"/>
              <w:id w:val="-1898279255"/>
            </w:sdtPr>
            <w:sdtEndPr/>
            <w:sdtContent>
              <w:r w:rsidR="003658AA" w:rsidRPr="00B66A7A">
                <w:rPr>
                  <w:rFonts w:ascii="Times New Roman" w:hAnsi="Times New Roman" w:cs="Times New Roman"/>
                  <w:sz w:val="24"/>
                  <w:szCs w:val="24"/>
                </w:rPr>
                <w:t>6</w:t>
              </w:r>
            </w:sdtContent>
          </w:sdt>
          <w:r w:rsidR="003658AA" w:rsidRPr="00B66A7A">
            <w:rPr>
              <w:rFonts w:ascii="Times New Roman" w:hAnsi="Times New Roman" w:cs="Times New Roman"/>
              <w:sz w:val="24"/>
              <w:szCs w:val="24"/>
            </w:rPr>
            <w:t>) tikrinti ir apžiūrėti į saugomą karinę teritoriją įvažiuojančias ir iš jos išvažiuojančias transporto priemones, jose esančius krovinius ir daiktus, taip pat tikrinti ir apžiūrėti asmenų bagažą.</w:t>
          </w:r>
        </w:p>
      </w:sdtContent>
    </w:sdt>
    <w:p w14:paraId="3E92404B" w14:textId="77777777" w:rsidR="003658AA" w:rsidRPr="00B66A7A" w:rsidRDefault="003658AA" w:rsidP="003658AA">
      <w:pPr>
        <w:pStyle w:val="ListParagraph"/>
        <w:numPr>
          <w:ilvl w:val="0"/>
          <w:numId w:val="2"/>
        </w:numPr>
        <w:tabs>
          <w:tab w:val="left" w:pos="1134"/>
        </w:tabs>
        <w:spacing w:line="360" w:lineRule="auto"/>
        <w:ind w:left="0" w:firstLine="851"/>
        <w:rPr>
          <w:rFonts w:ascii="Times New Roman" w:hAnsi="Times New Roman" w:cs="Times New Roman"/>
          <w:b/>
          <w:sz w:val="24"/>
          <w:szCs w:val="24"/>
        </w:rPr>
      </w:pPr>
      <w:r w:rsidRPr="00B66A7A">
        <w:rPr>
          <w:rFonts w:ascii="Times New Roman" w:hAnsi="Times New Roman" w:cs="Times New Roman"/>
          <w:b/>
          <w:sz w:val="24"/>
          <w:szCs w:val="24"/>
        </w:rPr>
        <w:t>Civilinių įmonių, bendrovių ir organizacijų vadovų ir darbuotojų deklaracija:</w:t>
      </w:r>
    </w:p>
    <w:p w14:paraId="0BB95EF5" w14:textId="77777777" w:rsidR="003658AA" w:rsidRDefault="003658AA" w:rsidP="003658A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Esame informuoti, jog darbuotojai, atvykdami į karines teritorijas, su savimi privalo turėti asmens tapatybę patvirtinantį dokumentą su nuotrauka ir laikytis aukščiau išvardytų taisyklių.</w:t>
      </w:r>
    </w:p>
    <w:p w14:paraId="617C8B15" w14:textId="77777777" w:rsidR="003658AA" w:rsidRDefault="003658AA" w:rsidP="003658A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Privačių bendrovių ir organizacijų, atliekančių darbus karinėse teritorijose, darbuotojai bei jų tarnybinis (įmonių) transportas įleidžiami į karinę teritoriją, kai darbuotojai pateikia Praleidžiamojo punkto budėtojui tapatybę patvirtinantį dokumentą ar pažymėjimą ir kai yra įtraukti į įleidžiamų darbuotojų bei transporto priemonių sąrašus ir supažindinti su taisyklėmis. </w:t>
      </w:r>
    </w:p>
    <w:p w14:paraId="01F099AC" w14:textId="77777777" w:rsidR="003658AA" w:rsidRDefault="003658AA" w:rsidP="003658A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Esant poreikiui, informuosime apie pakitusias darbo valandas (darbo pradžia prieš 8.00 val. ar papildomos darbo valandos po 17.00 val.). Pabaigę dienos darbus, prieš išvykdami iš karinės teritorijos, darbininkai informuos Praleidžiamojo punkto karius, kad objekte dirbančių asmenų neliko.</w:t>
      </w:r>
    </w:p>
    <w:p w14:paraId="06440453" w14:textId="77777777" w:rsidR="003658AA" w:rsidRPr="00F773B8" w:rsidRDefault="003658AA" w:rsidP="003658AA">
      <w:pPr>
        <w:pStyle w:val="ListParagraph"/>
        <w:spacing w:line="360" w:lineRule="auto"/>
        <w:ind w:left="0" w:firstLine="851"/>
        <w:jc w:val="both"/>
        <w:rPr>
          <w:rFonts w:ascii="Times New Roman" w:hAnsi="Times New Roman" w:cs="Times New Roman"/>
          <w:b/>
          <w:sz w:val="24"/>
          <w:szCs w:val="24"/>
          <w:u w:val="single"/>
        </w:rPr>
      </w:pPr>
      <w:r w:rsidRPr="00F773B8">
        <w:rPr>
          <w:rFonts w:ascii="Times New Roman" w:hAnsi="Times New Roman" w:cs="Times New Roman"/>
          <w:b/>
          <w:sz w:val="24"/>
          <w:szCs w:val="24"/>
          <w:u w:val="single"/>
        </w:rPr>
        <w:t>Suprantame, kad už šiu</w:t>
      </w:r>
      <w:r>
        <w:rPr>
          <w:rFonts w:ascii="Times New Roman" w:hAnsi="Times New Roman" w:cs="Times New Roman"/>
          <w:b/>
          <w:sz w:val="24"/>
          <w:szCs w:val="24"/>
          <w:u w:val="single"/>
        </w:rPr>
        <w:t>r</w:t>
      </w:r>
      <w:r w:rsidRPr="00F773B8">
        <w:rPr>
          <w:rFonts w:ascii="Times New Roman" w:hAnsi="Times New Roman" w:cs="Times New Roman"/>
          <w:b/>
          <w:sz w:val="24"/>
          <w:szCs w:val="24"/>
          <w:u w:val="single"/>
        </w:rPr>
        <w:t xml:space="preserve">kščius vidaus saugumo taisyklių pažeidimus panaikinamas leidimas patekti į </w:t>
      </w:r>
      <w:r>
        <w:rPr>
          <w:rFonts w:ascii="Times New Roman" w:hAnsi="Times New Roman" w:cs="Times New Roman"/>
          <w:b/>
          <w:sz w:val="24"/>
          <w:szCs w:val="24"/>
          <w:u w:val="single"/>
        </w:rPr>
        <w:t>karinę</w:t>
      </w:r>
      <w:r w:rsidRPr="00F773B8">
        <w:rPr>
          <w:rFonts w:ascii="Times New Roman" w:hAnsi="Times New Roman" w:cs="Times New Roman"/>
          <w:b/>
          <w:sz w:val="24"/>
          <w:szCs w:val="24"/>
          <w:u w:val="single"/>
        </w:rPr>
        <w:t xml:space="preserve"> teritoriją.</w:t>
      </w:r>
    </w:p>
    <w:p w14:paraId="7A669767" w14:textId="77777777" w:rsidR="003658AA" w:rsidRDefault="003658AA" w:rsidP="003658AA">
      <w:pPr>
        <w:ind w:firstLine="709"/>
        <w:jc w:val="both"/>
        <w:textAlignment w:val="baseline"/>
        <w:rPr>
          <w:rFonts w:ascii="Times New Roman" w:hAnsi="Times New Roman" w:cs="Times New Roman"/>
          <w:sz w:val="24"/>
          <w:szCs w:val="24"/>
        </w:rPr>
      </w:pPr>
    </w:p>
    <w:p w14:paraId="4CCB448B" w14:textId="77777777" w:rsidR="003658AA" w:rsidRDefault="003658AA" w:rsidP="003658AA">
      <w:pPr>
        <w:ind w:firstLine="709"/>
        <w:jc w:val="center"/>
        <w:textAlignment w:val="baseline"/>
        <w:rPr>
          <w:rFonts w:ascii="Times New Roman" w:hAnsi="Times New Roman" w:cs="Times New Roman"/>
          <w:sz w:val="24"/>
          <w:szCs w:val="24"/>
        </w:rPr>
      </w:pPr>
    </w:p>
    <w:p w14:paraId="2D11560C" w14:textId="77777777" w:rsidR="003658AA" w:rsidRDefault="003658AA" w:rsidP="003658AA">
      <w:pPr>
        <w:ind w:firstLine="709"/>
        <w:jc w:val="center"/>
        <w:textAlignment w:val="baseline"/>
        <w:rPr>
          <w:rFonts w:ascii="Times New Roman" w:hAnsi="Times New Roman" w:cs="Times New Roman"/>
          <w:sz w:val="24"/>
          <w:szCs w:val="24"/>
        </w:rPr>
      </w:pPr>
      <w:r>
        <w:rPr>
          <w:rFonts w:ascii="Times New Roman" w:hAnsi="Times New Roman" w:cs="Times New Roman"/>
          <w:sz w:val="24"/>
          <w:szCs w:val="24"/>
        </w:rPr>
        <w:t>__________________</w:t>
      </w:r>
    </w:p>
    <w:tbl>
      <w:tblPr>
        <w:tblStyle w:val="TableGrid"/>
        <w:tblpPr w:leftFromText="180" w:rightFromText="180" w:vertAnchor="text" w:horzAnchor="margin" w:tblpY="-19"/>
        <w:tblW w:w="0" w:type="auto"/>
        <w:tblLook w:val="04A0" w:firstRow="1" w:lastRow="0" w:firstColumn="1" w:lastColumn="0" w:noHBand="0" w:noVBand="1"/>
      </w:tblPr>
      <w:tblGrid>
        <w:gridCol w:w="2065"/>
        <w:gridCol w:w="3459"/>
        <w:gridCol w:w="1536"/>
        <w:gridCol w:w="2568"/>
      </w:tblGrid>
      <w:tr w:rsidR="003658AA" w14:paraId="77CE694F" w14:textId="77777777" w:rsidTr="00536183">
        <w:tc>
          <w:tcPr>
            <w:tcW w:w="2065" w:type="dxa"/>
          </w:tcPr>
          <w:p w14:paraId="0D1EE420" w14:textId="77777777" w:rsidR="003658AA" w:rsidRPr="00B66A7A" w:rsidRDefault="003658AA" w:rsidP="00536183">
            <w:pPr>
              <w:jc w:val="center"/>
              <w:rPr>
                <w:rFonts w:ascii="Times New Roman" w:hAnsi="Times New Roman" w:cs="Times New Roman"/>
                <w:b/>
                <w:sz w:val="24"/>
                <w:szCs w:val="24"/>
              </w:rPr>
            </w:pPr>
            <w:r w:rsidRPr="00C64C07">
              <w:rPr>
                <w:rFonts w:ascii="Times New Roman" w:hAnsi="Times New Roman" w:cs="Times New Roman"/>
                <w:b/>
                <w:sz w:val="24"/>
                <w:szCs w:val="24"/>
              </w:rPr>
              <w:t>Įmonė</w:t>
            </w:r>
            <w:r>
              <w:rPr>
                <w:rFonts w:ascii="Times New Roman" w:hAnsi="Times New Roman" w:cs="Times New Roman"/>
                <w:b/>
                <w:sz w:val="24"/>
                <w:szCs w:val="24"/>
              </w:rPr>
              <w:t>s pavadinimas</w:t>
            </w:r>
          </w:p>
          <w:p w14:paraId="75226A53" w14:textId="77777777" w:rsidR="003658AA" w:rsidRPr="00B66A7A" w:rsidRDefault="003658AA" w:rsidP="00536183">
            <w:pPr>
              <w:jc w:val="center"/>
              <w:rPr>
                <w:rFonts w:ascii="Times New Roman" w:hAnsi="Times New Roman" w:cs="Times New Roman"/>
                <w:b/>
                <w:sz w:val="24"/>
                <w:szCs w:val="24"/>
              </w:rPr>
            </w:pPr>
          </w:p>
        </w:tc>
        <w:tc>
          <w:tcPr>
            <w:tcW w:w="3459" w:type="dxa"/>
          </w:tcPr>
          <w:p w14:paraId="4455F607" w14:textId="77777777" w:rsidR="003658AA" w:rsidRPr="00B66A7A" w:rsidRDefault="003658AA" w:rsidP="00536183">
            <w:pPr>
              <w:jc w:val="center"/>
              <w:rPr>
                <w:rFonts w:ascii="Times New Roman" w:hAnsi="Times New Roman" w:cs="Times New Roman"/>
                <w:b/>
                <w:sz w:val="24"/>
                <w:szCs w:val="24"/>
              </w:rPr>
            </w:pPr>
            <w:r w:rsidRPr="00C64C07">
              <w:rPr>
                <w:rFonts w:ascii="Times New Roman" w:hAnsi="Times New Roman" w:cs="Times New Roman"/>
                <w:b/>
                <w:sz w:val="24"/>
                <w:szCs w:val="24"/>
              </w:rPr>
              <w:t>Vardas, pavardė, pilietybė</w:t>
            </w:r>
          </w:p>
        </w:tc>
        <w:tc>
          <w:tcPr>
            <w:tcW w:w="1536" w:type="dxa"/>
          </w:tcPr>
          <w:p w14:paraId="30CC3865" w14:textId="77777777" w:rsidR="003658AA" w:rsidRPr="00B66A7A" w:rsidRDefault="003658AA" w:rsidP="00536183">
            <w:pPr>
              <w:jc w:val="center"/>
              <w:rPr>
                <w:rFonts w:ascii="Times New Roman" w:hAnsi="Times New Roman" w:cs="Times New Roman"/>
                <w:b/>
                <w:sz w:val="24"/>
                <w:szCs w:val="24"/>
              </w:rPr>
            </w:pPr>
            <w:r w:rsidRPr="00C64C07">
              <w:rPr>
                <w:rFonts w:ascii="Times New Roman" w:hAnsi="Times New Roman" w:cs="Times New Roman"/>
                <w:b/>
                <w:sz w:val="24"/>
                <w:szCs w:val="24"/>
              </w:rPr>
              <w:t xml:space="preserve">Data </w:t>
            </w:r>
          </w:p>
        </w:tc>
        <w:tc>
          <w:tcPr>
            <w:tcW w:w="2568" w:type="dxa"/>
          </w:tcPr>
          <w:p w14:paraId="259C49F8" w14:textId="77777777" w:rsidR="003658AA" w:rsidRPr="00B66A7A" w:rsidRDefault="003658AA" w:rsidP="00536183">
            <w:pPr>
              <w:jc w:val="center"/>
              <w:rPr>
                <w:rFonts w:ascii="Times New Roman" w:hAnsi="Times New Roman" w:cs="Times New Roman"/>
                <w:b/>
                <w:sz w:val="24"/>
                <w:szCs w:val="24"/>
              </w:rPr>
            </w:pPr>
            <w:r w:rsidRPr="00C64C07">
              <w:rPr>
                <w:rFonts w:ascii="Times New Roman" w:hAnsi="Times New Roman" w:cs="Times New Roman"/>
                <w:b/>
                <w:sz w:val="24"/>
                <w:szCs w:val="24"/>
              </w:rPr>
              <w:t>Parašas</w:t>
            </w:r>
          </w:p>
        </w:tc>
      </w:tr>
      <w:tr w:rsidR="003658AA" w14:paraId="3EC3AA30" w14:textId="77777777" w:rsidTr="00536183">
        <w:tc>
          <w:tcPr>
            <w:tcW w:w="2065" w:type="dxa"/>
          </w:tcPr>
          <w:p w14:paraId="44AB0112" w14:textId="77777777" w:rsidR="003658AA" w:rsidRDefault="003658AA" w:rsidP="00536183"/>
        </w:tc>
        <w:tc>
          <w:tcPr>
            <w:tcW w:w="3459" w:type="dxa"/>
          </w:tcPr>
          <w:p w14:paraId="6F54F5AA" w14:textId="77777777" w:rsidR="003658AA" w:rsidRDefault="003658AA" w:rsidP="00536183"/>
        </w:tc>
        <w:tc>
          <w:tcPr>
            <w:tcW w:w="1536" w:type="dxa"/>
          </w:tcPr>
          <w:p w14:paraId="29616AB4" w14:textId="77777777" w:rsidR="003658AA" w:rsidRDefault="003658AA" w:rsidP="00536183"/>
        </w:tc>
        <w:tc>
          <w:tcPr>
            <w:tcW w:w="2568" w:type="dxa"/>
          </w:tcPr>
          <w:p w14:paraId="19473D41" w14:textId="77777777" w:rsidR="003658AA" w:rsidRDefault="003658AA" w:rsidP="00536183"/>
          <w:p w14:paraId="5D05B37D" w14:textId="77777777" w:rsidR="003658AA" w:rsidRDefault="003658AA" w:rsidP="00536183"/>
        </w:tc>
      </w:tr>
      <w:tr w:rsidR="003658AA" w14:paraId="47C7A151" w14:textId="77777777" w:rsidTr="00536183">
        <w:tc>
          <w:tcPr>
            <w:tcW w:w="2065" w:type="dxa"/>
          </w:tcPr>
          <w:p w14:paraId="7364BCDD" w14:textId="77777777" w:rsidR="003658AA" w:rsidRDefault="003658AA" w:rsidP="00536183"/>
          <w:p w14:paraId="7AAE6AC9" w14:textId="77777777" w:rsidR="003658AA" w:rsidRDefault="003658AA" w:rsidP="00536183"/>
        </w:tc>
        <w:tc>
          <w:tcPr>
            <w:tcW w:w="3459" w:type="dxa"/>
          </w:tcPr>
          <w:p w14:paraId="10438EA5" w14:textId="77777777" w:rsidR="003658AA" w:rsidRDefault="003658AA" w:rsidP="00536183"/>
        </w:tc>
        <w:tc>
          <w:tcPr>
            <w:tcW w:w="1536" w:type="dxa"/>
          </w:tcPr>
          <w:p w14:paraId="0AC3F988" w14:textId="77777777" w:rsidR="003658AA" w:rsidRDefault="003658AA" w:rsidP="00536183"/>
        </w:tc>
        <w:tc>
          <w:tcPr>
            <w:tcW w:w="2568" w:type="dxa"/>
          </w:tcPr>
          <w:p w14:paraId="1B48829E" w14:textId="77777777" w:rsidR="003658AA" w:rsidRDefault="003658AA" w:rsidP="00536183"/>
        </w:tc>
      </w:tr>
      <w:tr w:rsidR="003658AA" w14:paraId="2B829547" w14:textId="77777777" w:rsidTr="00536183">
        <w:tc>
          <w:tcPr>
            <w:tcW w:w="2065" w:type="dxa"/>
          </w:tcPr>
          <w:p w14:paraId="508489ED" w14:textId="77777777" w:rsidR="003658AA" w:rsidRDefault="003658AA" w:rsidP="00536183"/>
          <w:p w14:paraId="07AC195A" w14:textId="77777777" w:rsidR="003658AA" w:rsidRDefault="003658AA" w:rsidP="00536183"/>
        </w:tc>
        <w:tc>
          <w:tcPr>
            <w:tcW w:w="3459" w:type="dxa"/>
          </w:tcPr>
          <w:p w14:paraId="70553369" w14:textId="77777777" w:rsidR="003658AA" w:rsidRDefault="003658AA" w:rsidP="00536183"/>
        </w:tc>
        <w:tc>
          <w:tcPr>
            <w:tcW w:w="1536" w:type="dxa"/>
          </w:tcPr>
          <w:p w14:paraId="0FA2394F" w14:textId="77777777" w:rsidR="003658AA" w:rsidRDefault="003658AA" w:rsidP="00536183"/>
        </w:tc>
        <w:tc>
          <w:tcPr>
            <w:tcW w:w="2568" w:type="dxa"/>
          </w:tcPr>
          <w:p w14:paraId="5D7D5068" w14:textId="77777777" w:rsidR="003658AA" w:rsidRDefault="003658AA" w:rsidP="00536183"/>
        </w:tc>
      </w:tr>
      <w:tr w:rsidR="003658AA" w14:paraId="674AA6DF" w14:textId="77777777" w:rsidTr="00536183">
        <w:tc>
          <w:tcPr>
            <w:tcW w:w="2065" w:type="dxa"/>
          </w:tcPr>
          <w:p w14:paraId="4BA5830F" w14:textId="77777777" w:rsidR="003658AA" w:rsidRDefault="003658AA" w:rsidP="00536183"/>
          <w:p w14:paraId="27A1AE1E" w14:textId="77777777" w:rsidR="003658AA" w:rsidRDefault="003658AA" w:rsidP="00536183"/>
        </w:tc>
        <w:tc>
          <w:tcPr>
            <w:tcW w:w="3459" w:type="dxa"/>
          </w:tcPr>
          <w:p w14:paraId="00A17C4F" w14:textId="77777777" w:rsidR="003658AA" w:rsidRDefault="003658AA" w:rsidP="00536183"/>
        </w:tc>
        <w:tc>
          <w:tcPr>
            <w:tcW w:w="1536" w:type="dxa"/>
          </w:tcPr>
          <w:p w14:paraId="4E2A9A25" w14:textId="77777777" w:rsidR="003658AA" w:rsidRDefault="003658AA" w:rsidP="00536183"/>
        </w:tc>
        <w:tc>
          <w:tcPr>
            <w:tcW w:w="2568" w:type="dxa"/>
          </w:tcPr>
          <w:p w14:paraId="5368672A" w14:textId="77777777" w:rsidR="003658AA" w:rsidRDefault="003658AA" w:rsidP="00536183"/>
        </w:tc>
      </w:tr>
    </w:tbl>
    <w:p w14:paraId="35F0B971" w14:textId="77777777" w:rsidR="003658AA" w:rsidRDefault="003658AA" w:rsidP="003658AA"/>
    <w:p w14:paraId="6BE1EB72" w14:textId="186BCD20" w:rsidR="008C2D31" w:rsidRDefault="008C2D31" w:rsidP="003658AA"/>
    <w:p w14:paraId="6E6C2C58" w14:textId="77777777" w:rsidR="00A07A2A" w:rsidRDefault="00A07A2A" w:rsidP="003658AA"/>
    <w:p w14:paraId="1A890004" w14:textId="77777777" w:rsidR="00A07A2A" w:rsidRDefault="00A07A2A" w:rsidP="003658AA"/>
    <w:p w14:paraId="24CFD84E" w14:textId="77777777" w:rsidR="00A07A2A" w:rsidRDefault="00A07A2A" w:rsidP="003658AA"/>
    <w:p w14:paraId="4DB14870" w14:textId="77777777" w:rsidR="00A07A2A" w:rsidRDefault="00A07A2A" w:rsidP="003658AA"/>
    <w:p w14:paraId="7CBF0089" w14:textId="77777777" w:rsidR="00A07A2A" w:rsidRDefault="00A07A2A" w:rsidP="003658AA"/>
    <w:p w14:paraId="425D8690" w14:textId="77777777" w:rsidR="00A07A2A" w:rsidRDefault="00A07A2A" w:rsidP="003658AA"/>
    <w:p w14:paraId="598D2107" w14:textId="77777777" w:rsidR="00A07A2A" w:rsidRDefault="00A07A2A" w:rsidP="003658AA"/>
    <w:p w14:paraId="449DBA6F" w14:textId="77777777" w:rsidR="00A07A2A" w:rsidRDefault="00A07A2A" w:rsidP="003658AA"/>
    <w:p w14:paraId="039142FF" w14:textId="77777777" w:rsidR="00A07A2A" w:rsidRDefault="00A07A2A" w:rsidP="003658AA"/>
    <w:p w14:paraId="5216C64C" w14:textId="77777777" w:rsidR="00A07A2A" w:rsidRDefault="00A07A2A" w:rsidP="003658AA"/>
    <w:p w14:paraId="41E32747" w14:textId="77777777" w:rsidR="00A07A2A" w:rsidRDefault="00A07A2A" w:rsidP="003658AA"/>
    <w:p w14:paraId="4A5EA5F7" w14:textId="0257C884" w:rsidR="00A07A2A" w:rsidRPr="00644BF8" w:rsidRDefault="00A07A2A" w:rsidP="00A07A2A">
      <w:pPr>
        <w:tabs>
          <w:tab w:val="left" w:pos="6663"/>
        </w:tabs>
        <w:autoSpaceDE w:val="0"/>
        <w:autoSpaceDN w:val="0"/>
        <w:adjustRightInd w:val="0"/>
        <w:rPr>
          <w:rFonts w:ascii="Times New Roman" w:hAnsi="Times New Roman" w:cs="Times New Roman"/>
          <w:bCs/>
          <w:color w:val="FF0000"/>
          <w:sz w:val="24"/>
          <w:szCs w:val="24"/>
        </w:rPr>
      </w:pPr>
      <w:r w:rsidRPr="007379C9">
        <w:rPr>
          <w:rFonts w:ascii="Times New Roman" w:hAnsi="Times New Roman" w:cs="Times New Roman"/>
          <w:bCs/>
          <w:sz w:val="24"/>
          <w:szCs w:val="24"/>
        </w:rPr>
        <w:tab/>
      </w:r>
      <w:r w:rsidR="005523C1">
        <w:rPr>
          <w:rFonts w:ascii="Times New Roman" w:hAnsi="Times New Roman" w:cs="Times New Roman"/>
          <w:bCs/>
          <w:sz w:val="24"/>
          <w:szCs w:val="24"/>
        </w:rPr>
        <w:t>5</w:t>
      </w:r>
      <w:r>
        <w:rPr>
          <w:rFonts w:ascii="Times New Roman" w:hAnsi="Times New Roman" w:cs="Times New Roman"/>
          <w:bCs/>
          <w:sz w:val="24"/>
          <w:szCs w:val="24"/>
        </w:rPr>
        <w:t xml:space="preserve"> priedo 1 priedė</w:t>
      </w:r>
      <w:r w:rsidRPr="007379C9">
        <w:rPr>
          <w:rFonts w:ascii="Times New Roman" w:hAnsi="Times New Roman" w:cs="Times New Roman"/>
          <w:bCs/>
          <w:sz w:val="24"/>
          <w:szCs w:val="24"/>
        </w:rPr>
        <w:t>lis</w:t>
      </w:r>
    </w:p>
    <w:p w14:paraId="2C11CFB2" w14:textId="77777777" w:rsidR="00A07A2A" w:rsidRPr="0023666A" w:rsidRDefault="00A07A2A" w:rsidP="00A07A2A">
      <w:pPr>
        <w:tabs>
          <w:tab w:val="left" w:pos="6663"/>
        </w:tabs>
        <w:autoSpaceDE w:val="0"/>
        <w:autoSpaceDN w:val="0"/>
        <w:adjustRightInd w:val="0"/>
        <w:rPr>
          <w:rFonts w:ascii="Times New Roman" w:hAnsi="Times New Roman" w:cs="Times New Roman"/>
          <w:bCs/>
          <w:sz w:val="24"/>
          <w:szCs w:val="24"/>
        </w:rPr>
      </w:pPr>
    </w:p>
    <w:p w14:paraId="4259A6C5" w14:textId="77777777" w:rsidR="00A07A2A" w:rsidRPr="0023666A" w:rsidRDefault="00A07A2A" w:rsidP="00A07A2A">
      <w:pPr>
        <w:tabs>
          <w:tab w:val="left" w:pos="6663"/>
        </w:tabs>
        <w:autoSpaceDE w:val="0"/>
        <w:autoSpaceDN w:val="0"/>
        <w:adjustRightInd w:val="0"/>
        <w:rPr>
          <w:rFonts w:ascii="Times New Roman" w:hAnsi="Times New Roman" w:cs="Times New Roman"/>
          <w:bCs/>
          <w:sz w:val="24"/>
          <w:szCs w:val="24"/>
        </w:rPr>
      </w:pPr>
    </w:p>
    <w:p w14:paraId="045FBBDF" w14:textId="77777777" w:rsidR="00A07A2A" w:rsidRPr="0023666A" w:rsidRDefault="00A07A2A" w:rsidP="00A07A2A">
      <w:pPr>
        <w:autoSpaceDE w:val="0"/>
        <w:autoSpaceDN w:val="0"/>
        <w:adjustRightInd w:val="0"/>
        <w:jc w:val="center"/>
        <w:rPr>
          <w:rFonts w:ascii="Times New Roman" w:hAnsi="Times New Roman" w:cs="Times New Roman"/>
          <w:b/>
          <w:bCs/>
          <w:sz w:val="24"/>
          <w:szCs w:val="24"/>
        </w:rPr>
      </w:pPr>
      <w:r w:rsidRPr="0023666A">
        <w:rPr>
          <w:rFonts w:ascii="Times New Roman" w:hAnsi="Times New Roman" w:cs="Times New Roman"/>
          <w:b/>
          <w:bCs/>
          <w:sz w:val="24"/>
          <w:szCs w:val="24"/>
        </w:rPr>
        <w:t>DAIKTŲ, KURI</w:t>
      </w:r>
      <w:r>
        <w:rPr>
          <w:rFonts w:ascii="Times New Roman" w:hAnsi="Times New Roman" w:cs="Times New Roman"/>
          <w:b/>
          <w:bCs/>
          <w:sz w:val="24"/>
          <w:szCs w:val="24"/>
        </w:rPr>
        <w:t>Ų</w:t>
      </w:r>
      <w:r w:rsidRPr="0023666A">
        <w:rPr>
          <w:rFonts w:ascii="Times New Roman" w:hAnsi="Times New Roman" w:cs="Times New Roman"/>
          <w:b/>
          <w:bCs/>
          <w:sz w:val="24"/>
          <w:szCs w:val="24"/>
        </w:rPr>
        <w:t xml:space="preserve"> </w:t>
      </w:r>
      <w:r w:rsidRPr="00833620">
        <w:rPr>
          <w:rFonts w:ascii="Times New Roman" w:hAnsi="Times New Roman" w:cs="Times New Roman"/>
          <w:b/>
          <w:bCs/>
          <w:sz w:val="24"/>
          <w:szCs w:val="24"/>
        </w:rPr>
        <w:t>ĮNEŠ</w:t>
      </w:r>
      <w:r>
        <w:rPr>
          <w:rFonts w:ascii="Times New Roman" w:hAnsi="Times New Roman" w:cs="Times New Roman"/>
          <w:b/>
          <w:bCs/>
          <w:sz w:val="24"/>
          <w:szCs w:val="24"/>
        </w:rPr>
        <w:t>IMAS</w:t>
      </w:r>
      <w:r w:rsidRPr="00D32442">
        <w:rPr>
          <w:rFonts w:ascii="Times New Roman" w:hAnsi="Times New Roman" w:cs="Times New Roman"/>
          <w:b/>
          <w:bCs/>
          <w:sz w:val="24"/>
          <w:szCs w:val="24"/>
        </w:rPr>
        <w:t xml:space="preserve"> </w:t>
      </w:r>
      <w:r w:rsidRPr="0023666A">
        <w:rPr>
          <w:rFonts w:ascii="Times New Roman" w:hAnsi="Times New Roman" w:cs="Times New Roman"/>
          <w:b/>
          <w:bCs/>
          <w:sz w:val="24"/>
          <w:szCs w:val="24"/>
        </w:rPr>
        <w:t>(</w:t>
      </w:r>
      <w:r w:rsidRPr="00A42AFF">
        <w:rPr>
          <w:rFonts w:ascii="Times New Roman" w:hAnsi="Times New Roman" w:cs="Times New Roman"/>
          <w:b/>
          <w:bCs/>
          <w:sz w:val="24"/>
          <w:szCs w:val="24"/>
        </w:rPr>
        <w:t>ĮVEŽ</w:t>
      </w:r>
      <w:r>
        <w:rPr>
          <w:rFonts w:ascii="Times New Roman" w:hAnsi="Times New Roman" w:cs="Times New Roman"/>
          <w:b/>
          <w:bCs/>
          <w:sz w:val="24"/>
          <w:szCs w:val="24"/>
        </w:rPr>
        <w:t>IMAS</w:t>
      </w:r>
      <w:r w:rsidRPr="0023666A">
        <w:rPr>
          <w:rFonts w:ascii="Times New Roman" w:hAnsi="Times New Roman" w:cs="Times New Roman"/>
          <w:b/>
          <w:bCs/>
          <w:sz w:val="24"/>
          <w:szCs w:val="24"/>
        </w:rPr>
        <w:t>) Į KARINES TERITORIJAS DRAUDŽIAMA</w:t>
      </w:r>
      <w:r>
        <w:rPr>
          <w:rFonts w:ascii="Times New Roman" w:hAnsi="Times New Roman" w:cs="Times New Roman"/>
          <w:b/>
          <w:bCs/>
          <w:sz w:val="24"/>
          <w:szCs w:val="24"/>
        </w:rPr>
        <w:t>S</w:t>
      </w:r>
      <w:r w:rsidRPr="0023666A">
        <w:rPr>
          <w:rFonts w:ascii="Times New Roman" w:hAnsi="Times New Roman" w:cs="Times New Roman"/>
          <w:b/>
          <w:bCs/>
          <w:sz w:val="24"/>
          <w:szCs w:val="24"/>
        </w:rPr>
        <w:t xml:space="preserve"> ARBA KONTROLIUOJAMAS, SĄRAŠAS</w:t>
      </w:r>
    </w:p>
    <w:p w14:paraId="67B7077E" w14:textId="77777777" w:rsidR="00A07A2A" w:rsidRPr="0023666A" w:rsidRDefault="00A07A2A" w:rsidP="00A07A2A">
      <w:pPr>
        <w:autoSpaceDE w:val="0"/>
        <w:autoSpaceDN w:val="0"/>
        <w:adjustRightInd w:val="0"/>
        <w:jc w:val="center"/>
        <w:rPr>
          <w:rFonts w:ascii="Times New Roman" w:hAnsi="Times New Roman" w:cs="Times New Roman"/>
          <w:b/>
          <w:bCs/>
          <w:sz w:val="24"/>
          <w:szCs w:val="24"/>
        </w:rPr>
      </w:pPr>
    </w:p>
    <w:p w14:paraId="73A7506D" w14:textId="77777777" w:rsidR="00A07A2A" w:rsidRPr="0023666A" w:rsidRDefault="00A07A2A" w:rsidP="00A07A2A">
      <w:pPr>
        <w:autoSpaceDE w:val="0"/>
        <w:autoSpaceDN w:val="0"/>
        <w:adjustRightInd w:val="0"/>
        <w:jc w:val="both"/>
        <w:rPr>
          <w:rFonts w:ascii="Times New Roman" w:hAnsi="Times New Roman" w:cs="Times New Roman"/>
          <w:b/>
          <w:bCs/>
          <w:sz w:val="24"/>
          <w:szCs w:val="24"/>
        </w:rPr>
      </w:pPr>
    </w:p>
    <w:p w14:paraId="74C555C3"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sz w:val="24"/>
          <w:szCs w:val="24"/>
        </w:rPr>
      </w:pPr>
      <w:r w:rsidRPr="0023666A">
        <w:rPr>
          <w:rFonts w:ascii="Times New Roman" w:hAnsi="Times New Roman" w:cs="Times New Roman"/>
          <w:b/>
          <w:bCs/>
          <w:sz w:val="24"/>
          <w:szCs w:val="24"/>
        </w:rPr>
        <w:t>Ginklai, sprogmenys, jų dalys, sprogstamosios medžiagos, specialiosios priemonės, daiktai</w:t>
      </w:r>
      <w:r>
        <w:rPr>
          <w:rFonts w:ascii="Times New Roman" w:hAnsi="Times New Roman" w:cs="Times New Roman"/>
          <w:b/>
          <w:bCs/>
          <w:sz w:val="24"/>
          <w:szCs w:val="24"/>
        </w:rPr>
        <w:t>,</w:t>
      </w:r>
      <w:r w:rsidRPr="0023666A">
        <w:rPr>
          <w:rFonts w:ascii="Times New Roman" w:hAnsi="Times New Roman" w:cs="Times New Roman"/>
          <w:b/>
          <w:bCs/>
          <w:sz w:val="24"/>
          <w:szCs w:val="24"/>
        </w:rPr>
        <w:t xml:space="preserve"> panašūs į juos</w:t>
      </w:r>
      <w:r w:rsidRPr="0023666A">
        <w:rPr>
          <w:rFonts w:ascii="Times New Roman" w:hAnsi="Times New Roman" w:cs="Times New Roman"/>
          <w:sz w:val="24"/>
          <w:szCs w:val="24"/>
        </w:rPr>
        <w:t xml:space="preserve">, </w:t>
      </w:r>
      <w:r w:rsidRPr="0023666A">
        <w:rPr>
          <w:rFonts w:ascii="Times New Roman" w:hAnsi="Times New Roman" w:cs="Times New Roman"/>
          <w:b/>
          <w:bCs/>
          <w:sz w:val="24"/>
          <w:szCs w:val="24"/>
        </w:rPr>
        <w:t>ginklai</w:t>
      </w:r>
      <w:r>
        <w:rPr>
          <w:rFonts w:ascii="Times New Roman" w:hAnsi="Times New Roman" w:cs="Times New Roman"/>
          <w:b/>
          <w:bCs/>
          <w:sz w:val="24"/>
          <w:szCs w:val="24"/>
        </w:rPr>
        <w:t>,</w:t>
      </w:r>
      <w:r w:rsidRPr="0023666A">
        <w:rPr>
          <w:rFonts w:ascii="Times New Roman" w:hAnsi="Times New Roman" w:cs="Times New Roman"/>
          <w:b/>
          <w:bCs/>
          <w:sz w:val="24"/>
          <w:szCs w:val="24"/>
        </w:rPr>
        <w:t xml:space="preserve"> užmaskuoti kaip kiti daiktai </w:t>
      </w:r>
      <w:r w:rsidRPr="0023666A">
        <w:rPr>
          <w:rFonts w:ascii="Times New Roman" w:hAnsi="Times New Roman" w:cs="Times New Roman"/>
          <w:sz w:val="24"/>
          <w:szCs w:val="24"/>
        </w:rPr>
        <w:t xml:space="preserve">(pvz.: A, B, C, D kategorijoms priskiriami šaunamieji ginklai, pagrindinės jų dalys ir šaudmenys; karinės ir civilinės paskirties sprogstamosios medžiagos, nešaunamieji ir šaltieji ginklai: lankai, </w:t>
      </w:r>
      <w:proofErr w:type="spellStart"/>
      <w:r w:rsidRPr="0023666A">
        <w:rPr>
          <w:rFonts w:ascii="Times New Roman" w:hAnsi="Times New Roman" w:cs="Times New Roman"/>
          <w:sz w:val="24"/>
          <w:szCs w:val="24"/>
        </w:rPr>
        <w:t>arbaletai</w:t>
      </w:r>
      <w:proofErr w:type="spellEnd"/>
      <w:r w:rsidRPr="0023666A">
        <w:rPr>
          <w:rFonts w:ascii="Times New Roman" w:hAnsi="Times New Roman" w:cs="Times New Roman"/>
          <w:sz w:val="24"/>
          <w:szCs w:val="24"/>
        </w:rPr>
        <w:t>, strėlės, kardai, durtuvai, durklai, c</w:t>
      </w:r>
      <w:r w:rsidRPr="0023666A">
        <w:rPr>
          <w:rFonts w:ascii="Times New Roman" w:hAnsi="Times New Roman" w:cs="Times New Roman"/>
          <w:bCs/>
          <w:sz w:val="24"/>
          <w:szCs w:val="24"/>
        </w:rPr>
        <w:t>ivilinėje apyvartoje draudžiami šaltieji ginklai su automatiškai (veikiant tampriam elementui ar gravitacijos jėgai) iššokančia ar atsilenkiančia geležte</w:t>
      </w:r>
      <w:r w:rsidRPr="0023666A">
        <w:rPr>
          <w:rFonts w:ascii="Times New Roman" w:hAnsi="Times New Roman" w:cs="Times New Roman"/>
          <w:sz w:val="24"/>
          <w:szCs w:val="24"/>
        </w:rPr>
        <w:t>, elektros šoko įtaisai</w:t>
      </w:r>
      <w:r>
        <w:rPr>
          <w:rFonts w:ascii="Times New Roman" w:hAnsi="Times New Roman" w:cs="Times New Roman"/>
          <w:sz w:val="24"/>
          <w:szCs w:val="24"/>
        </w:rPr>
        <w:t xml:space="preserve">, </w:t>
      </w:r>
      <w:r w:rsidRPr="0023666A">
        <w:rPr>
          <w:rFonts w:ascii="Times New Roman" w:hAnsi="Times New Roman" w:cs="Times New Roman"/>
          <w:sz w:val="24"/>
          <w:szCs w:val="24"/>
        </w:rPr>
        <w:t>specialiosios priemonės),</w:t>
      </w:r>
      <w:r w:rsidRPr="0023666A">
        <w:rPr>
          <w:rFonts w:ascii="Times New Roman" w:hAnsi="Times New Roman" w:cs="Times New Roman"/>
          <w:b/>
          <w:sz w:val="24"/>
          <w:szCs w:val="24"/>
        </w:rPr>
        <w:t xml:space="preserve"> kurie nepriklauso </w:t>
      </w:r>
      <w:r>
        <w:rPr>
          <w:rFonts w:ascii="Times New Roman" w:hAnsi="Times New Roman" w:cs="Times New Roman"/>
          <w:b/>
          <w:sz w:val="24"/>
          <w:szCs w:val="24"/>
        </w:rPr>
        <w:t>k</w:t>
      </w:r>
      <w:r w:rsidRPr="0023666A">
        <w:rPr>
          <w:rFonts w:ascii="Times New Roman" w:hAnsi="Times New Roman" w:cs="Times New Roman"/>
          <w:b/>
          <w:sz w:val="24"/>
          <w:szCs w:val="24"/>
        </w:rPr>
        <w:t>rašto apsaugos sistemai ir jų paskirtis nėra susijusi su karinio rengimo veikla</w:t>
      </w:r>
      <w:r w:rsidRPr="0023666A">
        <w:rPr>
          <w:rFonts w:ascii="Times New Roman" w:hAnsi="Times New Roman" w:cs="Times New Roman"/>
          <w:sz w:val="24"/>
          <w:szCs w:val="24"/>
        </w:rPr>
        <w:t>.</w:t>
      </w:r>
    </w:p>
    <w:p w14:paraId="517816E5"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sz w:val="24"/>
          <w:szCs w:val="24"/>
        </w:rPr>
      </w:pPr>
      <w:r w:rsidRPr="0023666A">
        <w:rPr>
          <w:rFonts w:ascii="Times New Roman" w:hAnsi="Times New Roman" w:cs="Times New Roman"/>
          <w:b/>
          <w:sz w:val="24"/>
          <w:szCs w:val="24"/>
        </w:rPr>
        <w:t>Pirotechnikos priemonės</w:t>
      </w:r>
      <w:r w:rsidRPr="0023666A">
        <w:rPr>
          <w:rFonts w:ascii="Times New Roman" w:hAnsi="Times New Roman" w:cs="Times New Roman"/>
          <w:sz w:val="24"/>
          <w:szCs w:val="24"/>
        </w:rPr>
        <w:t xml:space="preserve"> (pvz.: petardos, </w:t>
      </w:r>
      <w:proofErr w:type="spellStart"/>
      <w:r w:rsidRPr="0023666A">
        <w:rPr>
          <w:rFonts w:ascii="Times New Roman" w:hAnsi="Times New Roman" w:cs="Times New Roman"/>
          <w:sz w:val="24"/>
          <w:szCs w:val="24"/>
        </w:rPr>
        <w:t>bengališkos</w:t>
      </w:r>
      <w:proofErr w:type="spellEnd"/>
      <w:r w:rsidRPr="0023666A">
        <w:rPr>
          <w:rFonts w:ascii="Times New Roman" w:hAnsi="Times New Roman" w:cs="Times New Roman"/>
          <w:sz w:val="24"/>
          <w:szCs w:val="24"/>
        </w:rPr>
        <w:t xml:space="preserve"> ugnelės, fejerverkai, raketos, lazdos, fontanai ir kita pirotechnika).</w:t>
      </w:r>
    </w:p>
    <w:p w14:paraId="07132F2E"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sz w:val="24"/>
          <w:szCs w:val="24"/>
        </w:rPr>
      </w:pPr>
      <w:r w:rsidRPr="0023666A">
        <w:rPr>
          <w:rFonts w:ascii="Times New Roman" w:hAnsi="Times New Roman" w:cs="Times New Roman"/>
          <w:b/>
          <w:sz w:val="24"/>
          <w:szCs w:val="24"/>
        </w:rPr>
        <w:t>Lengvai užsidegančios ir sprogio</w:t>
      </w:r>
      <w:r>
        <w:rPr>
          <w:rFonts w:ascii="Times New Roman" w:hAnsi="Times New Roman" w:cs="Times New Roman"/>
          <w:b/>
          <w:sz w:val="24"/>
          <w:szCs w:val="24"/>
        </w:rPr>
        <w:t>sio</w:t>
      </w:r>
      <w:r w:rsidRPr="0023666A">
        <w:rPr>
          <w:rFonts w:ascii="Times New Roman" w:hAnsi="Times New Roman" w:cs="Times New Roman"/>
          <w:b/>
          <w:sz w:val="24"/>
          <w:szCs w:val="24"/>
        </w:rPr>
        <w:t>s medžiagos</w:t>
      </w:r>
      <w:r w:rsidRPr="0023666A">
        <w:rPr>
          <w:rFonts w:ascii="Times New Roman" w:hAnsi="Times New Roman" w:cs="Times New Roman"/>
          <w:sz w:val="24"/>
          <w:szCs w:val="24"/>
        </w:rPr>
        <w:t xml:space="preserve"> (pvz.: nafta ir jos produktai, acetonas, spiritas ar jo gaminiai </w:t>
      </w:r>
      <w:r>
        <w:rPr>
          <w:rFonts w:ascii="Times New Roman" w:hAnsi="Times New Roman" w:cs="Times New Roman"/>
          <w:sz w:val="24"/>
          <w:szCs w:val="24"/>
        </w:rPr>
        <w:t>(</w:t>
      </w:r>
      <w:r w:rsidRPr="0023666A">
        <w:rPr>
          <w:rFonts w:ascii="Times New Roman" w:hAnsi="Times New Roman" w:cs="Times New Roman"/>
          <w:sz w:val="24"/>
          <w:szCs w:val="24"/>
        </w:rPr>
        <w:t>&gt;70</w:t>
      </w:r>
      <w:r>
        <w:rPr>
          <w:rFonts w:ascii="Times New Roman" w:hAnsi="Times New Roman" w:cs="Times New Roman"/>
          <w:sz w:val="24"/>
          <w:szCs w:val="24"/>
        </w:rPr>
        <w:t xml:space="preserve"> </w:t>
      </w:r>
      <w:r w:rsidRPr="0023666A">
        <w:rPr>
          <w:rFonts w:ascii="Times New Roman" w:hAnsi="Times New Roman" w:cs="Times New Roman"/>
          <w:sz w:val="24"/>
          <w:szCs w:val="24"/>
        </w:rPr>
        <w:t>%</w:t>
      </w:r>
      <w:r>
        <w:rPr>
          <w:rFonts w:ascii="Times New Roman" w:hAnsi="Times New Roman" w:cs="Times New Roman"/>
          <w:sz w:val="24"/>
          <w:szCs w:val="24"/>
        </w:rPr>
        <w:t>)</w:t>
      </w:r>
      <w:r w:rsidRPr="0023666A">
        <w:rPr>
          <w:rFonts w:ascii="Times New Roman" w:hAnsi="Times New Roman" w:cs="Times New Roman"/>
          <w:sz w:val="24"/>
          <w:szCs w:val="24"/>
        </w:rPr>
        <w:t>, propano, butano, acetileno ar kitos sprogios</w:t>
      </w:r>
      <w:r>
        <w:rPr>
          <w:rFonts w:ascii="Times New Roman" w:hAnsi="Times New Roman" w:cs="Times New Roman"/>
          <w:sz w:val="24"/>
          <w:szCs w:val="24"/>
        </w:rPr>
        <w:t>ios</w:t>
      </w:r>
      <w:r w:rsidRPr="0023666A">
        <w:rPr>
          <w:rFonts w:ascii="Times New Roman" w:hAnsi="Times New Roman" w:cs="Times New Roman"/>
          <w:sz w:val="24"/>
          <w:szCs w:val="24"/>
        </w:rPr>
        <w:t xml:space="preserve"> dujos įvairiose talpyklose).</w:t>
      </w:r>
    </w:p>
    <w:p w14:paraId="06059EFA"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sz w:val="24"/>
          <w:szCs w:val="24"/>
        </w:rPr>
      </w:pPr>
      <w:r w:rsidRPr="0023666A">
        <w:rPr>
          <w:rFonts w:ascii="Times New Roman" w:hAnsi="Times New Roman" w:cs="Times New Roman"/>
          <w:b/>
          <w:sz w:val="24"/>
          <w:szCs w:val="24"/>
        </w:rPr>
        <w:t>Kovinės, pavojingos, kenksmingos, nuodingos ar pavojų galinčios kelti cheminės medžiagos</w:t>
      </w:r>
      <w:r w:rsidRPr="0023666A">
        <w:rPr>
          <w:rFonts w:ascii="Times New Roman" w:hAnsi="Times New Roman" w:cs="Times New Roman"/>
          <w:sz w:val="24"/>
          <w:szCs w:val="24"/>
        </w:rPr>
        <w:t xml:space="preserve"> (pvz.: </w:t>
      </w:r>
      <w:proofErr w:type="spellStart"/>
      <w:r w:rsidRPr="0023666A">
        <w:rPr>
          <w:rFonts w:ascii="Times New Roman" w:hAnsi="Times New Roman" w:cs="Times New Roman"/>
          <w:sz w:val="24"/>
          <w:szCs w:val="24"/>
        </w:rPr>
        <w:t>korozinės</w:t>
      </w:r>
      <w:proofErr w:type="spellEnd"/>
      <w:r w:rsidRPr="0023666A">
        <w:rPr>
          <w:rFonts w:ascii="Times New Roman" w:hAnsi="Times New Roman" w:cs="Times New Roman"/>
          <w:sz w:val="24"/>
          <w:szCs w:val="24"/>
        </w:rPr>
        <w:t xml:space="preserve"> medžiagos, rūgštys, šarmai, gyvsidabris, oksiduojančios medžiagos, toksiškos medžiagos, cheminės trąšos ir </w:t>
      </w:r>
      <w:r>
        <w:rPr>
          <w:rFonts w:ascii="Times New Roman" w:hAnsi="Times New Roman" w:cs="Times New Roman"/>
          <w:sz w:val="24"/>
          <w:szCs w:val="24"/>
        </w:rPr>
        <w:t>kt.</w:t>
      </w:r>
      <w:r w:rsidRPr="0023666A">
        <w:rPr>
          <w:rFonts w:ascii="Times New Roman" w:hAnsi="Times New Roman" w:cs="Times New Roman"/>
          <w:sz w:val="24"/>
          <w:szCs w:val="24"/>
        </w:rPr>
        <w:t>).</w:t>
      </w:r>
    </w:p>
    <w:p w14:paraId="20B09731"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b/>
          <w:sz w:val="24"/>
          <w:szCs w:val="24"/>
        </w:rPr>
      </w:pPr>
      <w:r w:rsidRPr="0023666A">
        <w:rPr>
          <w:rFonts w:ascii="Times New Roman" w:hAnsi="Times New Roman" w:cs="Times New Roman"/>
          <w:b/>
          <w:sz w:val="24"/>
          <w:szCs w:val="24"/>
        </w:rPr>
        <w:t>Medžiagos ar daiktai, kurių skleidžiama jonizuojan</w:t>
      </w:r>
      <w:r>
        <w:rPr>
          <w:rFonts w:ascii="Times New Roman" w:hAnsi="Times New Roman" w:cs="Times New Roman"/>
          <w:b/>
          <w:sz w:val="24"/>
          <w:szCs w:val="24"/>
        </w:rPr>
        <w:t>čioji</w:t>
      </w:r>
      <w:r w:rsidRPr="0023666A">
        <w:rPr>
          <w:rFonts w:ascii="Times New Roman" w:hAnsi="Times New Roman" w:cs="Times New Roman"/>
          <w:b/>
          <w:sz w:val="24"/>
          <w:szCs w:val="24"/>
        </w:rPr>
        <w:t xml:space="preserve"> spinduliuotė viršija teisės akt</w:t>
      </w:r>
      <w:r>
        <w:rPr>
          <w:rFonts w:ascii="Times New Roman" w:hAnsi="Times New Roman" w:cs="Times New Roman"/>
          <w:b/>
          <w:sz w:val="24"/>
          <w:szCs w:val="24"/>
        </w:rPr>
        <w:t>ų</w:t>
      </w:r>
      <w:r w:rsidRPr="0023666A">
        <w:rPr>
          <w:rFonts w:ascii="Times New Roman" w:hAnsi="Times New Roman" w:cs="Times New Roman"/>
          <w:b/>
          <w:sz w:val="24"/>
          <w:szCs w:val="24"/>
        </w:rPr>
        <w:t xml:space="preserve"> nustatytas leistinas ribas, jonizuojanči</w:t>
      </w:r>
      <w:r>
        <w:rPr>
          <w:rFonts w:ascii="Times New Roman" w:hAnsi="Times New Roman" w:cs="Times New Roman"/>
          <w:b/>
          <w:sz w:val="24"/>
          <w:szCs w:val="24"/>
        </w:rPr>
        <w:t>ąj</w:t>
      </w:r>
      <w:r w:rsidRPr="0023666A">
        <w:rPr>
          <w:rFonts w:ascii="Times New Roman" w:hAnsi="Times New Roman" w:cs="Times New Roman"/>
          <w:b/>
          <w:sz w:val="24"/>
          <w:szCs w:val="24"/>
        </w:rPr>
        <w:t>ą spinduliuotę skleidžiantys įrenginiai.</w:t>
      </w:r>
    </w:p>
    <w:p w14:paraId="31A4F962"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b/>
          <w:sz w:val="24"/>
          <w:szCs w:val="24"/>
        </w:rPr>
      </w:pPr>
      <w:r w:rsidRPr="0023666A">
        <w:rPr>
          <w:rFonts w:ascii="Times New Roman" w:hAnsi="Times New Roman" w:cs="Times New Roman"/>
          <w:b/>
          <w:sz w:val="24"/>
          <w:szCs w:val="24"/>
        </w:rPr>
        <w:t>Infekcin</w:t>
      </w:r>
      <w:r>
        <w:rPr>
          <w:rFonts w:ascii="Times New Roman" w:hAnsi="Times New Roman" w:cs="Times New Roman"/>
          <w:b/>
          <w:sz w:val="24"/>
          <w:szCs w:val="24"/>
        </w:rPr>
        <w:t>ę</w:t>
      </w:r>
      <w:r w:rsidRPr="0023666A">
        <w:rPr>
          <w:rFonts w:ascii="Times New Roman" w:hAnsi="Times New Roman" w:cs="Times New Roman"/>
          <w:b/>
          <w:sz w:val="24"/>
          <w:szCs w:val="24"/>
        </w:rPr>
        <w:t xml:space="preserve"> arba biologinę taršą skleidžiančios ar galinčios skleisti medžiagos.</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NewRomanPSMT" w:hAnsi="TimesNewRomanPSMT" w:cs="TimesNewRomanPSMT"/>
          <w:sz w:val="24"/>
          <w:szCs w:val="24"/>
        </w:rPr>
        <w:t>bakterijos, virusai ir biologiniai toksinai).</w:t>
      </w:r>
    </w:p>
    <w:p w14:paraId="2100027D"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sz w:val="24"/>
          <w:szCs w:val="24"/>
        </w:rPr>
      </w:pPr>
      <w:r w:rsidRPr="0023666A">
        <w:rPr>
          <w:rFonts w:ascii="Times New Roman" w:hAnsi="Times New Roman" w:cs="Times New Roman"/>
          <w:b/>
          <w:sz w:val="24"/>
          <w:szCs w:val="24"/>
        </w:rPr>
        <w:t xml:space="preserve">Vaizdo ar garso įrašymo priemonės </w:t>
      </w:r>
      <w:r w:rsidRPr="0023666A">
        <w:rPr>
          <w:rFonts w:ascii="Times New Roman" w:hAnsi="Times New Roman" w:cs="Times New Roman"/>
          <w:sz w:val="24"/>
          <w:szCs w:val="24"/>
        </w:rPr>
        <w:t>(speciali slapto pasiklausymo, vaizdo ar garso įrašymo įranga).</w:t>
      </w:r>
    </w:p>
    <w:p w14:paraId="186C3FBE" w14:textId="77777777" w:rsidR="00A07A2A" w:rsidRPr="0023666A" w:rsidRDefault="00A07A2A" w:rsidP="00A07A2A">
      <w:pPr>
        <w:pStyle w:val="ListParagraph"/>
        <w:numPr>
          <w:ilvl w:val="0"/>
          <w:numId w:val="3"/>
        </w:numPr>
        <w:tabs>
          <w:tab w:val="left" w:pos="993"/>
        </w:tabs>
        <w:autoSpaceDE w:val="0"/>
        <w:autoSpaceDN w:val="0"/>
        <w:adjustRightInd w:val="0"/>
        <w:spacing w:line="360" w:lineRule="auto"/>
        <w:ind w:left="0" w:firstLine="709"/>
        <w:jc w:val="both"/>
        <w:rPr>
          <w:rFonts w:ascii="Times New Roman" w:hAnsi="Times New Roman" w:cs="Times New Roman"/>
          <w:sz w:val="24"/>
          <w:szCs w:val="24"/>
        </w:rPr>
      </w:pPr>
      <w:r w:rsidRPr="0023666A">
        <w:rPr>
          <w:rFonts w:ascii="Times New Roman" w:hAnsi="Times New Roman" w:cs="Times New Roman"/>
          <w:b/>
          <w:sz w:val="24"/>
          <w:szCs w:val="24"/>
        </w:rPr>
        <w:t>Alkoholiniai gėrimai.</w:t>
      </w:r>
    </w:p>
    <w:p w14:paraId="418A25FF" w14:textId="0BD616B2" w:rsidR="00A07A2A" w:rsidRDefault="00A07A2A" w:rsidP="00A07A2A">
      <w:r>
        <w:rPr>
          <w:rFonts w:ascii="Times New Roman" w:hAnsi="Times New Roman" w:cs="Times New Roman"/>
          <w:b/>
          <w:noProof/>
          <w:sz w:val="24"/>
          <w:szCs w:val="24"/>
          <w:lang w:eastAsia="lt-LT"/>
        </w:rPr>
        <mc:AlternateContent>
          <mc:Choice Requires="wps">
            <w:drawing>
              <wp:anchor distT="0" distB="0" distL="114300" distR="114300" simplePos="0" relativeHeight="251659264" behindDoc="0" locked="0" layoutInCell="1" allowOverlap="1" wp14:anchorId="2F3166C2" wp14:editId="153FEDE1">
                <wp:simplePos x="0" y="0"/>
                <wp:positionH relativeFrom="column">
                  <wp:posOffset>1813559</wp:posOffset>
                </wp:positionH>
                <wp:positionV relativeFrom="paragraph">
                  <wp:posOffset>1260862</wp:posOffset>
                </wp:positionV>
                <wp:extent cx="2417197"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24171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C07AC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8pt,99.3pt" to="333.1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" strokecolor="black [3040]"/>
            </w:pict>
          </mc:Fallback>
        </mc:AlternateContent>
      </w:r>
      <w:r>
        <w:rPr>
          <w:rFonts w:ascii="Times New Roman" w:hAnsi="Times New Roman" w:cs="Times New Roman"/>
          <w:b/>
          <w:sz w:val="24"/>
          <w:szCs w:val="24"/>
        </w:rPr>
        <w:t>K</w:t>
      </w:r>
      <w:r w:rsidRPr="0023666A">
        <w:rPr>
          <w:rFonts w:ascii="Times New Roman" w:hAnsi="Times New Roman" w:cs="Times New Roman"/>
          <w:b/>
          <w:sz w:val="24"/>
          <w:szCs w:val="24"/>
        </w:rPr>
        <w:t>iti daiktai (ar medžiagos)</w:t>
      </w:r>
      <w:r w:rsidRPr="0023666A">
        <w:rPr>
          <w:rFonts w:ascii="Times New Roman" w:hAnsi="Times New Roman" w:cs="Times New Roman"/>
          <w:sz w:val="24"/>
          <w:szCs w:val="24"/>
        </w:rPr>
        <w:t>, kurių patekimas į saugomą objektą gali kelti pavojų objektui, personalo sveikatai ir (ar) gyvybei</w:t>
      </w:r>
      <w:r w:rsidRPr="002C7CB2">
        <w:rPr>
          <w:rFonts w:ascii="Times New Roman" w:hAnsi="Times New Roman" w:cs="Times New Roman"/>
          <w:b/>
          <w:sz w:val="24"/>
          <w:szCs w:val="24"/>
        </w:rPr>
        <w:t xml:space="preserve"> </w:t>
      </w:r>
      <w:r>
        <w:rPr>
          <w:rFonts w:ascii="Times New Roman" w:hAnsi="Times New Roman" w:cs="Times New Roman"/>
          <w:b/>
          <w:sz w:val="24"/>
          <w:szCs w:val="24"/>
        </w:rPr>
        <w:t>(už o</w:t>
      </w:r>
      <w:r w:rsidRPr="00EA4933">
        <w:rPr>
          <w:rFonts w:ascii="Times New Roman" w:hAnsi="Times New Roman" w:cs="Times New Roman"/>
          <w:b/>
          <w:sz w:val="24"/>
          <w:szCs w:val="24"/>
        </w:rPr>
        <w:t>bjekto apsaugą atsakingo asmens</w:t>
      </w:r>
    </w:p>
    <w:p w14:paraId="7946458E" w14:textId="77777777" w:rsidR="00A07A2A" w:rsidRPr="003658AA" w:rsidRDefault="00A07A2A" w:rsidP="003658AA"/>
    <w:sectPr w:rsidR="00A07A2A" w:rsidRPr="003658AA" w:rsidSect="00D66279">
      <w:headerReference w:type="default" r:id="rId9"/>
      <w:footerReference w:type="default" r:id="rId10"/>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FC0A5" w14:textId="77777777" w:rsidR="00B45918" w:rsidRDefault="00B45918" w:rsidP="007417EE">
      <w:r>
        <w:separator/>
      </w:r>
    </w:p>
  </w:endnote>
  <w:endnote w:type="continuationSeparator" w:id="0">
    <w:p w14:paraId="199D4A5D" w14:textId="77777777" w:rsidR="00B45918" w:rsidRDefault="00B45918" w:rsidP="0074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BFFD0" w14:textId="77777777" w:rsidR="007417EE" w:rsidRDefault="007417EE">
    <w:pPr>
      <w:pStyle w:val="Footer"/>
      <w:jc w:val="center"/>
    </w:pPr>
  </w:p>
  <w:p w14:paraId="00E1CF71" w14:textId="77777777" w:rsidR="007417EE" w:rsidRDefault="00741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676F5" w14:textId="77777777" w:rsidR="00B45918" w:rsidRDefault="00B45918" w:rsidP="007417EE">
      <w:r>
        <w:separator/>
      </w:r>
    </w:p>
  </w:footnote>
  <w:footnote w:type="continuationSeparator" w:id="0">
    <w:p w14:paraId="75FB2826" w14:textId="77777777" w:rsidR="00B45918" w:rsidRDefault="00B45918" w:rsidP="00741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984794"/>
      <w:docPartObj>
        <w:docPartGallery w:val="Page Numbers (Top of Page)"/>
        <w:docPartUnique/>
      </w:docPartObj>
    </w:sdtPr>
    <w:sdtEndPr>
      <w:rPr>
        <w:rFonts w:ascii="Times New Roman" w:hAnsi="Times New Roman" w:cs="Times New Roman"/>
        <w:noProof/>
        <w:sz w:val="24"/>
        <w:szCs w:val="24"/>
      </w:rPr>
    </w:sdtEndPr>
    <w:sdtContent>
      <w:p w14:paraId="5CEFFCCD" w14:textId="0D720069" w:rsidR="008D49F7" w:rsidRPr="008D49F7" w:rsidRDefault="008D49F7">
        <w:pPr>
          <w:pStyle w:val="Header"/>
          <w:jc w:val="center"/>
          <w:rPr>
            <w:rFonts w:ascii="Times New Roman" w:hAnsi="Times New Roman" w:cs="Times New Roman"/>
            <w:sz w:val="24"/>
            <w:szCs w:val="24"/>
          </w:rPr>
        </w:pPr>
        <w:r w:rsidRPr="008D49F7">
          <w:rPr>
            <w:rFonts w:ascii="Times New Roman" w:hAnsi="Times New Roman" w:cs="Times New Roman"/>
            <w:sz w:val="24"/>
            <w:szCs w:val="24"/>
          </w:rPr>
          <w:fldChar w:fldCharType="begin"/>
        </w:r>
        <w:r w:rsidRPr="008D49F7">
          <w:rPr>
            <w:rFonts w:ascii="Times New Roman" w:hAnsi="Times New Roman" w:cs="Times New Roman"/>
            <w:sz w:val="24"/>
            <w:szCs w:val="24"/>
          </w:rPr>
          <w:instrText xml:space="preserve"> PAGE   \* MERGEFORMAT </w:instrText>
        </w:r>
        <w:r w:rsidRPr="008D49F7">
          <w:rPr>
            <w:rFonts w:ascii="Times New Roman" w:hAnsi="Times New Roman" w:cs="Times New Roman"/>
            <w:sz w:val="24"/>
            <w:szCs w:val="24"/>
          </w:rPr>
          <w:fldChar w:fldCharType="separate"/>
        </w:r>
        <w:r w:rsidR="002B4719">
          <w:rPr>
            <w:rFonts w:ascii="Times New Roman" w:hAnsi="Times New Roman" w:cs="Times New Roman"/>
            <w:noProof/>
            <w:sz w:val="24"/>
            <w:szCs w:val="24"/>
          </w:rPr>
          <w:t>4</w:t>
        </w:r>
        <w:r w:rsidRPr="008D49F7">
          <w:rPr>
            <w:rFonts w:ascii="Times New Roman" w:hAnsi="Times New Roman" w:cs="Times New Roman"/>
            <w:noProof/>
            <w:sz w:val="24"/>
            <w:szCs w:val="24"/>
          </w:rPr>
          <w:fldChar w:fldCharType="end"/>
        </w:r>
      </w:p>
    </w:sdtContent>
  </w:sdt>
  <w:p w14:paraId="7DC22EB8" w14:textId="77777777" w:rsidR="008D49F7" w:rsidRDefault="008D4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060B4"/>
    <w:multiLevelType w:val="hybridMultilevel"/>
    <w:tmpl w:val="DE9A53D6"/>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1" w15:restartNumberingAfterBreak="0">
    <w:nsid w:val="4FE41844"/>
    <w:multiLevelType w:val="hybridMultilevel"/>
    <w:tmpl w:val="85C20508"/>
    <w:lvl w:ilvl="0" w:tplc="9AA401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5181274"/>
    <w:multiLevelType w:val="hybridMultilevel"/>
    <w:tmpl w:val="2AA43D3C"/>
    <w:lvl w:ilvl="0" w:tplc="DC66E9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2BF"/>
    <w:rsid w:val="00003953"/>
    <w:rsid w:val="00005BC1"/>
    <w:rsid w:val="000240C3"/>
    <w:rsid w:val="000512BF"/>
    <w:rsid w:val="00060B9E"/>
    <w:rsid w:val="000E42D6"/>
    <w:rsid w:val="00120EE5"/>
    <w:rsid w:val="001C7A62"/>
    <w:rsid w:val="00206DC9"/>
    <w:rsid w:val="00287527"/>
    <w:rsid w:val="0029190A"/>
    <w:rsid w:val="002B4719"/>
    <w:rsid w:val="003658AA"/>
    <w:rsid w:val="003C2498"/>
    <w:rsid w:val="003D4B61"/>
    <w:rsid w:val="003E04AC"/>
    <w:rsid w:val="00432361"/>
    <w:rsid w:val="0046380A"/>
    <w:rsid w:val="00507937"/>
    <w:rsid w:val="00530E04"/>
    <w:rsid w:val="005523C1"/>
    <w:rsid w:val="005F06F1"/>
    <w:rsid w:val="00631B07"/>
    <w:rsid w:val="00640A99"/>
    <w:rsid w:val="006A404A"/>
    <w:rsid w:val="006B331F"/>
    <w:rsid w:val="006D1AE5"/>
    <w:rsid w:val="006D732C"/>
    <w:rsid w:val="007054E0"/>
    <w:rsid w:val="007417EE"/>
    <w:rsid w:val="00743B6F"/>
    <w:rsid w:val="007B26E8"/>
    <w:rsid w:val="008510A8"/>
    <w:rsid w:val="008B5B20"/>
    <w:rsid w:val="008C2D31"/>
    <w:rsid w:val="008D49F7"/>
    <w:rsid w:val="00982C8F"/>
    <w:rsid w:val="0099612B"/>
    <w:rsid w:val="009D39DF"/>
    <w:rsid w:val="00A07A2A"/>
    <w:rsid w:val="00B31123"/>
    <w:rsid w:val="00B45918"/>
    <w:rsid w:val="00B60298"/>
    <w:rsid w:val="00B66A7A"/>
    <w:rsid w:val="00B92A6E"/>
    <w:rsid w:val="00BF621F"/>
    <w:rsid w:val="00C47290"/>
    <w:rsid w:val="00C518F0"/>
    <w:rsid w:val="00C53827"/>
    <w:rsid w:val="00C64C07"/>
    <w:rsid w:val="00C66118"/>
    <w:rsid w:val="00C900BB"/>
    <w:rsid w:val="00CA11F5"/>
    <w:rsid w:val="00CE30B5"/>
    <w:rsid w:val="00CF2B12"/>
    <w:rsid w:val="00D47063"/>
    <w:rsid w:val="00D66279"/>
    <w:rsid w:val="00EB1306"/>
    <w:rsid w:val="00EB242D"/>
    <w:rsid w:val="00F759C4"/>
    <w:rsid w:val="00F773B8"/>
    <w:rsid w:val="00F85A5C"/>
    <w:rsid w:val="00F970DB"/>
    <w:rsid w:val="00FD446E"/>
    <w:rsid w:val="00FD46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371F"/>
  <w15:docId w15:val="{826CF53A-1416-48AE-A1CB-AAD3FCCB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2B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17EE"/>
    <w:pPr>
      <w:tabs>
        <w:tab w:val="center" w:pos="4819"/>
        <w:tab w:val="right" w:pos="9638"/>
      </w:tabs>
    </w:pPr>
  </w:style>
  <w:style w:type="character" w:customStyle="1" w:styleId="HeaderChar">
    <w:name w:val="Header Char"/>
    <w:basedOn w:val="DefaultParagraphFont"/>
    <w:link w:val="Header"/>
    <w:uiPriority w:val="99"/>
    <w:rsid w:val="007417EE"/>
    <w:rPr>
      <w:rFonts w:ascii="Calibri" w:hAnsi="Calibri" w:cs="Calibri"/>
    </w:rPr>
  </w:style>
  <w:style w:type="paragraph" w:styleId="Footer">
    <w:name w:val="footer"/>
    <w:basedOn w:val="Normal"/>
    <w:link w:val="FooterChar"/>
    <w:uiPriority w:val="99"/>
    <w:unhideWhenUsed/>
    <w:rsid w:val="007417EE"/>
    <w:pPr>
      <w:tabs>
        <w:tab w:val="center" w:pos="4819"/>
        <w:tab w:val="right" w:pos="9638"/>
      </w:tabs>
    </w:pPr>
  </w:style>
  <w:style w:type="character" w:customStyle="1" w:styleId="FooterChar">
    <w:name w:val="Footer Char"/>
    <w:basedOn w:val="DefaultParagraphFont"/>
    <w:link w:val="Footer"/>
    <w:uiPriority w:val="99"/>
    <w:rsid w:val="007417EE"/>
    <w:rPr>
      <w:rFonts w:ascii="Calibri" w:hAnsi="Calibri" w:cs="Calibri"/>
    </w:rPr>
  </w:style>
  <w:style w:type="character" w:styleId="Hyperlink">
    <w:name w:val="Hyperlink"/>
    <w:basedOn w:val="DefaultParagraphFont"/>
    <w:uiPriority w:val="99"/>
    <w:semiHidden/>
    <w:unhideWhenUsed/>
    <w:rsid w:val="000240C3"/>
    <w:rPr>
      <w:color w:val="0000FF" w:themeColor="hyperlink"/>
      <w:u w:val="single"/>
    </w:rPr>
  </w:style>
  <w:style w:type="paragraph" w:styleId="ListParagraph">
    <w:name w:val="List Paragraph"/>
    <w:basedOn w:val="Normal"/>
    <w:uiPriority w:val="34"/>
    <w:qFormat/>
    <w:rsid w:val="000240C3"/>
    <w:pPr>
      <w:ind w:left="720"/>
      <w:contextualSpacing/>
    </w:pPr>
  </w:style>
  <w:style w:type="paragraph" w:customStyle="1" w:styleId="tajtip">
    <w:name w:val="tajtip"/>
    <w:basedOn w:val="Normal"/>
    <w:rsid w:val="000240C3"/>
    <w:pPr>
      <w:spacing w:before="100" w:beforeAutospacing="1" w:after="100" w:afterAutospacing="1"/>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3C24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498"/>
    <w:rPr>
      <w:rFonts w:ascii="Segoe UI" w:hAnsi="Segoe UI" w:cs="Segoe UI"/>
      <w:sz w:val="18"/>
      <w:szCs w:val="18"/>
    </w:rPr>
  </w:style>
  <w:style w:type="character" w:styleId="CommentReference">
    <w:name w:val="annotation reference"/>
    <w:basedOn w:val="DefaultParagraphFont"/>
    <w:uiPriority w:val="99"/>
    <w:semiHidden/>
    <w:unhideWhenUsed/>
    <w:rsid w:val="00C66118"/>
    <w:rPr>
      <w:sz w:val="16"/>
      <w:szCs w:val="16"/>
    </w:rPr>
  </w:style>
  <w:style w:type="paragraph" w:styleId="CommentText">
    <w:name w:val="annotation text"/>
    <w:basedOn w:val="Normal"/>
    <w:link w:val="CommentTextChar"/>
    <w:uiPriority w:val="99"/>
    <w:semiHidden/>
    <w:unhideWhenUsed/>
    <w:rsid w:val="00C66118"/>
    <w:rPr>
      <w:sz w:val="20"/>
      <w:szCs w:val="20"/>
    </w:rPr>
  </w:style>
  <w:style w:type="character" w:customStyle="1" w:styleId="CommentTextChar">
    <w:name w:val="Comment Text Char"/>
    <w:basedOn w:val="DefaultParagraphFont"/>
    <w:link w:val="CommentText"/>
    <w:uiPriority w:val="99"/>
    <w:semiHidden/>
    <w:rsid w:val="00C6611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66118"/>
    <w:rPr>
      <w:b/>
      <w:bCs/>
    </w:rPr>
  </w:style>
  <w:style w:type="character" w:customStyle="1" w:styleId="CommentSubjectChar">
    <w:name w:val="Comment Subject Char"/>
    <w:basedOn w:val="CommentTextChar"/>
    <w:link w:val="CommentSubject"/>
    <w:uiPriority w:val="99"/>
    <w:semiHidden/>
    <w:rsid w:val="00C66118"/>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277243">
      <w:bodyDiv w:val="1"/>
      <w:marLeft w:val="0"/>
      <w:marRight w:val="0"/>
      <w:marTop w:val="0"/>
      <w:marBottom w:val="0"/>
      <w:divBdr>
        <w:top w:val="none" w:sz="0" w:space="0" w:color="auto"/>
        <w:left w:val="none" w:sz="0" w:space="0" w:color="auto"/>
        <w:bottom w:val="none" w:sz="0" w:space="0" w:color="auto"/>
        <w:right w:val="none" w:sz="0" w:space="0" w:color="auto"/>
      </w:divBdr>
    </w:div>
    <w:div w:id="1832789246">
      <w:bodyDiv w:val="1"/>
      <w:marLeft w:val="0"/>
      <w:marRight w:val="0"/>
      <w:marTop w:val="0"/>
      <w:marBottom w:val="0"/>
      <w:divBdr>
        <w:top w:val="none" w:sz="0" w:space="0" w:color="auto"/>
        <w:left w:val="none" w:sz="0" w:space="0" w:color="auto"/>
        <w:bottom w:val="none" w:sz="0" w:space="0" w:color="auto"/>
        <w:right w:val="none" w:sz="0" w:space="0" w:color="auto"/>
      </w:divBdr>
    </w:div>
    <w:div w:id="193936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BD0D9-D5A4-45D9-BBE9-1F5A1F8DC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5487</Words>
  <Characters>3129</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Stelmakovaitė</dc:creator>
  <cp:lastModifiedBy>Gintautas Balsevicius</cp:lastModifiedBy>
  <cp:revision>7</cp:revision>
  <cp:lastPrinted>2024-06-13T12:30:00Z</cp:lastPrinted>
  <dcterms:created xsi:type="dcterms:W3CDTF">2024-06-25T20:56:00Z</dcterms:created>
  <dcterms:modified xsi:type="dcterms:W3CDTF">2025-02-04T07:47:00Z</dcterms:modified>
</cp:coreProperties>
</file>