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6CED" w14:textId="342FDF16" w:rsidR="00383825" w:rsidRPr="00E17B19" w:rsidRDefault="00383825" w:rsidP="00CA4536">
      <w:pPr>
        <w:spacing w:after="0" w:line="240" w:lineRule="auto"/>
        <w:jc w:val="center"/>
        <w:rPr>
          <w:b/>
          <w:szCs w:val="24"/>
        </w:rPr>
      </w:pPr>
      <w:r w:rsidRPr="00E17B19">
        <w:rPr>
          <w:b/>
          <w:szCs w:val="24"/>
        </w:rPr>
        <w:t xml:space="preserve">PASLAUGŲ VIEŠOJO </w:t>
      </w:r>
      <w:r w:rsidRPr="00E17B19">
        <w:rPr>
          <w:b/>
          <w:caps/>
          <w:szCs w:val="24"/>
        </w:rPr>
        <w:t>pirkimo</w:t>
      </w:r>
      <w:r w:rsidRPr="00E17B19">
        <w:rPr>
          <w:b/>
          <w:szCs w:val="24"/>
        </w:rPr>
        <w:t xml:space="preserve">–PARDAVIMO SUTARTIS </w:t>
      </w:r>
    </w:p>
    <w:p w14:paraId="3DE13E19" w14:textId="77777777" w:rsidR="00EE0FD3" w:rsidRPr="00E17B19" w:rsidRDefault="00EE0FD3" w:rsidP="00CA4536">
      <w:pPr>
        <w:spacing w:after="0" w:line="240" w:lineRule="auto"/>
        <w:jc w:val="center"/>
        <w:rPr>
          <w:b/>
          <w:szCs w:val="24"/>
        </w:rPr>
      </w:pPr>
    </w:p>
    <w:p w14:paraId="17182C33" w14:textId="77777777" w:rsidR="00B1532F" w:rsidRPr="00E17B19" w:rsidRDefault="00B1532F" w:rsidP="00CA4536">
      <w:pPr>
        <w:spacing w:after="0" w:line="240" w:lineRule="auto"/>
        <w:ind w:firstLine="720"/>
        <w:jc w:val="both"/>
        <w:rPr>
          <w:b/>
          <w:bCs/>
          <w:szCs w:val="24"/>
        </w:rPr>
      </w:pPr>
    </w:p>
    <w:p w14:paraId="15647054" w14:textId="4C05141A" w:rsidR="00B1532F" w:rsidRPr="00E17B19" w:rsidRDefault="00F468F2" w:rsidP="00CA4536">
      <w:pPr>
        <w:spacing w:after="0" w:line="240" w:lineRule="auto"/>
        <w:ind w:firstLine="720"/>
        <w:jc w:val="both"/>
        <w:rPr>
          <w:szCs w:val="24"/>
        </w:rPr>
      </w:pPr>
      <w:r>
        <w:rPr>
          <w:b/>
          <w:bCs/>
          <w:szCs w:val="24"/>
        </w:rPr>
        <w:t>Viešoji įstaiga Šilutės ligoninė</w:t>
      </w:r>
      <w:r w:rsidR="00B1532F" w:rsidRPr="00E17B19">
        <w:rPr>
          <w:szCs w:val="24"/>
        </w:rPr>
        <w:t>,</w:t>
      </w:r>
      <w:r w:rsidR="00177AD9">
        <w:rPr>
          <w:szCs w:val="24"/>
        </w:rPr>
        <w:t xml:space="preserve"> </w:t>
      </w:r>
      <w:r w:rsidR="00B1532F" w:rsidRPr="00E17B19">
        <w:rPr>
          <w:szCs w:val="24"/>
        </w:rPr>
        <w:t xml:space="preserve"> juridinio asmens kodas </w:t>
      </w:r>
      <w:r>
        <w:rPr>
          <w:szCs w:val="24"/>
        </w:rPr>
        <w:t>277329430</w:t>
      </w:r>
      <w:r w:rsidR="00B1532F" w:rsidRPr="00E17B19">
        <w:rPr>
          <w:szCs w:val="24"/>
        </w:rPr>
        <w:t xml:space="preserve">, </w:t>
      </w:r>
      <w:r w:rsidR="00177AD9">
        <w:rPr>
          <w:szCs w:val="24"/>
        </w:rPr>
        <w:t xml:space="preserve"> </w:t>
      </w:r>
      <w:r w:rsidR="00B1532F" w:rsidRPr="00E17B19">
        <w:rPr>
          <w:szCs w:val="24"/>
        </w:rPr>
        <w:t>kurios registruota buveinė yra</w:t>
      </w:r>
      <w:r>
        <w:rPr>
          <w:szCs w:val="24"/>
        </w:rPr>
        <w:t xml:space="preserve"> Rusnės</w:t>
      </w:r>
      <w:r w:rsidR="00177AD9">
        <w:rPr>
          <w:szCs w:val="24"/>
        </w:rPr>
        <w:t xml:space="preserve"> </w:t>
      </w:r>
      <w:r w:rsidR="00B1532F" w:rsidRPr="00E17B19">
        <w:rPr>
          <w:szCs w:val="24"/>
        </w:rPr>
        <w:t xml:space="preserve">g. 1 Šilutėje, </w:t>
      </w:r>
      <w:r w:rsidR="00B1532F" w:rsidRPr="00E17B19">
        <w:rPr>
          <w:color w:val="000000"/>
          <w:szCs w:val="24"/>
        </w:rPr>
        <w:t xml:space="preserve">duomenys apie įstaigą kaupiami ir saugomi </w:t>
      </w:r>
      <w:r w:rsidR="00B1532F" w:rsidRPr="00E17B19">
        <w:rPr>
          <w:szCs w:val="24"/>
        </w:rPr>
        <w:t xml:space="preserve">Lietuvos Respublikos juridinių asmenų registre, </w:t>
      </w:r>
      <w:r w:rsidR="00B1532F" w:rsidRPr="00E17B19">
        <w:rPr>
          <w:b/>
          <w:bCs/>
          <w:szCs w:val="24"/>
        </w:rPr>
        <w:t xml:space="preserve">atstovaujama </w:t>
      </w:r>
      <w:r>
        <w:rPr>
          <w:b/>
          <w:bCs/>
          <w:szCs w:val="24"/>
        </w:rPr>
        <w:t>Vyriausiojo gydytojo Algio Starkaus</w:t>
      </w:r>
      <w:r w:rsidR="00B1532F" w:rsidRPr="00E17B19">
        <w:rPr>
          <w:szCs w:val="24"/>
        </w:rPr>
        <w:t xml:space="preserve">, veikiančio pagal </w:t>
      </w:r>
      <w:r>
        <w:rPr>
          <w:szCs w:val="24"/>
        </w:rPr>
        <w:t>Įstaigos nu</w:t>
      </w:r>
      <w:r w:rsidR="00177AD9">
        <w:rPr>
          <w:szCs w:val="24"/>
        </w:rPr>
        <w:t>os</w:t>
      </w:r>
      <w:r>
        <w:rPr>
          <w:szCs w:val="24"/>
        </w:rPr>
        <w:t>t</w:t>
      </w:r>
      <w:r w:rsidR="00177AD9">
        <w:rPr>
          <w:szCs w:val="24"/>
        </w:rPr>
        <w:t>atus</w:t>
      </w:r>
      <w:r w:rsidR="00B1532F" w:rsidRPr="00E17B19">
        <w:rPr>
          <w:szCs w:val="24"/>
        </w:rPr>
        <w:t xml:space="preserve"> </w:t>
      </w:r>
      <w:r w:rsidR="00B1532F" w:rsidRPr="00E17B19">
        <w:rPr>
          <w:iCs/>
          <w:szCs w:val="24"/>
        </w:rPr>
        <w:t>(</w:t>
      </w:r>
      <w:r w:rsidR="00B1532F" w:rsidRPr="00E17B19">
        <w:rPr>
          <w:szCs w:val="24"/>
        </w:rPr>
        <w:t xml:space="preserve">toliau </w:t>
      </w:r>
      <w:r w:rsidR="00B1532F" w:rsidRPr="00E17B19">
        <w:rPr>
          <w:szCs w:val="24"/>
        </w:rPr>
        <w:sym w:font="Symbol" w:char="F02D"/>
      </w:r>
      <w:r w:rsidR="00B1532F" w:rsidRPr="00E17B19">
        <w:rPr>
          <w:szCs w:val="24"/>
        </w:rPr>
        <w:t xml:space="preserve"> </w:t>
      </w:r>
      <w:r w:rsidR="00B1532F" w:rsidRPr="00E17B19">
        <w:rPr>
          <w:b/>
          <w:bCs/>
          <w:szCs w:val="24"/>
        </w:rPr>
        <w:t>Užsakovas</w:t>
      </w:r>
      <w:r w:rsidR="00B1532F" w:rsidRPr="00E17B19">
        <w:rPr>
          <w:bCs/>
          <w:szCs w:val="24"/>
        </w:rPr>
        <w:t>)</w:t>
      </w:r>
      <w:r w:rsidR="00B1532F" w:rsidRPr="00E17B19">
        <w:rPr>
          <w:szCs w:val="24"/>
        </w:rPr>
        <w:t>, ir</w:t>
      </w:r>
    </w:p>
    <w:p w14:paraId="49360B26" w14:textId="02E0EBA5" w:rsidR="00B1532F" w:rsidRPr="00E17B19" w:rsidRDefault="003343BD" w:rsidP="00F706B9">
      <w:pPr>
        <w:suppressAutoHyphens w:val="0"/>
        <w:spacing w:after="0" w:line="240" w:lineRule="auto"/>
        <w:ind w:firstLine="482"/>
        <w:jc w:val="both"/>
        <w:rPr>
          <w:rFonts w:eastAsia="Times New Roman"/>
          <w:color w:val="212529"/>
          <w:szCs w:val="24"/>
          <w:lang w:eastAsia="lt-LT"/>
        </w:rPr>
      </w:pPr>
      <w:r w:rsidRPr="00E17B19">
        <w:rPr>
          <w:b/>
          <w:bCs/>
          <w:szCs w:val="24"/>
        </w:rPr>
        <w:t>..............................</w:t>
      </w:r>
      <w:r w:rsidR="00B1532F" w:rsidRPr="00E17B19">
        <w:rPr>
          <w:bCs/>
          <w:szCs w:val="24"/>
        </w:rPr>
        <w:t xml:space="preserve">, </w:t>
      </w:r>
      <w:r w:rsidR="00B1532F" w:rsidRPr="00E17B19">
        <w:rPr>
          <w:szCs w:val="24"/>
        </w:rPr>
        <w:t xml:space="preserve">pagal Lietuvos Respublikos įstatymus įsteigta ir veikianti įmonė, juridinio asmens kodas </w:t>
      </w:r>
      <w:r w:rsidRPr="00E17B19">
        <w:rPr>
          <w:szCs w:val="24"/>
        </w:rPr>
        <w:t>........................</w:t>
      </w:r>
      <w:r w:rsidR="00B1532F" w:rsidRPr="00E17B19">
        <w:rPr>
          <w:szCs w:val="24"/>
        </w:rPr>
        <w:t>, kurios registruota buveinė yra</w:t>
      </w:r>
      <w:r w:rsidR="00F706B9" w:rsidRPr="00E17B19">
        <w:rPr>
          <w:szCs w:val="24"/>
        </w:rPr>
        <w:t xml:space="preserve"> </w:t>
      </w:r>
      <w:r w:rsidRPr="00E17B19">
        <w:rPr>
          <w:szCs w:val="24"/>
        </w:rPr>
        <w:t>............................</w:t>
      </w:r>
      <w:r w:rsidR="00982807" w:rsidRPr="00E17B19">
        <w:rPr>
          <w:szCs w:val="24"/>
        </w:rPr>
        <w:t>,</w:t>
      </w:r>
      <w:r w:rsidR="00B1532F" w:rsidRPr="00E17B19">
        <w:rPr>
          <w:szCs w:val="24"/>
        </w:rPr>
        <w:t xml:space="preserve"> </w:t>
      </w:r>
      <w:r w:rsidR="00B1532F" w:rsidRPr="00E17B19">
        <w:rPr>
          <w:bCs/>
          <w:iCs/>
          <w:szCs w:val="24"/>
        </w:rPr>
        <w:t>duomenys apie bendrovę kaupiami ir saugomi juridinių asmenų registre</w:t>
      </w:r>
      <w:r w:rsidR="00B1532F" w:rsidRPr="00E17B19">
        <w:rPr>
          <w:iCs/>
          <w:szCs w:val="24"/>
        </w:rPr>
        <w:t>,</w:t>
      </w:r>
      <w:r w:rsidR="00B1532F" w:rsidRPr="00E17B19">
        <w:rPr>
          <w:b/>
          <w:iCs/>
          <w:szCs w:val="24"/>
        </w:rPr>
        <w:t xml:space="preserve"> </w:t>
      </w:r>
      <w:r w:rsidR="00B1532F" w:rsidRPr="00E17B19">
        <w:rPr>
          <w:b/>
          <w:bCs/>
          <w:szCs w:val="24"/>
        </w:rPr>
        <w:t xml:space="preserve">atstovaujama </w:t>
      </w:r>
      <w:r w:rsidR="00982807" w:rsidRPr="00E17B19">
        <w:rPr>
          <w:b/>
          <w:bCs/>
          <w:szCs w:val="24"/>
        </w:rPr>
        <w:t xml:space="preserve">direktoriaus </w:t>
      </w:r>
      <w:r w:rsidRPr="00E17B19">
        <w:rPr>
          <w:b/>
          <w:bCs/>
          <w:szCs w:val="24"/>
        </w:rPr>
        <w:t>...............................</w:t>
      </w:r>
      <w:r w:rsidR="00B1532F" w:rsidRPr="00E17B19">
        <w:rPr>
          <w:szCs w:val="24"/>
        </w:rPr>
        <w:t xml:space="preserve">, veikiančio pagal bendrovės įstatus </w:t>
      </w:r>
      <w:r w:rsidR="00B1532F" w:rsidRPr="00E17B19">
        <w:rPr>
          <w:iCs/>
          <w:szCs w:val="24"/>
        </w:rPr>
        <w:t>(</w:t>
      </w:r>
      <w:r w:rsidR="00B1532F" w:rsidRPr="00E17B19">
        <w:rPr>
          <w:szCs w:val="24"/>
        </w:rPr>
        <w:t xml:space="preserve">toliau </w:t>
      </w:r>
      <w:r w:rsidR="00B1532F" w:rsidRPr="00E17B19">
        <w:rPr>
          <w:szCs w:val="24"/>
        </w:rPr>
        <w:sym w:font="Symbol" w:char="F02D"/>
      </w:r>
      <w:r w:rsidR="00B1532F" w:rsidRPr="00E17B19">
        <w:rPr>
          <w:szCs w:val="24"/>
        </w:rPr>
        <w:t xml:space="preserve"> </w:t>
      </w:r>
      <w:r w:rsidR="00B1532F" w:rsidRPr="00E17B19">
        <w:rPr>
          <w:b/>
          <w:szCs w:val="24"/>
        </w:rPr>
        <w:t>T</w:t>
      </w:r>
      <w:r w:rsidR="00CD3ACE" w:rsidRPr="00E17B19">
        <w:rPr>
          <w:b/>
          <w:szCs w:val="24"/>
        </w:rPr>
        <w:t>ei</w:t>
      </w:r>
      <w:r w:rsidR="00B1532F" w:rsidRPr="00E17B19">
        <w:rPr>
          <w:b/>
          <w:szCs w:val="24"/>
        </w:rPr>
        <w:t>kėjas</w:t>
      </w:r>
      <w:r w:rsidR="00010BCA" w:rsidRPr="00E17B19">
        <w:rPr>
          <w:b/>
          <w:szCs w:val="24"/>
        </w:rPr>
        <w:t xml:space="preserve"> / Paslaugų teikėjas</w:t>
      </w:r>
      <w:r w:rsidR="00B1532F" w:rsidRPr="00E17B19">
        <w:rPr>
          <w:szCs w:val="24"/>
        </w:rPr>
        <w:t>),</w:t>
      </w:r>
    </w:p>
    <w:p w14:paraId="39569955" w14:textId="4F046771" w:rsidR="00B1532F" w:rsidRPr="00E17B19" w:rsidRDefault="00B1532F" w:rsidP="00CA4536">
      <w:pPr>
        <w:autoSpaceDE w:val="0"/>
        <w:autoSpaceDN w:val="0"/>
        <w:adjustRightInd w:val="0"/>
        <w:spacing w:after="0" w:line="240" w:lineRule="auto"/>
        <w:ind w:firstLine="482"/>
        <w:jc w:val="both"/>
        <w:rPr>
          <w:szCs w:val="24"/>
        </w:rPr>
      </w:pPr>
      <w:r w:rsidRPr="00E17B19">
        <w:rPr>
          <w:bCs/>
          <w:szCs w:val="24"/>
        </w:rPr>
        <w:t xml:space="preserve">toliau kartu vadinami </w:t>
      </w:r>
      <w:r w:rsidRPr="00E17B19">
        <w:rPr>
          <w:b/>
          <w:bCs/>
          <w:szCs w:val="24"/>
        </w:rPr>
        <w:t>Šalimis</w:t>
      </w:r>
      <w:r w:rsidRPr="00E17B19">
        <w:rPr>
          <w:bCs/>
          <w:szCs w:val="24"/>
        </w:rPr>
        <w:t xml:space="preserve">, o kiekvienas atskirai – </w:t>
      </w:r>
      <w:r w:rsidRPr="00E17B19">
        <w:rPr>
          <w:b/>
          <w:bCs/>
          <w:szCs w:val="24"/>
        </w:rPr>
        <w:t>Šalimi,</w:t>
      </w:r>
      <w:r w:rsidRPr="00E17B19">
        <w:rPr>
          <w:bCs/>
          <w:szCs w:val="24"/>
        </w:rPr>
        <w:t xml:space="preserve"> </w:t>
      </w:r>
      <w:r w:rsidRPr="00E17B19">
        <w:rPr>
          <w:szCs w:val="24"/>
        </w:rPr>
        <w:t>sudarėme šią Sutartį, kurioje susitariame:</w:t>
      </w:r>
    </w:p>
    <w:p w14:paraId="4A451444" w14:textId="77777777" w:rsidR="00B1532F" w:rsidRPr="00E17B19" w:rsidRDefault="00B1532F" w:rsidP="00CA4536">
      <w:pPr>
        <w:autoSpaceDE w:val="0"/>
        <w:autoSpaceDN w:val="0"/>
        <w:adjustRightInd w:val="0"/>
        <w:spacing w:after="0" w:line="240" w:lineRule="auto"/>
        <w:jc w:val="both"/>
        <w:rPr>
          <w:bCs/>
          <w:szCs w:val="24"/>
        </w:rPr>
      </w:pPr>
    </w:p>
    <w:p w14:paraId="57274BFE" w14:textId="77777777" w:rsidR="00B1532F" w:rsidRPr="00E17B19" w:rsidRDefault="00B1532F" w:rsidP="00CA4536">
      <w:pPr>
        <w:tabs>
          <w:tab w:val="left" w:pos="1080"/>
        </w:tabs>
        <w:spacing w:after="0" w:line="240" w:lineRule="auto"/>
        <w:jc w:val="center"/>
        <w:rPr>
          <w:b/>
          <w:bCs/>
          <w:szCs w:val="24"/>
        </w:rPr>
      </w:pPr>
      <w:r w:rsidRPr="00E17B19">
        <w:rPr>
          <w:b/>
          <w:bCs/>
          <w:szCs w:val="24"/>
        </w:rPr>
        <w:t>1. BENDROSIOS NUOSTATOS</w:t>
      </w:r>
    </w:p>
    <w:p w14:paraId="199B4091" w14:textId="77777777" w:rsidR="00B1532F" w:rsidRPr="00E17B19" w:rsidRDefault="00B1532F" w:rsidP="00CA4536">
      <w:pPr>
        <w:tabs>
          <w:tab w:val="left" w:pos="1080"/>
        </w:tabs>
        <w:spacing w:after="0" w:line="240" w:lineRule="auto"/>
        <w:jc w:val="center"/>
        <w:rPr>
          <w:b/>
          <w:bCs/>
          <w:szCs w:val="24"/>
        </w:rPr>
      </w:pPr>
    </w:p>
    <w:p w14:paraId="7408C6BA" w14:textId="77777777" w:rsidR="00B1532F" w:rsidRPr="00E17B19" w:rsidRDefault="00B1532F" w:rsidP="00CA4536">
      <w:pPr>
        <w:numPr>
          <w:ilvl w:val="1"/>
          <w:numId w:val="4"/>
        </w:numPr>
        <w:tabs>
          <w:tab w:val="left" w:pos="720"/>
          <w:tab w:val="left" w:pos="1080"/>
        </w:tabs>
        <w:suppressAutoHyphens w:val="0"/>
        <w:spacing w:after="0" w:line="240" w:lineRule="auto"/>
        <w:ind w:left="0" w:firstLine="720"/>
        <w:jc w:val="both"/>
        <w:rPr>
          <w:bCs/>
          <w:szCs w:val="24"/>
        </w:rPr>
      </w:pPr>
      <w:r w:rsidRPr="00E17B19">
        <w:rPr>
          <w:bCs/>
          <w:szCs w:val="24"/>
        </w:rPr>
        <w:t xml:space="preserve"> Sutartyje vartojamos sąvokos atitinka sąvokas, vartojamas Lietuvos Respublikos civiliniame kodekse, Lietuvos Respublikos statybos ir Lietuvos Respublikos viešųjų pirkimų įstatymuose.</w:t>
      </w:r>
    </w:p>
    <w:p w14:paraId="0FBCB56D" w14:textId="20C857ED" w:rsidR="00B1532F" w:rsidRPr="00E17B19"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E17B19">
        <w:rPr>
          <w:szCs w:val="24"/>
        </w:rPr>
        <w:t xml:space="preserve"> Sutartis sudaroma remiantis Šilutės rajono savivaldybės administracijos viešojo pirkimo, vykdyto </w:t>
      </w:r>
      <w:r w:rsidR="00C926D1" w:rsidRPr="00E17B19">
        <w:rPr>
          <w:szCs w:val="24"/>
        </w:rPr>
        <w:t xml:space="preserve">atviro </w:t>
      </w:r>
      <w:r w:rsidR="00D927EB" w:rsidRPr="00E17B19">
        <w:rPr>
          <w:szCs w:val="24"/>
        </w:rPr>
        <w:t>tarptautinio</w:t>
      </w:r>
      <w:r w:rsidR="00B401A7" w:rsidRPr="00E17B19">
        <w:rPr>
          <w:szCs w:val="24"/>
        </w:rPr>
        <w:t xml:space="preserve"> </w:t>
      </w:r>
      <w:r w:rsidRPr="00E17B19">
        <w:rPr>
          <w:szCs w:val="24"/>
        </w:rPr>
        <w:t>konkurso</w:t>
      </w:r>
      <w:r w:rsidR="00010BCA" w:rsidRPr="00E17B19">
        <w:rPr>
          <w:szCs w:val="24"/>
        </w:rPr>
        <w:t>,</w:t>
      </w:r>
      <w:r w:rsidR="00D927EB" w:rsidRPr="00E17B19">
        <w:rPr>
          <w:szCs w:val="24"/>
        </w:rPr>
        <w:t xml:space="preserve"> </w:t>
      </w:r>
      <w:r w:rsidR="00C926D1" w:rsidRPr="00E17B19">
        <w:rPr>
          <w:szCs w:val="24"/>
        </w:rPr>
        <w:t xml:space="preserve">skelbto </w:t>
      </w:r>
      <w:r w:rsidRPr="00E17B19">
        <w:rPr>
          <w:szCs w:val="24"/>
        </w:rPr>
        <w:t xml:space="preserve">Centrinėje viešųjų pirkimų informacinėje sistemoje (pirkimo numeris </w:t>
      </w:r>
      <w:r w:rsidR="00010BCA" w:rsidRPr="00E17B19">
        <w:rPr>
          <w:szCs w:val="24"/>
        </w:rPr>
        <w:t>.....</w:t>
      </w:r>
      <w:r w:rsidRPr="00E17B19">
        <w:rPr>
          <w:szCs w:val="24"/>
        </w:rPr>
        <w:t>), rezultatais.</w:t>
      </w:r>
    </w:p>
    <w:p w14:paraId="5588C0C8" w14:textId="77777777" w:rsidR="00B1532F" w:rsidRPr="00E17B19"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E17B19">
        <w:rPr>
          <w:szCs w:val="24"/>
        </w:rPr>
        <w:t xml:space="preserve"> Šioje sutartyje nurodyti Sutarties priedai laikomi neatskiriama Sutarties dalimi.</w:t>
      </w:r>
    </w:p>
    <w:p w14:paraId="7A589C9B" w14:textId="77777777" w:rsidR="00383825" w:rsidRPr="00E17B19" w:rsidRDefault="00383825" w:rsidP="00CA4536">
      <w:pPr>
        <w:spacing w:after="0" w:line="240" w:lineRule="auto"/>
        <w:jc w:val="center"/>
        <w:rPr>
          <w:iCs/>
          <w:szCs w:val="24"/>
        </w:rPr>
      </w:pPr>
    </w:p>
    <w:p w14:paraId="347CF25A" w14:textId="77777777" w:rsidR="00383825" w:rsidRPr="00E17B19" w:rsidRDefault="00B1532F" w:rsidP="00CA4536">
      <w:pPr>
        <w:spacing w:after="0" w:line="240" w:lineRule="auto"/>
        <w:jc w:val="center"/>
        <w:rPr>
          <w:szCs w:val="24"/>
        </w:rPr>
      </w:pPr>
      <w:r w:rsidRPr="00E17B19">
        <w:rPr>
          <w:b/>
          <w:szCs w:val="24"/>
        </w:rPr>
        <w:t>2</w:t>
      </w:r>
      <w:r w:rsidR="00383825" w:rsidRPr="00E17B19">
        <w:rPr>
          <w:b/>
          <w:szCs w:val="24"/>
        </w:rPr>
        <w:t xml:space="preserve">. </w:t>
      </w:r>
      <w:r w:rsidRPr="00E17B19">
        <w:rPr>
          <w:b/>
          <w:szCs w:val="24"/>
        </w:rPr>
        <w:t>SUTARTIES DALYKAS</w:t>
      </w:r>
    </w:p>
    <w:p w14:paraId="386A2CE7" w14:textId="77777777" w:rsidR="00383825" w:rsidRPr="00E17B19" w:rsidRDefault="00383825" w:rsidP="00CA4536">
      <w:pPr>
        <w:spacing w:after="0" w:line="240" w:lineRule="auto"/>
        <w:rPr>
          <w:b/>
          <w:szCs w:val="24"/>
        </w:rPr>
      </w:pPr>
    </w:p>
    <w:p w14:paraId="0A0CFE17" w14:textId="41F9D6D2" w:rsidR="00383825" w:rsidRPr="00E17B19" w:rsidRDefault="00B1532F" w:rsidP="00CA4536">
      <w:pPr>
        <w:spacing w:after="0" w:line="240" w:lineRule="auto"/>
        <w:ind w:firstLine="709"/>
        <w:jc w:val="both"/>
        <w:rPr>
          <w:szCs w:val="24"/>
        </w:rPr>
      </w:pPr>
      <w:r w:rsidRPr="00E17B19">
        <w:rPr>
          <w:szCs w:val="24"/>
        </w:rPr>
        <w:t>2.1</w:t>
      </w:r>
      <w:r w:rsidR="00383825" w:rsidRPr="00E17B19">
        <w:rPr>
          <w:szCs w:val="24"/>
        </w:rPr>
        <w:t>. Sutarties dalykas</w:t>
      </w:r>
      <w:r w:rsidR="00AD0FEF" w:rsidRPr="00AD0FEF">
        <w:rPr>
          <w:b/>
          <w:bCs/>
          <w:color w:val="000000"/>
          <w:szCs w:val="24"/>
          <w:lang w:eastAsia="lt-LT"/>
        </w:rPr>
        <w:t xml:space="preserve"> </w:t>
      </w:r>
      <w:r w:rsidR="00AD0FEF">
        <w:rPr>
          <w:b/>
          <w:bCs/>
          <w:color w:val="000000"/>
          <w:szCs w:val="24"/>
          <w:lang w:eastAsia="lt-LT"/>
        </w:rPr>
        <w:t>p</w:t>
      </w:r>
      <w:r w:rsidR="00AD0FEF" w:rsidRPr="00AD0FEF">
        <w:rPr>
          <w:b/>
          <w:bCs/>
          <w:color w:val="000000"/>
          <w:szCs w:val="24"/>
          <w:lang w:eastAsia="lt-LT"/>
        </w:rPr>
        <w:t>astato</w:t>
      </w:r>
      <w:r w:rsidR="00A3629E">
        <w:rPr>
          <w:b/>
          <w:bCs/>
          <w:color w:val="000000"/>
          <w:szCs w:val="24"/>
          <w:lang w:eastAsia="lt-LT"/>
        </w:rPr>
        <w:t>,</w:t>
      </w:r>
      <w:r w:rsidR="00AD0FEF" w:rsidRPr="00AD0FEF">
        <w:rPr>
          <w:b/>
          <w:bCs/>
          <w:color w:val="000000"/>
          <w:szCs w:val="24"/>
          <w:lang w:eastAsia="lt-LT"/>
        </w:rPr>
        <w:t xml:space="preserve"> esančio Šilutė</w:t>
      </w:r>
      <w:r w:rsidR="00A3629E">
        <w:rPr>
          <w:b/>
          <w:bCs/>
          <w:color w:val="000000"/>
          <w:szCs w:val="24"/>
          <w:lang w:eastAsia="lt-LT"/>
        </w:rPr>
        <w:t>je</w:t>
      </w:r>
      <w:r w:rsidR="00AD0FEF" w:rsidRPr="00AD0FEF">
        <w:rPr>
          <w:b/>
          <w:bCs/>
          <w:color w:val="000000"/>
          <w:szCs w:val="24"/>
          <w:lang w:eastAsia="lt-LT"/>
        </w:rPr>
        <w:t xml:space="preserve"> (unikalus Nr. 8893-4001-3031)</w:t>
      </w:r>
      <w:r w:rsidR="00A3629E">
        <w:rPr>
          <w:b/>
          <w:bCs/>
          <w:color w:val="000000"/>
          <w:szCs w:val="24"/>
          <w:lang w:eastAsia="lt-LT"/>
        </w:rPr>
        <w:t>,</w:t>
      </w:r>
      <w:r w:rsidR="00AD0FEF" w:rsidRPr="00AD0FEF">
        <w:rPr>
          <w:b/>
          <w:bCs/>
          <w:color w:val="000000"/>
          <w:szCs w:val="24"/>
          <w:lang w:eastAsia="lt-LT"/>
        </w:rPr>
        <w:t xml:space="preserve"> Tulpių g. 8, kapitalinio remonto darbų projektavimo paslaug</w:t>
      </w:r>
      <w:r w:rsidR="00AD0FEF">
        <w:rPr>
          <w:b/>
          <w:bCs/>
          <w:color w:val="000000"/>
          <w:szCs w:val="24"/>
          <w:lang w:eastAsia="lt-LT"/>
        </w:rPr>
        <w:t>o</w:t>
      </w:r>
      <w:r w:rsidR="00AD0FEF" w:rsidRPr="00AD0FEF">
        <w:rPr>
          <w:b/>
          <w:bCs/>
          <w:color w:val="000000"/>
          <w:szCs w:val="24"/>
          <w:lang w:eastAsia="lt-LT"/>
        </w:rPr>
        <w:t>s</w:t>
      </w:r>
      <w:r w:rsidR="00383825" w:rsidRPr="00E17B19">
        <w:rPr>
          <w:szCs w:val="24"/>
        </w:rPr>
        <w:t xml:space="preserve"> </w:t>
      </w:r>
      <w:r w:rsidR="003343BD" w:rsidRPr="00E17B19">
        <w:rPr>
          <w:b/>
          <w:bCs/>
          <w:szCs w:val="24"/>
        </w:rPr>
        <w:t xml:space="preserve">ir projekto vykdymo priežiūros paslaugos įskaitant </w:t>
      </w:r>
      <w:r w:rsidR="003343BD" w:rsidRPr="00E17B19">
        <w:rPr>
          <w:szCs w:val="24"/>
        </w:rPr>
        <w:t xml:space="preserve">statinio projektavimo užduotyje (toliau – </w:t>
      </w:r>
      <w:r w:rsidR="003343BD" w:rsidRPr="00E17B19">
        <w:rPr>
          <w:b/>
          <w:bCs/>
          <w:szCs w:val="24"/>
        </w:rPr>
        <w:t>Projektavimo užduotis</w:t>
      </w:r>
      <w:r w:rsidR="003343BD" w:rsidRPr="00E17B19">
        <w:rPr>
          <w:szCs w:val="24"/>
        </w:rPr>
        <w:t xml:space="preserve">) nurodytą apimtį ir reikalavimus </w:t>
      </w:r>
      <w:r w:rsidR="00063E9B" w:rsidRPr="00E17B19">
        <w:rPr>
          <w:i/>
          <w:szCs w:val="24"/>
        </w:rPr>
        <w:t>(toliau – Paslaugos).</w:t>
      </w:r>
      <w:r w:rsidR="00500B51" w:rsidRPr="00E17B19">
        <w:rPr>
          <w:szCs w:val="24"/>
        </w:rPr>
        <w:t xml:space="preserve"> </w:t>
      </w:r>
      <w:r w:rsidR="00C926D1" w:rsidRPr="00E17B19">
        <w:rPr>
          <w:szCs w:val="24"/>
        </w:rPr>
        <w:t>Reikalavimai pirkimo objektui nustatyti specialiųjų Pirkimo sąlygų 2 priede „Projektavimo užduotis“.</w:t>
      </w:r>
      <w:r w:rsidR="00286BA6" w:rsidRPr="00E17B19">
        <w:rPr>
          <w:szCs w:val="24"/>
        </w:rPr>
        <w:t xml:space="preserve"> </w:t>
      </w:r>
    </w:p>
    <w:p w14:paraId="13D6B8D8" w14:textId="2D504026" w:rsidR="00500B51" w:rsidRPr="00E17B19" w:rsidRDefault="00500B51" w:rsidP="00500B51">
      <w:pPr>
        <w:pStyle w:val="Betarp"/>
        <w:spacing w:after="120"/>
        <w:ind w:firstLine="709"/>
        <w:contextualSpacing/>
        <w:jc w:val="both"/>
        <w:rPr>
          <w:rFonts w:ascii="Times New Roman" w:hAnsi="Times New Roman" w:cs="Times New Roman"/>
          <w:sz w:val="24"/>
          <w:szCs w:val="24"/>
        </w:rPr>
      </w:pPr>
      <w:r w:rsidRPr="00E17B19">
        <w:rPr>
          <w:rFonts w:ascii="Times New Roman" w:hAnsi="Times New Roman" w:cs="Times New Roman"/>
          <w:sz w:val="24"/>
          <w:szCs w:val="24"/>
        </w:rPr>
        <w:t>2.2. T</w:t>
      </w:r>
      <w:r w:rsidR="005A7DD5">
        <w:rPr>
          <w:rFonts w:ascii="Times New Roman" w:hAnsi="Times New Roman" w:cs="Times New Roman"/>
          <w:sz w:val="24"/>
          <w:szCs w:val="24"/>
        </w:rPr>
        <w:t>ei</w:t>
      </w:r>
      <w:r w:rsidRPr="00E17B19">
        <w:rPr>
          <w:rFonts w:ascii="Times New Roman" w:hAnsi="Times New Roman" w:cs="Times New Roman"/>
          <w:sz w:val="24"/>
          <w:szCs w:val="24"/>
        </w:rPr>
        <w:t>kėjas turės:</w:t>
      </w:r>
    </w:p>
    <w:p w14:paraId="5EF73B24" w14:textId="311BD579" w:rsidR="00C56D1F" w:rsidRPr="00E17B19" w:rsidRDefault="00C56D1F" w:rsidP="00C56D1F">
      <w:pPr>
        <w:pStyle w:val="Betarp"/>
        <w:spacing w:after="120"/>
        <w:ind w:firstLine="709"/>
        <w:contextualSpacing/>
        <w:jc w:val="both"/>
        <w:rPr>
          <w:rFonts w:ascii="Times New Roman" w:hAnsi="Times New Roman" w:cs="Times New Roman"/>
          <w:sz w:val="24"/>
          <w:szCs w:val="24"/>
        </w:rPr>
      </w:pPr>
      <w:r w:rsidRPr="00E17B19">
        <w:rPr>
          <w:rFonts w:ascii="Times New Roman" w:hAnsi="Times New Roman" w:cs="Times New Roman"/>
          <w:sz w:val="24"/>
          <w:szCs w:val="24"/>
        </w:rPr>
        <w:t>2.</w:t>
      </w:r>
      <w:r w:rsidR="00010BCA" w:rsidRPr="00E17B19">
        <w:rPr>
          <w:rFonts w:ascii="Times New Roman" w:hAnsi="Times New Roman" w:cs="Times New Roman"/>
          <w:sz w:val="24"/>
          <w:szCs w:val="24"/>
        </w:rPr>
        <w:t>2</w:t>
      </w:r>
      <w:r w:rsidRPr="00E17B19">
        <w:rPr>
          <w:rFonts w:ascii="Times New Roman" w:hAnsi="Times New Roman" w:cs="Times New Roman"/>
          <w:sz w:val="24"/>
          <w:szCs w:val="24"/>
        </w:rPr>
        <w:t>.1. parengti projektinį pasiūlymą bei atlikti būtinus tyrimus ir gauti statybą leidžiantį dokumentą;</w:t>
      </w:r>
    </w:p>
    <w:p w14:paraId="4DA4B2B6" w14:textId="13D94186" w:rsidR="00C56D1F" w:rsidRPr="00E17B19" w:rsidRDefault="00C56D1F" w:rsidP="00C56D1F">
      <w:pPr>
        <w:pStyle w:val="Betarp"/>
        <w:spacing w:after="120"/>
        <w:ind w:firstLine="709"/>
        <w:contextualSpacing/>
        <w:jc w:val="both"/>
        <w:rPr>
          <w:rFonts w:ascii="Times New Roman" w:hAnsi="Times New Roman" w:cs="Times New Roman"/>
          <w:sz w:val="24"/>
          <w:szCs w:val="24"/>
        </w:rPr>
      </w:pPr>
      <w:r w:rsidRPr="00E17B19">
        <w:rPr>
          <w:rFonts w:ascii="Times New Roman" w:hAnsi="Times New Roman" w:cs="Times New Roman"/>
          <w:sz w:val="24"/>
          <w:szCs w:val="24"/>
        </w:rPr>
        <w:t>2.</w:t>
      </w:r>
      <w:r w:rsidR="00010BCA" w:rsidRPr="00E17B19">
        <w:rPr>
          <w:rFonts w:ascii="Times New Roman" w:hAnsi="Times New Roman" w:cs="Times New Roman"/>
          <w:sz w:val="24"/>
          <w:szCs w:val="24"/>
        </w:rPr>
        <w:t>2</w:t>
      </w:r>
      <w:r w:rsidRPr="00E17B19">
        <w:rPr>
          <w:rFonts w:ascii="Times New Roman" w:hAnsi="Times New Roman" w:cs="Times New Roman"/>
          <w:sz w:val="24"/>
          <w:szCs w:val="24"/>
        </w:rPr>
        <w:t xml:space="preserve">.2. parengti techninį darbo projektą </w:t>
      </w:r>
      <w:r w:rsidRPr="00E17B19">
        <w:rPr>
          <w:rFonts w:ascii="Times New Roman" w:hAnsi="Times New Roman" w:cs="Times New Roman"/>
          <w:i/>
          <w:iCs/>
          <w:sz w:val="24"/>
          <w:szCs w:val="24"/>
        </w:rPr>
        <w:t>ir gauti statybą leidžiantį dokumentą ar statinio projekto ekspertizės aktą su išvadą, kad galima tvirtinti statinio projektą, kuris bus reikalingas nuo 2024-11-01 įsigaliojus Statybos įstatymo pakeitimui</w:t>
      </w:r>
      <w:r w:rsidRPr="00E17B19">
        <w:rPr>
          <w:rFonts w:ascii="Times New Roman" w:hAnsi="Times New Roman" w:cs="Times New Roman"/>
          <w:sz w:val="24"/>
          <w:szCs w:val="24"/>
        </w:rPr>
        <w:t>;</w:t>
      </w:r>
    </w:p>
    <w:p w14:paraId="35CDC74E" w14:textId="10B37EDC" w:rsidR="00286BA6" w:rsidRPr="00E17B19" w:rsidRDefault="00286BA6" w:rsidP="00286BA6">
      <w:pPr>
        <w:pStyle w:val="Betarp"/>
        <w:spacing w:after="120"/>
        <w:ind w:left="709"/>
        <w:contextualSpacing/>
        <w:jc w:val="both"/>
        <w:rPr>
          <w:rFonts w:ascii="Times New Roman" w:hAnsi="Times New Roman" w:cs="Times New Roman"/>
          <w:sz w:val="24"/>
          <w:szCs w:val="24"/>
        </w:rPr>
      </w:pPr>
      <w:r w:rsidRPr="00E17B19">
        <w:rPr>
          <w:rFonts w:ascii="Times New Roman" w:hAnsi="Times New Roman" w:cs="Times New Roman"/>
          <w:sz w:val="24"/>
          <w:szCs w:val="24"/>
        </w:rPr>
        <w:t>2.</w:t>
      </w:r>
      <w:r w:rsidR="00010BCA" w:rsidRPr="00E17B19">
        <w:rPr>
          <w:rFonts w:ascii="Times New Roman" w:hAnsi="Times New Roman" w:cs="Times New Roman"/>
          <w:sz w:val="24"/>
          <w:szCs w:val="24"/>
        </w:rPr>
        <w:t>2</w:t>
      </w:r>
      <w:r w:rsidRPr="00E17B19">
        <w:rPr>
          <w:rFonts w:ascii="Times New Roman" w:hAnsi="Times New Roman" w:cs="Times New Roman"/>
          <w:sz w:val="24"/>
          <w:szCs w:val="24"/>
        </w:rPr>
        <w:t>.3. vykdyti projekto vykdymo priežiūrą.</w:t>
      </w:r>
    </w:p>
    <w:p w14:paraId="331D3C0B" w14:textId="19B5DD05" w:rsidR="00C926D1" w:rsidRPr="00E17B19" w:rsidRDefault="00197AB9" w:rsidP="00E17B19">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00286BA6" w:rsidRPr="00E17B19">
        <w:rPr>
          <w:rFonts w:ascii="Times New Roman" w:hAnsi="Times New Roman" w:cs="Times New Roman"/>
          <w:sz w:val="24"/>
          <w:szCs w:val="24"/>
        </w:rPr>
        <w:t>T</w:t>
      </w:r>
      <w:r w:rsidR="00110B09">
        <w:rPr>
          <w:rFonts w:ascii="Times New Roman" w:hAnsi="Times New Roman" w:cs="Times New Roman"/>
          <w:sz w:val="24"/>
          <w:szCs w:val="24"/>
        </w:rPr>
        <w:t>ei</w:t>
      </w:r>
      <w:r w:rsidR="00286BA6" w:rsidRPr="00E17B19">
        <w:rPr>
          <w:rFonts w:ascii="Times New Roman" w:hAnsi="Times New Roman" w:cs="Times New Roman"/>
          <w:sz w:val="24"/>
          <w:szCs w:val="24"/>
        </w:rPr>
        <w:t xml:space="preserve">kėjas projektinius pasiūlymus ir techninį darbo projektą turės rengti bei vykdyti visas reikalingas procedūras pagal šias paslaugas reglamentuojančių ir galiojančių teisės aktų aktualią redakciją (įvertinant naują redakciją nuo  2024 m. lapkričio 1 d.). </w:t>
      </w:r>
    </w:p>
    <w:p w14:paraId="2F7C7127" w14:textId="5FFECE1C" w:rsidR="009603B4" w:rsidRPr="00E17B19" w:rsidRDefault="009C5E7D" w:rsidP="00010BCA">
      <w:pPr>
        <w:pStyle w:val="Sraopastraipa"/>
        <w:tabs>
          <w:tab w:val="left" w:pos="709"/>
        </w:tabs>
        <w:ind w:left="0" w:firstLine="709"/>
        <w:jc w:val="both"/>
        <w:rPr>
          <w:sz w:val="24"/>
          <w:szCs w:val="24"/>
        </w:rPr>
      </w:pPr>
      <w:r w:rsidRPr="00E17B19">
        <w:rPr>
          <w:sz w:val="24"/>
          <w:szCs w:val="24"/>
        </w:rPr>
        <w:t>2.3.</w:t>
      </w:r>
      <w:r w:rsidR="00383825" w:rsidRPr="00E17B19">
        <w:rPr>
          <w:sz w:val="24"/>
          <w:szCs w:val="24"/>
        </w:rPr>
        <w:t xml:space="preserve"> </w:t>
      </w:r>
      <w:r w:rsidR="00B1532F" w:rsidRPr="00E17B19">
        <w:rPr>
          <w:sz w:val="24"/>
          <w:szCs w:val="24"/>
        </w:rPr>
        <w:t>Paslaugų teikimo vieta –</w:t>
      </w:r>
      <w:r w:rsidR="00505E05" w:rsidRPr="00E17B19">
        <w:rPr>
          <w:sz w:val="24"/>
          <w:szCs w:val="24"/>
        </w:rPr>
        <w:t xml:space="preserve"> </w:t>
      </w:r>
      <w:r w:rsidR="000D13B1">
        <w:rPr>
          <w:sz w:val="24"/>
          <w:szCs w:val="24"/>
        </w:rPr>
        <w:t>Tulpių g. 8, Šilutė, Šilutės r. sav.</w:t>
      </w:r>
    </w:p>
    <w:p w14:paraId="540DB2DE" w14:textId="77777777" w:rsidR="00422C64" w:rsidRPr="00E17B19" w:rsidRDefault="00422C64" w:rsidP="00CA4536">
      <w:pPr>
        <w:spacing w:after="0" w:line="240" w:lineRule="auto"/>
        <w:jc w:val="center"/>
        <w:rPr>
          <w:b/>
          <w:szCs w:val="24"/>
        </w:rPr>
      </w:pPr>
    </w:p>
    <w:p w14:paraId="2C93D65A" w14:textId="77777777" w:rsidR="00383825" w:rsidRPr="00E17B19" w:rsidRDefault="001049D0" w:rsidP="00CA4536">
      <w:pPr>
        <w:spacing w:after="0" w:line="240" w:lineRule="auto"/>
        <w:jc w:val="center"/>
        <w:rPr>
          <w:szCs w:val="24"/>
        </w:rPr>
      </w:pPr>
      <w:r w:rsidRPr="00E17B19">
        <w:rPr>
          <w:b/>
          <w:szCs w:val="24"/>
        </w:rPr>
        <w:t>3</w:t>
      </w:r>
      <w:r w:rsidR="00383825" w:rsidRPr="00E17B19">
        <w:rPr>
          <w:b/>
          <w:szCs w:val="24"/>
        </w:rPr>
        <w:t xml:space="preserve">. </w:t>
      </w:r>
      <w:r w:rsidRPr="00E17B19">
        <w:rPr>
          <w:b/>
          <w:szCs w:val="24"/>
        </w:rPr>
        <w:t>SUTARTIES GALIOJIMAS, VYKDYMO PRADŽIA, TRUKMĖ IR TERMINAI</w:t>
      </w:r>
    </w:p>
    <w:p w14:paraId="3E92FD28" w14:textId="77777777" w:rsidR="00383825" w:rsidRPr="00E17B19" w:rsidRDefault="00383825" w:rsidP="00CA4536">
      <w:pPr>
        <w:spacing w:after="0" w:line="240" w:lineRule="auto"/>
        <w:jc w:val="center"/>
        <w:rPr>
          <w:b/>
          <w:szCs w:val="24"/>
        </w:rPr>
      </w:pPr>
    </w:p>
    <w:p w14:paraId="2806C5CB" w14:textId="77777777" w:rsidR="00383825" w:rsidRPr="00E17B19" w:rsidRDefault="00A3099F" w:rsidP="00CA4536">
      <w:pPr>
        <w:pStyle w:val="Pagrindinistekstas"/>
        <w:spacing w:after="0" w:line="240" w:lineRule="auto"/>
        <w:ind w:firstLine="720"/>
        <w:jc w:val="both"/>
        <w:rPr>
          <w:szCs w:val="24"/>
        </w:rPr>
      </w:pPr>
      <w:r w:rsidRPr="00E17B19">
        <w:rPr>
          <w:szCs w:val="24"/>
        </w:rPr>
        <w:t>3</w:t>
      </w:r>
      <w:r w:rsidR="00383825" w:rsidRPr="00E17B19">
        <w:rPr>
          <w:szCs w:val="24"/>
        </w:rPr>
        <w:t>.1. 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sidRPr="00E17B19">
        <w:rPr>
          <w:szCs w:val="24"/>
        </w:rPr>
        <w:t>.</w:t>
      </w:r>
    </w:p>
    <w:p w14:paraId="599ADD18" w14:textId="19F25C69" w:rsidR="00286BA6" w:rsidRPr="00E17B19" w:rsidRDefault="00297C00" w:rsidP="00E17B19">
      <w:pPr>
        <w:pStyle w:val="Betarp"/>
        <w:ind w:firstLine="709"/>
        <w:contextualSpacing/>
        <w:jc w:val="both"/>
        <w:rPr>
          <w:rFonts w:ascii="Times New Roman" w:hAnsi="Times New Roman" w:cs="Times New Roman"/>
          <w:i/>
          <w:iCs/>
          <w:sz w:val="24"/>
          <w:szCs w:val="24"/>
        </w:rPr>
      </w:pPr>
      <w:r w:rsidRPr="00E17B19">
        <w:rPr>
          <w:rFonts w:ascii="Times New Roman" w:hAnsi="Times New Roman" w:cs="Times New Roman"/>
          <w:sz w:val="24"/>
          <w:szCs w:val="24"/>
        </w:rPr>
        <w:lastRenderedPageBreak/>
        <w:t>3.1.1.</w:t>
      </w:r>
      <w:r w:rsidR="00C926D1" w:rsidRPr="00E17B19">
        <w:rPr>
          <w:rFonts w:ascii="Times New Roman" w:hAnsi="Times New Roman" w:cs="Times New Roman"/>
          <w:sz w:val="24"/>
          <w:szCs w:val="24"/>
        </w:rPr>
        <w:t xml:space="preserve"> </w:t>
      </w:r>
      <w:r w:rsidR="00286BA6" w:rsidRPr="00E17B19">
        <w:rPr>
          <w:rFonts w:ascii="Times New Roman" w:hAnsi="Times New Roman" w:cs="Times New Roman"/>
          <w:sz w:val="24"/>
          <w:szCs w:val="24"/>
        </w:rPr>
        <w:t>projektinių pasiūlymų parengimo terminas – 4 mėnesiai nuo sutarties įsigaliojimo dienos</w:t>
      </w:r>
      <w:r w:rsidR="00D6259D" w:rsidRPr="00E17B19">
        <w:rPr>
          <w:rFonts w:ascii="Times New Roman" w:hAnsi="Times New Roman" w:cs="Times New Roman"/>
          <w:sz w:val="24"/>
          <w:szCs w:val="24"/>
        </w:rPr>
        <w:t xml:space="preserve"> </w:t>
      </w:r>
      <w:r w:rsidR="00D6259D" w:rsidRPr="00E17B19">
        <w:rPr>
          <w:rFonts w:ascii="Times New Roman" w:hAnsi="Times New Roman" w:cs="Times New Roman"/>
          <w:i/>
          <w:iCs/>
          <w:sz w:val="24"/>
          <w:szCs w:val="24"/>
        </w:rPr>
        <w:t>(parengus projektinius pasiūlymus t</w:t>
      </w:r>
      <w:r w:rsidR="00F84A57">
        <w:rPr>
          <w:rFonts w:ascii="Times New Roman" w:hAnsi="Times New Roman" w:cs="Times New Roman"/>
          <w:i/>
          <w:iCs/>
          <w:sz w:val="24"/>
          <w:szCs w:val="24"/>
        </w:rPr>
        <w:t>ei</w:t>
      </w:r>
      <w:r w:rsidR="00D6259D" w:rsidRPr="00E17B19">
        <w:rPr>
          <w:rFonts w:ascii="Times New Roman" w:hAnsi="Times New Roman" w:cs="Times New Roman"/>
          <w:i/>
          <w:iCs/>
          <w:sz w:val="24"/>
          <w:szCs w:val="24"/>
        </w:rPr>
        <w:t>kėjas turės gauti statybą leidžiantį dokumentą. Šis dokumentas bus reikalingas nuo 2024-11-01 įsigaliojus Statybos įstatymo pakeitimui)</w:t>
      </w:r>
      <w:r w:rsidR="00286BA6" w:rsidRPr="00E17B19">
        <w:rPr>
          <w:rFonts w:ascii="Times New Roman" w:hAnsi="Times New Roman" w:cs="Times New Roman"/>
          <w:sz w:val="24"/>
          <w:szCs w:val="24"/>
        </w:rPr>
        <w:t>;</w:t>
      </w:r>
    </w:p>
    <w:p w14:paraId="4B13302B" w14:textId="7F018BB3" w:rsidR="00286BA6" w:rsidRPr="00E17B19" w:rsidRDefault="00286BA6" w:rsidP="00E17B19">
      <w:pPr>
        <w:pStyle w:val="Betarp"/>
        <w:ind w:firstLine="709"/>
        <w:contextualSpacing/>
        <w:jc w:val="both"/>
        <w:rPr>
          <w:rFonts w:ascii="Times New Roman" w:hAnsi="Times New Roman" w:cs="Times New Roman"/>
          <w:sz w:val="24"/>
          <w:szCs w:val="24"/>
        </w:rPr>
      </w:pPr>
      <w:r w:rsidRPr="00E17B19">
        <w:rPr>
          <w:rFonts w:ascii="Times New Roman" w:hAnsi="Times New Roman" w:cs="Times New Roman"/>
          <w:sz w:val="24"/>
          <w:szCs w:val="24"/>
        </w:rPr>
        <w:t xml:space="preserve">3.1.2. techninio darbo projekto parengimas – 8 mėnesiai nuo statybą leidžiančio dokumento išdavimo dienos </w:t>
      </w:r>
      <w:r w:rsidRPr="00E17B19">
        <w:rPr>
          <w:rFonts w:ascii="Times New Roman" w:hAnsi="Times New Roman" w:cs="Times New Roman"/>
          <w:i/>
          <w:iCs/>
          <w:sz w:val="24"/>
          <w:szCs w:val="24"/>
        </w:rPr>
        <w:t>(statyba leidžiantis dokumentas</w:t>
      </w:r>
      <w:r w:rsidR="00733B24" w:rsidRPr="00E17B19">
        <w:rPr>
          <w:rFonts w:ascii="Times New Roman" w:hAnsi="Times New Roman" w:cs="Times New Roman"/>
          <w:i/>
          <w:iCs/>
          <w:sz w:val="24"/>
          <w:szCs w:val="24"/>
        </w:rPr>
        <w:t xml:space="preserve"> ar statinio projekto ekspertizės aktas su išvada, kad galima tvirtinti statinio projektą</w:t>
      </w:r>
      <w:r w:rsidRPr="00E17B19">
        <w:rPr>
          <w:rFonts w:ascii="Times New Roman" w:hAnsi="Times New Roman" w:cs="Times New Roman"/>
          <w:i/>
          <w:iCs/>
          <w:sz w:val="24"/>
          <w:szCs w:val="24"/>
        </w:rPr>
        <w:t xml:space="preserve"> bus reikalingas nuo 2024-11-01 įsigaliojus Statybos įstatymo pakeitimui)</w:t>
      </w:r>
      <w:r w:rsidRPr="00E17B19">
        <w:rPr>
          <w:rFonts w:ascii="Times New Roman" w:hAnsi="Times New Roman" w:cs="Times New Roman"/>
          <w:sz w:val="24"/>
          <w:szCs w:val="24"/>
        </w:rPr>
        <w:t>;</w:t>
      </w:r>
    </w:p>
    <w:p w14:paraId="32379023" w14:textId="3BD3956D" w:rsidR="00286BA6" w:rsidRPr="00E17B19" w:rsidRDefault="00286BA6" w:rsidP="00E17B19">
      <w:pPr>
        <w:pStyle w:val="Betarp"/>
        <w:ind w:firstLine="709"/>
        <w:contextualSpacing/>
        <w:jc w:val="both"/>
        <w:rPr>
          <w:rFonts w:ascii="Times New Roman" w:hAnsi="Times New Roman" w:cs="Times New Roman"/>
          <w:sz w:val="24"/>
          <w:szCs w:val="24"/>
        </w:rPr>
      </w:pPr>
      <w:r w:rsidRPr="00E17B19">
        <w:rPr>
          <w:rFonts w:ascii="Times New Roman" w:hAnsi="Times New Roman" w:cs="Times New Roman"/>
          <w:sz w:val="24"/>
          <w:szCs w:val="24"/>
        </w:rPr>
        <w:t>3.1.3. p</w:t>
      </w:r>
      <w:r w:rsidRPr="00E17B19">
        <w:rPr>
          <w:rFonts w:ascii="Times New Roman" w:hAnsi="Times New Roman" w:cs="Times New Roman"/>
          <w:sz w:val="24"/>
          <w:szCs w:val="24"/>
          <w:lang w:eastAsia="ar-SA"/>
        </w:rPr>
        <w:t>rojekto vykdymo priežiūros paslaugos turės būti teikiamos nuo darbų pradžios iki statybos užbaigimą patvirtinančio dokumento gavimo, bet ne ilgiau kaip 36 mėn. nuo darbų pradžios. Paslaugų teikimo pradžia bus nustatoma atskiru užsakovo ir paslaugų teikėjo rašytiniu susitarimu.</w:t>
      </w:r>
      <w:r w:rsidRPr="00E17B19">
        <w:rPr>
          <w:rFonts w:ascii="Times New Roman" w:hAnsi="Times New Roman" w:cs="Times New Roman"/>
          <w:sz w:val="24"/>
          <w:szCs w:val="24"/>
        </w:rPr>
        <w:t xml:space="preserve"> </w:t>
      </w:r>
    </w:p>
    <w:p w14:paraId="50170907" w14:textId="1BC4D3E3" w:rsidR="00383825" w:rsidRPr="00E17B19" w:rsidRDefault="00383825" w:rsidP="00C926D1">
      <w:pPr>
        <w:pStyle w:val="Betarp"/>
        <w:ind w:firstLine="567"/>
        <w:contextualSpacing/>
        <w:jc w:val="both"/>
        <w:rPr>
          <w:rFonts w:ascii="Times New Roman" w:hAnsi="Times New Roman" w:cs="Times New Roman"/>
          <w:sz w:val="24"/>
          <w:szCs w:val="24"/>
        </w:rPr>
      </w:pPr>
    </w:p>
    <w:p w14:paraId="1EC22996" w14:textId="77777777" w:rsidR="00383825" w:rsidRPr="00E17B19" w:rsidRDefault="001049D0" w:rsidP="00CA4536">
      <w:pPr>
        <w:widowControl w:val="0"/>
        <w:spacing w:after="0" w:line="240" w:lineRule="auto"/>
        <w:jc w:val="center"/>
        <w:rPr>
          <w:szCs w:val="24"/>
        </w:rPr>
      </w:pPr>
      <w:r w:rsidRPr="00E17B19">
        <w:rPr>
          <w:b/>
          <w:szCs w:val="24"/>
        </w:rPr>
        <w:t>4</w:t>
      </w:r>
      <w:r w:rsidR="00383825" w:rsidRPr="00E17B19">
        <w:rPr>
          <w:b/>
          <w:szCs w:val="24"/>
        </w:rPr>
        <w:t xml:space="preserve">. </w:t>
      </w:r>
      <w:r w:rsidRPr="00E17B19">
        <w:rPr>
          <w:b/>
          <w:szCs w:val="24"/>
        </w:rPr>
        <w:t>SUTARTIES KAINA (KAINODAROS TAISYKLĖS) IR MOKĖJIMO SĄLYGOS</w:t>
      </w:r>
    </w:p>
    <w:p w14:paraId="19C22361" w14:textId="77777777" w:rsidR="00383825" w:rsidRPr="00E17B19" w:rsidRDefault="00383825" w:rsidP="00CA4536">
      <w:pPr>
        <w:widowControl w:val="0"/>
        <w:spacing w:after="0" w:line="240" w:lineRule="auto"/>
        <w:jc w:val="center"/>
        <w:rPr>
          <w:b/>
          <w:szCs w:val="24"/>
        </w:rPr>
      </w:pPr>
    </w:p>
    <w:p w14:paraId="47D40971" w14:textId="77777777" w:rsidR="00383825" w:rsidRPr="00E17B19" w:rsidRDefault="001049D0" w:rsidP="00CA4536">
      <w:pPr>
        <w:pStyle w:val="Antrat2"/>
        <w:numPr>
          <w:ilvl w:val="0"/>
          <w:numId w:val="0"/>
        </w:numPr>
        <w:ind w:firstLine="720"/>
        <w:rPr>
          <w:szCs w:val="24"/>
        </w:rPr>
      </w:pPr>
      <w:r w:rsidRPr="00E17B19">
        <w:rPr>
          <w:szCs w:val="24"/>
        </w:rPr>
        <w:t>4</w:t>
      </w:r>
      <w:r w:rsidR="00383825" w:rsidRPr="00E17B19">
        <w:rPr>
          <w:szCs w:val="24"/>
        </w:rPr>
        <w:t>.</w:t>
      </w:r>
      <w:r w:rsidRPr="00E17B19">
        <w:rPr>
          <w:szCs w:val="24"/>
        </w:rPr>
        <w:t xml:space="preserve">1. Sutarčiai taikoma fiksuotos kainos kainodara. </w:t>
      </w:r>
      <w:r w:rsidRPr="00E17B19">
        <w:rPr>
          <w:szCs w:val="24"/>
          <w:lang w:eastAsia="lt-LT"/>
        </w:rPr>
        <w:t>Kainodaros taisyklės nustatytos Viešųjų pirkimų tarnybos direktoriaus 2017 m. birželio 28 d. įsakymu Nr. 1S-95 „Dėl kainodaros taisyklių nustatymo metodikos patvirtinimo“ (aktuali redakcija).</w:t>
      </w:r>
    </w:p>
    <w:p w14:paraId="6F54E82E" w14:textId="1DE7D0A7" w:rsidR="00796444" w:rsidRPr="00E17B19" w:rsidRDefault="001049D0" w:rsidP="00796444">
      <w:pPr>
        <w:pStyle w:val="Antrat2"/>
        <w:numPr>
          <w:ilvl w:val="0"/>
          <w:numId w:val="0"/>
        </w:numPr>
        <w:ind w:firstLine="720"/>
        <w:rPr>
          <w:szCs w:val="24"/>
        </w:rPr>
      </w:pPr>
      <w:r w:rsidRPr="00E17B19">
        <w:rPr>
          <w:szCs w:val="24"/>
        </w:rPr>
        <w:t>4.2.</w:t>
      </w:r>
      <w:r w:rsidR="00796444" w:rsidRPr="00E17B19">
        <w:rPr>
          <w:b/>
          <w:szCs w:val="24"/>
        </w:rPr>
        <w:t xml:space="preserve"> Bendra Sutarties kaina, nustatyta atviro </w:t>
      </w:r>
      <w:r w:rsidR="0092277F" w:rsidRPr="00E17B19">
        <w:rPr>
          <w:b/>
          <w:szCs w:val="24"/>
        </w:rPr>
        <w:t>(</w:t>
      </w:r>
      <w:r w:rsidR="000D13B1">
        <w:rPr>
          <w:b/>
          <w:szCs w:val="24"/>
        </w:rPr>
        <w:t>supaprastinto</w:t>
      </w:r>
      <w:r w:rsidR="0092277F" w:rsidRPr="00E17B19">
        <w:rPr>
          <w:b/>
          <w:szCs w:val="24"/>
        </w:rPr>
        <w:t xml:space="preserve">) </w:t>
      </w:r>
      <w:r w:rsidR="00796444" w:rsidRPr="00E17B19">
        <w:rPr>
          <w:b/>
          <w:szCs w:val="24"/>
        </w:rPr>
        <w:t>konkurso metu</w:t>
      </w:r>
      <w:r w:rsidR="00F706B9" w:rsidRPr="00E17B19">
        <w:rPr>
          <w:b/>
          <w:i/>
          <w:szCs w:val="24"/>
        </w:rPr>
        <w:t xml:space="preserve"> – </w:t>
      </w:r>
      <w:r w:rsidR="00286BA6" w:rsidRPr="00E17B19">
        <w:rPr>
          <w:b/>
          <w:i/>
          <w:szCs w:val="24"/>
        </w:rPr>
        <w:t>.................</w:t>
      </w:r>
      <w:r w:rsidR="00796444" w:rsidRPr="00E17B19">
        <w:rPr>
          <w:b/>
          <w:i/>
          <w:szCs w:val="24"/>
        </w:rPr>
        <w:t xml:space="preserve">Eur </w:t>
      </w:r>
      <w:r w:rsidR="00796444" w:rsidRPr="00E17B19">
        <w:rPr>
          <w:b/>
          <w:szCs w:val="24"/>
        </w:rPr>
        <w:t>(</w:t>
      </w:r>
      <w:r w:rsidR="00286BA6" w:rsidRPr="00E17B19">
        <w:rPr>
          <w:b/>
          <w:szCs w:val="24"/>
        </w:rPr>
        <w:t>.............................</w:t>
      </w:r>
      <w:r w:rsidR="00796444" w:rsidRPr="00E17B19">
        <w:rPr>
          <w:b/>
          <w:szCs w:val="24"/>
        </w:rPr>
        <w:t>)</w:t>
      </w:r>
      <w:r w:rsidR="00796444" w:rsidRPr="00E17B19">
        <w:rPr>
          <w:szCs w:val="24"/>
        </w:rPr>
        <w:t xml:space="preserve">, iš kurių PVM sudaro </w:t>
      </w:r>
      <w:r w:rsidR="00286BA6" w:rsidRPr="00E17B19">
        <w:rPr>
          <w:szCs w:val="24"/>
        </w:rPr>
        <w:t>.....................</w:t>
      </w:r>
      <w:r w:rsidR="00F706B9" w:rsidRPr="00E17B19">
        <w:rPr>
          <w:szCs w:val="24"/>
        </w:rPr>
        <w:t xml:space="preserve"> </w:t>
      </w:r>
      <w:r w:rsidR="00796444" w:rsidRPr="00E17B19">
        <w:rPr>
          <w:szCs w:val="24"/>
        </w:rPr>
        <w:t>Eur (</w:t>
      </w:r>
      <w:r w:rsidR="00286BA6" w:rsidRPr="00E17B19">
        <w:rPr>
          <w:szCs w:val="24"/>
        </w:rPr>
        <w:t>..........................</w:t>
      </w:r>
      <w:r w:rsidR="00796444" w:rsidRPr="00E17B19">
        <w:rPr>
          <w:szCs w:val="24"/>
        </w:rPr>
        <w:t>).</w:t>
      </w:r>
      <w:r w:rsidR="00286BA6" w:rsidRPr="00E17B19">
        <w:rPr>
          <w:szCs w:val="24"/>
        </w:rPr>
        <w:t xml:space="preserve"> </w:t>
      </w:r>
      <w:r w:rsidR="00010BCA" w:rsidRPr="00E17B19">
        <w:rPr>
          <w:szCs w:val="24"/>
        </w:rPr>
        <w:t>K</w:t>
      </w:r>
      <w:r w:rsidR="00286BA6" w:rsidRPr="00E17B19">
        <w:rPr>
          <w:szCs w:val="24"/>
        </w:rPr>
        <w:t>ainos sudedamosios dalys:</w:t>
      </w:r>
    </w:p>
    <w:p w14:paraId="5AC12732" w14:textId="77777777" w:rsidR="00422C64" w:rsidRPr="00E17B19" w:rsidRDefault="00383825" w:rsidP="00422C64">
      <w:pPr>
        <w:spacing w:after="0" w:line="240" w:lineRule="auto"/>
        <w:rPr>
          <w:szCs w:val="24"/>
        </w:rPr>
      </w:pPr>
      <w:r w:rsidRPr="00E17B19">
        <w:rPr>
          <w:szCs w:val="24"/>
        </w:rPr>
        <w:tab/>
      </w:r>
    </w:p>
    <w:p w14:paraId="11B0192D" w14:textId="77777777" w:rsidR="00236608" w:rsidRPr="00E17B19" w:rsidRDefault="00661A50" w:rsidP="00236608">
      <w:pPr>
        <w:spacing w:after="0" w:line="240" w:lineRule="auto"/>
        <w:ind w:firstLine="709"/>
        <w:jc w:val="both"/>
        <w:rPr>
          <w:szCs w:val="24"/>
        </w:rPr>
      </w:pPr>
      <w:r w:rsidRPr="00E17B19">
        <w:rPr>
          <w:szCs w:val="24"/>
        </w:rPr>
        <w:t>4.</w:t>
      </w:r>
      <w:r w:rsidR="006572DE" w:rsidRPr="00E17B19">
        <w:rPr>
          <w:szCs w:val="24"/>
        </w:rPr>
        <w:t>3</w:t>
      </w:r>
      <w:r w:rsidRPr="00E17B19">
        <w:rPr>
          <w:szCs w:val="24"/>
        </w:rPr>
        <w:t>. Sutarties kaina, nurodyta 4.2</w:t>
      </w:r>
      <w:r w:rsidRPr="00E17B19">
        <w:rPr>
          <w:b/>
          <w:szCs w:val="24"/>
        </w:rPr>
        <w:t xml:space="preserve"> </w:t>
      </w:r>
      <w:r w:rsidRPr="00E17B19">
        <w:rPr>
          <w:szCs w:val="24"/>
        </w:rPr>
        <w:t xml:space="preserve">punkte, yra galutinė ir apima visas tiesiogines ir netiesiogines išlaidas, susijusias su Paslaugos teikimu. Jeigu Sutarties galiojimo metu, pasikeitus Lietuvos Respublikos teisės aktams, pasikeistų Sutarties pasirašymo metu paslaugoms taikomas pridėtinės vertės mokesčio (toliau – PVM) tarifas, fiksuota kaina būtų perskaičiuojama tokiu pat santykiu, kokiu pasikeičia PVM tarifas. </w:t>
      </w:r>
      <w:r w:rsidRPr="00E17B19">
        <w:rPr>
          <w:rFonts w:eastAsia="Times New Roman"/>
          <w:szCs w:val="24"/>
          <w:lang w:eastAsia="ar-SA"/>
        </w:rPr>
        <w:t>Paslaugų kain</w:t>
      </w:r>
      <w:r w:rsidR="00E67A09" w:rsidRPr="00E17B19">
        <w:rPr>
          <w:rFonts w:eastAsia="Times New Roman"/>
          <w:szCs w:val="24"/>
          <w:lang w:eastAsia="ar-SA"/>
        </w:rPr>
        <w:t>a be PVM nekeičiama</w:t>
      </w:r>
      <w:r w:rsidRPr="00E17B19">
        <w:rPr>
          <w:szCs w:val="24"/>
        </w:rPr>
        <w:t xml:space="preserve">. Susitarimas padidinti/sumažinti Sutartyje fiksuotą kainą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6F724AEE" w14:textId="77777777" w:rsidR="00236608" w:rsidRPr="00E17B19" w:rsidRDefault="00236608" w:rsidP="00236608">
      <w:pPr>
        <w:spacing w:after="0" w:line="240" w:lineRule="auto"/>
        <w:ind w:firstLine="709"/>
        <w:jc w:val="both"/>
        <w:rPr>
          <w:szCs w:val="24"/>
        </w:rPr>
      </w:pPr>
      <w:r w:rsidRPr="00E17B19">
        <w:rPr>
          <w:szCs w:val="24"/>
        </w:rPr>
        <w:t>4.4.</w:t>
      </w:r>
      <w:r w:rsidRPr="00E17B19">
        <w:rPr>
          <w:color w:val="000000"/>
          <w:szCs w:val="24"/>
        </w:rPr>
        <w:t>Sutarties kaina gali būti keičiama dėl kainos peržiūros:</w:t>
      </w:r>
    </w:p>
    <w:p w14:paraId="2D567AB3" w14:textId="7EA896C9" w:rsidR="00236608" w:rsidRPr="00E17B19" w:rsidRDefault="00236608" w:rsidP="00236608">
      <w:pPr>
        <w:spacing w:after="0" w:line="240" w:lineRule="auto"/>
        <w:ind w:firstLine="709"/>
        <w:jc w:val="both"/>
        <w:rPr>
          <w:szCs w:val="24"/>
        </w:rPr>
      </w:pPr>
      <w:r w:rsidRPr="00E17B19">
        <w:rPr>
          <w:szCs w:val="24"/>
        </w:rPr>
        <w:t xml:space="preserve">4.4.1. </w:t>
      </w:r>
      <w:r w:rsidRPr="00E17B19">
        <w:rPr>
          <w:color w:val="000000"/>
          <w:szCs w:val="24"/>
        </w:rPr>
        <w:t xml:space="preserve">Sutarties kaina (jos sudedamosios dalys) perskaičiuojama, jei Valstybės duomenų agentūros (www.stat.gov.lt) paskelbto Lietuvos ūkio subjektams suteiktų paslaugų kainų indekso (toliau – PKI) pokytis, apskaičiuotas, kaip nustatyta 4.4.2 papunktyje, yra didesnis kaip 7 procentai. Perskaičiuojant kainą, perskaičiuojama tik tų Paslaugų, kurios yra nesuteiktos ir bus suteiktos tik po Šalių pasirašyto susitarimo įsigaliojimo dienos, kaina. Paslaugų, kurias pagal </w:t>
      </w:r>
      <w:r w:rsidRPr="00E17B19">
        <w:rPr>
          <w:szCs w:val="24"/>
        </w:rPr>
        <w:t>Paslaugų teikimo kalendoriniame grafike nurodytus terminus vėluojama suteikti, kaina neperskaičiuojama, išskyrus atvejį, jei Paslaugų kaina mažėja;</w:t>
      </w:r>
    </w:p>
    <w:p w14:paraId="3146DF6A" w14:textId="072BB3CA" w:rsidR="00236608" w:rsidRPr="00E17B19" w:rsidRDefault="00236608" w:rsidP="00236608">
      <w:pPr>
        <w:spacing w:after="0" w:line="240" w:lineRule="auto"/>
        <w:ind w:firstLine="709"/>
        <w:jc w:val="both"/>
        <w:rPr>
          <w:szCs w:val="24"/>
        </w:rPr>
      </w:pPr>
      <w:r w:rsidRPr="00E17B19">
        <w:rPr>
          <w:szCs w:val="24"/>
        </w:rPr>
        <w:t xml:space="preserve">4.4.2. </w:t>
      </w:r>
      <w:r w:rsidRPr="00E17B19">
        <w:rPr>
          <w:color w:val="000000"/>
          <w:szCs w:val="24"/>
        </w:rPr>
        <w:t>Sutarties kaina (jos sudedamosios dalys) perskaičiuojama pagal formulę:</w:t>
      </w:r>
    </w:p>
    <w:p w14:paraId="06F5AF64" w14:textId="77777777" w:rsidR="00236608" w:rsidRPr="00E17B19" w:rsidRDefault="00000000" w:rsidP="00236608">
      <w:pPr>
        <w:ind w:left="639" w:hanging="497"/>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236608" w:rsidRPr="00E17B19">
        <w:rPr>
          <w:i/>
          <w:szCs w:val="24"/>
        </w:rPr>
        <w:t>, kur</w:t>
      </w:r>
    </w:p>
    <w:p w14:paraId="1A56468E" w14:textId="77777777" w:rsidR="00236608" w:rsidRPr="00E17B19" w:rsidRDefault="00236608" w:rsidP="00236608">
      <w:pPr>
        <w:ind w:left="639"/>
        <w:jc w:val="both"/>
        <w:rPr>
          <w:szCs w:val="24"/>
        </w:rPr>
      </w:pPr>
      <w:r w:rsidRPr="00E17B19">
        <w:rPr>
          <w:szCs w:val="24"/>
        </w:rPr>
        <w:t xml:space="preserve">a – </w:t>
      </w:r>
      <w:r w:rsidRPr="00E17B19">
        <w:rPr>
          <w:color w:val="000000"/>
          <w:szCs w:val="24"/>
        </w:rPr>
        <w:t>Sutarties kaina (jos sudedamosios dalys)</w:t>
      </w:r>
      <w:r w:rsidRPr="00E17B19">
        <w:rPr>
          <w:szCs w:val="24"/>
        </w:rPr>
        <w:t xml:space="preserve"> (Eur be PVM) (Pasiūlyme nurodyta </w:t>
      </w:r>
      <w:r w:rsidRPr="00E17B19">
        <w:rPr>
          <w:color w:val="000000"/>
          <w:szCs w:val="24"/>
        </w:rPr>
        <w:t>Sutarties kaina (jos sudedamosios dalys)</w:t>
      </w:r>
      <w:r w:rsidRPr="00E17B19">
        <w:rPr>
          <w:szCs w:val="24"/>
        </w:rPr>
        <w:t xml:space="preserve"> (jei </w:t>
      </w:r>
      <w:r w:rsidRPr="00E17B19">
        <w:rPr>
          <w:color w:val="000000"/>
          <w:szCs w:val="24"/>
        </w:rPr>
        <w:t>Sutarties kaina (jos sudedamosios dalys)</w:t>
      </w:r>
      <w:r w:rsidRPr="00E17B19">
        <w:rPr>
          <w:szCs w:val="24"/>
        </w:rPr>
        <w:t xml:space="preserve"> perskaičiuojama pirmą kartą) arba paskutinio perskaičiavimo </w:t>
      </w:r>
      <w:r w:rsidRPr="00E17B19">
        <w:rPr>
          <w:color w:val="000000"/>
          <w:szCs w:val="24"/>
        </w:rPr>
        <w:t>Sutarties kaina (jos sudedamosios dalys)</w:t>
      </w:r>
      <w:r w:rsidRPr="00E17B19">
        <w:rPr>
          <w:szCs w:val="24"/>
        </w:rPr>
        <w:t xml:space="preserve"> (jei </w:t>
      </w:r>
      <w:r w:rsidRPr="00E17B19">
        <w:rPr>
          <w:color w:val="000000"/>
          <w:szCs w:val="24"/>
        </w:rPr>
        <w:t>Sutarties kaina (jos sudedamosios dalys)</w:t>
      </w:r>
      <w:r w:rsidRPr="00E17B19">
        <w:rPr>
          <w:szCs w:val="24"/>
        </w:rPr>
        <w:t xml:space="preserve">  jau buvo perskaičiuota);</w:t>
      </w:r>
    </w:p>
    <w:p w14:paraId="7ADD640A" w14:textId="77777777" w:rsidR="00236608" w:rsidRPr="00E17B19" w:rsidRDefault="00236608" w:rsidP="00236608">
      <w:pPr>
        <w:ind w:left="639"/>
        <w:jc w:val="both"/>
        <w:rPr>
          <w:szCs w:val="24"/>
        </w:rPr>
      </w:pPr>
      <w:r w:rsidRPr="00E17B19">
        <w:rPr>
          <w:szCs w:val="24"/>
        </w:rPr>
        <w:t>a</w:t>
      </w:r>
      <w:r w:rsidRPr="00E17B19">
        <w:rPr>
          <w:szCs w:val="24"/>
          <w:vertAlign w:val="subscript"/>
        </w:rPr>
        <w:t>1</w:t>
      </w:r>
      <w:r w:rsidRPr="00E17B19">
        <w:rPr>
          <w:szCs w:val="24"/>
        </w:rPr>
        <w:t xml:space="preserve"> – perskaičiuota (pakeista) </w:t>
      </w:r>
      <w:r w:rsidRPr="00E17B19">
        <w:rPr>
          <w:color w:val="000000"/>
          <w:szCs w:val="24"/>
        </w:rPr>
        <w:t>Sutarties kaina (jos sudedamosios dalys)</w:t>
      </w:r>
      <w:r w:rsidRPr="00E17B19">
        <w:rPr>
          <w:szCs w:val="24"/>
        </w:rPr>
        <w:t xml:space="preserve"> (Eur be PVM);</w:t>
      </w:r>
    </w:p>
    <w:p w14:paraId="1A53C527" w14:textId="77777777" w:rsidR="00236608" w:rsidRPr="00E17B19" w:rsidRDefault="00236608" w:rsidP="00236608">
      <w:pPr>
        <w:ind w:left="639"/>
        <w:jc w:val="both"/>
        <w:rPr>
          <w:szCs w:val="24"/>
        </w:rPr>
      </w:pPr>
      <w:r w:rsidRPr="00E17B19">
        <w:rPr>
          <w:szCs w:val="24"/>
        </w:rPr>
        <w:t>k – pagal PKI apskaičiuotas kainų pokytis (padidėjimas arba sumažėjimas) (%).</w:t>
      </w:r>
    </w:p>
    <w:p w14:paraId="1ABF23D7" w14:textId="77777777" w:rsidR="00236608" w:rsidRPr="00E17B19" w:rsidRDefault="00236608" w:rsidP="00236608">
      <w:pPr>
        <w:ind w:left="639"/>
        <w:jc w:val="both"/>
        <w:rPr>
          <w:szCs w:val="24"/>
        </w:rPr>
      </w:pPr>
      <w:r w:rsidRPr="00E17B19">
        <w:rPr>
          <w:szCs w:val="24"/>
        </w:rPr>
        <w:t xml:space="preserve"> „k“ reikšmė skaičiuojama pagal formulę: </w:t>
      </w:r>
    </w:p>
    <w:p w14:paraId="31CEAB33" w14:textId="77777777" w:rsidR="00236608" w:rsidRPr="00E17B19" w:rsidRDefault="00236608" w:rsidP="00236608">
      <w:pPr>
        <w:ind w:left="639" w:hanging="497"/>
        <w:jc w:val="both"/>
        <w:rPr>
          <w:szCs w:val="24"/>
          <w:lang w:val="pl-PL"/>
        </w:rPr>
      </w:pPr>
      <m:oMath>
        <m:r>
          <w:rPr>
            <w:rFonts w:ascii="Cambria Math" w:hAnsi="Cambria Math"/>
            <w:szCs w:val="24"/>
          </w:rPr>
          <w:lastRenderedPageBreak/>
          <m:t>k</m:t>
        </m:r>
        <m:r>
          <w:rPr>
            <w:rFonts w:ascii="Cambria Math" w:hAnsi="Cambria Math"/>
            <w:szCs w:val="24"/>
            <w:lang w:val="pl-PL"/>
          </w:rPr>
          <m:t xml:space="preserve">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szCs w:val="24"/>
                    <w:lang w:val="pl-PL"/>
                  </w:rPr>
                  <m:t>ž</m:t>
                </m:r>
                <m:r>
                  <w:rPr>
                    <w:rFonts w:ascii="Cambria Math" w:eastAsiaTheme="minorEastAsia" w:hAnsi="Cambria Math"/>
                    <w:szCs w:val="24"/>
                  </w:rPr>
                  <m:t>ia</m:t>
                </m:r>
              </m:sub>
            </m:sSub>
          </m:den>
        </m:f>
        <m:r>
          <w:rPr>
            <w:rFonts w:ascii="Cambria Math" w:eastAsiaTheme="minorEastAsia" w:hAnsi="Cambria Math"/>
            <w:szCs w:val="24"/>
            <w:lang w:val="pl-PL"/>
          </w:rPr>
          <m:t>×100-100</m:t>
        </m:r>
      </m:oMath>
      <w:r w:rsidRPr="00E17B19">
        <w:rPr>
          <w:szCs w:val="24"/>
          <w:lang w:val="pl-PL"/>
        </w:rPr>
        <w:t>, (proc.), kur</w:t>
      </w:r>
    </w:p>
    <w:p w14:paraId="608A90ED" w14:textId="77777777" w:rsidR="00236608" w:rsidRPr="00E17B19" w:rsidRDefault="00236608" w:rsidP="00236608">
      <w:pPr>
        <w:spacing w:after="0" w:line="240" w:lineRule="auto"/>
        <w:ind w:left="641"/>
        <w:jc w:val="both"/>
        <w:rPr>
          <w:szCs w:val="24"/>
        </w:rPr>
      </w:pPr>
      <w:proofErr w:type="spellStart"/>
      <w:r w:rsidRPr="00E17B19">
        <w:rPr>
          <w:szCs w:val="24"/>
        </w:rPr>
        <w:t>Ind</w:t>
      </w:r>
      <w:r w:rsidRPr="00E17B19">
        <w:rPr>
          <w:szCs w:val="24"/>
          <w:vertAlign w:val="subscript"/>
        </w:rPr>
        <w:t>naujausias</w:t>
      </w:r>
      <w:proofErr w:type="spellEnd"/>
      <w:r w:rsidRPr="00E17B19">
        <w:rPr>
          <w:szCs w:val="24"/>
        </w:rPr>
        <w:t xml:space="preserve"> – kreipimosi dėl </w:t>
      </w:r>
      <w:r w:rsidRPr="00E17B19">
        <w:rPr>
          <w:color w:val="000000"/>
          <w:szCs w:val="24"/>
        </w:rPr>
        <w:t>Sutarties kainos (jos sudedamųjų dalių)</w:t>
      </w:r>
      <w:r w:rsidRPr="00E17B19">
        <w:rPr>
          <w:szCs w:val="24"/>
        </w:rPr>
        <w:t xml:space="preserve"> perskaičiavimo išsiuntimo kitai Šaliai dieną naujausias paskelbtas PKI;</w:t>
      </w:r>
    </w:p>
    <w:p w14:paraId="3EE6C64A" w14:textId="77777777" w:rsidR="00236608" w:rsidRPr="00E17B19" w:rsidRDefault="00236608" w:rsidP="00236608">
      <w:pPr>
        <w:spacing w:after="0" w:line="240" w:lineRule="auto"/>
        <w:ind w:left="641"/>
        <w:jc w:val="both"/>
        <w:rPr>
          <w:szCs w:val="24"/>
        </w:rPr>
      </w:pPr>
      <w:proofErr w:type="spellStart"/>
      <w:r w:rsidRPr="00E17B19">
        <w:rPr>
          <w:szCs w:val="24"/>
        </w:rPr>
        <w:t>Ind</w:t>
      </w:r>
      <w:r w:rsidRPr="00E17B19">
        <w:rPr>
          <w:szCs w:val="24"/>
          <w:vertAlign w:val="subscript"/>
        </w:rPr>
        <w:t>pradžia</w:t>
      </w:r>
      <w:proofErr w:type="spellEnd"/>
      <w:r w:rsidRPr="00E17B19">
        <w:rPr>
          <w:szCs w:val="24"/>
        </w:rPr>
        <w:t xml:space="preserve"> – laikotarpio pradžios datos (ketvirčio) PKI. </w:t>
      </w:r>
    </w:p>
    <w:p w14:paraId="3651D7D4" w14:textId="77777777" w:rsidR="00236608" w:rsidRPr="00E17B19" w:rsidRDefault="00236608" w:rsidP="00236608">
      <w:pPr>
        <w:spacing w:after="0" w:line="240" w:lineRule="auto"/>
        <w:ind w:left="641"/>
        <w:jc w:val="both"/>
        <w:rPr>
          <w:szCs w:val="24"/>
        </w:rPr>
      </w:pPr>
      <w:r w:rsidRPr="00E17B19">
        <w:rPr>
          <w:szCs w:val="24"/>
        </w:rPr>
        <w:t xml:space="preserve">Pirmojo </w:t>
      </w:r>
      <w:r w:rsidRPr="00E17B19">
        <w:rPr>
          <w:color w:val="000000"/>
          <w:szCs w:val="24"/>
        </w:rPr>
        <w:t xml:space="preserve">Sutarties kainos (jos sudedamųjų dalių) </w:t>
      </w:r>
      <w:r w:rsidRPr="00E17B19">
        <w:rPr>
          <w:szCs w:val="24"/>
        </w:rPr>
        <w:t>perskaičiavimo atveju laikotarpio pradžia (ketvirtis) yra paskutinės pirkimo, kurio pagrindu sudaryta ši Sutartis, pasiūlymų pateikimo termino dienos ketvirtis.</w:t>
      </w:r>
    </w:p>
    <w:p w14:paraId="7CD1BCC6" w14:textId="77777777" w:rsidR="00236608" w:rsidRPr="00E17B19" w:rsidRDefault="00236608" w:rsidP="00236608">
      <w:pPr>
        <w:spacing w:after="0" w:line="240" w:lineRule="auto"/>
        <w:ind w:left="641"/>
        <w:jc w:val="both"/>
        <w:rPr>
          <w:szCs w:val="24"/>
        </w:rPr>
      </w:pPr>
      <w:r w:rsidRPr="00E17B19">
        <w:rPr>
          <w:szCs w:val="24"/>
        </w:rPr>
        <w:t xml:space="preserve">Antrojo ir vėlesnių </w:t>
      </w:r>
      <w:r w:rsidRPr="00E17B19">
        <w:rPr>
          <w:color w:val="000000"/>
          <w:szCs w:val="24"/>
        </w:rPr>
        <w:t>Sutarties kainos (jos sudedamųjų dalių)</w:t>
      </w:r>
      <w:r w:rsidRPr="00E17B19">
        <w:rPr>
          <w:szCs w:val="24"/>
        </w:rPr>
        <w:t xml:space="preserve"> perskaičiavimų atveju laikotarpio pradžia (ketvirtis) yra paskutinio </w:t>
      </w:r>
      <w:r w:rsidRPr="00E17B19">
        <w:rPr>
          <w:color w:val="000000"/>
          <w:szCs w:val="24"/>
        </w:rPr>
        <w:t xml:space="preserve">Sutarties kainos (jos sudedamųjų dalių) </w:t>
      </w:r>
      <w:r w:rsidRPr="00E17B19">
        <w:rPr>
          <w:szCs w:val="24"/>
        </w:rPr>
        <w:t>perskaičiavimo metu taikyto atitinkamo paskelbto PKI reikšmės ketvirtis;</w:t>
      </w:r>
    </w:p>
    <w:p w14:paraId="1543F331" w14:textId="3FC2CA08" w:rsidR="00236608" w:rsidRPr="00E17B19" w:rsidRDefault="00236608" w:rsidP="00A47C87">
      <w:pPr>
        <w:spacing w:after="0"/>
        <w:ind w:firstLine="709"/>
        <w:jc w:val="both"/>
        <w:rPr>
          <w:iCs/>
          <w:szCs w:val="24"/>
          <w:lang w:val="pl-PL"/>
        </w:rPr>
      </w:pPr>
      <w:r w:rsidRPr="00E17B19">
        <w:rPr>
          <w:szCs w:val="24"/>
          <w:lang w:val="pl-PL"/>
        </w:rPr>
        <w:t xml:space="preserve">4.4.3. </w:t>
      </w:r>
      <w:r w:rsidRPr="00E17B19">
        <w:rPr>
          <w:szCs w:val="24"/>
        </w:rPr>
        <w:t xml:space="preserve">Esamos ir bazinės kainos indeksų šaltinis – </w:t>
      </w:r>
      <w:r w:rsidRPr="00E17B19">
        <w:rPr>
          <w:color w:val="000000"/>
          <w:szCs w:val="24"/>
        </w:rPr>
        <w:t>Valstybės duomenų agentūros (www.stat.gov.lt)</w:t>
      </w:r>
      <w:r w:rsidRPr="00E17B19">
        <w:rPr>
          <w:szCs w:val="24"/>
        </w:rPr>
        <w:t xml:space="preserve">. Šiuos indeksus galima rasti (žingsniai): </w:t>
      </w:r>
      <w:hyperlink r:id="rId6" w:history="1">
        <w:r w:rsidRPr="00E17B19">
          <w:rPr>
            <w:rStyle w:val="Hipersaitas"/>
            <w:i/>
            <w:iCs/>
            <w:szCs w:val="24"/>
          </w:rPr>
          <w:t>https://osp.stat.gov.lt\Visi</w:t>
        </w:r>
      </w:hyperlink>
      <w:r w:rsidRPr="00E17B19">
        <w:rPr>
          <w:i/>
          <w:iCs/>
          <w:szCs w:val="24"/>
        </w:rPr>
        <w:t xml:space="preserve"> rodikliai\Rodiklių duomenų bazė\Pagal temą\Ūkis ir finansai (makroekonomika)\Kainų indeksai, pokyčiai ir kainos\Ūkio subjektams suteiktų paslaugų kainų indeksai (PKI) ir kainų pokyčiai\Ūkio subjektams suteiktų paslaugų kainų indeksai\Ūkio subjektams suteiktų paslaugų kainų indeksai (2015 m. – 100)\Lentelės parinktys\Nurodoma Architektūros ir inžinerijos veikla; techninis tikrinimas ir analizė\Inžinerijos veikla ir su ja susijusios techninės konsultacijos</w:t>
      </w:r>
      <w:r w:rsidR="00A47C87" w:rsidRPr="00E17B19">
        <w:rPr>
          <w:i/>
          <w:iCs/>
          <w:szCs w:val="24"/>
        </w:rPr>
        <w:t xml:space="preserve"> </w:t>
      </w:r>
      <w:r w:rsidRPr="00E17B19">
        <w:rPr>
          <w:i/>
          <w:iCs/>
          <w:szCs w:val="24"/>
        </w:rPr>
        <w:t>|</w:t>
      </w:r>
      <w:r w:rsidR="00A47C87" w:rsidRPr="00E17B19">
        <w:rPr>
          <w:i/>
          <w:iCs/>
          <w:szCs w:val="24"/>
        </w:rPr>
        <w:t xml:space="preserve"> </w:t>
      </w:r>
      <w:r w:rsidRPr="00E17B19">
        <w:rPr>
          <w:i/>
          <w:iCs/>
          <w:szCs w:val="24"/>
        </w:rPr>
        <w:t>Nurodomas laikotarpis</w:t>
      </w:r>
      <w:r w:rsidRPr="00E17B19">
        <w:rPr>
          <w:iCs/>
          <w:szCs w:val="24"/>
        </w:rPr>
        <w:t>;</w:t>
      </w:r>
    </w:p>
    <w:p w14:paraId="6AD54AA2" w14:textId="3842FDA7" w:rsidR="00236608" w:rsidRPr="00E17B19" w:rsidRDefault="00236608" w:rsidP="00A47C87">
      <w:pPr>
        <w:spacing w:after="0"/>
        <w:ind w:firstLine="709"/>
        <w:jc w:val="both"/>
        <w:rPr>
          <w:szCs w:val="24"/>
        </w:rPr>
      </w:pPr>
      <w:r w:rsidRPr="00E17B19">
        <w:rPr>
          <w:szCs w:val="24"/>
        </w:rPr>
        <w:t xml:space="preserve">4.4.4. Skaičiavimams indeksų reikšmės imamos </w:t>
      </w:r>
      <w:r w:rsidRPr="00E17B19">
        <w:rPr>
          <w:b/>
          <w:bCs/>
          <w:szCs w:val="24"/>
        </w:rPr>
        <w:t>keturių</w:t>
      </w:r>
      <w:r w:rsidRPr="00E17B19">
        <w:rPr>
          <w:szCs w:val="24"/>
        </w:rPr>
        <w:t xml:space="preserve"> skaitmenų po kablelio tikslumu. Apskaičiuotas pokytis (k) tolesniems skaičiavimams naudojamas suapvalinus iki </w:t>
      </w:r>
      <w:r w:rsidRPr="00E17B19">
        <w:rPr>
          <w:b/>
          <w:bCs/>
          <w:szCs w:val="24"/>
        </w:rPr>
        <w:t>vieno</w:t>
      </w:r>
      <w:r w:rsidRPr="00E17B19">
        <w:rPr>
          <w:szCs w:val="24"/>
        </w:rPr>
        <w:t xml:space="preserve"> skaitmens po kablelio, o apskaičiuota kaina „a“ suapvalinama iki </w:t>
      </w:r>
      <w:r w:rsidRPr="00E17B19">
        <w:rPr>
          <w:b/>
          <w:bCs/>
          <w:szCs w:val="24"/>
        </w:rPr>
        <w:t xml:space="preserve">dviejų </w:t>
      </w:r>
      <w:r w:rsidRPr="00E17B19">
        <w:rPr>
          <w:szCs w:val="24"/>
        </w:rPr>
        <w:t>skaitmenų po kablelio.</w:t>
      </w:r>
    </w:p>
    <w:p w14:paraId="33069521" w14:textId="77777777" w:rsidR="00236608" w:rsidRPr="00E17B19" w:rsidRDefault="00236608" w:rsidP="00A47C87">
      <w:pPr>
        <w:pStyle w:val="Sraopastraipa"/>
        <w:ind w:left="0" w:firstLine="709"/>
        <w:contextualSpacing w:val="0"/>
        <w:jc w:val="both"/>
        <w:rPr>
          <w:sz w:val="24"/>
          <w:szCs w:val="24"/>
        </w:rPr>
      </w:pPr>
      <w:r w:rsidRPr="00E17B19">
        <w:rPr>
          <w:sz w:val="24"/>
          <w:szCs w:val="24"/>
        </w:rPr>
        <w:t xml:space="preserve">4.4.5. Pirmasis </w:t>
      </w:r>
      <w:r w:rsidRPr="00E17B19">
        <w:rPr>
          <w:color w:val="000000"/>
          <w:sz w:val="24"/>
          <w:szCs w:val="24"/>
        </w:rPr>
        <w:t>Sutarties kainos (jos sudedamųjų dalių)</w:t>
      </w:r>
      <w:r w:rsidRPr="00E17B19">
        <w:rPr>
          <w:sz w:val="24"/>
          <w:szCs w:val="24"/>
        </w:rPr>
        <w:t xml:space="preserve"> perskaičiavimas gali būti atliekamas bet kada nuo Sutarties įsigaliojimo, </w:t>
      </w:r>
      <w:r w:rsidRPr="00E17B19">
        <w:rPr>
          <w:color w:val="000000"/>
          <w:sz w:val="24"/>
          <w:szCs w:val="24"/>
        </w:rPr>
        <w:t xml:space="preserve">Sutarties kainos (jos sudedamųjų dalių) </w:t>
      </w:r>
      <w:r w:rsidRPr="00E17B19">
        <w:rPr>
          <w:sz w:val="24"/>
          <w:szCs w:val="24"/>
        </w:rPr>
        <w:t>peržiūros dažnumas nėra ribojamas. Vėlesnis</w:t>
      </w:r>
      <w:r w:rsidRPr="00E17B19">
        <w:rPr>
          <w:color w:val="000000"/>
          <w:sz w:val="24"/>
          <w:szCs w:val="24"/>
        </w:rPr>
        <w:t xml:space="preserve"> Sutarties kainos (jos sudedamųjų dalių)</w:t>
      </w:r>
      <w:r w:rsidRPr="00E17B19">
        <w:rPr>
          <w:sz w:val="24"/>
          <w:szCs w:val="24"/>
        </w:rPr>
        <w:t xml:space="preserve"> perskaičiavimas negali apimti laikotarpio, už kurį jų perskaičiavimas jau buvo atliktas.</w:t>
      </w:r>
    </w:p>
    <w:p w14:paraId="094E6B97" w14:textId="616F630D" w:rsidR="00236608" w:rsidRPr="00E17B19" w:rsidRDefault="00236608" w:rsidP="00A47C87">
      <w:pPr>
        <w:pStyle w:val="Sraopastraipa"/>
        <w:ind w:left="0" w:firstLine="709"/>
        <w:contextualSpacing w:val="0"/>
        <w:jc w:val="both"/>
        <w:rPr>
          <w:sz w:val="24"/>
          <w:szCs w:val="24"/>
        </w:rPr>
      </w:pPr>
      <w:r w:rsidRPr="00E17B19">
        <w:rPr>
          <w:sz w:val="24"/>
          <w:szCs w:val="24"/>
        </w:rPr>
        <w:t xml:space="preserve">4.4.6. </w:t>
      </w:r>
      <w:r w:rsidRPr="00E17B19">
        <w:rPr>
          <w:color w:val="000000"/>
          <w:sz w:val="24"/>
          <w:szCs w:val="24"/>
        </w:rPr>
        <w:t xml:space="preserve">Perskaičiavus Sutarties kainą (jos sudedamąsias dalis) pagal Sutartyje nurodytas kainų peržiūros sąlygas, atitinkamai patikslinama (didėja arba mažėja) pradinės Sutarties vertė. Perskaičiuota pradinės Sutarties vertė / Sutarties kaina (jos sudedamosios dalys) įforminama Šalių pasirašomu susitarimu, kuris bus laikomas sudėtine Sutarties dalimi. </w:t>
      </w:r>
      <w:r w:rsidRPr="00E17B19">
        <w:rPr>
          <w:sz w:val="24"/>
          <w:szCs w:val="24"/>
        </w:rPr>
        <w:t xml:space="preserve">Šalys privalo sudaryti susitarimą dėl pradinės Sutarties vertės / </w:t>
      </w:r>
      <w:r w:rsidRPr="00E17B19">
        <w:rPr>
          <w:color w:val="000000"/>
          <w:sz w:val="24"/>
          <w:szCs w:val="24"/>
        </w:rPr>
        <w:t>Sutarties kainos (jos sudedamųjų dalių)</w:t>
      </w:r>
      <w:r w:rsidRPr="00E17B19">
        <w:rPr>
          <w:sz w:val="24"/>
          <w:szCs w:val="24"/>
        </w:rPr>
        <w:t xml:space="preserve">  perskaičiavimo per 10 darbo dienų nuo Šalies prašymo kitai Šaliai perskaičiuoti </w:t>
      </w:r>
      <w:r w:rsidRPr="00E17B19">
        <w:rPr>
          <w:color w:val="000000"/>
          <w:sz w:val="24"/>
          <w:szCs w:val="24"/>
        </w:rPr>
        <w:t>Sutarties kainą (jos sudedamąsias dalis)</w:t>
      </w:r>
      <w:r w:rsidRPr="00E17B19">
        <w:rPr>
          <w:sz w:val="24"/>
          <w:szCs w:val="24"/>
        </w:rPr>
        <w:t xml:space="preserve"> pateikimo dienos. Šalys privalo susitarime dėl pradinės Sutarties vertės</w:t>
      </w:r>
      <w:r w:rsidRPr="00E17B19">
        <w:rPr>
          <w:color w:val="000000"/>
          <w:sz w:val="24"/>
          <w:szCs w:val="24"/>
        </w:rPr>
        <w:t xml:space="preserve"> / Sutarties kainos (jos sudedamųjų dalių)</w:t>
      </w:r>
      <w:r w:rsidRPr="00E17B19">
        <w:rPr>
          <w:sz w:val="24"/>
          <w:szCs w:val="24"/>
        </w:rPr>
        <w:t xml:space="preserve"> perskaičiavimo nurodyti indekso reikšmę laikotarpio pradžioje ir jos nustatymo datą, indekso reikšmę laikotarpio pabaigoje ir jos nustatymo datą, kainų pokytį (k), perskaičiuotą </w:t>
      </w:r>
      <w:r w:rsidRPr="00E17B19">
        <w:rPr>
          <w:color w:val="000000"/>
          <w:sz w:val="24"/>
          <w:szCs w:val="24"/>
        </w:rPr>
        <w:t xml:space="preserve">Sutarties kainą (jos sudedamąsias dalis) </w:t>
      </w:r>
      <w:r w:rsidRPr="00E17B19">
        <w:rPr>
          <w:sz w:val="24"/>
          <w:szCs w:val="24"/>
        </w:rPr>
        <w:t xml:space="preserve">ir perskaičiuotą pradinės Sutarties vertę. </w:t>
      </w:r>
      <w:r w:rsidRPr="00E17B19">
        <w:rPr>
          <w:sz w:val="24"/>
          <w:szCs w:val="24"/>
          <w:lang w:eastAsia="lt-LT"/>
        </w:rPr>
        <w:t xml:space="preserve">Susitarimas padidinti / sumažinti </w:t>
      </w:r>
      <w:r w:rsidRPr="00E17B19">
        <w:rPr>
          <w:color w:val="000000"/>
          <w:sz w:val="24"/>
          <w:szCs w:val="24"/>
        </w:rPr>
        <w:t>Sutarties kainą (jos sudedamąsias dalis)</w:t>
      </w:r>
      <w:r w:rsidRPr="00E17B19">
        <w:rPr>
          <w:sz w:val="24"/>
          <w:szCs w:val="24"/>
          <w:lang w:eastAsia="lt-LT"/>
        </w:rPr>
        <w:t xml:space="preserve"> ir atitinkamai pakeisti pradinės Sutarties vertę, įsigalioja Sutarties Šalims pasirašius susitarimą, kuris bus laikomas sudėtine Sutarties dalimi. </w:t>
      </w:r>
    </w:p>
    <w:p w14:paraId="51D0CAE1" w14:textId="4AFD8BEB" w:rsidR="00383825" w:rsidRPr="00E17B19" w:rsidRDefault="001049D0" w:rsidP="00EF51B1">
      <w:pPr>
        <w:spacing w:after="0" w:line="240" w:lineRule="auto"/>
        <w:ind w:firstLine="720"/>
        <w:jc w:val="both"/>
        <w:rPr>
          <w:rFonts w:eastAsia="Arial Unicode MS"/>
          <w:szCs w:val="24"/>
        </w:rPr>
      </w:pPr>
      <w:r w:rsidRPr="00E17B19">
        <w:rPr>
          <w:bCs/>
          <w:szCs w:val="24"/>
        </w:rPr>
        <w:t>4.</w:t>
      </w:r>
      <w:r w:rsidR="00010BCA" w:rsidRPr="00E17B19">
        <w:rPr>
          <w:bCs/>
          <w:szCs w:val="24"/>
        </w:rPr>
        <w:t>5</w:t>
      </w:r>
      <w:r w:rsidR="00383825" w:rsidRPr="00E17B19">
        <w:rPr>
          <w:bCs/>
          <w:szCs w:val="24"/>
        </w:rPr>
        <w:t>. Mokėjimai</w:t>
      </w:r>
      <w:r w:rsidR="00383825" w:rsidRPr="00E17B19">
        <w:rPr>
          <w:szCs w:val="24"/>
        </w:rPr>
        <w:t xml:space="preserve"> už suteiktas paslaugas bus atliekami eurais. </w:t>
      </w:r>
      <w:r w:rsidR="00EF51B1" w:rsidRPr="00E17B19">
        <w:rPr>
          <w:rStyle w:val="FontStyle23"/>
          <w:sz w:val="24"/>
          <w:szCs w:val="24"/>
          <w:lang w:eastAsia="lt-LT"/>
        </w:rPr>
        <w:t>Mokėjimams gauti PVM sąskaitos faktūros</w:t>
      </w:r>
      <w:r w:rsidR="00383825" w:rsidRPr="00E17B19">
        <w:rPr>
          <w:rStyle w:val="FontStyle23"/>
          <w:sz w:val="24"/>
          <w:szCs w:val="24"/>
          <w:lang w:eastAsia="lt-LT"/>
        </w:rPr>
        <w:t xml:space="preserve"> </w:t>
      </w:r>
      <w:r w:rsidR="00EF51B1" w:rsidRPr="00E17B19">
        <w:rPr>
          <w:szCs w:val="24"/>
        </w:rPr>
        <w:t>teikiamos per informacinę sistemą „</w:t>
      </w:r>
      <w:r w:rsidR="00010BCA" w:rsidRPr="00E17B19">
        <w:rPr>
          <w:szCs w:val="24"/>
        </w:rPr>
        <w:t>SABIS</w:t>
      </w:r>
      <w:r w:rsidR="00EF51B1" w:rsidRPr="00E17B19">
        <w:rPr>
          <w:szCs w:val="24"/>
        </w:rPr>
        <w:t>“ (</w:t>
      </w:r>
      <w:r w:rsidR="00286BA6" w:rsidRPr="00E17B19">
        <w:rPr>
          <w:szCs w:val="24"/>
        </w:rPr>
        <w:t>https://sabis.nbfc.lt/</w:t>
      </w:r>
      <w:r w:rsidR="00EF51B1" w:rsidRPr="00E17B19">
        <w:rPr>
          <w:szCs w:val="24"/>
        </w:rPr>
        <w:t>) arba per kitą savo pasirinktą informacinę sistemą. Europos elektroninių sąskaitų faktūrų standarto neatitinkančios elektroninės sąskaitos faktūros gali būti teikiamos tik naudojantis informacinės sistemos „</w:t>
      </w:r>
      <w:proofErr w:type="spellStart"/>
      <w:r w:rsidR="00286BA6" w:rsidRPr="00E17B19">
        <w:rPr>
          <w:szCs w:val="24"/>
        </w:rPr>
        <w:t>Sabis</w:t>
      </w:r>
      <w:proofErr w:type="spellEnd"/>
      <w:r w:rsidR="00EF51B1" w:rsidRPr="00E17B19">
        <w:rPr>
          <w:szCs w:val="24"/>
        </w:rPr>
        <w:t>“ priemonėmis. Šiame straipsnyje elektroninė sąskaita faktūra suprantama kaip sąskaita faktūra, išrašyta, perduota ir gauta tokiu elektroniniu formatu, kuris sudaro galimybę ją apdoroti automatiniu ir elektroniniu būdu.</w:t>
      </w:r>
      <w:r w:rsidR="00EF51B1" w:rsidRPr="00E17B19">
        <w:rPr>
          <w:rFonts w:eastAsia="Arial Unicode MS"/>
          <w:szCs w:val="24"/>
        </w:rPr>
        <w:t xml:space="preserve"> </w:t>
      </w:r>
    </w:p>
    <w:p w14:paraId="037E29BA" w14:textId="7BEDA017" w:rsidR="00EA0EAD" w:rsidRPr="00E17B19" w:rsidRDefault="00016ACC" w:rsidP="00CA4536">
      <w:pPr>
        <w:spacing w:after="0" w:line="240" w:lineRule="auto"/>
        <w:ind w:firstLine="709"/>
        <w:jc w:val="both"/>
        <w:rPr>
          <w:szCs w:val="24"/>
        </w:rPr>
      </w:pPr>
      <w:r w:rsidRPr="00E17B19">
        <w:rPr>
          <w:szCs w:val="24"/>
        </w:rPr>
        <w:t>4.</w:t>
      </w:r>
      <w:r w:rsidR="00010BCA" w:rsidRPr="00E17B19">
        <w:rPr>
          <w:szCs w:val="24"/>
        </w:rPr>
        <w:t>6</w:t>
      </w:r>
      <w:r w:rsidR="00383825" w:rsidRPr="00E17B19">
        <w:rPr>
          <w:szCs w:val="24"/>
        </w:rPr>
        <w:t>. Atsiskaitymo su T</w:t>
      </w:r>
      <w:r w:rsidR="00CD3ACE" w:rsidRPr="00E17B19">
        <w:rPr>
          <w:szCs w:val="24"/>
        </w:rPr>
        <w:t>ei</w:t>
      </w:r>
      <w:r w:rsidR="00383825" w:rsidRPr="00E17B19">
        <w:rPr>
          <w:szCs w:val="24"/>
        </w:rPr>
        <w:t xml:space="preserve">kėju tvarka. </w:t>
      </w:r>
      <w:r w:rsidR="0089040B" w:rsidRPr="00E17B19">
        <w:rPr>
          <w:szCs w:val="24"/>
        </w:rPr>
        <w:t>Numatoma, kad T</w:t>
      </w:r>
      <w:r w:rsidR="00CD3ACE" w:rsidRPr="00E17B19">
        <w:rPr>
          <w:szCs w:val="24"/>
        </w:rPr>
        <w:t>ei</w:t>
      </w:r>
      <w:r w:rsidR="0089040B" w:rsidRPr="00E17B19">
        <w:rPr>
          <w:szCs w:val="24"/>
        </w:rPr>
        <w:t>kėjui už suteiktas paslaugas</w:t>
      </w:r>
      <w:r w:rsidR="00EA0EAD" w:rsidRPr="00E17B19">
        <w:rPr>
          <w:szCs w:val="24"/>
        </w:rPr>
        <w:t>:</w:t>
      </w:r>
    </w:p>
    <w:p w14:paraId="7E64B242" w14:textId="76770346" w:rsidR="0089040B" w:rsidRPr="00E17B19" w:rsidRDefault="00EA0EAD" w:rsidP="00E17B19">
      <w:pPr>
        <w:spacing w:after="0" w:line="240" w:lineRule="auto"/>
        <w:ind w:firstLine="709"/>
        <w:jc w:val="both"/>
        <w:rPr>
          <w:szCs w:val="24"/>
        </w:rPr>
      </w:pPr>
      <w:r w:rsidRPr="00E17B19">
        <w:rPr>
          <w:szCs w:val="24"/>
        </w:rPr>
        <w:t>- už projektinių pasiūlymų ir techninio darbo projekto parengimą</w:t>
      </w:r>
      <w:r w:rsidR="0089040B" w:rsidRPr="00E17B19">
        <w:rPr>
          <w:szCs w:val="24"/>
        </w:rPr>
        <w:t xml:space="preserve"> bus apmokama ne vėliau kaip per </w:t>
      </w:r>
      <w:r w:rsidR="000D13B1">
        <w:rPr>
          <w:szCs w:val="24"/>
        </w:rPr>
        <w:t>3</w:t>
      </w:r>
      <w:r w:rsidR="0089040B" w:rsidRPr="00E17B19">
        <w:rPr>
          <w:szCs w:val="24"/>
        </w:rPr>
        <w:t>0 (</w:t>
      </w:r>
      <w:r w:rsidR="000D13B1">
        <w:rPr>
          <w:szCs w:val="24"/>
        </w:rPr>
        <w:t>tris</w:t>
      </w:r>
      <w:r w:rsidRPr="00E17B19">
        <w:rPr>
          <w:szCs w:val="24"/>
        </w:rPr>
        <w:t>dešimt</w:t>
      </w:r>
      <w:r w:rsidR="0089040B" w:rsidRPr="00E17B19">
        <w:rPr>
          <w:szCs w:val="24"/>
        </w:rPr>
        <w:t xml:space="preserve">) dienų </w:t>
      </w:r>
      <w:r w:rsidR="00EF51B1" w:rsidRPr="00E17B19">
        <w:rPr>
          <w:szCs w:val="24"/>
        </w:rPr>
        <w:t xml:space="preserve">gavus </w:t>
      </w:r>
      <w:r w:rsidR="00A72C29" w:rsidRPr="00E17B19">
        <w:rPr>
          <w:szCs w:val="24"/>
        </w:rPr>
        <w:t>statyb</w:t>
      </w:r>
      <w:r w:rsidR="00D6259D" w:rsidRPr="00E17B19">
        <w:rPr>
          <w:szCs w:val="24"/>
        </w:rPr>
        <w:t>ą leidžiantį dokumentą</w:t>
      </w:r>
      <w:r w:rsidR="00EF51B1" w:rsidRPr="00E17B19">
        <w:rPr>
          <w:szCs w:val="24"/>
        </w:rPr>
        <w:t xml:space="preserve"> ir </w:t>
      </w:r>
      <w:r w:rsidR="00383825" w:rsidRPr="00E17B19">
        <w:rPr>
          <w:szCs w:val="24"/>
        </w:rPr>
        <w:t>pateikus pasirašytą pas</w:t>
      </w:r>
      <w:r w:rsidR="00EF51B1" w:rsidRPr="00E17B19">
        <w:rPr>
          <w:szCs w:val="24"/>
        </w:rPr>
        <w:t>laugų perdavimo–priėmimo aktą bei</w:t>
      </w:r>
      <w:r w:rsidR="00383825" w:rsidRPr="00E17B19">
        <w:rPr>
          <w:szCs w:val="24"/>
        </w:rPr>
        <w:t xml:space="preserve"> šiuo pagrindu išrašytą sąskaitą faktūrą.</w:t>
      </w:r>
    </w:p>
    <w:p w14:paraId="3CC970CE" w14:textId="25187E90" w:rsidR="00D6259D" w:rsidRPr="00E17B19" w:rsidRDefault="00D6259D" w:rsidP="00E17B19">
      <w:pPr>
        <w:spacing w:after="0" w:line="240" w:lineRule="auto"/>
        <w:ind w:firstLine="709"/>
        <w:jc w:val="both"/>
        <w:rPr>
          <w:szCs w:val="24"/>
        </w:rPr>
      </w:pPr>
      <w:r w:rsidRPr="00E17B19">
        <w:rPr>
          <w:szCs w:val="24"/>
        </w:rPr>
        <w:t xml:space="preserve">- už projekto vykdymo priežiūrą bus apmokama ne vėliau kaip per </w:t>
      </w:r>
      <w:r w:rsidR="000D13B1">
        <w:rPr>
          <w:szCs w:val="24"/>
        </w:rPr>
        <w:t>3</w:t>
      </w:r>
      <w:r w:rsidRPr="00E17B19">
        <w:rPr>
          <w:szCs w:val="24"/>
        </w:rPr>
        <w:t>0 (</w:t>
      </w:r>
      <w:r w:rsidR="000D13B1">
        <w:rPr>
          <w:szCs w:val="24"/>
        </w:rPr>
        <w:t>tris</w:t>
      </w:r>
      <w:r w:rsidRPr="00E17B19">
        <w:rPr>
          <w:szCs w:val="24"/>
        </w:rPr>
        <w:t>dešimt) dienų pateikus pasirašytą paslaugų perdavimo–priėmimo aktą bei šiuo pagrindu išrašytą sąskaitą faktūrą.</w:t>
      </w:r>
    </w:p>
    <w:p w14:paraId="78179704" w14:textId="7F6C563D" w:rsidR="00383825" w:rsidRPr="00E17B19" w:rsidRDefault="0089040B" w:rsidP="00CA4536">
      <w:pPr>
        <w:spacing w:after="0" w:line="240" w:lineRule="auto"/>
        <w:ind w:firstLine="709"/>
        <w:jc w:val="both"/>
        <w:rPr>
          <w:szCs w:val="24"/>
        </w:rPr>
      </w:pPr>
      <w:r w:rsidRPr="00E17B19">
        <w:rPr>
          <w:szCs w:val="24"/>
        </w:rPr>
        <w:lastRenderedPageBreak/>
        <w:t>4.</w:t>
      </w:r>
      <w:r w:rsidR="00010BCA" w:rsidRPr="00E17B19">
        <w:rPr>
          <w:szCs w:val="24"/>
        </w:rPr>
        <w:t>7</w:t>
      </w:r>
      <w:r w:rsidRPr="00E17B19">
        <w:rPr>
          <w:szCs w:val="24"/>
        </w:rPr>
        <w:t>.</w:t>
      </w:r>
      <w:r w:rsidR="00383825" w:rsidRPr="00E17B19">
        <w:rPr>
          <w:szCs w:val="24"/>
        </w:rPr>
        <w:t xml:space="preserve"> Užsakovas gali tiesiogiai atsiskaityti su Sub</w:t>
      </w:r>
      <w:r w:rsidRPr="00E17B19">
        <w:rPr>
          <w:szCs w:val="24"/>
        </w:rPr>
        <w:t>t</w:t>
      </w:r>
      <w:r w:rsidR="00CD3ACE" w:rsidRPr="00E17B19">
        <w:rPr>
          <w:szCs w:val="24"/>
        </w:rPr>
        <w:t>ei</w:t>
      </w:r>
      <w:r w:rsidRPr="00E17B19">
        <w:rPr>
          <w:szCs w:val="24"/>
        </w:rPr>
        <w:t>kėjais</w:t>
      </w:r>
      <w:r w:rsidR="00383825" w:rsidRPr="00E17B19">
        <w:rPr>
          <w:szCs w:val="24"/>
        </w:rPr>
        <w:t xml:space="preserve"> už jų </w:t>
      </w:r>
      <w:r w:rsidR="00EF51B1" w:rsidRPr="00E17B19">
        <w:rPr>
          <w:szCs w:val="24"/>
        </w:rPr>
        <w:t>suteiktas paslaugas</w:t>
      </w:r>
      <w:r w:rsidR="00383825" w:rsidRPr="00E17B19">
        <w:rPr>
          <w:szCs w:val="24"/>
        </w:rPr>
        <w:t>. Apie tai Užsakovas raštu informuoja Sub</w:t>
      </w:r>
      <w:r w:rsidRPr="00E17B19">
        <w:rPr>
          <w:szCs w:val="24"/>
        </w:rPr>
        <w:t>te</w:t>
      </w:r>
      <w:r w:rsidR="00CD3ACE" w:rsidRPr="00E17B19">
        <w:rPr>
          <w:szCs w:val="24"/>
        </w:rPr>
        <w:t>i</w:t>
      </w:r>
      <w:r w:rsidRPr="00E17B19">
        <w:rPr>
          <w:szCs w:val="24"/>
        </w:rPr>
        <w:t>kėjus</w:t>
      </w:r>
      <w:r w:rsidR="00383825" w:rsidRPr="00E17B19">
        <w:rPr>
          <w:szCs w:val="24"/>
        </w:rPr>
        <w:t xml:space="preserve"> per 3 darbo dienas po informacijos apie juos gavimo. Sub</w:t>
      </w:r>
      <w:r w:rsidRPr="00E17B19">
        <w:rPr>
          <w:szCs w:val="24"/>
        </w:rPr>
        <w:t>t</w:t>
      </w:r>
      <w:r w:rsidR="00CD3ACE" w:rsidRPr="00E17B19">
        <w:rPr>
          <w:szCs w:val="24"/>
        </w:rPr>
        <w:t>ei</w:t>
      </w:r>
      <w:r w:rsidRPr="00E17B19">
        <w:rPr>
          <w:szCs w:val="24"/>
        </w:rPr>
        <w:t>kėjui</w:t>
      </w:r>
      <w:r w:rsidR="00383825" w:rsidRPr="00E17B19">
        <w:rPr>
          <w:szCs w:val="24"/>
        </w:rPr>
        <w:t xml:space="preserve"> raštu pateikus prašymą pasinaudoti tiesioginio atsiskaitymo galimybe, sudaroma trišalė sutartis tarp Užsakovo, </w:t>
      </w:r>
      <w:r w:rsidRPr="00E17B19">
        <w:rPr>
          <w:szCs w:val="24"/>
        </w:rPr>
        <w:t>T</w:t>
      </w:r>
      <w:r w:rsidR="00CD3ACE" w:rsidRPr="00E17B19">
        <w:rPr>
          <w:szCs w:val="24"/>
        </w:rPr>
        <w:t>ei</w:t>
      </w:r>
      <w:r w:rsidRPr="00E17B19">
        <w:rPr>
          <w:szCs w:val="24"/>
        </w:rPr>
        <w:t>kėjo</w:t>
      </w:r>
      <w:r w:rsidR="00383825" w:rsidRPr="00E17B19">
        <w:rPr>
          <w:szCs w:val="24"/>
        </w:rPr>
        <w:t xml:space="preserve"> ir jo Sub</w:t>
      </w:r>
      <w:r w:rsidRPr="00E17B19">
        <w:rPr>
          <w:szCs w:val="24"/>
        </w:rPr>
        <w:t>te</w:t>
      </w:r>
      <w:r w:rsidR="00692FF9" w:rsidRPr="00E17B19">
        <w:rPr>
          <w:szCs w:val="24"/>
        </w:rPr>
        <w:t>i</w:t>
      </w:r>
      <w:r w:rsidRPr="00E17B19">
        <w:rPr>
          <w:szCs w:val="24"/>
        </w:rPr>
        <w:t>kėjo</w:t>
      </w:r>
      <w:r w:rsidR="00383825" w:rsidRPr="00E17B19">
        <w:rPr>
          <w:szCs w:val="24"/>
        </w:rPr>
        <w:t>, nustatanti tiesioginio atsiskaitymo su Sub</w:t>
      </w:r>
      <w:r w:rsidRPr="00E17B19">
        <w:rPr>
          <w:szCs w:val="24"/>
        </w:rPr>
        <w:t>te</w:t>
      </w:r>
      <w:r w:rsidR="00692FF9" w:rsidRPr="00E17B19">
        <w:rPr>
          <w:szCs w:val="24"/>
        </w:rPr>
        <w:t>i</w:t>
      </w:r>
      <w:r w:rsidRPr="00E17B19">
        <w:rPr>
          <w:szCs w:val="24"/>
        </w:rPr>
        <w:t>kėju</w:t>
      </w:r>
      <w:r w:rsidR="00383825" w:rsidRPr="00E17B19">
        <w:rPr>
          <w:szCs w:val="24"/>
        </w:rPr>
        <w:t xml:space="preserve"> tvarką, atsižvelgiant į pirkimo dokumentuose, Sutartyje ir </w:t>
      </w:r>
      <w:proofErr w:type="spellStart"/>
      <w:r w:rsidR="00383825" w:rsidRPr="00E17B19">
        <w:rPr>
          <w:szCs w:val="24"/>
        </w:rPr>
        <w:t>sub</w:t>
      </w:r>
      <w:r w:rsidRPr="00E17B19">
        <w:rPr>
          <w:szCs w:val="24"/>
        </w:rPr>
        <w:t>t</w:t>
      </w:r>
      <w:r w:rsidR="00CD3ACE" w:rsidRPr="00E17B19">
        <w:rPr>
          <w:szCs w:val="24"/>
        </w:rPr>
        <w:t>ei</w:t>
      </w:r>
      <w:r w:rsidRPr="00E17B19">
        <w:rPr>
          <w:szCs w:val="24"/>
        </w:rPr>
        <w:t>kimo</w:t>
      </w:r>
      <w:proofErr w:type="spellEnd"/>
      <w:r w:rsidR="00383825" w:rsidRPr="00E17B19">
        <w:rPr>
          <w:szCs w:val="24"/>
        </w:rPr>
        <w:t xml:space="preserve"> sutartyje nustatytus reikalavimus. </w:t>
      </w:r>
      <w:r w:rsidRPr="00E17B19">
        <w:rPr>
          <w:szCs w:val="24"/>
        </w:rPr>
        <w:t>T</w:t>
      </w:r>
      <w:r w:rsidR="00CD3ACE" w:rsidRPr="00E17B19">
        <w:rPr>
          <w:szCs w:val="24"/>
        </w:rPr>
        <w:t>ei</w:t>
      </w:r>
      <w:r w:rsidRPr="00E17B19">
        <w:rPr>
          <w:szCs w:val="24"/>
        </w:rPr>
        <w:t>kėjas</w:t>
      </w:r>
      <w:r w:rsidR="00383825" w:rsidRPr="00E17B19">
        <w:rPr>
          <w:szCs w:val="24"/>
        </w:rPr>
        <w:t xml:space="preserve"> turi teisę prieštarauti nepagrįstiems mokėjimams Sub</w:t>
      </w:r>
      <w:r w:rsidRPr="00E17B19">
        <w:rPr>
          <w:szCs w:val="24"/>
        </w:rPr>
        <w:t>t</w:t>
      </w:r>
      <w:r w:rsidR="00CD3ACE" w:rsidRPr="00E17B19">
        <w:rPr>
          <w:szCs w:val="24"/>
        </w:rPr>
        <w:t>ei</w:t>
      </w:r>
      <w:r w:rsidRPr="00E17B19">
        <w:rPr>
          <w:szCs w:val="24"/>
        </w:rPr>
        <w:t>kėjui</w:t>
      </w:r>
      <w:r w:rsidR="00383825" w:rsidRPr="00E17B19">
        <w:rPr>
          <w:szCs w:val="24"/>
        </w:rPr>
        <w:t xml:space="preserve"> trišalėje sutartyje nustatyta tvarka.</w:t>
      </w:r>
    </w:p>
    <w:p w14:paraId="3C097D33" w14:textId="6DCBF2F1" w:rsidR="00383825" w:rsidRPr="00E17B19" w:rsidRDefault="00016ACC" w:rsidP="00CA4536">
      <w:pPr>
        <w:pStyle w:val="Antrat2"/>
        <w:numPr>
          <w:ilvl w:val="0"/>
          <w:numId w:val="0"/>
        </w:numPr>
        <w:tabs>
          <w:tab w:val="left" w:pos="720"/>
          <w:tab w:val="left" w:pos="1332"/>
        </w:tabs>
        <w:ind w:firstLine="709"/>
        <w:rPr>
          <w:szCs w:val="24"/>
        </w:rPr>
      </w:pPr>
      <w:r w:rsidRPr="00E17B19">
        <w:rPr>
          <w:szCs w:val="24"/>
        </w:rPr>
        <w:t>4.</w:t>
      </w:r>
      <w:r w:rsidR="00010BCA" w:rsidRPr="00E17B19">
        <w:rPr>
          <w:szCs w:val="24"/>
        </w:rPr>
        <w:t>8</w:t>
      </w:r>
      <w:r w:rsidR="00383825" w:rsidRPr="00E17B19">
        <w:rPr>
          <w:szCs w:val="24"/>
        </w:rPr>
        <w:t>. T</w:t>
      </w:r>
      <w:r w:rsidR="00CD3ACE" w:rsidRPr="00E17B19">
        <w:rPr>
          <w:szCs w:val="24"/>
        </w:rPr>
        <w:t>ei</w:t>
      </w:r>
      <w:r w:rsidR="00383825" w:rsidRPr="00E17B19">
        <w:rPr>
          <w:szCs w:val="24"/>
        </w:rPr>
        <w:t>kėjui pinigai pervedami bankiniu pavedimu. Atsiskaitymas laikomas įvykdytu kai pinigai patenka į te</w:t>
      </w:r>
      <w:r w:rsidR="00692FF9" w:rsidRPr="00E17B19">
        <w:rPr>
          <w:szCs w:val="24"/>
        </w:rPr>
        <w:t>i</w:t>
      </w:r>
      <w:r w:rsidR="00383825" w:rsidRPr="00E17B19">
        <w:rPr>
          <w:szCs w:val="24"/>
        </w:rPr>
        <w:t>kėjo nurodytą sąskaitą banke. Avansas nemokamas.</w:t>
      </w:r>
    </w:p>
    <w:p w14:paraId="5239E3E3" w14:textId="4433E762" w:rsidR="00383825" w:rsidRPr="00E17B19" w:rsidRDefault="0089040B" w:rsidP="00EF51B1">
      <w:pPr>
        <w:spacing w:after="0" w:line="240" w:lineRule="auto"/>
        <w:ind w:firstLine="709"/>
        <w:jc w:val="both"/>
        <w:rPr>
          <w:szCs w:val="24"/>
        </w:rPr>
      </w:pPr>
      <w:r w:rsidRPr="00E17B19">
        <w:rPr>
          <w:szCs w:val="24"/>
        </w:rPr>
        <w:t>4.</w:t>
      </w:r>
      <w:r w:rsidR="00010BCA" w:rsidRPr="00E17B19">
        <w:rPr>
          <w:szCs w:val="24"/>
        </w:rPr>
        <w:t>9</w:t>
      </w:r>
      <w:r w:rsidR="00383825" w:rsidRPr="00E17B19">
        <w:rPr>
          <w:szCs w:val="24"/>
        </w:rPr>
        <w:t xml:space="preserve">. Finansavimo šaltinis – </w:t>
      </w:r>
      <w:r w:rsidR="00736B32" w:rsidRPr="00E17B19">
        <w:rPr>
          <w:szCs w:val="24"/>
        </w:rPr>
        <w:t>Savivaldybės</w:t>
      </w:r>
      <w:r w:rsidR="00EF51B1" w:rsidRPr="00E17B19">
        <w:rPr>
          <w:szCs w:val="24"/>
        </w:rPr>
        <w:t xml:space="preserve"> biudžeto lėšos.</w:t>
      </w:r>
    </w:p>
    <w:p w14:paraId="02BCF9F9" w14:textId="77777777" w:rsidR="00EF51B1" w:rsidRPr="00E17B19" w:rsidRDefault="00EF51B1" w:rsidP="00EF51B1">
      <w:pPr>
        <w:spacing w:after="0" w:line="240" w:lineRule="auto"/>
        <w:ind w:firstLine="709"/>
        <w:jc w:val="both"/>
        <w:rPr>
          <w:szCs w:val="24"/>
        </w:rPr>
      </w:pPr>
    </w:p>
    <w:p w14:paraId="11E85C20" w14:textId="77777777" w:rsidR="00383825" w:rsidRPr="00E17B19" w:rsidRDefault="00BE42D0" w:rsidP="00CA4536">
      <w:pPr>
        <w:spacing w:after="0" w:line="240" w:lineRule="auto"/>
        <w:jc w:val="center"/>
        <w:rPr>
          <w:b/>
          <w:szCs w:val="24"/>
        </w:rPr>
      </w:pPr>
      <w:r w:rsidRPr="00E17B19">
        <w:rPr>
          <w:b/>
          <w:szCs w:val="24"/>
        </w:rPr>
        <w:t>5</w:t>
      </w:r>
      <w:r w:rsidR="00383825" w:rsidRPr="00E17B19">
        <w:rPr>
          <w:b/>
          <w:szCs w:val="24"/>
        </w:rPr>
        <w:t xml:space="preserve">. </w:t>
      </w:r>
      <w:r w:rsidR="004F166C" w:rsidRPr="00E17B19">
        <w:rPr>
          <w:b/>
          <w:szCs w:val="24"/>
        </w:rPr>
        <w:t>ŠALIŲ ĮSIPAREIGOJIMAI IR ATSAKOMYBĖ</w:t>
      </w:r>
    </w:p>
    <w:p w14:paraId="1A22F73E" w14:textId="77777777" w:rsidR="007B3762" w:rsidRPr="00E17B19" w:rsidRDefault="007B3762" w:rsidP="00CA4536">
      <w:pPr>
        <w:spacing w:after="0" w:line="240" w:lineRule="auto"/>
        <w:jc w:val="center"/>
        <w:rPr>
          <w:szCs w:val="24"/>
        </w:rPr>
      </w:pPr>
    </w:p>
    <w:p w14:paraId="4A73C12B" w14:textId="61461CBA" w:rsidR="00383825" w:rsidRPr="00E17B19" w:rsidRDefault="00BE42D0" w:rsidP="00CA4536">
      <w:pPr>
        <w:keepNext/>
        <w:spacing w:after="0" w:line="240" w:lineRule="auto"/>
        <w:ind w:left="720"/>
        <w:jc w:val="both"/>
        <w:rPr>
          <w:szCs w:val="24"/>
        </w:rPr>
      </w:pPr>
      <w:r w:rsidRPr="00E17B19">
        <w:rPr>
          <w:szCs w:val="24"/>
        </w:rPr>
        <w:t>5</w:t>
      </w:r>
      <w:r w:rsidR="00383825" w:rsidRPr="00E17B19">
        <w:rPr>
          <w:szCs w:val="24"/>
        </w:rPr>
        <w:t>.1. T</w:t>
      </w:r>
      <w:r w:rsidR="00CD3ACE" w:rsidRPr="00E17B19">
        <w:rPr>
          <w:szCs w:val="24"/>
        </w:rPr>
        <w:t>ei</w:t>
      </w:r>
      <w:r w:rsidR="00383825" w:rsidRPr="00E17B19">
        <w:rPr>
          <w:szCs w:val="24"/>
        </w:rPr>
        <w:t>kėjas įsipareigoja:</w:t>
      </w:r>
    </w:p>
    <w:p w14:paraId="55C65893"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.1.1. užtikrinti iš </w:t>
      </w:r>
      <w:r w:rsidR="004F166C" w:rsidRPr="00E17B19">
        <w:rPr>
          <w:szCs w:val="24"/>
        </w:rPr>
        <w:t>Užsakovo</w:t>
      </w:r>
      <w:r w:rsidR="00383825" w:rsidRPr="00E17B19">
        <w:rPr>
          <w:szCs w:val="24"/>
        </w:rPr>
        <w:t xml:space="preserve"> Sutarties vykdymo metu gautos ir su Sutarties vykdymu susijusios informacijos konfidencialumą bei apsaugą;</w:t>
      </w:r>
    </w:p>
    <w:p w14:paraId="3540E3F5"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.1.2. teikti Paslaugas </w:t>
      </w:r>
      <w:r w:rsidR="004F166C" w:rsidRPr="00E17B19">
        <w:rPr>
          <w:szCs w:val="24"/>
        </w:rPr>
        <w:t>Užsakovui</w:t>
      </w:r>
      <w:r w:rsidR="00383825" w:rsidRPr="00E17B19">
        <w:rPr>
          <w:szCs w:val="24"/>
        </w:rPr>
        <w:t xml:space="preserve"> pagal Sutartį ir </w:t>
      </w:r>
      <w:r w:rsidR="004F166C" w:rsidRPr="00E17B19">
        <w:rPr>
          <w:szCs w:val="24"/>
        </w:rPr>
        <w:t>Užsakovo</w:t>
      </w:r>
      <w:r w:rsidR="00383825" w:rsidRPr="00E17B19">
        <w:rPr>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575FEB4" w14:textId="59C8EE40"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.1.3. nedelsdamas raštu informuoti </w:t>
      </w:r>
      <w:r w:rsidR="004F166C" w:rsidRPr="00E17B19">
        <w:rPr>
          <w:szCs w:val="24"/>
        </w:rPr>
        <w:t>Užsakovą</w:t>
      </w:r>
      <w:r w:rsidR="00383825" w:rsidRPr="00E17B19">
        <w:rPr>
          <w:szCs w:val="24"/>
        </w:rPr>
        <w:t xml:space="preserve"> apie bet kurias aplinkybes, kurios trukdo ar gali sutrukdyti T</w:t>
      </w:r>
      <w:r w:rsidR="00CD3ACE" w:rsidRPr="00E17B19">
        <w:rPr>
          <w:szCs w:val="24"/>
        </w:rPr>
        <w:t>ei</w:t>
      </w:r>
      <w:r w:rsidR="00383825" w:rsidRPr="00E17B19">
        <w:rPr>
          <w:szCs w:val="24"/>
        </w:rPr>
        <w:t>kėjui užbaigti Paslaugų teikimą nustatytais terminais;</w:t>
      </w:r>
    </w:p>
    <w:p w14:paraId="6AB90AEB"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.1.4. po Paslaugų suteikimo nedelsdamas perleisti nuosavybės teisę į Paslaugų teikimo rezultatą, jeigu toks sukuriamas;</w:t>
      </w:r>
    </w:p>
    <w:p w14:paraId="57E4B6CE"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.1.5. per 5 (penkias) darbo dienas nuo </w:t>
      </w:r>
      <w:r w:rsidR="000C7F4A" w:rsidRPr="00E17B19">
        <w:rPr>
          <w:szCs w:val="24"/>
        </w:rPr>
        <w:t>Užsakovo</w:t>
      </w:r>
      <w:r w:rsidR="00383825" w:rsidRPr="00E17B19">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C45EA14"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.1.6. nenaudoti </w:t>
      </w:r>
      <w:r w:rsidR="000C7F4A" w:rsidRPr="00E17B19">
        <w:rPr>
          <w:szCs w:val="24"/>
        </w:rPr>
        <w:t>Užsakovo</w:t>
      </w:r>
      <w:r w:rsidR="00383825" w:rsidRPr="00E17B19">
        <w:rPr>
          <w:szCs w:val="24"/>
        </w:rPr>
        <w:t xml:space="preserve"> Paslaugų ženklų ar pavadinimo jokioje reklamoje, leidiniuose ar kitur be išankstinio raštiško Užsakovo sutikimo;</w:t>
      </w:r>
    </w:p>
    <w:p w14:paraId="2131FB07" w14:textId="0C68EF8F"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.1.7. užtikrinti, kad Sutarties sudarymo momentu ir visą jos galiojimo laikotarpį T</w:t>
      </w:r>
      <w:r w:rsidR="00CD3ACE" w:rsidRPr="00E17B19">
        <w:rPr>
          <w:szCs w:val="24"/>
        </w:rPr>
        <w:t>ei</w:t>
      </w:r>
      <w:r w:rsidR="00383825" w:rsidRPr="00E17B19">
        <w:rPr>
          <w:szCs w:val="24"/>
        </w:rPr>
        <w:t>kėjo darbuotojai turėtų reikiamą kvalifikaciją ir patirtį, reikalingas norint teikti Paslaugas;</w:t>
      </w:r>
    </w:p>
    <w:p w14:paraId="1577F577"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 xml:space="preserve">.1.8. </w:t>
      </w:r>
      <w:r w:rsidR="000C7F4A" w:rsidRPr="00E17B19">
        <w:rPr>
          <w:szCs w:val="24"/>
        </w:rPr>
        <w:t>Užsakovui</w:t>
      </w:r>
      <w:r w:rsidR="00383825" w:rsidRPr="00E17B19">
        <w:rPr>
          <w:szCs w:val="24"/>
        </w:rPr>
        <w:t xml:space="preserve"> raštu paprašius, grąžinti visus iš </w:t>
      </w:r>
      <w:r w:rsidR="000C7F4A" w:rsidRPr="00E17B19">
        <w:rPr>
          <w:szCs w:val="24"/>
        </w:rPr>
        <w:t>Užsakovo</w:t>
      </w:r>
      <w:r w:rsidR="00383825" w:rsidRPr="00E17B19">
        <w:rPr>
          <w:szCs w:val="24"/>
        </w:rPr>
        <w:t xml:space="preserve"> gautus, Sutarčiai vykdyti reikalingus dokumentus;</w:t>
      </w:r>
    </w:p>
    <w:p w14:paraId="3610995E" w14:textId="77777777"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.1.9. tinkamai vykdyti kitus įsipareigojimus, numatytus Sutartyje ir galiojančiuose Lietuvos Respublikos teisės aktuose.</w:t>
      </w:r>
    </w:p>
    <w:p w14:paraId="446BFED4" w14:textId="6B24AD3E" w:rsidR="00CD0D92" w:rsidRPr="00E17B19" w:rsidRDefault="00CD0D92" w:rsidP="00CA4536">
      <w:pPr>
        <w:spacing w:after="0" w:line="240" w:lineRule="auto"/>
        <w:ind w:firstLine="720"/>
        <w:jc w:val="both"/>
        <w:rPr>
          <w:szCs w:val="24"/>
        </w:rPr>
      </w:pPr>
      <w:r w:rsidRPr="00E17B19">
        <w:rPr>
          <w:szCs w:val="24"/>
        </w:rPr>
        <w:t xml:space="preserve">5.1.10. </w:t>
      </w:r>
      <w:r w:rsidR="00DA3CFA" w:rsidRPr="00E17B19">
        <w:rPr>
          <w:szCs w:val="24"/>
        </w:rPr>
        <w:t>t</w:t>
      </w:r>
      <w:r w:rsidR="00F84A57">
        <w:rPr>
          <w:szCs w:val="24"/>
        </w:rPr>
        <w:t>ei</w:t>
      </w:r>
      <w:r w:rsidR="00DA3CFA" w:rsidRPr="00E17B19">
        <w:rPr>
          <w:szCs w:val="24"/>
        </w:rPr>
        <w:t>kėjo</w:t>
      </w:r>
      <w:r w:rsidRPr="00E17B19">
        <w:rPr>
          <w:szCs w:val="24"/>
        </w:rPr>
        <w:t xml:space="preserve"> civilinė atsakomybė </w:t>
      </w:r>
      <w:r w:rsidR="00DA3CFA" w:rsidRPr="00E17B19">
        <w:rPr>
          <w:szCs w:val="24"/>
        </w:rPr>
        <w:t>privalo būti apdrausta</w:t>
      </w:r>
      <w:r w:rsidRPr="00E17B19">
        <w:rPr>
          <w:szCs w:val="24"/>
        </w:rPr>
        <w:t xml:space="preserve"> privalomuoju </w:t>
      </w:r>
      <w:r w:rsidR="00240E9B" w:rsidRPr="00E17B19">
        <w:rPr>
          <w:szCs w:val="24"/>
        </w:rPr>
        <w:t>draudimu. Užsakovui paprašius, T</w:t>
      </w:r>
      <w:r w:rsidR="00F84A57">
        <w:rPr>
          <w:szCs w:val="24"/>
        </w:rPr>
        <w:t>ei</w:t>
      </w:r>
      <w:r w:rsidR="00240E9B" w:rsidRPr="00E17B19">
        <w:rPr>
          <w:szCs w:val="24"/>
        </w:rPr>
        <w:t>kėjas privalo pateikti civilinės atsakomybės draudimo faktą įrodančius dokumentus.</w:t>
      </w:r>
    </w:p>
    <w:p w14:paraId="35D87B66" w14:textId="30BB006A"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.2. T</w:t>
      </w:r>
      <w:r w:rsidR="00CD3ACE" w:rsidRPr="00E17B19">
        <w:rPr>
          <w:szCs w:val="24"/>
        </w:rPr>
        <w:t>ei</w:t>
      </w:r>
      <w:r w:rsidR="00383825" w:rsidRPr="00E17B19">
        <w:rPr>
          <w:szCs w:val="24"/>
        </w:rPr>
        <w:t>kėjas turi teisę gauti Paslaugų kainą su sąlyga, kad jis tinkamai vykdo šią Sutartį.</w:t>
      </w:r>
    </w:p>
    <w:p w14:paraId="4D02C023" w14:textId="110BB695"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.3. T</w:t>
      </w:r>
      <w:r w:rsidR="00CD3ACE" w:rsidRPr="00E17B19">
        <w:rPr>
          <w:szCs w:val="24"/>
        </w:rPr>
        <w:t>ei</w:t>
      </w:r>
      <w:r w:rsidR="00383825" w:rsidRPr="00E17B19">
        <w:rPr>
          <w:szCs w:val="24"/>
        </w:rPr>
        <w:t>kėjas turi ir kitas šios Sutarties ir Lietuvos Respublikoje galiojančių teisės aktų numatytas teises.</w:t>
      </w:r>
    </w:p>
    <w:p w14:paraId="7D91CE83" w14:textId="59F090EE"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.4. Neatlikus apmokėjimo nustatytais terminais, T</w:t>
      </w:r>
      <w:r w:rsidR="00CD3ACE" w:rsidRPr="00E17B19">
        <w:rPr>
          <w:szCs w:val="24"/>
        </w:rPr>
        <w:t>ei</w:t>
      </w:r>
      <w:r w:rsidR="00383825" w:rsidRPr="00E17B19">
        <w:rPr>
          <w:szCs w:val="24"/>
        </w:rPr>
        <w:t xml:space="preserve">kėjo pareikalavimu </w:t>
      </w:r>
      <w:r w:rsidR="000C7F4A" w:rsidRPr="00E17B19">
        <w:rPr>
          <w:szCs w:val="24"/>
        </w:rPr>
        <w:t>Užsakovas</w:t>
      </w:r>
      <w:r w:rsidR="00383825" w:rsidRPr="00E17B19">
        <w:rPr>
          <w:szCs w:val="24"/>
        </w:rPr>
        <w:t xml:space="preserve"> privalo sumokėti t</w:t>
      </w:r>
      <w:r w:rsidR="00CD3ACE" w:rsidRPr="00E17B19">
        <w:rPr>
          <w:szCs w:val="24"/>
        </w:rPr>
        <w:t>ei</w:t>
      </w:r>
      <w:r w:rsidR="00383825" w:rsidRPr="00E17B19">
        <w:rPr>
          <w:szCs w:val="24"/>
        </w:rPr>
        <w:t>kėjui už kiekvieną uždelstą dieną 0,0</w:t>
      </w:r>
      <w:r w:rsidR="00F4371A" w:rsidRPr="00E17B19">
        <w:rPr>
          <w:szCs w:val="24"/>
        </w:rPr>
        <w:t>3</w:t>
      </w:r>
      <w:r w:rsidR="00383825" w:rsidRPr="00E17B19">
        <w:rPr>
          <w:szCs w:val="24"/>
        </w:rPr>
        <w:t xml:space="preserve"> % dydžio delspinigius nuo laiku nesumokėtos sumos.</w:t>
      </w:r>
    </w:p>
    <w:p w14:paraId="3B96393D" w14:textId="04CC3F44" w:rsidR="005319C6" w:rsidRPr="00E17B19" w:rsidRDefault="009F59FB" w:rsidP="005319C6">
      <w:pPr>
        <w:spacing w:after="0" w:line="240" w:lineRule="auto"/>
        <w:ind w:firstLine="720"/>
        <w:jc w:val="both"/>
        <w:rPr>
          <w:szCs w:val="24"/>
        </w:rPr>
      </w:pPr>
      <w:r w:rsidRPr="00E17B19">
        <w:rPr>
          <w:szCs w:val="24"/>
        </w:rPr>
        <w:t xml:space="preserve">5.5. visą pirkimo sutarties galiojimo laikotarpį taikyti aplinkos apsaugos vadybos sistemos sertifikatą, </w:t>
      </w:r>
      <w:r w:rsidR="00384355" w:rsidRPr="00E17B19">
        <w:rPr>
          <w:szCs w:val="24"/>
        </w:rPr>
        <w:t xml:space="preserve">kuris buvo pateiktas kartu su pasiūlymu, </w:t>
      </w:r>
      <w:r w:rsidRPr="00E17B19">
        <w:rPr>
          <w:szCs w:val="24"/>
        </w:rPr>
        <w:t>patvirtinantį, kad t</w:t>
      </w:r>
      <w:r w:rsidR="00FC4037">
        <w:rPr>
          <w:szCs w:val="24"/>
        </w:rPr>
        <w:t>ei</w:t>
      </w:r>
      <w:r w:rsidRPr="00E17B19">
        <w:rPr>
          <w:szCs w:val="24"/>
        </w:rPr>
        <w:t>kėjas laikosi reikalaujamos aplinkos apsaugos v</w:t>
      </w:r>
      <w:r w:rsidR="00384355" w:rsidRPr="00E17B19">
        <w:rPr>
          <w:szCs w:val="24"/>
        </w:rPr>
        <w:t>adybos sistemos standarto</w:t>
      </w:r>
      <w:r w:rsidRPr="00E17B19">
        <w:rPr>
          <w:szCs w:val="24"/>
        </w:rPr>
        <w:t>.</w:t>
      </w:r>
    </w:p>
    <w:p w14:paraId="75D74B65" w14:textId="3F8FDDBB" w:rsidR="004B2F92" w:rsidRPr="00E17B19" w:rsidRDefault="005319C6" w:rsidP="001E4F5A">
      <w:pPr>
        <w:pStyle w:val="Default"/>
        <w:ind w:firstLine="720"/>
        <w:jc w:val="both"/>
      </w:pPr>
      <w:r w:rsidRPr="00E17B19">
        <w:t>5.6. T</w:t>
      </w:r>
      <w:r w:rsidR="00F84A57">
        <w:t>ei</w:t>
      </w:r>
      <w:r w:rsidRPr="00E17B19">
        <w:t>kėjas užtikrina, kad Paslaugas teiks kvalifikuoti, tik tokią teisę turintys specialistai, t. y. Projekto vadovas, kuri</w:t>
      </w:r>
      <w:r w:rsidR="001E4F5A" w:rsidRPr="00E17B19">
        <w:t>s</w:t>
      </w:r>
      <w:r w:rsidRPr="00E17B19">
        <w:t xml:space="preserve"> yra nurodyt</w:t>
      </w:r>
      <w:r w:rsidR="001E4F5A" w:rsidRPr="00E17B19">
        <w:t>as pasiūlyme, kurio patirtis buvo vertinama balais laimėtojo atrankos metu.</w:t>
      </w:r>
      <w:r w:rsidRPr="00E17B19">
        <w:t xml:space="preserve"> Jei Sutarties vykdymo metu būtina keisti nurodytą specialistą (kai susiję su pirkimo sutartyje nurodytų asmenų liga, darbo santykių su jais nutraukimu bei kitomis panašiomis aplinkybėmis) ar pasitelkti naujus specialistus, </w:t>
      </w:r>
      <w:r w:rsidR="001E4F5A" w:rsidRPr="00E17B19">
        <w:t>T</w:t>
      </w:r>
      <w:r w:rsidR="00F84A57">
        <w:t>ei</w:t>
      </w:r>
      <w:r w:rsidR="001E4F5A" w:rsidRPr="00E17B19">
        <w:t>kėjas</w:t>
      </w:r>
      <w:r w:rsidRPr="00E17B19">
        <w:t xml:space="preserve"> apie tai privalo nedelsdamas pranešti </w:t>
      </w:r>
      <w:r w:rsidRPr="00E17B19">
        <w:lastRenderedPageBreak/>
        <w:t xml:space="preserve">Užsakovui ir, suderinęs su Užsakovu, pakeisti jį lygiaverčiu (ne žemesnės kvalifikacijos) specialistu, o pasitelkiant naują – jis turi turėti jo funkcijoms atlikti būtinus atestatus, licencijas ir pan. ir turėti ne mažesnę patirtį, nei specialistų, kurių patirtis buvo vertinama balais laimėtojo atrankos metu. </w:t>
      </w:r>
      <w:r w:rsidR="001E4F5A" w:rsidRPr="00E17B19">
        <w:t>T</w:t>
      </w:r>
      <w:r w:rsidR="00833C70">
        <w:t>ei</w:t>
      </w:r>
      <w:r w:rsidR="001E4F5A" w:rsidRPr="00E17B19">
        <w:t>kėjas</w:t>
      </w:r>
      <w:r w:rsidRPr="00E17B19">
        <w:t xml:space="preserve"> neturi teisės keisti prie Sutarties pridedamame sąraše nurodytų specialistų ar pasitelkti naujų, prieš tai raštu nepranešęs Užsakovui ir su juo nesuderinęs. Gavęs tokį pranešimą, Užsakovas kartu su </w:t>
      </w:r>
      <w:r w:rsidR="001E4F5A" w:rsidRPr="00E17B19">
        <w:t>T</w:t>
      </w:r>
      <w:r w:rsidR="00833C70">
        <w:t>ei</w:t>
      </w:r>
      <w:r w:rsidR="001E4F5A" w:rsidRPr="00E17B19">
        <w:t>kėju</w:t>
      </w:r>
      <w:r w:rsidRPr="00E17B19">
        <w:t xml:space="preserve"> sudaro susitarimą dėl specialistų pakeitimo / pasitelkimo, pasirašomą abiejų Sutarties Šalių. Šis susitarimas yra laikomas neatskiriama Sutarties dalimi. </w:t>
      </w:r>
      <w:r w:rsidR="001E4F5A" w:rsidRPr="00E17B19">
        <w:t>T</w:t>
      </w:r>
      <w:r w:rsidR="00833C70">
        <w:t>ei</w:t>
      </w:r>
      <w:r w:rsidR="001E4F5A" w:rsidRPr="00E17B19">
        <w:t>kėjas</w:t>
      </w:r>
      <w:r w:rsidRPr="00E17B19">
        <w:t xml:space="preserve"> užtikrina, kad Sutartį vykdys tik tokią teisę turintys asmenys. </w:t>
      </w:r>
      <w:r w:rsidR="001E4F5A" w:rsidRPr="00E17B19">
        <w:t xml:space="preserve">Tokiu atveju, jei būtina keisti nurodytą specialistą (kurių patirtis buvo vertinama balais laimėtojo atrankos metu), tačiau </w:t>
      </w:r>
      <w:r w:rsidR="00010BCA" w:rsidRPr="00E17B19">
        <w:t xml:space="preserve">Teikėjas </w:t>
      </w:r>
      <w:r w:rsidR="001E4F5A" w:rsidRPr="00E17B19">
        <w:t xml:space="preserve">kito lygiaverčio specialisto neranda, jis moka Užsakovui </w:t>
      </w:r>
      <w:r w:rsidR="001E4F5A" w:rsidRPr="00E17B19">
        <w:rPr>
          <w:b/>
          <w:bCs/>
        </w:rPr>
        <w:t xml:space="preserve">5 000 Eur baudą </w:t>
      </w:r>
      <w:r w:rsidR="001E4F5A" w:rsidRPr="00E17B19">
        <w:t>už kiekvieną atvejį ir laikinai (ne ilgesniam kaip 1 mėn. laikotarpiui) nurodytą projekto vadovą, gali pakeisti ne žemesnės kvalifikacijos, tačiau mažesnės patirties specialistu.</w:t>
      </w:r>
    </w:p>
    <w:p w14:paraId="5DAC6296" w14:textId="33DC8CC1" w:rsidR="00383825" w:rsidRPr="00E17B19" w:rsidRDefault="00BE42D0" w:rsidP="00CA4536">
      <w:pPr>
        <w:spacing w:after="0" w:line="240" w:lineRule="auto"/>
        <w:ind w:firstLine="720"/>
        <w:jc w:val="both"/>
        <w:rPr>
          <w:szCs w:val="24"/>
        </w:rPr>
      </w:pPr>
      <w:r w:rsidRPr="00E17B19">
        <w:rPr>
          <w:szCs w:val="24"/>
        </w:rPr>
        <w:t>5</w:t>
      </w:r>
      <w:r w:rsidR="00383825" w:rsidRPr="00E17B19">
        <w:rPr>
          <w:szCs w:val="24"/>
        </w:rPr>
        <w:t>.</w:t>
      </w:r>
      <w:r w:rsidR="005319C6" w:rsidRPr="00E17B19">
        <w:rPr>
          <w:szCs w:val="24"/>
        </w:rPr>
        <w:t>7</w:t>
      </w:r>
      <w:r w:rsidR="00383825" w:rsidRPr="00E17B19">
        <w:rPr>
          <w:szCs w:val="24"/>
        </w:rPr>
        <w:t xml:space="preserve">. </w:t>
      </w:r>
      <w:r w:rsidR="000C7F4A" w:rsidRPr="00E17B19">
        <w:rPr>
          <w:szCs w:val="24"/>
        </w:rPr>
        <w:t>Užsakovas</w:t>
      </w:r>
      <w:r w:rsidR="00383825" w:rsidRPr="00E17B19">
        <w:rPr>
          <w:szCs w:val="24"/>
        </w:rPr>
        <w:t xml:space="preserve"> įsipareigoja:</w:t>
      </w:r>
    </w:p>
    <w:p w14:paraId="394EFD05" w14:textId="2AB4CFBD" w:rsidR="00383825" w:rsidRPr="00E17B19" w:rsidRDefault="00BE42D0" w:rsidP="00CA4536">
      <w:pPr>
        <w:pStyle w:val="Pagrindinistekstas1"/>
        <w:ind w:firstLine="720"/>
        <w:rPr>
          <w:rFonts w:ascii="Times New Roman" w:hAnsi="Times New Roman" w:cs="Times New Roman"/>
          <w:sz w:val="24"/>
          <w:szCs w:val="24"/>
          <w:lang w:val="lt-LT"/>
        </w:rPr>
      </w:pPr>
      <w:r w:rsidRPr="00E17B19">
        <w:rPr>
          <w:rFonts w:ascii="Times New Roman" w:hAnsi="Times New Roman" w:cs="Times New Roman"/>
          <w:sz w:val="24"/>
          <w:szCs w:val="24"/>
          <w:lang w:val="lt-LT"/>
        </w:rPr>
        <w:t>5</w:t>
      </w:r>
      <w:r w:rsidR="00384355" w:rsidRPr="00E17B19">
        <w:rPr>
          <w:rFonts w:ascii="Times New Roman" w:hAnsi="Times New Roman" w:cs="Times New Roman"/>
          <w:sz w:val="24"/>
          <w:szCs w:val="24"/>
          <w:lang w:val="lt-LT"/>
        </w:rPr>
        <w:t>.</w:t>
      </w:r>
      <w:r w:rsidR="005319C6"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.1. T</w:t>
      </w:r>
      <w:r w:rsidR="00CD3ACE" w:rsidRPr="00E17B19">
        <w:rPr>
          <w:rFonts w:ascii="Times New Roman" w:hAnsi="Times New Roman" w:cs="Times New Roman"/>
          <w:sz w:val="24"/>
          <w:szCs w:val="24"/>
          <w:lang w:val="lt-LT"/>
        </w:rPr>
        <w:t>ei</w:t>
      </w:r>
      <w:r w:rsidR="00383825" w:rsidRPr="00E17B19">
        <w:rPr>
          <w:rFonts w:ascii="Times New Roman" w:hAnsi="Times New Roman" w:cs="Times New Roman"/>
          <w:sz w:val="24"/>
          <w:szCs w:val="24"/>
          <w:lang w:val="lt-LT"/>
        </w:rPr>
        <w:t>kėjui sudaryti visas sąlygas, suteikti informaciją ar dokumentus, būtinus Paslaugoms teikti.</w:t>
      </w:r>
    </w:p>
    <w:p w14:paraId="264D6B34" w14:textId="09473B9E" w:rsidR="00383825" w:rsidRPr="00E17B19" w:rsidRDefault="00BE42D0" w:rsidP="00CA4536">
      <w:pPr>
        <w:pStyle w:val="Pagrindinistekstas1"/>
        <w:ind w:firstLine="720"/>
        <w:rPr>
          <w:rFonts w:ascii="Times New Roman" w:hAnsi="Times New Roman" w:cs="Times New Roman"/>
          <w:sz w:val="24"/>
          <w:szCs w:val="24"/>
          <w:lang w:val="lt-LT"/>
        </w:rPr>
      </w:pPr>
      <w:r w:rsidRPr="00E17B19">
        <w:rPr>
          <w:rFonts w:ascii="Times New Roman" w:hAnsi="Times New Roman" w:cs="Times New Roman"/>
          <w:sz w:val="24"/>
          <w:szCs w:val="24"/>
          <w:lang w:val="lt-LT"/>
        </w:rPr>
        <w:t>5</w:t>
      </w:r>
      <w:r w:rsidR="00384355" w:rsidRPr="00E17B19">
        <w:rPr>
          <w:rFonts w:ascii="Times New Roman" w:hAnsi="Times New Roman" w:cs="Times New Roman"/>
          <w:sz w:val="24"/>
          <w:szCs w:val="24"/>
          <w:lang w:val="lt-LT"/>
        </w:rPr>
        <w:t>.</w:t>
      </w:r>
      <w:r w:rsidR="005319C6"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 xml:space="preserve">.2. </w:t>
      </w:r>
      <w:r w:rsidR="000C7F4A" w:rsidRPr="00E17B19">
        <w:rPr>
          <w:rFonts w:ascii="Times New Roman" w:hAnsi="Times New Roman" w:cs="Times New Roman"/>
          <w:sz w:val="24"/>
          <w:szCs w:val="24"/>
          <w:lang w:val="lt-LT"/>
        </w:rPr>
        <w:t>Užsakovas</w:t>
      </w:r>
      <w:r w:rsidR="00383825" w:rsidRPr="00E17B19">
        <w:rPr>
          <w:rFonts w:ascii="Times New Roman" w:hAnsi="Times New Roman" w:cs="Times New Roman"/>
          <w:sz w:val="24"/>
          <w:szCs w:val="24"/>
          <w:lang w:val="lt-LT"/>
        </w:rPr>
        <w:t xml:space="preserve"> įsipareigoja mokėti Sutarties kainą už tinkamai suteiktas Paslaugas pagal šios Sutarties sąlygas.</w:t>
      </w:r>
    </w:p>
    <w:p w14:paraId="03168130" w14:textId="43D0C2A6" w:rsidR="00383825" w:rsidRPr="00E17B19" w:rsidRDefault="00BE42D0" w:rsidP="00CA4536">
      <w:pPr>
        <w:pStyle w:val="Pagrindinistekstas1"/>
        <w:ind w:firstLine="709"/>
        <w:rPr>
          <w:rFonts w:ascii="Times New Roman" w:hAnsi="Times New Roman" w:cs="Times New Roman"/>
          <w:sz w:val="24"/>
          <w:szCs w:val="24"/>
        </w:rPr>
      </w:pPr>
      <w:r w:rsidRPr="00E17B19">
        <w:rPr>
          <w:rFonts w:ascii="Times New Roman" w:hAnsi="Times New Roman" w:cs="Times New Roman"/>
          <w:sz w:val="24"/>
          <w:szCs w:val="24"/>
          <w:lang w:val="lt-LT"/>
        </w:rPr>
        <w:t>5</w:t>
      </w:r>
      <w:r w:rsidR="00384355" w:rsidRPr="00E17B19">
        <w:rPr>
          <w:rFonts w:ascii="Times New Roman" w:hAnsi="Times New Roman" w:cs="Times New Roman"/>
          <w:sz w:val="24"/>
          <w:szCs w:val="24"/>
          <w:lang w:val="lt-LT"/>
        </w:rPr>
        <w:t>.</w:t>
      </w:r>
      <w:r w:rsidR="005319C6" w:rsidRPr="00E17B19">
        <w:rPr>
          <w:rFonts w:ascii="Times New Roman" w:hAnsi="Times New Roman" w:cs="Times New Roman"/>
          <w:sz w:val="24"/>
          <w:szCs w:val="24"/>
          <w:lang w:val="lt-LT"/>
        </w:rPr>
        <w:t>8</w:t>
      </w:r>
      <w:r w:rsidR="00383825" w:rsidRPr="00E17B19">
        <w:rPr>
          <w:rFonts w:ascii="Times New Roman" w:hAnsi="Times New Roman" w:cs="Times New Roman"/>
          <w:sz w:val="24"/>
          <w:szCs w:val="24"/>
          <w:lang w:val="lt-LT"/>
        </w:rPr>
        <w:t>. Užsakovas turi visas šios Sutarties bei Lietuvos Respublikoje galiojančių teisės aktų numatytas teises.</w:t>
      </w:r>
    </w:p>
    <w:p w14:paraId="1166B301" w14:textId="2CCD4964" w:rsidR="000C7F4A" w:rsidRPr="00E17B19" w:rsidRDefault="00BE42D0" w:rsidP="00CA4536">
      <w:pPr>
        <w:tabs>
          <w:tab w:val="center" w:pos="2835"/>
        </w:tabs>
        <w:spacing w:after="0" w:line="240" w:lineRule="auto"/>
        <w:ind w:firstLine="709"/>
        <w:jc w:val="both"/>
        <w:rPr>
          <w:szCs w:val="24"/>
        </w:rPr>
      </w:pPr>
      <w:r w:rsidRPr="00E17B19">
        <w:rPr>
          <w:szCs w:val="24"/>
        </w:rPr>
        <w:t>5</w:t>
      </w:r>
      <w:r w:rsidR="00384355" w:rsidRPr="00E17B19">
        <w:rPr>
          <w:szCs w:val="24"/>
        </w:rPr>
        <w:t>.</w:t>
      </w:r>
      <w:r w:rsidR="005319C6" w:rsidRPr="00E17B19">
        <w:rPr>
          <w:szCs w:val="24"/>
        </w:rPr>
        <w:t>9</w:t>
      </w:r>
      <w:r w:rsidR="00383825" w:rsidRPr="00E17B19">
        <w:rPr>
          <w:szCs w:val="24"/>
        </w:rPr>
        <w:t xml:space="preserve">. Jei </w:t>
      </w:r>
      <w:r w:rsidR="00CD3ACE" w:rsidRPr="00E17B19">
        <w:rPr>
          <w:szCs w:val="24"/>
        </w:rPr>
        <w:t>T</w:t>
      </w:r>
      <w:r w:rsidR="00383825" w:rsidRPr="00E17B19">
        <w:rPr>
          <w:szCs w:val="24"/>
        </w:rPr>
        <w:t>e</w:t>
      </w:r>
      <w:r w:rsidR="00CD3ACE" w:rsidRPr="00E17B19">
        <w:rPr>
          <w:szCs w:val="24"/>
        </w:rPr>
        <w:t>i</w:t>
      </w:r>
      <w:r w:rsidR="00383825" w:rsidRPr="00E17B19">
        <w:rPr>
          <w:szCs w:val="24"/>
        </w:rPr>
        <w:t xml:space="preserve">kėjas dėl savo kaltės neatlieka Paslaugų nustatytu terminu, </w:t>
      </w:r>
      <w:r w:rsidR="000C7F4A" w:rsidRPr="00E17B19">
        <w:rPr>
          <w:szCs w:val="24"/>
        </w:rPr>
        <w:t>Užsakovas</w:t>
      </w:r>
      <w:r w:rsidR="00383825" w:rsidRPr="00E17B19">
        <w:rPr>
          <w:szCs w:val="24"/>
        </w:rPr>
        <w:t xml:space="preserve"> turi teisę be oficialaus įspėjimo ir nesumažindamas kitų savo teisių gynimo būdų pradėti skaičiuoti 0,0</w:t>
      </w:r>
      <w:r w:rsidR="00EF51B1" w:rsidRPr="00E17B19">
        <w:rPr>
          <w:szCs w:val="24"/>
        </w:rPr>
        <w:t>3</w:t>
      </w:r>
      <w:r w:rsidR="00B320A3" w:rsidRPr="00E17B19">
        <w:rPr>
          <w:szCs w:val="24"/>
        </w:rPr>
        <w:t xml:space="preserve"> </w:t>
      </w:r>
      <w:r w:rsidR="00383825" w:rsidRPr="00E17B19">
        <w:rPr>
          <w:szCs w:val="24"/>
        </w:rPr>
        <w:t xml:space="preserve">% dydžio delspinigius nuo </w:t>
      </w:r>
      <w:r w:rsidR="00354307" w:rsidRPr="00E17B19">
        <w:rPr>
          <w:szCs w:val="24"/>
        </w:rPr>
        <w:t>bendros</w:t>
      </w:r>
      <w:r w:rsidR="00383825" w:rsidRPr="00E17B19">
        <w:rPr>
          <w:szCs w:val="24"/>
        </w:rPr>
        <w:t xml:space="preserve"> </w:t>
      </w:r>
      <w:r w:rsidR="005238DA" w:rsidRPr="00E17B19">
        <w:rPr>
          <w:szCs w:val="24"/>
        </w:rPr>
        <w:t>Sutarties</w:t>
      </w:r>
      <w:r w:rsidR="00383825" w:rsidRPr="00E17B19">
        <w:rPr>
          <w:szCs w:val="24"/>
        </w:rPr>
        <w:t xml:space="preserve"> kainos už kiekvieną termino praleidimo dieną.</w:t>
      </w:r>
    </w:p>
    <w:p w14:paraId="2BEDF96B" w14:textId="2A17A31B" w:rsidR="007B3762" w:rsidRPr="00E17B19" w:rsidRDefault="00BE42D0" w:rsidP="00CA4536">
      <w:pPr>
        <w:tabs>
          <w:tab w:val="center" w:pos="2835"/>
        </w:tabs>
        <w:spacing w:after="0" w:line="240" w:lineRule="auto"/>
        <w:ind w:firstLine="709"/>
        <w:jc w:val="both"/>
        <w:rPr>
          <w:szCs w:val="24"/>
        </w:rPr>
      </w:pPr>
      <w:r w:rsidRPr="00E17B19">
        <w:rPr>
          <w:szCs w:val="24"/>
        </w:rPr>
        <w:t>5</w:t>
      </w:r>
      <w:r w:rsidR="00384355" w:rsidRPr="00E17B19">
        <w:rPr>
          <w:szCs w:val="24"/>
        </w:rPr>
        <w:t>.</w:t>
      </w:r>
      <w:r w:rsidR="005319C6" w:rsidRPr="00E17B19">
        <w:rPr>
          <w:szCs w:val="24"/>
        </w:rPr>
        <w:t>10</w:t>
      </w:r>
      <w:r w:rsidR="007B3762" w:rsidRPr="00E17B19">
        <w:rPr>
          <w:szCs w:val="24"/>
        </w:rPr>
        <w:t xml:space="preserve">. </w:t>
      </w:r>
      <w:r w:rsidR="007B3762" w:rsidRPr="00E17B19">
        <w:rPr>
          <w:color w:val="000000"/>
          <w:szCs w:val="24"/>
        </w:rPr>
        <w:t xml:space="preserve">Vėluojant suteikti paslaugas </w:t>
      </w:r>
      <w:r w:rsidR="00E17B19">
        <w:rPr>
          <w:color w:val="000000"/>
          <w:szCs w:val="24"/>
        </w:rPr>
        <w:t xml:space="preserve">3.1 punkte nurodytais terminais, už kiekvieno etapo vėlavimą </w:t>
      </w:r>
      <w:r w:rsidR="007B3762" w:rsidRPr="00E17B19">
        <w:rPr>
          <w:color w:val="000000"/>
          <w:szCs w:val="24"/>
        </w:rPr>
        <w:t xml:space="preserve">daugiau kaip </w:t>
      </w:r>
      <w:r w:rsidR="00EF51B1" w:rsidRPr="00E17B19">
        <w:rPr>
          <w:color w:val="000000"/>
          <w:szCs w:val="24"/>
        </w:rPr>
        <w:t>2 (dvi) savaites</w:t>
      </w:r>
      <w:r w:rsidR="007B3762" w:rsidRPr="00E17B19">
        <w:rPr>
          <w:color w:val="000000"/>
          <w:szCs w:val="24"/>
        </w:rPr>
        <w:t xml:space="preserve"> </w:t>
      </w:r>
      <w:r w:rsidR="00E17B19">
        <w:rPr>
          <w:color w:val="000000"/>
          <w:szCs w:val="24"/>
        </w:rPr>
        <w:t xml:space="preserve">bus </w:t>
      </w:r>
      <w:r w:rsidR="007B3762" w:rsidRPr="00E17B19">
        <w:rPr>
          <w:color w:val="000000"/>
          <w:szCs w:val="24"/>
        </w:rPr>
        <w:t xml:space="preserve">taikoma </w:t>
      </w:r>
      <w:r w:rsidR="00E17B19" w:rsidRPr="00E17B19">
        <w:rPr>
          <w:b/>
          <w:bCs/>
          <w:color w:val="000000"/>
          <w:szCs w:val="24"/>
        </w:rPr>
        <w:t>7</w:t>
      </w:r>
      <w:r w:rsidR="00EF51B1" w:rsidRPr="00E17B19">
        <w:rPr>
          <w:b/>
          <w:bCs/>
          <w:color w:val="000000"/>
          <w:szCs w:val="24"/>
        </w:rPr>
        <w:t xml:space="preserve"> 000,00</w:t>
      </w:r>
      <w:r w:rsidR="007B3762" w:rsidRPr="00E17B19">
        <w:rPr>
          <w:b/>
          <w:bCs/>
          <w:color w:val="000000"/>
          <w:szCs w:val="24"/>
        </w:rPr>
        <w:t xml:space="preserve"> </w:t>
      </w:r>
      <w:r w:rsidR="007B3762" w:rsidRPr="00E17B19">
        <w:rPr>
          <w:b/>
          <w:bCs/>
          <w:szCs w:val="24"/>
        </w:rPr>
        <w:t>E</w:t>
      </w:r>
      <w:r w:rsidR="007B3762" w:rsidRPr="00E17B19">
        <w:rPr>
          <w:b/>
          <w:bCs/>
          <w:color w:val="000000"/>
          <w:szCs w:val="24"/>
        </w:rPr>
        <w:t>ur bauda</w:t>
      </w:r>
      <w:r w:rsidR="007B3762" w:rsidRPr="00E17B19">
        <w:rPr>
          <w:color w:val="000000"/>
          <w:szCs w:val="24"/>
        </w:rPr>
        <w:t>.</w:t>
      </w:r>
      <w:r w:rsidR="00E17B19">
        <w:rPr>
          <w:color w:val="000000"/>
          <w:szCs w:val="24"/>
        </w:rPr>
        <w:t xml:space="preserve"> Bauda netaikoma, jei vėluojama dėl priežasčių, nepriklausančių nuo Teikėjo.</w:t>
      </w:r>
    </w:p>
    <w:p w14:paraId="6386565C" w14:textId="77777777" w:rsidR="00383825" w:rsidRPr="00E17B19" w:rsidRDefault="00383825" w:rsidP="00CA4536">
      <w:pPr>
        <w:tabs>
          <w:tab w:val="center" w:pos="360"/>
        </w:tabs>
        <w:spacing w:after="0" w:line="240" w:lineRule="auto"/>
        <w:jc w:val="both"/>
        <w:rPr>
          <w:szCs w:val="24"/>
        </w:rPr>
      </w:pPr>
    </w:p>
    <w:p w14:paraId="33ABF51E" w14:textId="1A496F7A" w:rsidR="00383825" w:rsidRPr="00E17B19" w:rsidRDefault="00BE42D0" w:rsidP="00CA4536">
      <w:pPr>
        <w:keepNext/>
        <w:spacing w:after="0" w:line="240" w:lineRule="auto"/>
        <w:jc w:val="center"/>
        <w:rPr>
          <w:szCs w:val="24"/>
        </w:rPr>
      </w:pPr>
      <w:r w:rsidRPr="00E17B19">
        <w:rPr>
          <w:b/>
          <w:szCs w:val="24"/>
        </w:rPr>
        <w:t>6</w:t>
      </w:r>
      <w:r w:rsidR="00383825" w:rsidRPr="00E17B19">
        <w:rPr>
          <w:b/>
          <w:szCs w:val="24"/>
        </w:rPr>
        <w:t xml:space="preserve">. </w:t>
      </w:r>
      <w:r w:rsidR="000C7F4A" w:rsidRPr="00E17B19">
        <w:rPr>
          <w:b/>
          <w:szCs w:val="24"/>
        </w:rPr>
        <w:t>SUBTE</w:t>
      </w:r>
      <w:r w:rsidR="00CD3ACE" w:rsidRPr="00E17B19">
        <w:rPr>
          <w:b/>
          <w:szCs w:val="24"/>
        </w:rPr>
        <w:t>I</w:t>
      </w:r>
      <w:r w:rsidR="000C7F4A" w:rsidRPr="00E17B19">
        <w:rPr>
          <w:b/>
          <w:szCs w:val="24"/>
        </w:rPr>
        <w:t>KĖJAI</w:t>
      </w:r>
    </w:p>
    <w:p w14:paraId="66E756BD" w14:textId="77777777" w:rsidR="00383825" w:rsidRPr="00E17B19" w:rsidRDefault="00383825" w:rsidP="00CA4536">
      <w:pPr>
        <w:keepNext/>
        <w:spacing w:after="0" w:line="240" w:lineRule="auto"/>
        <w:ind w:left="187"/>
        <w:jc w:val="both"/>
        <w:rPr>
          <w:b/>
          <w:szCs w:val="24"/>
        </w:rPr>
      </w:pPr>
    </w:p>
    <w:p w14:paraId="53F77E81" w14:textId="36AFDF0B" w:rsidR="00F036C4" w:rsidRPr="00E17B19" w:rsidRDefault="00F036C4" w:rsidP="00F036C4">
      <w:pPr>
        <w:spacing w:after="0" w:line="240" w:lineRule="auto"/>
        <w:ind w:firstLine="709"/>
        <w:jc w:val="both"/>
        <w:rPr>
          <w:i/>
          <w:szCs w:val="24"/>
        </w:rPr>
      </w:pPr>
      <w:r w:rsidRPr="00E17B19">
        <w:rPr>
          <w:szCs w:val="24"/>
        </w:rPr>
        <w:t>6.1. Sutarčiai vykdyti subt</w:t>
      </w:r>
      <w:r w:rsidR="00CD3ACE" w:rsidRPr="00E17B19">
        <w:rPr>
          <w:szCs w:val="24"/>
        </w:rPr>
        <w:t>ei</w:t>
      </w:r>
      <w:r w:rsidR="00F706B9" w:rsidRPr="00E17B19">
        <w:rPr>
          <w:szCs w:val="24"/>
        </w:rPr>
        <w:t>kėjai</w:t>
      </w:r>
      <w:r w:rsidR="00B320A3" w:rsidRPr="00E17B19">
        <w:rPr>
          <w:i/>
          <w:szCs w:val="24"/>
        </w:rPr>
        <w:t xml:space="preserve"> </w:t>
      </w:r>
      <w:r w:rsidRPr="00E17B19">
        <w:rPr>
          <w:bCs/>
          <w:i/>
          <w:szCs w:val="24"/>
        </w:rPr>
        <w:t>nepasitelkiami</w:t>
      </w:r>
      <w:r w:rsidR="00DB4799" w:rsidRPr="00E17B19">
        <w:rPr>
          <w:bCs/>
          <w:i/>
          <w:szCs w:val="24"/>
        </w:rPr>
        <w:t xml:space="preserve"> /</w:t>
      </w:r>
      <w:r w:rsidR="00F65895" w:rsidRPr="00E17B19">
        <w:rPr>
          <w:bCs/>
          <w:i/>
          <w:szCs w:val="24"/>
        </w:rPr>
        <w:t xml:space="preserve"> </w:t>
      </w:r>
      <w:r w:rsidR="00DB4799" w:rsidRPr="00E17B19">
        <w:rPr>
          <w:bCs/>
          <w:i/>
          <w:szCs w:val="24"/>
        </w:rPr>
        <w:t>pasitelkiami</w:t>
      </w:r>
      <w:r w:rsidRPr="00E17B19">
        <w:rPr>
          <w:b/>
          <w:szCs w:val="24"/>
        </w:rPr>
        <w:t>.</w:t>
      </w:r>
      <w:r w:rsidRPr="00E17B19">
        <w:rPr>
          <w:szCs w:val="24"/>
        </w:rPr>
        <w:t xml:space="preserve"> </w:t>
      </w:r>
    </w:p>
    <w:p w14:paraId="58BCFFA4" w14:textId="61AF25B5" w:rsidR="00F036C4" w:rsidRPr="00E17B19" w:rsidRDefault="00F036C4" w:rsidP="00F036C4">
      <w:pPr>
        <w:spacing w:after="0" w:line="240" w:lineRule="auto"/>
        <w:ind w:firstLine="709"/>
        <w:jc w:val="both"/>
        <w:rPr>
          <w:i/>
          <w:szCs w:val="24"/>
        </w:rPr>
      </w:pPr>
      <w:r w:rsidRPr="00E17B19">
        <w:rPr>
          <w:szCs w:val="24"/>
        </w:rPr>
        <w:t>6.2. Subt</w:t>
      </w:r>
      <w:r w:rsidR="00CD3ACE" w:rsidRPr="00E17B19">
        <w:rPr>
          <w:szCs w:val="24"/>
        </w:rPr>
        <w:t>ei</w:t>
      </w:r>
      <w:r w:rsidRPr="00E17B19">
        <w:rPr>
          <w:szCs w:val="24"/>
        </w:rPr>
        <w:t>kėjų</w:t>
      </w:r>
      <w:r w:rsidR="00B320A3" w:rsidRPr="00E17B19">
        <w:rPr>
          <w:szCs w:val="24"/>
        </w:rPr>
        <w:t xml:space="preserve"> </w:t>
      </w:r>
      <w:r w:rsidRPr="00E17B19">
        <w:rPr>
          <w:szCs w:val="24"/>
        </w:rPr>
        <w:t>/</w:t>
      </w:r>
      <w:r w:rsidRPr="00E17B19">
        <w:rPr>
          <w:szCs w:val="24"/>
          <w:lang w:eastAsia="ar-SA"/>
        </w:rPr>
        <w:t xml:space="preserve"> specialistų</w:t>
      </w:r>
      <w:r w:rsidRPr="00E17B19">
        <w:rPr>
          <w:szCs w:val="24"/>
        </w:rPr>
        <w:t xml:space="preserve"> keitimas vietomis tarp sutartyje numatytų subt</w:t>
      </w:r>
      <w:r w:rsidR="00CD3ACE" w:rsidRPr="00E17B19">
        <w:rPr>
          <w:szCs w:val="24"/>
        </w:rPr>
        <w:t>ei</w:t>
      </w:r>
      <w:r w:rsidRPr="00E17B19">
        <w:rPr>
          <w:szCs w:val="24"/>
        </w:rPr>
        <w:t>kėjų/</w:t>
      </w:r>
      <w:r w:rsidRPr="00E17B19">
        <w:rPr>
          <w:szCs w:val="24"/>
          <w:lang w:eastAsia="ar-SA"/>
        </w:rPr>
        <w:t xml:space="preserve"> specialistų</w:t>
      </w:r>
      <w:r w:rsidRPr="00E17B19">
        <w:rPr>
          <w:szCs w:val="24"/>
        </w:rPr>
        <w:t xml:space="preserve"> ar didesnės (mažesnės) darbų dalies, negu buvo suderinta, perdavimas kitam Sutartyje numatytam subt</w:t>
      </w:r>
      <w:r w:rsidR="00CD3ACE" w:rsidRPr="00E17B19">
        <w:rPr>
          <w:szCs w:val="24"/>
        </w:rPr>
        <w:t>ei</w:t>
      </w:r>
      <w:r w:rsidRPr="00E17B19">
        <w:rPr>
          <w:szCs w:val="24"/>
        </w:rPr>
        <w:t>kėjui</w:t>
      </w:r>
      <w:r w:rsidR="00B320A3" w:rsidRPr="00E17B19">
        <w:rPr>
          <w:szCs w:val="24"/>
        </w:rPr>
        <w:t xml:space="preserve"> </w:t>
      </w:r>
      <w:r w:rsidRPr="00E17B19">
        <w:rPr>
          <w:szCs w:val="24"/>
        </w:rPr>
        <w:t>/</w:t>
      </w:r>
      <w:r w:rsidRPr="00E17B19">
        <w:rPr>
          <w:szCs w:val="24"/>
          <w:lang w:eastAsia="ar-SA"/>
        </w:rPr>
        <w:t xml:space="preserve"> specialistui </w:t>
      </w:r>
      <w:r w:rsidRPr="00E17B19">
        <w:rPr>
          <w:szCs w:val="24"/>
        </w:rPr>
        <w:t>galimas tik toms paslaugoms, kurias T</w:t>
      </w:r>
      <w:r w:rsidR="00CD3ACE" w:rsidRPr="00E17B19">
        <w:rPr>
          <w:szCs w:val="24"/>
        </w:rPr>
        <w:t>ei</w:t>
      </w:r>
      <w:r w:rsidRPr="00E17B19">
        <w:rPr>
          <w:szCs w:val="24"/>
        </w:rPr>
        <w:t>kėjas pasiūlyme buvo numatęs perduoti subt</w:t>
      </w:r>
      <w:r w:rsidR="00CD3ACE" w:rsidRPr="00E17B19">
        <w:rPr>
          <w:szCs w:val="24"/>
        </w:rPr>
        <w:t>ei</w:t>
      </w:r>
      <w:r w:rsidRPr="00E17B19">
        <w:rPr>
          <w:szCs w:val="24"/>
        </w:rPr>
        <w:t>kėjui</w:t>
      </w:r>
      <w:r w:rsidR="00B320A3" w:rsidRPr="00E17B19">
        <w:rPr>
          <w:szCs w:val="24"/>
        </w:rPr>
        <w:t xml:space="preserve"> </w:t>
      </w:r>
      <w:r w:rsidRPr="00E17B19">
        <w:rPr>
          <w:szCs w:val="24"/>
        </w:rPr>
        <w:t>/</w:t>
      </w:r>
      <w:r w:rsidRPr="00E17B19">
        <w:rPr>
          <w:szCs w:val="24"/>
          <w:lang w:eastAsia="ar-SA"/>
        </w:rPr>
        <w:t xml:space="preserve"> specialistams</w:t>
      </w:r>
      <w:r w:rsidRPr="00E17B19">
        <w:rPr>
          <w:szCs w:val="24"/>
        </w:rPr>
        <w:t xml:space="preserve"> ir tik gavus </w:t>
      </w:r>
      <w:r w:rsidR="007B20B0" w:rsidRPr="00E17B19">
        <w:rPr>
          <w:szCs w:val="24"/>
        </w:rPr>
        <w:t>Užsakovo</w:t>
      </w:r>
      <w:r w:rsidRPr="00E17B19">
        <w:rPr>
          <w:szCs w:val="24"/>
        </w:rPr>
        <w:t xml:space="preserve"> sutikimą.</w:t>
      </w:r>
    </w:p>
    <w:p w14:paraId="65A81C2E" w14:textId="0862021F" w:rsidR="00F036C4" w:rsidRPr="00E17B19" w:rsidRDefault="00F036C4" w:rsidP="00F036C4">
      <w:pPr>
        <w:spacing w:after="0" w:line="240" w:lineRule="auto"/>
        <w:ind w:firstLine="709"/>
        <w:jc w:val="both"/>
        <w:rPr>
          <w:i/>
          <w:szCs w:val="24"/>
        </w:rPr>
      </w:pPr>
      <w:r w:rsidRPr="00E17B19">
        <w:rPr>
          <w:szCs w:val="24"/>
        </w:rPr>
        <w:t>6.3.</w:t>
      </w:r>
      <w:r w:rsidRPr="00E17B19">
        <w:rPr>
          <w:i/>
          <w:szCs w:val="24"/>
        </w:rPr>
        <w:t xml:space="preserve"> </w:t>
      </w:r>
      <w:r w:rsidRPr="00E17B19">
        <w:rPr>
          <w:szCs w:val="24"/>
        </w:rPr>
        <w:t>Sutarties galiojimo metu papildomų subt</w:t>
      </w:r>
      <w:r w:rsidR="00692FF9" w:rsidRPr="00E17B19">
        <w:rPr>
          <w:szCs w:val="24"/>
        </w:rPr>
        <w:t>ei</w:t>
      </w:r>
      <w:r w:rsidRPr="00E17B19">
        <w:rPr>
          <w:szCs w:val="24"/>
        </w:rPr>
        <w:t>kėjų</w:t>
      </w:r>
      <w:r w:rsidR="00692FF9" w:rsidRPr="00E17B19">
        <w:rPr>
          <w:szCs w:val="24"/>
        </w:rPr>
        <w:t xml:space="preserve"> </w:t>
      </w:r>
      <w:r w:rsidRPr="00E17B19">
        <w:rPr>
          <w:szCs w:val="24"/>
        </w:rPr>
        <w:t>/</w:t>
      </w:r>
      <w:r w:rsidRPr="00E17B19">
        <w:rPr>
          <w:szCs w:val="24"/>
          <w:lang w:eastAsia="ar-SA"/>
        </w:rPr>
        <w:t xml:space="preserve"> specialistų</w:t>
      </w:r>
      <w:r w:rsidRPr="00E17B19">
        <w:rPr>
          <w:szCs w:val="24"/>
        </w:rPr>
        <w:t xml:space="preserve"> pasitelkimas arba Sutartyje numatytų subt</w:t>
      </w:r>
      <w:r w:rsidR="00692FF9" w:rsidRPr="00E17B19">
        <w:rPr>
          <w:szCs w:val="24"/>
        </w:rPr>
        <w:t>ei</w:t>
      </w:r>
      <w:r w:rsidRPr="00E17B19">
        <w:rPr>
          <w:szCs w:val="24"/>
        </w:rPr>
        <w:t>kėjų</w:t>
      </w:r>
      <w:r w:rsidR="00B320A3" w:rsidRPr="00E17B19">
        <w:rPr>
          <w:szCs w:val="24"/>
        </w:rPr>
        <w:t xml:space="preserve"> </w:t>
      </w:r>
      <w:r w:rsidRPr="00E17B19">
        <w:rPr>
          <w:szCs w:val="24"/>
        </w:rPr>
        <w:t>/</w:t>
      </w:r>
      <w:r w:rsidRPr="00E17B19">
        <w:rPr>
          <w:szCs w:val="24"/>
          <w:lang w:eastAsia="ar-SA"/>
        </w:rPr>
        <w:t xml:space="preserve"> specialistų </w:t>
      </w:r>
      <w:r w:rsidRPr="00E17B19">
        <w:rPr>
          <w:szCs w:val="24"/>
        </w:rPr>
        <w:t xml:space="preserve"> atsisakymas galimas, tik gavus Užsakovo sutikimą ir esant vienai iš šių priežasčių:</w:t>
      </w:r>
    </w:p>
    <w:p w14:paraId="7D4DF63C" w14:textId="32F80C38" w:rsidR="00F036C4" w:rsidRPr="00E17B19" w:rsidRDefault="00F036C4" w:rsidP="00F036C4">
      <w:pPr>
        <w:spacing w:after="0" w:line="240" w:lineRule="auto"/>
        <w:ind w:firstLine="709"/>
        <w:jc w:val="both"/>
        <w:rPr>
          <w:szCs w:val="24"/>
        </w:rPr>
      </w:pPr>
      <w:r w:rsidRPr="00E17B19">
        <w:rPr>
          <w:szCs w:val="24"/>
        </w:rPr>
        <w:t>6.3.1. Sutartyje numatytas subt</w:t>
      </w:r>
      <w:r w:rsidR="00692FF9" w:rsidRPr="00E17B19">
        <w:rPr>
          <w:szCs w:val="24"/>
        </w:rPr>
        <w:t>ei</w:t>
      </w:r>
      <w:r w:rsidRPr="00E17B19">
        <w:rPr>
          <w:szCs w:val="24"/>
        </w:rPr>
        <w:t>kėjas yra likviduojamas, bankrutavęs arba jam yra iškelta bankroto byla;</w:t>
      </w:r>
    </w:p>
    <w:p w14:paraId="32EC60B9" w14:textId="70F99995" w:rsidR="00F036C4" w:rsidRPr="00E17B19" w:rsidRDefault="00F036C4" w:rsidP="00F036C4">
      <w:pPr>
        <w:spacing w:after="0" w:line="240" w:lineRule="auto"/>
        <w:ind w:firstLine="709"/>
        <w:jc w:val="both"/>
        <w:rPr>
          <w:i/>
          <w:szCs w:val="24"/>
        </w:rPr>
      </w:pPr>
      <w:r w:rsidRPr="00E17B19">
        <w:rPr>
          <w:szCs w:val="24"/>
        </w:rPr>
        <w:t>6.3.2. subt</w:t>
      </w:r>
      <w:r w:rsidR="00692FF9" w:rsidRPr="00E17B19">
        <w:rPr>
          <w:szCs w:val="24"/>
        </w:rPr>
        <w:t>ei</w:t>
      </w:r>
      <w:r w:rsidRPr="00E17B19">
        <w:rPr>
          <w:szCs w:val="24"/>
        </w:rPr>
        <w:t>kėjas</w:t>
      </w:r>
      <w:r w:rsidR="00B320A3" w:rsidRPr="00E17B19">
        <w:rPr>
          <w:szCs w:val="24"/>
        </w:rPr>
        <w:t xml:space="preserve"> </w:t>
      </w:r>
      <w:r w:rsidRPr="00E17B19">
        <w:rPr>
          <w:szCs w:val="24"/>
        </w:rPr>
        <w:t>/</w:t>
      </w:r>
      <w:r w:rsidRPr="00E17B19">
        <w:rPr>
          <w:szCs w:val="24"/>
          <w:lang w:eastAsia="ar-SA"/>
        </w:rPr>
        <w:t xml:space="preserve"> specialistas</w:t>
      </w:r>
      <w:r w:rsidRPr="00E17B19">
        <w:rPr>
          <w:szCs w:val="24"/>
        </w:rPr>
        <w:t xml:space="preserve"> </w:t>
      </w:r>
      <w:r w:rsidR="007B20B0" w:rsidRPr="00E17B19">
        <w:rPr>
          <w:szCs w:val="24"/>
        </w:rPr>
        <w:t>Užsakovui</w:t>
      </w:r>
      <w:r w:rsidRPr="00E17B19">
        <w:rPr>
          <w:szCs w:val="24"/>
        </w:rPr>
        <w:t xml:space="preserve"> atsisako suteikti jam Sutartyje numatytą paslaugos dalį;</w:t>
      </w:r>
    </w:p>
    <w:p w14:paraId="314755AD" w14:textId="77777777" w:rsidR="00F036C4" w:rsidRPr="00E17B19" w:rsidRDefault="00F036C4" w:rsidP="00F036C4">
      <w:pPr>
        <w:spacing w:after="0" w:line="240" w:lineRule="auto"/>
        <w:ind w:firstLine="709"/>
        <w:jc w:val="both"/>
        <w:rPr>
          <w:i/>
          <w:szCs w:val="24"/>
        </w:rPr>
      </w:pPr>
      <w:r w:rsidRPr="00E17B19">
        <w:rPr>
          <w:szCs w:val="24"/>
        </w:rPr>
        <w:t>6.3.3. siekiant tinkamai ir laiku įvykdyti Sutartį būtina padidinti darbų spartą dėl paslaugų atlikimui nepalankių gamtinių sąlygų ar kitų pagrįstų aplinkybių;</w:t>
      </w:r>
    </w:p>
    <w:p w14:paraId="18AE97BB" w14:textId="77777777" w:rsidR="00F036C4" w:rsidRPr="00E17B19" w:rsidRDefault="00F036C4" w:rsidP="00F036C4">
      <w:pPr>
        <w:spacing w:after="0" w:line="240" w:lineRule="auto"/>
        <w:ind w:firstLine="709"/>
        <w:jc w:val="both"/>
        <w:rPr>
          <w:i/>
          <w:szCs w:val="24"/>
        </w:rPr>
      </w:pPr>
      <w:r w:rsidRPr="00E17B19">
        <w:rPr>
          <w:szCs w:val="24"/>
        </w:rPr>
        <w:t>6.3.4. atsiradus nenumatytiems papildomiems darbams;</w:t>
      </w:r>
    </w:p>
    <w:p w14:paraId="7CFF9827" w14:textId="5280FFCD" w:rsidR="00F036C4" w:rsidRPr="00E17B19" w:rsidRDefault="00F036C4" w:rsidP="00F036C4">
      <w:pPr>
        <w:spacing w:after="0" w:line="240" w:lineRule="auto"/>
        <w:ind w:firstLine="709"/>
        <w:jc w:val="both"/>
        <w:rPr>
          <w:i/>
          <w:szCs w:val="24"/>
        </w:rPr>
      </w:pPr>
      <w:r w:rsidRPr="00E17B19">
        <w:rPr>
          <w:szCs w:val="24"/>
        </w:rPr>
        <w:t xml:space="preserve">6.4. Sutarties 6.2 ir 6.3 punktuose nurodytais atvejais </w:t>
      </w:r>
      <w:r w:rsidR="007B20B0" w:rsidRPr="00E17B19">
        <w:rPr>
          <w:szCs w:val="24"/>
        </w:rPr>
        <w:t>Užsakovui</w:t>
      </w:r>
      <w:r w:rsidRPr="00E17B19">
        <w:rPr>
          <w:szCs w:val="24"/>
        </w:rPr>
        <w:t xml:space="preserve"> pateikiamas pagrįstas prašymas, pridedant jį pagrindžiančius dokumentus. Subte</w:t>
      </w:r>
      <w:r w:rsidR="00692FF9" w:rsidRPr="00E17B19">
        <w:rPr>
          <w:szCs w:val="24"/>
        </w:rPr>
        <w:t>i</w:t>
      </w:r>
      <w:r w:rsidRPr="00E17B19">
        <w:rPr>
          <w:szCs w:val="24"/>
        </w:rPr>
        <w:t>kėjas /</w:t>
      </w:r>
      <w:r w:rsidRPr="00E17B19">
        <w:rPr>
          <w:szCs w:val="24"/>
          <w:lang w:eastAsia="ar-SA"/>
        </w:rPr>
        <w:t xml:space="preserve"> specialistas </w:t>
      </w:r>
      <w:r w:rsidRPr="00E17B19">
        <w:rPr>
          <w:szCs w:val="24"/>
        </w:rPr>
        <w:t>gali pradėti vykdyti paslaugas, tik T</w:t>
      </w:r>
      <w:r w:rsidR="00692FF9" w:rsidRPr="00E17B19">
        <w:rPr>
          <w:szCs w:val="24"/>
        </w:rPr>
        <w:t>ei</w:t>
      </w:r>
      <w:r w:rsidRPr="00E17B19">
        <w:rPr>
          <w:szCs w:val="24"/>
        </w:rPr>
        <w:t xml:space="preserve">kėjui gavus </w:t>
      </w:r>
      <w:r w:rsidR="007B20B0" w:rsidRPr="00E17B19">
        <w:rPr>
          <w:szCs w:val="24"/>
        </w:rPr>
        <w:t>Užsakovo</w:t>
      </w:r>
      <w:r w:rsidRPr="00E17B19">
        <w:rPr>
          <w:szCs w:val="24"/>
        </w:rPr>
        <w:t xml:space="preserve"> sutikimą.</w:t>
      </w:r>
    </w:p>
    <w:p w14:paraId="747D0B59" w14:textId="360A30E6" w:rsidR="00F036C4" w:rsidRDefault="00F036C4" w:rsidP="0083601E">
      <w:pPr>
        <w:spacing w:after="0" w:line="240" w:lineRule="auto"/>
        <w:ind w:firstLine="709"/>
        <w:jc w:val="both"/>
        <w:rPr>
          <w:szCs w:val="24"/>
          <w:lang w:eastAsia="ar-SA"/>
        </w:rPr>
      </w:pPr>
      <w:r w:rsidRPr="00E17B19">
        <w:rPr>
          <w:szCs w:val="24"/>
        </w:rPr>
        <w:t>6.5. Sutarties 6.2 ir 6.3 punktuose nurodytais atvejais naujas subte</w:t>
      </w:r>
      <w:r w:rsidR="00692FF9" w:rsidRPr="00E17B19">
        <w:rPr>
          <w:szCs w:val="24"/>
        </w:rPr>
        <w:t>i</w:t>
      </w:r>
      <w:r w:rsidRPr="00E17B19">
        <w:rPr>
          <w:szCs w:val="24"/>
        </w:rPr>
        <w:t>kėjas /</w:t>
      </w:r>
      <w:r w:rsidRPr="00E17B19">
        <w:rPr>
          <w:szCs w:val="24"/>
          <w:lang w:eastAsia="ar-SA"/>
        </w:rPr>
        <w:t xml:space="preserve"> specialistas </w:t>
      </w:r>
      <w:r w:rsidRPr="00E17B19">
        <w:rPr>
          <w:szCs w:val="24"/>
        </w:rPr>
        <w:t xml:space="preserve">privalo </w:t>
      </w:r>
      <w:r w:rsidR="007B20B0" w:rsidRPr="00E17B19">
        <w:rPr>
          <w:szCs w:val="24"/>
        </w:rPr>
        <w:t>Užsakovui</w:t>
      </w:r>
      <w:r w:rsidRPr="00E17B19">
        <w:rPr>
          <w:szCs w:val="24"/>
        </w:rPr>
        <w:t xml:space="preserve"> pateikti dokumentus, įrodančius, kad jo kvalifikacija atitinka pirkimo dokumentuose nustatytus </w:t>
      </w:r>
      <w:r w:rsidR="00A81B9B" w:rsidRPr="00E17B19">
        <w:rPr>
          <w:szCs w:val="24"/>
        </w:rPr>
        <w:t>būtinus</w:t>
      </w:r>
      <w:r w:rsidRPr="00E17B19">
        <w:rPr>
          <w:szCs w:val="24"/>
        </w:rPr>
        <w:t xml:space="preserve"> kvalifikacijos reikalavimus subt</w:t>
      </w:r>
      <w:r w:rsidR="00692FF9" w:rsidRPr="00E17B19">
        <w:rPr>
          <w:szCs w:val="24"/>
        </w:rPr>
        <w:t>ei</w:t>
      </w:r>
      <w:r w:rsidRPr="00E17B19">
        <w:rPr>
          <w:szCs w:val="24"/>
        </w:rPr>
        <w:t>kėjams</w:t>
      </w:r>
      <w:r w:rsidR="00B320A3" w:rsidRPr="00E17B19">
        <w:rPr>
          <w:szCs w:val="24"/>
        </w:rPr>
        <w:t xml:space="preserve"> </w:t>
      </w:r>
      <w:r w:rsidRPr="00E17B19">
        <w:rPr>
          <w:szCs w:val="24"/>
        </w:rPr>
        <w:t>/</w:t>
      </w:r>
      <w:r w:rsidRPr="00E17B19">
        <w:rPr>
          <w:szCs w:val="24"/>
          <w:lang w:eastAsia="ar-SA"/>
        </w:rPr>
        <w:t xml:space="preserve"> specialistams.</w:t>
      </w:r>
    </w:p>
    <w:p w14:paraId="46AB960F" w14:textId="77777777" w:rsidR="000D13B1" w:rsidRDefault="000D13B1" w:rsidP="0083601E">
      <w:pPr>
        <w:spacing w:after="0" w:line="240" w:lineRule="auto"/>
        <w:ind w:firstLine="709"/>
        <w:jc w:val="both"/>
        <w:rPr>
          <w:szCs w:val="24"/>
          <w:lang w:eastAsia="ar-SA"/>
        </w:rPr>
      </w:pPr>
    </w:p>
    <w:p w14:paraId="4408494D" w14:textId="77777777" w:rsidR="000D13B1" w:rsidRPr="00E17B19" w:rsidRDefault="000D13B1" w:rsidP="0083601E">
      <w:pPr>
        <w:spacing w:after="0" w:line="240" w:lineRule="auto"/>
        <w:ind w:firstLine="709"/>
        <w:jc w:val="both"/>
        <w:rPr>
          <w:szCs w:val="24"/>
          <w:lang w:eastAsia="ar-SA"/>
        </w:rPr>
      </w:pPr>
    </w:p>
    <w:p w14:paraId="66BFA7D0" w14:textId="77777777" w:rsidR="00F036C4" w:rsidRPr="00E17B19" w:rsidRDefault="00F036C4" w:rsidP="00CA4536">
      <w:pPr>
        <w:keepNext/>
        <w:spacing w:after="0" w:line="240" w:lineRule="auto"/>
        <w:ind w:left="187"/>
        <w:jc w:val="both"/>
        <w:rPr>
          <w:b/>
          <w:color w:val="000000"/>
          <w:szCs w:val="24"/>
        </w:rPr>
      </w:pPr>
    </w:p>
    <w:p w14:paraId="6195D14B" w14:textId="77777777" w:rsidR="00383825" w:rsidRPr="00E17B19" w:rsidRDefault="00BE42D0" w:rsidP="00CA4536">
      <w:pPr>
        <w:pStyle w:val="Statja"/>
        <w:spacing w:before="0"/>
        <w:ind w:left="0"/>
        <w:jc w:val="center"/>
        <w:rPr>
          <w:rFonts w:ascii="Times New Roman" w:hAnsi="Times New Roman" w:cs="Times New Roman"/>
          <w:sz w:val="24"/>
          <w:szCs w:val="24"/>
        </w:rPr>
      </w:pPr>
      <w:r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 xml:space="preserve">. </w:t>
      </w:r>
      <w:r w:rsidR="000C7F4A" w:rsidRPr="00E17B19">
        <w:rPr>
          <w:rFonts w:ascii="Times New Roman" w:hAnsi="Times New Roman" w:cs="Times New Roman"/>
          <w:sz w:val="24"/>
          <w:szCs w:val="24"/>
          <w:lang w:val="lt-LT"/>
        </w:rPr>
        <w:t>NENUGALIMOS JĖGOS APLINKYBĖS (</w:t>
      </w:r>
      <w:r w:rsidR="000C7F4A" w:rsidRPr="00E17B19">
        <w:rPr>
          <w:rFonts w:ascii="Times New Roman" w:hAnsi="Times New Roman" w:cs="Times New Roman"/>
          <w:i/>
          <w:iCs/>
          <w:sz w:val="24"/>
          <w:szCs w:val="24"/>
          <w:lang w:val="lt-LT"/>
        </w:rPr>
        <w:t>FORCE MAJEURE</w:t>
      </w:r>
      <w:r w:rsidR="000C7F4A" w:rsidRPr="00E17B19">
        <w:rPr>
          <w:rFonts w:ascii="Times New Roman" w:hAnsi="Times New Roman" w:cs="Times New Roman"/>
          <w:sz w:val="24"/>
          <w:szCs w:val="24"/>
          <w:lang w:val="lt-LT"/>
        </w:rPr>
        <w:t>)</w:t>
      </w:r>
    </w:p>
    <w:p w14:paraId="4B8B1851" w14:textId="77777777" w:rsidR="00383825" w:rsidRPr="00E17B19" w:rsidRDefault="00383825" w:rsidP="00CA4536">
      <w:pPr>
        <w:pStyle w:val="Statja"/>
        <w:spacing w:before="0"/>
        <w:jc w:val="center"/>
        <w:rPr>
          <w:rFonts w:ascii="Times New Roman" w:hAnsi="Times New Roman" w:cs="Times New Roman"/>
          <w:sz w:val="24"/>
          <w:szCs w:val="24"/>
          <w:lang w:val="lt-LT"/>
        </w:rPr>
      </w:pPr>
    </w:p>
    <w:p w14:paraId="3230AEBF" w14:textId="77777777" w:rsidR="00383825" w:rsidRPr="00E17B19" w:rsidRDefault="00BE42D0" w:rsidP="00CA4536">
      <w:pPr>
        <w:pStyle w:val="Pagrindinistekstas1"/>
        <w:ind w:firstLine="720"/>
        <w:rPr>
          <w:rFonts w:ascii="Times New Roman" w:hAnsi="Times New Roman" w:cs="Times New Roman"/>
          <w:sz w:val="24"/>
          <w:szCs w:val="24"/>
          <w:lang w:val="lt-LT"/>
        </w:rPr>
      </w:pPr>
      <w:r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383825" w:rsidRPr="00E17B19">
        <w:rPr>
          <w:rFonts w:ascii="Times New Roman" w:hAnsi="Times New Roman" w:cs="Times New Roman"/>
          <w:i/>
          <w:iCs/>
          <w:sz w:val="24"/>
          <w:szCs w:val="24"/>
          <w:lang w:val="lt-LT"/>
        </w:rPr>
        <w:t>force majeure</w:t>
      </w:r>
      <w:r w:rsidR="00383825" w:rsidRPr="00E17B19">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383825" w:rsidRPr="00E17B19">
        <w:rPr>
          <w:rFonts w:ascii="Times New Roman" w:hAnsi="Times New Roman" w:cs="Times New Roman"/>
          <w:i/>
          <w:iCs/>
          <w:sz w:val="24"/>
          <w:szCs w:val="24"/>
          <w:lang w:val="lt-LT"/>
        </w:rPr>
        <w:t>force majeure</w:t>
      </w:r>
      <w:r w:rsidR="00383825" w:rsidRPr="00E17B19">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CAEA1" w14:textId="02812C1E" w:rsidR="00383825" w:rsidRPr="00E17B19" w:rsidRDefault="00BE42D0" w:rsidP="00CA4536">
      <w:pPr>
        <w:pStyle w:val="Pagrindinistekstas1"/>
        <w:ind w:firstLine="720"/>
        <w:rPr>
          <w:rFonts w:ascii="Times New Roman" w:hAnsi="Times New Roman" w:cs="Times New Roman"/>
          <w:sz w:val="24"/>
          <w:szCs w:val="24"/>
          <w:lang w:val="lt-LT"/>
        </w:rPr>
      </w:pPr>
      <w:r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 xml:space="preserve">.2. Šalis, prašanti ją atleisti nuo atsakomybės, privalo pranešti kitai Šaliai raštu apie nenugalimos jėgos aplinkybes nedelsdama, bet ne vėliau kaip per 3 (tris) darbo dienas nuo tokių aplinkybių atsiradimo </w:t>
      </w:r>
      <w:r w:rsidR="00AF379C" w:rsidRPr="00E17B19">
        <w:rPr>
          <w:rFonts w:ascii="Times New Roman" w:hAnsi="Times New Roman" w:cs="Times New Roman"/>
          <w:sz w:val="24"/>
          <w:szCs w:val="24"/>
          <w:lang w:val="lt-LT"/>
        </w:rPr>
        <w:t>ar paaiškėjimo, pateikdama įrody</w:t>
      </w:r>
      <w:r w:rsidR="00383825" w:rsidRPr="00E17B19">
        <w:rPr>
          <w:rFonts w:ascii="Times New Roman" w:hAnsi="Times New Roman" w:cs="Times New Roman"/>
          <w:sz w:val="24"/>
          <w:szCs w:val="24"/>
          <w:lang w:val="lt-LT"/>
        </w:rPr>
        <w:t>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B416C7" w14:textId="77777777" w:rsidR="00383825" w:rsidRPr="00E17B19" w:rsidRDefault="00BE42D0" w:rsidP="00CA4536">
      <w:pPr>
        <w:pStyle w:val="Pagrindinistekstas1"/>
        <w:ind w:firstLine="720"/>
        <w:rPr>
          <w:rFonts w:ascii="Times New Roman" w:hAnsi="Times New Roman" w:cs="Times New Roman"/>
          <w:sz w:val="24"/>
          <w:szCs w:val="24"/>
          <w:lang w:val="lt-LT"/>
        </w:rPr>
      </w:pPr>
      <w:r w:rsidRPr="00E17B19">
        <w:rPr>
          <w:rFonts w:ascii="Times New Roman" w:hAnsi="Times New Roman" w:cs="Times New Roman"/>
          <w:sz w:val="24"/>
          <w:szCs w:val="24"/>
          <w:lang w:val="lt-LT"/>
        </w:rPr>
        <w:t>7</w:t>
      </w:r>
      <w:r w:rsidR="00383825" w:rsidRPr="00E17B19">
        <w:rPr>
          <w:rFonts w:ascii="Times New Roman" w:hAnsi="Times New Roman" w:cs="Times New Roman"/>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AA449" w14:textId="77777777" w:rsidR="007B3762" w:rsidRPr="00E17B19" w:rsidRDefault="007B3762" w:rsidP="00CA4536">
      <w:pPr>
        <w:pStyle w:val="Pagrindinistekstas1"/>
        <w:ind w:firstLine="720"/>
        <w:rPr>
          <w:rFonts w:ascii="Times New Roman" w:hAnsi="Times New Roman" w:cs="Times New Roman"/>
          <w:sz w:val="24"/>
          <w:szCs w:val="24"/>
          <w:lang w:val="lt-LT"/>
        </w:rPr>
      </w:pPr>
    </w:p>
    <w:p w14:paraId="1CDD761D" w14:textId="114200FB" w:rsidR="00383825" w:rsidRPr="00E17B19" w:rsidRDefault="00BE42D0" w:rsidP="00CA4536">
      <w:pPr>
        <w:spacing w:after="0" w:line="240" w:lineRule="auto"/>
        <w:jc w:val="center"/>
        <w:rPr>
          <w:b/>
          <w:szCs w:val="24"/>
        </w:rPr>
      </w:pPr>
      <w:r w:rsidRPr="00E17B19">
        <w:rPr>
          <w:b/>
          <w:szCs w:val="24"/>
        </w:rPr>
        <w:t>8</w:t>
      </w:r>
      <w:r w:rsidR="00383825" w:rsidRPr="00E17B19">
        <w:rPr>
          <w:b/>
          <w:szCs w:val="24"/>
        </w:rPr>
        <w:t xml:space="preserve">. </w:t>
      </w:r>
      <w:r w:rsidR="000C7F4A" w:rsidRPr="00E17B19">
        <w:rPr>
          <w:b/>
          <w:szCs w:val="24"/>
        </w:rPr>
        <w:t>SUSIRAŠINĖJIMAS</w:t>
      </w:r>
    </w:p>
    <w:p w14:paraId="7708F818" w14:textId="77777777" w:rsidR="007B3762" w:rsidRPr="00E17B19" w:rsidRDefault="007B3762" w:rsidP="00CA4536">
      <w:pPr>
        <w:spacing w:after="0" w:line="240" w:lineRule="auto"/>
        <w:jc w:val="center"/>
        <w:rPr>
          <w:szCs w:val="24"/>
        </w:rPr>
      </w:pPr>
    </w:p>
    <w:p w14:paraId="2E22AE73" w14:textId="77777777" w:rsidR="00383825" w:rsidRPr="00E17B19" w:rsidRDefault="00BE42D0" w:rsidP="00CA4536">
      <w:pPr>
        <w:widowControl w:val="0"/>
        <w:spacing w:after="0" w:line="240" w:lineRule="auto"/>
        <w:ind w:firstLine="720"/>
        <w:jc w:val="both"/>
        <w:rPr>
          <w:szCs w:val="24"/>
        </w:rPr>
      </w:pPr>
      <w:r w:rsidRPr="00E17B19">
        <w:rPr>
          <w:szCs w:val="24"/>
        </w:rPr>
        <w:t>8</w:t>
      </w:r>
      <w:r w:rsidR="00383825" w:rsidRPr="00E17B19">
        <w:rPr>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038B43D4" w14:textId="77777777" w:rsidR="00383825" w:rsidRPr="00E17B19" w:rsidRDefault="00383825" w:rsidP="00CA4536">
      <w:pPr>
        <w:widowControl w:val="0"/>
        <w:spacing w:after="0" w:line="240" w:lineRule="auto"/>
        <w:ind w:firstLine="720"/>
        <w:jc w:val="both"/>
        <w:rPr>
          <w:szCs w:val="24"/>
        </w:rPr>
      </w:pPr>
    </w:p>
    <w:tbl>
      <w:tblPr>
        <w:tblW w:w="9752" w:type="dxa"/>
        <w:tblInd w:w="-5" w:type="dxa"/>
        <w:tblLayout w:type="fixed"/>
        <w:tblLook w:val="0000" w:firstRow="0" w:lastRow="0" w:firstColumn="0" w:lastColumn="0" w:noHBand="0" w:noVBand="0"/>
      </w:tblPr>
      <w:tblGrid>
        <w:gridCol w:w="3090"/>
        <w:gridCol w:w="3391"/>
        <w:gridCol w:w="3271"/>
      </w:tblGrid>
      <w:tr w:rsidR="00383825" w:rsidRPr="00E17B19" w14:paraId="71E21E50" w14:textId="77777777" w:rsidTr="00982807">
        <w:trPr>
          <w:trHeight w:val="263"/>
        </w:trPr>
        <w:tc>
          <w:tcPr>
            <w:tcW w:w="3090" w:type="dxa"/>
            <w:tcBorders>
              <w:top w:val="single" w:sz="4" w:space="0" w:color="000000"/>
              <w:left w:val="single" w:sz="4" w:space="0" w:color="000000"/>
              <w:bottom w:val="single" w:sz="4" w:space="0" w:color="000000"/>
            </w:tcBorders>
            <w:shd w:val="clear" w:color="auto" w:fill="auto"/>
          </w:tcPr>
          <w:p w14:paraId="10B5CB86" w14:textId="77777777" w:rsidR="00383825" w:rsidRPr="00E17B19" w:rsidRDefault="00383825" w:rsidP="00CA4536">
            <w:pPr>
              <w:snapToGrid w:val="0"/>
              <w:spacing w:after="0" w:line="240" w:lineRule="auto"/>
              <w:jc w:val="both"/>
              <w:rPr>
                <w:b/>
                <w:szCs w:val="24"/>
              </w:rPr>
            </w:pPr>
          </w:p>
        </w:tc>
        <w:tc>
          <w:tcPr>
            <w:tcW w:w="3391" w:type="dxa"/>
            <w:tcBorders>
              <w:top w:val="single" w:sz="4" w:space="0" w:color="000000"/>
              <w:left w:val="single" w:sz="4" w:space="0" w:color="000000"/>
              <w:bottom w:val="single" w:sz="4" w:space="0" w:color="000000"/>
            </w:tcBorders>
            <w:shd w:val="clear" w:color="auto" w:fill="auto"/>
          </w:tcPr>
          <w:p w14:paraId="294D8D4D" w14:textId="77777777" w:rsidR="00383825" w:rsidRPr="00E17B19" w:rsidRDefault="000C7F4A" w:rsidP="00CA4536">
            <w:pPr>
              <w:spacing w:after="0" w:line="240" w:lineRule="auto"/>
              <w:jc w:val="both"/>
              <w:rPr>
                <w:szCs w:val="24"/>
              </w:rPr>
            </w:pPr>
            <w:r w:rsidRPr="00E17B19">
              <w:rPr>
                <w:b/>
                <w:szCs w:val="24"/>
              </w:rPr>
              <w:t>Užsakovas</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1F32909A" w14:textId="4002BFAC" w:rsidR="00383825" w:rsidRPr="00E17B19" w:rsidRDefault="00383825" w:rsidP="00CA4536">
            <w:pPr>
              <w:spacing w:after="0" w:line="240" w:lineRule="auto"/>
              <w:jc w:val="both"/>
              <w:rPr>
                <w:szCs w:val="24"/>
              </w:rPr>
            </w:pPr>
            <w:r w:rsidRPr="00E17B19">
              <w:rPr>
                <w:b/>
                <w:szCs w:val="24"/>
              </w:rPr>
              <w:t>Te</w:t>
            </w:r>
            <w:r w:rsidR="00692FF9" w:rsidRPr="00E17B19">
              <w:rPr>
                <w:b/>
                <w:szCs w:val="24"/>
              </w:rPr>
              <w:t>i</w:t>
            </w:r>
            <w:r w:rsidRPr="00E17B19">
              <w:rPr>
                <w:b/>
                <w:szCs w:val="24"/>
              </w:rPr>
              <w:t>kėjas</w:t>
            </w:r>
          </w:p>
        </w:tc>
      </w:tr>
      <w:tr w:rsidR="00AF3BE6" w:rsidRPr="00E17B19" w14:paraId="13301B9A"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0AB1D003" w14:textId="77777777" w:rsidR="00AF3BE6" w:rsidRPr="00E17B19" w:rsidRDefault="00AF3BE6" w:rsidP="00AF3BE6">
            <w:pPr>
              <w:spacing w:after="0" w:line="240" w:lineRule="auto"/>
              <w:jc w:val="both"/>
              <w:rPr>
                <w:szCs w:val="24"/>
              </w:rPr>
            </w:pPr>
            <w:r w:rsidRPr="00E17B19">
              <w:rPr>
                <w:szCs w:val="24"/>
              </w:rPr>
              <w:t>Pavadinimas</w:t>
            </w:r>
          </w:p>
        </w:tc>
        <w:tc>
          <w:tcPr>
            <w:tcW w:w="3391" w:type="dxa"/>
            <w:tcBorders>
              <w:top w:val="single" w:sz="4" w:space="0" w:color="000000"/>
              <w:left w:val="single" w:sz="4" w:space="0" w:color="000000"/>
              <w:bottom w:val="single" w:sz="4" w:space="0" w:color="000000"/>
            </w:tcBorders>
            <w:shd w:val="clear" w:color="auto" w:fill="auto"/>
          </w:tcPr>
          <w:p w14:paraId="6285BAC3" w14:textId="36A331E2" w:rsidR="00AF3BE6" w:rsidRPr="00E17B19" w:rsidRDefault="00AF3BE6" w:rsidP="00AF3BE6">
            <w:pPr>
              <w:spacing w:after="0" w:line="240" w:lineRule="auto"/>
              <w:rPr>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A31B" w14:textId="29F37299" w:rsidR="00AF3BE6" w:rsidRPr="00E17B19" w:rsidRDefault="00DB4799" w:rsidP="00AF3BE6">
            <w:pPr>
              <w:spacing w:after="0" w:line="240" w:lineRule="auto"/>
              <w:rPr>
                <w:szCs w:val="24"/>
              </w:rPr>
            </w:pPr>
            <w:r w:rsidRPr="00E17B19">
              <w:rPr>
                <w:szCs w:val="24"/>
              </w:rPr>
              <w:t>.............</w:t>
            </w:r>
          </w:p>
        </w:tc>
      </w:tr>
      <w:tr w:rsidR="00AF3BE6" w:rsidRPr="00E17B19" w14:paraId="4116B50F"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379F9FCA" w14:textId="77777777" w:rsidR="00AF3BE6" w:rsidRPr="00E17B19" w:rsidRDefault="00AF3BE6" w:rsidP="00AF3BE6">
            <w:pPr>
              <w:spacing w:after="0" w:line="240" w:lineRule="auto"/>
              <w:jc w:val="both"/>
              <w:rPr>
                <w:szCs w:val="24"/>
              </w:rPr>
            </w:pPr>
            <w:r w:rsidRPr="00E17B19">
              <w:rPr>
                <w:szCs w:val="24"/>
              </w:rPr>
              <w:t>Adresas</w:t>
            </w:r>
          </w:p>
        </w:tc>
        <w:tc>
          <w:tcPr>
            <w:tcW w:w="3391" w:type="dxa"/>
            <w:tcBorders>
              <w:top w:val="single" w:sz="4" w:space="0" w:color="000000"/>
              <w:left w:val="single" w:sz="4" w:space="0" w:color="000000"/>
              <w:bottom w:val="single" w:sz="4" w:space="0" w:color="000000"/>
            </w:tcBorders>
            <w:shd w:val="clear" w:color="auto" w:fill="auto"/>
          </w:tcPr>
          <w:p w14:paraId="01C1CEBF" w14:textId="262D65B2" w:rsidR="00AF3BE6" w:rsidRPr="00E17B19" w:rsidRDefault="00AF3BE6" w:rsidP="00AF3BE6">
            <w:pPr>
              <w:spacing w:after="0" w:line="240" w:lineRule="auto"/>
              <w:rPr>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03251802" w14:textId="5A8A8F22" w:rsidR="00AF3BE6" w:rsidRPr="00E17B19" w:rsidRDefault="00DB4799" w:rsidP="00AF3BE6">
            <w:pPr>
              <w:spacing w:after="0" w:line="240" w:lineRule="auto"/>
              <w:jc w:val="both"/>
              <w:rPr>
                <w:szCs w:val="24"/>
              </w:rPr>
            </w:pPr>
            <w:r w:rsidRPr="00E17B19">
              <w:rPr>
                <w:szCs w:val="24"/>
              </w:rPr>
              <w:t>..............</w:t>
            </w:r>
          </w:p>
        </w:tc>
      </w:tr>
      <w:tr w:rsidR="00AF3BE6" w:rsidRPr="00E17B19" w14:paraId="49BC7D09" w14:textId="77777777" w:rsidTr="00DB4799">
        <w:trPr>
          <w:trHeight w:val="274"/>
        </w:trPr>
        <w:tc>
          <w:tcPr>
            <w:tcW w:w="3090" w:type="dxa"/>
            <w:tcBorders>
              <w:top w:val="single" w:sz="4" w:space="0" w:color="000000"/>
              <w:left w:val="single" w:sz="4" w:space="0" w:color="000000"/>
              <w:bottom w:val="single" w:sz="4" w:space="0" w:color="000000"/>
            </w:tcBorders>
            <w:shd w:val="clear" w:color="auto" w:fill="auto"/>
          </w:tcPr>
          <w:p w14:paraId="1F2CD0FF" w14:textId="77777777" w:rsidR="00AF3BE6" w:rsidRPr="00E17B19" w:rsidRDefault="00AF3BE6" w:rsidP="00AF3BE6">
            <w:pPr>
              <w:spacing w:after="0" w:line="240" w:lineRule="auto"/>
              <w:jc w:val="both"/>
              <w:rPr>
                <w:szCs w:val="24"/>
              </w:rPr>
            </w:pPr>
            <w:r w:rsidRPr="00E17B19">
              <w:rPr>
                <w:szCs w:val="24"/>
              </w:rPr>
              <w:t>Telefonas</w:t>
            </w:r>
          </w:p>
        </w:tc>
        <w:tc>
          <w:tcPr>
            <w:tcW w:w="3391" w:type="dxa"/>
            <w:tcBorders>
              <w:top w:val="single" w:sz="4" w:space="0" w:color="000000"/>
              <w:left w:val="single" w:sz="4" w:space="0" w:color="000000"/>
              <w:bottom w:val="single" w:sz="4" w:space="0" w:color="000000"/>
            </w:tcBorders>
            <w:shd w:val="clear" w:color="auto" w:fill="auto"/>
          </w:tcPr>
          <w:p w14:paraId="155A7C97" w14:textId="56EEE754" w:rsidR="00AF3BE6" w:rsidRPr="00E17B19" w:rsidRDefault="00AF3BE6" w:rsidP="00AF3BE6">
            <w:pPr>
              <w:spacing w:after="0" w:line="240" w:lineRule="auto"/>
              <w:jc w:val="both"/>
              <w:rPr>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B6A57F0" w14:textId="5B90AD80" w:rsidR="00AF3BE6" w:rsidRPr="00E17B19" w:rsidRDefault="00DB4799" w:rsidP="00BE42D0">
            <w:pPr>
              <w:spacing w:after="0" w:line="240" w:lineRule="auto"/>
              <w:jc w:val="both"/>
              <w:rPr>
                <w:szCs w:val="24"/>
              </w:rPr>
            </w:pPr>
            <w:r w:rsidRPr="00E17B19">
              <w:rPr>
                <w:szCs w:val="24"/>
              </w:rPr>
              <w:t>..................</w:t>
            </w:r>
          </w:p>
        </w:tc>
      </w:tr>
      <w:tr w:rsidR="00AF3BE6" w:rsidRPr="00E17B19" w14:paraId="2F9E4A2D" w14:textId="77777777" w:rsidTr="00982807">
        <w:trPr>
          <w:trHeight w:val="247"/>
        </w:trPr>
        <w:tc>
          <w:tcPr>
            <w:tcW w:w="3090" w:type="dxa"/>
            <w:tcBorders>
              <w:top w:val="single" w:sz="4" w:space="0" w:color="000000"/>
              <w:left w:val="single" w:sz="4" w:space="0" w:color="000000"/>
              <w:bottom w:val="single" w:sz="4" w:space="0" w:color="000000"/>
            </w:tcBorders>
            <w:shd w:val="clear" w:color="auto" w:fill="auto"/>
          </w:tcPr>
          <w:p w14:paraId="5F159CDB" w14:textId="77777777" w:rsidR="00AF3BE6" w:rsidRPr="00E17B19" w:rsidRDefault="00AF3BE6" w:rsidP="00AF3BE6">
            <w:pPr>
              <w:spacing w:after="0" w:line="240" w:lineRule="auto"/>
              <w:jc w:val="both"/>
              <w:rPr>
                <w:szCs w:val="24"/>
              </w:rPr>
            </w:pPr>
            <w:r w:rsidRPr="00E17B19">
              <w:rPr>
                <w:szCs w:val="24"/>
              </w:rPr>
              <w:t>El. paštas</w:t>
            </w:r>
          </w:p>
        </w:tc>
        <w:tc>
          <w:tcPr>
            <w:tcW w:w="3391" w:type="dxa"/>
            <w:tcBorders>
              <w:top w:val="single" w:sz="4" w:space="0" w:color="000000"/>
              <w:left w:val="single" w:sz="4" w:space="0" w:color="000000"/>
              <w:bottom w:val="single" w:sz="4" w:space="0" w:color="000000"/>
            </w:tcBorders>
            <w:shd w:val="clear" w:color="auto" w:fill="auto"/>
          </w:tcPr>
          <w:p w14:paraId="5B2F6E8D" w14:textId="16909928" w:rsidR="00AF3BE6" w:rsidRPr="00E17B19" w:rsidRDefault="00AF3BE6" w:rsidP="00AF3BE6">
            <w:pPr>
              <w:spacing w:after="0" w:line="240" w:lineRule="auto"/>
              <w:jc w:val="both"/>
              <w:rPr>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5B0EDC4" w14:textId="0C9A4C37" w:rsidR="00AF3BE6" w:rsidRPr="00E17B19" w:rsidRDefault="00DB4799" w:rsidP="00AF3BE6">
            <w:pPr>
              <w:spacing w:after="0" w:line="240" w:lineRule="auto"/>
              <w:jc w:val="both"/>
              <w:rPr>
                <w:szCs w:val="24"/>
                <w:lang w:val="en-US"/>
              </w:rPr>
            </w:pPr>
            <w:r w:rsidRPr="00E17B19">
              <w:rPr>
                <w:szCs w:val="24"/>
              </w:rPr>
              <w:t>..................</w:t>
            </w:r>
          </w:p>
        </w:tc>
      </w:tr>
      <w:tr w:rsidR="00AF3BE6" w:rsidRPr="00E17B19" w14:paraId="4A7F60EF" w14:textId="77777777" w:rsidTr="009A318E">
        <w:trPr>
          <w:trHeight w:val="594"/>
        </w:trPr>
        <w:tc>
          <w:tcPr>
            <w:tcW w:w="3090" w:type="dxa"/>
            <w:tcBorders>
              <w:top w:val="single" w:sz="4" w:space="0" w:color="000000"/>
              <w:left w:val="single" w:sz="4" w:space="0" w:color="000000"/>
              <w:bottom w:val="single" w:sz="4" w:space="0" w:color="000000"/>
            </w:tcBorders>
            <w:shd w:val="clear" w:color="auto" w:fill="auto"/>
          </w:tcPr>
          <w:p w14:paraId="66906F3F" w14:textId="65FE3BC7" w:rsidR="00AF3BE6" w:rsidRPr="00E17B19" w:rsidRDefault="00AF3BE6" w:rsidP="009264D4">
            <w:pPr>
              <w:spacing w:after="0" w:line="240" w:lineRule="auto"/>
              <w:jc w:val="both"/>
              <w:rPr>
                <w:szCs w:val="24"/>
              </w:rPr>
            </w:pPr>
            <w:r w:rsidRPr="00E17B19">
              <w:rPr>
                <w:szCs w:val="24"/>
              </w:rPr>
              <w:t>Už sutarties vykdymą atsakingas asmuo, tel</w:t>
            </w:r>
            <w:r w:rsidR="003907CC" w:rsidRPr="00E17B19">
              <w:rPr>
                <w:szCs w:val="24"/>
              </w:rPr>
              <w:t>efonas</w:t>
            </w:r>
            <w:r w:rsidRPr="00E17B19">
              <w:rPr>
                <w:szCs w:val="24"/>
              </w:rPr>
              <w:t>, el. p.</w:t>
            </w:r>
            <w:r w:rsidR="00B0383C" w:rsidRPr="00E17B19">
              <w:rPr>
                <w:szCs w:val="24"/>
              </w:rPr>
              <w:t xml:space="preserve"> adresas</w:t>
            </w:r>
          </w:p>
        </w:tc>
        <w:tc>
          <w:tcPr>
            <w:tcW w:w="3391" w:type="dxa"/>
            <w:tcBorders>
              <w:top w:val="single" w:sz="4" w:space="0" w:color="000000"/>
              <w:left w:val="single" w:sz="4" w:space="0" w:color="000000"/>
              <w:bottom w:val="single" w:sz="4" w:space="0" w:color="000000"/>
            </w:tcBorders>
            <w:shd w:val="clear" w:color="auto" w:fill="auto"/>
          </w:tcPr>
          <w:p w14:paraId="4E08A7FE" w14:textId="395AC194" w:rsidR="00AF3BE6" w:rsidRPr="00E17B19" w:rsidRDefault="00AF3BE6" w:rsidP="00DB4799">
            <w:pPr>
              <w:spacing w:after="0" w:line="240" w:lineRule="auto"/>
              <w:jc w:val="both"/>
              <w:rPr>
                <w:szCs w:val="24"/>
                <w:lang w:val="fr-FR"/>
              </w:rPr>
            </w:pPr>
            <w:r w:rsidRPr="00E17B19">
              <w:rPr>
                <w:szCs w:val="24"/>
                <w:lang w:val="en-US"/>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3D218886" w14:textId="166A7FAC" w:rsidR="00982807" w:rsidRPr="00E17B19" w:rsidRDefault="00982807" w:rsidP="00AF3BE6">
            <w:pPr>
              <w:spacing w:after="0" w:line="240" w:lineRule="auto"/>
              <w:jc w:val="both"/>
              <w:rPr>
                <w:szCs w:val="24"/>
              </w:rPr>
            </w:pPr>
          </w:p>
        </w:tc>
      </w:tr>
    </w:tbl>
    <w:p w14:paraId="78B98889" w14:textId="77777777" w:rsidR="00B0383C" w:rsidRPr="00E17B19" w:rsidRDefault="00B0383C" w:rsidP="00CA4536">
      <w:pPr>
        <w:tabs>
          <w:tab w:val="center" w:pos="2835"/>
        </w:tabs>
        <w:spacing w:after="0" w:line="240" w:lineRule="auto"/>
        <w:ind w:firstLine="709"/>
        <w:jc w:val="both"/>
        <w:rPr>
          <w:szCs w:val="24"/>
        </w:rPr>
      </w:pPr>
    </w:p>
    <w:p w14:paraId="5D262B1A" w14:textId="171AD876" w:rsidR="00383825" w:rsidRPr="00E17B19" w:rsidRDefault="00BE42D0" w:rsidP="00CA4536">
      <w:pPr>
        <w:tabs>
          <w:tab w:val="center" w:pos="2835"/>
        </w:tabs>
        <w:spacing w:after="0" w:line="240" w:lineRule="auto"/>
        <w:ind w:firstLine="709"/>
        <w:jc w:val="both"/>
        <w:rPr>
          <w:szCs w:val="24"/>
        </w:rPr>
      </w:pPr>
      <w:r w:rsidRPr="00E17B19">
        <w:rPr>
          <w:szCs w:val="24"/>
        </w:rPr>
        <w:t>8</w:t>
      </w:r>
      <w:r w:rsidR="00383825" w:rsidRPr="00E17B19">
        <w:rPr>
          <w:szCs w:val="24"/>
        </w:rPr>
        <w:t>.2. Jei pasikeičia Šalies adresas ir</w:t>
      </w:r>
      <w:r w:rsidR="00B320A3" w:rsidRPr="00E17B19">
        <w:rPr>
          <w:szCs w:val="24"/>
        </w:rPr>
        <w:t xml:space="preserve"> (</w:t>
      </w:r>
      <w:r w:rsidR="00383825" w:rsidRPr="00E17B19">
        <w:rPr>
          <w:szCs w:val="24"/>
        </w:rPr>
        <w:t>ar</w:t>
      </w:r>
      <w:r w:rsidR="00B320A3" w:rsidRPr="00E17B19">
        <w:rPr>
          <w:szCs w:val="24"/>
        </w:rPr>
        <w:t>)</w:t>
      </w:r>
      <w:r w:rsidR="00383825" w:rsidRPr="00E17B19">
        <w:rPr>
          <w:szCs w:val="24"/>
        </w:rPr>
        <w:t xml:space="preserve">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1C506063" w14:textId="77777777" w:rsidR="00383825" w:rsidRPr="00E17B19" w:rsidRDefault="00383825" w:rsidP="00CA4536">
      <w:pPr>
        <w:tabs>
          <w:tab w:val="center" w:pos="2835"/>
        </w:tabs>
        <w:spacing w:after="0" w:line="240" w:lineRule="auto"/>
        <w:ind w:firstLine="709"/>
        <w:jc w:val="both"/>
        <w:rPr>
          <w:szCs w:val="24"/>
        </w:rPr>
      </w:pPr>
    </w:p>
    <w:p w14:paraId="528E6492" w14:textId="77777777" w:rsidR="00383825" w:rsidRPr="00E17B19" w:rsidRDefault="00BE42D0" w:rsidP="00CA4536">
      <w:pPr>
        <w:keepNext/>
        <w:spacing w:after="0" w:line="240" w:lineRule="auto"/>
        <w:jc w:val="center"/>
        <w:rPr>
          <w:szCs w:val="24"/>
        </w:rPr>
      </w:pPr>
      <w:r w:rsidRPr="00E17B19">
        <w:rPr>
          <w:b/>
          <w:szCs w:val="24"/>
        </w:rPr>
        <w:t>9</w:t>
      </w:r>
      <w:r w:rsidR="00383825" w:rsidRPr="00E17B19">
        <w:rPr>
          <w:b/>
          <w:szCs w:val="24"/>
        </w:rPr>
        <w:t xml:space="preserve">. </w:t>
      </w:r>
      <w:r w:rsidR="00BB3C93" w:rsidRPr="00E17B19">
        <w:rPr>
          <w:b/>
          <w:szCs w:val="24"/>
        </w:rPr>
        <w:t>KITOS NUOSTATOS</w:t>
      </w:r>
    </w:p>
    <w:p w14:paraId="3BB50E21" w14:textId="77777777" w:rsidR="00383825" w:rsidRPr="00E17B19" w:rsidRDefault="00383825" w:rsidP="00CA4536">
      <w:pPr>
        <w:pStyle w:val="Pagrindinistekstas"/>
        <w:spacing w:after="0" w:line="240" w:lineRule="auto"/>
        <w:ind w:firstLine="720"/>
        <w:jc w:val="both"/>
        <w:rPr>
          <w:b/>
          <w:szCs w:val="24"/>
        </w:rPr>
      </w:pPr>
    </w:p>
    <w:p w14:paraId="2BEBE0B4" w14:textId="77777777" w:rsidR="00383825" w:rsidRPr="00E17B19" w:rsidRDefault="00BE42D0" w:rsidP="00CA4536">
      <w:pPr>
        <w:spacing w:after="0" w:line="240" w:lineRule="auto"/>
        <w:ind w:firstLine="720"/>
        <w:jc w:val="both"/>
        <w:rPr>
          <w:szCs w:val="24"/>
        </w:rPr>
      </w:pPr>
      <w:r w:rsidRPr="00E17B19">
        <w:rPr>
          <w:szCs w:val="24"/>
        </w:rPr>
        <w:t>9</w:t>
      </w:r>
      <w:r w:rsidR="00383825" w:rsidRPr="00E17B19">
        <w:rPr>
          <w:szCs w:val="24"/>
        </w:rPr>
        <w:t>.1. Sutarties nutraukimas ir vykdymo stabdymas:</w:t>
      </w:r>
    </w:p>
    <w:p w14:paraId="131835A1" w14:textId="77777777" w:rsidR="00383825" w:rsidRPr="00E17B19" w:rsidRDefault="00BE42D0" w:rsidP="00CA4536">
      <w:pPr>
        <w:spacing w:after="0" w:line="240" w:lineRule="auto"/>
        <w:ind w:firstLine="720"/>
        <w:jc w:val="both"/>
        <w:rPr>
          <w:szCs w:val="24"/>
        </w:rPr>
      </w:pPr>
      <w:r w:rsidRPr="00E17B19">
        <w:rPr>
          <w:szCs w:val="24"/>
        </w:rPr>
        <w:t>9</w:t>
      </w:r>
      <w:r w:rsidR="00383825" w:rsidRPr="00E17B19">
        <w:rPr>
          <w:szCs w:val="24"/>
        </w:rPr>
        <w:t>.1.1. Sutartis gali būti nutraukiama raštišku Šalių susitarimu.</w:t>
      </w:r>
    </w:p>
    <w:p w14:paraId="22CE2BF8" w14:textId="13B5B5EA" w:rsidR="00383825" w:rsidRPr="00E17B19" w:rsidRDefault="00BE42D0" w:rsidP="00CA4536">
      <w:pPr>
        <w:spacing w:after="0" w:line="240" w:lineRule="auto"/>
        <w:ind w:firstLine="720"/>
        <w:jc w:val="both"/>
        <w:rPr>
          <w:szCs w:val="24"/>
        </w:rPr>
      </w:pPr>
      <w:r w:rsidRPr="00E17B19">
        <w:rPr>
          <w:szCs w:val="24"/>
        </w:rPr>
        <w:t>9</w:t>
      </w:r>
      <w:r w:rsidR="00383825" w:rsidRPr="00E17B19">
        <w:rPr>
          <w:szCs w:val="24"/>
        </w:rPr>
        <w:t xml:space="preserve">.1.2. </w:t>
      </w:r>
      <w:r w:rsidR="00BB3C93" w:rsidRPr="00E17B19">
        <w:rPr>
          <w:szCs w:val="24"/>
        </w:rPr>
        <w:t>Užsakovas</w:t>
      </w:r>
      <w:r w:rsidR="00383825" w:rsidRPr="00E17B19">
        <w:rPr>
          <w:szCs w:val="24"/>
        </w:rPr>
        <w:t xml:space="preserve"> turi teisę vienašališkai nutraukti pirkimo sutartį, prieš 14 dienų raštu pranešus apie tai T</w:t>
      </w:r>
      <w:r w:rsidR="00692FF9" w:rsidRPr="00E17B19">
        <w:rPr>
          <w:szCs w:val="24"/>
        </w:rPr>
        <w:t>ei</w:t>
      </w:r>
      <w:r w:rsidR="00383825" w:rsidRPr="00E17B19">
        <w:rPr>
          <w:szCs w:val="24"/>
        </w:rPr>
        <w:t>kėjui, jeigu t</w:t>
      </w:r>
      <w:r w:rsidR="00692FF9" w:rsidRPr="00E17B19">
        <w:rPr>
          <w:szCs w:val="24"/>
        </w:rPr>
        <w:t>ei</w:t>
      </w:r>
      <w:r w:rsidR="00383825" w:rsidRPr="00E17B19">
        <w:rPr>
          <w:szCs w:val="24"/>
        </w:rPr>
        <w:t>kėjas nevykdo savo sutartinių įsipareigojimų arba vykdo juos kitomis sąlygomis, negu numatyta sutartyje. T</w:t>
      </w:r>
      <w:r w:rsidR="00692FF9" w:rsidRPr="00E17B19">
        <w:rPr>
          <w:szCs w:val="24"/>
        </w:rPr>
        <w:t>ei</w:t>
      </w:r>
      <w:r w:rsidR="00383825" w:rsidRPr="00E17B19">
        <w:rPr>
          <w:szCs w:val="24"/>
        </w:rPr>
        <w:t xml:space="preserve">kėjas turi teisę vienašališkai nutraukti pirkimo sutartį, prieš 14 dienų raštu pranešęs apie tai </w:t>
      </w:r>
      <w:r w:rsidR="00BB3C93" w:rsidRPr="00E17B19">
        <w:rPr>
          <w:szCs w:val="24"/>
        </w:rPr>
        <w:t>Užsakovui</w:t>
      </w:r>
      <w:r w:rsidR="00383825" w:rsidRPr="00E17B19">
        <w:rPr>
          <w:szCs w:val="24"/>
        </w:rPr>
        <w:t>, jeigu šis nevykdo savo sutartinių įsipareigojimų arba vykdo juos kitomis sąlygomis.</w:t>
      </w:r>
    </w:p>
    <w:p w14:paraId="39259DA7" w14:textId="148C1692" w:rsidR="00514DE1" w:rsidRPr="00E17B19" w:rsidRDefault="00514DE1" w:rsidP="00CA4536">
      <w:pPr>
        <w:spacing w:after="0" w:line="240" w:lineRule="auto"/>
        <w:ind w:firstLine="720"/>
        <w:jc w:val="both"/>
        <w:rPr>
          <w:szCs w:val="24"/>
        </w:rPr>
      </w:pPr>
      <w:r w:rsidRPr="00E17B19">
        <w:rPr>
          <w:szCs w:val="24"/>
        </w:rPr>
        <w:t>9.1.3. Paslaugų teikėjas įsipareigoja, kad sutartį vykdys tik tokia teisę turintys asmenys. Ši sąlyga yra esminė sutarties sąlyga, kurią pažeidus gali būti nutraukiama sutartis</w:t>
      </w:r>
      <w:r w:rsidR="00195C88" w:rsidRPr="00E17B19">
        <w:rPr>
          <w:szCs w:val="24"/>
        </w:rPr>
        <w:t>.</w:t>
      </w:r>
    </w:p>
    <w:p w14:paraId="1376AEEC" w14:textId="664C3C45" w:rsidR="00D646EB" w:rsidRPr="00E17B19" w:rsidRDefault="00D646EB" w:rsidP="00CA4536">
      <w:pPr>
        <w:spacing w:after="0" w:line="240" w:lineRule="auto"/>
        <w:ind w:firstLine="720"/>
        <w:jc w:val="both"/>
        <w:rPr>
          <w:szCs w:val="24"/>
        </w:rPr>
      </w:pPr>
      <w:r w:rsidRPr="00E17B19">
        <w:rPr>
          <w:szCs w:val="24"/>
        </w:rPr>
        <w:t>9.1.4. Sutarties stabdymas:</w:t>
      </w:r>
    </w:p>
    <w:p w14:paraId="68ED1127" w14:textId="081CED13" w:rsidR="00D646EB" w:rsidRPr="00E17B19" w:rsidRDefault="00D646EB" w:rsidP="00D646EB">
      <w:pPr>
        <w:spacing w:after="0" w:line="240" w:lineRule="auto"/>
        <w:ind w:firstLine="720"/>
        <w:jc w:val="both"/>
        <w:rPr>
          <w:szCs w:val="24"/>
        </w:rPr>
      </w:pPr>
      <w:r w:rsidRPr="00E17B19">
        <w:rPr>
          <w:szCs w:val="24"/>
        </w:rPr>
        <w:t>9.1.4.1. Nesant T</w:t>
      </w:r>
      <w:r w:rsidR="000253F1">
        <w:rPr>
          <w:szCs w:val="24"/>
        </w:rPr>
        <w:t>ei</w:t>
      </w:r>
      <w:r w:rsidRPr="00E17B19">
        <w:rPr>
          <w:szCs w:val="24"/>
        </w:rPr>
        <w:t>kėjo kaltės ir esant aplinkybėms, kurių T</w:t>
      </w:r>
      <w:r w:rsidR="000253F1">
        <w:rPr>
          <w:szCs w:val="24"/>
        </w:rPr>
        <w:t>ei</w:t>
      </w:r>
      <w:r w:rsidRPr="00E17B19">
        <w:rPr>
          <w:szCs w:val="24"/>
        </w:rPr>
        <w:t>kėjas negalėjo numatyti, dėl kurių T</w:t>
      </w:r>
      <w:r w:rsidR="000253F1">
        <w:rPr>
          <w:szCs w:val="24"/>
        </w:rPr>
        <w:t>ei</w:t>
      </w:r>
      <w:r w:rsidRPr="00E17B19">
        <w:rPr>
          <w:szCs w:val="24"/>
        </w:rPr>
        <w:t>kėjas negali vykdyti savo sutartinių įsipareigojimų ir (arba) esant kitoms nenumatytoms aplinkybėms, Sutarties šalys turi teisę inicijuoti Paslaugų (jų dalies) teikimo sustabdymą iki atitinkamų aplinkybių pasibaigimo. </w:t>
      </w:r>
    </w:p>
    <w:p w14:paraId="69B802E5" w14:textId="281BB731" w:rsidR="00D646EB" w:rsidRPr="00E17B19" w:rsidRDefault="00D646EB" w:rsidP="00D646EB">
      <w:pPr>
        <w:spacing w:after="0" w:line="240" w:lineRule="auto"/>
        <w:ind w:firstLine="720"/>
        <w:jc w:val="both"/>
        <w:rPr>
          <w:szCs w:val="24"/>
        </w:rPr>
      </w:pPr>
      <w:r w:rsidRPr="00E17B19">
        <w:rPr>
          <w:szCs w:val="24"/>
        </w:rPr>
        <w:t>9.1.4.2. Paslaugų (jų dalies) teikimas gali būti stabdomas esant bent vienai iš šių aplinkybių: </w:t>
      </w:r>
    </w:p>
    <w:p w14:paraId="53540373" w14:textId="23197C58" w:rsidR="00D646EB" w:rsidRPr="00E17B19" w:rsidRDefault="00D646EB" w:rsidP="00D646EB">
      <w:pPr>
        <w:spacing w:after="0" w:line="240" w:lineRule="auto"/>
        <w:ind w:firstLine="720"/>
        <w:jc w:val="both"/>
        <w:rPr>
          <w:szCs w:val="24"/>
        </w:rPr>
      </w:pPr>
      <w:r w:rsidRPr="00E17B19">
        <w:rPr>
          <w:szCs w:val="24"/>
        </w:rPr>
        <w:t>9.1.4.2.1.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9154112" w14:textId="3BE8A5BB" w:rsidR="00D646EB" w:rsidRPr="00E17B19" w:rsidRDefault="00D646EB" w:rsidP="00657F6E">
      <w:pPr>
        <w:spacing w:after="0" w:line="240" w:lineRule="auto"/>
        <w:ind w:firstLine="720"/>
        <w:jc w:val="both"/>
        <w:rPr>
          <w:szCs w:val="24"/>
        </w:rPr>
      </w:pPr>
      <w:r w:rsidRPr="00E17B19">
        <w:rPr>
          <w:szCs w:val="24"/>
        </w:rPr>
        <w:t>9.1.4.2.2. T</w:t>
      </w:r>
      <w:r w:rsidR="000253F1">
        <w:rPr>
          <w:szCs w:val="24"/>
        </w:rPr>
        <w:t>ei</w:t>
      </w:r>
      <w:r w:rsidRPr="00E17B19">
        <w:rPr>
          <w:szCs w:val="24"/>
        </w:rPr>
        <w:t>kėjas Sutartyje nurodyta tvarka negali teikti Paslaugų (pavyzdžiui,</w:t>
      </w:r>
      <w:r w:rsidR="00657F6E" w:rsidRPr="00E17B19">
        <w:rPr>
          <w:szCs w:val="24"/>
        </w:rPr>
        <w:t xml:space="preserve"> užsakovas</w:t>
      </w:r>
      <w:r w:rsidRPr="00E17B19">
        <w:rPr>
          <w:szCs w:val="24"/>
        </w:rPr>
        <w:t xml:space="preserve"> dėl objektyvių priežasčių negali sudaryti techninių galimybių Paslaugų teikimui arba laukiama PAV atrankos ir PAV ar pan.), o T</w:t>
      </w:r>
      <w:r w:rsidR="000253F1">
        <w:rPr>
          <w:szCs w:val="24"/>
        </w:rPr>
        <w:t>ei</w:t>
      </w:r>
      <w:r w:rsidRPr="00E17B19">
        <w:rPr>
          <w:szCs w:val="24"/>
        </w:rPr>
        <w:t>kėjas dėl to negali vykdyti Sutarties; </w:t>
      </w:r>
    </w:p>
    <w:p w14:paraId="1F6E37C4" w14:textId="1020E727" w:rsidR="00D646EB" w:rsidRPr="00E17B19" w:rsidRDefault="00D646EB" w:rsidP="00D646EB">
      <w:pPr>
        <w:spacing w:after="0" w:line="240" w:lineRule="auto"/>
        <w:ind w:firstLine="720"/>
        <w:jc w:val="both"/>
        <w:rPr>
          <w:szCs w:val="24"/>
        </w:rPr>
      </w:pPr>
      <w:r w:rsidRPr="00E17B19">
        <w:rPr>
          <w:szCs w:val="24"/>
        </w:rPr>
        <w:t>9.1.4.3. dėl nenumatytų prekių, paslaugų ir (ar) darbų, susijusių su perkamu objektu, kurių poreikis paaiškėjo tik vykdant Sutartį; </w:t>
      </w:r>
    </w:p>
    <w:p w14:paraId="625E2714" w14:textId="7028100A" w:rsidR="00D646EB" w:rsidRPr="00E17B19" w:rsidRDefault="00D646EB" w:rsidP="00D646EB">
      <w:pPr>
        <w:spacing w:after="0" w:line="240" w:lineRule="auto"/>
        <w:ind w:firstLine="720"/>
        <w:jc w:val="both"/>
        <w:rPr>
          <w:szCs w:val="24"/>
        </w:rPr>
      </w:pPr>
      <w:r w:rsidRPr="00E17B19">
        <w:rPr>
          <w:szCs w:val="24"/>
        </w:rPr>
        <w:t xml:space="preserve">9.1.4.2.4. ne dėl </w:t>
      </w:r>
      <w:r w:rsidR="00657F6E" w:rsidRPr="00E17B19">
        <w:rPr>
          <w:szCs w:val="24"/>
        </w:rPr>
        <w:t>Užsakovo</w:t>
      </w:r>
      <w:r w:rsidRPr="00E17B19">
        <w:rPr>
          <w:szCs w:val="24"/>
        </w:rPr>
        <w:t xml:space="preserve"> kaltės vėluoja kitos </w:t>
      </w:r>
      <w:r w:rsidR="00657F6E" w:rsidRPr="00E17B19">
        <w:rPr>
          <w:szCs w:val="24"/>
        </w:rPr>
        <w:t>Užsakovo</w:t>
      </w:r>
      <w:r w:rsidRPr="00E17B19">
        <w:rPr>
          <w:szCs w:val="24"/>
        </w:rPr>
        <w:t xml:space="preserve"> pirkimo sutarties, turinčios tiesioginės įtakos šiai Sutarčiai, vykdymas;  </w:t>
      </w:r>
    </w:p>
    <w:p w14:paraId="510E120A" w14:textId="6586CD04" w:rsidR="00D646EB" w:rsidRPr="00E17B19" w:rsidRDefault="00D646EB" w:rsidP="00D646EB">
      <w:pPr>
        <w:spacing w:after="0" w:line="240" w:lineRule="auto"/>
        <w:ind w:firstLine="720"/>
        <w:jc w:val="both"/>
        <w:rPr>
          <w:szCs w:val="24"/>
        </w:rPr>
      </w:pPr>
      <w:r w:rsidRPr="00E17B19">
        <w:rPr>
          <w:szCs w:val="24"/>
        </w:rPr>
        <w:t>9.1.4.2.5. esant įrodymais pagrįstoms kliūtims ar trukdymams, sukeltiems T</w:t>
      </w:r>
      <w:r w:rsidR="000253F1">
        <w:rPr>
          <w:szCs w:val="24"/>
        </w:rPr>
        <w:t>ei</w:t>
      </w:r>
      <w:r w:rsidRPr="00E17B19">
        <w:rPr>
          <w:szCs w:val="24"/>
        </w:rPr>
        <w:t>kėjui kitų trečiųjų asmenų ne dėl T</w:t>
      </w:r>
      <w:r w:rsidR="000253F1">
        <w:rPr>
          <w:szCs w:val="24"/>
        </w:rPr>
        <w:t>ei</w:t>
      </w:r>
      <w:r w:rsidRPr="00E17B19">
        <w:rPr>
          <w:szCs w:val="24"/>
        </w:rPr>
        <w:t>kėjo ne laiku ar netinkamai pagal Sutarties sąlygas ir tvarką įvykdytų sutartinių įsipareigojimų; </w:t>
      </w:r>
    </w:p>
    <w:p w14:paraId="23D6F96E" w14:textId="2266D2D8" w:rsidR="00D646EB" w:rsidRPr="00E17B19" w:rsidRDefault="00D646EB" w:rsidP="00D646EB">
      <w:pPr>
        <w:spacing w:after="0" w:line="240" w:lineRule="auto"/>
        <w:ind w:firstLine="720"/>
        <w:jc w:val="both"/>
        <w:rPr>
          <w:szCs w:val="24"/>
        </w:rPr>
      </w:pPr>
      <w:r w:rsidRPr="00E17B19">
        <w:rPr>
          <w:szCs w:val="24"/>
        </w:rPr>
        <w:t>9.1.4.2.6. pasikeitus galiojančiam teisės aktui ar įsigaliojus naujam teisės aktui, kuris turi įtakos šios Sutarties vykdymui; </w:t>
      </w:r>
    </w:p>
    <w:p w14:paraId="092BA4BD" w14:textId="63DA9D4D" w:rsidR="00D646EB" w:rsidRPr="00E17B19" w:rsidRDefault="00D646EB" w:rsidP="00D646EB">
      <w:pPr>
        <w:spacing w:after="0" w:line="240" w:lineRule="auto"/>
        <w:ind w:firstLine="720"/>
        <w:jc w:val="both"/>
        <w:rPr>
          <w:szCs w:val="24"/>
        </w:rPr>
      </w:pPr>
      <w:r w:rsidRPr="00E17B19">
        <w:rPr>
          <w:szCs w:val="24"/>
        </w:rPr>
        <w:t xml:space="preserve">9.1.4.2.7. sutartinių įsipareigojimų stabdymo būtinybė atsirado dėl sustabdyto / perskirstyto / negauto ir panašiai </w:t>
      </w:r>
      <w:r w:rsidR="00657F6E" w:rsidRPr="00E17B19">
        <w:rPr>
          <w:szCs w:val="24"/>
        </w:rPr>
        <w:t>Užsakovo</w:t>
      </w:r>
      <w:r w:rsidRPr="00E17B19">
        <w:rPr>
          <w:szCs w:val="24"/>
        </w:rPr>
        <w:t xml:space="preserve"> Paslaugų pirkimui skirto finansavimo arba finansavimo trūkumo; </w:t>
      </w:r>
    </w:p>
    <w:p w14:paraId="6A5BADD7" w14:textId="3CFB632A" w:rsidR="00D646EB" w:rsidRPr="00E17B19" w:rsidRDefault="00D646EB" w:rsidP="00D646EB">
      <w:pPr>
        <w:spacing w:after="0" w:line="240" w:lineRule="auto"/>
        <w:ind w:firstLine="720"/>
        <w:jc w:val="both"/>
        <w:rPr>
          <w:szCs w:val="24"/>
        </w:rPr>
      </w:pPr>
      <w:r w:rsidRPr="00E17B19">
        <w:rPr>
          <w:szCs w:val="24"/>
        </w:rPr>
        <w:t xml:space="preserve">9.1.4.2.8. dėl teisminių (arbitražinių) ginčų su </w:t>
      </w:r>
      <w:r w:rsidR="00657F6E" w:rsidRPr="00E17B19">
        <w:rPr>
          <w:szCs w:val="24"/>
        </w:rPr>
        <w:t>Užsakovu</w:t>
      </w:r>
      <w:r w:rsidRPr="00E17B19">
        <w:rPr>
          <w:szCs w:val="24"/>
        </w:rPr>
        <w:t xml:space="preserve"> ar trečiaisiais asmenimis, kurių dalykas yra tiesiogiai susijęs su Sutarties vykdymu. </w:t>
      </w:r>
    </w:p>
    <w:p w14:paraId="1D6AAEED" w14:textId="599AE89E" w:rsidR="00923E59" w:rsidRPr="00E17B19" w:rsidRDefault="00923E59" w:rsidP="00D646EB">
      <w:pPr>
        <w:spacing w:after="0" w:line="240" w:lineRule="auto"/>
        <w:ind w:firstLine="720"/>
        <w:jc w:val="both"/>
        <w:rPr>
          <w:szCs w:val="24"/>
        </w:rPr>
      </w:pPr>
      <w:r w:rsidRPr="00E17B19">
        <w:rPr>
          <w:szCs w:val="24"/>
        </w:rPr>
        <w:t>9.1.4.2.9. sutarties vykdymas gali būti sustabdytas raštišku Šalių susitarimu.</w:t>
      </w:r>
    </w:p>
    <w:p w14:paraId="0CA1FB9D" w14:textId="2ACA6BD5" w:rsidR="00D646EB" w:rsidRPr="00E17B19" w:rsidRDefault="00923E59" w:rsidP="00D646EB">
      <w:pPr>
        <w:spacing w:after="0" w:line="240" w:lineRule="auto"/>
        <w:ind w:firstLine="720"/>
        <w:jc w:val="both"/>
        <w:rPr>
          <w:szCs w:val="24"/>
        </w:rPr>
      </w:pPr>
      <w:r w:rsidRPr="00E17B19">
        <w:rPr>
          <w:szCs w:val="24"/>
        </w:rPr>
        <w:t>9.1.5</w:t>
      </w:r>
      <w:r w:rsidR="00D646EB" w:rsidRPr="00E17B19">
        <w:rPr>
          <w:szCs w:val="24"/>
        </w:rPr>
        <w:t>. Sutartinių įsipareigojimų vykdymas gali būti stabdomas tik Sutarties galiojimo laikotarpiu tokia tvarka:</w:t>
      </w:r>
    </w:p>
    <w:p w14:paraId="24EB9642" w14:textId="3E2EC3E9" w:rsidR="00D646EB" w:rsidRPr="00E17B19" w:rsidRDefault="00923E59" w:rsidP="00923E59">
      <w:pPr>
        <w:spacing w:after="0" w:line="240" w:lineRule="auto"/>
        <w:ind w:firstLine="720"/>
        <w:jc w:val="both"/>
        <w:rPr>
          <w:szCs w:val="24"/>
        </w:rPr>
      </w:pPr>
      <w:r w:rsidRPr="00E17B19">
        <w:rPr>
          <w:szCs w:val="24"/>
        </w:rPr>
        <w:t>9.1</w:t>
      </w:r>
      <w:r w:rsidR="00D646EB" w:rsidRPr="00E17B19">
        <w:rPr>
          <w:szCs w:val="24"/>
        </w:rPr>
        <w:t>.5.1. atsiradus aplinkybėms, dėl kurių T</w:t>
      </w:r>
      <w:r w:rsidR="000253F1">
        <w:rPr>
          <w:szCs w:val="24"/>
        </w:rPr>
        <w:t>ei</w:t>
      </w:r>
      <w:r w:rsidR="00D646EB" w:rsidRPr="00E17B19">
        <w:rPr>
          <w:szCs w:val="24"/>
        </w:rPr>
        <w:t>kėjas negali vykdyti sutartinių įsipareigojimų, T</w:t>
      </w:r>
      <w:r w:rsidR="000253F1">
        <w:rPr>
          <w:szCs w:val="24"/>
        </w:rPr>
        <w:t>ei</w:t>
      </w:r>
      <w:r w:rsidR="00D646EB" w:rsidRPr="00E17B19">
        <w:rPr>
          <w:szCs w:val="24"/>
        </w:rPr>
        <w:t xml:space="preserve">kėjas apie tai nedelsdamas privalo informuoti </w:t>
      </w:r>
      <w:r w:rsidR="00657F6E" w:rsidRPr="00E17B19">
        <w:rPr>
          <w:szCs w:val="24"/>
        </w:rPr>
        <w:t>Užsakov</w:t>
      </w:r>
      <w:r w:rsidR="00D646EB" w:rsidRPr="00E17B19">
        <w:rPr>
          <w:szCs w:val="24"/>
        </w:rPr>
        <w:t>ą. T</w:t>
      </w:r>
      <w:r w:rsidR="000253F1">
        <w:rPr>
          <w:szCs w:val="24"/>
        </w:rPr>
        <w:t>ei</w:t>
      </w:r>
      <w:r w:rsidR="00D646EB" w:rsidRPr="00E17B19">
        <w:rPr>
          <w:szCs w:val="24"/>
        </w:rPr>
        <w:t xml:space="preserve">kėjo rašytiniame prašyme turi būti nurodyta stabdymo aplinkybė (Sutarties punktas) ir aplinkybės atsiradimą bei galimą terminą pagrindžiantys argumentai, objektyvūs faktai ir įrodymai. </w:t>
      </w:r>
      <w:r w:rsidR="00657F6E" w:rsidRPr="00E17B19">
        <w:rPr>
          <w:szCs w:val="24"/>
        </w:rPr>
        <w:t>Užsakovas</w:t>
      </w:r>
      <w:r w:rsidR="00D646EB" w:rsidRPr="00E17B19">
        <w:rPr>
          <w:szCs w:val="24"/>
        </w:rPr>
        <w:t>, įvertinęs prašymą</w:t>
      </w:r>
      <w:r w:rsidRPr="00E17B19">
        <w:rPr>
          <w:szCs w:val="24"/>
        </w:rPr>
        <w:t xml:space="preserve"> ir priima sprendimą. Jei prašymas tenkinamas </w:t>
      </w:r>
      <w:r w:rsidR="00D646EB" w:rsidRPr="00E17B19">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F028A1" w14:textId="1724FF42" w:rsidR="00D646EB" w:rsidRPr="00E17B19" w:rsidRDefault="00923E59" w:rsidP="00D646EB">
      <w:pPr>
        <w:spacing w:after="0" w:line="240" w:lineRule="auto"/>
        <w:ind w:firstLine="720"/>
        <w:jc w:val="both"/>
        <w:rPr>
          <w:szCs w:val="24"/>
        </w:rPr>
      </w:pPr>
      <w:r w:rsidRPr="00E17B19">
        <w:rPr>
          <w:szCs w:val="24"/>
        </w:rPr>
        <w:t>9.1.5.2</w:t>
      </w:r>
      <w:r w:rsidR="00D646EB" w:rsidRPr="00E17B19">
        <w:rPr>
          <w:szCs w:val="24"/>
        </w:rPr>
        <w:t>. Sutartinių įsipareigojimų vykdymas sustabdomas ne ilgesniam kaip konkrečios, pagrįstos aplinkybės egzistavimo laikotarpiui.</w:t>
      </w:r>
    </w:p>
    <w:p w14:paraId="2453B3B5" w14:textId="3E0A6D3F" w:rsidR="00D646EB" w:rsidRPr="00E17B19" w:rsidRDefault="00923E59" w:rsidP="00D646EB">
      <w:pPr>
        <w:spacing w:after="0" w:line="240" w:lineRule="auto"/>
        <w:ind w:firstLine="720"/>
        <w:jc w:val="both"/>
        <w:rPr>
          <w:szCs w:val="24"/>
        </w:rPr>
      </w:pPr>
      <w:r w:rsidRPr="00E17B19">
        <w:rPr>
          <w:szCs w:val="24"/>
        </w:rPr>
        <w:lastRenderedPageBreak/>
        <w:t>9.1.5.3</w:t>
      </w:r>
      <w:r w:rsidR="00D646EB" w:rsidRPr="00E17B19">
        <w:rPr>
          <w:szCs w:val="24"/>
        </w:rPr>
        <w:t xml:space="preserve">. Šalys susitaria, kad sutartinių įsipareigojimų vykdymo sustabdymo terminas į Sutarties vykdymo terminą nėra įskaičiuojamas, jo metu sutartiniai įsipareigojimai nevykdomi ir už šį periodą </w:t>
      </w:r>
      <w:r w:rsidR="00657F6E" w:rsidRPr="00E17B19">
        <w:rPr>
          <w:szCs w:val="24"/>
        </w:rPr>
        <w:t>Užsakovas</w:t>
      </w:r>
      <w:r w:rsidR="00D646EB" w:rsidRPr="00E17B19">
        <w:rPr>
          <w:szCs w:val="24"/>
        </w:rPr>
        <w:t xml:space="preserve"> T</w:t>
      </w:r>
      <w:r w:rsidR="000253F1">
        <w:rPr>
          <w:szCs w:val="24"/>
        </w:rPr>
        <w:t>ei</w:t>
      </w:r>
      <w:r w:rsidR="00D646EB" w:rsidRPr="00E17B19">
        <w:rPr>
          <w:szCs w:val="24"/>
        </w:rPr>
        <w:t>kėjui nemoka jokių mokėjimų, baudų ar prastovų. </w:t>
      </w:r>
    </w:p>
    <w:p w14:paraId="3A21ED1D" w14:textId="238555ED" w:rsidR="00D646EB" w:rsidRPr="00E17B19" w:rsidRDefault="00923E59" w:rsidP="00D646EB">
      <w:pPr>
        <w:spacing w:after="0" w:line="240" w:lineRule="auto"/>
        <w:ind w:firstLine="720"/>
        <w:jc w:val="both"/>
        <w:rPr>
          <w:szCs w:val="24"/>
        </w:rPr>
      </w:pPr>
      <w:r w:rsidRPr="00E17B19">
        <w:rPr>
          <w:szCs w:val="24"/>
        </w:rPr>
        <w:t>9.1.6</w:t>
      </w:r>
      <w:r w:rsidR="00D646EB" w:rsidRPr="00E17B19">
        <w:rPr>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E794711" w14:textId="58F38807" w:rsidR="00D646EB" w:rsidRPr="00E17B19" w:rsidRDefault="00923E59" w:rsidP="00923E59">
      <w:pPr>
        <w:spacing w:after="0" w:line="240" w:lineRule="auto"/>
        <w:ind w:firstLine="720"/>
        <w:jc w:val="both"/>
        <w:rPr>
          <w:szCs w:val="24"/>
        </w:rPr>
      </w:pPr>
      <w:r w:rsidRPr="00E17B19">
        <w:rPr>
          <w:szCs w:val="24"/>
        </w:rPr>
        <w:t>9.1.7</w:t>
      </w:r>
      <w:r w:rsidR="00D646EB" w:rsidRPr="00E17B19">
        <w:rPr>
          <w:szCs w:val="24"/>
        </w:rPr>
        <w:t>. Atnaujinus Sutarties vykdymą, neįvykdytų prievolių (jų dalies) įvykdymo terminai ir Sutarties galiojimas nukeliami tokiam terminui, kiek buvo likę laiko jų įvykdymui (Sutarties galiojimui) jų sustabdymo metu. </w:t>
      </w:r>
    </w:p>
    <w:p w14:paraId="54ADCAAC" w14:textId="77777777" w:rsidR="00383825" w:rsidRPr="00E17B19" w:rsidRDefault="00BE42D0" w:rsidP="00CA4536">
      <w:pPr>
        <w:spacing w:after="0" w:line="240" w:lineRule="auto"/>
        <w:ind w:firstLine="720"/>
        <w:jc w:val="both"/>
        <w:rPr>
          <w:szCs w:val="24"/>
        </w:rPr>
      </w:pPr>
      <w:r w:rsidRPr="00E17B19">
        <w:rPr>
          <w:szCs w:val="24"/>
        </w:rPr>
        <w:t>9</w:t>
      </w:r>
      <w:r w:rsidR="00383825" w:rsidRPr="00E17B19">
        <w:rPr>
          <w:szCs w:val="24"/>
        </w:rPr>
        <w:t>.2. Pirkimo sutarties sąlygos pirkimo sutarties galiojimo laikotarpiu gali būti keičiamos laikantis Viešųjų pirkimų įstatymo 89 straipsnio nuostatų nepažeidžiant Viešųjų pirkimų įstatymo 17 straipsnyje įtvirtintų principų.</w:t>
      </w:r>
    </w:p>
    <w:p w14:paraId="2A4513A2" w14:textId="77777777" w:rsidR="00383825" w:rsidRPr="00E17B19" w:rsidRDefault="00BE42D0" w:rsidP="00CA4536">
      <w:pPr>
        <w:spacing w:after="0" w:line="240" w:lineRule="auto"/>
        <w:ind w:firstLine="720"/>
        <w:jc w:val="both"/>
        <w:rPr>
          <w:szCs w:val="24"/>
        </w:rPr>
      </w:pPr>
      <w:r w:rsidRPr="00E17B19">
        <w:rPr>
          <w:szCs w:val="24"/>
        </w:rPr>
        <w:t>9</w:t>
      </w:r>
      <w:r w:rsidR="00383825" w:rsidRPr="00E17B19">
        <w:rPr>
          <w:szCs w:val="24"/>
        </w:rPr>
        <w:t>.3. Ginčai dėl šios sutarties vykdymo sprendžiami šalių susitarimu, o nesusitarus – Lietuvos Respublikos įstatymų nustatyta tvarka.</w:t>
      </w:r>
    </w:p>
    <w:p w14:paraId="370EFDF3" w14:textId="77777777" w:rsidR="00383825" w:rsidRPr="00E17B19" w:rsidRDefault="00BE42D0" w:rsidP="00CA4536">
      <w:pPr>
        <w:pStyle w:val="Pagrindinistekstas"/>
        <w:spacing w:after="0" w:line="240" w:lineRule="auto"/>
        <w:ind w:firstLine="709"/>
        <w:jc w:val="both"/>
        <w:rPr>
          <w:szCs w:val="24"/>
        </w:rPr>
      </w:pPr>
      <w:r w:rsidRPr="00E17B19">
        <w:rPr>
          <w:szCs w:val="24"/>
        </w:rPr>
        <w:t>9</w:t>
      </w:r>
      <w:r w:rsidR="00383825" w:rsidRPr="00E17B19">
        <w:rPr>
          <w:szCs w:val="24"/>
        </w:rPr>
        <w:t xml:space="preserve">.4. Ši Sutartis sudaryta lietuvių kalba, 2 (dviem) egzemplioriais, turinčiais vienodą teisinę galią – po vieną kiekvienai Šaliai. </w:t>
      </w:r>
    </w:p>
    <w:p w14:paraId="553133C9" w14:textId="77777777" w:rsidR="00383825" w:rsidRPr="00E17B19" w:rsidRDefault="00BE42D0" w:rsidP="00CA4536">
      <w:pPr>
        <w:pStyle w:val="Pagrindinistekstas"/>
        <w:spacing w:after="0" w:line="240" w:lineRule="auto"/>
        <w:ind w:firstLine="709"/>
        <w:jc w:val="both"/>
        <w:rPr>
          <w:szCs w:val="24"/>
        </w:rPr>
      </w:pPr>
      <w:r w:rsidRPr="00E17B19">
        <w:rPr>
          <w:szCs w:val="24"/>
        </w:rPr>
        <w:t>9</w:t>
      </w:r>
      <w:r w:rsidR="00383825" w:rsidRPr="00E17B19">
        <w:rPr>
          <w:szCs w:val="24"/>
        </w:rPr>
        <w:t>.5. Šiuo Šalys patvirtina, kad Sutartį perskaitė, suprato jos turinį ir pasekmes, priėmė ją kaip atitinkančią jų tikslus ir pasirašė aukščiau nurodyta data.</w:t>
      </w:r>
    </w:p>
    <w:p w14:paraId="5B9C7E0F" w14:textId="77777777" w:rsidR="00383825" w:rsidRPr="00E17B19" w:rsidRDefault="00BE42D0" w:rsidP="00CA4536">
      <w:pPr>
        <w:spacing w:after="0" w:line="240" w:lineRule="auto"/>
        <w:ind w:firstLine="709"/>
        <w:jc w:val="both"/>
        <w:rPr>
          <w:szCs w:val="24"/>
        </w:rPr>
      </w:pPr>
      <w:r w:rsidRPr="00E17B19">
        <w:rPr>
          <w:szCs w:val="24"/>
        </w:rPr>
        <w:t>9</w:t>
      </w:r>
      <w:r w:rsidR="00383825" w:rsidRPr="00E17B19">
        <w:rPr>
          <w:szCs w:val="24"/>
        </w:rPr>
        <w:t xml:space="preserve">.6. Sutarties priedai yra neatsiejama šios Sutarties dalis. </w:t>
      </w:r>
    </w:p>
    <w:p w14:paraId="490EBD28" w14:textId="43974F83" w:rsidR="00010BCA" w:rsidRPr="00E17B19" w:rsidRDefault="00AB289F" w:rsidP="00CA4536">
      <w:pPr>
        <w:spacing w:after="0" w:line="240" w:lineRule="auto"/>
        <w:ind w:firstLine="709"/>
        <w:jc w:val="both"/>
        <w:rPr>
          <w:szCs w:val="24"/>
        </w:rPr>
      </w:pPr>
      <w:r w:rsidRPr="00E17B19">
        <w:rPr>
          <w:szCs w:val="24"/>
        </w:rPr>
        <w:t xml:space="preserve">9.6.1. </w:t>
      </w:r>
      <w:r w:rsidR="00010BCA" w:rsidRPr="00E17B19">
        <w:rPr>
          <w:szCs w:val="24"/>
        </w:rPr>
        <w:t>1 p</w:t>
      </w:r>
      <w:r w:rsidR="00354307" w:rsidRPr="00E17B19">
        <w:rPr>
          <w:szCs w:val="24"/>
        </w:rPr>
        <w:t xml:space="preserve">riedas – </w:t>
      </w:r>
      <w:r w:rsidR="00B52C6F" w:rsidRPr="00E17B19">
        <w:rPr>
          <w:szCs w:val="24"/>
        </w:rPr>
        <w:t>Projektavimo užduotis</w:t>
      </w:r>
      <w:r w:rsidR="00010BCA" w:rsidRPr="00E17B19">
        <w:rPr>
          <w:szCs w:val="24"/>
        </w:rPr>
        <w:t>;</w:t>
      </w:r>
    </w:p>
    <w:p w14:paraId="1D9CEFB3" w14:textId="6A94CDAA" w:rsidR="007B3762" w:rsidRPr="00E17B19" w:rsidRDefault="00010BCA" w:rsidP="00CA4536">
      <w:pPr>
        <w:spacing w:after="0" w:line="240" w:lineRule="auto"/>
        <w:ind w:firstLine="709"/>
        <w:jc w:val="both"/>
        <w:rPr>
          <w:szCs w:val="24"/>
        </w:rPr>
      </w:pPr>
      <w:r w:rsidRPr="00E17B19">
        <w:rPr>
          <w:szCs w:val="24"/>
        </w:rPr>
        <w:t>9.6.2. 2 priedas – Teikėjo pasiūlymas.</w:t>
      </w:r>
    </w:p>
    <w:p w14:paraId="28A46F3C" w14:textId="62696AF9" w:rsidR="00383825" w:rsidRPr="00E17B19" w:rsidRDefault="00383825" w:rsidP="00CA4536">
      <w:pPr>
        <w:spacing w:after="0" w:line="240" w:lineRule="auto"/>
        <w:ind w:firstLine="709"/>
        <w:jc w:val="both"/>
        <w:rPr>
          <w:szCs w:val="24"/>
        </w:rPr>
      </w:pPr>
    </w:p>
    <w:p w14:paraId="71C3424D" w14:textId="77777777" w:rsidR="00B30B6B" w:rsidRPr="00E17B19" w:rsidRDefault="00B30B6B" w:rsidP="00CA4536">
      <w:pPr>
        <w:spacing w:after="0" w:line="240" w:lineRule="auto"/>
        <w:ind w:firstLine="601"/>
        <w:jc w:val="both"/>
        <w:rPr>
          <w:szCs w:val="24"/>
        </w:rPr>
      </w:pPr>
    </w:p>
    <w:p w14:paraId="4CF60473" w14:textId="7E1C2172" w:rsidR="00383825" w:rsidRPr="00E17B19" w:rsidRDefault="00BB3C93" w:rsidP="00CA4536">
      <w:pPr>
        <w:pStyle w:val="Pagrindinistekstas"/>
        <w:spacing w:after="0" w:line="240" w:lineRule="auto"/>
        <w:jc w:val="both"/>
        <w:rPr>
          <w:szCs w:val="24"/>
        </w:rPr>
      </w:pPr>
      <w:r w:rsidRPr="00E17B19">
        <w:rPr>
          <w:b/>
          <w:szCs w:val="24"/>
        </w:rPr>
        <w:t>Užsakovo</w:t>
      </w:r>
      <w:r w:rsidR="00383825" w:rsidRPr="00E17B19">
        <w:rPr>
          <w:b/>
          <w:szCs w:val="24"/>
        </w:rPr>
        <w:t xml:space="preserve"> vardu</w:t>
      </w:r>
      <w:r w:rsidR="00383825" w:rsidRPr="00E17B19">
        <w:rPr>
          <w:b/>
          <w:szCs w:val="24"/>
        </w:rPr>
        <w:tab/>
      </w:r>
      <w:r w:rsidR="00383825" w:rsidRPr="00E17B19">
        <w:rPr>
          <w:b/>
          <w:szCs w:val="24"/>
        </w:rPr>
        <w:tab/>
      </w:r>
      <w:r w:rsidR="00383825" w:rsidRPr="00E17B19">
        <w:rPr>
          <w:b/>
          <w:szCs w:val="24"/>
        </w:rPr>
        <w:tab/>
        <w:t>T</w:t>
      </w:r>
      <w:r w:rsidR="00692FF9" w:rsidRPr="00E17B19">
        <w:rPr>
          <w:b/>
          <w:szCs w:val="24"/>
        </w:rPr>
        <w:t>ei</w:t>
      </w:r>
      <w:r w:rsidR="00383825" w:rsidRPr="00E17B19">
        <w:rPr>
          <w:b/>
          <w:szCs w:val="24"/>
        </w:rPr>
        <w:t>kėjo vardu</w:t>
      </w:r>
    </w:p>
    <w:p w14:paraId="580F2870" w14:textId="17C22E29" w:rsidR="006C24D6" w:rsidRPr="00E17B19" w:rsidRDefault="00F468F2" w:rsidP="006C24D6">
      <w:pPr>
        <w:widowControl w:val="0"/>
        <w:tabs>
          <w:tab w:val="left" w:pos="720"/>
        </w:tabs>
        <w:autoSpaceDE w:val="0"/>
        <w:spacing w:after="0" w:line="240" w:lineRule="auto"/>
        <w:rPr>
          <w:szCs w:val="24"/>
        </w:rPr>
      </w:pPr>
      <w:r>
        <w:rPr>
          <w:szCs w:val="24"/>
        </w:rPr>
        <w:t>Viešoji įstaiga Šilutės ligoninė</w:t>
      </w:r>
      <w:r w:rsidR="006C24D6" w:rsidRPr="00E17B19">
        <w:rPr>
          <w:szCs w:val="24"/>
        </w:rPr>
        <w:tab/>
      </w:r>
      <w:r w:rsidR="00177AD9">
        <w:rPr>
          <w:szCs w:val="24"/>
        </w:rPr>
        <w:tab/>
      </w:r>
      <w:r w:rsidR="00DB4799" w:rsidRPr="00E17B19">
        <w:rPr>
          <w:szCs w:val="24"/>
        </w:rPr>
        <w:t>....................</w:t>
      </w:r>
    </w:p>
    <w:p w14:paraId="588F455A" w14:textId="0ECE8F0C" w:rsidR="006C24D6" w:rsidRPr="00E17B19" w:rsidRDefault="00F468F2" w:rsidP="006C24D6">
      <w:pPr>
        <w:widowControl w:val="0"/>
        <w:tabs>
          <w:tab w:val="left" w:pos="720"/>
        </w:tabs>
        <w:autoSpaceDE w:val="0"/>
        <w:spacing w:after="0" w:line="240" w:lineRule="auto"/>
        <w:rPr>
          <w:szCs w:val="24"/>
        </w:rPr>
      </w:pPr>
      <w:r>
        <w:rPr>
          <w:szCs w:val="24"/>
        </w:rPr>
        <w:t>Rusnės</w:t>
      </w:r>
      <w:r w:rsidR="006C24D6" w:rsidRPr="00E17B19">
        <w:rPr>
          <w:szCs w:val="24"/>
        </w:rPr>
        <w:t xml:space="preserve"> g. 1, LT-991</w:t>
      </w:r>
      <w:r w:rsidR="00177AD9">
        <w:rPr>
          <w:szCs w:val="24"/>
        </w:rPr>
        <w:t>85</w:t>
      </w:r>
      <w:r w:rsidR="006C24D6" w:rsidRPr="00E17B19">
        <w:rPr>
          <w:szCs w:val="24"/>
        </w:rPr>
        <w:t xml:space="preserve"> Šilutė</w:t>
      </w:r>
      <w:r w:rsidR="006C24D6" w:rsidRPr="00E17B19">
        <w:rPr>
          <w:szCs w:val="24"/>
        </w:rPr>
        <w:tab/>
      </w:r>
      <w:r w:rsidR="006C24D6" w:rsidRPr="00E17B19">
        <w:rPr>
          <w:szCs w:val="24"/>
        </w:rPr>
        <w:tab/>
      </w:r>
      <w:r w:rsidR="00DB4799" w:rsidRPr="00E17B19">
        <w:rPr>
          <w:szCs w:val="24"/>
        </w:rPr>
        <w:t>....................</w:t>
      </w:r>
      <w:r w:rsidR="006C24D6" w:rsidRPr="00E17B19">
        <w:rPr>
          <w:szCs w:val="24"/>
        </w:rPr>
        <w:br/>
        <w:t xml:space="preserve">Įmonės kodas </w:t>
      </w:r>
      <w:r w:rsidR="00177AD9">
        <w:rPr>
          <w:szCs w:val="24"/>
        </w:rPr>
        <w:t>277329430</w:t>
      </w:r>
      <w:r w:rsidR="006C24D6" w:rsidRPr="00E17B19">
        <w:rPr>
          <w:szCs w:val="24"/>
        </w:rPr>
        <w:tab/>
      </w:r>
      <w:r w:rsidR="006C24D6" w:rsidRPr="00E17B19">
        <w:rPr>
          <w:szCs w:val="24"/>
        </w:rPr>
        <w:tab/>
      </w:r>
      <w:r w:rsidR="006C24D6" w:rsidRPr="00E17B19">
        <w:rPr>
          <w:szCs w:val="24"/>
        </w:rPr>
        <w:tab/>
        <w:t xml:space="preserve">Įmonės kodas </w:t>
      </w:r>
      <w:r w:rsidR="00DB4799" w:rsidRPr="00E17B19">
        <w:rPr>
          <w:szCs w:val="24"/>
        </w:rPr>
        <w:t>..................</w:t>
      </w:r>
    </w:p>
    <w:p w14:paraId="24D3B0BB" w14:textId="3FB7DBF0" w:rsidR="006C24D6" w:rsidRPr="00E17B19" w:rsidRDefault="00177AD9" w:rsidP="006C24D6">
      <w:pPr>
        <w:spacing w:after="0" w:line="240" w:lineRule="auto"/>
        <w:jc w:val="both"/>
        <w:rPr>
          <w:szCs w:val="24"/>
        </w:rPr>
      </w:pPr>
      <w:proofErr w:type="spellStart"/>
      <w:r>
        <w:rPr>
          <w:szCs w:val="24"/>
        </w:rPr>
        <w:t>A.s</w:t>
      </w:r>
      <w:proofErr w:type="spellEnd"/>
      <w:r>
        <w:rPr>
          <w:szCs w:val="24"/>
        </w:rPr>
        <w:t>.</w:t>
      </w:r>
      <w:r w:rsidR="006C24D6" w:rsidRPr="00E17B19">
        <w:rPr>
          <w:szCs w:val="24"/>
        </w:rPr>
        <w:tab/>
        <w:t xml:space="preserve">                     </w:t>
      </w:r>
      <w:r>
        <w:rPr>
          <w:szCs w:val="24"/>
        </w:rPr>
        <w:tab/>
      </w:r>
      <w:r>
        <w:rPr>
          <w:szCs w:val="24"/>
        </w:rPr>
        <w:tab/>
      </w:r>
      <w:r>
        <w:rPr>
          <w:szCs w:val="24"/>
        </w:rPr>
        <w:tab/>
      </w:r>
      <w:r w:rsidR="006C24D6" w:rsidRPr="00E17B19">
        <w:rPr>
          <w:szCs w:val="24"/>
        </w:rPr>
        <w:t xml:space="preserve">A. s. </w:t>
      </w:r>
      <w:r w:rsidR="00DB4799" w:rsidRPr="00E17B19">
        <w:rPr>
          <w:szCs w:val="24"/>
        </w:rPr>
        <w:t>.................................</w:t>
      </w:r>
    </w:p>
    <w:p w14:paraId="682FB0D3" w14:textId="2C6AAB87" w:rsidR="006C24D6" w:rsidRPr="00E17B19" w:rsidRDefault="006C24D6" w:rsidP="006C24D6">
      <w:pPr>
        <w:pStyle w:val="TableContents"/>
        <w:rPr>
          <w:lang w:val="fr-FR"/>
        </w:rPr>
      </w:pPr>
      <w:r w:rsidRPr="00E17B19">
        <w:rPr>
          <w:lang w:val="lt-LT"/>
        </w:rPr>
        <w:t>Tel. +370</w:t>
      </w:r>
      <w:r w:rsidR="00177AD9">
        <w:rPr>
          <w:lang w:val="lt-LT"/>
        </w:rPr>
        <w:t xml:space="preserve"> 441 61 043</w:t>
      </w:r>
      <w:r w:rsidRPr="00E17B19">
        <w:rPr>
          <w:lang w:val="lt-LT"/>
        </w:rPr>
        <w:tab/>
      </w:r>
      <w:r w:rsidRPr="00E17B19">
        <w:rPr>
          <w:lang w:val="lt-LT"/>
        </w:rPr>
        <w:tab/>
      </w:r>
      <w:r w:rsidRPr="00E17B19">
        <w:rPr>
          <w:lang w:val="lt-LT"/>
        </w:rPr>
        <w:tab/>
        <w:t>Tel.</w:t>
      </w:r>
      <w:r w:rsidRPr="00E17B19">
        <w:t xml:space="preserve"> </w:t>
      </w:r>
      <w:r w:rsidR="00DB4799" w:rsidRPr="00E17B19">
        <w:t>……………………..</w:t>
      </w:r>
      <w:r w:rsidRPr="00E17B19">
        <w:rPr>
          <w:lang w:val="lt-LT"/>
        </w:rPr>
        <w:tab/>
      </w:r>
    </w:p>
    <w:p w14:paraId="089F8604" w14:textId="64BB9E24" w:rsidR="006C24D6" w:rsidRPr="00E17B19" w:rsidRDefault="006C24D6" w:rsidP="006C24D6">
      <w:pPr>
        <w:pStyle w:val="TableContents"/>
      </w:pPr>
      <w:r w:rsidRPr="00E17B19">
        <w:rPr>
          <w:lang w:val="fr-FR"/>
        </w:rPr>
        <w:t xml:space="preserve">El. p. </w:t>
      </w:r>
      <w:hyperlink r:id="rId7" w:history="1">
        <w:r w:rsidR="00177AD9" w:rsidRPr="004962E6">
          <w:rPr>
            <w:rStyle w:val="Hipersaitas"/>
            <w:lang w:val="lt-LT"/>
          </w:rPr>
          <w:t>info@silutesligonine.lt</w:t>
        </w:r>
      </w:hyperlink>
      <w:r w:rsidRPr="00E17B19">
        <w:rPr>
          <w:lang w:val="lt-LT"/>
        </w:rPr>
        <w:tab/>
      </w:r>
      <w:r w:rsidRPr="00E17B19">
        <w:rPr>
          <w:lang w:val="lt-LT"/>
        </w:rPr>
        <w:tab/>
        <w:t xml:space="preserve">El. p. </w:t>
      </w:r>
      <w:r w:rsidR="00DB4799" w:rsidRPr="00E17B19">
        <w:rPr>
          <w:rStyle w:val="Hipersaitas"/>
          <w:lang w:val="lt-LT"/>
        </w:rPr>
        <w:t>...............................</w:t>
      </w:r>
    </w:p>
    <w:p w14:paraId="6CCB4288" w14:textId="77777777" w:rsidR="00383825" w:rsidRPr="00E17B19" w:rsidRDefault="00383825" w:rsidP="00CA4536">
      <w:pPr>
        <w:pStyle w:val="Pagrindinistekstas"/>
        <w:spacing w:after="0" w:line="240" w:lineRule="auto"/>
        <w:jc w:val="both"/>
        <w:rPr>
          <w:szCs w:val="24"/>
        </w:rPr>
      </w:pPr>
      <w:r w:rsidRPr="00E17B19">
        <w:rPr>
          <w:rFonts w:eastAsia="Times New Roman"/>
          <w:i/>
          <w:szCs w:val="24"/>
        </w:rPr>
        <w:t xml:space="preserve"> </w:t>
      </w:r>
    </w:p>
    <w:p w14:paraId="60A3A333" w14:textId="77777777" w:rsidR="00177AD9" w:rsidRDefault="00177AD9" w:rsidP="00CA4536">
      <w:pPr>
        <w:pStyle w:val="Pagrindinistekstas"/>
        <w:spacing w:after="0" w:line="240" w:lineRule="auto"/>
        <w:jc w:val="both"/>
        <w:rPr>
          <w:szCs w:val="24"/>
        </w:rPr>
      </w:pPr>
      <w:r>
        <w:rPr>
          <w:szCs w:val="24"/>
        </w:rPr>
        <w:t>Vyriausiasis gydytojas</w:t>
      </w:r>
    </w:p>
    <w:p w14:paraId="20F8E415" w14:textId="00B8D0A5" w:rsidR="00383825" w:rsidRPr="00E17B19" w:rsidRDefault="00177AD9" w:rsidP="00CA4536">
      <w:pPr>
        <w:pStyle w:val="Pagrindinistekstas"/>
        <w:spacing w:after="0" w:line="240" w:lineRule="auto"/>
        <w:jc w:val="both"/>
        <w:rPr>
          <w:szCs w:val="24"/>
        </w:rPr>
      </w:pPr>
      <w:r>
        <w:rPr>
          <w:szCs w:val="24"/>
        </w:rPr>
        <w:t>Algis Starkus</w:t>
      </w:r>
      <w:r w:rsidR="00383825" w:rsidRPr="00E17B19">
        <w:rPr>
          <w:szCs w:val="24"/>
        </w:rPr>
        <w:t xml:space="preserve">                 </w:t>
      </w:r>
      <w:r w:rsidR="00383825" w:rsidRPr="00E17B19">
        <w:rPr>
          <w:szCs w:val="24"/>
        </w:rPr>
        <w:tab/>
      </w:r>
      <w:r w:rsidR="00383825" w:rsidRPr="00E17B19">
        <w:rPr>
          <w:szCs w:val="24"/>
        </w:rPr>
        <w:tab/>
      </w:r>
      <w:r>
        <w:rPr>
          <w:szCs w:val="24"/>
        </w:rPr>
        <w:tab/>
      </w:r>
      <w:r w:rsidR="00DB4799" w:rsidRPr="00E17B19">
        <w:rPr>
          <w:szCs w:val="24"/>
        </w:rPr>
        <w:t>......................</w:t>
      </w:r>
    </w:p>
    <w:p w14:paraId="1EC51FDA" w14:textId="77777777" w:rsidR="00F4371A" w:rsidRPr="00E17B19" w:rsidRDefault="00F4371A" w:rsidP="00F4371A">
      <w:pPr>
        <w:pStyle w:val="Pagrindinistekstas"/>
        <w:spacing w:after="0" w:line="240" w:lineRule="auto"/>
        <w:jc w:val="both"/>
        <w:rPr>
          <w:szCs w:val="24"/>
        </w:rPr>
      </w:pPr>
    </w:p>
    <w:p w14:paraId="0B63C232" w14:textId="77777777" w:rsidR="00F4371A" w:rsidRPr="00E17B19" w:rsidRDefault="00F4371A" w:rsidP="00F4371A">
      <w:pPr>
        <w:pStyle w:val="Pagrindinistekstas"/>
        <w:spacing w:after="0" w:line="240" w:lineRule="auto"/>
        <w:jc w:val="both"/>
        <w:rPr>
          <w:szCs w:val="24"/>
        </w:rPr>
      </w:pPr>
    </w:p>
    <w:p w14:paraId="580BBDB3" w14:textId="77777777" w:rsidR="00010BCA" w:rsidRPr="00E17B19" w:rsidRDefault="00383825" w:rsidP="00F4371A">
      <w:pPr>
        <w:pStyle w:val="Pagrindinistekstas"/>
        <w:spacing w:after="0" w:line="240" w:lineRule="auto"/>
        <w:jc w:val="both"/>
        <w:rPr>
          <w:szCs w:val="24"/>
        </w:rPr>
      </w:pPr>
      <w:r w:rsidRPr="00E17B19">
        <w:rPr>
          <w:szCs w:val="24"/>
        </w:rPr>
        <w:tab/>
      </w:r>
      <w:r w:rsidR="00F4371A" w:rsidRPr="00E17B19">
        <w:rPr>
          <w:szCs w:val="24"/>
        </w:rPr>
        <w:tab/>
      </w:r>
      <w:r w:rsidR="00F4371A" w:rsidRPr="00E17B19">
        <w:rPr>
          <w:szCs w:val="24"/>
        </w:rPr>
        <w:tab/>
      </w:r>
      <w:r w:rsidR="00F4371A" w:rsidRPr="00E17B19">
        <w:rPr>
          <w:szCs w:val="24"/>
        </w:rPr>
        <w:tab/>
      </w:r>
    </w:p>
    <w:p w14:paraId="00053F76" w14:textId="77777777" w:rsidR="00010BCA" w:rsidRPr="00E17B19" w:rsidRDefault="00010BCA" w:rsidP="00F4371A">
      <w:pPr>
        <w:pStyle w:val="Pagrindinistekstas"/>
        <w:spacing w:after="0" w:line="240" w:lineRule="auto"/>
        <w:jc w:val="both"/>
        <w:rPr>
          <w:szCs w:val="24"/>
        </w:rPr>
      </w:pPr>
    </w:p>
    <w:p w14:paraId="4CA769D9" w14:textId="77777777" w:rsidR="00010BCA" w:rsidRPr="00E17B19" w:rsidRDefault="00010BCA" w:rsidP="00F4371A">
      <w:pPr>
        <w:pStyle w:val="Pagrindinistekstas"/>
        <w:spacing w:after="0" w:line="240" w:lineRule="auto"/>
        <w:jc w:val="both"/>
        <w:rPr>
          <w:szCs w:val="24"/>
        </w:rPr>
      </w:pPr>
    </w:p>
    <w:p w14:paraId="2F2A1C43" w14:textId="77777777" w:rsidR="00010BCA" w:rsidRPr="00E17B19" w:rsidRDefault="00010BCA" w:rsidP="00F4371A">
      <w:pPr>
        <w:pStyle w:val="Pagrindinistekstas"/>
        <w:spacing w:after="0" w:line="240" w:lineRule="auto"/>
        <w:jc w:val="both"/>
        <w:rPr>
          <w:szCs w:val="24"/>
        </w:rPr>
      </w:pPr>
    </w:p>
    <w:p w14:paraId="68C8BAC1" w14:textId="77777777" w:rsidR="00010BCA" w:rsidRPr="00E17B19" w:rsidRDefault="00010BCA" w:rsidP="00F4371A">
      <w:pPr>
        <w:pStyle w:val="Pagrindinistekstas"/>
        <w:spacing w:after="0" w:line="240" w:lineRule="auto"/>
        <w:jc w:val="both"/>
        <w:rPr>
          <w:szCs w:val="24"/>
        </w:rPr>
      </w:pPr>
    </w:p>
    <w:p w14:paraId="70AFE64E" w14:textId="77777777" w:rsidR="00010BCA" w:rsidRPr="00E17B19" w:rsidRDefault="00010BCA" w:rsidP="00F4371A">
      <w:pPr>
        <w:pStyle w:val="Pagrindinistekstas"/>
        <w:spacing w:after="0" w:line="240" w:lineRule="auto"/>
        <w:jc w:val="both"/>
        <w:rPr>
          <w:szCs w:val="24"/>
        </w:rPr>
      </w:pPr>
    </w:p>
    <w:p w14:paraId="64BE7C29" w14:textId="77777777" w:rsidR="00010BCA" w:rsidRPr="00E17B19" w:rsidRDefault="00010BCA" w:rsidP="00F4371A">
      <w:pPr>
        <w:pStyle w:val="Pagrindinistekstas"/>
        <w:spacing w:after="0" w:line="240" w:lineRule="auto"/>
        <w:jc w:val="both"/>
        <w:rPr>
          <w:szCs w:val="24"/>
        </w:rPr>
      </w:pPr>
    </w:p>
    <w:p w14:paraId="17DBB01E" w14:textId="77777777" w:rsidR="00010BCA" w:rsidRPr="00E17B19" w:rsidRDefault="00010BCA" w:rsidP="00F4371A">
      <w:pPr>
        <w:pStyle w:val="Pagrindinistekstas"/>
        <w:spacing w:after="0" w:line="240" w:lineRule="auto"/>
        <w:jc w:val="both"/>
        <w:rPr>
          <w:szCs w:val="24"/>
        </w:rPr>
      </w:pPr>
    </w:p>
    <w:p w14:paraId="337531B9" w14:textId="77777777" w:rsidR="00010BCA" w:rsidRPr="00E17B19" w:rsidRDefault="00010BCA" w:rsidP="00F4371A">
      <w:pPr>
        <w:pStyle w:val="Pagrindinistekstas"/>
        <w:spacing w:after="0" w:line="240" w:lineRule="auto"/>
        <w:jc w:val="both"/>
        <w:rPr>
          <w:szCs w:val="24"/>
        </w:rPr>
      </w:pPr>
    </w:p>
    <w:p w14:paraId="654BEB44" w14:textId="77777777" w:rsidR="00010BCA" w:rsidRPr="00E17B19" w:rsidRDefault="00010BCA" w:rsidP="00F4371A">
      <w:pPr>
        <w:pStyle w:val="Pagrindinistekstas"/>
        <w:spacing w:after="0" w:line="240" w:lineRule="auto"/>
        <w:jc w:val="both"/>
        <w:rPr>
          <w:szCs w:val="24"/>
        </w:rPr>
      </w:pPr>
    </w:p>
    <w:p w14:paraId="5D523F94" w14:textId="77777777" w:rsidR="00010BCA" w:rsidRPr="00E17B19" w:rsidRDefault="00010BCA" w:rsidP="00F4371A">
      <w:pPr>
        <w:pStyle w:val="Pagrindinistekstas"/>
        <w:spacing w:after="0" w:line="240" w:lineRule="auto"/>
        <w:jc w:val="both"/>
        <w:rPr>
          <w:szCs w:val="24"/>
        </w:rPr>
      </w:pPr>
    </w:p>
    <w:p w14:paraId="799ADD9F" w14:textId="77777777" w:rsidR="00010BCA" w:rsidRPr="00E17B19" w:rsidRDefault="00010BCA" w:rsidP="00F4371A">
      <w:pPr>
        <w:pStyle w:val="Pagrindinistekstas"/>
        <w:spacing w:after="0" w:line="240" w:lineRule="auto"/>
        <w:jc w:val="both"/>
        <w:rPr>
          <w:szCs w:val="24"/>
        </w:rPr>
      </w:pPr>
    </w:p>
    <w:p w14:paraId="2033E255" w14:textId="77777777" w:rsidR="00010BCA" w:rsidRPr="00E17B19" w:rsidRDefault="00010BCA" w:rsidP="00F4371A">
      <w:pPr>
        <w:pStyle w:val="Pagrindinistekstas"/>
        <w:spacing w:after="0" w:line="240" w:lineRule="auto"/>
        <w:jc w:val="both"/>
        <w:rPr>
          <w:szCs w:val="24"/>
        </w:rPr>
      </w:pPr>
    </w:p>
    <w:p w14:paraId="33A33E81" w14:textId="216E515B" w:rsidR="00B30B6B" w:rsidRPr="00E17B19" w:rsidRDefault="00F4371A" w:rsidP="00F4371A">
      <w:pPr>
        <w:pStyle w:val="Pagrindinistekstas"/>
        <w:spacing w:after="0" w:line="240" w:lineRule="auto"/>
        <w:jc w:val="both"/>
        <w:rPr>
          <w:szCs w:val="24"/>
        </w:rPr>
      </w:pPr>
      <w:r w:rsidRPr="00E17B19">
        <w:rPr>
          <w:szCs w:val="24"/>
        </w:rPr>
        <w:tab/>
      </w:r>
    </w:p>
    <w:p w14:paraId="0BEF2DFA" w14:textId="77777777" w:rsidR="00B30B6B" w:rsidRPr="00E17B19" w:rsidRDefault="00B30B6B" w:rsidP="00CA4536">
      <w:pPr>
        <w:pStyle w:val="Pagrindinistekstas"/>
        <w:tabs>
          <w:tab w:val="left" w:pos="6521"/>
          <w:tab w:val="right" w:pos="9639"/>
        </w:tabs>
        <w:spacing w:after="0" w:line="240" w:lineRule="auto"/>
        <w:rPr>
          <w:szCs w:val="24"/>
        </w:rPr>
      </w:pPr>
    </w:p>
    <w:p w14:paraId="1C2D6FD0" w14:textId="5B7042C5" w:rsidR="00D7721F" w:rsidRPr="00E17B19" w:rsidRDefault="00AB289F" w:rsidP="00814DAD">
      <w:pPr>
        <w:pStyle w:val="Pagrindinistekstas"/>
        <w:tabs>
          <w:tab w:val="left" w:pos="6521"/>
          <w:tab w:val="right" w:pos="9639"/>
        </w:tabs>
        <w:spacing w:after="0" w:line="240" w:lineRule="auto"/>
        <w:jc w:val="right"/>
        <w:rPr>
          <w:szCs w:val="24"/>
        </w:rPr>
      </w:pPr>
      <w:r w:rsidRPr="00E17B19">
        <w:rPr>
          <w:rFonts w:eastAsia="Times New Roman"/>
          <w:szCs w:val="24"/>
        </w:rPr>
        <w:tab/>
      </w:r>
      <w:r w:rsidR="00814DAD" w:rsidRPr="00E17B19">
        <w:rPr>
          <w:rFonts w:eastAsia="Times New Roman"/>
          <w:szCs w:val="24"/>
        </w:rPr>
        <w:t xml:space="preserve"> </w:t>
      </w:r>
      <w:r w:rsidRPr="00E17B19">
        <w:rPr>
          <w:rFonts w:eastAsia="Times New Roman"/>
          <w:szCs w:val="24"/>
        </w:rPr>
        <w:t>1</w:t>
      </w:r>
      <w:r w:rsidR="00383825" w:rsidRPr="00E17B19">
        <w:rPr>
          <w:rFonts w:eastAsia="Times New Roman"/>
          <w:szCs w:val="24"/>
        </w:rPr>
        <w:t xml:space="preserve"> </w:t>
      </w:r>
      <w:r w:rsidRPr="00E17B19">
        <w:rPr>
          <w:rFonts w:eastAsia="Times New Roman"/>
          <w:szCs w:val="24"/>
        </w:rPr>
        <w:t>p</w:t>
      </w:r>
      <w:r w:rsidR="00383825" w:rsidRPr="00E17B19">
        <w:rPr>
          <w:szCs w:val="24"/>
        </w:rPr>
        <w:t xml:space="preserve">riedas </w:t>
      </w:r>
    </w:p>
    <w:p w14:paraId="003097DD" w14:textId="77777777" w:rsidR="00AB289F" w:rsidRPr="00E17B19" w:rsidRDefault="00AB289F" w:rsidP="00AB289F">
      <w:pPr>
        <w:pStyle w:val="Pagrindinistekstas"/>
        <w:tabs>
          <w:tab w:val="left" w:pos="6521"/>
          <w:tab w:val="right" w:pos="9639"/>
        </w:tabs>
        <w:spacing w:after="0" w:line="240" w:lineRule="auto"/>
        <w:rPr>
          <w:szCs w:val="24"/>
        </w:rPr>
      </w:pPr>
    </w:p>
    <w:p w14:paraId="16273DE1" w14:textId="77777777" w:rsidR="00D7721F" w:rsidRPr="00E17B19" w:rsidRDefault="00D7721F" w:rsidP="00CA4536">
      <w:pPr>
        <w:tabs>
          <w:tab w:val="left" w:pos="6521"/>
        </w:tabs>
        <w:spacing w:after="0" w:line="240" w:lineRule="auto"/>
        <w:rPr>
          <w:szCs w:val="24"/>
        </w:rPr>
      </w:pPr>
    </w:p>
    <w:p w14:paraId="14A92139" w14:textId="77777777" w:rsidR="00814DAD" w:rsidRPr="00E17B19" w:rsidRDefault="00814DAD" w:rsidP="00CA4536">
      <w:pPr>
        <w:tabs>
          <w:tab w:val="left" w:pos="6521"/>
        </w:tabs>
        <w:spacing w:after="0" w:line="240" w:lineRule="auto"/>
        <w:rPr>
          <w:szCs w:val="24"/>
        </w:rPr>
      </w:pPr>
    </w:p>
    <w:p w14:paraId="5F985EA2" w14:textId="20F8B954" w:rsidR="00F4371A" w:rsidRPr="00E17B19" w:rsidRDefault="00F4371A" w:rsidP="00F4371A">
      <w:pPr>
        <w:pStyle w:val="SLONormal"/>
        <w:tabs>
          <w:tab w:val="left" w:pos="3195"/>
          <w:tab w:val="center" w:pos="4960"/>
        </w:tabs>
        <w:jc w:val="center"/>
        <w:rPr>
          <w:b/>
          <w:lang w:val="lt-LT"/>
        </w:rPr>
      </w:pPr>
      <w:r w:rsidRPr="00E17B19">
        <w:rPr>
          <w:b/>
          <w:lang w:val="lt-LT"/>
        </w:rPr>
        <w:t>PROJEKTAVIMO UŽDUOTIS</w:t>
      </w:r>
    </w:p>
    <w:p w14:paraId="41779373" w14:textId="4F3EDA77" w:rsidR="00354307" w:rsidRDefault="00B52C6F" w:rsidP="00B52C6F">
      <w:pPr>
        <w:spacing w:before="60" w:after="60" w:line="240" w:lineRule="auto"/>
        <w:jc w:val="center"/>
        <w:rPr>
          <w:b/>
          <w:szCs w:val="24"/>
        </w:rPr>
      </w:pPr>
      <w:r w:rsidRPr="00E17B19">
        <w:rPr>
          <w:b/>
          <w:szCs w:val="24"/>
        </w:rPr>
        <w:t xml:space="preserve"> </w:t>
      </w:r>
      <w:r w:rsidR="00354307" w:rsidRPr="00E17B19">
        <w:rPr>
          <w:b/>
          <w:szCs w:val="24"/>
        </w:rPr>
        <w:t>(</w:t>
      </w:r>
      <w:r w:rsidR="00AB289F" w:rsidRPr="00E17B19">
        <w:rPr>
          <w:b/>
          <w:szCs w:val="24"/>
        </w:rPr>
        <w:t>pridedama)</w:t>
      </w:r>
    </w:p>
    <w:p w14:paraId="29A3E1C2" w14:textId="77777777" w:rsidR="00E17B19" w:rsidRDefault="00E17B19" w:rsidP="00B52C6F">
      <w:pPr>
        <w:spacing w:before="60" w:after="60" w:line="240" w:lineRule="auto"/>
        <w:jc w:val="center"/>
        <w:rPr>
          <w:b/>
          <w:szCs w:val="24"/>
        </w:rPr>
      </w:pPr>
    </w:p>
    <w:p w14:paraId="3B339300" w14:textId="77777777" w:rsidR="00E17B19" w:rsidRDefault="00E17B19" w:rsidP="00B52C6F">
      <w:pPr>
        <w:spacing w:before="60" w:after="60" w:line="240" w:lineRule="auto"/>
        <w:jc w:val="center"/>
        <w:rPr>
          <w:b/>
          <w:szCs w:val="24"/>
        </w:rPr>
      </w:pPr>
    </w:p>
    <w:p w14:paraId="1488F8F8" w14:textId="77777777" w:rsidR="00E17B19" w:rsidRDefault="00E17B19" w:rsidP="00B52C6F">
      <w:pPr>
        <w:spacing w:before="60" w:after="60" w:line="240" w:lineRule="auto"/>
        <w:jc w:val="center"/>
        <w:rPr>
          <w:b/>
          <w:szCs w:val="24"/>
        </w:rPr>
      </w:pPr>
    </w:p>
    <w:p w14:paraId="29D33229" w14:textId="77777777" w:rsidR="00E17B19" w:rsidRDefault="00E17B19" w:rsidP="00B52C6F">
      <w:pPr>
        <w:spacing w:before="60" w:after="60" w:line="240" w:lineRule="auto"/>
        <w:jc w:val="center"/>
        <w:rPr>
          <w:b/>
          <w:szCs w:val="24"/>
        </w:rPr>
      </w:pPr>
    </w:p>
    <w:p w14:paraId="07E7A153" w14:textId="77777777" w:rsidR="00E17B19" w:rsidRPr="00E17B19" w:rsidRDefault="00E17B19" w:rsidP="00E17B19">
      <w:pPr>
        <w:pStyle w:val="Pagrindinistekstas"/>
        <w:tabs>
          <w:tab w:val="left" w:pos="6521"/>
          <w:tab w:val="right" w:pos="9639"/>
        </w:tabs>
        <w:spacing w:after="0" w:line="240" w:lineRule="auto"/>
        <w:rPr>
          <w:szCs w:val="24"/>
        </w:rPr>
      </w:pPr>
    </w:p>
    <w:p w14:paraId="5C24A80B" w14:textId="339FBCC8" w:rsidR="00E17B19" w:rsidRPr="00E17B19" w:rsidRDefault="00E17B19" w:rsidP="00E17B19">
      <w:pPr>
        <w:pStyle w:val="Pagrindinistekstas"/>
        <w:tabs>
          <w:tab w:val="left" w:pos="6521"/>
          <w:tab w:val="right" w:pos="9639"/>
        </w:tabs>
        <w:spacing w:after="0" w:line="240" w:lineRule="auto"/>
        <w:jc w:val="right"/>
        <w:rPr>
          <w:szCs w:val="24"/>
        </w:rPr>
      </w:pPr>
      <w:r w:rsidRPr="00E17B19">
        <w:rPr>
          <w:rFonts w:eastAsia="Times New Roman"/>
          <w:szCs w:val="24"/>
        </w:rPr>
        <w:tab/>
        <w:t xml:space="preserve"> </w:t>
      </w:r>
      <w:r>
        <w:rPr>
          <w:rFonts w:eastAsia="Times New Roman"/>
          <w:szCs w:val="24"/>
        </w:rPr>
        <w:t>2</w:t>
      </w:r>
      <w:r w:rsidRPr="00E17B19">
        <w:rPr>
          <w:rFonts w:eastAsia="Times New Roman"/>
          <w:szCs w:val="24"/>
        </w:rPr>
        <w:t xml:space="preserve"> p</w:t>
      </w:r>
      <w:r w:rsidRPr="00E17B19">
        <w:rPr>
          <w:szCs w:val="24"/>
        </w:rPr>
        <w:t xml:space="preserve">riedas </w:t>
      </w:r>
    </w:p>
    <w:p w14:paraId="054FA55C" w14:textId="77777777" w:rsidR="00E17B19" w:rsidRPr="00E17B19" w:rsidRDefault="00E17B19" w:rsidP="00E17B19">
      <w:pPr>
        <w:pStyle w:val="Pagrindinistekstas"/>
        <w:tabs>
          <w:tab w:val="left" w:pos="6521"/>
          <w:tab w:val="right" w:pos="9639"/>
        </w:tabs>
        <w:spacing w:after="0" w:line="240" w:lineRule="auto"/>
        <w:rPr>
          <w:szCs w:val="24"/>
        </w:rPr>
      </w:pPr>
    </w:p>
    <w:p w14:paraId="5B877B75" w14:textId="77777777" w:rsidR="00E17B19" w:rsidRPr="00E17B19" w:rsidRDefault="00E17B19" w:rsidP="00E17B19">
      <w:pPr>
        <w:tabs>
          <w:tab w:val="left" w:pos="6521"/>
        </w:tabs>
        <w:spacing w:after="0" w:line="240" w:lineRule="auto"/>
        <w:rPr>
          <w:szCs w:val="24"/>
        </w:rPr>
      </w:pPr>
    </w:p>
    <w:p w14:paraId="77982AD1" w14:textId="77777777" w:rsidR="00E17B19" w:rsidRPr="00E17B19" w:rsidRDefault="00E17B19" w:rsidP="00E17B19">
      <w:pPr>
        <w:tabs>
          <w:tab w:val="left" w:pos="6521"/>
        </w:tabs>
        <w:spacing w:after="0" w:line="240" w:lineRule="auto"/>
        <w:rPr>
          <w:szCs w:val="24"/>
        </w:rPr>
      </w:pPr>
    </w:p>
    <w:p w14:paraId="23AF82AC" w14:textId="59C64BF0" w:rsidR="00E17B19" w:rsidRPr="00E17B19" w:rsidRDefault="00E17B19" w:rsidP="00E17B19">
      <w:pPr>
        <w:pStyle w:val="SLONormal"/>
        <w:tabs>
          <w:tab w:val="left" w:pos="3195"/>
          <w:tab w:val="center" w:pos="4960"/>
        </w:tabs>
        <w:jc w:val="center"/>
        <w:rPr>
          <w:b/>
          <w:lang w:val="lt-LT"/>
        </w:rPr>
      </w:pPr>
      <w:r>
        <w:rPr>
          <w:b/>
          <w:lang w:val="lt-LT"/>
        </w:rPr>
        <w:t>TEIKĖJO PASIŪLYMAS</w:t>
      </w:r>
    </w:p>
    <w:p w14:paraId="1F34C5F2" w14:textId="77777777" w:rsidR="00E17B19" w:rsidRPr="00E17B19" w:rsidRDefault="00E17B19" w:rsidP="00E17B19">
      <w:pPr>
        <w:spacing w:before="60" w:after="60" w:line="240" w:lineRule="auto"/>
        <w:jc w:val="center"/>
        <w:rPr>
          <w:b/>
          <w:szCs w:val="24"/>
        </w:rPr>
      </w:pPr>
      <w:r w:rsidRPr="00E17B19">
        <w:rPr>
          <w:b/>
          <w:szCs w:val="24"/>
        </w:rPr>
        <w:t xml:space="preserve"> (pridedama)</w:t>
      </w:r>
    </w:p>
    <w:p w14:paraId="51C4D9E2" w14:textId="77777777" w:rsidR="00E17B19" w:rsidRPr="00E17B19" w:rsidRDefault="00E17B19" w:rsidP="00B52C6F">
      <w:pPr>
        <w:spacing w:before="60" w:after="60" w:line="240" w:lineRule="auto"/>
        <w:jc w:val="center"/>
        <w:rPr>
          <w:b/>
          <w:szCs w:val="24"/>
        </w:rPr>
      </w:pPr>
    </w:p>
    <w:sectPr w:rsidR="00E17B19" w:rsidRPr="00E17B19" w:rsidSect="00A47C87">
      <w:pgSz w:w="11906" w:h="16838"/>
      <w:pgMar w:top="1134" w:right="567" w:bottom="1134" w:left="1560"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1"/>
    <w:lvl w:ilvl="0">
      <w:start w:val="1"/>
      <w:numFmt w:val="decimal"/>
      <w:lvlText w:val="%1."/>
      <w:lvlJc w:val="left"/>
      <w:pPr>
        <w:tabs>
          <w:tab w:val="num" w:pos="1296"/>
        </w:tabs>
        <w:ind w:left="360" w:hanging="360"/>
      </w:pPr>
      <w:rPr>
        <w:rFonts w:ascii="Times New Roman" w:hAnsi="Times New Roman" w:cs="Times New Roman"/>
        <w:b/>
        <w:bCs/>
        <w:sz w:val="24"/>
        <w:szCs w:val="24"/>
      </w:rPr>
    </w:lvl>
    <w:lvl w:ilvl="1">
      <w:start w:val="1"/>
      <w:numFmt w:val="decimal"/>
      <w:lvlText w:val="%1.%2."/>
      <w:lvlJc w:val="left"/>
      <w:pPr>
        <w:tabs>
          <w:tab w:val="num" w:pos="0"/>
        </w:tabs>
        <w:ind w:left="792" w:hanging="432"/>
      </w:pPr>
      <w:rPr>
        <w:rFonts w:ascii="Times New Roman" w:hAnsi="Times New Roman" w:cs="Times New Roman"/>
        <w:b/>
        <w:bCs/>
        <w:sz w:val="24"/>
        <w:szCs w:val="24"/>
      </w:rPr>
    </w:lvl>
    <w:lvl w:ilvl="2">
      <w:start w:val="1"/>
      <w:numFmt w:val="decimal"/>
      <w:lvlText w:val="%1.%2.%3."/>
      <w:lvlJc w:val="left"/>
      <w:pPr>
        <w:tabs>
          <w:tab w:val="num" w:pos="0"/>
        </w:tabs>
        <w:ind w:left="1224" w:hanging="504"/>
      </w:pPr>
      <w:rPr>
        <w:rFonts w:ascii="Times New Roman" w:hAnsi="Times New Roman" w:cs="Times New Roman"/>
        <w:b/>
        <w:i w:val="0"/>
        <w:sz w:val="24"/>
      </w:rPr>
    </w:lvl>
    <w:lvl w:ilvl="3">
      <w:start w:val="1"/>
      <w:numFmt w:val="decimal"/>
      <w:lvlText w:val="%1.%2.%3.%4."/>
      <w:lvlJc w:val="left"/>
      <w:pPr>
        <w:tabs>
          <w:tab w:val="num" w:pos="0"/>
        </w:tabs>
        <w:ind w:left="1728" w:hanging="648"/>
      </w:pPr>
      <w:rPr>
        <w:b/>
        <w:bCs/>
        <w:i/>
        <w:sz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5"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0C7D63"/>
    <w:multiLevelType w:val="multilevel"/>
    <w:tmpl w:val="C82CCC7E"/>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4"/>
        <w:szCs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044386D"/>
    <w:multiLevelType w:val="multilevel"/>
    <w:tmpl w:val="CEEA84F4"/>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2146503068">
    <w:abstractNumId w:val="0"/>
  </w:num>
  <w:num w:numId="2" w16cid:durableId="1681422138">
    <w:abstractNumId w:val="1"/>
  </w:num>
  <w:num w:numId="3" w16cid:durableId="1915045400">
    <w:abstractNumId w:val="2"/>
  </w:num>
  <w:num w:numId="4" w16cid:durableId="571550280">
    <w:abstractNumId w:val="6"/>
  </w:num>
  <w:num w:numId="5" w16cid:durableId="1489592189">
    <w:abstractNumId w:val="5"/>
  </w:num>
  <w:num w:numId="6" w16cid:durableId="1414743837">
    <w:abstractNumId w:val="4"/>
  </w:num>
  <w:num w:numId="7" w16cid:durableId="1333334665">
    <w:abstractNumId w:val="7"/>
  </w:num>
  <w:num w:numId="8" w16cid:durableId="163322272">
    <w:abstractNumId w:val="3"/>
  </w:num>
  <w:num w:numId="9" w16cid:durableId="315765480">
    <w:abstractNumId w:val="9"/>
  </w:num>
  <w:num w:numId="10" w16cid:durableId="509680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D9"/>
    <w:rsid w:val="00000C71"/>
    <w:rsid w:val="000108E0"/>
    <w:rsid w:val="00010BCA"/>
    <w:rsid w:val="00016ACC"/>
    <w:rsid w:val="0002100C"/>
    <w:rsid w:val="000253F1"/>
    <w:rsid w:val="00027D0F"/>
    <w:rsid w:val="00037E2B"/>
    <w:rsid w:val="00063E9B"/>
    <w:rsid w:val="00066038"/>
    <w:rsid w:val="00066437"/>
    <w:rsid w:val="000A6305"/>
    <w:rsid w:val="000B54B9"/>
    <w:rsid w:val="000C7F4A"/>
    <w:rsid w:val="000D13B1"/>
    <w:rsid w:val="000E3A6E"/>
    <w:rsid w:val="000E5429"/>
    <w:rsid w:val="001049D0"/>
    <w:rsid w:val="00110B09"/>
    <w:rsid w:val="001224F8"/>
    <w:rsid w:val="0013468C"/>
    <w:rsid w:val="00142244"/>
    <w:rsid w:val="0014413C"/>
    <w:rsid w:val="001575B7"/>
    <w:rsid w:val="00177AD9"/>
    <w:rsid w:val="00195C88"/>
    <w:rsid w:val="00197AB9"/>
    <w:rsid w:val="001D7587"/>
    <w:rsid w:val="001E4F5A"/>
    <w:rsid w:val="00234336"/>
    <w:rsid w:val="00236608"/>
    <w:rsid w:val="00240E9B"/>
    <w:rsid w:val="002466EB"/>
    <w:rsid w:val="00257E7B"/>
    <w:rsid w:val="002729C3"/>
    <w:rsid w:val="002850F8"/>
    <w:rsid w:val="00286BA6"/>
    <w:rsid w:val="002913F4"/>
    <w:rsid w:val="00297C00"/>
    <w:rsid w:val="002E3EE8"/>
    <w:rsid w:val="0030105A"/>
    <w:rsid w:val="003343BD"/>
    <w:rsid w:val="00354307"/>
    <w:rsid w:val="00383825"/>
    <w:rsid w:val="00384355"/>
    <w:rsid w:val="003907CC"/>
    <w:rsid w:val="003B1D8F"/>
    <w:rsid w:val="003F0075"/>
    <w:rsid w:val="00406CF9"/>
    <w:rsid w:val="00422C64"/>
    <w:rsid w:val="00433C72"/>
    <w:rsid w:val="00443FE5"/>
    <w:rsid w:val="00447B65"/>
    <w:rsid w:val="00447BED"/>
    <w:rsid w:val="00472F2D"/>
    <w:rsid w:val="00477E82"/>
    <w:rsid w:val="0049444D"/>
    <w:rsid w:val="004B181E"/>
    <w:rsid w:val="004B2F92"/>
    <w:rsid w:val="004C4F0F"/>
    <w:rsid w:val="004F0010"/>
    <w:rsid w:val="004F166C"/>
    <w:rsid w:val="00500B51"/>
    <w:rsid w:val="00501177"/>
    <w:rsid w:val="005028C1"/>
    <w:rsid w:val="00505E05"/>
    <w:rsid w:val="00514D7A"/>
    <w:rsid w:val="00514DE1"/>
    <w:rsid w:val="005238DA"/>
    <w:rsid w:val="0052503E"/>
    <w:rsid w:val="005319C6"/>
    <w:rsid w:val="0054401F"/>
    <w:rsid w:val="005A795B"/>
    <w:rsid w:val="005A7DD5"/>
    <w:rsid w:val="005E0811"/>
    <w:rsid w:val="005E75F6"/>
    <w:rsid w:val="0060791A"/>
    <w:rsid w:val="006162FD"/>
    <w:rsid w:val="00632CF3"/>
    <w:rsid w:val="0063373E"/>
    <w:rsid w:val="00635F1F"/>
    <w:rsid w:val="00654798"/>
    <w:rsid w:val="006572DE"/>
    <w:rsid w:val="00657F6E"/>
    <w:rsid w:val="00661A50"/>
    <w:rsid w:val="00692FF9"/>
    <w:rsid w:val="006A46B2"/>
    <w:rsid w:val="006A4868"/>
    <w:rsid w:val="006C24D6"/>
    <w:rsid w:val="006C6268"/>
    <w:rsid w:val="006C7EEA"/>
    <w:rsid w:val="0072174D"/>
    <w:rsid w:val="00725DC2"/>
    <w:rsid w:val="00733B24"/>
    <w:rsid w:val="00736B32"/>
    <w:rsid w:val="00753EAB"/>
    <w:rsid w:val="00775EDD"/>
    <w:rsid w:val="00776927"/>
    <w:rsid w:val="00796444"/>
    <w:rsid w:val="007B013F"/>
    <w:rsid w:val="007B20B0"/>
    <w:rsid w:val="007B3762"/>
    <w:rsid w:val="007C229F"/>
    <w:rsid w:val="00814DAD"/>
    <w:rsid w:val="008213FC"/>
    <w:rsid w:val="00822442"/>
    <w:rsid w:val="0083370E"/>
    <w:rsid w:val="00833C70"/>
    <w:rsid w:val="0083601E"/>
    <w:rsid w:val="0089040B"/>
    <w:rsid w:val="008C5847"/>
    <w:rsid w:val="008F1E92"/>
    <w:rsid w:val="008F78E7"/>
    <w:rsid w:val="009076A8"/>
    <w:rsid w:val="00911A37"/>
    <w:rsid w:val="0092277F"/>
    <w:rsid w:val="00923E59"/>
    <w:rsid w:val="009264D4"/>
    <w:rsid w:val="00943381"/>
    <w:rsid w:val="00950FBA"/>
    <w:rsid w:val="009603B4"/>
    <w:rsid w:val="00960887"/>
    <w:rsid w:val="00963BD1"/>
    <w:rsid w:val="009713F6"/>
    <w:rsid w:val="00982807"/>
    <w:rsid w:val="009A318E"/>
    <w:rsid w:val="009C5E7D"/>
    <w:rsid w:val="009C700B"/>
    <w:rsid w:val="009C744C"/>
    <w:rsid w:val="009E157C"/>
    <w:rsid w:val="009E2D2E"/>
    <w:rsid w:val="009E4C54"/>
    <w:rsid w:val="009E7868"/>
    <w:rsid w:val="009F59FB"/>
    <w:rsid w:val="00A0588B"/>
    <w:rsid w:val="00A225BB"/>
    <w:rsid w:val="00A22E07"/>
    <w:rsid w:val="00A3099F"/>
    <w:rsid w:val="00A33EB1"/>
    <w:rsid w:val="00A3629E"/>
    <w:rsid w:val="00A47C87"/>
    <w:rsid w:val="00A532B7"/>
    <w:rsid w:val="00A72C29"/>
    <w:rsid w:val="00A72D1B"/>
    <w:rsid w:val="00A80AC2"/>
    <w:rsid w:val="00A81B9B"/>
    <w:rsid w:val="00A97C35"/>
    <w:rsid w:val="00AA52D1"/>
    <w:rsid w:val="00AB289F"/>
    <w:rsid w:val="00AB6440"/>
    <w:rsid w:val="00AB6985"/>
    <w:rsid w:val="00AC4EFB"/>
    <w:rsid w:val="00AC56E1"/>
    <w:rsid w:val="00AD0FEF"/>
    <w:rsid w:val="00AD62B3"/>
    <w:rsid w:val="00AF379C"/>
    <w:rsid w:val="00AF3BE6"/>
    <w:rsid w:val="00B0383C"/>
    <w:rsid w:val="00B1532F"/>
    <w:rsid w:val="00B30B6B"/>
    <w:rsid w:val="00B320A3"/>
    <w:rsid w:val="00B33310"/>
    <w:rsid w:val="00B401A7"/>
    <w:rsid w:val="00B52C6F"/>
    <w:rsid w:val="00B861FA"/>
    <w:rsid w:val="00B9617E"/>
    <w:rsid w:val="00BA633D"/>
    <w:rsid w:val="00BB3C93"/>
    <w:rsid w:val="00BC10E4"/>
    <w:rsid w:val="00BD5EF5"/>
    <w:rsid w:val="00BE42D0"/>
    <w:rsid w:val="00C01B0E"/>
    <w:rsid w:val="00C074D3"/>
    <w:rsid w:val="00C126D0"/>
    <w:rsid w:val="00C23D3D"/>
    <w:rsid w:val="00C3246E"/>
    <w:rsid w:val="00C40748"/>
    <w:rsid w:val="00C56D1F"/>
    <w:rsid w:val="00C57173"/>
    <w:rsid w:val="00C704EB"/>
    <w:rsid w:val="00C710DC"/>
    <w:rsid w:val="00C74EFA"/>
    <w:rsid w:val="00C926D1"/>
    <w:rsid w:val="00CA4536"/>
    <w:rsid w:val="00CA6D1C"/>
    <w:rsid w:val="00CC74EB"/>
    <w:rsid w:val="00CD0D92"/>
    <w:rsid w:val="00CD3ACE"/>
    <w:rsid w:val="00CD3B62"/>
    <w:rsid w:val="00CE0B2F"/>
    <w:rsid w:val="00CE3BBF"/>
    <w:rsid w:val="00CE76B6"/>
    <w:rsid w:val="00CF3287"/>
    <w:rsid w:val="00D16233"/>
    <w:rsid w:val="00D2534E"/>
    <w:rsid w:val="00D6259D"/>
    <w:rsid w:val="00D646EB"/>
    <w:rsid w:val="00D71D6C"/>
    <w:rsid w:val="00D7721F"/>
    <w:rsid w:val="00D927EB"/>
    <w:rsid w:val="00DA3CFA"/>
    <w:rsid w:val="00DB4799"/>
    <w:rsid w:val="00DD3403"/>
    <w:rsid w:val="00DD4316"/>
    <w:rsid w:val="00DD5AC3"/>
    <w:rsid w:val="00DD70FC"/>
    <w:rsid w:val="00DE283C"/>
    <w:rsid w:val="00DF27E2"/>
    <w:rsid w:val="00E17B19"/>
    <w:rsid w:val="00E21435"/>
    <w:rsid w:val="00E3729A"/>
    <w:rsid w:val="00E6151F"/>
    <w:rsid w:val="00E67A09"/>
    <w:rsid w:val="00E73618"/>
    <w:rsid w:val="00E9017A"/>
    <w:rsid w:val="00EA0EAD"/>
    <w:rsid w:val="00EA2EAD"/>
    <w:rsid w:val="00EC7281"/>
    <w:rsid w:val="00ED431A"/>
    <w:rsid w:val="00EE0FD3"/>
    <w:rsid w:val="00EF51B1"/>
    <w:rsid w:val="00F036C4"/>
    <w:rsid w:val="00F07CC9"/>
    <w:rsid w:val="00F2536B"/>
    <w:rsid w:val="00F4371A"/>
    <w:rsid w:val="00F451EF"/>
    <w:rsid w:val="00F468F2"/>
    <w:rsid w:val="00F65895"/>
    <w:rsid w:val="00F706B9"/>
    <w:rsid w:val="00F84A57"/>
    <w:rsid w:val="00F86CCB"/>
    <w:rsid w:val="00F86F13"/>
    <w:rsid w:val="00F928A8"/>
    <w:rsid w:val="00FA645F"/>
    <w:rsid w:val="00FB49D9"/>
    <w:rsid w:val="00FC1E36"/>
    <w:rsid w:val="00FC4037"/>
    <w:rsid w:val="00FC45F9"/>
    <w:rsid w:val="00FF0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B05F5"/>
  <w15:chartTrackingRefBased/>
  <w15:docId w15:val="{C30E7057-D3EC-4406-A2F8-AB9BA73F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b/>
      <w:bCs/>
      <w:sz w:val="24"/>
      <w:szCs w:val="24"/>
    </w:rPr>
  </w:style>
  <w:style w:type="character" w:customStyle="1" w:styleId="WW8Num1z2">
    <w:name w:val="WW8Num1z2"/>
    <w:rPr>
      <w:rFonts w:ascii="Times New Roman" w:hAnsi="Times New Roman" w:cs="Times New Roman"/>
      <w:b/>
      <w:i w:val="0"/>
      <w:sz w:val="24"/>
    </w:rPr>
  </w:style>
  <w:style w:type="character" w:customStyle="1" w:styleId="WW8Num1z3">
    <w:name w:val="WW8Num1z3"/>
    <w:rPr>
      <w:b/>
      <w:bCs/>
      <w:i/>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hint="default"/>
      <w:b w:val="0"/>
      <w:sz w:val="24"/>
    </w:rPr>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hint="default"/>
      <w:b w:val="0"/>
      <w:bCs w:val="0"/>
      <w:i w:val="0"/>
    </w:rPr>
  </w:style>
  <w:style w:type="character" w:customStyle="1" w:styleId="WW8Num5z2">
    <w:name w:val="WW8Num5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uiPriority w:val="99"/>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uiPriority w:val="34"/>
    <w:qFormat/>
  </w:style>
  <w:style w:type="paragraph" w:customStyle="1" w:styleId="Antrat10">
    <w:name w:val="Antraštė1"/>
    <w:basedOn w:val="prastasis"/>
    <w:next w:val="Pagrindinistekstas"/>
    <w:pPr>
      <w:keepNext/>
      <w:spacing w:before="240" w:after="120"/>
    </w:pPr>
    <w:rPr>
      <w:rFonts w:eastAsia="Microsoft YaHei"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qFormat/>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BodyText11">
    <w:name w:val="Body Text11"/>
    <w:pPr>
      <w:suppressAutoHyphens/>
      <w:autoSpaceDE w:val="0"/>
      <w:ind w:firstLine="312"/>
      <w:jc w:val="both"/>
    </w:pPr>
    <w:rPr>
      <w:rFonts w:ascii="TimesLT" w:hAnsi="TimesLT" w:cs="TimesLT"/>
      <w:lang w:val="en-US" w:eastAsia="zh-CN"/>
    </w:rPr>
  </w:style>
  <w:style w:type="paragraph" w:styleId="Sraopastraipa">
    <w:name w:val="List Paragraph"/>
    <w:aliases w:val="Numbering,ERP-List Paragraph,List Paragraph11,Bullet EY,List Paragraph2,List Paragraph Red,List Paragraph111,Buletai,List Paragraph21,lp1,Bullet 1,Use Case List Paragraph,Paragraph,Bullet,Lentel,List not in Table,Lentele"/>
    <w:basedOn w:val="prastasis"/>
    <w:uiPriority w:val="34"/>
    <w:qFormat/>
    <w:pPr>
      <w:spacing w:after="0" w:line="240" w:lineRule="auto"/>
      <w:ind w:left="720"/>
      <w:contextualSpacing/>
    </w:pPr>
    <w:rPr>
      <w:rFonts w:eastAsia="Times New Roman"/>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2">
    <w:name w:val="Body 2"/>
    <w:rsid w:val="00FA645F"/>
    <w:pPr>
      <w:suppressAutoHyphens/>
      <w:spacing w:after="40"/>
      <w:jc w:val="both"/>
    </w:pPr>
    <w:rPr>
      <w:rFonts w:eastAsia="Arial Unicode MS"/>
      <w:color w:val="000000"/>
      <w:sz w:val="22"/>
      <w:szCs w:val="22"/>
      <w:lang w:val="en-US" w:eastAsia="en-GB"/>
    </w:rPr>
  </w:style>
  <w:style w:type="paragraph" w:customStyle="1" w:styleId="Standard">
    <w:name w:val="Standard"/>
    <w:rsid w:val="00AF3BE6"/>
    <w:pPr>
      <w:suppressAutoHyphens/>
      <w:autoSpaceDN w:val="0"/>
      <w:textAlignment w:val="baseline"/>
    </w:pPr>
    <w:rPr>
      <w:kern w:val="3"/>
      <w:lang w:eastAsia="ar-SA"/>
    </w:rPr>
  </w:style>
  <w:style w:type="paragraph" w:customStyle="1" w:styleId="Heading">
    <w:name w:val="Heading"/>
    <w:next w:val="Body2"/>
    <w:uiPriority w:val="99"/>
    <w:rsid w:val="00B52C6F"/>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 w:type="paragraph" w:styleId="Paantrat">
    <w:name w:val="Subtitle"/>
    <w:basedOn w:val="prastasis"/>
    <w:next w:val="prastasis"/>
    <w:link w:val="PaantratDiagrama"/>
    <w:uiPriority w:val="11"/>
    <w:qFormat/>
    <w:rsid w:val="00B52C6F"/>
    <w:pPr>
      <w:numPr>
        <w:ilvl w:val="1"/>
      </w:numPr>
      <w:suppressAutoHyphens w:val="0"/>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52C6F"/>
    <w:rPr>
      <w:rFonts w:asciiTheme="minorHAnsi" w:eastAsiaTheme="minorEastAsia" w:hAnsiTheme="minorHAnsi" w:cstheme="minorBidi"/>
      <w:caps/>
      <w:color w:val="404040" w:themeColor="text1" w:themeTint="BF"/>
      <w:spacing w:val="20"/>
      <w:sz w:val="28"/>
      <w:szCs w:val="28"/>
    </w:rPr>
  </w:style>
  <w:style w:type="paragraph" w:styleId="Pataisymai">
    <w:name w:val="Revision"/>
    <w:hidden/>
    <w:uiPriority w:val="99"/>
    <w:semiHidden/>
    <w:rsid w:val="00CD3ACE"/>
    <w:rPr>
      <w:rFonts w:eastAsia="Calibri"/>
      <w:sz w:val="24"/>
      <w:szCs w:val="22"/>
      <w:lang w:eastAsia="zh-CN"/>
    </w:rPr>
  </w:style>
  <w:style w:type="paragraph" w:styleId="Betarp">
    <w:name w:val="No Spacing"/>
    <w:link w:val="BetarpDiagrama"/>
    <w:uiPriority w:val="1"/>
    <w:qFormat/>
    <w:rsid w:val="00E21435"/>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21435"/>
    <w:rPr>
      <w:rFonts w:asciiTheme="minorHAnsi" w:eastAsiaTheme="minorEastAsia" w:hAnsiTheme="minorHAnsi" w:cstheme="minorBidi"/>
      <w:sz w:val="21"/>
      <w:szCs w:val="21"/>
    </w:rPr>
  </w:style>
  <w:style w:type="paragraph" w:customStyle="1" w:styleId="SLONormal">
    <w:name w:val="SLO Normal"/>
    <w:qFormat/>
    <w:rsid w:val="00F4371A"/>
    <w:pPr>
      <w:suppressAutoHyphens/>
      <w:spacing w:before="120" w:after="120"/>
      <w:jc w:val="both"/>
    </w:pPr>
    <w:rPr>
      <w:rFonts w:eastAsia="Lucida Sans Unicode"/>
      <w:color w:val="00000A"/>
      <w:kern w:val="2"/>
      <w:sz w:val="24"/>
      <w:szCs w:val="24"/>
      <w:lang w:val="en-GB" w:eastAsia="ar-SA"/>
    </w:rPr>
  </w:style>
  <w:style w:type="paragraph" w:customStyle="1" w:styleId="Default">
    <w:name w:val="Default"/>
    <w:rsid w:val="005319C6"/>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F65895"/>
    <w:rPr>
      <w:sz w:val="16"/>
      <w:szCs w:val="16"/>
    </w:rPr>
  </w:style>
  <w:style w:type="paragraph" w:styleId="Komentarotekstas">
    <w:name w:val="annotation text"/>
    <w:basedOn w:val="prastasis"/>
    <w:link w:val="KomentarotekstasDiagrama"/>
    <w:uiPriority w:val="99"/>
    <w:unhideWhenUsed/>
    <w:rsid w:val="00F658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5895"/>
    <w:rPr>
      <w:rFonts w:eastAsia="Calibri"/>
      <w:lang w:eastAsia="zh-CN"/>
    </w:rPr>
  </w:style>
  <w:style w:type="character" w:styleId="Neapdorotaspaminjimas">
    <w:name w:val="Unresolved Mention"/>
    <w:basedOn w:val="Numatytasispastraiposriftas"/>
    <w:uiPriority w:val="99"/>
    <w:semiHidden/>
    <w:unhideWhenUsed/>
    <w:rsid w:val="0017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276">
      <w:bodyDiv w:val="1"/>
      <w:marLeft w:val="0"/>
      <w:marRight w:val="0"/>
      <w:marTop w:val="0"/>
      <w:marBottom w:val="0"/>
      <w:divBdr>
        <w:top w:val="none" w:sz="0" w:space="0" w:color="auto"/>
        <w:left w:val="none" w:sz="0" w:space="0" w:color="auto"/>
        <w:bottom w:val="none" w:sz="0" w:space="0" w:color="auto"/>
        <w:right w:val="none" w:sz="0" w:space="0" w:color="auto"/>
      </w:divBdr>
    </w:div>
    <w:div w:id="912589348">
      <w:bodyDiv w:val="1"/>
      <w:marLeft w:val="0"/>
      <w:marRight w:val="0"/>
      <w:marTop w:val="0"/>
      <w:marBottom w:val="0"/>
      <w:divBdr>
        <w:top w:val="none" w:sz="0" w:space="0" w:color="auto"/>
        <w:left w:val="none" w:sz="0" w:space="0" w:color="auto"/>
        <w:bottom w:val="none" w:sz="0" w:space="0" w:color="auto"/>
        <w:right w:val="none" w:sz="0" w:space="0" w:color="auto"/>
      </w:divBdr>
    </w:div>
    <w:div w:id="1183284157">
      <w:bodyDiv w:val="1"/>
      <w:marLeft w:val="0"/>
      <w:marRight w:val="0"/>
      <w:marTop w:val="0"/>
      <w:marBottom w:val="0"/>
      <w:divBdr>
        <w:top w:val="none" w:sz="0" w:space="0" w:color="auto"/>
        <w:left w:val="none" w:sz="0" w:space="0" w:color="auto"/>
        <w:bottom w:val="none" w:sz="0" w:space="0" w:color="auto"/>
        <w:right w:val="none" w:sz="0" w:space="0" w:color="auto"/>
      </w:divBdr>
    </w:div>
    <w:div w:id="1942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ilute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Vi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15145D-5725-4DF4-9A7F-72374F85443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EEC07-C0AF-4F9A-A84D-7ADAEAC5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17636</Words>
  <Characters>10053</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27634</CharactersWithSpaces>
  <SharedDoc>false</SharedDoc>
  <HLinks>
    <vt:vector size="30" baseType="variant">
      <vt:variant>
        <vt:i4>4128776</vt:i4>
      </vt:variant>
      <vt:variant>
        <vt:i4>12</vt:i4>
      </vt:variant>
      <vt:variant>
        <vt:i4>0</vt:i4>
      </vt:variant>
      <vt:variant>
        <vt:i4>5</vt:i4>
      </vt:variant>
      <vt:variant>
        <vt:lpwstr>mailto:siauliuhidroprojektas@splius.lt</vt:lpwstr>
      </vt:variant>
      <vt:variant>
        <vt:lpwstr/>
      </vt:variant>
      <vt:variant>
        <vt:i4>6094966</vt:i4>
      </vt:variant>
      <vt:variant>
        <vt:i4>9</vt:i4>
      </vt:variant>
      <vt:variant>
        <vt:i4>0</vt:i4>
      </vt:variant>
      <vt:variant>
        <vt:i4>5</vt:i4>
      </vt:variant>
      <vt:variant>
        <vt:lpwstr>mailto:administracija@silute.lt</vt:lpwstr>
      </vt:variant>
      <vt:variant>
        <vt:lpwstr/>
      </vt:variant>
      <vt:variant>
        <vt:i4>3670082</vt:i4>
      </vt:variant>
      <vt:variant>
        <vt:i4>6</vt:i4>
      </vt:variant>
      <vt:variant>
        <vt:i4>0</vt:i4>
      </vt:variant>
      <vt:variant>
        <vt:i4>5</vt:i4>
      </vt:variant>
      <vt:variant>
        <vt:lpwstr>mailto:povilas.budvytis@silute.lt</vt:lpwstr>
      </vt:variant>
      <vt:variant>
        <vt:lpwstr/>
      </vt:variant>
      <vt:variant>
        <vt:i4>4128776</vt:i4>
      </vt:variant>
      <vt:variant>
        <vt:i4>3</vt:i4>
      </vt:variant>
      <vt:variant>
        <vt:i4>0</vt:i4>
      </vt:variant>
      <vt:variant>
        <vt:i4>5</vt:i4>
      </vt:variant>
      <vt:variant>
        <vt:lpwstr>mailto:siauliuhidroprojektas@splius.lt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VPS_DB</cp:lastModifiedBy>
  <cp:revision>2</cp:revision>
  <cp:lastPrinted>2024-08-30T06:28:00Z</cp:lastPrinted>
  <dcterms:created xsi:type="dcterms:W3CDTF">2025-01-03T12:53:00Z</dcterms:created>
  <dcterms:modified xsi:type="dcterms:W3CDTF">2025-01-03T12:53:00Z</dcterms:modified>
</cp:coreProperties>
</file>