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5F6E4BE0" w:rsidR="001F684D" w:rsidRPr="008D4766" w:rsidRDefault="00EB6EF5" w:rsidP="002B3603">
      <w:pPr>
        <w:jc w:val="right"/>
        <w:rPr>
          <w:rFonts w:ascii="Times New Roman" w:hAnsi="Times New Roman" w:cs="Times New Roman"/>
          <w:noProof w:val="0"/>
        </w:rPr>
      </w:pPr>
      <w:r w:rsidRPr="005435F5">
        <w:rPr>
          <w:rFonts w:ascii="Times New Roman" w:hAnsi="Times New Roman" w:cs="Times New Roman"/>
          <w:noProof w:val="0"/>
        </w:rPr>
        <w:t>TSD-</w:t>
      </w:r>
      <w:r w:rsidR="006D42E1">
        <w:rPr>
          <w:rFonts w:ascii="Times New Roman" w:hAnsi="Times New Roman" w:cs="Times New Roman"/>
          <w:noProof w:val="0"/>
        </w:rPr>
        <w:t>261</w:t>
      </w:r>
      <w:r w:rsidRPr="005435F5">
        <w:rPr>
          <w:rFonts w:ascii="Times New Roman" w:hAnsi="Times New Roman" w:cs="Times New Roman"/>
          <w:noProof w:val="0"/>
        </w:rPr>
        <w:t xml:space="preserve">, </w:t>
      </w:r>
      <w:r w:rsidR="004F0FA9" w:rsidRPr="005435F5">
        <w:rPr>
          <w:rFonts w:ascii="Times New Roman" w:hAnsi="Times New Roman" w:cs="Times New Roman"/>
          <w:noProof w:val="0"/>
        </w:rPr>
        <w:t>VPP</w:t>
      </w:r>
      <w:r w:rsidR="004F0FA9" w:rsidRPr="008D4766">
        <w:rPr>
          <w:rFonts w:ascii="Times New Roman" w:hAnsi="Times New Roman" w:cs="Times New Roman"/>
          <w:noProof w:val="0"/>
        </w:rPr>
        <w:t>-</w:t>
      </w:r>
      <w:r w:rsidR="00754518">
        <w:rPr>
          <w:rFonts w:ascii="Times New Roman" w:hAnsi="Times New Roman" w:cs="Times New Roman"/>
          <w:noProof w:val="0"/>
        </w:rPr>
        <w:t>1533</w:t>
      </w:r>
    </w:p>
    <w:p w14:paraId="49925DAD" w14:textId="77777777" w:rsidR="0054691C" w:rsidRDefault="0054691C" w:rsidP="00754518">
      <w:pPr>
        <w:widowControl w:val="0"/>
        <w:suppressAutoHyphens/>
        <w:spacing w:after="0" w:line="240" w:lineRule="auto"/>
        <w:jc w:val="center"/>
        <w:rPr>
          <w:rFonts w:ascii="Times New Roman" w:eastAsia="Times New Roman" w:hAnsi="Times New Roman" w:cs="Times New Roman"/>
          <w:b/>
          <w:noProof w:val="0"/>
          <w:lang w:eastAsia="ar-SA"/>
        </w:rPr>
      </w:pPr>
      <w:r>
        <w:rPr>
          <w:rFonts w:ascii="Times New Roman" w:eastAsia="Times New Roman" w:hAnsi="Times New Roman" w:cs="Times New Roman"/>
          <w:b/>
          <w:noProof w:val="0"/>
          <w:lang w:eastAsia="ar-SA"/>
        </w:rPr>
        <w:t>A</w:t>
      </w:r>
      <w:r w:rsidRPr="0054691C">
        <w:rPr>
          <w:rFonts w:ascii="Times New Roman" w:eastAsia="Times New Roman" w:hAnsi="Times New Roman" w:cs="Times New Roman"/>
          <w:b/>
          <w:noProof w:val="0"/>
          <w:lang w:eastAsia="ar-SA"/>
        </w:rPr>
        <w:t xml:space="preserve">utomatinio sterilizavimo maišelių formavimo, užlydymo aparato </w:t>
      </w:r>
    </w:p>
    <w:p w14:paraId="5680EE3C" w14:textId="5F2FD885" w:rsidR="00754518" w:rsidRPr="00754518" w:rsidRDefault="00754518" w:rsidP="00754518">
      <w:pPr>
        <w:widowControl w:val="0"/>
        <w:suppressAutoHyphens/>
        <w:spacing w:after="0" w:line="240" w:lineRule="auto"/>
        <w:jc w:val="center"/>
        <w:rPr>
          <w:rFonts w:ascii="Times New Roman" w:eastAsia="Times New Roman" w:hAnsi="Times New Roman" w:cs="Times New Roman"/>
          <w:b/>
          <w:noProof w:val="0"/>
          <w:lang w:eastAsia="ar-SA"/>
        </w:rPr>
      </w:pPr>
      <w:r w:rsidRPr="00754518">
        <w:rPr>
          <w:rFonts w:ascii="Times New Roman" w:eastAsia="Times New Roman" w:hAnsi="Times New Roman" w:cs="Times New Roman"/>
          <w:b/>
          <w:noProof w:val="0"/>
          <w:lang w:eastAsia="ar-SA"/>
        </w:rPr>
        <w:t>techninė specifikacija (kiekis 1 vnt.)</w:t>
      </w:r>
    </w:p>
    <w:p w14:paraId="50528F49" w14:textId="52E97CF7" w:rsidR="002B3603" w:rsidRPr="008D4766" w:rsidRDefault="002B3603" w:rsidP="00B13827">
      <w:pPr>
        <w:spacing w:after="0"/>
        <w:jc w:val="center"/>
        <w:rPr>
          <w:rFonts w:ascii="Times New Roman" w:hAnsi="Times New Roman" w:cs="Times New Roman"/>
          <w:b/>
          <w:noProof w:val="0"/>
        </w:rPr>
      </w:pPr>
    </w:p>
    <w:p w14:paraId="2C306373" w14:textId="3AD7EADD" w:rsidR="00D35D38" w:rsidRPr="008D4766" w:rsidRDefault="00D35D38" w:rsidP="000C452C">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40"/>
        <w:gridCol w:w="2290"/>
        <w:gridCol w:w="4021"/>
        <w:gridCol w:w="3344"/>
      </w:tblGrid>
      <w:tr w:rsidR="00B662FE" w:rsidRPr="008D4766" w14:paraId="7E4BB705" w14:textId="77777777" w:rsidTr="00CC5FE7">
        <w:trPr>
          <w:trHeight w:val="624"/>
        </w:trPr>
        <w:tc>
          <w:tcPr>
            <w:tcW w:w="265" w:type="pct"/>
            <w:vAlign w:val="center"/>
          </w:tcPr>
          <w:p w14:paraId="186E0C11" w14:textId="60148F0C"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Eil.</w:t>
            </w:r>
          </w:p>
          <w:p w14:paraId="50D1A85A"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Nr.</w:t>
            </w:r>
          </w:p>
        </w:tc>
        <w:tc>
          <w:tcPr>
            <w:tcW w:w="1123" w:type="pct"/>
            <w:vAlign w:val="center"/>
          </w:tcPr>
          <w:p w14:paraId="1634616C"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Pavadinimas</w:t>
            </w:r>
          </w:p>
          <w:p w14:paraId="728A2A6C"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(specifikacija)</w:t>
            </w:r>
          </w:p>
        </w:tc>
        <w:tc>
          <w:tcPr>
            <w:tcW w:w="1972" w:type="pct"/>
            <w:vAlign w:val="center"/>
          </w:tcPr>
          <w:p w14:paraId="398A684C"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Reikalaujamos parametrų reikšmės</w:t>
            </w:r>
          </w:p>
        </w:tc>
        <w:tc>
          <w:tcPr>
            <w:tcW w:w="1640" w:type="pct"/>
            <w:vAlign w:val="center"/>
          </w:tcPr>
          <w:p w14:paraId="0DCFF737" w14:textId="77777777" w:rsidR="00D35D38" w:rsidRPr="008D4766" w:rsidRDefault="00D35D38" w:rsidP="007D170B">
            <w:pPr>
              <w:jc w:val="center"/>
              <w:rPr>
                <w:rFonts w:ascii="Times New Roman" w:hAnsi="Times New Roman" w:cs="Times New Roman"/>
                <w:b/>
                <w:noProof w:val="0"/>
              </w:rPr>
            </w:pPr>
            <w:r w:rsidRPr="008D4766">
              <w:rPr>
                <w:rFonts w:ascii="Times New Roman" w:hAnsi="Times New Roman" w:cs="Times New Roman"/>
                <w:b/>
                <w:noProof w:val="0"/>
              </w:rPr>
              <w:t>Siūlomos parametrų reikšmės</w:t>
            </w:r>
          </w:p>
        </w:tc>
      </w:tr>
      <w:tr w:rsidR="00F939F4" w:rsidRPr="008D4766" w14:paraId="05DC3154" w14:textId="77777777" w:rsidTr="00CC5FE7">
        <w:tc>
          <w:tcPr>
            <w:tcW w:w="265" w:type="pct"/>
          </w:tcPr>
          <w:p w14:paraId="36CDD75F" w14:textId="6F41C92E" w:rsidR="00F939F4" w:rsidRPr="0004503F" w:rsidRDefault="00F939F4" w:rsidP="006C4BD0">
            <w:pPr>
              <w:jc w:val="center"/>
              <w:rPr>
                <w:rFonts w:ascii="Times New Roman" w:hAnsi="Times New Roman" w:cs="Times New Roman"/>
                <w:noProof w:val="0"/>
              </w:rPr>
            </w:pPr>
            <w:r w:rsidRPr="0004503F">
              <w:rPr>
                <w:rFonts w:ascii="Times New Roman" w:hAnsi="Times New Roman" w:cs="Times New Roman"/>
                <w:noProof w:val="0"/>
              </w:rPr>
              <w:t>1.</w:t>
            </w:r>
          </w:p>
        </w:tc>
        <w:tc>
          <w:tcPr>
            <w:tcW w:w="1123" w:type="pct"/>
          </w:tcPr>
          <w:p w14:paraId="11CC2B0F" w14:textId="6A8B7C9D" w:rsidR="00F939F4" w:rsidRPr="0004503F" w:rsidRDefault="00F939F4" w:rsidP="006F3F0C">
            <w:pPr>
              <w:rPr>
                <w:rFonts w:ascii="Times New Roman" w:hAnsi="Times New Roman" w:cs="Times New Roman"/>
                <w:noProof w:val="0"/>
              </w:rPr>
            </w:pPr>
            <w:r w:rsidRPr="0004503F">
              <w:rPr>
                <w:rFonts w:ascii="Times New Roman" w:hAnsi="Times New Roman" w:cs="Times New Roman"/>
                <w:noProof w:val="0"/>
              </w:rPr>
              <w:t>Paskirtis</w:t>
            </w:r>
          </w:p>
        </w:tc>
        <w:tc>
          <w:tcPr>
            <w:tcW w:w="1972" w:type="pct"/>
          </w:tcPr>
          <w:p w14:paraId="609CA63B" w14:textId="787F3B07" w:rsidR="003B5702" w:rsidRPr="0004503F" w:rsidRDefault="000046B4" w:rsidP="00741286">
            <w:pPr>
              <w:rPr>
                <w:rFonts w:ascii="Times New Roman" w:hAnsi="Times New Roman" w:cs="Times New Roman"/>
                <w:noProof w:val="0"/>
              </w:rPr>
            </w:pPr>
            <w:r w:rsidRPr="000046B4">
              <w:rPr>
                <w:rFonts w:ascii="Times New Roman" w:hAnsi="Times New Roman" w:cs="Times New Roman"/>
                <w:noProof w:val="0"/>
              </w:rPr>
              <w:t>Įrenginys skirtas automatiniam sterilizavimo maišelių formavimui iš popieriaus–plastiko juostos ir jų užlydymui prieš sterilizavimą</w:t>
            </w:r>
          </w:p>
        </w:tc>
        <w:tc>
          <w:tcPr>
            <w:tcW w:w="1640" w:type="pct"/>
          </w:tcPr>
          <w:p w14:paraId="74A1FFB8" w14:textId="7BB4B768" w:rsidR="00F939F4" w:rsidRPr="008D4766" w:rsidRDefault="00F939F4" w:rsidP="006C4BD0">
            <w:pPr>
              <w:rPr>
                <w:rFonts w:ascii="Times New Roman" w:hAnsi="Times New Roman" w:cs="Times New Roman"/>
                <w:b/>
                <w:noProof w:val="0"/>
              </w:rPr>
            </w:pPr>
          </w:p>
        </w:tc>
      </w:tr>
      <w:tr w:rsidR="00F939F4" w:rsidRPr="008D4766" w14:paraId="4CE7BF92" w14:textId="77777777" w:rsidTr="00CC5FE7">
        <w:trPr>
          <w:trHeight w:val="283"/>
        </w:trPr>
        <w:tc>
          <w:tcPr>
            <w:tcW w:w="265" w:type="pct"/>
          </w:tcPr>
          <w:p w14:paraId="38A4794C" w14:textId="17D64421" w:rsidR="00F939F4" w:rsidRPr="0004503F" w:rsidRDefault="00F939F4" w:rsidP="006C4BD0">
            <w:pPr>
              <w:jc w:val="center"/>
              <w:rPr>
                <w:rFonts w:ascii="Times New Roman" w:hAnsi="Times New Roman" w:cs="Times New Roman"/>
                <w:noProof w:val="0"/>
              </w:rPr>
            </w:pPr>
            <w:r w:rsidRPr="0004503F">
              <w:rPr>
                <w:rFonts w:ascii="Times New Roman" w:hAnsi="Times New Roman" w:cs="Times New Roman"/>
                <w:noProof w:val="0"/>
              </w:rPr>
              <w:t>2.</w:t>
            </w:r>
          </w:p>
        </w:tc>
        <w:tc>
          <w:tcPr>
            <w:tcW w:w="1123" w:type="pct"/>
          </w:tcPr>
          <w:p w14:paraId="18CE1AB3" w14:textId="49A72A66" w:rsidR="00F939F4" w:rsidRPr="0004503F" w:rsidRDefault="00856DC0" w:rsidP="006F3F0C">
            <w:pPr>
              <w:rPr>
                <w:rFonts w:ascii="Times New Roman" w:hAnsi="Times New Roman" w:cs="Times New Roman"/>
                <w:noProof w:val="0"/>
              </w:rPr>
            </w:pPr>
            <w:r w:rsidRPr="00856DC0">
              <w:rPr>
                <w:rFonts w:ascii="Times New Roman" w:hAnsi="Times New Roman" w:cs="Times New Roman"/>
                <w:noProof w:val="0"/>
              </w:rPr>
              <w:t>Veikimo principas</w:t>
            </w:r>
          </w:p>
        </w:tc>
        <w:tc>
          <w:tcPr>
            <w:tcW w:w="1972" w:type="pct"/>
          </w:tcPr>
          <w:p w14:paraId="35E30072" w14:textId="07C880BC" w:rsidR="00F939F4" w:rsidRPr="0004503F" w:rsidRDefault="00856DC0" w:rsidP="00741286">
            <w:pPr>
              <w:rPr>
                <w:rFonts w:ascii="Times New Roman" w:hAnsi="Times New Roman" w:cs="Times New Roman"/>
                <w:noProof w:val="0"/>
              </w:rPr>
            </w:pPr>
            <w:r w:rsidRPr="00856DC0">
              <w:rPr>
                <w:rFonts w:ascii="Times New Roman" w:hAnsi="Times New Roman" w:cs="Times New Roman"/>
                <w:noProof w:val="0"/>
              </w:rPr>
              <w:t>Automatinis maišelių formavimas (pjovimas) ir užlydymas vieno proceso metu</w:t>
            </w:r>
          </w:p>
        </w:tc>
        <w:tc>
          <w:tcPr>
            <w:tcW w:w="1640" w:type="pct"/>
          </w:tcPr>
          <w:p w14:paraId="6094F0D3" w14:textId="101B3E97" w:rsidR="00F939F4" w:rsidRPr="008D4766" w:rsidRDefault="00F939F4" w:rsidP="006C4BD0">
            <w:pPr>
              <w:rPr>
                <w:rFonts w:ascii="Times New Roman" w:hAnsi="Times New Roman" w:cs="Times New Roman"/>
                <w:b/>
                <w:noProof w:val="0"/>
              </w:rPr>
            </w:pPr>
          </w:p>
        </w:tc>
      </w:tr>
      <w:tr w:rsidR="00F76C85" w:rsidRPr="008D4766" w14:paraId="02ECBE76" w14:textId="77777777" w:rsidTr="00CC5FE7">
        <w:trPr>
          <w:trHeight w:val="283"/>
        </w:trPr>
        <w:tc>
          <w:tcPr>
            <w:tcW w:w="265" w:type="pct"/>
          </w:tcPr>
          <w:p w14:paraId="14AD78F9" w14:textId="11A6AE18" w:rsidR="00F76C85" w:rsidRPr="0004503F" w:rsidRDefault="009841AE" w:rsidP="006C4BD0">
            <w:pPr>
              <w:jc w:val="center"/>
              <w:rPr>
                <w:rFonts w:ascii="Times New Roman" w:hAnsi="Times New Roman" w:cs="Times New Roman"/>
                <w:noProof w:val="0"/>
              </w:rPr>
            </w:pPr>
            <w:r>
              <w:rPr>
                <w:rFonts w:ascii="Times New Roman" w:hAnsi="Times New Roman" w:cs="Times New Roman"/>
                <w:noProof w:val="0"/>
              </w:rPr>
              <w:t>3.</w:t>
            </w:r>
          </w:p>
        </w:tc>
        <w:tc>
          <w:tcPr>
            <w:tcW w:w="1123" w:type="pct"/>
          </w:tcPr>
          <w:p w14:paraId="5E069BA2" w14:textId="65235E51" w:rsidR="00F76C85" w:rsidRPr="00856DC0" w:rsidRDefault="00F76C85" w:rsidP="006F3F0C">
            <w:pPr>
              <w:rPr>
                <w:rFonts w:ascii="Times New Roman" w:hAnsi="Times New Roman" w:cs="Times New Roman"/>
                <w:noProof w:val="0"/>
              </w:rPr>
            </w:pPr>
            <w:r w:rsidRPr="00F76C85">
              <w:rPr>
                <w:rFonts w:ascii="Times New Roman" w:hAnsi="Times New Roman" w:cs="Times New Roman"/>
                <w:noProof w:val="0"/>
              </w:rPr>
              <w:t>Valdymas</w:t>
            </w:r>
          </w:p>
        </w:tc>
        <w:tc>
          <w:tcPr>
            <w:tcW w:w="1972" w:type="pct"/>
          </w:tcPr>
          <w:p w14:paraId="3E8D7204" w14:textId="589BDC39" w:rsidR="00F76C85" w:rsidRPr="00856DC0" w:rsidRDefault="00F76C85" w:rsidP="00741286">
            <w:pPr>
              <w:rPr>
                <w:rFonts w:ascii="Times New Roman" w:hAnsi="Times New Roman" w:cs="Times New Roman"/>
                <w:noProof w:val="0"/>
              </w:rPr>
            </w:pPr>
            <w:r w:rsidRPr="00F76C85">
              <w:rPr>
                <w:rFonts w:ascii="Times New Roman" w:hAnsi="Times New Roman" w:cs="Times New Roman"/>
                <w:noProof w:val="0"/>
              </w:rPr>
              <w:t>Integruotas valdymas (valdymo skydelis, ekranas ar lygiavertė sistema)</w:t>
            </w:r>
          </w:p>
        </w:tc>
        <w:tc>
          <w:tcPr>
            <w:tcW w:w="1640" w:type="pct"/>
          </w:tcPr>
          <w:p w14:paraId="535BC6F6" w14:textId="70B1835F" w:rsidR="00F76C85" w:rsidRDefault="00F76C85" w:rsidP="006C4BD0">
            <w:pPr>
              <w:rPr>
                <w:rFonts w:ascii="Times New Roman" w:hAnsi="Times New Roman" w:cs="Times New Roman"/>
                <w:b/>
                <w:noProof w:val="0"/>
              </w:rPr>
            </w:pPr>
          </w:p>
        </w:tc>
      </w:tr>
      <w:tr w:rsidR="003B5702" w:rsidRPr="008D4766" w14:paraId="1A1A2635" w14:textId="77777777" w:rsidTr="00CC5FE7">
        <w:tc>
          <w:tcPr>
            <w:tcW w:w="265" w:type="pct"/>
          </w:tcPr>
          <w:p w14:paraId="29B572C2" w14:textId="54763ECB" w:rsidR="003B5702" w:rsidRPr="0004503F" w:rsidRDefault="009841AE" w:rsidP="00D22BCA">
            <w:pPr>
              <w:jc w:val="center"/>
              <w:rPr>
                <w:rFonts w:ascii="Times New Roman" w:hAnsi="Times New Roman" w:cs="Times New Roman"/>
                <w:noProof w:val="0"/>
              </w:rPr>
            </w:pPr>
            <w:r>
              <w:rPr>
                <w:rFonts w:ascii="Times New Roman" w:hAnsi="Times New Roman" w:cs="Times New Roman"/>
                <w:noProof w:val="0"/>
              </w:rPr>
              <w:t>4</w:t>
            </w:r>
            <w:r w:rsidR="00D22BCA">
              <w:rPr>
                <w:rFonts w:ascii="Times New Roman" w:hAnsi="Times New Roman" w:cs="Times New Roman"/>
                <w:noProof w:val="0"/>
              </w:rPr>
              <w:t>.</w:t>
            </w:r>
          </w:p>
        </w:tc>
        <w:tc>
          <w:tcPr>
            <w:tcW w:w="1123" w:type="pct"/>
          </w:tcPr>
          <w:p w14:paraId="310039D8" w14:textId="1D2DE12E"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Išoriniai matmenys (</w:t>
            </w:r>
            <w:proofErr w:type="spellStart"/>
            <w:r w:rsidRPr="0004503F">
              <w:rPr>
                <w:rFonts w:ascii="Times New Roman" w:hAnsi="Times New Roman" w:cs="Times New Roman"/>
                <w:noProof w:val="0"/>
              </w:rPr>
              <w:t>plotis×gylis×aukštis</w:t>
            </w:r>
            <w:proofErr w:type="spellEnd"/>
            <w:r w:rsidRPr="0004503F">
              <w:rPr>
                <w:rFonts w:ascii="Times New Roman" w:hAnsi="Times New Roman" w:cs="Times New Roman"/>
                <w:noProof w:val="0"/>
              </w:rPr>
              <w:t>)</w:t>
            </w:r>
          </w:p>
        </w:tc>
        <w:tc>
          <w:tcPr>
            <w:tcW w:w="1972" w:type="pct"/>
          </w:tcPr>
          <w:p w14:paraId="70B7E43D" w14:textId="12F7E3F6" w:rsidR="003B5702" w:rsidRPr="0004503F" w:rsidRDefault="006D79F9" w:rsidP="003B5702">
            <w:pPr>
              <w:rPr>
                <w:rFonts w:ascii="Times New Roman" w:hAnsi="Times New Roman" w:cs="Times New Roman"/>
                <w:noProof w:val="0"/>
              </w:rPr>
            </w:pPr>
            <w:r w:rsidRPr="009A3213">
              <w:rPr>
                <w:rFonts w:ascii="Times New Roman" w:hAnsi="Times New Roman" w:cs="Times New Roman"/>
                <w:noProof w:val="0"/>
              </w:rPr>
              <w:t>Ne daugiau nei</w:t>
            </w:r>
            <w:r w:rsidR="00087D4B" w:rsidRPr="009A3213">
              <w:rPr>
                <w:rFonts w:ascii="Times New Roman" w:hAnsi="Times New Roman" w:cs="Times New Roman"/>
                <w:noProof w:val="0"/>
              </w:rPr>
              <w:t xml:space="preserve"> 800</w:t>
            </w:r>
            <w:r w:rsidR="00856DC0" w:rsidRPr="009A3213">
              <w:rPr>
                <w:rFonts w:ascii="Times New Roman" w:hAnsi="Times New Roman" w:cs="Times New Roman"/>
                <w:noProof w:val="0"/>
              </w:rPr>
              <w:t>×400</w:t>
            </w:r>
            <w:r w:rsidR="00087D4B" w:rsidRPr="009A3213">
              <w:rPr>
                <w:rFonts w:ascii="Times New Roman" w:hAnsi="Times New Roman" w:cs="Times New Roman"/>
                <w:noProof w:val="0"/>
              </w:rPr>
              <w:t>×300</w:t>
            </w:r>
            <w:r w:rsidR="003B5702" w:rsidRPr="009A3213">
              <w:rPr>
                <w:rFonts w:ascii="Times New Roman" w:hAnsi="Times New Roman" w:cs="Times New Roman"/>
                <w:noProof w:val="0"/>
              </w:rPr>
              <w:t xml:space="preserve"> mm</w:t>
            </w:r>
          </w:p>
        </w:tc>
        <w:tc>
          <w:tcPr>
            <w:tcW w:w="1640" w:type="pct"/>
          </w:tcPr>
          <w:p w14:paraId="59BBF105" w14:textId="77777777" w:rsidR="003B5702" w:rsidRPr="008D4766" w:rsidRDefault="003B5702" w:rsidP="003B5702">
            <w:pPr>
              <w:rPr>
                <w:rFonts w:ascii="Times New Roman" w:hAnsi="Times New Roman" w:cs="Times New Roman"/>
                <w:b/>
                <w:noProof w:val="0"/>
              </w:rPr>
            </w:pPr>
          </w:p>
        </w:tc>
      </w:tr>
      <w:tr w:rsidR="003B5702" w:rsidRPr="008D4766" w14:paraId="343E98C0" w14:textId="77777777" w:rsidTr="00CC5FE7">
        <w:trPr>
          <w:trHeight w:val="283"/>
        </w:trPr>
        <w:tc>
          <w:tcPr>
            <w:tcW w:w="265" w:type="pct"/>
          </w:tcPr>
          <w:p w14:paraId="6605F723" w14:textId="3ABE5986"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5</w:t>
            </w:r>
            <w:r w:rsidR="003B5702" w:rsidRPr="0004503F">
              <w:rPr>
                <w:rFonts w:ascii="Times New Roman" w:hAnsi="Times New Roman" w:cs="Times New Roman"/>
                <w:noProof w:val="0"/>
              </w:rPr>
              <w:t>.</w:t>
            </w:r>
          </w:p>
        </w:tc>
        <w:tc>
          <w:tcPr>
            <w:tcW w:w="1123" w:type="pct"/>
          </w:tcPr>
          <w:p w14:paraId="0DE6DDAC" w14:textId="4E44A952"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Svoris</w:t>
            </w:r>
          </w:p>
        </w:tc>
        <w:tc>
          <w:tcPr>
            <w:tcW w:w="1972" w:type="pct"/>
          </w:tcPr>
          <w:p w14:paraId="6CD2CECC" w14:textId="34A285B5" w:rsidR="003B5702" w:rsidRPr="0004503F" w:rsidRDefault="006D79F9" w:rsidP="003B5702">
            <w:pPr>
              <w:rPr>
                <w:rFonts w:ascii="Times New Roman" w:hAnsi="Times New Roman" w:cs="Times New Roman"/>
                <w:noProof w:val="0"/>
              </w:rPr>
            </w:pPr>
            <w:r w:rsidRPr="009A3213">
              <w:rPr>
                <w:rFonts w:ascii="Times New Roman" w:hAnsi="Times New Roman" w:cs="Times New Roman"/>
                <w:noProof w:val="0"/>
              </w:rPr>
              <w:t>Ne daugiau nei</w:t>
            </w:r>
            <w:r w:rsidR="007D170B" w:rsidRPr="009A3213">
              <w:rPr>
                <w:rFonts w:ascii="Times New Roman" w:hAnsi="Times New Roman" w:cs="Times New Roman"/>
                <w:noProof w:val="0"/>
              </w:rPr>
              <w:t xml:space="preserve"> 30</w:t>
            </w:r>
            <w:r w:rsidR="003B5702" w:rsidRPr="009A3213">
              <w:rPr>
                <w:rFonts w:ascii="Times New Roman" w:hAnsi="Times New Roman" w:cs="Times New Roman"/>
                <w:noProof w:val="0"/>
              </w:rPr>
              <w:t xml:space="preserve"> kg</w:t>
            </w:r>
          </w:p>
        </w:tc>
        <w:tc>
          <w:tcPr>
            <w:tcW w:w="1640" w:type="pct"/>
          </w:tcPr>
          <w:p w14:paraId="6E54549A" w14:textId="4C20AC58" w:rsidR="003B5702" w:rsidRPr="008D4766" w:rsidRDefault="003B5702" w:rsidP="003B5702">
            <w:pPr>
              <w:rPr>
                <w:rFonts w:ascii="Times New Roman" w:hAnsi="Times New Roman" w:cs="Times New Roman"/>
                <w:b/>
                <w:noProof w:val="0"/>
              </w:rPr>
            </w:pPr>
          </w:p>
        </w:tc>
      </w:tr>
      <w:tr w:rsidR="003B5702" w:rsidRPr="008D4766" w14:paraId="2D22F4E4" w14:textId="77777777" w:rsidTr="00CC5FE7">
        <w:trPr>
          <w:trHeight w:val="283"/>
        </w:trPr>
        <w:tc>
          <w:tcPr>
            <w:tcW w:w="265" w:type="pct"/>
          </w:tcPr>
          <w:p w14:paraId="68257ECF" w14:textId="56E98BC4"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6</w:t>
            </w:r>
            <w:r w:rsidR="003B5702" w:rsidRPr="0004503F">
              <w:rPr>
                <w:rFonts w:ascii="Times New Roman" w:hAnsi="Times New Roman" w:cs="Times New Roman"/>
                <w:noProof w:val="0"/>
              </w:rPr>
              <w:t>.</w:t>
            </w:r>
          </w:p>
        </w:tc>
        <w:tc>
          <w:tcPr>
            <w:tcW w:w="1123" w:type="pct"/>
          </w:tcPr>
          <w:p w14:paraId="017EC44A" w14:textId="32176AFE"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Korpusas</w:t>
            </w:r>
          </w:p>
        </w:tc>
        <w:tc>
          <w:tcPr>
            <w:tcW w:w="1972" w:type="pct"/>
          </w:tcPr>
          <w:p w14:paraId="773CEC5F" w14:textId="78487C47"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Nerūdijančio plieno (ar</w:t>
            </w:r>
            <w:r w:rsidR="00F8446A">
              <w:rPr>
                <w:rFonts w:ascii="Times New Roman" w:hAnsi="Times New Roman" w:cs="Times New Roman"/>
                <w:noProof w:val="0"/>
              </w:rPr>
              <w:t>ba</w:t>
            </w:r>
            <w:r w:rsidRPr="0004503F">
              <w:rPr>
                <w:rFonts w:ascii="Times New Roman" w:hAnsi="Times New Roman" w:cs="Times New Roman"/>
                <w:noProof w:val="0"/>
              </w:rPr>
              <w:t xml:space="preserve"> lygiavertės medžiagos)</w:t>
            </w:r>
          </w:p>
        </w:tc>
        <w:tc>
          <w:tcPr>
            <w:tcW w:w="1640" w:type="pct"/>
          </w:tcPr>
          <w:p w14:paraId="77450021" w14:textId="6E4F1E68" w:rsidR="003B5702" w:rsidRPr="008D4766" w:rsidRDefault="003B5702" w:rsidP="003B5702">
            <w:pPr>
              <w:rPr>
                <w:rFonts w:ascii="Times New Roman" w:hAnsi="Times New Roman" w:cs="Times New Roman"/>
                <w:b/>
                <w:noProof w:val="0"/>
              </w:rPr>
            </w:pPr>
          </w:p>
        </w:tc>
      </w:tr>
      <w:tr w:rsidR="003B5702" w:rsidRPr="008D4766" w14:paraId="2890D35E" w14:textId="77777777" w:rsidTr="00CC5FE7">
        <w:tc>
          <w:tcPr>
            <w:tcW w:w="265" w:type="pct"/>
          </w:tcPr>
          <w:p w14:paraId="6A140B56" w14:textId="62AD65E6"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7</w:t>
            </w:r>
            <w:r w:rsidR="003B5702" w:rsidRPr="0004503F">
              <w:rPr>
                <w:rFonts w:ascii="Times New Roman" w:hAnsi="Times New Roman" w:cs="Times New Roman"/>
                <w:noProof w:val="0"/>
              </w:rPr>
              <w:t>.</w:t>
            </w:r>
          </w:p>
        </w:tc>
        <w:tc>
          <w:tcPr>
            <w:tcW w:w="1123" w:type="pct"/>
          </w:tcPr>
          <w:p w14:paraId="1E03E0CC" w14:textId="45807314"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Efektyvumas</w:t>
            </w:r>
          </w:p>
        </w:tc>
        <w:tc>
          <w:tcPr>
            <w:tcW w:w="1972" w:type="pct"/>
          </w:tcPr>
          <w:p w14:paraId="0F1B7AFB" w14:textId="0FDB6034" w:rsidR="003B5702" w:rsidRPr="009A3213" w:rsidRDefault="00F171AD" w:rsidP="00F171AD">
            <w:pPr>
              <w:rPr>
                <w:rFonts w:ascii="Times New Roman" w:hAnsi="Times New Roman" w:cs="Times New Roman"/>
                <w:noProof w:val="0"/>
              </w:rPr>
            </w:pPr>
            <w:r w:rsidRPr="009A3213">
              <w:rPr>
                <w:rFonts w:ascii="Times New Roman" w:hAnsi="Times New Roman" w:cs="Times New Roman"/>
                <w:noProof w:val="0"/>
              </w:rPr>
              <w:t xml:space="preserve">1. </w:t>
            </w:r>
            <w:r w:rsidR="003B5702" w:rsidRPr="009A3213">
              <w:rPr>
                <w:rFonts w:ascii="Times New Roman" w:hAnsi="Times New Roman" w:cs="Times New Roman"/>
                <w:noProof w:val="0"/>
              </w:rPr>
              <w:t>≥ 13 ciklų/min (≥ 700 ciklų/valandą);</w:t>
            </w:r>
          </w:p>
          <w:p w14:paraId="15D3C3EF" w14:textId="68D8FEE9" w:rsidR="003B5702" w:rsidRPr="00F171AD" w:rsidRDefault="00F171AD" w:rsidP="00F171AD">
            <w:pPr>
              <w:rPr>
                <w:rFonts w:ascii="Times New Roman" w:hAnsi="Times New Roman" w:cs="Times New Roman"/>
                <w:noProof w:val="0"/>
              </w:rPr>
            </w:pPr>
            <w:r w:rsidRPr="009A3213">
              <w:rPr>
                <w:rFonts w:ascii="Times New Roman" w:hAnsi="Times New Roman" w:cs="Times New Roman"/>
                <w:noProof w:val="0"/>
              </w:rPr>
              <w:t xml:space="preserve">2. </w:t>
            </w:r>
            <w:r w:rsidR="000C78D9" w:rsidRPr="009A3213">
              <w:rPr>
                <w:rFonts w:ascii="Times New Roman" w:hAnsi="Times New Roman" w:cs="Times New Roman"/>
                <w:noProof w:val="0"/>
              </w:rPr>
              <w:t>≥ 47</w:t>
            </w:r>
            <w:r w:rsidR="003B5702" w:rsidRPr="009A3213">
              <w:rPr>
                <w:rFonts w:ascii="Times New Roman" w:hAnsi="Times New Roman" w:cs="Times New Roman"/>
                <w:noProof w:val="0"/>
              </w:rPr>
              <w:t>00 maišelių per valandą, priklausomai nuo sandarinimo laiko.</w:t>
            </w:r>
          </w:p>
        </w:tc>
        <w:tc>
          <w:tcPr>
            <w:tcW w:w="1640" w:type="pct"/>
          </w:tcPr>
          <w:p w14:paraId="781068C9" w14:textId="77777777" w:rsidR="003B5702" w:rsidRPr="008D4766" w:rsidRDefault="003B5702" w:rsidP="003B5702">
            <w:pPr>
              <w:rPr>
                <w:rFonts w:ascii="Times New Roman" w:hAnsi="Times New Roman" w:cs="Times New Roman"/>
                <w:b/>
                <w:noProof w:val="0"/>
              </w:rPr>
            </w:pPr>
          </w:p>
        </w:tc>
      </w:tr>
      <w:tr w:rsidR="003B5702" w:rsidRPr="008D4766" w14:paraId="42C3111A" w14:textId="77777777" w:rsidTr="00CC5FE7">
        <w:tc>
          <w:tcPr>
            <w:tcW w:w="265" w:type="pct"/>
          </w:tcPr>
          <w:p w14:paraId="1D4AE43A" w14:textId="7E8053D7"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8</w:t>
            </w:r>
            <w:r w:rsidR="003B5702" w:rsidRPr="0004503F">
              <w:rPr>
                <w:rFonts w:ascii="Times New Roman" w:hAnsi="Times New Roman" w:cs="Times New Roman"/>
                <w:noProof w:val="0"/>
              </w:rPr>
              <w:t>.</w:t>
            </w:r>
          </w:p>
        </w:tc>
        <w:tc>
          <w:tcPr>
            <w:tcW w:w="1123" w:type="pct"/>
          </w:tcPr>
          <w:p w14:paraId="5D22426F" w14:textId="756F98BE"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Maišelių kiekis</w:t>
            </w:r>
          </w:p>
        </w:tc>
        <w:tc>
          <w:tcPr>
            <w:tcW w:w="1972" w:type="pct"/>
          </w:tcPr>
          <w:p w14:paraId="065B9377" w14:textId="5F2481A0" w:rsidR="003B5702" w:rsidRPr="0004503F" w:rsidRDefault="003B5702" w:rsidP="003B5702">
            <w:pPr>
              <w:rPr>
                <w:rFonts w:ascii="Times New Roman" w:hAnsi="Times New Roman" w:cs="Times New Roman"/>
                <w:noProof w:val="0"/>
              </w:rPr>
            </w:pPr>
            <w:r w:rsidRPr="009A3213">
              <w:rPr>
                <w:rFonts w:ascii="Times New Roman" w:hAnsi="Times New Roman" w:cs="Times New Roman"/>
                <w:noProof w:val="0"/>
              </w:rPr>
              <w:t>Reguliuojamas ne siauresnėse ribose kaip</w:t>
            </w:r>
            <w:r w:rsidRPr="009A3213">
              <w:rPr>
                <w:rFonts w:ascii="Times New Roman" w:hAnsi="Times New Roman" w:cs="Times New Roman"/>
                <w:noProof w:val="0"/>
              </w:rPr>
              <w:br/>
              <w:t>1–1000 vienetų</w:t>
            </w:r>
          </w:p>
        </w:tc>
        <w:tc>
          <w:tcPr>
            <w:tcW w:w="1640" w:type="pct"/>
          </w:tcPr>
          <w:p w14:paraId="0234E85E" w14:textId="77777777" w:rsidR="003B5702" w:rsidRPr="008D4766" w:rsidRDefault="003B5702" w:rsidP="003B5702">
            <w:pPr>
              <w:rPr>
                <w:rFonts w:ascii="Times New Roman" w:hAnsi="Times New Roman" w:cs="Times New Roman"/>
                <w:b/>
                <w:noProof w:val="0"/>
              </w:rPr>
            </w:pPr>
          </w:p>
        </w:tc>
      </w:tr>
      <w:tr w:rsidR="003B5702" w:rsidRPr="008D4766" w14:paraId="1C08C366" w14:textId="77777777" w:rsidTr="00CC5FE7">
        <w:tc>
          <w:tcPr>
            <w:tcW w:w="265" w:type="pct"/>
          </w:tcPr>
          <w:p w14:paraId="4D1D166C" w14:textId="1C6FC0C5"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9</w:t>
            </w:r>
            <w:r w:rsidR="003B5702" w:rsidRPr="0004503F">
              <w:rPr>
                <w:rFonts w:ascii="Times New Roman" w:hAnsi="Times New Roman" w:cs="Times New Roman"/>
                <w:noProof w:val="0"/>
              </w:rPr>
              <w:t>.</w:t>
            </w:r>
          </w:p>
        </w:tc>
        <w:tc>
          <w:tcPr>
            <w:tcW w:w="1123" w:type="pct"/>
          </w:tcPr>
          <w:p w14:paraId="6FF205CC" w14:textId="6D8DFD84" w:rsidR="003B5702" w:rsidRPr="0004503F" w:rsidRDefault="003B5702" w:rsidP="003B5702">
            <w:pPr>
              <w:rPr>
                <w:rFonts w:ascii="Times New Roman" w:hAnsi="Times New Roman" w:cs="Times New Roman"/>
                <w:noProof w:val="0"/>
              </w:rPr>
            </w:pPr>
            <w:r w:rsidRPr="0004503F">
              <w:rPr>
                <w:rFonts w:ascii="Times New Roman" w:hAnsi="Times New Roman" w:cs="Times New Roman"/>
                <w:noProof w:val="0"/>
              </w:rPr>
              <w:t>Maišelių ilgis</w:t>
            </w:r>
          </w:p>
        </w:tc>
        <w:tc>
          <w:tcPr>
            <w:tcW w:w="1972" w:type="pct"/>
          </w:tcPr>
          <w:p w14:paraId="008F8A13" w14:textId="77777777" w:rsidR="003B5702" w:rsidRPr="0004503F" w:rsidRDefault="003B5702" w:rsidP="003B5702">
            <w:pPr>
              <w:pStyle w:val="Bodytext91"/>
              <w:tabs>
                <w:tab w:val="left" w:pos="856"/>
                <w:tab w:val="left" w:pos="2970"/>
              </w:tabs>
              <w:spacing w:line="240" w:lineRule="auto"/>
              <w:ind w:right="145"/>
              <w:rPr>
                <w:sz w:val="22"/>
                <w:szCs w:val="22"/>
              </w:rPr>
            </w:pPr>
            <w:r w:rsidRPr="0004503F">
              <w:rPr>
                <w:sz w:val="22"/>
                <w:szCs w:val="22"/>
              </w:rPr>
              <w:t>Reguliuojamas ne siauresnėse ribose kaip</w:t>
            </w:r>
          </w:p>
          <w:p w14:paraId="32D557C6" w14:textId="1316E268" w:rsidR="003B5702" w:rsidRPr="0004503F" w:rsidRDefault="003B5702" w:rsidP="003B5702">
            <w:pPr>
              <w:pStyle w:val="Bodytext91"/>
              <w:tabs>
                <w:tab w:val="left" w:pos="856"/>
                <w:tab w:val="left" w:pos="2970"/>
              </w:tabs>
              <w:spacing w:line="240" w:lineRule="auto"/>
              <w:ind w:right="145"/>
              <w:jc w:val="left"/>
              <w:rPr>
                <w:sz w:val="22"/>
                <w:szCs w:val="22"/>
              </w:rPr>
            </w:pPr>
            <w:r w:rsidRPr="0004503F">
              <w:rPr>
                <w:sz w:val="22"/>
                <w:szCs w:val="22"/>
              </w:rPr>
              <w:t>100–2500 mm</w:t>
            </w:r>
          </w:p>
        </w:tc>
        <w:tc>
          <w:tcPr>
            <w:tcW w:w="1640" w:type="pct"/>
          </w:tcPr>
          <w:p w14:paraId="3D9519BA" w14:textId="251D7436" w:rsidR="003B5702" w:rsidRPr="008D4766" w:rsidRDefault="003B5702" w:rsidP="003B5702">
            <w:pPr>
              <w:rPr>
                <w:rFonts w:ascii="Times New Roman" w:hAnsi="Times New Roman" w:cs="Times New Roman"/>
                <w:b/>
                <w:noProof w:val="0"/>
              </w:rPr>
            </w:pPr>
          </w:p>
        </w:tc>
      </w:tr>
      <w:tr w:rsidR="003B5702" w:rsidRPr="008D4766" w14:paraId="2688F8E6" w14:textId="77777777" w:rsidTr="00CC5FE7">
        <w:tc>
          <w:tcPr>
            <w:tcW w:w="265" w:type="pct"/>
          </w:tcPr>
          <w:p w14:paraId="3C375E50" w14:textId="0F56939B"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10</w:t>
            </w:r>
            <w:r w:rsidR="003B5702" w:rsidRPr="0004503F">
              <w:rPr>
                <w:rFonts w:ascii="Times New Roman" w:hAnsi="Times New Roman" w:cs="Times New Roman"/>
                <w:noProof w:val="0"/>
              </w:rPr>
              <w:t>.</w:t>
            </w:r>
          </w:p>
        </w:tc>
        <w:tc>
          <w:tcPr>
            <w:tcW w:w="1123" w:type="pct"/>
          </w:tcPr>
          <w:p w14:paraId="3329F423" w14:textId="3FFDBCF6"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Ritinio laikiklio plotis</w:t>
            </w:r>
          </w:p>
        </w:tc>
        <w:tc>
          <w:tcPr>
            <w:tcW w:w="1972" w:type="pct"/>
          </w:tcPr>
          <w:p w14:paraId="6B87C1B9" w14:textId="596EFDBD" w:rsidR="003B5702" w:rsidRPr="0004503F" w:rsidRDefault="003B5702" w:rsidP="003B5702">
            <w:pPr>
              <w:rPr>
                <w:rFonts w:ascii="Times New Roman" w:eastAsia="Times New Roman" w:hAnsi="Times New Roman" w:cs="Times New Roman"/>
                <w:noProof w:val="0"/>
              </w:rPr>
            </w:pPr>
            <w:r w:rsidRPr="0004503F">
              <w:rPr>
                <w:rFonts w:ascii="Times New Roman" w:hAnsi="Times New Roman" w:cs="Times New Roman"/>
                <w:noProof w:val="0"/>
              </w:rPr>
              <w:t xml:space="preserve">≥ </w:t>
            </w:r>
            <w:r w:rsidRPr="0004503F">
              <w:rPr>
                <w:rFonts w:ascii="Times New Roman" w:eastAsia="Times New Roman" w:hAnsi="Times New Roman" w:cs="Times New Roman"/>
                <w:noProof w:val="0"/>
              </w:rPr>
              <w:t>420 mm</w:t>
            </w:r>
          </w:p>
        </w:tc>
        <w:tc>
          <w:tcPr>
            <w:tcW w:w="1640" w:type="pct"/>
          </w:tcPr>
          <w:p w14:paraId="521FBC55" w14:textId="452A25B7" w:rsidR="003B5702" w:rsidRPr="008D4766" w:rsidRDefault="003B5702" w:rsidP="003B5702">
            <w:pPr>
              <w:rPr>
                <w:rFonts w:ascii="Times New Roman" w:hAnsi="Times New Roman" w:cs="Times New Roman"/>
                <w:b/>
                <w:noProof w:val="0"/>
              </w:rPr>
            </w:pPr>
          </w:p>
        </w:tc>
      </w:tr>
      <w:tr w:rsidR="003B5702" w:rsidRPr="008D4766" w14:paraId="2CE76153" w14:textId="77777777" w:rsidTr="00CC5FE7">
        <w:tc>
          <w:tcPr>
            <w:tcW w:w="265" w:type="pct"/>
          </w:tcPr>
          <w:p w14:paraId="4D432D99" w14:textId="55F644C0" w:rsidR="003B5702" w:rsidRPr="0004503F" w:rsidRDefault="003B5702" w:rsidP="00D22BCA">
            <w:pPr>
              <w:jc w:val="center"/>
              <w:rPr>
                <w:rFonts w:ascii="Times New Roman" w:hAnsi="Times New Roman" w:cs="Times New Roman"/>
                <w:noProof w:val="0"/>
              </w:rPr>
            </w:pPr>
            <w:r w:rsidRPr="0004503F">
              <w:rPr>
                <w:rFonts w:ascii="Times New Roman" w:hAnsi="Times New Roman" w:cs="Times New Roman"/>
                <w:noProof w:val="0"/>
              </w:rPr>
              <w:t>1</w:t>
            </w:r>
            <w:r w:rsidR="009841AE">
              <w:rPr>
                <w:rFonts w:ascii="Times New Roman" w:hAnsi="Times New Roman" w:cs="Times New Roman"/>
                <w:noProof w:val="0"/>
              </w:rPr>
              <w:t>1</w:t>
            </w:r>
            <w:r w:rsidRPr="0004503F">
              <w:rPr>
                <w:rFonts w:ascii="Times New Roman" w:hAnsi="Times New Roman" w:cs="Times New Roman"/>
                <w:noProof w:val="0"/>
              </w:rPr>
              <w:t>.</w:t>
            </w:r>
          </w:p>
        </w:tc>
        <w:tc>
          <w:tcPr>
            <w:tcW w:w="1123" w:type="pct"/>
          </w:tcPr>
          <w:p w14:paraId="253915EF" w14:textId="3FD2D373"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Sandarinimo siūlės plotis</w:t>
            </w:r>
          </w:p>
        </w:tc>
        <w:tc>
          <w:tcPr>
            <w:tcW w:w="1972" w:type="pct"/>
          </w:tcPr>
          <w:p w14:paraId="1A0B3304" w14:textId="5C2ADA55" w:rsidR="003B5702" w:rsidRPr="0004503F" w:rsidRDefault="00D877BD" w:rsidP="003B5702">
            <w:pPr>
              <w:rPr>
                <w:rFonts w:ascii="Times New Roman" w:eastAsia="Times New Roman" w:hAnsi="Times New Roman" w:cs="Times New Roman"/>
                <w:noProof w:val="0"/>
              </w:rPr>
            </w:pPr>
            <w:r w:rsidRPr="009A3213">
              <w:rPr>
                <w:rFonts w:ascii="Times New Roman" w:eastAsia="Times New Roman" w:hAnsi="Times New Roman" w:cs="Times New Roman"/>
                <w:noProof w:val="0"/>
              </w:rPr>
              <w:t>11</w:t>
            </w:r>
            <w:r w:rsidR="00F8446A" w:rsidRPr="009A3213">
              <w:rPr>
                <w:rFonts w:ascii="Times New Roman" w:eastAsia="Times New Roman" w:hAnsi="Times New Roman" w:cs="Times New Roman"/>
                <w:noProof w:val="0"/>
              </w:rPr>
              <w:t>–13 mm</w:t>
            </w:r>
          </w:p>
        </w:tc>
        <w:tc>
          <w:tcPr>
            <w:tcW w:w="1640" w:type="pct"/>
          </w:tcPr>
          <w:p w14:paraId="3AB0D4FA" w14:textId="77777777" w:rsidR="003B5702" w:rsidRPr="008D4766" w:rsidRDefault="003B5702" w:rsidP="003B5702">
            <w:pPr>
              <w:rPr>
                <w:rFonts w:ascii="Times New Roman" w:hAnsi="Times New Roman" w:cs="Times New Roman"/>
                <w:b/>
                <w:noProof w:val="0"/>
              </w:rPr>
            </w:pPr>
          </w:p>
        </w:tc>
      </w:tr>
      <w:tr w:rsidR="003B5702" w:rsidRPr="008D4766" w14:paraId="6FF6F7EC" w14:textId="77777777" w:rsidTr="00CC5FE7">
        <w:tc>
          <w:tcPr>
            <w:tcW w:w="265" w:type="pct"/>
          </w:tcPr>
          <w:p w14:paraId="7068E939" w14:textId="62B71DC3"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12</w:t>
            </w:r>
            <w:r w:rsidR="003B5702" w:rsidRPr="0004503F">
              <w:rPr>
                <w:rFonts w:ascii="Times New Roman" w:hAnsi="Times New Roman" w:cs="Times New Roman"/>
                <w:noProof w:val="0"/>
              </w:rPr>
              <w:t>.</w:t>
            </w:r>
          </w:p>
        </w:tc>
        <w:tc>
          <w:tcPr>
            <w:tcW w:w="1123" w:type="pct"/>
          </w:tcPr>
          <w:p w14:paraId="03C8141D" w14:textId="5206AC62"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Sandarinimo atstumas</w:t>
            </w:r>
          </w:p>
        </w:tc>
        <w:tc>
          <w:tcPr>
            <w:tcW w:w="1972" w:type="pct"/>
          </w:tcPr>
          <w:p w14:paraId="2C012653" w14:textId="77777777"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Reguliuojamas ne siauresnėse ribose kaip</w:t>
            </w:r>
          </w:p>
          <w:p w14:paraId="2DB85F4C" w14:textId="02D82CE9"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5–50 mm</w:t>
            </w:r>
          </w:p>
        </w:tc>
        <w:tc>
          <w:tcPr>
            <w:tcW w:w="1640" w:type="pct"/>
          </w:tcPr>
          <w:p w14:paraId="152CBA62" w14:textId="7258DC7B" w:rsidR="003B5702" w:rsidRPr="008D4766" w:rsidRDefault="003B5702" w:rsidP="003B5702">
            <w:pPr>
              <w:rPr>
                <w:rFonts w:ascii="Times New Roman" w:hAnsi="Times New Roman" w:cs="Times New Roman"/>
                <w:b/>
                <w:noProof w:val="0"/>
              </w:rPr>
            </w:pPr>
          </w:p>
        </w:tc>
      </w:tr>
      <w:tr w:rsidR="003B5702" w:rsidRPr="008D4766" w14:paraId="3A56C37D" w14:textId="77777777" w:rsidTr="00CC5FE7">
        <w:tc>
          <w:tcPr>
            <w:tcW w:w="265" w:type="pct"/>
          </w:tcPr>
          <w:p w14:paraId="48018F1B" w14:textId="064BA2A1"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13</w:t>
            </w:r>
            <w:r w:rsidR="003B5702" w:rsidRPr="0004503F">
              <w:rPr>
                <w:rFonts w:ascii="Times New Roman" w:hAnsi="Times New Roman" w:cs="Times New Roman"/>
                <w:noProof w:val="0"/>
              </w:rPr>
              <w:t>.</w:t>
            </w:r>
          </w:p>
        </w:tc>
        <w:tc>
          <w:tcPr>
            <w:tcW w:w="1123" w:type="pct"/>
          </w:tcPr>
          <w:p w14:paraId="7EDBDD5D" w14:textId="18C56FF6"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Jungtys</w:t>
            </w:r>
          </w:p>
        </w:tc>
        <w:tc>
          <w:tcPr>
            <w:tcW w:w="1972" w:type="pct"/>
          </w:tcPr>
          <w:p w14:paraId="44B17167" w14:textId="6244A7BF" w:rsidR="003B5702" w:rsidRPr="009A3213" w:rsidRDefault="000046B4" w:rsidP="000046B4">
            <w:pPr>
              <w:rPr>
                <w:rFonts w:ascii="Times New Roman" w:eastAsia="Times New Roman" w:hAnsi="Times New Roman" w:cs="Times New Roman"/>
                <w:noProof w:val="0"/>
              </w:rPr>
            </w:pPr>
            <w:r w:rsidRPr="009A3213">
              <w:rPr>
                <w:rFonts w:ascii="Times New Roman" w:eastAsia="Times New Roman" w:hAnsi="Times New Roman" w:cs="Times New Roman"/>
                <w:noProof w:val="0"/>
              </w:rPr>
              <w:t xml:space="preserve">1. </w:t>
            </w:r>
            <w:r w:rsidR="003B5702" w:rsidRPr="009A3213">
              <w:rPr>
                <w:rFonts w:ascii="Times New Roman" w:eastAsia="Times New Roman" w:hAnsi="Times New Roman" w:cs="Times New Roman"/>
                <w:noProof w:val="0"/>
              </w:rPr>
              <w:t>USB A/B (arba lygiavertė);</w:t>
            </w:r>
          </w:p>
          <w:p w14:paraId="53C841D4" w14:textId="6D0B5F3E" w:rsidR="003B5702" w:rsidRPr="000046B4" w:rsidRDefault="000046B4" w:rsidP="000046B4">
            <w:pPr>
              <w:rPr>
                <w:rFonts w:ascii="Times New Roman" w:eastAsia="Times New Roman" w:hAnsi="Times New Roman" w:cs="Times New Roman"/>
                <w:noProof w:val="0"/>
              </w:rPr>
            </w:pPr>
            <w:r w:rsidRPr="009A3213">
              <w:rPr>
                <w:rFonts w:ascii="Times New Roman" w:eastAsia="Times New Roman" w:hAnsi="Times New Roman" w:cs="Times New Roman"/>
                <w:noProof w:val="0"/>
              </w:rPr>
              <w:t xml:space="preserve">2. </w:t>
            </w:r>
            <w:r w:rsidR="003B5702" w:rsidRPr="009A3213">
              <w:rPr>
                <w:rFonts w:ascii="Times New Roman" w:eastAsia="Times New Roman" w:hAnsi="Times New Roman" w:cs="Times New Roman"/>
                <w:noProof w:val="0"/>
              </w:rPr>
              <w:t>RS 232 (arba lygiavertė).</w:t>
            </w:r>
          </w:p>
        </w:tc>
        <w:tc>
          <w:tcPr>
            <w:tcW w:w="1640" w:type="pct"/>
          </w:tcPr>
          <w:p w14:paraId="44924466" w14:textId="77777777" w:rsidR="003B5702" w:rsidRPr="008D4766" w:rsidRDefault="003B5702" w:rsidP="003B5702">
            <w:pPr>
              <w:rPr>
                <w:rFonts w:ascii="Times New Roman" w:hAnsi="Times New Roman" w:cs="Times New Roman"/>
                <w:b/>
                <w:noProof w:val="0"/>
              </w:rPr>
            </w:pPr>
          </w:p>
        </w:tc>
      </w:tr>
      <w:tr w:rsidR="003B5702" w:rsidRPr="008D4766" w14:paraId="42EDB99F" w14:textId="77777777" w:rsidTr="00CC5FE7">
        <w:tc>
          <w:tcPr>
            <w:tcW w:w="265" w:type="pct"/>
          </w:tcPr>
          <w:p w14:paraId="1FC05E03" w14:textId="19797796"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14</w:t>
            </w:r>
            <w:r w:rsidR="003B5702" w:rsidRPr="0004503F">
              <w:rPr>
                <w:rFonts w:ascii="Times New Roman" w:hAnsi="Times New Roman" w:cs="Times New Roman"/>
                <w:noProof w:val="0"/>
              </w:rPr>
              <w:t>.</w:t>
            </w:r>
          </w:p>
        </w:tc>
        <w:tc>
          <w:tcPr>
            <w:tcW w:w="1123" w:type="pct"/>
          </w:tcPr>
          <w:p w14:paraId="31E3551C" w14:textId="6489F505" w:rsidR="003B5702" w:rsidRPr="0004503F" w:rsidRDefault="00921576" w:rsidP="003B5702">
            <w:pPr>
              <w:rPr>
                <w:rFonts w:ascii="Times New Roman" w:eastAsia="Times New Roman" w:hAnsi="Times New Roman" w:cs="Times New Roman"/>
                <w:noProof w:val="0"/>
              </w:rPr>
            </w:pPr>
            <w:r>
              <w:rPr>
                <w:rFonts w:ascii="Times New Roman" w:eastAsia="Times New Roman" w:hAnsi="Times New Roman" w:cs="Times New Roman"/>
                <w:noProof w:val="0"/>
              </w:rPr>
              <w:t xml:space="preserve">Užlydymo </w:t>
            </w:r>
            <w:r w:rsidR="003B5702" w:rsidRPr="0004503F">
              <w:rPr>
                <w:rFonts w:ascii="Times New Roman" w:eastAsia="Times New Roman" w:hAnsi="Times New Roman" w:cs="Times New Roman"/>
                <w:noProof w:val="0"/>
              </w:rPr>
              <w:t>temperatūra</w:t>
            </w:r>
          </w:p>
        </w:tc>
        <w:tc>
          <w:tcPr>
            <w:tcW w:w="1972" w:type="pct"/>
          </w:tcPr>
          <w:p w14:paraId="784B742A" w14:textId="55349410" w:rsidR="00BD47E1" w:rsidRPr="00921576" w:rsidRDefault="00BD47E1" w:rsidP="003B5702">
            <w:pPr>
              <w:rPr>
                <w:rFonts w:ascii="Times New Roman" w:hAnsi="Times New Roman" w:cs="Times New Roman"/>
                <w:noProof w:val="0"/>
              </w:rPr>
            </w:pPr>
            <w:r w:rsidRPr="00921576">
              <w:rPr>
                <w:rFonts w:ascii="Times New Roman" w:hAnsi="Times New Roman" w:cs="Times New Roman"/>
                <w:noProof w:val="0"/>
              </w:rPr>
              <w:t>1. Reguliuojama.</w:t>
            </w:r>
          </w:p>
          <w:p w14:paraId="7944D99A" w14:textId="19F709E0" w:rsidR="003B5702" w:rsidRPr="00BD47E1" w:rsidRDefault="00BD47E1" w:rsidP="00ED686E">
            <w:pPr>
              <w:rPr>
                <w:rFonts w:ascii="Times New Roman" w:hAnsi="Times New Roman" w:cs="Times New Roman"/>
                <w:noProof w:val="0"/>
                <w:color w:val="FF0000"/>
              </w:rPr>
            </w:pPr>
            <w:r w:rsidRPr="00921576">
              <w:rPr>
                <w:rFonts w:ascii="Times New Roman" w:hAnsi="Times New Roman" w:cs="Times New Roman"/>
                <w:noProof w:val="0"/>
              </w:rPr>
              <w:t xml:space="preserve">2. </w:t>
            </w:r>
            <w:r w:rsidR="00921576">
              <w:rPr>
                <w:rFonts w:ascii="Times New Roman" w:hAnsi="Times New Roman" w:cs="Times New Roman"/>
                <w:noProof w:val="0"/>
              </w:rPr>
              <w:t xml:space="preserve">Didžiausia </w:t>
            </w:r>
            <w:proofErr w:type="spellStart"/>
            <w:r w:rsidR="00921576">
              <w:rPr>
                <w:rFonts w:ascii="Times New Roman" w:hAnsi="Times New Roman" w:cs="Times New Roman"/>
                <w:noProof w:val="0"/>
              </w:rPr>
              <w:t>užlydumo</w:t>
            </w:r>
            <w:proofErr w:type="spellEnd"/>
            <w:r w:rsidRPr="00921576">
              <w:rPr>
                <w:rFonts w:ascii="Times New Roman" w:hAnsi="Times New Roman" w:cs="Times New Roman"/>
                <w:noProof w:val="0"/>
              </w:rPr>
              <w:t xml:space="preserve"> temperatūra </w:t>
            </w:r>
            <w:r w:rsidR="00ED686E" w:rsidRPr="00921576">
              <w:rPr>
                <w:rFonts w:ascii="Times New Roman" w:hAnsi="Times New Roman" w:cs="Times New Roman"/>
                <w:noProof w:val="0"/>
              </w:rPr>
              <w:t>ne mažesnė kaip 220 °C.</w:t>
            </w:r>
          </w:p>
        </w:tc>
        <w:tc>
          <w:tcPr>
            <w:tcW w:w="1640" w:type="pct"/>
          </w:tcPr>
          <w:p w14:paraId="615CDF41" w14:textId="3293D3A2" w:rsidR="003B5702" w:rsidRPr="00BD47E1" w:rsidRDefault="003B5702" w:rsidP="003B5702">
            <w:pPr>
              <w:rPr>
                <w:rFonts w:ascii="Times New Roman" w:hAnsi="Times New Roman" w:cs="Times New Roman"/>
                <w:b/>
                <w:noProof w:val="0"/>
                <w:lang w:val="fi-FI"/>
              </w:rPr>
            </w:pPr>
          </w:p>
        </w:tc>
      </w:tr>
      <w:tr w:rsidR="001E74EC" w:rsidRPr="008D4766" w14:paraId="7EF79C7D" w14:textId="77777777" w:rsidTr="00CC5FE7">
        <w:tc>
          <w:tcPr>
            <w:tcW w:w="265" w:type="pct"/>
          </w:tcPr>
          <w:p w14:paraId="35ED3278" w14:textId="3AA174B8" w:rsidR="001E74EC" w:rsidRDefault="009841AE" w:rsidP="003B5702">
            <w:pPr>
              <w:jc w:val="center"/>
              <w:rPr>
                <w:rFonts w:ascii="Times New Roman" w:hAnsi="Times New Roman" w:cs="Times New Roman"/>
                <w:noProof w:val="0"/>
              </w:rPr>
            </w:pPr>
            <w:r>
              <w:rPr>
                <w:rFonts w:ascii="Times New Roman" w:hAnsi="Times New Roman" w:cs="Times New Roman"/>
                <w:noProof w:val="0"/>
              </w:rPr>
              <w:t>15.</w:t>
            </w:r>
          </w:p>
        </w:tc>
        <w:tc>
          <w:tcPr>
            <w:tcW w:w="1123" w:type="pct"/>
          </w:tcPr>
          <w:p w14:paraId="67B5F7F0" w14:textId="08B68812" w:rsidR="001E74EC" w:rsidRDefault="001E74EC" w:rsidP="003B5702">
            <w:pPr>
              <w:rPr>
                <w:rFonts w:ascii="Times New Roman" w:eastAsia="Times New Roman" w:hAnsi="Times New Roman" w:cs="Times New Roman"/>
                <w:noProof w:val="0"/>
              </w:rPr>
            </w:pPr>
            <w:r w:rsidRPr="001E74EC">
              <w:rPr>
                <w:rFonts w:ascii="Times New Roman" w:eastAsia="Times New Roman" w:hAnsi="Times New Roman" w:cs="Times New Roman"/>
                <w:noProof w:val="0"/>
              </w:rPr>
              <w:t>Temperatūros atvaizdavimas</w:t>
            </w:r>
          </w:p>
        </w:tc>
        <w:tc>
          <w:tcPr>
            <w:tcW w:w="1972" w:type="pct"/>
          </w:tcPr>
          <w:p w14:paraId="4AF5A3EE" w14:textId="42270FB2" w:rsidR="001E74EC" w:rsidRPr="00921576" w:rsidRDefault="001E74EC" w:rsidP="003B5702">
            <w:pPr>
              <w:rPr>
                <w:rFonts w:ascii="Times New Roman" w:hAnsi="Times New Roman" w:cs="Times New Roman"/>
                <w:noProof w:val="0"/>
              </w:rPr>
            </w:pPr>
            <w:r w:rsidRPr="001E74EC">
              <w:rPr>
                <w:rFonts w:ascii="Times New Roman" w:hAnsi="Times New Roman" w:cs="Times New Roman"/>
                <w:noProof w:val="0"/>
              </w:rPr>
              <w:t>Temperatūros  reikšmės atvaizduojamos įrenginio ekrane</w:t>
            </w:r>
          </w:p>
        </w:tc>
        <w:tc>
          <w:tcPr>
            <w:tcW w:w="1640" w:type="pct"/>
          </w:tcPr>
          <w:p w14:paraId="4C9EB0F6" w14:textId="242B571F" w:rsidR="001E74EC" w:rsidRPr="001E74EC" w:rsidRDefault="001E74EC" w:rsidP="003B5702">
            <w:pPr>
              <w:rPr>
                <w:rFonts w:ascii="Times New Roman" w:hAnsi="Times New Roman" w:cs="Times New Roman"/>
                <w:b/>
                <w:noProof w:val="0"/>
              </w:rPr>
            </w:pPr>
          </w:p>
        </w:tc>
      </w:tr>
      <w:tr w:rsidR="00F76C85" w:rsidRPr="008D4766" w14:paraId="3382820E" w14:textId="77777777" w:rsidTr="00CC5FE7">
        <w:tc>
          <w:tcPr>
            <w:tcW w:w="265" w:type="pct"/>
          </w:tcPr>
          <w:p w14:paraId="78A2809F" w14:textId="593B2059" w:rsidR="00F76C85" w:rsidRDefault="009841AE" w:rsidP="003B5702">
            <w:pPr>
              <w:jc w:val="center"/>
              <w:rPr>
                <w:rFonts w:ascii="Times New Roman" w:hAnsi="Times New Roman" w:cs="Times New Roman"/>
                <w:noProof w:val="0"/>
              </w:rPr>
            </w:pPr>
            <w:r>
              <w:rPr>
                <w:rFonts w:ascii="Times New Roman" w:hAnsi="Times New Roman" w:cs="Times New Roman"/>
                <w:noProof w:val="0"/>
              </w:rPr>
              <w:t>16.</w:t>
            </w:r>
          </w:p>
        </w:tc>
        <w:tc>
          <w:tcPr>
            <w:tcW w:w="1123" w:type="pct"/>
          </w:tcPr>
          <w:p w14:paraId="0D2D3C97" w14:textId="3EC32CCD" w:rsidR="00F76C85" w:rsidRPr="001E74EC" w:rsidRDefault="00F76C85" w:rsidP="003B5702">
            <w:pPr>
              <w:rPr>
                <w:rFonts w:ascii="Times New Roman" w:eastAsia="Times New Roman" w:hAnsi="Times New Roman" w:cs="Times New Roman"/>
                <w:noProof w:val="0"/>
              </w:rPr>
            </w:pPr>
            <w:r w:rsidRPr="00F76C85">
              <w:rPr>
                <w:rFonts w:ascii="Times New Roman" w:eastAsia="Times New Roman" w:hAnsi="Times New Roman" w:cs="Times New Roman"/>
                <w:noProof w:val="0"/>
              </w:rPr>
              <w:t>Temperatūros kontrolė</w:t>
            </w:r>
          </w:p>
        </w:tc>
        <w:tc>
          <w:tcPr>
            <w:tcW w:w="1972" w:type="pct"/>
          </w:tcPr>
          <w:p w14:paraId="1B7A24D4" w14:textId="29931A2D" w:rsidR="00F76C85" w:rsidRPr="001E74EC" w:rsidRDefault="00F76C85" w:rsidP="003B5702">
            <w:pPr>
              <w:rPr>
                <w:rFonts w:ascii="Times New Roman" w:hAnsi="Times New Roman" w:cs="Times New Roman"/>
                <w:noProof w:val="0"/>
              </w:rPr>
            </w:pPr>
            <w:r w:rsidRPr="00F76C85">
              <w:rPr>
                <w:rFonts w:ascii="Times New Roman" w:hAnsi="Times New Roman" w:cs="Times New Roman"/>
                <w:noProof w:val="0"/>
              </w:rPr>
              <w:t>Maišelių užlydymas galimas tik aparatui pasiekus nustatytą darbinę temperatūrą</w:t>
            </w:r>
          </w:p>
        </w:tc>
        <w:tc>
          <w:tcPr>
            <w:tcW w:w="1640" w:type="pct"/>
          </w:tcPr>
          <w:p w14:paraId="37E3A6CB" w14:textId="7B804172" w:rsidR="00F76C85" w:rsidRDefault="00F76C85" w:rsidP="003B5702">
            <w:pPr>
              <w:rPr>
                <w:rFonts w:ascii="Times New Roman" w:hAnsi="Times New Roman" w:cs="Times New Roman"/>
                <w:b/>
                <w:noProof w:val="0"/>
              </w:rPr>
            </w:pPr>
          </w:p>
        </w:tc>
      </w:tr>
      <w:tr w:rsidR="003B5702" w:rsidRPr="008D4766" w14:paraId="4C79BFC7" w14:textId="77777777" w:rsidTr="00CC5FE7">
        <w:trPr>
          <w:trHeight w:val="283"/>
        </w:trPr>
        <w:tc>
          <w:tcPr>
            <w:tcW w:w="265" w:type="pct"/>
          </w:tcPr>
          <w:p w14:paraId="2CE21601" w14:textId="2B26738C"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17</w:t>
            </w:r>
            <w:r w:rsidR="003B5702" w:rsidRPr="0004503F">
              <w:rPr>
                <w:rFonts w:ascii="Times New Roman" w:hAnsi="Times New Roman" w:cs="Times New Roman"/>
                <w:noProof w:val="0"/>
              </w:rPr>
              <w:t>.</w:t>
            </w:r>
          </w:p>
        </w:tc>
        <w:tc>
          <w:tcPr>
            <w:tcW w:w="1123" w:type="pct"/>
          </w:tcPr>
          <w:p w14:paraId="7872F74E" w14:textId="54FDCD80" w:rsidR="003B5702" w:rsidRPr="0004503F" w:rsidRDefault="003B5702" w:rsidP="003B5702">
            <w:pPr>
              <w:rPr>
                <w:rFonts w:ascii="Times New Roman" w:eastAsia="Times New Roman" w:hAnsi="Times New Roman" w:cs="Times New Roman"/>
                <w:noProof w:val="0"/>
              </w:rPr>
            </w:pPr>
            <w:r w:rsidRPr="0004503F">
              <w:rPr>
                <w:rFonts w:ascii="Times New Roman" w:eastAsia="Times New Roman" w:hAnsi="Times New Roman" w:cs="Times New Roman"/>
                <w:noProof w:val="0"/>
              </w:rPr>
              <w:t>Sandarinimo laikas</w:t>
            </w:r>
          </w:p>
        </w:tc>
        <w:tc>
          <w:tcPr>
            <w:tcW w:w="1972" w:type="pct"/>
          </w:tcPr>
          <w:p w14:paraId="6D866E75" w14:textId="6B6E1386" w:rsidR="003B5702" w:rsidRPr="0004503F" w:rsidRDefault="00A67D77" w:rsidP="003B5702">
            <w:pPr>
              <w:rPr>
                <w:rFonts w:ascii="Times New Roman" w:eastAsia="Times New Roman" w:hAnsi="Times New Roman" w:cs="Times New Roman"/>
                <w:noProof w:val="0"/>
              </w:rPr>
            </w:pPr>
            <w:r>
              <w:rPr>
                <w:rFonts w:ascii="Times New Roman" w:eastAsia="Times New Roman" w:hAnsi="Times New Roman" w:cs="Times New Roman"/>
                <w:noProof w:val="0"/>
              </w:rPr>
              <w:t>R</w:t>
            </w:r>
            <w:r w:rsidR="009E2E37">
              <w:rPr>
                <w:rFonts w:ascii="Times New Roman" w:eastAsia="Times New Roman" w:hAnsi="Times New Roman" w:cs="Times New Roman"/>
                <w:noProof w:val="0"/>
              </w:rPr>
              <w:t>eguliuojamas</w:t>
            </w:r>
            <w:r w:rsidR="001727D3" w:rsidRPr="001727D3">
              <w:rPr>
                <w:rFonts w:ascii="Times New Roman" w:eastAsia="Times New Roman" w:hAnsi="Times New Roman" w:cs="Times New Roman"/>
                <w:noProof w:val="0"/>
              </w:rPr>
              <w:t xml:space="preserve"> </w:t>
            </w:r>
            <w:r w:rsidR="001727D3" w:rsidRPr="009A3213">
              <w:rPr>
                <w:rFonts w:ascii="Times New Roman" w:eastAsia="Times New Roman" w:hAnsi="Times New Roman" w:cs="Times New Roman"/>
                <w:noProof w:val="0"/>
              </w:rPr>
              <w:t>ne siauresnėse ribose kaip 0,5–10 s</w:t>
            </w:r>
          </w:p>
        </w:tc>
        <w:tc>
          <w:tcPr>
            <w:tcW w:w="1640" w:type="pct"/>
          </w:tcPr>
          <w:p w14:paraId="594879E9" w14:textId="4DE33D0D" w:rsidR="003B5702" w:rsidRPr="00CC5FE7" w:rsidRDefault="003B5702" w:rsidP="003B5702">
            <w:pPr>
              <w:rPr>
                <w:rFonts w:ascii="Times New Roman" w:hAnsi="Times New Roman" w:cs="Times New Roman"/>
                <w:noProof w:val="0"/>
              </w:rPr>
            </w:pPr>
          </w:p>
        </w:tc>
      </w:tr>
      <w:tr w:rsidR="003B5702" w:rsidRPr="008D4766" w14:paraId="21B88400" w14:textId="77777777" w:rsidTr="00CC5FE7">
        <w:tc>
          <w:tcPr>
            <w:tcW w:w="265" w:type="pct"/>
          </w:tcPr>
          <w:p w14:paraId="7AD3FDDB" w14:textId="543CCCCC"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18</w:t>
            </w:r>
            <w:r w:rsidR="0004503F">
              <w:rPr>
                <w:rFonts w:ascii="Times New Roman" w:hAnsi="Times New Roman" w:cs="Times New Roman"/>
                <w:noProof w:val="0"/>
              </w:rPr>
              <w:t>.</w:t>
            </w:r>
          </w:p>
        </w:tc>
        <w:tc>
          <w:tcPr>
            <w:tcW w:w="1123" w:type="pct"/>
          </w:tcPr>
          <w:p w14:paraId="31BEA5DC" w14:textId="305D85F1" w:rsidR="003B5702" w:rsidRPr="00452F6D" w:rsidRDefault="003B5702" w:rsidP="003B5702">
            <w:pPr>
              <w:rPr>
                <w:rFonts w:ascii="Times New Roman" w:eastAsia="Times New Roman" w:hAnsi="Times New Roman" w:cs="Times New Roman"/>
                <w:noProof w:val="0"/>
                <w:lang w:val="en-US"/>
              </w:rPr>
            </w:pPr>
            <w:r w:rsidRPr="00452F6D">
              <w:rPr>
                <w:rFonts w:ascii="Times New Roman" w:eastAsia="Times New Roman" w:hAnsi="Times New Roman" w:cs="Times New Roman"/>
                <w:noProof w:val="0"/>
              </w:rPr>
              <w:t>Komplektacija</w:t>
            </w:r>
          </w:p>
        </w:tc>
        <w:tc>
          <w:tcPr>
            <w:tcW w:w="1972" w:type="pct"/>
          </w:tcPr>
          <w:p w14:paraId="35FFB544" w14:textId="3B3ECDE3" w:rsidR="00F8446A" w:rsidRPr="00F8446A" w:rsidRDefault="00F8446A" w:rsidP="00F8446A">
            <w:pPr>
              <w:rPr>
                <w:rFonts w:ascii="Times New Roman" w:eastAsia="Times New Roman" w:hAnsi="Times New Roman" w:cs="Times New Roman"/>
                <w:noProof w:val="0"/>
              </w:rPr>
            </w:pPr>
            <w:r>
              <w:rPr>
                <w:rFonts w:ascii="Times New Roman" w:eastAsia="Times New Roman" w:hAnsi="Times New Roman" w:cs="Times New Roman"/>
                <w:noProof w:val="0"/>
              </w:rPr>
              <w:t xml:space="preserve">1. </w:t>
            </w:r>
            <w:r w:rsidRPr="00F8446A">
              <w:rPr>
                <w:rFonts w:ascii="Times New Roman" w:eastAsia="Times New Roman" w:hAnsi="Times New Roman" w:cs="Times New Roman"/>
                <w:noProof w:val="0"/>
              </w:rPr>
              <w:t>Automatinis sterilizavimo maišelių formavimo, užlydymo aparatas – 1 vnt.</w:t>
            </w:r>
          </w:p>
          <w:p w14:paraId="11D9ACD7" w14:textId="2FD6F350" w:rsidR="0049783C" w:rsidRPr="00F8446A" w:rsidRDefault="00F8446A" w:rsidP="00F8446A">
            <w:pPr>
              <w:rPr>
                <w:rFonts w:ascii="Times New Roman" w:eastAsia="Times New Roman" w:hAnsi="Times New Roman" w:cs="Times New Roman"/>
                <w:noProof w:val="0"/>
              </w:rPr>
            </w:pPr>
            <w:r>
              <w:rPr>
                <w:rFonts w:ascii="Times New Roman" w:eastAsia="Times New Roman" w:hAnsi="Times New Roman" w:cs="Times New Roman"/>
                <w:noProof w:val="0"/>
              </w:rPr>
              <w:t>2. Maišelių rūšiavimo modulis – 1 vnt.</w:t>
            </w:r>
          </w:p>
          <w:p w14:paraId="79EDAC21" w14:textId="02F79AAA" w:rsidR="0049783C" w:rsidRPr="00F8446A" w:rsidRDefault="00F8446A" w:rsidP="00F8446A">
            <w:pPr>
              <w:rPr>
                <w:rFonts w:ascii="Times New Roman" w:eastAsia="Times New Roman" w:hAnsi="Times New Roman" w:cs="Times New Roman"/>
                <w:noProof w:val="0"/>
              </w:rPr>
            </w:pPr>
            <w:r>
              <w:rPr>
                <w:rFonts w:ascii="Times New Roman" w:eastAsia="Times New Roman" w:hAnsi="Times New Roman" w:cs="Times New Roman"/>
                <w:noProof w:val="0"/>
              </w:rPr>
              <w:t xml:space="preserve">3. </w:t>
            </w:r>
            <w:r w:rsidR="00404E6C" w:rsidRPr="00F8446A">
              <w:rPr>
                <w:rFonts w:ascii="Times New Roman" w:eastAsia="Times New Roman" w:hAnsi="Times New Roman" w:cs="Times New Roman"/>
                <w:noProof w:val="0"/>
              </w:rPr>
              <w:t>Užlydomos p</w:t>
            </w:r>
            <w:r w:rsidR="00452F6D" w:rsidRPr="00F8446A">
              <w:rPr>
                <w:rFonts w:ascii="Times New Roman" w:eastAsia="Times New Roman" w:hAnsi="Times New Roman" w:cs="Times New Roman"/>
                <w:noProof w:val="0"/>
              </w:rPr>
              <w:t>opieriaus-</w:t>
            </w:r>
            <w:r w:rsidR="00404E6C" w:rsidRPr="00F8446A">
              <w:rPr>
                <w:rFonts w:ascii="Times New Roman" w:eastAsia="Times New Roman" w:hAnsi="Times New Roman" w:cs="Times New Roman"/>
                <w:noProof w:val="0"/>
              </w:rPr>
              <w:t xml:space="preserve">plastiko </w:t>
            </w:r>
            <w:r w:rsidR="00452F6D" w:rsidRPr="00F8446A">
              <w:rPr>
                <w:rFonts w:ascii="Times New Roman" w:eastAsia="Times New Roman" w:hAnsi="Times New Roman" w:cs="Times New Roman"/>
                <w:noProof w:val="0"/>
              </w:rPr>
              <w:t>sterilizacijos juostos laikiklių rinkinys  (ne mažiau kaip 2 juostų tvirtinimo komplektai rinkinyje)</w:t>
            </w:r>
            <w:r w:rsidR="00404E6C" w:rsidRPr="00F8446A">
              <w:rPr>
                <w:rFonts w:ascii="Times New Roman" w:eastAsia="Times New Roman" w:hAnsi="Times New Roman" w:cs="Times New Roman"/>
                <w:noProof w:val="0"/>
              </w:rPr>
              <w:t>.</w:t>
            </w:r>
          </w:p>
        </w:tc>
        <w:tc>
          <w:tcPr>
            <w:tcW w:w="1640" w:type="pct"/>
          </w:tcPr>
          <w:p w14:paraId="2DF16B92" w14:textId="4993F529" w:rsidR="003B5702" w:rsidRPr="00452F6D" w:rsidRDefault="003B5702" w:rsidP="00452F6D">
            <w:pPr>
              <w:spacing w:line="252" w:lineRule="auto"/>
              <w:rPr>
                <w:rFonts w:ascii="Calibri" w:hAnsi="Calibri" w:cs="Calibri"/>
                <w14:ligatures w14:val="standardContextual"/>
              </w:rPr>
            </w:pPr>
          </w:p>
        </w:tc>
      </w:tr>
      <w:tr w:rsidR="003B5702" w:rsidRPr="008D4766" w14:paraId="39ED4B94" w14:textId="77777777" w:rsidTr="00CC5FE7">
        <w:trPr>
          <w:trHeight w:val="283"/>
        </w:trPr>
        <w:tc>
          <w:tcPr>
            <w:tcW w:w="265" w:type="pct"/>
          </w:tcPr>
          <w:p w14:paraId="39B923F1" w14:textId="313B8A73" w:rsidR="003B5702" w:rsidRPr="0004503F" w:rsidRDefault="009841AE" w:rsidP="003B5702">
            <w:pPr>
              <w:jc w:val="center"/>
              <w:rPr>
                <w:rFonts w:ascii="Times New Roman" w:hAnsi="Times New Roman" w:cs="Times New Roman"/>
                <w:noProof w:val="0"/>
              </w:rPr>
            </w:pPr>
            <w:r>
              <w:rPr>
                <w:rFonts w:ascii="Times New Roman" w:hAnsi="Times New Roman" w:cs="Times New Roman"/>
                <w:noProof w:val="0"/>
              </w:rPr>
              <w:t>19</w:t>
            </w:r>
            <w:r w:rsidR="0004503F">
              <w:rPr>
                <w:rFonts w:ascii="Times New Roman" w:hAnsi="Times New Roman" w:cs="Times New Roman"/>
                <w:noProof w:val="0"/>
              </w:rPr>
              <w:t>.</w:t>
            </w:r>
          </w:p>
        </w:tc>
        <w:tc>
          <w:tcPr>
            <w:tcW w:w="1123" w:type="pct"/>
          </w:tcPr>
          <w:p w14:paraId="047C3624" w14:textId="2D194369" w:rsidR="003B5702" w:rsidRPr="0004503F" w:rsidRDefault="003B5702" w:rsidP="003B5702">
            <w:pPr>
              <w:rPr>
                <w:rFonts w:ascii="Times New Roman" w:hAnsi="Times New Roman" w:cs="Times New Roman"/>
                <w:noProof w:val="0"/>
              </w:rPr>
            </w:pPr>
            <w:r w:rsidRPr="0004503F">
              <w:rPr>
                <w:rFonts w:ascii="Times New Roman" w:eastAsia="Times New Roman" w:hAnsi="Times New Roman" w:cs="Times New Roman"/>
                <w:noProof w:val="0"/>
              </w:rPr>
              <w:t>Elektros maitinimas</w:t>
            </w:r>
          </w:p>
        </w:tc>
        <w:tc>
          <w:tcPr>
            <w:tcW w:w="1972" w:type="pct"/>
          </w:tcPr>
          <w:p w14:paraId="1F9DCA80" w14:textId="3C6D0ED6" w:rsidR="003B5702" w:rsidRPr="0004503F" w:rsidRDefault="003B5702" w:rsidP="003B5702">
            <w:pPr>
              <w:rPr>
                <w:rFonts w:ascii="Times New Roman" w:hAnsi="Times New Roman" w:cs="Times New Roman"/>
                <w:noProof w:val="0"/>
              </w:rPr>
            </w:pPr>
            <w:r w:rsidRPr="0004503F">
              <w:rPr>
                <w:rFonts w:ascii="Times New Roman" w:eastAsia="Times New Roman" w:hAnsi="Times New Roman" w:cs="Times New Roman"/>
                <w:noProof w:val="0"/>
              </w:rPr>
              <w:t>Iš 230V/50Hz elektros tinklo</w:t>
            </w:r>
          </w:p>
        </w:tc>
        <w:tc>
          <w:tcPr>
            <w:tcW w:w="1640" w:type="pct"/>
          </w:tcPr>
          <w:p w14:paraId="036E4F85" w14:textId="26413FD1" w:rsidR="003B5702" w:rsidRPr="008D4766" w:rsidRDefault="003B5702" w:rsidP="003B5702">
            <w:pPr>
              <w:rPr>
                <w:rFonts w:ascii="Times New Roman" w:hAnsi="Times New Roman" w:cs="Times New Roman"/>
                <w:b/>
                <w:noProof w:val="0"/>
              </w:rPr>
            </w:pPr>
          </w:p>
        </w:tc>
      </w:tr>
      <w:tr w:rsidR="003B5702" w:rsidRPr="008D4766" w14:paraId="25999D3A" w14:textId="77777777" w:rsidTr="00CC5FE7">
        <w:tc>
          <w:tcPr>
            <w:tcW w:w="265" w:type="pct"/>
          </w:tcPr>
          <w:p w14:paraId="0FA69A5B" w14:textId="26916E0C"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20</w:t>
            </w:r>
            <w:r w:rsidR="0004503F">
              <w:rPr>
                <w:rFonts w:ascii="Times New Roman" w:hAnsi="Times New Roman" w:cs="Times New Roman"/>
                <w:noProof w:val="0"/>
              </w:rPr>
              <w:t>.</w:t>
            </w:r>
          </w:p>
        </w:tc>
        <w:tc>
          <w:tcPr>
            <w:tcW w:w="1123" w:type="pct"/>
          </w:tcPr>
          <w:p w14:paraId="057C3C53" w14:textId="12F6B2B1" w:rsidR="003B5702" w:rsidRPr="008D4766" w:rsidRDefault="003B5702" w:rsidP="003B5702">
            <w:pPr>
              <w:rPr>
                <w:rFonts w:ascii="Times New Roman" w:hAnsi="Times New Roman" w:cs="Times New Roman"/>
                <w:noProof w:val="0"/>
              </w:rPr>
            </w:pPr>
            <w:r w:rsidRPr="008D4766">
              <w:rPr>
                <w:rFonts w:ascii="Times New Roman" w:eastAsia="Times New Roman" w:hAnsi="Times New Roman" w:cs="Times New Roman"/>
                <w:noProof w:val="0"/>
              </w:rPr>
              <w:t>Žymėjimas CE ženklu</w:t>
            </w:r>
          </w:p>
        </w:tc>
        <w:tc>
          <w:tcPr>
            <w:tcW w:w="1972" w:type="pct"/>
          </w:tcPr>
          <w:p w14:paraId="0A22F686" w14:textId="1D4CC2DB" w:rsidR="003B5702" w:rsidRPr="008D4766" w:rsidRDefault="003B5702" w:rsidP="003B5702">
            <w:pPr>
              <w:jc w:val="both"/>
              <w:rPr>
                <w:rFonts w:ascii="Times New Roman" w:hAnsi="Times New Roman" w:cs="Times New Roman"/>
                <w:noProof w:val="0"/>
              </w:rPr>
            </w:pPr>
            <w:r w:rsidRPr="008D4766">
              <w:rPr>
                <w:rFonts w:ascii="Times New Roman" w:eastAsia="Times New Roman" w:hAnsi="Times New Roman" w:cs="Times New Roman"/>
                <w:noProof w:val="0"/>
              </w:rPr>
              <w:t>Būtinas (</w:t>
            </w:r>
            <w:r w:rsidRPr="00C52D73">
              <w:rPr>
                <w:rFonts w:ascii="Times New Roman" w:eastAsia="Times New Roman" w:hAnsi="Times New Roman" w:cs="Times New Roman"/>
                <w:i/>
                <w:noProof w:val="0"/>
              </w:rPr>
              <w:t xml:space="preserve">kartu su pasiūlymu privaloma pateikti žymėjimą CE ženklu liudijančio </w:t>
            </w:r>
            <w:r w:rsidRPr="00C52D73">
              <w:rPr>
                <w:rFonts w:ascii="Times New Roman" w:eastAsia="Times New Roman" w:hAnsi="Times New Roman" w:cs="Times New Roman"/>
                <w:i/>
                <w:noProof w:val="0"/>
              </w:rPr>
              <w:lastRenderedPageBreak/>
              <w:t>galiojančio dokumento (CE sertifikato arba EB atitikties deklaracijos) kopiją</w:t>
            </w:r>
            <w:r w:rsidRPr="008D4766">
              <w:rPr>
                <w:rFonts w:ascii="Times New Roman" w:eastAsia="Times New Roman" w:hAnsi="Times New Roman" w:cs="Times New Roman"/>
                <w:noProof w:val="0"/>
              </w:rPr>
              <w:t>)</w:t>
            </w:r>
          </w:p>
        </w:tc>
        <w:tc>
          <w:tcPr>
            <w:tcW w:w="1640" w:type="pct"/>
          </w:tcPr>
          <w:p w14:paraId="7A583942" w14:textId="5964202E" w:rsidR="003B5702" w:rsidRPr="008D4766" w:rsidRDefault="003B5702" w:rsidP="003B5702">
            <w:pPr>
              <w:rPr>
                <w:rFonts w:ascii="Times New Roman" w:hAnsi="Times New Roman" w:cs="Times New Roman"/>
                <w:b/>
                <w:noProof w:val="0"/>
              </w:rPr>
            </w:pPr>
          </w:p>
        </w:tc>
      </w:tr>
      <w:tr w:rsidR="009841AE" w:rsidRPr="008D4766" w14:paraId="2F6A40A1" w14:textId="77777777" w:rsidTr="00CC5FE7">
        <w:tc>
          <w:tcPr>
            <w:tcW w:w="265" w:type="pct"/>
          </w:tcPr>
          <w:p w14:paraId="1D3E3B16" w14:textId="3514C1AE" w:rsidR="009841AE" w:rsidRDefault="009841AE" w:rsidP="003B5702">
            <w:pPr>
              <w:jc w:val="center"/>
              <w:rPr>
                <w:rFonts w:ascii="Times New Roman" w:hAnsi="Times New Roman" w:cs="Times New Roman"/>
                <w:noProof w:val="0"/>
              </w:rPr>
            </w:pPr>
            <w:r>
              <w:rPr>
                <w:rFonts w:ascii="Times New Roman" w:hAnsi="Times New Roman" w:cs="Times New Roman"/>
                <w:noProof w:val="0"/>
              </w:rPr>
              <w:t>21.</w:t>
            </w:r>
          </w:p>
        </w:tc>
        <w:tc>
          <w:tcPr>
            <w:tcW w:w="1123" w:type="pct"/>
          </w:tcPr>
          <w:p w14:paraId="776D7F06" w14:textId="4D9E3F88" w:rsidR="009841AE" w:rsidRPr="008D4766" w:rsidRDefault="009841AE" w:rsidP="003B5702">
            <w:pPr>
              <w:rPr>
                <w:rFonts w:ascii="Times New Roman" w:eastAsia="Times New Roman" w:hAnsi="Times New Roman" w:cs="Times New Roman"/>
                <w:noProof w:val="0"/>
              </w:rPr>
            </w:pPr>
            <w:r w:rsidRPr="009841AE">
              <w:rPr>
                <w:rFonts w:ascii="Times New Roman" w:eastAsia="Times New Roman" w:hAnsi="Times New Roman" w:cs="Times New Roman"/>
                <w:noProof w:val="0"/>
              </w:rPr>
              <w:t>Garantinis terminas</w:t>
            </w:r>
          </w:p>
        </w:tc>
        <w:tc>
          <w:tcPr>
            <w:tcW w:w="1972" w:type="pct"/>
          </w:tcPr>
          <w:p w14:paraId="3EAF06AF" w14:textId="37A49BE2" w:rsidR="009841AE" w:rsidRPr="008D4766" w:rsidRDefault="009841AE" w:rsidP="003B5702">
            <w:pPr>
              <w:jc w:val="both"/>
              <w:rPr>
                <w:rFonts w:ascii="Times New Roman" w:eastAsia="Times New Roman" w:hAnsi="Times New Roman" w:cs="Times New Roman"/>
                <w:noProof w:val="0"/>
              </w:rPr>
            </w:pPr>
            <w:r w:rsidRPr="009841AE">
              <w:rPr>
                <w:rFonts w:ascii="Times New Roman" w:eastAsia="Times New Roman" w:hAnsi="Times New Roman" w:cs="Times New Roman"/>
                <w:noProof w:val="0"/>
              </w:rPr>
              <w:t>≥ 12 mėnesių</w:t>
            </w:r>
          </w:p>
        </w:tc>
        <w:tc>
          <w:tcPr>
            <w:tcW w:w="1640" w:type="pct"/>
          </w:tcPr>
          <w:p w14:paraId="5BA04B01" w14:textId="06E39925" w:rsidR="009841AE" w:rsidRDefault="009841AE" w:rsidP="003B5702">
            <w:pPr>
              <w:rPr>
                <w:rFonts w:ascii="Times New Roman" w:hAnsi="Times New Roman" w:cs="Times New Roman"/>
                <w:b/>
                <w:noProof w:val="0"/>
              </w:rPr>
            </w:pPr>
          </w:p>
        </w:tc>
      </w:tr>
      <w:tr w:rsidR="009841AE" w:rsidRPr="008D4766" w14:paraId="73A7A760" w14:textId="77777777" w:rsidTr="00CC5FE7">
        <w:tc>
          <w:tcPr>
            <w:tcW w:w="265" w:type="pct"/>
          </w:tcPr>
          <w:p w14:paraId="0E317EBA" w14:textId="572FE2C9" w:rsidR="009841AE" w:rsidRDefault="009841AE" w:rsidP="003B5702">
            <w:pPr>
              <w:jc w:val="center"/>
              <w:rPr>
                <w:rFonts w:ascii="Times New Roman" w:hAnsi="Times New Roman" w:cs="Times New Roman"/>
                <w:noProof w:val="0"/>
              </w:rPr>
            </w:pPr>
            <w:r>
              <w:rPr>
                <w:rFonts w:ascii="Times New Roman" w:hAnsi="Times New Roman" w:cs="Times New Roman"/>
                <w:noProof w:val="0"/>
              </w:rPr>
              <w:t>22.</w:t>
            </w:r>
          </w:p>
        </w:tc>
        <w:tc>
          <w:tcPr>
            <w:tcW w:w="1123" w:type="pct"/>
          </w:tcPr>
          <w:p w14:paraId="1BD74CAF" w14:textId="7B0285EB" w:rsidR="009841AE" w:rsidRPr="009841AE" w:rsidRDefault="009841AE" w:rsidP="003B5702">
            <w:pPr>
              <w:rPr>
                <w:rFonts w:ascii="Times New Roman" w:eastAsia="Times New Roman" w:hAnsi="Times New Roman" w:cs="Times New Roman"/>
                <w:noProof w:val="0"/>
              </w:rPr>
            </w:pPr>
            <w:r w:rsidRPr="009841AE">
              <w:rPr>
                <w:rFonts w:ascii="Times New Roman" w:eastAsia="Times New Roman" w:hAnsi="Times New Roman" w:cs="Times New Roman"/>
                <w:noProof w:val="0"/>
              </w:rPr>
              <w:t>Garantijos sąlygos</w:t>
            </w:r>
          </w:p>
        </w:tc>
        <w:tc>
          <w:tcPr>
            <w:tcW w:w="1972" w:type="pct"/>
          </w:tcPr>
          <w:p w14:paraId="2DA5A85F" w14:textId="26ED2F2B" w:rsidR="009841AE" w:rsidRPr="009841AE" w:rsidRDefault="009841AE" w:rsidP="003B5702">
            <w:pPr>
              <w:jc w:val="both"/>
              <w:rPr>
                <w:rFonts w:ascii="Times New Roman" w:eastAsia="Times New Roman" w:hAnsi="Times New Roman" w:cs="Times New Roman"/>
                <w:noProof w:val="0"/>
              </w:rPr>
            </w:pPr>
            <w:r w:rsidRPr="009841AE">
              <w:rPr>
                <w:rFonts w:ascii="Times New Roman" w:eastAsia="Times New Roman" w:hAnsi="Times New Roman" w:cs="Times New Roman"/>
                <w:noProof w:val="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1640" w:type="pct"/>
          </w:tcPr>
          <w:p w14:paraId="47391356" w14:textId="6E5D8EF2" w:rsidR="009841AE" w:rsidRDefault="009841AE" w:rsidP="003B5702">
            <w:pPr>
              <w:rPr>
                <w:rFonts w:ascii="Times New Roman" w:hAnsi="Times New Roman" w:cs="Times New Roman"/>
                <w:b/>
                <w:noProof w:val="0"/>
              </w:rPr>
            </w:pPr>
          </w:p>
        </w:tc>
      </w:tr>
      <w:tr w:rsidR="003B5702" w:rsidRPr="008D4766" w14:paraId="1B45779C" w14:textId="77777777" w:rsidTr="00CC5FE7">
        <w:tc>
          <w:tcPr>
            <w:tcW w:w="265" w:type="pct"/>
          </w:tcPr>
          <w:p w14:paraId="108380E9" w14:textId="22629848"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23</w:t>
            </w:r>
            <w:r w:rsidR="0004503F">
              <w:rPr>
                <w:rFonts w:ascii="Times New Roman" w:hAnsi="Times New Roman" w:cs="Times New Roman"/>
                <w:noProof w:val="0"/>
              </w:rPr>
              <w:t>.</w:t>
            </w:r>
          </w:p>
        </w:tc>
        <w:tc>
          <w:tcPr>
            <w:tcW w:w="1123" w:type="pct"/>
          </w:tcPr>
          <w:p w14:paraId="4C00FA76" w14:textId="77777777"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Įrangos pristatymas ir instaliavimas</w:t>
            </w:r>
          </w:p>
          <w:p w14:paraId="1FF528FD" w14:textId="5AAD78D2" w:rsidR="003B5702" w:rsidRPr="008D4766" w:rsidRDefault="003B5702" w:rsidP="003B5702">
            <w:pPr>
              <w:rPr>
                <w:rFonts w:ascii="Times New Roman" w:hAnsi="Times New Roman" w:cs="Times New Roman"/>
                <w:noProof w:val="0"/>
              </w:rPr>
            </w:pPr>
          </w:p>
        </w:tc>
        <w:tc>
          <w:tcPr>
            <w:tcW w:w="1972" w:type="pct"/>
          </w:tcPr>
          <w:p w14:paraId="1B322A2F" w14:textId="6AFBE9F2" w:rsidR="003B5702" w:rsidRPr="008D4766" w:rsidRDefault="003B5702" w:rsidP="003B5702">
            <w:pPr>
              <w:spacing w:before="20" w:after="20"/>
              <w:rPr>
                <w:rFonts w:ascii="Times New Roman" w:hAnsi="Times New Roman" w:cs="Times New Roman"/>
                <w:noProof w:val="0"/>
              </w:rPr>
            </w:pPr>
            <w:r w:rsidRPr="008D4766">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8D4766">
              <w:rPr>
                <w:rFonts w:ascii="Times New Roman" w:hAnsi="Times New Roman" w:cs="Times New Roman"/>
                <w:noProof w:val="0"/>
              </w:rPr>
              <w:t>įskaičiuotos į pasiūlymo kainą</w:t>
            </w:r>
          </w:p>
        </w:tc>
        <w:tc>
          <w:tcPr>
            <w:tcW w:w="1640" w:type="pct"/>
          </w:tcPr>
          <w:p w14:paraId="6E89105B" w14:textId="13BCC780" w:rsidR="003B5702" w:rsidRPr="008D4766" w:rsidRDefault="003B5702" w:rsidP="003B5702">
            <w:pPr>
              <w:rPr>
                <w:rFonts w:ascii="Times New Roman" w:hAnsi="Times New Roman" w:cs="Times New Roman"/>
                <w:b/>
                <w:noProof w:val="0"/>
              </w:rPr>
            </w:pPr>
          </w:p>
        </w:tc>
      </w:tr>
      <w:tr w:rsidR="003B5702" w:rsidRPr="008D4766" w14:paraId="1C4F1EB0" w14:textId="77777777" w:rsidTr="00CC5FE7">
        <w:tc>
          <w:tcPr>
            <w:tcW w:w="265" w:type="pct"/>
          </w:tcPr>
          <w:p w14:paraId="110358E6" w14:textId="30F264A9"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24</w:t>
            </w:r>
            <w:r w:rsidR="0004503F">
              <w:rPr>
                <w:rFonts w:ascii="Times New Roman" w:hAnsi="Times New Roman" w:cs="Times New Roman"/>
                <w:noProof w:val="0"/>
              </w:rPr>
              <w:t>.</w:t>
            </w:r>
          </w:p>
        </w:tc>
        <w:tc>
          <w:tcPr>
            <w:tcW w:w="1123" w:type="pct"/>
          </w:tcPr>
          <w:p w14:paraId="48763C22" w14:textId="0C0A8A3B"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Vartotojų apmokymas</w:t>
            </w:r>
          </w:p>
        </w:tc>
        <w:tc>
          <w:tcPr>
            <w:tcW w:w="1972" w:type="pct"/>
          </w:tcPr>
          <w:p w14:paraId="7AEDB040" w14:textId="0B65B3F5" w:rsidR="003B5702" w:rsidRPr="008D4766" w:rsidRDefault="003B5702" w:rsidP="003B5702">
            <w:pPr>
              <w:spacing w:before="20" w:after="20"/>
              <w:rPr>
                <w:rFonts w:ascii="Times New Roman" w:hAnsi="Times New Roman" w:cs="Times New Roman"/>
                <w:noProof w:val="0"/>
              </w:rPr>
            </w:pPr>
            <w:r w:rsidRPr="008D4766">
              <w:rPr>
                <w:rFonts w:ascii="Times New Roman" w:hAnsi="Times New Roman" w:cs="Times New Roman"/>
                <w:noProof w:val="0"/>
              </w:rPr>
              <w:t>Vartotojų apmokymas naudoti įrangą įskaičiuotas į pasiūlymo kainą</w:t>
            </w:r>
          </w:p>
        </w:tc>
        <w:tc>
          <w:tcPr>
            <w:tcW w:w="1640" w:type="pct"/>
          </w:tcPr>
          <w:p w14:paraId="0B8F8788" w14:textId="69761252" w:rsidR="003B5702" w:rsidRPr="008D4766" w:rsidRDefault="003B5702" w:rsidP="003B5702">
            <w:pPr>
              <w:rPr>
                <w:rFonts w:ascii="Times New Roman" w:hAnsi="Times New Roman" w:cs="Times New Roman"/>
                <w:b/>
                <w:noProof w:val="0"/>
              </w:rPr>
            </w:pPr>
          </w:p>
        </w:tc>
      </w:tr>
      <w:tr w:rsidR="003B5702" w:rsidRPr="008D4766" w14:paraId="7CB7981F" w14:textId="77777777" w:rsidTr="00CC5FE7">
        <w:tc>
          <w:tcPr>
            <w:tcW w:w="265" w:type="pct"/>
          </w:tcPr>
          <w:p w14:paraId="0161849E" w14:textId="0504C525"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25</w:t>
            </w:r>
            <w:r w:rsidR="0004503F">
              <w:rPr>
                <w:rFonts w:ascii="Times New Roman" w:hAnsi="Times New Roman" w:cs="Times New Roman"/>
                <w:noProof w:val="0"/>
              </w:rPr>
              <w:t>.</w:t>
            </w:r>
          </w:p>
        </w:tc>
        <w:tc>
          <w:tcPr>
            <w:tcW w:w="1123" w:type="pct"/>
          </w:tcPr>
          <w:p w14:paraId="152951E1" w14:textId="7FE4D0E3"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Techninio personalo apmokymas</w:t>
            </w:r>
          </w:p>
        </w:tc>
        <w:tc>
          <w:tcPr>
            <w:tcW w:w="1972" w:type="pct"/>
          </w:tcPr>
          <w:p w14:paraId="6D36EC38" w14:textId="5A8B542B" w:rsidR="003B5702" w:rsidRPr="008D4766" w:rsidRDefault="003B5702" w:rsidP="003B5702">
            <w:pPr>
              <w:spacing w:before="20" w:after="20"/>
              <w:rPr>
                <w:rFonts w:ascii="Times New Roman" w:hAnsi="Times New Roman" w:cs="Times New Roman"/>
                <w:noProof w:val="0"/>
              </w:rPr>
            </w:pPr>
            <w:r w:rsidRPr="008D4766">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640" w:type="pct"/>
          </w:tcPr>
          <w:p w14:paraId="6F11109F" w14:textId="63FDE32A" w:rsidR="003B5702" w:rsidRPr="008D4766" w:rsidRDefault="003B5702" w:rsidP="003B5702">
            <w:pPr>
              <w:rPr>
                <w:rFonts w:ascii="Times New Roman" w:hAnsi="Times New Roman" w:cs="Times New Roman"/>
                <w:b/>
                <w:noProof w:val="0"/>
              </w:rPr>
            </w:pPr>
          </w:p>
        </w:tc>
      </w:tr>
      <w:tr w:rsidR="003B5702" w:rsidRPr="008D4766" w14:paraId="58284E6B" w14:textId="77777777" w:rsidTr="00CC5FE7">
        <w:tc>
          <w:tcPr>
            <w:tcW w:w="265" w:type="pct"/>
          </w:tcPr>
          <w:p w14:paraId="353E42BB" w14:textId="1E329F9D" w:rsidR="003B5702" w:rsidRPr="008D4766" w:rsidRDefault="009841AE" w:rsidP="003B5702">
            <w:pPr>
              <w:jc w:val="center"/>
              <w:rPr>
                <w:rFonts w:ascii="Times New Roman" w:hAnsi="Times New Roman" w:cs="Times New Roman"/>
                <w:noProof w:val="0"/>
              </w:rPr>
            </w:pPr>
            <w:r>
              <w:rPr>
                <w:rFonts w:ascii="Times New Roman" w:hAnsi="Times New Roman" w:cs="Times New Roman"/>
                <w:noProof w:val="0"/>
              </w:rPr>
              <w:t>26</w:t>
            </w:r>
            <w:r w:rsidR="0004503F">
              <w:rPr>
                <w:rFonts w:ascii="Times New Roman" w:hAnsi="Times New Roman" w:cs="Times New Roman"/>
                <w:noProof w:val="0"/>
              </w:rPr>
              <w:t>.</w:t>
            </w:r>
          </w:p>
        </w:tc>
        <w:tc>
          <w:tcPr>
            <w:tcW w:w="1123" w:type="pct"/>
          </w:tcPr>
          <w:p w14:paraId="3092C2D9" w14:textId="57B56C29" w:rsidR="003B5702" w:rsidRPr="008D4766" w:rsidRDefault="003B5702" w:rsidP="003B5702">
            <w:pPr>
              <w:rPr>
                <w:rFonts w:ascii="Times New Roman" w:hAnsi="Times New Roman" w:cs="Times New Roman"/>
                <w:noProof w:val="0"/>
              </w:rPr>
            </w:pPr>
            <w:r w:rsidRPr="008D4766">
              <w:rPr>
                <w:rFonts w:ascii="Times New Roman" w:hAnsi="Times New Roman" w:cs="Times New Roman"/>
                <w:noProof w:val="0"/>
              </w:rPr>
              <w:t>Kartu su įranga pateikiama dokumentacija</w:t>
            </w:r>
          </w:p>
        </w:tc>
        <w:tc>
          <w:tcPr>
            <w:tcW w:w="1972" w:type="pct"/>
          </w:tcPr>
          <w:p w14:paraId="1E8F6A90" w14:textId="02702874" w:rsidR="003B5702" w:rsidRPr="003B5A6C" w:rsidRDefault="003B5A6C" w:rsidP="003B5A6C">
            <w:pPr>
              <w:rPr>
                <w:rFonts w:ascii="Times New Roman" w:hAnsi="Times New Roman" w:cs="Times New Roman"/>
                <w:noProof w:val="0"/>
              </w:rPr>
            </w:pPr>
            <w:r>
              <w:rPr>
                <w:rFonts w:ascii="Times New Roman" w:hAnsi="Times New Roman" w:cs="Times New Roman"/>
                <w:noProof w:val="0"/>
              </w:rPr>
              <w:t xml:space="preserve">1. </w:t>
            </w:r>
            <w:r w:rsidR="003B5702" w:rsidRPr="003B5A6C">
              <w:rPr>
                <w:rFonts w:ascii="Times New Roman" w:hAnsi="Times New Roman" w:cs="Times New Roman"/>
                <w:noProof w:val="0"/>
              </w:rPr>
              <w:t>Naudojimo instrukcija lietuvių ir anglų kalba;</w:t>
            </w:r>
          </w:p>
          <w:p w14:paraId="553063AC" w14:textId="6DCC4FA7" w:rsidR="00C52D73" w:rsidRPr="00C52D73" w:rsidRDefault="003B5A6C" w:rsidP="00C52D73">
            <w:pPr>
              <w:rPr>
                <w:rFonts w:ascii="Times New Roman" w:eastAsia="Times New Roman" w:hAnsi="Times New Roman" w:cs="Times New Roman"/>
                <w:noProof w:val="0"/>
                <w:sz w:val="24"/>
                <w:lang w:eastAsia="ar-SA"/>
              </w:rPr>
            </w:pPr>
            <w:r>
              <w:rPr>
                <w:rFonts w:ascii="Times New Roman" w:hAnsi="Times New Roman" w:cs="Times New Roman"/>
                <w:noProof w:val="0"/>
              </w:rPr>
              <w:t xml:space="preserve">2. </w:t>
            </w:r>
            <w:r w:rsidR="00C52D73" w:rsidRPr="00C52D73">
              <w:rPr>
                <w:rFonts w:ascii="Times New Roman" w:eastAsia="Times New Roman" w:hAnsi="Times New Roman" w:cs="Times New Roman"/>
                <w:noProof w:val="0"/>
                <w:lang w:eastAsia="ar-SA"/>
              </w:rPr>
              <w:t>Serviso dokumentacija lietuvių arba anglų kalba:</w:t>
            </w:r>
          </w:p>
          <w:p w14:paraId="3C6C9779"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Struktūrinė schema ir/arba atskirų blokų funkcijų aprašymas;</w:t>
            </w:r>
          </w:p>
          <w:p w14:paraId="2CFBDC91"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Instaliavimo instrukcijos;</w:t>
            </w:r>
          </w:p>
          <w:p w14:paraId="554977D2"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Funkcionalumo patikrinimo instrukcijos;</w:t>
            </w:r>
          </w:p>
          <w:p w14:paraId="7E86A8A0"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Aptarnavimo instrukcijos;</w:t>
            </w:r>
          </w:p>
          <w:p w14:paraId="0EFFED33"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Gedimų nustatymo instrukcijos;</w:t>
            </w:r>
          </w:p>
          <w:p w14:paraId="0B3B86BC"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Išardymo-surinkimo instrukcijos;</w:t>
            </w:r>
          </w:p>
          <w:p w14:paraId="05AC9F89"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Atsarginių dalių katalogas;</w:t>
            </w:r>
          </w:p>
          <w:p w14:paraId="4A70F7F3"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Periodinio techninės būklės tikrinimo instrukcijos;</w:t>
            </w:r>
          </w:p>
          <w:p w14:paraId="6AE5136B" w14:textId="77777777" w:rsidR="00C52D73" w:rsidRPr="00C52D73" w:rsidRDefault="00C52D73" w:rsidP="00C52D73">
            <w:pPr>
              <w:widowControl w:val="0"/>
              <w:numPr>
                <w:ilvl w:val="1"/>
                <w:numId w:val="42"/>
              </w:numPr>
              <w:suppressAutoHyphens/>
              <w:ind w:left="601" w:right="-108"/>
              <w:contextualSpacing/>
              <w:rPr>
                <w:rFonts w:ascii="Times New Roman" w:eastAsia="Times New Roman" w:hAnsi="Times New Roman" w:cs="Times New Roman"/>
                <w:sz w:val="24"/>
                <w:lang w:eastAsia="ar-SA"/>
              </w:rPr>
            </w:pPr>
            <w:r w:rsidRPr="00C52D73">
              <w:rPr>
                <w:rFonts w:ascii="Times New Roman" w:eastAsia="Times New Roman" w:hAnsi="Times New Roman" w:cs="Times New Roman"/>
                <w:noProof w:val="0"/>
                <w:lang w:eastAsia="ar-SA"/>
              </w:rPr>
              <w:t>Derinimo/kalibravimo instrukcijos (</w:t>
            </w:r>
            <w:r w:rsidRPr="00C52D73">
              <w:rPr>
                <w:rFonts w:ascii="Times New Roman" w:eastAsia="Times New Roman" w:hAnsi="Times New Roman" w:cs="Times New Roman"/>
                <w:i/>
                <w:noProof w:val="0"/>
                <w:lang w:eastAsia="ar-SA"/>
              </w:rPr>
              <w:t>taikoma, jei šios procedūros yra numatytos siūlomos įrangos gamintojo</w:t>
            </w:r>
            <w:r w:rsidRPr="00C52D73">
              <w:rPr>
                <w:rFonts w:ascii="Times New Roman" w:eastAsia="Times New Roman" w:hAnsi="Times New Roman" w:cs="Times New Roman"/>
                <w:noProof w:val="0"/>
                <w:lang w:eastAsia="ar-SA"/>
              </w:rPr>
              <w:t>);</w:t>
            </w:r>
          </w:p>
          <w:p w14:paraId="0949BA2E" w14:textId="7126F085" w:rsidR="003B5702" w:rsidRPr="003B5A6C" w:rsidRDefault="00C52D73" w:rsidP="00C52D73">
            <w:pPr>
              <w:rPr>
                <w:rFonts w:ascii="Times New Roman" w:hAnsi="Times New Roman" w:cs="Times New Roman"/>
                <w:noProof w:val="0"/>
              </w:rPr>
            </w:pPr>
            <w:r w:rsidRPr="00C52D73">
              <w:rPr>
                <w:rFonts w:ascii="Times New Roman" w:eastAsia="Times New Roman" w:hAnsi="Times New Roman" w:cs="Times New Roman"/>
                <w:noProof w:val="0"/>
                <w:lang w:eastAsia="ar-SA"/>
              </w:rPr>
              <w:t>Programinė įranga, serviso slaptažodžiai bei aparatūriniai „raktai“ b), c), d), e), h) ir i) punktuose nurodytiems darbams atlikti (</w:t>
            </w:r>
            <w:r w:rsidRPr="00C52D73">
              <w:rPr>
                <w:rFonts w:ascii="Times New Roman" w:eastAsia="Times New Roman" w:hAnsi="Times New Roman" w:cs="Times New Roman"/>
                <w:i/>
                <w:noProof w:val="0"/>
                <w:lang w:eastAsia="ar-SA"/>
              </w:rPr>
              <w:t>taikoma, jei šios priemonės yra numatytos siūlomos įrangos gamintojo</w:t>
            </w:r>
            <w:r w:rsidRPr="00C52D73">
              <w:rPr>
                <w:rFonts w:ascii="Times New Roman" w:eastAsia="Times New Roman" w:hAnsi="Times New Roman" w:cs="Times New Roman"/>
                <w:noProof w:val="0"/>
                <w:lang w:eastAsia="ar-SA"/>
              </w:rPr>
              <w:t>).</w:t>
            </w:r>
          </w:p>
        </w:tc>
        <w:tc>
          <w:tcPr>
            <w:tcW w:w="1640" w:type="pct"/>
          </w:tcPr>
          <w:p w14:paraId="6C7824CA" w14:textId="018798B6" w:rsidR="003B5702" w:rsidRPr="008D4766" w:rsidRDefault="003B5702" w:rsidP="003B5702">
            <w:pPr>
              <w:rPr>
                <w:rFonts w:ascii="Times New Roman" w:hAnsi="Times New Roman" w:cs="Times New Roman"/>
                <w:b/>
                <w:noProof w:val="0"/>
              </w:rPr>
            </w:pPr>
          </w:p>
        </w:tc>
      </w:tr>
    </w:tbl>
    <w:p w14:paraId="7F4BB5BE" w14:textId="16A01114" w:rsidR="00D35D38" w:rsidRPr="008D4766" w:rsidRDefault="00D35D38" w:rsidP="00F939F4">
      <w:pPr>
        <w:spacing w:after="0" w:line="240" w:lineRule="auto"/>
        <w:jc w:val="both"/>
        <w:rPr>
          <w:rFonts w:ascii="Times New Roman" w:hAnsi="Times New Roman" w:cs="Times New Roman"/>
          <w:noProof w:val="0"/>
        </w:rPr>
      </w:pPr>
    </w:p>
    <w:p w14:paraId="3F94AA0D" w14:textId="77777777" w:rsidR="0012624A" w:rsidRDefault="0012624A" w:rsidP="003C09D3">
      <w:pPr>
        <w:spacing w:after="0"/>
        <w:rPr>
          <w:rFonts w:ascii="Times New Roman" w:hAnsi="Times New Roman" w:cs="Times New Roman"/>
          <w:b/>
          <w:noProof w:val="0"/>
        </w:rPr>
      </w:pPr>
    </w:p>
    <w:p w14:paraId="64D441EC" w14:textId="77777777" w:rsidR="0012624A" w:rsidRDefault="0012624A" w:rsidP="003C09D3">
      <w:pPr>
        <w:spacing w:after="0"/>
        <w:rPr>
          <w:rFonts w:ascii="Times New Roman" w:hAnsi="Times New Roman" w:cs="Times New Roman"/>
          <w:b/>
          <w:noProof w:val="0"/>
        </w:rPr>
      </w:pPr>
    </w:p>
    <w:p w14:paraId="1D7A70F3" w14:textId="77777777" w:rsidR="0012624A" w:rsidRDefault="0012624A" w:rsidP="003C09D3">
      <w:pPr>
        <w:spacing w:after="0"/>
        <w:rPr>
          <w:rFonts w:ascii="Times New Roman" w:hAnsi="Times New Roman" w:cs="Times New Roman"/>
          <w:b/>
          <w:noProof w:val="0"/>
        </w:rPr>
      </w:pPr>
    </w:p>
    <w:p w14:paraId="7C481863" w14:textId="77777777" w:rsidR="0012624A" w:rsidRDefault="0012624A" w:rsidP="003C09D3">
      <w:pPr>
        <w:spacing w:after="0"/>
        <w:rPr>
          <w:rFonts w:ascii="Times New Roman" w:hAnsi="Times New Roman" w:cs="Times New Roman"/>
          <w:b/>
          <w:noProof w:val="0"/>
        </w:rPr>
      </w:pPr>
    </w:p>
    <w:p w14:paraId="3331B7AC" w14:textId="77777777" w:rsidR="0012624A" w:rsidRDefault="0012624A" w:rsidP="003C09D3">
      <w:pPr>
        <w:spacing w:after="0"/>
        <w:rPr>
          <w:rFonts w:ascii="Times New Roman" w:hAnsi="Times New Roman" w:cs="Times New Roman"/>
          <w:b/>
          <w:noProof w:val="0"/>
        </w:rPr>
      </w:pPr>
    </w:p>
    <w:p w14:paraId="0A570684" w14:textId="47CD89F1" w:rsidR="003C09D3" w:rsidRPr="008D4766" w:rsidRDefault="003C09D3" w:rsidP="003C09D3">
      <w:pPr>
        <w:spacing w:after="0"/>
        <w:rPr>
          <w:rFonts w:ascii="Times New Roman" w:hAnsi="Times New Roman" w:cs="Times New Roman"/>
          <w:b/>
          <w:noProof w:val="0"/>
        </w:rPr>
      </w:pPr>
      <w:r w:rsidRPr="008D4766">
        <w:rPr>
          <w:rFonts w:ascii="Times New Roman" w:hAnsi="Times New Roman" w:cs="Times New Roman"/>
          <w:b/>
          <w:noProof w:val="0"/>
        </w:rPr>
        <w:lastRenderedPageBreak/>
        <w:t xml:space="preserve">Pastabos, papildomi reikalavimai: </w:t>
      </w:r>
    </w:p>
    <w:p w14:paraId="47A1A2C3" w14:textId="679CFA33" w:rsidR="003C09D3" w:rsidRDefault="003C09D3" w:rsidP="00F71059">
      <w:pPr>
        <w:spacing w:after="0" w:line="240" w:lineRule="auto"/>
        <w:jc w:val="both"/>
        <w:rPr>
          <w:rFonts w:ascii="Times New Roman" w:hAnsi="Times New Roman" w:cs="Times New Roman"/>
          <w:noProof w:val="0"/>
        </w:rPr>
      </w:pPr>
      <w:r w:rsidRPr="00F71059">
        <w:rPr>
          <w:rFonts w:ascii="Times New Roman" w:hAnsi="Times New Roman" w:cs="Times New Roman"/>
          <w:noProof w:val="0"/>
        </w:rPr>
        <w:t>Viešojo pirkimo komisijai pareikalavus, turi būti pateikti siūlomų prekių pavyzdžiai.</w:t>
      </w:r>
    </w:p>
    <w:p w14:paraId="0C375517" w14:textId="1AA4DB23" w:rsidR="00710E0A" w:rsidRDefault="00710E0A" w:rsidP="00F71059">
      <w:pPr>
        <w:spacing w:after="0" w:line="240" w:lineRule="auto"/>
        <w:jc w:val="both"/>
        <w:rPr>
          <w:rFonts w:ascii="Times New Roman" w:hAnsi="Times New Roman" w:cs="Times New Roman"/>
          <w:noProof w:val="0"/>
        </w:rPr>
      </w:pPr>
    </w:p>
    <w:p w14:paraId="41778B28" w14:textId="194D4DED" w:rsidR="00710E0A" w:rsidRDefault="00710E0A" w:rsidP="00F71059">
      <w:pPr>
        <w:spacing w:after="0" w:line="240" w:lineRule="auto"/>
        <w:jc w:val="both"/>
        <w:rPr>
          <w:rFonts w:ascii="Times New Roman" w:hAnsi="Times New Roman" w:cs="Times New Roman"/>
          <w:noProof w:val="0"/>
        </w:rPr>
      </w:pPr>
      <w:bookmarkStart w:id="0" w:name="_GoBack"/>
      <w:bookmarkEnd w:id="0"/>
    </w:p>
    <w:sectPr w:rsidR="00710E0A"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13754" w14:textId="77777777" w:rsidR="009A6683" w:rsidRDefault="009A6683" w:rsidP="00714CE4">
      <w:pPr>
        <w:spacing w:after="0" w:line="240" w:lineRule="auto"/>
      </w:pPr>
      <w:r>
        <w:separator/>
      </w:r>
    </w:p>
  </w:endnote>
  <w:endnote w:type="continuationSeparator" w:id="0">
    <w:p w14:paraId="59823179" w14:textId="77777777" w:rsidR="009A6683" w:rsidRDefault="009A6683"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714CE4" w:rsidRDefault="00714C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sdtContent>
      <w:p w14:paraId="546AA19D" w14:textId="2C1F8B16" w:rsidR="00714CE4" w:rsidRDefault="00714CE4" w:rsidP="00714CE4">
        <w:pPr>
          <w:pStyle w:val="Porat"/>
          <w:jc w:val="right"/>
        </w:pPr>
        <w:r>
          <w:fldChar w:fldCharType="begin"/>
        </w:r>
        <w:r>
          <w:instrText>PAGE   \* MERGEFORMAT</w:instrText>
        </w:r>
        <w:r>
          <w:fldChar w:fldCharType="separate"/>
        </w:r>
        <w:r w:rsidR="006D42E1">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714CE4" w:rsidRDefault="00714C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2EC8" w14:textId="77777777" w:rsidR="009A6683" w:rsidRDefault="009A6683" w:rsidP="00714CE4">
      <w:pPr>
        <w:spacing w:after="0" w:line="240" w:lineRule="auto"/>
      </w:pPr>
      <w:r>
        <w:separator/>
      </w:r>
    </w:p>
  </w:footnote>
  <w:footnote w:type="continuationSeparator" w:id="0">
    <w:p w14:paraId="306D0F30" w14:textId="77777777" w:rsidR="009A6683" w:rsidRDefault="009A6683"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714CE4" w:rsidRDefault="00714C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714CE4" w:rsidRDefault="00714C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714CE4" w:rsidRDefault="00714C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A40"/>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1C10DE"/>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6944DEA"/>
    <w:multiLevelType w:val="hybridMultilevel"/>
    <w:tmpl w:val="B17A3FF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8D0046"/>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F565AA8"/>
    <w:multiLevelType w:val="hybridMultilevel"/>
    <w:tmpl w:val="2FC625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2011D6"/>
    <w:multiLevelType w:val="hybridMultilevel"/>
    <w:tmpl w:val="E1F04C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6704F5C"/>
    <w:multiLevelType w:val="hybridMultilevel"/>
    <w:tmpl w:val="90E658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774F14"/>
    <w:multiLevelType w:val="hybridMultilevel"/>
    <w:tmpl w:val="14206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7C9096A"/>
    <w:multiLevelType w:val="hybridMultilevel"/>
    <w:tmpl w:val="B60A4E9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84C38A0"/>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A21667A"/>
    <w:multiLevelType w:val="hybridMultilevel"/>
    <w:tmpl w:val="61E05D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965A6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A40B23"/>
    <w:multiLevelType w:val="hybridMultilevel"/>
    <w:tmpl w:val="D5FA61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4351F40"/>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37442B"/>
    <w:multiLevelType w:val="hybridMultilevel"/>
    <w:tmpl w:val="CD2485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2462C2"/>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6B719E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9F458D1"/>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0FC1E9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AC0506"/>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88C2A6F"/>
    <w:multiLevelType w:val="hybridMultilevel"/>
    <w:tmpl w:val="62D600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EB4C63"/>
    <w:multiLevelType w:val="hybridMultilevel"/>
    <w:tmpl w:val="798452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F9B0B4C"/>
    <w:multiLevelType w:val="hybridMultilevel"/>
    <w:tmpl w:val="4C96A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4EC76A7"/>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7481071"/>
    <w:multiLevelType w:val="hybridMultilevel"/>
    <w:tmpl w:val="D74E6F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B48658D"/>
    <w:multiLevelType w:val="hybridMultilevel"/>
    <w:tmpl w:val="1EA877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1785803"/>
    <w:multiLevelType w:val="hybridMultilevel"/>
    <w:tmpl w:val="163093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274133B"/>
    <w:multiLevelType w:val="hybridMultilevel"/>
    <w:tmpl w:val="A0DA65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51B51DF"/>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6D46FAB"/>
    <w:multiLevelType w:val="hybridMultilevel"/>
    <w:tmpl w:val="6CBAA8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A273D9"/>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1B0A82"/>
    <w:multiLevelType w:val="hybridMultilevel"/>
    <w:tmpl w:val="B20629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B827A7C"/>
    <w:multiLevelType w:val="hybridMultilevel"/>
    <w:tmpl w:val="396AE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BAB2EAB"/>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C2B4A48"/>
    <w:multiLevelType w:val="hybridMultilevel"/>
    <w:tmpl w:val="C72ED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1"/>
  </w:num>
  <w:num w:numId="2">
    <w:abstractNumId w:val="34"/>
  </w:num>
  <w:num w:numId="3">
    <w:abstractNumId w:val="36"/>
  </w:num>
  <w:num w:numId="4">
    <w:abstractNumId w:val="22"/>
  </w:num>
  <w:num w:numId="5">
    <w:abstractNumId w:val="14"/>
  </w:num>
  <w:num w:numId="6">
    <w:abstractNumId w:val="5"/>
  </w:num>
  <w:num w:numId="7">
    <w:abstractNumId w:val="29"/>
  </w:num>
  <w:num w:numId="8">
    <w:abstractNumId w:val="12"/>
  </w:num>
  <w:num w:numId="9">
    <w:abstractNumId w:val="25"/>
  </w:num>
  <w:num w:numId="10">
    <w:abstractNumId w:val="18"/>
  </w:num>
  <w:num w:numId="11">
    <w:abstractNumId w:val="1"/>
  </w:num>
  <w:num w:numId="12">
    <w:abstractNumId w:val="30"/>
  </w:num>
  <w:num w:numId="13">
    <w:abstractNumId w:val="35"/>
  </w:num>
  <w:num w:numId="14">
    <w:abstractNumId w:val="7"/>
  </w:num>
  <w:num w:numId="15">
    <w:abstractNumId w:val="33"/>
  </w:num>
  <w:num w:numId="16">
    <w:abstractNumId w:val="3"/>
  </w:num>
  <w:num w:numId="17">
    <w:abstractNumId w:val="4"/>
  </w:num>
  <w:num w:numId="18">
    <w:abstractNumId w:val="28"/>
  </w:num>
  <w:num w:numId="19">
    <w:abstractNumId w:val="13"/>
  </w:num>
  <w:num w:numId="20">
    <w:abstractNumId w:val="32"/>
  </w:num>
  <w:num w:numId="21">
    <w:abstractNumId w:val="19"/>
  </w:num>
  <w:num w:numId="22">
    <w:abstractNumId w:val="11"/>
  </w:num>
  <w:num w:numId="23">
    <w:abstractNumId w:val="24"/>
  </w:num>
  <w:num w:numId="24">
    <w:abstractNumId w:val="17"/>
  </w:num>
  <w:num w:numId="25">
    <w:abstractNumId w:val="16"/>
  </w:num>
  <w:num w:numId="26">
    <w:abstractNumId w:val="15"/>
  </w:num>
  <w:num w:numId="27">
    <w:abstractNumId w:val="2"/>
  </w:num>
  <w:num w:numId="28">
    <w:abstractNumId w:val="23"/>
  </w:num>
  <w:num w:numId="29">
    <w:abstractNumId w:val="6"/>
  </w:num>
  <w:num w:numId="30">
    <w:abstractNumId w:val="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7"/>
  </w:num>
  <w:num w:numId="37">
    <w:abstractNumId w:val="0"/>
  </w:num>
  <w:num w:numId="38">
    <w:abstractNumId w:val="8"/>
  </w:num>
  <w:num w:numId="39">
    <w:abstractNumId w:val="21"/>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1CDF"/>
    <w:rsid w:val="000046B4"/>
    <w:rsid w:val="0000549A"/>
    <w:rsid w:val="00032F63"/>
    <w:rsid w:val="0004503F"/>
    <w:rsid w:val="00060B14"/>
    <w:rsid w:val="00064120"/>
    <w:rsid w:val="0006729A"/>
    <w:rsid w:val="00071CEF"/>
    <w:rsid w:val="00086007"/>
    <w:rsid w:val="00087D4B"/>
    <w:rsid w:val="00090353"/>
    <w:rsid w:val="00092469"/>
    <w:rsid w:val="000B76F6"/>
    <w:rsid w:val="000C452C"/>
    <w:rsid w:val="000C7441"/>
    <w:rsid w:val="000C78D9"/>
    <w:rsid w:val="000E1B60"/>
    <w:rsid w:val="000E65C7"/>
    <w:rsid w:val="000F4FBE"/>
    <w:rsid w:val="001060A8"/>
    <w:rsid w:val="00112CD1"/>
    <w:rsid w:val="00125DAF"/>
    <w:rsid w:val="0012624A"/>
    <w:rsid w:val="00134AA5"/>
    <w:rsid w:val="001378C7"/>
    <w:rsid w:val="00140847"/>
    <w:rsid w:val="00142001"/>
    <w:rsid w:val="00162576"/>
    <w:rsid w:val="001727D3"/>
    <w:rsid w:val="00195AEE"/>
    <w:rsid w:val="001D1F9A"/>
    <w:rsid w:val="001D6EB5"/>
    <w:rsid w:val="001E5E5F"/>
    <w:rsid w:val="001E74EC"/>
    <w:rsid w:val="001F684D"/>
    <w:rsid w:val="00203470"/>
    <w:rsid w:val="00206CEA"/>
    <w:rsid w:val="00215056"/>
    <w:rsid w:val="00241C48"/>
    <w:rsid w:val="00263ED1"/>
    <w:rsid w:val="00264775"/>
    <w:rsid w:val="002952A9"/>
    <w:rsid w:val="00297C08"/>
    <w:rsid w:val="002B3603"/>
    <w:rsid w:val="002B3AE1"/>
    <w:rsid w:val="002B536E"/>
    <w:rsid w:val="002B6169"/>
    <w:rsid w:val="002D40B1"/>
    <w:rsid w:val="002F06F9"/>
    <w:rsid w:val="002F30D7"/>
    <w:rsid w:val="003001F2"/>
    <w:rsid w:val="0031794F"/>
    <w:rsid w:val="00322A0E"/>
    <w:rsid w:val="003277D3"/>
    <w:rsid w:val="00327E5D"/>
    <w:rsid w:val="003353E6"/>
    <w:rsid w:val="00335DA2"/>
    <w:rsid w:val="00353214"/>
    <w:rsid w:val="0035388D"/>
    <w:rsid w:val="0035393F"/>
    <w:rsid w:val="00363581"/>
    <w:rsid w:val="00371A29"/>
    <w:rsid w:val="00373BB4"/>
    <w:rsid w:val="00385B87"/>
    <w:rsid w:val="00394F43"/>
    <w:rsid w:val="003A7890"/>
    <w:rsid w:val="003B1B02"/>
    <w:rsid w:val="003B5702"/>
    <w:rsid w:val="003B5A6C"/>
    <w:rsid w:val="003C09D3"/>
    <w:rsid w:val="003D64D5"/>
    <w:rsid w:val="003E41C3"/>
    <w:rsid w:val="003E5D7B"/>
    <w:rsid w:val="003F1AC8"/>
    <w:rsid w:val="003F3DFE"/>
    <w:rsid w:val="0040268C"/>
    <w:rsid w:val="00404E6C"/>
    <w:rsid w:val="00415724"/>
    <w:rsid w:val="004303B9"/>
    <w:rsid w:val="00433CBF"/>
    <w:rsid w:val="00436168"/>
    <w:rsid w:val="00452F6D"/>
    <w:rsid w:val="00463DA6"/>
    <w:rsid w:val="0046614D"/>
    <w:rsid w:val="004850CF"/>
    <w:rsid w:val="0049783C"/>
    <w:rsid w:val="004A5A26"/>
    <w:rsid w:val="004A717E"/>
    <w:rsid w:val="004B1AF8"/>
    <w:rsid w:val="004B5765"/>
    <w:rsid w:val="004C6A35"/>
    <w:rsid w:val="004D3507"/>
    <w:rsid w:val="004E0908"/>
    <w:rsid w:val="004E3FEA"/>
    <w:rsid w:val="004F0FA9"/>
    <w:rsid w:val="004F6428"/>
    <w:rsid w:val="00504AE0"/>
    <w:rsid w:val="00516F29"/>
    <w:rsid w:val="005263A3"/>
    <w:rsid w:val="0053089B"/>
    <w:rsid w:val="00533FD8"/>
    <w:rsid w:val="00542443"/>
    <w:rsid w:val="005435F5"/>
    <w:rsid w:val="0054691C"/>
    <w:rsid w:val="005739B7"/>
    <w:rsid w:val="0058054E"/>
    <w:rsid w:val="00580AE6"/>
    <w:rsid w:val="005855C4"/>
    <w:rsid w:val="00586EF6"/>
    <w:rsid w:val="00597D0C"/>
    <w:rsid w:val="005A6308"/>
    <w:rsid w:val="005D3CBE"/>
    <w:rsid w:val="005D6DFA"/>
    <w:rsid w:val="005E5C1D"/>
    <w:rsid w:val="006204B4"/>
    <w:rsid w:val="00625470"/>
    <w:rsid w:val="00691CF7"/>
    <w:rsid w:val="0069570A"/>
    <w:rsid w:val="00696C4C"/>
    <w:rsid w:val="006A1DCB"/>
    <w:rsid w:val="006A44A8"/>
    <w:rsid w:val="006B48BF"/>
    <w:rsid w:val="006B775A"/>
    <w:rsid w:val="006C4BD0"/>
    <w:rsid w:val="006D3B7E"/>
    <w:rsid w:val="006D42E1"/>
    <w:rsid w:val="006D79F9"/>
    <w:rsid w:val="006E26CE"/>
    <w:rsid w:val="006F3F0C"/>
    <w:rsid w:val="00710694"/>
    <w:rsid w:val="00710E0A"/>
    <w:rsid w:val="00712A40"/>
    <w:rsid w:val="00714CE4"/>
    <w:rsid w:val="00721DAA"/>
    <w:rsid w:val="00741286"/>
    <w:rsid w:val="00753D74"/>
    <w:rsid w:val="00754518"/>
    <w:rsid w:val="00754A55"/>
    <w:rsid w:val="0075559B"/>
    <w:rsid w:val="00763E38"/>
    <w:rsid w:val="007708DB"/>
    <w:rsid w:val="00772DE1"/>
    <w:rsid w:val="007749E0"/>
    <w:rsid w:val="00786F39"/>
    <w:rsid w:val="0079461F"/>
    <w:rsid w:val="007B3A48"/>
    <w:rsid w:val="007C19CB"/>
    <w:rsid w:val="007C6CB5"/>
    <w:rsid w:val="007D0740"/>
    <w:rsid w:val="007D170B"/>
    <w:rsid w:val="007F4516"/>
    <w:rsid w:val="008109BD"/>
    <w:rsid w:val="00856DC0"/>
    <w:rsid w:val="0086066C"/>
    <w:rsid w:val="00864410"/>
    <w:rsid w:val="008A27C2"/>
    <w:rsid w:val="008A4FA8"/>
    <w:rsid w:val="008B607E"/>
    <w:rsid w:val="008C40D3"/>
    <w:rsid w:val="008C4228"/>
    <w:rsid w:val="008D4766"/>
    <w:rsid w:val="008D6DDC"/>
    <w:rsid w:val="008D70BC"/>
    <w:rsid w:val="008E0917"/>
    <w:rsid w:val="00906F49"/>
    <w:rsid w:val="00914833"/>
    <w:rsid w:val="00921576"/>
    <w:rsid w:val="00927D38"/>
    <w:rsid w:val="00932C19"/>
    <w:rsid w:val="0093723A"/>
    <w:rsid w:val="00957F90"/>
    <w:rsid w:val="0098159C"/>
    <w:rsid w:val="009841AE"/>
    <w:rsid w:val="00992559"/>
    <w:rsid w:val="009A3213"/>
    <w:rsid w:val="009A4771"/>
    <w:rsid w:val="009A6683"/>
    <w:rsid w:val="009B44DF"/>
    <w:rsid w:val="009B4684"/>
    <w:rsid w:val="009C40AC"/>
    <w:rsid w:val="009C48D9"/>
    <w:rsid w:val="009C65B9"/>
    <w:rsid w:val="009E2E37"/>
    <w:rsid w:val="00A06ACB"/>
    <w:rsid w:val="00A16812"/>
    <w:rsid w:val="00A36FB0"/>
    <w:rsid w:val="00A40C81"/>
    <w:rsid w:val="00A46B95"/>
    <w:rsid w:val="00A62BB4"/>
    <w:rsid w:val="00A64172"/>
    <w:rsid w:val="00A67D77"/>
    <w:rsid w:val="00A70466"/>
    <w:rsid w:val="00A87AB2"/>
    <w:rsid w:val="00A96899"/>
    <w:rsid w:val="00A96BB1"/>
    <w:rsid w:val="00AC1587"/>
    <w:rsid w:val="00AC2886"/>
    <w:rsid w:val="00B034EA"/>
    <w:rsid w:val="00B07A3D"/>
    <w:rsid w:val="00B12F50"/>
    <w:rsid w:val="00B13827"/>
    <w:rsid w:val="00B37165"/>
    <w:rsid w:val="00B662FE"/>
    <w:rsid w:val="00B70A85"/>
    <w:rsid w:val="00B73243"/>
    <w:rsid w:val="00B7722C"/>
    <w:rsid w:val="00B8289F"/>
    <w:rsid w:val="00B93B17"/>
    <w:rsid w:val="00B93CB3"/>
    <w:rsid w:val="00BB02AC"/>
    <w:rsid w:val="00BB2EF4"/>
    <w:rsid w:val="00BB7A3F"/>
    <w:rsid w:val="00BC68BA"/>
    <w:rsid w:val="00BD47E1"/>
    <w:rsid w:val="00BE27B9"/>
    <w:rsid w:val="00BF122F"/>
    <w:rsid w:val="00BF2E53"/>
    <w:rsid w:val="00C1074C"/>
    <w:rsid w:val="00C216E4"/>
    <w:rsid w:val="00C35B21"/>
    <w:rsid w:val="00C52D73"/>
    <w:rsid w:val="00C84A49"/>
    <w:rsid w:val="00C9357B"/>
    <w:rsid w:val="00CC5FE7"/>
    <w:rsid w:val="00CD68CD"/>
    <w:rsid w:val="00CF6058"/>
    <w:rsid w:val="00D160A9"/>
    <w:rsid w:val="00D20CF7"/>
    <w:rsid w:val="00D22BCA"/>
    <w:rsid w:val="00D26815"/>
    <w:rsid w:val="00D35D38"/>
    <w:rsid w:val="00D40C2E"/>
    <w:rsid w:val="00D56612"/>
    <w:rsid w:val="00D61F95"/>
    <w:rsid w:val="00D81905"/>
    <w:rsid w:val="00D877BD"/>
    <w:rsid w:val="00D94944"/>
    <w:rsid w:val="00D953EF"/>
    <w:rsid w:val="00DB20A7"/>
    <w:rsid w:val="00DB6075"/>
    <w:rsid w:val="00DC2D5E"/>
    <w:rsid w:val="00DE0B71"/>
    <w:rsid w:val="00DF323C"/>
    <w:rsid w:val="00E02C35"/>
    <w:rsid w:val="00E1319A"/>
    <w:rsid w:val="00E628DA"/>
    <w:rsid w:val="00E70596"/>
    <w:rsid w:val="00E802AC"/>
    <w:rsid w:val="00EB6EF5"/>
    <w:rsid w:val="00EC3ACE"/>
    <w:rsid w:val="00EC496D"/>
    <w:rsid w:val="00ED686E"/>
    <w:rsid w:val="00F171AD"/>
    <w:rsid w:val="00F17C27"/>
    <w:rsid w:val="00F23930"/>
    <w:rsid w:val="00F35D86"/>
    <w:rsid w:val="00F463DC"/>
    <w:rsid w:val="00F528C2"/>
    <w:rsid w:val="00F71059"/>
    <w:rsid w:val="00F7170F"/>
    <w:rsid w:val="00F76C85"/>
    <w:rsid w:val="00F841CC"/>
    <w:rsid w:val="00F8446A"/>
    <w:rsid w:val="00F86488"/>
    <w:rsid w:val="00F8775B"/>
    <w:rsid w:val="00F939F4"/>
    <w:rsid w:val="00F9448B"/>
    <w:rsid w:val="00FA6B26"/>
    <w:rsid w:val="00FD1C43"/>
    <w:rsid w:val="00FE1B3B"/>
    <w:rsid w:val="00FE27A5"/>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3.xml><?xml version="1.0" encoding="utf-8"?>
<ds:datastoreItem xmlns:ds="http://schemas.openxmlformats.org/officeDocument/2006/customXml" ds:itemID="{D6B9F705-ECB8-4671-821B-1B817B8358AC}">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6B9B174-B965-472A-B48B-38A84B4F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2536</Words>
  <Characters>1446</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cp:lastPrinted>2026-03-23T14:58:00Z</cp:lastPrinted>
  <dcterms:created xsi:type="dcterms:W3CDTF">2026-03-23T14:58:00Z</dcterms:created>
  <dcterms:modified xsi:type="dcterms:W3CDTF">2026-03-23T14:58:00Z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