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EDB85" w14:textId="12A915E0" w:rsidR="00D73CAE" w:rsidRPr="001B2927" w:rsidRDefault="00D73CAE" w:rsidP="00AE2645">
      <w:pPr>
        <w:pStyle w:val="Antrat1"/>
        <w:spacing w:after="360" w:line="240" w:lineRule="auto"/>
        <w:rPr>
          <w:rFonts w:ascii="Calibri" w:hAnsi="Calibri" w:cs="Calibri"/>
          <w:b/>
          <w:bCs/>
          <w:color w:val="auto"/>
          <w:sz w:val="28"/>
          <w:szCs w:val="28"/>
        </w:rPr>
      </w:pPr>
      <w:r w:rsidRPr="001B2927">
        <w:rPr>
          <w:rFonts w:ascii="Calibri" w:hAnsi="Calibri" w:cs="Calibri"/>
          <w:b/>
          <w:bCs/>
          <w:color w:val="auto"/>
          <w:sz w:val="28"/>
          <w:szCs w:val="28"/>
        </w:rPr>
        <w:t>LEKTORIŲ MOKYMŲ APIE FIZINĖS APLINKOS PRIEINAMUM</w:t>
      </w:r>
      <w:r w:rsidR="00EC3A55" w:rsidRPr="001B2927">
        <w:rPr>
          <w:rFonts w:ascii="Calibri" w:hAnsi="Calibri" w:cs="Calibri"/>
          <w:b/>
          <w:bCs/>
          <w:color w:val="auto"/>
          <w:sz w:val="28"/>
          <w:szCs w:val="28"/>
        </w:rPr>
        <w:t>Ą</w:t>
      </w:r>
      <w:r w:rsidRPr="001B2927">
        <w:rPr>
          <w:rFonts w:ascii="Calibri" w:hAnsi="Calibri" w:cs="Calibri"/>
          <w:b/>
          <w:bCs/>
          <w:color w:val="auto"/>
          <w:sz w:val="28"/>
          <w:szCs w:val="28"/>
        </w:rPr>
        <w:t xml:space="preserve"> IR UNIVERSALAUS DIZAINO </w:t>
      </w:r>
      <w:r w:rsidR="00674CCC" w:rsidRPr="001B2927">
        <w:rPr>
          <w:rFonts w:ascii="Calibri" w:hAnsi="Calibri" w:cs="Calibri"/>
          <w:b/>
          <w:bCs/>
          <w:color w:val="auto"/>
          <w:sz w:val="28"/>
          <w:szCs w:val="28"/>
        </w:rPr>
        <w:t xml:space="preserve">PRINCIPŲ </w:t>
      </w:r>
      <w:r w:rsidRPr="001B2927">
        <w:rPr>
          <w:rFonts w:ascii="Calibri" w:hAnsi="Calibri" w:cs="Calibri"/>
          <w:b/>
          <w:bCs/>
          <w:color w:val="auto"/>
          <w:sz w:val="28"/>
          <w:szCs w:val="28"/>
        </w:rPr>
        <w:t>TAIKYMĄ PASLAUGŲ TECHNINĖ SPECIFIKACIJA</w:t>
      </w:r>
    </w:p>
    <w:p w14:paraId="1A1DECF8" w14:textId="219BDD03" w:rsidR="008614B7" w:rsidRPr="001B2927" w:rsidRDefault="008614B7" w:rsidP="008614B7">
      <w:pPr>
        <w:pStyle w:val="Antrat2"/>
        <w:rPr>
          <w:rFonts w:ascii="Calibri" w:hAnsi="Calibri" w:cs="Calibri"/>
          <w:b/>
          <w:color w:val="auto"/>
          <w:sz w:val="24"/>
          <w:szCs w:val="24"/>
        </w:rPr>
      </w:pPr>
      <w:r w:rsidRPr="001B2927">
        <w:rPr>
          <w:rFonts w:ascii="Calibri" w:hAnsi="Calibri" w:cs="Calibri"/>
          <w:b/>
          <w:color w:val="auto"/>
          <w:sz w:val="24"/>
          <w:szCs w:val="24"/>
        </w:rPr>
        <w:t>1. BENDROSIOS NUOSTATOS</w:t>
      </w:r>
      <w:r w:rsidR="00FE7354" w:rsidRPr="001B2927">
        <w:rPr>
          <w:rFonts w:ascii="Calibri" w:hAnsi="Calibri" w:cs="Calibri"/>
          <w:b/>
          <w:color w:val="auto"/>
          <w:sz w:val="24"/>
          <w:szCs w:val="24"/>
        </w:rPr>
        <w:t>:</w:t>
      </w:r>
    </w:p>
    <w:p w14:paraId="2CD15732" w14:textId="12F8F6CA" w:rsidR="008614B7" w:rsidRPr="001B2927" w:rsidRDefault="008614B7" w:rsidP="008614B7">
      <w:pPr>
        <w:pStyle w:val="Sraopastraipa"/>
        <w:numPr>
          <w:ilvl w:val="1"/>
          <w:numId w:val="1"/>
        </w:numPr>
        <w:spacing w:after="0" w:line="276" w:lineRule="auto"/>
        <w:ind w:left="567" w:hanging="567"/>
        <w:rPr>
          <w:rFonts w:ascii="Calibri" w:hAnsi="Calibri" w:cs="Calibri"/>
        </w:rPr>
      </w:pPr>
      <w:r w:rsidRPr="001B2927">
        <w:rPr>
          <w:rFonts w:ascii="Calibri" w:hAnsi="Calibri" w:cs="Calibri"/>
          <w:b/>
        </w:rPr>
        <w:t xml:space="preserve">Perkančioji organizacija </w:t>
      </w:r>
      <w:r w:rsidRPr="001B2927">
        <w:rPr>
          <w:rFonts w:ascii="Calibri" w:hAnsi="Calibri" w:cs="Calibri"/>
        </w:rPr>
        <w:t>–</w:t>
      </w:r>
      <w:r w:rsidRPr="001B2927">
        <w:rPr>
          <w:rFonts w:ascii="Calibri" w:hAnsi="Calibri" w:cs="Calibri"/>
          <w:b/>
        </w:rPr>
        <w:t xml:space="preserve"> </w:t>
      </w:r>
      <w:r w:rsidRPr="001B2927">
        <w:rPr>
          <w:rFonts w:ascii="Calibri" w:hAnsi="Calibri" w:cs="Calibri"/>
        </w:rPr>
        <w:t>Asmen</w:t>
      </w:r>
      <w:r w:rsidR="00462381">
        <w:rPr>
          <w:rFonts w:ascii="Calibri" w:hAnsi="Calibri" w:cs="Calibri"/>
        </w:rPr>
        <w:t>s</w:t>
      </w:r>
      <w:r w:rsidRPr="001B2927">
        <w:rPr>
          <w:rFonts w:ascii="Calibri" w:hAnsi="Calibri" w:cs="Calibri"/>
        </w:rPr>
        <w:t xml:space="preserve"> su negalia teisių apsaugos agentūra prie Lietuvos Respublikos socialinės apsaugos ir darbo ministerijos (toliau – Perkančioji organizacija), įgyvendindama 2021–2030 metų plėtros programos valdytojos Lietuvos Respublikos socialinės apsaugos ir darbo ministerijos neįgaliesiems tinkamos aplinkos visose gyvenimo srityse plėtros programos pažangos priemonės Nr. 09-005-02-06-01 „Užtikrinti fizinės infrastruktūros prieinamumą neįgaliesiems“ aprašo, patvirtinto Lietuvos Respublikos socialinės apsaugos ir darbo ministro 2022 m. vasario 4 d. įsakymu Nr. A1-76 „Dėl 2021–2030 metų plėtros programos valdytojos Lietuvos Respublikos socialinės apsaugos ir darbo ministerijos neįgaliesiems tinkamos aplinkos visose gyvenimo srityse plėtros programos pažangos priemonės Nr. 09-005-02-06-01 „Užtikrinti fizinės infrastruktūros prieinamumą neįgaliesiems“ aprašo patvirtinimo“ 3 veiklą „Organizuoti mokymus asmenims, susijusiems su statinių projektavimu, dizainu, urbanistika, bei savivaldybių sveikatos, socialinių reikalų, švietimo, kultūros, sporto, susisiekimo, teritorijų planavimo specialistams dėl fizinės infrastruktūros prieinamumo užtikrinimo ir (arba) universalaus dizaino taikymo“ perka lektorių, kurie įgyvendins mokymus asmenims, susijusiems su statinių projektavimu, teritorijų planavimu, projektų ekspertize, dizainu, urbanistika, taip pat statinių priėmimo komisijų nariams bei savivaldybių sveikatos, socialinių reikalų, švietimo, kultūros, sporto, susisiekimo sričių specialistams </w:t>
      </w:r>
      <w:r w:rsidR="00A21BF1" w:rsidRPr="006E504A">
        <w:rPr>
          <w:rFonts w:ascii="Calibri" w:hAnsi="Calibri" w:cs="Calibri"/>
        </w:rPr>
        <w:t>apie</w:t>
      </w:r>
      <w:r w:rsidRPr="006E504A">
        <w:rPr>
          <w:rFonts w:ascii="Calibri" w:hAnsi="Calibri" w:cs="Calibri"/>
        </w:rPr>
        <w:t xml:space="preserve"> fizinės </w:t>
      </w:r>
      <w:r w:rsidR="009337CC" w:rsidRPr="006E504A">
        <w:rPr>
          <w:rFonts w:ascii="Calibri" w:hAnsi="Calibri" w:cs="Calibri"/>
        </w:rPr>
        <w:t xml:space="preserve">aplinkos prieinamumą </w:t>
      </w:r>
      <w:r w:rsidR="00943385" w:rsidRPr="006E504A">
        <w:rPr>
          <w:rFonts w:ascii="Calibri" w:hAnsi="Calibri" w:cs="Calibri"/>
        </w:rPr>
        <w:t>ir universalaus dizaino principų taikymą</w:t>
      </w:r>
      <w:r w:rsidR="0027114B" w:rsidRPr="006E504A">
        <w:rPr>
          <w:rFonts w:ascii="Calibri" w:hAnsi="Calibri" w:cs="Calibri"/>
        </w:rPr>
        <w:t xml:space="preserve"> </w:t>
      </w:r>
      <w:r w:rsidR="009337CC" w:rsidRPr="006E504A">
        <w:rPr>
          <w:rFonts w:ascii="Calibri" w:hAnsi="Calibri" w:cs="Calibri"/>
        </w:rPr>
        <w:t>(toliau</w:t>
      </w:r>
      <w:r w:rsidR="009337CC" w:rsidRPr="001B2927">
        <w:rPr>
          <w:rFonts w:ascii="Calibri" w:hAnsi="Calibri" w:cs="Calibri"/>
        </w:rPr>
        <w:t xml:space="preserve"> – Mokymai) </w:t>
      </w:r>
      <w:r w:rsidRPr="001B2927">
        <w:rPr>
          <w:rFonts w:ascii="Calibri" w:hAnsi="Calibri" w:cs="Calibri"/>
        </w:rPr>
        <w:t>paslaugas</w:t>
      </w:r>
      <w:r w:rsidR="00651843" w:rsidRPr="001B2927">
        <w:rPr>
          <w:rFonts w:ascii="Calibri" w:hAnsi="Calibri" w:cs="Calibri"/>
        </w:rPr>
        <w:t>.</w:t>
      </w:r>
    </w:p>
    <w:p w14:paraId="760AD58E" w14:textId="2CF87CCB" w:rsidR="008614B7" w:rsidRPr="001B2927" w:rsidRDefault="008614B7" w:rsidP="008614B7">
      <w:pPr>
        <w:pStyle w:val="Sraopastraipa"/>
        <w:numPr>
          <w:ilvl w:val="1"/>
          <w:numId w:val="1"/>
        </w:numPr>
        <w:spacing w:after="0" w:line="276" w:lineRule="auto"/>
        <w:ind w:left="567" w:hanging="567"/>
        <w:rPr>
          <w:rFonts w:ascii="Calibri" w:hAnsi="Calibri" w:cs="Calibri"/>
        </w:rPr>
      </w:pPr>
      <w:r w:rsidRPr="001B2927">
        <w:rPr>
          <w:rFonts w:ascii="Calibri" w:hAnsi="Calibri" w:cs="Calibri"/>
          <w:b/>
        </w:rPr>
        <w:t>Perkamas objektas</w:t>
      </w:r>
      <w:r w:rsidRPr="001B2927">
        <w:rPr>
          <w:rFonts w:ascii="Calibri" w:hAnsi="Calibri" w:cs="Calibri"/>
          <w:bCs/>
        </w:rPr>
        <w:t xml:space="preserve"> - </w:t>
      </w:r>
      <w:r w:rsidR="00651843" w:rsidRPr="001B2927">
        <w:rPr>
          <w:rFonts w:ascii="Calibri" w:hAnsi="Calibri" w:cs="Calibri"/>
          <w:bCs/>
        </w:rPr>
        <w:t>Mokymų p</w:t>
      </w:r>
      <w:r w:rsidRPr="001B2927">
        <w:rPr>
          <w:rFonts w:ascii="Calibri" w:hAnsi="Calibri" w:cs="Calibri"/>
          <w:bCs/>
        </w:rPr>
        <w:t>aslaugos</w:t>
      </w:r>
      <w:r w:rsidR="00651843" w:rsidRPr="001B2927">
        <w:rPr>
          <w:rFonts w:ascii="Calibri" w:hAnsi="Calibri" w:cs="Calibri"/>
          <w:bCs/>
        </w:rPr>
        <w:t xml:space="preserve"> (toliau – Paslaugos).</w:t>
      </w:r>
    </w:p>
    <w:p w14:paraId="18AF91DD" w14:textId="1362FA3F" w:rsidR="008614B7" w:rsidRPr="001B2927" w:rsidRDefault="008614B7" w:rsidP="008614B7">
      <w:pPr>
        <w:pStyle w:val="Sraopastraipa"/>
        <w:numPr>
          <w:ilvl w:val="1"/>
          <w:numId w:val="1"/>
        </w:numPr>
        <w:spacing w:after="0" w:line="276" w:lineRule="auto"/>
        <w:ind w:left="567" w:hanging="567"/>
        <w:rPr>
          <w:rFonts w:ascii="Calibri" w:hAnsi="Calibri" w:cs="Calibri"/>
        </w:rPr>
      </w:pPr>
      <w:r w:rsidRPr="001B2927">
        <w:rPr>
          <w:rFonts w:ascii="Calibri" w:hAnsi="Calibri" w:cs="Calibri"/>
          <w:b/>
        </w:rPr>
        <w:t>Tikslinė grupė</w:t>
      </w:r>
      <w:r w:rsidRPr="001B2927">
        <w:rPr>
          <w:rFonts w:ascii="Calibri" w:hAnsi="Calibri" w:cs="Calibri"/>
          <w:bCs/>
        </w:rPr>
        <w:t xml:space="preserve"> - asmenys, susiję </w:t>
      </w:r>
      <w:r w:rsidR="00AD0044" w:rsidRPr="001B2927">
        <w:rPr>
          <w:rFonts w:ascii="Calibri" w:hAnsi="Calibri" w:cs="Calibri"/>
        </w:rPr>
        <w:t>su statinių projektavimu, teritorijų planavimu, projektų ekspertize, dizainu, urbanistika, taip pat statinių priėmimo komisijų naria</w:t>
      </w:r>
      <w:r w:rsidR="000B3F30" w:rsidRPr="001B2927">
        <w:rPr>
          <w:rFonts w:ascii="Calibri" w:hAnsi="Calibri" w:cs="Calibri"/>
        </w:rPr>
        <w:t>i</w:t>
      </w:r>
      <w:r w:rsidR="00AD0044" w:rsidRPr="001B2927">
        <w:rPr>
          <w:rFonts w:ascii="Calibri" w:hAnsi="Calibri" w:cs="Calibri"/>
        </w:rPr>
        <w:t xml:space="preserve"> bei savivaldybių sveikatos, socialinių reikalų, švietimo, kultūros, sporto, susisiekimo sričių specialistai</w:t>
      </w:r>
      <w:r w:rsidR="00A90FF6" w:rsidRPr="001B2927">
        <w:rPr>
          <w:rFonts w:ascii="Calibri" w:hAnsi="Calibri" w:cs="Calibri"/>
          <w:bCs/>
        </w:rPr>
        <w:t>.</w:t>
      </w:r>
    </w:p>
    <w:p w14:paraId="227B86B5" w14:textId="3462C48F" w:rsidR="008614B7" w:rsidRPr="001B2927" w:rsidRDefault="008614B7" w:rsidP="008614B7">
      <w:pPr>
        <w:pStyle w:val="Sraopastraipa"/>
        <w:numPr>
          <w:ilvl w:val="1"/>
          <w:numId w:val="1"/>
        </w:numPr>
        <w:spacing w:after="0" w:line="276" w:lineRule="auto"/>
        <w:ind w:left="567" w:hanging="567"/>
        <w:jc w:val="both"/>
        <w:rPr>
          <w:rFonts w:ascii="Calibri" w:hAnsi="Calibri" w:cs="Calibri"/>
          <w:bCs/>
        </w:rPr>
      </w:pPr>
      <w:r w:rsidRPr="001B2927">
        <w:rPr>
          <w:rFonts w:ascii="Calibri" w:hAnsi="Calibri" w:cs="Calibri"/>
          <w:b/>
        </w:rPr>
        <w:t>Mokymų dalyvių skaičius</w:t>
      </w:r>
      <w:r w:rsidRPr="001B2927">
        <w:rPr>
          <w:rFonts w:ascii="Calibri" w:hAnsi="Calibri" w:cs="Calibri"/>
          <w:bCs/>
        </w:rPr>
        <w:t xml:space="preserve"> – 160</w:t>
      </w:r>
      <w:r w:rsidR="002E043A">
        <w:rPr>
          <w:rFonts w:ascii="Calibri" w:hAnsi="Calibri" w:cs="Calibri"/>
          <w:bCs/>
        </w:rPr>
        <w:t>.</w:t>
      </w:r>
    </w:p>
    <w:p w14:paraId="77EB82CD" w14:textId="1EDD5A94" w:rsidR="008614B7" w:rsidRPr="001B2927" w:rsidRDefault="008614B7" w:rsidP="00597011">
      <w:pPr>
        <w:numPr>
          <w:ilvl w:val="1"/>
          <w:numId w:val="1"/>
        </w:numPr>
        <w:spacing w:after="360" w:line="276" w:lineRule="auto"/>
        <w:ind w:left="567" w:hanging="567"/>
        <w:rPr>
          <w:rFonts w:ascii="Calibri" w:hAnsi="Calibri" w:cs="Calibri"/>
          <w:b/>
          <w:bCs/>
        </w:rPr>
      </w:pPr>
      <w:r w:rsidRPr="001B2927">
        <w:rPr>
          <w:rFonts w:ascii="Calibri" w:hAnsi="Calibri" w:cs="Calibri"/>
          <w:b/>
        </w:rPr>
        <w:t>Paslaugų teikėjas</w:t>
      </w:r>
      <w:r w:rsidRPr="001B2927">
        <w:rPr>
          <w:rFonts w:ascii="Calibri" w:hAnsi="Calibri" w:cs="Calibri"/>
          <w:bCs/>
        </w:rPr>
        <w:t xml:space="preserve"> – juridiniai </w:t>
      </w:r>
      <w:r w:rsidR="00355204" w:rsidRPr="001B2927">
        <w:rPr>
          <w:rFonts w:ascii="Calibri" w:hAnsi="Calibri" w:cs="Calibri"/>
          <w:bCs/>
        </w:rPr>
        <w:t>ir/</w:t>
      </w:r>
      <w:r w:rsidRPr="001B2927">
        <w:rPr>
          <w:rFonts w:ascii="Calibri" w:hAnsi="Calibri" w:cs="Calibri"/>
          <w:bCs/>
        </w:rPr>
        <w:t>ar fiziniai asmenys, turintys teisę</w:t>
      </w:r>
      <w:r w:rsidR="00F00E48" w:rsidRPr="001B2927">
        <w:rPr>
          <w:rFonts w:ascii="Calibri" w:hAnsi="Calibri" w:cs="Calibri"/>
          <w:bCs/>
        </w:rPr>
        <w:t xml:space="preserve"> teikti</w:t>
      </w:r>
      <w:r w:rsidRPr="001B2927">
        <w:rPr>
          <w:rFonts w:ascii="Calibri" w:hAnsi="Calibri" w:cs="Calibri"/>
          <w:bCs/>
        </w:rPr>
        <w:t xml:space="preserve"> </w:t>
      </w:r>
      <w:r w:rsidR="00F00E48" w:rsidRPr="001B2927">
        <w:rPr>
          <w:rFonts w:ascii="Calibri" w:hAnsi="Calibri" w:cs="Calibri"/>
          <w:bCs/>
        </w:rPr>
        <w:t>Paslaugas</w:t>
      </w:r>
      <w:r w:rsidRPr="001B2927">
        <w:rPr>
          <w:rFonts w:ascii="Calibri" w:hAnsi="Calibri" w:cs="Calibri"/>
          <w:bCs/>
        </w:rPr>
        <w:t>.</w:t>
      </w:r>
    </w:p>
    <w:p w14:paraId="2AAA4FD4" w14:textId="785BDD82" w:rsidR="008614B7" w:rsidRPr="001B2927" w:rsidRDefault="008614B7" w:rsidP="008614B7">
      <w:pPr>
        <w:pStyle w:val="Antrat2"/>
        <w:rPr>
          <w:rFonts w:ascii="Calibri" w:hAnsi="Calibri" w:cs="Calibri"/>
          <w:b/>
          <w:color w:val="auto"/>
          <w:sz w:val="24"/>
          <w:szCs w:val="24"/>
        </w:rPr>
      </w:pPr>
      <w:r w:rsidRPr="001B2927">
        <w:rPr>
          <w:rFonts w:ascii="Calibri" w:hAnsi="Calibri" w:cs="Calibri"/>
          <w:b/>
          <w:color w:val="auto"/>
          <w:sz w:val="24"/>
          <w:szCs w:val="24"/>
        </w:rPr>
        <w:t>2.</w:t>
      </w:r>
      <w:r w:rsidR="00BE77A1" w:rsidRPr="001B2927">
        <w:rPr>
          <w:rFonts w:ascii="Calibri" w:hAnsi="Calibri" w:cs="Calibri"/>
          <w:b/>
          <w:color w:val="auto"/>
          <w:sz w:val="24"/>
          <w:szCs w:val="24"/>
        </w:rPr>
        <w:t xml:space="preserve"> </w:t>
      </w:r>
      <w:r w:rsidRPr="001B2927">
        <w:rPr>
          <w:rFonts w:ascii="Calibri" w:hAnsi="Calibri" w:cs="Calibri"/>
          <w:b/>
          <w:color w:val="auto"/>
          <w:sz w:val="24"/>
          <w:szCs w:val="24"/>
        </w:rPr>
        <w:t>REIKALAVIMAI MOKYMAMS</w:t>
      </w:r>
      <w:r w:rsidR="00FE7354" w:rsidRPr="001B2927">
        <w:rPr>
          <w:rFonts w:ascii="Calibri" w:hAnsi="Calibri" w:cs="Calibri"/>
          <w:b/>
          <w:color w:val="auto"/>
          <w:sz w:val="24"/>
          <w:szCs w:val="24"/>
        </w:rPr>
        <w:t>:</w:t>
      </w:r>
    </w:p>
    <w:p w14:paraId="6093DCB3" w14:textId="2EC7D068" w:rsidR="008614B7" w:rsidRPr="001B2927" w:rsidRDefault="008614B7" w:rsidP="008614B7">
      <w:pPr>
        <w:pStyle w:val="Sraopastraipa"/>
        <w:numPr>
          <w:ilvl w:val="1"/>
          <w:numId w:val="2"/>
        </w:numPr>
        <w:spacing w:after="200" w:line="276" w:lineRule="auto"/>
        <w:ind w:hanging="720"/>
        <w:rPr>
          <w:rFonts w:ascii="Calibri" w:hAnsi="Calibri" w:cs="Calibri"/>
        </w:rPr>
      </w:pPr>
      <w:r w:rsidRPr="001B2927">
        <w:rPr>
          <w:rFonts w:ascii="Calibri" w:hAnsi="Calibri" w:cs="Calibri"/>
          <w:b/>
          <w:bCs/>
        </w:rPr>
        <w:t>Paslaug</w:t>
      </w:r>
      <w:r w:rsidR="004523CC" w:rsidRPr="001B2927">
        <w:rPr>
          <w:rFonts w:ascii="Calibri" w:hAnsi="Calibri" w:cs="Calibri"/>
          <w:b/>
          <w:bCs/>
        </w:rPr>
        <w:t>ų</w:t>
      </w:r>
      <w:r w:rsidRPr="001B2927">
        <w:rPr>
          <w:rFonts w:ascii="Calibri" w:hAnsi="Calibri" w:cs="Calibri"/>
          <w:b/>
          <w:bCs/>
        </w:rPr>
        <w:t xml:space="preserve"> tikslas</w:t>
      </w:r>
      <w:r w:rsidRPr="001B2927">
        <w:rPr>
          <w:rFonts w:ascii="Calibri" w:hAnsi="Calibri" w:cs="Calibri"/>
        </w:rPr>
        <w:t xml:space="preserve"> – pagal </w:t>
      </w:r>
      <w:r w:rsidR="00D768D9" w:rsidRPr="001B2927">
        <w:rPr>
          <w:rFonts w:ascii="Calibri" w:hAnsi="Calibri" w:cs="Calibri"/>
        </w:rPr>
        <w:t>paslaugų tei</w:t>
      </w:r>
      <w:r w:rsidRPr="001B2927">
        <w:rPr>
          <w:rFonts w:ascii="Calibri" w:hAnsi="Calibri" w:cs="Calibri"/>
        </w:rPr>
        <w:t xml:space="preserve">kėjo parengtą </w:t>
      </w:r>
      <w:r w:rsidR="00B60A6C" w:rsidRPr="001B2927">
        <w:rPr>
          <w:rFonts w:ascii="Calibri" w:hAnsi="Calibri" w:cs="Calibri"/>
        </w:rPr>
        <w:t xml:space="preserve">ir </w:t>
      </w:r>
      <w:r w:rsidR="00F1510A" w:rsidRPr="001B2927">
        <w:rPr>
          <w:rFonts w:ascii="Calibri" w:hAnsi="Calibri" w:cs="Calibri"/>
        </w:rPr>
        <w:t xml:space="preserve">su Perkančiąja organizacija suderintą </w:t>
      </w:r>
      <w:r w:rsidR="009746F8" w:rsidRPr="001B2927">
        <w:rPr>
          <w:rFonts w:ascii="Calibri" w:hAnsi="Calibri" w:cs="Calibri"/>
        </w:rPr>
        <w:t>M</w:t>
      </w:r>
      <w:r w:rsidRPr="001B2927">
        <w:rPr>
          <w:rFonts w:ascii="Calibri" w:hAnsi="Calibri" w:cs="Calibri"/>
        </w:rPr>
        <w:t>okymų programą</w:t>
      </w:r>
      <w:r w:rsidR="009746F8" w:rsidRPr="001B2927">
        <w:rPr>
          <w:rFonts w:ascii="Calibri" w:hAnsi="Calibri" w:cs="Calibri"/>
        </w:rPr>
        <w:t xml:space="preserve"> ir </w:t>
      </w:r>
      <w:r w:rsidR="00A57BC6" w:rsidRPr="001B2927">
        <w:rPr>
          <w:rFonts w:ascii="Calibri" w:hAnsi="Calibri" w:cs="Calibri"/>
        </w:rPr>
        <w:t>planą</w:t>
      </w:r>
      <w:r w:rsidR="006C55F4">
        <w:rPr>
          <w:rFonts w:ascii="Calibri" w:hAnsi="Calibri" w:cs="Calibri"/>
        </w:rPr>
        <w:t xml:space="preserve">, kurį pateiks </w:t>
      </w:r>
      <w:r w:rsidR="006C55F4" w:rsidRPr="002E6E7E">
        <w:rPr>
          <w:rFonts w:ascii="Calibri" w:hAnsi="Calibri" w:cs="Calibri"/>
        </w:rPr>
        <w:t>P</w:t>
      </w:r>
      <w:r w:rsidR="006C55F4">
        <w:rPr>
          <w:rFonts w:ascii="Calibri" w:hAnsi="Calibri" w:cs="Calibri"/>
        </w:rPr>
        <w:t>erkančioji organizacija</w:t>
      </w:r>
      <w:r w:rsidR="006C55F4" w:rsidRPr="002E6E7E">
        <w:rPr>
          <w:rFonts w:ascii="Calibri" w:hAnsi="Calibri" w:cs="Calibri"/>
        </w:rPr>
        <w:t xml:space="preserve"> (arba P</w:t>
      </w:r>
      <w:r w:rsidR="006C55F4">
        <w:rPr>
          <w:rFonts w:ascii="Calibri" w:hAnsi="Calibri" w:cs="Calibri"/>
        </w:rPr>
        <w:t>erkančiajai organizacijai</w:t>
      </w:r>
      <w:r w:rsidR="006C55F4" w:rsidRPr="002E6E7E">
        <w:rPr>
          <w:rFonts w:ascii="Calibri" w:hAnsi="Calibri" w:cs="Calibri"/>
        </w:rPr>
        <w:t xml:space="preserve"> mokymų organizavimo paslaugas teikiantis tiekėjas)</w:t>
      </w:r>
      <w:r w:rsidR="001A6AB7">
        <w:rPr>
          <w:rFonts w:ascii="Calibri" w:hAnsi="Calibri" w:cs="Calibri"/>
        </w:rPr>
        <w:t>,</w:t>
      </w:r>
      <w:r w:rsidRPr="001B2927">
        <w:rPr>
          <w:rFonts w:ascii="Calibri" w:hAnsi="Calibri" w:cs="Calibri"/>
        </w:rPr>
        <w:t xml:space="preserve"> pravesti profesines kompetencijas didinančius </w:t>
      </w:r>
      <w:r w:rsidR="00D768D9" w:rsidRPr="001B2927">
        <w:rPr>
          <w:rFonts w:ascii="Calibri" w:hAnsi="Calibri" w:cs="Calibri"/>
        </w:rPr>
        <w:t xml:space="preserve">teorinius ir praktinius </w:t>
      </w:r>
      <w:r w:rsidR="00A1752E" w:rsidRPr="001B2927">
        <w:rPr>
          <w:rFonts w:ascii="Calibri" w:hAnsi="Calibri" w:cs="Calibri"/>
        </w:rPr>
        <w:t>M</w:t>
      </w:r>
      <w:r w:rsidRPr="001B2927">
        <w:rPr>
          <w:rFonts w:ascii="Calibri" w:hAnsi="Calibri" w:cs="Calibri"/>
        </w:rPr>
        <w:t>okymus šioje techninėje specifikacijoje nurodytai tikslinei grupei.</w:t>
      </w:r>
    </w:p>
    <w:p w14:paraId="2386AD53" w14:textId="5AADC76E" w:rsidR="008614B7" w:rsidRPr="001B2927" w:rsidRDefault="008614B7" w:rsidP="008614B7">
      <w:pPr>
        <w:pStyle w:val="Sraopastraipa"/>
        <w:numPr>
          <w:ilvl w:val="1"/>
          <w:numId w:val="2"/>
        </w:numPr>
        <w:spacing w:after="200" w:line="276" w:lineRule="auto"/>
        <w:ind w:hanging="720"/>
        <w:rPr>
          <w:rFonts w:ascii="Calibri" w:hAnsi="Calibri" w:cs="Calibri"/>
        </w:rPr>
      </w:pPr>
      <w:r w:rsidRPr="001B2927">
        <w:rPr>
          <w:rFonts w:ascii="Calibri" w:hAnsi="Calibri" w:cs="Calibri"/>
          <w:b/>
          <w:bCs/>
        </w:rPr>
        <w:t>Mokymų apimtis</w:t>
      </w:r>
      <w:r w:rsidRPr="001B2927">
        <w:rPr>
          <w:rFonts w:ascii="Calibri" w:hAnsi="Calibri" w:cs="Calibri"/>
        </w:rPr>
        <w:t xml:space="preserve"> – planuojami ne mažiau kaip 8 mokymai: vienų mokymų trukmė – </w:t>
      </w:r>
      <w:r w:rsidR="00E500A2" w:rsidRPr="001B2927">
        <w:rPr>
          <w:rFonts w:ascii="Calibri" w:hAnsi="Calibri" w:cs="Calibri"/>
        </w:rPr>
        <w:t>4</w:t>
      </w:r>
      <w:r w:rsidRPr="001B2927">
        <w:rPr>
          <w:rFonts w:ascii="Calibri" w:hAnsi="Calibri" w:cs="Calibri"/>
        </w:rPr>
        <w:t xml:space="preserve"> ak. val.; </w:t>
      </w:r>
      <w:r w:rsidR="002D1C3F" w:rsidRPr="001B2927">
        <w:rPr>
          <w:rFonts w:ascii="Calibri" w:hAnsi="Calibri" w:cs="Calibri"/>
        </w:rPr>
        <w:t>v</w:t>
      </w:r>
      <w:r w:rsidRPr="001B2927">
        <w:rPr>
          <w:rFonts w:ascii="Calibri" w:hAnsi="Calibri" w:cs="Calibri"/>
        </w:rPr>
        <w:t xml:space="preserve">ienų mokymų grupės dydis – 20 </w:t>
      </w:r>
      <w:r w:rsidR="0076391C">
        <w:rPr>
          <w:rFonts w:ascii="Calibri" w:hAnsi="Calibri" w:cs="Calibri"/>
        </w:rPr>
        <w:t>dalyviai</w:t>
      </w:r>
      <w:r w:rsidRPr="001B2927">
        <w:rPr>
          <w:rFonts w:ascii="Calibri" w:hAnsi="Calibri" w:cs="Calibri"/>
        </w:rPr>
        <w:t xml:space="preserve">. </w:t>
      </w:r>
      <w:r w:rsidR="00BE53E3" w:rsidRPr="001B2927">
        <w:rPr>
          <w:rFonts w:ascii="Calibri" w:hAnsi="Calibri" w:cs="Calibri"/>
        </w:rPr>
        <w:t>Iš v</w:t>
      </w:r>
      <w:r w:rsidRPr="001B2927">
        <w:rPr>
          <w:rFonts w:ascii="Calibri" w:hAnsi="Calibri" w:cs="Calibri"/>
        </w:rPr>
        <w:t>iso mokymų dalyvių</w:t>
      </w:r>
      <w:r w:rsidR="002E043A">
        <w:rPr>
          <w:rFonts w:ascii="Calibri" w:hAnsi="Calibri" w:cs="Calibri"/>
        </w:rPr>
        <w:t xml:space="preserve"> </w:t>
      </w:r>
      <w:r w:rsidRPr="001B2927">
        <w:rPr>
          <w:rFonts w:ascii="Calibri" w:hAnsi="Calibri" w:cs="Calibri"/>
        </w:rPr>
        <w:t>skaičius –</w:t>
      </w:r>
      <w:r w:rsidR="00235A37" w:rsidRPr="001B2927">
        <w:rPr>
          <w:rFonts w:ascii="Calibri" w:hAnsi="Calibri" w:cs="Calibri"/>
        </w:rPr>
        <w:t xml:space="preserve"> </w:t>
      </w:r>
      <w:r w:rsidRPr="001B2927">
        <w:rPr>
          <w:rFonts w:ascii="Calibri" w:hAnsi="Calibri" w:cs="Calibri"/>
        </w:rPr>
        <w:t>160</w:t>
      </w:r>
      <w:r w:rsidR="002E043A">
        <w:rPr>
          <w:rFonts w:ascii="Calibri" w:hAnsi="Calibri" w:cs="Calibri"/>
        </w:rPr>
        <w:t>.</w:t>
      </w:r>
    </w:p>
    <w:p w14:paraId="00B40B05" w14:textId="301DD237" w:rsidR="008614B7" w:rsidRPr="001B2927" w:rsidRDefault="008614B7" w:rsidP="008614B7">
      <w:pPr>
        <w:pStyle w:val="Sraopastraipa"/>
        <w:numPr>
          <w:ilvl w:val="1"/>
          <w:numId w:val="2"/>
        </w:numPr>
        <w:spacing w:after="200" w:line="276" w:lineRule="auto"/>
        <w:ind w:hanging="720"/>
        <w:rPr>
          <w:rFonts w:ascii="Calibri" w:hAnsi="Calibri" w:cs="Calibri"/>
        </w:rPr>
      </w:pPr>
      <w:r w:rsidRPr="001B2927">
        <w:rPr>
          <w:rFonts w:ascii="Calibri" w:hAnsi="Calibri" w:cs="Calibri"/>
          <w:b/>
          <w:bCs/>
        </w:rPr>
        <w:t>Mokymų vieta</w:t>
      </w:r>
      <w:r w:rsidRPr="001B2927">
        <w:rPr>
          <w:rFonts w:ascii="Calibri" w:hAnsi="Calibri" w:cs="Calibri"/>
        </w:rPr>
        <w:t xml:space="preserve"> –</w:t>
      </w:r>
      <w:r w:rsidR="001E154A" w:rsidRPr="001B2927">
        <w:rPr>
          <w:rFonts w:ascii="Calibri" w:hAnsi="Calibri" w:cs="Calibri"/>
        </w:rPr>
        <w:t xml:space="preserve"> M</w:t>
      </w:r>
      <w:r w:rsidR="00C22D76" w:rsidRPr="001B2927">
        <w:rPr>
          <w:rFonts w:ascii="Calibri" w:hAnsi="Calibri" w:cs="Calibri"/>
        </w:rPr>
        <w:t xml:space="preserve">okymai </w:t>
      </w:r>
      <w:r w:rsidR="009B2298" w:rsidRPr="001B2927">
        <w:rPr>
          <w:rFonts w:ascii="Calibri" w:hAnsi="Calibri" w:cs="Calibri"/>
        </w:rPr>
        <w:t xml:space="preserve">vykdomi </w:t>
      </w:r>
      <w:r w:rsidR="002254F9" w:rsidRPr="001B2927">
        <w:rPr>
          <w:rFonts w:ascii="Calibri" w:hAnsi="Calibri" w:cs="Calibri"/>
        </w:rPr>
        <w:t>aštuon</w:t>
      </w:r>
      <w:r w:rsidR="005879BE">
        <w:rPr>
          <w:rFonts w:ascii="Calibri" w:hAnsi="Calibri" w:cs="Calibri"/>
        </w:rPr>
        <w:t xml:space="preserve">iose apskrityse </w:t>
      </w:r>
      <w:r w:rsidR="00C57A88">
        <w:rPr>
          <w:rFonts w:ascii="Calibri" w:hAnsi="Calibri" w:cs="Calibri"/>
        </w:rPr>
        <w:t>(Alytaus, Kauno, Klaipėdos, Marijampolės</w:t>
      </w:r>
      <w:r w:rsidR="005879BE">
        <w:rPr>
          <w:rFonts w:ascii="Calibri" w:hAnsi="Calibri" w:cs="Calibri"/>
        </w:rPr>
        <w:t xml:space="preserve">, Šiaulių, </w:t>
      </w:r>
      <w:r w:rsidR="00A374EF">
        <w:rPr>
          <w:rFonts w:ascii="Calibri" w:hAnsi="Calibri" w:cs="Calibri"/>
        </w:rPr>
        <w:t>Telšių, Utenos, Vilniaus apskritys).</w:t>
      </w:r>
      <w:r w:rsidR="002E6E7E">
        <w:rPr>
          <w:rFonts w:ascii="Calibri" w:hAnsi="Calibri" w:cs="Calibri"/>
        </w:rPr>
        <w:t xml:space="preserve"> M</w:t>
      </w:r>
      <w:r w:rsidR="002E6E7E" w:rsidRPr="002E6E7E">
        <w:rPr>
          <w:rFonts w:ascii="Calibri" w:hAnsi="Calibri" w:cs="Calibri"/>
        </w:rPr>
        <w:t>okymų vietas konkrečiose savivaldybėse P</w:t>
      </w:r>
      <w:r w:rsidR="002E6E7E">
        <w:rPr>
          <w:rFonts w:ascii="Calibri" w:hAnsi="Calibri" w:cs="Calibri"/>
        </w:rPr>
        <w:t>erkančioji organizacija</w:t>
      </w:r>
      <w:r w:rsidR="002E6E7E" w:rsidRPr="002E6E7E">
        <w:rPr>
          <w:rFonts w:ascii="Calibri" w:hAnsi="Calibri" w:cs="Calibri"/>
        </w:rPr>
        <w:t xml:space="preserve"> (arba P</w:t>
      </w:r>
      <w:r w:rsidR="00687C96">
        <w:rPr>
          <w:rFonts w:ascii="Calibri" w:hAnsi="Calibri" w:cs="Calibri"/>
        </w:rPr>
        <w:t>erkanči</w:t>
      </w:r>
      <w:r w:rsidR="00347AC2">
        <w:rPr>
          <w:rFonts w:ascii="Calibri" w:hAnsi="Calibri" w:cs="Calibri"/>
        </w:rPr>
        <w:t>a</w:t>
      </w:r>
      <w:r w:rsidR="00687C96">
        <w:rPr>
          <w:rFonts w:ascii="Calibri" w:hAnsi="Calibri" w:cs="Calibri"/>
        </w:rPr>
        <w:t>jai organizacijai</w:t>
      </w:r>
      <w:r w:rsidR="002E6E7E" w:rsidRPr="002E6E7E">
        <w:rPr>
          <w:rFonts w:ascii="Calibri" w:hAnsi="Calibri" w:cs="Calibri"/>
        </w:rPr>
        <w:t xml:space="preserve"> mokymų </w:t>
      </w:r>
      <w:r w:rsidR="002E6E7E" w:rsidRPr="002E6E7E">
        <w:rPr>
          <w:rFonts w:ascii="Calibri" w:hAnsi="Calibri" w:cs="Calibri"/>
        </w:rPr>
        <w:lastRenderedPageBreak/>
        <w:t xml:space="preserve">organizavimo paslaugas teikiantis tiekėjas) </w:t>
      </w:r>
      <w:r w:rsidR="00523FE3">
        <w:rPr>
          <w:rFonts w:ascii="Calibri" w:hAnsi="Calibri" w:cs="Calibri"/>
        </w:rPr>
        <w:t>paslaugos teikėjui</w:t>
      </w:r>
      <w:r w:rsidR="002E6E7E" w:rsidRPr="002E6E7E">
        <w:rPr>
          <w:rFonts w:ascii="Calibri" w:hAnsi="Calibri" w:cs="Calibri"/>
        </w:rPr>
        <w:t xml:space="preserve"> </w:t>
      </w:r>
      <w:r w:rsidR="00523FE3" w:rsidRPr="002E6E7E">
        <w:rPr>
          <w:rFonts w:ascii="Calibri" w:hAnsi="Calibri" w:cs="Calibri"/>
        </w:rPr>
        <w:t xml:space="preserve">nurodys </w:t>
      </w:r>
      <w:r w:rsidR="002E6E7E" w:rsidRPr="002E6E7E">
        <w:rPr>
          <w:rFonts w:ascii="Calibri" w:hAnsi="Calibri" w:cs="Calibri"/>
        </w:rPr>
        <w:t xml:space="preserve">ne vėliau kaip </w:t>
      </w:r>
      <w:r w:rsidR="00754709">
        <w:rPr>
          <w:rFonts w:ascii="Calibri" w:hAnsi="Calibri" w:cs="Calibri"/>
        </w:rPr>
        <w:t xml:space="preserve">per </w:t>
      </w:r>
      <w:r w:rsidR="002E6E7E" w:rsidRPr="002E6E7E">
        <w:rPr>
          <w:rFonts w:ascii="Calibri" w:hAnsi="Calibri" w:cs="Calibri"/>
        </w:rPr>
        <w:t>10</w:t>
      </w:r>
      <w:r w:rsidR="00347AC2">
        <w:rPr>
          <w:rFonts w:ascii="Calibri" w:hAnsi="Calibri" w:cs="Calibri"/>
        </w:rPr>
        <w:t> </w:t>
      </w:r>
      <w:r w:rsidR="002E6E7E" w:rsidRPr="002E6E7E">
        <w:rPr>
          <w:rFonts w:ascii="Calibri" w:hAnsi="Calibri" w:cs="Calibri"/>
        </w:rPr>
        <w:t xml:space="preserve">d. d. iki </w:t>
      </w:r>
      <w:r w:rsidR="00754709">
        <w:rPr>
          <w:rFonts w:ascii="Calibri" w:hAnsi="Calibri" w:cs="Calibri"/>
        </w:rPr>
        <w:t>pirmųjų Mokymų p</w:t>
      </w:r>
      <w:r w:rsidR="00347AC2">
        <w:rPr>
          <w:rFonts w:ascii="Calibri" w:hAnsi="Calibri" w:cs="Calibri"/>
        </w:rPr>
        <w:t>radžios</w:t>
      </w:r>
      <w:r w:rsidR="00CE65AD">
        <w:rPr>
          <w:rFonts w:ascii="Calibri" w:hAnsi="Calibri" w:cs="Calibri"/>
        </w:rPr>
        <w:t xml:space="preserve"> datos</w:t>
      </w:r>
      <w:r w:rsidR="00347AC2">
        <w:rPr>
          <w:rFonts w:ascii="Calibri" w:hAnsi="Calibri" w:cs="Calibri"/>
        </w:rPr>
        <w:t>.</w:t>
      </w:r>
    </w:p>
    <w:p w14:paraId="7F73BBD3" w14:textId="2CF4EC08" w:rsidR="002F443F" w:rsidRPr="001B2927" w:rsidRDefault="009E781F" w:rsidP="00D65157">
      <w:pPr>
        <w:pStyle w:val="Sraopastraipa"/>
        <w:numPr>
          <w:ilvl w:val="1"/>
          <w:numId w:val="2"/>
        </w:numPr>
        <w:spacing w:after="0" w:line="276" w:lineRule="auto"/>
        <w:ind w:hanging="720"/>
        <w:rPr>
          <w:rFonts w:ascii="Calibri" w:hAnsi="Calibri" w:cs="Calibri"/>
        </w:rPr>
      </w:pPr>
      <w:r w:rsidRPr="009E781F">
        <w:rPr>
          <w:rFonts w:ascii="Calibri" w:hAnsi="Calibri" w:cs="Calibri"/>
          <w:b/>
          <w:bCs/>
        </w:rPr>
        <w:t>Mokymų data</w:t>
      </w:r>
      <w:r>
        <w:rPr>
          <w:rFonts w:ascii="Calibri" w:hAnsi="Calibri" w:cs="Calibri"/>
        </w:rPr>
        <w:t xml:space="preserve"> - </w:t>
      </w:r>
      <w:r w:rsidR="002F443F" w:rsidRPr="001B2927">
        <w:rPr>
          <w:rFonts w:ascii="Calibri" w:hAnsi="Calibri" w:cs="Calibri"/>
        </w:rPr>
        <w:t>Mokym</w:t>
      </w:r>
      <w:r w:rsidR="009C027D">
        <w:rPr>
          <w:rFonts w:ascii="Calibri" w:hAnsi="Calibri" w:cs="Calibri"/>
        </w:rPr>
        <w:t>ai turi būti pravesti</w:t>
      </w:r>
      <w:r w:rsidR="00296138">
        <w:rPr>
          <w:rFonts w:ascii="Calibri" w:hAnsi="Calibri" w:cs="Calibri"/>
        </w:rPr>
        <w:t xml:space="preserve"> </w:t>
      </w:r>
      <w:r w:rsidR="000C0AF3" w:rsidRPr="000B7BC0">
        <w:rPr>
          <w:rFonts w:ascii="Calibri" w:hAnsi="Calibri" w:cs="Calibri"/>
          <w:b/>
          <w:bCs/>
        </w:rPr>
        <w:t>š. m. balandžio 27 d.</w:t>
      </w:r>
      <w:r w:rsidR="00B96A2C" w:rsidRPr="000B7BC0">
        <w:rPr>
          <w:rFonts w:ascii="Calibri" w:hAnsi="Calibri" w:cs="Calibri"/>
          <w:b/>
          <w:bCs/>
        </w:rPr>
        <w:t xml:space="preserve"> </w:t>
      </w:r>
      <w:r w:rsidR="00AF78F6" w:rsidRPr="000B7BC0">
        <w:rPr>
          <w:rFonts w:ascii="Calibri" w:hAnsi="Calibri" w:cs="Calibri"/>
          <w:b/>
          <w:bCs/>
        </w:rPr>
        <w:t>–</w:t>
      </w:r>
      <w:r w:rsidR="00B96A2C" w:rsidRPr="000B7BC0">
        <w:rPr>
          <w:rFonts w:ascii="Calibri" w:hAnsi="Calibri" w:cs="Calibri"/>
          <w:b/>
          <w:bCs/>
        </w:rPr>
        <w:t xml:space="preserve"> </w:t>
      </w:r>
      <w:r w:rsidR="00AF78F6" w:rsidRPr="000B7BC0">
        <w:rPr>
          <w:rFonts w:ascii="Calibri" w:hAnsi="Calibri" w:cs="Calibri"/>
          <w:b/>
          <w:bCs/>
        </w:rPr>
        <w:t xml:space="preserve">birželio 12 d. </w:t>
      </w:r>
      <w:r w:rsidR="00296138" w:rsidRPr="000B7BC0">
        <w:rPr>
          <w:rFonts w:ascii="Calibri" w:hAnsi="Calibri" w:cs="Calibri"/>
          <w:b/>
          <w:bCs/>
        </w:rPr>
        <w:t xml:space="preserve">ir </w:t>
      </w:r>
      <w:r w:rsidR="00114A8C" w:rsidRPr="000B7BC0">
        <w:rPr>
          <w:rFonts w:ascii="Calibri" w:hAnsi="Calibri" w:cs="Calibri"/>
          <w:b/>
          <w:bCs/>
        </w:rPr>
        <w:t>rugsėjo</w:t>
      </w:r>
      <w:r w:rsidR="00505043" w:rsidRPr="000B7BC0">
        <w:rPr>
          <w:rFonts w:ascii="Calibri" w:hAnsi="Calibri" w:cs="Calibri"/>
          <w:b/>
          <w:bCs/>
        </w:rPr>
        <w:t> </w:t>
      </w:r>
      <w:r w:rsidR="00FF1352" w:rsidRPr="000B7BC0">
        <w:rPr>
          <w:rFonts w:ascii="Calibri" w:hAnsi="Calibri" w:cs="Calibri"/>
          <w:b/>
          <w:bCs/>
        </w:rPr>
        <w:t>2</w:t>
      </w:r>
      <w:r w:rsidR="00B96A2C" w:rsidRPr="000B7BC0">
        <w:rPr>
          <w:rFonts w:ascii="Calibri" w:hAnsi="Calibri" w:cs="Calibri"/>
          <w:b/>
          <w:bCs/>
        </w:rPr>
        <w:t xml:space="preserve"> </w:t>
      </w:r>
      <w:r w:rsidR="00505043" w:rsidRPr="000B7BC0">
        <w:rPr>
          <w:rFonts w:ascii="Calibri" w:hAnsi="Calibri" w:cs="Calibri"/>
          <w:b/>
          <w:bCs/>
        </w:rPr>
        <w:t> </w:t>
      </w:r>
      <w:r w:rsidR="00B96A2C" w:rsidRPr="000B7BC0">
        <w:rPr>
          <w:rFonts w:ascii="Calibri" w:hAnsi="Calibri" w:cs="Calibri"/>
          <w:b/>
          <w:bCs/>
        </w:rPr>
        <w:t xml:space="preserve">d. – spalio 2 d. </w:t>
      </w:r>
      <w:r w:rsidR="00D86303" w:rsidRPr="000B7BC0">
        <w:rPr>
          <w:rFonts w:ascii="Calibri" w:hAnsi="Calibri" w:cs="Calibri"/>
          <w:b/>
          <w:bCs/>
        </w:rPr>
        <w:t>laikotarpiu</w:t>
      </w:r>
      <w:r w:rsidR="00D86303">
        <w:rPr>
          <w:rFonts w:ascii="Calibri" w:hAnsi="Calibri" w:cs="Calibri"/>
        </w:rPr>
        <w:t xml:space="preserve">. </w:t>
      </w:r>
      <w:r w:rsidR="00D5132D">
        <w:rPr>
          <w:rFonts w:ascii="Calibri" w:hAnsi="Calibri" w:cs="Calibri"/>
        </w:rPr>
        <w:t xml:space="preserve">Perkančioji organizacija </w:t>
      </w:r>
      <w:r w:rsidR="0078048B" w:rsidRPr="002E6E7E">
        <w:rPr>
          <w:rFonts w:ascii="Calibri" w:hAnsi="Calibri" w:cs="Calibri"/>
        </w:rPr>
        <w:t>(arba P</w:t>
      </w:r>
      <w:r w:rsidR="0078048B">
        <w:rPr>
          <w:rFonts w:ascii="Calibri" w:hAnsi="Calibri" w:cs="Calibri"/>
        </w:rPr>
        <w:t>erkančiajai organizacijai</w:t>
      </w:r>
      <w:r w:rsidR="0078048B" w:rsidRPr="002E6E7E">
        <w:rPr>
          <w:rFonts w:ascii="Calibri" w:hAnsi="Calibri" w:cs="Calibri"/>
        </w:rPr>
        <w:t xml:space="preserve"> mokymų organizavimo paslaugas teikiantis tiekėjas) </w:t>
      </w:r>
      <w:r w:rsidR="00D5132D">
        <w:rPr>
          <w:rFonts w:ascii="Calibri" w:hAnsi="Calibri" w:cs="Calibri"/>
        </w:rPr>
        <w:t>konkrečias mokymų datas Paslaugų teikėjui pateiks ne vėliau kaip 1</w:t>
      </w:r>
      <w:r w:rsidR="00521D8B">
        <w:rPr>
          <w:rFonts w:ascii="Calibri" w:hAnsi="Calibri" w:cs="Calibri"/>
        </w:rPr>
        <w:t>0</w:t>
      </w:r>
      <w:r w:rsidR="00D5132D">
        <w:rPr>
          <w:rFonts w:ascii="Calibri" w:hAnsi="Calibri" w:cs="Calibri"/>
        </w:rPr>
        <w:t xml:space="preserve"> darbo dienų iki pirmųjų </w:t>
      </w:r>
      <w:r w:rsidR="00521D8B">
        <w:rPr>
          <w:rFonts w:ascii="Calibri" w:hAnsi="Calibri" w:cs="Calibri"/>
        </w:rPr>
        <w:t>M</w:t>
      </w:r>
      <w:r w:rsidR="00D5132D">
        <w:rPr>
          <w:rFonts w:ascii="Calibri" w:hAnsi="Calibri" w:cs="Calibri"/>
        </w:rPr>
        <w:t xml:space="preserve">okymų </w:t>
      </w:r>
      <w:r w:rsidR="00521D8B">
        <w:rPr>
          <w:rFonts w:ascii="Calibri" w:hAnsi="Calibri" w:cs="Calibri"/>
        </w:rPr>
        <w:t>pradžios</w:t>
      </w:r>
      <w:r w:rsidR="00A6727B">
        <w:rPr>
          <w:rFonts w:ascii="Calibri" w:hAnsi="Calibri" w:cs="Calibri"/>
        </w:rPr>
        <w:t xml:space="preserve"> datos</w:t>
      </w:r>
      <w:r w:rsidR="00D5132D">
        <w:rPr>
          <w:rFonts w:ascii="Calibri" w:hAnsi="Calibri" w:cs="Calibri"/>
        </w:rPr>
        <w:t>.</w:t>
      </w:r>
    </w:p>
    <w:p w14:paraId="16176555" w14:textId="0E8399DF" w:rsidR="008614B7" w:rsidRPr="001B2927" w:rsidRDefault="008614B7" w:rsidP="008614B7">
      <w:pPr>
        <w:pStyle w:val="Sraopastraipa"/>
        <w:numPr>
          <w:ilvl w:val="1"/>
          <w:numId w:val="2"/>
        </w:numPr>
        <w:spacing w:after="0" w:line="276" w:lineRule="auto"/>
        <w:ind w:hanging="720"/>
        <w:rPr>
          <w:rFonts w:ascii="Calibri" w:hAnsi="Calibri" w:cs="Calibri"/>
        </w:rPr>
      </w:pPr>
      <w:r w:rsidRPr="001B2927">
        <w:rPr>
          <w:rFonts w:ascii="Calibri" w:hAnsi="Calibri" w:cs="Calibri"/>
        </w:rPr>
        <w:t>Paslaugos teikėjas turi parengti</w:t>
      </w:r>
      <w:r w:rsidR="00ED5CB6" w:rsidRPr="001B2927">
        <w:rPr>
          <w:rFonts w:ascii="Calibri" w:hAnsi="Calibri" w:cs="Calibri"/>
        </w:rPr>
        <w:t xml:space="preserve"> </w:t>
      </w:r>
      <w:r w:rsidRPr="001B2927">
        <w:rPr>
          <w:rFonts w:ascii="Calibri" w:hAnsi="Calibri" w:cs="Calibri"/>
        </w:rPr>
        <w:t>Mokymų programą</w:t>
      </w:r>
      <w:r w:rsidR="00186295">
        <w:rPr>
          <w:rFonts w:ascii="Calibri" w:hAnsi="Calibri" w:cs="Calibri"/>
        </w:rPr>
        <w:t>,</w:t>
      </w:r>
      <w:r w:rsidR="00330B01" w:rsidRPr="001B2927">
        <w:rPr>
          <w:rFonts w:ascii="Calibri" w:hAnsi="Calibri" w:cs="Calibri"/>
        </w:rPr>
        <w:t xml:space="preserve"> </w:t>
      </w:r>
      <w:r w:rsidR="002D2523" w:rsidRPr="001B2927">
        <w:rPr>
          <w:rFonts w:ascii="Calibri" w:hAnsi="Calibri" w:cs="Calibri"/>
        </w:rPr>
        <w:t xml:space="preserve">mokomąją medžiagą, </w:t>
      </w:r>
      <w:r w:rsidR="00B1080B" w:rsidRPr="001B2927">
        <w:rPr>
          <w:rFonts w:ascii="Calibri" w:hAnsi="Calibri" w:cs="Calibri"/>
        </w:rPr>
        <w:t>skirtą</w:t>
      </w:r>
      <w:r w:rsidR="002D2523" w:rsidRPr="001B2927">
        <w:rPr>
          <w:rFonts w:ascii="Calibri" w:hAnsi="Calibri" w:cs="Calibri"/>
        </w:rPr>
        <w:t xml:space="preserve"> Mokymų dalyvia</w:t>
      </w:r>
      <w:r w:rsidR="00134F96" w:rsidRPr="001B2927">
        <w:rPr>
          <w:rFonts w:ascii="Calibri" w:hAnsi="Calibri" w:cs="Calibri"/>
        </w:rPr>
        <w:t>ms</w:t>
      </w:r>
      <w:r w:rsidR="00330B01" w:rsidRPr="001B2927">
        <w:rPr>
          <w:rFonts w:ascii="Calibri" w:hAnsi="Calibri" w:cs="Calibri"/>
        </w:rPr>
        <w:t xml:space="preserve"> </w:t>
      </w:r>
      <w:r w:rsidR="00710586" w:rsidRPr="001B2927">
        <w:rPr>
          <w:rFonts w:ascii="Calibri" w:hAnsi="Calibri" w:cs="Calibri"/>
        </w:rPr>
        <w:t>ir</w:t>
      </w:r>
      <w:r w:rsidRPr="001B2927">
        <w:rPr>
          <w:rFonts w:ascii="Calibri" w:hAnsi="Calibri" w:cs="Calibri"/>
        </w:rPr>
        <w:t xml:space="preserve"> raštu suderinti su Perkančiąja organizacija </w:t>
      </w:r>
      <w:r w:rsidR="00BF3389" w:rsidRPr="001B2927">
        <w:rPr>
          <w:rFonts w:ascii="Calibri" w:hAnsi="Calibri" w:cs="Calibri"/>
        </w:rPr>
        <w:t>bei</w:t>
      </w:r>
      <w:r w:rsidRPr="001B2927">
        <w:rPr>
          <w:rFonts w:ascii="Calibri" w:hAnsi="Calibri" w:cs="Calibri"/>
        </w:rPr>
        <w:t xml:space="preserve"> </w:t>
      </w:r>
      <w:r w:rsidR="00BF3389" w:rsidRPr="001B2927">
        <w:rPr>
          <w:rFonts w:ascii="Calibri" w:hAnsi="Calibri" w:cs="Calibri"/>
        </w:rPr>
        <w:t>patvirtintomis</w:t>
      </w:r>
      <w:r w:rsidRPr="001B2927">
        <w:rPr>
          <w:rFonts w:ascii="Calibri" w:hAnsi="Calibri" w:cs="Calibri"/>
        </w:rPr>
        <w:t xml:space="preserve"> datomis pravesti </w:t>
      </w:r>
      <w:r w:rsidR="001F3ECC" w:rsidRPr="001B2927">
        <w:rPr>
          <w:rFonts w:ascii="Calibri" w:hAnsi="Calibri" w:cs="Calibri"/>
        </w:rPr>
        <w:t>M</w:t>
      </w:r>
      <w:r w:rsidRPr="001B2927">
        <w:rPr>
          <w:rFonts w:ascii="Calibri" w:hAnsi="Calibri" w:cs="Calibri"/>
        </w:rPr>
        <w:t>okymus.</w:t>
      </w:r>
    </w:p>
    <w:p w14:paraId="14E51823" w14:textId="5DD537AB" w:rsidR="008614B7" w:rsidRPr="001B2927" w:rsidRDefault="008614B7" w:rsidP="008614B7">
      <w:pPr>
        <w:pStyle w:val="Sraopastraipa"/>
        <w:numPr>
          <w:ilvl w:val="1"/>
          <w:numId w:val="2"/>
        </w:numPr>
        <w:spacing w:after="0" w:line="276" w:lineRule="auto"/>
        <w:ind w:hanging="720"/>
        <w:rPr>
          <w:rFonts w:ascii="Calibri" w:hAnsi="Calibri" w:cs="Calibri"/>
        </w:rPr>
      </w:pPr>
      <w:r w:rsidRPr="001B2927">
        <w:rPr>
          <w:rFonts w:ascii="Calibri" w:hAnsi="Calibri" w:cs="Calibri"/>
        </w:rPr>
        <w:t>Mokymai turi būti teorinio ir praktinio pobūdžio.</w:t>
      </w:r>
      <w:r w:rsidR="00611330">
        <w:rPr>
          <w:rFonts w:ascii="Calibri" w:hAnsi="Calibri" w:cs="Calibri"/>
        </w:rPr>
        <w:t xml:space="preserve"> </w:t>
      </w:r>
      <w:r w:rsidRPr="001B2927">
        <w:rPr>
          <w:rFonts w:ascii="Calibri" w:hAnsi="Calibri" w:cs="Calibri"/>
        </w:rPr>
        <w:t xml:space="preserve">Mokymų programoje praktinių valandų skaičius turi sudaryti ne mažiau kaip </w:t>
      </w:r>
      <w:r w:rsidR="000650F1" w:rsidRPr="001B2927">
        <w:rPr>
          <w:rFonts w:ascii="Calibri" w:hAnsi="Calibri" w:cs="Calibri"/>
        </w:rPr>
        <w:t>2</w:t>
      </w:r>
      <w:r w:rsidRPr="001B2927">
        <w:rPr>
          <w:rFonts w:ascii="Calibri" w:hAnsi="Calibri" w:cs="Calibri"/>
        </w:rPr>
        <w:t xml:space="preserve"> ak. val. bendros Mokymų trukmės</w:t>
      </w:r>
      <w:r w:rsidR="006B4CAD" w:rsidRPr="001B2927">
        <w:rPr>
          <w:rFonts w:ascii="Calibri" w:hAnsi="Calibri" w:cs="Calibri"/>
        </w:rPr>
        <w:t xml:space="preserve"> ir</w:t>
      </w:r>
      <w:r w:rsidRPr="001B2927">
        <w:rPr>
          <w:rFonts w:ascii="Calibri" w:hAnsi="Calibri" w:cs="Calibri"/>
        </w:rPr>
        <w:t xml:space="preserve"> apimti atvejų analizę</w:t>
      </w:r>
      <w:r w:rsidR="001C5113" w:rsidRPr="001B2927">
        <w:rPr>
          <w:rFonts w:ascii="Calibri" w:hAnsi="Calibri" w:cs="Calibri"/>
        </w:rPr>
        <w:t xml:space="preserve"> ir diskusijas</w:t>
      </w:r>
      <w:r w:rsidRPr="001B2927">
        <w:rPr>
          <w:rFonts w:ascii="Calibri" w:hAnsi="Calibri" w:cs="Calibri"/>
        </w:rPr>
        <w:t>.</w:t>
      </w:r>
    </w:p>
    <w:p w14:paraId="1020B8C0" w14:textId="4B070255" w:rsidR="008614B7" w:rsidRPr="007915A8" w:rsidRDefault="007915A8" w:rsidP="007915A8">
      <w:pPr>
        <w:pStyle w:val="Sraopastraipa"/>
        <w:numPr>
          <w:ilvl w:val="1"/>
          <w:numId w:val="2"/>
        </w:numPr>
        <w:spacing w:after="0" w:line="276" w:lineRule="auto"/>
        <w:ind w:hanging="720"/>
        <w:rPr>
          <w:rFonts w:ascii="Calibri" w:hAnsi="Calibri" w:cs="Calibri"/>
        </w:rPr>
      </w:pPr>
      <w:r w:rsidRPr="002E2A65">
        <w:rPr>
          <w:rFonts w:ascii="Calibri" w:hAnsi="Calibri" w:cs="Calibri"/>
        </w:rPr>
        <w:t xml:space="preserve">Paslaugų teikėjas Mokymų </w:t>
      </w:r>
      <w:r>
        <w:rPr>
          <w:rFonts w:ascii="Calibri" w:hAnsi="Calibri" w:cs="Calibri"/>
        </w:rPr>
        <w:t>dokumentus (2.5 papunktis)</w:t>
      </w:r>
      <w:r w:rsidRPr="002E2A65">
        <w:rPr>
          <w:rFonts w:ascii="Calibri" w:hAnsi="Calibri" w:cs="Calibri"/>
        </w:rPr>
        <w:t xml:space="preserve"> privalo parengti ir Mokymus vesti taisyklinga lietuvių kalba.</w:t>
      </w:r>
    </w:p>
    <w:p w14:paraId="525C69FD" w14:textId="4F8127A8" w:rsidR="008614B7" w:rsidRPr="001B2927" w:rsidRDefault="008614B7" w:rsidP="008614B7">
      <w:pPr>
        <w:pStyle w:val="Sraopastraipa"/>
        <w:numPr>
          <w:ilvl w:val="1"/>
          <w:numId w:val="2"/>
        </w:numPr>
        <w:spacing w:after="0" w:line="276" w:lineRule="auto"/>
        <w:ind w:hanging="720"/>
        <w:rPr>
          <w:rFonts w:ascii="Calibri" w:hAnsi="Calibri" w:cs="Calibri"/>
        </w:rPr>
      </w:pPr>
      <w:r w:rsidRPr="001B2927">
        <w:rPr>
          <w:rFonts w:ascii="Calibri" w:hAnsi="Calibri" w:cs="Calibri"/>
        </w:rPr>
        <w:t>Paslaugų teikėjas</w:t>
      </w:r>
      <w:r w:rsidR="00131EBA" w:rsidRPr="001B2927">
        <w:rPr>
          <w:rFonts w:ascii="Calibri" w:hAnsi="Calibri" w:cs="Calibri"/>
        </w:rPr>
        <w:t xml:space="preserve"> </w:t>
      </w:r>
      <w:r w:rsidRPr="001B2927">
        <w:rPr>
          <w:rFonts w:ascii="Calibri" w:hAnsi="Calibri" w:cs="Calibri"/>
        </w:rPr>
        <w:t xml:space="preserve">turi vadovautis </w:t>
      </w:r>
      <w:r w:rsidR="00321AB0" w:rsidRPr="001B2927">
        <w:rPr>
          <w:rFonts w:ascii="Calibri" w:hAnsi="Calibri" w:cs="Calibri"/>
        </w:rPr>
        <w:t xml:space="preserve">Mokymams aktualių </w:t>
      </w:r>
      <w:r w:rsidRPr="001B2927">
        <w:rPr>
          <w:rFonts w:ascii="Calibri" w:hAnsi="Calibri" w:cs="Calibri"/>
        </w:rPr>
        <w:t>teisės aktų aktualiomis redakcijomis, metodinėmis rekomendacijomis</w:t>
      </w:r>
      <w:r w:rsidR="0007031D" w:rsidRPr="001B2927">
        <w:rPr>
          <w:rFonts w:ascii="Calibri" w:hAnsi="Calibri" w:cs="Calibri"/>
        </w:rPr>
        <w:t xml:space="preserve">, </w:t>
      </w:r>
      <w:r w:rsidRPr="001B2927">
        <w:rPr>
          <w:rFonts w:ascii="Calibri" w:hAnsi="Calibri" w:cs="Calibri"/>
        </w:rPr>
        <w:t>gerosios praktikos pavyzdžiais</w:t>
      </w:r>
      <w:r w:rsidR="00C80BC6">
        <w:rPr>
          <w:rFonts w:ascii="Calibri" w:hAnsi="Calibri" w:cs="Calibri"/>
        </w:rPr>
        <w:t xml:space="preserve">, </w:t>
      </w:r>
      <w:r w:rsidR="00131EBA" w:rsidRPr="001B2927">
        <w:rPr>
          <w:rFonts w:ascii="Calibri" w:hAnsi="Calibri" w:cs="Calibri"/>
        </w:rPr>
        <w:t xml:space="preserve">Negaliai </w:t>
      </w:r>
      <w:r w:rsidR="0007031D" w:rsidRPr="001B2927">
        <w:rPr>
          <w:rFonts w:ascii="Calibri" w:hAnsi="Calibri" w:cs="Calibri"/>
        </w:rPr>
        <w:t>jautrios kalbos gairėmis</w:t>
      </w:r>
      <w:r w:rsidR="00C80BC6">
        <w:rPr>
          <w:rFonts w:ascii="Calibri" w:hAnsi="Calibri" w:cs="Calibri"/>
        </w:rPr>
        <w:t xml:space="preserve"> bei </w:t>
      </w:r>
      <w:r w:rsidR="00C80BC6" w:rsidRPr="0070708E">
        <w:rPr>
          <w:rFonts w:ascii="Calibri" w:hAnsi="Calibri" w:cs="Calibri"/>
        </w:rPr>
        <w:t xml:space="preserve">Informacijos teikimo asmenims su negalia jų pasirinktais prieinamais bendravimo būdais rekomendacijų, patvirtintų </w:t>
      </w:r>
      <w:r w:rsidR="007B2757" w:rsidRPr="0070708E">
        <w:rPr>
          <w:rFonts w:ascii="Calibri" w:hAnsi="Calibri" w:cs="Calibri"/>
        </w:rPr>
        <w:t>Lietuvos Respublikos socialinės apsaugos ir darbo ministro 2023 m. lapkričio 29 d. įsakymu Nr. A1-784, nuostatomis, kad mokomąja medžiaga galėtų naudotis asmenys su regos negalia.</w:t>
      </w:r>
    </w:p>
    <w:p w14:paraId="3E5AF500" w14:textId="44924620" w:rsidR="008614B7" w:rsidRPr="001B2927" w:rsidRDefault="008614B7" w:rsidP="008614B7">
      <w:pPr>
        <w:pStyle w:val="Sraopastraipa"/>
        <w:numPr>
          <w:ilvl w:val="1"/>
          <w:numId w:val="2"/>
        </w:numPr>
        <w:spacing w:after="0" w:line="276" w:lineRule="auto"/>
        <w:ind w:hanging="720"/>
        <w:rPr>
          <w:rFonts w:ascii="Calibri" w:hAnsi="Calibri" w:cs="Calibri"/>
        </w:rPr>
      </w:pPr>
      <w:r w:rsidRPr="001B2927">
        <w:rPr>
          <w:rFonts w:ascii="Calibri" w:hAnsi="Calibri" w:cs="Calibri"/>
        </w:rPr>
        <w:t xml:space="preserve">Mokymų metu dalyviams pristatomoje </w:t>
      </w:r>
      <w:r w:rsidR="00134F96" w:rsidRPr="001B2927">
        <w:rPr>
          <w:rFonts w:ascii="Calibri" w:hAnsi="Calibri" w:cs="Calibri"/>
        </w:rPr>
        <w:t xml:space="preserve">mokomoje </w:t>
      </w:r>
      <w:r w:rsidRPr="001B2927">
        <w:rPr>
          <w:rFonts w:ascii="Calibri" w:hAnsi="Calibri" w:cs="Calibri"/>
        </w:rPr>
        <w:t>medžiagoje turi būti naudojamas Perkančiosios organizacijos logotipas,</w:t>
      </w:r>
      <w:r w:rsidR="00291C35" w:rsidRPr="001B2927">
        <w:rPr>
          <w:rFonts w:ascii="Calibri" w:hAnsi="Calibri" w:cs="Calibri"/>
        </w:rPr>
        <w:t xml:space="preserve"> </w:t>
      </w:r>
      <w:r w:rsidR="00EE04F6">
        <w:rPr>
          <w:rFonts w:ascii="Calibri" w:hAnsi="Calibri" w:cs="Calibri"/>
        </w:rPr>
        <w:t xml:space="preserve">kurį pateiks </w:t>
      </w:r>
      <w:r w:rsidR="00EE04F6" w:rsidRPr="002E6E7E">
        <w:rPr>
          <w:rFonts w:ascii="Calibri" w:hAnsi="Calibri" w:cs="Calibri"/>
        </w:rPr>
        <w:t>P</w:t>
      </w:r>
      <w:r w:rsidR="00EE04F6">
        <w:rPr>
          <w:rFonts w:ascii="Calibri" w:hAnsi="Calibri" w:cs="Calibri"/>
        </w:rPr>
        <w:t>erkančioji organizacija</w:t>
      </w:r>
      <w:r w:rsidR="00EE04F6" w:rsidRPr="002E6E7E">
        <w:rPr>
          <w:rFonts w:ascii="Calibri" w:hAnsi="Calibri" w:cs="Calibri"/>
        </w:rPr>
        <w:t xml:space="preserve"> (arba P</w:t>
      </w:r>
      <w:r w:rsidR="00EE04F6">
        <w:rPr>
          <w:rFonts w:ascii="Calibri" w:hAnsi="Calibri" w:cs="Calibri"/>
        </w:rPr>
        <w:t>erkančiajai organizacijai</w:t>
      </w:r>
      <w:r w:rsidR="00EE04F6" w:rsidRPr="002E6E7E">
        <w:rPr>
          <w:rFonts w:ascii="Calibri" w:hAnsi="Calibri" w:cs="Calibri"/>
        </w:rPr>
        <w:t xml:space="preserve"> mokymų organizavimo paslaugas teikiantis tiekėjas)</w:t>
      </w:r>
      <w:r w:rsidR="00EE04F6">
        <w:rPr>
          <w:rFonts w:ascii="Calibri" w:hAnsi="Calibri" w:cs="Calibri"/>
        </w:rPr>
        <w:t>.</w:t>
      </w:r>
    </w:p>
    <w:p w14:paraId="4275DA51" w14:textId="7F1D26C3" w:rsidR="008614B7" w:rsidRPr="001B2927" w:rsidRDefault="008614B7" w:rsidP="007141FE">
      <w:pPr>
        <w:pStyle w:val="Sraopastraipa"/>
        <w:numPr>
          <w:ilvl w:val="1"/>
          <w:numId w:val="2"/>
        </w:numPr>
        <w:spacing w:after="0" w:line="276" w:lineRule="auto"/>
        <w:ind w:hanging="720"/>
        <w:rPr>
          <w:rFonts w:ascii="Calibri" w:hAnsi="Calibri" w:cs="Calibri"/>
        </w:rPr>
      </w:pPr>
      <w:r w:rsidRPr="001B2927">
        <w:rPr>
          <w:rFonts w:ascii="Calibri" w:hAnsi="Calibri" w:cs="Calibri"/>
        </w:rPr>
        <w:t>Mo</w:t>
      </w:r>
      <w:r w:rsidR="00B1080B" w:rsidRPr="001B2927">
        <w:rPr>
          <w:rFonts w:ascii="Calibri" w:hAnsi="Calibri" w:cs="Calibri"/>
        </w:rPr>
        <w:t xml:space="preserve">komoji </w:t>
      </w:r>
      <w:r w:rsidRPr="001B2927">
        <w:rPr>
          <w:rFonts w:ascii="Calibri" w:hAnsi="Calibri" w:cs="Calibri"/>
        </w:rPr>
        <w:t xml:space="preserve">medžiaga turi būti </w:t>
      </w:r>
      <w:r w:rsidR="00B1080B" w:rsidRPr="001B2927">
        <w:rPr>
          <w:rFonts w:ascii="Calibri" w:hAnsi="Calibri" w:cs="Calibri"/>
        </w:rPr>
        <w:t xml:space="preserve">tiesiogiai susijusi su Mokymų tematika, </w:t>
      </w:r>
      <w:r w:rsidRPr="001B2927">
        <w:rPr>
          <w:rFonts w:ascii="Calibri" w:hAnsi="Calibri" w:cs="Calibri"/>
        </w:rPr>
        <w:t xml:space="preserve">aktuali, </w:t>
      </w:r>
      <w:r w:rsidR="00F9159C" w:rsidRPr="001B2927">
        <w:rPr>
          <w:rFonts w:ascii="Calibri" w:hAnsi="Calibri" w:cs="Calibri"/>
        </w:rPr>
        <w:t xml:space="preserve">aiški, </w:t>
      </w:r>
      <w:r w:rsidR="00FA67A5" w:rsidRPr="001B2927">
        <w:rPr>
          <w:rFonts w:ascii="Calibri" w:hAnsi="Calibri" w:cs="Calibri"/>
        </w:rPr>
        <w:t>informatyvi</w:t>
      </w:r>
      <w:r w:rsidR="009B14AA" w:rsidRPr="001B2927">
        <w:rPr>
          <w:rFonts w:ascii="Calibri" w:hAnsi="Calibri" w:cs="Calibri"/>
        </w:rPr>
        <w:t xml:space="preserve">, </w:t>
      </w:r>
      <w:r w:rsidR="0006701F" w:rsidRPr="001B2927">
        <w:rPr>
          <w:rFonts w:ascii="Calibri" w:hAnsi="Calibri" w:cs="Calibri"/>
        </w:rPr>
        <w:t xml:space="preserve">atitikti teisės aktų nuostatas, </w:t>
      </w:r>
      <w:r w:rsidRPr="001B2927">
        <w:rPr>
          <w:rFonts w:ascii="Calibri" w:hAnsi="Calibri" w:cs="Calibri"/>
        </w:rPr>
        <w:t>parengta atsižvelgiant į tikslinės</w:t>
      </w:r>
      <w:r w:rsidR="00860237" w:rsidRPr="001B2927">
        <w:rPr>
          <w:rFonts w:ascii="Calibri" w:hAnsi="Calibri" w:cs="Calibri"/>
        </w:rPr>
        <w:t xml:space="preserve"> </w:t>
      </w:r>
      <w:r w:rsidRPr="001B2927">
        <w:rPr>
          <w:rFonts w:ascii="Calibri" w:hAnsi="Calibri" w:cs="Calibri"/>
        </w:rPr>
        <w:t>grupės poreikius</w:t>
      </w:r>
      <w:r w:rsidR="007B2757">
        <w:rPr>
          <w:rFonts w:ascii="Calibri" w:hAnsi="Calibri" w:cs="Calibri"/>
        </w:rPr>
        <w:t xml:space="preserve">, </w:t>
      </w:r>
      <w:r w:rsidR="001B404F" w:rsidRPr="001B2927">
        <w:rPr>
          <w:rFonts w:ascii="Calibri" w:hAnsi="Calibri" w:cs="Calibri"/>
        </w:rPr>
        <w:t>pritaikoma praktin</w:t>
      </w:r>
      <w:r w:rsidR="0006701F" w:rsidRPr="001B2927">
        <w:rPr>
          <w:rFonts w:ascii="Calibri" w:hAnsi="Calibri" w:cs="Calibri"/>
        </w:rPr>
        <w:t>ėje</w:t>
      </w:r>
      <w:r w:rsidR="001B404F" w:rsidRPr="001B2927">
        <w:rPr>
          <w:rFonts w:ascii="Calibri" w:hAnsi="Calibri" w:cs="Calibri"/>
        </w:rPr>
        <w:t xml:space="preserve"> veikl</w:t>
      </w:r>
      <w:r w:rsidR="0006701F" w:rsidRPr="001B2927">
        <w:rPr>
          <w:rFonts w:ascii="Calibri" w:hAnsi="Calibri" w:cs="Calibri"/>
        </w:rPr>
        <w:t>oje</w:t>
      </w:r>
      <w:r w:rsidR="007B2757">
        <w:rPr>
          <w:rFonts w:ascii="Calibri" w:hAnsi="Calibri" w:cs="Calibri"/>
        </w:rPr>
        <w:t xml:space="preserve"> ir atitikti šios techninės specifikacijos 1 priede nurodytas Mokymų temas.</w:t>
      </w:r>
    </w:p>
    <w:p w14:paraId="0D9295B8" w14:textId="6AEC4554" w:rsidR="008614B7" w:rsidRPr="001B2927" w:rsidRDefault="008614B7" w:rsidP="008614B7">
      <w:pPr>
        <w:pStyle w:val="Sraopastraipa"/>
        <w:numPr>
          <w:ilvl w:val="1"/>
          <w:numId w:val="2"/>
        </w:numPr>
        <w:spacing w:after="0" w:line="276" w:lineRule="auto"/>
        <w:ind w:hanging="720"/>
        <w:rPr>
          <w:rFonts w:ascii="Calibri" w:hAnsi="Calibri" w:cs="Calibri"/>
        </w:rPr>
      </w:pPr>
      <w:r w:rsidRPr="001B2927">
        <w:rPr>
          <w:rFonts w:ascii="Calibri" w:hAnsi="Calibri" w:cs="Calibri"/>
        </w:rPr>
        <w:t>Paslaugų teikėjas turi bendradarbiauti</w:t>
      </w:r>
      <w:r w:rsidR="007B2757">
        <w:rPr>
          <w:rFonts w:ascii="Calibri" w:hAnsi="Calibri" w:cs="Calibri"/>
        </w:rPr>
        <w:t xml:space="preserve"> su Perkančiosios organizacijos paskirtu Mokymų organizatoriumi ir kitu</w:t>
      </w:r>
      <w:r w:rsidR="00D41214">
        <w:rPr>
          <w:rFonts w:ascii="Calibri" w:hAnsi="Calibri" w:cs="Calibri"/>
        </w:rPr>
        <w:t xml:space="preserve">, Mokymuose dalyvaujančiu, </w:t>
      </w:r>
      <w:r w:rsidR="007B2757">
        <w:rPr>
          <w:rFonts w:ascii="Calibri" w:hAnsi="Calibri" w:cs="Calibri"/>
        </w:rPr>
        <w:t>lektoriumi</w:t>
      </w:r>
      <w:r w:rsidR="009A2C7C">
        <w:rPr>
          <w:rFonts w:ascii="Calibri" w:hAnsi="Calibri" w:cs="Calibri"/>
        </w:rPr>
        <w:t xml:space="preserve"> bei</w:t>
      </w:r>
      <w:r w:rsidR="00A30E20">
        <w:rPr>
          <w:rFonts w:ascii="Calibri" w:hAnsi="Calibri" w:cs="Calibri"/>
        </w:rPr>
        <w:t xml:space="preserve"> garantuoti, kad Mokymuose lektorių pateikiama informacija nebus dubliuojama.</w:t>
      </w:r>
    </w:p>
    <w:p w14:paraId="018C400E" w14:textId="76ABB97C" w:rsidR="008614B7" w:rsidRPr="001B2927" w:rsidRDefault="008614B7" w:rsidP="00597011">
      <w:pPr>
        <w:pStyle w:val="Sraopastraipa"/>
        <w:numPr>
          <w:ilvl w:val="1"/>
          <w:numId w:val="2"/>
        </w:numPr>
        <w:spacing w:after="360" w:line="276" w:lineRule="auto"/>
        <w:ind w:hanging="720"/>
        <w:rPr>
          <w:rFonts w:ascii="Calibri" w:hAnsi="Calibri" w:cs="Calibri"/>
        </w:rPr>
      </w:pPr>
      <w:r w:rsidRPr="001B2927">
        <w:rPr>
          <w:rFonts w:ascii="Calibri" w:hAnsi="Calibri" w:cs="Calibri"/>
        </w:rPr>
        <w:t>Visi Paslaugos teikimo rezultatai, įskaita</w:t>
      </w:r>
      <w:r w:rsidR="002105C4" w:rsidRPr="001B2927">
        <w:rPr>
          <w:rFonts w:ascii="Calibri" w:hAnsi="Calibri" w:cs="Calibri"/>
        </w:rPr>
        <w:t xml:space="preserve">nt ir 2.5 </w:t>
      </w:r>
      <w:r w:rsidR="00495806" w:rsidRPr="001B2927">
        <w:rPr>
          <w:rFonts w:ascii="Calibri" w:hAnsi="Calibri" w:cs="Calibri"/>
        </w:rPr>
        <w:t xml:space="preserve">papunktyje nurodytus dokumentus </w:t>
      </w:r>
      <w:r w:rsidRPr="001B2927">
        <w:rPr>
          <w:rFonts w:ascii="Calibri" w:hAnsi="Calibri" w:cs="Calibri"/>
        </w:rPr>
        <w:t xml:space="preserve">bei </w:t>
      </w:r>
      <w:r w:rsidR="00D51B01" w:rsidRPr="001B2927">
        <w:rPr>
          <w:rFonts w:ascii="Calibri" w:hAnsi="Calibri" w:cs="Calibri"/>
        </w:rPr>
        <w:t>visos</w:t>
      </w:r>
      <w:r w:rsidRPr="001B2927">
        <w:rPr>
          <w:rFonts w:ascii="Calibri" w:hAnsi="Calibri" w:cs="Calibri"/>
        </w:rPr>
        <w:t xml:space="preserve"> susijusios teisės, įgytos vykdant Paslaugas, įskaitant autorines</w:t>
      </w:r>
      <w:r w:rsidR="00BE2D0F" w:rsidRPr="001B2927">
        <w:rPr>
          <w:rFonts w:ascii="Calibri" w:hAnsi="Calibri" w:cs="Calibri"/>
        </w:rPr>
        <w:t>,</w:t>
      </w:r>
      <w:r w:rsidRPr="001B2927">
        <w:rPr>
          <w:rFonts w:ascii="Calibri" w:hAnsi="Calibri" w:cs="Calibri"/>
        </w:rPr>
        <w:t xml:space="preserve"> intelektinės nuosavybės</w:t>
      </w:r>
      <w:r w:rsidR="00BE2D0F" w:rsidRPr="001B2927">
        <w:rPr>
          <w:rFonts w:ascii="Calibri" w:hAnsi="Calibri" w:cs="Calibri"/>
        </w:rPr>
        <w:t xml:space="preserve"> ir kitas</w:t>
      </w:r>
      <w:r w:rsidRPr="001B2927">
        <w:rPr>
          <w:rFonts w:ascii="Calibri" w:hAnsi="Calibri" w:cs="Calibri"/>
        </w:rPr>
        <w:t xml:space="preserve"> teises, tampa Perkančiosios organizacijos nuosavybe, kurią Perkančioji organizacija gali naudoti, publikuoti, perleisti ar perduoti kaip mano esant</w:t>
      </w:r>
      <w:r w:rsidR="00D975C7" w:rsidRPr="001B2927">
        <w:rPr>
          <w:rFonts w:ascii="Calibri" w:hAnsi="Calibri" w:cs="Calibri"/>
        </w:rPr>
        <w:t>i</w:t>
      </w:r>
      <w:r w:rsidRPr="001B2927">
        <w:rPr>
          <w:rFonts w:ascii="Calibri" w:hAnsi="Calibri" w:cs="Calibri"/>
        </w:rPr>
        <w:t xml:space="preserve"> tinkama ir be jokių apribojimų.</w:t>
      </w:r>
    </w:p>
    <w:p w14:paraId="7EE3DA8F" w14:textId="0BDC9AA4" w:rsidR="00A253CF" w:rsidRPr="001B2927" w:rsidRDefault="00D11A9E" w:rsidP="00A253CF">
      <w:pPr>
        <w:pStyle w:val="Antrat2"/>
        <w:rPr>
          <w:rFonts w:ascii="Calibri" w:hAnsi="Calibri" w:cs="Calibri"/>
          <w:b/>
          <w:color w:val="auto"/>
          <w:sz w:val="24"/>
          <w:szCs w:val="24"/>
        </w:rPr>
      </w:pPr>
      <w:r w:rsidRPr="001B2927">
        <w:rPr>
          <w:rFonts w:ascii="Calibri" w:hAnsi="Calibri" w:cs="Calibri"/>
          <w:b/>
          <w:color w:val="auto"/>
          <w:sz w:val="24"/>
          <w:szCs w:val="24"/>
        </w:rPr>
        <w:t>3</w:t>
      </w:r>
      <w:r w:rsidR="00A253CF" w:rsidRPr="001B2927">
        <w:rPr>
          <w:rFonts w:ascii="Calibri" w:hAnsi="Calibri" w:cs="Calibri"/>
          <w:b/>
          <w:color w:val="auto"/>
          <w:sz w:val="24"/>
          <w:szCs w:val="24"/>
        </w:rPr>
        <w:t xml:space="preserve">. </w:t>
      </w:r>
      <w:r w:rsidR="002271B0" w:rsidRPr="001B2927">
        <w:rPr>
          <w:rFonts w:ascii="Calibri" w:hAnsi="Calibri" w:cs="Calibri"/>
          <w:b/>
          <w:color w:val="auto"/>
          <w:sz w:val="24"/>
          <w:szCs w:val="24"/>
        </w:rPr>
        <w:t>REIKALAVIMAI PASLAUGOMS</w:t>
      </w:r>
      <w:r w:rsidR="00FE7354" w:rsidRPr="001B2927">
        <w:rPr>
          <w:rFonts w:ascii="Calibri" w:hAnsi="Calibri" w:cs="Calibri"/>
          <w:b/>
          <w:color w:val="auto"/>
          <w:sz w:val="24"/>
          <w:szCs w:val="24"/>
        </w:rPr>
        <w:t>:</w:t>
      </w:r>
    </w:p>
    <w:p w14:paraId="7CAED188" w14:textId="5637EBAC" w:rsidR="00D26719" w:rsidRPr="001B2927" w:rsidRDefault="00E61EFB" w:rsidP="00E61EFB">
      <w:pPr>
        <w:pStyle w:val="Sraopastraipa"/>
        <w:numPr>
          <w:ilvl w:val="1"/>
          <w:numId w:val="3"/>
        </w:numPr>
        <w:spacing w:after="0" w:line="276" w:lineRule="auto"/>
        <w:ind w:hanging="720"/>
        <w:rPr>
          <w:rFonts w:ascii="Calibri" w:hAnsi="Calibri" w:cs="Calibri"/>
        </w:rPr>
      </w:pPr>
      <w:r w:rsidRPr="001B2927">
        <w:rPr>
          <w:rFonts w:ascii="Calibri" w:hAnsi="Calibri" w:cs="Calibri"/>
        </w:rPr>
        <w:t xml:space="preserve">Paslaugų teikėjas per 10 darbo dienų nuo sutarties pasirašymo dienos turi raštu pateikti derinti Mokymų programą, o per </w:t>
      </w:r>
      <w:r w:rsidR="00FD7E9C">
        <w:rPr>
          <w:rFonts w:ascii="Calibri" w:hAnsi="Calibri" w:cs="Calibri"/>
        </w:rPr>
        <w:t>15</w:t>
      </w:r>
      <w:r w:rsidRPr="001B2927">
        <w:rPr>
          <w:rFonts w:ascii="Calibri" w:hAnsi="Calibri" w:cs="Calibri"/>
        </w:rPr>
        <w:t xml:space="preserve"> darbo dienų turi pateikti derinti </w:t>
      </w:r>
      <w:r w:rsidR="00D975C7" w:rsidRPr="001B2927">
        <w:rPr>
          <w:rFonts w:ascii="Calibri" w:hAnsi="Calibri" w:cs="Calibri"/>
        </w:rPr>
        <w:t>mokomąją</w:t>
      </w:r>
      <w:r w:rsidRPr="001B2927">
        <w:rPr>
          <w:rFonts w:ascii="Calibri" w:hAnsi="Calibri" w:cs="Calibri"/>
        </w:rPr>
        <w:t xml:space="preserve"> medžiagą</w:t>
      </w:r>
      <w:r w:rsidR="00E6465F">
        <w:rPr>
          <w:rFonts w:ascii="Calibri" w:hAnsi="Calibri" w:cs="Calibri"/>
        </w:rPr>
        <w:t>.</w:t>
      </w:r>
    </w:p>
    <w:p w14:paraId="7D165CE1" w14:textId="45CDAD9F" w:rsidR="00E61EFB" w:rsidRPr="001B2927" w:rsidRDefault="00E61EFB" w:rsidP="00E61EFB">
      <w:pPr>
        <w:pStyle w:val="Sraopastraipa"/>
        <w:numPr>
          <w:ilvl w:val="1"/>
          <w:numId w:val="3"/>
        </w:numPr>
        <w:spacing w:after="0" w:line="276" w:lineRule="auto"/>
        <w:ind w:hanging="720"/>
        <w:rPr>
          <w:rFonts w:ascii="Calibri" w:hAnsi="Calibri" w:cs="Calibri"/>
        </w:rPr>
      </w:pPr>
      <w:r w:rsidRPr="001B2927">
        <w:rPr>
          <w:rFonts w:ascii="Calibri" w:hAnsi="Calibri" w:cs="Calibri"/>
        </w:rPr>
        <w:t>Paslaugų teikėja</w:t>
      </w:r>
      <w:r w:rsidR="00D26719" w:rsidRPr="001B2927">
        <w:rPr>
          <w:rFonts w:ascii="Calibri" w:hAnsi="Calibri" w:cs="Calibri"/>
        </w:rPr>
        <w:t>s</w:t>
      </w:r>
      <w:r w:rsidRPr="001B2927">
        <w:rPr>
          <w:rFonts w:ascii="Calibri" w:hAnsi="Calibri" w:cs="Calibri"/>
        </w:rPr>
        <w:t>, atsižvelgdamas į Perkančiosios organizacijos pateiktas pastabas ir rekomendacijas</w:t>
      </w:r>
      <w:r w:rsidR="00CC4421">
        <w:rPr>
          <w:rFonts w:ascii="Calibri" w:hAnsi="Calibri" w:cs="Calibri"/>
        </w:rPr>
        <w:t>,</w:t>
      </w:r>
      <w:r w:rsidRPr="001B2927">
        <w:rPr>
          <w:rFonts w:ascii="Calibri" w:hAnsi="Calibri" w:cs="Calibri"/>
        </w:rPr>
        <w:t xml:space="preserve"> </w:t>
      </w:r>
      <w:r w:rsidR="00EF4EDE" w:rsidRPr="001B2927">
        <w:rPr>
          <w:rFonts w:ascii="Calibri" w:hAnsi="Calibri" w:cs="Calibri"/>
        </w:rPr>
        <w:t xml:space="preserve">3.1 papunktyje nurodytus </w:t>
      </w:r>
      <w:r w:rsidR="00A50303">
        <w:rPr>
          <w:rFonts w:ascii="Calibri" w:hAnsi="Calibri" w:cs="Calibri"/>
        </w:rPr>
        <w:t xml:space="preserve">dokumentus </w:t>
      </w:r>
      <w:r w:rsidR="00BA1DA4" w:rsidRPr="001B2927">
        <w:rPr>
          <w:rFonts w:ascii="Calibri" w:hAnsi="Calibri" w:cs="Calibri"/>
        </w:rPr>
        <w:t xml:space="preserve">turi koreguoti </w:t>
      </w:r>
      <w:r w:rsidRPr="001B2927">
        <w:rPr>
          <w:rFonts w:ascii="Calibri" w:hAnsi="Calibri" w:cs="Calibri"/>
        </w:rPr>
        <w:t>iki Perkančio</w:t>
      </w:r>
      <w:r w:rsidR="00F75DA3" w:rsidRPr="001B2927">
        <w:rPr>
          <w:rFonts w:ascii="Calibri" w:hAnsi="Calibri" w:cs="Calibri"/>
        </w:rPr>
        <w:t>sios</w:t>
      </w:r>
      <w:r w:rsidRPr="001B2927">
        <w:rPr>
          <w:rFonts w:ascii="Calibri" w:hAnsi="Calibri" w:cs="Calibri"/>
        </w:rPr>
        <w:t xml:space="preserve"> organizacij</w:t>
      </w:r>
      <w:r w:rsidR="00F75DA3" w:rsidRPr="001B2927">
        <w:rPr>
          <w:rFonts w:ascii="Calibri" w:hAnsi="Calibri" w:cs="Calibri"/>
        </w:rPr>
        <w:t>os pritarimo gavimo.</w:t>
      </w:r>
    </w:p>
    <w:p w14:paraId="6C81904F" w14:textId="77777777" w:rsidR="00970652" w:rsidRPr="001B2927" w:rsidRDefault="00970652" w:rsidP="00970652">
      <w:pPr>
        <w:pStyle w:val="Sraopastraipa"/>
        <w:numPr>
          <w:ilvl w:val="1"/>
          <w:numId w:val="3"/>
        </w:numPr>
        <w:spacing w:after="0" w:line="276" w:lineRule="auto"/>
        <w:ind w:hanging="720"/>
        <w:rPr>
          <w:rFonts w:ascii="Calibri" w:hAnsi="Calibri" w:cs="Calibri"/>
        </w:rPr>
      </w:pPr>
      <w:r w:rsidRPr="001B2927">
        <w:rPr>
          <w:rFonts w:ascii="Calibri" w:hAnsi="Calibri" w:cs="Calibri"/>
        </w:rPr>
        <w:lastRenderedPageBreak/>
        <w:t>Mokymams pasibaigus, Paslaugų teikėjas per 5 darbo dienas pateikia Perkančiajai organizacijai Mokymų ataskaitą apie įvykdytus Mokymus.</w:t>
      </w:r>
    </w:p>
    <w:p w14:paraId="34319082" w14:textId="76DC08C9" w:rsidR="00970652" w:rsidRPr="001B2927" w:rsidRDefault="00970652" w:rsidP="00970652">
      <w:pPr>
        <w:pStyle w:val="Sraopastraipa"/>
        <w:numPr>
          <w:ilvl w:val="1"/>
          <w:numId w:val="3"/>
        </w:numPr>
        <w:spacing w:after="0" w:line="276" w:lineRule="auto"/>
        <w:ind w:hanging="720"/>
        <w:rPr>
          <w:rFonts w:ascii="Calibri" w:hAnsi="Calibri" w:cs="Calibri"/>
        </w:rPr>
      </w:pPr>
      <w:r w:rsidRPr="001B2927">
        <w:rPr>
          <w:rFonts w:ascii="Calibri" w:hAnsi="Calibri" w:cs="Calibri"/>
        </w:rPr>
        <w:t>Mokymų ataskaitoje turi būti nurodyta Mokymų vieta, data, pradžios ir pabaigos laikas ir pridėt</w:t>
      </w:r>
      <w:r w:rsidR="003849BE">
        <w:rPr>
          <w:rFonts w:ascii="Calibri" w:hAnsi="Calibri" w:cs="Calibri"/>
        </w:rPr>
        <w:t>a</w:t>
      </w:r>
      <w:r w:rsidR="002F72C6">
        <w:rPr>
          <w:rFonts w:ascii="Calibri" w:hAnsi="Calibri" w:cs="Calibri"/>
        </w:rPr>
        <w:t xml:space="preserve"> m</w:t>
      </w:r>
      <w:r w:rsidR="00F1221C" w:rsidRPr="00F1221C">
        <w:rPr>
          <w:rFonts w:ascii="Calibri" w:hAnsi="Calibri" w:cs="Calibri"/>
        </w:rPr>
        <w:t>okomoji medžiaga (skaidrės, atmintinės</w:t>
      </w:r>
      <w:r w:rsidR="00B24552">
        <w:rPr>
          <w:rFonts w:ascii="Calibri" w:hAnsi="Calibri" w:cs="Calibri"/>
        </w:rPr>
        <w:t xml:space="preserve"> ir kt.</w:t>
      </w:r>
      <w:r w:rsidR="00F1221C" w:rsidRPr="00F1221C">
        <w:rPr>
          <w:rFonts w:ascii="Calibri" w:hAnsi="Calibri" w:cs="Calibri"/>
        </w:rPr>
        <w:t>) PDF formatu</w:t>
      </w:r>
      <w:r w:rsidR="00F1221C">
        <w:rPr>
          <w:rFonts w:ascii="Calibri" w:hAnsi="Calibri" w:cs="Calibri"/>
        </w:rPr>
        <w:t xml:space="preserve">, kurią </w:t>
      </w:r>
      <w:r w:rsidR="00F1221C" w:rsidRPr="00F1221C">
        <w:rPr>
          <w:rFonts w:ascii="Calibri" w:hAnsi="Calibri" w:cs="Calibri"/>
        </w:rPr>
        <w:t>Perkanči</w:t>
      </w:r>
      <w:r w:rsidR="00F1221C">
        <w:rPr>
          <w:rFonts w:ascii="Calibri" w:hAnsi="Calibri" w:cs="Calibri"/>
        </w:rPr>
        <w:t>oji</w:t>
      </w:r>
      <w:r w:rsidR="00F1221C" w:rsidRPr="00F1221C">
        <w:rPr>
          <w:rFonts w:ascii="Calibri" w:hAnsi="Calibri" w:cs="Calibri"/>
        </w:rPr>
        <w:t xml:space="preserve"> organizacija</w:t>
      </w:r>
      <w:r w:rsidR="00B24552">
        <w:rPr>
          <w:rFonts w:ascii="Calibri" w:hAnsi="Calibri" w:cs="Calibri"/>
        </w:rPr>
        <w:t xml:space="preserve"> (</w:t>
      </w:r>
      <w:r w:rsidR="00D8468C" w:rsidRPr="002E6E7E">
        <w:rPr>
          <w:rFonts w:ascii="Calibri" w:hAnsi="Calibri" w:cs="Calibri"/>
        </w:rPr>
        <w:t>arba P</w:t>
      </w:r>
      <w:r w:rsidR="00D8468C">
        <w:rPr>
          <w:rFonts w:ascii="Calibri" w:hAnsi="Calibri" w:cs="Calibri"/>
        </w:rPr>
        <w:t>erkančiajai organizacijai</w:t>
      </w:r>
      <w:r w:rsidR="00D8468C" w:rsidRPr="002E6E7E">
        <w:rPr>
          <w:rFonts w:ascii="Calibri" w:hAnsi="Calibri" w:cs="Calibri"/>
        </w:rPr>
        <w:t xml:space="preserve"> mokymų organizavimo paslaugas teikiantis tiekėjas</w:t>
      </w:r>
      <w:r w:rsidR="002F72C6">
        <w:rPr>
          <w:rFonts w:ascii="Calibri" w:hAnsi="Calibri" w:cs="Calibri"/>
        </w:rPr>
        <w:t xml:space="preserve">) </w:t>
      </w:r>
      <w:r w:rsidR="00F1221C" w:rsidRPr="00F1221C">
        <w:rPr>
          <w:rFonts w:ascii="Calibri" w:hAnsi="Calibri" w:cs="Calibri"/>
        </w:rPr>
        <w:t xml:space="preserve">turi teisę platinti mokymų dalyviams po </w:t>
      </w:r>
      <w:r w:rsidR="002F72C6">
        <w:rPr>
          <w:rFonts w:ascii="Calibri" w:hAnsi="Calibri" w:cs="Calibri"/>
        </w:rPr>
        <w:t>M</w:t>
      </w:r>
      <w:r w:rsidR="00F1221C" w:rsidRPr="00F1221C">
        <w:rPr>
          <w:rFonts w:ascii="Calibri" w:hAnsi="Calibri" w:cs="Calibri"/>
        </w:rPr>
        <w:t>okymų.</w:t>
      </w:r>
    </w:p>
    <w:p w14:paraId="2F26BFCC" w14:textId="1C41718B" w:rsidR="00A30E20" w:rsidRPr="0070708E" w:rsidRDefault="00BF17D9" w:rsidP="00A30E20">
      <w:pPr>
        <w:pStyle w:val="Sraopastraipa"/>
        <w:numPr>
          <w:ilvl w:val="1"/>
          <w:numId w:val="3"/>
        </w:numPr>
        <w:spacing w:after="360" w:line="276" w:lineRule="auto"/>
        <w:ind w:hanging="720"/>
        <w:rPr>
          <w:rFonts w:ascii="Calibri" w:hAnsi="Calibri" w:cs="Calibri"/>
        </w:rPr>
      </w:pPr>
      <w:r w:rsidRPr="001B2927">
        <w:rPr>
          <w:rFonts w:ascii="Calibri" w:hAnsi="Calibri" w:cs="Calibri"/>
        </w:rPr>
        <w:t>Paslaugos</w:t>
      </w:r>
      <w:r w:rsidR="00E61EFB" w:rsidRPr="001B2927">
        <w:rPr>
          <w:rFonts w:ascii="Calibri" w:hAnsi="Calibri" w:cs="Calibri"/>
        </w:rPr>
        <w:t xml:space="preserve"> įgyvendinam</w:t>
      </w:r>
      <w:r w:rsidRPr="001B2927">
        <w:rPr>
          <w:rFonts w:ascii="Calibri" w:hAnsi="Calibri" w:cs="Calibri"/>
        </w:rPr>
        <w:t>os</w:t>
      </w:r>
      <w:r w:rsidR="00E61EFB" w:rsidRPr="001B2927">
        <w:rPr>
          <w:rFonts w:ascii="Calibri" w:hAnsi="Calibri" w:cs="Calibri"/>
        </w:rPr>
        <w:t xml:space="preserve"> iki </w:t>
      </w:r>
      <w:r w:rsidR="00E61EFB" w:rsidRPr="001B2927">
        <w:rPr>
          <w:rFonts w:ascii="Calibri" w:hAnsi="Calibri" w:cs="Calibri"/>
          <w:b/>
          <w:bCs/>
        </w:rPr>
        <w:t xml:space="preserve">2026 m. </w:t>
      </w:r>
      <w:r w:rsidR="00403ECD">
        <w:rPr>
          <w:rFonts w:ascii="Calibri" w:hAnsi="Calibri" w:cs="Calibri"/>
          <w:b/>
          <w:bCs/>
        </w:rPr>
        <w:t xml:space="preserve">spalio </w:t>
      </w:r>
      <w:r w:rsidR="00EB61DA">
        <w:rPr>
          <w:rFonts w:ascii="Calibri" w:hAnsi="Calibri" w:cs="Calibri"/>
          <w:b/>
          <w:bCs/>
        </w:rPr>
        <w:t>9</w:t>
      </w:r>
      <w:r w:rsidR="008E32FC" w:rsidRPr="001B2927">
        <w:rPr>
          <w:rFonts w:ascii="Calibri" w:hAnsi="Calibri" w:cs="Calibri"/>
          <w:b/>
          <w:bCs/>
        </w:rPr>
        <w:t xml:space="preserve"> d</w:t>
      </w:r>
      <w:r w:rsidR="00E61EFB" w:rsidRPr="001B2927">
        <w:rPr>
          <w:rFonts w:ascii="Calibri" w:hAnsi="Calibri" w:cs="Calibri"/>
          <w:b/>
          <w:bCs/>
        </w:rPr>
        <w:t>.</w:t>
      </w:r>
      <w:r w:rsidR="001432BD">
        <w:rPr>
          <w:rFonts w:ascii="Calibri" w:hAnsi="Calibri" w:cs="Calibri"/>
          <w:b/>
          <w:bCs/>
        </w:rPr>
        <w:t>:</w:t>
      </w:r>
    </w:p>
    <w:p w14:paraId="5D04E48F" w14:textId="4CCAD030" w:rsidR="001432BD" w:rsidRPr="00F94F08" w:rsidRDefault="00A30E20" w:rsidP="001432BD">
      <w:pPr>
        <w:pStyle w:val="Sraopastraipa"/>
        <w:numPr>
          <w:ilvl w:val="2"/>
          <w:numId w:val="3"/>
        </w:numPr>
        <w:spacing w:after="360" w:line="276" w:lineRule="auto"/>
        <w:rPr>
          <w:rFonts w:ascii="Calibri" w:hAnsi="Calibri" w:cs="Calibri"/>
        </w:rPr>
      </w:pPr>
      <w:r w:rsidRPr="00F94F08">
        <w:rPr>
          <w:rFonts w:ascii="Calibri" w:hAnsi="Calibri" w:cs="Calibri"/>
        </w:rPr>
        <w:t xml:space="preserve">Ne vėliau kaip iki 2026 m. spalio </w:t>
      </w:r>
      <w:r w:rsidR="00221548" w:rsidRPr="00F94F08">
        <w:rPr>
          <w:rFonts w:ascii="Calibri" w:hAnsi="Calibri" w:cs="Calibri"/>
        </w:rPr>
        <w:t>9</w:t>
      </w:r>
      <w:r w:rsidRPr="00F94F08">
        <w:rPr>
          <w:rFonts w:ascii="Calibri" w:hAnsi="Calibri" w:cs="Calibri"/>
        </w:rPr>
        <w:t xml:space="preserve"> d. Paslaugų tiekėjas privalo parengti Perdavimo – priėmimo aktą ir pateikti jį Perkančiajai organizacijai pasirašyti</w:t>
      </w:r>
      <w:r w:rsidR="001432BD" w:rsidRPr="00F94F08">
        <w:rPr>
          <w:rFonts w:ascii="Calibri" w:hAnsi="Calibri" w:cs="Calibri"/>
        </w:rPr>
        <w:t>;</w:t>
      </w:r>
    </w:p>
    <w:p w14:paraId="004CE9BE" w14:textId="095672CC" w:rsidR="00A30E20" w:rsidRPr="00F94F08" w:rsidRDefault="00A30E20" w:rsidP="001432BD">
      <w:pPr>
        <w:pStyle w:val="Sraopastraipa"/>
        <w:numPr>
          <w:ilvl w:val="2"/>
          <w:numId w:val="3"/>
        </w:numPr>
        <w:spacing w:after="360" w:line="276" w:lineRule="auto"/>
        <w:rPr>
          <w:rFonts w:ascii="Calibri" w:hAnsi="Calibri" w:cs="Calibri"/>
        </w:rPr>
      </w:pPr>
      <w:r w:rsidRPr="00F94F08">
        <w:rPr>
          <w:rFonts w:ascii="Calibri" w:hAnsi="Calibri" w:cs="Calibri"/>
        </w:rPr>
        <w:t>Elektroninę sąskaitą už suteiktas Paslaugas Paslaugų tiekėjas privalo įkelti į SABIS sistemą</w:t>
      </w:r>
      <w:r w:rsidR="001432BD" w:rsidRPr="00F94F08">
        <w:rPr>
          <w:rFonts w:ascii="Calibri" w:hAnsi="Calibri" w:cs="Calibri"/>
        </w:rPr>
        <w:t>;</w:t>
      </w:r>
    </w:p>
    <w:p w14:paraId="1A42711E" w14:textId="3F1F7A4B" w:rsidR="001432BD" w:rsidRDefault="001432BD" w:rsidP="001432BD">
      <w:pPr>
        <w:pStyle w:val="Sraopastraipa"/>
        <w:numPr>
          <w:ilvl w:val="2"/>
          <w:numId w:val="3"/>
        </w:numPr>
        <w:spacing w:after="360" w:line="276" w:lineRule="auto"/>
        <w:rPr>
          <w:rFonts w:ascii="Calibri" w:hAnsi="Calibri" w:cs="Calibri"/>
        </w:rPr>
      </w:pPr>
      <w:r w:rsidRPr="00F94F08">
        <w:rPr>
          <w:rFonts w:ascii="Calibri" w:hAnsi="Calibri" w:cs="Calibri"/>
        </w:rPr>
        <w:t xml:space="preserve">Perkančioji organizacija su Paslaugų tiekėju atsiskaito ne vėliau kaip per 30 </w:t>
      </w:r>
      <w:r w:rsidRPr="001432BD">
        <w:rPr>
          <w:rFonts w:ascii="Calibri" w:hAnsi="Calibri" w:cs="Calibri"/>
        </w:rPr>
        <w:t>(trisdešimt) kalendorinių dienų nuo sąskaitos gavimo dienos.</w:t>
      </w:r>
    </w:p>
    <w:p w14:paraId="312FB9F8" w14:textId="3FF36966" w:rsidR="00F92F87" w:rsidRPr="001B2927" w:rsidRDefault="00D11A9E" w:rsidP="00F92F87">
      <w:pPr>
        <w:pStyle w:val="Antrat2"/>
        <w:rPr>
          <w:rFonts w:ascii="Calibri" w:hAnsi="Calibri" w:cs="Calibri"/>
          <w:b/>
          <w:color w:val="auto"/>
          <w:sz w:val="24"/>
          <w:szCs w:val="24"/>
        </w:rPr>
      </w:pPr>
      <w:r w:rsidRPr="001B2927">
        <w:rPr>
          <w:rFonts w:ascii="Calibri" w:hAnsi="Calibri" w:cs="Calibri"/>
          <w:b/>
          <w:color w:val="auto"/>
          <w:sz w:val="24"/>
          <w:szCs w:val="24"/>
        </w:rPr>
        <w:t>4</w:t>
      </w:r>
      <w:r w:rsidR="00112197" w:rsidRPr="001B2927">
        <w:rPr>
          <w:rFonts w:ascii="Calibri" w:hAnsi="Calibri" w:cs="Calibri"/>
          <w:b/>
          <w:color w:val="auto"/>
          <w:sz w:val="24"/>
          <w:szCs w:val="24"/>
        </w:rPr>
        <w:t>. REIKALAVIMAI LEKTORIAMS</w:t>
      </w:r>
      <w:r w:rsidR="00FE7354" w:rsidRPr="001B2927">
        <w:rPr>
          <w:rFonts w:ascii="Calibri" w:hAnsi="Calibri" w:cs="Calibri"/>
          <w:b/>
          <w:color w:val="auto"/>
          <w:sz w:val="24"/>
          <w:szCs w:val="24"/>
        </w:rPr>
        <w:t>:</w:t>
      </w:r>
    </w:p>
    <w:p w14:paraId="13F7D2E0" w14:textId="27C2D70C" w:rsidR="00A5219C" w:rsidRPr="001B2927" w:rsidRDefault="00BF408D" w:rsidP="00BF408D">
      <w:pPr>
        <w:pStyle w:val="Sraopastraipa"/>
        <w:numPr>
          <w:ilvl w:val="1"/>
          <w:numId w:val="4"/>
        </w:numPr>
        <w:tabs>
          <w:tab w:val="left" w:pos="709"/>
          <w:tab w:val="left" w:pos="851"/>
        </w:tabs>
        <w:spacing w:after="0" w:line="276" w:lineRule="auto"/>
        <w:ind w:left="709" w:hanging="709"/>
        <w:rPr>
          <w:rFonts w:ascii="Calibri" w:hAnsi="Calibri" w:cs="Calibri"/>
        </w:rPr>
      </w:pPr>
      <w:r w:rsidRPr="001B2927">
        <w:rPr>
          <w:rFonts w:ascii="Calibri" w:hAnsi="Calibri" w:cs="Calibri"/>
        </w:rPr>
        <w:t xml:space="preserve">Lektoriai rengia </w:t>
      </w:r>
      <w:r w:rsidR="00722A23" w:rsidRPr="001B2927">
        <w:rPr>
          <w:rFonts w:ascii="Calibri" w:hAnsi="Calibri" w:cs="Calibri"/>
        </w:rPr>
        <w:t>M</w:t>
      </w:r>
      <w:r w:rsidRPr="001B2927">
        <w:rPr>
          <w:rFonts w:ascii="Calibri" w:hAnsi="Calibri" w:cs="Calibri"/>
        </w:rPr>
        <w:t>okymų programą</w:t>
      </w:r>
      <w:r w:rsidR="00722A23" w:rsidRPr="001B2927">
        <w:rPr>
          <w:rFonts w:ascii="Calibri" w:hAnsi="Calibri" w:cs="Calibri"/>
        </w:rPr>
        <w:t>, mokomąją medžiagą</w:t>
      </w:r>
      <w:r w:rsidR="005427AD">
        <w:rPr>
          <w:rFonts w:ascii="Calibri" w:hAnsi="Calibri" w:cs="Calibri"/>
        </w:rPr>
        <w:t xml:space="preserve"> </w:t>
      </w:r>
      <w:r w:rsidRPr="001B2927">
        <w:rPr>
          <w:rFonts w:ascii="Calibri" w:hAnsi="Calibri" w:cs="Calibri"/>
        </w:rPr>
        <w:t>ir teikia Mokymų paslaugas.</w:t>
      </w:r>
    </w:p>
    <w:p w14:paraId="387F5BA2" w14:textId="77777777" w:rsidR="00620F2C" w:rsidRPr="001B2927" w:rsidRDefault="00BF408D" w:rsidP="00BF408D">
      <w:pPr>
        <w:pStyle w:val="Sraopastraipa"/>
        <w:numPr>
          <w:ilvl w:val="1"/>
          <w:numId w:val="4"/>
        </w:numPr>
        <w:tabs>
          <w:tab w:val="left" w:pos="709"/>
          <w:tab w:val="left" w:pos="851"/>
        </w:tabs>
        <w:spacing w:after="0" w:line="276" w:lineRule="auto"/>
        <w:ind w:left="709" w:hanging="709"/>
        <w:rPr>
          <w:rFonts w:ascii="Calibri" w:hAnsi="Calibri" w:cs="Calibri"/>
        </w:rPr>
      </w:pPr>
      <w:r w:rsidRPr="001B2927">
        <w:rPr>
          <w:rFonts w:ascii="Calibri" w:hAnsi="Calibri" w:cs="Calibri"/>
        </w:rPr>
        <w:t>Lektoriai turi būti mobilūs ir turėti galimybę vykti dėstyti į įvairius Lietuvos r</w:t>
      </w:r>
      <w:r w:rsidR="00A5219C" w:rsidRPr="001B2927">
        <w:rPr>
          <w:rFonts w:ascii="Calibri" w:hAnsi="Calibri" w:cs="Calibri"/>
        </w:rPr>
        <w:t>ajonus</w:t>
      </w:r>
      <w:r w:rsidRPr="001B2927">
        <w:rPr>
          <w:rFonts w:ascii="Calibri" w:hAnsi="Calibri" w:cs="Calibri"/>
        </w:rPr>
        <w:t>.</w:t>
      </w:r>
    </w:p>
    <w:p w14:paraId="13B66BC8" w14:textId="119266D3" w:rsidR="00BF408D" w:rsidRPr="001B2927" w:rsidRDefault="00BF408D" w:rsidP="00BF408D">
      <w:pPr>
        <w:pStyle w:val="Sraopastraipa"/>
        <w:numPr>
          <w:ilvl w:val="1"/>
          <w:numId w:val="4"/>
        </w:numPr>
        <w:tabs>
          <w:tab w:val="left" w:pos="709"/>
          <w:tab w:val="left" w:pos="851"/>
        </w:tabs>
        <w:spacing w:after="0" w:line="276" w:lineRule="auto"/>
        <w:ind w:left="709" w:hanging="709"/>
        <w:rPr>
          <w:rFonts w:ascii="Calibri" w:hAnsi="Calibri" w:cs="Calibri"/>
        </w:rPr>
      </w:pPr>
      <w:r w:rsidRPr="001B2927">
        <w:rPr>
          <w:rFonts w:ascii="Calibri" w:hAnsi="Calibri" w:cs="Calibri"/>
        </w:rPr>
        <w:t>Lektoriai užtikrina Mokymų kokybę, todėl privalo atsižvelgti į mokymų dalyvių galimas pastabas Mokymų kokybės vertinimo anketose.</w:t>
      </w:r>
    </w:p>
    <w:p w14:paraId="58519073" w14:textId="55995B1D" w:rsidR="00BF408D" w:rsidRPr="001B2927" w:rsidRDefault="00BF408D" w:rsidP="00597011">
      <w:pPr>
        <w:pStyle w:val="Sraopastraipa"/>
        <w:numPr>
          <w:ilvl w:val="1"/>
          <w:numId w:val="4"/>
        </w:numPr>
        <w:tabs>
          <w:tab w:val="left" w:pos="709"/>
          <w:tab w:val="left" w:pos="851"/>
        </w:tabs>
        <w:spacing w:after="360" w:line="276" w:lineRule="auto"/>
        <w:ind w:left="709" w:hanging="709"/>
        <w:rPr>
          <w:rFonts w:ascii="Calibri" w:hAnsi="Calibri" w:cs="Calibri"/>
        </w:rPr>
      </w:pPr>
      <w:r w:rsidRPr="001B2927">
        <w:rPr>
          <w:rFonts w:ascii="Calibri" w:hAnsi="Calibri" w:cs="Calibri"/>
        </w:rPr>
        <w:t>Paslaugų teikėjo atstovai Mokymų metu ir pasibaigus Mokymams negali teikti tretiesiems asmenims informacijos apie Mokymų dalyvių asmeninius duomen</w:t>
      </w:r>
      <w:r w:rsidR="00EA7F1A" w:rsidRPr="001B2927">
        <w:rPr>
          <w:rFonts w:ascii="Calibri" w:hAnsi="Calibri" w:cs="Calibri"/>
        </w:rPr>
        <w:t>i</w:t>
      </w:r>
      <w:r w:rsidRPr="001B2927">
        <w:rPr>
          <w:rFonts w:ascii="Calibri" w:hAnsi="Calibri" w:cs="Calibri"/>
        </w:rPr>
        <w:t xml:space="preserve">s, Mokymų dalyvių kompetencijas bei Mokymų metu nagrinėtas </w:t>
      </w:r>
      <w:r w:rsidR="00C86E87" w:rsidRPr="001B2927">
        <w:rPr>
          <w:rFonts w:ascii="Calibri" w:hAnsi="Calibri" w:cs="Calibri"/>
        </w:rPr>
        <w:t xml:space="preserve">dalyvių </w:t>
      </w:r>
      <w:r w:rsidR="00D512FC">
        <w:rPr>
          <w:rFonts w:ascii="Calibri" w:hAnsi="Calibri" w:cs="Calibri"/>
        </w:rPr>
        <w:t xml:space="preserve">pateiktas </w:t>
      </w:r>
      <w:r w:rsidRPr="001B2927">
        <w:rPr>
          <w:rFonts w:ascii="Calibri" w:hAnsi="Calibri" w:cs="Calibri"/>
        </w:rPr>
        <w:t>praktines situacijas.</w:t>
      </w:r>
    </w:p>
    <w:p w14:paraId="74E5BDCB" w14:textId="3D4D06D9" w:rsidR="002A2BF2" w:rsidRPr="001B2927" w:rsidRDefault="00D11A9E" w:rsidP="00E33497">
      <w:pPr>
        <w:pStyle w:val="Antrat2"/>
        <w:rPr>
          <w:rFonts w:ascii="Calibri" w:hAnsi="Calibri" w:cs="Calibri"/>
          <w:b/>
          <w:color w:val="auto"/>
          <w:sz w:val="24"/>
          <w:szCs w:val="24"/>
        </w:rPr>
        <w:sectPr w:rsidR="002A2BF2" w:rsidRPr="001B2927" w:rsidSect="002A2BF2">
          <w:headerReference w:type="default" r:id="rId8"/>
          <w:footerReference w:type="even" r:id="rId9"/>
          <w:footerReference w:type="default" r:id="rId10"/>
          <w:footerReference w:type="first" r:id="rId11"/>
          <w:pgSz w:w="11906" w:h="16838"/>
          <w:pgMar w:top="1134" w:right="567" w:bottom="1134" w:left="1701" w:header="567" w:footer="567" w:gutter="0"/>
          <w:pgNumType w:start="1"/>
          <w:cols w:space="1296"/>
          <w:docGrid w:linePitch="360"/>
        </w:sectPr>
      </w:pPr>
      <w:r w:rsidRPr="001B2927">
        <w:rPr>
          <w:rFonts w:ascii="Calibri" w:hAnsi="Calibri" w:cs="Calibri"/>
          <w:b/>
          <w:color w:val="auto"/>
          <w:sz w:val="24"/>
          <w:szCs w:val="24"/>
        </w:rPr>
        <w:t>5</w:t>
      </w:r>
      <w:r w:rsidR="002A2BF2" w:rsidRPr="001B2927">
        <w:rPr>
          <w:rFonts w:ascii="Calibri" w:hAnsi="Calibri" w:cs="Calibri"/>
          <w:b/>
          <w:color w:val="auto"/>
          <w:sz w:val="24"/>
          <w:szCs w:val="24"/>
        </w:rPr>
        <w:t>. MINIMALŪS APLINKOS APSAUGOS KRITERIJAI, TAIKOMI PASLAUGOMS</w:t>
      </w:r>
      <w:r w:rsidR="00E33497" w:rsidRPr="001B2927">
        <w:rPr>
          <w:rFonts w:ascii="Calibri" w:hAnsi="Calibri" w:cs="Calibri"/>
          <w:b/>
          <w:color w:val="auto"/>
          <w:sz w:val="24"/>
          <w:szCs w:val="24"/>
        </w:rPr>
        <w:t xml:space="preserve">: </w:t>
      </w:r>
      <w:r w:rsidR="002A2BF2" w:rsidRPr="001B2927">
        <w:rPr>
          <w:rFonts w:ascii="Calibri" w:eastAsiaTheme="minorHAnsi" w:hAnsi="Calibri" w:cs="Calibri"/>
          <w:color w:val="auto"/>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punktu</w:t>
      </w:r>
      <w:r w:rsidR="00FE7354" w:rsidRPr="001B2927">
        <w:rPr>
          <w:rFonts w:ascii="Calibri" w:eastAsiaTheme="minorHAnsi" w:hAnsi="Calibri" w:cs="Calibri"/>
          <w:color w:val="auto"/>
          <w:sz w:val="24"/>
          <w:szCs w:val="24"/>
        </w:rPr>
        <w:t>.</w:t>
      </w:r>
    </w:p>
    <w:p w14:paraId="46C540DC" w14:textId="44DAECED" w:rsidR="00A36027" w:rsidRPr="001B2927" w:rsidRDefault="008B7242" w:rsidP="008B7242">
      <w:pPr>
        <w:pStyle w:val="Antrat3"/>
        <w:ind w:left="5812"/>
        <w:rPr>
          <w:rFonts w:ascii="Calibri" w:hAnsi="Calibri" w:cs="Calibri"/>
          <w:color w:val="auto"/>
          <w:sz w:val="24"/>
          <w:szCs w:val="24"/>
        </w:rPr>
      </w:pPr>
      <w:r w:rsidRPr="001B2927">
        <w:rPr>
          <w:rFonts w:ascii="Calibri" w:hAnsi="Calibri" w:cs="Calibri"/>
          <w:color w:val="auto"/>
          <w:sz w:val="24"/>
          <w:szCs w:val="24"/>
        </w:rPr>
        <w:lastRenderedPageBreak/>
        <w:t xml:space="preserve">Lektorių mokymų apie fizinės aplinkos prieinamumą </w:t>
      </w:r>
      <w:r w:rsidR="00014D71" w:rsidRPr="001B2927">
        <w:rPr>
          <w:rFonts w:ascii="Calibri" w:hAnsi="Calibri" w:cs="Calibri"/>
          <w:color w:val="auto"/>
          <w:sz w:val="24"/>
          <w:szCs w:val="24"/>
        </w:rPr>
        <w:t>ir universalaus dizaino principų</w:t>
      </w:r>
      <w:r w:rsidR="001D494C" w:rsidRPr="001B2927">
        <w:rPr>
          <w:rFonts w:ascii="Calibri" w:hAnsi="Calibri" w:cs="Calibri"/>
          <w:color w:val="auto"/>
          <w:sz w:val="24"/>
          <w:szCs w:val="24"/>
        </w:rPr>
        <w:t xml:space="preserve"> taikymą</w:t>
      </w:r>
      <w:r w:rsidRPr="001B2927">
        <w:rPr>
          <w:rFonts w:ascii="Calibri" w:hAnsi="Calibri" w:cs="Calibri"/>
          <w:color w:val="auto"/>
          <w:sz w:val="24"/>
          <w:szCs w:val="24"/>
        </w:rPr>
        <w:t xml:space="preserve"> paslaugų techninės specifikacijos</w:t>
      </w:r>
      <w:r w:rsidR="00A36027" w:rsidRPr="001B2927">
        <w:rPr>
          <w:rFonts w:ascii="Calibri" w:hAnsi="Calibri" w:cs="Calibri"/>
          <w:color w:val="auto"/>
          <w:sz w:val="24"/>
          <w:szCs w:val="24"/>
        </w:rPr>
        <w:br/>
        <w:t>1 priedas</w:t>
      </w:r>
    </w:p>
    <w:p w14:paraId="677E71C7" w14:textId="15E2CB89" w:rsidR="0055784A" w:rsidRPr="001B2927" w:rsidRDefault="008F1FEC" w:rsidP="00A952F0">
      <w:pPr>
        <w:pStyle w:val="Antrat1"/>
        <w:spacing w:after="360" w:line="240" w:lineRule="auto"/>
        <w:rPr>
          <w:rFonts w:ascii="Calibri" w:hAnsi="Calibri" w:cs="Calibri"/>
          <w:b/>
          <w:bCs/>
          <w:color w:val="auto"/>
          <w:sz w:val="24"/>
          <w:szCs w:val="24"/>
        </w:rPr>
      </w:pPr>
      <w:r w:rsidRPr="001B2927">
        <w:rPr>
          <w:rFonts w:ascii="Calibri" w:hAnsi="Calibri" w:cs="Calibri"/>
          <w:b/>
          <w:bCs/>
          <w:color w:val="auto"/>
          <w:sz w:val="24"/>
          <w:szCs w:val="24"/>
        </w:rPr>
        <w:t>MOKYM</w:t>
      </w:r>
      <w:r w:rsidR="000660DC" w:rsidRPr="001B2927">
        <w:rPr>
          <w:rFonts w:ascii="Calibri" w:hAnsi="Calibri" w:cs="Calibri"/>
          <w:b/>
          <w:bCs/>
          <w:color w:val="auto"/>
          <w:sz w:val="24"/>
          <w:szCs w:val="24"/>
        </w:rPr>
        <w:t>AI</w:t>
      </w:r>
      <w:r w:rsidRPr="001B2927">
        <w:rPr>
          <w:rFonts w:ascii="Calibri" w:hAnsi="Calibri" w:cs="Calibri"/>
          <w:b/>
          <w:bCs/>
          <w:color w:val="auto"/>
          <w:sz w:val="24"/>
          <w:szCs w:val="24"/>
        </w:rPr>
        <w:t xml:space="preserve"> APIE FIZINĖS APLINKOS PRIEINAMUMĄ IR UNIVERSALAUS DIZAINO PRINCIPŲ TAIKYMĄ</w:t>
      </w:r>
    </w:p>
    <w:p w14:paraId="18561DD4" w14:textId="36B68DB1" w:rsidR="00A36027" w:rsidRPr="001B2927" w:rsidRDefault="00A36027" w:rsidP="00A952F0">
      <w:pPr>
        <w:spacing w:after="360"/>
        <w:rPr>
          <w:rFonts w:ascii="Calibri" w:hAnsi="Calibri" w:cs="Calibri"/>
          <w:b/>
          <w:bCs/>
        </w:rPr>
      </w:pPr>
      <w:r w:rsidRPr="001B2927">
        <w:rPr>
          <w:rFonts w:ascii="Calibri" w:hAnsi="Calibri" w:cs="Calibri"/>
          <w:b/>
          <w:bCs/>
        </w:rPr>
        <w:t>Mokymų tem</w:t>
      </w:r>
      <w:r w:rsidR="002F691C" w:rsidRPr="001B2927">
        <w:rPr>
          <w:rFonts w:ascii="Calibri" w:hAnsi="Calibri" w:cs="Calibri"/>
          <w:b/>
          <w:bCs/>
        </w:rPr>
        <w:t>a</w:t>
      </w:r>
      <w:r w:rsidRPr="001B2927">
        <w:rPr>
          <w:rFonts w:ascii="Calibri" w:hAnsi="Calibri" w:cs="Calibri"/>
          <w:b/>
          <w:bCs/>
        </w:rPr>
        <w:t>, apimtis, dalyvių skaičius ir preliminar</w:t>
      </w:r>
      <w:r w:rsidR="0015287F">
        <w:rPr>
          <w:rFonts w:ascii="Calibri" w:hAnsi="Calibri" w:cs="Calibri"/>
          <w:b/>
          <w:bCs/>
        </w:rPr>
        <w:t>i</w:t>
      </w:r>
      <w:r w:rsidR="00322BE6">
        <w:rPr>
          <w:rFonts w:ascii="Calibri" w:hAnsi="Calibri" w:cs="Calibri"/>
          <w:b/>
          <w:bCs/>
        </w:rPr>
        <w:t>os</w:t>
      </w:r>
      <w:r w:rsidRPr="001B2927">
        <w:rPr>
          <w:rFonts w:ascii="Calibri" w:hAnsi="Calibri" w:cs="Calibri"/>
          <w:b/>
          <w:bCs/>
        </w:rPr>
        <w:t xml:space="preserve"> </w:t>
      </w:r>
      <w:r w:rsidR="002B17EE" w:rsidRPr="001B2927">
        <w:rPr>
          <w:rFonts w:ascii="Calibri" w:hAnsi="Calibri" w:cs="Calibri"/>
          <w:b/>
          <w:bCs/>
        </w:rPr>
        <w:t>M</w:t>
      </w:r>
      <w:r w:rsidRPr="001B2927">
        <w:rPr>
          <w:rFonts w:ascii="Calibri" w:hAnsi="Calibri" w:cs="Calibri"/>
          <w:b/>
          <w:bCs/>
        </w:rPr>
        <w:t xml:space="preserve">okymų </w:t>
      </w:r>
      <w:r w:rsidR="002B17EE" w:rsidRPr="001B2927">
        <w:rPr>
          <w:rFonts w:ascii="Calibri" w:hAnsi="Calibri" w:cs="Calibri"/>
          <w:b/>
          <w:bCs/>
        </w:rPr>
        <w:t xml:space="preserve">įgyvendinimo </w:t>
      </w:r>
      <w:r w:rsidRPr="001B2927">
        <w:rPr>
          <w:rFonts w:ascii="Calibri" w:hAnsi="Calibri" w:cs="Calibri"/>
          <w:b/>
          <w:bCs/>
        </w:rPr>
        <w:t>viet</w:t>
      </w:r>
      <w:r w:rsidR="00322BE6">
        <w:rPr>
          <w:rFonts w:ascii="Calibri" w:hAnsi="Calibri" w:cs="Calibri"/>
          <w:b/>
          <w:bCs/>
        </w:rPr>
        <w:t>os</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997"/>
        <w:gridCol w:w="1602"/>
        <w:gridCol w:w="1546"/>
        <w:gridCol w:w="1620"/>
      </w:tblGrid>
      <w:tr w:rsidR="001B2927" w:rsidRPr="001B2927" w14:paraId="01050D29" w14:textId="77777777" w:rsidTr="008A441C">
        <w:trPr>
          <w:trHeight w:val="2404"/>
          <w:tblHeader/>
        </w:trPr>
        <w:tc>
          <w:tcPr>
            <w:tcW w:w="983" w:type="pct"/>
            <w:vAlign w:val="center"/>
          </w:tcPr>
          <w:p w14:paraId="3AC302B1" w14:textId="77777777" w:rsidR="00A36027" w:rsidRPr="001B2927" w:rsidRDefault="00A36027" w:rsidP="00AE6020">
            <w:pPr>
              <w:rPr>
                <w:rFonts w:ascii="Calibri" w:hAnsi="Calibri" w:cs="Calibri"/>
              </w:rPr>
            </w:pPr>
            <w:r w:rsidRPr="001B2927">
              <w:rPr>
                <w:rFonts w:ascii="Calibri" w:hAnsi="Calibri" w:cs="Calibri"/>
              </w:rPr>
              <w:t>Perkamas objektas</w:t>
            </w:r>
          </w:p>
        </w:tc>
        <w:tc>
          <w:tcPr>
            <w:tcW w:w="1572" w:type="pct"/>
            <w:vAlign w:val="center"/>
          </w:tcPr>
          <w:p w14:paraId="664B0E60" w14:textId="4AD7DC02" w:rsidR="00A36027" w:rsidRPr="001B2927" w:rsidRDefault="00A36027" w:rsidP="00AE6020">
            <w:pPr>
              <w:rPr>
                <w:rFonts w:ascii="Calibri" w:hAnsi="Calibri" w:cs="Calibri"/>
              </w:rPr>
            </w:pPr>
            <w:r w:rsidRPr="001B2927">
              <w:rPr>
                <w:rFonts w:ascii="Calibri" w:hAnsi="Calibri" w:cs="Calibri"/>
              </w:rPr>
              <w:t>Mokymų tem</w:t>
            </w:r>
            <w:r w:rsidR="00196EB9" w:rsidRPr="001B2927">
              <w:rPr>
                <w:rFonts w:ascii="Calibri" w:hAnsi="Calibri" w:cs="Calibri"/>
              </w:rPr>
              <w:t>a</w:t>
            </w:r>
          </w:p>
        </w:tc>
        <w:tc>
          <w:tcPr>
            <w:tcW w:w="832" w:type="pct"/>
            <w:vAlign w:val="center"/>
          </w:tcPr>
          <w:p w14:paraId="68735D0D" w14:textId="77777777" w:rsidR="00A36027" w:rsidRPr="001B2927" w:rsidRDefault="00A36027" w:rsidP="00AE6020">
            <w:pPr>
              <w:rPr>
                <w:rFonts w:ascii="Calibri" w:hAnsi="Calibri" w:cs="Calibri"/>
              </w:rPr>
            </w:pPr>
            <w:r w:rsidRPr="001B2927">
              <w:rPr>
                <w:rFonts w:ascii="Calibri" w:hAnsi="Calibri" w:cs="Calibri"/>
              </w:rPr>
              <w:t>Mokymų apimtis</w:t>
            </w:r>
          </w:p>
        </w:tc>
        <w:tc>
          <w:tcPr>
            <w:tcW w:w="818" w:type="pct"/>
            <w:vAlign w:val="center"/>
          </w:tcPr>
          <w:p w14:paraId="2CC5B64F" w14:textId="3B4B9FCF" w:rsidR="00A36027" w:rsidRPr="001B2927" w:rsidRDefault="00A36027" w:rsidP="00217FB8">
            <w:pPr>
              <w:rPr>
                <w:rFonts w:ascii="Calibri" w:hAnsi="Calibri" w:cs="Calibri"/>
              </w:rPr>
            </w:pPr>
            <w:r w:rsidRPr="001B2927">
              <w:rPr>
                <w:rFonts w:ascii="Calibri" w:hAnsi="Calibri" w:cs="Calibri"/>
              </w:rPr>
              <w:t>Dalyvių skaičius</w:t>
            </w:r>
          </w:p>
        </w:tc>
        <w:tc>
          <w:tcPr>
            <w:tcW w:w="794" w:type="pct"/>
            <w:vAlign w:val="center"/>
          </w:tcPr>
          <w:p w14:paraId="37EFAE78" w14:textId="7F3153FF" w:rsidR="00A36027" w:rsidRPr="001B2927" w:rsidRDefault="00A36027" w:rsidP="00AE6020">
            <w:pPr>
              <w:rPr>
                <w:rFonts w:ascii="Calibri" w:hAnsi="Calibri" w:cs="Calibri"/>
              </w:rPr>
            </w:pPr>
            <w:r w:rsidRPr="001B2927">
              <w:rPr>
                <w:rFonts w:ascii="Calibri" w:hAnsi="Calibri" w:cs="Calibri"/>
              </w:rPr>
              <w:t xml:space="preserve">Preliminari </w:t>
            </w:r>
            <w:r w:rsidR="002B17EE" w:rsidRPr="001B2927">
              <w:rPr>
                <w:rFonts w:ascii="Calibri" w:hAnsi="Calibri" w:cs="Calibri"/>
              </w:rPr>
              <w:t>M</w:t>
            </w:r>
            <w:r w:rsidRPr="001B2927">
              <w:rPr>
                <w:rFonts w:ascii="Calibri" w:hAnsi="Calibri" w:cs="Calibri"/>
              </w:rPr>
              <w:t>okymų įgyvendinimo viet</w:t>
            </w:r>
            <w:r w:rsidR="00D34477">
              <w:rPr>
                <w:rFonts w:ascii="Calibri" w:hAnsi="Calibri" w:cs="Calibri"/>
              </w:rPr>
              <w:t>a</w:t>
            </w:r>
          </w:p>
        </w:tc>
      </w:tr>
      <w:tr w:rsidR="001B2927" w:rsidRPr="001B2927" w14:paraId="33EA3F45" w14:textId="77777777" w:rsidTr="008A441C">
        <w:tc>
          <w:tcPr>
            <w:tcW w:w="983" w:type="pct"/>
          </w:tcPr>
          <w:p w14:paraId="39D69006" w14:textId="0D07DF1F" w:rsidR="00A36027" w:rsidRPr="001B2927" w:rsidRDefault="00861A79" w:rsidP="00F9207B">
            <w:pPr>
              <w:rPr>
                <w:rFonts w:ascii="Calibri" w:hAnsi="Calibri" w:cs="Calibri"/>
              </w:rPr>
            </w:pPr>
            <w:r w:rsidRPr="001B2927">
              <w:rPr>
                <w:rFonts w:ascii="Calibri" w:hAnsi="Calibri" w:cs="Calibri"/>
              </w:rPr>
              <w:t xml:space="preserve">Techninėje specifikacijoje apibrėžtai tikslinei grupei </w:t>
            </w:r>
            <w:r w:rsidR="00BA535F" w:rsidRPr="001B2927">
              <w:rPr>
                <w:rFonts w:ascii="Calibri" w:hAnsi="Calibri" w:cs="Calibri"/>
              </w:rPr>
              <w:t>skirt</w:t>
            </w:r>
            <w:r w:rsidR="00E84C6E" w:rsidRPr="001B2927">
              <w:rPr>
                <w:rFonts w:ascii="Calibri" w:hAnsi="Calibri" w:cs="Calibri"/>
              </w:rPr>
              <w:t>os Paslaugos.</w:t>
            </w:r>
          </w:p>
        </w:tc>
        <w:tc>
          <w:tcPr>
            <w:tcW w:w="1572" w:type="pct"/>
          </w:tcPr>
          <w:p w14:paraId="222ADC02" w14:textId="6BB3A8F7" w:rsidR="00A36027" w:rsidRPr="001B2927" w:rsidRDefault="00B85BB2" w:rsidP="00591764">
            <w:pPr>
              <w:spacing w:after="200" w:line="276" w:lineRule="auto"/>
              <w:rPr>
                <w:rFonts w:ascii="Calibri" w:hAnsi="Calibri" w:cs="Calibri"/>
              </w:rPr>
            </w:pPr>
            <w:r w:rsidRPr="001B2927">
              <w:rPr>
                <w:rFonts w:ascii="Calibri" w:hAnsi="Calibri" w:cs="Calibri"/>
              </w:rPr>
              <w:t xml:space="preserve">Fizinės aplinkos prieinamumas ir </w:t>
            </w:r>
            <w:r w:rsidR="00204065" w:rsidRPr="001B2927">
              <w:rPr>
                <w:rFonts w:ascii="Calibri" w:hAnsi="Calibri" w:cs="Calibri"/>
              </w:rPr>
              <w:t>universalaus dizaino principų taikymas</w:t>
            </w:r>
            <w:r w:rsidR="00DA0117" w:rsidRPr="001B2927">
              <w:rPr>
                <w:rFonts w:ascii="Calibri" w:hAnsi="Calibri" w:cs="Calibri"/>
              </w:rPr>
              <w:t>:</w:t>
            </w:r>
          </w:p>
          <w:p w14:paraId="235E598C" w14:textId="5286CDC1" w:rsidR="003C138F" w:rsidRPr="001B2927" w:rsidRDefault="00554AC4" w:rsidP="0032741C">
            <w:pPr>
              <w:pStyle w:val="Sraopastraipa"/>
              <w:numPr>
                <w:ilvl w:val="0"/>
                <w:numId w:val="7"/>
              </w:numPr>
              <w:spacing w:after="200" w:line="276" w:lineRule="auto"/>
              <w:rPr>
                <w:rFonts w:ascii="Calibri" w:hAnsi="Calibri" w:cs="Calibri"/>
              </w:rPr>
            </w:pPr>
            <w:r w:rsidRPr="001B2927">
              <w:rPr>
                <w:rFonts w:ascii="Calibri" w:hAnsi="Calibri" w:cs="Calibri"/>
              </w:rPr>
              <w:t>Universalaus dizaino koncepcija, principai ir jų taikym</w:t>
            </w:r>
            <w:r w:rsidR="00DC0008" w:rsidRPr="001B2927">
              <w:rPr>
                <w:rFonts w:ascii="Calibri" w:hAnsi="Calibri" w:cs="Calibri"/>
              </w:rPr>
              <w:t xml:space="preserve">o </w:t>
            </w:r>
            <w:r w:rsidRPr="001B2927">
              <w:rPr>
                <w:rFonts w:ascii="Calibri" w:hAnsi="Calibri" w:cs="Calibri"/>
              </w:rPr>
              <w:t>praktikoje</w:t>
            </w:r>
            <w:r w:rsidR="00DC0008" w:rsidRPr="001B2927">
              <w:rPr>
                <w:rFonts w:ascii="Calibri" w:hAnsi="Calibri" w:cs="Calibri"/>
              </w:rPr>
              <w:t xml:space="preserve"> svarba</w:t>
            </w:r>
            <w:r w:rsidR="001E77EE" w:rsidRPr="001B2927">
              <w:rPr>
                <w:rFonts w:ascii="Calibri" w:hAnsi="Calibri" w:cs="Calibri"/>
              </w:rPr>
              <w:t>.</w:t>
            </w:r>
          </w:p>
          <w:p w14:paraId="5DF86AFF" w14:textId="56775E37" w:rsidR="00DA0117" w:rsidRPr="001B2927" w:rsidRDefault="00026322" w:rsidP="00EB5B23">
            <w:pPr>
              <w:pStyle w:val="Sraopastraipa"/>
              <w:numPr>
                <w:ilvl w:val="0"/>
                <w:numId w:val="7"/>
              </w:numPr>
              <w:spacing w:after="200" w:line="276" w:lineRule="auto"/>
              <w:rPr>
                <w:rFonts w:ascii="Calibri" w:hAnsi="Calibri" w:cs="Calibri"/>
              </w:rPr>
            </w:pPr>
            <w:r w:rsidRPr="001B2927">
              <w:rPr>
                <w:rFonts w:ascii="Calibri" w:hAnsi="Calibri" w:cs="Calibri"/>
              </w:rPr>
              <w:t xml:space="preserve">Fizinės aplinkos prieinamumo vertinimas, vadovaujantis </w:t>
            </w:r>
            <w:r w:rsidR="002D5C44" w:rsidRPr="001B2927">
              <w:rPr>
                <w:rFonts w:ascii="Calibri" w:hAnsi="Calibri" w:cs="Calibri"/>
              </w:rPr>
              <w:t xml:space="preserve">aktualiais teisės aktais bei </w:t>
            </w:r>
            <w:r w:rsidR="00DD104E" w:rsidRPr="001B2927">
              <w:rPr>
                <w:rFonts w:ascii="Calibri" w:hAnsi="Calibri" w:cs="Calibri"/>
              </w:rPr>
              <w:t xml:space="preserve">Rekomendacijomis dėl universalaus dizaino principų įgyvendinimo, patvirtintomis </w:t>
            </w:r>
            <w:r w:rsidR="002302B3" w:rsidRPr="001B2927">
              <w:rPr>
                <w:rFonts w:ascii="Calibri" w:hAnsi="Calibri" w:cs="Calibri"/>
              </w:rPr>
              <w:t xml:space="preserve">Asmens su negalia teisių apsaugos agentūros prie LR </w:t>
            </w:r>
            <w:r w:rsidR="002302B3" w:rsidRPr="001B2927">
              <w:rPr>
                <w:rFonts w:ascii="Calibri" w:hAnsi="Calibri" w:cs="Calibri"/>
              </w:rPr>
              <w:lastRenderedPageBreak/>
              <w:t>soc</w:t>
            </w:r>
            <w:r w:rsidR="00642307" w:rsidRPr="001B2927">
              <w:rPr>
                <w:rFonts w:ascii="Calibri" w:hAnsi="Calibri" w:cs="Calibri"/>
              </w:rPr>
              <w:t xml:space="preserve">ialinės apsaugos ir darbo ministerijos </w:t>
            </w:r>
            <w:r w:rsidR="00804E52" w:rsidRPr="001B2927">
              <w:rPr>
                <w:rFonts w:ascii="Calibri" w:hAnsi="Calibri" w:cs="Calibri"/>
              </w:rPr>
              <w:t>direktoriaus 2025 m. gruodžio 31 d. įsakymu Nr. V-209</w:t>
            </w:r>
            <w:r w:rsidR="008F1FEC" w:rsidRPr="001B2927">
              <w:rPr>
                <w:rFonts w:ascii="Calibri" w:hAnsi="Calibri" w:cs="Calibri"/>
              </w:rPr>
              <w:t>.</w:t>
            </w:r>
          </w:p>
          <w:p w14:paraId="775FFD82" w14:textId="23ABBACB" w:rsidR="000D77A6" w:rsidRPr="001B2927" w:rsidRDefault="004249A6" w:rsidP="00C81553">
            <w:pPr>
              <w:pStyle w:val="Sraopastraipa"/>
              <w:numPr>
                <w:ilvl w:val="0"/>
                <w:numId w:val="7"/>
              </w:numPr>
              <w:spacing w:after="200" w:line="276" w:lineRule="auto"/>
              <w:rPr>
                <w:rFonts w:ascii="Calibri" w:hAnsi="Calibri" w:cs="Calibri"/>
              </w:rPr>
            </w:pPr>
            <w:r w:rsidRPr="001B2927">
              <w:rPr>
                <w:rFonts w:ascii="Calibri" w:hAnsi="Calibri" w:cs="Calibri"/>
              </w:rPr>
              <w:t xml:space="preserve">Gerosios praktikos pavyzdžiai ir dažniausiai pasitaikančios </w:t>
            </w:r>
            <w:r w:rsidR="00C81553" w:rsidRPr="001B2927">
              <w:rPr>
                <w:rFonts w:ascii="Calibri" w:hAnsi="Calibri" w:cs="Calibri"/>
              </w:rPr>
              <w:t>fizinės aplinkos prieinamumo</w:t>
            </w:r>
            <w:r w:rsidR="000D77A6" w:rsidRPr="001B2927">
              <w:rPr>
                <w:rFonts w:ascii="Calibri" w:hAnsi="Calibri" w:cs="Calibri"/>
              </w:rPr>
              <w:t xml:space="preserve"> klaidos.</w:t>
            </w:r>
          </w:p>
        </w:tc>
        <w:tc>
          <w:tcPr>
            <w:tcW w:w="832" w:type="pct"/>
          </w:tcPr>
          <w:p w14:paraId="388D6CE6" w14:textId="646BC612" w:rsidR="00A36027" w:rsidRPr="001B2927" w:rsidRDefault="00745F2A" w:rsidP="00F9207B">
            <w:pPr>
              <w:rPr>
                <w:rFonts w:ascii="Calibri" w:hAnsi="Calibri" w:cs="Calibri"/>
              </w:rPr>
            </w:pPr>
            <w:r w:rsidRPr="001B2927">
              <w:rPr>
                <w:rFonts w:ascii="Calibri" w:hAnsi="Calibri" w:cs="Calibri"/>
              </w:rPr>
              <w:lastRenderedPageBreak/>
              <w:t>4</w:t>
            </w:r>
            <w:r w:rsidR="00A36027" w:rsidRPr="001B2927">
              <w:rPr>
                <w:rFonts w:ascii="Calibri" w:hAnsi="Calibri" w:cs="Calibri"/>
              </w:rPr>
              <w:t xml:space="preserve"> ak. val.</w:t>
            </w:r>
          </w:p>
          <w:p w14:paraId="24977305" w14:textId="63F0BA6A" w:rsidR="00A36027" w:rsidRPr="001B2927" w:rsidRDefault="00A36027" w:rsidP="00F9207B">
            <w:pPr>
              <w:rPr>
                <w:rFonts w:ascii="Calibri" w:hAnsi="Calibri" w:cs="Calibri"/>
              </w:rPr>
            </w:pPr>
            <w:r w:rsidRPr="001B2927">
              <w:rPr>
                <w:rFonts w:ascii="Calibri" w:hAnsi="Calibri" w:cs="Calibri"/>
              </w:rPr>
              <w:t>Ne mažiau kaip ½ (</w:t>
            </w:r>
            <w:r w:rsidR="00745F2A" w:rsidRPr="001B2927">
              <w:rPr>
                <w:rFonts w:ascii="Calibri" w:hAnsi="Calibri" w:cs="Calibri"/>
              </w:rPr>
              <w:t>2</w:t>
            </w:r>
            <w:r w:rsidRPr="001B2927">
              <w:rPr>
                <w:rFonts w:ascii="Calibri" w:hAnsi="Calibri" w:cs="Calibri"/>
              </w:rPr>
              <w:t xml:space="preserve"> ak. val.) </w:t>
            </w:r>
            <w:r w:rsidR="00ED2259" w:rsidRPr="001B2927">
              <w:rPr>
                <w:rFonts w:ascii="Calibri" w:hAnsi="Calibri" w:cs="Calibri"/>
              </w:rPr>
              <w:t>M</w:t>
            </w:r>
            <w:r w:rsidRPr="001B2927">
              <w:rPr>
                <w:rFonts w:ascii="Calibri" w:hAnsi="Calibri" w:cs="Calibri"/>
              </w:rPr>
              <w:t xml:space="preserve">okymų laiko privalo būti skiriama praktiniams užsiėmimams, kurių </w:t>
            </w:r>
            <w:r w:rsidR="00ED2259" w:rsidRPr="001B2927">
              <w:rPr>
                <w:rFonts w:ascii="Calibri" w:hAnsi="Calibri" w:cs="Calibri"/>
              </w:rPr>
              <w:t xml:space="preserve">metu </w:t>
            </w:r>
            <w:r w:rsidR="00072AF1" w:rsidRPr="001B2927">
              <w:rPr>
                <w:rFonts w:ascii="Calibri" w:hAnsi="Calibri" w:cs="Calibri"/>
              </w:rPr>
              <w:t>numatytas</w:t>
            </w:r>
            <w:r w:rsidRPr="001B2927">
              <w:rPr>
                <w:rFonts w:ascii="Calibri" w:hAnsi="Calibri" w:cs="Calibri"/>
              </w:rPr>
              <w:t xml:space="preserve"> konkrečių atvejų nagrinėjima</w:t>
            </w:r>
            <w:r w:rsidR="00072AF1" w:rsidRPr="001B2927">
              <w:rPr>
                <w:rFonts w:ascii="Calibri" w:hAnsi="Calibri" w:cs="Calibri"/>
              </w:rPr>
              <w:t>s</w:t>
            </w:r>
            <w:r w:rsidR="00D8441C" w:rsidRPr="001B2927">
              <w:rPr>
                <w:rFonts w:ascii="Calibri" w:hAnsi="Calibri" w:cs="Calibri"/>
              </w:rPr>
              <w:t xml:space="preserve">, </w:t>
            </w:r>
            <w:r w:rsidR="00AE6020" w:rsidRPr="001B2927">
              <w:rPr>
                <w:rFonts w:ascii="Calibri" w:hAnsi="Calibri" w:cs="Calibri"/>
              </w:rPr>
              <w:t>diskusijos.</w:t>
            </w:r>
            <w:r w:rsidR="00D8441C" w:rsidRPr="001B2927">
              <w:rPr>
                <w:rFonts w:ascii="Calibri" w:hAnsi="Calibri" w:cs="Calibri"/>
              </w:rPr>
              <w:t xml:space="preserve"> Esant poreikiui – klausimų-atsakymų sesija.</w:t>
            </w:r>
          </w:p>
        </w:tc>
        <w:tc>
          <w:tcPr>
            <w:tcW w:w="818" w:type="pct"/>
          </w:tcPr>
          <w:p w14:paraId="2F0943FE" w14:textId="77777777" w:rsidR="00F545FF" w:rsidRPr="002E2A65" w:rsidRDefault="00F545FF" w:rsidP="00F545FF">
            <w:pPr>
              <w:spacing w:after="0" w:line="276" w:lineRule="auto"/>
              <w:rPr>
                <w:rFonts w:ascii="Calibri" w:hAnsi="Calibri" w:cs="Calibri"/>
              </w:rPr>
            </w:pPr>
            <w:r w:rsidRPr="002E2A65">
              <w:rPr>
                <w:rFonts w:ascii="Calibri" w:hAnsi="Calibri" w:cs="Calibri"/>
              </w:rPr>
              <w:t>160 dalyvių</w:t>
            </w:r>
            <w:r>
              <w:rPr>
                <w:rFonts w:ascii="Calibri" w:hAnsi="Calibri" w:cs="Calibri"/>
              </w:rPr>
              <w:t>:</w:t>
            </w:r>
          </w:p>
          <w:p w14:paraId="11822804" w14:textId="77777777" w:rsidR="00F545FF" w:rsidRPr="002E2A65" w:rsidRDefault="00F545FF" w:rsidP="00F545FF">
            <w:pPr>
              <w:spacing w:after="0" w:line="276" w:lineRule="auto"/>
              <w:rPr>
                <w:rFonts w:ascii="Calibri" w:hAnsi="Calibri" w:cs="Calibri"/>
              </w:rPr>
            </w:pPr>
            <w:r w:rsidRPr="002E2A65">
              <w:rPr>
                <w:rFonts w:ascii="Calibri" w:hAnsi="Calibri" w:cs="Calibri"/>
              </w:rPr>
              <w:t>8 grupės, kai vieną grupę sudaro 20 dalyvių.</w:t>
            </w:r>
          </w:p>
          <w:p w14:paraId="4ABF88A9" w14:textId="2A15266C" w:rsidR="00A1752E" w:rsidRPr="001B2927" w:rsidRDefault="00A1752E" w:rsidP="00F545FF">
            <w:pPr>
              <w:rPr>
                <w:rFonts w:ascii="Calibri" w:hAnsi="Calibri" w:cs="Calibri"/>
              </w:rPr>
            </w:pPr>
          </w:p>
        </w:tc>
        <w:tc>
          <w:tcPr>
            <w:tcW w:w="794" w:type="pct"/>
          </w:tcPr>
          <w:p w14:paraId="30EA9F33" w14:textId="3040C5C6" w:rsidR="00A36027" w:rsidRPr="001B2927" w:rsidRDefault="00AE229E" w:rsidP="00F9207B">
            <w:pPr>
              <w:rPr>
                <w:rFonts w:ascii="Calibri" w:hAnsi="Calibri" w:cs="Calibri"/>
              </w:rPr>
            </w:pPr>
            <w:r w:rsidRPr="001B2927">
              <w:rPr>
                <w:rFonts w:ascii="Calibri" w:hAnsi="Calibri" w:cs="Calibri"/>
              </w:rPr>
              <w:t xml:space="preserve">Mokymai vykdomi </w:t>
            </w:r>
            <w:r w:rsidR="00A84C43">
              <w:rPr>
                <w:rFonts w:ascii="Calibri" w:hAnsi="Calibri" w:cs="Calibri"/>
              </w:rPr>
              <w:t>Alytaus, Kauno, Klaipėdos, Marijampolės, Šiaulių, Telšių, Utenos, Vilniaus apskrityse.</w:t>
            </w:r>
          </w:p>
        </w:tc>
      </w:tr>
    </w:tbl>
    <w:p w14:paraId="2FF66F29" w14:textId="77777777" w:rsidR="00301FC8" w:rsidRPr="001B2927" w:rsidRDefault="00301FC8">
      <w:pPr>
        <w:rPr>
          <w:rFonts w:ascii="Calibri" w:hAnsi="Calibri" w:cs="Calibri"/>
        </w:rPr>
      </w:pPr>
    </w:p>
    <w:sectPr w:rsidR="00301FC8" w:rsidRPr="001B2927">
      <w:footerReference w:type="even" r:id="rId12"/>
      <w:footerReference w:type="defaul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C4F6F" w14:textId="77777777" w:rsidR="00092B91" w:rsidRDefault="00092B91" w:rsidP="003B1CA5">
      <w:pPr>
        <w:spacing w:after="0" w:line="240" w:lineRule="auto"/>
      </w:pPr>
      <w:r>
        <w:separator/>
      </w:r>
    </w:p>
  </w:endnote>
  <w:endnote w:type="continuationSeparator" w:id="0">
    <w:p w14:paraId="4E745B92" w14:textId="77777777" w:rsidR="00092B91" w:rsidRDefault="00092B91" w:rsidP="003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4134C" w14:textId="77777777" w:rsidR="002A2BF2" w:rsidRDefault="00000000">
    <w:pPr>
      <w:pStyle w:val="Porat"/>
    </w:pPr>
    <w:r>
      <w:rPr>
        <w:noProof/>
      </w:rPr>
      <w:pict w14:anchorId="46F54283">
        <v:shapetype id="_x0000_t202" coordsize="21600,21600" o:spt="202" path="m,l,21600r21600,l21600,xe">
          <v:stroke joinstyle="miter"/>
          <v:path gradientshapeok="t" o:connecttype="rect"/>
        </v:shapetype>
        <v:shape id="Text Box 2" o:spid="_x0000_s1025" type="#_x0000_t202" alt="Socialinės apsaugos ir darbo ministerija bei pavaldžios įstaigos | Vidiniam naudojimui" style="position:absolute;margin-left:0;margin-top:0;width:386pt;height:29.05pt;z-index:251658240;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" filled="f" stroked="f">
          <v:textbox style="mso-fit-shape-to-text:t" inset="20pt,0,0,15pt">
            <w:txbxContent>
              <w:p w14:paraId="4A05810B" w14:textId="77777777" w:rsidR="002A2BF2" w:rsidRPr="00273997" w:rsidRDefault="002A2BF2" w:rsidP="00273997">
                <w:pPr>
                  <w:spacing w:after="0"/>
                  <w:rPr>
                    <w:rFonts w:ascii="Aptos" w:eastAsia="Aptos" w:hAnsi="Aptos" w:cs="Aptos"/>
                    <w:noProof/>
                    <w:color w:val="000000"/>
                    <w:sz w:val="20"/>
                    <w:szCs w:val="20"/>
                  </w:rPr>
                </w:pPr>
                <w:r w:rsidRPr="00273997">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283D" w14:textId="77777777" w:rsidR="002A2BF2" w:rsidRDefault="00000000">
    <w:pPr>
      <w:pStyle w:val="Porat"/>
    </w:pPr>
    <w:r>
      <w:rPr>
        <w:noProof/>
      </w:rPr>
      <w:pict w14:anchorId="792AD5B2">
        <v:shapetype id="_x0000_t202" coordsize="21600,21600" o:spt="202" path="m,l,21600r21600,l21600,xe">
          <v:stroke joinstyle="miter"/>
          <v:path gradientshapeok="t" o:connecttype="rect"/>
        </v:shapetype>
        <v:shape id="Text Box 3" o:spid="_x0000_s1026" type="#_x0000_t202" alt="Socialinės apsaugos ir darbo ministerija bei pavaldžios įstaigos | Vidiniam naudojimui" style="position:absolute;margin-left:0;margin-top:0;width:386pt;height:29.05pt;z-index:251659264;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" filled="f" stroked="f">
          <v:textbox style="mso-fit-shape-to-text:t" inset="20pt,0,0,15pt">
            <w:txbxContent>
              <w:p w14:paraId="7B54F67C" w14:textId="77777777" w:rsidR="002A2BF2" w:rsidRPr="00273997" w:rsidRDefault="002A2BF2" w:rsidP="00273997">
                <w:pPr>
                  <w:spacing w:after="0"/>
                  <w:rPr>
                    <w:rFonts w:ascii="Aptos" w:eastAsia="Aptos" w:hAnsi="Aptos" w:cs="Aptos"/>
                    <w:noProof/>
                    <w:color w:val="000000"/>
                    <w:sz w:val="20"/>
                    <w:szCs w:val="20"/>
                  </w:rPr>
                </w:pPr>
                <w:r w:rsidRPr="00273997">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87F8F" w14:textId="77777777" w:rsidR="002A2BF2" w:rsidRDefault="00000000">
    <w:pPr>
      <w:pStyle w:val="Porat"/>
    </w:pPr>
    <w:r>
      <w:rPr>
        <w:noProof/>
      </w:rPr>
      <w:pict w14:anchorId="61A531E8">
        <v:shapetype id="_x0000_t202" coordsize="21600,21600" o:spt="202" path="m,l,21600r21600,l21600,xe">
          <v:stroke joinstyle="miter"/>
          <v:path gradientshapeok="t" o:connecttype="rect"/>
        </v:shapetype>
        <v:shape id="Text Box 1" o:spid="_x0000_s1027" type="#_x0000_t202" alt="Socialinės apsaugos ir darbo ministerija bei pavaldžios įstaigos | Vidiniam naudojimui" style="position:absolute;margin-left:0;margin-top:0;width:386pt;height:29.05pt;z-index:251660288;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" filled="f" stroked="f">
          <v:textbox style="mso-fit-shape-to-text:t" inset="20pt,0,0,15pt">
            <w:txbxContent>
              <w:p w14:paraId="1978705E" w14:textId="77777777" w:rsidR="002A2BF2" w:rsidRPr="00273997" w:rsidRDefault="002A2BF2" w:rsidP="00273997">
                <w:pPr>
                  <w:spacing w:after="0"/>
                  <w:rPr>
                    <w:rFonts w:ascii="Aptos" w:eastAsia="Aptos" w:hAnsi="Aptos" w:cs="Aptos"/>
                    <w:noProof/>
                    <w:color w:val="000000"/>
                    <w:sz w:val="20"/>
                    <w:szCs w:val="20"/>
                  </w:rPr>
                </w:pPr>
                <w:r w:rsidRPr="00273997">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DFE1F" w14:textId="7656D7BE" w:rsidR="003B1CA5" w:rsidRDefault="003B1CA5">
    <w:pPr>
      <w:pStyle w:val="Porat"/>
    </w:pPr>
    <w:r>
      <w:rPr>
        <w:noProof/>
      </w:rPr>
      <mc:AlternateContent>
        <mc:Choice Requires="wps">
          <w:drawing>
            <wp:anchor distT="0" distB="0" distL="0" distR="0" simplePos="0" relativeHeight="251656192" behindDoc="0" locked="0" layoutInCell="1" allowOverlap="1" wp14:anchorId="7C9F8A8E" wp14:editId="0EBB19CA">
              <wp:simplePos x="635" y="635"/>
              <wp:positionH relativeFrom="page">
                <wp:align>left</wp:align>
              </wp:positionH>
              <wp:positionV relativeFrom="page">
                <wp:align>bottom</wp:align>
              </wp:positionV>
              <wp:extent cx="4892040" cy="370205"/>
              <wp:effectExtent l="0" t="0" r="3810" b="0"/>
              <wp:wrapNone/>
              <wp:docPr id="1331697910"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70205"/>
                      </a:xfrm>
                      <a:prstGeom prst="rect">
                        <a:avLst/>
                      </a:prstGeom>
                      <a:noFill/>
                      <a:ln>
                        <a:noFill/>
                      </a:ln>
                    </wps:spPr>
                    <wps:txbx>
                      <w:txbxContent>
                        <w:p w14:paraId="0801BA3B" w14:textId="45522BBF" w:rsidR="003B1CA5" w:rsidRPr="003B1CA5" w:rsidRDefault="003B1CA5" w:rsidP="003B1CA5">
                          <w:pPr>
                            <w:spacing w:after="0"/>
                            <w:rPr>
                              <w:rFonts w:ascii="Aptos" w:eastAsia="Aptos" w:hAnsi="Aptos" w:cs="Aptos"/>
                              <w:noProof/>
                              <w:color w:val="000000"/>
                              <w:sz w:val="20"/>
                              <w:szCs w:val="20"/>
                            </w:rPr>
                          </w:pPr>
                          <w:r w:rsidRPr="003B1CA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7C9F8A8E"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5.2pt;height:29.1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" filled="f" stroked="f">
              <v:textbox style="mso-fit-shape-to-text:t" inset="20pt,0,0,15pt">
                <w:txbxContent>
                  <w:p w14:paraId="0801BA3B" w14:textId="45522BBF" w:rsidR="003B1CA5" w:rsidRPr="003B1CA5" w:rsidRDefault="003B1CA5" w:rsidP="003B1CA5">
                    <w:pPr>
                      <w:spacing w:after="0"/>
                      <w:rPr>
                        <w:rFonts w:ascii="Aptos" w:eastAsia="Aptos" w:hAnsi="Aptos" w:cs="Aptos"/>
                        <w:noProof/>
                        <w:color w:val="000000"/>
                        <w:sz w:val="20"/>
                        <w:szCs w:val="20"/>
                      </w:rPr>
                    </w:pPr>
                    <w:r w:rsidRPr="003B1CA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718E" w14:textId="335489D6" w:rsidR="003B1CA5" w:rsidRDefault="003B1CA5">
    <w:pPr>
      <w:pStyle w:val="Porat"/>
    </w:pPr>
    <w:r>
      <w:rPr>
        <w:noProof/>
      </w:rPr>
      <mc:AlternateContent>
        <mc:Choice Requires="wps">
          <w:drawing>
            <wp:anchor distT="0" distB="0" distL="0" distR="0" simplePos="0" relativeHeight="251657216" behindDoc="0" locked="0" layoutInCell="1" allowOverlap="1" wp14:anchorId="4D38B0BB" wp14:editId="0262B8E9">
              <wp:simplePos x="1079500" y="10147300"/>
              <wp:positionH relativeFrom="page">
                <wp:align>left</wp:align>
              </wp:positionH>
              <wp:positionV relativeFrom="page">
                <wp:align>bottom</wp:align>
              </wp:positionV>
              <wp:extent cx="4892040" cy="370205"/>
              <wp:effectExtent l="0" t="0" r="3810" b="0"/>
              <wp:wrapNone/>
              <wp:docPr id="341330898"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70205"/>
                      </a:xfrm>
                      <a:prstGeom prst="rect">
                        <a:avLst/>
                      </a:prstGeom>
                      <a:noFill/>
                      <a:ln>
                        <a:noFill/>
                      </a:ln>
                    </wps:spPr>
                    <wps:txbx>
                      <w:txbxContent>
                        <w:p w14:paraId="2FA4B6EB" w14:textId="5D0A1A14" w:rsidR="003B1CA5" w:rsidRPr="003B1CA5" w:rsidRDefault="003B1CA5" w:rsidP="003B1CA5">
                          <w:pPr>
                            <w:spacing w:after="0"/>
                            <w:rPr>
                              <w:rFonts w:ascii="Aptos" w:eastAsia="Aptos" w:hAnsi="Aptos" w:cs="Aptos"/>
                              <w:noProof/>
                              <w:color w:val="000000"/>
                              <w:sz w:val="20"/>
                              <w:szCs w:val="20"/>
                            </w:rPr>
                          </w:pPr>
                          <w:r w:rsidRPr="003B1CA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D38B0BB"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85.2pt;height:29.1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" filled="f" stroked="f">
              <v:textbox style="mso-fit-shape-to-text:t" inset="20pt,0,0,15pt">
                <w:txbxContent>
                  <w:p w14:paraId="2FA4B6EB" w14:textId="5D0A1A14" w:rsidR="003B1CA5" w:rsidRPr="003B1CA5" w:rsidRDefault="003B1CA5" w:rsidP="003B1CA5">
                    <w:pPr>
                      <w:spacing w:after="0"/>
                      <w:rPr>
                        <w:rFonts w:ascii="Aptos" w:eastAsia="Aptos" w:hAnsi="Aptos" w:cs="Aptos"/>
                        <w:noProof/>
                        <w:color w:val="000000"/>
                        <w:sz w:val="20"/>
                        <w:szCs w:val="20"/>
                      </w:rPr>
                    </w:pPr>
                    <w:r w:rsidRPr="003B1CA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5EAA6" w14:textId="7B9F44FC" w:rsidR="003B1CA5" w:rsidRDefault="003B1CA5">
    <w:pPr>
      <w:pStyle w:val="Porat"/>
    </w:pPr>
    <w:r>
      <w:rPr>
        <w:noProof/>
      </w:rPr>
      <mc:AlternateContent>
        <mc:Choice Requires="wps">
          <w:drawing>
            <wp:anchor distT="0" distB="0" distL="0" distR="0" simplePos="0" relativeHeight="251655168" behindDoc="0" locked="0" layoutInCell="1" allowOverlap="1" wp14:anchorId="282671E8" wp14:editId="644C5695">
              <wp:simplePos x="635" y="635"/>
              <wp:positionH relativeFrom="page">
                <wp:align>left</wp:align>
              </wp:positionH>
              <wp:positionV relativeFrom="page">
                <wp:align>bottom</wp:align>
              </wp:positionV>
              <wp:extent cx="4892040" cy="370205"/>
              <wp:effectExtent l="0" t="0" r="3810" b="0"/>
              <wp:wrapNone/>
              <wp:docPr id="1814639947"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70205"/>
                      </a:xfrm>
                      <a:prstGeom prst="rect">
                        <a:avLst/>
                      </a:prstGeom>
                      <a:noFill/>
                      <a:ln>
                        <a:noFill/>
                      </a:ln>
                    </wps:spPr>
                    <wps:txbx>
                      <w:txbxContent>
                        <w:p w14:paraId="4CC18C6D" w14:textId="383503DF" w:rsidR="003B1CA5" w:rsidRPr="003B1CA5" w:rsidRDefault="003B1CA5" w:rsidP="003B1CA5">
                          <w:pPr>
                            <w:spacing w:after="0"/>
                            <w:rPr>
                              <w:rFonts w:ascii="Aptos" w:eastAsia="Aptos" w:hAnsi="Aptos" w:cs="Aptos"/>
                              <w:noProof/>
                              <w:color w:val="000000"/>
                              <w:sz w:val="20"/>
                              <w:szCs w:val="20"/>
                            </w:rPr>
                          </w:pPr>
                          <w:r w:rsidRPr="003B1CA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82671E8"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85.2pt;height:29.15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" filled="f" stroked="f">
              <v:textbox style="mso-fit-shape-to-text:t" inset="20pt,0,0,15pt">
                <w:txbxContent>
                  <w:p w14:paraId="4CC18C6D" w14:textId="383503DF" w:rsidR="003B1CA5" w:rsidRPr="003B1CA5" w:rsidRDefault="003B1CA5" w:rsidP="003B1CA5">
                    <w:pPr>
                      <w:spacing w:after="0"/>
                      <w:rPr>
                        <w:rFonts w:ascii="Aptos" w:eastAsia="Aptos" w:hAnsi="Aptos" w:cs="Aptos"/>
                        <w:noProof/>
                        <w:color w:val="000000"/>
                        <w:sz w:val="20"/>
                        <w:szCs w:val="20"/>
                      </w:rPr>
                    </w:pPr>
                    <w:r w:rsidRPr="003B1CA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C6952" w14:textId="77777777" w:rsidR="00092B91" w:rsidRDefault="00092B91" w:rsidP="003B1CA5">
      <w:pPr>
        <w:spacing w:after="0" w:line="240" w:lineRule="auto"/>
      </w:pPr>
      <w:r>
        <w:separator/>
      </w:r>
    </w:p>
  </w:footnote>
  <w:footnote w:type="continuationSeparator" w:id="0">
    <w:p w14:paraId="4909B79E" w14:textId="77777777" w:rsidR="00092B91" w:rsidRDefault="00092B91" w:rsidP="003B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FBED" w14:textId="77777777" w:rsidR="002A2BF2" w:rsidRDefault="002A2BF2">
    <w:pPr>
      <w:pStyle w:val="Antrats"/>
      <w:jc w:val="center"/>
    </w:pPr>
    <w:r>
      <w:fldChar w:fldCharType="begin"/>
    </w:r>
    <w:r>
      <w:instrText>PAGE   \* MERGEFORMAT</w:instrText>
    </w:r>
    <w:r>
      <w:fldChar w:fldCharType="separate"/>
    </w:r>
    <w:r>
      <w:rPr>
        <w:noProof/>
      </w:rPr>
      <w:t>2</w:t>
    </w:r>
    <w:r>
      <w:fldChar w:fldCharType="end"/>
    </w:r>
  </w:p>
  <w:p w14:paraId="50036B38" w14:textId="77777777" w:rsidR="002A2BF2" w:rsidRDefault="002A2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B540E"/>
    <w:multiLevelType w:val="multilevel"/>
    <w:tmpl w:val="C0B0ACB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087502A"/>
    <w:multiLevelType w:val="hybridMultilevel"/>
    <w:tmpl w:val="96EC7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980A4C"/>
    <w:multiLevelType w:val="hybridMultilevel"/>
    <w:tmpl w:val="0F8263F4"/>
    <w:lvl w:ilvl="0" w:tplc="0427000F">
      <w:start w:val="1"/>
      <w:numFmt w:val="decimal"/>
      <w:lvlText w:val="%1."/>
      <w:lvlJc w:val="left"/>
      <w:pPr>
        <w:ind w:left="360" w:hanging="360"/>
      </w:pPr>
      <w:rPr>
        <w:rFonts w:hint="default"/>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2A0DCA"/>
    <w:multiLevelType w:val="multilevel"/>
    <w:tmpl w:val="EAF43C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509D5D85"/>
    <w:multiLevelType w:val="multilevel"/>
    <w:tmpl w:val="21F629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5223492"/>
    <w:multiLevelType w:val="multilevel"/>
    <w:tmpl w:val="A9E0788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605A1A02"/>
    <w:multiLevelType w:val="multilevel"/>
    <w:tmpl w:val="2BCA3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3069062">
    <w:abstractNumId w:val="3"/>
  </w:num>
  <w:num w:numId="2" w16cid:durableId="214581891">
    <w:abstractNumId w:val="4"/>
  </w:num>
  <w:num w:numId="3" w16cid:durableId="718935958">
    <w:abstractNumId w:val="5"/>
  </w:num>
  <w:num w:numId="4" w16cid:durableId="72556424">
    <w:abstractNumId w:val="6"/>
  </w:num>
  <w:num w:numId="5" w16cid:durableId="1269581305">
    <w:abstractNumId w:val="0"/>
  </w:num>
  <w:num w:numId="6" w16cid:durableId="1082943913">
    <w:abstractNumId w:val="2"/>
  </w:num>
  <w:num w:numId="7" w16cid:durableId="196739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7"/>
    <w:rsid w:val="00007920"/>
    <w:rsid w:val="0001354D"/>
    <w:rsid w:val="00014D71"/>
    <w:rsid w:val="00016A3B"/>
    <w:rsid w:val="0002545D"/>
    <w:rsid w:val="00026322"/>
    <w:rsid w:val="00054DE2"/>
    <w:rsid w:val="00060A12"/>
    <w:rsid w:val="000610D8"/>
    <w:rsid w:val="000650F1"/>
    <w:rsid w:val="000660DC"/>
    <w:rsid w:val="0006701F"/>
    <w:rsid w:val="0007031D"/>
    <w:rsid w:val="000728A4"/>
    <w:rsid w:val="00072AF1"/>
    <w:rsid w:val="000746F9"/>
    <w:rsid w:val="00074C09"/>
    <w:rsid w:val="00077518"/>
    <w:rsid w:val="00092B91"/>
    <w:rsid w:val="00096ED5"/>
    <w:rsid w:val="000977E6"/>
    <w:rsid w:val="000A3488"/>
    <w:rsid w:val="000B3F30"/>
    <w:rsid w:val="000B4C8D"/>
    <w:rsid w:val="000B55C6"/>
    <w:rsid w:val="000B7BC0"/>
    <w:rsid w:val="000C0AF3"/>
    <w:rsid w:val="000C5AC0"/>
    <w:rsid w:val="000D1863"/>
    <w:rsid w:val="000D69E3"/>
    <w:rsid w:val="000D77A6"/>
    <w:rsid w:val="000E4D32"/>
    <w:rsid w:val="000F365A"/>
    <w:rsid w:val="000F4748"/>
    <w:rsid w:val="000F496C"/>
    <w:rsid w:val="000F6856"/>
    <w:rsid w:val="00112197"/>
    <w:rsid w:val="00112A41"/>
    <w:rsid w:val="00114A8C"/>
    <w:rsid w:val="001162AC"/>
    <w:rsid w:val="00116DF0"/>
    <w:rsid w:val="00117AB3"/>
    <w:rsid w:val="00125E82"/>
    <w:rsid w:val="00131A5B"/>
    <w:rsid w:val="00131DDF"/>
    <w:rsid w:val="00131EBA"/>
    <w:rsid w:val="001341B7"/>
    <w:rsid w:val="00134CB3"/>
    <w:rsid w:val="00134DD7"/>
    <w:rsid w:val="00134F96"/>
    <w:rsid w:val="0013612A"/>
    <w:rsid w:val="001432BD"/>
    <w:rsid w:val="0015287F"/>
    <w:rsid w:val="00154896"/>
    <w:rsid w:val="00167B20"/>
    <w:rsid w:val="00186295"/>
    <w:rsid w:val="00193242"/>
    <w:rsid w:val="00195828"/>
    <w:rsid w:val="00196EB9"/>
    <w:rsid w:val="001A0917"/>
    <w:rsid w:val="001A6AB7"/>
    <w:rsid w:val="001B2927"/>
    <w:rsid w:val="001B404F"/>
    <w:rsid w:val="001B4454"/>
    <w:rsid w:val="001C3444"/>
    <w:rsid w:val="001C5113"/>
    <w:rsid w:val="001D3734"/>
    <w:rsid w:val="001D494C"/>
    <w:rsid w:val="001D75AB"/>
    <w:rsid w:val="001E154A"/>
    <w:rsid w:val="001E2631"/>
    <w:rsid w:val="001E77EE"/>
    <w:rsid w:val="001F3ECC"/>
    <w:rsid w:val="00204065"/>
    <w:rsid w:val="002105C4"/>
    <w:rsid w:val="002151F3"/>
    <w:rsid w:val="00217FB8"/>
    <w:rsid w:val="00221548"/>
    <w:rsid w:val="002254F9"/>
    <w:rsid w:val="00225FD1"/>
    <w:rsid w:val="00226DD0"/>
    <w:rsid w:val="002271B0"/>
    <w:rsid w:val="002302B3"/>
    <w:rsid w:val="00235A37"/>
    <w:rsid w:val="002405A9"/>
    <w:rsid w:val="002459F1"/>
    <w:rsid w:val="0025296E"/>
    <w:rsid w:val="002651AF"/>
    <w:rsid w:val="0027114B"/>
    <w:rsid w:val="00291C35"/>
    <w:rsid w:val="0029255D"/>
    <w:rsid w:val="00296138"/>
    <w:rsid w:val="002A2BF2"/>
    <w:rsid w:val="002B0494"/>
    <w:rsid w:val="002B17EE"/>
    <w:rsid w:val="002D1C3F"/>
    <w:rsid w:val="002D2523"/>
    <w:rsid w:val="002D5C44"/>
    <w:rsid w:val="002E043A"/>
    <w:rsid w:val="002E6E7E"/>
    <w:rsid w:val="002F443F"/>
    <w:rsid w:val="002F691C"/>
    <w:rsid w:val="002F72C6"/>
    <w:rsid w:val="00301FC8"/>
    <w:rsid w:val="0031604D"/>
    <w:rsid w:val="00321AB0"/>
    <w:rsid w:val="00322BE6"/>
    <w:rsid w:val="003258AB"/>
    <w:rsid w:val="0032741C"/>
    <w:rsid w:val="00330B01"/>
    <w:rsid w:val="00335B0E"/>
    <w:rsid w:val="00343C23"/>
    <w:rsid w:val="00347AC2"/>
    <w:rsid w:val="003546F4"/>
    <w:rsid w:val="00355204"/>
    <w:rsid w:val="0037138D"/>
    <w:rsid w:val="0037735B"/>
    <w:rsid w:val="00382386"/>
    <w:rsid w:val="003849BE"/>
    <w:rsid w:val="003878BB"/>
    <w:rsid w:val="00392338"/>
    <w:rsid w:val="00393AAF"/>
    <w:rsid w:val="003A3447"/>
    <w:rsid w:val="003B1CA5"/>
    <w:rsid w:val="003C138F"/>
    <w:rsid w:val="003C63DE"/>
    <w:rsid w:val="003C6F83"/>
    <w:rsid w:val="003D264E"/>
    <w:rsid w:val="003D6839"/>
    <w:rsid w:val="003E18D4"/>
    <w:rsid w:val="003F09F4"/>
    <w:rsid w:val="003F1B17"/>
    <w:rsid w:val="00403ECD"/>
    <w:rsid w:val="004249A6"/>
    <w:rsid w:val="00434628"/>
    <w:rsid w:val="00450665"/>
    <w:rsid w:val="00450CF4"/>
    <w:rsid w:val="004523CC"/>
    <w:rsid w:val="00462381"/>
    <w:rsid w:val="0048165C"/>
    <w:rsid w:val="00495806"/>
    <w:rsid w:val="00497C9D"/>
    <w:rsid w:val="004C03C8"/>
    <w:rsid w:val="004C1189"/>
    <w:rsid w:val="004D3A76"/>
    <w:rsid w:val="004E3D85"/>
    <w:rsid w:val="00505010"/>
    <w:rsid w:val="00505043"/>
    <w:rsid w:val="00511A70"/>
    <w:rsid w:val="0051293F"/>
    <w:rsid w:val="00521D8B"/>
    <w:rsid w:val="00523FE3"/>
    <w:rsid w:val="0053193C"/>
    <w:rsid w:val="005427AD"/>
    <w:rsid w:val="00542FF6"/>
    <w:rsid w:val="00554AC4"/>
    <w:rsid w:val="0055784A"/>
    <w:rsid w:val="00566161"/>
    <w:rsid w:val="005879BE"/>
    <w:rsid w:val="00591764"/>
    <w:rsid w:val="00597011"/>
    <w:rsid w:val="005A5BAF"/>
    <w:rsid w:val="005B59D3"/>
    <w:rsid w:val="005C79C8"/>
    <w:rsid w:val="005D1632"/>
    <w:rsid w:val="005D78B5"/>
    <w:rsid w:val="005E6773"/>
    <w:rsid w:val="005F2A28"/>
    <w:rsid w:val="005F5273"/>
    <w:rsid w:val="005F71CF"/>
    <w:rsid w:val="005F7B0B"/>
    <w:rsid w:val="00611330"/>
    <w:rsid w:val="00620F2C"/>
    <w:rsid w:val="00642307"/>
    <w:rsid w:val="00651843"/>
    <w:rsid w:val="00674CCC"/>
    <w:rsid w:val="00681030"/>
    <w:rsid w:val="00687C96"/>
    <w:rsid w:val="00696524"/>
    <w:rsid w:val="006A2A91"/>
    <w:rsid w:val="006A6EC2"/>
    <w:rsid w:val="006B4CAD"/>
    <w:rsid w:val="006B69EA"/>
    <w:rsid w:val="006B6DC5"/>
    <w:rsid w:val="006B78A2"/>
    <w:rsid w:val="006C2188"/>
    <w:rsid w:val="006C55F4"/>
    <w:rsid w:val="006C6A22"/>
    <w:rsid w:val="006D1F91"/>
    <w:rsid w:val="006E504A"/>
    <w:rsid w:val="006E6C81"/>
    <w:rsid w:val="0070708E"/>
    <w:rsid w:val="00710586"/>
    <w:rsid w:val="00710A98"/>
    <w:rsid w:val="007141FE"/>
    <w:rsid w:val="00720F82"/>
    <w:rsid w:val="00722A23"/>
    <w:rsid w:val="0072676A"/>
    <w:rsid w:val="0074131B"/>
    <w:rsid w:val="00742995"/>
    <w:rsid w:val="00745F2A"/>
    <w:rsid w:val="00754709"/>
    <w:rsid w:val="00761187"/>
    <w:rsid w:val="0076391C"/>
    <w:rsid w:val="00765610"/>
    <w:rsid w:val="0077224B"/>
    <w:rsid w:val="0078048B"/>
    <w:rsid w:val="007817A0"/>
    <w:rsid w:val="007915A8"/>
    <w:rsid w:val="007A5F65"/>
    <w:rsid w:val="007B2757"/>
    <w:rsid w:val="007C0038"/>
    <w:rsid w:val="007D2834"/>
    <w:rsid w:val="007E3C02"/>
    <w:rsid w:val="007E6090"/>
    <w:rsid w:val="007F6D9A"/>
    <w:rsid w:val="00802F05"/>
    <w:rsid w:val="00804E52"/>
    <w:rsid w:val="00805A4C"/>
    <w:rsid w:val="0081581B"/>
    <w:rsid w:val="0082174D"/>
    <w:rsid w:val="0084225F"/>
    <w:rsid w:val="00860237"/>
    <w:rsid w:val="008614B7"/>
    <w:rsid w:val="00861A79"/>
    <w:rsid w:val="00864369"/>
    <w:rsid w:val="008775F2"/>
    <w:rsid w:val="00881BCD"/>
    <w:rsid w:val="00884ED3"/>
    <w:rsid w:val="00885996"/>
    <w:rsid w:val="008940ED"/>
    <w:rsid w:val="0089673E"/>
    <w:rsid w:val="008A441C"/>
    <w:rsid w:val="008A629A"/>
    <w:rsid w:val="008B7242"/>
    <w:rsid w:val="008C16B3"/>
    <w:rsid w:val="008D71C5"/>
    <w:rsid w:val="008E32FC"/>
    <w:rsid w:val="008E6F85"/>
    <w:rsid w:val="008F1FEC"/>
    <w:rsid w:val="009323A0"/>
    <w:rsid w:val="009337CC"/>
    <w:rsid w:val="0093699F"/>
    <w:rsid w:val="009409BB"/>
    <w:rsid w:val="00943385"/>
    <w:rsid w:val="009439EA"/>
    <w:rsid w:val="00944F39"/>
    <w:rsid w:val="00953637"/>
    <w:rsid w:val="0095788F"/>
    <w:rsid w:val="00961AC1"/>
    <w:rsid w:val="009631AA"/>
    <w:rsid w:val="00970652"/>
    <w:rsid w:val="009746F8"/>
    <w:rsid w:val="009844AE"/>
    <w:rsid w:val="009A2C7C"/>
    <w:rsid w:val="009B14AA"/>
    <w:rsid w:val="009B1A65"/>
    <w:rsid w:val="009B2298"/>
    <w:rsid w:val="009B6852"/>
    <w:rsid w:val="009B6BA0"/>
    <w:rsid w:val="009C027D"/>
    <w:rsid w:val="009C6F5E"/>
    <w:rsid w:val="009E3EAF"/>
    <w:rsid w:val="009E781F"/>
    <w:rsid w:val="009E7A2A"/>
    <w:rsid w:val="00A1752E"/>
    <w:rsid w:val="00A21BF1"/>
    <w:rsid w:val="00A253CF"/>
    <w:rsid w:val="00A30E20"/>
    <w:rsid w:val="00A36027"/>
    <w:rsid w:val="00A374EF"/>
    <w:rsid w:val="00A41025"/>
    <w:rsid w:val="00A44394"/>
    <w:rsid w:val="00A467F3"/>
    <w:rsid w:val="00A50303"/>
    <w:rsid w:val="00A5219C"/>
    <w:rsid w:val="00A53076"/>
    <w:rsid w:val="00A57BC6"/>
    <w:rsid w:val="00A6727B"/>
    <w:rsid w:val="00A7069D"/>
    <w:rsid w:val="00A70DC0"/>
    <w:rsid w:val="00A84C43"/>
    <w:rsid w:val="00A90FF6"/>
    <w:rsid w:val="00A94083"/>
    <w:rsid w:val="00A952F0"/>
    <w:rsid w:val="00AA172E"/>
    <w:rsid w:val="00AA21E1"/>
    <w:rsid w:val="00AD0044"/>
    <w:rsid w:val="00AD04B0"/>
    <w:rsid w:val="00AD12D7"/>
    <w:rsid w:val="00AE08F7"/>
    <w:rsid w:val="00AE229E"/>
    <w:rsid w:val="00AE2645"/>
    <w:rsid w:val="00AE6020"/>
    <w:rsid w:val="00AE7E68"/>
    <w:rsid w:val="00AF60A6"/>
    <w:rsid w:val="00AF65A0"/>
    <w:rsid w:val="00AF78F6"/>
    <w:rsid w:val="00B1080B"/>
    <w:rsid w:val="00B11B95"/>
    <w:rsid w:val="00B24552"/>
    <w:rsid w:val="00B25434"/>
    <w:rsid w:val="00B32AD2"/>
    <w:rsid w:val="00B37322"/>
    <w:rsid w:val="00B43BD9"/>
    <w:rsid w:val="00B51FEE"/>
    <w:rsid w:val="00B52BE5"/>
    <w:rsid w:val="00B5764A"/>
    <w:rsid w:val="00B60A6C"/>
    <w:rsid w:val="00B80569"/>
    <w:rsid w:val="00B8403B"/>
    <w:rsid w:val="00B85BB2"/>
    <w:rsid w:val="00B87425"/>
    <w:rsid w:val="00B911D0"/>
    <w:rsid w:val="00B96A2C"/>
    <w:rsid w:val="00BA1DA4"/>
    <w:rsid w:val="00BA535F"/>
    <w:rsid w:val="00BB66BF"/>
    <w:rsid w:val="00BC2EB4"/>
    <w:rsid w:val="00BC7D73"/>
    <w:rsid w:val="00BD73FD"/>
    <w:rsid w:val="00BE2D0F"/>
    <w:rsid w:val="00BE53E3"/>
    <w:rsid w:val="00BE77A1"/>
    <w:rsid w:val="00BF17D9"/>
    <w:rsid w:val="00BF27B4"/>
    <w:rsid w:val="00BF3389"/>
    <w:rsid w:val="00BF408D"/>
    <w:rsid w:val="00C12BDD"/>
    <w:rsid w:val="00C138B6"/>
    <w:rsid w:val="00C163B7"/>
    <w:rsid w:val="00C22D76"/>
    <w:rsid w:val="00C269CD"/>
    <w:rsid w:val="00C27CAD"/>
    <w:rsid w:val="00C555A7"/>
    <w:rsid w:val="00C57A88"/>
    <w:rsid w:val="00C706CE"/>
    <w:rsid w:val="00C80BC6"/>
    <w:rsid w:val="00C81553"/>
    <w:rsid w:val="00C81BCA"/>
    <w:rsid w:val="00C82575"/>
    <w:rsid w:val="00C83638"/>
    <w:rsid w:val="00C86E87"/>
    <w:rsid w:val="00C96315"/>
    <w:rsid w:val="00CB0939"/>
    <w:rsid w:val="00CC4421"/>
    <w:rsid w:val="00CC5133"/>
    <w:rsid w:val="00CD443E"/>
    <w:rsid w:val="00CD4906"/>
    <w:rsid w:val="00CE65AD"/>
    <w:rsid w:val="00CE6AC6"/>
    <w:rsid w:val="00CE7FE0"/>
    <w:rsid w:val="00CF1167"/>
    <w:rsid w:val="00CF77EF"/>
    <w:rsid w:val="00D034ED"/>
    <w:rsid w:val="00D11A9E"/>
    <w:rsid w:val="00D123A7"/>
    <w:rsid w:val="00D144F2"/>
    <w:rsid w:val="00D26719"/>
    <w:rsid w:val="00D27BA6"/>
    <w:rsid w:val="00D34477"/>
    <w:rsid w:val="00D41214"/>
    <w:rsid w:val="00D43957"/>
    <w:rsid w:val="00D512FC"/>
    <w:rsid w:val="00D5132D"/>
    <w:rsid w:val="00D51B01"/>
    <w:rsid w:val="00D65157"/>
    <w:rsid w:val="00D67A06"/>
    <w:rsid w:val="00D73CAE"/>
    <w:rsid w:val="00D768D9"/>
    <w:rsid w:val="00D8441C"/>
    <w:rsid w:val="00D8468C"/>
    <w:rsid w:val="00D86303"/>
    <w:rsid w:val="00D975C7"/>
    <w:rsid w:val="00DA0117"/>
    <w:rsid w:val="00DA42D9"/>
    <w:rsid w:val="00DB53DC"/>
    <w:rsid w:val="00DC0008"/>
    <w:rsid w:val="00DD104E"/>
    <w:rsid w:val="00DD2E42"/>
    <w:rsid w:val="00DE4242"/>
    <w:rsid w:val="00DF138F"/>
    <w:rsid w:val="00E10E08"/>
    <w:rsid w:val="00E133C4"/>
    <w:rsid w:val="00E304DA"/>
    <w:rsid w:val="00E33497"/>
    <w:rsid w:val="00E36268"/>
    <w:rsid w:val="00E42E82"/>
    <w:rsid w:val="00E500A2"/>
    <w:rsid w:val="00E61EFB"/>
    <w:rsid w:val="00E6465F"/>
    <w:rsid w:val="00E733B2"/>
    <w:rsid w:val="00E73E32"/>
    <w:rsid w:val="00E76448"/>
    <w:rsid w:val="00E84C6E"/>
    <w:rsid w:val="00E873F7"/>
    <w:rsid w:val="00E95DD6"/>
    <w:rsid w:val="00E9729A"/>
    <w:rsid w:val="00EA7F1A"/>
    <w:rsid w:val="00EB4FB5"/>
    <w:rsid w:val="00EB5B23"/>
    <w:rsid w:val="00EB61DA"/>
    <w:rsid w:val="00EC3A55"/>
    <w:rsid w:val="00ED2259"/>
    <w:rsid w:val="00ED3911"/>
    <w:rsid w:val="00ED4FC6"/>
    <w:rsid w:val="00ED5CB6"/>
    <w:rsid w:val="00EE04F6"/>
    <w:rsid w:val="00EE2048"/>
    <w:rsid w:val="00EE7795"/>
    <w:rsid w:val="00EF216D"/>
    <w:rsid w:val="00EF4EDE"/>
    <w:rsid w:val="00EF7D73"/>
    <w:rsid w:val="00F00E48"/>
    <w:rsid w:val="00F1221C"/>
    <w:rsid w:val="00F1446E"/>
    <w:rsid w:val="00F1510A"/>
    <w:rsid w:val="00F205A2"/>
    <w:rsid w:val="00F3100A"/>
    <w:rsid w:val="00F545FF"/>
    <w:rsid w:val="00F5674E"/>
    <w:rsid w:val="00F75DA3"/>
    <w:rsid w:val="00F77A97"/>
    <w:rsid w:val="00F9159C"/>
    <w:rsid w:val="00F92F87"/>
    <w:rsid w:val="00F94F08"/>
    <w:rsid w:val="00FA4DEE"/>
    <w:rsid w:val="00FA67A5"/>
    <w:rsid w:val="00FA6EE3"/>
    <w:rsid w:val="00FB1BBF"/>
    <w:rsid w:val="00FC50A2"/>
    <w:rsid w:val="00FD19A4"/>
    <w:rsid w:val="00FD43D4"/>
    <w:rsid w:val="00FD7E9C"/>
    <w:rsid w:val="00FE3045"/>
    <w:rsid w:val="00FE6B80"/>
    <w:rsid w:val="00FE7354"/>
    <w:rsid w:val="00FF1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28D7"/>
  <w15:chartTrackingRefBased/>
  <w15:docId w15:val="{91DDD94C-4B0B-4BB7-A5F8-36A4ADE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1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61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14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14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14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14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14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14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14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14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614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14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14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14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14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14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14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14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1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14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14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14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14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14B7"/>
    <w:rPr>
      <w:i/>
      <w:iCs/>
      <w:color w:val="404040" w:themeColor="text1" w:themeTint="BF"/>
    </w:rPr>
  </w:style>
  <w:style w:type="paragraph" w:styleId="Sraopastraipa">
    <w:name w:val="List Paragraph"/>
    <w:aliases w:val="List Paragraph Red,Buletai,Bullet EY,List Paragraph21,List Paragraph1,List Paragraph2,lp1,Use Case List Paragraph,Numbering,ERP-List Paragraph,List Paragraph11,List Paragraph111,Paragraph,List not in Table,Bullet 1,Lentele,lp,Bullet"/>
    <w:basedOn w:val="prastasis"/>
    <w:link w:val="SraopastraipaDiagrama"/>
    <w:uiPriority w:val="34"/>
    <w:qFormat/>
    <w:rsid w:val="008614B7"/>
    <w:pPr>
      <w:ind w:left="720"/>
      <w:contextualSpacing/>
    </w:pPr>
  </w:style>
  <w:style w:type="character" w:styleId="Rykuspabraukimas">
    <w:name w:val="Intense Emphasis"/>
    <w:basedOn w:val="Numatytasispastraiposriftas"/>
    <w:uiPriority w:val="21"/>
    <w:qFormat/>
    <w:rsid w:val="008614B7"/>
    <w:rPr>
      <w:i/>
      <w:iCs/>
      <w:color w:val="0F4761" w:themeColor="accent1" w:themeShade="BF"/>
    </w:rPr>
  </w:style>
  <w:style w:type="paragraph" w:styleId="Iskirtacitata">
    <w:name w:val="Intense Quote"/>
    <w:basedOn w:val="prastasis"/>
    <w:next w:val="prastasis"/>
    <w:link w:val="IskirtacitataDiagrama"/>
    <w:uiPriority w:val="30"/>
    <w:qFormat/>
    <w:rsid w:val="00861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14B7"/>
    <w:rPr>
      <w:i/>
      <w:iCs/>
      <w:color w:val="0F4761" w:themeColor="accent1" w:themeShade="BF"/>
    </w:rPr>
  </w:style>
  <w:style w:type="character" w:styleId="Rykinuoroda">
    <w:name w:val="Intense Reference"/>
    <w:basedOn w:val="Numatytasispastraiposriftas"/>
    <w:uiPriority w:val="32"/>
    <w:qFormat/>
    <w:rsid w:val="008614B7"/>
    <w:rPr>
      <w:b/>
      <w:bCs/>
      <w:smallCaps/>
      <w:color w:val="0F4761" w:themeColor="accent1" w:themeShade="BF"/>
      <w:spacing w:val="5"/>
    </w:rPr>
  </w:style>
  <w:style w:type="character" w:customStyle="1" w:styleId="SraopastraipaDiagrama">
    <w:name w:val="Sąrašo pastraipa Diagrama"/>
    <w:aliases w:val="List Paragraph Red Diagrama,Buletai Diagrama,Bullet EY Diagrama,List Paragraph21 Diagrama,List Paragraph1 Diagrama,List Paragraph2 Diagrama,lp1 Diagrama,Use Case List Paragraph Diagrama,Numbering Diagrama,Paragraph Diagrama"/>
    <w:link w:val="Sraopastraipa"/>
    <w:uiPriority w:val="34"/>
    <w:qFormat/>
    <w:locked/>
    <w:rsid w:val="008614B7"/>
  </w:style>
  <w:style w:type="paragraph" w:styleId="Porat">
    <w:name w:val="footer"/>
    <w:basedOn w:val="prastasis"/>
    <w:link w:val="PoratDiagrama"/>
    <w:uiPriority w:val="99"/>
    <w:unhideWhenUsed/>
    <w:rsid w:val="003B1C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1CA5"/>
  </w:style>
  <w:style w:type="paragraph" w:styleId="Antrats">
    <w:name w:val="header"/>
    <w:basedOn w:val="prastasis"/>
    <w:link w:val="AntratsDiagrama"/>
    <w:uiPriority w:val="99"/>
    <w:unhideWhenUsed/>
    <w:rsid w:val="002A2BF2"/>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AntratsDiagrama">
    <w:name w:val="Antraštės Diagrama"/>
    <w:basedOn w:val="Numatytasispastraiposriftas"/>
    <w:link w:val="Antrats"/>
    <w:uiPriority w:val="99"/>
    <w:rsid w:val="002A2BF2"/>
    <w:rPr>
      <w:rFonts w:ascii="Calibri" w:eastAsia="Calibri" w:hAnsi="Calibri" w:cs="Times New Roman"/>
      <w:kern w:val="0"/>
      <w:sz w:val="22"/>
      <w:szCs w:val="22"/>
      <w14:ligatures w14:val="none"/>
    </w:rPr>
  </w:style>
  <w:style w:type="character" w:styleId="Komentaronuoroda">
    <w:name w:val="annotation reference"/>
    <w:basedOn w:val="Numatytasispastraiposriftas"/>
    <w:uiPriority w:val="99"/>
    <w:semiHidden/>
    <w:unhideWhenUsed/>
    <w:rsid w:val="00B52BE5"/>
    <w:rPr>
      <w:sz w:val="16"/>
      <w:szCs w:val="16"/>
    </w:rPr>
  </w:style>
  <w:style w:type="paragraph" w:styleId="Komentarotekstas">
    <w:name w:val="annotation text"/>
    <w:basedOn w:val="prastasis"/>
    <w:link w:val="KomentarotekstasDiagrama"/>
    <w:uiPriority w:val="99"/>
    <w:unhideWhenUsed/>
    <w:rsid w:val="00B52B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2BE5"/>
    <w:rPr>
      <w:sz w:val="20"/>
      <w:szCs w:val="20"/>
    </w:rPr>
  </w:style>
  <w:style w:type="paragraph" w:styleId="Komentarotema">
    <w:name w:val="annotation subject"/>
    <w:basedOn w:val="Komentarotekstas"/>
    <w:next w:val="Komentarotekstas"/>
    <w:link w:val="KomentarotemaDiagrama"/>
    <w:uiPriority w:val="99"/>
    <w:semiHidden/>
    <w:unhideWhenUsed/>
    <w:rsid w:val="00B52BE5"/>
    <w:rPr>
      <w:b/>
      <w:bCs/>
    </w:rPr>
  </w:style>
  <w:style w:type="character" w:customStyle="1" w:styleId="KomentarotemaDiagrama">
    <w:name w:val="Komentaro tema Diagrama"/>
    <w:basedOn w:val="KomentarotekstasDiagrama"/>
    <w:link w:val="Komentarotema"/>
    <w:uiPriority w:val="99"/>
    <w:semiHidden/>
    <w:rsid w:val="00B52BE5"/>
    <w:rPr>
      <w:b/>
      <w:bCs/>
      <w:sz w:val="20"/>
      <w:szCs w:val="20"/>
    </w:rPr>
  </w:style>
  <w:style w:type="paragraph" w:styleId="Pataisymai">
    <w:name w:val="Revision"/>
    <w:hidden/>
    <w:uiPriority w:val="99"/>
    <w:semiHidden/>
    <w:rsid w:val="00C80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1E2EC-A785-419C-B23D-1339017F4397}">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6085</Words>
  <Characters>3470</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Gudaitienė Holiman</dc:creator>
  <cp:keywords/>
  <dc:description/>
  <cp:lastModifiedBy>Jūratė Morkvėnaitė-Paulauskienė</cp:lastModifiedBy>
  <cp:revision>2</cp:revision>
  <dcterms:created xsi:type="dcterms:W3CDTF">2026-03-24T09:56:00Z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6c29354b,4f6018f6,14584bd2</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