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4D6C4A74" w14:textId="18DB900E" w:rsidR="00A12F2C" w:rsidRPr="00663D96" w:rsidRDefault="00F55900" w:rsidP="001065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DĖL</w:t>
      </w:r>
      <w:r w:rsidR="00787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242AC" w:rsidRPr="006242A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planuojamo pirkimo</w:t>
      </w:r>
      <w:r w:rsidR="006242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65F7" w:rsidRPr="00663D9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ar-SA"/>
        </w:rPr>
        <w:t>„</w:t>
      </w:r>
      <w:r w:rsidR="001F308B" w:rsidRPr="001F308B">
        <w:rPr>
          <w:rFonts w:ascii="Times New Roman" w:eastAsia="Times New Roman" w:hAnsi="Times New Roman" w:cs="Times New Roman"/>
          <w:b/>
          <w:bCs/>
          <w:caps/>
        </w:rPr>
        <w:t>greitosios medicinos pagalbos automobilis</w:t>
      </w:r>
      <w:r w:rsidR="00663D96">
        <w:rPr>
          <w:rFonts w:ascii="Times New Roman" w:hAnsi="Times New Roman" w:cs="Times New Roman"/>
          <w:sz w:val="24"/>
          <w:szCs w:val="24"/>
        </w:rPr>
        <w:t>“</w:t>
      </w:r>
      <w:r w:rsidR="00663D96" w:rsidRPr="00663D9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F1D7899" w14:textId="12BCB0F2" w:rsidR="00D554A7" w:rsidRDefault="00FE5903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1065F7">
        <w:rPr>
          <w:rFonts w:ascii="Times New Roman" w:hAnsi="Times New Roman" w:cs="Times New Roman"/>
          <w:sz w:val="24"/>
          <w:szCs w:val="24"/>
        </w:rPr>
        <w:t xml:space="preserve">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</w:t>
      </w:r>
      <w:r w:rsidR="00663D96" w:rsidRPr="00663D96">
        <w:rPr>
          <w:rFonts w:ascii="Times New Roman" w:eastAsia="Times New Roman" w:hAnsi="Times New Roman" w:cs="Times New Roman"/>
          <w:sz w:val="24"/>
          <w:szCs w:val="24"/>
        </w:rPr>
        <w:t xml:space="preserve">tinkamai pasirengti numatomam </w:t>
      </w:r>
      <w:r w:rsidR="001F308B">
        <w:rPr>
          <w:rFonts w:ascii="Times New Roman" w:eastAsia="Times New Roman" w:hAnsi="Times New Roman" w:cs="Times New Roman"/>
          <w:sz w:val="24"/>
          <w:szCs w:val="24"/>
        </w:rPr>
        <w:t>greitosios medicinos pagalbos automobilio</w:t>
      </w:r>
      <w:r w:rsidR="00663D96" w:rsidRPr="00663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8B">
        <w:rPr>
          <w:rFonts w:ascii="Times New Roman" w:eastAsia="Times New Roman" w:hAnsi="Times New Roman" w:cs="Times New Roman"/>
          <w:sz w:val="24"/>
          <w:szCs w:val="24"/>
        </w:rPr>
        <w:t xml:space="preserve">(toliau – GMP automobilis) </w:t>
      </w:r>
      <w:r w:rsidR="00663D96" w:rsidRPr="00663D96">
        <w:rPr>
          <w:rFonts w:ascii="Times New Roman" w:eastAsia="Times New Roman" w:hAnsi="Times New Roman" w:cs="Times New Roman"/>
          <w:bCs/>
          <w:sz w:val="24"/>
          <w:szCs w:val="24"/>
        </w:rPr>
        <w:t>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7738DD77" w14:textId="376B1C58" w:rsidR="00D554A7" w:rsidRDefault="00A12F2C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4A7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D554A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8283147"/>
      <w:r w:rsidR="001065F7" w:rsidRPr="00D554A7">
        <w:rPr>
          <w:rFonts w:ascii="Times New Roman" w:eastAsia="SimSun" w:hAnsi="Times New Roman" w:cs="Times New Roman"/>
          <w:sz w:val="24"/>
          <w:szCs w:val="24"/>
          <w:lang w:eastAsia="ar-SA"/>
        </w:rPr>
        <w:t>„</w:t>
      </w:r>
      <w:r w:rsidR="001F308B">
        <w:rPr>
          <w:rFonts w:ascii="Times New Roman" w:hAnsi="Times New Roman" w:cs="Times New Roman"/>
          <w:sz w:val="24"/>
          <w:szCs w:val="24"/>
        </w:rPr>
        <w:t>Greitosios medicinos pagalbos automobilis</w:t>
      </w:r>
      <w:r w:rsidR="00D554A7" w:rsidRPr="00D554A7">
        <w:rPr>
          <w:rFonts w:ascii="Times New Roman" w:hAnsi="Times New Roman" w:cs="Times New Roman"/>
          <w:sz w:val="24"/>
          <w:szCs w:val="24"/>
        </w:rPr>
        <w:t xml:space="preserve">“ </w:t>
      </w:r>
      <w:bookmarkEnd w:id="1"/>
      <w:r w:rsidR="00730551" w:rsidRPr="00D554A7">
        <w:rPr>
          <w:rFonts w:ascii="Times New Roman" w:hAnsi="Times New Roman" w:cs="Times New Roman"/>
          <w:sz w:val="24"/>
          <w:szCs w:val="24"/>
          <w:lang w:eastAsia="ar-SA"/>
        </w:rPr>
        <w:t>(toliau – Pirkimas)</w:t>
      </w:r>
      <w:r w:rsidR="004D2C4A" w:rsidRPr="00D554A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E2E2767" w14:textId="0EC777EA" w:rsidR="00D554A7" w:rsidRDefault="00A12F2C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D554A7">
        <w:rPr>
          <w:rFonts w:ascii="Times New Roman" w:eastAsia="Times New Roman" w:hAnsi="Times New Roman" w:cs="Times New Roman"/>
          <w:sz w:val="24"/>
          <w:szCs w:val="24"/>
        </w:rPr>
        <w:t>i</w:t>
      </w:r>
      <w:r w:rsidR="00D554A7" w:rsidRPr="00D554A7">
        <w:rPr>
          <w:rFonts w:ascii="Times New Roman" w:eastAsia="Times New Roman" w:hAnsi="Times New Roman" w:cs="Times New Roman"/>
          <w:sz w:val="24"/>
          <w:szCs w:val="24"/>
        </w:rPr>
        <w:t>nformuoti tiekėjus apie planuojamą pirkimą, išsiaiškinti įvairius su pirkimo objektu susijusius klausimus, pasiruošti pirkimui ir parengti aiškius ir konkurenciją užtikrinančius pirkimo dokumentus, gaunant rinkos dalyvių siūlymus.</w:t>
      </w:r>
    </w:p>
    <w:p w14:paraId="5F43ABEF" w14:textId="33F69E84" w:rsidR="00A12F2C" w:rsidRDefault="00A12F2C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1F308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1F308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balandžio </w:t>
      </w:r>
      <w:r w:rsidR="006242AC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FB2D65">
        <w:rPr>
          <w:rFonts w:ascii="Times New Roman" w:hAnsi="Times New Roman" w:cs="Times New Roman"/>
          <w:b/>
          <w:i/>
          <w:sz w:val="24"/>
          <w:szCs w:val="24"/>
          <w:lang w:eastAsia="ar-SA"/>
        </w:rPr>
        <w:t>8</w:t>
      </w:r>
      <w:r w:rsidR="001F308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:00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1D6ECA4C" w:rsidR="006E748B" w:rsidRDefault="00A12F2C" w:rsidP="001F30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SimSun" w:hAnsi="Times New Roman" w:cs="Mangal"/>
          <w:sz w:val="24"/>
          <w:lang w:eastAsia="ar-SA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D554A7"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>Nupirkti</w:t>
      </w:r>
      <w:r w:rsidR="00D554A7" w:rsidRP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F308B" w:rsidRP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>GMP automobilį</w:t>
      </w:r>
      <w:r w:rsid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VšĮ Kelmės ligoninei</w:t>
      </w:r>
      <w:r w:rsidR="001F308B" w:rsidRP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kuris bus eksploatuojamas </w:t>
      </w:r>
      <w:r w:rsid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sudėtingomis </w:t>
      </w:r>
      <w:r w:rsidR="00B031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eismo sąlygomis </w:t>
      </w:r>
      <w:r w:rsidR="001F308B" w:rsidRP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>Kelmės rajon</w:t>
      </w:r>
      <w:r w:rsidR="00A827D8" w:rsidRP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F308B">
        <w:rPr>
          <w:rFonts w:ascii="Times New Roman" w:eastAsia="Times New Roman" w:hAnsi="Times New Roman" w:cs="Times New Roman"/>
          <w:sz w:val="24"/>
          <w:szCs w:val="24"/>
          <w:lang w:eastAsia="lt-LT"/>
        </w:rPr>
        <w:t>vietovėse</w:t>
      </w:r>
      <w:r w:rsidR="00A827D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2A1CD2" w:rsidRPr="001011EE" w14:paraId="28817314" w14:textId="77777777" w:rsidTr="00407073">
        <w:tc>
          <w:tcPr>
            <w:tcW w:w="570" w:type="dxa"/>
          </w:tcPr>
          <w:p w14:paraId="7ED26F8A" w14:textId="62034953" w:rsidR="002A1CD2" w:rsidRPr="00B03109" w:rsidRDefault="002A1CD2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6A0DFAD1" w14:textId="4873692D" w:rsidR="002A1CD2" w:rsidRPr="002A1CD2" w:rsidRDefault="002A1CD2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2">
              <w:rPr>
                <w:rFonts w:ascii="Times New Roman" w:hAnsi="Times New Roman" w:cs="Times New Roman"/>
                <w:sz w:val="24"/>
                <w:szCs w:val="24"/>
              </w:rPr>
              <w:t>Ar dalyvautumėte šiame pirkime? Jei ne, kodėl?</w:t>
            </w:r>
          </w:p>
        </w:tc>
        <w:tc>
          <w:tcPr>
            <w:tcW w:w="4290" w:type="dxa"/>
            <w:vAlign w:val="center"/>
          </w:tcPr>
          <w:p w14:paraId="355C143F" w14:textId="77777777" w:rsidR="002A1CD2" w:rsidRPr="001011EE" w:rsidRDefault="002A1CD2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3320DA15" w:rsidR="00053BFE" w:rsidRPr="00B03109" w:rsidRDefault="00053BFE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5DAA19F7" w14:textId="0870822E" w:rsidR="00053BFE" w:rsidRPr="001011EE" w:rsidRDefault="00DE18C1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Pr="00B03109">
              <w:rPr>
                <w:rFonts w:ascii="Times New Roman" w:hAnsi="Times New Roman" w:cs="Times New Roman"/>
                <w:sz w:val="24"/>
                <w:szCs w:val="24"/>
              </w:rPr>
              <w:t>visus nurodytus reikalavimus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0" w:type="dxa"/>
            <w:vAlign w:val="center"/>
          </w:tcPr>
          <w:p w14:paraId="61B2F7BD" w14:textId="7897D36F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0E5B24CF" w:rsidR="00053BFE" w:rsidRPr="00B03109" w:rsidRDefault="00053BFE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12C88D46" w14:textId="77777777" w:rsidR="00DE18C1" w:rsidRPr="001011EE" w:rsidRDefault="00DE18C1" w:rsidP="00DE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4AD11956" w:rsidR="00053BFE" w:rsidRPr="001011EE" w:rsidRDefault="00DE18C1" w:rsidP="00DE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</w:t>
            </w:r>
            <w:r w:rsidR="00B031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nurodant konkrečius punktus ir/ar teksto vietas.</w:t>
            </w:r>
          </w:p>
        </w:tc>
        <w:tc>
          <w:tcPr>
            <w:tcW w:w="4290" w:type="dxa"/>
            <w:vAlign w:val="center"/>
          </w:tcPr>
          <w:p w14:paraId="25D5233D" w14:textId="739735BE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599FD01F" w:rsidR="00053BFE" w:rsidRPr="00B03109" w:rsidRDefault="00053BFE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47741362" w14:textId="372BF202" w:rsidR="00053BFE" w:rsidRPr="00DE18C1" w:rsidRDefault="00DE18C1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1">
              <w:rPr>
                <w:rFonts w:ascii="Times New Roman" w:eastAsia="Calibri" w:hAnsi="Times New Roman" w:cs="Times New Roman"/>
                <w:sz w:val="24"/>
              </w:rPr>
              <w:t>Ar</w:t>
            </w:r>
            <w:r w:rsidR="001F308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DE18C1">
              <w:rPr>
                <w:rFonts w:ascii="Times New Roman" w:eastAsia="Calibri" w:hAnsi="Times New Roman" w:cs="Times New Roman"/>
                <w:sz w:val="24"/>
              </w:rPr>
              <w:t>techninėje specifikacijoje nurodyti reikalavimai perkamam</w:t>
            </w:r>
            <w:r w:rsidR="001F308B">
              <w:rPr>
                <w:rFonts w:ascii="Times New Roman" w:eastAsia="Calibri" w:hAnsi="Times New Roman" w:cs="Times New Roman"/>
                <w:sz w:val="24"/>
              </w:rPr>
              <w:t xml:space="preserve"> GMP automobiliui</w:t>
            </w:r>
            <w:r w:rsidRPr="00DE18C1">
              <w:rPr>
                <w:rFonts w:ascii="Times New Roman" w:eastAsia="Calibri" w:hAnsi="Times New Roman" w:cs="Times New Roman"/>
                <w:sz w:val="24"/>
              </w:rPr>
              <w:t>, reikalavimai dokumentų pateikimui yra aiškūs ir tinkamai suformuluoti? Jei ne, prašome nurodyti, kas yra neaišku ir ką turėtume patikslinti.</w:t>
            </w:r>
          </w:p>
        </w:tc>
        <w:tc>
          <w:tcPr>
            <w:tcW w:w="4290" w:type="dxa"/>
            <w:vAlign w:val="center"/>
          </w:tcPr>
          <w:p w14:paraId="4B187024" w14:textId="5378311F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0F" w:rsidRPr="001011EE" w14:paraId="64E09EE2" w14:textId="77777777" w:rsidTr="00407073">
        <w:tc>
          <w:tcPr>
            <w:tcW w:w="570" w:type="dxa"/>
          </w:tcPr>
          <w:p w14:paraId="3651CA3E" w14:textId="63001492" w:rsidR="00C3140F" w:rsidRPr="00B03109" w:rsidRDefault="00C3140F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7AC87E31" w14:textId="10F70162" w:rsidR="00C3140F" w:rsidRPr="008713F7" w:rsidRDefault="00C3140F" w:rsidP="00CC25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>Ar galėsite pateikti</w:t>
            </w:r>
            <w:r w:rsidRPr="00B0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visus</w:t>
            </w: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prekės</w:t>
            </w:r>
            <w:r w:rsidR="008713F7" w:rsidRPr="00871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713F7" w:rsidRPr="008713F7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atitiktį techninės specifikacijos reikalavimams įrodančius dokumentus?</w:t>
            </w: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Jei ne, prašome nurodyti konkrečius punktus</w:t>
            </w:r>
            <w:r w:rsidR="008713F7"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789E1D8D" w14:textId="4501602F" w:rsidR="00C3140F" w:rsidRPr="001011EE" w:rsidRDefault="00C3140F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4C" w:rsidRPr="001011EE" w14:paraId="2DAEE884" w14:textId="77777777" w:rsidTr="00407073">
        <w:tc>
          <w:tcPr>
            <w:tcW w:w="570" w:type="dxa"/>
          </w:tcPr>
          <w:p w14:paraId="1A2691A2" w14:textId="152200AE" w:rsidR="005B514C" w:rsidRPr="00B03109" w:rsidRDefault="005B514C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54ADA83A" w14:textId="16E9CB67" w:rsidR="005B514C" w:rsidRPr="001F308B" w:rsidRDefault="005A0486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Koks būtų minimalus </w:t>
            </w:r>
            <w:r w:rsidR="00B03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šios </w:t>
            </w:r>
            <w:r w:rsidRPr="00A27F24">
              <w:rPr>
                <w:rFonts w:ascii="Times New Roman" w:eastAsia="Times New Roman" w:hAnsi="Times New Roman" w:cs="Times New Roman"/>
                <w:sz w:val="24"/>
                <w:szCs w:val="24"/>
              </w:rPr>
              <w:t>prekės pristatymo terminas?</w:t>
            </w:r>
            <w:r w:rsidR="005B514C" w:rsidRPr="00A2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14:paraId="251B91A3" w14:textId="2BF002C8" w:rsidR="005B514C" w:rsidRPr="001011EE" w:rsidRDefault="005B514C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9" w:rsidRPr="001011EE" w14:paraId="14ADEB0B" w14:textId="77777777" w:rsidTr="00A27F24">
        <w:trPr>
          <w:trHeight w:val="285"/>
        </w:trPr>
        <w:tc>
          <w:tcPr>
            <w:tcW w:w="570" w:type="dxa"/>
          </w:tcPr>
          <w:p w14:paraId="171E7615" w14:textId="77777777" w:rsidR="00B03109" w:rsidRPr="00B03109" w:rsidRDefault="00B03109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06A4D1DC" w14:textId="5100A8B1" w:rsidR="004C23EC" w:rsidRPr="004C23EC" w:rsidRDefault="004C23EC" w:rsidP="004C23E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23EC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Kokia </w:t>
            </w:r>
            <w:r w:rsidR="00A1011B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būtų </w:t>
            </w:r>
            <w:r w:rsidRPr="004C23EC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GMP automobilio faktinė masė su visa stacionaria medicinine įranga ir pilnu kuro baku, bei kiek kilogramų li</w:t>
            </w:r>
            <w:r w:rsidR="00A1011B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ktų</w:t>
            </w:r>
            <w:r w:rsidRPr="004C23EC">
              <w:rPr>
                <w:rStyle w:val="Grieta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laisvos naudingosios apkrovos įgulai, pacientui ir mobiliems medicinos krepšiams, kad nebūtų viršyta 3500 kg bendroji masė?</w:t>
            </w:r>
          </w:p>
        </w:tc>
        <w:tc>
          <w:tcPr>
            <w:tcW w:w="4290" w:type="dxa"/>
            <w:vAlign w:val="center"/>
          </w:tcPr>
          <w:p w14:paraId="7C138A4F" w14:textId="77777777" w:rsidR="00B03109" w:rsidRPr="001011EE" w:rsidRDefault="00B03109" w:rsidP="00B0310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9" w:rsidRPr="001011EE" w14:paraId="49AF4829" w14:textId="77777777" w:rsidTr="00A27F24">
        <w:trPr>
          <w:trHeight w:val="285"/>
        </w:trPr>
        <w:tc>
          <w:tcPr>
            <w:tcW w:w="570" w:type="dxa"/>
          </w:tcPr>
          <w:p w14:paraId="517174FF" w14:textId="5480CC4E" w:rsidR="00B03109" w:rsidRPr="00B03109" w:rsidRDefault="00B03109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32E591FC" w14:textId="02FA18BA" w:rsidR="00B03109" w:rsidRPr="004C23EC" w:rsidRDefault="00B03109" w:rsidP="00B03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3EC">
              <w:rPr>
                <w:rFonts w:ascii="Times New Roman" w:hAnsi="Times New Roman" w:cs="Times New Roman"/>
                <w:sz w:val="24"/>
                <w:szCs w:val="24"/>
              </w:rPr>
              <w:t>Kokia</w:t>
            </w:r>
            <w:r w:rsidRPr="004C23EC">
              <w:rPr>
                <w:rFonts w:ascii="Times New Roman" w:hAnsi="Times New Roman" w:cs="Times New Roman"/>
                <w:sz w:val="24"/>
                <w:szCs w:val="24"/>
              </w:rPr>
              <w:t>, Jūsų nuomone, galėtų būti techninėje specifikacijoje nurodytos įrangos kaina su PVM?</w:t>
            </w:r>
          </w:p>
        </w:tc>
        <w:tc>
          <w:tcPr>
            <w:tcW w:w="4290" w:type="dxa"/>
            <w:vAlign w:val="center"/>
          </w:tcPr>
          <w:p w14:paraId="2C1E3C4D" w14:textId="31A77425" w:rsidR="00B03109" w:rsidRPr="001011EE" w:rsidRDefault="00B03109" w:rsidP="00B0310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9" w:rsidRPr="001011EE" w14:paraId="393B6C66" w14:textId="77777777" w:rsidTr="00A27F24">
        <w:trPr>
          <w:trHeight w:val="285"/>
        </w:trPr>
        <w:tc>
          <w:tcPr>
            <w:tcW w:w="570" w:type="dxa"/>
          </w:tcPr>
          <w:p w14:paraId="6385435B" w14:textId="77777777" w:rsidR="00B03109" w:rsidRPr="00B03109" w:rsidRDefault="00B03109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0A75F219" w14:textId="02187D8A" w:rsidR="00B03109" w:rsidRPr="004C23EC" w:rsidRDefault="00B03109" w:rsidP="00B03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3EC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69D55C1B" w14:textId="77777777" w:rsidR="00B03109" w:rsidRPr="001011EE" w:rsidRDefault="00B03109" w:rsidP="00B0310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6C2AB5E8" w:rsidR="00B03109" w:rsidRPr="00B03109" w:rsidRDefault="00B03109" w:rsidP="00B03109">
            <w:pPr>
              <w:pStyle w:val="Sraopastraipa"/>
              <w:numPr>
                <w:ilvl w:val="0"/>
                <w:numId w:val="13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</w:tcPr>
          <w:p w14:paraId="6EC38D10" w14:textId="6234D0E9" w:rsidR="00B03109" w:rsidRPr="001011EE" w:rsidRDefault="00B03109" w:rsidP="00B031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001F7FD8" w:rsidR="00B03109" w:rsidRPr="001011EE" w:rsidRDefault="00B03109" w:rsidP="00B0310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49D03E8C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įkainiai/kaina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1F3F656B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5B514C">
        <w:rPr>
          <w:rFonts w:ascii="Times New Roman" w:hAnsi="Times New Roman" w:cs="Times New Roman"/>
          <w:sz w:val="24"/>
          <w:szCs w:val="24"/>
          <w:lang w:eastAsia="ar-SA"/>
        </w:rPr>
        <w:t>Techninė specifikacija.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BE70CE"/>
    <w:multiLevelType w:val="hybridMultilevel"/>
    <w:tmpl w:val="D2E67A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10"/>
  </w:num>
  <w:num w:numId="4" w16cid:durableId="1878858504">
    <w:abstractNumId w:val="4"/>
  </w:num>
  <w:num w:numId="5" w16cid:durableId="1288850874">
    <w:abstractNumId w:val="11"/>
  </w:num>
  <w:num w:numId="6" w16cid:durableId="85200972">
    <w:abstractNumId w:val="7"/>
  </w:num>
  <w:num w:numId="7" w16cid:durableId="486827444">
    <w:abstractNumId w:val="12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9"/>
  </w:num>
  <w:num w:numId="11" w16cid:durableId="1819227371">
    <w:abstractNumId w:val="6"/>
  </w:num>
  <w:num w:numId="12" w16cid:durableId="5061412">
    <w:abstractNumId w:val="2"/>
  </w:num>
  <w:num w:numId="13" w16cid:durableId="942374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34C6"/>
    <w:rsid w:val="00027C19"/>
    <w:rsid w:val="00053BFE"/>
    <w:rsid w:val="00065F46"/>
    <w:rsid w:val="000B444F"/>
    <w:rsid w:val="001011EE"/>
    <w:rsid w:val="001065F7"/>
    <w:rsid w:val="001161E4"/>
    <w:rsid w:val="00134430"/>
    <w:rsid w:val="001B111C"/>
    <w:rsid w:val="001D1086"/>
    <w:rsid w:val="001E4591"/>
    <w:rsid w:val="001F308B"/>
    <w:rsid w:val="00211F17"/>
    <w:rsid w:val="0022152F"/>
    <w:rsid w:val="002253DE"/>
    <w:rsid w:val="0025324A"/>
    <w:rsid w:val="00256607"/>
    <w:rsid w:val="00270CAB"/>
    <w:rsid w:val="002A1CD2"/>
    <w:rsid w:val="002B4F4C"/>
    <w:rsid w:val="002C1438"/>
    <w:rsid w:val="002C61B6"/>
    <w:rsid w:val="002F2F68"/>
    <w:rsid w:val="00341645"/>
    <w:rsid w:val="003450F0"/>
    <w:rsid w:val="0036121F"/>
    <w:rsid w:val="003D69A9"/>
    <w:rsid w:val="003F6D70"/>
    <w:rsid w:val="00407073"/>
    <w:rsid w:val="004118C5"/>
    <w:rsid w:val="00412C32"/>
    <w:rsid w:val="0044675E"/>
    <w:rsid w:val="00491645"/>
    <w:rsid w:val="004C23EC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A0486"/>
    <w:rsid w:val="005B514C"/>
    <w:rsid w:val="005F7FDA"/>
    <w:rsid w:val="006242AC"/>
    <w:rsid w:val="006417F6"/>
    <w:rsid w:val="0064642C"/>
    <w:rsid w:val="00662E7B"/>
    <w:rsid w:val="00663D96"/>
    <w:rsid w:val="00690932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8710F"/>
    <w:rsid w:val="007A275F"/>
    <w:rsid w:val="007A3C82"/>
    <w:rsid w:val="007B67A3"/>
    <w:rsid w:val="007F4F29"/>
    <w:rsid w:val="008014C0"/>
    <w:rsid w:val="008367D0"/>
    <w:rsid w:val="008676C5"/>
    <w:rsid w:val="008713F7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011B"/>
    <w:rsid w:val="00A12F2C"/>
    <w:rsid w:val="00A220D9"/>
    <w:rsid w:val="00A27F24"/>
    <w:rsid w:val="00A44277"/>
    <w:rsid w:val="00A60FEC"/>
    <w:rsid w:val="00A827D8"/>
    <w:rsid w:val="00AB31AB"/>
    <w:rsid w:val="00B03109"/>
    <w:rsid w:val="00B12D38"/>
    <w:rsid w:val="00B23CE7"/>
    <w:rsid w:val="00B53681"/>
    <w:rsid w:val="00BE1077"/>
    <w:rsid w:val="00BF1297"/>
    <w:rsid w:val="00BF505E"/>
    <w:rsid w:val="00C00360"/>
    <w:rsid w:val="00C17937"/>
    <w:rsid w:val="00C3140F"/>
    <w:rsid w:val="00C31AF7"/>
    <w:rsid w:val="00C43DAB"/>
    <w:rsid w:val="00C72363"/>
    <w:rsid w:val="00C74C75"/>
    <w:rsid w:val="00CA38AD"/>
    <w:rsid w:val="00CB2A2E"/>
    <w:rsid w:val="00CB7307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554A7"/>
    <w:rsid w:val="00D72620"/>
    <w:rsid w:val="00D87B03"/>
    <w:rsid w:val="00D943A2"/>
    <w:rsid w:val="00DA49B9"/>
    <w:rsid w:val="00DE18C1"/>
    <w:rsid w:val="00E06C12"/>
    <w:rsid w:val="00E10690"/>
    <w:rsid w:val="00E219B9"/>
    <w:rsid w:val="00E21F97"/>
    <w:rsid w:val="00E73C60"/>
    <w:rsid w:val="00EC3346"/>
    <w:rsid w:val="00F30BC2"/>
    <w:rsid w:val="00F55900"/>
    <w:rsid w:val="00FA4C43"/>
    <w:rsid w:val="00FB1605"/>
    <w:rsid w:val="00FB2D6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8713F7"/>
    <w:rPr>
      <w:i/>
      <w:iCs/>
    </w:rPr>
  </w:style>
  <w:style w:type="character" w:customStyle="1" w:styleId="t286pc">
    <w:name w:val="t286pc"/>
    <w:basedOn w:val="Numatytasispastraiposriftas"/>
    <w:rsid w:val="00A827D8"/>
  </w:style>
  <w:style w:type="character" w:styleId="Grietas">
    <w:name w:val="Strong"/>
    <w:basedOn w:val="Numatytasispastraiposriftas"/>
    <w:uiPriority w:val="22"/>
    <w:qFormat/>
    <w:rsid w:val="004C2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Daiva Šimkutė</cp:lastModifiedBy>
  <cp:revision>6</cp:revision>
  <dcterms:created xsi:type="dcterms:W3CDTF">2025-05-28T12:05:00Z</dcterms:created>
  <dcterms:modified xsi:type="dcterms:W3CDTF">2026-03-24T07:21:00Z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