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7FAEB465"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w:t>
          </w:r>
          <w:r w:rsidRPr="00510389">
            <w:rPr>
              <w:rFonts w:ascii="Times New Roman" w:hAnsi="Times New Roman" w:cs="Times New Roman"/>
              <w:sz w:val="24"/>
              <w:szCs w:val="24"/>
            </w:rPr>
            <w:t xml:space="preserve">protokolu </w:t>
          </w:r>
          <w:r w:rsidR="00C70F39" w:rsidRPr="00510389">
            <w:rPr>
              <w:rFonts w:ascii="Times New Roman" w:hAnsi="Times New Roman" w:cs="Times New Roman"/>
              <w:sz w:val="24"/>
              <w:szCs w:val="24"/>
            </w:rPr>
            <w:t>202</w:t>
          </w:r>
          <w:r w:rsidR="00CB3DB9">
            <w:rPr>
              <w:rFonts w:ascii="Times New Roman" w:hAnsi="Times New Roman" w:cs="Times New Roman"/>
              <w:sz w:val="24"/>
              <w:szCs w:val="24"/>
            </w:rPr>
            <w:t>6-03-2</w:t>
          </w:r>
          <w:r w:rsidR="00F60B31">
            <w:rPr>
              <w:rFonts w:ascii="Times New Roman" w:hAnsi="Times New Roman" w:cs="Times New Roman"/>
              <w:sz w:val="24"/>
              <w:szCs w:val="24"/>
            </w:rPr>
            <w:t>4</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4A384D4" w:rsidR="00D526C8" w:rsidRDefault="008471F8"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TARPTAUTINIO VIEŠOJO PIRKIMO „</w:t>
          </w:r>
          <w:r w:rsidRPr="008471F8">
            <w:rPr>
              <w:rFonts w:ascii="Times New Roman" w:hAnsi="Times New Roman" w:cs="Times New Roman"/>
              <w:b/>
              <w:bCs/>
              <w:sz w:val="24"/>
              <w:szCs w:val="24"/>
            </w:rPr>
            <w:t>SKAITMENINIO TURINIO GYVENIMO ĮGŪDŽIAMS SUKŪRIMO AR ADAPTAVIMO PASLAUGOS</w:t>
          </w:r>
          <w:r w:rsidRPr="000E5066">
            <w:rPr>
              <w:rFonts w:ascii="Times New Roman" w:hAnsi="Times New Roman" w:cs="Times New Roman"/>
              <w:b/>
              <w:bCs/>
              <w:sz w:val="24"/>
              <w:szCs w:val="24"/>
            </w:rPr>
            <w:t>“</w:t>
          </w:r>
        </w:p>
        <w:p w14:paraId="1CCA1816" w14:textId="77777777" w:rsidR="00D91478" w:rsidRPr="00D25CFE" w:rsidRDefault="00D91478" w:rsidP="00D25CFE">
          <w:pPr>
            <w:spacing w:after="0" w:line="240" w:lineRule="auto"/>
            <w:contextualSpacing/>
            <w:jc w:val="center"/>
            <w:rPr>
              <w:rFonts w:ascii="Times New Roman" w:hAnsi="Times New Roman" w:cs="Times New Roman"/>
              <w:b/>
              <w:bCs/>
              <w:sz w:val="24"/>
              <w:szCs w:val="24"/>
            </w:rPr>
          </w:pPr>
        </w:p>
        <w:p w14:paraId="18ACC6AD" w14:textId="0F43D48C" w:rsidR="00D526C8" w:rsidRPr="00D25CFE" w:rsidRDefault="008471F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SPECIALIOSIOS SĄLYGOS </w:t>
          </w:r>
        </w:p>
        <w:p w14:paraId="67D34D7E" w14:textId="1DBD357E" w:rsidR="00D53BF4" w:rsidRPr="00D25CFE" w:rsidRDefault="008471F8"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VERSIJA NR. </w:t>
          </w:r>
          <w:r w:rsidRPr="00D25CFE">
            <w:rPr>
              <w:rFonts w:ascii="Times New Roman" w:hAnsi="Times New Roman" w:cs="Times New Roman"/>
              <w:sz w:val="24"/>
              <w:szCs w:val="24"/>
            </w:rPr>
            <w:t>1.</w:t>
          </w:r>
          <w:r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66C04ED5" w14:textId="2C51FBA6"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9F414A">
                      <w:rPr>
                        <w:rFonts w:ascii="Times New Roman" w:hAnsi="Times New Roman" w:cs="Times New Roman"/>
                        <w:noProof/>
                        <w:webHidden/>
                        <w:sz w:val="24"/>
                        <w:szCs w:val="24"/>
                      </w:rPr>
                      <w:t>25</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002FFF02"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A0CBC">
                      <w:rPr>
                        <w:rFonts w:ascii="Times New Roman" w:hAnsi="Times New Roman" w:cs="Times New Roman"/>
                        <w:noProof/>
                        <w:webHidden/>
                        <w:sz w:val="24"/>
                        <w:szCs w:val="24"/>
                      </w:rPr>
                      <w:t>43</w:t>
                    </w:r>
                  </w:hyperlink>
                </w:p>
                <w:p w14:paraId="0A789C61" w14:textId="2680C78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517042">
                      <w:rPr>
                        <w:rFonts w:ascii="Times New Roman" w:hAnsi="Times New Roman" w:cs="Times New Roman"/>
                        <w:noProof/>
                        <w:webHidden/>
                        <w:sz w:val="24"/>
                        <w:szCs w:val="24"/>
                      </w:rPr>
                      <w:t>44</w:t>
                    </w:r>
                  </w:hyperlink>
                </w:p>
                <w:p w14:paraId="5013EF4F" w14:textId="3FDFEB2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517042">
                      <w:rPr>
                        <w:rFonts w:ascii="Times New Roman" w:hAnsi="Times New Roman" w:cs="Times New Roman"/>
                        <w:noProof/>
                        <w:webHidden/>
                        <w:sz w:val="24"/>
                        <w:szCs w:val="24"/>
                      </w:rPr>
                      <w:t>45</w:t>
                    </w:r>
                  </w:hyperlink>
                </w:p>
                <w:p w14:paraId="27D07AC6" w14:textId="290E4B1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w:t>
                    </w:r>
                    <w:r w:rsidR="00B37169">
                      <w:rPr>
                        <w:rStyle w:val="Hipersaitas"/>
                        <w:rFonts w:ascii="Times New Roman" w:hAnsi="Times New Roman" w:cs="Times New Roman"/>
                        <w:noProof/>
                        <w:sz w:val="24"/>
                        <w:szCs w:val="24"/>
                      </w:rPr>
                      <w:t>atitikties Reglameto nuostatomis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w:t>
                    </w:r>
                    <w:r w:rsidR="00517042">
                      <w:rPr>
                        <w:rFonts w:ascii="Times New Roman" w:hAnsi="Times New Roman" w:cs="Times New Roman"/>
                        <w:noProof/>
                        <w:webHidden/>
                        <w:sz w:val="24"/>
                        <w:szCs w:val="24"/>
                      </w:rPr>
                      <w:t>8</w:t>
                    </w:r>
                  </w:hyperlink>
                </w:p>
                <w:p w14:paraId="0402C5F1" w14:textId="4D1F796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DA478F">
                      <w:rPr>
                        <w:rFonts w:ascii="Times New Roman" w:hAnsi="Times New Roman" w:cs="Times New Roman"/>
                        <w:noProof/>
                        <w:webHidden/>
                        <w:sz w:val="24"/>
                        <w:szCs w:val="24"/>
                      </w:rPr>
                      <w:t>50</w:t>
                    </w:r>
                  </w:hyperlink>
                </w:p>
                <w:p w14:paraId="79705104" w14:textId="57B9D89F"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D82A90">
                      <w:rPr>
                        <w:rFonts w:ascii="Times New Roman" w:hAnsi="Times New Roman" w:cs="Times New Roman"/>
                        <w:noProof/>
                        <w:webHidden/>
                        <w:sz w:val="24"/>
                        <w:szCs w:val="24"/>
                      </w:rPr>
                      <w:t>51</w:t>
                    </w:r>
                  </w:hyperlink>
                </w:p>
                <w:p w14:paraId="64E0F592" w14:textId="638F4FB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D82A90">
                      <w:rPr>
                        <w:rFonts w:ascii="Times New Roman" w:hAnsi="Times New Roman" w:cs="Times New Roman"/>
                        <w:noProof/>
                        <w:webHidden/>
                        <w:sz w:val="24"/>
                        <w:szCs w:val="24"/>
                      </w:rPr>
                      <w:t>52</w:t>
                    </w:r>
                  </w:hyperlink>
                </w:p>
                <w:p w14:paraId="2539CA44" w14:textId="36C2952E"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r w:rsidR="00B743AC">
                    <w:rPr>
                      <w:rFonts w:ascii="Times New Roman" w:hAnsi="Times New Roman" w:cs="Times New Roman"/>
                      <w:b/>
                      <w:bCs/>
                      <w:color w:val="2B579A"/>
                      <w:sz w:val="24"/>
                      <w:szCs w:val="24"/>
                      <w:shd w:val="clear" w:color="auto" w:fill="E6E6E6"/>
                    </w:rPr>
                    <w:t xml:space="preserve">    </w:t>
                  </w:r>
                  <w:r w:rsidR="00B743AC" w:rsidRPr="00B743AC">
                    <w:rPr>
                      <w:rFonts w:ascii="Times New Roman" w:hAnsi="Times New Roman" w:cs="Times New Roman"/>
                      <w:sz w:val="24"/>
                      <w:szCs w:val="24"/>
                      <w:shd w:val="clear" w:color="auto" w:fill="E6E6E6"/>
                    </w:rPr>
                    <w:t>Pirkimo sąlygų 12 priedas</w:t>
                  </w:r>
                  <w:r w:rsidR="00B743AC" w:rsidRPr="00B743AC">
                    <w:rPr>
                      <w:rFonts w:ascii="Times New Roman" w:hAnsi="Times New Roman" w:cs="Times New Roman"/>
                      <w:b/>
                      <w:bCs/>
                      <w:sz w:val="24"/>
                      <w:szCs w:val="24"/>
                      <w:shd w:val="clear" w:color="auto" w:fill="E6E6E6"/>
                    </w:rPr>
                    <w:t xml:space="preserve"> </w:t>
                  </w:r>
                  <w:r w:rsidR="00B743AC">
                    <w:rPr>
                      <w:rFonts w:ascii="Times New Roman" w:hAnsi="Times New Roman" w:cs="Times New Roman"/>
                      <w:b/>
                      <w:bCs/>
                      <w:sz w:val="24"/>
                      <w:szCs w:val="24"/>
                      <w:shd w:val="clear" w:color="auto" w:fill="E6E6E6"/>
                    </w:rPr>
                    <w:t>„</w:t>
                  </w:r>
                  <w:r w:rsidR="00941A11" w:rsidRPr="00941A11">
                    <w:rPr>
                      <w:rFonts w:ascii="Times New Roman" w:hAnsi="Times New Roman" w:cs="Times New Roman"/>
                      <w:sz w:val="24"/>
                      <w:szCs w:val="24"/>
                      <w:shd w:val="clear" w:color="auto" w:fill="E6E6E6"/>
                    </w:rPr>
                    <w:t>Viešųjų pirkimų tarnybos nustatytos formos atitikties deklaracija</w:t>
                  </w:r>
                  <w:r w:rsidR="00E40AFD">
                    <w:rPr>
                      <w:rFonts w:ascii="Times New Roman" w:hAnsi="Times New Roman" w:cs="Times New Roman"/>
                      <w:sz w:val="24"/>
                      <w:szCs w:val="24"/>
                      <w:shd w:val="clear" w:color="auto" w:fill="E6E6E6"/>
                    </w:rPr>
                    <w:t>“.......53</w:t>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7C5495F5"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w:t>
      </w:r>
      <w:r w:rsidR="00BB4C49">
        <w:rPr>
          <w:rFonts w:ascii="Times New Roman" w:eastAsia="Times New Roman" w:hAnsi="Times New Roman" w:cs="Times New Roman"/>
          <w:sz w:val="24"/>
          <w:szCs w:val="24"/>
        </w:rPr>
        <w:t>Žydrė Jucevičienė</w:t>
      </w:r>
      <w:r w:rsidR="0036230F" w:rsidRPr="00F9364A">
        <w:rPr>
          <w:rFonts w:ascii="Times New Roman" w:eastAsia="Times New Roman" w:hAnsi="Times New Roman" w:cs="Times New Roman"/>
          <w:sz w:val="24"/>
          <w:szCs w:val="24"/>
        </w:rPr>
        <w:t xml:space="preserve">, tel.: +370 </w:t>
      </w:r>
      <w:r w:rsidR="008D6B22" w:rsidRPr="008D6B22">
        <w:rPr>
          <w:rFonts w:ascii="Times New Roman" w:eastAsia="Times New Roman" w:hAnsi="Times New Roman" w:cs="Times New Roman"/>
          <w:sz w:val="24"/>
          <w:szCs w:val="24"/>
        </w:rPr>
        <w:t>684 40990</w:t>
      </w:r>
      <w:r w:rsidR="0036230F" w:rsidRPr="00F9364A">
        <w:rPr>
          <w:rFonts w:ascii="Times New Roman" w:eastAsia="Times New Roman" w:hAnsi="Times New Roman" w:cs="Times New Roman"/>
          <w:sz w:val="24"/>
          <w:szCs w:val="24"/>
        </w:rPr>
        <w:t xml:space="preserve">, </w:t>
      </w:r>
      <w:hyperlink r:id="rId11" w:history="1">
        <w:r w:rsidR="00BB4C49" w:rsidRPr="00C56B4F">
          <w:rPr>
            <w:rStyle w:val="Hipersaitas"/>
            <w:rFonts w:ascii="Times New Roman" w:eastAsia="Times New Roman" w:hAnsi="Times New Roman" w:cs="Times New Roman"/>
            <w:sz w:val="24"/>
            <w:szCs w:val="24"/>
          </w:rPr>
          <w:t>zydre.juceviciene@nsa.smm.lt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C816E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C816E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C816E7">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088FBB15" w:rsidR="00B41C66" w:rsidRPr="00C61FFC" w:rsidRDefault="00C61FFC" w:rsidP="00C61FFC">
      <w:pPr>
        <w:tabs>
          <w:tab w:val="left" w:pos="702"/>
          <w:tab w:val="left" w:pos="127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76EA8">
        <w:rPr>
          <w:rFonts w:ascii="Times New Roman" w:hAnsi="Times New Roman" w:cs="Times New Roman"/>
          <w:sz w:val="24"/>
          <w:szCs w:val="24"/>
        </w:rPr>
        <w:t xml:space="preserve">2.1. </w:t>
      </w:r>
      <w:r w:rsidR="007830EB" w:rsidRPr="00B532A3">
        <w:rPr>
          <w:rFonts w:ascii="Times New Roman" w:hAnsi="Times New Roman" w:cs="Times New Roman"/>
          <w:sz w:val="24"/>
          <w:szCs w:val="24"/>
        </w:rPr>
        <w:t>Tikslas –</w:t>
      </w:r>
      <w:r w:rsidR="00C503F5" w:rsidRPr="00C503F5">
        <w:rPr>
          <w:rFonts w:ascii="Times New Roman" w:hAnsi="Times New Roman" w:cs="Times New Roman"/>
          <w:sz w:val="24"/>
          <w:szCs w:val="24"/>
        </w:rPr>
        <w:t xml:space="preserve"> </w:t>
      </w:r>
      <w:r w:rsidR="000B52E4" w:rsidRPr="00070F20">
        <w:rPr>
          <w:rFonts w:ascii="Times New Roman" w:hAnsi="Times New Roman" w:cs="Times New Roman"/>
          <w:sz w:val="24"/>
          <w:szCs w:val="24"/>
        </w:rPr>
        <w:t>sukurti ar adaptuoti gyvenimo įgūdžiams skirtas interaktyvias užduotis pagal bendrąsias programas (toliau – užduotys).</w:t>
      </w:r>
      <w:r>
        <w:rPr>
          <w:rFonts w:ascii="Times New Roman" w:hAnsi="Times New Roman" w:cs="Times New Roman"/>
          <w:sz w:val="24"/>
          <w:szCs w:val="24"/>
        </w:rPr>
        <w:t xml:space="preserve"> </w:t>
      </w:r>
      <w:r w:rsidR="00565095" w:rsidRPr="00070F20">
        <w:rPr>
          <w:rFonts w:ascii="Times New Roman" w:hAnsi="Times New Roman" w:cs="Times New Roman"/>
          <w:sz w:val="24"/>
          <w:szCs w:val="24"/>
        </w:rPr>
        <w:t>Užduotys turi būti kuriamos ar adaptuojamos vadovaujantis  Lietuvos Respublikos švietimo, mokslo ir sporto ministro 2022 m. rugpjūčio 24 d. įsakymo Nr. V-1269 „Dėl Priešmokyklinio, pradinio, pagrindinio ir vidurinio ugdymo bendrųjų programų patvirtinimo“ pakeitimu 2022 m. rugsėjo 30 d. Nr. V-1541</w:t>
      </w:r>
      <w:r w:rsidR="00565095" w:rsidRPr="00070F20">
        <w:rPr>
          <w:rFonts w:ascii="Times New Roman" w:hAnsi="Times New Roman" w:cs="Times New Roman"/>
          <w:sz w:val="24"/>
          <w:szCs w:val="24"/>
          <w:vertAlign w:val="superscript"/>
        </w:rPr>
        <w:footnoteReference w:id="2"/>
      </w:r>
      <w:r w:rsidR="00565095" w:rsidRPr="00070F20">
        <w:rPr>
          <w:rFonts w:ascii="Times New Roman" w:hAnsi="Times New Roman" w:cs="Times New Roman"/>
          <w:sz w:val="24"/>
          <w:szCs w:val="24"/>
        </w:rPr>
        <w:t xml:space="preserve"> 45.48 priedu – Gyvenimo įgūdžių bendrąja programa</w:t>
      </w:r>
      <w:r w:rsidR="00565095">
        <w:rPr>
          <w:rFonts w:ascii="Times New Roman" w:hAnsi="Times New Roman" w:cs="Times New Roman"/>
          <w:sz w:val="24"/>
          <w:szCs w:val="24"/>
        </w:rPr>
        <w:t xml:space="preserve">. </w:t>
      </w:r>
      <w:r w:rsidR="00B72C85" w:rsidRPr="00C61FFC">
        <w:rPr>
          <w:rFonts w:ascii="Times New Roman" w:hAnsi="Times New Roman" w:cs="Times New Roman"/>
          <w:sz w:val="24"/>
          <w:szCs w:val="24"/>
        </w:rPr>
        <w:t xml:space="preserve">Reikalavimai pirkimo objektui nustatyti </w:t>
      </w:r>
      <w:r w:rsidR="00565095">
        <w:rPr>
          <w:rFonts w:ascii="Times New Roman" w:hAnsi="Times New Roman" w:cs="Times New Roman"/>
          <w:sz w:val="24"/>
          <w:szCs w:val="24"/>
        </w:rPr>
        <w:t>techninėje specifikacijoje.</w:t>
      </w:r>
      <w:r w:rsidR="00514A65" w:rsidRPr="00C61FFC">
        <w:rPr>
          <w:rFonts w:ascii="Times New Roman" w:eastAsia="Times New Roman" w:hAnsi="Times New Roman" w:cs="Times New Roman"/>
          <w:color w:val="000000" w:themeColor="text1"/>
          <w:sz w:val="24"/>
          <w:szCs w:val="24"/>
        </w:rPr>
        <w:t>  </w:t>
      </w:r>
    </w:p>
    <w:p w14:paraId="49B1DD57" w14:textId="11A94027"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DF30B7">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069B1277" w14:textId="592B40CC" w:rsidR="00D77589" w:rsidRPr="00D77589" w:rsidRDefault="00795957" w:rsidP="00D77589">
      <w:pPr>
        <w:tabs>
          <w:tab w:val="left" w:pos="426"/>
          <w:tab w:val="left" w:pos="454"/>
        </w:tabs>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r w:rsidR="0084362A">
        <w:rPr>
          <w:rFonts w:ascii="Times New Roman" w:hAnsi="Times New Roman" w:cs="Times New Roman"/>
          <w:sz w:val="24"/>
          <w:szCs w:val="24"/>
        </w:rPr>
        <w:t xml:space="preserve">2.2.1. </w:t>
      </w:r>
      <w:r w:rsidR="0032612A" w:rsidRPr="003A4252">
        <w:rPr>
          <w:rFonts w:ascii="Times New Roman" w:hAnsi="Times New Roman" w:cs="Times New Roman"/>
          <w:b/>
          <w:bCs/>
          <w:sz w:val="24"/>
          <w:szCs w:val="24"/>
          <w:shd w:val="clear" w:color="auto" w:fill="FFFFFF"/>
        </w:rPr>
        <w:t>I pirkimo dalis</w:t>
      </w:r>
      <w:r w:rsidR="0032612A" w:rsidRPr="00070F20">
        <w:rPr>
          <w:rFonts w:ascii="Times New Roman" w:hAnsi="Times New Roman" w:cs="Times New Roman"/>
          <w:sz w:val="24"/>
          <w:szCs w:val="24"/>
          <w:shd w:val="clear" w:color="auto" w:fill="FFFFFF"/>
        </w:rPr>
        <w:t xml:space="preserve"> </w:t>
      </w:r>
      <w:r w:rsidR="0032612A" w:rsidRPr="00070F20">
        <w:rPr>
          <w:rFonts w:ascii="Times New Roman" w:hAnsi="Times New Roman" w:cs="Times New Roman"/>
          <w:sz w:val="24"/>
          <w:szCs w:val="24"/>
        </w:rPr>
        <w:t xml:space="preserve">–gyvenimo įgūdžių dalyko užduočių </w:t>
      </w:r>
      <w:r w:rsidR="0032612A" w:rsidRPr="00070F20">
        <w:rPr>
          <w:rFonts w:ascii="Times New Roman" w:hAnsi="Times New Roman" w:cs="Times New Roman"/>
          <w:sz w:val="24"/>
          <w:szCs w:val="24"/>
          <w:lang w:eastAsia="ar-SA"/>
        </w:rPr>
        <w:t xml:space="preserve">5-8 klasėms sukūrimo ar adaptavimo </w:t>
      </w:r>
      <w:r w:rsidR="0032612A" w:rsidRPr="00070F20">
        <w:rPr>
          <w:rFonts w:ascii="Times New Roman" w:hAnsi="Times New Roman" w:cs="Times New Roman"/>
          <w:sz w:val="24"/>
          <w:szCs w:val="24"/>
        </w:rPr>
        <w:t>paslaugos</w:t>
      </w:r>
      <w:r w:rsidR="0032612A">
        <w:rPr>
          <w:rFonts w:ascii="Times New Roman" w:hAnsi="Times New Roman" w:cs="Times New Roman"/>
          <w:sz w:val="24"/>
          <w:szCs w:val="24"/>
        </w:rPr>
        <w:t xml:space="preserve"> </w:t>
      </w:r>
      <w:r w:rsidR="0032612A">
        <w:rPr>
          <w:rFonts w:ascii="Times New Roman" w:eastAsia="Times New Roman" w:hAnsi="Times New Roman" w:cs="Times New Roman"/>
          <w:color w:val="000000" w:themeColor="text1"/>
          <w:sz w:val="24"/>
          <w:szCs w:val="24"/>
        </w:rPr>
        <w:t>–</w:t>
      </w:r>
      <w:r w:rsidR="00801676" w:rsidRPr="006F7607">
        <w:rPr>
          <w:rFonts w:ascii="Times New Roman" w:eastAsia="Times New Roman" w:hAnsi="Times New Roman" w:cs="Times New Roman"/>
          <w:color w:val="000000" w:themeColor="text1"/>
          <w:sz w:val="24"/>
          <w:szCs w:val="24"/>
        </w:rPr>
        <w:t> </w:t>
      </w:r>
      <w:r w:rsidR="00D77589" w:rsidRPr="00D77589">
        <w:rPr>
          <w:rFonts w:ascii="Times New Roman" w:eastAsia="Times New Roman" w:hAnsi="Times New Roman" w:cs="Times New Roman"/>
          <w:color w:val="000000" w:themeColor="text1"/>
          <w:sz w:val="24"/>
          <w:szCs w:val="24"/>
        </w:rPr>
        <w:t xml:space="preserve"> 37190,08 Eur be PVM / 45</w:t>
      </w:r>
      <w:r w:rsidR="006961FF">
        <w:rPr>
          <w:rFonts w:ascii="Times New Roman" w:eastAsia="Times New Roman" w:hAnsi="Times New Roman" w:cs="Times New Roman"/>
          <w:color w:val="000000" w:themeColor="text1"/>
          <w:sz w:val="24"/>
          <w:szCs w:val="24"/>
        </w:rPr>
        <w:t> </w:t>
      </w:r>
      <w:r w:rsidR="00D77589" w:rsidRPr="00D77589">
        <w:rPr>
          <w:rFonts w:ascii="Times New Roman" w:eastAsia="Times New Roman" w:hAnsi="Times New Roman" w:cs="Times New Roman"/>
          <w:color w:val="000000" w:themeColor="text1"/>
          <w:sz w:val="24"/>
          <w:szCs w:val="24"/>
        </w:rPr>
        <w:t>000</w:t>
      </w:r>
      <w:r w:rsidR="006961FF">
        <w:rPr>
          <w:rFonts w:ascii="Times New Roman" w:eastAsia="Times New Roman" w:hAnsi="Times New Roman" w:cs="Times New Roman"/>
          <w:color w:val="000000" w:themeColor="text1"/>
          <w:sz w:val="24"/>
          <w:szCs w:val="24"/>
        </w:rPr>
        <w:t>,00</w:t>
      </w:r>
      <w:r w:rsidR="00D77589" w:rsidRPr="00D77589">
        <w:rPr>
          <w:rFonts w:ascii="Times New Roman" w:eastAsia="Times New Roman" w:hAnsi="Times New Roman" w:cs="Times New Roman"/>
          <w:color w:val="000000" w:themeColor="text1"/>
          <w:sz w:val="24"/>
          <w:szCs w:val="24"/>
        </w:rPr>
        <w:t xml:space="preserve"> Eur su PVM.</w:t>
      </w:r>
    </w:p>
    <w:p w14:paraId="7F48BEDD" w14:textId="6B61A7C0" w:rsidR="006F7607" w:rsidRPr="008E1928" w:rsidRDefault="00795957" w:rsidP="008E1928">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C4E01">
        <w:rPr>
          <w:rFonts w:ascii="Times New Roman" w:hAnsi="Times New Roman" w:cs="Times New Roman"/>
          <w:sz w:val="24"/>
          <w:szCs w:val="24"/>
        </w:rPr>
        <w:t xml:space="preserve">2.2.2. </w:t>
      </w:r>
      <w:r w:rsidRPr="00795957">
        <w:rPr>
          <w:rFonts w:ascii="Times New Roman" w:hAnsi="Times New Roman" w:cs="Times New Roman"/>
          <w:b/>
          <w:bCs/>
          <w:sz w:val="24"/>
          <w:szCs w:val="24"/>
          <w:shd w:val="clear" w:color="auto" w:fill="FFFFFF"/>
        </w:rPr>
        <w:t>II pirkimo dalis</w:t>
      </w:r>
      <w:r w:rsidRPr="00070F20">
        <w:rPr>
          <w:rFonts w:ascii="Times New Roman" w:hAnsi="Times New Roman" w:cs="Times New Roman"/>
          <w:sz w:val="24"/>
          <w:szCs w:val="24"/>
          <w:shd w:val="clear" w:color="auto" w:fill="FFFFFF"/>
        </w:rPr>
        <w:t xml:space="preserve"> </w:t>
      </w:r>
      <w:r w:rsidRPr="00070F20">
        <w:rPr>
          <w:rFonts w:ascii="Times New Roman" w:hAnsi="Times New Roman" w:cs="Times New Roman"/>
          <w:sz w:val="24"/>
          <w:szCs w:val="24"/>
        </w:rPr>
        <w:t>–</w:t>
      </w:r>
      <w:r w:rsidRPr="00070F20">
        <w:rPr>
          <w:rFonts w:ascii="Times New Roman" w:hAnsi="Times New Roman" w:cs="Times New Roman"/>
          <w:sz w:val="24"/>
          <w:szCs w:val="24"/>
          <w:shd w:val="clear" w:color="auto" w:fill="FFFFFF"/>
        </w:rPr>
        <w:t xml:space="preserve"> </w:t>
      </w:r>
      <w:r w:rsidRPr="00070F20">
        <w:rPr>
          <w:rFonts w:ascii="Times New Roman" w:hAnsi="Times New Roman" w:cs="Times New Roman"/>
          <w:sz w:val="24"/>
          <w:szCs w:val="24"/>
        </w:rPr>
        <w:t xml:space="preserve">gyvenimo įgūdžių dalyko </w:t>
      </w:r>
      <w:r w:rsidRPr="00070F20">
        <w:rPr>
          <w:rFonts w:ascii="Times New Roman" w:hAnsi="Times New Roman" w:cs="Times New Roman"/>
          <w:sz w:val="24"/>
          <w:szCs w:val="24"/>
          <w:lang w:eastAsia="ar-SA"/>
        </w:rPr>
        <w:t xml:space="preserve">užduočių 9-10 (I-II gimnazijos) klasėms sukūrimo ar adaptavimo </w:t>
      </w:r>
      <w:r w:rsidRPr="00070F20">
        <w:rPr>
          <w:rFonts w:ascii="Times New Roman" w:hAnsi="Times New Roman" w:cs="Times New Roman"/>
          <w:sz w:val="24"/>
          <w:szCs w:val="24"/>
        </w:rPr>
        <w:t>paslaugos</w:t>
      </w:r>
      <w:r>
        <w:rPr>
          <w:rFonts w:ascii="Times New Roman" w:hAnsi="Times New Roman" w:cs="Times New Roman"/>
          <w:sz w:val="24"/>
          <w:szCs w:val="24"/>
        </w:rPr>
        <w:t xml:space="preserve"> </w:t>
      </w:r>
      <w:r w:rsidR="00934128" w:rsidRPr="008E1928">
        <w:rPr>
          <w:rFonts w:ascii="Times New Roman" w:eastAsia="Times New Roman" w:hAnsi="Times New Roman" w:cs="Times New Roman"/>
          <w:color w:val="000000" w:themeColor="text1"/>
          <w:sz w:val="24"/>
          <w:szCs w:val="24"/>
        </w:rPr>
        <w:t>–</w:t>
      </w:r>
      <w:r w:rsidR="0062395F" w:rsidRPr="008E1928">
        <w:rPr>
          <w:rFonts w:ascii="Times New Roman" w:eastAsia="Times New Roman" w:hAnsi="Times New Roman" w:cs="Times New Roman"/>
          <w:sz w:val="24"/>
          <w:szCs w:val="24"/>
        </w:rPr>
        <w:t xml:space="preserve"> </w:t>
      </w:r>
      <w:r w:rsidR="0062395F" w:rsidRPr="008E1928">
        <w:rPr>
          <w:rFonts w:ascii="Times New Roman" w:eastAsia="Times New Roman" w:hAnsi="Times New Roman" w:cs="Times New Roman"/>
          <w:color w:val="000000" w:themeColor="text1"/>
          <w:sz w:val="24"/>
          <w:szCs w:val="24"/>
        </w:rPr>
        <w:t xml:space="preserve"> 20661,16 </w:t>
      </w:r>
      <w:r w:rsidR="006F7607" w:rsidRPr="008E1928">
        <w:rPr>
          <w:rFonts w:ascii="Times New Roman" w:eastAsia="Times New Roman" w:hAnsi="Times New Roman" w:cs="Times New Roman"/>
          <w:color w:val="000000" w:themeColor="text1"/>
          <w:sz w:val="24"/>
          <w:szCs w:val="24"/>
        </w:rPr>
        <w:t>Eur be PVM / </w:t>
      </w:r>
      <w:r w:rsidR="008E1928" w:rsidRPr="008E1928">
        <w:rPr>
          <w:rFonts w:ascii="Times New Roman" w:eastAsia="Times New Roman" w:hAnsi="Times New Roman" w:cs="Times New Roman"/>
          <w:sz w:val="24"/>
          <w:szCs w:val="24"/>
        </w:rPr>
        <w:t>25</w:t>
      </w:r>
      <w:r w:rsidR="006961FF">
        <w:rPr>
          <w:rFonts w:ascii="Times New Roman" w:eastAsia="Times New Roman" w:hAnsi="Times New Roman" w:cs="Times New Roman"/>
          <w:sz w:val="24"/>
          <w:szCs w:val="24"/>
        </w:rPr>
        <w:t> </w:t>
      </w:r>
      <w:r w:rsidR="008E1928" w:rsidRPr="008E1928">
        <w:rPr>
          <w:rFonts w:ascii="Times New Roman" w:eastAsia="Times New Roman" w:hAnsi="Times New Roman" w:cs="Times New Roman"/>
          <w:sz w:val="24"/>
          <w:szCs w:val="24"/>
        </w:rPr>
        <w:t>000</w:t>
      </w:r>
      <w:r w:rsidR="006961FF">
        <w:rPr>
          <w:rFonts w:ascii="Times New Roman" w:eastAsia="Times New Roman" w:hAnsi="Times New Roman" w:cs="Times New Roman"/>
          <w:sz w:val="24"/>
          <w:szCs w:val="24"/>
        </w:rPr>
        <w:t>,00</w:t>
      </w:r>
      <w:r w:rsidR="008E1928" w:rsidRPr="008E1928">
        <w:rPr>
          <w:rFonts w:ascii="Times New Roman" w:eastAsia="Times New Roman" w:hAnsi="Times New Roman" w:cs="Times New Roman"/>
          <w:sz w:val="24"/>
          <w:szCs w:val="24"/>
        </w:rPr>
        <w:t xml:space="preserve"> </w:t>
      </w:r>
      <w:r w:rsidR="006F7607" w:rsidRPr="008E1928">
        <w:rPr>
          <w:rFonts w:ascii="Times New Roman" w:eastAsia="Times New Roman" w:hAnsi="Times New Roman" w:cs="Times New Roman"/>
          <w:color w:val="000000" w:themeColor="text1"/>
          <w:sz w:val="24"/>
          <w:szCs w:val="24"/>
        </w:rPr>
        <w:t>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AA0849" w:rsidRDefault="001C6718" w:rsidP="00C816E7">
      <w:pPr>
        <w:pStyle w:val="Body2"/>
        <w:numPr>
          <w:ilvl w:val="1"/>
          <w:numId w:val="7"/>
        </w:numPr>
        <w:tabs>
          <w:tab w:val="left" w:pos="993"/>
        </w:tabs>
        <w:spacing w:after="0"/>
        <w:ind w:left="0" w:firstLine="567"/>
        <w:rPr>
          <w:rFonts w:eastAsiaTheme="minorHAnsi" w:cs="Times New Roman"/>
          <w:sz w:val="24"/>
          <w:szCs w:val="24"/>
          <w:lang w:val="nb-NO"/>
        </w:rPr>
      </w:pPr>
      <w:r w:rsidRPr="0026700E">
        <w:rPr>
          <w:rFonts w:cs="Times New Roman"/>
          <w:sz w:val="24"/>
          <w:szCs w:val="24"/>
          <w:lang w:val="lt-LT"/>
        </w:rPr>
        <w:t xml:space="preserve"> </w:t>
      </w:r>
      <w:r w:rsidR="00BE0587" w:rsidRPr="00AA0849">
        <w:rPr>
          <w:rFonts w:eastAsiaTheme="minorHAnsi" w:cs="Times New Roman"/>
          <w:sz w:val="24"/>
          <w:szCs w:val="24"/>
          <w:lang w:val="nb-NO"/>
        </w:rPr>
        <w:t>P</w:t>
      </w:r>
      <w:r w:rsidR="00BE0587" w:rsidRPr="00AA0849">
        <w:rPr>
          <w:rFonts w:cs="Times New Roman"/>
          <w:sz w:val="24"/>
          <w:szCs w:val="24"/>
          <w:lang w:val="nb-NO"/>
        </w:rPr>
        <w:t>erkančioji organizacija nerengs objekto apžiūros.</w:t>
      </w:r>
    </w:p>
    <w:p w14:paraId="44C6399B" w14:textId="77777777" w:rsidR="00D25CFE" w:rsidRPr="00AA0849" w:rsidRDefault="00D25CFE" w:rsidP="00D25CFE">
      <w:pPr>
        <w:pStyle w:val="Body2"/>
        <w:tabs>
          <w:tab w:val="left" w:pos="993"/>
        </w:tabs>
        <w:spacing w:after="0"/>
        <w:ind w:left="567"/>
        <w:rPr>
          <w:rFonts w:eastAsiaTheme="minorHAnsi" w:cs="Times New Roman"/>
          <w:sz w:val="24"/>
          <w:szCs w:val="24"/>
          <w:lang w:val="nb-NO"/>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CE7A008" w14:textId="77777777" w:rsidR="00420F25" w:rsidRPr="005F0F1E" w:rsidRDefault="00420F25" w:rsidP="00420F25">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F32627" w14:textId="77777777" w:rsidR="00420F25" w:rsidRPr="005F0F1E" w:rsidRDefault="00420F25" w:rsidP="00420F25">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270B7871" w14:textId="77777777" w:rsidR="00420F25" w:rsidRPr="005F0F1E" w:rsidRDefault="00420F25" w:rsidP="00420F25">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 xml:space="preserve">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E184B75" w14:textId="77777777" w:rsidR="00420F25" w:rsidRPr="005F0F1E" w:rsidRDefault="00420F25" w:rsidP="00420F25">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2737"/>
        <w:gridCol w:w="6439"/>
      </w:tblGrid>
      <w:tr w:rsidR="00420F25" w:rsidRPr="005F0F1E" w14:paraId="6806894E" w14:textId="77777777" w:rsidTr="00342969">
        <w:tc>
          <w:tcPr>
            <w:tcW w:w="570" w:type="dxa"/>
            <w:tcBorders>
              <w:top w:val="single" w:sz="4" w:space="0" w:color="auto"/>
              <w:left w:val="single" w:sz="4" w:space="0" w:color="auto"/>
              <w:bottom w:val="single" w:sz="4" w:space="0" w:color="auto"/>
              <w:right w:val="single" w:sz="4" w:space="0" w:color="auto"/>
            </w:tcBorders>
            <w:vAlign w:val="center"/>
            <w:hideMark/>
          </w:tcPr>
          <w:p w14:paraId="0513C17E"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lastRenderedPageBreak/>
              <w:t>Eil. Nr.</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1F2A728"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503A610"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420F25" w:rsidRPr="005F0F1E" w14:paraId="36DE72A1" w14:textId="77777777" w:rsidTr="00342969">
        <w:tc>
          <w:tcPr>
            <w:tcW w:w="570" w:type="dxa"/>
            <w:tcBorders>
              <w:top w:val="single" w:sz="4" w:space="0" w:color="auto"/>
              <w:left w:val="single" w:sz="4" w:space="0" w:color="auto"/>
              <w:bottom w:val="single" w:sz="4" w:space="0" w:color="auto"/>
              <w:right w:val="single" w:sz="4" w:space="0" w:color="auto"/>
            </w:tcBorders>
            <w:hideMark/>
          </w:tcPr>
          <w:p w14:paraId="5DCE58D7"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2737" w:type="dxa"/>
            <w:tcBorders>
              <w:top w:val="single" w:sz="4" w:space="0" w:color="auto"/>
              <w:left w:val="single" w:sz="4" w:space="0" w:color="auto"/>
              <w:bottom w:val="single" w:sz="4" w:space="0" w:color="auto"/>
              <w:right w:val="single" w:sz="4" w:space="0" w:color="auto"/>
            </w:tcBorders>
            <w:hideMark/>
          </w:tcPr>
          <w:p w14:paraId="50331256" w14:textId="77777777" w:rsidR="00420F25" w:rsidRPr="005F0F1E" w:rsidRDefault="00420F25" w:rsidP="00342969">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6439" w:type="dxa"/>
            <w:vMerge w:val="restart"/>
            <w:tcBorders>
              <w:top w:val="single" w:sz="4" w:space="0" w:color="auto"/>
              <w:left w:val="single" w:sz="4" w:space="0" w:color="auto"/>
              <w:bottom w:val="single" w:sz="4" w:space="0" w:color="auto"/>
              <w:right w:val="single" w:sz="4" w:space="0" w:color="auto"/>
            </w:tcBorders>
          </w:tcPr>
          <w:p w14:paraId="52534C1A" w14:textId="77777777" w:rsidR="00420F25" w:rsidRPr="005F0F1E" w:rsidRDefault="00420F25" w:rsidP="00342969">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609B59A2" w14:textId="77777777" w:rsidR="00420F25" w:rsidRPr="005F0F1E" w:rsidRDefault="00420F25" w:rsidP="00420F25">
            <w:pPr>
              <w:pStyle w:val="Sraopastraipa"/>
              <w:numPr>
                <w:ilvl w:val="0"/>
                <w:numId w:val="28"/>
              </w:numPr>
              <w:tabs>
                <w:tab w:val="left" w:pos="449"/>
              </w:tabs>
              <w:ind w:left="0" w:firstLine="39"/>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42CA9409" w14:textId="77777777" w:rsidR="00420F25" w:rsidRPr="005F0F1E" w:rsidRDefault="00420F25" w:rsidP="00420F25">
            <w:pPr>
              <w:pStyle w:val="Sraopastraipa"/>
              <w:numPr>
                <w:ilvl w:val="0"/>
                <w:numId w:val="28"/>
              </w:numPr>
              <w:tabs>
                <w:tab w:val="left" w:pos="449"/>
              </w:tabs>
              <w:ind w:left="89" w:hanging="50"/>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709E0498" w14:textId="77777777" w:rsidR="00420F25" w:rsidRPr="005F0F1E" w:rsidRDefault="00420F25" w:rsidP="00342969">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9232790" w14:textId="77777777" w:rsidR="00420F25" w:rsidRPr="005F0F1E" w:rsidRDefault="00420F25" w:rsidP="00342969">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4B1B254" w14:textId="77777777" w:rsidR="00420F25" w:rsidRPr="005F0F1E" w:rsidRDefault="00420F25" w:rsidP="00342969">
            <w:pPr>
              <w:tabs>
                <w:tab w:val="left" w:pos="271"/>
                <w:tab w:val="right" w:pos="419"/>
                <w:tab w:val="left" w:pos="993"/>
                <w:tab w:val="left" w:pos="1701"/>
              </w:tabs>
              <w:ind w:left="-16" w:right="202" w:firstLine="141"/>
              <w:jc w:val="both"/>
              <w:rPr>
                <w:rFonts w:ascii="Times New Roman" w:hAnsi="Times New Roman"/>
                <w:sz w:val="24"/>
                <w:szCs w:val="24"/>
              </w:rPr>
            </w:pPr>
            <w:r>
              <w:rPr>
                <w:rFonts w:ascii="Times New Roman" w:hAnsi="Times New Roman"/>
                <w:sz w:val="24"/>
                <w:szCs w:val="24"/>
              </w:rPr>
              <w:t>PASTABA</w:t>
            </w:r>
            <w:r w:rsidRPr="005F0F1E">
              <w:rPr>
                <w:rFonts w:ascii="Times New Roman" w:hAnsi="Times New Roman"/>
                <w:sz w:val="24"/>
                <w:szCs w:val="24"/>
              </w:rPr>
              <w:t>: Dokumentai, kuriuose nenurodytas jų galiojimo terminas, turi būti išduoti ar atspausdinti iš informacinės sistemos ne anksčiau kaip likus 3 mėnesiams iki tos dienos, kurią perkančiosios organizacijos prašymu tiekėjas turi pateikti dokumentus. </w:t>
            </w:r>
          </w:p>
          <w:p w14:paraId="40131376" w14:textId="77777777" w:rsidR="00420F25" w:rsidRPr="005F0F1E" w:rsidRDefault="00420F25" w:rsidP="00342969">
            <w:pPr>
              <w:ind w:firstLine="39"/>
              <w:jc w:val="both"/>
              <w:rPr>
                <w:rFonts w:ascii="Times New Roman" w:eastAsia="Arial Unicode MS" w:hAnsi="Times New Roman"/>
                <w:i/>
                <w:sz w:val="24"/>
                <w:szCs w:val="24"/>
              </w:rPr>
            </w:pPr>
          </w:p>
        </w:tc>
      </w:tr>
      <w:tr w:rsidR="00420F25" w:rsidRPr="005F0F1E" w14:paraId="368023DC" w14:textId="77777777" w:rsidTr="00342969">
        <w:tc>
          <w:tcPr>
            <w:tcW w:w="570" w:type="dxa"/>
            <w:tcBorders>
              <w:top w:val="single" w:sz="4" w:space="0" w:color="auto"/>
              <w:left w:val="single" w:sz="4" w:space="0" w:color="auto"/>
              <w:bottom w:val="single" w:sz="4" w:space="0" w:color="auto"/>
              <w:right w:val="single" w:sz="4" w:space="0" w:color="auto"/>
            </w:tcBorders>
            <w:hideMark/>
          </w:tcPr>
          <w:p w14:paraId="0EE05F63"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2737" w:type="dxa"/>
            <w:tcBorders>
              <w:top w:val="single" w:sz="4" w:space="0" w:color="auto"/>
              <w:left w:val="single" w:sz="4" w:space="0" w:color="auto"/>
              <w:bottom w:val="single" w:sz="4" w:space="0" w:color="auto"/>
              <w:right w:val="single" w:sz="4" w:space="0" w:color="auto"/>
            </w:tcBorders>
            <w:hideMark/>
          </w:tcPr>
          <w:p w14:paraId="50B804B9" w14:textId="77777777" w:rsidR="00420F25" w:rsidRPr="005F0F1E" w:rsidRDefault="00420F25" w:rsidP="00342969">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3E9A0A0B" w14:textId="77777777" w:rsidR="00420F25" w:rsidRPr="005F0F1E" w:rsidRDefault="00420F25" w:rsidP="00342969">
            <w:pPr>
              <w:rPr>
                <w:rFonts w:ascii="Times New Roman" w:eastAsia="Arial Unicode MS" w:hAnsi="Times New Roman"/>
                <w:sz w:val="24"/>
                <w:szCs w:val="24"/>
              </w:rPr>
            </w:pPr>
          </w:p>
        </w:tc>
      </w:tr>
      <w:tr w:rsidR="00420F25" w:rsidRPr="005F0F1E" w14:paraId="1543BF60" w14:textId="77777777" w:rsidTr="00342969">
        <w:tc>
          <w:tcPr>
            <w:tcW w:w="570" w:type="dxa"/>
            <w:tcBorders>
              <w:top w:val="single" w:sz="4" w:space="0" w:color="auto"/>
              <w:left w:val="single" w:sz="4" w:space="0" w:color="auto"/>
              <w:bottom w:val="single" w:sz="4" w:space="0" w:color="auto"/>
              <w:right w:val="single" w:sz="4" w:space="0" w:color="auto"/>
            </w:tcBorders>
            <w:hideMark/>
          </w:tcPr>
          <w:p w14:paraId="6CEC7CEB" w14:textId="77777777" w:rsidR="00420F25" w:rsidRPr="005F0F1E" w:rsidRDefault="00420F25" w:rsidP="00342969">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2737" w:type="dxa"/>
            <w:tcBorders>
              <w:top w:val="single" w:sz="4" w:space="0" w:color="auto"/>
              <w:left w:val="single" w:sz="4" w:space="0" w:color="auto"/>
              <w:bottom w:val="single" w:sz="4" w:space="0" w:color="auto"/>
              <w:right w:val="single" w:sz="4" w:space="0" w:color="auto"/>
            </w:tcBorders>
            <w:hideMark/>
          </w:tcPr>
          <w:p w14:paraId="478146F2" w14:textId="77777777" w:rsidR="00420F25" w:rsidRPr="005F0F1E" w:rsidRDefault="00420F25" w:rsidP="00342969">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6439" w:type="dxa"/>
            <w:vMerge/>
            <w:tcBorders>
              <w:top w:val="single" w:sz="4" w:space="0" w:color="auto"/>
              <w:left w:val="single" w:sz="4" w:space="0" w:color="auto"/>
              <w:bottom w:val="single" w:sz="4" w:space="0" w:color="auto"/>
              <w:right w:val="single" w:sz="4" w:space="0" w:color="auto"/>
            </w:tcBorders>
            <w:vAlign w:val="center"/>
            <w:hideMark/>
          </w:tcPr>
          <w:p w14:paraId="458B8A41" w14:textId="77777777" w:rsidR="00420F25" w:rsidRPr="005F0F1E" w:rsidRDefault="00420F25" w:rsidP="00342969">
            <w:pPr>
              <w:rPr>
                <w:rFonts w:ascii="Times New Roman" w:eastAsia="Arial Unicode MS" w:hAnsi="Times New Roman"/>
                <w:sz w:val="24"/>
                <w:szCs w:val="24"/>
              </w:rPr>
            </w:pPr>
          </w:p>
        </w:tc>
      </w:tr>
    </w:tbl>
    <w:p w14:paraId="63117E98" w14:textId="77777777" w:rsidR="00420F25" w:rsidRPr="005F0F1E" w:rsidRDefault="00420F25" w:rsidP="00420F25">
      <w:pPr>
        <w:pStyle w:val="Sraopastraipa"/>
        <w:spacing w:after="0" w:line="240" w:lineRule="auto"/>
        <w:ind w:left="0" w:firstLine="567"/>
        <w:jc w:val="both"/>
        <w:rPr>
          <w:rFonts w:ascii="Times New Roman" w:hAnsi="Times New Roman" w:cs="Times New Roman"/>
          <w:sz w:val="24"/>
          <w:szCs w:val="24"/>
        </w:rPr>
      </w:pPr>
    </w:p>
    <w:p w14:paraId="31327A51" w14:textId="77777777" w:rsidR="00420F25" w:rsidRPr="005F0F1E" w:rsidRDefault="00420F25" w:rsidP="00420F25">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lang w:eastAsia="en-US"/>
        </w:rPr>
        <w:t xml:space="preserve"> (12 priedas)</w:t>
      </w:r>
      <w:r w:rsidRPr="005F0F1E">
        <w:rPr>
          <w:rStyle w:val="Puslapioinaosnuoroda"/>
          <w:rFonts w:ascii="Times New Roman" w:eastAsia="Times New Roman" w:hAnsi="Times New Roman" w:cs="Times New Roman"/>
          <w:color w:val="000000" w:themeColor="text1"/>
          <w:sz w:val="24"/>
          <w:szCs w:val="24"/>
          <w:lang w:eastAsia="en-US"/>
        </w:rPr>
        <w:footnoteReference w:id="3"/>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88B3AE2" w14:textId="77777777" w:rsidR="00420F25" w:rsidRDefault="00420F25" w:rsidP="00420F25">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w:t>
      </w:r>
      <w:r w:rsidRPr="005F0F1E">
        <w:rPr>
          <w:rFonts w:ascii="Times New Roman" w:hAnsi="Times New Roman" w:cs="Times New Roman"/>
          <w:i/>
          <w:iCs/>
          <w:sz w:val="24"/>
          <w:szCs w:val="24"/>
        </w:rPr>
        <w:lastRenderedPageBreak/>
        <w:t>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992C30">
        <w:rPr>
          <w:rFonts w:ascii="Times New Roman" w:hAnsi="Times New Roman" w:cs="Times New Roman"/>
          <w:sz w:val="24"/>
          <w:szCs w:val="24"/>
        </w:rPr>
        <w:t>sąlygų</w:t>
      </w:r>
      <w:r w:rsidR="00DE5F20" w:rsidRPr="00992C30">
        <w:rPr>
          <w:rFonts w:ascii="Times New Roman" w:hAnsi="Times New Roman" w:cs="Times New Roman"/>
          <w:sz w:val="24"/>
          <w:szCs w:val="24"/>
        </w:rPr>
        <w:t xml:space="preserve"> </w:t>
      </w:r>
      <w:r w:rsidR="005D18FD" w:rsidRPr="00992C30">
        <w:rPr>
          <w:rFonts w:ascii="Times New Roman" w:hAnsi="Times New Roman" w:cs="Times New Roman"/>
          <w:sz w:val="24"/>
          <w:szCs w:val="24"/>
          <w:shd w:val="clear" w:color="auto" w:fill="FFFFFF"/>
        </w:rPr>
        <w:t>6</w:t>
      </w:r>
      <w:r w:rsidR="00DE5F20" w:rsidRPr="00992C30">
        <w:rPr>
          <w:rFonts w:ascii="Times New Roman" w:hAnsi="Times New Roman" w:cs="Times New Roman"/>
          <w:sz w:val="24"/>
          <w:szCs w:val="24"/>
          <w:shd w:val="clear" w:color="auto" w:fill="FFFFFF"/>
        </w:rPr>
        <w:t xml:space="preserve"> </w:t>
      </w:r>
      <w:r w:rsidR="00476F8C" w:rsidRPr="00992C30">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C816E7">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62B5914E" w14:textId="77777777" w:rsidR="003C3427" w:rsidRPr="008567FF" w:rsidRDefault="003C3427" w:rsidP="003C3427">
      <w:pPr>
        <w:pStyle w:val="Sraopastraipa"/>
        <w:numPr>
          <w:ilvl w:val="2"/>
          <w:numId w:val="6"/>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C166D4">
        <w:rPr>
          <w:rFonts w:ascii="Times New Roman" w:hAnsi="Times New Roman" w:cs="Times New Roman"/>
          <w:sz w:val="24"/>
          <w:szCs w:val="24"/>
        </w:rPr>
        <w:t>Su pasiūlymu turi būti pateikti dokumentai dėl siūlomo Specialisto, kurio patirtis būtų vertinama ekonominio naudingumo balais</w:t>
      </w:r>
      <w:r>
        <w:rPr>
          <w:rFonts w:ascii="Times New Roman" w:hAnsi="Times New Roman" w:cs="Times New Roman"/>
          <w:sz w:val="24"/>
          <w:szCs w:val="24"/>
        </w:rPr>
        <w:t>,</w:t>
      </w:r>
      <w:r w:rsidRPr="00C166D4">
        <w:rPr>
          <w:rFonts w:ascii="Times New Roman" w:hAnsi="Times New Roman" w:cs="Times New Roman"/>
          <w:sz w:val="24"/>
          <w:szCs w:val="24"/>
        </w:rPr>
        <w:t xml:space="preserve">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Pr="00F379C4">
        <w:rPr>
          <w:rFonts w:ascii="Times New Roman" w:hAnsi="Times New Roman" w:cs="Times New Roman"/>
          <w:sz w:val="24"/>
          <w:szCs w:val="24"/>
        </w:rPr>
        <w:t>.</w:t>
      </w:r>
      <w:r w:rsidRPr="00F379C4">
        <w:rPr>
          <w:rFonts w:ascii="Times New Roman" w:hAnsi="Times New Roman"/>
          <w:b/>
          <w:bCs/>
          <w:sz w:val="24"/>
          <w:szCs w:val="24"/>
        </w:rPr>
        <w:t xml:space="preserve"> </w:t>
      </w:r>
      <w:r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477241E1" w14:textId="005F350D" w:rsidR="005D18FD" w:rsidRPr="0026700E" w:rsidRDefault="005D18FD" w:rsidP="00C816E7">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C816E7">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lastRenderedPageBreak/>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C816E7">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017FD7C0" w:rsidR="0096678C" w:rsidRPr="00F15A89" w:rsidRDefault="0099696F"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kalb</w:t>
      </w:r>
      <w:r w:rsidR="00B267CB">
        <w:rPr>
          <w:rFonts w:ascii="Times New Roman" w:hAnsi="Times New Roman" w:cs="Times New Roman"/>
          <w:sz w:val="24"/>
          <w:szCs w:val="24"/>
        </w:rPr>
        <w:t>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C816E7">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C816E7">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C816E7">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C816E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F40CE3" w:rsidRDefault="00A9488B" w:rsidP="00C816E7">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6030A730" w14:textId="6D21E815" w:rsidR="00F40CE3" w:rsidRPr="00D14786" w:rsidRDefault="00D14786" w:rsidP="00D14786">
      <w:pPr>
        <w:spacing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bCs/>
          <w:sz w:val="24"/>
          <w:szCs w:val="24"/>
        </w:rPr>
        <w:t xml:space="preserve">         9.4. </w:t>
      </w:r>
      <w:r w:rsidR="00F40CE3" w:rsidRPr="00D14786">
        <w:rPr>
          <w:rFonts w:ascii="Times New Roman" w:eastAsiaTheme="minorHAnsi" w:hAnsi="Times New Roman" w:cs="Times New Roman"/>
          <w:b/>
          <w:sz w:val="24"/>
          <w:szCs w:val="24"/>
        </w:rPr>
        <w:t>Tiekėjui 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678C44CA" w14:textId="6EB53055" w:rsidR="00FE7908" w:rsidRPr="00F15A89" w:rsidRDefault="00FE7908" w:rsidP="00C816E7">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C816E7">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656F27D4"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07CA221" w:rsidR="00774AA5" w:rsidRPr="00F15A89" w:rsidRDefault="00A0224F"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F15A89" w:rsidRPr="00F15A89">
              <w:rPr>
                <w:rFonts w:ascii="Times New Roman" w:hAnsi="Times New Roman" w:cs="Times New Roman"/>
                <w:iCs/>
                <w:sz w:val="24"/>
                <w:szCs w:val="24"/>
              </w:rPr>
              <w:t xml:space="preserve">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340A2020"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C81BF9">
              <w:rPr>
                <w:rStyle w:val="Puslapioinaosnuoroda"/>
                <w:rFonts w:ascii="Times New Roman" w:hAnsi="Times New Roman" w:cs="Times New Roman"/>
                <w:bCs/>
                <w:sz w:val="24"/>
                <w:szCs w:val="24"/>
              </w:rPr>
              <w:footnoteReference w:id="4"/>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 xml:space="preserve">15 (penkiolika) dienų nuo pranešimo išsiuntimo tiekėjams dienos, jeigu šis pranešimas </w:t>
            </w:r>
            <w:r w:rsidRPr="0026700E">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C816E7">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C816E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F15A89">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1B73A123" w14:textId="77777777" w:rsidR="00773221" w:rsidRDefault="00773221" w:rsidP="00773221"/>
    <w:p w14:paraId="6F30B41C" w14:textId="77777777" w:rsidR="00D46FFB" w:rsidRDefault="00D46FFB" w:rsidP="00D46FFB">
      <w:pPr>
        <w:pStyle w:val="Paantrat"/>
        <w:jc w:val="center"/>
        <w:rPr>
          <w:rFonts w:ascii="Times New Roman" w:hAnsi="Times New Roman" w:cs="Times New Roman"/>
        </w:rPr>
      </w:pPr>
      <w:r w:rsidRPr="00036B48">
        <w:rPr>
          <w:rFonts w:ascii="Times New Roman" w:hAnsi="Times New Roman" w:cs="Times New Roman"/>
        </w:rPr>
        <w:t>TECHNINĖ SPECIFIKACIJA</w:t>
      </w:r>
    </w:p>
    <w:p w14:paraId="4CCD90BB" w14:textId="77777777" w:rsidR="008D3A07" w:rsidRDefault="008D3A07" w:rsidP="008D3A07">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6F4C2033" w14:textId="77777777" w:rsidR="00773221" w:rsidRDefault="00773221" w:rsidP="00773221"/>
    <w:p w14:paraId="778DF54D" w14:textId="77777777" w:rsidR="00773221" w:rsidRDefault="00773221" w:rsidP="00773221"/>
    <w:p w14:paraId="0F122C33" w14:textId="77777777" w:rsidR="00773221" w:rsidRDefault="00773221" w:rsidP="00773221"/>
    <w:p w14:paraId="099223ED" w14:textId="77777777" w:rsidR="00773221" w:rsidRDefault="00773221" w:rsidP="00773221"/>
    <w:p w14:paraId="2B818B41" w14:textId="77777777" w:rsidR="00773221" w:rsidRDefault="00773221" w:rsidP="00773221"/>
    <w:p w14:paraId="49A884A3" w14:textId="77777777" w:rsidR="00773221" w:rsidRDefault="00773221" w:rsidP="00773221"/>
    <w:p w14:paraId="3C152C2E" w14:textId="77777777" w:rsidR="00773221" w:rsidRDefault="00773221" w:rsidP="00773221"/>
    <w:p w14:paraId="7FF13829" w14:textId="77777777" w:rsidR="00773221" w:rsidRDefault="00773221" w:rsidP="00773221"/>
    <w:p w14:paraId="1B375A25" w14:textId="77777777" w:rsidR="00773221" w:rsidRDefault="00773221" w:rsidP="00773221"/>
    <w:p w14:paraId="09B5447C" w14:textId="77777777" w:rsidR="00773221" w:rsidRDefault="00773221" w:rsidP="00773221"/>
    <w:p w14:paraId="482D586E" w14:textId="77777777" w:rsidR="00773221" w:rsidRDefault="00773221" w:rsidP="00773221"/>
    <w:p w14:paraId="1D3A20B1" w14:textId="77777777" w:rsidR="00773221" w:rsidRDefault="00773221" w:rsidP="00773221"/>
    <w:p w14:paraId="06D5DC76" w14:textId="77777777" w:rsidR="00773221" w:rsidRDefault="00773221" w:rsidP="00773221"/>
    <w:p w14:paraId="5C617F03" w14:textId="77777777" w:rsidR="00773221" w:rsidRDefault="00773221" w:rsidP="00773221"/>
    <w:p w14:paraId="2D40A7C3" w14:textId="77777777" w:rsidR="00773221" w:rsidRDefault="00773221" w:rsidP="00773221"/>
    <w:p w14:paraId="136336CF" w14:textId="77777777" w:rsidR="00773221" w:rsidRDefault="00773221" w:rsidP="00773221"/>
    <w:p w14:paraId="3B694202" w14:textId="77777777" w:rsidR="00773221" w:rsidRDefault="00773221" w:rsidP="00773221"/>
    <w:p w14:paraId="7BBB4E8B" w14:textId="77777777" w:rsidR="00773221" w:rsidRDefault="00773221" w:rsidP="00773221"/>
    <w:p w14:paraId="1B7ED2FD" w14:textId="77777777" w:rsidR="00773221" w:rsidRDefault="00773221" w:rsidP="00773221"/>
    <w:p w14:paraId="668625D5" w14:textId="77777777" w:rsidR="00773221" w:rsidRDefault="00773221" w:rsidP="00773221"/>
    <w:p w14:paraId="4545FC7A" w14:textId="77777777" w:rsidR="00773221" w:rsidRDefault="00773221" w:rsidP="00773221"/>
    <w:p w14:paraId="29F10F99" w14:textId="77777777" w:rsidR="00773221" w:rsidRDefault="00773221" w:rsidP="00773221"/>
    <w:p w14:paraId="5D90D7D2" w14:textId="77777777" w:rsidR="00773221" w:rsidRPr="00773221" w:rsidRDefault="00773221" w:rsidP="00773221"/>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C816E7">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C816E7">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C816E7">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C816E7">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C816E7">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C816E7">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C816E7">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C816E7">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C816E7">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C816E7">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7600319" w14:textId="77777777" w:rsidR="00084B1A" w:rsidRPr="009618D2" w:rsidRDefault="00084B1A" w:rsidP="00084B1A">
      <w:pPr>
        <w:rPr>
          <w:rFonts w:ascii="Times New Roman" w:hAnsi="Times New Roman" w:cs="Times New Roman"/>
          <w:color w:val="000000" w:themeColor="text1"/>
          <w:sz w:val="24"/>
          <w:szCs w:val="24"/>
        </w:rPr>
      </w:pPr>
    </w:p>
    <w:p w14:paraId="56B3D479" w14:textId="77777777" w:rsidR="0040100B" w:rsidRPr="00DB0D2E" w:rsidRDefault="0040100B" w:rsidP="0040100B">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Pr>
          <w:rFonts w:ascii="Times New Roman" w:hAnsi="Times New Roman"/>
          <w:b/>
          <w:bCs/>
          <w:sz w:val="24"/>
          <w:szCs w:val="24"/>
          <w:lang w:eastAsia="en-US"/>
        </w:rPr>
        <w:t xml:space="preserve"> ir II</w:t>
      </w:r>
      <w:r w:rsidRPr="00DB0D2E">
        <w:rPr>
          <w:rFonts w:ascii="Times New Roman" w:hAnsi="Times New Roman"/>
          <w:b/>
          <w:bCs/>
          <w:sz w:val="24"/>
          <w:szCs w:val="24"/>
          <w:lang w:eastAsia="en-US"/>
        </w:rPr>
        <w:t xml:space="preserve"> pirkimo dali</w:t>
      </w:r>
      <w:r>
        <w:rPr>
          <w:rFonts w:ascii="Times New Roman" w:hAnsi="Times New Roman"/>
          <w:b/>
          <w:bCs/>
          <w:sz w:val="24"/>
          <w:szCs w:val="24"/>
          <w:lang w:eastAsia="en-US"/>
        </w:rPr>
        <w:t xml:space="preserve">ms </w:t>
      </w:r>
    </w:p>
    <w:p w14:paraId="64896EF4" w14:textId="77777777" w:rsidR="00190519" w:rsidRPr="00930612" w:rsidRDefault="00190519" w:rsidP="00190519">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7727A42" w14:textId="77777777" w:rsidR="00190519" w:rsidRPr="00930612" w:rsidRDefault="00190519" w:rsidP="00190519">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4DC8F3DE" w14:textId="77777777" w:rsidR="00190519" w:rsidRPr="00930612" w:rsidRDefault="00190519" w:rsidP="00190519">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314066D6" w14:textId="77777777" w:rsidR="00190519" w:rsidRDefault="00190519" w:rsidP="00190519">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EB5FBC2" w14:textId="77777777" w:rsidR="00190519" w:rsidRDefault="00190519" w:rsidP="00190519">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8"/>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0DB12261" w14:textId="4D9E741E" w:rsidR="00AC4697" w:rsidRPr="00AC4697" w:rsidRDefault="00AC4697" w:rsidP="00AC4697">
      <w:pPr>
        <w:tabs>
          <w:tab w:val="left" w:pos="360"/>
          <w:tab w:val="left" w:pos="450"/>
          <w:tab w:val="left" w:pos="709"/>
        </w:tabs>
        <w:spacing w:after="0" w:line="2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 xml:space="preserve">         6. </w:t>
      </w:r>
      <w:r w:rsidRPr="00AC4697">
        <w:rPr>
          <w:rFonts w:ascii="Times New Roman" w:eastAsia="Calibri" w:hAnsi="Times New Roman" w:cs="Times New Roman"/>
          <w:sz w:val="24"/>
          <w:szCs w:val="24"/>
        </w:rPr>
        <w:t>Perkančioji organizacija nereikalauja, kad teikėjai laikytųsi k</w:t>
      </w:r>
      <w:r w:rsidRPr="00AC4697">
        <w:rPr>
          <w:rFonts w:ascii="Times New Roman" w:eastAsia="Calibri" w:hAnsi="Times New Roman" w:cs="Times New Roman"/>
          <w:iCs/>
          <w:sz w:val="24"/>
          <w:szCs w:val="24"/>
        </w:rPr>
        <w:t>okybės vadybos sistemos ir (arba) aplinkos apsaugos vadybos sistemos standartų.</w:t>
      </w:r>
    </w:p>
    <w:p w14:paraId="362FF5C7" w14:textId="77777777" w:rsidR="00AC4697" w:rsidRDefault="00AC4697" w:rsidP="00AC4697">
      <w:pPr>
        <w:tabs>
          <w:tab w:val="left" w:pos="993"/>
        </w:tabs>
        <w:spacing w:after="0" w:line="240" w:lineRule="auto"/>
        <w:ind w:left="567"/>
        <w:contextualSpacing/>
        <w:jc w:val="both"/>
        <w:rPr>
          <w:rFonts w:ascii="Times New Roman" w:hAnsi="Times New Roman" w:cs="Times New Roman"/>
          <w:sz w:val="24"/>
          <w:szCs w:val="24"/>
        </w:rPr>
      </w:pPr>
    </w:p>
    <w:p w14:paraId="52EB610C" w14:textId="77777777" w:rsidR="00BF6192" w:rsidRDefault="00BF6192" w:rsidP="00AC4697">
      <w:pPr>
        <w:tabs>
          <w:tab w:val="left" w:pos="993"/>
        </w:tabs>
        <w:spacing w:after="0" w:line="240" w:lineRule="auto"/>
        <w:ind w:left="567"/>
        <w:contextualSpacing/>
        <w:jc w:val="both"/>
        <w:rPr>
          <w:rFonts w:ascii="Times New Roman" w:hAnsi="Times New Roman" w:cs="Times New Roman"/>
          <w:sz w:val="24"/>
          <w:szCs w:val="24"/>
        </w:rPr>
      </w:pPr>
    </w:p>
    <w:p w14:paraId="5D6E2213" w14:textId="77777777" w:rsidR="00BF6192" w:rsidRDefault="00BF6192" w:rsidP="00AC4697">
      <w:pPr>
        <w:tabs>
          <w:tab w:val="left" w:pos="993"/>
        </w:tabs>
        <w:spacing w:after="0" w:line="240" w:lineRule="auto"/>
        <w:ind w:left="567"/>
        <w:contextualSpacing/>
        <w:jc w:val="both"/>
        <w:rPr>
          <w:rFonts w:ascii="Times New Roman" w:hAnsi="Times New Roman" w:cs="Times New Roman"/>
          <w:sz w:val="24"/>
          <w:szCs w:val="24"/>
        </w:rPr>
      </w:pPr>
    </w:p>
    <w:p w14:paraId="512B7509" w14:textId="77777777" w:rsidR="00BF6192" w:rsidRDefault="00BF6192" w:rsidP="00AC4697">
      <w:pPr>
        <w:tabs>
          <w:tab w:val="left" w:pos="993"/>
        </w:tabs>
        <w:spacing w:after="0" w:line="240" w:lineRule="auto"/>
        <w:ind w:left="567"/>
        <w:contextualSpacing/>
        <w:jc w:val="both"/>
        <w:rPr>
          <w:rFonts w:ascii="Times New Roman" w:hAnsi="Times New Roman" w:cs="Times New Roman"/>
          <w:sz w:val="24"/>
          <w:szCs w:val="24"/>
        </w:rPr>
      </w:pPr>
    </w:p>
    <w:p w14:paraId="24CA392D" w14:textId="77777777" w:rsidR="00BF6192" w:rsidRDefault="00BF6192" w:rsidP="00AC4697">
      <w:pPr>
        <w:tabs>
          <w:tab w:val="left" w:pos="993"/>
        </w:tabs>
        <w:spacing w:after="0" w:line="240" w:lineRule="auto"/>
        <w:ind w:left="567"/>
        <w:contextualSpacing/>
        <w:jc w:val="both"/>
        <w:rPr>
          <w:rFonts w:ascii="Times New Roman" w:hAnsi="Times New Roman" w:cs="Times New Roman"/>
          <w:sz w:val="24"/>
          <w:szCs w:val="24"/>
        </w:rPr>
      </w:pPr>
    </w:p>
    <w:p w14:paraId="0C11A4FB" w14:textId="77777777" w:rsidR="00BF6192" w:rsidRDefault="00BF6192" w:rsidP="00AC4697">
      <w:pPr>
        <w:tabs>
          <w:tab w:val="left" w:pos="993"/>
        </w:tabs>
        <w:spacing w:after="0" w:line="240" w:lineRule="auto"/>
        <w:ind w:left="567"/>
        <w:contextualSpacing/>
        <w:jc w:val="both"/>
        <w:rPr>
          <w:rFonts w:ascii="Times New Roman" w:hAnsi="Times New Roman" w:cs="Times New Roman"/>
          <w:sz w:val="24"/>
          <w:szCs w:val="24"/>
        </w:rPr>
      </w:pPr>
    </w:p>
    <w:p w14:paraId="4FDEFD34" w14:textId="77777777" w:rsidR="00BF6192" w:rsidRDefault="00BF6192" w:rsidP="00AC4697">
      <w:pPr>
        <w:tabs>
          <w:tab w:val="left" w:pos="993"/>
        </w:tabs>
        <w:spacing w:after="0" w:line="240" w:lineRule="auto"/>
        <w:ind w:left="567"/>
        <w:contextualSpacing/>
        <w:jc w:val="both"/>
        <w:rPr>
          <w:rFonts w:ascii="Times New Roman" w:hAnsi="Times New Roman" w:cs="Times New Roman"/>
          <w:sz w:val="24"/>
          <w:szCs w:val="24"/>
        </w:rPr>
      </w:pPr>
    </w:p>
    <w:p w14:paraId="18488585" w14:textId="77777777" w:rsidR="0040100B" w:rsidRPr="00B921A1" w:rsidRDefault="0040100B" w:rsidP="0040100B">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40100B" w:rsidRPr="00B921A1" w14:paraId="6C1AEF5D"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70646" w14:textId="77777777" w:rsidR="0040100B" w:rsidRPr="00B921A1" w:rsidRDefault="0040100B" w:rsidP="007B54B8">
            <w:pPr>
              <w:pStyle w:val="Sraopastraipa"/>
              <w:spacing w:after="0"/>
              <w:ind w:left="0"/>
              <w:jc w:val="both"/>
            </w:pPr>
            <w:r w:rsidRPr="00B921A1">
              <w:rPr>
                <w:rFonts w:ascii="Times New Roman" w:hAnsi="Times New Roman"/>
                <w:b/>
                <w:bCs/>
                <w:sz w:val="24"/>
                <w:szCs w:val="24"/>
              </w:rPr>
              <w:lastRenderedPageBreak/>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885CC" w14:textId="77777777" w:rsidR="0040100B" w:rsidRPr="00B921A1" w:rsidRDefault="0040100B" w:rsidP="007B54B8">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273198D6" w14:textId="77777777" w:rsidR="0040100B" w:rsidRPr="00B921A1" w:rsidRDefault="0040100B" w:rsidP="007B54B8">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C10649" w14:textId="77777777" w:rsidR="0040100B" w:rsidRPr="00B921A1" w:rsidRDefault="0040100B" w:rsidP="007B54B8">
            <w:pPr>
              <w:pStyle w:val="Sraopastraipa"/>
              <w:spacing w:after="0"/>
              <w:ind w:left="0"/>
              <w:jc w:val="both"/>
            </w:pPr>
            <w:r w:rsidRPr="00B921A1">
              <w:rPr>
                <w:rFonts w:ascii="Times New Roman" w:hAnsi="Times New Roman"/>
                <w:b/>
                <w:bCs/>
                <w:sz w:val="24"/>
                <w:szCs w:val="24"/>
              </w:rPr>
              <w:t>Atitiktį reikalavimui įrodantys dokumentai</w:t>
            </w:r>
          </w:p>
        </w:tc>
      </w:tr>
      <w:tr w:rsidR="0040100B" w:rsidRPr="00B921A1" w14:paraId="7CD01CCE" w14:textId="77777777" w:rsidTr="007B54B8">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C29C" w14:textId="77777777" w:rsidR="0040100B" w:rsidRPr="00B921A1" w:rsidRDefault="0040100B" w:rsidP="007B54B8">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07FFD662" w14:textId="77777777" w:rsidR="0040100B" w:rsidRPr="00B921A1" w:rsidRDefault="0040100B" w:rsidP="007B54B8">
            <w:pPr>
              <w:spacing w:after="0" w:line="240" w:lineRule="auto"/>
              <w:ind w:right="45"/>
              <w:jc w:val="both"/>
              <w:rPr>
                <w:rFonts w:ascii="Times New Roman" w:hAnsi="Times New Roman"/>
                <w:iCs/>
                <w:sz w:val="24"/>
                <w:szCs w:val="24"/>
              </w:rPr>
            </w:pPr>
          </w:p>
        </w:tc>
      </w:tr>
      <w:tr w:rsidR="0040100B" w:rsidRPr="00B921A1" w14:paraId="693F0E13"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DF54F" w14:textId="77777777" w:rsidR="0040100B" w:rsidRPr="00B921A1" w:rsidRDefault="0040100B" w:rsidP="007B54B8">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8B5E3"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.2</w:t>
            </w:r>
            <w:r>
              <w:rPr>
                <w:rFonts w:ascii="Times New Roman" w:hAnsi="Times New Roman"/>
                <w:sz w:val="24"/>
                <w:szCs w:val="24"/>
              </w:rPr>
              <w:t xml:space="preserve"> </w:t>
            </w:r>
            <w:r w:rsidRPr="00106167">
              <w:rPr>
                <w:rFonts w:ascii="Times New Roman" w:hAnsi="Times New Roman"/>
                <w:sz w:val="24"/>
                <w:szCs w:val="24"/>
              </w:rPr>
              <w:t xml:space="preserve">- </w:t>
            </w:r>
            <w:r>
              <w:rPr>
                <w:rFonts w:ascii="Times New Roman" w:hAnsi="Times New Roman"/>
                <w:sz w:val="24"/>
                <w:szCs w:val="24"/>
              </w:rPr>
              <w:t>4</w:t>
            </w:r>
            <w:r w:rsidRPr="00106167">
              <w:rPr>
                <w:rFonts w:ascii="Times New Roman" w:hAnsi="Times New Roman"/>
                <w:sz w:val="24"/>
                <w:szCs w:val="24"/>
              </w:rPr>
              <w:t>.</w:t>
            </w:r>
            <w:r>
              <w:rPr>
                <w:rFonts w:ascii="Times New Roman" w:hAnsi="Times New Roman"/>
                <w:sz w:val="24"/>
                <w:szCs w:val="24"/>
              </w:rPr>
              <w:t>3</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5796854D"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4484D1E3"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3674C60F" w14:textId="77777777" w:rsidR="0040100B" w:rsidRPr="00EE73FB" w:rsidRDefault="0040100B" w:rsidP="007B54B8">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0A10" w14:textId="77777777" w:rsidR="0040100B" w:rsidRPr="00106167" w:rsidRDefault="0040100B" w:rsidP="007B54B8">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5F91CEC5" w14:textId="77777777" w:rsidR="0040100B" w:rsidRPr="00106167" w:rsidRDefault="0040100B" w:rsidP="007B54B8">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77B635ED" w14:textId="77777777" w:rsidR="0040100B" w:rsidRPr="00106167" w:rsidRDefault="0040100B" w:rsidP="007B54B8">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243FC78D" w14:textId="77777777" w:rsidR="0040100B" w:rsidRPr="00A90C69" w:rsidRDefault="0040100B" w:rsidP="007B54B8">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3FBEE3C3" w14:textId="77777777" w:rsidR="004908AF" w:rsidRDefault="0040100B" w:rsidP="004908AF">
            <w:pPr>
              <w:spacing w:line="240" w:lineRule="auto"/>
              <w:jc w:val="both"/>
              <w:rPr>
                <w:rFonts w:ascii="Times New Roman" w:eastAsia="Times New Roman" w:hAnsi="Times New Roman"/>
                <w:sz w:val="24"/>
                <w:szCs w:val="24"/>
                <w14:ligatures w14:val="standardContextual"/>
              </w:rPr>
            </w:pPr>
            <w:r w:rsidRPr="00A90C69">
              <w:rPr>
                <w:rFonts w:ascii="Times New Roman" w:hAnsi="Times New Roman"/>
                <w:sz w:val="24"/>
                <w:szCs w:val="24"/>
              </w:rPr>
              <w:t>- </w:t>
            </w:r>
            <w:r w:rsidR="004908AF">
              <w:rPr>
                <w:rFonts w:ascii="Times New Roman" w:eastAsia="Times New Roman" w:hAnsi="Times New Roman"/>
                <w:sz w:val="24"/>
                <w:szCs w:val="24"/>
                <w14:ligatures w14:val="standardContextual"/>
              </w:rPr>
              <w:t>tiekėjas gali remtis kitų ūkio subjektų pajėgumais tik tuo atveju, jeigu tie subjektai patys vykdys tą pirkimo sutarties dalį, kuriai reikia jų turimų pajėgumų;</w:t>
            </w:r>
          </w:p>
          <w:p w14:paraId="024697ED" w14:textId="193487CF" w:rsidR="0040100B" w:rsidRPr="00B921A1" w:rsidRDefault="0040100B" w:rsidP="007B54B8">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40100B" w:rsidRPr="00B921A1" w14:paraId="69A055B7"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EAD6" w14:textId="77777777" w:rsidR="0040100B" w:rsidRPr="00B921A1" w:rsidRDefault="0040100B" w:rsidP="007B54B8">
            <w:pPr>
              <w:pStyle w:val="Sraopastraipa"/>
              <w:spacing w:after="0"/>
              <w:ind w:left="0"/>
              <w:jc w:val="both"/>
            </w:pPr>
            <w:r>
              <w:rPr>
                <w:rFonts w:ascii="Times New Roman" w:eastAsia="Calibri" w:hAnsi="Times New Roman"/>
                <w:bCs/>
                <w:sz w:val="24"/>
                <w:szCs w:val="24"/>
              </w:rPr>
              <w:t>4</w:t>
            </w:r>
            <w:r w:rsidRPr="00B921A1">
              <w:rPr>
                <w:rFonts w:ascii="Times New Roman" w:eastAsia="Calibri" w:hAnsi="Times New Roman"/>
                <w:bCs/>
                <w:sz w:val="24"/>
                <w:szCs w:val="24"/>
              </w:rPr>
              <w:t>.2.</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CEEDA" w14:textId="77777777" w:rsidR="0040100B" w:rsidRPr="00106167" w:rsidRDefault="0040100B" w:rsidP="007B54B8">
            <w:pPr>
              <w:spacing w:after="0" w:line="240" w:lineRule="auto"/>
              <w:ind w:right="45" w:hanging="71"/>
              <w:jc w:val="both"/>
            </w:pPr>
            <w:r w:rsidRPr="00106167">
              <w:rPr>
                <w:rFonts w:ascii="Times New Roman" w:hAnsi="Times New Roman"/>
                <w:sz w:val="24"/>
                <w:szCs w:val="24"/>
              </w:rPr>
              <w:t xml:space="preserve">Tiekėjo siūlomas </w:t>
            </w:r>
            <w:r w:rsidRPr="004C01E7">
              <w:rPr>
                <w:rFonts w:ascii="Times New Roman" w:hAnsi="Times New Roman"/>
                <w:bCs/>
                <w:sz w:val="24"/>
                <w:szCs w:val="24"/>
              </w:rPr>
              <w:t xml:space="preserve">informacinių technologijų specialistas </w:t>
            </w:r>
            <w:r w:rsidRPr="00106167">
              <w:rPr>
                <w:rFonts w:ascii="Times New Roman" w:hAnsi="Times New Roman"/>
                <w:b/>
                <w:sz w:val="24"/>
                <w:szCs w:val="24"/>
              </w:rPr>
              <w:t>(toliau – Specialistas Nr. 1)</w:t>
            </w:r>
            <w:r w:rsidRPr="00106167">
              <w:rPr>
                <w:rFonts w:ascii="Times New Roman" w:hAnsi="Times New Roman"/>
                <w:sz w:val="24"/>
                <w:szCs w:val="24"/>
              </w:rPr>
              <w:t xml:space="preserve"> turi atitikti šiuos reikalavimus:</w:t>
            </w:r>
          </w:p>
          <w:p w14:paraId="50570EC6" w14:textId="77777777" w:rsidR="00D745A9" w:rsidRPr="00A90C69" w:rsidRDefault="00D745A9" w:rsidP="00D745A9">
            <w:pPr>
              <w:pStyle w:val="Sraopastraipa"/>
              <w:numPr>
                <w:ilvl w:val="0"/>
                <w:numId w:val="25"/>
              </w:numPr>
              <w:tabs>
                <w:tab w:val="left" w:pos="725"/>
              </w:tabs>
              <w:spacing w:after="0" w:line="240" w:lineRule="auto"/>
              <w:ind w:left="36" w:right="45" w:firstLine="324"/>
              <w:jc w:val="both"/>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lastRenderedPageBreak/>
              <w:t xml:space="preserve">per </w:t>
            </w:r>
            <w:r w:rsidRPr="00A90C69">
              <w:rPr>
                <w:rStyle w:val="normaltextrun"/>
                <w:rFonts w:ascii="Times New Roman" w:hAnsi="Times New Roman"/>
                <w:sz w:val="24"/>
                <w:szCs w:val="24"/>
                <w:shd w:val="clear" w:color="auto" w:fill="FFFFFF"/>
              </w:rPr>
              <w:t>paskutinius 5 (penkerius) metus</w:t>
            </w:r>
            <w:r>
              <w:rPr>
                <w:rStyle w:val="Puslapioinaosnuoroda"/>
                <w:rFonts w:hAnsi="Times New Roman"/>
                <w:shd w:val="clear" w:color="auto" w:fill="FFFFFF"/>
              </w:rPr>
              <w:footnoteReference w:id="9"/>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01EA2015" w14:textId="77777777" w:rsidR="0040100B" w:rsidRPr="00EE73FB" w:rsidRDefault="0040100B" w:rsidP="007B54B8">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0DDD7AD5" w14:textId="77777777" w:rsidR="0040100B" w:rsidRPr="00EE73FB" w:rsidRDefault="0040100B" w:rsidP="007B54B8">
            <w:pPr>
              <w:pStyle w:val="Sraopastraipa"/>
              <w:spacing w:after="0"/>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DEF83" w14:textId="77777777" w:rsidR="0040100B" w:rsidRPr="00106167" w:rsidRDefault="0040100B" w:rsidP="007B54B8">
            <w:pPr>
              <w:spacing w:after="0"/>
              <w:ind w:right="45"/>
              <w:jc w:val="both"/>
              <w:rPr>
                <w:rFonts w:ascii="Times New Roman" w:hAnsi="Times New Roman"/>
                <w:iCs/>
                <w:sz w:val="24"/>
                <w:szCs w:val="24"/>
              </w:rPr>
            </w:pPr>
            <w:r w:rsidRPr="00106167">
              <w:rPr>
                <w:rFonts w:ascii="Times New Roman" w:hAnsi="Times New Roman"/>
                <w:iCs/>
                <w:sz w:val="24"/>
                <w:szCs w:val="24"/>
              </w:rPr>
              <w:lastRenderedPageBreak/>
              <w:t xml:space="preserve">Perkančiajai organizacijai atlikus EBVPD patikrinimo procedūrą, patikrinus pasiūlymus ir išrinkus galimą laimėtoją, tik jo yra prašoma šių dokumentų, </w:t>
            </w:r>
            <w:r w:rsidRPr="00106167">
              <w:rPr>
                <w:rFonts w:ascii="Times New Roman" w:hAnsi="Times New Roman"/>
                <w:iCs/>
                <w:sz w:val="24"/>
                <w:szCs w:val="24"/>
              </w:rPr>
              <w:lastRenderedPageBreak/>
              <w:t>patvirtinančių atitiktį kvalifikaciniams reikalavimams:</w:t>
            </w:r>
          </w:p>
          <w:p w14:paraId="059A2C91" w14:textId="77777777"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06AC5E18" w14:textId="38726EDD" w:rsidR="0040100B" w:rsidRPr="00106167" w:rsidRDefault="0040100B" w:rsidP="007B54B8">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1DA260AA" w14:textId="77777777" w:rsidR="0040100B" w:rsidRPr="00106167" w:rsidRDefault="0040100B" w:rsidP="007B54B8">
            <w:pPr>
              <w:spacing w:after="0" w:line="240" w:lineRule="auto"/>
              <w:ind w:right="45"/>
              <w:jc w:val="both"/>
            </w:pPr>
            <w:r w:rsidRPr="00106167">
              <w:rPr>
                <w:rFonts w:ascii="Times New Roman" w:hAnsi="Times New Roman"/>
                <w:color w:val="000000"/>
                <w:sz w:val="24"/>
                <w:szCs w:val="24"/>
              </w:rPr>
              <w:t>  </w:t>
            </w:r>
          </w:p>
          <w:p w14:paraId="79631818" w14:textId="77777777" w:rsidR="0040100B" w:rsidRPr="00BF712F" w:rsidRDefault="0040100B" w:rsidP="007B54B8">
            <w:pPr>
              <w:spacing w:after="0" w:line="240" w:lineRule="auto"/>
              <w:ind w:right="45"/>
            </w:pPr>
            <w:r w:rsidRPr="00106167">
              <w:rPr>
                <w:rFonts w:ascii="Times New Roman" w:hAnsi="Times New Roman"/>
                <w:b/>
                <w:bCs/>
                <w:i/>
                <w:iCs/>
                <w:color w:val="000000"/>
                <w:sz w:val="24"/>
                <w:szCs w:val="24"/>
              </w:rPr>
              <w:t>Perkančioji organizacija pasilieka teisę kreiptis į užsakovą (-</w:t>
            </w:r>
            <w:proofErr w:type="spellStart"/>
            <w:r w:rsidRPr="00106167">
              <w:rPr>
                <w:rFonts w:ascii="Times New Roman" w:hAnsi="Times New Roman"/>
                <w:b/>
                <w:bCs/>
                <w:i/>
                <w:iCs/>
                <w:color w:val="000000"/>
                <w:sz w:val="24"/>
                <w:szCs w:val="24"/>
              </w:rPr>
              <w:t>us</w:t>
            </w:r>
            <w:proofErr w:type="spellEnd"/>
            <w:r w:rsidRPr="00106167">
              <w:rPr>
                <w:rFonts w:ascii="Times New Roman" w:hAnsi="Times New Roman"/>
                <w:b/>
                <w:bCs/>
                <w:i/>
                <w:iCs/>
                <w:color w:val="000000"/>
                <w:sz w:val="24"/>
                <w:szCs w:val="24"/>
              </w:rPr>
              <w:t xml:space="preserve">)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40100B" w:rsidRPr="00B921A1" w14:paraId="1287FB8E" w14:textId="77777777" w:rsidTr="007B54B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53734" w14:textId="77777777" w:rsidR="0040100B" w:rsidRPr="00C74C03" w:rsidRDefault="0040100B" w:rsidP="007B54B8">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Pr="006D21D5">
              <w:rPr>
                <w:rFonts w:ascii="Times New Roman" w:eastAsia="Calibri" w:hAnsi="Times New Roman"/>
                <w:bCs/>
                <w:sz w:val="24"/>
                <w:szCs w:val="24"/>
              </w:rPr>
              <w:t>.</w:t>
            </w:r>
            <w:r>
              <w:rPr>
                <w:rFonts w:ascii="Times New Roman" w:eastAsia="Calibri" w:hAnsi="Times New Roman"/>
                <w:bCs/>
                <w:sz w:val="24"/>
                <w:szCs w:val="24"/>
              </w:rPr>
              <w:t>3</w:t>
            </w:r>
            <w:r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3AB0C" w14:textId="77777777" w:rsidR="0040100B" w:rsidRPr="00106167" w:rsidRDefault="0040100B" w:rsidP="007B54B8">
            <w:pPr>
              <w:spacing w:after="0" w:line="240" w:lineRule="auto"/>
              <w:jc w:val="both"/>
            </w:pPr>
            <w:r w:rsidRPr="00106167">
              <w:rPr>
                <w:rFonts w:ascii="Times New Roman" w:hAnsi="Times New Roman"/>
                <w:sz w:val="24"/>
                <w:szCs w:val="24"/>
              </w:rPr>
              <w:t xml:space="preserve">Tiekėjo siūlomas </w:t>
            </w:r>
            <w:r w:rsidRPr="00DA699A">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sz w:val="24"/>
                <w:szCs w:val="24"/>
              </w:rPr>
              <w:t>) SMP parengti turi atitikti šiuos reikalavimus:</w:t>
            </w:r>
          </w:p>
          <w:p w14:paraId="4B64D071" w14:textId="77777777" w:rsidR="00086C54" w:rsidRDefault="00086C54" w:rsidP="00086C54">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10"/>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 xml:space="preserve">gyvenimo įgūdžių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759D6D91" w14:textId="77777777" w:rsidR="00086C54" w:rsidRDefault="00086C54" w:rsidP="00086C54">
            <w:pPr>
              <w:pStyle w:val="Sraopastraipa"/>
              <w:spacing w:after="0" w:line="240" w:lineRule="auto"/>
              <w:ind w:left="0"/>
              <w:jc w:val="both"/>
              <w:rPr>
                <w:rFonts w:ascii="Times New Roman" w:hAnsi="Times New Roman"/>
                <w:sz w:val="24"/>
                <w:szCs w:val="24"/>
              </w:rPr>
            </w:pPr>
          </w:p>
          <w:p w14:paraId="7E0FA025" w14:textId="338150CF" w:rsidR="0040100B" w:rsidRPr="00EE73FB" w:rsidRDefault="00086C54" w:rsidP="00086C54">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lastRenderedPageBreak/>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eigu specialisto</w:t>
            </w:r>
            <w:r>
              <w:rPr>
                <w:rFonts w:ascii="Times New Roman" w:hAnsi="Times New Roman"/>
                <w:sz w:val="24"/>
                <w:szCs w:val="24"/>
              </w:rPr>
              <w:t xml:space="preserve"> </w:t>
            </w:r>
            <w:r w:rsidRPr="004D14AC">
              <w:rPr>
                <w:rFonts w:ascii="Times New Roman" w:hAnsi="Times New Roman"/>
                <w:sz w:val="24"/>
                <w:szCs w:val="24"/>
              </w:rPr>
              <w:t xml:space="preserve">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FA893" w14:textId="77777777" w:rsidR="0040100B" w:rsidRPr="00106167" w:rsidRDefault="0040100B" w:rsidP="007B54B8">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1472D012" w14:textId="77777777" w:rsidR="0040100B" w:rsidRPr="00106167" w:rsidRDefault="0040100B" w:rsidP="007B54B8">
            <w:pPr>
              <w:spacing w:after="0" w:line="240" w:lineRule="auto"/>
              <w:ind w:right="45"/>
              <w:jc w:val="both"/>
              <w:rPr>
                <w:rFonts w:ascii="Times New Roman" w:hAnsi="Times New Roman"/>
                <w:iCs/>
                <w:sz w:val="24"/>
                <w:szCs w:val="24"/>
              </w:rPr>
            </w:pPr>
          </w:p>
          <w:p w14:paraId="6DE6635B" w14:textId="77777777" w:rsidR="00E90A4F" w:rsidRPr="00106167" w:rsidRDefault="00E90A4F" w:rsidP="00E90A4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3A7E85BB" w14:textId="09971806" w:rsidR="00E90A4F" w:rsidRPr="00106167" w:rsidRDefault="00E90A4F" w:rsidP="00E90A4F">
            <w:pPr>
              <w:spacing w:after="0" w:line="240" w:lineRule="auto"/>
              <w:jc w:val="both"/>
              <w:rPr>
                <w:rFonts w:ascii="Times New Roman" w:hAnsi="Times New Roman"/>
                <w:sz w:val="24"/>
                <w:szCs w:val="24"/>
              </w:rPr>
            </w:pPr>
            <w:r>
              <w:rPr>
                <w:rFonts w:ascii="Times New Roman" w:hAnsi="Times New Roman"/>
                <w:sz w:val="24"/>
                <w:szCs w:val="24"/>
              </w:rPr>
              <w:t>2</w:t>
            </w:r>
            <w:r w:rsidRPr="00106167">
              <w:rPr>
                <w:rFonts w:ascii="Times New Roman" w:hAnsi="Times New Roman"/>
                <w:sz w:val="24"/>
                <w:szCs w:val="24"/>
              </w:rPr>
              <w:t>) specialisto patirtį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 tinkamai įvykdytą sutartį/projekt</w:t>
            </w:r>
            <w:r w:rsidR="00653ECB">
              <w:rPr>
                <w:rFonts w:ascii="Times New Roman" w:hAnsi="Times New Roman"/>
                <w:i/>
                <w:iCs/>
                <w:sz w:val="24"/>
                <w:szCs w:val="24"/>
              </w:rPr>
              <w:t>ą</w:t>
            </w:r>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22DD3186" w14:textId="77777777" w:rsidR="00E90A4F" w:rsidRPr="00106167" w:rsidRDefault="00E90A4F" w:rsidP="00E90A4F">
            <w:pPr>
              <w:spacing w:after="0" w:line="240" w:lineRule="auto"/>
              <w:ind w:right="45"/>
              <w:jc w:val="both"/>
              <w:rPr>
                <w:rFonts w:ascii="Times New Roman" w:hAnsi="Times New Roman"/>
                <w:sz w:val="24"/>
                <w:szCs w:val="24"/>
              </w:rPr>
            </w:pPr>
          </w:p>
          <w:p w14:paraId="1AC1AC50" w14:textId="77777777" w:rsidR="00E90A4F" w:rsidRPr="00106167" w:rsidRDefault="00E90A4F" w:rsidP="00E90A4F">
            <w:pPr>
              <w:spacing w:after="0" w:line="240" w:lineRule="auto"/>
              <w:ind w:right="45"/>
              <w:jc w:val="both"/>
              <w:rPr>
                <w:rFonts w:ascii="Times New Roman" w:eastAsia="Calibri" w:hAnsi="Times New Roman"/>
                <w:b/>
                <w:bCs/>
                <w:i/>
                <w:iCs/>
                <w:color w:val="000000"/>
                <w:sz w:val="24"/>
                <w:szCs w:val="24"/>
              </w:rPr>
            </w:pPr>
          </w:p>
          <w:p w14:paraId="6EF39AD6" w14:textId="12FC293F" w:rsidR="0040100B" w:rsidRPr="00566C0C" w:rsidRDefault="00E90A4F" w:rsidP="00E90A4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lastRenderedPageBreak/>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05CA3B26" w14:textId="77777777" w:rsidR="0040100B" w:rsidRPr="00B921A1" w:rsidRDefault="0040100B" w:rsidP="0040100B">
      <w:pPr>
        <w:spacing w:after="0" w:line="240" w:lineRule="auto"/>
        <w:jc w:val="both"/>
        <w:rPr>
          <w:rFonts w:ascii="Times New Roman" w:hAnsi="Times New Roman"/>
          <w:sz w:val="24"/>
          <w:szCs w:val="24"/>
        </w:rPr>
      </w:pPr>
    </w:p>
    <w:p w14:paraId="3A4BDC00" w14:textId="77777777" w:rsidR="0040100B" w:rsidRPr="0040100B" w:rsidRDefault="0040100B" w:rsidP="0040100B">
      <w:pPr>
        <w:pStyle w:val="Sraopastraipa"/>
        <w:numPr>
          <w:ilvl w:val="0"/>
          <w:numId w:val="10"/>
        </w:numPr>
        <w:tabs>
          <w:tab w:val="left" w:pos="360"/>
          <w:tab w:val="left" w:pos="450"/>
          <w:tab w:val="left" w:pos="709"/>
        </w:tabs>
        <w:spacing w:after="0" w:line="20" w:lineRule="atLeast"/>
        <w:ind w:left="0" w:firstLine="397"/>
        <w:jc w:val="both"/>
        <w:rPr>
          <w:rFonts w:ascii="Times New Roman" w:eastAsia="Calibri" w:hAnsi="Times New Roman" w:cs="Times New Roman"/>
          <w:iCs/>
          <w:sz w:val="24"/>
          <w:szCs w:val="24"/>
        </w:rPr>
      </w:pPr>
      <w:r w:rsidRPr="0040100B">
        <w:rPr>
          <w:rFonts w:ascii="Times New Roman" w:hAnsi="Times New Roman" w:cs="Times New Roman"/>
          <w:sz w:val="24"/>
          <w:szCs w:val="24"/>
        </w:rPr>
        <w:t xml:space="preserve"> </w:t>
      </w:r>
      <w:r w:rsidRPr="0040100B">
        <w:rPr>
          <w:rFonts w:ascii="Times New Roman" w:eastAsia="Calibri" w:hAnsi="Times New Roman" w:cs="Times New Roman"/>
          <w:sz w:val="24"/>
          <w:szCs w:val="24"/>
        </w:rPr>
        <w:t>Perkančioji organizacija nereikalauja, kad teikėjai laikytųsi k</w:t>
      </w:r>
      <w:r w:rsidRPr="0040100B">
        <w:rPr>
          <w:rFonts w:ascii="Times New Roman" w:eastAsia="Calibri" w:hAnsi="Times New Roman" w:cs="Times New Roman"/>
          <w:iCs/>
          <w:sz w:val="24"/>
          <w:szCs w:val="24"/>
        </w:rPr>
        <w:t>okybės vadybos sistemos ir (arba) aplinkos apsaugos vadybos sistemos standartų.</w:t>
      </w:r>
    </w:p>
    <w:p w14:paraId="0B43B283" w14:textId="77777777" w:rsidR="0040100B" w:rsidRPr="0040100B" w:rsidRDefault="0040100B" w:rsidP="0040100B">
      <w:pPr>
        <w:pStyle w:val="paragraph"/>
        <w:numPr>
          <w:ilvl w:val="0"/>
          <w:numId w:val="10"/>
        </w:numPr>
        <w:tabs>
          <w:tab w:val="left" w:pos="360"/>
          <w:tab w:val="left" w:pos="630"/>
        </w:tabs>
        <w:suppressAutoHyphens/>
        <w:autoSpaceDN w:val="0"/>
        <w:ind w:left="0" w:firstLine="360"/>
        <w:jc w:val="both"/>
        <w:textAlignment w:val="baseline"/>
        <w:rPr>
          <w:rFonts w:ascii="Times New Roman" w:hAnsi="Times New Roman" w:cs="Times New Roman"/>
          <w:sz w:val="24"/>
          <w:szCs w:val="24"/>
        </w:rPr>
      </w:pPr>
      <w:r w:rsidRPr="0040100B">
        <w:rPr>
          <w:rFonts w:ascii="Times New Roman" w:hAnsi="Times New Roman" w:cs="Times New Roman"/>
          <w:b/>
          <w:bCs/>
          <w:sz w:val="24"/>
          <w:szCs w:val="24"/>
        </w:rPr>
        <w:t xml:space="preserve">Tiekėjas, ūkio subjektas, kurio pajėgumais remiamasi, subtiekėjas ar </w:t>
      </w:r>
      <w:proofErr w:type="spellStart"/>
      <w:r w:rsidRPr="0040100B">
        <w:rPr>
          <w:rFonts w:ascii="Times New Roman" w:hAnsi="Times New Roman" w:cs="Times New Roman"/>
          <w:b/>
          <w:bCs/>
          <w:sz w:val="24"/>
          <w:szCs w:val="24"/>
        </w:rPr>
        <w:t>kvazisubtiekėjas</w:t>
      </w:r>
      <w:proofErr w:type="spellEnd"/>
      <w:r w:rsidRPr="0040100B">
        <w:rPr>
          <w:rFonts w:ascii="Times New Roman" w:hAnsi="Times New Roman" w:cs="Times New Roman"/>
          <w:b/>
          <w:bCs/>
          <w:sz w:val="24"/>
          <w:szCs w:val="24"/>
        </w:rPr>
        <w:t xml:space="preserve">, dalyvaujantys Pirkime dėl pirkimo objekto dalies - skaitmeninimo paslaugų teikimo </w:t>
      </w:r>
      <w:r w:rsidRPr="0040100B">
        <w:rPr>
          <w:rFonts w:ascii="Times New Roman" w:eastAsiaTheme="minorEastAsia" w:hAnsi="Times New Roman" w:cs="Times New Roman"/>
          <w:b/>
          <w:bCs/>
          <w:sz w:val="24"/>
          <w:szCs w:val="24"/>
        </w:rPr>
        <w:t>(BVPŽ kodas 72212931-4),</w:t>
      </w:r>
      <w:r w:rsidRPr="0040100B">
        <w:rPr>
          <w:rFonts w:ascii="Times New Roman" w:hAnsi="Times New Roman" w:cs="Times New Roman"/>
          <w:sz w:val="24"/>
          <w:szCs w:val="24"/>
        </w:rPr>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40100B">
        <w:rPr>
          <w:rFonts w:ascii="Times New Roman" w:eastAsiaTheme="minorEastAsia" w:hAnsi="Times New Roman" w:cs="Times New Roman"/>
          <w:sz w:val="24"/>
          <w:szCs w:val="24"/>
        </w:rPr>
        <w:t>kaitmeninimo paslaugos (BVPŽ kodas 72212931-4) patenka į paslaugų, kurioms taikomi nacionalinio saugumo reikalavimai, sąrašą</w:t>
      </w:r>
      <w:r w:rsidRPr="0040100B">
        <w:rPr>
          <w:rFonts w:ascii="Times New Roman" w:hAnsi="Times New Roman" w:cs="Times New Roman"/>
          <w:sz w:val="24"/>
          <w:szCs w:val="24"/>
        </w:rPr>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40100B" w:rsidRPr="005F0F1E" w14:paraId="28769330" w14:textId="77777777" w:rsidTr="007B54B8">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23FC25"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8CE5E4"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C3C7C"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94706" w14:textId="77777777" w:rsidR="0040100B" w:rsidRPr="005F0F1E" w:rsidRDefault="0040100B" w:rsidP="007B54B8">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40100B" w:rsidRPr="005F0F1E" w14:paraId="21459116" w14:textId="77777777" w:rsidTr="007B54B8">
        <w:trPr>
          <w:trHeight w:val="917"/>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F96264" w14:textId="77777777" w:rsidR="0040100B" w:rsidRPr="005F0F1E" w:rsidRDefault="0040100B" w:rsidP="007B54B8">
            <w:pPr>
              <w:spacing w:after="0" w:line="240" w:lineRule="auto"/>
              <w:jc w:val="center"/>
              <w:rPr>
                <w:rFonts w:ascii="Times New Roman" w:hAnsi="Times New Roman"/>
                <w:sz w:val="24"/>
                <w:szCs w:val="24"/>
              </w:rPr>
            </w:pPr>
            <w:r>
              <w:rPr>
                <w:rFonts w:ascii="Times New Roman" w:hAnsi="Times New Roman"/>
                <w:sz w:val="24"/>
                <w:szCs w:val="24"/>
              </w:rPr>
              <w:t>6</w:t>
            </w:r>
            <w:r w:rsidRPr="005F0F1E">
              <w:rPr>
                <w:rFonts w:ascii="Times New Roman" w:hAnsi="Times New Roman"/>
                <w:sz w:val="24"/>
                <w:szCs w:val="24"/>
              </w:rPr>
              <w:t>.</w:t>
            </w:r>
            <w:r w:rsidRPr="005F0F1E">
              <w:rPr>
                <w:rFonts w:ascii="Times New Roman" w:hAnsi="Times New Roman"/>
                <w:sz w:val="24"/>
                <w:szCs w:val="24"/>
                <w:lang w:val="en-US"/>
              </w:rPr>
              <w:t>1.</w:t>
            </w:r>
          </w:p>
          <w:p w14:paraId="65407AE1" w14:textId="77777777" w:rsidR="0040100B" w:rsidRPr="005F0F1E" w:rsidRDefault="0040100B" w:rsidP="007B54B8">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14:paraId="75B700CC" w14:textId="77777777" w:rsidR="0040100B" w:rsidRPr="005F0F1E" w:rsidRDefault="0040100B" w:rsidP="007B54B8">
            <w:pPr>
              <w:spacing w:after="0" w:line="240" w:lineRule="auto"/>
              <w:jc w:val="both"/>
              <w:rPr>
                <w:rFonts w:ascii="Times New Roman" w:hAnsi="Times New Roman"/>
                <w:sz w:val="24"/>
                <w:szCs w:val="24"/>
              </w:rPr>
            </w:pPr>
          </w:p>
          <w:p w14:paraId="08A68401"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11"/>
            </w:r>
            <w:r w:rsidRPr="005F0F1E">
              <w:rPr>
                <w:rFonts w:ascii="Times New Roman" w:hAnsi="Times New Roman"/>
                <w:sz w:val="24"/>
                <w:szCs w:val="24"/>
              </w:rPr>
              <w:t xml:space="preserve"> yra </w:t>
            </w:r>
            <w:r w:rsidRPr="005F0F1E">
              <w:rPr>
                <w:rFonts w:ascii="Times New Roman" w:hAnsi="Times New Roman"/>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12"/>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2D16F" w14:textId="77777777" w:rsidR="0040100B" w:rsidRPr="005F0F1E" w:rsidRDefault="0040100B" w:rsidP="007B54B8">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0DC97C93"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05BCC097"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35350246" w14:textId="77777777" w:rsidR="0040100B" w:rsidRPr="005F0F1E" w:rsidRDefault="0040100B" w:rsidP="007B54B8">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w:t>
            </w:r>
            <w:r w:rsidRPr="005F0F1E">
              <w:rPr>
                <w:rFonts w:ascii="Times New Roman" w:hAnsi="Times New Roman"/>
                <w:sz w:val="24"/>
                <w:szCs w:val="24"/>
              </w:rPr>
              <w:lastRenderedPageBreak/>
              <w:t xml:space="preserve">patvirtinta juridinio asmens steigimo dokumentų kopija, Juridinių asmenų registro išplėstinis išrašas su istorija,  Juridinių asmenų dalyvių informacinės sistemos išrašas arba atitinkami valstybės narės ar trečiosios šalies dokumentai. </w:t>
            </w:r>
          </w:p>
          <w:p w14:paraId="4DA511B8" w14:textId="77777777" w:rsidR="0040100B" w:rsidRPr="005F0F1E" w:rsidRDefault="0040100B" w:rsidP="007B54B8">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0A594F6" w14:textId="77777777" w:rsidR="0040100B" w:rsidRPr="005F0F1E" w:rsidRDefault="0040100B" w:rsidP="007B54B8">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hAnsi="Times New Roman"/>
              </w:rPr>
              <w:footnoteReference w:id="13"/>
            </w:r>
          </w:p>
          <w:p w14:paraId="7B508864" w14:textId="77777777" w:rsidR="0040100B" w:rsidRPr="00E45DCF" w:rsidRDefault="0040100B" w:rsidP="007B54B8">
            <w:pPr>
              <w:spacing w:after="0" w:line="240" w:lineRule="auto"/>
              <w:jc w:val="both"/>
              <w:rPr>
                <w:rFonts w:ascii="Times New Roman" w:hAnsi="Times New Roman"/>
                <w:b/>
                <w:bCs/>
                <w:sz w:val="24"/>
                <w:szCs w:val="24"/>
              </w:rPr>
            </w:pPr>
            <w:r w:rsidRPr="00E45DCF">
              <w:rPr>
                <w:rFonts w:ascii="Times New Roman" w:hAnsi="Times New Roman"/>
                <w:b/>
                <w:bCs/>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B2A"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58EF3764"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6C2CEF10"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12DC1CB2" w14:textId="77777777" w:rsidR="0040100B" w:rsidRPr="005F0F1E" w:rsidRDefault="0040100B" w:rsidP="007B54B8">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04DBCA38" w14:textId="77777777" w:rsidR="0040100B" w:rsidRPr="005F0F1E" w:rsidRDefault="0040100B" w:rsidP="0040100B">
      <w:pPr>
        <w:tabs>
          <w:tab w:val="right" w:pos="284"/>
        </w:tabs>
        <w:spacing w:after="0" w:line="240" w:lineRule="auto"/>
        <w:jc w:val="both"/>
        <w:rPr>
          <w:rFonts w:ascii="Times New Roman" w:hAnsi="Times New Roman"/>
          <w:sz w:val="24"/>
          <w:szCs w:val="24"/>
        </w:rPr>
      </w:pPr>
    </w:p>
    <w:p w14:paraId="7EE975EB" w14:textId="77777777" w:rsidR="0040100B" w:rsidRPr="005F0F1E" w:rsidRDefault="0040100B" w:rsidP="0040100B">
      <w:pPr>
        <w:pStyle w:val="Sraopastraipa"/>
        <w:numPr>
          <w:ilvl w:val="0"/>
          <w:numId w:val="26"/>
        </w:numPr>
        <w:tabs>
          <w:tab w:val="right" w:pos="284"/>
          <w:tab w:val="left" w:pos="426"/>
        </w:tabs>
        <w:suppressAutoHyphens/>
        <w:autoSpaceDN w:val="0"/>
        <w:spacing w:after="0" w:line="240" w:lineRule="auto"/>
        <w:ind w:left="0" w:firstLine="426"/>
        <w:jc w:val="both"/>
        <w:textAlignment w:val="baseline"/>
        <w:rPr>
          <w:rFonts w:ascii="Times New Roman" w:hAnsi="Times New Roman"/>
          <w:sz w:val="24"/>
          <w:szCs w:val="24"/>
        </w:rPr>
      </w:pPr>
      <w:r w:rsidRPr="005F0F1E">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5F0F1E">
        <w:rPr>
          <w:rFonts w:ascii="Times New Roman" w:hAnsi="Times New Roman"/>
          <w:sz w:val="24"/>
          <w:szCs w:val="24"/>
        </w:rPr>
        <w:lastRenderedPageBreak/>
        <w:t xml:space="preserve">Nacionaliniam saugumui užtikrinti svarbių objektų apsaugos įstatyme, šiems subjektams Viešųjų pirkimų įstatymo 47 straipsnio 9 dalis netaikoma. </w:t>
      </w:r>
    </w:p>
    <w:p w14:paraId="5D5DC5AF" w14:textId="77777777" w:rsidR="0040100B" w:rsidRPr="005F0F1E" w:rsidRDefault="0040100B" w:rsidP="0040100B">
      <w:pPr>
        <w:pStyle w:val="Sraopastraipa"/>
        <w:numPr>
          <w:ilvl w:val="0"/>
          <w:numId w:val="26"/>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7175BA97" w14:textId="77777777" w:rsidR="0040100B" w:rsidRPr="005F0F1E" w:rsidRDefault="0040100B" w:rsidP="0040100B">
      <w:pPr>
        <w:pStyle w:val="Sraopastraipa"/>
        <w:numPr>
          <w:ilvl w:val="0"/>
          <w:numId w:val="26"/>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C8421E6" w14:textId="77777777" w:rsidR="0040100B" w:rsidRPr="005F0F1E" w:rsidRDefault="0040100B" w:rsidP="0040100B">
      <w:pPr>
        <w:tabs>
          <w:tab w:val="left" w:pos="709"/>
        </w:tabs>
        <w:spacing w:after="0" w:line="20" w:lineRule="atLeast"/>
        <w:jc w:val="both"/>
        <w:rPr>
          <w:rFonts w:ascii="Times New Roman" w:eastAsia="Calibri" w:hAnsi="Times New Roman"/>
          <w:iCs/>
          <w:sz w:val="24"/>
          <w:szCs w:val="24"/>
        </w:rPr>
      </w:pPr>
    </w:p>
    <w:p w14:paraId="041555E4" w14:textId="77777777" w:rsidR="0040100B" w:rsidRPr="005F0F1E" w:rsidRDefault="0040100B" w:rsidP="0040100B">
      <w:pPr>
        <w:spacing w:after="0"/>
        <w:rPr>
          <w:rFonts w:ascii="Times New Roman" w:eastAsia="Calibri" w:hAnsi="Times New Roman"/>
          <w:color w:val="0070C0"/>
          <w:sz w:val="24"/>
          <w:szCs w:val="24"/>
        </w:rPr>
      </w:pPr>
    </w:p>
    <w:p w14:paraId="418CBD6E" w14:textId="77777777" w:rsidR="0040100B" w:rsidRPr="005F0F1E" w:rsidRDefault="0040100B" w:rsidP="0040100B">
      <w:pPr>
        <w:spacing w:after="0"/>
        <w:rPr>
          <w:rFonts w:ascii="Times New Roman" w:eastAsia="Calibri" w:hAnsi="Times New Roman"/>
          <w:color w:val="0070C0"/>
          <w:sz w:val="24"/>
          <w:szCs w:val="24"/>
        </w:rPr>
      </w:pPr>
    </w:p>
    <w:p w14:paraId="4F4C083E" w14:textId="77777777" w:rsidR="0040100B" w:rsidRPr="005F0F1E" w:rsidRDefault="0040100B" w:rsidP="0040100B">
      <w:pPr>
        <w:spacing w:after="0"/>
        <w:rPr>
          <w:rFonts w:ascii="Times New Roman" w:eastAsia="Calibri" w:hAnsi="Times New Roman"/>
          <w:color w:val="0070C0"/>
          <w:sz w:val="24"/>
          <w:szCs w:val="24"/>
        </w:rPr>
      </w:pPr>
    </w:p>
    <w:p w14:paraId="32E4FFDA" w14:textId="77777777" w:rsidR="0040100B" w:rsidRDefault="0040100B" w:rsidP="0040100B">
      <w:pPr>
        <w:spacing w:after="0"/>
        <w:rPr>
          <w:rFonts w:ascii="Times New Roman" w:eastAsia="Calibri" w:hAnsi="Times New Roman"/>
          <w:color w:val="0070C0"/>
          <w:sz w:val="24"/>
          <w:szCs w:val="24"/>
        </w:rPr>
      </w:pPr>
    </w:p>
    <w:p w14:paraId="1638130F" w14:textId="77777777" w:rsidR="0040100B" w:rsidRDefault="0040100B" w:rsidP="0040100B">
      <w:pPr>
        <w:spacing w:after="0"/>
        <w:rPr>
          <w:rFonts w:ascii="Times New Roman" w:eastAsia="Calibri" w:hAnsi="Times New Roman"/>
          <w:color w:val="0070C0"/>
          <w:sz w:val="24"/>
          <w:szCs w:val="24"/>
        </w:rPr>
      </w:pPr>
    </w:p>
    <w:p w14:paraId="003FD728" w14:textId="77777777" w:rsidR="0040100B" w:rsidRPr="00106167" w:rsidRDefault="0040100B" w:rsidP="0040100B">
      <w:pPr>
        <w:pStyle w:val="paragraph"/>
        <w:tabs>
          <w:tab w:val="left" w:pos="360"/>
        </w:tabs>
        <w:ind w:left="709"/>
        <w:jc w:val="both"/>
      </w:pPr>
    </w:p>
    <w:p w14:paraId="1B506D7D" w14:textId="77777777" w:rsidR="00545FB0" w:rsidRDefault="00545FB0" w:rsidP="00545FB0">
      <w:pPr>
        <w:spacing w:after="0"/>
        <w:rPr>
          <w:rFonts w:ascii="Times New Roman" w:eastAsia="Calibri" w:hAnsi="Times New Roman"/>
          <w:color w:val="0070C0"/>
          <w:sz w:val="24"/>
          <w:szCs w:val="24"/>
        </w:rPr>
      </w:pPr>
    </w:p>
    <w:p w14:paraId="77851BD0" w14:textId="77777777" w:rsidR="00545FB0" w:rsidRDefault="00545FB0" w:rsidP="00545FB0">
      <w:pPr>
        <w:spacing w:after="0"/>
        <w:rPr>
          <w:rFonts w:ascii="Times New Roman" w:eastAsia="Calibri" w:hAnsi="Times New Roman"/>
          <w:color w:val="0070C0"/>
          <w:sz w:val="24"/>
          <w:szCs w:val="24"/>
        </w:rPr>
      </w:pPr>
    </w:p>
    <w:p w14:paraId="4888FEBC" w14:textId="77777777" w:rsidR="00545FB0" w:rsidRPr="00106167" w:rsidRDefault="00545FB0" w:rsidP="00545FB0">
      <w:pPr>
        <w:pStyle w:val="paragraph"/>
        <w:tabs>
          <w:tab w:val="left" w:pos="360"/>
        </w:tabs>
        <w:ind w:left="709"/>
        <w:jc w:val="both"/>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Default="00B970B0" w:rsidP="00D25CFE">
      <w:pPr>
        <w:pStyle w:val="Paantrat"/>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w:t>
      </w:r>
    </w:p>
    <w:p w14:paraId="393A3926" w14:textId="77777777" w:rsidR="00B2389F" w:rsidRPr="00B2389F" w:rsidRDefault="00B2389F" w:rsidP="00B2389F"/>
    <w:p w14:paraId="3584D74E" w14:textId="25FB9D25" w:rsidR="002F396F"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r w:rsidR="00B2389F">
        <w:rPr>
          <w:rFonts w:ascii="Times New Roman" w:hAnsi="Times New Roman" w:cs="Times New Roman"/>
          <w:sz w:val="24"/>
          <w:szCs w:val="24"/>
        </w:rPr>
        <w:t xml:space="preserve"> atskiru priedu</w:t>
      </w:r>
    </w:p>
    <w:p w14:paraId="6F6279BD" w14:textId="77777777" w:rsidR="005A4D6F" w:rsidRPr="0026700E" w:rsidRDefault="005A4D6F" w:rsidP="00D25CFE">
      <w:pPr>
        <w:spacing w:after="0" w:line="240" w:lineRule="auto"/>
        <w:jc w:val="both"/>
        <w:rPr>
          <w:rFonts w:ascii="Times New Roman" w:hAnsi="Times New Roman" w:cs="Times New Roman"/>
          <w:sz w:val="24"/>
          <w:szCs w:val="24"/>
        </w:rPr>
      </w:pP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BD5731">
        <w:rPr>
          <w:rFonts w:ascii="Times New Roman" w:hAnsi="Times New Roman" w:cs="Times New Roman"/>
          <w:b/>
          <w:sz w:val="24"/>
          <w:szCs w:val="24"/>
        </w:rPr>
        <w:t>PASIŪLYMŲ VERTINIMO KRITERIJAI IR SĄLYGOS</w:t>
      </w:r>
    </w:p>
    <w:p w14:paraId="4BB473D8" w14:textId="77777777" w:rsidR="005A470C" w:rsidRPr="00915805" w:rsidRDefault="005A470C" w:rsidP="005A470C">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Pr>
          <w:rFonts w:ascii="Times New Roman" w:hAnsi="Times New Roman" w:cs="Times New Roman"/>
          <w:b/>
          <w:bCs/>
          <w:sz w:val="24"/>
          <w:szCs w:val="24"/>
        </w:rPr>
        <w:t>IMS</w:t>
      </w:r>
    </w:p>
    <w:p w14:paraId="64CCFA36" w14:textId="77777777" w:rsidR="005A470C" w:rsidRPr="00915805" w:rsidRDefault="005A470C" w:rsidP="005A470C">
      <w:pPr>
        <w:spacing w:after="0"/>
        <w:rPr>
          <w:rFonts w:ascii="Times New Roman" w:hAnsi="Times New Roman" w:cs="Times New Roman"/>
          <w:sz w:val="24"/>
          <w:szCs w:val="24"/>
        </w:rPr>
      </w:pPr>
    </w:p>
    <w:p w14:paraId="79C995A6" w14:textId="77777777" w:rsidR="00CE0F28" w:rsidRPr="00915805" w:rsidRDefault="00CE0F28" w:rsidP="00CE0F28">
      <w:pPr>
        <w:numPr>
          <w:ilvl w:val="0"/>
          <w:numId w:val="1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57F06FA" w14:textId="77777777" w:rsidR="00CE0F28" w:rsidRPr="00915805" w:rsidRDefault="00CE0F28" w:rsidP="00CE0F28">
      <w:pPr>
        <w:numPr>
          <w:ilvl w:val="0"/>
          <w:numId w:val="1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53B8075" w14:textId="77777777" w:rsidR="00CE0F28" w:rsidRPr="00915805" w:rsidRDefault="00CE0F28" w:rsidP="00CE0F28">
      <w:pPr>
        <w:numPr>
          <w:ilvl w:val="0"/>
          <w:numId w:val="1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CE0F28" w:rsidRPr="0066721C" w14:paraId="1FE8994B" w14:textId="77777777" w:rsidTr="00ED6D70">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6BBE7F6" w14:textId="77777777" w:rsidR="00CE0F28" w:rsidRPr="0066721C" w:rsidRDefault="00CE0F28" w:rsidP="00ED6D70">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1BEB1F1" w14:textId="77777777" w:rsidR="00CE0F28" w:rsidRPr="0066721C" w:rsidRDefault="00CE0F28" w:rsidP="00ED6D70">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BBD41C4" w14:textId="77777777" w:rsidR="00CE0F28" w:rsidRPr="0066721C" w:rsidRDefault="00CE0F28" w:rsidP="00ED6D70">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690E687" w14:textId="77777777" w:rsidR="00CE0F28" w:rsidRPr="0066721C" w:rsidRDefault="00CE0F28" w:rsidP="00ED6D70">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CE0F28" w:rsidRPr="0066721C" w14:paraId="23D34435" w14:textId="77777777" w:rsidTr="00ED6D70">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94D9A54" w14:textId="77777777" w:rsidR="00CE0F28" w:rsidRPr="0066721C" w:rsidRDefault="00CE0F28" w:rsidP="00ED6D70">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1265850" w14:textId="77777777" w:rsidR="00CE0F28" w:rsidRPr="0066721C" w:rsidRDefault="00CE0F28" w:rsidP="00ED6D70">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716E00F" w14:textId="77777777" w:rsidR="00CE0F28" w:rsidRPr="0066721C" w:rsidRDefault="00CE0F28" w:rsidP="00ED6D70">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39E87F9" w14:textId="77777777" w:rsidR="00CE0F28" w:rsidRPr="003D3032" w:rsidRDefault="00CE0F28" w:rsidP="00ED6D70">
            <w:pPr>
              <w:spacing w:after="0" w:line="240" w:lineRule="auto"/>
              <w:rPr>
                <w:rFonts w:ascii="Times New Roman" w:hAnsi="Times New Roman"/>
                <w:sz w:val="24"/>
                <w:szCs w:val="24"/>
              </w:rPr>
            </w:pPr>
            <w:r w:rsidRPr="003D3032">
              <w:rPr>
                <w:rFonts w:ascii="Times New Roman" w:hAnsi="Times New Roman"/>
                <w:sz w:val="24"/>
                <w:szCs w:val="24"/>
              </w:rPr>
              <w:t>X=84</w:t>
            </w:r>
          </w:p>
        </w:tc>
      </w:tr>
      <w:tr w:rsidR="00CE0F28" w:rsidRPr="0066721C" w14:paraId="7573D25D" w14:textId="77777777" w:rsidTr="00ED6D70">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AEC7CB1" w14:textId="77777777" w:rsidR="00CE0F28" w:rsidRPr="0066721C" w:rsidRDefault="00CE0F28" w:rsidP="00ED6D70">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D789187" w14:textId="77777777" w:rsidR="00CE0F28" w:rsidRPr="003D3032" w:rsidRDefault="00CE0F28" w:rsidP="00ED6D70">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CE0F28" w:rsidRPr="0066721C" w14:paraId="5A75B83D" w14:textId="77777777" w:rsidTr="00ED6D70">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5A3052" w14:textId="77777777" w:rsidR="00CE0F28" w:rsidRPr="0066721C" w:rsidRDefault="00CE0F28" w:rsidP="00ED6D70">
            <w:pPr>
              <w:spacing w:after="0" w:line="240" w:lineRule="auto"/>
              <w:rPr>
                <w:rFonts w:ascii="Times New Roman" w:hAnsi="Times New Roman"/>
                <w:sz w:val="24"/>
                <w:szCs w:val="24"/>
              </w:rPr>
            </w:pPr>
            <w:r>
              <w:rPr>
                <w:rFonts w:ascii="Times New Roman" w:hAnsi="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9FCA16A" w14:textId="77777777" w:rsidR="00CE0F28" w:rsidRPr="00D35B77" w:rsidRDefault="00CE0F28" w:rsidP="00ED6D70">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4BC94170" w14:textId="77777777" w:rsidR="00CE0F28" w:rsidRPr="00FB1067" w:rsidRDefault="00CE0F28" w:rsidP="00ED6D70">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2E04F0A" w14:textId="77777777" w:rsidR="00CE0F28" w:rsidRPr="0066721C" w:rsidRDefault="00CE0F28" w:rsidP="00ED6D70">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244F4F1" w14:textId="77777777" w:rsidR="00CE0F28" w:rsidRPr="003D3032" w:rsidRDefault="00CE0F28" w:rsidP="00ED6D70">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=16</w:t>
            </w:r>
          </w:p>
        </w:tc>
      </w:tr>
    </w:tbl>
    <w:p w14:paraId="7129E249" w14:textId="77777777" w:rsidR="00CE0F28" w:rsidRPr="00915805" w:rsidRDefault="00CE0F28" w:rsidP="00CE0F28">
      <w:pPr>
        <w:numPr>
          <w:ilvl w:val="0"/>
          <w:numId w:val="1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EDAFA76" w14:textId="77777777" w:rsidR="00CE0F28" w:rsidRPr="00915805" w:rsidRDefault="00CE0F28" w:rsidP="00CE0F28">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61C76917" w14:textId="77777777" w:rsidR="00CE0F28" w:rsidRPr="00915805" w:rsidRDefault="00CE0F28" w:rsidP="00CE0F28">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3A178AAC" w14:textId="77777777" w:rsidR="00CE0F28" w:rsidRPr="00E33E4B" w:rsidRDefault="00CE0F28" w:rsidP="00CE0F28">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42FB0DE" w14:textId="77777777" w:rsidR="00CE0F28" w:rsidRPr="00915805" w:rsidRDefault="00CE0F28" w:rsidP="00CE0F28">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24A0F9F6" w14:textId="77777777" w:rsidR="00CE0F28" w:rsidRPr="00915805" w:rsidRDefault="00CE0F28" w:rsidP="00CE0F28">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4EA20684" w14:textId="77777777" w:rsidR="00CE0F28" w:rsidRPr="00915805" w:rsidRDefault="00CE0F28" w:rsidP="00CE0F28">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lastRenderedPageBreak/>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38E0DFFA" w14:textId="77777777" w:rsidR="00CE0F28" w:rsidRPr="00915805" w:rsidRDefault="00CE0F28" w:rsidP="00CE0F28">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25FD547C" w14:textId="77777777" w:rsidR="00CE0F28" w:rsidRPr="00915805" w:rsidRDefault="00CE0F28" w:rsidP="00CE0F28">
      <w:pPr>
        <w:rPr>
          <w:rFonts w:ascii="Times New Roman" w:hAnsi="Times New Roman" w:cs="Times New Roman"/>
          <w:sz w:val="24"/>
          <w:szCs w:val="24"/>
        </w:rPr>
      </w:pPr>
    </w:p>
    <w:p w14:paraId="029EEAA6" w14:textId="77777777" w:rsidR="00CE0F28" w:rsidRPr="00AE4128" w:rsidRDefault="00CE0F28" w:rsidP="00CE0F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59C8E5D" w14:textId="77777777" w:rsidR="00CE0F28" w:rsidRPr="00467820" w:rsidRDefault="00CE0F28" w:rsidP="00CE0F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020E5823" w14:textId="77777777" w:rsidR="00CE0F28" w:rsidRDefault="00CE0F28" w:rsidP="00CE0F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7B57F2BB" w14:textId="77777777" w:rsidR="00CE0F28" w:rsidRDefault="00CE0F28" w:rsidP="00CE0F28">
      <w:pPr>
        <w:tabs>
          <w:tab w:val="left" w:pos="284"/>
        </w:tabs>
        <w:spacing w:after="0" w:line="240" w:lineRule="auto"/>
        <w:ind w:firstLine="851"/>
        <w:jc w:val="both"/>
        <w:rPr>
          <w:rFonts w:ascii="Times New Roman" w:hAnsi="Times New Roman"/>
          <w:sz w:val="24"/>
          <w:szCs w:val="24"/>
        </w:rPr>
      </w:pPr>
    </w:p>
    <w:p w14:paraId="7807DCBB" w14:textId="77777777" w:rsidR="00CE0F28" w:rsidRPr="0066721C" w:rsidRDefault="00CE0F28" w:rsidP="00CE0F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s</w:t>
      </w:r>
      <w:proofErr w:type="spellEnd"/>
      <w:r w:rsidRPr="0066721C">
        <w:rPr>
          <w:rFonts w:ascii="Times New Roman" w:hAnsi="Times New Roman"/>
          <w:sz w:val="24"/>
          <w:szCs w:val="24"/>
        </w:rPr>
        <w:t>) padalinant iš maksimalios (didžiausios galimos) šio kriterijaus parametro reikšmės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max</w:t>
      </w:r>
      <w:proofErr w:type="spellEnd"/>
      <w:r w:rsidRPr="0066721C">
        <w:rPr>
          <w:rFonts w:ascii="Times New Roman" w:hAnsi="Times New Roman"/>
          <w:sz w:val="24"/>
          <w:szCs w:val="24"/>
        </w:rPr>
        <w:t>) bei padauginant iš vertinamo kriterijaus parametro lyginamojo svorio ekonominio naudingumo įvertinime (Y</w:t>
      </w:r>
      <w:r w:rsidRPr="00AE4128">
        <w:rPr>
          <w:rFonts w:ascii="Times New Roman" w:hAnsi="Times New Roman"/>
          <w:sz w:val="24"/>
          <w:szCs w:val="24"/>
          <w:vertAlign w:val="subscript"/>
        </w:rPr>
        <w:t>1</w:t>
      </w:r>
      <w:r w:rsidRPr="0066721C">
        <w:rPr>
          <w:rFonts w:ascii="Times New Roman" w:hAnsi="Times New Roman"/>
          <w:sz w:val="24"/>
          <w:szCs w:val="24"/>
        </w:rPr>
        <w:t>) pagal šią formulę:</w:t>
      </w:r>
    </w:p>
    <w:p w14:paraId="60ABD8F5" w14:textId="77777777" w:rsidR="00CE0F28" w:rsidRPr="00915805" w:rsidRDefault="00CE0F28" w:rsidP="00CE0F28">
      <w:pPr>
        <w:ind w:firstLine="709"/>
        <w:jc w:val="both"/>
        <w:rPr>
          <w:rFonts w:ascii="Times New Roman" w:hAnsi="Times New Roman" w:cs="Times New Roman"/>
          <w:sz w:val="24"/>
          <w:szCs w:val="24"/>
        </w:rPr>
      </w:pPr>
    </w:p>
    <w:p w14:paraId="3BAF25EA" w14:textId="77777777" w:rsidR="00CE0F28" w:rsidRPr="00915805" w:rsidRDefault="00000000" w:rsidP="00CE0F28">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494E65F6" w14:textId="77777777" w:rsidR="00CE0F28" w:rsidRPr="00915805" w:rsidRDefault="00CE0F28" w:rsidP="00CE0F28">
      <w:pPr>
        <w:spacing w:after="0"/>
        <w:jc w:val="both"/>
        <w:rPr>
          <w:rFonts w:ascii="Times New Roman" w:hAnsi="Times New Roman" w:cs="Times New Roman"/>
          <w:sz w:val="20"/>
          <w:szCs w:val="20"/>
        </w:rPr>
      </w:pPr>
    </w:p>
    <w:p w14:paraId="5FAA740B" w14:textId="77777777" w:rsidR="00CE0F28" w:rsidRPr="00915805" w:rsidRDefault="00CE0F28" w:rsidP="00CE0F28">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2932B67E" w14:textId="77777777" w:rsidR="00CE0F28" w:rsidRPr="00915805" w:rsidRDefault="00CE0F28" w:rsidP="00CE0F28">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198FDA37" w14:textId="77777777" w:rsidR="00CE0F28" w:rsidRPr="00915805" w:rsidRDefault="00CE0F28" w:rsidP="00CE0F28">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 xml:space="preserve">2 </w:t>
      </w:r>
      <w:r w:rsidRPr="00915805">
        <w:rPr>
          <w:rFonts w:ascii="Times New Roman" w:hAnsi="Times New Roman" w:cs="Times New Roman"/>
          <w:iCs/>
          <w:sz w:val="20"/>
          <w:szCs w:val="20"/>
        </w:rPr>
        <w:t>bal</w:t>
      </w:r>
      <w:r>
        <w:rPr>
          <w:rFonts w:ascii="Times New Roman" w:hAnsi="Times New Roman" w:cs="Times New Roman"/>
          <w:iCs/>
          <w:sz w:val="20"/>
          <w:szCs w:val="20"/>
        </w:rPr>
        <w:t>ai</w:t>
      </w:r>
      <w:r w:rsidRPr="00915805">
        <w:rPr>
          <w:rFonts w:ascii="Times New Roman" w:hAnsi="Times New Roman" w:cs="Times New Roman"/>
          <w:iCs/>
          <w:sz w:val="20"/>
          <w:szCs w:val="20"/>
        </w:rPr>
        <w:t>;</w:t>
      </w:r>
    </w:p>
    <w:p w14:paraId="3EB32CAC" w14:textId="77777777" w:rsidR="00CE0F28" w:rsidRPr="00915805" w:rsidRDefault="00CE0F28" w:rsidP="00CE0F28">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7AC5A144" w14:textId="77777777" w:rsidR="00CE0F28" w:rsidRDefault="00CE0F28" w:rsidP="00CE0F28">
      <w:pPr>
        <w:spacing w:after="0"/>
        <w:ind w:firstLine="709"/>
        <w:jc w:val="both"/>
        <w:rPr>
          <w:rFonts w:ascii="Times New Roman" w:hAnsi="Times New Roman" w:cs="Times New Roman"/>
          <w:sz w:val="24"/>
          <w:szCs w:val="24"/>
        </w:rPr>
      </w:pPr>
    </w:p>
    <w:p w14:paraId="0AC8A54B" w14:textId="77777777" w:rsidR="00CE0F28" w:rsidRPr="00915805" w:rsidRDefault="00CE0F28" w:rsidP="00CE0F28">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4E79DDD3" w14:textId="77777777" w:rsidR="00CE0F28" w:rsidRPr="00915805" w:rsidRDefault="00CE0F28" w:rsidP="00CE0F28">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343FCE9B" w14:textId="77777777" w:rsidR="00CE0F28" w:rsidRPr="00DE35C0" w:rsidRDefault="00CE0F28" w:rsidP="00CE0F28">
      <w:pPr>
        <w:pStyle w:val="Sraopastraipa"/>
        <w:numPr>
          <w:ilvl w:val="1"/>
          <w:numId w:val="9"/>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Pr>
          <w:rFonts w:ascii="Times New Roman" w:hAnsi="Times New Roman"/>
          <w:sz w:val="24"/>
          <w:szCs w:val="24"/>
        </w:rPr>
        <w:t xml:space="preserve"> (specialiųjų pirkimo sąlygų 5.2.3 papunktis)</w:t>
      </w:r>
      <w:r w:rsidRPr="00DE35C0">
        <w:rPr>
          <w:rFonts w:ascii="Times New Roman" w:hAnsi="Times New Roman"/>
          <w:sz w:val="24"/>
          <w:szCs w:val="24"/>
        </w:rPr>
        <w:t xml:space="preserve"> ir kurie tiesiogiai teiks paslaugas Perkančiajai organizacijai. </w:t>
      </w:r>
    </w:p>
    <w:p w14:paraId="0EE5D9D1" w14:textId="77777777" w:rsidR="00CE0F28" w:rsidRPr="00DE35C0" w:rsidRDefault="00CE0F28" w:rsidP="00CE0F28">
      <w:pPr>
        <w:pStyle w:val="Sraopastraipa"/>
        <w:numPr>
          <w:ilvl w:val="1"/>
          <w:numId w:val="9"/>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22E1E1AC" w14:textId="77777777" w:rsidR="00CE0F28" w:rsidRDefault="00CE0F28" w:rsidP="00CE0F28">
      <w:pPr>
        <w:pStyle w:val="Sraopastraipa"/>
        <w:numPr>
          <w:ilvl w:val="1"/>
          <w:numId w:val="9"/>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Pr>
          <w:rStyle w:val="Puslapioinaosnuoroda"/>
          <w:rFonts w:ascii="Times New Roman" w:hAnsi="Times New Roman"/>
          <w:sz w:val="24"/>
          <w:szCs w:val="24"/>
        </w:rPr>
        <w:footnoteReference w:id="14"/>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Pr>
          <w:rFonts w:ascii="Times New Roman" w:hAnsi="Times New Roman"/>
          <w:sz w:val="24"/>
          <w:szCs w:val="24"/>
        </w:rPr>
        <w:t>20</w:t>
      </w:r>
      <w:r w:rsidRPr="0066721C">
        <w:rPr>
          <w:rFonts w:ascii="Times New Roman" w:hAnsi="Times New Roman"/>
          <w:sz w:val="24"/>
          <w:szCs w:val="24"/>
        </w:rPr>
        <w:t>-01-02 imtinai iki 202</w:t>
      </w:r>
      <w:r>
        <w:rPr>
          <w:rFonts w:ascii="Times New Roman" w:hAnsi="Times New Roman"/>
          <w:sz w:val="24"/>
          <w:szCs w:val="24"/>
        </w:rPr>
        <w:t>5</w:t>
      </w:r>
      <w:r w:rsidRPr="0066721C">
        <w:rPr>
          <w:rFonts w:ascii="Times New Roman" w:hAnsi="Times New Roman"/>
          <w:sz w:val="24"/>
          <w:szCs w:val="24"/>
        </w:rPr>
        <w:t xml:space="preserve">-01-02 imtinai. </w:t>
      </w:r>
    </w:p>
    <w:p w14:paraId="4E9B468B" w14:textId="77777777" w:rsidR="00CE0F28" w:rsidRDefault="00CE0F28" w:rsidP="00CE0F28">
      <w:pPr>
        <w:pStyle w:val="Sraopastraipa"/>
        <w:numPr>
          <w:ilvl w:val="1"/>
          <w:numId w:val="9"/>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Kvalifikacijos reikalavimai, keliami Specialistui Nr. 2:</w:t>
      </w:r>
    </w:p>
    <w:p w14:paraId="35EE3224" w14:textId="77777777" w:rsidR="00CE0F28" w:rsidRPr="00DE35C0" w:rsidRDefault="00CE0F28" w:rsidP="00CE0F28">
      <w:pPr>
        <w:pStyle w:val="Sraopastraipa"/>
        <w:numPr>
          <w:ilvl w:val="0"/>
          <w:numId w:val="9"/>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CE0F28" w:rsidRPr="0049105F" w14:paraId="24E8A895" w14:textId="77777777" w:rsidTr="00ED6D70">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65B49" w14:textId="77777777" w:rsidR="00CE0F28" w:rsidRPr="0049105F" w:rsidRDefault="00CE0F28" w:rsidP="00ED6D70">
            <w:pPr>
              <w:spacing w:after="0" w:line="240" w:lineRule="auto"/>
              <w:rPr>
                <w:rFonts w:ascii="Times New Roman" w:hAnsi="Times New Roman"/>
                <w:sz w:val="24"/>
                <w:szCs w:val="24"/>
              </w:rPr>
            </w:pPr>
            <w:r>
              <w:rPr>
                <w:rFonts w:ascii="Times New Roman" w:hAnsi="Times New Roman"/>
                <w:i/>
                <w:sz w:val="24"/>
                <w:szCs w:val="24"/>
              </w:rPr>
              <w:lastRenderedPageBreak/>
              <w:t>Pirmas p</w:t>
            </w:r>
            <w:r w:rsidRPr="0049105F">
              <w:rPr>
                <w:rFonts w:ascii="Times New Roman" w:hAnsi="Times New Roman"/>
                <w:i/>
                <w:sz w:val="24"/>
                <w:szCs w:val="24"/>
              </w:rPr>
              <w:t xml:space="preserve">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Pr>
                <w:rFonts w:ascii="Times New Roman" w:hAnsi="Times New Roman"/>
                <w:sz w:val="24"/>
                <w:szCs w:val="24"/>
              </w:rPr>
              <w:t>s</w:t>
            </w:r>
            <w:r w:rsidRPr="00F447F6">
              <w:rPr>
                <w:rFonts w:ascii="Times New Roman" w:hAnsi="Times New Roman"/>
                <w:iCs/>
                <w:sz w:val="24"/>
                <w:szCs w:val="24"/>
              </w:rPr>
              <w:t xml:space="preserve">iūlomo specialisto į Specialisto Nr. </w:t>
            </w:r>
            <w:r>
              <w:rPr>
                <w:rFonts w:ascii="Times New Roman" w:hAnsi="Times New Roman"/>
                <w:iCs/>
                <w:sz w:val="24"/>
                <w:szCs w:val="24"/>
              </w:rPr>
              <w:t>2</w:t>
            </w:r>
            <w:r w:rsidRPr="00F447F6">
              <w:rPr>
                <w:rFonts w:ascii="Times New Roman" w:hAnsi="Times New Roman"/>
                <w:iCs/>
                <w:sz w:val="24"/>
                <w:szCs w:val="24"/>
              </w:rPr>
              <w:t xml:space="preserve"> poziciją papildoma profesinė (darbinė) patirtis </w:t>
            </w:r>
          </w:p>
        </w:tc>
      </w:tr>
      <w:tr w:rsidR="00CE0F28" w:rsidRPr="00F447F6" w14:paraId="0C4D6666" w14:textId="77777777" w:rsidTr="00ED6D70">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98244A" w14:textId="77777777" w:rsidR="00CE0F28" w:rsidRPr="0066721C" w:rsidRDefault="00CE0F28" w:rsidP="00ED6D70">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B4DB49" w14:textId="77777777" w:rsidR="00CE0F28" w:rsidRPr="00F447F6" w:rsidRDefault="00CE0F28" w:rsidP="00ED6D70">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neturi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CE0F28" w:rsidRPr="00F447F6" w14:paraId="36325DAE" w14:textId="77777777" w:rsidTr="00ED6D70">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5E1998" w14:textId="77777777" w:rsidR="00CE0F28" w:rsidRPr="0066721C" w:rsidRDefault="00CE0F28" w:rsidP="00ED6D70">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089B16" w14:textId="77777777" w:rsidR="00CE0F28" w:rsidRPr="00F447F6" w:rsidRDefault="00CE0F28" w:rsidP="00ED6D70">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CE0F28" w14:paraId="5CA0B8E5" w14:textId="77777777" w:rsidTr="00ED6D70">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145A27" w14:textId="77777777" w:rsidR="00CE0F28" w:rsidRDefault="00CE0F28" w:rsidP="00ED6D70">
            <w:pPr>
              <w:spacing w:after="0"/>
              <w:jc w:val="both"/>
              <w:rPr>
                <w:rFonts w:ascii="Times New Roman" w:hAnsi="Times New Roman"/>
                <w:sz w:val="24"/>
                <w:szCs w:val="24"/>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w:t>
            </w:r>
            <w:r>
              <w:rPr>
                <w:rFonts w:ascii="Times New Roman" w:hAnsi="Times New Roman"/>
                <w:sz w:val="24"/>
                <w:szCs w:val="24"/>
                <w:u w:val="single"/>
              </w:rPr>
              <w:t>os</w:t>
            </w:r>
            <w:r w:rsidRPr="00EE7B46">
              <w:rPr>
                <w:rFonts w:ascii="Times New Roman" w:hAnsi="Times New Roman"/>
                <w:sz w:val="24"/>
                <w:szCs w:val="24"/>
                <w:u w:val="single"/>
              </w:rPr>
              <w:t xml:space="preserve"> sk</w:t>
            </w:r>
            <w:r>
              <w:rPr>
                <w:rFonts w:ascii="Times New Roman" w:hAnsi="Times New Roman"/>
                <w:sz w:val="24"/>
                <w:szCs w:val="24"/>
                <w:u w:val="single"/>
              </w:rPr>
              <w:t>aitmeninės užduotys (QTI formatu)</w:t>
            </w:r>
            <w:r w:rsidRPr="00EE7B46">
              <w:rPr>
                <w:rFonts w:ascii="Times New Roman" w:hAnsi="Times New Roman"/>
                <w:sz w:val="24"/>
                <w:szCs w:val="24"/>
                <w:u w:val="single"/>
              </w:rPr>
              <w:t xml:space="preserve"> mokiniams</w:t>
            </w:r>
            <w:r>
              <w:rPr>
                <w:rFonts w:ascii="Times New Roman" w:hAnsi="Times New Roman"/>
                <w:sz w:val="24"/>
                <w:szCs w:val="24"/>
              </w:rPr>
              <w:t>. Taip pat turi būti nuodyta informaciją apie sutartį (sutarties šalys, data, vykdymo laikotarpis, paslaugų aprašymas ir kt.).</w:t>
            </w:r>
          </w:p>
          <w:p w14:paraId="117A82E6" w14:textId="77777777" w:rsidR="00452840" w:rsidRDefault="00452840" w:rsidP="00ED6D70">
            <w:pPr>
              <w:spacing w:after="0"/>
              <w:jc w:val="both"/>
              <w:rPr>
                <w:rFonts w:ascii="Times New Roman" w:hAnsi="Times New Roman"/>
                <w:sz w:val="24"/>
                <w:szCs w:val="24"/>
              </w:rPr>
            </w:pPr>
          </w:p>
          <w:p w14:paraId="4540A903" w14:textId="709870A1" w:rsidR="00452840" w:rsidRDefault="00EF756C" w:rsidP="00ED6D70">
            <w:pPr>
              <w:spacing w:after="0"/>
              <w:jc w:val="both"/>
              <w:rPr>
                <w:rFonts w:ascii="Times New Roman" w:hAnsi="Times New Roman"/>
                <w:sz w:val="24"/>
                <w:szCs w:val="24"/>
              </w:rPr>
            </w:pPr>
            <w:r w:rsidRPr="00452481">
              <w:rPr>
                <w:rFonts w:ascii="Times New Roman" w:hAnsi="Times New Roman"/>
                <w:b/>
                <w:bCs/>
                <w:sz w:val="24"/>
                <w:szCs w:val="24"/>
              </w:rPr>
              <w:t>Su pasiūlymu nepateikus nurodytų dokumentų ar pateikus netikslius / neaiškius dokumentus, šie dokumentai nebus tikslinami / paaiškinami ir ekonominio naudingumo balai nebus suteikiami.</w:t>
            </w:r>
          </w:p>
        </w:tc>
      </w:tr>
    </w:tbl>
    <w:p w14:paraId="1CE21D1C" w14:textId="77777777" w:rsidR="00CE0F28" w:rsidRPr="00AE4128" w:rsidRDefault="00CE0F28" w:rsidP="00CE0F28">
      <w:pPr>
        <w:spacing w:after="0"/>
        <w:ind w:left="567"/>
        <w:jc w:val="both"/>
        <w:rPr>
          <w:rFonts w:ascii="Times New Roman" w:hAnsi="Times New Roman" w:cs="Times New Roman"/>
          <w:sz w:val="24"/>
          <w:szCs w:val="24"/>
        </w:rPr>
      </w:pPr>
    </w:p>
    <w:p w14:paraId="29836E93" w14:textId="77777777" w:rsidR="00CE0F28" w:rsidRPr="00DE35C0" w:rsidRDefault="00CE0F28" w:rsidP="00CE0F28">
      <w:pPr>
        <w:pStyle w:val="Sraopastraipa"/>
        <w:numPr>
          <w:ilvl w:val="0"/>
          <w:numId w:val="27"/>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 xml:space="preserve">atitikties nustatytiems minimaliems ir papildomiems kvalifikacijos reikalavimams. </w:t>
      </w:r>
    </w:p>
    <w:p w14:paraId="3235C81B" w14:textId="77777777" w:rsidR="00CE0F28" w:rsidRDefault="00CE0F28" w:rsidP="00CE0F28">
      <w:pPr>
        <w:numPr>
          <w:ilvl w:val="0"/>
          <w:numId w:val="27"/>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Pr>
          <w:rFonts w:ascii="Times New Roman" w:hAnsi="Times New Roman" w:cs="Times New Roman"/>
          <w:bCs/>
          <w:sz w:val="24"/>
          <w:szCs w:val="24"/>
        </w:rPr>
        <w:t xml:space="preserve">, </w:t>
      </w:r>
      <w:r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544A9151" w14:textId="77777777" w:rsidR="00CE0F28" w:rsidRDefault="00CE0F28" w:rsidP="00CE0F28">
      <w:pPr>
        <w:spacing w:after="0"/>
        <w:jc w:val="both"/>
        <w:rPr>
          <w:rFonts w:ascii="Times New Roman" w:hAnsi="Times New Roman" w:cs="Times New Roman"/>
          <w:bCs/>
          <w:sz w:val="24"/>
          <w:szCs w:val="24"/>
        </w:rPr>
      </w:pPr>
    </w:p>
    <w:p w14:paraId="4BB5C4A4" w14:textId="77777777" w:rsidR="00CE0F28" w:rsidRPr="00F91670" w:rsidRDefault="00CE0F28" w:rsidP="00CE0F28">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174596DB" w14:textId="77777777" w:rsidR="00CE0F28" w:rsidRDefault="00CE0F28" w:rsidP="00CE0F28">
      <w:pPr>
        <w:spacing w:after="0" w:line="240" w:lineRule="auto"/>
        <w:ind w:firstLine="851"/>
        <w:rPr>
          <w:rFonts w:ascii="Times New Roman" w:hAnsi="Times New Roman"/>
          <w:sz w:val="24"/>
          <w:szCs w:val="24"/>
        </w:rPr>
      </w:pPr>
    </w:p>
    <w:p w14:paraId="63B909C7" w14:textId="77777777" w:rsidR="00CE0F28" w:rsidRDefault="00CE0F28" w:rsidP="00CE0F28">
      <w:pPr>
        <w:spacing w:after="0" w:line="240" w:lineRule="auto"/>
        <w:ind w:firstLine="851"/>
        <w:rPr>
          <w:rFonts w:ascii="Times New Roman" w:hAnsi="Times New Roman"/>
          <w:sz w:val="24"/>
          <w:szCs w:val="24"/>
        </w:rPr>
      </w:pPr>
    </w:p>
    <w:p w14:paraId="4CB8F64D" w14:textId="77777777" w:rsidR="00CE0F28" w:rsidRDefault="00CE0F28" w:rsidP="00CE0F28">
      <w:pPr>
        <w:spacing w:after="0" w:line="240" w:lineRule="auto"/>
        <w:ind w:firstLine="851"/>
        <w:rPr>
          <w:rFonts w:ascii="Times New Roman" w:hAnsi="Times New Roman"/>
          <w:sz w:val="24"/>
          <w:szCs w:val="24"/>
        </w:rPr>
      </w:pPr>
    </w:p>
    <w:p w14:paraId="6ECDCE19" w14:textId="77777777" w:rsidR="00CE0F28" w:rsidRDefault="00CE0F28" w:rsidP="00CE0F28">
      <w:pPr>
        <w:spacing w:after="0" w:line="240" w:lineRule="auto"/>
        <w:ind w:firstLine="851"/>
        <w:rPr>
          <w:rFonts w:ascii="Times New Roman" w:hAnsi="Times New Roman"/>
          <w:sz w:val="24"/>
          <w:szCs w:val="24"/>
        </w:rPr>
      </w:pPr>
    </w:p>
    <w:p w14:paraId="68688506" w14:textId="77777777" w:rsidR="00CE0F28" w:rsidRDefault="00CE0F28" w:rsidP="00CE0F28">
      <w:pPr>
        <w:spacing w:after="0" w:line="240" w:lineRule="auto"/>
        <w:ind w:firstLine="851"/>
        <w:rPr>
          <w:rFonts w:ascii="Times New Roman" w:hAnsi="Times New Roman"/>
          <w:sz w:val="24"/>
          <w:szCs w:val="24"/>
        </w:rPr>
      </w:pPr>
    </w:p>
    <w:p w14:paraId="0CC41F69" w14:textId="77777777" w:rsidR="00CE0F28" w:rsidRDefault="00CE0F28" w:rsidP="00CE0F28">
      <w:pPr>
        <w:spacing w:after="0" w:line="240" w:lineRule="auto"/>
        <w:ind w:firstLine="851"/>
        <w:rPr>
          <w:rFonts w:ascii="Times New Roman" w:hAnsi="Times New Roman"/>
          <w:sz w:val="24"/>
          <w:szCs w:val="24"/>
        </w:rPr>
      </w:pPr>
    </w:p>
    <w:p w14:paraId="5AF5A5A8" w14:textId="77777777" w:rsidR="00CE0F28" w:rsidRDefault="00CE0F28" w:rsidP="00CE0F28">
      <w:pPr>
        <w:spacing w:after="0" w:line="240" w:lineRule="auto"/>
        <w:ind w:firstLine="851"/>
        <w:rPr>
          <w:rFonts w:ascii="Times New Roman" w:hAnsi="Times New Roman"/>
          <w:sz w:val="24"/>
          <w:szCs w:val="24"/>
        </w:rPr>
      </w:pPr>
    </w:p>
    <w:p w14:paraId="1CE105CF" w14:textId="77777777" w:rsidR="00CE0F28" w:rsidRDefault="00CE0F28" w:rsidP="00CE0F28">
      <w:pPr>
        <w:spacing w:after="0" w:line="240" w:lineRule="auto"/>
        <w:ind w:firstLine="851"/>
        <w:rPr>
          <w:rFonts w:ascii="Times New Roman" w:hAnsi="Times New Roman"/>
          <w:sz w:val="24"/>
          <w:szCs w:val="24"/>
        </w:rPr>
      </w:pPr>
    </w:p>
    <w:p w14:paraId="7FA89FA0" w14:textId="77777777" w:rsidR="00CE0F28" w:rsidRDefault="00CE0F28" w:rsidP="00CE0F28">
      <w:pPr>
        <w:spacing w:after="0" w:line="240" w:lineRule="auto"/>
        <w:ind w:firstLine="851"/>
        <w:rPr>
          <w:rFonts w:ascii="Times New Roman" w:hAnsi="Times New Roman"/>
          <w:sz w:val="24"/>
          <w:szCs w:val="24"/>
        </w:rPr>
      </w:pPr>
    </w:p>
    <w:p w14:paraId="0300BDA2" w14:textId="77777777" w:rsidR="00CE0F28" w:rsidRDefault="00CE0F28" w:rsidP="00CE0F28">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571D49EA" w14:textId="77777777" w:rsidR="007470D9" w:rsidRPr="00145524" w:rsidRDefault="007470D9" w:rsidP="007470D9">
      <w:pPr>
        <w:pStyle w:val="Antrat2"/>
        <w:spacing w:before="0"/>
        <w:ind w:left="5103"/>
        <w:rPr>
          <w:rFonts w:ascii="Times New Roman" w:hAnsi="Times New Roman" w:cs="Times New Roman"/>
          <w:color w:val="auto"/>
          <w:sz w:val="24"/>
          <w:szCs w:val="24"/>
        </w:rPr>
      </w:pPr>
      <w:bookmarkStart w:id="71" w:name="_Toc214208967"/>
      <w:r w:rsidRPr="00145524">
        <w:rPr>
          <w:rFonts w:ascii="Times New Roman" w:hAnsi="Times New Roman" w:cs="Times New Roman"/>
          <w:color w:val="auto"/>
          <w:sz w:val="24"/>
          <w:szCs w:val="24"/>
        </w:rPr>
        <w:lastRenderedPageBreak/>
        <w:t>Pirkimo sąlygų 8 priedas „Tiekėjo deklaracija dėl atitikties Reglamento nuostatoms“</w:t>
      </w:r>
      <w:bookmarkEnd w:id="71"/>
      <w:r w:rsidRPr="00145524">
        <w:rPr>
          <w:rFonts w:ascii="Times New Roman" w:hAnsi="Times New Roman" w:cs="Times New Roman"/>
          <w:color w:val="auto"/>
          <w:sz w:val="24"/>
          <w:szCs w:val="24"/>
        </w:rPr>
        <w:t xml:space="preserve"> </w:t>
      </w:r>
    </w:p>
    <w:p w14:paraId="19A989C6" w14:textId="77777777" w:rsidR="007470D9" w:rsidRPr="00145524" w:rsidRDefault="007470D9" w:rsidP="007470D9"/>
    <w:p w14:paraId="18173CC3" w14:textId="77777777" w:rsidR="007470D9" w:rsidRPr="00145524" w:rsidRDefault="007470D9" w:rsidP="007470D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4E82B16C" w14:textId="77777777" w:rsidR="007470D9" w:rsidRPr="00145524" w:rsidRDefault="007470D9" w:rsidP="007470D9">
      <w:pPr>
        <w:spacing w:after="0" w:line="240" w:lineRule="auto"/>
        <w:jc w:val="center"/>
        <w:rPr>
          <w:rFonts w:ascii="Times New Roman" w:eastAsia="Times New Roman" w:hAnsi="Times New Roman" w:cs="Times New Roman"/>
          <w:u w:val="single"/>
        </w:rPr>
      </w:pPr>
    </w:p>
    <w:p w14:paraId="06DD5900" w14:textId="77777777" w:rsidR="007470D9" w:rsidRPr="00145524" w:rsidRDefault="007470D9" w:rsidP="007470D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74AC0387" w14:textId="77777777" w:rsidR="007470D9" w:rsidRPr="00145524" w:rsidRDefault="007470D9" w:rsidP="007470D9">
      <w:pPr>
        <w:spacing w:after="0" w:line="240" w:lineRule="auto"/>
        <w:rPr>
          <w:rFonts w:ascii="Times New Roman" w:eastAsia="Times New Roman" w:hAnsi="Times New Roman" w:cs="Times New Roman"/>
        </w:rPr>
      </w:pPr>
    </w:p>
    <w:p w14:paraId="06104A88" w14:textId="77777777" w:rsidR="007470D9" w:rsidRPr="00145524" w:rsidRDefault="007470D9" w:rsidP="007470D9">
      <w:pPr>
        <w:spacing w:after="0" w:line="240" w:lineRule="auto"/>
        <w:rPr>
          <w:rFonts w:ascii="Times New Roman" w:eastAsia="Times New Roman" w:hAnsi="Times New Roman" w:cs="Times New Roman"/>
        </w:rPr>
      </w:pPr>
    </w:p>
    <w:p w14:paraId="3A07F9E1" w14:textId="77777777" w:rsidR="007470D9" w:rsidRPr="00145524" w:rsidRDefault="007470D9" w:rsidP="007470D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5F0A0899" w14:textId="77777777" w:rsidR="007470D9" w:rsidRPr="00145524" w:rsidRDefault="007470D9" w:rsidP="007470D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1EF8C9F3" w14:textId="77777777" w:rsidR="007470D9" w:rsidRPr="00145524" w:rsidRDefault="007470D9" w:rsidP="007470D9">
      <w:pPr>
        <w:spacing w:after="0" w:line="240" w:lineRule="auto"/>
        <w:jc w:val="center"/>
        <w:rPr>
          <w:rFonts w:ascii="Times New Roman" w:eastAsia="Times New Roman" w:hAnsi="Times New Roman" w:cs="Times New Roman"/>
          <w:b/>
          <w:bCs/>
          <w:smallCaps/>
          <w:sz w:val="24"/>
          <w:szCs w:val="24"/>
        </w:rPr>
      </w:pPr>
    </w:p>
    <w:p w14:paraId="49682620" w14:textId="77777777" w:rsidR="007470D9" w:rsidRPr="00145524" w:rsidRDefault="007470D9" w:rsidP="007470D9">
      <w:pPr>
        <w:spacing w:after="0" w:line="240" w:lineRule="auto"/>
        <w:jc w:val="center"/>
        <w:rPr>
          <w:rFonts w:ascii="Times New Roman" w:eastAsia="Times New Roman" w:hAnsi="Times New Roman" w:cs="Times New Roman"/>
          <w:b/>
          <w:bCs/>
          <w:smallCaps/>
          <w:sz w:val="24"/>
          <w:szCs w:val="24"/>
        </w:rPr>
      </w:pPr>
    </w:p>
    <w:p w14:paraId="3B8B71F7" w14:textId="77777777" w:rsidR="007470D9" w:rsidRPr="00145524" w:rsidRDefault="007470D9" w:rsidP="007470D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6F9FF07C" w14:textId="77777777" w:rsidR="007470D9" w:rsidRPr="00145524" w:rsidRDefault="007470D9" w:rsidP="007470D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65D9CA7E" w14:textId="77777777" w:rsidR="007470D9" w:rsidRPr="00145524" w:rsidRDefault="007470D9" w:rsidP="007470D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6F3A30F1" w14:textId="77777777" w:rsidR="007470D9" w:rsidRPr="00145524" w:rsidRDefault="007470D9" w:rsidP="007470D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26748058" w14:textId="77777777" w:rsidR="007470D9" w:rsidRPr="00145524" w:rsidRDefault="007470D9" w:rsidP="007470D9">
      <w:pPr>
        <w:spacing w:after="0" w:line="240" w:lineRule="auto"/>
        <w:rPr>
          <w:rFonts w:ascii="Times New Roman" w:eastAsia="Times New Roman" w:hAnsi="Times New Roman" w:cs="Times New Roman"/>
        </w:rPr>
      </w:pPr>
    </w:p>
    <w:p w14:paraId="5E6C6DEF" w14:textId="77777777" w:rsidR="007470D9" w:rsidRPr="00145524" w:rsidRDefault="007470D9" w:rsidP="007470D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00C24BFC" w14:textId="77777777" w:rsidR="007470D9" w:rsidRPr="00145524" w:rsidRDefault="007470D9" w:rsidP="007470D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38E9B413" w14:textId="77777777" w:rsidR="007470D9" w:rsidRPr="00145524" w:rsidRDefault="007470D9" w:rsidP="007470D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78AE1936" w14:textId="77777777" w:rsidR="007470D9" w:rsidRPr="00145524" w:rsidRDefault="007470D9" w:rsidP="007470D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4A0A2FE4" w14:textId="77777777" w:rsidR="007470D9" w:rsidRPr="00145524" w:rsidRDefault="007470D9" w:rsidP="007470D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3DC20AA" w14:textId="77777777" w:rsidR="007470D9" w:rsidRPr="00145524" w:rsidRDefault="007470D9" w:rsidP="007470D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EDDBD46" w14:textId="77777777" w:rsidR="007470D9" w:rsidRPr="00145524" w:rsidRDefault="007470D9" w:rsidP="007470D9">
      <w:pPr>
        <w:tabs>
          <w:tab w:val="left" w:pos="284"/>
          <w:tab w:val="left" w:pos="426"/>
        </w:tabs>
        <w:spacing w:after="150" w:line="240" w:lineRule="auto"/>
        <w:jc w:val="both"/>
        <w:rPr>
          <w:rFonts w:ascii="Times New Roman" w:eastAsia="Times New Roman" w:hAnsi="Times New Roman" w:cs="Times New Roman"/>
          <w:sz w:val="24"/>
          <w:szCs w:val="24"/>
        </w:rPr>
      </w:pPr>
    </w:p>
    <w:p w14:paraId="0BB30405" w14:textId="77777777" w:rsidR="007470D9" w:rsidRPr="00145524" w:rsidRDefault="007470D9" w:rsidP="007470D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6DADE245" w14:textId="77777777" w:rsidR="007470D9" w:rsidRPr="00036B48" w:rsidRDefault="007470D9" w:rsidP="007470D9">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bookmarkEnd w:id="67"/>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7E808FCA" w14:textId="77777777" w:rsidR="003C7FBE" w:rsidRDefault="003C7FBE"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5234C0A1" w14:textId="77777777" w:rsidR="00BD088C" w:rsidRDefault="00BD088C" w:rsidP="00BD088C">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4CCEB1A3" w14:textId="77777777" w:rsidR="00BD088C" w:rsidRPr="00872F9F" w:rsidRDefault="00BD088C" w:rsidP="00BD088C">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_(nurodyti)_______</w:t>
      </w:r>
    </w:p>
    <w:p w14:paraId="705BDCE9" w14:textId="77777777" w:rsidR="001418D6" w:rsidRPr="0026700E" w:rsidRDefault="001418D6"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094"/>
        <w:gridCol w:w="1984"/>
        <w:gridCol w:w="2977"/>
        <w:gridCol w:w="1624"/>
      </w:tblGrid>
      <w:tr w:rsidR="00190A7B" w:rsidRPr="0026700E" w14:paraId="199529E5" w14:textId="77777777" w:rsidTr="00FA7D9B">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094"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984" w:type="dxa"/>
            <w:tcBorders>
              <w:top w:val="single" w:sz="4" w:space="0" w:color="auto"/>
              <w:left w:val="single" w:sz="4" w:space="0" w:color="auto"/>
              <w:bottom w:val="single" w:sz="4" w:space="0" w:color="auto"/>
              <w:right w:val="single" w:sz="4" w:space="0" w:color="auto"/>
            </w:tcBorders>
            <w:vAlign w:val="center"/>
          </w:tcPr>
          <w:p w14:paraId="4BA846E9" w14:textId="2B55B8A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Pr>
                <w:rFonts w:ascii="Times New Roman" w:eastAsia="Times New Roman" w:hAnsi="Times New Roman" w:cs="Times New Roman"/>
                <w:b/>
                <w:sz w:val="24"/>
                <w:szCs w:val="24"/>
              </w:rPr>
              <w:t xml:space="preserve"> </w:t>
            </w:r>
            <w:r w:rsidRPr="003F19E4">
              <w:rPr>
                <w:rFonts w:ascii="Times New Roman" w:eastAsia="Times New Roman" w:hAnsi="Times New Roman" w:cs="Times New Roman"/>
                <w:i/>
                <w:iCs/>
                <w:sz w:val="24"/>
                <w:szCs w:val="24"/>
              </w:rPr>
              <w:t>(jeigu siūlomi keli specialistai į vieną poziciją, nurodyti, kuris yra pagrindinis</w:t>
            </w:r>
            <w:r>
              <w:rPr>
                <w:rFonts w:ascii="Times New Roman" w:eastAsia="Times New Roman" w:hAnsi="Times New Roman" w:cs="Times New Roman"/>
                <w:i/>
                <w:i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190A7B" w:rsidRPr="0026700E" w:rsidRDefault="00190A7B" w:rsidP="00190A7B">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4EF48263" w14:textId="77777777" w:rsidR="00307646" w:rsidRDefault="00190A7B" w:rsidP="00190A7B">
            <w:pPr>
              <w:spacing w:after="0" w:line="240" w:lineRule="auto"/>
              <w:jc w:val="center"/>
              <w:rPr>
                <w:rFonts w:ascii="Times New Roman" w:eastAsia="Calibri" w:hAnsi="Times New Roman" w:cs="Times New Roman"/>
                <w:bCs/>
                <w:i/>
                <w:iCs/>
                <w:sz w:val="24"/>
                <w:szCs w:val="24"/>
              </w:rPr>
            </w:pPr>
            <w:r w:rsidRPr="00183BA2">
              <w:rPr>
                <w:rFonts w:ascii="Times New Roman" w:eastAsia="Calibri" w:hAnsi="Times New Roman" w:cs="Times New Roman"/>
                <w:bCs/>
                <w:sz w:val="24"/>
                <w:szCs w:val="24"/>
              </w:rPr>
              <w:t>(</w:t>
            </w:r>
            <w:r w:rsidRPr="00183BA2">
              <w:rPr>
                <w:rFonts w:ascii="Times New Roman" w:eastAsia="Calibri" w:hAnsi="Times New Roman" w:cs="Times New Roman"/>
                <w:bCs/>
                <w:i/>
                <w:iCs/>
                <w:sz w:val="24"/>
                <w:szCs w:val="24"/>
              </w:rPr>
              <w:t>darbuotojas, dirbantis darbo sutarties pagrindu; ūkio subjektas,  kurio pajėgumais remiamas; ūkio subjekto,  kuri</w:t>
            </w:r>
          </w:p>
          <w:p w14:paraId="0FA13B97" w14:textId="77777777" w:rsidR="00307646" w:rsidRDefault="00307646" w:rsidP="00190A7B">
            <w:pPr>
              <w:spacing w:after="0" w:line="240" w:lineRule="auto"/>
              <w:jc w:val="center"/>
              <w:rPr>
                <w:rFonts w:ascii="Times New Roman" w:eastAsia="Calibri" w:hAnsi="Times New Roman" w:cs="Times New Roman"/>
                <w:bCs/>
                <w:i/>
                <w:iCs/>
                <w:sz w:val="24"/>
                <w:szCs w:val="24"/>
              </w:rPr>
            </w:pPr>
          </w:p>
          <w:p w14:paraId="71137D0F" w14:textId="153AE649" w:rsidR="00190A7B" w:rsidRPr="00183BA2" w:rsidRDefault="00190A7B" w:rsidP="00190A7B">
            <w:pPr>
              <w:spacing w:after="0" w:line="240" w:lineRule="auto"/>
              <w:jc w:val="center"/>
              <w:rPr>
                <w:rFonts w:ascii="Times New Roman" w:eastAsia="Calibri" w:hAnsi="Times New Roman" w:cs="Times New Roman"/>
                <w:bCs/>
                <w:sz w:val="24"/>
                <w:szCs w:val="24"/>
              </w:rPr>
            </w:pPr>
            <w:r w:rsidRPr="00183BA2">
              <w:rPr>
                <w:rFonts w:ascii="Times New Roman" w:eastAsia="Calibri" w:hAnsi="Times New Roman" w:cs="Times New Roman"/>
                <w:bCs/>
                <w:i/>
                <w:iCs/>
                <w:sz w:val="24"/>
                <w:szCs w:val="24"/>
              </w:rPr>
              <w:t xml:space="preserve">o pajėgumais remiamasi, darbuotojas; </w:t>
            </w:r>
            <w:proofErr w:type="spellStart"/>
            <w:r w:rsidRPr="00183BA2">
              <w:rPr>
                <w:rFonts w:ascii="Times New Roman" w:eastAsia="Calibri" w:hAnsi="Times New Roman" w:cs="Times New Roman"/>
                <w:bCs/>
                <w:i/>
                <w:iCs/>
                <w:sz w:val="24"/>
                <w:szCs w:val="24"/>
              </w:rPr>
              <w:t>kvazisubtiekėjas</w:t>
            </w:r>
            <w:proofErr w:type="spellEnd"/>
            <w:r w:rsidRPr="00183BA2">
              <w:rPr>
                <w:rFonts w:ascii="Times New Roman" w:eastAsia="Calibri" w:hAnsi="Times New Roman" w:cs="Times New Roman"/>
                <w:bCs/>
                <w:i/>
                <w:iCs/>
                <w:sz w:val="24"/>
                <w:szCs w:val="24"/>
              </w:rPr>
              <w:t xml:space="preserve"> ar kt.</w:t>
            </w:r>
            <w:r w:rsidRPr="00183BA2">
              <w:rPr>
                <w:rFonts w:ascii="Times New Roman" w:eastAsia="Calibri" w:hAnsi="Times New Roman" w:cs="Times New Roman"/>
                <w:bCs/>
                <w:sz w:val="24"/>
                <w:szCs w:val="24"/>
              </w:rPr>
              <w:t>)</w:t>
            </w:r>
          </w:p>
          <w:p w14:paraId="13B19B9E"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1FABB6EB" w14:textId="77777777" w:rsidR="00190A7B" w:rsidRPr="0026700E" w:rsidRDefault="00190A7B" w:rsidP="00190A7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A7D9B" w:rsidRPr="0026700E" w14:paraId="4E0D398D" w14:textId="77777777" w:rsidTr="00FA7D9B">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094" w:type="dxa"/>
            <w:tcBorders>
              <w:top w:val="single" w:sz="4" w:space="0" w:color="auto"/>
              <w:left w:val="single" w:sz="4" w:space="0" w:color="auto"/>
              <w:bottom w:val="single" w:sz="4" w:space="0" w:color="auto"/>
              <w:right w:val="single" w:sz="4" w:space="0" w:color="auto"/>
            </w:tcBorders>
            <w:vAlign w:val="center"/>
          </w:tcPr>
          <w:p w14:paraId="41941E09"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A511942" w14:textId="18D7C95C"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977" w:type="dxa"/>
            <w:tcBorders>
              <w:top w:val="single" w:sz="4" w:space="0" w:color="auto"/>
              <w:left w:val="single" w:sz="4" w:space="0" w:color="auto"/>
              <w:bottom w:val="single" w:sz="4" w:space="0" w:color="auto"/>
              <w:right w:val="single" w:sz="4" w:space="0" w:color="auto"/>
            </w:tcBorders>
            <w:vAlign w:val="center"/>
          </w:tcPr>
          <w:p w14:paraId="4442D896"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537BC3A3"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A7D9B" w:rsidRPr="0026700E" w14:paraId="2B8BD04D" w14:textId="77777777" w:rsidTr="00FA7D9B">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094" w:type="dxa"/>
            <w:tcBorders>
              <w:top w:val="single" w:sz="4" w:space="0" w:color="auto"/>
              <w:left w:val="single" w:sz="4" w:space="0" w:color="auto"/>
              <w:bottom w:val="single" w:sz="4" w:space="0" w:color="auto"/>
              <w:right w:val="single" w:sz="4" w:space="0" w:color="auto"/>
            </w:tcBorders>
            <w:vAlign w:val="center"/>
          </w:tcPr>
          <w:p w14:paraId="16B549BE"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DABC4A" w14:textId="2CE8051F"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977" w:type="dxa"/>
            <w:tcBorders>
              <w:top w:val="single" w:sz="4" w:space="0" w:color="auto"/>
              <w:left w:val="single" w:sz="4" w:space="0" w:color="auto"/>
              <w:bottom w:val="single" w:sz="4" w:space="0" w:color="auto"/>
              <w:right w:val="single" w:sz="4" w:space="0" w:color="auto"/>
            </w:tcBorders>
            <w:vAlign w:val="center"/>
          </w:tcPr>
          <w:p w14:paraId="39763A8D"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B0FAA2" w14:textId="77777777" w:rsidR="00FA7D9B" w:rsidRPr="0026700E" w:rsidRDefault="00FA7D9B" w:rsidP="00FA7D9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FA7D9B">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094"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FA7D9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094"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FA7D9B">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094"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Default="008D704D" w:rsidP="00D25CFE">
      <w:pPr>
        <w:tabs>
          <w:tab w:val="left" w:pos="2977"/>
        </w:tabs>
        <w:spacing w:after="0" w:line="240" w:lineRule="auto"/>
        <w:rPr>
          <w:rFonts w:ascii="Times New Roman" w:eastAsia="Calibri" w:hAnsi="Times New Roman" w:cs="Times New Roman"/>
          <w:color w:val="0070C0"/>
          <w:sz w:val="24"/>
          <w:szCs w:val="24"/>
        </w:rPr>
      </w:pPr>
    </w:p>
    <w:p w14:paraId="08C40319"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5D7681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30B2DE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5B443E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5A4A5A3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E9FD6A9"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EB0EE6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0B70823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9F24484"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493A73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226832C7"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0D1BB04E"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C9DED4A"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9E7078"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E60C0D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CF6955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39EC7AA"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8FD56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2CC8931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8C8C98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4E33A79"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8C72F4"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057CC2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DFB0FE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5F1DE88"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50DDB4E6"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7A5083E"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ED5F10A"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F715135"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21FE2604"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7FD6A92"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E74DA03"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97D6A7C"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6DCDE6FC"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54D6B49B"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3E5DB2D0"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39F41ED"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1D3CA0C3" w14:textId="77777777" w:rsidR="00143CB5" w:rsidRDefault="00143CB5" w:rsidP="00143CB5">
      <w:pPr>
        <w:pStyle w:val="Antrat2"/>
        <w:ind w:left="5103"/>
        <w:rPr>
          <w:rFonts w:ascii="Times New Roman" w:hAnsi="Times New Roman" w:cs="Times New Roman"/>
          <w:color w:val="0070C0"/>
          <w:sz w:val="22"/>
          <w:szCs w:val="22"/>
        </w:rPr>
      </w:pPr>
      <w:bookmarkStart w:id="76" w:name="_Toc214208971"/>
      <w:r w:rsidRPr="00C166D4">
        <w:rPr>
          <w:rFonts w:ascii="Times New Roman" w:hAnsi="Times New Roman" w:cs="Times New Roman"/>
          <w:color w:val="0070C0"/>
          <w:sz w:val="22"/>
          <w:szCs w:val="22"/>
        </w:rPr>
        <w:lastRenderedPageBreak/>
        <w:t>Pirkimo sąlygų 12 priedas „</w:t>
      </w:r>
      <w:r w:rsidRPr="00C166D4">
        <w:rPr>
          <w:rFonts w:ascii="Times New Roman" w:eastAsia="Times New Roman" w:hAnsi="Times New Roman" w:cs="Times New Roman"/>
          <w:color w:val="0070C0"/>
          <w:sz w:val="22"/>
          <w:szCs w:val="22"/>
          <w:lang w:eastAsia="en-US"/>
        </w:rPr>
        <w:t>Viešųjų pirkimų tarnybos nustatytos formos atitikties deklaracija</w:t>
      </w:r>
      <w:r w:rsidRPr="00C166D4">
        <w:rPr>
          <w:rFonts w:ascii="Times New Roman" w:hAnsi="Times New Roman" w:cs="Times New Roman"/>
          <w:color w:val="0070C0"/>
          <w:sz w:val="22"/>
          <w:szCs w:val="22"/>
        </w:rPr>
        <w:t>“</w:t>
      </w:r>
      <w:bookmarkEnd w:id="76"/>
    </w:p>
    <w:p w14:paraId="39F01D2D" w14:textId="77777777" w:rsidR="00143CB5" w:rsidRPr="0066071D" w:rsidRDefault="00143CB5" w:rsidP="00143CB5"/>
    <w:p w14:paraId="4B9C1400" w14:textId="77777777" w:rsidR="00143CB5" w:rsidRPr="0066071D" w:rsidRDefault="00143CB5" w:rsidP="00143CB5">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Nacionalinio saugumo reikalavimų atitikties</w:t>
      </w:r>
    </w:p>
    <w:p w14:paraId="3DB816DF" w14:textId="77777777" w:rsidR="00143CB5" w:rsidRPr="0066071D" w:rsidRDefault="00143CB5" w:rsidP="00143CB5">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deklaracijos tipinė forma,</w:t>
      </w:r>
    </w:p>
    <w:p w14:paraId="5A523ECE" w14:textId="77777777" w:rsidR="00143CB5" w:rsidRPr="0066071D" w:rsidRDefault="00143CB5" w:rsidP="00143CB5">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patvirtinta Viešųjų pirkimų tarnybos</w:t>
      </w:r>
    </w:p>
    <w:p w14:paraId="20403DDA" w14:textId="77777777" w:rsidR="00143CB5" w:rsidRPr="0066071D" w:rsidRDefault="00143CB5" w:rsidP="00143CB5">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direktoriaus 2022 m. gruodžio 29 d.</w:t>
      </w:r>
    </w:p>
    <w:p w14:paraId="5B91A5F1" w14:textId="77777777" w:rsidR="00143CB5" w:rsidRPr="0066071D" w:rsidRDefault="00143CB5" w:rsidP="00143CB5">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įsakymu Nr. 1S-233</w:t>
      </w:r>
    </w:p>
    <w:p w14:paraId="7D97EEE8" w14:textId="77777777" w:rsidR="00143CB5" w:rsidRPr="0066071D" w:rsidRDefault="00143CB5" w:rsidP="00143CB5">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48B52AC0" w14:textId="77777777" w:rsidR="00143CB5" w:rsidRPr="0066071D" w:rsidRDefault="00143CB5" w:rsidP="00143CB5">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6935D3F3"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51110710"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r w:rsidRPr="0066071D">
        <w:rPr>
          <w:rFonts w:ascii="Times New Roman" w:hAnsi="Times New Roman" w:cs="Times New Roman"/>
          <w:i/>
          <w:iCs/>
          <w:sz w:val="24"/>
          <w:szCs w:val="24"/>
        </w:rPr>
        <w:t>tiekėjo pavadinimas</w:t>
      </w:r>
      <w:r w:rsidRPr="0066071D">
        <w:rPr>
          <w:rFonts w:ascii="Times New Roman" w:hAnsi="Times New Roman" w:cs="Times New Roman"/>
          <w:sz w:val="24"/>
          <w:szCs w:val="24"/>
        </w:rPr>
        <w:t>)</w:t>
      </w:r>
    </w:p>
    <w:p w14:paraId="1548DF56"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27AC96A6"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r w:rsidRPr="0066071D">
        <w:rPr>
          <w:rFonts w:ascii="Times New Roman" w:hAnsi="Times New Roman" w:cs="Times New Roman"/>
          <w:i/>
          <w:iCs/>
          <w:sz w:val="24"/>
          <w:szCs w:val="24"/>
        </w:rPr>
        <w:t>adresatas (perkančiosios organizacijos / perkančiojo subjekto pavadinimas</w:t>
      </w:r>
      <w:r w:rsidRPr="0066071D">
        <w:rPr>
          <w:rFonts w:ascii="Times New Roman" w:hAnsi="Times New Roman" w:cs="Times New Roman"/>
          <w:sz w:val="24"/>
          <w:szCs w:val="24"/>
        </w:rPr>
        <w:t>)</w:t>
      </w:r>
    </w:p>
    <w:p w14:paraId="231C1ED2" w14:textId="77777777" w:rsidR="00143CB5" w:rsidRPr="0066071D" w:rsidRDefault="00143CB5" w:rsidP="00143CB5">
      <w:pPr>
        <w:spacing w:after="0" w:line="240" w:lineRule="auto"/>
        <w:rPr>
          <w:rFonts w:ascii="Times New Roman" w:hAnsi="Times New Roman" w:cs="Times New Roman"/>
          <w:sz w:val="24"/>
          <w:szCs w:val="24"/>
        </w:rPr>
      </w:pPr>
    </w:p>
    <w:p w14:paraId="08D720D4" w14:textId="77777777" w:rsidR="00143CB5" w:rsidRPr="0066071D" w:rsidRDefault="00143CB5" w:rsidP="00143CB5">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NACIONALINIO SAUGUMO REIKALAVIMŲ ATITIKTIES DEKLARACIJA</w:t>
      </w:r>
    </w:p>
    <w:p w14:paraId="401323E1" w14:textId="77777777" w:rsidR="00143CB5" w:rsidRPr="0066071D" w:rsidRDefault="00143CB5" w:rsidP="00143CB5">
      <w:pPr>
        <w:spacing w:after="0" w:line="240" w:lineRule="auto"/>
        <w:jc w:val="center"/>
        <w:rPr>
          <w:rFonts w:ascii="Times New Roman" w:hAnsi="Times New Roman" w:cs="Times New Roman"/>
          <w:sz w:val="24"/>
          <w:szCs w:val="24"/>
        </w:rPr>
      </w:pPr>
    </w:p>
    <w:p w14:paraId="395457CA" w14:textId="77777777" w:rsidR="00143CB5" w:rsidRPr="0066071D" w:rsidRDefault="00143CB5" w:rsidP="00143CB5">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2025 m._____________ d. Nr. ______</w:t>
      </w:r>
    </w:p>
    <w:p w14:paraId="73B8AD2E" w14:textId="77777777" w:rsidR="00143CB5" w:rsidRPr="0066071D" w:rsidRDefault="00143CB5" w:rsidP="00143CB5">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__________________________</w:t>
      </w:r>
    </w:p>
    <w:p w14:paraId="0ED8C4E3" w14:textId="77777777" w:rsidR="00143CB5" w:rsidRDefault="00143CB5" w:rsidP="00143CB5">
      <w:pPr>
        <w:spacing w:after="0" w:line="240" w:lineRule="auto"/>
        <w:jc w:val="center"/>
        <w:rPr>
          <w:rFonts w:ascii="Times New Roman" w:hAnsi="Times New Roman" w:cs="Times New Roman"/>
          <w:i/>
          <w:iCs/>
          <w:sz w:val="24"/>
          <w:szCs w:val="24"/>
        </w:rPr>
      </w:pPr>
      <w:r w:rsidRPr="0066071D">
        <w:rPr>
          <w:rFonts w:ascii="Times New Roman" w:hAnsi="Times New Roman" w:cs="Times New Roman"/>
          <w:i/>
          <w:iCs/>
          <w:sz w:val="24"/>
          <w:szCs w:val="24"/>
        </w:rPr>
        <w:t>(Sudarymo vieta)</w:t>
      </w:r>
    </w:p>
    <w:p w14:paraId="2D05DFA7" w14:textId="77777777" w:rsidR="00143CB5" w:rsidRPr="0066071D" w:rsidRDefault="00143CB5" w:rsidP="00143CB5">
      <w:pPr>
        <w:spacing w:after="0" w:line="240" w:lineRule="auto"/>
        <w:jc w:val="center"/>
        <w:rPr>
          <w:rFonts w:ascii="Times New Roman" w:hAnsi="Times New Roman" w:cs="Times New Roman"/>
          <w:sz w:val="24"/>
          <w:szCs w:val="24"/>
        </w:rPr>
      </w:pPr>
    </w:p>
    <w:p w14:paraId="5561E36E"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Aš, ___________________________________________________________________ ,</w:t>
      </w:r>
    </w:p>
    <w:p w14:paraId="275EE408"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(tiekėjo vadovo ar jo įgalioto asmens pareigų pavadinimas, vardas ir pavardė)</w:t>
      </w:r>
    </w:p>
    <w:p w14:paraId="7E5EBE0D"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patvirtinu, kad mano vadovaujamas (-a) (atstovaujamas (-a))____________________________ ,</w:t>
      </w:r>
    </w:p>
    <w:p w14:paraId="13ADECF1"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(tiekėjo pavadinimas)</w:t>
      </w:r>
    </w:p>
    <w:p w14:paraId="1267828A"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dalyvaujantis (-i) ______________________________________________________________</w:t>
      </w:r>
    </w:p>
    <w:p w14:paraId="2807A952"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(perkančiosios organizacijos / perkančiojo subjekto pavadinimas)</w:t>
      </w:r>
    </w:p>
    <w:p w14:paraId="48F789AD"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vykdomame _____________________________________, atitinka toliau nurodomus reikalavimus:</w:t>
      </w:r>
    </w:p>
    <w:p w14:paraId="5B699859"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(pirkimo objekto pavadinimas, pirkimo numeris, pirkimo paskelbimo CVP IS data</w:t>
      </w:r>
      <w:r w:rsidRPr="0066071D">
        <w:rPr>
          <w:rFonts w:ascii="Times New Roman" w:hAnsi="Times New Roman" w:cs="Times New Roman"/>
          <w:sz w:val="24"/>
          <w:szCs w:val="24"/>
        </w:rPr>
        <w:t>)</w:t>
      </w:r>
    </w:p>
    <w:p w14:paraId="7D067AC0" w14:textId="77777777" w:rsidR="00143CB5" w:rsidRPr="0066071D" w:rsidRDefault="00143CB5" w:rsidP="00143CB5">
      <w:pPr>
        <w:spacing w:after="0" w:line="240" w:lineRule="auto"/>
        <w:rPr>
          <w:rFonts w:ascii="Times New Roman" w:hAnsi="Times New Roman" w:cs="Times New Roman"/>
          <w:sz w:val="24"/>
          <w:szCs w:val="24"/>
        </w:rPr>
      </w:pPr>
    </w:p>
    <w:p w14:paraId="7CA01194" w14:textId="77777777" w:rsidR="00143CB5" w:rsidRPr="0066071D" w:rsidRDefault="00143CB5" w:rsidP="00143CB5">
      <w:pPr>
        <w:spacing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16"/>
        <w:gridCol w:w="9510"/>
      </w:tblGrid>
      <w:tr w:rsidR="00143CB5" w:rsidRPr="0066071D" w14:paraId="62A290D5" w14:textId="77777777" w:rsidTr="00342969">
        <w:tc>
          <w:tcPr>
            <w:tcW w:w="4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3CF6875" w14:textId="77777777" w:rsidR="00143CB5" w:rsidRPr="0066071D" w:rsidRDefault="00143CB5" w:rsidP="00342969">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x</w:t>
            </w:r>
          </w:p>
        </w:tc>
        <w:tc>
          <w:tcPr>
            <w:tcW w:w="9510" w:type="dxa"/>
            <w:vMerge w:val="restart"/>
            <w:tcMar>
              <w:top w:w="0" w:type="dxa"/>
              <w:left w:w="108" w:type="dxa"/>
              <w:bottom w:w="0" w:type="dxa"/>
              <w:right w:w="108" w:type="dxa"/>
            </w:tcMar>
            <w:hideMark/>
          </w:tcPr>
          <w:p w14:paraId="66E7168F" w14:textId="77777777" w:rsidR="00143CB5" w:rsidRPr="0066071D" w:rsidRDefault="00143CB5" w:rsidP="00342969">
            <w:pPr>
              <w:spacing w:after="0" w:line="240" w:lineRule="auto"/>
              <w:jc w:val="both"/>
              <w:rPr>
                <w:rFonts w:ascii="Times New Roman" w:hAnsi="Times New Roman" w:cs="Times New Roman"/>
                <w:b/>
                <w:bCs/>
                <w:sz w:val="24"/>
                <w:szCs w:val="24"/>
                <w:u w:val="single"/>
              </w:rPr>
            </w:pPr>
            <w:r w:rsidRPr="0066071D">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sidRPr="0066071D">
              <w:rPr>
                <w:rFonts w:ascii="Times New Roman" w:hAnsi="Times New Roman" w:cs="Times New Roman"/>
                <w:sz w:val="24"/>
                <w:szCs w:val="24"/>
                <w:u w:val="single"/>
              </w:rPr>
              <w:t>. (</w:t>
            </w:r>
            <w:r w:rsidRPr="0066071D">
              <w:rPr>
                <w:rFonts w:ascii="Times New Roman" w:hAnsi="Times New Roman" w:cs="Times New Roman"/>
                <w:b/>
                <w:bCs/>
                <w:sz w:val="24"/>
                <w:szCs w:val="24"/>
                <w:u w:val="single"/>
              </w:rPr>
              <w:t>Pirkimo sąlygų 2 priedo XII skyrius).</w:t>
            </w:r>
          </w:p>
          <w:p w14:paraId="4A5965C8" w14:textId="77777777" w:rsidR="00143CB5" w:rsidRPr="0066071D" w:rsidRDefault="00143CB5" w:rsidP="00342969">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(pirkimo dokumentų punktai)</w:t>
            </w:r>
          </w:p>
        </w:tc>
      </w:tr>
      <w:tr w:rsidR="00143CB5" w:rsidRPr="0066071D" w14:paraId="5AD1C92C" w14:textId="77777777" w:rsidTr="00342969">
        <w:tc>
          <w:tcPr>
            <w:tcW w:w="416" w:type="dxa"/>
            <w:tcMar>
              <w:top w:w="0" w:type="dxa"/>
              <w:left w:w="108" w:type="dxa"/>
              <w:bottom w:w="0" w:type="dxa"/>
              <w:right w:w="108" w:type="dxa"/>
            </w:tcMar>
            <w:hideMark/>
          </w:tcPr>
          <w:p w14:paraId="119B19CB" w14:textId="77777777" w:rsidR="00143CB5" w:rsidRPr="0066071D" w:rsidRDefault="00143CB5" w:rsidP="00342969">
            <w:pPr>
              <w:spacing w:after="0" w:line="240" w:lineRule="auto"/>
              <w:rPr>
                <w:rFonts w:ascii="Times New Roman" w:hAnsi="Times New Roman" w:cs="Times New Roman"/>
                <w:sz w:val="24"/>
                <w:szCs w:val="24"/>
              </w:rPr>
            </w:pPr>
          </w:p>
        </w:tc>
        <w:tc>
          <w:tcPr>
            <w:tcW w:w="9510" w:type="dxa"/>
            <w:vMerge/>
            <w:vAlign w:val="center"/>
            <w:hideMark/>
          </w:tcPr>
          <w:p w14:paraId="06392F21" w14:textId="77777777" w:rsidR="00143CB5" w:rsidRPr="0066071D" w:rsidRDefault="00143CB5" w:rsidP="00342969">
            <w:pPr>
              <w:spacing w:after="0" w:line="240" w:lineRule="auto"/>
              <w:rPr>
                <w:rFonts w:ascii="Times New Roman" w:hAnsi="Times New Roman" w:cs="Times New Roman"/>
                <w:sz w:val="24"/>
                <w:szCs w:val="24"/>
              </w:rPr>
            </w:pPr>
          </w:p>
        </w:tc>
      </w:tr>
      <w:tr w:rsidR="00143CB5" w:rsidRPr="0066071D" w14:paraId="71F1AB23" w14:textId="77777777" w:rsidTr="00342969">
        <w:trPr>
          <w:trHeight w:val="708"/>
        </w:trPr>
        <w:tc>
          <w:tcPr>
            <w:tcW w:w="416" w:type="dxa"/>
            <w:tcMar>
              <w:top w:w="0" w:type="dxa"/>
              <w:left w:w="108" w:type="dxa"/>
              <w:bottom w:w="0" w:type="dxa"/>
              <w:right w:w="108" w:type="dxa"/>
            </w:tcMar>
            <w:hideMark/>
          </w:tcPr>
          <w:p w14:paraId="3D1F8210" w14:textId="77777777" w:rsidR="00143CB5" w:rsidRPr="0066071D" w:rsidRDefault="00143CB5" w:rsidP="00342969">
            <w:pPr>
              <w:spacing w:after="0" w:line="240" w:lineRule="auto"/>
              <w:rPr>
                <w:rFonts w:ascii="Times New Roman" w:hAnsi="Times New Roman" w:cs="Times New Roman"/>
                <w:sz w:val="24"/>
                <w:szCs w:val="24"/>
              </w:rPr>
            </w:pPr>
          </w:p>
        </w:tc>
        <w:tc>
          <w:tcPr>
            <w:tcW w:w="9510" w:type="dxa"/>
            <w:vMerge/>
            <w:vAlign w:val="center"/>
            <w:hideMark/>
          </w:tcPr>
          <w:p w14:paraId="7CCD7AEC" w14:textId="77777777" w:rsidR="00143CB5" w:rsidRPr="0066071D" w:rsidRDefault="00143CB5" w:rsidP="00342969">
            <w:pPr>
              <w:spacing w:after="0" w:line="240" w:lineRule="auto"/>
              <w:rPr>
                <w:rFonts w:ascii="Times New Roman" w:hAnsi="Times New Roman" w:cs="Times New Roman"/>
                <w:sz w:val="24"/>
                <w:szCs w:val="24"/>
              </w:rPr>
            </w:pPr>
          </w:p>
        </w:tc>
      </w:tr>
    </w:tbl>
    <w:p w14:paraId="5F3F6436" w14:textId="77777777" w:rsidR="00143CB5" w:rsidRPr="0066071D" w:rsidRDefault="00143CB5" w:rsidP="00143CB5">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143CB5" w:rsidRPr="0066071D" w14:paraId="23CB641D" w14:textId="77777777" w:rsidTr="00342969">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DF44742" w14:textId="77777777" w:rsidR="00143CB5" w:rsidRPr="0066071D" w:rsidRDefault="00143CB5" w:rsidP="00342969">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p>
        </w:tc>
        <w:tc>
          <w:tcPr>
            <w:tcW w:w="9574" w:type="dxa"/>
            <w:vMerge w:val="restart"/>
            <w:tcMar>
              <w:top w:w="0" w:type="dxa"/>
              <w:left w:w="108" w:type="dxa"/>
              <w:bottom w:w="0" w:type="dxa"/>
              <w:right w:w="108" w:type="dxa"/>
            </w:tcMar>
            <w:hideMark/>
          </w:tcPr>
          <w:p w14:paraId="3F5E6813" w14:textId="77777777" w:rsidR="00143CB5" w:rsidRPr="0066071D" w:rsidRDefault="00143CB5" w:rsidP="00342969">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6071D">
              <w:rPr>
                <w:rFonts w:ascii="Times New Roman" w:hAnsi="Times New Roman" w:cs="Times New Roman"/>
                <w:b/>
                <w:bCs/>
                <w:sz w:val="24"/>
                <w:szCs w:val="24"/>
              </w:rPr>
              <w:t>(</w:t>
            </w:r>
            <w:r w:rsidRPr="0066071D">
              <w:rPr>
                <w:rFonts w:ascii="Times New Roman" w:hAnsi="Times New Roman" w:cs="Times New Roman"/>
                <w:b/>
                <w:bCs/>
                <w:sz w:val="24"/>
                <w:szCs w:val="24"/>
                <w:u w:val="single"/>
              </w:rPr>
              <w:t>Pirkimo sąlygų 4 priedo 6 punktas).</w:t>
            </w:r>
          </w:p>
        </w:tc>
      </w:tr>
      <w:tr w:rsidR="00143CB5" w:rsidRPr="0066071D" w14:paraId="2F9E7414" w14:textId="77777777" w:rsidTr="00342969">
        <w:tc>
          <w:tcPr>
            <w:tcW w:w="352" w:type="dxa"/>
            <w:tcMar>
              <w:top w:w="0" w:type="dxa"/>
              <w:left w:w="108" w:type="dxa"/>
              <w:bottom w:w="0" w:type="dxa"/>
              <w:right w:w="108" w:type="dxa"/>
            </w:tcMar>
            <w:hideMark/>
          </w:tcPr>
          <w:p w14:paraId="4CCC83C0" w14:textId="77777777" w:rsidR="00143CB5" w:rsidRPr="0066071D" w:rsidRDefault="00143CB5" w:rsidP="00342969">
            <w:pPr>
              <w:spacing w:after="0" w:line="240" w:lineRule="auto"/>
              <w:rPr>
                <w:rFonts w:ascii="Times New Roman" w:hAnsi="Times New Roman" w:cs="Times New Roman"/>
                <w:sz w:val="24"/>
                <w:szCs w:val="24"/>
              </w:rPr>
            </w:pPr>
          </w:p>
        </w:tc>
        <w:tc>
          <w:tcPr>
            <w:tcW w:w="0" w:type="auto"/>
            <w:vMerge/>
            <w:vAlign w:val="center"/>
            <w:hideMark/>
          </w:tcPr>
          <w:p w14:paraId="5CE74712" w14:textId="77777777" w:rsidR="00143CB5" w:rsidRPr="0066071D" w:rsidRDefault="00143CB5" w:rsidP="00342969">
            <w:pPr>
              <w:spacing w:after="0" w:line="240" w:lineRule="auto"/>
              <w:rPr>
                <w:rFonts w:ascii="Times New Roman" w:hAnsi="Times New Roman" w:cs="Times New Roman"/>
                <w:sz w:val="24"/>
                <w:szCs w:val="24"/>
              </w:rPr>
            </w:pPr>
          </w:p>
        </w:tc>
      </w:tr>
      <w:tr w:rsidR="00143CB5" w:rsidRPr="0066071D" w14:paraId="78A7B627" w14:textId="77777777" w:rsidTr="00342969">
        <w:tc>
          <w:tcPr>
            <w:tcW w:w="352" w:type="dxa"/>
            <w:tcMar>
              <w:top w:w="0" w:type="dxa"/>
              <w:left w:w="108" w:type="dxa"/>
              <w:bottom w:w="0" w:type="dxa"/>
              <w:right w:w="108" w:type="dxa"/>
            </w:tcMar>
            <w:hideMark/>
          </w:tcPr>
          <w:p w14:paraId="6CD7E460" w14:textId="77777777" w:rsidR="00143CB5" w:rsidRPr="0066071D" w:rsidRDefault="00143CB5" w:rsidP="00342969">
            <w:pPr>
              <w:spacing w:after="0" w:line="240" w:lineRule="auto"/>
              <w:rPr>
                <w:rFonts w:ascii="Times New Roman" w:hAnsi="Times New Roman" w:cs="Times New Roman"/>
                <w:sz w:val="24"/>
                <w:szCs w:val="24"/>
              </w:rPr>
            </w:pPr>
          </w:p>
        </w:tc>
        <w:tc>
          <w:tcPr>
            <w:tcW w:w="0" w:type="auto"/>
            <w:vMerge/>
            <w:vAlign w:val="center"/>
            <w:hideMark/>
          </w:tcPr>
          <w:p w14:paraId="31613129" w14:textId="77777777" w:rsidR="00143CB5" w:rsidRPr="0066071D" w:rsidRDefault="00143CB5" w:rsidP="00342969">
            <w:pPr>
              <w:spacing w:after="0" w:line="240" w:lineRule="auto"/>
              <w:rPr>
                <w:rFonts w:ascii="Times New Roman" w:hAnsi="Times New Roman" w:cs="Times New Roman"/>
                <w:sz w:val="24"/>
                <w:szCs w:val="24"/>
              </w:rPr>
            </w:pPr>
          </w:p>
        </w:tc>
      </w:tr>
    </w:tbl>
    <w:p w14:paraId="5503E237" w14:textId="77777777" w:rsidR="00143CB5" w:rsidRPr="0066071D" w:rsidRDefault="00143CB5" w:rsidP="00143CB5">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 xml:space="preserve">                                   (pirkimo dokumentų punktai)</w:t>
      </w:r>
    </w:p>
    <w:p w14:paraId="110A2F20" w14:textId="77777777" w:rsidR="00143CB5" w:rsidRPr="0066071D" w:rsidRDefault="00143CB5" w:rsidP="00143CB5">
      <w:pPr>
        <w:spacing w:after="0" w:line="240" w:lineRule="auto"/>
        <w:jc w:val="both"/>
        <w:rPr>
          <w:rFonts w:ascii="Times New Roman" w:hAnsi="Times New Roman" w:cs="Times New Roman"/>
          <w:sz w:val="24"/>
          <w:szCs w:val="24"/>
        </w:rPr>
      </w:pPr>
    </w:p>
    <w:p w14:paraId="4EBE9B9E" w14:textId="77777777" w:rsidR="00143CB5" w:rsidRPr="0066071D" w:rsidRDefault="00143CB5" w:rsidP="00143CB5">
      <w:pPr>
        <w:spacing w:after="0" w:line="240" w:lineRule="auto"/>
        <w:jc w:val="both"/>
        <w:rPr>
          <w:rFonts w:ascii="Times New Roman" w:hAnsi="Times New Roman" w:cs="Times New Roman"/>
          <w:sz w:val="24"/>
          <w:szCs w:val="24"/>
        </w:rPr>
      </w:pPr>
    </w:p>
    <w:p w14:paraId="0164D0B2" w14:textId="77777777" w:rsidR="00143CB5" w:rsidRPr="0066071D" w:rsidRDefault="00143CB5" w:rsidP="00143CB5">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Patvirtinu, kad šie duomenys yra teisingi ir aktualūs pasiūlymo pateikimo dieną.</w:t>
      </w:r>
    </w:p>
    <w:p w14:paraId="13A6FD68" w14:textId="77777777" w:rsidR="00143CB5" w:rsidRPr="0066071D" w:rsidRDefault="00143CB5" w:rsidP="00143CB5">
      <w:pPr>
        <w:spacing w:after="0" w:line="240" w:lineRule="auto"/>
        <w:jc w:val="both"/>
        <w:rPr>
          <w:rFonts w:ascii="Times New Roman" w:hAnsi="Times New Roman" w:cs="Times New Roman"/>
          <w:sz w:val="24"/>
          <w:szCs w:val="24"/>
        </w:rPr>
      </w:pPr>
    </w:p>
    <w:p w14:paraId="08542FDD" w14:textId="77777777" w:rsidR="00143CB5" w:rsidRPr="0066071D" w:rsidRDefault="00143CB5" w:rsidP="00143CB5">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0BCEF4A" w14:textId="77777777" w:rsidR="00143CB5" w:rsidRPr="0066071D" w:rsidRDefault="00143CB5" w:rsidP="00143CB5">
      <w:pPr>
        <w:spacing w:after="0" w:line="240" w:lineRule="auto"/>
        <w:jc w:val="both"/>
        <w:rPr>
          <w:rFonts w:ascii="Times New Roman" w:hAnsi="Times New Roman" w:cs="Times New Roman"/>
          <w:sz w:val="24"/>
          <w:szCs w:val="24"/>
        </w:rPr>
      </w:pPr>
    </w:p>
    <w:p w14:paraId="0B34BC58" w14:textId="77777777" w:rsidR="00143CB5" w:rsidRPr="0066071D" w:rsidRDefault="00143CB5" w:rsidP="00143CB5">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12A3E9F" w14:textId="77777777" w:rsidR="00143CB5" w:rsidRPr="0066071D" w:rsidRDefault="00143CB5" w:rsidP="00143CB5">
      <w:pPr>
        <w:spacing w:after="0" w:line="240" w:lineRule="auto"/>
        <w:jc w:val="both"/>
        <w:rPr>
          <w:rFonts w:ascii="Times New Roman" w:hAnsi="Times New Roman" w:cs="Times New Roman"/>
          <w:sz w:val="24"/>
          <w:szCs w:val="24"/>
        </w:rPr>
      </w:pPr>
    </w:p>
    <w:p w14:paraId="4CB10FE6" w14:textId="77777777" w:rsidR="00143CB5" w:rsidRPr="0066071D" w:rsidRDefault="00143CB5" w:rsidP="00143CB5">
      <w:pPr>
        <w:spacing w:after="0" w:line="240" w:lineRule="auto"/>
        <w:jc w:val="both"/>
        <w:rPr>
          <w:rFonts w:ascii="Times New Roman" w:hAnsi="Times New Roman" w:cs="Times New Roman"/>
          <w:sz w:val="24"/>
          <w:szCs w:val="24"/>
        </w:rPr>
      </w:pPr>
    </w:p>
    <w:p w14:paraId="3FBBBA3E" w14:textId="77777777" w:rsidR="00143CB5" w:rsidRPr="0066071D" w:rsidRDefault="00143CB5" w:rsidP="00143CB5">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____________________</w:t>
      </w:r>
      <w:r w:rsidRPr="0066071D">
        <w:rPr>
          <w:rFonts w:ascii="Times New Roman" w:hAnsi="Times New Roman" w:cs="Times New Roman"/>
          <w:i/>
          <w:iCs/>
          <w:sz w:val="24"/>
          <w:szCs w:val="24"/>
        </w:rPr>
        <w:t>                             </w:t>
      </w:r>
      <w:r w:rsidRPr="0066071D">
        <w:rPr>
          <w:rFonts w:ascii="Times New Roman" w:hAnsi="Times New Roman" w:cs="Times New Roman"/>
          <w:sz w:val="24"/>
          <w:szCs w:val="24"/>
        </w:rPr>
        <w:t>____________________                     ___________________</w:t>
      </w:r>
    </w:p>
    <w:p w14:paraId="1FE4B564" w14:textId="77777777" w:rsidR="00143CB5" w:rsidRPr="0066071D" w:rsidRDefault="00143CB5" w:rsidP="00143CB5">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(pareigos)                                                           (parašas)                                                 (vardas ir pavardė)</w:t>
      </w:r>
    </w:p>
    <w:p w14:paraId="240F8124" w14:textId="77777777" w:rsidR="00143CB5" w:rsidRPr="0066071D" w:rsidRDefault="00143CB5" w:rsidP="00143CB5">
      <w:pPr>
        <w:spacing w:after="0" w:line="240" w:lineRule="auto"/>
        <w:jc w:val="both"/>
        <w:rPr>
          <w:rFonts w:ascii="Times New Roman" w:hAnsi="Times New Roman" w:cs="Times New Roman"/>
          <w:sz w:val="24"/>
          <w:szCs w:val="24"/>
        </w:rPr>
      </w:pPr>
    </w:p>
    <w:p w14:paraId="01DA0452" w14:textId="77777777" w:rsidR="00143CB5" w:rsidRPr="0066071D" w:rsidRDefault="00143CB5" w:rsidP="00143CB5">
      <w:pPr>
        <w:spacing w:after="0"/>
        <w:jc w:val="both"/>
      </w:pPr>
    </w:p>
    <w:p w14:paraId="23E460C8" w14:textId="77777777" w:rsidR="00143CB5" w:rsidRDefault="00143CB5" w:rsidP="00143CB5">
      <w:pPr>
        <w:spacing w:after="0"/>
        <w:jc w:val="both"/>
        <w:rPr>
          <w:rFonts w:ascii="Times New Roman" w:hAnsi="Times New Roman" w:cs="Times New Roman"/>
          <w:b/>
          <w:bCs/>
          <w:smallCaps/>
          <w:sz w:val="22"/>
          <w:szCs w:val="22"/>
        </w:rPr>
      </w:pPr>
    </w:p>
    <w:p w14:paraId="065D9B12" w14:textId="77777777" w:rsidR="00307646" w:rsidRDefault="00307646" w:rsidP="00D25CFE">
      <w:pPr>
        <w:tabs>
          <w:tab w:val="left" w:pos="2977"/>
        </w:tabs>
        <w:spacing w:after="0" w:line="240" w:lineRule="auto"/>
        <w:rPr>
          <w:rFonts w:ascii="Times New Roman" w:eastAsia="Calibri" w:hAnsi="Times New Roman" w:cs="Times New Roman"/>
          <w:color w:val="0070C0"/>
          <w:sz w:val="24"/>
          <w:szCs w:val="24"/>
        </w:rPr>
      </w:pPr>
    </w:p>
    <w:p w14:paraId="77ABD826" w14:textId="77777777" w:rsidR="00307646" w:rsidRPr="0026700E" w:rsidRDefault="00307646" w:rsidP="00D25CFE">
      <w:pPr>
        <w:tabs>
          <w:tab w:val="left" w:pos="2977"/>
        </w:tabs>
        <w:spacing w:after="0" w:line="240" w:lineRule="auto"/>
        <w:rPr>
          <w:rFonts w:ascii="Times New Roman" w:eastAsia="Calibri" w:hAnsi="Times New Roman" w:cs="Times New Roman"/>
          <w:color w:val="0070C0"/>
          <w:sz w:val="24"/>
          <w:szCs w:val="24"/>
        </w:rPr>
      </w:pPr>
    </w:p>
    <w:sectPr w:rsidR="00307646"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D5F1" w14:textId="77777777" w:rsidR="00355977" w:rsidRDefault="00355977" w:rsidP="00D05666">
      <w:r>
        <w:separator/>
      </w:r>
    </w:p>
  </w:endnote>
  <w:endnote w:type="continuationSeparator" w:id="0">
    <w:p w14:paraId="7E6E7C80" w14:textId="77777777" w:rsidR="00355977" w:rsidRDefault="00355977" w:rsidP="00D05666">
      <w:r>
        <w:continuationSeparator/>
      </w:r>
    </w:p>
  </w:endnote>
  <w:endnote w:type="continuationNotice" w:id="1">
    <w:p w14:paraId="14123E82" w14:textId="77777777" w:rsidR="00355977" w:rsidRDefault="0035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CE88" w14:textId="77777777" w:rsidR="00355977" w:rsidRDefault="00355977" w:rsidP="00D05666">
      <w:r>
        <w:separator/>
      </w:r>
    </w:p>
  </w:footnote>
  <w:footnote w:type="continuationSeparator" w:id="0">
    <w:p w14:paraId="1E798558" w14:textId="77777777" w:rsidR="00355977" w:rsidRDefault="00355977" w:rsidP="00D05666">
      <w:r>
        <w:continuationSeparator/>
      </w:r>
    </w:p>
  </w:footnote>
  <w:footnote w:type="continuationNotice" w:id="1">
    <w:p w14:paraId="2DB489DA" w14:textId="77777777" w:rsidR="00355977" w:rsidRDefault="00355977">
      <w:pPr>
        <w:spacing w:after="0" w:line="240" w:lineRule="auto"/>
      </w:pPr>
    </w:p>
  </w:footnote>
  <w:footnote w:id="2">
    <w:p w14:paraId="3E7AC173" w14:textId="77777777" w:rsidR="00565095" w:rsidRPr="00796DB5" w:rsidRDefault="00565095" w:rsidP="00565095">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rPr>
          <w:t>https://e-seimas.lrs.lt/portal/legalAct/lt/TAD/97b9f31340f311edbf47f0036855e731?positionInSearchResults=0&amp;searchModelUUID=3ef74321-0303-4ae8-9a81-4057119bca32</w:t>
        </w:r>
      </w:hyperlink>
    </w:p>
  </w:footnote>
  <w:footnote w:id="3">
    <w:p w14:paraId="105ED88E" w14:textId="77777777" w:rsidR="00420F25" w:rsidRPr="00631535" w:rsidRDefault="00420F25" w:rsidP="00420F25">
      <w:pPr>
        <w:pStyle w:val="Puslapioinaostekstas"/>
        <w:spacing w:after="0" w:line="240" w:lineRule="auto"/>
        <w:rPr>
          <w:rFonts w:ascii="Times New Roman" w:hAnsi="Times New Roman" w:cs="Times New Roman"/>
        </w:rPr>
      </w:pPr>
      <w:r>
        <w:rPr>
          <w:rStyle w:val="Puslapioinaosnuoroda"/>
        </w:rPr>
        <w:footnoteRef/>
      </w:r>
      <w:r>
        <w:t xml:space="preserve"> </w:t>
      </w:r>
      <w:hyperlink r:id="rId2" w:history="1">
        <w:r w:rsidRPr="00631535">
          <w:rPr>
            <w:rStyle w:val="cf01"/>
            <w:rFonts w:ascii="Times New Roman" w:hAnsi="Times New Roman" w:cs="Times New Roman"/>
          </w:rPr>
          <w:t>https://www.e-tar.lt/portal/lt/legalAct/ac5a5e30878f11ed8df094f359a60216</w:t>
        </w:r>
      </w:hyperlink>
    </w:p>
  </w:footnote>
  <w:footnote w:id="4">
    <w:p w14:paraId="037F2FAA" w14:textId="77777777" w:rsidR="00C81BF9" w:rsidRPr="00AA0849" w:rsidRDefault="00C81BF9" w:rsidP="00C81BF9">
      <w:pPr>
        <w:pStyle w:val="Puslapioinaostekstas"/>
      </w:pPr>
      <w:r>
        <w:rPr>
          <w:rStyle w:val="Puslapioinaosnuoroda"/>
        </w:rPr>
        <w:footnoteRef/>
      </w:r>
      <w:r>
        <w:t xml:space="preserve"> </w:t>
      </w:r>
      <w:r w:rsidRPr="00C26720">
        <w:t>terminas taikomas išskyrus VPĮ 102 str. 3-4 p. nuostata</w:t>
      </w:r>
    </w:p>
  </w:footnote>
  <w:footnote w:id="5">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C816E7">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C816E7">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C816E7">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687F70C" w14:textId="77777777" w:rsidR="00190519" w:rsidRPr="001834FD" w:rsidRDefault="00190519" w:rsidP="00190519">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36DEAC7B" w14:textId="77777777" w:rsidR="00D745A9" w:rsidRPr="00E6673F" w:rsidRDefault="00D745A9" w:rsidP="00D745A9">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78BA967" w14:textId="77777777" w:rsidR="00D745A9" w:rsidRDefault="00D745A9" w:rsidP="00D745A9">
      <w:pPr>
        <w:pStyle w:val="Puslapioinaostekstas"/>
      </w:pPr>
    </w:p>
  </w:footnote>
  <w:footnote w:id="10">
    <w:p w14:paraId="0305D5DE" w14:textId="77777777" w:rsidR="00086C54" w:rsidRDefault="00086C54" w:rsidP="00086C54">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06A360D5" w14:textId="77777777" w:rsidR="0040100B" w:rsidRDefault="0040100B" w:rsidP="0040100B">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4C68B71"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FE05382"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BF05375" w14:textId="77777777" w:rsidR="0040100B" w:rsidRDefault="0040100B" w:rsidP="0040100B">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BE6FF1" w14:textId="77777777" w:rsidR="0040100B" w:rsidRDefault="0040100B" w:rsidP="0040100B">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2">
    <w:p w14:paraId="4DD9527B" w14:textId="77777777" w:rsidR="0040100B" w:rsidRDefault="0040100B" w:rsidP="0040100B">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3" w:history="1">
        <w:r>
          <w:rPr>
            <w:rStyle w:val="Hipersaitas"/>
            <w:rFonts w:ascii="Times New Roman" w:hAnsi="Times New Roman"/>
          </w:rPr>
          <w:t>https://e-seimas.lrs.lt/portal/legalAct/lt/TAD/1a061730b0c711ecaf79c2120caf5094/asr</w:t>
        </w:r>
      </w:hyperlink>
    </w:p>
  </w:footnote>
  <w:footnote w:id="13">
    <w:p w14:paraId="253E2209" w14:textId="77777777" w:rsidR="0040100B" w:rsidRDefault="0040100B" w:rsidP="0040100B">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5BAC7594" w14:textId="77777777" w:rsidR="0040100B" w:rsidRDefault="0040100B" w:rsidP="0040100B">
      <w:pPr>
        <w:pStyle w:val="Puslapioinaostekstas"/>
        <w:spacing w:after="0"/>
      </w:pPr>
    </w:p>
  </w:footnote>
  <w:footnote w:id="14">
    <w:p w14:paraId="4E7790BF" w14:textId="77777777" w:rsidR="00CE0F28" w:rsidRPr="00A53FE5" w:rsidRDefault="00CE0F28" w:rsidP="00CE0F28">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5BF8BF43" w14:textId="77777777" w:rsidR="00CE0F28" w:rsidRDefault="00CE0F28" w:rsidP="00CE0F2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9"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0"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1"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35464762">
    <w:abstractNumId w:val="6"/>
  </w:num>
  <w:num w:numId="2" w16cid:durableId="1890417401">
    <w:abstractNumId w:val="1"/>
  </w:num>
  <w:num w:numId="3" w16cid:durableId="119108178">
    <w:abstractNumId w:val="18"/>
  </w:num>
  <w:num w:numId="4" w16cid:durableId="1790968943">
    <w:abstractNumId w:val="21"/>
  </w:num>
  <w:num w:numId="5" w16cid:durableId="1903952122">
    <w:abstractNumId w:val="26"/>
  </w:num>
  <w:num w:numId="6" w16cid:durableId="504441262">
    <w:abstractNumId w:val="0"/>
  </w:num>
  <w:num w:numId="7" w16cid:durableId="796266400">
    <w:abstractNumId w:val="20"/>
  </w:num>
  <w:num w:numId="8" w16cid:durableId="1480878916">
    <w:abstractNumId w:val="16"/>
  </w:num>
  <w:num w:numId="9" w16cid:durableId="354962233">
    <w:abstractNumId w:val="23"/>
  </w:num>
  <w:num w:numId="10" w16cid:durableId="585650151">
    <w:abstractNumId w:val="14"/>
  </w:num>
  <w:num w:numId="11" w16cid:durableId="2014988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480825">
    <w:abstractNumId w:val="13"/>
  </w:num>
  <w:num w:numId="13" w16cid:durableId="950554807">
    <w:abstractNumId w:val="27"/>
  </w:num>
  <w:num w:numId="14" w16cid:durableId="1004548787">
    <w:abstractNumId w:val="4"/>
  </w:num>
  <w:num w:numId="15" w16cid:durableId="961500353">
    <w:abstractNumId w:val="12"/>
  </w:num>
  <w:num w:numId="16" w16cid:durableId="165750762">
    <w:abstractNumId w:val="7"/>
  </w:num>
  <w:num w:numId="17" w16cid:durableId="368645282">
    <w:abstractNumId w:val="5"/>
  </w:num>
  <w:num w:numId="18" w16cid:durableId="1430346520">
    <w:abstractNumId w:val="17"/>
  </w:num>
  <w:num w:numId="19" w16cid:durableId="368796668">
    <w:abstractNumId w:val="10"/>
  </w:num>
  <w:num w:numId="20" w16cid:durableId="1269433487">
    <w:abstractNumId w:val="11"/>
  </w:num>
  <w:num w:numId="21" w16cid:durableId="1434932326">
    <w:abstractNumId w:val="22"/>
  </w:num>
  <w:num w:numId="22" w16cid:durableId="2027705825">
    <w:abstractNumId w:val="2"/>
  </w:num>
  <w:num w:numId="23" w16cid:durableId="2102950530">
    <w:abstractNumId w:val="8"/>
  </w:num>
  <w:num w:numId="24" w16cid:durableId="153496622">
    <w:abstractNumId w:val="15"/>
  </w:num>
  <w:num w:numId="25" w16cid:durableId="2032798151">
    <w:abstractNumId w:val="25"/>
  </w:num>
  <w:num w:numId="26" w16cid:durableId="557478132">
    <w:abstractNumId w:val="3"/>
  </w:num>
  <w:num w:numId="27" w16cid:durableId="285502890">
    <w:abstractNumId w:val="9"/>
  </w:num>
  <w:num w:numId="28" w16cid:durableId="12694459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B8"/>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A5"/>
    <w:rsid w:val="000561CC"/>
    <w:rsid w:val="000571AD"/>
    <w:rsid w:val="00057346"/>
    <w:rsid w:val="000578C9"/>
    <w:rsid w:val="0006040C"/>
    <w:rsid w:val="0006057C"/>
    <w:rsid w:val="000605C5"/>
    <w:rsid w:val="000608EF"/>
    <w:rsid w:val="00061084"/>
    <w:rsid w:val="00061466"/>
    <w:rsid w:val="00061E86"/>
    <w:rsid w:val="00062A4B"/>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DEB"/>
    <w:rsid w:val="0008436A"/>
    <w:rsid w:val="00084B1A"/>
    <w:rsid w:val="000851E4"/>
    <w:rsid w:val="00085478"/>
    <w:rsid w:val="00085609"/>
    <w:rsid w:val="000859C8"/>
    <w:rsid w:val="00086C16"/>
    <w:rsid w:val="00086C54"/>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52E4"/>
    <w:rsid w:val="000B685D"/>
    <w:rsid w:val="000B7223"/>
    <w:rsid w:val="000C006A"/>
    <w:rsid w:val="000C02F3"/>
    <w:rsid w:val="000C1A89"/>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6130"/>
    <w:rsid w:val="000E6657"/>
    <w:rsid w:val="000E7154"/>
    <w:rsid w:val="000E799D"/>
    <w:rsid w:val="000E7CF8"/>
    <w:rsid w:val="000E7FBE"/>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3A4F"/>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CA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D6"/>
    <w:rsid w:val="00141BF1"/>
    <w:rsid w:val="00142352"/>
    <w:rsid w:val="001426C0"/>
    <w:rsid w:val="00142759"/>
    <w:rsid w:val="0014277F"/>
    <w:rsid w:val="001427AB"/>
    <w:rsid w:val="001429E3"/>
    <w:rsid w:val="00142AB7"/>
    <w:rsid w:val="00143338"/>
    <w:rsid w:val="00143940"/>
    <w:rsid w:val="00143CB5"/>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A2"/>
    <w:rsid w:val="00183BC8"/>
    <w:rsid w:val="00183BF1"/>
    <w:rsid w:val="001849BD"/>
    <w:rsid w:val="001853B6"/>
    <w:rsid w:val="00185454"/>
    <w:rsid w:val="00185997"/>
    <w:rsid w:val="00185BC4"/>
    <w:rsid w:val="001865A6"/>
    <w:rsid w:val="00190519"/>
    <w:rsid w:val="00190A7B"/>
    <w:rsid w:val="00190AB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F0"/>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2BC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25"/>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B8"/>
    <w:rsid w:val="002B189A"/>
    <w:rsid w:val="002B19CD"/>
    <w:rsid w:val="002B1AD3"/>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646"/>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12A"/>
    <w:rsid w:val="00326357"/>
    <w:rsid w:val="00326C10"/>
    <w:rsid w:val="00326CB7"/>
    <w:rsid w:val="00326F19"/>
    <w:rsid w:val="00326F9E"/>
    <w:rsid w:val="003300F2"/>
    <w:rsid w:val="00331673"/>
    <w:rsid w:val="0033169F"/>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2108"/>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77"/>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52"/>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78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27"/>
    <w:rsid w:val="003C34BF"/>
    <w:rsid w:val="003C3F49"/>
    <w:rsid w:val="003C4C02"/>
    <w:rsid w:val="003C4C53"/>
    <w:rsid w:val="003C50DB"/>
    <w:rsid w:val="003C5AB4"/>
    <w:rsid w:val="003C5CA2"/>
    <w:rsid w:val="003C693B"/>
    <w:rsid w:val="003C6C3A"/>
    <w:rsid w:val="003C6C7B"/>
    <w:rsid w:val="003C7285"/>
    <w:rsid w:val="003C73E9"/>
    <w:rsid w:val="003C742E"/>
    <w:rsid w:val="003C7763"/>
    <w:rsid w:val="003C7AFD"/>
    <w:rsid w:val="003C7CF1"/>
    <w:rsid w:val="003C7FBE"/>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0B"/>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0F25"/>
    <w:rsid w:val="004214DD"/>
    <w:rsid w:val="00421941"/>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0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84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AF"/>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2DA"/>
    <w:rsid w:val="004A7223"/>
    <w:rsid w:val="004A7485"/>
    <w:rsid w:val="004A7F0E"/>
    <w:rsid w:val="004B0E0C"/>
    <w:rsid w:val="004B15B4"/>
    <w:rsid w:val="004B1B04"/>
    <w:rsid w:val="004B2DCE"/>
    <w:rsid w:val="004B2DE0"/>
    <w:rsid w:val="004B2DE4"/>
    <w:rsid w:val="004B3551"/>
    <w:rsid w:val="004B42DF"/>
    <w:rsid w:val="004B4807"/>
    <w:rsid w:val="004B5982"/>
    <w:rsid w:val="004B6033"/>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7A2"/>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8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095"/>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70C"/>
    <w:rsid w:val="005A4D6F"/>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3F8F"/>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46"/>
    <w:rsid w:val="00605629"/>
    <w:rsid w:val="006059FB"/>
    <w:rsid w:val="00605D03"/>
    <w:rsid w:val="00606FD4"/>
    <w:rsid w:val="00607C46"/>
    <w:rsid w:val="006102F3"/>
    <w:rsid w:val="0061093E"/>
    <w:rsid w:val="006119DC"/>
    <w:rsid w:val="006123C6"/>
    <w:rsid w:val="00612434"/>
    <w:rsid w:val="00612CE6"/>
    <w:rsid w:val="00612DA3"/>
    <w:rsid w:val="00612EDD"/>
    <w:rsid w:val="00612FBA"/>
    <w:rsid w:val="00614A7B"/>
    <w:rsid w:val="00614FF2"/>
    <w:rsid w:val="006158E4"/>
    <w:rsid w:val="006158FB"/>
    <w:rsid w:val="00615C08"/>
    <w:rsid w:val="0061674F"/>
    <w:rsid w:val="0061733E"/>
    <w:rsid w:val="0061741C"/>
    <w:rsid w:val="0061785B"/>
    <w:rsid w:val="006201D5"/>
    <w:rsid w:val="006207BC"/>
    <w:rsid w:val="00621335"/>
    <w:rsid w:val="0062150E"/>
    <w:rsid w:val="00622EF5"/>
    <w:rsid w:val="0062395F"/>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40"/>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C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4B"/>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FF"/>
    <w:rsid w:val="00696781"/>
    <w:rsid w:val="006967C9"/>
    <w:rsid w:val="00696EED"/>
    <w:rsid w:val="006974CE"/>
    <w:rsid w:val="00697FA2"/>
    <w:rsid w:val="006A02E0"/>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548"/>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512"/>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6F760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289"/>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D9"/>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1B75"/>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221"/>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957"/>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7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4"/>
    <w:rsid w:val="008411C2"/>
    <w:rsid w:val="0084131B"/>
    <w:rsid w:val="0084174D"/>
    <w:rsid w:val="008417FF"/>
    <w:rsid w:val="00841A95"/>
    <w:rsid w:val="00841D69"/>
    <w:rsid w:val="00841F69"/>
    <w:rsid w:val="008429BA"/>
    <w:rsid w:val="0084362A"/>
    <w:rsid w:val="00845944"/>
    <w:rsid w:val="00845AD5"/>
    <w:rsid w:val="00846788"/>
    <w:rsid w:val="008471F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659"/>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3DE"/>
    <w:rsid w:val="0086727C"/>
    <w:rsid w:val="00867806"/>
    <w:rsid w:val="008678E4"/>
    <w:rsid w:val="00867D33"/>
    <w:rsid w:val="00870BF8"/>
    <w:rsid w:val="00870F9D"/>
    <w:rsid w:val="008715AB"/>
    <w:rsid w:val="0087164F"/>
    <w:rsid w:val="008717FB"/>
    <w:rsid w:val="00871873"/>
    <w:rsid w:val="0087218A"/>
    <w:rsid w:val="008721F6"/>
    <w:rsid w:val="00872C51"/>
    <w:rsid w:val="0087372C"/>
    <w:rsid w:val="00873D68"/>
    <w:rsid w:val="00874383"/>
    <w:rsid w:val="0087480F"/>
    <w:rsid w:val="00875609"/>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6F93"/>
    <w:rsid w:val="008877C1"/>
    <w:rsid w:val="00887B5D"/>
    <w:rsid w:val="00890760"/>
    <w:rsid w:val="00891054"/>
    <w:rsid w:val="008919DA"/>
    <w:rsid w:val="00891A20"/>
    <w:rsid w:val="008930CD"/>
    <w:rsid w:val="008931B4"/>
    <w:rsid w:val="0089331B"/>
    <w:rsid w:val="008933BC"/>
    <w:rsid w:val="008936BE"/>
    <w:rsid w:val="00893BA1"/>
    <w:rsid w:val="00893C2B"/>
    <w:rsid w:val="00894156"/>
    <w:rsid w:val="00894EF3"/>
    <w:rsid w:val="00895F31"/>
    <w:rsid w:val="008969D4"/>
    <w:rsid w:val="008978C5"/>
    <w:rsid w:val="008A00D5"/>
    <w:rsid w:val="008A0157"/>
    <w:rsid w:val="008A0B94"/>
    <w:rsid w:val="008A1365"/>
    <w:rsid w:val="008A1AB1"/>
    <w:rsid w:val="008A1D5F"/>
    <w:rsid w:val="008A216D"/>
    <w:rsid w:val="008A28A6"/>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07"/>
    <w:rsid w:val="008D3AE8"/>
    <w:rsid w:val="008D454C"/>
    <w:rsid w:val="008D57AB"/>
    <w:rsid w:val="008D6B22"/>
    <w:rsid w:val="008D6BCD"/>
    <w:rsid w:val="008D6DD2"/>
    <w:rsid w:val="008D6F67"/>
    <w:rsid w:val="008D6FCC"/>
    <w:rsid w:val="008D704D"/>
    <w:rsid w:val="008E02DE"/>
    <w:rsid w:val="008E1835"/>
    <w:rsid w:val="008E1928"/>
    <w:rsid w:val="008E1BD3"/>
    <w:rsid w:val="008E1EE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1A1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398"/>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2C30"/>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4420"/>
    <w:rsid w:val="009A50B5"/>
    <w:rsid w:val="009A61DC"/>
    <w:rsid w:val="009A6678"/>
    <w:rsid w:val="009A7D11"/>
    <w:rsid w:val="009B1258"/>
    <w:rsid w:val="009B2302"/>
    <w:rsid w:val="009B2D7A"/>
    <w:rsid w:val="009B3266"/>
    <w:rsid w:val="009B338B"/>
    <w:rsid w:val="009B36CF"/>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40E"/>
    <w:rsid w:val="009E1FFB"/>
    <w:rsid w:val="009E20B7"/>
    <w:rsid w:val="009E2403"/>
    <w:rsid w:val="009E38E0"/>
    <w:rsid w:val="009E3E43"/>
    <w:rsid w:val="009E43D5"/>
    <w:rsid w:val="009E46B6"/>
    <w:rsid w:val="009E46BC"/>
    <w:rsid w:val="009E46C7"/>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4F"/>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22FF"/>
    <w:rsid w:val="00A130D3"/>
    <w:rsid w:val="00A13EAF"/>
    <w:rsid w:val="00A147C9"/>
    <w:rsid w:val="00A14833"/>
    <w:rsid w:val="00A176D5"/>
    <w:rsid w:val="00A1780C"/>
    <w:rsid w:val="00A215B6"/>
    <w:rsid w:val="00A217B2"/>
    <w:rsid w:val="00A21F3E"/>
    <w:rsid w:val="00A222A1"/>
    <w:rsid w:val="00A2246E"/>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531"/>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6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849"/>
    <w:rsid w:val="00AA0CB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13B"/>
    <w:rsid w:val="00AB04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97"/>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C4"/>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9F"/>
    <w:rsid w:val="00B24214"/>
    <w:rsid w:val="00B2459A"/>
    <w:rsid w:val="00B24708"/>
    <w:rsid w:val="00B24D95"/>
    <w:rsid w:val="00B252D4"/>
    <w:rsid w:val="00B267C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169"/>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391"/>
    <w:rsid w:val="00B71986"/>
    <w:rsid w:val="00B71B06"/>
    <w:rsid w:val="00B72443"/>
    <w:rsid w:val="00B72BAC"/>
    <w:rsid w:val="00B72C85"/>
    <w:rsid w:val="00B73A00"/>
    <w:rsid w:val="00B73BB3"/>
    <w:rsid w:val="00B741D0"/>
    <w:rsid w:val="00B743AC"/>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49"/>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8C"/>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192"/>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2AB"/>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3F5"/>
    <w:rsid w:val="00C504F9"/>
    <w:rsid w:val="00C50B8F"/>
    <w:rsid w:val="00C5112A"/>
    <w:rsid w:val="00C515B6"/>
    <w:rsid w:val="00C5193E"/>
    <w:rsid w:val="00C52086"/>
    <w:rsid w:val="00C52854"/>
    <w:rsid w:val="00C52A24"/>
    <w:rsid w:val="00C544C8"/>
    <w:rsid w:val="00C54574"/>
    <w:rsid w:val="00C54BD8"/>
    <w:rsid w:val="00C55CFF"/>
    <w:rsid w:val="00C56765"/>
    <w:rsid w:val="00C5753C"/>
    <w:rsid w:val="00C57816"/>
    <w:rsid w:val="00C605A8"/>
    <w:rsid w:val="00C61071"/>
    <w:rsid w:val="00C611D3"/>
    <w:rsid w:val="00C612F6"/>
    <w:rsid w:val="00C61989"/>
    <w:rsid w:val="00C619A2"/>
    <w:rsid w:val="00C61FFC"/>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4"/>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16E7"/>
    <w:rsid w:val="00C81BF9"/>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35"/>
    <w:rsid w:val="00CA1743"/>
    <w:rsid w:val="00CA1AA4"/>
    <w:rsid w:val="00CA237E"/>
    <w:rsid w:val="00CA4139"/>
    <w:rsid w:val="00CA42C1"/>
    <w:rsid w:val="00CA47CB"/>
    <w:rsid w:val="00CA5166"/>
    <w:rsid w:val="00CA64E1"/>
    <w:rsid w:val="00CA77FA"/>
    <w:rsid w:val="00CB1979"/>
    <w:rsid w:val="00CB1BFC"/>
    <w:rsid w:val="00CB1C73"/>
    <w:rsid w:val="00CB20ED"/>
    <w:rsid w:val="00CB21ED"/>
    <w:rsid w:val="00CB3C1E"/>
    <w:rsid w:val="00CB3DB9"/>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2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78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9E"/>
    <w:rsid w:val="00D44402"/>
    <w:rsid w:val="00D4468E"/>
    <w:rsid w:val="00D4483A"/>
    <w:rsid w:val="00D45120"/>
    <w:rsid w:val="00D4558C"/>
    <w:rsid w:val="00D45631"/>
    <w:rsid w:val="00D456B0"/>
    <w:rsid w:val="00D457AB"/>
    <w:rsid w:val="00D45A95"/>
    <w:rsid w:val="00D45B9E"/>
    <w:rsid w:val="00D45E0B"/>
    <w:rsid w:val="00D45F21"/>
    <w:rsid w:val="00D4630D"/>
    <w:rsid w:val="00D464BD"/>
    <w:rsid w:val="00D46FFB"/>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45A9"/>
    <w:rsid w:val="00D75062"/>
    <w:rsid w:val="00D75189"/>
    <w:rsid w:val="00D76CA3"/>
    <w:rsid w:val="00D77078"/>
    <w:rsid w:val="00D7735E"/>
    <w:rsid w:val="00D77589"/>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478"/>
    <w:rsid w:val="00D91789"/>
    <w:rsid w:val="00D92083"/>
    <w:rsid w:val="00D93420"/>
    <w:rsid w:val="00D934AE"/>
    <w:rsid w:val="00D93A2C"/>
    <w:rsid w:val="00D93AC0"/>
    <w:rsid w:val="00D94336"/>
    <w:rsid w:val="00D94650"/>
    <w:rsid w:val="00D94A6A"/>
    <w:rsid w:val="00D95547"/>
    <w:rsid w:val="00D959F6"/>
    <w:rsid w:val="00D95F57"/>
    <w:rsid w:val="00D96083"/>
    <w:rsid w:val="00D96328"/>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AFD"/>
    <w:rsid w:val="00E40FE0"/>
    <w:rsid w:val="00E41326"/>
    <w:rsid w:val="00E41B4B"/>
    <w:rsid w:val="00E42587"/>
    <w:rsid w:val="00E42A6B"/>
    <w:rsid w:val="00E42AB8"/>
    <w:rsid w:val="00E42B7C"/>
    <w:rsid w:val="00E43E42"/>
    <w:rsid w:val="00E43FBD"/>
    <w:rsid w:val="00E448B7"/>
    <w:rsid w:val="00E45081"/>
    <w:rsid w:val="00E45DC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A4F"/>
    <w:rsid w:val="00E90D60"/>
    <w:rsid w:val="00E91223"/>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56C"/>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CE3"/>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0B31"/>
    <w:rsid w:val="00F610E0"/>
    <w:rsid w:val="00F611D1"/>
    <w:rsid w:val="00F61A15"/>
    <w:rsid w:val="00F6347F"/>
    <w:rsid w:val="00F636E5"/>
    <w:rsid w:val="00F638A8"/>
    <w:rsid w:val="00F63BE9"/>
    <w:rsid w:val="00F640B6"/>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000"/>
    <w:rsid w:val="00FA263B"/>
    <w:rsid w:val="00FA36EB"/>
    <w:rsid w:val="00FA56CE"/>
    <w:rsid w:val="00FA5EA4"/>
    <w:rsid w:val="00FA5ECB"/>
    <w:rsid w:val="00FA66D8"/>
    <w:rsid w:val="00FA6816"/>
    <w:rsid w:val="00FA7142"/>
    <w:rsid w:val="00FA7269"/>
    <w:rsid w:val="00FA75F8"/>
    <w:rsid w:val="00FA7D78"/>
    <w:rsid w:val="00FA7D9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F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41</Pages>
  <Words>8338</Words>
  <Characters>60040</Characters>
  <Application>Microsoft Office Word</Application>
  <DocSecurity>0</DocSecurity>
  <Lines>2144</Lines>
  <Paragraphs>579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Žydrė Jucevičienė</cp:lastModifiedBy>
  <cp:revision>119</cp:revision>
  <dcterms:created xsi:type="dcterms:W3CDTF">2025-09-04T11:59:00Z</dcterms:created>
  <dcterms:modified xsi:type="dcterms:W3CDTF">2026-03-24T11:09:00Z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