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C794E" w14:textId="37188050" w:rsidR="005A3A58" w:rsidRPr="00305AE6" w:rsidRDefault="004E1E04">
      <w:pPr>
        <w:pStyle w:val="Body"/>
        <w:ind w:firstLine="851"/>
        <w:jc w:val="center"/>
        <w:rPr>
          <w:b/>
          <w:bCs/>
          <w:sz w:val="24"/>
          <w:szCs w:val="24"/>
        </w:rPr>
      </w:pPr>
      <w:r w:rsidRPr="00305AE6">
        <w:rPr>
          <w:b/>
          <w:bCs/>
          <w:sz w:val="24"/>
          <w:szCs w:val="24"/>
        </w:rPr>
        <w:t>PASIŪLYM</w:t>
      </w:r>
      <w:r w:rsidR="007178F5" w:rsidRPr="00305AE6">
        <w:rPr>
          <w:b/>
          <w:bCs/>
          <w:sz w:val="24"/>
          <w:szCs w:val="24"/>
        </w:rPr>
        <w:t>Ų</w:t>
      </w:r>
      <w:r w:rsidRPr="00305AE6">
        <w:rPr>
          <w:b/>
          <w:bCs/>
          <w:sz w:val="24"/>
          <w:szCs w:val="24"/>
        </w:rPr>
        <w:t xml:space="preserve"> VERTINIMO KRITERIJAI IR </w:t>
      </w:r>
      <w:r w:rsidR="00D07C6E">
        <w:rPr>
          <w:b/>
          <w:bCs/>
          <w:sz w:val="24"/>
          <w:szCs w:val="24"/>
        </w:rPr>
        <w:t>SĄLYGOS</w:t>
      </w:r>
    </w:p>
    <w:p w14:paraId="2C666E8B" w14:textId="77777777" w:rsidR="005A3A58" w:rsidRPr="00305AE6" w:rsidRDefault="005A3A58">
      <w:pPr>
        <w:pStyle w:val="Body"/>
        <w:jc w:val="both"/>
        <w:rPr>
          <w:sz w:val="24"/>
          <w:szCs w:val="24"/>
        </w:rPr>
      </w:pPr>
    </w:p>
    <w:p w14:paraId="6A50FCD3" w14:textId="366B51E3" w:rsidR="00183FC3" w:rsidRPr="00305AE6" w:rsidRDefault="00183FC3" w:rsidP="00E23F42">
      <w:pPr>
        <w:pStyle w:val="Sraopastraipa"/>
        <w:numPr>
          <w:ilvl w:val="0"/>
          <w:numId w:val="4"/>
        </w:numPr>
        <w:rPr>
          <w:rFonts w:eastAsia="Times New Roman"/>
          <w:color w:val="000000"/>
          <w:u w:color="000000"/>
          <w:lang w:val="lt-LT" w:eastAsia="en-GB"/>
        </w:rPr>
      </w:pPr>
      <w:r w:rsidRPr="00305AE6">
        <w:rPr>
          <w:rFonts w:eastAsia="Times New Roman"/>
          <w:b/>
          <w:bCs/>
          <w:color w:val="000000"/>
          <w:u w:color="000000"/>
          <w:lang w:val="lt-LT" w:eastAsia="en-GB"/>
        </w:rPr>
        <w:t>Pasiūlymų vertinimo kriterijai:</w:t>
      </w:r>
      <w:r w:rsidRPr="00305AE6">
        <w:rPr>
          <w:rFonts w:eastAsia="Times New Roman"/>
          <w:color w:val="000000"/>
          <w:u w:color="000000"/>
          <w:lang w:val="lt-LT" w:eastAsia="en-GB"/>
        </w:rPr>
        <w:t xml:space="preserve"> ekonomiškai naudingiausias pasiūlymas pirkime bus išrenkamas pagal kainos ir kokybės santykį, kuris bus apskaičiuojamas pagal toliau nurodomus kriterijus bei tvarką.</w:t>
      </w:r>
    </w:p>
    <w:p w14:paraId="41FB981E" w14:textId="77777777" w:rsidR="000C677F" w:rsidRPr="00305AE6" w:rsidRDefault="000C677F">
      <w:pPr>
        <w:pStyle w:val="Body"/>
        <w:jc w:val="both"/>
        <w:rPr>
          <w:b/>
          <w:bCs/>
          <w:sz w:val="24"/>
          <w:szCs w:val="24"/>
        </w:rPr>
      </w:pPr>
    </w:p>
    <w:p w14:paraId="53627937" w14:textId="10495DEE" w:rsidR="00410861" w:rsidRPr="00305AE6" w:rsidRDefault="00410861" w:rsidP="00410861">
      <w:pPr>
        <w:pStyle w:val="Body"/>
        <w:jc w:val="both"/>
        <w:rPr>
          <w:b/>
          <w:bCs/>
        </w:rPr>
      </w:pPr>
      <w:r w:rsidRPr="00305AE6">
        <w:rPr>
          <w:b/>
          <w:bCs/>
        </w:rPr>
        <w:t xml:space="preserve">Lentelė 1. </w:t>
      </w:r>
      <w:r w:rsidR="00291F04" w:rsidRPr="00305AE6">
        <w:rPr>
          <w:b/>
          <w:bCs/>
        </w:rPr>
        <w:t>Ekonomiškai naudingiausio pasiūlymo (kainos ir kokybės santykio) vertinimo kriterijai.</w:t>
      </w:r>
    </w:p>
    <w:p w14:paraId="2B681D80" w14:textId="77777777" w:rsidR="005A5DA6" w:rsidRPr="00305AE6" w:rsidRDefault="005A5DA6" w:rsidP="00410861">
      <w:pPr>
        <w:pStyle w:val="Body"/>
        <w:jc w:val="both"/>
        <w:rPr>
          <w:b/>
          <w:bCs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40"/>
        <w:gridCol w:w="4842"/>
        <w:gridCol w:w="1559"/>
        <w:gridCol w:w="2681"/>
      </w:tblGrid>
      <w:tr w:rsidR="00410861" w:rsidRPr="00305AE6" w14:paraId="28966087" w14:textId="77777777" w:rsidTr="001408AF">
        <w:tc>
          <w:tcPr>
            <w:tcW w:w="540" w:type="dxa"/>
            <w:vAlign w:val="center"/>
          </w:tcPr>
          <w:p w14:paraId="4D7F7513" w14:textId="77EFBAD3" w:rsidR="00410861" w:rsidRPr="00305AE6" w:rsidRDefault="00410861" w:rsidP="00291F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color w:val="auto"/>
                <w:sz w:val="24"/>
                <w:szCs w:val="24"/>
              </w:rPr>
            </w:pPr>
            <w:r w:rsidRPr="00305AE6">
              <w:rPr>
                <w:b/>
                <w:bCs/>
                <w:color w:val="auto"/>
              </w:rPr>
              <w:t>Eil. Nr.</w:t>
            </w:r>
          </w:p>
        </w:tc>
        <w:tc>
          <w:tcPr>
            <w:tcW w:w="4842" w:type="dxa"/>
            <w:vAlign w:val="center"/>
          </w:tcPr>
          <w:p w14:paraId="2DBB2EA6" w14:textId="2BDC4FED" w:rsidR="00410861" w:rsidRPr="00305AE6" w:rsidRDefault="00454895" w:rsidP="00291F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</w:rPr>
              <w:t>V</w:t>
            </w:r>
            <w:r w:rsidR="00410861" w:rsidRPr="00305AE6">
              <w:rPr>
                <w:b/>
                <w:bCs/>
                <w:color w:val="auto"/>
              </w:rPr>
              <w:t>ertinimo kriterijai</w:t>
            </w:r>
          </w:p>
        </w:tc>
        <w:tc>
          <w:tcPr>
            <w:tcW w:w="1559" w:type="dxa"/>
            <w:vAlign w:val="center"/>
          </w:tcPr>
          <w:p w14:paraId="00F95A7E" w14:textId="53E69AF6" w:rsidR="00410861" w:rsidRPr="00305AE6" w:rsidRDefault="000F02F0" w:rsidP="00291F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</w:rPr>
              <w:t>Kriterijaus parametro lyginamasis svoris</w:t>
            </w:r>
          </w:p>
        </w:tc>
        <w:tc>
          <w:tcPr>
            <w:tcW w:w="2681" w:type="dxa"/>
            <w:vAlign w:val="center"/>
          </w:tcPr>
          <w:p w14:paraId="7911527C" w14:textId="1B12847C" w:rsidR="00410861" w:rsidRPr="00305AE6" w:rsidRDefault="00454895" w:rsidP="00291F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</w:rPr>
              <w:t>Kriterijaus lyginamasis svoris</w:t>
            </w:r>
          </w:p>
        </w:tc>
      </w:tr>
      <w:tr w:rsidR="00410861" w:rsidRPr="00305AE6" w14:paraId="2791237E" w14:textId="77777777" w:rsidTr="001408AF">
        <w:tc>
          <w:tcPr>
            <w:tcW w:w="540" w:type="dxa"/>
            <w:vAlign w:val="center"/>
          </w:tcPr>
          <w:p w14:paraId="2C01D544" w14:textId="50D2B82F" w:rsidR="00410861" w:rsidRPr="00305AE6" w:rsidRDefault="00410861" w:rsidP="004108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auto"/>
                <w:sz w:val="24"/>
                <w:szCs w:val="24"/>
              </w:rPr>
            </w:pPr>
            <w:r w:rsidRPr="00305AE6">
              <w:rPr>
                <w:color w:val="auto"/>
              </w:rPr>
              <w:t>1</w:t>
            </w:r>
          </w:p>
        </w:tc>
        <w:tc>
          <w:tcPr>
            <w:tcW w:w="4842" w:type="dxa"/>
          </w:tcPr>
          <w:p w14:paraId="5D5F4A59" w14:textId="3EF0B1E7" w:rsidR="00410861" w:rsidRPr="00305AE6" w:rsidRDefault="00410861" w:rsidP="004108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auto"/>
                <w:sz w:val="24"/>
                <w:szCs w:val="24"/>
              </w:rPr>
            </w:pPr>
            <w:r w:rsidRPr="00305AE6">
              <w:rPr>
                <w:color w:val="auto"/>
              </w:rPr>
              <w:t>Bendra pasiūlymo kaina (K)</w:t>
            </w:r>
          </w:p>
        </w:tc>
        <w:tc>
          <w:tcPr>
            <w:tcW w:w="1559" w:type="dxa"/>
            <w:vAlign w:val="center"/>
          </w:tcPr>
          <w:p w14:paraId="2BB41E76" w14:textId="32E5B8B2" w:rsidR="00410861" w:rsidRPr="00305AE6" w:rsidRDefault="00410861" w:rsidP="004108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auto"/>
                <w:sz w:val="24"/>
                <w:szCs w:val="24"/>
              </w:rPr>
            </w:pPr>
            <w:r w:rsidRPr="00305AE6">
              <w:rPr>
                <w:i/>
                <w:iCs/>
                <w:color w:val="auto"/>
                <w:sz w:val="20"/>
                <w:szCs w:val="20"/>
              </w:rPr>
              <w:t> </w:t>
            </w:r>
          </w:p>
        </w:tc>
        <w:tc>
          <w:tcPr>
            <w:tcW w:w="2681" w:type="dxa"/>
          </w:tcPr>
          <w:p w14:paraId="38015E73" w14:textId="1CDA740D" w:rsidR="00410861" w:rsidRPr="00305AE6" w:rsidRDefault="00410861" w:rsidP="00291F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color w:val="auto"/>
                <w:sz w:val="24"/>
                <w:szCs w:val="24"/>
              </w:rPr>
            </w:pPr>
            <w:r w:rsidRPr="00305AE6">
              <w:rPr>
                <w:color w:val="auto"/>
              </w:rPr>
              <w:t>X=</w:t>
            </w:r>
            <w:r w:rsidR="00983AC0">
              <w:rPr>
                <w:color w:val="auto"/>
              </w:rPr>
              <w:t>6</w:t>
            </w:r>
            <w:r w:rsidR="00CE24DB" w:rsidRPr="00305AE6">
              <w:rPr>
                <w:color w:val="auto"/>
              </w:rPr>
              <w:t>0</w:t>
            </w:r>
          </w:p>
        </w:tc>
      </w:tr>
      <w:tr w:rsidR="00410861" w:rsidRPr="00305AE6" w14:paraId="3961C639" w14:textId="77777777" w:rsidTr="001408AF">
        <w:tc>
          <w:tcPr>
            <w:tcW w:w="540" w:type="dxa"/>
            <w:vAlign w:val="center"/>
          </w:tcPr>
          <w:p w14:paraId="060B57B8" w14:textId="2AF4AACD" w:rsidR="00410861" w:rsidRPr="00305AE6" w:rsidRDefault="00410861" w:rsidP="004108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auto"/>
                <w:sz w:val="24"/>
                <w:szCs w:val="24"/>
              </w:rPr>
            </w:pPr>
            <w:r w:rsidRPr="00305AE6">
              <w:rPr>
                <w:color w:val="auto"/>
              </w:rPr>
              <w:t>2</w:t>
            </w:r>
          </w:p>
        </w:tc>
        <w:tc>
          <w:tcPr>
            <w:tcW w:w="4842" w:type="dxa"/>
          </w:tcPr>
          <w:p w14:paraId="7C30D122" w14:textId="6DF7DCF6" w:rsidR="00410861" w:rsidRPr="00305AE6" w:rsidRDefault="00A7424E" w:rsidP="00CA550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auto"/>
                <w:sz w:val="24"/>
                <w:szCs w:val="24"/>
              </w:rPr>
            </w:pPr>
            <w:r w:rsidRPr="00A7424E">
              <w:rPr>
                <w:color w:val="auto"/>
              </w:rPr>
              <w:t xml:space="preserve">Analizatorių techninės charakteristikos ir metodiniai reikalavimai </w:t>
            </w:r>
            <w:r w:rsidR="00410861" w:rsidRPr="00305AE6">
              <w:rPr>
                <w:color w:val="auto"/>
              </w:rPr>
              <w:t>(T)</w:t>
            </w:r>
          </w:p>
        </w:tc>
        <w:tc>
          <w:tcPr>
            <w:tcW w:w="1559" w:type="dxa"/>
            <w:vAlign w:val="center"/>
          </w:tcPr>
          <w:p w14:paraId="77D3F464" w14:textId="1E2C8CAD" w:rsidR="00410861" w:rsidRPr="00305AE6" w:rsidRDefault="00410861" w:rsidP="004108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auto"/>
                <w:sz w:val="24"/>
                <w:szCs w:val="24"/>
              </w:rPr>
            </w:pPr>
            <w:r w:rsidRPr="00305AE6">
              <w:rPr>
                <w:i/>
                <w:iCs/>
                <w:color w:val="auto"/>
                <w:sz w:val="20"/>
                <w:szCs w:val="20"/>
              </w:rPr>
              <w:t> </w:t>
            </w:r>
          </w:p>
        </w:tc>
        <w:tc>
          <w:tcPr>
            <w:tcW w:w="2681" w:type="dxa"/>
          </w:tcPr>
          <w:p w14:paraId="1953A807" w14:textId="1A1F3694" w:rsidR="00410861" w:rsidRPr="00305AE6" w:rsidRDefault="00410861" w:rsidP="00291F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color w:val="auto"/>
                <w:sz w:val="24"/>
                <w:szCs w:val="24"/>
              </w:rPr>
            </w:pPr>
            <w:r w:rsidRPr="00305AE6">
              <w:rPr>
                <w:color w:val="auto"/>
              </w:rPr>
              <w:t>Y=</w:t>
            </w:r>
            <w:r w:rsidR="00983AC0">
              <w:rPr>
                <w:color w:val="auto"/>
              </w:rPr>
              <w:t>4</w:t>
            </w:r>
            <w:r w:rsidR="00CA5502" w:rsidRPr="00305AE6">
              <w:rPr>
                <w:color w:val="auto"/>
              </w:rPr>
              <w:t>0</w:t>
            </w:r>
          </w:p>
        </w:tc>
      </w:tr>
    </w:tbl>
    <w:p w14:paraId="76519679" w14:textId="77777777" w:rsidR="000C677F" w:rsidRPr="00305AE6" w:rsidRDefault="000C677F">
      <w:pPr>
        <w:pStyle w:val="Body"/>
        <w:jc w:val="both"/>
        <w:rPr>
          <w:b/>
          <w:bCs/>
          <w:sz w:val="24"/>
          <w:szCs w:val="24"/>
        </w:rPr>
      </w:pPr>
    </w:p>
    <w:p w14:paraId="5053395F" w14:textId="59FBBE9B" w:rsidR="00E23F42" w:rsidRPr="00305AE6" w:rsidRDefault="00E23F42" w:rsidP="00A34D35">
      <w:pPr>
        <w:pStyle w:val="Body"/>
        <w:numPr>
          <w:ilvl w:val="0"/>
          <w:numId w:val="4"/>
        </w:numPr>
        <w:ind w:left="426"/>
        <w:jc w:val="both"/>
        <w:rPr>
          <w:sz w:val="24"/>
          <w:szCs w:val="24"/>
        </w:rPr>
      </w:pPr>
      <w:r w:rsidRPr="00305AE6">
        <w:rPr>
          <w:b/>
          <w:bCs/>
          <w:sz w:val="24"/>
          <w:szCs w:val="24"/>
        </w:rPr>
        <w:t>Pasiūlymo ekonominis naudingumas (kainos ir kokybės santykis) (S)</w:t>
      </w:r>
      <w:r w:rsidRPr="00305AE6">
        <w:rPr>
          <w:sz w:val="24"/>
          <w:szCs w:val="24"/>
        </w:rPr>
        <w:t xml:space="preserve"> apskaičiuojamas sudedant tiekėjo pasiūlymo kainos (K) ir ekonomiškai nauding</w:t>
      </w:r>
      <w:r w:rsidR="00AC491F" w:rsidRPr="00305AE6">
        <w:rPr>
          <w:sz w:val="24"/>
          <w:szCs w:val="24"/>
        </w:rPr>
        <w:t>o</w:t>
      </w:r>
      <w:r w:rsidRPr="00305AE6">
        <w:rPr>
          <w:sz w:val="24"/>
          <w:szCs w:val="24"/>
        </w:rPr>
        <w:t xml:space="preserve"> kriterij</w:t>
      </w:r>
      <w:r w:rsidR="00AC491F" w:rsidRPr="00305AE6">
        <w:rPr>
          <w:sz w:val="24"/>
          <w:szCs w:val="24"/>
        </w:rPr>
        <w:t xml:space="preserve">aus </w:t>
      </w:r>
      <w:r w:rsidRPr="00305AE6">
        <w:rPr>
          <w:sz w:val="24"/>
          <w:szCs w:val="24"/>
        </w:rPr>
        <w:t>(T) lyginamuosius svorius:</w:t>
      </w:r>
    </w:p>
    <w:p w14:paraId="02F289C0" w14:textId="77423CF0" w:rsidR="00E23F42" w:rsidRPr="00305AE6" w:rsidRDefault="00AC491F" w:rsidP="00E23F42">
      <w:pPr>
        <w:pStyle w:val="Body"/>
        <w:ind w:left="426"/>
        <w:jc w:val="both"/>
        <w:rPr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S=K+T</m:t>
          </m:r>
        </m:oMath>
      </m:oMathPara>
    </w:p>
    <w:p w14:paraId="7EA85DF3" w14:textId="77777777" w:rsidR="00811D8B" w:rsidRPr="00305AE6" w:rsidRDefault="00811D8B" w:rsidP="00811D8B">
      <w:pPr>
        <w:pStyle w:val="Body"/>
        <w:ind w:left="426"/>
        <w:jc w:val="both"/>
        <w:rPr>
          <w:sz w:val="24"/>
          <w:szCs w:val="24"/>
        </w:rPr>
      </w:pPr>
    </w:p>
    <w:p w14:paraId="66BFC1DD" w14:textId="5C32EAE5" w:rsidR="00D31245" w:rsidRPr="00305AE6" w:rsidRDefault="00FC4029" w:rsidP="00D31245">
      <w:pPr>
        <w:pStyle w:val="Body"/>
        <w:numPr>
          <w:ilvl w:val="0"/>
          <w:numId w:val="4"/>
        </w:numPr>
        <w:jc w:val="both"/>
        <w:rPr>
          <w:sz w:val="24"/>
          <w:szCs w:val="24"/>
        </w:rPr>
      </w:pPr>
      <w:r w:rsidRPr="00305AE6">
        <w:rPr>
          <w:b/>
          <w:bCs/>
          <w:sz w:val="24"/>
          <w:szCs w:val="24"/>
        </w:rPr>
        <w:t>Pasiūlymo kainos (K)</w:t>
      </w:r>
      <w:r w:rsidRPr="00305AE6">
        <w:rPr>
          <w:sz w:val="24"/>
          <w:szCs w:val="24"/>
        </w:rPr>
        <w:t xml:space="preserve"> </w:t>
      </w:r>
      <w:r w:rsidR="007D6EA4">
        <w:rPr>
          <w:sz w:val="24"/>
          <w:szCs w:val="24"/>
        </w:rPr>
        <w:t xml:space="preserve">balai </w:t>
      </w:r>
      <w:r w:rsidR="009025A4">
        <w:rPr>
          <w:sz w:val="24"/>
          <w:szCs w:val="24"/>
        </w:rPr>
        <w:t>apskaičiuojami vertinant</w:t>
      </w:r>
      <w:r w:rsidRPr="00305AE6">
        <w:rPr>
          <w:sz w:val="24"/>
          <w:szCs w:val="24"/>
        </w:rPr>
        <w:t xml:space="preserve"> tiekėjų bendrąją pasiūlymo kainą eurais</w:t>
      </w:r>
      <w:r w:rsidR="004F40D6">
        <w:rPr>
          <w:sz w:val="24"/>
          <w:szCs w:val="24"/>
        </w:rPr>
        <w:br/>
      </w:r>
      <w:r w:rsidRPr="00305AE6">
        <w:rPr>
          <w:sz w:val="24"/>
          <w:szCs w:val="24"/>
        </w:rPr>
        <w:t>(su PVM), nurodytą Techninės specifikacijos lape Nr. 2 „Tyrimų įkainiai, prekių sąrašas“</w:t>
      </w:r>
      <w:r w:rsidR="00907A73" w:rsidRPr="00305AE6">
        <w:rPr>
          <w:sz w:val="24"/>
          <w:szCs w:val="24"/>
        </w:rPr>
        <w:t>.</w:t>
      </w:r>
    </w:p>
    <w:p w14:paraId="227A5DDF" w14:textId="77777777" w:rsidR="003031FF" w:rsidRPr="00305AE6" w:rsidRDefault="003031FF" w:rsidP="003031FF">
      <w:pPr>
        <w:pStyle w:val="Body"/>
        <w:jc w:val="both"/>
        <w:rPr>
          <w:sz w:val="24"/>
          <w:szCs w:val="24"/>
        </w:rPr>
      </w:pPr>
    </w:p>
    <w:p w14:paraId="5AF5684A" w14:textId="3BA20E80" w:rsidR="00D31245" w:rsidRDefault="00D31245" w:rsidP="000534BA">
      <w:pPr>
        <w:pStyle w:val="Body"/>
        <w:numPr>
          <w:ilvl w:val="1"/>
          <w:numId w:val="4"/>
        </w:numPr>
        <w:jc w:val="both"/>
        <w:rPr>
          <w:sz w:val="24"/>
          <w:szCs w:val="24"/>
        </w:rPr>
      </w:pPr>
      <w:r w:rsidRPr="00305AE6">
        <w:rPr>
          <w:sz w:val="24"/>
          <w:szCs w:val="24"/>
        </w:rPr>
        <w:t xml:space="preserve">Tiekėjo pasiūlymo kainos (K) </w:t>
      </w:r>
      <w:r w:rsidR="009025A4">
        <w:rPr>
          <w:sz w:val="24"/>
          <w:szCs w:val="24"/>
        </w:rPr>
        <w:t xml:space="preserve">balai </w:t>
      </w:r>
      <w:r w:rsidR="007D6EA4">
        <w:rPr>
          <w:sz w:val="24"/>
          <w:szCs w:val="24"/>
        </w:rPr>
        <w:t xml:space="preserve">apskaičiuojami </w:t>
      </w:r>
      <w:r w:rsidRPr="00305AE6">
        <w:rPr>
          <w:sz w:val="24"/>
          <w:szCs w:val="24"/>
        </w:rPr>
        <w:t>mažiausios pasiūlytos bendrosios tyrimų pasiūlymo kainos eurais (su PVM) (K</w:t>
      </w:r>
      <w:r w:rsidRPr="00305AE6">
        <w:rPr>
          <w:sz w:val="24"/>
          <w:szCs w:val="24"/>
          <w:vertAlign w:val="subscript"/>
        </w:rPr>
        <w:t>min</w:t>
      </w:r>
      <w:r w:rsidRPr="00305AE6">
        <w:rPr>
          <w:sz w:val="24"/>
          <w:szCs w:val="24"/>
        </w:rPr>
        <w:t>) ir vertinamo pasiūlymo bendrosios tyrimų pasiūlymo kainos eurais (su PVM) (K</w:t>
      </w:r>
      <w:r w:rsidRPr="00305AE6">
        <w:rPr>
          <w:sz w:val="24"/>
          <w:szCs w:val="24"/>
          <w:vertAlign w:val="subscript"/>
        </w:rPr>
        <w:t>P</w:t>
      </w:r>
      <w:r w:rsidRPr="00305AE6">
        <w:rPr>
          <w:sz w:val="24"/>
          <w:szCs w:val="24"/>
        </w:rPr>
        <w:t>) santykį padauginant iš kainos lyginamojo svorio (X):</w:t>
      </w:r>
    </w:p>
    <w:p w14:paraId="1EF007BF" w14:textId="77777777" w:rsidR="007D6EA4" w:rsidRPr="00305AE6" w:rsidRDefault="007D6EA4" w:rsidP="007D6EA4">
      <w:pPr>
        <w:pStyle w:val="Body"/>
        <w:ind w:left="792"/>
        <w:jc w:val="both"/>
        <w:rPr>
          <w:sz w:val="24"/>
          <w:szCs w:val="24"/>
        </w:rPr>
      </w:pPr>
    </w:p>
    <w:p w14:paraId="125AF461" w14:textId="465DF206" w:rsidR="003031FF" w:rsidRPr="00305AE6" w:rsidRDefault="003031FF" w:rsidP="00D31245">
      <w:pPr>
        <w:pStyle w:val="Body"/>
        <w:jc w:val="both"/>
        <w:rPr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K=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×X</m:t>
          </m:r>
        </m:oMath>
      </m:oMathPara>
    </w:p>
    <w:p w14:paraId="658F2BF4" w14:textId="77777777" w:rsidR="003031FF" w:rsidRPr="00305AE6" w:rsidRDefault="003031FF" w:rsidP="00D31245">
      <w:pPr>
        <w:pStyle w:val="Body"/>
        <w:jc w:val="both"/>
        <w:rPr>
          <w:sz w:val="24"/>
          <w:szCs w:val="24"/>
        </w:rPr>
      </w:pPr>
    </w:p>
    <w:p w14:paraId="78D2AE7C" w14:textId="6DA533A9" w:rsidR="00C91929" w:rsidRPr="00305AE6" w:rsidRDefault="00B050D3" w:rsidP="00C91929">
      <w:pPr>
        <w:pStyle w:val="Body"/>
        <w:numPr>
          <w:ilvl w:val="0"/>
          <w:numId w:val="4"/>
        </w:numPr>
        <w:jc w:val="both"/>
        <w:rPr>
          <w:sz w:val="24"/>
          <w:szCs w:val="24"/>
        </w:rPr>
      </w:pPr>
      <w:r w:rsidRPr="00305AE6">
        <w:rPr>
          <w:b/>
          <w:bCs/>
          <w:sz w:val="24"/>
          <w:szCs w:val="24"/>
        </w:rPr>
        <w:t xml:space="preserve">Analizatorių techninių charakteristikų ir metodinių reikalavimų </w:t>
      </w:r>
      <w:r w:rsidR="004E1E04" w:rsidRPr="00305AE6">
        <w:rPr>
          <w:b/>
          <w:bCs/>
          <w:sz w:val="24"/>
          <w:szCs w:val="24"/>
        </w:rPr>
        <w:t>kriterijus (T)</w:t>
      </w:r>
      <w:r w:rsidR="004E1E04" w:rsidRPr="00305AE6">
        <w:rPr>
          <w:sz w:val="24"/>
          <w:szCs w:val="24"/>
        </w:rPr>
        <w:t xml:space="preserve"> bus vertinamas pagal tiekėjų su pasiūlymais pateiktą techninę dokumentaciją</w:t>
      </w:r>
      <w:r w:rsidR="00336835" w:rsidRPr="00305AE6">
        <w:rPr>
          <w:sz w:val="24"/>
          <w:szCs w:val="24"/>
        </w:rPr>
        <w:t xml:space="preserve">. T kriterijų sudaro </w:t>
      </w:r>
      <w:r w:rsidR="00DE65D3">
        <w:rPr>
          <w:sz w:val="24"/>
          <w:szCs w:val="24"/>
        </w:rPr>
        <w:t>7</w:t>
      </w:r>
      <w:r w:rsidR="00336835" w:rsidRPr="00305AE6">
        <w:rPr>
          <w:sz w:val="24"/>
          <w:szCs w:val="24"/>
        </w:rPr>
        <w:t xml:space="preserve"> </w:t>
      </w:r>
      <w:r w:rsidR="00B11CD5" w:rsidRPr="00305AE6">
        <w:rPr>
          <w:sz w:val="24"/>
          <w:szCs w:val="24"/>
        </w:rPr>
        <w:t>parametr</w:t>
      </w:r>
      <w:r w:rsidR="00DE65D3">
        <w:rPr>
          <w:sz w:val="24"/>
          <w:szCs w:val="24"/>
        </w:rPr>
        <w:t>ai</w:t>
      </w:r>
      <w:r w:rsidR="00B11CD5" w:rsidRPr="00305AE6">
        <w:rPr>
          <w:sz w:val="24"/>
          <w:szCs w:val="24"/>
        </w:rPr>
        <w:t xml:space="preserve"> (</w:t>
      </w:r>
      <w:r w:rsidR="00907A73" w:rsidRPr="00305AE6">
        <w:rPr>
          <w:sz w:val="24"/>
          <w:szCs w:val="24"/>
        </w:rPr>
        <w:t>A</w:t>
      </w:r>
      <w:r w:rsidR="004E1E04" w:rsidRPr="00305AE6">
        <w:rPr>
          <w:sz w:val="24"/>
          <w:szCs w:val="24"/>
          <w:vertAlign w:val="subscript"/>
        </w:rPr>
        <w:t>1</w:t>
      </w:r>
      <w:r w:rsidR="004E1E04" w:rsidRPr="00305AE6">
        <w:rPr>
          <w:sz w:val="24"/>
          <w:szCs w:val="24"/>
        </w:rPr>
        <w:t xml:space="preserve"> – </w:t>
      </w:r>
      <w:r w:rsidR="00907A73" w:rsidRPr="00305AE6">
        <w:rPr>
          <w:sz w:val="24"/>
          <w:szCs w:val="24"/>
        </w:rPr>
        <w:t>A</w:t>
      </w:r>
      <w:r w:rsidR="00DE65D3">
        <w:rPr>
          <w:sz w:val="24"/>
          <w:szCs w:val="24"/>
          <w:vertAlign w:val="subscript"/>
        </w:rPr>
        <w:t>7</w:t>
      </w:r>
      <w:r w:rsidR="008E6AA6" w:rsidRPr="00305AE6">
        <w:rPr>
          <w:sz w:val="24"/>
          <w:szCs w:val="24"/>
        </w:rPr>
        <w:t xml:space="preserve"> parametrai ir jiems suteikiamų balų skaičius</w:t>
      </w:r>
      <w:r w:rsidR="004E1E04" w:rsidRPr="00305AE6">
        <w:rPr>
          <w:sz w:val="24"/>
          <w:szCs w:val="24"/>
        </w:rPr>
        <w:t xml:space="preserve"> lentelė</w:t>
      </w:r>
      <w:r w:rsidR="00C91929" w:rsidRPr="00305AE6">
        <w:rPr>
          <w:sz w:val="24"/>
          <w:szCs w:val="24"/>
        </w:rPr>
        <w:t>je</w:t>
      </w:r>
      <w:r w:rsidR="004E1E04" w:rsidRPr="00305AE6">
        <w:rPr>
          <w:sz w:val="24"/>
          <w:szCs w:val="24"/>
        </w:rPr>
        <w:t xml:space="preserve"> 2</w:t>
      </w:r>
      <w:r w:rsidR="00CA2844" w:rsidRPr="00305AE6">
        <w:rPr>
          <w:sz w:val="24"/>
          <w:szCs w:val="24"/>
        </w:rPr>
        <w:t xml:space="preserve"> žemiau</w:t>
      </w:r>
      <w:r w:rsidR="00F65875" w:rsidRPr="00305AE6">
        <w:rPr>
          <w:sz w:val="24"/>
          <w:szCs w:val="24"/>
        </w:rPr>
        <w:t xml:space="preserve"> ir Techninės specifikacijos </w:t>
      </w:r>
      <w:r w:rsidR="00F65875" w:rsidRPr="00305AE6">
        <w:rPr>
          <w:i/>
          <w:iCs/>
          <w:sz w:val="24"/>
          <w:szCs w:val="24"/>
        </w:rPr>
        <w:t>Excel</w:t>
      </w:r>
      <w:r w:rsidR="00F65875" w:rsidRPr="00305AE6">
        <w:rPr>
          <w:sz w:val="24"/>
          <w:szCs w:val="24"/>
        </w:rPr>
        <w:t xml:space="preserve"> lentelė</w:t>
      </w:r>
      <w:r w:rsidR="00C91929" w:rsidRPr="00305AE6">
        <w:rPr>
          <w:sz w:val="24"/>
          <w:szCs w:val="24"/>
        </w:rPr>
        <w:t>je</w:t>
      </w:r>
      <w:r w:rsidR="00F65875" w:rsidRPr="00305AE6">
        <w:rPr>
          <w:sz w:val="24"/>
          <w:szCs w:val="24"/>
        </w:rPr>
        <w:t xml:space="preserve"> </w:t>
      </w:r>
      <w:r w:rsidR="005C1306" w:rsidRPr="00305AE6">
        <w:rPr>
          <w:sz w:val="24"/>
          <w:szCs w:val="24"/>
        </w:rPr>
        <w:t>Nr.</w:t>
      </w:r>
      <w:r w:rsidR="001D7114" w:rsidRPr="00305AE6">
        <w:rPr>
          <w:sz w:val="24"/>
          <w:szCs w:val="24"/>
        </w:rPr>
        <w:t> 5</w:t>
      </w:r>
      <w:r w:rsidR="007A093E" w:rsidRPr="00305AE6">
        <w:rPr>
          <w:sz w:val="24"/>
          <w:szCs w:val="24"/>
        </w:rPr>
        <w:t xml:space="preserve"> „</w:t>
      </w:r>
      <w:r w:rsidR="00CB76A2" w:rsidRPr="00305AE6">
        <w:rPr>
          <w:sz w:val="24"/>
          <w:szCs w:val="24"/>
        </w:rPr>
        <w:t>Ekonominis naudingumas (T)</w:t>
      </w:r>
      <w:r w:rsidR="007A093E" w:rsidRPr="00305AE6">
        <w:rPr>
          <w:sz w:val="24"/>
          <w:szCs w:val="24"/>
        </w:rPr>
        <w:t>“</w:t>
      </w:r>
      <w:r w:rsidR="004E1E04" w:rsidRPr="00305AE6">
        <w:rPr>
          <w:sz w:val="24"/>
          <w:szCs w:val="24"/>
        </w:rPr>
        <w:t>).</w:t>
      </w:r>
      <w:r w:rsidR="00FB23F5" w:rsidRPr="00305AE6">
        <w:rPr>
          <w:sz w:val="24"/>
          <w:szCs w:val="24"/>
        </w:rPr>
        <w:t xml:space="preserve"> </w:t>
      </w:r>
    </w:p>
    <w:p w14:paraId="625470B0" w14:textId="77777777" w:rsidR="00C91929" w:rsidRPr="00305AE6" w:rsidRDefault="00C91929" w:rsidP="00C91929">
      <w:pPr>
        <w:pStyle w:val="Body"/>
        <w:jc w:val="both"/>
        <w:rPr>
          <w:sz w:val="24"/>
          <w:szCs w:val="24"/>
        </w:rPr>
      </w:pPr>
    </w:p>
    <w:p w14:paraId="707DC0FA" w14:textId="3E96612E" w:rsidR="005A3A58" w:rsidRPr="00305AE6" w:rsidRDefault="004E1E04">
      <w:pPr>
        <w:pStyle w:val="Body"/>
        <w:jc w:val="both"/>
        <w:rPr>
          <w:b/>
          <w:bCs/>
        </w:rPr>
      </w:pPr>
      <w:r w:rsidRPr="00305AE6">
        <w:rPr>
          <w:b/>
          <w:bCs/>
        </w:rPr>
        <w:t xml:space="preserve">Lentelė </w:t>
      </w:r>
      <w:r w:rsidR="00C91929" w:rsidRPr="00305AE6">
        <w:rPr>
          <w:b/>
          <w:bCs/>
        </w:rPr>
        <w:t>2</w:t>
      </w:r>
      <w:r w:rsidRPr="00305AE6">
        <w:rPr>
          <w:b/>
          <w:bCs/>
        </w:rPr>
        <w:t xml:space="preserve">. T kriterijaus papildomų/neprivalomų (ekonomiškai naudingų) </w:t>
      </w:r>
      <w:r w:rsidR="005260C4" w:rsidRPr="00305AE6">
        <w:rPr>
          <w:b/>
          <w:bCs/>
        </w:rPr>
        <w:t xml:space="preserve">parametrų </w:t>
      </w:r>
      <w:r w:rsidRPr="00305AE6">
        <w:rPr>
          <w:b/>
          <w:bCs/>
        </w:rPr>
        <w:t>sąrašas (</w:t>
      </w:r>
      <w:r w:rsidR="00907A73" w:rsidRPr="00305AE6">
        <w:rPr>
          <w:b/>
          <w:bCs/>
        </w:rPr>
        <w:t>A</w:t>
      </w:r>
      <w:r w:rsidRPr="00305AE6">
        <w:rPr>
          <w:b/>
          <w:bCs/>
          <w:vertAlign w:val="subscript"/>
        </w:rPr>
        <w:t>1</w:t>
      </w:r>
      <w:r w:rsidRPr="00305AE6">
        <w:rPr>
          <w:b/>
          <w:bCs/>
        </w:rPr>
        <w:t xml:space="preserve"> – </w:t>
      </w:r>
      <w:r w:rsidR="00907A73" w:rsidRPr="00305AE6">
        <w:rPr>
          <w:b/>
          <w:bCs/>
        </w:rPr>
        <w:t>A</w:t>
      </w:r>
      <w:r w:rsidR="00DE65D3">
        <w:rPr>
          <w:b/>
          <w:bCs/>
          <w:vertAlign w:val="subscript"/>
        </w:rPr>
        <w:t>7</w:t>
      </w:r>
      <w:r w:rsidRPr="00305AE6">
        <w:rPr>
          <w:b/>
          <w:bCs/>
        </w:rPr>
        <w:t>).</w:t>
      </w:r>
    </w:p>
    <w:tbl>
      <w:tblPr>
        <w:tblStyle w:val="Lentelstinklelis"/>
        <w:tblW w:w="9631" w:type="dxa"/>
        <w:tblLook w:val="04A0" w:firstRow="1" w:lastRow="0" w:firstColumn="1" w:lastColumn="0" w:noHBand="0" w:noVBand="1"/>
      </w:tblPr>
      <w:tblGrid>
        <w:gridCol w:w="7083"/>
        <w:gridCol w:w="1559"/>
        <w:gridCol w:w="989"/>
      </w:tblGrid>
      <w:tr w:rsidR="004B641E" w:rsidRPr="00E523CF" w14:paraId="790158D8" w14:textId="77777777" w:rsidTr="00E523CF">
        <w:trPr>
          <w:cantSplit/>
          <w:tblHeader/>
        </w:trPr>
        <w:tc>
          <w:tcPr>
            <w:tcW w:w="7083" w:type="dxa"/>
          </w:tcPr>
          <w:p w14:paraId="7CD02A99" w14:textId="77777777" w:rsidR="004B641E" w:rsidRPr="00E523CF" w:rsidRDefault="004B641E" w:rsidP="0096068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</w:rPr>
            </w:pPr>
            <w:r w:rsidRPr="00E523CF">
              <w:rPr>
                <w:b/>
                <w:bCs/>
              </w:rPr>
              <w:t>Ekonomiškai naudingas reikalavimas įrangai ir metodams</w:t>
            </w:r>
          </w:p>
        </w:tc>
        <w:tc>
          <w:tcPr>
            <w:tcW w:w="1559" w:type="dxa"/>
          </w:tcPr>
          <w:p w14:paraId="58FF3BEC" w14:textId="77777777" w:rsidR="004B641E" w:rsidRPr="00E523CF" w:rsidRDefault="004B641E" w:rsidP="0096068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</w:rPr>
            </w:pPr>
            <w:r w:rsidRPr="00E523CF">
              <w:rPr>
                <w:b/>
                <w:bCs/>
              </w:rPr>
              <w:t>Skiriamų balų skaičius</w:t>
            </w:r>
          </w:p>
        </w:tc>
        <w:tc>
          <w:tcPr>
            <w:tcW w:w="989" w:type="dxa"/>
          </w:tcPr>
          <w:p w14:paraId="52AAAED1" w14:textId="77777777" w:rsidR="004B641E" w:rsidRPr="00E523CF" w:rsidRDefault="004B641E" w:rsidP="0096068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</w:rPr>
            </w:pPr>
            <w:r w:rsidRPr="00E523CF">
              <w:rPr>
                <w:b/>
                <w:bCs/>
              </w:rPr>
              <w:t>T  šifras</w:t>
            </w:r>
          </w:p>
        </w:tc>
      </w:tr>
      <w:tr w:rsidR="00DE65D3" w:rsidRPr="00E523CF" w14:paraId="4CCD48B1" w14:textId="77777777" w:rsidTr="00E523CF">
        <w:trPr>
          <w:cantSplit/>
        </w:trPr>
        <w:tc>
          <w:tcPr>
            <w:tcW w:w="7083" w:type="dxa"/>
          </w:tcPr>
          <w:p w14:paraId="43BA5D44" w14:textId="7430B165" w:rsidR="00DE65D3" w:rsidRPr="00DE65D3" w:rsidRDefault="00DE65D3" w:rsidP="00DE65D3">
            <w:pPr>
              <w:rPr>
                <w:sz w:val="22"/>
                <w:szCs w:val="22"/>
                <w:lang w:val="lt-LT"/>
              </w:rPr>
            </w:pPr>
            <w:r w:rsidRPr="00DE65D3">
              <w:rPr>
                <w:sz w:val="22"/>
                <w:szCs w:val="22"/>
                <w:lang w:val="lt-LT"/>
              </w:rPr>
              <w:t xml:space="preserve">Automatinis ENG analizatorius turi galimybę atlikti tyrimus iš uždarų veninio kraujo vakuuminių mėgintuvėlių (angl. </w:t>
            </w:r>
            <w:r w:rsidRPr="00DE65D3">
              <w:rPr>
                <w:i/>
                <w:iCs/>
                <w:sz w:val="22"/>
                <w:szCs w:val="22"/>
                <w:lang w:val="lt-LT"/>
              </w:rPr>
              <w:t>cap-piercing / closed-tube sampling</w:t>
            </w:r>
            <w:r w:rsidRPr="00DE65D3">
              <w:rPr>
                <w:sz w:val="22"/>
                <w:szCs w:val="22"/>
                <w:lang w:val="lt-LT"/>
              </w:rPr>
              <w:t>) juos dedant į analizatorių dedikuotų stovų pagalba po bendro hematologinio tyrimo atlikimo kitu hematologiniu analizatoriumi, kuris nėra šio pirkimo objektas.</w:t>
            </w:r>
          </w:p>
        </w:tc>
        <w:tc>
          <w:tcPr>
            <w:tcW w:w="1559" w:type="dxa"/>
            <w:vAlign w:val="center"/>
          </w:tcPr>
          <w:p w14:paraId="5F98CAD9" w14:textId="512268ED" w:rsidR="00DE65D3" w:rsidRPr="00DE65D3" w:rsidRDefault="00DE65D3" w:rsidP="00DE65D3">
            <w:pPr>
              <w:jc w:val="center"/>
              <w:rPr>
                <w:sz w:val="22"/>
                <w:szCs w:val="22"/>
                <w:lang w:val="lt-LT"/>
              </w:rPr>
            </w:pPr>
            <w:r w:rsidRPr="00DE65D3">
              <w:rPr>
                <w:b/>
                <w:bCs/>
                <w:sz w:val="22"/>
                <w:szCs w:val="22"/>
                <w:lang w:val="lt-LT"/>
              </w:rPr>
              <w:t>6</w:t>
            </w:r>
          </w:p>
        </w:tc>
        <w:tc>
          <w:tcPr>
            <w:tcW w:w="989" w:type="dxa"/>
            <w:vAlign w:val="center"/>
          </w:tcPr>
          <w:p w14:paraId="03AADC2C" w14:textId="5965237B" w:rsidR="00DE65D3" w:rsidRPr="00E523CF" w:rsidRDefault="00DE65D3" w:rsidP="00DE65D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</w:rPr>
            </w:pPr>
            <w:r w:rsidRPr="00E523CF">
              <w:t>A</w:t>
            </w:r>
            <w:r w:rsidRPr="00E523CF">
              <w:rPr>
                <w:vertAlign w:val="subscript"/>
              </w:rPr>
              <w:t>1</w:t>
            </w:r>
          </w:p>
        </w:tc>
      </w:tr>
      <w:tr w:rsidR="00DE65D3" w:rsidRPr="00E523CF" w14:paraId="13736EC7" w14:textId="77777777" w:rsidTr="00E523CF">
        <w:trPr>
          <w:cantSplit/>
        </w:trPr>
        <w:tc>
          <w:tcPr>
            <w:tcW w:w="7083" w:type="dxa"/>
          </w:tcPr>
          <w:p w14:paraId="7A6A9DCA" w14:textId="5D1C38C8" w:rsidR="00DE65D3" w:rsidRPr="00DE65D3" w:rsidRDefault="00DE65D3" w:rsidP="00DE65D3">
            <w:pPr>
              <w:rPr>
                <w:sz w:val="22"/>
                <w:szCs w:val="22"/>
                <w:lang w:val="lt-LT"/>
              </w:rPr>
            </w:pPr>
            <w:r w:rsidRPr="00DE65D3">
              <w:rPr>
                <w:sz w:val="22"/>
                <w:szCs w:val="22"/>
                <w:lang w:val="lt-LT"/>
              </w:rPr>
              <w:t>Siūlomas tik vienas analizatorius (A variantas), kuris be veninio kraujo su EDTA mėginių turi galimybę ištirti pediatrinius kapiliarinio kraujo su EDTA mėginius (iš mikromėgintuvėlių).</w:t>
            </w:r>
          </w:p>
        </w:tc>
        <w:tc>
          <w:tcPr>
            <w:tcW w:w="1559" w:type="dxa"/>
            <w:vAlign w:val="center"/>
          </w:tcPr>
          <w:p w14:paraId="6734595F" w14:textId="5D564E9B" w:rsidR="00DE65D3" w:rsidRPr="00DE65D3" w:rsidRDefault="00DE65D3" w:rsidP="00DE65D3">
            <w:pPr>
              <w:jc w:val="center"/>
              <w:rPr>
                <w:sz w:val="22"/>
                <w:szCs w:val="22"/>
                <w:lang w:val="lt-LT"/>
              </w:rPr>
            </w:pPr>
            <w:r w:rsidRPr="00DE65D3">
              <w:rPr>
                <w:b/>
                <w:bCs/>
                <w:sz w:val="22"/>
                <w:szCs w:val="22"/>
                <w:lang w:val="lt-LT"/>
              </w:rPr>
              <w:t>10</w:t>
            </w:r>
          </w:p>
        </w:tc>
        <w:tc>
          <w:tcPr>
            <w:tcW w:w="989" w:type="dxa"/>
            <w:vAlign w:val="center"/>
          </w:tcPr>
          <w:p w14:paraId="5E558F9D" w14:textId="13DD78CD" w:rsidR="00DE65D3" w:rsidRPr="00E523CF" w:rsidRDefault="00DE65D3" w:rsidP="00DE65D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</w:rPr>
            </w:pPr>
            <w:r w:rsidRPr="00E523CF">
              <w:t>A</w:t>
            </w:r>
            <w:r w:rsidRPr="00E523CF">
              <w:rPr>
                <w:vertAlign w:val="subscript"/>
              </w:rPr>
              <w:t>2</w:t>
            </w:r>
          </w:p>
        </w:tc>
      </w:tr>
      <w:tr w:rsidR="00DE65D3" w:rsidRPr="00E523CF" w14:paraId="1FC8EE0B" w14:textId="77777777" w:rsidTr="00E523CF">
        <w:trPr>
          <w:cantSplit/>
        </w:trPr>
        <w:tc>
          <w:tcPr>
            <w:tcW w:w="7083" w:type="dxa"/>
          </w:tcPr>
          <w:p w14:paraId="4E6D7B9E" w14:textId="106AD881" w:rsidR="00DE65D3" w:rsidRPr="00DE65D3" w:rsidRDefault="00DE65D3" w:rsidP="00DE65D3">
            <w:pPr>
              <w:rPr>
                <w:sz w:val="22"/>
                <w:szCs w:val="22"/>
                <w:lang w:val="lt-LT"/>
              </w:rPr>
            </w:pPr>
            <w:r w:rsidRPr="00DE65D3">
              <w:rPr>
                <w:sz w:val="22"/>
                <w:szCs w:val="22"/>
                <w:lang w:val="lt-LT"/>
              </w:rPr>
              <w:t>Siūlomo automatinio ENG analizatorius minimalus veninio kraujo su EDTA tūris ne didesnis nei 800 μl.</w:t>
            </w:r>
          </w:p>
        </w:tc>
        <w:tc>
          <w:tcPr>
            <w:tcW w:w="1559" w:type="dxa"/>
            <w:vAlign w:val="center"/>
          </w:tcPr>
          <w:p w14:paraId="592C467F" w14:textId="0830BAEF" w:rsidR="00DE65D3" w:rsidRPr="00DE65D3" w:rsidRDefault="00DE65D3" w:rsidP="00DE65D3">
            <w:pPr>
              <w:jc w:val="center"/>
              <w:rPr>
                <w:sz w:val="22"/>
                <w:szCs w:val="22"/>
                <w:lang w:val="lt-LT"/>
              </w:rPr>
            </w:pPr>
            <w:r w:rsidRPr="00DE65D3">
              <w:rPr>
                <w:b/>
                <w:bCs/>
                <w:sz w:val="22"/>
                <w:szCs w:val="22"/>
                <w:lang w:val="lt-LT"/>
              </w:rPr>
              <w:t>5</w:t>
            </w:r>
          </w:p>
        </w:tc>
        <w:tc>
          <w:tcPr>
            <w:tcW w:w="989" w:type="dxa"/>
            <w:vAlign w:val="center"/>
          </w:tcPr>
          <w:p w14:paraId="129957C5" w14:textId="0FB3032D" w:rsidR="00DE65D3" w:rsidRPr="00E523CF" w:rsidRDefault="00DE65D3" w:rsidP="00DE65D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</w:rPr>
            </w:pPr>
            <w:r w:rsidRPr="00E523CF">
              <w:t>A</w:t>
            </w:r>
            <w:r w:rsidRPr="00E523CF">
              <w:rPr>
                <w:vertAlign w:val="subscript"/>
              </w:rPr>
              <w:t>3</w:t>
            </w:r>
          </w:p>
        </w:tc>
      </w:tr>
      <w:tr w:rsidR="00DE65D3" w:rsidRPr="00E523CF" w14:paraId="6B7DC5CB" w14:textId="77777777" w:rsidTr="00E523CF">
        <w:trPr>
          <w:cantSplit/>
        </w:trPr>
        <w:tc>
          <w:tcPr>
            <w:tcW w:w="7083" w:type="dxa"/>
          </w:tcPr>
          <w:p w14:paraId="7A60EECA" w14:textId="2816CF70" w:rsidR="00DE65D3" w:rsidRPr="00DE65D3" w:rsidRDefault="00DE65D3" w:rsidP="00DE65D3">
            <w:pPr>
              <w:rPr>
                <w:sz w:val="22"/>
                <w:szCs w:val="22"/>
                <w:lang w:val="lt-LT"/>
              </w:rPr>
            </w:pPr>
            <w:r w:rsidRPr="00DE65D3">
              <w:rPr>
                <w:sz w:val="22"/>
                <w:szCs w:val="22"/>
                <w:lang w:val="lt-LT"/>
              </w:rPr>
              <w:t>Siūlomo ENG analizatoriaus minimalus kapiliarinio kraujo su EDTA (pediatrinio mėginio) sunaudojamas tūris ne didesnis nei 30 μl.</w:t>
            </w:r>
          </w:p>
        </w:tc>
        <w:tc>
          <w:tcPr>
            <w:tcW w:w="1559" w:type="dxa"/>
            <w:vAlign w:val="center"/>
          </w:tcPr>
          <w:p w14:paraId="73B5B091" w14:textId="5ADC110D" w:rsidR="00DE65D3" w:rsidRPr="00DE65D3" w:rsidRDefault="00DE65D3" w:rsidP="00DE65D3">
            <w:pPr>
              <w:jc w:val="center"/>
              <w:rPr>
                <w:sz w:val="22"/>
                <w:szCs w:val="22"/>
                <w:lang w:val="lt-LT"/>
              </w:rPr>
            </w:pPr>
            <w:r w:rsidRPr="00DE65D3">
              <w:rPr>
                <w:b/>
                <w:bCs/>
                <w:sz w:val="22"/>
                <w:szCs w:val="22"/>
                <w:lang w:val="lt-LT"/>
              </w:rPr>
              <w:t>5</w:t>
            </w:r>
          </w:p>
        </w:tc>
        <w:tc>
          <w:tcPr>
            <w:tcW w:w="989" w:type="dxa"/>
            <w:vAlign w:val="center"/>
          </w:tcPr>
          <w:p w14:paraId="1C43AE2D" w14:textId="0D1A6016" w:rsidR="00DE65D3" w:rsidRPr="00E523CF" w:rsidRDefault="00DE65D3" w:rsidP="00DE65D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</w:rPr>
            </w:pPr>
            <w:r w:rsidRPr="00E523CF">
              <w:t>A</w:t>
            </w:r>
            <w:r w:rsidRPr="00E523CF">
              <w:rPr>
                <w:vertAlign w:val="subscript"/>
              </w:rPr>
              <w:t>4</w:t>
            </w:r>
          </w:p>
        </w:tc>
      </w:tr>
      <w:tr w:rsidR="00DE65D3" w:rsidRPr="00E523CF" w14:paraId="542D8E57" w14:textId="77777777" w:rsidTr="00E523CF">
        <w:trPr>
          <w:cantSplit/>
        </w:trPr>
        <w:tc>
          <w:tcPr>
            <w:tcW w:w="7083" w:type="dxa"/>
          </w:tcPr>
          <w:p w14:paraId="5319E798" w14:textId="1A39C9E9" w:rsidR="00DE65D3" w:rsidRPr="00DE65D3" w:rsidRDefault="00DE65D3" w:rsidP="00DE65D3">
            <w:pPr>
              <w:rPr>
                <w:sz w:val="22"/>
                <w:szCs w:val="22"/>
                <w:lang w:val="lt-LT"/>
              </w:rPr>
            </w:pPr>
            <w:r w:rsidRPr="00DE65D3">
              <w:rPr>
                <w:sz w:val="22"/>
                <w:szCs w:val="22"/>
                <w:lang w:val="lt-LT"/>
              </w:rPr>
              <w:lastRenderedPageBreak/>
              <w:t>Bet kuris siūlomas analizatorius užtikrina vienodą ir stabilią temperatūra tyrimo metu, hematokritas neturi įtakos tyrimo rezultatams (pateikiamas informacinis pranešimas esant mažai hematokrito vertei (galimos anemijos atveju))</w:t>
            </w:r>
          </w:p>
        </w:tc>
        <w:tc>
          <w:tcPr>
            <w:tcW w:w="1559" w:type="dxa"/>
            <w:vAlign w:val="center"/>
          </w:tcPr>
          <w:p w14:paraId="23D68CF5" w14:textId="229C1E68" w:rsidR="00DE65D3" w:rsidRPr="00DE65D3" w:rsidRDefault="00DE65D3" w:rsidP="00DE65D3">
            <w:pPr>
              <w:jc w:val="center"/>
              <w:rPr>
                <w:sz w:val="22"/>
                <w:szCs w:val="22"/>
                <w:lang w:val="lt-LT"/>
              </w:rPr>
            </w:pPr>
            <w:r w:rsidRPr="00DE65D3">
              <w:rPr>
                <w:b/>
                <w:bCs/>
                <w:sz w:val="22"/>
                <w:szCs w:val="22"/>
                <w:lang w:val="lt-LT"/>
              </w:rPr>
              <w:t>5</w:t>
            </w:r>
          </w:p>
        </w:tc>
        <w:tc>
          <w:tcPr>
            <w:tcW w:w="989" w:type="dxa"/>
            <w:vAlign w:val="center"/>
          </w:tcPr>
          <w:p w14:paraId="78EA6B91" w14:textId="34DBF38E" w:rsidR="00DE65D3" w:rsidRPr="00E523CF" w:rsidRDefault="00DE65D3" w:rsidP="00DE65D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</w:rPr>
            </w:pPr>
            <w:r w:rsidRPr="00E523CF">
              <w:t>A</w:t>
            </w:r>
            <w:r w:rsidRPr="00E523CF">
              <w:rPr>
                <w:vertAlign w:val="subscript"/>
              </w:rPr>
              <w:t>5</w:t>
            </w:r>
          </w:p>
        </w:tc>
      </w:tr>
      <w:tr w:rsidR="00DE65D3" w:rsidRPr="00E523CF" w14:paraId="19329400" w14:textId="77777777" w:rsidTr="00E523CF">
        <w:trPr>
          <w:cantSplit/>
        </w:trPr>
        <w:tc>
          <w:tcPr>
            <w:tcW w:w="7083" w:type="dxa"/>
          </w:tcPr>
          <w:p w14:paraId="2F390D08" w14:textId="3603B2B5" w:rsidR="00DE65D3" w:rsidRPr="00DE65D3" w:rsidRDefault="00DE65D3" w:rsidP="00DE65D3">
            <w:pPr>
              <w:rPr>
                <w:sz w:val="22"/>
                <w:szCs w:val="22"/>
                <w:lang w:val="lt-LT"/>
              </w:rPr>
            </w:pPr>
            <w:r w:rsidRPr="00DE65D3">
              <w:rPr>
                <w:sz w:val="22"/>
                <w:szCs w:val="22"/>
                <w:lang w:val="lt-LT"/>
              </w:rPr>
              <w:t>Automatinio ENG analizatoriaus našumas - ne mažiau 190 tyrimų per valandą.</w:t>
            </w:r>
            <w:r w:rsidRPr="00DE65D3">
              <w:rPr>
                <w:sz w:val="22"/>
                <w:szCs w:val="22"/>
                <w:lang w:val="lt-LT"/>
              </w:rPr>
              <w:br/>
            </w:r>
            <w:r w:rsidRPr="00DE65D3">
              <w:rPr>
                <w:i/>
                <w:iCs/>
                <w:sz w:val="22"/>
                <w:szCs w:val="22"/>
                <w:lang w:val="lt-LT"/>
              </w:rPr>
              <w:t>(Analizatoriaus našumo reikalavimai sudaryti atsižvelgiant į (i) esamą laboratorijos situaciją; (ii) vidutinę kasmetinę tyrimų skaičiaus augimo tendenciją (+4,0 % per metus); (iii) riziką, jog penkerių metų laikotarpiu yra galimas didesnis bendras augimas (maks. +50 % per 5 metus).</w:t>
            </w:r>
          </w:p>
        </w:tc>
        <w:tc>
          <w:tcPr>
            <w:tcW w:w="1559" w:type="dxa"/>
            <w:vAlign w:val="center"/>
          </w:tcPr>
          <w:p w14:paraId="3AB5C7B2" w14:textId="5A4738C6" w:rsidR="00DE65D3" w:rsidRPr="00DE65D3" w:rsidRDefault="00DE65D3" w:rsidP="00DE65D3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E65D3">
              <w:rPr>
                <w:b/>
                <w:bCs/>
                <w:sz w:val="22"/>
                <w:szCs w:val="22"/>
                <w:lang w:val="lt-LT"/>
              </w:rPr>
              <w:t>6</w:t>
            </w:r>
          </w:p>
        </w:tc>
        <w:tc>
          <w:tcPr>
            <w:tcW w:w="989" w:type="dxa"/>
            <w:vAlign w:val="center"/>
          </w:tcPr>
          <w:p w14:paraId="6ABABEB2" w14:textId="37967BC9" w:rsidR="00DE65D3" w:rsidRPr="00E523CF" w:rsidRDefault="00DE65D3" w:rsidP="00DE65D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E523CF">
              <w:t>A</w:t>
            </w:r>
            <w:r>
              <w:rPr>
                <w:vertAlign w:val="subscript"/>
              </w:rPr>
              <w:t>6</w:t>
            </w:r>
          </w:p>
        </w:tc>
      </w:tr>
      <w:tr w:rsidR="00DE65D3" w:rsidRPr="00E523CF" w14:paraId="76A5C31C" w14:textId="77777777" w:rsidTr="00E523CF">
        <w:trPr>
          <w:cantSplit/>
        </w:trPr>
        <w:tc>
          <w:tcPr>
            <w:tcW w:w="7083" w:type="dxa"/>
          </w:tcPr>
          <w:p w14:paraId="50F30A98" w14:textId="46EB9309" w:rsidR="00DE65D3" w:rsidRPr="00DE65D3" w:rsidRDefault="00DE65D3" w:rsidP="00DE65D3">
            <w:pPr>
              <w:rPr>
                <w:sz w:val="22"/>
                <w:szCs w:val="22"/>
                <w:lang w:val="lt-LT"/>
              </w:rPr>
            </w:pPr>
            <w:r w:rsidRPr="00DE65D3">
              <w:rPr>
                <w:sz w:val="22"/>
                <w:szCs w:val="22"/>
                <w:lang w:val="lt-LT"/>
              </w:rPr>
              <w:t>Tiekėjas siūlo ne mažiau 3 (trijų) vidaus kokybės kontrolės (VKK) medžiagas.</w:t>
            </w:r>
          </w:p>
        </w:tc>
        <w:tc>
          <w:tcPr>
            <w:tcW w:w="1559" w:type="dxa"/>
            <w:vAlign w:val="center"/>
          </w:tcPr>
          <w:p w14:paraId="16EA51D2" w14:textId="7959D839" w:rsidR="00DE65D3" w:rsidRPr="00DE65D3" w:rsidRDefault="00DE65D3" w:rsidP="00DE65D3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E65D3">
              <w:rPr>
                <w:b/>
                <w:bCs/>
                <w:sz w:val="22"/>
                <w:szCs w:val="22"/>
                <w:lang w:val="lt-LT"/>
              </w:rPr>
              <w:t>3</w:t>
            </w:r>
          </w:p>
        </w:tc>
        <w:tc>
          <w:tcPr>
            <w:tcW w:w="989" w:type="dxa"/>
            <w:vAlign w:val="center"/>
          </w:tcPr>
          <w:p w14:paraId="3651AEA5" w14:textId="5E1F2E20" w:rsidR="00DE65D3" w:rsidRPr="00E523CF" w:rsidRDefault="00DE65D3" w:rsidP="00DE65D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E523CF">
              <w:t>A</w:t>
            </w:r>
            <w:r>
              <w:rPr>
                <w:vertAlign w:val="subscript"/>
              </w:rPr>
              <w:t>7</w:t>
            </w:r>
          </w:p>
        </w:tc>
      </w:tr>
      <w:tr w:rsidR="0072719F" w:rsidRPr="00E523CF" w14:paraId="6DFF4207" w14:textId="77777777" w:rsidTr="00E523CF">
        <w:trPr>
          <w:cantSplit/>
        </w:trPr>
        <w:tc>
          <w:tcPr>
            <w:tcW w:w="7083" w:type="dxa"/>
          </w:tcPr>
          <w:p w14:paraId="0F2937D3" w14:textId="77777777" w:rsidR="0072719F" w:rsidRPr="00E523CF" w:rsidRDefault="0072719F" w:rsidP="0072719F">
            <w:pPr>
              <w:jc w:val="right"/>
              <w:rPr>
                <w:b/>
                <w:bCs/>
                <w:sz w:val="22"/>
                <w:szCs w:val="22"/>
                <w:lang w:val="lt-LT"/>
              </w:rPr>
            </w:pPr>
            <w:r w:rsidRPr="00E523CF">
              <w:rPr>
                <w:b/>
                <w:bCs/>
                <w:sz w:val="22"/>
                <w:szCs w:val="22"/>
                <w:lang w:val="lt-LT"/>
              </w:rPr>
              <w:t>VISO:</w:t>
            </w:r>
          </w:p>
        </w:tc>
        <w:tc>
          <w:tcPr>
            <w:tcW w:w="1559" w:type="dxa"/>
          </w:tcPr>
          <w:p w14:paraId="3B4F60D6" w14:textId="5F0342D4" w:rsidR="0072719F" w:rsidRPr="00E523CF" w:rsidRDefault="00212277" w:rsidP="007271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989" w:type="dxa"/>
          </w:tcPr>
          <w:p w14:paraId="6F42BAA5" w14:textId="4674441C" w:rsidR="0072719F" w:rsidRPr="00E523CF" w:rsidRDefault="00907A73" w:rsidP="007271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</w:rPr>
            </w:pPr>
            <w:r w:rsidRPr="00E523CF">
              <w:rPr>
                <w:b/>
                <w:bCs/>
              </w:rPr>
              <w:t>A</w:t>
            </w:r>
            <w:r w:rsidR="0072719F" w:rsidRPr="00E523CF">
              <w:rPr>
                <w:b/>
                <w:bCs/>
                <w:vertAlign w:val="subscript"/>
              </w:rPr>
              <w:t>max</w:t>
            </w:r>
          </w:p>
        </w:tc>
      </w:tr>
    </w:tbl>
    <w:p w14:paraId="66AA17A6" w14:textId="77777777" w:rsidR="001451C7" w:rsidRPr="00305AE6" w:rsidRDefault="001451C7">
      <w:pPr>
        <w:pStyle w:val="Body"/>
        <w:jc w:val="both"/>
        <w:rPr>
          <w:b/>
          <w:bCs/>
          <w:sz w:val="24"/>
          <w:szCs w:val="24"/>
        </w:rPr>
      </w:pPr>
    </w:p>
    <w:p w14:paraId="41CDC618" w14:textId="2181E7C1" w:rsidR="00A84716" w:rsidRDefault="00EE27EC" w:rsidP="00484A63">
      <w:pPr>
        <w:pStyle w:val="Body"/>
        <w:numPr>
          <w:ilvl w:val="1"/>
          <w:numId w:val="4"/>
        </w:numPr>
        <w:jc w:val="both"/>
        <w:rPr>
          <w:sz w:val="24"/>
          <w:szCs w:val="24"/>
        </w:rPr>
      </w:pPr>
      <w:r w:rsidRPr="00305AE6">
        <w:rPr>
          <w:b/>
          <w:bCs/>
          <w:sz w:val="24"/>
          <w:szCs w:val="24"/>
        </w:rPr>
        <w:t>Kriterijaus (T) bala</w:t>
      </w:r>
      <w:r w:rsidR="000848F7">
        <w:rPr>
          <w:b/>
          <w:bCs/>
          <w:sz w:val="24"/>
          <w:szCs w:val="24"/>
        </w:rPr>
        <w:t>i</w:t>
      </w:r>
      <w:r w:rsidRPr="00305AE6">
        <w:rPr>
          <w:sz w:val="24"/>
          <w:szCs w:val="24"/>
        </w:rPr>
        <w:t xml:space="preserve"> yra apskaičiuojamas sudedant šio kriterijaus </w:t>
      </w:r>
      <w:r w:rsidR="007202B9">
        <w:rPr>
          <w:sz w:val="24"/>
          <w:szCs w:val="24"/>
        </w:rPr>
        <w:t xml:space="preserve">atskirų </w:t>
      </w:r>
      <w:r w:rsidRPr="00305AE6">
        <w:rPr>
          <w:sz w:val="24"/>
          <w:szCs w:val="24"/>
        </w:rPr>
        <w:t>parametrų</w:t>
      </w:r>
      <w:r w:rsidR="000A7FDE">
        <w:rPr>
          <w:sz w:val="24"/>
          <w:szCs w:val="24"/>
        </w:rPr>
        <w:br/>
      </w:r>
      <w:r w:rsidRPr="00305AE6">
        <w:rPr>
          <w:sz w:val="24"/>
          <w:szCs w:val="24"/>
        </w:rPr>
        <w:t>(</w:t>
      </w:r>
      <w:r w:rsidR="00305AE6">
        <w:rPr>
          <w:sz w:val="24"/>
          <w:szCs w:val="24"/>
        </w:rPr>
        <w:t>A</w:t>
      </w:r>
      <w:r w:rsidRPr="00305AE6">
        <w:rPr>
          <w:sz w:val="24"/>
          <w:szCs w:val="24"/>
          <w:vertAlign w:val="subscript"/>
        </w:rPr>
        <w:t>1</w:t>
      </w:r>
      <w:r w:rsidRPr="00305AE6">
        <w:rPr>
          <w:sz w:val="24"/>
          <w:szCs w:val="24"/>
        </w:rPr>
        <w:t xml:space="preserve"> – </w:t>
      </w:r>
      <w:r w:rsidR="00305AE6">
        <w:rPr>
          <w:sz w:val="24"/>
          <w:szCs w:val="24"/>
        </w:rPr>
        <w:t>A</w:t>
      </w:r>
      <w:r w:rsidR="000A7FDE">
        <w:rPr>
          <w:sz w:val="24"/>
          <w:szCs w:val="24"/>
          <w:vertAlign w:val="subscript"/>
        </w:rPr>
        <w:t>7</w:t>
      </w:r>
      <w:r w:rsidRPr="00305AE6">
        <w:rPr>
          <w:sz w:val="24"/>
          <w:szCs w:val="24"/>
        </w:rPr>
        <w:t>) įvertinimus</w:t>
      </w:r>
      <w:r w:rsidR="007202B9">
        <w:rPr>
          <w:sz w:val="24"/>
          <w:szCs w:val="24"/>
        </w:rPr>
        <w:t xml:space="preserve">. Didžiausia galima kriterijaus parametrų </w:t>
      </w:r>
      <w:r w:rsidR="00913384">
        <w:rPr>
          <w:sz w:val="24"/>
          <w:szCs w:val="24"/>
        </w:rPr>
        <w:t>įvertinimų suma (A</w:t>
      </w:r>
      <w:r w:rsidR="00913384" w:rsidRPr="00977545">
        <w:rPr>
          <w:sz w:val="24"/>
          <w:szCs w:val="24"/>
          <w:vertAlign w:val="subscript"/>
        </w:rPr>
        <w:t>max</w:t>
      </w:r>
      <w:r w:rsidR="00913384" w:rsidRPr="00A84716">
        <w:rPr>
          <w:sz w:val="24"/>
          <w:szCs w:val="24"/>
        </w:rPr>
        <w:t>=40</w:t>
      </w:r>
      <w:r w:rsidR="00913384">
        <w:rPr>
          <w:sz w:val="24"/>
          <w:szCs w:val="24"/>
        </w:rPr>
        <w:t xml:space="preserve">) yra lygi kriterijaus </w:t>
      </w:r>
      <w:r w:rsidR="00A84716">
        <w:rPr>
          <w:sz w:val="24"/>
          <w:szCs w:val="24"/>
        </w:rPr>
        <w:t>lyginamajam svoriui (Y</w:t>
      </w:r>
      <w:r w:rsidR="00A84716" w:rsidRPr="00A84716">
        <w:rPr>
          <w:sz w:val="24"/>
          <w:szCs w:val="24"/>
        </w:rPr>
        <w:t>=</w:t>
      </w:r>
      <w:r w:rsidR="00A84716">
        <w:rPr>
          <w:sz w:val="24"/>
          <w:szCs w:val="24"/>
        </w:rPr>
        <w:t>40)</w:t>
      </w:r>
      <w:r w:rsidR="00491156" w:rsidRPr="00305AE6">
        <w:rPr>
          <w:sz w:val="24"/>
          <w:szCs w:val="24"/>
        </w:rPr>
        <w:t>:</w:t>
      </w:r>
    </w:p>
    <w:p w14:paraId="6C445B7E" w14:textId="294471C8" w:rsidR="00491156" w:rsidRPr="00305AE6" w:rsidRDefault="00491156" w:rsidP="00A84716">
      <w:pPr>
        <w:pStyle w:val="Body"/>
        <w:ind w:left="792"/>
        <w:jc w:val="both"/>
        <w:rPr>
          <w:sz w:val="24"/>
          <w:szCs w:val="24"/>
        </w:rPr>
      </w:pPr>
      <w:r w:rsidRPr="00305AE6">
        <w:rPr>
          <w:sz w:val="24"/>
          <w:szCs w:val="24"/>
        </w:rPr>
        <w:t xml:space="preserve"> </w:t>
      </w:r>
    </w:p>
    <w:p w14:paraId="46F21758" w14:textId="2CC594DB" w:rsidR="00491156" w:rsidRPr="00305AE6" w:rsidRDefault="00A90B83" w:rsidP="00491156">
      <w:pPr>
        <w:pStyle w:val="Body"/>
        <w:jc w:val="both"/>
        <w:rPr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T=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  <w:szCs w:val="24"/>
                </w:rPr>
                <m:t>S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S</m:t>
                  </m:r>
                </m:sub>
              </m:sSub>
            </m:e>
          </m:nary>
        </m:oMath>
      </m:oMathPara>
    </w:p>
    <w:p w14:paraId="693148EE" w14:textId="32EC594B" w:rsidR="00491156" w:rsidRPr="00305AE6" w:rsidRDefault="00491156" w:rsidP="00491156">
      <w:pPr>
        <w:pStyle w:val="Body"/>
        <w:jc w:val="both"/>
        <w:rPr>
          <w:sz w:val="24"/>
          <w:szCs w:val="24"/>
        </w:rPr>
      </w:pPr>
    </w:p>
    <w:p w14:paraId="374FB98C" w14:textId="4909C3F7" w:rsidR="009A0F21" w:rsidRPr="00305AE6" w:rsidRDefault="00EE27EC" w:rsidP="00174FDE">
      <w:pPr>
        <w:pStyle w:val="Body"/>
        <w:ind w:left="792"/>
        <w:jc w:val="both"/>
        <w:rPr>
          <w:sz w:val="24"/>
          <w:szCs w:val="24"/>
        </w:rPr>
      </w:pPr>
      <w:r w:rsidRPr="00305AE6">
        <w:rPr>
          <w:sz w:val="24"/>
          <w:szCs w:val="24"/>
        </w:rPr>
        <w:t xml:space="preserve">Tiekėjo pasiūlyti parametrai </w:t>
      </w:r>
      <w:r w:rsidR="006247CE">
        <w:rPr>
          <w:sz w:val="24"/>
          <w:szCs w:val="24"/>
        </w:rPr>
        <w:t>A</w:t>
      </w:r>
      <w:r w:rsidRPr="00305AE6">
        <w:rPr>
          <w:sz w:val="24"/>
          <w:szCs w:val="24"/>
          <w:vertAlign w:val="subscript"/>
        </w:rPr>
        <w:t>1</w:t>
      </w:r>
      <w:r w:rsidRPr="00305AE6">
        <w:rPr>
          <w:sz w:val="24"/>
          <w:szCs w:val="24"/>
        </w:rPr>
        <w:t xml:space="preserve"> – </w:t>
      </w:r>
      <w:r w:rsidR="006247CE">
        <w:rPr>
          <w:sz w:val="24"/>
          <w:szCs w:val="24"/>
        </w:rPr>
        <w:t>A</w:t>
      </w:r>
      <w:r w:rsidR="00B247B1">
        <w:rPr>
          <w:sz w:val="24"/>
          <w:szCs w:val="24"/>
          <w:vertAlign w:val="subscript"/>
        </w:rPr>
        <w:t>7</w:t>
      </w:r>
      <w:r w:rsidRPr="00305AE6">
        <w:rPr>
          <w:sz w:val="24"/>
          <w:szCs w:val="24"/>
        </w:rPr>
        <w:t xml:space="preserve"> vertinami balais. Jei </w:t>
      </w:r>
      <w:r w:rsidR="00B247B1">
        <w:rPr>
          <w:sz w:val="24"/>
          <w:szCs w:val="24"/>
        </w:rPr>
        <w:t xml:space="preserve">siūlomas objektas </w:t>
      </w:r>
      <w:r w:rsidRPr="00305AE6">
        <w:rPr>
          <w:sz w:val="24"/>
          <w:szCs w:val="24"/>
        </w:rPr>
        <w:t xml:space="preserve">atitinka keliamus reikalavimus, </w:t>
      </w:r>
      <w:r w:rsidR="008519F9">
        <w:rPr>
          <w:sz w:val="24"/>
          <w:szCs w:val="24"/>
        </w:rPr>
        <w:t xml:space="preserve">jis gauna maksimalų suteikiamų balų </w:t>
      </w:r>
      <w:r w:rsidR="00DD2768">
        <w:rPr>
          <w:sz w:val="24"/>
          <w:szCs w:val="24"/>
        </w:rPr>
        <w:t>skaičių už tą parametrą. Jei siūlomas objektas neatitinka reikalavimo – gauna</w:t>
      </w:r>
      <w:r w:rsidRPr="00305AE6">
        <w:rPr>
          <w:sz w:val="24"/>
          <w:szCs w:val="24"/>
        </w:rPr>
        <w:t xml:space="preserve"> 0 balų.</w:t>
      </w:r>
    </w:p>
    <w:p w14:paraId="4BAF6E5B" w14:textId="77777777" w:rsidR="009A0F21" w:rsidRPr="00305AE6" w:rsidRDefault="009A0F21">
      <w:pPr>
        <w:pStyle w:val="Body"/>
        <w:jc w:val="both"/>
        <w:rPr>
          <w:sz w:val="24"/>
          <w:szCs w:val="24"/>
        </w:rPr>
      </w:pPr>
    </w:p>
    <w:p w14:paraId="6B408FA9" w14:textId="77777777" w:rsidR="00FE6EE3" w:rsidRPr="00305AE6" w:rsidRDefault="00133AA8" w:rsidP="00133AA8">
      <w:pPr>
        <w:pStyle w:val="Body"/>
        <w:numPr>
          <w:ilvl w:val="0"/>
          <w:numId w:val="4"/>
        </w:numPr>
        <w:jc w:val="both"/>
        <w:rPr>
          <w:sz w:val="24"/>
          <w:szCs w:val="24"/>
        </w:rPr>
      </w:pPr>
      <w:r w:rsidRPr="00305AE6">
        <w:rPr>
          <w:sz w:val="24"/>
          <w:szCs w:val="24"/>
        </w:rPr>
        <w:t>Tiekėjų surinkti ekonominio naudingumo balai bus perskaičiuojami, jei tiekėjo pasiūlymas, kurio pirkimo metu nustatyto parametro reikšmė buvo geriausia ir su ja buvo lyginamos kitų dalyvių parametrų reikšmės:</w:t>
      </w:r>
    </w:p>
    <w:p w14:paraId="481C9A0F" w14:textId="77777777" w:rsidR="00816A9B" w:rsidRPr="00305AE6" w:rsidRDefault="00133AA8" w:rsidP="00816A9B">
      <w:pPr>
        <w:pStyle w:val="Body"/>
        <w:numPr>
          <w:ilvl w:val="2"/>
          <w:numId w:val="4"/>
        </w:numPr>
        <w:jc w:val="both"/>
        <w:rPr>
          <w:sz w:val="24"/>
          <w:szCs w:val="24"/>
        </w:rPr>
      </w:pPr>
      <w:r w:rsidRPr="00305AE6">
        <w:rPr>
          <w:sz w:val="24"/>
          <w:szCs w:val="24"/>
        </w:rPr>
        <w:t>yra atmetamas;</w:t>
      </w:r>
    </w:p>
    <w:p w14:paraId="475E3548" w14:textId="77777777" w:rsidR="00816A9B" w:rsidRPr="00305AE6" w:rsidRDefault="00133AA8" w:rsidP="00816A9B">
      <w:pPr>
        <w:pStyle w:val="Body"/>
        <w:numPr>
          <w:ilvl w:val="2"/>
          <w:numId w:val="4"/>
        </w:numPr>
        <w:jc w:val="both"/>
        <w:rPr>
          <w:sz w:val="24"/>
          <w:szCs w:val="24"/>
        </w:rPr>
      </w:pPr>
      <w:r w:rsidRPr="00305AE6">
        <w:rPr>
          <w:sz w:val="24"/>
          <w:szCs w:val="24"/>
        </w:rPr>
        <w:t>tiekėjas atšaukia savo pasiūlymą.</w:t>
      </w:r>
    </w:p>
    <w:p w14:paraId="47D7DC54" w14:textId="11B0D168" w:rsidR="00133AA8" w:rsidRPr="00305AE6" w:rsidRDefault="00133AA8" w:rsidP="00133AA8">
      <w:pPr>
        <w:pStyle w:val="Body"/>
        <w:numPr>
          <w:ilvl w:val="1"/>
          <w:numId w:val="4"/>
        </w:numPr>
        <w:jc w:val="both"/>
        <w:rPr>
          <w:sz w:val="24"/>
          <w:szCs w:val="24"/>
        </w:rPr>
      </w:pPr>
      <w:r w:rsidRPr="00305AE6">
        <w:rPr>
          <w:sz w:val="24"/>
          <w:szCs w:val="24"/>
        </w:rPr>
        <w:t>Kriterijų balai apvalinami paliekant 2 (du) skaitmenis po kablelio.</w:t>
      </w:r>
    </w:p>
    <w:p w14:paraId="120B3C65" w14:textId="77777777" w:rsidR="00816A9B" w:rsidRPr="00305AE6" w:rsidRDefault="00816A9B" w:rsidP="00816A9B">
      <w:pPr>
        <w:pStyle w:val="Body"/>
        <w:jc w:val="both"/>
        <w:rPr>
          <w:sz w:val="24"/>
          <w:szCs w:val="24"/>
        </w:rPr>
      </w:pPr>
    </w:p>
    <w:p w14:paraId="208A01DB" w14:textId="437D68A3" w:rsidR="009A0F21" w:rsidRPr="00305AE6" w:rsidRDefault="00133AA8" w:rsidP="005A5DA6">
      <w:pPr>
        <w:pStyle w:val="Body"/>
        <w:numPr>
          <w:ilvl w:val="0"/>
          <w:numId w:val="4"/>
        </w:numPr>
        <w:jc w:val="both"/>
        <w:rPr>
          <w:sz w:val="24"/>
          <w:szCs w:val="24"/>
        </w:rPr>
      </w:pPr>
      <w:r w:rsidRPr="00305AE6">
        <w:rPr>
          <w:sz w:val="24"/>
          <w:szCs w:val="24"/>
        </w:rPr>
        <w:t>Tais atvejais, kai kelių dalyvių pasiūlymų ekonominis naudingumas yra vienodas, nustatant pasiūlymų eilę, pirmesnis į šią eilę įrašomas tiekėjas, kurio pasiūlymas pateiktas anksčiausiai.</w:t>
      </w:r>
    </w:p>
    <w:sectPr w:rsidR="009A0F21" w:rsidRPr="00305AE6" w:rsidSect="007D4E98">
      <w:pgSz w:w="11900" w:h="16840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CAF07" w14:textId="77777777" w:rsidR="0099245C" w:rsidRDefault="0099245C">
      <w:r>
        <w:separator/>
      </w:r>
    </w:p>
  </w:endnote>
  <w:endnote w:type="continuationSeparator" w:id="0">
    <w:p w14:paraId="15018C01" w14:textId="77777777" w:rsidR="0099245C" w:rsidRDefault="00992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9A047" w14:textId="77777777" w:rsidR="0099245C" w:rsidRDefault="0099245C">
      <w:r>
        <w:separator/>
      </w:r>
    </w:p>
  </w:footnote>
  <w:footnote w:type="continuationSeparator" w:id="0">
    <w:p w14:paraId="345BE96E" w14:textId="77777777" w:rsidR="0099245C" w:rsidRDefault="00992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A61A0"/>
    <w:multiLevelType w:val="hybridMultilevel"/>
    <w:tmpl w:val="6F5EF3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A234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3EE0AAC"/>
    <w:multiLevelType w:val="hybridMultilevel"/>
    <w:tmpl w:val="DB340A60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5124E9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78946063">
    <w:abstractNumId w:val="1"/>
  </w:num>
  <w:num w:numId="2" w16cid:durableId="544606133">
    <w:abstractNumId w:val="2"/>
  </w:num>
  <w:num w:numId="3" w16cid:durableId="1457681176">
    <w:abstractNumId w:val="0"/>
  </w:num>
  <w:num w:numId="4" w16cid:durableId="2972284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A58"/>
    <w:rsid w:val="00012C24"/>
    <w:rsid w:val="000213BB"/>
    <w:rsid w:val="00035114"/>
    <w:rsid w:val="000425B4"/>
    <w:rsid w:val="00043F85"/>
    <w:rsid w:val="00046736"/>
    <w:rsid w:val="00050DBD"/>
    <w:rsid w:val="000565EA"/>
    <w:rsid w:val="000654EF"/>
    <w:rsid w:val="00082C22"/>
    <w:rsid w:val="000848F7"/>
    <w:rsid w:val="000A582D"/>
    <w:rsid w:val="000A7FDE"/>
    <w:rsid w:val="000C0C31"/>
    <w:rsid w:val="000C3EB3"/>
    <w:rsid w:val="000C677F"/>
    <w:rsid w:val="000F02F0"/>
    <w:rsid w:val="000F2948"/>
    <w:rsid w:val="000F7F08"/>
    <w:rsid w:val="00121F69"/>
    <w:rsid w:val="00127473"/>
    <w:rsid w:val="00133AA8"/>
    <w:rsid w:val="001408AF"/>
    <w:rsid w:val="001451C7"/>
    <w:rsid w:val="001453A2"/>
    <w:rsid w:val="00155796"/>
    <w:rsid w:val="001557AB"/>
    <w:rsid w:val="00174FDE"/>
    <w:rsid w:val="00183FC3"/>
    <w:rsid w:val="001919E0"/>
    <w:rsid w:val="001D4926"/>
    <w:rsid w:val="001D7114"/>
    <w:rsid w:val="001E1639"/>
    <w:rsid w:val="001E2158"/>
    <w:rsid w:val="001E7201"/>
    <w:rsid w:val="002119ED"/>
    <w:rsid w:val="00212277"/>
    <w:rsid w:val="00231CDF"/>
    <w:rsid w:val="002612B8"/>
    <w:rsid w:val="00270E77"/>
    <w:rsid w:val="00291F04"/>
    <w:rsid w:val="002A2B9F"/>
    <w:rsid w:val="002A5005"/>
    <w:rsid w:val="002A578E"/>
    <w:rsid w:val="002B5419"/>
    <w:rsid w:val="002C6AAB"/>
    <w:rsid w:val="002C70A0"/>
    <w:rsid w:val="002D2B2E"/>
    <w:rsid w:val="002D3014"/>
    <w:rsid w:val="002D4D14"/>
    <w:rsid w:val="002E013A"/>
    <w:rsid w:val="002E6361"/>
    <w:rsid w:val="003031FF"/>
    <w:rsid w:val="00305AE6"/>
    <w:rsid w:val="003321F7"/>
    <w:rsid w:val="003347F3"/>
    <w:rsid w:val="00336835"/>
    <w:rsid w:val="00350CF1"/>
    <w:rsid w:val="00373EB6"/>
    <w:rsid w:val="0038162E"/>
    <w:rsid w:val="0038483A"/>
    <w:rsid w:val="003875B3"/>
    <w:rsid w:val="00395CDC"/>
    <w:rsid w:val="003B11B3"/>
    <w:rsid w:val="003B3271"/>
    <w:rsid w:val="003C5F9B"/>
    <w:rsid w:val="003E3555"/>
    <w:rsid w:val="003E7508"/>
    <w:rsid w:val="00403858"/>
    <w:rsid w:val="00404969"/>
    <w:rsid w:val="00410861"/>
    <w:rsid w:val="0041511B"/>
    <w:rsid w:val="00420F93"/>
    <w:rsid w:val="00450175"/>
    <w:rsid w:val="00454895"/>
    <w:rsid w:val="00472B69"/>
    <w:rsid w:val="00480C45"/>
    <w:rsid w:val="004813AC"/>
    <w:rsid w:val="00491156"/>
    <w:rsid w:val="004A38AB"/>
    <w:rsid w:val="004B641E"/>
    <w:rsid w:val="004C49EE"/>
    <w:rsid w:val="004E1E04"/>
    <w:rsid w:val="004E4393"/>
    <w:rsid w:val="004F40D6"/>
    <w:rsid w:val="00500590"/>
    <w:rsid w:val="00503546"/>
    <w:rsid w:val="005167C5"/>
    <w:rsid w:val="005260C4"/>
    <w:rsid w:val="005435A7"/>
    <w:rsid w:val="00560B3F"/>
    <w:rsid w:val="005673D1"/>
    <w:rsid w:val="00570A35"/>
    <w:rsid w:val="00575FE6"/>
    <w:rsid w:val="005858D7"/>
    <w:rsid w:val="00592A33"/>
    <w:rsid w:val="00597C59"/>
    <w:rsid w:val="005A1FC4"/>
    <w:rsid w:val="005A3A58"/>
    <w:rsid w:val="005A5DA6"/>
    <w:rsid w:val="005B5302"/>
    <w:rsid w:val="005C021A"/>
    <w:rsid w:val="005C1306"/>
    <w:rsid w:val="005C4930"/>
    <w:rsid w:val="005C5BA4"/>
    <w:rsid w:val="005D374D"/>
    <w:rsid w:val="005F01A6"/>
    <w:rsid w:val="0061164A"/>
    <w:rsid w:val="00613D57"/>
    <w:rsid w:val="006173E0"/>
    <w:rsid w:val="006247CE"/>
    <w:rsid w:val="00625528"/>
    <w:rsid w:val="006334DC"/>
    <w:rsid w:val="006428D2"/>
    <w:rsid w:val="00666964"/>
    <w:rsid w:val="00685738"/>
    <w:rsid w:val="006A5517"/>
    <w:rsid w:val="006D7ED4"/>
    <w:rsid w:val="006E23BF"/>
    <w:rsid w:val="006E27C1"/>
    <w:rsid w:val="00707274"/>
    <w:rsid w:val="007178F5"/>
    <w:rsid w:val="007202B9"/>
    <w:rsid w:val="0072246A"/>
    <w:rsid w:val="0072614E"/>
    <w:rsid w:val="0072719F"/>
    <w:rsid w:val="007333D6"/>
    <w:rsid w:val="00741E74"/>
    <w:rsid w:val="00742F03"/>
    <w:rsid w:val="007535D2"/>
    <w:rsid w:val="00756B34"/>
    <w:rsid w:val="00761F8F"/>
    <w:rsid w:val="007666F3"/>
    <w:rsid w:val="00791750"/>
    <w:rsid w:val="00795C93"/>
    <w:rsid w:val="007966F5"/>
    <w:rsid w:val="007A093E"/>
    <w:rsid w:val="007B2FC2"/>
    <w:rsid w:val="007D4E98"/>
    <w:rsid w:val="007D6EA4"/>
    <w:rsid w:val="0080456A"/>
    <w:rsid w:val="00811D8B"/>
    <w:rsid w:val="00816A9B"/>
    <w:rsid w:val="00830BB3"/>
    <w:rsid w:val="00845E1C"/>
    <w:rsid w:val="00847518"/>
    <w:rsid w:val="008519F9"/>
    <w:rsid w:val="0085618D"/>
    <w:rsid w:val="00861026"/>
    <w:rsid w:val="008943EC"/>
    <w:rsid w:val="008B20D0"/>
    <w:rsid w:val="008B544B"/>
    <w:rsid w:val="008C2FCB"/>
    <w:rsid w:val="008D59B2"/>
    <w:rsid w:val="008E1C76"/>
    <w:rsid w:val="008E5F0E"/>
    <w:rsid w:val="008E6AA6"/>
    <w:rsid w:val="008F2E65"/>
    <w:rsid w:val="009025A4"/>
    <w:rsid w:val="00907A73"/>
    <w:rsid w:val="00913384"/>
    <w:rsid w:val="00923CFE"/>
    <w:rsid w:val="00937D4D"/>
    <w:rsid w:val="0094292D"/>
    <w:rsid w:val="0094511F"/>
    <w:rsid w:val="00945D3E"/>
    <w:rsid w:val="00952944"/>
    <w:rsid w:val="0095584B"/>
    <w:rsid w:val="00960E30"/>
    <w:rsid w:val="00974D77"/>
    <w:rsid w:val="00977545"/>
    <w:rsid w:val="00983AC0"/>
    <w:rsid w:val="0099245C"/>
    <w:rsid w:val="00996871"/>
    <w:rsid w:val="009A0F21"/>
    <w:rsid w:val="009A654A"/>
    <w:rsid w:val="009F4C64"/>
    <w:rsid w:val="00A1345A"/>
    <w:rsid w:val="00A25EA0"/>
    <w:rsid w:val="00A267DD"/>
    <w:rsid w:val="00A343F5"/>
    <w:rsid w:val="00A44404"/>
    <w:rsid w:val="00A67653"/>
    <w:rsid w:val="00A70275"/>
    <w:rsid w:val="00A7424E"/>
    <w:rsid w:val="00A75D8A"/>
    <w:rsid w:val="00A76F04"/>
    <w:rsid w:val="00A837C7"/>
    <w:rsid w:val="00A83AB8"/>
    <w:rsid w:val="00A84716"/>
    <w:rsid w:val="00A876FD"/>
    <w:rsid w:val="00A90B83"/>
    <w:rsid w:val="00AC491F"/>
    <w:rsid w:val="00AE2061"/>
    <w:rsid w:val="00AF7772"/>
    <w:rsid w:val="00AF7DA7"/>
    <w:rsid w:val="00B050D3"/>
    <w:rsid w:val="00B11CD5"/>
    <w:rsid w:val="00B13387"/>
    <w:rsid w:val="00B24156"/>
    <w:rsid w:val="00B247B1"/>
    <w:rsid w:val="00B304C5"/>
    <w:rsid w:val="00B513AE"/>
    <w:rsid w:val="00B545D4"/>
    <w:rsid w:val="00B61C6A"/>
    <w:rsid w:val="00B76C23"/>
    <w:rsid w:val="00B91DA9"/>
    <w:rsid w:val="00B964A1"/>
    <w:rsid w:val="00BA7BFE"/>
    <w:rsid w:val="00BB3CD5"/>
    <w:rsid w:val="00BB617F"/>
    <w:rsid w:val="00BC23A7"/>
    <w:rsid w:val="00BC4951"/>
    <w:rsid w:val="00BD6C1B"/>
    <w:rsid w:val="00BE1B4C"/>
    <w:rsid w:val="00C05D88"/>
    <w:rsid w:val="00C212C8"/>
    <w:rsid w:val="00C2142C"/>
    <w:rsid w:val="00C53197"/>
    <w:rsid w:val="00C721BA"/>
    <w:rsid w:val="00C91929"/>
    <w:rsid w:val="00C923C5"/>
    <w:rsid w:val="00CA12AF"/>
    <w:rsid w:val="00CA2844"/>
    <w:rsid w:val="00CA5502"/>
    <w:rsid w:val="00CB0940"/>
    <w:rsid w:val="00CB21C7"/>
    <w:rsid w:val="00CB76A2"/>
    <w:rsid w:val="00CC3ED5"/>
    <w:rsid w:val="00CC5DFC"/>
    <w:rsid w:val="00CC6D19"/>
    <w:rsid w:val="00CC7CFB"/>
    <w:rsid w:val="00CE24DB"/>
    <w:rsid w:val="00CE52F5"/>
    <w:rsid w:val="00D07C6E"/>
    <w:rsid w:val="00D179E9"/>
    <w:rsid w:val="00D25F00"/>
    <w:rsid w:val="00D31245"/>
    <w:rsid w:val="00D5006B"/>
    <w:rsid w:val="00D657BC"/>
    <w:rsid w:val="00D670AF"/>
    <w:rsid w:val="00D809C3"/>
    <w:rsid w:val="00D92FE8"/>
    <w:rsid w:val="00DB4017"/>
    <w:rsid w:val="00DC74D2"/>
    <w:rsid w:val="00DD2768"/>
    <w:rsid w:val="00DD7261"/>
    <w:rsid w:val="00DE4812"/>
    <w:rsid w:val="00DE65D3"/>
    <w:rsid w:val="00DF1092"/>
    <w:rsid w:val="00DF76A8"/>
    <w:rsid w:val="00E025D2"/>
    <w:rsid w:val="00E0514F"/>
    <w:rsid w:val="00E10729"/>
    <w:rsid w:val="00E14C1C"/>
    <w:rsid w:val="00E23F42"/>
    <w:rsid w:val="00E40308"/>
    <w:rsid w:val="00E473B4"/>
    <w:rsid w:val="00E523CF"/>
    <w:rsid w:val="00E52851"/>
    <w:rsid w:val="00E73A4E"/>
    <w:rsid w:val="00E765E5"/>
    <w:rsid w:val="00E77B70"/>
    <w:rsid w:val="00E86696"/>
    <w:rsid w:val="00E90A04"/>
    <w:rsid w:val="00E97BD3"/>
    <w:rsid w:val="00EA1B84"/>
    <w:rsid w:val="00EA201C"/>
    <w:rsid w:val="00EB0C47"/>
    <w:rsid w:val="00EE27EC"/>
    <w:rsid w:val="00EE4E21"/>
    <w:rsid w:val="00F37482"/>
    <w:rsid w:val="00F65875"/>
    <w:rsid w:val="00F679FE"/>
    <w:rsid w:val="00F7295F"/>
    <w:rsid w:val="00F92EC4"/>
    <w:rsid w:val="00FA064A"/>
    <w:rsid w:val="00FB23F5"/>
    <w:rsid w:val="00FC2A11"/>
    <w:rsid w:val="00FC4029"/>
    <w:rsid w:val="00FD5E64"/>
    <w:rsid w:val="00FE4AF2"/>
    <w:rsid w:val="00FE55AD"/>
    <w:rsid w:val="00FE6B8A"/>
    <w:rsid w:val="00FE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738CF"/>
  <w15:docId w15:val="{39EE0622-00F0-486B-A3B6-A1FBDE999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F7F08"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0F7F08"/>
    <w:rPr>
      <w:u w:val="single"/>
    </w:rPr>
  </w:style>
  <w:style w:type="paragraph" w:customStyle="1" w:styleId="HeaderFooter">
    <w:name w:val="Header &amp; Footer"/>
    <w:rsid w:val="000F7F0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Porat">
    <w:name w:val="footer"/>
    <w:rsid w:val="000F7F08"/>
    <w:pPr>
      <w:tabs>
        <w:tab w:val="center" w:pos="4535"/>
        <w:tab w:val="right" w:pos="9071"/>
      </w:tabs>
      <w:spacing w:before="60" w:after="60"/>
      <w:jc w:val="both"/>
    </w:pPr>
    <w:rPr>
      <w:rFonts w:cs="Arial Unicode MS"/>
      <w:color w:val="000000"/>
      <w:u w:color="000000"/>
      <w:lang w:val="en-US"/>
    </w:rPr>
  </w:style>
  <w:style w:type="paragraph" w:customStyle="1" w:styleId="Body">
    <w:name w:val="Body"/>
    <w:rsid w:val="000F7F08"/>
    <w:rPr>
      <w:rFonts w:eastAsia="Times New Roman"/>
      <w:color w:val="000000"/>
      <w:sz w:val="22"/>
      <w:szCs w:val="22"/>
      <w:u w:color="000000"/>
    </w:rPr>
  </w:style>
  <w:style w:type="character" w:customStyle="1" w:styleId="None1">
    <w:name w:val="None 1"/>
    <w:rsid w:val="000F7F08"/>
    <w:rPr>
      <w:sz w:val="24"/>
      <w:szCs w:val="24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92FE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92FE8"/>
    <w:rPr>
      <w:rFonts w:ascii="Tahoma" w:hAnsi="Tahoma" w:cs="Tahoma"/>
      <w:sz w:val="16"/>
      <w:szCs w:val="16"/>
      <w:lang w:val="en-US" w:eastAsia="en-US"/>
    </w:rPr>
  </w:style>
  <w:style w:type="paragraph" w:styleId="Pataisymai">
    <w:name w:val="Revision"/>
    <w:hidden/>
    <w:uiPriority w:val="99"/>
    <w:semiHidden/>
    <w:rsid w:val="00CC5DF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uiPriority w:val="39"/>
    <w:rsid w:val="000C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E481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4812"/>
    <w:rPr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5C1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5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DD3185-8CAA-482D-BADB-0B31B57FC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2676</Words>
  <Characters>1526</Characters>
  <Application>Microsoft Office Word</Application>
  <DocSecurity>0</DocSecurity>
  <Lines>12</Lines>
  <Paragraphs>8</Paragraphs>
  <ScaleCrop>false</ScaleCrop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Jovita Gridziuškienė</cp:lastModifiedBy>
  <cp:revision>228</cp:revision>
  <cp:lastPrinted>2020-08-21T06:17:00Z</cp:lastPrinted>
  <dcterms:created xsi:type="dcterms:W3CDTF">2020-08-21T07:04:00Z</dcterms:created>
  <dcterms:modified xsi:type="dcterms:W3CDTF">2026-03-24T12:13:00Z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9ac789d6-b624-4f3f-bc5b-1db73626aae5</vt:lpwstr>
  </property>
</Properties>
</file>