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10BD4" w:rsidRDefault="79A52F8C" w:rsidP="00810BD4">
      <w:pPr>
        <w:tabs>
          <w:tab w:val="left" w:pos="3686"/>
        </w:tabs>
        <w:spacing w:after="120" w:line="20" w:lineRule="atLeast"/>
        <w:contextualSpacing/>
        <w:jc w:val="center"/>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3AD06B9"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r w:rsidRPr="00D032DC">
            <w:rPr>
              <w:rFonts w:ascii="Times New Roman" w:eastAsia="Calibri" w:hAnsi="Times New Roman" w:cs="Times New Roman"/>
              <w:b/>
              <w:bCs/>
              <w:sz w:val="22"/>
              <w:szCs w:val="22"/>
            </w:rPr>
            <w:t>VŠĮ KAUNO REGIONO ATLIEKŲ TVARKYMO CENTRAS</w:t>
          </w:r>
        </w:p>
        <w:p w14:paraId="7FE7CC22"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r w:rsidRPr="00D032DC">
            <w:rPr>
              <w:rFonts w:ascii="Times New Roman" w:eastAsia="Calibri" w:hAnsi="Times New Roman" w:cs="Times New Roman"/>
              <w:b/>
              <w:bCs/>
              <w:sz w:val="22"/>
              <w:szCs w:val="22"/>
            </w:rPr>
            <w:t xml:space="preserve">Juridinio asmens kodas </w:t>
          </w:r>
          <w:bookmarkStart w:id="0" w:name="_Hlk168403374"/>
          <w:r w:rsidRPr="00D032DC">
            <w:rPr>
              <w:rFonts w:ascii="Times New Roman" w:eastAsia="Calibri" w:hAnsi="Times New Roman" w:cs="Times New Roman"/>
              <w:b/>
              <w:bCs/>
              <w:sz w:val="22"/>
              <w:szCs w:val="22"/>
            </w:rPr>
            <w:t>300092998</w:t>
          </w:r>
          <w:bookmarkEnd w:id="0"/>
          <w:r w:rsidRPr="00D032DC">
            <w:rPr>
              <w:rFonts w:ascii="Times New Roman" w:eastAsia="Calibri" w:hAnsi="Times New Roman" w:cs="Times New Roman"/>
              <w:b/>
              <w:bCs/>
              <w:sz w:val="22"/>
              <w:szCs w:val="22"/>
            </w:rPr>
            <w:t xml:space="preserve">, adresas Pramonės pr. 4A, Kaunas; </w:t>
          </w:r>
        </w:p>
        <w:p w14:paraId="7A8F27E3"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r w:rsidRPr="00D032DC">
            <w:rPr>
              <w:rFonts w:ascii="Times New Roman" w:eastAsia="Calibri" w:hAnsi="Times New Roman" w:cs="Times New Roman"/>
              <w:b/>
              <w:bCs/>
              <w:sz w:val="22"/>
              <w:szCs w:val="22"/>
            </w:rPr>
            <w:t xml:space="preserve">el. paštas </w:t>
          </w:r>
          <w:hyperlink r:id="rId8" w:history="1">
            <w:r w:rsidRPr="00D032DC">
              <w:rPr>
                <w:rStyle w:val="Hyperlink"/>
                <w:rFonts w:ascii="Times New Roman" w:eastAsia="Calibri" w:hAnsi="Times New Roman" w:cs="Times New Roman"/>
                <w:b/>
                <w:bCs/>
                <w:sz w:val="22"/>
                <w:szCs w:val="22"/>
              </w:rPr>
              <w:t>info@kaunoratc.lt</w:t>
            </w:r>
          </w:hyperlink>
          <w:r w:rsidRPr="00D032DC">
            <w:rPr>
              <w:rFonts w:ascii="Times New Roman" w:eastAsia="Calibri" w:hAnsi="Times New Roman" w:cs="Times New Roman"/>
              <w:b/>
              <w:bCs/>
              <w:sz w:val="22"/>
              <w:szCs w:val="22"/>
            </w:rPr>
            <w:t>, tel. +370 37 311267</w:t>
          </w:r>
        </w:p>
        <w:p w14:paraId="60FA3343"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p>
        <w:p w14:paraId="798D7EA8"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p>
        <w:p w14:paraId="4440F3C2" w14:textId="77777777" w:rsidR="002302C4" w:rsidRPr="00D032DC"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D032DC">
            <w:rPr>
              <w:rFonts w:ascii="Times New Roman" w:hAnsi="Times New Roman" w:cs="Times New Roman"/>
              <w:color w:val="00B050"/>
              <w:sz w:val="22"/>
              <w:szCs w:val="22"/>
            </w:rPr>
            <w:tab/>
          </w:r>
        </w:p>
        <w:p w14:paraId="0AD435B8" w14:textId="77777777" w:rsidR="002302C4" w:rsidRPr="00D032DC" w:rsidRDefault="002302C4" w:rsidP="002302C4">
          <w:pPr>
            <w:spacing w:after="120" w:line="20" w:lineRule="atLeast"/>
            <w:contextualSpacing/>
            <w:jc w:val="center"/>
            <w:rPr>
              <w:rFonts w:ascii="Times New Roman" w:hAnsi="Times New Roman" w:cs="Times New Roman"/>
              <w:sz w:val="22"/>
              <w:szCs w:val="22"/>
            </w:rPr>
          </w:pPr>
        </w:p>
        <w:p w14:paraId="0A1D77F6" w14:textId="77777777" w:rsidR="002302C4" w:rsidRPr="00D032DC" w:rsidRDefault="002302C4" w:rsidP="002302C4">
          <w:pPr>
            <w:spacing w:after="120" w:line="240" w:lineRule="auto"/>
            <w:ind w:left="5245"/>
            <w:contextualSpacing/>
            <w:jc w:val="right"/>
            <w:rPr>
              <w:rFonts w:ascii="Times New Roman" w:eastAsia="Calibri" w:hAnsi="Times New Roman" w:cs="Times New Roman"/>
              <w:sz w:val="22"/>
              <w:szCs w:val="22"/>
            </w:rPr>
          </w:pPr>
          <w:r w:rsidRPr="00D032DC">
            <w:rPr>
              <w:rFonts w:ascii="Times New Roman" w:eastAsia="Calibri" w:hAnsi="Times New Roman" w:cs="Times New Roman"/>
              <w:sz w:val="22"/>
              <w:szCs w:val="22"/>
            </w:rPr>
            <w:t xml:space="preserve">PATVIRTINTA </w:t>
          </w:r>
        </w:p>
        <w:p w14:paraId="278FE0F9" w14:textId="77777777" w:rsidR="002302C4" w:rsidRPr="00D032DC" w:rsidRDefault="002302C4" w:rsidP="002302C4">
          <w:pPr>
            <w:spacing w:after="120" w:line="240" w:lineRule="auto"/>
            <w:ind w:left="5245"/>
            <w:contextualSpacing/>
            <w:jc w:val="right"/>
            <w:rPr>
              <w:rFonts w:ascii="Times New Roman" w:eastAsia="Calibri" w:hAnsi="Times New Roman" w:cs="Times New Roman"/>
              <w:sz w:val="22"/>
              <w:szCs w:val="22"/>
            </w:rPr>
          </w:pPr>
          <w:r w:rsidRPr="00D032DC">
            <w:rPr>
              <w:rFonts w:ascii="Times New Roman" w:eastAsia="Calibri" w:hAnsi="Times New Roman" w:cs="Times New Roman"/>
              <w:sz w:val="22"/>
              <w:szCs w:val="22"/>
            </w:rPr>
            <w:t xml:space="preserve">VšĮ Kauno regiono atliekų tvarkymo centro </w:t>
          </w:r>
        </w:p>
        <w:p w14:paraId="55B68AAB" w14:textId="77777777" w:rsidR="002302C4" w:rsidRPr="00D032DC" w:rsidRDefault="002302C4" w:rsidP="002302C4">
          <w:pPr>
            <w:spacing w:after="120" w:line="240" w:lineRule="auto"/>
            <w:ind w:left="5245"/>
            <w:contextualSpacing/>
            <w:jc w:val="right"/>
            <w:rPr>
              <w:rFonts w:ascii="Times New Roman" w:eastAsia="Calibri" w:hAnsi="Times New Roman" w:cs="Times New Roman"/>
              <w:sz w:val="22"/>
              <w:szCs w:val="22"/>
            </w:rPr>
          </w:pPr>
          <w:r w:rsidRPr="00D032DC">
            <w:rPr>
              <w:rFonts w:ascii="Times New Roman" w:eastAsia="Calibri" w:hAnsi="Times New Roman" w:cs="Times New Roman"/>
              <w:sz w:val="22"/>
              <w:szCs w:val="22"/>
            </w:rPr>
            <w:t xml:space="preserve">Nuolatinės viešųjų pirkimų komisijos </w:t>
          </w:r>
        </w:p>
        <w:p w14:paraId="56F2B6A2" w14:textId="2DE0C029" w:rsidR="002302C4" w:rsidRPr="00D032DC" w:rsidRDefault="002302C4" w:rsidP="002302C4">
          <w:pPr>
            <w:spacing w:after="120" w:line="240" w:lineRule="auto"/>
            <w:ind w:left="5245"/>
            <w:contextualSpacing/>
            <w:jc w:val="right"/>
            <w:rPr>
              <w:rFonts w:ascii="Times New Roman" w:eastAsia="Calibri" w:hAnsi="Times New Roman" w:cs="Times New Roman"/>
              <w:sz w:val="22"/>
              <w:szCs w:val="22"/>
            </w:rPr>
          </w:pPr>
          <w:r w:rsidRPr="00D032DC">
            <w:rPr>
              <w:rFonts w:ascii="Times New Roman" w:eastAsia="Calibri" w:hAnsi="Times New Roman" w:cs="Times New Roman"/>
              <w:sz w:val="22"/>
              <w:szCs w:val="22"/>
            </w:rPr>
            <w:t>202</w:t>
          </w:r>
          <w:r w:rsidR="00327017" w:rsidRPr="00D032DC">
            <w:rPr>
              <w:rFonts w:ascii="Times New Roman" w:eastAsia="Calibri" w:hAnsi="Times New Roman" w:cs="Times New Roman"/>
              <w:sz w:val="22"/>
              <w:szCs w:val="22"/>
            </w:rPr>
            <w:t>6</w:t>
          </w:r>
          <w:r w:rsidRPr="00D032DC">
            <w:rPr>
              <w:rFonts w:ascii="Times New Roman" w:eastAsia="Calibri" w:hAnsi="Times New Roman" w:cs="Times New Roman"/>
              <w:sz w:val="22"/>
              <w:szCs w:val="22"/>
            </w:rPr>
            <w:t xml:space="preserve"> m. </w:t>
          </w:r>
          <w:r w:rsidR="002F0221">
            <w:rPr>
              <w:rFonts w:ascii="Times New Roman" w:eastAsia="Calibri" w:hAnsi="Times New Roman" w:cs="Times New Roman"/>
              <w:sz w:val="22"/>
              <w:szCs w:val="22"/>
            </w:rPr>
            <w:t>kovo</w:t>
          </w:r>
          <w:r w:rsidR="006D4488" w:rsidRPr="00D032DC">
            <w:rPr>
              <w:rFonts w:ascii="Times New Roman" w:eastAsia="Calibri" w:hAnsi="Times New Roman" w:cs="Times New Roman"/>
              <w:sz w:val="22"/>
              <w:szCs w:val="22"/>
            </w:rPr>
            <w:t xml:space="preserve"> </w:t>
          </w:r>
          <w:r w:rsidR="002F0221">
            <w:rPr>
              <w:rFonts w:ascii="Times New Roman" w:eastAsia="Calibri" w:hAnsi="Times New Roman" w:cs="Times New Roman"/>
              <w:sz w:val="22"/>
              <w:szCs w:val="22"/>
            </w:rPr>
            <w:t>23</w:t>
          </w:r>
          <w:r w:rsidRPr="00D032DC">
            <w:rPr>
              <w:rFonts w:ascii="Times New Roman" w:eastAsia="Calibri" w:hAnsi="Times New Roman" w:cs="Times New Roman"/>
              <w:sz w:val="22"/>
              <w:szCs w:val="22"/>
            </w:rPr>
            <w:t xml:space="preserve"> d. protokolu Nr. 1</w:t>
          </w:r>
        </w:p>
        <w:p w14:paraId="38555000" w14:textId="77777777" w:rsidR="002302C4" w:rsidRPr="00D032DC" w:rsidRDefault="002302C4" w:rsidP="002302C4">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1897968506"/>
            <w:docPartObj>
              <w:docPartGallery w:val="Cover Pages"/>
              <w:docPartUnique/>
            </w:docPartObj>
          </w:sdtPr>
          <w:sdtEndPr>
            <w:rPr>
              <w:rFonts w:asciiTheme="minorHAnsi" w:hAnsiTheme="minorHAnsi" w:cstheme="minorHAnsi"/>
              <w:b w:val="0"/>
              <w:bCs w:val="0"/>
              <w:sz w:val="21"/>
              <w:szCs w:val="21"/>
            </w:rPr>
          </w:sdtEndPr>
          <w:sdtContent>
            <w:p w14:paraId="3BEAE019" w14:textId="77777777" w:rsidR="002302C4" w:rsidRPr="00D032DC" w:rsidRDefault="002302C4" w:rsidP="002302C4">
              <w:pPr>
                <w:spacing w:after="120" w:line="20" w:lineRule="atLeast"/>
                <w:contextualSpacing/>
                <w:jc w:val="center"/>
                <w:rPr>
                  <w:rFonts w:ascii="Times New Roman" w:hAnsi="Times New Roman" w:cs="Times New Roman"/>
                  <w:color w:val="00B050"/>
                  <w:sz w:val="22"/>
                  <w:szCs w:val="22"/>
                </w:rPr>
              </w:pPr>
            </w:p>
            <w:p w14:paraId="3CA3FF97" w14:textId="77777777" w:rsidR="002302C4" w:rsidRPr="00D032DC" w:rsidRDefault="002302C4" w:rsidP="002302C4">
              <w:pPr>
                <w:spacing w:after="120" w:line="20" w:lineRule="atLeast"/>
                <w:contextualSpacing/>
                <w:jc w:val="center"/>
                <w:rPr>
                  <w:rFonts w:ascii="Times New Roman" w:hAnsi="Times New Roman" w:cs="Times New Roman"/>
                  <w:color w:val="00B050"/>
                  <w:sz w:val="22"/>
                  <w:szCs w:val="22"/>
                </w:rPr>
              </w:pPr>
            </w:p>
            <w:p w14:paraId="7A911BE5" w14:textId="77777777" w:rsidR="002302C4" w:rsidRPr="00D032DC"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D032DC">
                <w:rPr>
                  <w:rFonts w:ascii="Times New Roman" w:hAnsi="Times New Roman" w:cs="Times New Roman"/>
                  <w:color w:val="00B050"/>
                  <w:sz w:val="22"/>
                  <w:szCs w:val="22"/>
                </w:rPr>
                <w:tab/>
              </w:r>
            </w:p>
            <w:p w14:paraId="2BE80A71" w14:textId="77777777" w:rsidR="002302C4" w:rsidRPr="00D032DC" w:rsidRDefault="002302C4" w:rsidP="002302C4">
              <w:pPr>
                <w:spacing w:after="120" w:line="20" w:lineRule="atLeast"/>
                <w:contextualSpacing/>
                <w:jc w:val="center"/>
                <w:rPr>
                  <w:rFonts w:ascii="Times New Roman" w:hAnsi="Times New Roman" w:cs="Times New Roman"/>
                  <w:sz w:val="22"/>
                  <w:szCs w:val="22"/>
                </w:rPr>
              </w:pPr>
            </w:p>
            <w:p w14:paraId="7FE55A67" w14:textId="77777777" w:rsidR="002302C4" w:rsidRPr="00D032DC" w:rsidRDefault="002302C4" w:rsidP="002302C4">
              <w:pPr>
                <w:spacing w:after="120" w:line="20" w:lineRule="atLeast"/>
                <w:contextualSpacing/>
                <w:jc w:val="center"/>
                <w:rPr>
                  <w:rFonts w:ascii="Times New Roman" w:hAnsi="Times New Roman" w:cs="Times New Roman"/>
                  <w:sz w:val="22"/>
                  <w:szCs w:val="22"/>
                </w:rPr>
              </w:pPr>
            </w:p>
            <w:p w14:paraId="1CCA1AF4" w14:textId="77777777" w:rsidR="002302C4" w:rsidRPr="00D032DC" w:rsidRDefault="002302C4" w:rsidP="002302C4">
              <w:pPr>
                <w:spacing w:after="120" w:line="20" w:lineRule="atLeast"/>
                <w:contextualSpacing/>
                <w:jc w:val="center"/>
                <w:rPr>
                  <w:rFonts w:ascii="Times New Roman" w:hAnsi="Times New Roman" w:cs="Times New Roman"/>
                  <w:sz w:val="22"/>
                  <w:szCs w:val="22"/>
                </w:rPr>
              </w:pPr>
            </w:p>
            <w:p w14:paraId="1078CE19" w14:textId="77777777" w:rsidR="002302C4" w:rsidRPr="006C5128" w:rsidRDefault="002302C4" w:rsidP="002302C4">
              <w:pPr>
                <w:spacing w:after="120" w:line="20" w:lineRule="atLeast"/>
                <w:contextualSpacing/>
                <w:jc w:val="center"/>
                <w:rPr>
                  <w:rFonts w:ascii="Times New Roman" w:hAnsi="Times New Roman" w:cs="Times New Roman"/>
                  <w:b/>
                  <w:bCs/>
                  <w:sz w:val="24"/>
                  <w:szCs w:val="24"/>
                </w:rPr>
              </w:pPr>
              <w:r w:rsidRPr="006C5128">
                <w:rPr>
                  <w:rFonts w:ascii="Times New Roman" w:hAnsi="Times New Roman" w:cs="Times New Roman"/>
                  <w:b/>
                  <w:bCs/>
                  <w:sz w:val="24"/>
                  <w:szCs w:val="24"/>
                </w:rPr>
                <w:t xml:space="preserve">VIEŠOJO PIRKIMO </w:t>
              </w:r>
            </w:p>
            <w:p w14:paraId="05874531" w14:textId="6530F5D0" w:rsidR="002302C4" w:rsidRPr="006C5128" w:rsidRDefault="002302C4" w:rsidP="00B51669">
              <w:pPr>
                <w:spacing w:after="120" w:line="20" w:lineRule="atLeast"/>
                <w:contextualSpacing/>
                <w:jc w:val="center"/>
                <w:rPr>
                  <w:rFonts w:ascii="Times New Roman" w:hAnsi="Times New Roman" w:cs="Times New Roman"/>
                  <w:b/>
                  <w:bCs/>
                  <w:sz w:val="24"/>
                  <w:szCs w:val="24"/>
                </w:rPr>
              </w:pPr>
              <w:r w:rsidRPr="006C5128">
                <w:rPr>
                  <w:rFonts w:ascii="Times New Roman" w:hAnsi="Times New Roman" w:cs="Times New Roman"/>
                  <w:b/>
                  <w:bCs/>
                  <w:sz w:val="24"/>
                  <w:szCs w:val="24"/>
                </w:rPr>
                <w:t>„</w:t>
              </w:r>
              <w:bookmarkStart w:id="1" w:name="_Hlk208392360"/>
              <w:r w:rsidR="002F0221" w:rsidRPr="006C5128">
                <w:rPr>
                  <w:rFonts w:ascii="Times New Roman" w:hAnsi="Times New Roman" w:cs="Times New Roman"/>
                  <w:b/>
                  <w:bCs/>
                  <w:sz w:val="24"/>
                  <w:szCs w:val="24"/>
                </w:rPr>
                <w:t>APSAUGOS</w:t>
              </w:r>
              <w:r w:rsidR="00131896" w:rsidRPr="006C5128">
                <w:rPr>
                  <w:rFonts w:ascii="Times New Roman" w:hAnsi="Times New Roman" w:cs="Times New Roman"/>
                  <w:b/>
                  <w:bCs/>
                  <w:sz w:val="24"/>
                  <w:szCs w:val="24"/>
                </w:rPr>
                <w:t xml:space="preserve"> PASLAUGŲ </w:t>
              </w:r>
              <w:r w:rsidRPr="006C5128">
                <w:rPr>
                  <w:rFonts w:ascii="Times New Roman" w:hAnsi="Times New Roman" w:cs="Times New Roman"/>
                  <w:b/>
                  <w:bCs/>
                  <w:sz w:val="24"/>
                  <w:szCs w:val="24"/>
                </w:rPr>
                <w:t>PIRKIMAS</w:t>
              </w:r>
              <w:bookmarkEnd w:id="1"/>
              <w:r w:rsidR="006C5128" w:rsidRPr="006C5128">
                <w:rPr>
                  <w:rFonts w:ascii="Times New Roman" w:hAnsi="Times New Roman" w:cs="Times New Roman"/>
                  <w:b/>
                  <w:bCs/>
                  <w:sz w:val="24"/>
                  <w:szCs w:val="24"/>
                </w:rPr>
                <w:t xml:space="preserve"> (</w:t>
              </w:r>
              <w:r w:rsidR="006C5128" w:rsidRPr="006C5128">
                <w:rPr>
                  <w:rFonts w:ascii="Times New Roman" w:eastAsia="Calibri" w:hAnsi="Times New Roman" w:cs="Times New Roman"/>
                  <w:b/>
                  <w:bCs/>
                  <w:color w:val="000000" w:themeColor="text1"/>
                  <w:sz w:val="24"/>
                  <w:szCs w:val="24"/>
                </w:rPr>
                <w:t xml:space="preserve"> Kauno MBA)</w:t>
              </w:r>
              <w:r w:rsidRPr="006C5128">
                <w:rPr>
                  <w:rFonts w:ascii="Times New Roman" w:hAnsi="Times New Roman" w:cs="Times New Roman"/>
                  <w:b/>
                  <w:bCs/>
                  <w:sz w:val="24"/>
                  <w:szCs w:val="24"/>
                </w:rPr>
                <w:t xml:space="preserve">“ </w:t>
              </w:r>
            </w:p>
            <w:p w14:paraId="31760D71" w14:textId="77777777" w:rsidR="002302C4" w:rsidRPr="006C5128" w:rsidRDefault="002302C4" w:rsidP="002302C4">
              <w:pPr>
                <w:spacing w:after="120" w:line="20" w:lineRule="atLeast"/>
                <w:contextualSpacing/>
                <w:jc w:val="center"/>
                <w:rPr>
                  <w:rFonts w:ascii="Times New Roman" w:hAnsi="Times New Roman" w:cs="Times New Roman"/>
                  <w:b/>
                  <w:bCs/>
                  <w:sz w:val="24"/>
                  <w:szCs w:val="24"/>
                </w:rPr>
              </w:pPr>
              <w:r w:rsidRPr="006C5128">
                <w:rPr>
                  <w:rFonts w:ascii="Times New Roman" w:hAnsi="Times New Roman" w:cs="Times New Roman"/>
                  <w:b/>
                  <w:bCs/>
                  <w:sz w:val="24"/>
                  <w:szCs w:val="24"/>
                </w:rPr>
                <w:t>ATVIRO KONKURSO SPECIALIOSIOS SĄLYGOS</w:t>
              </w:r>
            </w:p>
            <w:p w14:paraId="18EE7B13" w14:textId="77777777" w:rsidR="002302C4" w:rsidRPr="006C5128" w:rsidRDefault="002302C4" w:rsidP="002302C4">
              <w:pPr>
                <w:spacing w:after="120" w:line="20" w:lineRule="atLeast"/>
                <w:contextualSpacing/>
                <w:jc w:val="center"/>
                <w:rPr>
                  <w:rFonts w:ascii="Times New Roman" w:hAnsi="Times New Roman" w:cs="Times New Roman"/>
                  <w:b/>
                  <w:bCs/>
                  <w:sz w:val="24"/>
                  <w:szCs w:val="24"/>
                </w:rPr>
              </w:pPr>
              <w:r w:rsidRPr="006C5128">
                <w:rPr>
                  <w:rFonts w:ascii="Times New Roman" w:hAnsi="Times New Roman" w:cs="Times New Roman"/>
                  <w:b/>
                  <w:bCs/>
                  <w:sz w:val="24"/>
                  <w:szCs w:val="24"/>
                </w:rPr>
                <w:t>Versija Nr. 1</w:t>
              </w:r>
            </w:p>
            <w:p w14:paraId="0FF44546" w14:textId="77777777" w:rsidR="002302C4" w:rsidRPr="00D032DC" w:rsidRDefault="002302C4" w:rsidP="002302C4">
              <w:pPr>
                <w:spacing w:after="120" w:line="20" w:lineRule="atLeast"/>
                <w:contextualSpacing/>
                <w:rPr>
                  <w:rFonts w:ascii="Times New Roman" w:hAnsi="Times New Roman" w:cs="Times New Roman"/>
                  <w:sz w:val="22"/>
                  <w:szCs w:val="22"/>
                </w:rPr>
              </w:pPr>
              <w:r w:rsidRPr="00D032DC">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285776781"/>
                <w:docPartObj>
                  <w:docPartGallery w:val="Table of Contents"/>
                  <w:docPartUnique/>
                </w:docPartObj>
              </w:sdtPr>
              <w:sdtEndPr>
                <w:rPr>
                  <w:b w:val="0"/>
                  <w:bCs w:val="0"/>
                  <w:smallCaps w:val="0"/>
                  <w:sz w:val="21"/>
                  <w:szCs w:val="21"/>
                </w:rPr>
              </w:sdtEndPr>
              <w:sdtContent>
                <w:p w14:paraId="291238D7" w14:textId="77777777" w:rsidR="002302C4" w:rsidRPr="00D032DC" w:rsidRDefault="002302C4" w:rsidP="002302C4">
                  <w:pPr>
                    <w:pStyle w:val="TOCHeading"/>
                    <w:spacing w:before="0" w:line="20" w:lineRule="atLeast"/>
                    <w:ind w:left="432" w:hanging="432"/>
                    <w:contextualSpacing/>
                    <w:rPr>
                      <w:rFonts w:ascii="Times New Roman" w:hAnsi="Times New Roman" w:cs="Times New Roman"/>
                    </w:rPr>
                  </w:pPr>
                  <w:r w:rsidRPr="00D032DC">
                    <w:rPr>
                      <w:rFonts w:ascii="Times New Roman" w:hAnsi="Times New Roman" w:cs="Times New Roman"/>
                    </w:rPr>
                    <w:t>TURINYS</w:t>
                  </w:r>
                </w:p>
                <w:p w14:paraId="3B1B629A" w14:textId="77777777" w:rsidR="002302C4" w:rsidRPr="00D032DC" w:rsidRDefault="002302C4" w:rsidP="002302C4">
                  <w:pPr>
                    <w:pStyle w:val="TOC1"/>
                    <w:rPr>
                      <w:rFonts w:ascii="Times New Roman" w:hAnsi="Times New Roman" w:cs="Times New Roman"/>
                      <w:kern w:val="2"/>
                      <w:sz w:val="22"/>
                      <w:szCs w:val="22"/>
                      <w14:ligatures w14:val="standardContextual"/>
                    </w:rPr>
                  </w:pPr>
                  <w:r w:rsidRPr="00D032DC">
                    <w:rPr>
                      <w:rFonts w:ascii="Times New Roman" w:hAnsi="Times New Roman" w:cs="Times New Roman"/>
                      <w:color w:val="2B579A"/>
                      <w:shd w:val="clear" w:color="auto" w:fill="E6E6E6"/>
                    </w:rPr>
                    <w:fldChar w:fldCharType="begin"/>
                  </w:r>
                  <w:r w:rsidRPr="00D032DC">
                    <w:rPr>
                      <w:rFonts w:ascii="Times New Roman" w:hAnsi="Times New Roman" w:cs="Times New Roman"/>
                    </w:rPr>
                    <w:instrText xml:space="preserve"> TOC \o "1-3" \h \z \u </w:instrText>
                  </w:r>
                  <w:r w:rsidRPr="00D032DC">
                    <w:rPr>
                      <w:rFonts w:ascii="Times New Roman" w:hAnsi="Times New Roman" w:cs="Times New Roman"/>
                      <w:color w:val="2B579A"/>
                      <w:shd w:val="clear" w:color="auto" w:fill="E6E6E6"/>
                    </w:rPr>
                    <w:fldChar w:fldCharType="separate"/>
                  </w:r>
                  <w:hyperlink w:anchor="_Toc169013935" w:history="1">
                    <w:r w:rsidRPr="00D032DC">
                      <w:rPr>
                        <w:rStyle w:val="Hyperlink"/>
                        <w:rFonts w:ascii="Times New Roman" w:hAnsi="Times New Roman" w:cs="Times New Roman"/>
                      </w:rPr>
                      <w:t>1. Bendra informacija</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_Toc169013935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2</w:t>
                    </w:r>
                    <w:r w:rsidRPr="00D032DC">
                      <w:rPr>
                        <w:rFonts w:ascii="Times New Roman" w:hAnsi="Times New Roman" w:cs="Times New Roman"/>
                        <w:webHidden/>
                      </w:rPr>
                      <w:fldChar w:fldCharType="end"/>
                    </w:r>
                  </w:hyperlink>
                </w:p>
                <w:p w14:paraId="24A28743"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36" w:history="1">
                    <w:r w:rsidRPr="00D032DC">
                      <w:rPr>
                        <w:rStyle w:val="Hyperlink"/>
                        <w:rFonts w:ascii="Times New Roman" w:hAnsi="Times New Roman" w:cs="Times New Roman"/>
                      </w:rPr>
                      <w:t>2. Pirkimo objektas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_Toc169013936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2</w:t>
                    </w:r>
                    <w:r w:rsidRPr="00D032DC">
                      <w:rPr>
                        <w:rFonts w:ascii="Times New Roman" w:hAnsi="Times New Roman" w:cs="Times New Roman"/>
                        <w:webHidden/>
                      </w:rPr>
                      <w:fldChar w:fldCharType="end"/>
                    </w:r>
                  </w:hyperlink>
                </w:p>
                <w:p w14:paraId="0A2BDC9A"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37" w:history="1">
                    <w:r w:rsidRPr="00D032DC">
                      <w:rPr>
                        <w:rStyle w:val="Hyperlink"/>
                        <w:rFonts w:ascii="Times New Roman" w:hAnsi="Times New Roman" w:cs="Times New Roman"/>
                      </w:rPr>
                      <w:t>3. Susitikimai su tiekėjais ir objekto apžiūra</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_Toc169013937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2</w:t>
                    </w:r>
                    <w:r w:rsidRPr="00D032DC">
                      <w:rPr>
                        <w:rFonts w:ascii="Times New Roman" w:hAnsi="Times New Roman" w:cs="Times New Roman"/>
                        <w:webHidden/>
                      </w:rPr>
                      <w:fldChar w:fldCharType="end"/>
                    </w:r>
                  </w:hyperlink>
                </w:p>
                <w:p w14:paraId="4FBAA974"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38" w:history="1">
                    <w:r w:rsidRPr="00D032DC">
                      <w:rPr>
                        <w:rStyle w:val="Hyperlink"/>
                        <w:rFonts w:ascii="Times New Roman" w:hAnsi="Times New Roman" w:cs="Times New Roman"/>
                      </w:rPr>
                      <w:t>4. Tiekėjų pašalinimo pagrindai ir kvalifikacijos reikalavimai</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_Toc169013938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3</w:t>
                    </w:r>
                    <w:r w:rsidRPr="00D032DC">
                      <w:rPr>
                        <w:rFonts w:ascii="Times New Roman" w:hAnsi="Times New Roman" w:cs="Times New Roman"/>
                        <w:webHidden/>
                      </w:rPr>
                      <w:fldChar w:fldCharType="end"/>
                    </w:r>
                  </w:hyperlink>
                </w:p>
                <w:p w14:paraId="4703B91B"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39" w:history="1">
                    <w:r w:rsidRPr="00D032DC">
                      <w:rPr>
                        <w:rStyle w:val="Hyperlink"/>
                        <w:rFonts w:ascii="Times New Roman" w:hAnsi="Times New Roman" w:cs="Times New Roman"/>
                      </w:rPr>
                      <w:t>5.Reikalavimai, susiję su nacionaliniu saugumu</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_Toc169013939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3</w:t>
                    </w:r>
                    <w:r w:rsidRPr="00D032DC">
                      <w:rPr>
                        <w:rFonts w:ascii="Times New Roman" w:hAnsi="Times New Roman" w:cs="Times New Roman"/>
                        <w:webHidden/>
                      </w:rPr>
                      <w:fldChar w:fldCharType="end"/>
                    </w:r>
                  </w:hyperlink>
                </w:p>
                <w:p w14:paraId="74E12536"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0" w:history="1">
                    <w:r w:rsidRPr="00D032DC">
                      <w:rPr>
                        <w:rStyle w:val="Hyperlink"/>
                        <w:rFonts w:ascii="Times New Roman" w:hAnsi="Times New Roman" w:cs="Times New Roman"/>
                      </w:rPr>
                      <w:t>6. Specialieji reikalavimai pasiūlymų rengimui ir pateikimui</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_Toc169013940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3</w:t>
                    </w:r>
                    <w:r w:rsidRPr="00D032DC">
                      <w:rPr>
                        <w:rFonts w:ascii="Times New Roman" w:hAnsi="Times New Roman" w:cs="Times New Roman"/>
                        <w:webHidden/>
                      </w:rPr>
                      <w:fldChar w:fldCharType="end"/>
                    </w:r>
                  </w:hyperlink>
                </w:p>
                <w:p w14:paraId="7C5D71BD"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1" w:history="1">
                    <w:r w:rsidRPr="00D032DC">
                      <w:rPr>
                        <w:rStyle w:val="Hyperlink"/>
                        <w:rFonts w:ascii="Times New Roman" w:hAnsi="Times New Roman" w:cs="Times New Roman"/>
                      </w:rPr>
                      <w:t>7. Pasiūlymo galiojimo užtikrinimas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_Toc169013941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27E159DF"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2" w:history="1">
                    <w:r w:rsidRPr="00D032DC">
                      <w:rPr>
                        <w:rStyle w:val="Hyperlink"/>
                        <w:rFonts w:ascii="Times New Roman" w:hAnsi="Times New Roman" w:cs="Times New Roman"/>
                      </w:rPr>
                      <w:t>8. Elektroninis aukcionas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_Toc169013942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0B417D62"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3" w:history="1">
                    <w:r w:rsidRPr="00D032DC">
                      <w:rPr>
                        <w:rStyle w:val="Hyperlink"/>
                        <w:rFonts w:ascii="Times New Roman" w:hAnsi="Times New Roman" w:cs="Times New Roman"/>
                      </w:rPr>
                      <w:t>9. Pasiūlymų vertinimas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_Toc169013943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6A73C302"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4" w:history="1">
                    <w:r w:rsidRPr="00D032DC">
                      <w:rPr>
                        <w:rStyle w:val="Hyperlink"/>
                        <w:rFonts w:ascii="Times New Roman" w:hAnsi="Times New Roman" w:cs="Times New Roman"/>
                      </w:rPr>
                      <w:t>10.Sutarties sudarymas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_Toc169013944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760D1C95"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5" w:history="1">
                    <w:r w:rsidRPr="00D032DC">
                      <w:rPr>
                        <w:rStyle w:val="Hyperlink"/>
                        <w:rFonts w:ascii="Times New Roman" w:hAnsi="Times New Roman" w:cs="Times New Roman"/>
                      </w:rPr>
                      <w:t>11. Kitos sąlygos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_Toc169013945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700E7FCE"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6" w:history="1">
                    <w:r w:rsidRPr="00D032DC">
                      <w:rPr>
                        <w:rStyle w:val="Hyperlink"/>
                        <w:rFonts w:ascii="Times New Roman" w:hAnsi="Times New Roman" w:cs="Times New Roman"/>
                      </w:rPr>
                      <w:t>Pirkimo sąlygų 1 priedas „Terminai“</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_Toc169013946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fldChar w:fldCharType="end"/>
                    </w:r>
                  </w:hyperlink>
                </w:p>
                <w:p w14:paraId="7749EF74" w14:textId="77777777" w:rsidR="002302C4" w:rsidRPr="00D032DC" w:rsidRDefault="002302C4" w:rsidP="001250C1">
                  <w:pPr>
                    <w:pStyle w:val="TOC2"/>
                    <w:rPr>
                      <w:kern w:val="2"/>
                      <w:sz w:val="22"/>
                      <w:szCs w:val="22"/>
                      <w14:ligatures w14:val="standardContextual"/>
                    </w:rPr>
                  </w:pPr>
                  <w:hyperlink w:anchor="_Toc169013947" w:history="1">
                    <w:r w:rsidRPr="00D032DC">
                      <w:rPr>
                        <w:rStyle w:val="Hyperlink"/>
                        <w:rFonts w:ascii="Times New Roman" w:eastAsia="Calibri" w:hAnsi="Times New Roman" w:cs="Times New Roman"/>
                      </w:rPr>
                      <w:t>Pirkimo sąlygų 2 priedas „Techninė specifikacija“</w:t>
                    </w:r>
                    <w:r w:rsidRPr="00D032DC">
                      <w:rPr>
                        <w:webHidden/>
                      </w:rPr>
                      <w:tab/>
                    </w:r>
                    <w:r w:rsidRPr="00D032DC">
                      <w:rPr>
                        <w:webHidden/>
                      </w:rPr>
                      <w:fldChar w:fldCharType="begin"/>
                    </w:r>
                    <w:r w:rsidRPr="00D032DC">
                      <w:rPr>
                        <w:webHidden/>
                      </w:rPr>
                      <w:instrText xml:space="preserve"> PAGEREF _Toc169013947 \h </w:instrText>
                    </w:r>
                    <w:r w:rsidRPr="00D032DC">
                      <w:rPr>
                        <w:webHidden/>
                      </w:rPr>
                    </w:r>
                    <w:r w:rsidRPr="00D032DC">
                      <w:rPr>
                        <w:webHidden/>
                      </w:rPr>
                      <w:fldChar w:fldCharType="separate"/>
                    </w:r>
                    <w:r w:rsidRPr="00D032DC">
                      <w:rPr>
                        <w:webHidden/>
                      </w:rPr>
                      <w:fldChar w:fldCharType="end"/>
                    </w:r>
                  </w:hyperlink>
                </w:p>
                <w:p w14:paraId="6A742B73" w14:textId="77777777" w:rsidR="002302C4" w:rsidRPr="00D032DC" w:rsidRDefault="002302C4" w:rsidP="001250C1">
                  <w:pPr>
                    <w:pStyle w:val="TOC2"/>
                    <w:rPr>
                      <w:kern w:val="2"/>
                      <w:sz w:val="22"/>
                      <w:szCs w:val="22"/>
                      <w14:ligatures w14:val="standardContextual"/>
                    </w:rPr>
                  </w:pPr>
                  <w:hyperlink w:anchor="_Toc169013948" w:history="1">
                    <w:r w:rsidRPr="00D032DC">
                      <w:rPr>
                        <w:rStyle w:val="Hyperlink"/>
                        <w:rFonts w:ascii="Times New Roman" w:eastAsia="Calibri" w:hAnsi="Times New Roman" w:cs="Times New Roman"/>
                      </w:rPr>
                      <w:t>Pirkimo sąlygų 3 priedas „Tiekėjų pašalinimo pagrindai“</w:t>
                    </w:r>
                    <w:r w:rsidRPr="00D032DC">
                      <w:rPr>
                        <w:webHidden/>
                      </w:rPr>
                      <w:tab/>
                    </w:r>
                    <w:r w:rsidRPr="00D032DC">
                      <w:rPr>
                        <w:webHidden/>
                      </w:rPr>
                      <w:fldChar w:fldCharType="begin"/>
                    </w:r>
                    <w:r w:rsidRPr="00D032DC">
                      <w:rPr>
                        <w:webHidden/>
                      </w:rPr>
                      <w:instrText xml:space="preserve"> PAGEREF _Toc169013948 \h </w:instrText>
                    </w:r>
                    <w:r w:rsidRPr="00D032DC">
                      <w:rPr>
                        <w:webHidden/>
                      </w:rPr>
                    </w:r>
                    <w:r w:rsidRPr="00D032DC">
                      <w:rPr>
                        <w:webHidden/>
                      </w:rPr>
                      <w:fldChar w:fldCharType="separate"/>
                    </w:r>
                    <w:r w:rsidRPr="00D032DC">
                      <w:rPr>
                        <w:webHidden/>
                      </w:rPr>
                      <w:fldChar w:fldCharType="end"/>
                    </w:r>
                  </w:hyperlink>
                </w:p>
                <w:p w14:paraId="05B3D3CA" w14:textId="77777777" w:rsidR="002302C4" w:rsidRPr="00D032DC" w:rsidRDefault="002302C4" w:rsidP="001250C1">
                  <w:pPr>
                    <w:pStyle w:val="TOC2"/>
                    <w:rPr>
                      <w:kern w:val="2"/>
                      <w:sz w:val="22"/>
                      <w:szCs w:val="22"/>
                      <w14:ligatures w14:val="standardContextual"/>
                    </w:rPr>
                  </w:pPr>
                  <w:hyperlink w:anchor="_Toc169013949" w:history="1">
                    <w:r w:rsidRPr="00D032DC">
                      <w:rPr>
                        <w:rStyle w:val="Hyperlink"/>
                        <w:rFonts w:ascii="Times New Roman" w:eastAsia="Calibri" w:hAnsi="Times New Roman" w:cs="Times New Roman"/>
                      </w:rPr>
                      <w:t>Pirkimo sąlygų 4 priedas „Tiekėjų kvalifikacijos reikalavimai ir reikalaujami kokybės bei aplinkos apsaugos vadybos sistemų standartai“</w:t>
                    </w:r>
                    <w:r w:rsidRPr="00D032DC">
                      <w:rPr>
                        <w:webHidden/>
                      </w:rPr>
                      <w:tab/>
                    </w:r>
                    <w:r w:rsidRPr="00D032DC">
                      <w:rPr>
                        <w:webHidden/>
                      </w:rPr>
                      <w:fldChar w:fldCharType="begin"/>
                    </w:r>
                    <w:r w:rsidRPr="00D032DC">
                      <w:rPr>
                        <w:webHidden/>
                      </w:rPr>
                      <w:instrText xml:space="preserve"> PAGEREF _Toc169013949 \h </w:instrText>
                    </w:r>
                    <w:r w:rsidRPr="00D032DC">
                      <w:rPr>
                        <w:webHidden/>
                      </w:rPr>
                    </w:r>
                    <w:r w:rsidRPr="00D032DC">
                      <w:rPr>
                        <w:webHidden/>
                      </w:rPr>
                      <w:fldChar w:fldCharType="separate"/>
                    </w:r>
                    <w:r w:rsidRPr="00D032DC">
                      <w:rPr>
                        <w:webHidden/>
                      </w:rPr>
                      <w:fldChar w:fldCharType="end"/>
                    </w:r>
                  </w:hyperlink>
                </w:p>
                <w:p w14:paraId="5ED0AD45" w14:textId="77777777" w:rsidR="002302C4" w:rsidRPr="00D032DC" w:rsidRDefault="002302C4" w:rsidP="001250C1">
                  <w:pPr>
                    <w:pStyle w:val="TOC2"/>
                    <w:rPr>
                      <w:kern w:val="2"/>
                      <w:sz w:val="22"/>
                      <w:szCs w:val="22"/>
                      <w14:ligatures w14:val="standardContextual"/>
                    </w:rPr>
                  </w:pPr>
                  <w:hyperlink w:anchor="_Toc169013950" w:history="1">
                    <w:r w:rsidRPr="00D032DC">
                      <w:rPr>
                        <w:rStyle w:val="Hyperlink"/>
                        <w:rFonts w:ascii="Times New Roman" w:eastAsia="Calibri" w:hAnsi="Times New Roman" w:cs="Times New Roman"/>
                      </w:rPr>
                      <w:t xml:space="preserve">Pirkimo sąlygų 5 priedas „EBVPD“ </w:t>
                    </w:r>
                    <w:r w:rsidRPr="00D032DC">
                      <w:rPr>
                        <w:rStyle w:val="Hyperlink"/>
                        <w:rFonts w:ascii="Times New Roman" w:hAnsi="Times New Roman" w:cs="Times New Roman"/>
                      </w:rPr>
                      <w:t>(XML formatu)</w:t>
                    </w:r>
                    <w:r w:rsidRPr="00D032DC">
                      <w:rPr>
                        <w:webHidden/>
                      </w:rPr>
                      <w:tab/>
                    </w:r>
                    <w:r w:rsidRPr="00D032DC">
                      <w:rPr>
                        <w:webHidden/>
                      </w:rPr>
                      <w:fldChar w:fldCharType="begin"/>
                    </w:r>
                    <w:r w:rsidRPr="00D032DC">
                      <w:rPr>
                        <w:webHidden/>
                      </w:rPr>
                      <w:instrText xml:space="preserve"> PAGEREF _Toc169013950 \h </w:instrText>
                    </w:r>
                    <w:r w:rsidRPr="00D032DC">
                      <w:rPr>
                        <w:webHidden/>
                      </w:rPr>
                    </w:r>
                    <w:r w:rsidRPr="00D032DC">
                      <w:rPr>
                        <w:webHidden/>
                      </w:rPr>
                      <w:fldChar w:fldCharType="separate"/>
                    </w:r>
                    <w:r w:rsidRPr="00D032DC">
                      <w:rPr>
                        <w:webHidden/>
                      </w:rPr>
                      <w:fldChar w:fldCharType="end"/>
                    </w:r>
                  </w:hyperlink>
                </w:p>
                <w:p w14:paraId="06941573" w14:textId="77777777" w:rsidR="002302C4" w:rsidRPr="00D032DC" w:rsidRDefault="002302C4" w:rsidP="001250C1">
                  <w:pPr>
                    <w:pStyle w:val="TOC2"/>
                    <w:rPr>
                      <w:kern w:val="2"/>
                      <w:sz w:val="22"/>
                      <w:szCs w:val="22"/>
                      <w14:ligatures w14:val="standardContextual"/>
                    </w:rPr>
                  </w:pPr>
                  <w:hyperlink w:anchor="_Toc169013951" w:history="1">
                    <w:r w:rsidRPr="00D032DC">
                      <w:rPr>
                        <w:rStyle w:val="Hyperlink"/>
                        <w:rFonts w:ascii="Times New Roman" w:eastAsia="Calibri" w:hAnsi="Times New Roman" w:cs="Times New Roman"/>
                      </w:rPr>
                      <w:t>Pirkimo sąlygų 6 priedas „Pasiūlymo forma“</w:t>
                    </w:r>
                    <w:r w:rsidRPr="00D032DC">
                      <w:rPr>
                        <w:webHidden/>
                      </w:rPr>
                      <w:tab/>
                    </w:r>
                  </w:hyperlink>
                </w:p>
                <w:p w14:paraId="0DD44F32" w14:textId="04B0486D" w:rsidR="002302C4" w:rsidRPr="00D032DC" w:rsidRDefault="002302C4" w:rsidP="001250C1">
                  <w:pPr>
                    <w:pStyle w:val="TOC2"/>
                    <w:rPr>
                      <w:kern w:val="2"/>
                      <w:sz w:val="22"/>
                      <w:szCs w:val="22"/>
                      <w14:ligatures w14:val="standardContextual"/>
                    </w:rPr>
                  </w:pPr>
                  <w:hyperlink w:anchor="_Toc169013953" w:history="1">
                    <w:r w:rsidRPr="00D032DC">
                      <w:rPr>
                        <w:rStyle w:val="Hyperlink"/>
                        <w:rFonts w:ascii="Times New Roman" w:hAnsi="Times New Roman" w:cs="Times New Roman"/>
                      </w:rPr>
                      <w:t xml:space="preserve">Pirkimo sąlygų </w:t>
                    </w:r>
                    <w:r w:rsidR="00A32981">
                      <w:rPr>
                        <w:rStyle w:val="Hyperlink"/>
                        <w:rFonts w:ascii="Times New Roman" w:hAnsi="Times New Roman" w:cs="Times New Roman"/>
                      </w:rPr>
                      <w:t>7</w:t>
                    </w:r>
                    <w:r w:rsidRPr="00D032DC">
                      <w:rPr>
                        <w:rStyle w:val="Hyperlink"/>
                        <w:rFonts w:ascii="Times New Roman" w:hAnsi="Times New Roman" w:cs="Times New Roman"/>
                      </w:rPr>
                      <w:t xml:space="preserve"> priedas „Tiekėjo deklaracija dėl atitikties Reglamento nuostatoms juridiniam asmeniui“</w:t>
                    </w:r>
                    <w:r w:rsidRPr="00D032DC">
                      <w:rPr>
                        <w:webHidden/>
                      </w:rPr>
                      <w:tab/>
                    </w:r>
                    <w:r w:rsidRPr="00D032DC">
                      <w:rPr>
                        <w:webHidden/>
                      </w:rPr>
                      <w:fldChar w:fldCharType="begin"/>
                    </w:r>
                    <w:r w:rsidRPr="00D032DC">
                      <w:rPr>
                        <w:webHidden/>
                      </w:rPr>
                      <w:instrText xml:space="preserve"> PAGEREF _Toc169013953 \h </w:instrText>
                    </w:r>
                    <w:r w:rsidRPr="00D032DC">
                      <w:rPr>
                        <w:webHidden/>
                      </w:rPr>
                    </w:r>
                    <w:r w:rsidRPr="00D032DC">
                      <w:rPr>
                        <w:webHidden/>
                      </w:rPr>
                      <w:fldChar w:fldCharType="separate"/>
                    </w:r>
                    <w:r w:rsidRPr="00D032DC">
                      <w:rPr>
                        <w:webHidden/>
                      </w:rPr>
                      <w:fldChar w:fldCharType="end"/>
                    </w:r>
                  </w:hyperlink>
                </w:p>
                <w:p w14:paraId="24EEEC6F" w14:textId="4487EC60" w:rsidR="002302C4" w:rsidRPr="00D032DC" w:rsidRDefault="002302C4" w:rsidP="001250C1">
                  <w:pPr>
                    <w:pStyle w:val="TOC2"/>
                    <w:rPr>
                      <w:kern w:val="2"/>
                      <w:sz w:val="22"/>
                      <w:szCs w:val="22"/>
                      <w14:ligatures w14:val="standardContextual"/>
                    </w:rPr>
                  </w:pPr>
                  <w:hyperlink w:anchor="_Toc169013954" w:history="1">
                    <w:r w:rsidRPr="00D032DC">
                      <w:rPr>
                        <w:rStyle w:val="Hyperlink"/>
                        <w:rFonts w:ascii="Times New Roman" w:hAnsi="Times New Roman" w:cs="Times New Roman"/>
                      </w:rPr>
                      <w:t xml:space="preserve">Pirkimo sąlygų </w:t>
                    </w:r>
                    <w:r w:rsidR="00A32981">
                      <w:rPr>
                        <w:rStyle w:val="Hyperlink"/>
                        <w:rFonts w:ascii="Times New Roman" w:hAnsi="Times New Roman" w:cs="Times New Roman"/>
                      </w:rPr>
                      <w:t>8</w:t>
                    </w:r>
                    <w:r w:rsidRPr="00D032DC">
                      <w:rPr>
                        <w:rStyle w:val="Hyperlink"/>
                        <w:rFonts w:ascii="Times New Roman" w:hAnsi="Times New Roman" w:cs="Times New Roman"/>
                      </w:rPr>
                      <w:t xml:space="preserve"> priedas „Tiekėjo deklaracija dėl atitikties Reglamento nuostatoms fiziniam asmeniui“</w:t>
                    </w:r>
                    <w:r w:rsidRPr="00D032DC">
                      <w:rPr>
                        <w:webHidden/>
                      </w:rPr>
                      <w:tab/>
                    </w:r>
                    <w:r w:rsidRPr="00D032DC">
                      <w:rPr>
                        <w:webHidden/>
                      </w:rPr>
                      <w:fldChar w:fldCharType="begin"/>
                    </w:r>
                    <w:r w:rsidRPr="00D032DC">
                      <w:rPr>
                        <w:webHidden/>
                      </w:rPr>
                      <w:instrText xml:space="preserve"> PAGEREF _Toc169013954 \h </w:instrText>
                    </w:r>
                    <w:r w:rsidRPr="00D032DC">
                      <w:rPr>
                        <w:webHidden/>
                      </w:rPr>
                    </w:r>
                    <w:r w:rsidRPr="00D032DC">
                      <w:rPr>
                        <w:webHidden/>
                      </w:rPr>
                      <w:fldChar w:fldCharType="separate"/>
                    </w:r>
                    <w:r w:rsidRPr="00D032DC">
                      <w:rPr>
                        <w:webHidden/>
                      </w:rPr>
                      <w:fldChar w:fldCharType="end"/>
                    </w:r>
                  </w:hyperlink>
                </w:p>
                <w:p w14:paraId="7CF12BCC" w14:textId="4EC2F2AC" w:rsidR="002302C4" w:rsidRPr="00D032DC" w:rsidRDefault="002302C4" w:rsidP="001250C1">
                  <w:pPr>
                    <w:pStyle w:val="TOC2"/>
                  </w:pPr>
                  <w:hyperlink w:anchor="_Toc169013955" w:history="1">
                    <w:r w:rsidRPr="00D032DC">
                      <w:rPr>
                        <w:rStyle w:val="Hyperlink"/>
                        <w:rFonts w:ascii="Times New Roman" w:hAnsi="Times New Roman" w:cs="Times New Roman"/>
                      </w:rPr>
                      <w:t xml:space="preserve">Pirkimo sąlygų </w:t>
                    </w:r>
                    <w:r w:rsidR="00A32981">
                      <w:rPr>
                        <w:rStyle w:val="Hyperlink"/>
                        <w:rFonts w:ascii="Times New Roman" w:hAnsi="Times New Roman" w:cs="Times New Roman"/>
                      </w:rPr>
                      <w:t>9</w:t>
                    </w:r>
                    <w:r w:rsidRPr="00D032DC">
                      <w:rPr>
                        <w:rStyle w:val="Hyperlink"/>
                        <w:rFonts w:ascii="Times New Roman" w:hAnsi="Times New Roman" w:cs="Times New Roman"/>
                      </w:rPr>
                      <w:t xml:space="preserve"> priedas „Sutarties projektas“</w:t>
                    </w:r>
                    <w:r w:rsidRPr="00D032DC">
                      <w:rPr>
                        <w:webHidden/>
                      </w:rPr>
                      <w:tab/>
                    </w:r>
                    <w:r w:rsidRPr="00D032DC">
                      <w:rPr>
                        <w:webHidden/>
                      </w:rPr>
                      <w:fldChar w:fldCharType="begin"/>
                    </w:r>
                    <w:r w:rsidRPr="00D032DC">
                      <w:rPr>
                        <w:webHidden/>
                      </w:rPr>
                      <w:instrText xml:space="preserve"> PAGEREF _Toc169013955 \h </w:instrText>
                    </w:r>
                    <w:r w:rsidRPr="00D032DC">
                      <w:rPr>
                        <w:webHidden/>
                      </w:rPr>
                    </w:r>
                    <w:r w:rsidRPr="00D032DC">
                      <w:rPr>
                        <w:webHidden/>
                      </w:rPr>
                      <w:fldChar w:fldCharType="separate"/>
                    </w:r>
                    <w:r w:rsidRPr="00D032DC">
                      <w:rPr>
                        <w:webHidden/>
                      </w:rPr>
                      <w:fldChar w:fldCharType="end"/>
                    </w:r>
                  </w:hyperlink>
                </w:p>
                <w:p w14:paraId="4B2A2A45" w14:textId="7C70C12E" w:rsidR="002302C4" w:rsidRPr="00D032DC" w:rsidRDefault="002302C4" w:rsidP="002302C4">
                  <w:pPr>
                    <w:rPr>
                      <w:rFonts w:ascii="Times New Roman" w:hAnsi="Times New Roman" w:cs="Times New Roman"/>
                    </w:rPr>
                  </w:pPr>
                  <w:r w:rsidRPr="00D032DC">
                    <w:rPr>
                      <w:rFonts w:ascii="Times New Roman" w:hAnsi="Times New Roman" w:cs="Times New Roman"/>
                    </w:rPr>
                    <w:t xml:space="preserve">     </w:t>
                  </w:r>
                </w:p>
                <w:p w14:paraId="2BA467F8" w14:textId="77777777" w:rsidR="002302C4" w:rsidRPr="00D032DC" w:rsidRDefault="002302C4" w:rsidP="002302C4">
                  <w:pPr>
                    <w:spacing w:after="120" w:line="20" w:lineRule="atLeast"/>
                    <w:contextualSpacing/>
                    <w:rPr>
                      <w:rFonts w:ascii="Times New Roman" w:hAnsi="Times New Roman" w:cs="Times New Roman"/>
                    </w:rPr>
                  </w:pPr>
                  <w:r w:rsidRPr="00D032DC">
                    <w:rPr>
                      <w:rFonts w:ascii="Times New Roman" w:hAnsi="Times New Roman" w:cs="Times New Roman"/>
                      <w:b/>
                      <w:bCs/>
                      <w:color w:val="2B579A"/>
                      <w:shd w:val="clear" w:color="auto" w:fill="E6E6E6"/>
                    </w:rPr>
                    <w:fldChar w:fldCharType="end"/>
                  </w:r>
                </w:p>
              </w:sdtContent>
            </w:sdt>
            <w:p w14:paraId="517C01D9" w14:textId="6B3F94FF" w:rsidR="001C24BC" w:rsidRPr="00D032DC" w:rsidRDefault="002302C4" w:rsidP="004E4612">
              <w:pPr>
                <w:spacing w:after="120" w:line="20" w:lineRule="atLeast"/>
                <w:contextualSpacing/>
                <w:rPr>
                  <w:rFonts w:cstheme="minorHAnsi"/>
                  <w:b/>
                  <w:bCs/>
                  <w:color w:val="00B050"/>
                  <w:sz w:val="24"/>
                  <w:szCs w:val="24"/>
                </w:rPr>
              </w:pPr>
              <w:r w:rsidRPr="00D032DC">
                <w:rPr>
                  <w:rFonts w:cstheme="minorHAnsi"/>
                </w:rPr>
                <w:br w:type="page"/>
              </w:r>
            </w:p>
          </w:sdtContent>
        </w:sdt>
        <w:p w14:paraId="73CCB438" w14:textId="5D23E59C" w:rsidR="005F13F0" w:rsidRPr="00D032DC" w:rsidRDefault="00000000" w:rsidP="004E4612">
          <w:pPr>
            <w:spacing w:after="120" w:line="20" w:lineRule="atLeast"/>
            <w:contextualSpacing/>
            <w:rPr>
              <w:rFonts w:cstheme="minorHAnsi"/>
            </w:rPr>
          </w:pPr>
        </w:p>
      </w:sdtContent>
    </w:sdt>
    <w:p w14:paraId="7DBFF88B" w14:textId="0FE73970" w:rsidR="002415C7" w:rsidRPr="00D032DC"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2" w:name="_Toc126333928"/>
      <w:bookmarkStart w:id="3" w:name="_Toc335201954"/>
      <w:r w:rsidRPr="00D032DC">
        <w:rPr>
          <w:rFonts w:ascii="Times New Roman" w:hAnsi="Times New Roman" w:cs="Times New Roman"/>
        </w:rPr>
        <w:t>Bendra informacija</w:t>
      </w:r>
      <w:bookmarkEnd w:id="2"/>
    </w:p>
    <w:p w14:paraId="56766A33" w14:textId="77777777" w:rsidR="005B26D7" w:rsidRPr="00D032DC" w:rsidRDefault="005B26D7" w:rsidP="005B26D7">
      <w:pPr>
        <w:pStyle w:val="ListParagraph"/>
        <w:spacing w:after="0" w:line="240" w:lineRule="auto"/>
        <w:ind w:left="0"/>
        <w:jc w:val="both"/>
        <w:rPr>
          <w:rFonts w:ascii="Times New Roman" w:hAnsi="Times New Roman" w:cs="Times New Roman"/>
          <w:sz w:val="22"/>
          <w:szCs w:val="22"/>
        </w:rPr>
      </w:pPr>
      <w:r w:rsidRPr="00D032DC">
        <w:rPr>
          <w:rFonts w:ascii="Times New Roman" w:hAnsi="Times New Roman" w:cs="Times New Roman"/>
          <w:sz w:val="22"/>
          <w:szCs w:val="22"/>
        </w:rPr>
        <w:t>1.1. Perkančioji organizacija – VšĮ Kauno regiono atliekų tvarkymo centras,</w:t>
      </w:r>
      <w:r w:rsidRPr="00D032DC">
        <w:rPr>
          <w:rFonts w:ascii="Times New Roman" w:eastAsia="Calibri" w:hAnsi="Times New Roman" w:cs="Times New Roman"/>
          <w:color w:val="00B050"/>
          <w:sz w:val="22"/>
          <w:szCs w:val="22"/>
        </w:rPr>
        <w:t xml:space="preserve"> </w:t>
      </w:r>
      <w:r w:rsidRPr="00D032DC">
        <w:rPr>
          <w:rFonts w:ascii="Times New Roman" w:eastAsia="Calibri" w:hAnsi="Times New Roman" w:cs="Times New Roman"/>
          <w:sz w:val="22"/>
          <w:szCs w:val="22"/>
        </w:rPr>
        <w:t>juridinio asmens kodas 300092998, adresas Pramonės pr. 4A, Kaunas. Perkančioji organizacija yra PVM mokėtoja.</w:t>
      </w:r>
    </w:p>
    <w:p w14:paraId="17D51726" w14:textId="7CA711F6" w:rsidR="005B26D7" w:rsidRPr="00D032DC" w:rsidRDefault="005B26D7" w:rsidP="005B26D7">
      <w:pPr>
        <w:pStyle w:val="ListParagraph"/>
        <w:spacing w:after="0" w:line="240" w:lineRule="auto"/>
        <w:ind w:left="0"/>
        <w:jc w:val="both"/>
        <w:rPr>
          <w:rFonts w:ascii="Times New Roman" w:eastAsia="Calibri" w:hAnsi="Times New Roman" w:cs="Times New Roman"/>
          <w:sz w:val="22"/>
          <w:szCs w:val="22"/>
        </w:rPr>
      </w:pPr>
      <w:r w:rsidRPr="00D032DC">
        <w:rPr>
          <w:rFonts w:ascii="Times New Roman" w:hAnsi="Times New Roman" w:cs="Times New Roman"/>
          <w:color w:val="000000" w:themeColor="text1"/>
          <w:sz w:val="22"/>
          <w:szCs w:val="22"/>
        </w:rPr>
        <w:t xml:space="preserve">1.2. Pirkimas neatliekamas naudojantis centralizuotų pirkimų katalogu, kadangi perkančiajai organizacijai reikalingų paslaugų CPO kataloge nėra. </w:t>
      </w:r>
    </w:p>
    <w:p w14:paraId="64E5C081" w14:textId="77777777" w:rsidR="005B26D7" w:rsidRPr="00D032DC" w:rsidRDefault="005B26D7" w:rsidP="005B26D7">
      <w:pPr>
        <w:spacing w:after="0" w:line="240" w:lineRule="auto"/>
        <w:rPr>
          <w:rFonts w:ascii="Times New Roman" w:eastAsia="Times New Roman" w:hAnsi="Times New Roman" w:cs="Times New Roman"/>
          <w:sz w:val="22"/>
          <w:szCs w:val="22"/>
        </w:rPr>
      </w:pPr>
      <w:r w:rsidRPr="00D032DC">
        <w:rPr>
          <w:rFonts w:ascii="Times New Roman" w:hAnsi="Times New Roman" w:cs="Times New Roman"/>
          <w:sz w:val="22"/>
          <w:szCs w:val="22"/>
        </w:rPr>
        <w:t xml:space="preserve">1.3. </w:t>
      </w:r>
      <w:r w:rsidRPr="00D032DC">
        <w:rPr>
          <w:rFonts w:ascii="Times New Roman" w:eastAsia="Times New Roman" w:hAnsi="Times New Roman" w:cs="Times New Roman"/>
          <w:sz w:val="22"/>
          <w:szCs w:val="22"/>
        </w:rPr>
        <w:t>Perkančioji organizacija nerezervuoja teisės dalyvauti pirkime.</w:t>
      </w:r>
    </w:p>
    <w:p w14:paraId="5D16FB70" w14:textId="77777777" w:rsidR="005B26D7" w:rsidRPr="00D032DC" w:rsidRDefault="005B26D7" w:rsidP="005B26D7">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1.4. Stebėtojai dalyvauti Komisijos posėdžiuose nėra kviečiami.</w:t>
      </w:r>
    </w:p>
    <w:p w14:paraId="55B8EB13" w14:textId="614D9873" w:rsidR="005B26D7" w:rsidRPr="00D032DC" w:rsidRDefault="005B26D7" w:rsidP="005B26D7">
      <w:pPr>
        <w:tabs>
          <w:tab w:val="left" w:pos="1134"/>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1.5. Atliekamas žaliasis pirkimas. </w:t>
      </w:r>
      <w:r w:rsidR="008B57ED" w:rsidRPr="00D032DC">
        <w:rPr>
          <w:rFonts w:ascii="Times New Roman" w:hAnsi="Times New Roman" w:cs="Times New Roman"/>
          <w:sz w:val="22"/>
          <w:szCs w:val="22"/>
        </w:rPr>
        <w:t>Pagal</w:t>
      </w:r>
      <w:r w:rsidR="007B2EEE" w:rsidRPr="00D032DC">
        <w:rPr>
          <w:rFonts w:ascii="Times New Roman" w:hAnsi="Times New Roman" w:cs="Times New Roman"/>
          <w:sz w:val="22"/>
          <w:szCs w:val="22"/>
        </w:rPr>
        <w:t xml:space="preserve">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4.3 punkt</w:t>
      </w:r>
      <w:r w:rsidR="003C2C1A">
        <w:rPr>
          <w:rFonts w:ascii="Times New Roman" w:hAnsi="Times New Roman" w:cs="Times New Roman"/>
          <w:sz w:val="22"/>
          <w:szCs w:val="22"/>
        </w:rPr>
        <w:t>ą</w:t>
      </w:r>
      <w:r w:rsidR="007B2EEE" w:rsidRPr="00D032DC">
        <w:rPr>
          <w:rFonts w:ascii="Times New Roman" w:hAnsi="Times New Roman" w:cs="Times New Roman"/>
          <w:sz w:val="22"/>
          <w:szCs w:val="22"/>
        </w:rPr>
        <w:t xml:space="preserve">. </w:t>
      </w:r>
      <w:r w:rsidR="008B57ED" w:rsidRPr="00D032DC">
        <w:rPr>
          <w:rFonts w:ascii="Times New Roman" w:hAnsi="Times New Roman" w:cs="Times New Roman"/>
          <w:sz w:val="22"/>
          <w:szCs w:val="22"/>
        </w:rPr>
        <w:t>Aplinkos apsaugos kriterijai nustatyti pirkimo sąlygų 4 priede „Tiekėjų kvalifikacijos reikalavimai ir reikalaujami kokybės bei aplinkos apsaugos vadybos sistemų standartai“</w:t>
      </w:r>
      <w:r w:rsidR="00A32981">
        <w:rPr>
          <w:rFonts w:ascii="Times New Roman" w:hAnsi="Times New Roman" w:cs="Times New Roman"/>
          <w:sz w:val="22"/>
          <w:szCs w:val="22"/>
        </w:rPr>
        <w:t>.</w:t>
      </w:r>
    </w:p>
    <w:p w14:paraId="321F2D9E" w14:textId="77777777" w:rsidR="005B26D7" w:rsidRPr="00D032DC" w:rsidRDefault="005B26D7" w:rsidP="005B26D7">
      <w:pPr>
        <w:tabs>
          <w:tab w:val="left" w:pos="1134"/>
        </w:tabs>
        <w:spacing w:after="0" w:line="240" w:lineRule="auto"/>
        <w:jc w:val="both"/>
        <w:rPr>
          <w:rFonts w:ascii="Times New Roman" w:eastAsia="Arial" w:hAnsi="Times New Roman" w:cs="Times New Roman"/>
          <w:sz w:val="22"/>
          <w:szCs w:val="22"/>
        </w:rPr>
      </w:pPr>
      <w:r w:rsidRPr="00D032DC">
        <w:rPr>
          <w:rFonts w:ascii="Times New Roman" w:hAnsi="Times New Roman" w:cs="Times New Roman"/>
          <w:sz w:val="22"/>
          <w:szCs w:val="22"/>
        </w:rPr>
        <w:t>1.6. I</w:t>
      </w:r>
      <w:r w:rsidRPr="00D032DC">
        <w:rPr>
          <w:rFonts w:ascii="Times New Roman" w:eastAsia="Arial" w:hAnsi="Times New Roman" w:cs="Times New Roman"/>
          <w:sz w:val="22"/>
          <w:szCs w:val="22"/>
        </w:rPr>
        <w:t xml:space="preserve">šankstinis skelbimas apie pirkimą nebuvo paskelbtas </w:t>
      </w:r>
    </w:p>
    <w:p w14:paraId="7125C795" w14:textId="77777777" w:rsidR="005B26D7" w:rsidRPr="00D032DC" w:rsidRDefault="005B26D7" w:rsidP="005B26D7">
      <w:pPr>
        <w:tabs>
          <w:tab w:val="left" w:pos="1134"/>
        </w:tabs>
        <w:spacing w:after="0" w:line="240" w:lineRule="auto"/>
        <w:jc w:val="both"/>
        <w:rPr>
          <w:rFonts w:ascii="Times New Roman" w:hAnsi="Times New Roman" w:cs="Times New Roman"/>
          <w:sz w:val="22"/>
          <w:szCs w:val="22"/>
        </w:rPr>
      </w:pPr>
      <w:r w:rsidRPr="00D032DC">
        <w:rPr>
          <w:rFonts w:ascii="Times New Roman" w:eastAsia="Arial" w:hAnsi="Times New Roman" w:cs="Times New Roman"/>
          <w:sz w:val="22"/>
          <w:szCs w:val="22"/>
        </w:rPr>
        <w:t xml:space="preserve">1.7. </w:t>
      </w:r>
      <w:r w:rsidRPr="00D032DC">
        <w:rPr>
          <w:rFonts w:ascii="Times New Roman" w:hAnsi="Times New Roman" w:cs="Times New Roman"/>
          <w:sz w:val="22"/>
          <w:szCs w:val="22"/>
          <w:lang w:eastAsia="en-US"/>
        </w:rPr>
        <w:t xml:space="preserve">Pirkime </w:t>
      </w:r>
      <w:r w:rsidRPr="00D032DC">
        <w:rPr>
          <w:rFonts w:ascii="Times New Roman" w:hAnsi="Times New Roman" w:cs="Times New Roman"/>
          <w:sz w:val="22"/>
          <w:szCs w:val="22"/>
        </w:rPr>
        <w:t>perkančioji organizacija</w:t>
      </w:r>
      <w:r w:rsidRPr="00D032DC">
        <w:rPr>
          <w:rFonts w:ascii="Times New Roman" w:hAnsi="Times New Roman" w:cs="Times New Roman"/>
          <w:sz w:val="22"/>
          <w:szCs w:val="22"/>
          <w:lang w:eastAsia="en-US"/>
        </w:rPr>
        <w:t xml:space="preserve"> nenumato skelbti pranešimo dėl savanoriško </w:t>
      </w:r>
      <w:r w:rsidRPr="00D032DC">
        <w:rPr>
          <w:rFonts w:ascii="Times New Roman" w:hAnsi="Times New Roman" w:cs="Times New Roman"/>
          <w:i/>
          <w:iCs/>
          <w:sz w:val="22"/>
          <w:szCs w:val="22"/>
          <w:lang w:eastAsia="en-US"/>
        </w:rPr>
        <w:t>ex ante</w:t>
      </w:r>
      <w:r w:rsidRPr="00D032DC">
        <w:rPr>
          <w:rFonts w:ascii="Times New Roman" w:hAnsi="Times New Roman" w:cs="Times New Roman"/>
          <w:sz w:val="22"/>
          <w:szCs w:val="22"/>
          <w:lang w:eastAsia="en-US"/>
        </w:rPr>
        <w:t xml:space="preserve"> skaidrumo.</w:t>
      </w:r>
    </w:p>
    <w:p w14:paraId="5166A061" w14:textId="77777777" w:rsidR="005B26D7" w:rsidRPr="00D032DC" w:rsidRDefault="005B26D7" w:rsidP="005B26D7">
      <w:pPr>
        <w:tabs>
          <w:tab w:val="left" w:pos="851"/>
          <w:tab w:val="left" w:pos="993"/>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1.8. Pirkime neleidžiama pateikti alternatyvių pasiūlymų. </w:t>
      </w:r>
    </w:p>
    <w:p w14:paraId="69238FD0" w14:textId="77777777" w:rsidR="005B26D7" w:rsidRPr="00D032DC" w:rsidRDefault="005B26D7" w:rsidP="005B26D7">
      <w:pPr>
        <w:tabs>
          <w:tab w:val="left" w:pos="851"/>
          <w:tab w:val="left" w:pos="993"/>
        </w:tabs>
        <w:spacing w:after="0" w:line="240" w:lineRule="auto"/>
        <w:jc w:val="both"/>
        <w:rPr>
          <w:rFonts w:ascii="Times New Roman" w:eastAsia="Arial" w:hAnsi="Times New Roman" w:cs="Times New Roman"/>
          <w:color w:val="333333"/>
          <w:sz w:val="22"/>
          <w:szCs w:val="22"/>
        </w:rPr>
      </w:pPr>
      <w:r w:rsidRPr="00D032DC">
        <w:rPr>
          <w:rFonts w:ascii="Times New Roman" w:hAnsi="Times New Roman" w:cs="Times New Roman"/>
          <w:sz w:val="22"/>
          <w:szCs w:val="22"/>
        </w:rPr>
        <w:t xml:space="preserve">1.9. </w:t>
      </w:r>
      <w:r w:rsidRPr="00D032DC">
        <w:rPr>
          <w:rFonts w:ascii="Times New Roman" w:eastAsia="Arial" w:hAnsi="Times New Roman" w:cs="Times New Roman"/>
          <w:color w:val="333333"/>
          <w:sz w:val="22"/>
          <w:szCs w:val="22"/>
        </w:rPr>
        <w:t>Bendrosios pirkimo sąlygos yra neatskiriama šių pirkimo sąlygų dalis.</w:t>
      </w:r>
    </w:p>
    <w:p w14:paraId="145111F4" w14:textId="77777777" w:rsidR="005B26D7" w:rsidRPr="00D032DC" w:rsidRDefault="005B26D7" w:rsidP="005B26D7">
      <w:pPr>
        <w:tabs>
          <w:tab w:val="left" w:pos="851"/>
          <w:tab w:val="left" w:pos="993"/>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1.10. Šiame pirkime socialiniai kriterijai netaikomi.</w:t>
      </w:r>
    </w:p>
    <w:p w14:paraId="5DEDEBC7" w14:textId="1ED44FB6" w:rsidR="00B41C66" w:rsidRPr="00D032DC"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126333929"/>
      <w:bookmarkEnd w:id="3"/>
      <w:r w:rsidRPr="00D032DC">
        <w:rPr>
          <w:rFonts w:ascii="Times New Roman" w:hAnsi="Times New Roman" w:cs="Times New Roman"/>
        </w:rPr>
        <w:t xml:space="preserve">2. </w:t>
      </w:r>
      <w:r w:rsidR="00B41C66" w:rsidRPr="00D032DC">
        <w:rPr>
          <w:rFonts w:ascii="Times New Roman" w:hAnsi="Times New Roman" w:cs="Times New Roman"/>
        </w:rPr>
        <w:t>Pirkimo objektas</w:t>
      </w:r>
      <w:bookmarkEnd w:id="4"/>
      <w:bookmarkEnd w:id="5"/>
      <w:bookmarkEnd w:id="6"/>
    </w:p>
    <w:p w14:paraId="72D4AA6B" w14:textId="5620D498" w:rsidR="00AB6FE6" w:rsidRPr="00D032DC" w:rsidRDefault="00AB6FE6" w:rsidP="00AB6FE6">
      <w:pPr>
        <w:spacing w:after="0" w:line="240" w:lineRule="auto"/>
        <w:contextualSpacing/>
        <w:jc w:val="both"/>
        <w:rPr>
          <w:rFonts w:ascii="Times New Roman" w:hAnsi="Times New Roman" w:cs="Times New Roman"/>
          <w:sz w:val="22"/>
          <w:szCs w:val="22"/>
        </w:rPr>
      </w:pPr>
      <w:r w:rsidRPr="00D032DC">
        <w:rPr>
          <w:rFonts w:ascii="Times New Roman" w:eastAsia="Calibri" w:hAnsi="Times New Roman" w:cs="Times New Roman"/>
          <w:color w:val="000000" w:themeColor="text1"/>
          <w:sz w:val="22"/>
          <w:szCs w:val="22"/>
        </w:rPr>
        <w:t xml:space="preserve">2.1. Perkančioji organizacija numato įsigyti </w:t>
      </w:r>
      <w:r w:rsidR="002F0221">
        <w:rPr>
          <w:rFonts w:ascii="Times New Roman" w:eastAsia="Calibri" w:hAnsi="Times New Roman" w:cs="Times New Roman"/>
          <w:color w:val="000000" w:themeColor="text1"/>
          <w:sz w:val="22"/>
          <w:szCs w:val="22"/>
        </w:rPr>
        <w:t>Apsaugos ( Kauno MBA</w:t>
      </w:r>
      <w:r w:rsidR="006C5128">
        <w:rPr>
          <w:rFonts w:ascii="Times New Roman" w:eastAsia="Calibri" w:hAnsi="Times New Roman" w:cs="Times New Roman"/>
          <w:color w:val="000000" w:themeColor="text1"/>
          <w:sz w:val="22"/>
          <w:szCs w:val="22"/>
        </w:rPr>
        <w:t xml:space="preserve">) </w:t>
      </w:r>
      <w:r w:rsidR="006F50D3" w:rsidRPr="00D032DC">
        <w:rPr>
          <w:rFonts w:ascii="Times New Roman" w:eastAsia="Calibri" w:hAnsi="Times New Roman" w:cs="Times New Roman"/>
          <w:color w:val="000000" w:themeColor="text1"/>
          <w:sz w:val="22"/>
          <w:szCs w:val="22"/>
        </w:rPr>
        <w:t xml:space="preserve">paslaugas </w:t>
      </w:r>
      <w:r w:rsidR="000B1392" w:rsidRPr="00D032DC">
        <w:rPr>
          <w:rFonts w:ascii="Times New Roman" w:eastAsia="Calibri" w:hAnsi="Times New Roman" w:cs="Times New Roman"/>
          <w:color w:val="000000" w:themeColor="text1"/>
          <w:sz w:val="22"/>
          <w:szCs w:val="22"/>
        </w:rPr>
        <w:t>(toliau – Paslaugos)</w:t>
      </w:r>
      <w:r w:rsidR="00A77E6B" w:rsidRPr="00D032DC">
        <w:rPr>
          <w:rFonts w:ascii="Times New Roman" w:eastAsia="Calibri" w:hAnsi="Times New Roman" w:cs="Times New Roman"/>
          <w:color w:val="000000" w:themeColor="text1"/>
          <w:sz w:val="22"/>
          <w:szCs w:val="22"/>
        </w:rPr>
        <w:t xml:space="preserve">. </w:t>
      </w:r>
      <w:r w:rsidRPr="00D032DC">
        <w:rPr>
          <w:rFonts w:ascii="Times New Roman" w:hAnsi="Times New Roman" w:cs="Times New Roman"/>
          <w:sz w:val="22"/>
          <w:szCs w:val="22"/>
        </w:rPr>
        <w:t>Reikalavimai pirkimo objektui</w:t>
      </w:r>
      <w:r w:rsidR="004B4BBA" w:rsidRPr="00D032DC">
        <w:rPr>
          <w:rFonts w:ascii="Times New Roman" w:hAnsi="Times New Roman" w:cs="Times New Roman"/>
          <w:sz w:val="22"/>
          <w:szCs w:val="22"/>
        </w:rPr>
        <w:t xml:space="preserve"> </w:t>
      </w:r>
      <w:r w:rsidRPr="00D032DC">
        <w:rPr>
          <w:rFonts w:ascii="Times New Roman" w:hAnsi="Times New Roman" w:cs="Times New Roman"/>
          <w:sz w:val="22"/>
          <w:szCs w:val="22"/>
        </w:rPr>
        <w:t>nustatyti specialiųjų pirkimo sąlygų 2</w:t>
      </w:r>
      <w:r w:rsidRPr="00D032DC">
        <w:rPr>
          <w:rFonts w:ascii="Times New Roman" w:hAnsi="Times New Roman" w:cs="Times New Roman"/>
          <w:color w:val="00B050"/>
          <w:sz w:val="22"/>
          <w:szCs w:val="22"/>
        </w:rPr>
        <w:t xml:space="preserve"> </w:t>
      </w:r>
      <w:r w:rsidRPr="00D032DC">
        <w:rPr>
          <w:rFonts w:ascii="Times New Roman" w:hAnsi="Times New Roman" w:cs="Times New Roman"/>
          <w:sz w:val="22"/>
          <w:szCs w:val="22"/>
        </w:rPr>
        <w:t xml:space="preserve">priede „Techninė specifikacija“. </w:t>
      </w:r>
      <w:r w:rsidR="00653A50" w:rsidRPr="00D032DC">
        <w:rPr>
          <w:rFonts w:ascii="Times New Roman" w:hAnsi="Times New Roman" w:cs="Times New Roman"/>
          <w:sz w:val="22"/>
          <w:szCs w:val="22"/>
        </w:rPr>
        <w:t>Pirkimui taikomi Bendrajame viešųjų pirkimų žodyne (toliau – BVPŽ) nurodyti koda</w:t>
      </w:r>
      <w:r w:rsidR="006F50D3" w:rsidRPr="00D032DC">
        <w:rPr>
          <w:rFonts w:ascii="Times New Roman" w:hAnsi="Times New Roman" w:cs="Times New Roman"/>
          <w:sz w:val="22"/>
          <w:szCs w:val="22"/>
        </w:rPr>
        <w:t>s</w:t>
      </w:r>
      <w:r w:rsidR="00653A50" w:rsidRPr="00D032DC">
        <w:rPr>
          <w:rFonts w:ascii="Times New Roman" w:hAnsi="Times New Roman" w:cs="Times New Roman"/>
          <w:sz w:val="22"/>
          <w:szCs w:val="22"/>
        </w:rPr>
        <w:t xml:space="preserve"> – </w:t>
      </w:r>
      <w:r w:rsidR="002F0221">
        <w:rPr>
          <w:rFonts w:ascii="Times New Roman" w:hAnsi="Times New Roman" w:cs="Times New Roman"/>
          <w:sz w:val="22"/>
          <w:szCs w:val="22"/>
        </w:rPr>
        <w:t>79710000-4</w:t>
      </w:r>
      <w:r w:rsidR="008A0F63" w:rsidRPr="00D032DC">
        <w:rPr>
          <w:rFonts w:ascii="Times New Roman" w:hAnsi="Times New Roman" w:cs="Times New Roman"/>
          <w:sz w:val="22"/>
          <w:szCs w:val="22"/>
        </w:rPr>
        <w:t xml:space="preserve">. </w:t>
      </w:r>
    </w:p>
    <w:p w14:paraId="639AB9EA" w14:textId="50732074" w:rsidR="00AB6FE6" w:rsidRPr="00D032DC" w:rsidRDefault="00AB6FE6" w:rsidP="00AB6FE6">
      <w:pPr>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 xml:space="preserve">2.2. </w:t>
      </w:r>
      <w:r w:rsidR="00ED4401" w:rsidRPr="00D032DC">
        <w:rPr>
          <w:rFonts w:ascii="Times New Roman" w:hAnsi="Times New Roman" w:cs="Times New Roman"/>
          <w:sz w:val="22"/>
          <w:szCs w:val="22"/>
        </w:rPr>
        <w:t xml:space="preserve">Pirkimo objektas </w:t>
      </w:r>
      <w:r w:rsidR="006C5128">
        <w:rPr>
          <w:rFonts w:ascii="Times New Roman" w:hAnsi="Times New Roman" w:cs="Times New Roman"/>
          <w:sz w:val="22"/>
          <w:szCs w:val="22"/>
        </w:rPr>
        <w:t>neskaidomas</w:t>
      </w:r>
      <w:r w:rsidR="002F0221">
        <w:rPr>
          <w:rFonts w:ascii="Times New Roman" w:hAnsi="Times New Roman" w:cs="Times New Roman"/>
          <w:sz w:val="22"/>
          <w:szCs w:val="22"/>
        </w:rPr>
        <w:t xml:space="preserve"> </w:t>
      </w:r>
      <w:r w:rsidR="006C5128">
        <w:rPr>
          <w:rFonts w:ascii="Times New Roman" w:hAnsi="Times New Roman" w:cs="Times New Roman"/>
          <w:sz w:val="22"/>
          <w:szCs w:val="22"/>
        </w:rPr>
        <w:t>į</w:t>
      </w:r>
      <w:r w:rsidR="002F0221">
        <w:rPr>
          <w:rFonts w:ascii="Times New Roman" w:hAnsi="Times New Roman" w:cs="Times New Roman"/>
          <w:sz w:val="22"/>
          <w:szCs w:val="22"/>
        </w:rPr>
        <w:t xml:space="preserve"> dalis.</w:t>
      </w:r>
      <w:r w:rsidR="003024BF">
        <w:rPr>
          <w:rFonts w:ascii="Times New Roman" w:hAnsi="Times New Roman" w:cs="Times New Roman"/>
          <w:sz w:val="22"/>
          <w:szCs w:val="22"/>
        </w:rPr>
        <w:t xml:space="preserve"> </w:t>
      </w:r>
    </w:p>
    <w:p w14:paraId="066DBE71" w14:textId="33CCE041" w:rsidR="001A6A7F" w:rsidRPr="00D032DC" w:rsidRDefault="001A6A7F" w:rsidP="00AB6FE6">
      <w:pPr>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2.3.</w:t>
      </w:r>
      <w:r w:rsidR="00625522" w:rsidRPr="00D032DC">
        <w:rPr>
          <w:rFonts w:ascii="Times New Roman" w:hAnsi="Times New Roman" w:cs="Times New Roman"/>
          <w:sz w:val="22"/>
          <w:szCs w:val="22"/>
        </w:rPr>
        <w:t xml:space="preserve"> </w:t>
      </w:r>
      <w:r w:rsidR="00B407B8" w:rsidRPr="00D032DC">
        <w:rPr>
          <w:rFonts w:ascii="Times New Roman" w:hAnsi="Times New Roman" w:cs="Times New Roman"/>
          <w:sz w:val="22"/>
          <w:szCs w:val="22"/>
        </w:rPr>
        <w:t xml:space="preserve">Paslaugų teikimo laikotarpis- </w:t>
      </w:r>
      <w:r w:rsidR="002F0221">
        <w:rPr>
          <w:rFonts w:ascii="Times New Roman" w:hAnsi="Times New Roman" w:cs="Times New Roman"/>
          <w:sz w:val="22"/>
          <w:szCs w:val="22"/>
        </w:rPr>
        <w:t>24</w:t>
      </w:r>
      <w:r w:rsidR="00B407B8" w:rsidRPr="00D032DC">
        <w:rPr>
          <w:rFonts w:ascii="Times New Roman" w:hAnsi="Times New Roman" w:cs="Times New Roman"/>
          <w:sz w:val="22"/>
          <w:szCs w:val="22"/>
        </w:rPr>
        <w:t xml:space="preserve"> mėn</w:t>
      </w:r>
      <w:r w:rsidR="002F0221">
        <w:rPr>
          <w:rFonts w:ascii="Times New Roman" w:hAnsi="Times New Roman" w:cs="Times New Roman"/>
          <w:sz w:val="22"/>
          <w:szCs w:val="22"/>
        </w:rPr>
        <w:t>.</w:t>
      </w:r>
      <w:r w:rsidR="00B407B8" w:rsidRPr="00D032DC">
        <w:rPr>
          <w:rFonts w:ascii="Times New Roman" w:hAnsi="Times New Roman" w:cs="Times New Roman"/>
          <w:sz w:val="22"/>
          <w:szCs w:val="22"/>
        </w:rPr>
        <w:t xml:space="preserve">, su galimybe pratęsti sutartį vieną kartą 12 mėnesių. </w:t>
      </w:r>
    </w:p>
    <w:p w14:paraId="41DB2757" w14:textId="5D767177" w:rsidR="00AB6FE6" w:rsidRPr="00D032DC" w:rsidRDefault="00AB6FE6" w:rsidP="00AB6FE6">
      <w:pPr>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2.</w:t>
      </w:r>
      <w:r w:rsidR="00DA3127" w:rsidRPr="00D032DC">
        <w:rPr>
          <w:rFonts w:ascii="Times New Roman" w:hAnsi="Times New Roman" w:cs="Times New Roman"/>
          <w:sz w:val="22"/>
          <w:szCs w:val="22"/>
        </w:rPr>
        <w:t>4</w:t>
      </w:r>
      <w:r w:rsidRPr="00D032DC">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810C93" w14:textId="253BF47B" w:rsidR="00AB6FE6" w:rsidRPr="00D032DC" w:rsidRDefault="00AB6FE6" w:rsidP="00AB6FE6">
      <w:pPr>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2.</w:t>
      </w:r>
      <w:r w:rsidR="00DA3127" w:rsidRPr="00D032DC">
        <w:rPr>
          <w:rFonts w:ascii="Times New Roman" w:hAnsi="Times New Roman" w:cs="Times New Roman"/>
          <w:sz w:val="22"/>
          <w:szCs w:val="22"/>
        </w:rPr>
        <w:t>5</w:t>
      </w:r>
      <w:r w:rsidRPr="00D032DC">
        <w:rPr>
          <w:rFonts w:ascii="Times New Roman" w:hAnsi="Times New Roman" w:cs="Times New Roman"/>
          <w:sz w:val="22"/>
          <w:szCs w:val="22"/>
        </w:rPr>
        <w:t xml:space="preserve">. Jeigu apibūdinant pirkimo objektą techninėje specifikacijoje nurodytas standartas, </w:t>
      </w:r>
      <w:r w:rsidRPr="00D032DC">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032DC">
        <w:rPr>
          <w:rFonts w:ascii="Times New Roman" w:hAnsi="Times New Roman" w:cs="Times New Roman"/>
          <w:sz w:val="22"/>
          <w:szCs w:val="22"/>
        </w:rPr>
        <w:t xml:space="preserve">turi būti laikoma, kad kiekviena tokia nuoroda yra pateikta su žodžiais „arba lygiavertis“. </w:t>
      </w:r>
    </w:p>
    <w:p w14:paraId="5513E787" w14:textId="77777777" w:rsidR="004412AA" w:rsidRPr="00D032DC" w:rsidRDefault="004412AA" w:rsidP="00AB6FE6">
      <w:pPr>
        <w:spacing w:after="0" w:line="240" w:lineRule="auto"/>
        <w:contextualSpacing/>
        <w:jc w:val="both"/>
        <w:rPr>
          <w:rFonts w:ascii="Times New Roman" w:hAnsi="Times New Roman" w:cs="Times New Roman"/>
          <w:sz w:val="22"/>
          <w:szCs w:val="22"/>
        </w:rPr>
      </w:pPr>
    </w:p>
    <w:p w14:paraId="64CC2051" w14:textId="77777777" w:rsidR="00AB6FE6" w:rsidRPr="00D032DC"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7" w:name="_Toc169013937"/>
      <w:r w:rsidRPr="00D032DC">
        <w:rPr>
          <w:rFonts w:ascii="Times New Roman" w:eastAsiaTheme="majorEastAsia" w:hAnsi="Times New Roman" w:cs="Times New Roman"/>
          <w:color w:val="262626" w:themeColor="text1" w:themeTint="D9"/>
          <w:sz w:val="40"/>
          <w:szCs w:val="40"/>
        </w:rPr>
        <w:t>3. Susitikimai su tiekėjais ir objekto apžiūra</w:t>
      </w:r>
      <w:bookmarkEnd w:id="7"/>
    </w:p>
    <w:p w14:paraId="0600B71E" w14:textId="77777777" w:rsidR="00AB6FE6" w:rsidRPr="00D032DC" w:rsidRDefault="00AB6FE6" w:rsidP="00AB6FE6">
      <w:pPr>
        <w:spacing w:after="0"/>
        <w:jc w:val="both"/>
        <w:rPr>
          <w:rFonts w:ascii="Times New Roman" w:hAnsi="Times New Roman" w:cs="Times New Roman"/>
          <w:sz w:val="22"/>
          <w:szCs w:val="22"/>
        </w:rPr>
      </w:pPr>
      <w:r w:rsidRPr="00D032DC">
        <w:rPr>
          <w:rFonts w:ascii="Times New Roman" w:hAnsi="Times New Roman" w:cs="Times New Roman"/>
          <w:iCs/>
          <w:sz w:val="22"/>
          <w:szCs w:val="22"/>
        </w:rPr>
        <w:t>3.1.</w:t>
      </w:r>
      <w:r w:rsidRPr="00D032DC">
        <w:rPr>
          <w:rFonts w:ascii="Times New Roman" w:hAnsi="Times New Roman" w:cs="Times New Roman"/>
          <w:i/>
          <w:color w:val="FF0000"/>
          <w:sz w:val="22"/>
          <w:szCs w:val="22"/>
        </w:rPr>
        <w:t xml:space="preserve"> </w:t>
      </w:r>
      <w:r w:rsidRPr="00D032DC">
        <w:rPr>
          <w:rFonts w:ascii="Times New Roman" w:hAnsi="Times New Roman" w:cs="Times New Roman"/>
          <w:sz w:val="22"/>
          <w:szCs w:val="22"/>
        </w:rPr>
        <w:t>Perkančioji organizacija nerengs susitikimo su tiekėjais dėl pirkimo sąlygų paaiškinimo.</w:t>
      </w:r>
    </w:p>
    <w:p w14:paraId="586B92AE" w14:textId="77777777" w:rsidR="001B3B42" w:rsidRPr="00D032DC" w:rsidRDefault="001B3B42" w:rsidP="00AB6FE6">
      <w:pPr>
        <w:spacing w:after="0"/>
        <w:jc w:val="both"/>
        <w:rPr>
          <w:rFonts w:ascii="Times New Roman" w:hAnsi="Times New Roman" w:cs="Times New Roman"/>
          <w:sz w:val="22"/>
          <w:szCs w:val="22"/>
        </w:rPr>
      </w:pPr>
    </w:p>
    <w:p w14:paraId="647DBEC1" w14:textId="77777777" w:rsidR="00AB6FE6" w:rsidRPr="00D032DC"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8" w:name="_Toc169013938"/>
      <w:r w:rsidRPr="00D032DC">
        <w:rPr>
          <w:rFonts w:ascii="Times New Roman" w:eastAsiaTheme="majorEastAsia" w:hAnsi="Times New Roman" w:cs="Times New Roman"/>
          <w:color w:val="262626" w:themeColor="text1" w:themeTint="D9"/>
          <w:sz w:val="40"/>
          <w:szCs w:val="40"/>
        </w:rPr>
        <w:t>4. Tiekėjų pašalinimo pagrindai ir kvalifikacijos reikalavimai</w:t>
      </w:r>
      <w:bookmarkEnd w:id="8"/>
    </w:p>
    <w:p w14:paraId="470BEF8B" w14:textId="77777777" w:rsidR="00AB6FE6" w:rsidRPr="00D032DC" w:rsidRDefault="00AB6FE6" w:rsidP="00AB6FE6">
      <w:pPr>
        <w:spacing w:after="12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w:t>
      </w:r>
      <w:r w:rsidRPr="00D032DC">
        <w:rPr>
          <w:rFonts w:ascii="Times New Roman" w:eastAsia="Calibri" w:hAnsi="Times New Roman" w:cs="Times New Roman"/>
          <w:sz w:val="22"/>
          <w:szCs w:val="22"/>
        </w:rPr>
        <w:t>pirkimo sąlygų 3 priede</w:t>
      </w:r>
      <w:r w:rsidRPr="00D032DC">
        <w:rPr>
          <w:rFonts w:ascii="Times New Roman" w:hAnsi="Times New Roman" w:cs="Times New Roman"/>
          <w:sz w:val="22"/>
          <w:szCs w:val="22"/>
        </w:rPr>
        <w:t xml:space="preserve">. </w:t>
      </w:r>
    </w:p>
    <w:p w14:paraId="2FF183E2" w14:textId="77777777" w:rsidR="00AB6FE6" w:rsidRPr="00D032DC" w:rsidRDefault="00AB6FE6" w:rsidP="00AB6FE6">
      <w:pPr>
        <w:tabs>
          <w:tab w:val="left" w:pos="851"/>
        </w:tabs>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lastRenderedPageBreak/>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07B9DBB4" w14:textId="77777777" w:rsidR="001B3B42" w:rsidRPr="00D032DC" w:rsidRDefault="001B3B42" w:rsidP="00AB6FE6">
      <w:pPr>
        <w:tabs>
          <w:tab w:val="left" w:pos="851"/>
        </w:tabs>
        <w:spacing w:after="0" w:line="240" w:lineRule="auto"/>
        <w:contextualSpacing/>
        <w:jc w:val="both"/>
        <w:rPr>
          <w:rFonts w:ascii="Times New Roman" w:hAnsi="Times New Roman" w:cs="Times New Roman"/>
          <w:sz w:val="22"/>
          <w:szCs w:val="22"/>
          <w:highlight w:val="yellow"/>
        </w:rPr>
      </w:pPr>
    </w:p>
    <w:p w14:paraId="5F5D4D84" w14:textId="77777777" w:rsidR="00AB6FE6" w:rsidRPr="00D032DC" w:rsidRDefault="00AB6FE6" w:rsidP="00AB6FE6">
      <w:pPr>
        <w:keepNext/>
        <w:keepLines/>
        <w:pBdr>
          <w:bottom w:val="single" w:sz="4" w:space="2" w:color="ED7D31" w:themeColor="accent2"/>
        </w:pBdr>
        <w:tabs>
          <w:tab w:val="left" w:pos="567"/>
        </w:tabs>
        <w:spacing w:before="360" w:after="120" w:line="240" w:lineRule="auto"/>
        <w:contextualSpacing/>
        <w:jc w:val="both"/>
        <w:outlineLvl w:val="0"/>
        <w:rPr>
          <w:rFonts w:ascii="Times New Roman" w:eastAsiaTheme="majorEastAsia" w:hAnsi="Times New Roman" w:cs="Times New Roman"/>
          <w:color w:val="262626" w:themeColor="text1" w:themeTint="D9"/>
          <w:sz w:val="40"/>
          <w:szCs w:val="40"/>
        </w:rPr>
      </w:pPr>
      <w:bookmarkStart w:id="9" w:name="_Toc169013939"/>
      <w:r w:rsidRPr="00D032DC">
        <w:rPr>
          <w:rFonts w:ascii="Times New Roman" w:eastAsiaTheme="majorEastAsia" w:hAnsi="Times New Roman" w:cs="Times New Roman"/>
          <w:color w:val="262626" w:themeColor="text1" w:themeTint="D9"/>
          <w:sz w:val="40"/>
          <w:szCs w:val="40"/>
        </w:rPr>
        <w:t>5.Reikalavimai, susiję su nacionaliniu saugumu</w:t>
      </w:r>
      <w:bookmarkEnd w:id="9"/>
      <w:r w:rsidRPr="00D032DC">
        <w:rPr>
          <w:rFonts w:ascii="Times New Roman" w:eastAsiaTheme="majorEastAsia" w:hAnsi="Times New Roman" w:cs="Times New Roman"/>
          <w:color w:val="262626" w:themeColor="text1" w:themeTint="D9"/>
          <w:sz w:val="40"/>
          <w:szCs w:val="40"/>
        </w:rPr>
        <w:t xml:space="preserve"> </w:t>
      </w:r>
    </w:p>
    <w:p w14:paraId="1973A7AF" w14:textId="1D15BAE6" w:rsidR="00AB6FE6" w:rsidRPr="00D032DC" w:rsidRDefault="00AB6FE6" w:rsidP="00AB6FE6">
      <w:pPr>
        <w:spacing w:after="120" w:line="240" w:lineRule="auto"/>
        <w:jc w:val="both"/>
        <w:rPr>
          <w:rFonts w:ascii="Times New Roman" w:hAnsi="Times New Roman" w:cs="Times New Roman"/>
          <w:iCs/>
          <w:color w:val="000000" w:themeColor="text1"/>
          <w:sz w:val="22"/>
          <w:szCs w:val="22"/>
        </w:rPr>
      </w:pPr>
      <w:r w:rsidRPr="00D032DC">
        <w:rPr>
          <w:rFonts w:ascii="Times New Roman" w:hAnsi="Times New Roman" w:cs="Times New Roman"/>
          <w:iCs/>
          <w:color w:val="000000" w:themeColor="text1"/>
          <w:sz w:val="22"/>
          <w:szCs w:val="22"/>
        </w:rPr>
        <w:t xml:space="preserve">5.1. Pirkimui taikomos Reglamento nuostatos. Kartu su pasiūlymu tiekėjas turi pateikti užpildytą deklaraciją dėl (ne)atitikties Reglamento nuostatoms, kuri pateikta specialiųjų pirkimo sąlygų </w:t>
      </w:r>
      <w:r w:rsidR="00A32981">
        <w:rPr>
          <w:rFonts w:ascii="Times New Roman" w:hAnsi="Times New Roman" w:cs="Times New Roman"/>
          <w:iCs/>
          <w:color w:val="000000" w:themeColor="text1"/>
          <w:sz w:val="22"/>
          <w:szCs w:val="22"/>
        </w:rPr>
        <w:t>7</w:t>
      </w:r>
      <w:r w:rsidRPr="00D032DC">
        <w:rPr>
          <w:rFonts w:ascii="Times New Roman" w:hAnsi="Times New Roman" w:cs="Times New Roman"/>
          <w:iCs/>
          <w:color w:val="000000" w:themeColor="text1"/>
          <w:sz w:val="22"/>
          <w:szCs w:val="22"/>
        </w:rPr>
        <w:t xml:space="preserve"> ar </w:t>
      </w:r>
      <w:r w:rsidR="00A32981">
        <w:rPr>
          <w:rFonts w:ascii="Times New Roman" w:hAnsi="Times New Roman" w:cs="Times New Roman"/>
          <w:iCs/>
          <w:color w:val="000000" w:themeColor="text1"/>
          <w:sz w:val="22"/>
          <w:szCs w:val="22"/>
        </w:rPr>
        <w:t>8</w:t>
      </w:r>
      <w:r w:rsidRPr="00D032DC">
        <w:rPr>
          <w:rFonts w:ascii="Times New Roman" w:hAnsi="Times New Roman" w:cs="Times New Roman"/>
          <w:iCs/>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04F4992E" w14:textId="77777777" w:rsidR="00AB6FE6" w:rsidRPr="00D032DC" w:rsidRDefault="00AB6FE6" w:rsidP="00AB6FE6">
      <w:pPr>
        <w:spacing w:after="120" w:line="240" w:lineRule="auto"/>
        <w:jc w:val="both"/>
        <w:rPr>
          <w:rFonts w:ascii="Times New Roman" w:hAnsi="Times New Roman" w:cs="Times New Roman"/>
          <w:iCs/>
          <w:color w:val="000000" w:themeColor="text1"/>
          <w:sz w:val="22"/>
          <w:szCs w:val="22"/>
        </w:rPr>
      </w:pPr>
      <w:r w:rsidRPr="00D032DC">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6A51A75" w14:textId="77777777" w:rsidR="00AB6FE6" w:rsidRPr="00D032DC" w:rsidRDefault="00AB6FE6" w:rsidP="00AB6FE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color w:val="262626" w:themeColor="text1" w:themeTint="D9"/>
          <w:sz w:val="40"/>
          <w:szCs w:val="40"/>
        </w:rPr>
      </w:pPr>
      <w:bookmarkStart w:id="10" w:name="_Toc169013940"/>
      <w:r w:rsidRPr="00D032DC">
        <w:rPr>
          <w:rFonts w:ascii="Times New Roman" w:eastAsiaTheme="majorEastAsia" w:hAnsi="Times New Roman" w:cs="Times New Roman"/>
          <w:color w:val="262626" w:themeColor="text1" w:themeTint="D9"/>
          <w:sz w:val="40"/>
          <w:szCs w:val="40"/>
        </w:rPr>
        <w:t>6. Specialieji reikalavimai pasiūlymų rengimui ir pateikimui</w:t>
      </w:r>
      <w:bookmarkEnd w:id="10"/>
    </w:p>
    <w:p w14:paraId="76F4BC70" w14:textId="77777777" w:rsidR="00AB6FE6" w:rsidRPr="00D032DC" w:rsidRDefault="00AB6FE6" w:rsidP="00AB6FE6">
      <w:pPr>
        <w:spacing w:after="0" w:line="240" w:lineRule="auto"/>
        <w:jc w:val="both"/>
        <w:rPr>
          <w:rFonts w:ascii="Times New Roman" w:hAnsi="Times New Roman" w:cs="Times New Roman"/>
          <w:i/>
          <w:iCs/>
          <w:color w:val="7030A0"/>
          <w:sz w:val="22"/>
          <w:szCs w:val="22"/>
        </w:rPr>
      </w:pPr>
      <w:r w:rsidRPr="00D032DC">
        <w:rPr>
          <w:rFonts w:ascii="Times New Roman" w:hAnsi="Times New Roman" w:cs="Times New Roman"/>
          <w:sz w:val="22"/>
          <w:szCs w:val="22"/>
        </w:rPr>
        <w:t>6.1. Tiekėjo pasiūlymą sudaro CVP IS pateikiamų ir žemiau nurodytų dokumentų visuma:</w:t>
      </w:r>
    </w:p>
    <w:p w14:paraId="25EE0EE6"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tiekėjo pasirašytas pasiūlymas, parengtas pagal specialiųjų pirkimo sąlygų 6 priede „Pasiūlymo forma“ pateiktą pasiūlymo formą.</w:t>
      </w:r>
    </w:p>
    <w:p w14:paraId="38BE4AEC"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užpildytas EBVPD (specialiųjų pirkimo sąlygų 5 priedas „EBVPD“). Pasirašydamas pasiūlymą, tiekėjas patvirtina ir EBVPD tikrumą;</w:t>
      </w:r>
    </w:p>
    <w:p w14:paraId="774D1081"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jungtinės veiklos sutarties kopija (jeigu pirkime dalyvauja ūkio subjektų grupė jungtinės veiklos sutarties pagrindu);</w:t>
      </w:r>
    </w:p>
    <w:p w14:paraId="627F1DB9"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dokumentas, patvirtinantis, kad asmuo, kuris pasirašė pasiūlymą (jei jis ne tiekėjo vadovas), turėjo teisę jį pasirašyti;</w:t>
      </w:r>
    </w:p>
    <w:p w14:paraId="41A41B99" w14:textId="77777777" w:rsidR="00AB6FE6" w:rsidRPr="00D032DC"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pasiūlymo galiojimą užtikrinantis dokumentas (jeigu reikalaujama);</w:t>
      </w:r>
    </w:p>
    <w:p w14:paraId="4FC38ACE"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BB0F2F4"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6E65469E"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dokumentai, patvirtinantys, kad ūkio subjektas, kurio pajėgumais tiekėjas remiasi, atsižvelgdamas į specialiųjų pirkimo sąlygų 4</w:t>
      </w:r>
      <w:r w:rsidRPr="00D032DC">
        <w:rPr>
          <w:rFonts w:ascii="Times New Roman" w:hAnsi="Times New Roman" w:cs="Times New Roman"/>
          <w:color w:val="00B050"/>
          <w:sz w:val="22"/>
          <w:szCs w:val="22"/>
        </w:rPr>
        <w:t xml:space="preserve"> </w:t>
      </w:r>
      <w:r w:rsidRPr="00D032DC">
        <w:rPr>
          <w:rFonts w:ascii="Times New Roman" w:hAnsi="Times New Roman" w:cs="Times New Roman"/>
          <w:sz w:val="22"/>
          <w:szCs w:val="22"/>
        </w:rPr>
        <w:t>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032DC">
        <w:rPr>
          <w:rFonts w:ascii="Times New Roman" w:hAnsi="Times New Roman" w:cs="Times New Roman"/>
          <w:i/>
          <w:iCs/>
          <w:color w:val="FF0000"/>
          <w:sz w:val="22"/>
          <w:szCs w:val="22"/>
        </w:rPr>
        <w:t xml:space="preserve"> </w:t>
      </w:r>
    </w:p>
    <w:p w14:paraId="3E52FC48" w14:textId="77777777" w:rsidR="00AB6FE6" w:rsidRPr="00D032DC"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 xml:space="preserve">kiti dokumentai. </w:t>
      </w:r>
    </w:p>
    <w:p w14:paraId="10A52AC1" w14:textId="77777777" w:rsidR="00AB6FE6" w:rsidRPr="00D032DC" w:rsidRDefault="00AB6FE6" w:rsidP="00AB6FE6">
      <w:pPr>
        <w:spacing w:after="0" w:line="240" w:lineRule="auto"/>
        <w:jc w:val="both"/>
        <w:rPr>
          <w:rFonts w:ascii="Times New Roman" w:hAnsi="Times New Roman" w:cs="Times New Roman"/>
          <w:sz w:val="22"/>
          <w:szCs w:val="22"/>
          <w:u w:val="single"/>
        </w:rPr>
      </w:pPr>
      <w:r w:rsidRPr="00D032DC">
        <w:rPr>
          <w:rFonts w:ascii="Times New Roman" w:hAnsi="Times New Roman" w:cs="Times New Roman"/>
          <w:sz w:val="22"/>
          <w:szCs w:val="22"/>
        </w:rPr>
        <w:t xml:space="preserve">6.2. </w:t>
      </w:r>
      <w:r w:rsidRPr="00D032DC">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032DC">
        <w:rPr>
          <w:rFonts w:ascii="Times New Roman" w:hAnsi="Times New Roman" w:cs="Times New Roman"/>
          <w:sz w:val="22"/>
          <w:szCs w:val="22"/>
        </w:rPr>
        <w:t>Perkančiajai organizacijai kilus abejonių dėl dokumentų tikrumo, ji turi teisę reikalauti pateikti dokumentų originalus.</w:t>
      </w:r>
      <w:r w:rsidRPr="00D032DC">
        <w:rPr>
          <w:rFonts w:ascii="Times New Roman" w:eastAsia="Calibri" w:hAnsi="Times New Roman" w:cs="Times New Roman"/>
          <w:sz w:val="22"/>
          <w:szCs w:val="22"/>
        </w:rPr>
        <w:t xml:space="preserve"> Gali būti:</w:t>
      </w:r>
    </w:p>
    <w:p w14:paraId="2B65E45D" w14:textId="77777777" w:rsidR="00AB6FE6" w:rsidRPr="00D032DC" w:rsidRDefault="00AB6FE6" w:rsidP="00AB6FE6">
      <w:pPr>
        <w:spacing w:after="0" w:line="240" w:lineRule="auto"/>
        <w:ind w:firstLine="851"/>
        <w:contextualSpacing/>
        <w:jc w:val="both"/>
        <w:rPr>
          <w:rFonts w:ascii="Times New Roman" w:hAnsi="Times New Roman" w:cs="Times New Roman"/>
          <w:bCs/>
          <w:iCs/>
          <w:sz w:val="22"/>
          <w:szCs w:val="22"/>
          <w:u w:val="single"/>
        </w:rPr>
      </w:pPr>
      <w:r w:rsidRPr="00D032DC">
        <w:rPr>
          <w:rFonts w:ascii="Times New Roman" w:eastAsia="Calibri" w:hAnsi="Times New Roman" w:cs="Times New Roman"/>
          <w:bCs/>
          <w:iCs/>
          <w:sz w:val="22"/>
          <w:szCs w:val="22"/>
        </w:rPr>
        <w:t>6.2.1 pateikiami kvalifikuotu elektroniniu parašu pasirašyti elektroninėmis priemonėmis suformuoti dokumentai;</w:t>
      </w:r>
    </w:p>
    <w:p w14:paraId="7EF68ABD" w14:textId="77777777" w:rsidR="00AB6FE6" w:rsidRPr="00D032DC" w:rsidRDefault="00AB6FE6" w:rsidP="00E11327">
      <w:pPr>
        <w:numPr>
          <w:ilvl w:val="2"/>
          <w:numId w:val="6"/>
        </w:numPr>
        <w:tabs>
          <w:tab w:val="left" w:pos="1418"/>
        </w:tabs>
        <w:spacing w:after="0" w:line="240" w:lineRule="auto"/>
        <w:ind w:left="0" w:firstLine="851"/>
        <w:contextualSpacing/>
        <w:jc w:val="both"/>
        <w:rPr>
          <w:rFonts w:ascii="Times New Roman" w:hAnsi="Times New Roman" w:cs="Times New Roman"/>
          <w:bCs/>
          <w:iCs/>
          <w:sz w:val="22"/>
          <w:szCs w:val="22"/>
        </w:rPr>
      </w:pPr>
      <w:r w:rsidRPr="00D032DC">
        <w:rPr>
          <w:rFonts w:ascii="Times New Roman" w:eastAsia="Calibri" w:hAnsi="Times New Roman" w:cs="Times New Roman"/>
          <w:bCs/>
          <w:iCs/>
          <w:sz w:val="22"/>
          <w:szCs w:val="22"/>
        </w:rPr>
        <w:t>skaitmeninės dokumentų kopijos (</w:t>
      </w:r>
      <w:r w:rsidRPr="00D032DC">
        <w:rPr>
          <w:rFonts w:ascii="Times New Roman" w:eastAsia="Calibri" w:hAnsi="Times New Roman" w:cs="Times New Roman"/>
          <w:iCs/>
          <w:sz w:val="22"/>
          <w:szCs w:val="22"/>
        </w:rPr>
        <w:t>fiziniu parašu tvirtinami dokumentai turi būti pateikiami pasirašyti ir nuskenuoti)</w:t>
      </w:r>
      <w:r w:rsidRPr="00D032DC">
        <w:rPr>
          <w:rFonts w:ascii="Times New Roman" w:eastAsia="Calibri" w:hAnsi="Times New Roman" w:cs="Times New Roman"/>
          <w:bCs/>
          <w:iCs/>
          <w:sz w:val="22"/>
          <w:szCs w:val="22"/>
        </w:rPr>
        <w:t>.</w:t>
      </w:r>
    </w:p>
    <w:p w14:paraId="44E53334" w14:textId="41791E9E" w:rsidR="00AB6FE6" w:rsidRPr="000E0F85" w:rsidRDefault="00AB6FE6" w:rsidP="00AB6FE6">
      <w:pPr>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6.3. Pasiūlymas turi būti parengtas, lietuvių kalba</w:t>
      </w:r>
      <w:r w:rsidRPr="00D032DC">
        <w:rPr>
          <w:rFonts w:ascii="Times New Roman" w:hAnsi="Times New Roman" w:cs="Times New Roman"/>
          <w:color w:val="7030A0"/>
          <w:sz w:val="22"/>
          <w:szCs w:val="22"/>
        </w:rPr>
        <w:t xml:space="preserve">. </w:t>
      </w:r>
      <w:r w:rsidRPr="00D032D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D032DC">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7EA1C5F" w14:textId="168FC6C3" w:rsidR="00AB6FE6" w:rsidRPr="00D032DC" w:rsidRDefault="00AB6FE6" w:rsidP="00AB6FE6">
      <w:pPr>
        <w:spacing w:after="0" w:line="240" w:lineRule="auto"/>
        <w:jc w:val="both"/>
        <w:rPr>
          <w:rFonts w:ascii="Times New Roman" w:hAnsi="Times New Roman" w:cs="Times New Roman"/>
          <w:sz w:val="22"/>
          <w:szCs w:val="22"/>
        </w:rPr>
      </w:pPr>
      <w:r w:rsidRPr="00D032DC">
        <w:rPr>
          <w:rFonts w:ascii="Times New Roman" w:eastAsia="Arial" w:hAnsi="Times New Roman" w:cs="Times New Roman"/>
          <w:sz w:val="22"/>
          <w:szCs w:val="22"/>
        </w:rPr>
        <w:t>6.</w:t>
      </w:r>
      <w:r w:rsidR="000E0F85">
        <w:rPr>
          <w:rFonts w:ascii="Times New Roman" w:eastAsia="Arial" w:hAnsi="Times New Roman" w:cs="Times New Roman"/>
          <w:sz w:val="22"/>
          <w:szCs w:val="22"/>
        </w:rPr>
        <w:t>4</w:t>
      </w:r>
      <w:r w:rsidRPr="00D032DC">
        <w:rPr>
          <w:rFonts w:ascii="Times New Roman" w:eastAsia="Arial" w:hAnsi="Times New Roman" w:cs="Times New Roman"/>
          <w:sz w:val="22"/>
          <w:szCs w:val="22"/>
        </w:rPr>
        <w:t xml:space="preserve">. Tiekėjų pasiūlymuose nurodytos kainos bus vertinamos </w:t>
      </w:r>
      <w:r w:rsidRPr="00D032DC">
        <w:rPr>
          <w:rFonts w:ascii="Times New Roman" w:hAnsi="Times New Roman" w:cs="Times New Roman"/>
          <w:sz w:val="22"/>
          <w:szCs w:val="22"/>
        </w:rPr>
        <w:t xml:space="preserve">ir lyginamos su visais mokesčiais, išskyrus PVM. </w:t>
      </w:r>
    </w:p>
    <w:p w14:paraId="5B4F311E" w14:textId="77777777" w:rsidR="00AB6FE6" w:rsidRPr="00D032DC" w:rsidRDefault="00AB6FE6" w:rsidP="00AB6FE6">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color w:val="262626" w:themeColor="text1" w:themeTint="D9"/>
          <w:sz w:val="40"/>
          <w:szCs w:val="40"/>
        </w:rPr>
      </w:pPr>
      <w:bookmarkStart w:id="11" w:name="_Toc169013941"/>
      <w:r w:rsidRPr="00D032DC">
        <w:rPr>
          <w:rFonts w:ascii="Times New Roman" w:eastAsiaTheme="majorEastAsia" w:hAnsi="Times New Roman" w:cs="Times New Roman"/>
          <w:color w:val="262626" w:themeColor="text1" w:themeTint="D9"/>
          <w:sz w:val="40"/>
          <w:szCs w:val="40"/>
        </w:rPr>
        <w:lastRenderedPageBreak/>
        <w:t>7. Pasiūlymo galiojimo užtikrinimas</w:t>
      </w:r>
      <w:bookmarkEnd w:id="11"/>
    </w:p>
    <w:p w14:paraId="081C261E" w14:textId="77777777" w:rsidR="00AB6FE6" w:rsidRPr="00D032DC" w:rsidRDefault="00AB6FE6" w:rsidP="00AB6FE6">
      <w:pPr>
        <w:spacing w:after="0" w:line="240" w:lineRule="auto"/>
        <w:contextualSpacing/>
        <w:jc w:val="both"/>
        <w:rPr>
          <w:rFonts w:ascii="Times New Roman" w:eastAsia="Calibri" w:hAnsi="Times New Roman" w:cs="Times New Roman"/>
          <w:sz w:val="22"/>
          <w:szCs w:val="22"/>
        </w:rPr>
      </w:pPr>
      <w:r w:rsidRPr="00D032DC">
        <w:rPr>
          <w:rFonts w:ascii="Times New Roman" w:eastAsia="Calibri" w:hAnsi="Times New Roman" w:cs="Times New Roman"/>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364C22" w14:textId="77777777" w:rsidR="001B3B42" w:rsidRPr="00D032DC" w:rsidRDefault="001B3B42" w:rsidP="00AB6FE6">
      <w:pPr>
        <w:spacing w:after="0" w:line="240" w:lineRule="auto"/>
        <w:contextualSpacing/>
        <w:jc w:val="both"/>
        <w:rPr>
          <w:rFonts w:ascii="Times New Roman" w:hAnsi="Times New Roman" w:cs="Times New Roman"/>
          <w:sz w:val="22"/>
          <w:szCs w:val="22"/>
        </w:rPr>
      </w:pPr>
    </w:p>
    <w:p w14:paraId="3AEEF4B0" w14:textId="77777777" w:rsidR="00AB6FE6" w:rsidRPr="00D032DC"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2" w:name="_Toc169013942"/>
      <w:r w:rsidRPr="00D032DC">
        <w:rPr>
          <w:rFonts w:ascii="Times New Roman" w:eastAsiaTheme="majorEastAsia" w:hAnsi="Times New Roman" w:cs="Times New Roman"/>
          <w:color w:val="262626" w:themeColor="text1" w:themeTint="D9"/>
          <w:sz w:val="40"/>
          <w:szCs w:val="40"/>
        </w:rPr>
        <w:t>8. Elektroninis aukcionas</w:t>
      </w:r>
      <w:bookmarkEnd w:id="12"/>
    </w:p>
    <w:p w14:paraId="7C2DC8B8" w14:textId="77777777" w:rsidR="00AB6FE6" w:rsidRPr="00D032DC" w:rsidRDefault="00AB6FE6" w:rsidP="00AB6FE6">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8.1. Perkančioji organizacija pirkime netaikys elektroninio aukciono.</w:t>
      </w:r>
    </w:p>
    <w:p w14:paraId="7E6CB117" w14:textId="77777777" w:rsidR="001B3B42" w:rsidRPr="00D032DC" w:rsidRDefault="001B3B42" w:rsidP="00AB6FE6">
      <w:pPr>
        <w:spacing w:after="0" w:line="240" w:lineRule="auto"/>
        <w:rPr>
          <w:rFonts w:ascii="Times New Roman" w:hAnsi="Times New Roman" w:cs="Times New Roman"/>
          <w:sz w:val="22"/>
          <w:szCs w:val="22"/>
        </w:rPr>
      </w:pPr>
    </w:p>
    <w:p w14:paraId="037A314F" w14:textId="77777777" w:rsidR="00AB6FE6" w:rsidRPr="00D032DC"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3" w:name="_Toc169013943"/>
      <w:r w:rsidRPr="00D032DC">
        <w:rPr>
          <w:rFonts w:ascii="Times New Roman" w:eastAsiaTheme="majorEastAsia" w:hAnsi="Times New Roman" w:cs="Times New Roman"/>
          <w:color w:val="262626" w:themeColor="text1" w:themeTint="D9"/>
          <w:sz w:val="40"/>
          <w:szCs w:val="40"/>
        </w:rPr>
        <w:t>9. Pasiūlymų vertinimas</w:t>
      </w:r>
      <w:bookmarkEnd w:id="13"/>
    </w:p>
    <w:p w14:paraId="1899DF62" w14:textId="2B933CE4" w:rsidR="00AB6FE6" w:rsidRPr="00D032DC" w:rsidRDefault="00AB6FE6" w:rsidP="00AB6FE6">
      <w:pPr>
        <w:spacing w:after="0" w:line="20" w:lineRule="atLeast"/>
        <w:jc w:val="both"/>
        <w:rPr>
          <w:rFonts w:ascii="Times New Roman" w:eastAsiaTheme="minorHAnsi" w:hAnsi="Times New Roman" w:cs="Times New Roman"/>
          <w:bCs/>
          <w:iCs/>
          <w:sz w:val="22"/>
          <w:szCs w:val="22"/>
        </w:rPr>
      </w:pPr>
      <w:r w:rsidRPr="00D032DC">
        <w:rPr>
          <w:rFonts w:ascii="Times New Roman" w:eastAsiaTheme="minorHAnsi" w:hAnsi="Times New Roman" w:cs="Times New Roman"/>
          <w:bCs/>
          <w:iCs/>
          <w:sz w:val="22"/>
          <w:szCs w:val="22"/>
        </w:rPr>
        <w:t>8.</w:t>
      </w:r>
      <w:r w:rsidR="00A32981">
        <w:rPr>
          <w:rFonts w:ascii="Times New Roman" w:eastAsiaTheme="minorHAnsi" w:hAnsi="Times New Roman" w:cs="Times New Roman"/>
          <w:bCs/>
          <w:iCs/>
          <w:sz w:val="22"/>
          <w:szCs w:val="22"/>
        </w:rPr>
        <w:t>1</w:t>
      </w:r>
      <w:r w:rsidRPr="00D032DC">
        <w:rPr>
          <w:rFonts w:ascii="Times New Roman" w:eastAsiaTheme="minorHAnsi" w:hAnsi="Times New Roman" w:cs="Times New Roman"/>
          <w:bCs/>
          <w:iCs/>
          <w:sz w:val="22"/>
          <w:szCs w:val="22"/>
        </w:rPr>
        <w:t xml:space="preserve">. </w:t>
      </w:r>
      <w:r w:rsidRPr="00D032DC">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621B725E" w14:textId="1EE7D947" w:rsidR="00AB6FE6" w:rsidRPr="00D032DC" w:rsidRDefault="00AB6FE6" w:rsidP="00AB6FE6">
      <w:pPr>
        <w:spacing w:after="0" w:line="20" w:lineRule="atLeast"/>
        <w:contextualSpacing/>
        <w:jc w:val="both"/>
        <w:rPr>
          <w:rFonts w:ascii="Times New Roman" w:hAnsi="Times New Roman" w:cs="Times New Roman"/>
          <w:sz w:val="22"/>
          <w:szCs w:val="22"/>
        </w:rPr>
      </w:pPr>
      <w:r w:rsidRPr="00D032DC">
        <w:rPr>
          <w:rFonts w:ascii="Times New Roman" w:hAnsi="Times New Roman" w:cs="Times New Roman"/>
          <w:sz w:val="22"/>
          <w:szCs w:val="22"/>
        </w:rPr>
        <w:t>8.</w:t>
      </w:r>
      <w:r w:rsidR="00A32981">
        <w:rPr>
          <w:rFonts w:ascii="Times New Roman" w:hAnsi="Times New Roman" w:cs="Times New Roman"/>
          <w:sz w:val="22"/>
          <w:szCs w:val="22"/>
        </w:rPr>
        <w:t>2</w:t>
      </w:r>
      <w:r w:rsidRPr="00D032DC">
        <w:rPr>
          <w:rFonts w:ascii="Times New Roman" w:hAnsi="Times New Roman" w:cs="Times New Roman"/>
          <w:sz w:val="22"/>
          <w:szCs w:val="22"/>
        </w:rPr>
        <w:t xml:space="preserve">. Perkančioji organizacija atmes tiekėjo pasiūlymą, jeigu kartu su pasiūlymu nebus pateikti šie pirkimo sąlygose reikalaujami pateikti dokumentai:  užpildytas 6 priedas „Pasiūlymo forma“. </w:t>
      </w:r>
    </w:p>
    <w:p w14:paraId="6EA89B0D" w14:textId="77777777" w:rsidR="008C5CCB" w:rsidRPr="00D032DC" w:rsidRDefault="008C5CCB" w:rsidP="00AB6FE6">
      <w:pPr>
        <w:spacing w:after="0" w:line="20" w:lineRule="atLeast"/>
        <w:contextualSpacing/>
        <w:jc w:val="both"/>
        <w:rPr>
          <w:rFonts w:ascii="Times New Roman" w:hAnsi="Times New Roman" w:cs="Times New Roman"/>
          <w:sz w:val="22"/>
          <w:szCs w:val="22"/>
        </w:rPr>
      </w:pPr>
    </w:p>
    <w:p w14:paraId="51FF60BB" w14:textId="77777777" w:rsidR="00AB6FE6" w:rsidRPr="00D032DC" w:rsidRDefault="00AB6FE6" w:rsidP="00AB6FE6">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4" w:name="_Toc169013944"/>
      <w:r w:rsidRPr="00D032DC">
        <w:rPr>
          <w:rFonts w:ascii="Times New Roman" w:eastAsiaTheme="majorEastAsia" w:hAnsi="Times New Roman" w:cs="Times New Roman"/>
          <w:color w:val="262626" w:themeColor="text1" w:themeTint="D9"/>
          <w:sz w:val="40"/>
          <w:szCs w:val="40"/>
        </w:rPr>
        <w:t>10.Sutarties sudarymas</w:t>
      </w:r>
      <w:bookmarkEnd w:id="14"/>
    </w:p>
    <w:p w14:paraId="4D2EC4F1" w14:textId="397C8E7E" w:rsidR="00AB6FE6" w:rsidRPr="00D032DC" w:rsidRDefault="00AB6FE6" w:rsidP="00AB6FE6">
      <w:pPr>
        <w:spacing w:after="0" w:line="240" w:lineRule="auto"/>
        <w:jc w:val="both"/>
        <w:rPr>
          <w:rFonts w:ascii="Times New Roman" w:hAnsi="Times New Roman" w:cs="Times New Roman"/>
          <w:sz w:val="22"/>
          <w:szCs w:val="22"/>
        </w:rPr>
      </w:pPr>
      <w:r w:rsidRPr="00D032DC">
        <w:rPr>
          <w:rFonts w:ascii="Times New Roman" w:eastAsiaTheme="minorHAnsi" w:hAnsi="Times New Roman" w:cs="Times New Roman"/>
          <w:sz w:val="22"/>
          <w:szCs w:val="22"/>
          <w:lang w:eastAsia="en-US"/>
        </w:rPr>
        <w:t xml:space="preserve">10.1. </w:t>
      </w:r>
      <w:r w:rsidRPr="00D032DC">
        <w:rPr>
          <w:rFonts w:ascii="Times New Roman" w:hAnsi="Times New Roman" w:cs="Times New Roman"/>
          <w:sz w:val="22"/>
          <w:szCs w:val="22"/>
        </w:rPr>
        <w:t xml:space="preserve">Ši </w:t>
      </w:r>
      <w:r w:rsidRPr="00D032DC">
        <w:rPr>
          <w:rFonts w:ascii="Times New Roman" w:hAnsi="Times New Roman" w:cs="Times New Roman"/>
          <w:color w:val="000000" w:themeColor="text1"/>
          <w:sz w:val="22"/>
          <w:szCs w:val="22"/>
        </w:rPr>
        <w:t>pirkimo procedūra atliekama siekiant sudaryti sutartį su tiekėju, kurio pasiūlymas, vadovaujantis pirkimo sąlygose</w:t>
      </w:r>
      <w:r w:rsidRPr="00D032DC">
        <w:rPr>
          <w:rFonts w:ascii="Times New Roman" w:hAnsi="Times New Roman" w:cs="Times New Roman"/>
          <w:color w:val="0070C0"/>
          <w:sz w:val="22"/>
          <w:szCs w:val="22"/>
        </w:rPr>
        <w:t xml:space="preserve"> </w:t>
      </w:r>
      <w:r w:rsidRPr="00D032DC">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D032DC">
        <w:rPr>
          <w:rFonts w:ascii="Times New Roman" w:hAnsi="Times New Roman" w:cs="Times New Roman"/>
          <w:sz w:val="22"/>
          <w:szCs w:val="22"/>
        </w:rPr>
        <w:t xml:space="preserve">Sutarties sąlygos pateikiamos Pirkimo sąlygų </w:t>
      </w:r>
      <w:r w:rsidR="00A32981">
        <w:rPr>
          <w:rFonts w:ascii="Times New Roman" w:hAnsi="Times New Roman" w:cs="Times New Roman"/>
          <w:sz w:val="22"/>
          <w:szCs w:val="22"/>
        </w:rPr>
        <w:t>9</w:t>
      </w:r>
      <w:r w:rsidRPr="00D032DC">
        <w:rPr>
          <w:rFonts w:ascii="Times New Roman" w:hAnsi="Times New Roman" w:cs="Times New Roman"/>
          <w:sz w:val="22"/>
          <w:szCs w:val="22"/>
        </w:rPr>
        <w:t xml:space="preserve"> priede „Sutarties projektas“.</w:t>
      </w:r>
    </w:p>
    <w:p w14:paraId="28C8595E" w14:textId="77777777" w:rsidR="008C5CCB" w:rsidRPr="00D032DC" w:rsidRDefault="008C5CCB" w:rsidP="00AB6FE6">
      <w:pPr>
        <w:spacing w:after="0" w:line="240" w:lineRule="auto"/>
        <w:jc w:val="both"/>
        <w:rPr>
          <w:rFonts w:ascii="Times New Roman" w:hAnsi="Times New Roman" w:cs="Times New Roman"/>
          <w:sz w:val="22"/>
          <w:szCs w:val="22"/>
        </w:rPr>
      </w:pPr>
    </w:p>
    <w:p w14:paraId="164637AE" w14:textId="77777777" w:rsidR="00AB6FE6" w:rsidRPr="00D032DC" w:rsidRDefault="00AB6FE6" w:rsidP="00AB6FE6">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color w:val="262626" w:themeColor="text1" w:themeTint="D9"/>
          <w:sz w:val="40"/>
          <w:szCs w:val="40"/>
        </w:rPr>
      </w:pPr>
      <w:bookmarkStart w:id="15" w:name="_Toc169013945"/>
      <w:r w:rsidRPr="00D032DC">
        <w:rPr>
          <w:rFonts w:ascii="Times New Roman" w:eastAsiaTheme="majorEastAsia" w:hAnsi="Times New Roman" w:cs="Times New Roman"/>
          <w:color w:val="262626" w:themeColor="text1" w:themeTint="D9"/>
          <w:sz w:val="40"/>
          <w:szCs w:val="40"/>
        </w:rPr>
        <w:t>11. Kitos sąlygos</w:t>
      </w:r>
      <w:bookmarkEnd w:id="15"/>
    </w:p>
    <w:p w14:paraId="1ED2D7CB" w14:textId="77777777" w:rsidR="00AB6FE6" w:rsidRPr="00D032DC" w:rsidRDefault="00AB6FE6" w:rsidP="00AB6FE6">
      <w:pPr>
        <w:spacing w:after="0" w:line="240" w:lineRule="auto"/>
        <w:jc w:val="both"/>
        <w:rPr>
          <w:rFonts w:ascii="Times New Roman" w:hAnsi="Times New Roman" w:cs="Times New Roman"/>
          <w:color w:val="000000" w:themeColor="text1"/>
          <w:sz w:val="22"/>
          <w:szCs w:val="22"/>
        </w:rPr>
      </w:pPr>
      <w:r w:rsidRPr="00D032DC">
        <w:rPr>
          <w:rFonts w:ascii="Times New Roman" w:hAnsi="Times New Roman" w:cs="Times New Roman"/>
          <w:sz w:val="22"/>
          <w:szCs w:val="22"/>
        </w:rPr>
        <w:t xml:space="preserve">11.1. Visi ūkio subjektai, taip kaip jie apibrėžti bendrųjų sąlygų 1.16 punkte, ir/ar kvazisubtiekėjai, taip kaip jie apibrėžti bendrųjų sąlygų 1.18. punkte, turi būti išviešinti tiekėjo pasiūlyme iki pasiūlymų pateikimo momento. </w:t>
      </w:r>
      <w:r w:rsidRPr="00D032DC">
        <w:rPr>
          <w:rFonts w:ascii="Times New Roman" w:hAnsi="Times New Roman" w:cs="Times New Roman"/>
          <w:b/>
          <w:bCs/>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BAB30AC" w14:textId="1D6348FF" w:rsidR="00A32981" w:rsidRPr="00D032DC" w:rsidRDefault="00AB6FE6" w:rsidP="00AB6FE6">
      <w:pPr>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11.2. Pakeisti kvalifikacijos reikalavimų neatitinkantį arba bent vieną perkančiosios organizacijos nustatytą pašalinimo pagrindą atitinkantį ūkio subjektą ir/ar kvazisubtiekėjai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6FB6CFCE" w14:textId="578ED9C1" w:rsidR="002D58C4" w:rsidRPr="00D032DC" w:rsidRDefault="00B407B8" w:rsidP="002D58C4">
      <w:pPr>
        <w:pStyle w:val="Heading1"/>
        <w:jc w:val="right"/>
        <w:rPr>
          <w:rFonts w:ascii="Times New Roman" w:hAnsi="Times New Roman" w:cs="Times New Roman"/>
          <w:sz w:val="22"/>
          <w:szCs w:val="22"/>
        </w:rPr>
      </w:pPr>
      <w:bookmarkStart w:id="16" w:name="_Toc169013946"/>
      <w:r w:rsidRPr="00D032DC">
        <w:rPr>
          <w:rFonts w:ascii="Times New Roman" w:hAnsi="Times New Roman" w:cs="Times New Roman"/>
          <w:color w:val="0070C0"/>
          <w:sz w:val="22"/>
          <w:szCs w:val="22"/>
        </w:rPr>
        <w:t>P</w:t>
      </w:r>
      <w:r w:rsidR="002D58C4" w:rsidRPr="00D032DC">
        <w:rPr>
          <w:rFonts w:ascii="Times New Roman" w:hAnsi="Times New Roman" w:cs="Times New Roman"/>
          <w:color w:val="0070C0"/>
          <w:sz w:val="22"/>
          <w:szCs w:val="22"/>
        </w:rPr>
        <w:t>irkimo sąlygų 1 priedas „Terminai“</w:t>
      </w:r>
      <w:bookmarkEnd w:id="16"/>
    </w:p>
    <w:p w14:paraId="534EFDA8" w14:textId="77777777" w:rsidR="002D58C4" w:rsidRPr="00D032DC" w:rsidRDefault="002D58C4" w:rsidP="002D58C4">
      <w:pPr>
        <w:shd w:val="clear" w:color="auto" w:fill="FFFFFF"/>
        <w:spacing w:after="0" w:line="240" w:lineRule="auto"/>
        <w:rPr>
          <w:rFonts w:ascii="Times New Roman" w:eastAsia="Calibri" w:hAnsi="Times New Roman" w:cs="Times New Roman"/>
          <w:color w:val="0070C0"/>
          <w:sz w:val="22"/>
          <w:szCs w:val="22"/>
        </w:rPr>
      </w:pPr>
    </w:p>
    <w:p w14:paraId="1865FE8F" w14:textId="77777777" w:rsidR="002D58C4" w:rsidRPr="00D032DC" w:rsidRDefault="002D58C4" w:rsidP="002D58C4">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2D58C4" w:rsidRPr="00D032DC" w14:paraId="7192AA9D" w14:textId="77777777" w:rsidTr="006740E1">
        <w:trPr>
          <w:trHeight w:val="20"/>
        </w:trPr>
        <w:tc>
          <w:tcPr>
            <w:tcW w:w="852" w:type="dxa"/>
            <w:shd w:val="clear" w:color="auto" w:fill="D9D9D9" w:themeFill="background1" w:themeFillShade="D9"/>
            <w:tcMar>
              <w:top w:w="0" w:type="dxa"/>
              <w:left w:w="108" w:type="dxa"/>
              <w:bottom w:w="0" w:type="dxa"/>
              <w:right w:w="108" w:type="dxa"/>
            </w:tcMar>
          </w:tcPr>
          <w:p w14:paraId="1BE37657" w14:textId="77777777" w:rsidR="002D58C4" w:rsidRPr="00D032DC" w:rsidRDefault="002D58C4" w:rsidP="006740E1">
            <w:pPr>
              <w:jc w:val="center"/>
              <w:rPr>
                <w:rFonts w:ascii="Times New Roman" w:hAnsi="Times New Roman" w:cs="Times New Roman"/>
                <w:b/>
                <w:bCs/>
                <w:sz w:val="22"/>
                <w:szCs w:val="22"/>
              </w:rPr>
            </w:pPr>
            <w:r w:rsidRPr="00D032DC">
              <w:rPr>
                <w:rFonts w:ascii="Times New Roman" w:hAnsi="Times New Roman" w:cs="Times New Roman"/>
                <w:b/>
                <w:bCs/>
                <w:sz w:val="22"/>
                <w:szCs w:val="22"/>
              </w:rPr>
              <w:t>Eil.Nr.</w:t>
            </w:r>
          </w:p>
        </w:tc>
        <w:tc>
          <w:tcPr>
            <w:tcW w:w="2506" w:type="dxa"/>
            <w:shd w:val="clear" w:color="auto" w:fill="D9D9D9" w:themeFill="background1" w:themeFillShade="D9"/>
            <w:tcMar>
              <w:top w:w="0" w:type="dxa"/>
              <w:left w:w="108" w:type="dxa"/>
              <w:bottom w:w="0" w:type="dxa"/>
              <w:right w:w="108" w:type="dxa"/>
            </w:tcMar>
          </w:tcPr>
          <w:p w14:paraId="003F988A" w14:textId="77777777" w:rsidR="002D58C4" w:rsidRPr="00D032DC" w:rsidRDefault="002D58C4" w:rsidP="006740E1">
            <w:pPr>
              <w:jc w:val="center"/>
              <w:rPr>
                <w:rFonts w:ascii="Times New Roman" w:hAnsi="Times New Roman" w:cs="Times New Roman"/>
                <w:b/>
                <w:bCs/>
                <w:sz w:val="22"/>
                <w:szCs w:val="22"/>
              </w:rPr>
            </w:pPr>
            <w:r w:rsidRPr="00D032DC">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22CB8AB3" w14:textId="77777777" w:rsidR="002D58C4" w:rsidRPr="00D032DC" w:rsidRDefault="002D58C4" w:rsidP="006740E1">
            <w:pPr>
              <w:spacing w:after="0"/>
              <w:jc w:val="center"/>
              <w:rPr>
                <w:rFonts w:ascii="Times New Roman" w:hAnsi="Times New Roman" w:cs="Times New Roman"/>
                <w:b/>
                <w:sz w:val="22"/>
                <w:szCs w:val="22"/>
              </w:rPr>
            </w:pPr>
            <w:r w:rsidRPr="00D032DC">
              <w:rPr>
                <w:rFonts w:ascii="Times New Roman" w:hAnsi="Times New Roman" w:cs="Times New Roman"/>
                <w:b/>
                <w:sz w:val="22"/>
                <w:szCs w:val="22"/>
              </w:rPr>
              <w:t>DATA/DIENŲ SKAIČIUS/ LAIKAS</w:t>
            </w:r>
          </w:p>
          <w:p w14:paraId="7594C114" w14:textId="77777777" w:rsidR="002D58C4" w:rsidRPr="00D032DC" w:rsidRDefault="002D58C4" w:rsidP="006740E1">
            <w:pPr>
              <w:spacing w:after="0"/>
              <w:jc w:val="center"/>
              <w:rPr>
                <w:rFonts w:ascii="Times New Roman" w:hAnsi="Times New Roman" w:cs="Times New Roman"/>
                <w:sz w:val="22"/>
                <w:szCs w:val="22"/>
              </w:rPr>
            </w:pPr>
            <w:r w:rsidRPr="00D032DC">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C01280" w14:textId="77777777" w:rsidR="002D58C4" w:rsidRPr="00D032DC" w:rsidRDefault="002D58C4" w:rsidP="006740E1">
            <w:pPr>
              <w:jc w:val="center"/>
              <w:rPr>
                <w:rFonts w:ascii="Times New Roman" w:hAnsi="Times New Roman" w:cs="Times New Roman"/>
                <w:b/>
                <w:sz w:val="22"/>
                <w:szCs w:val="22"/>
              </w:rPr>
            </w:pPr>
            <w:r w:rsidRPr="00D032DC">
              <w:rPr>
                <w:rFonts w:ascii="Times New Roman" w:hAnsi="Times New Roman" w:cs="Times New Roman"/>
                <w:b/>
                <w:sz w:val="22"/>
                <w:szCs w:val="22"/>
              </w:rPr>
              <w:t>PASTABOS</w:t>
            </w:r>
          </w:p>
        </w:tc>
      </w:tr>
      <w:tr w:rsidR="002D58C4" w:rsidRPr="00D032DC" w14:paraId="5BACA1B7" w14:textId="77777777" w:rsidTr="006740E1">
        <w:trPr>
          <w:trHeight w:val="20"/>
        </w:trPr>
        <w:tc>
          <w:tcPr>
            <w:tcW w:w="852" w:type="dxa"/>
            <w:tcMar>
              <w:top w:w="0" w:type="dxa"/>
              <w:left w:w="108" w:type="dxa"/>
              <w:bottom w:w="0" w:type="dxa"/>
              <w:right w:w="108" w:type="dxa"/>
            </w:tcMar>
          </w:tcPr>
          <w:p w14:paraId="22A83B61" w14:textId="77777777" w:rsidR="002D58C4" w:rsidRPr="00D032DC" w:rsidRDefault="002D58C4" w:rsidP="006740E1">
            <w:pPr>
              <w:keepNext/>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lastRenderedPageBreak/>
              <w:t>1.</w:t>
            </w:r>
          </w:p>
        </w:tc>
        <w:tc>
          <w:tcPr>
            <w:tcW w:w="2506" w:type="dxa"/>
            <w:tcMar>
              <w:top w:w="0" w:type="dxa"/>
              <w:left w:w="108" w:type="dxa"/>
              <w:bottom w:w="0" w:type="dxa"/>
              <w:right w:w="108" w:type="dxa"/>
            </w:tcMar>
          </w:tcPr>
          <w:p w14:paraId="2AFAB2E9" w14:textId="77777777" w:rsidR="002D58C4" w:rsidRPr="00D032DC" w:rsidRDefault="002D58C4" w:rsidP="006740E1">
            <w:pPr>
              <w:keepNext/>
              <w:spacing w:after="0" w:line="240" w:lineRule="auto"/>
              <w:rPr>
                <w:rFonts w:ascii="Times New Roman" w:hAnsi="Times New Roman" w:cs="Times New Roman"/>
                <w:sz w:val="22"/>
                <w:szCs w:val="22"/>
              </w:rPr>
            </w:pPr>
            <w:r w:rsidRPr="00D032DC">
              <w:rPr>
                <w:rFonts w:ascii="Times New Roman" w:hAnsi="Times New Roman" w:cs="Times New Roman"/>
                <w:bCs/>
                <w:sz w:val="22"/>
                <w:szCs w:val="22"/>
              </w:rPr>
              <w:t>Pasiūlymų pateikimo terminas</w:t>
            </w:r>
          </w:p>
        </w:tc>
        <w:tc>
          <w:tcPr>
            <w:tcW w:w="3586" w:type="dxa"/>
            <w:tcMar>
              <w:top w:w="0" w:type="dxa"/>
              <w:left w:w="108" w:type="dxa"/>
              <w:bottom w:w="0" w:type="dxa"/>
              <w:right w:w="108" w:type="dxa"/>
            </w:tcMar>
          </w:tcPr>
          <w:p w14:paraId="6EAE50BC"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 xml:space="preserve">nurodytas skelbime </w:t>
            </w:r>
          </w:p>
        </w:tc>
        <w:tc>
          <w:tcPr>
            <w:tcW w:w="2908" w:type="dxa"/>
            <w:tcMar>
              <w:top w:w="0" w:type="dxa"/>
              <w:left w:w="108" w:type="dxa"/>
              <w:bottom w:w="0" w:type="dxa"/>
              <w:right w:w="108" w:type="dxa"/>
            </w:tcMar>
          </w:tcPr>
          <w:p w14:paraId="305C3010" w14:textId="77777777" w:rsidR="002D58C4" w:rsidRPr="00D032DC" w:rsidRDefault="002D58C4" w:rsidP="006740E1">
            <w:pPr>
              <w:spacing w:after="0" w:line="240" w:lineRule="auto"/>
              <w:rPr>
                <w:rFonts w:ascii="Times New Roman" w:hAnsi="Times New Roman" w:cs="Times New Roman"/>
                <w:iCs/>
                <w:sz w:val="22"/>
                <w:szCs w:val="22"/>
              </w:rPr>
            </w:pPr>
            <w:r w:rsidRPr="00D032DC">
              <w:rPr>
                <w:rFonts w:ascii="Times New Roman" w:hAnsi="Times New Roman" w:cs="Times New Roman"/>
                <w:sz w:val="22"/>
                <w:szCs w:val="22"/>
              </w:rPr>
              <w:t>Perkančioji organizacija turi teisę pratęsti pasiūlymų pateikimo terminą.</w:t>
            </w:r>
          </w:p>
        </w:tc>
      </w:tr>
      <w:tr w:rsidR="002D58C4" w:rsidRPr="00D032DC" w14:paraId="3D7459C1" w14:textId="77777777" w:rsidTr="006740E1">
        <w:trPr>
          <w:trHeight w:val="20"/>
        </w:trPr>
        <w:tc>
          <w:tcPr>
            <w:tcW w:w="852" w:type="dxa"/>
            <w:tcMar>
              <w:top w:w="0" w:type="dxa"/>
              <w:left w:w="108" w:type="dxa"/>
              <w:bottom w:w="0" w:type="dxa"/>
              <w:right w:w="108" w:type="dxa"/>
            </w:tcMar>
          </w:tcPr>
          <w:p w14:paraId="08C4C366" w14:textId="77777777" w:rsidR="002D58C4" w:rsidRPr="00D032DC" w:rsidRDefault="002D58C4" w:rsidP="006740E1">
            <w:pPr>
              <w:keepNext/>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2.</w:t>
            </w:r>
          </w:p>
        </w:tc>
        <w:tc>
          <w:tcPr>
            <w:tcW w:w="2506" w:type="dxa"/>
            <w:tcMar>
              <w:top w:w="0" w:type="dxa"/>
              <w:left w:w="108" w:type="dxa"/>
              <w:bottom w:w="0" w:type="dxa"/>
              <w:right w:w="108" w:type="dxa"/>
            </w:tcMar>
          </w:tcPr>
          <w:p w14:paraId="7F88D254" w14:textId="77777777" w:rsidR="002D58C4" w:rsidRPr="00D032DC" w:rsidRDefault="002D58C4" w:rsidP="006740E1">
            <w:pPr>
              <w:keepNext/>
              <w:spacing w:after="0" w:line="240" w:lineRule="auto"/>
              <w:rPr>
                <w:rFonts w:ascii="Times New Roman" w:hAnsi="Times New Roman" w:cs="Times New Roman"/>
                <w:sz w:val="22"/>
                <w:szCs w:val="22"/>
              </w:rPr>
            </w:pPr>
            <w:r w:rsidRPr="00D032DC">
              <w:rPr>
                <w:rFonts w:ascii="Times New Roman" w:eastAsia="Times New Roman" w:hAnsi="Times New Roman" w:cs="Times New Roman"/>
                <w:sz w:val="22"/>
                <w:szCs w:val="22"/>
              </w:rPr>
              <w:t>Pradinis susipažinimas su CVP IS priemonėmis gautais pasiūlymais</w:t>
            </w:r>
          </w:p>
        </w:tc>
        <w:tc>
          <w:tcPr>
            <w:tcW w:w="3586" w:type="dxa"/>
            <w:tcMar>
              <w:top w:w="0" w:type="dxa"/>
              <w:left w:w="108" w:type="dxa"/>
              <w:bottom w:w="0" w:type="dxa"/>
              <w:right w:w="108" w:type="dxa"/>
            </w:tcMar>
          </w:tcPr>
          <w:p w14:paraId="3EF9DC26"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 xml:space="preserve">Pradedamas ne anksčiau nei </w:t>
            </w:r>
            <w:r w:rsidRPr="00D032DC">
              <w:rPr>
                <w:rFonts w:ascii="Times New Roman" w:hAnsi="Times New Roman" w:cs="Times New Roman"/>
                <w:color w:val="000000" w:themeColor="text1"/>
                <w:sz w:val="22"/>
                <w:szCs w:val="22"/>
              </w:rPr>
              <w:t>po 30 minučių</w:t>
            </w:r>
            <w:r w:rsidRPr="00D032DC">
              <w:rPr>
                <w:rFonts w:ascii="Times New Roman" w:hAnsi="Times New Roman" w:cs="Times New Roman"/>
                <w:sz w:val="22"/>
                <w:szCs w:val="22"/>
              </w:rPr>
              <w:t xml:space="preserve"> po pasiūlymų pateikimo termino pabaigos</w:t>
            </w:r>
          </w:p>
        </w:tc>
        <w:tc>
          <w:tcPr>
            <w:tcW w:w="2908" w:type="dxa"/>
            <w:tcMar>
              <w:top w:w="0" w:type="dxa"/>
              <w:left w:w="108" w:type="dxa"/>
              <w:bottom w:w="0" w:type="dxa"/>
              <w:right w:w="108" w:type="dxa"/>
            </w:tcMar>
          </w:tcPr>
          <w:p w14:paraId="127F6C8F" w14:textId="77777777" w:rsidR="002D58C4" w:rsidRPr="00D032DC" w:rsidRDefault="002D58C4" w:rsidP="006740E1">
            <w:pPr>
              <w:spacing w:after="0" w:line="240" w:lineRule="auto"/>
              <w:rPr>
                <w:rFonts w:ascii="Times New Roman" w:hAnsi="Times New Roman" w:cs="Times New Roman"/>
                <w:iCs/>
                <w:sz w:val="22"/>
                <w:szCs w:val="22"/>
              </w:rPr>
            </w:pPr>
          </w:p>
        </w:tc>
      </w:tr>
      <w:tr w:rsidR="002D58C4" w:rsidRPr="00D032DC" w14:paraId="0835B0A7" w14:textId="77777777" w:rsidTr="006740E1">
        <w:trPr>
          <w:trHeight w:val="20"/>
        </w:trPr>
        <w:tc>
          <w:tcPr>
            <w:tcW w:w="852" w:type="dxa"/>
            <w:tcMar>
              <w:top w:w="0" w:type="dxa"/>
              <w:left w:w="108" w:type="dxa"/>
              <w:bottom w:w="0" w:type="dxa"/>
              <w:right w:w="108" w:type="dxa"/>
            </w:tcMar>
          </w:tcPr>
          <w:p w14:paraId="33A4169C" w14:textId="77777777" w:rsidR="002D58C4" w:rsidRPr="00D032DC" w:rsidRDefault="002D58C4" w:rsidP="006740E1">
            <w:pPr>
              <w:keepNext/>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3.</w:t>
            </w:r>
          </w:p>
        </w:tc>
        <w:tc>
          <w:tcPr>
            <w:tcW w:w="2506" w:type="dxa"/>
            <w:tcMar>
              <w:top w:w="0" w:type="dxa"/>
              <w:left w:w="108" w:type="dxa"/>
              <w:bottom w:w="0" w:type="dxa"/>
              <w:right w:w="108" w:type="dxa"/>
            </w:tcMar>
          </w:tcPr>
          <w:p w14:paraId="39041BD0" w14:textId="77777777" w:rsidR="002D58C4" w:rsidRPr="00D032DC" w:rsidRDefault="002D58C4" w:rsidP="006740E1">
            <w:pPr>
              <w:keepNext/>
              <w:spacing w:after="0" w:line="240" w:lineRule="auto"/>
              <w:rPr>
                <w:rFonts w:ascii="Times New Roman" w:hAnsi="Times New Roman" w:cs="Times New Roman"/>
                <w:bCs/>
                <w:sz w:val="22"/>
                <w:szCs w:val="22"/>
              </w:rPr>
            </w:pPr>
            <w:r w:rsidRPr="00D032DC">
              <w:rPr>
                <w:rFonts w:ascii="Times New Roman" w:hAnsi="Times New Roman" w:cs="Times New Roman"/>
                <w:sz w:val="22"/>
                <w:szCs w:val="22"/>
              </w:rPr>
              <w:t>Prašymą paaiškinti, patikslinti pirkimo sąlygas tiekėjas turi pateikti ne vėliau kaip:</w:t>
            </w:r>
          </w:p>
        </w:tc>
        <w:tc>
          <w:tcPr>
            <w:tcW w:w="3586" w:type="dxa"/>
            <w:tcMar>
              <w:top w:w="0" w:type="dxa"/>
              <w:left w:w="108" w:type="dxa"/>
              <w:bottom w:w="0" w:type="dxa"/>
              <w:right w:w="108" w:type="dxa"/>
            </w:tcMar>
          </w:tcPr>
          <w:p w14:paraId="6DABDCCB"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10 (dešimt) dienų iki pasiūlymų pateikimo termino dienos</w:t>
            </w:r>
          </w:p>
        </w:tc>
        <w:tc>
          <w:tcPr>
            <w:tcW w:w="2908" w:type="dxa"/>
            <w:tcMar>
              <w:top w:w="0" w:type="dxa"/>
              <w:left w:w="108" w:type="dxa"/>
              <w:bottom w:w="0" w:type="dxa"/>
              <w:right w:w="108" w:type="dxa"/>
            </w:tcMar>
          </w:tcPr>
          <w:p w14:paraId="7542369A" w14:textId="77777777" w:rsidR="002D58C4" w:rsidRPr="00D032DC" w:rsidRDefault="002D58C4" w:rsidP="006740E1">
            <w:pPr>
              <w:spacing w:after="0" w:line="240" w:lineRule="auto"/>
              <w:rPr>
                <w:rFonts w:ascii="Times New Roman" w:hAnsi="Times New Roman" w:cs="Times New Roman"/>
                <w:iCs/>
                <w:color w:val="7030A0"/>
                <w:sz w:val="22"/>
                <w:szCs w:val="22"/>
              </w:rPr>
            </w:pPr>
          </w:p>
        </w:tc>
      </w:tr>
      <w:tr w:rsidR="002D58C4" w:rsidRPr="00D032DC" w14:paraId="0060474D" w14:textId="77777777" w:rsidTr="006740E1">
        <w:trPr>
          <w:trHeight w:val="20"/>
        </w:trPr>
        <w:tc>
          <w:tcPr>
            <w:tcW w:w="852" w:type="dxa"/>
            <w:tcMar>
              <w:top w:w="0" w:type="dxa"/>
              <w:left w:w="108" w:type="dxa"/>
              <w:bottom w:w="0" w:type="dxa"/>
              <w:right w:w="108" w:type="dxa"/>
            </w:tcMar>
          </w:tcPr>
          <w:p w14:paraId="0EC6B024"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014C4"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Perkančioji organizacija pirkimo sąlygų paaiškinimą, patikslinimą pateikia visiems tiekėjams ne vėliau kaip:</w:t>
            </w:r>
          </w:p>
        </w:tc>
        <w:tc>
          <w:tcPr>
            <w:tcW w:w="3586" w:type="dxa"/>
            <w:tcMar>
              <w:top w:w="0" w:type="dxa"/>
              <w:left w:w="108" w:type="dxa"/>
              <w:bottom w:w="0" w:type="dxa"/>
              <w:right w:w="108" w:type="dxa"/>
            </w:tcMar>
          </w:tcPr>
          <w:p w14:paraId="3C098C2E"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6 (šešios) dienos iki pasiūlymų pateikimo termino dienos</w:t>
            </w:r>
          </w:p>
        </w:tc>
        <w:tc>
          <w:tcPr>
            <w:tcW w:w="2908" w:type="dxa"/>
            <w:tcMar>
              <w:top w:w="0" w:type="dxa"/>
              <w:left w:w="108" w:type="dxa"/>
              <w:bottom w:w="0" w:type="dxa"/>
              <w:right w:w="108" w:type="dxa"/>
            </w:tcMar>
          </w:tcPr>
          <w:p w14:paraId="5553869E"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594690BF" w14:textId="77777777" w:rsidTr="006740E1">
        <w:trPr>
          <w:trHeight w:val="20"/>
        </w:trPr>
        <w:tc>
          <w:tcPr>
            <w:tcW w:w="852" w:type="dxa"/>
            <w:tcMar>
              <w:top w:w="0" w:type="dxa"/>
              <w:left w:w="108" w:type="dxa"/>
              <w:bottom w:w="0" w:type="dxa"/>
              <w:right w:w="108" w:type="dxa"/>
            </w:tcMar>
          </w:tcPr>
          <w:p w14:paraId="089BF7AB"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279126B"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Objekto apžiūra bus vykdoma:</w:t>
            </w:r>
          </w:p>
        </w:tc>
        <w:tc>
          <w:tcPr>
            <w:tcW w:w="3586" w:type="dxa"/>
            <w:tcMar>
              <w:top w:w="0" w:type="dxa"/>
              <w:left w:w="108" w:type="dxa"/>
              <w:bottom w:w="0" w:type="dxa"/>
              <w:right w:w="108" w:type="dxa"/>
            </w:tcMar>
          </w:tcPr>
          <w:p w14:paraId="59C47D09" w14:textId="77777777" w:rsidR="002D58C4" w:rsidRPr="00D032DC" w:rsidRDefault="002D58C4" w:rsidP="006740E1">
            <w:pPr>
              <w:spacing w:after="0" w:line="240" w:lineRule="auto"/>
              <w:rPr>
                <w:rFonts w:ascii="Times New Roman" w:hAnsi="Times New Roman" w:cs="Times New Roman"/>
                <w:iCs/>
                <w:color w:val="FF0000"/>
                <w:sz w:val="22"/>
                <w:szCs w:val="22"/>
              </w:rPr>
            </w:pPr>
            <w:r w:rsidRPr="00D032DC">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61FD9B95"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5CDB3E32" w14:textId="77777777" w:rsidTr="006740E1">
        <w:trPr>
          <w:trHeight w:val="20"/>
        </w:trPr>
        <w:tc>
          <w:tcPr>
            <w:tcW w:w="852" w:type="dxa"/>
            <w:tcMar>
              <w:top w:w="0" w:type="dxa"/>
              <w:left w:w="108" w:type="dxa"/>
              <w:bottom w:w="0" w:type="dxa"/>
              <w:right w:w="108" w:type="dxa"/>
            </w:tcMar>
          </w:tcPr>
          <w:p w14:paraId="032BE5A1"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614F6BA"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Perkančioji organizacija rengs susitikimus su tiekėjais dėl pirkimo sąlygų paaiškinimo</w:t>
            </w:r>
          </w:p>
        </w:tc>
        <w:tc>
          <w:tcPr>
            <w:tcW w:w="3586" w:type="dxa"/>
            <w:tcMar>
              <w:top w:w="0" w:type="dxa"/>
              <w:left w:w="108" w:type="dxa"/>
              <w:bottom w:w="0" w:type="dxa"/>
              <w:right w:w="108" w:type="dxa"/>
            </w:tcMar>
          </w:tcPr>
          <w:p w14:paraId="2D4A21FA" w14:textId="77777777" w:rsidR="002D58C4" w:rsidRPr="00D032DC" w:rsidRDefault="002D58C4" w:rsidP="006740E1">
            <w:pPr>
              <w:spacing w:after="0" w:line="240" w:lineRule="auto"/>
              <w:rPr>
                <w:rFonts w:ascii="Times New Roman" w:hAnsi="Times New Roman" w:cs="Times New Roman"/>
                <w:iCs/>
                <w:sz w:val="22"/>
                <w:szCs w:val="22"/>
              </w:rPr>
            </w:pPr>
            <w:r w:rsidRPr="00D032DC">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10064D96"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1368DA21" w14:textId="77777777" w:rsidTr="006740E1">
        <w:trPr>
          <w:trHeight w:val="20"/>
        </w:trPr>
        <w:tc>
          <w:tcPr>
            <w:tcW w:w="852" w:type="dxa"/>
            <w:tcMar>
              <w:top w:w="0" w:type="dxa"/>
              <w:left w:w="108" w:type="dxa"/>
              <w:bottom w:w="0" w:type="dxa"/>
              <w:right w:w="108" w:type="dxa"/>
            </w:tcMar>
          </w:tcPr>
          <w:p w14:paraId="61EDE1AC"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DF777B2"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Tiekėjai turi pateikti prekių pavyzdžius</w:t>
            </w:r>
          </w:p>
        </w:tc>
        <w:tc>
          <w:tcPr>
            <w:tcW w:w="3586" w:type="dxa"/>
            <w:tcMar>
              <w:top w:w="0" w:type="dxa"/>
              <w:left w:w="108" w:type="dxa"/>
              <w:bottom w:w="0" w:type="dxa"/>
              <w:right w:w="108" w:type="dxa"/>
            </w:tcMar>
          </w:tcPr>
          <w:p w14:paraId="19B7DD4E" w14:textId="77777777" w:rsidR="002D58C4" w:rsidRPr="00D032DC" w:rsidRDefault="002D58C4" w:rsidP="006740E1">
            <w:pPr>
              <w:pStyle w:val="Body2"/>
              <w:spacing w:after="0"/>
              <w:rPr>
                <w:rFonts w:cs="Times New Roman"/>
                <w:color w:val="auto"/>
                <w:sz w:val="22"/>
                <w:szCs w:val="22"/>
                <w:lang w:val="lt-LT"/>
              </w:rPr>
            </w:pPr>
            <w:r w:rsidRPr="00D032DC">
              <w:rPr>
                <w:rFonts w:cs="Times New Roman"/>
                <w:color w:val="auto"/>
                <w:sz w:val="22"/>
                <w:szCs w:val="22"/>
                <w:lang w:val="lt-LT"/>
              </w:rPr>
              <w:t>NETAIKOMA</w:t>
            </w:r>
          </w:p>
          <w:p w14:paraId="3DB1B3B5" w14:textId="77777777" w:rsidR="002D58C4" w:rsidRPr="00D032DC" w:rsidRDefault="002D58C4" w:rsidP="006740E1">
            <w:pPr>
              <w:spacing w:after="0" w:line="240" w:lineRule="auto"/>
              <w:rPr>
                <w:rFonts w:ascii="Times New Roman" w:hAnsi="Times New Roman" w:cs="Times New Roman"/>
                <w:iCs/>
                <w:color w:val="00B050"/>
                <w:sz w:val="22"/>
                <w:szCs w:val="22"/>
              </w:rPr>
            </w:pPr>
            <w:r w:rsidRPr="00D032DC">
              <w:rPr>
                <w:rFonts w:ascii="Times New Roman" w:hAnsi="Times New Roman" w:cs="Times New Roman"/>
                <w:i/>
                <w:iCs/>
                <w:color w:val="7030A0"/>
                <w:sz w:val="22"/>
                <w:szCs w:val="22"/>
              </w:rPr>
              <w:t xml:space="preserve"> </w:t>
            </w:r>
          </w:p>
        </w:tc>
        <w:tc>
          <w:tcPr>
            <w:tcW w:w="2908" w:type="dxa"/>
            <w:tcMar>
              <w:top w:w="0" w:type="dxa"/>
              <w:left w:w="108" w:type="dxa"/>
              <w:bottom w:w="0" w:type="dxa"/>
              <w:right w:w="108" w:type="dxa"/>
            </w:tcMar>
          </w:tcPr>
          <w:p w14:paraId="6547ED56"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6F79AF64" w14:textId="77777777" w:rsidTr="006740E1">
        <w:trPr>
          <w:trHeight w:val="20"/>
        </w:trPr>
        <w:tc>
          <w:tcPr>
            <w:tcW w:w="852" w:type="dxa"/>
            <w:tcMar>
              <w:top w:w="0" w:type="dxa"/>
              <w:left w:w="108" w:type="dxa"/>
              <w:bottom w:w="0" w:type="dxa"/>
              <w:right w:w="108" w:type="dxa"/>
            </w:tcMar>
          </w:tcPr>
          <w:p w14:paraId="3884EE51"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EB77A75"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Pasiūlymo galiojimo ir pasiūlymo galiojimo užtikrinimo (jei taikoma) terminas ne trumpesnis kaip</w:t>
            </w:r>
          </w:p>
        </w:tc>
        <w:tc>
          <w:tcPr>
            <w:tcW w:w="3586" w:type="dxa"/>
            <w:tcMar>
              <w:top w:w="0" w:type="dxa"/>
              <w:left w:w="108" w:type="dxa"/>
              <w:bottom w:w="0" w:type="dxa"/>
              <w:right w:w="108" w:type="dxa"/>
            </w:tcMar>
          </w:tcPr>
          <w:p w14:paraId="3FE1BCF6" w14:textId="77777777" w:rsidR="002D58C4" w:rsidRPr="00D032DC" w:rsidRDefault="002D58C4" w:rsidP="006740E1">
            <w:pPr>
              <w:spacing w:after="0" w:line="240" w:lineRule="auto"/>
              <w:rPr>
                <w:rFonts w:ascii="Times New Roman" w:hAnsi="Times New Roman" w:cs="Times New Roman"/>
                <w:iCs/>
                <w:sz w:val="22"/>
                <w:szCs w:val="22"/>
              </w:rPr>
            </w:pPr>
            <w:r w:rsidRPr="00D032DC">
              <w:rPr>
                <w:rFonts w:ascii="Times New Roman" w:hAnsi="Times New Roman" w:cs="Times New Roman"/>
                <w:iCs/>
                <w:sz w:val="22"/>
                <w:szCs w:val="22"/>
              </w:rPr>
              <w:t>90 (devyniasdešimt) dienų nuo pasiūlymų pateikimo galutinio termino pabaigos</w:t>
            </w:r>
          </w:p>
        </w:tc>
        <w:tc>
          <w:tcPr>
            <w:tcW w:w="2908" w:type="dxa"/>
            <w:tcMar>
              <w:top w:w="0" w:type="dxa"/>
              <w:left w:w="108" w:type="dxa"/>
              <w:bottom w:w="0" w:type="dxa"/>
              <w:right w:w="108" w:type="dxa"/>
            </w:tcMar>
          </w:tcPr>
          <w:p w14:paraId="521AF6C4"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3D721EFC" w14:textId="77777777" w:rsidTr="006740E1">
        <w:trPr>
          <w:trHeight w:val="20"/>
        </w:trPr>
        <w:tc>
          <w:tcPr>
            <w:tcW w:w="852" w:type="dxa"/>
            <w:tcMar>
              <w:top w:w="0" w:type="dxa"/>
              <w:left w:w="108" w:type="dxa"/>
              <w:bottom w:w="0" w:type="dxa"/>
              <w:right w:w="108" w:type="dxa"/>
            </w:tcMar>
          </w:tcPr>
          <w:p w14:paraId="2A4A88A4" w14:textId="77777777" w:rsidR="002D58C4" w:rsidRPr="00D032DC" w:rsidRDefault="002D58C4" w:rsidP="00E11327">
            <w:pPr>
              <w:pStyle w:val="ListParagraph"/>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868B20E"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tcMar>
              <w:top w:w="0" w:type="dxa"/>
              <w:left w:w="108" w:type="dxa"/>
              <w:bottom w:w="0" w:type="dxa"/>
              <w:right w:w="108" w:type="dxa"/>
            </w:tcMar>
          </w:tcPr>
          <w:p w14:paraId="33837896" w14:textId="77777777" w:rsidR="002D58C4" w:rsidRPr="00D032DC" w:rsidRDefault="002D58C4" w:rsidP="006740E1">
            <w:pPr>
              <w:spacing w:after="0" w:line="240" w:lineRule="auto"/>
              <w:rPr>
                <w:rFonts w:ascii="Times New Roman" w:hAnsi="Times New Roman" w:cs="Times New Roman"/>
                <w:iCs/>
                <w:sz w:val="22"/>
                <w:szCs w:val="22"/>
              </w:rPr>
            </w:pPr>
            <w:r w:rsidRPr="00D032DC">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55B5E07E"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67F69424" w14:textId="77777777" w:rsidTr="006740E1">
        <w:trPr>
          <w:trHeight w:val="20"/>
        </w:trPr>
        <w:tc>
          <w:tcPr>
            <w:tcW w:w="852" w:type="dxa"/>
            <w:tcMar>
              <w:top w:w="0" w:type="dxa"/>
              <w:left w:w="108" w:type="dxa"/>
              <w:bottom w:w="0" w:type="dxa"/>
              <w:right w:w="108" w:type="dxa"/>
            </w:tcMar>
          </w:tcPr>
          <w:p w14:paraId="5E1B81E3"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052C139"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tcMar>
              <w:top w:w="0" w:type="dxa"/>
              <w:left w:w="108" w:type="dxa"/>
              <w:bottom w:w="0" w:type="dxa"/>
              <w:right w:w="108" w:type="dxa"/>
            </w:tcMar>
          </w:tcPr>
          <w:p w14:paraId="61CB86CA" w14:textId="77777777" w:rsidR="002D58C4" w:rsidRPr="00D032DC" w:rsidRDefault="002D58C4" w:rsidP="006740E1">
            <w:pPr>
              <w:spacing w:after="0" w:line="240" w:lineRule="auto"/>
              <w:jc w:val="both"/>
              <w:rPr>
                <w:rFonts w:ascii="Times New Roman" w:hAnsi="Times New Roman" w:cs="Times New Roman"/>
                <w:color w:val="000000" w:themeColor="text1"/>
                <w:sz w:val="22"/>
                <w:szCs w:val="22"/>
              </w:rPr>
            </w:pPr>
            <w:r w:rsidRPr="00D032DC">
              <w:rPr>
                <w:rFonts w:ascii="Times New Roman" w:hAnsi="Times New Roman" w:cs="Times New Roman"/>
                <w:sz w:val="22"/>
                <w:szCs w:val="22"/>
              </w:rPr>
              <w:t>NETAIKOMA</w:t>
            </w:r>
          </w:p>
        </w:tc>
        <w:tc>
          <w:tcPr>
            <w:tcW w:w="2908" w:type="dxa"/>
            <w:tcMar>
              <w:top w:w="0" w:type="dxa"/>
              <w:left w:w="108" w:type="dxa"/>
              <w:bottom w:w="0" w:type="dxa"/>
              <w:right w:w="108" w:type="dxa"/>
            </w:tcMar>
          </w:tcPr>
          <w:p w14:paraId="57FEE07A"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532BB466" w14:textId="77777777" w:rsidTr="006740E1">
        <w:trPr>
          <w:trHeight w:val="20"/>
        </w:trPr>
        <w:tc>
          <w:tcPr>
            <w:tcW w:w="852" w:type="dxa"/>
            <w:tcMar>
              <w:top w:w="0" w:type="dxa"/>
              <w:left w:w="108" w:type="dxa"/>
              <w:bottom w:w="0" w:type="dxa"/>
              <w:right w:w="108" w:type="dxa"/>
            </w:tcMar>
          </w:tcPr>
          <w:p w14:paraId="799E1186"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01349D3"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Perkančioji organizacija informuoja pirkimo dalyvius apie EBVPD vertinimo rezultatus ne vėliau kaip per</w:t>
            </w:r>
          </w:p>
        </w:tc>
        <w:tc>
          <w:tcPr>
            <w:tcW w:w="3586" w:type="dxa"/>
            <w:tcMar>
              <w:top w:w="0" w:type="dxa"/>
              <w:left w:w="108" w:type="dxa"/>
              <w:bottom w:w="0" w:type="dxa"/>
              <w:right w:w="108" w:type="dxa"/>
            </w:tcMar>
          </w:tcPr>
          <w:p w14:paraId="3F03FF24"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175FD99A" w14:textId="77777777" w:rsidR="002D58C4" w:rsidRPr="00D032DC" w:rsidRDefault="002D58C4" w:rsidP="006740E1">
            <w:pPr>
              <w:spacing w:after="0" w:line="240" w:lineRule="auto"/>
              <w:rPr>
                <w:rFonts w:ascii="Times New Roman" w:hAnsi="Times New Roman" w:cs="Times New Roman"/>
                <w:bCs/>
                <w:sz w:val="22"/>
                <w:szCs w:val="22"/>
              </w:rPr>
            </w:pPr>
          </w:p>
        </w:tc>
      </w:tr>
      <w:tr w:rsidR="002D58C4" w:rsidRPr="00D032DC" w14:paraId="20D6B70D" w14:textId="77777777" w:rsidTr="006740E1">
        <w:trPr>
          <w:trHeight w:val="20"/>
        </w:trPr>
        <w:tc>
          <w:tcPr>
            <w:tcW w:w="852" w:type="dxa"/>
            <w:tcMar>
              <w:top w:w="0" w:type="dxa"/>
              <w:left w:w="108" w:type="dxa"/>
              <w:bottom w:w="0" w:type="dxa"/>
              <w:right w:w="108" w:type="dxa"/>
            </w:tcMar>
          </w:tcPr>
          <w:p w14:paraId="4EB48385"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E2676AE"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 xml:space="preserve">Perkančioji organizacija pirkimo dalyviams praneša apie priimtą sprendimą nustatyti laimėjusį pasiūlymą, </w:t>
            </w:r>
            <w:r w:rsidRPr="00D032DC">
              <w:rPr>
                <w:rFonts w:ascii="Times New Roman" w:hAnsi="Times New Roman" w:cs="Times New Roman"/>
                <w:sz w:val="22"/>
                <w:szCs w:val="22"/>
              </w:rPr>
              <w:t>dėl kurio bus sudaroma</w:t>
            </w:r>
            <w:r w:rsidRPr="00D032DC">
              <w:rPr>
                <w:rFonts w:ascii="Times New Roman" w:hAnsi="Times New Roman" w:cs="Times New Roman"/>
                <w:bCs/>
                <w:sz w:val="22"/>
                <w:szCs w:val="22"/>
              </w:rPr>
              <w:t xml:space="preserve"> sutartis ne vėliau kaip per</w:t>
            </w:r>
          </w:p>
        </w:tc>
        <w:tc>
          <w:tcPr>
            <w:tcW w:w="3586" w:type="dxa"/>
            <w:tcMar>
              <w:top w:w="0" w:type="dxa"/>
              <w:left w:w="108" w:type="dxa"/>
              <w:bottom w:w="0" w:type="dxa"/>
              <w:right w:w="108" w:type="dxa"/>
            </w:tcMar>
          </w:tcPr>
          <w:p w14:paraId="24A3EA99"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3F6BACF3"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7353190B" w14:textId="77777777" w:rsidTr="006740E1">
        <w:trPr>
          <w:trHeight w:val="20"/>
        </w:trPr>
        <w:tc>
          <w:tcPr>
            <w:tcW w:w="852" w:type="dxa"/>
            <w:tcMar>
              <w:top w:w="0" w:type="dxa"/>
              <w:left w:w="108" w:type="dxa"/>
              <w:bottom w:w="0" w:type="dxa"/>
              <w:right w:w="108" w:type="dxa"/>
            </w:tcMar>
          </w:tcPr>
          <w:p w14:paraId="68394037"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17DA8"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tcMar>
              <w:top w:w="0" w:type="dxa"/>
              <w:left w:w="108" w:type="dxa"/>
              <w:bottom w:w="0" w:type="dxa"/>
              <w:right w:w="108" w:type="dxa"/>
            </w:tcMar>
          </w:tcPr>
          <w:p w14:paraId="721E83A6"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15 (penkiolika) dienų nuo pirkimo dalyvio raštu pateikto prašymo gavimo dienos</w:t>
            </w:r>
          </w:p>
        </w:tc>
        <w:tc>
          <w:tcPr>
            <w:tcW w:w="2908" w:type="dxa"/>
            <w:tcMar>
              <w:top w:w="0" w:type="dxa"/>
              <w:left w:w="108" w:type="dxa"/>
              <w:bottom w:w="0" w:type="dxa"/>
              <w:right w:w="108" w:type="dxa"/>
            </w:tcMar>
          </w:tcPr>
          <w:p w14:paraId="17AD6D9F" w14:textId="77777777" w:rsidR="002D58C4" w:rsidRPr="00D032DC" w:rsidRDefault="002D58C4" w:rsidP="006740E1">
            <w:pPr>
              <w:pStyle w:val="tajtip"/>
              <w:shd w:val="clear" w:color="auto" w:fill="FFFFFF"/>
              <w:spacing w:before="0" w:beforeAutospacing="0" w:after="0" w:afterAutospacing="0"/>
              <w:ind w:firstLine="313"/>
              <w:rPr>
                <w:sz w:val="22"/>
                <w:szCs w:val="22"/>
              </w:rPr>
            </w:pPr>
          </w:p>
        </w:tc>
      </w:tr>
      <w:tr w:rsidR="002D58C4" w:rsidRPr="00D032DC" w14:paraId="3A4D5E1D" w14:textId="77777777" w:rsidTr="006740E1">
        <w:trPr>
          <w:trHeight w:val="20"/>
        </w:trPr>
        <w:tc>
          <w:tcPr>
            <w:tcW w:w="852" w:type="dxa"/>
            <w:tcMar>
              <w:top w:w="0" w:type="dxa"/>
              <w:left w:w="108" w:type="dxa"/>
              <w:bottom w:w="0" w:type="dxa"/>
              <w:right w:w="108" w:type="dxa"/>
            </w:tcMar>
          </w:tcPr>
          <w:p w14:paraId="55F4A23F"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2501306B"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032DC">
              <w:rPr>
                <w:rFonts w:ascii="Times New Roman" w:hAnsi="Times New Roman" w:cs="Times New Roman"/>
                <w:bCs/>
                <w:sz w:val="22"/>
                <w:szCs w:val="22"/>
              </w:rPr>
              <w:t>ne vėliau kaip per</w:t>
            </w:r>
          </w:p>
        </w:tc>
        <w:tc>
          <w:tcPr>
            <w:tcW w:w="3586" w:type="dxa"/>
            <w:tcMar>
              <w:top w:w="0" w:type="dxa"/>
              <w:left w:w="108" w:type="dxa"/>
              <w:bottom w:w="0" w:type="dxa"/>
              <w:right w:w="108" w:type="dxa"/>
            </w:tcMar>
          </w:tcPr>
          <w:p w14:paraId="39AB3111"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 xml:space="preserve">10 (dešimt) dienų nuo </w:t>
            </w:r>
            <w:r w:rsidRPr="00D032DC">
              <w:rPr>
                <w:rFonts w:ascii="Times New Roman" w:eastAsia="Arial" w:hAnsi="Times New Roman" w:cs="Times New Roman"/>
                <w:sz w:val="22"/>
                <w:szCs w:val="22"/>
              </w:rPr>
              <w:t>perkančiosios organizacijos</w:t>
            </w:r>
            <w:r w:rsidRPr="00D032DC">
              <w:rPr>
                <w:rFonts w:ascii="Times New Roman" w:hAnsi="Times New Roman" w:cs="Times New Roman"/>
                <w:sz w:val="22"/>
                <w:szCs w:val="22"/>
              </w:rPr>
              <w:t xml:space="preserve"> pranešimo raštu apie jos priimtą sprendimą išsiuntimo tiekėjams dienos arba nuo paskelbimo apie </w:t>
            </w:r>
            <w:r w:rsidRPr="00D032DC">
              <w:rPr>
                <w:rFonts w:ascii="Times New Roman" w:eastAsia="Arial" w:hAnsi="Times New Roman" w:cs="Times New Roman"/>
                <w:sz w:val="22"/>
                <w:szCs w:val="22"/>
              </w:rPr>
              <w:t>perkančiosios organizacijos</w:t>
            </w:r>
            <w:r w:rsidRPr="00D032DC">
              <w:rPr>
                <w:rFonts w:ascii="Times New Roman" w:hAnsi="Times New Roman" w:cs="Times New Roman"/>
                <w:sz w:val="22"/>
                <w:szCs w:val="22"/>
              </w:rPr>
              <w:t xml:space="preserve"> priimtus sprendimus dienos, jei VPĮ nenumato reikalavimo raštu informuoti tiekėjus apie </w:t>
            </w:r>
            <w:r w:rsidRPr="00D032DC">
              <w:rPr>
                <w:rFonts w:ascii="Times New Roman" w:eastAsia="Arial" w:hAnsi="Times New Roman" w:cs="Times New Roman"/>
                <w:sz w:val="22"/>
                <w:szCs w:val="22"/>
              </w:rPr>
              <w:t xml:space="preserve"> perkančiosios organizacijos</w:t>
            </w:r>
            <w:r w:rsidRPr="00D032DC">
              <w:rPr>
                <w:rFonts w:ascii="Times New Roman" w:hAnsi="Times New Roman" w:cs="Times New Roman"/>
                <w:sz w:val="22"/>
                <w:szCs w:val="22"/>
              </w:rPr>
              <w:t xml:space="preserve"> priimtus sprendimus;</w:t>
            </w:r>
          </w:p>
          <w:p w14:paraId="77863BDA" w14:textId="77777777" w:rsidR="002D58C4" w:rsidRPr="00D032DC" w:rsidRDefault="002D58C4" w:rsidP="006740E1">
            <w:pPr>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tcMar>
              <w:top w:w="0" w:type="dxa"/>
              <w:left w:w="108" w:type="dxa"/>
              <w:bottom w:w="0" w:type="dxa"/>
              <w:right w:w="108" w:type="dxa"/>
            </w:tcMar>
          </w:tcPr>
          <w:p w14:paraId="73B322DD" w14:textId="77777777" w:rsidR="002D58C4" w:rsidRPr="00D032DC" w:rsidRDefault="002D58C4" w:rsidP="006740E1">
            <w:pPr>
              <w:spacing w:after="0" w:line="240" w:lineRule="auto"/>
              <w:rPr>
                <w:rFonts w:ascii="Times New Roman" w:hAnsi="Times New Roman" w:cs="Times New Roman"/>
                <w:bCs/>
                <w:sz w:val="22"/>
                <w:szCs w:val="22"/>
              </w:rPr>
            </w:pPr>
          </w:p>
        </w:tc>
      </w:tr>
      <w:tr w:rsidR="002D58C4" w:rsidRPr="00D032DC" w14:paraId="578B2507" w14:textId="77777777" w:rsidTr="006740E1">
        <w:trPr>
          <w:trHeight w:val="20"/>
        </w:trPr>
        <w:tc>
          <w:tcPr>
            <w:tcW w:w="852" w:type="dxa"/>
            <w:tcMar>
              <w:top w:w="0" w:type="dxa"/>
              <w:left w:w="108" w:type="dxa"/>
              <w:bottom w:w="0" w:type="dxa"/>
              <w:right w:w="108" w:type="dxa"/>
            </w:tcMar>
          </w:tcPr>
          <w:p w14:paraId="452052AE" w14:textId="77777777" w:rsidR="002D58C4" w:rsidRPr="00D032DC" w:rsidRDefault="002D58C4" w:rsidP="00E11327">
            <w:pPr>
              <w:pStyle w:val="ListParagraph"/>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410B661"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tcMar>
              <w:top w:w="0" w:type="dxa"/>
              <w:left w:w="108" w:type="dxa"/>
              <w:bottom w:w="0" w:type="dxa"/>
              <w:right w:w="108" w:type="dxa"/>
            </w:tcMar>
          </w:tcPr>
          <w:p w14:paraId="10316090"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6 (šešias) darbo dienas nuo pretenzijos gavimo dienos</w:t>
            </w:r>
          </w:p>
        </w:tc>
        <w:tc>
          <w:tcPr>
            <w:tcW w:w="2908" w:type="dxa"/>
            <w:tcMar>
              <w:top w:w="0" w:type="dxa"/>
              <w:left w:w="108" w:type="dxa"/>
              <w:bottom w:w="0" w:type="dxa"/>
              <w:right w:w="108" w:type="dxa"/>
            </w:tcMar>
          </w:tcPr>
          <w:p w14:paraId="51522610"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7241C76B" w14:textId="77777777" w:rsidTr="006740E1">
        <w:trPr>
          <w:trHeight w:val="20"/>
        </w:trPr>
        <w:tc>
          <w:tcPr>
            <w:tcW w:w="852" w:type="dxa"/>
            <w:tcMar>
              <w:top w:w="0" w:type="dxa"/>
              <w:left w:w="108" w:type="dxa"/>
              <w:bottom w:w="0" w:type="dxa"/>
              <w:right w:w="108" w:type="dxa"/>
            </w:tcMar>
          </w:tcPr>
          <w:p w14:paraId="101868FE"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13809DE3"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032DC">
              <w:rPr>
                <w:rFonts w:ascii="Times New Roman" w:hAnsi="Times New Roman" w:cs="Times New Roman"/>
                <w:bCs/>
                <w:sz w:val="22"/>
                <w:szCs w:val="22"/>
              </w:rPr>
              <w:t xml:space="preserve"> (išskyrus ieškinį dėl sutarties pripažinimo negaliojančia) </w:t>
            </w:r>
          </w:p>
        </w:tc>
        <w:tc>
          <w:tcPr>
            <w:tcW w:w="3586" w:type="dxa"/>
            <w:tcMar>
              <w:top w:w="0" w:type="dxa"/>
              <w:left w:w="108" w:type="dxa"/>
              <w:bottom w:w="0" w:type="dxa"/>
              <w:right w:w="108" w:type="dxa"/>
            </w:tcMar>
          </w:tcPr>
          <w:p w14:paraId="4835B720"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8" w:type="dxa"/>
            <w:tcMar>
              <w:top w:w="0" w:type="dxa"/>
              <w:left w:w="108" w:type="dxa"/>
              <w:bottom w:w="0" w:type="dxa"/>
              <w:right w:w="108" w:type="dxa"/>
            </w:tcMar>
          </w:tcPr>
          <w:p w14:paraId="4FBF202A"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048793B8" w14:textId="77777777" w:rsidTr="006740E1">
        <w:trPr>
          <w:trHeight w:val="20"/>
        </w:trPr>
        <w:tc>
          <w:tcPr>
            <w:tcW w:w="852" w:type="dxa"/>
            <w:tcMar>
              <w:top w:w="0" w:type="dxa"/>
              <w:left w:w="108" w:type="dxa"/>
              <w:bottom w:w="0" w:type="dxa"/>
              <w:right w:w="108" w:type="dxa"/>
            </w:tcMar>
          </w:tcPr>
          <w:p w14:paraId="608C3DBE" w14:textId="77777777" w:rsidR="002D58C4" w:rsidRPr="00D032DC" w:rsidRDefault="002D58C4" w:rsidP="00E11327">
            <w:pPr>
              <w:pStyle w:val="ListParagraph"/>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7F29952F"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Perkančioji organizacija negali sudaryti sutarties anksčiau kaip po</w:t>
            </w:r>
          </w:p>
        </w:tc>
        <w:tc>
          <w:tcPr>
            <w:tcW w:w="3586" w:type="dxa"/>
            <w:tcMar>
              <w:top w:w="0" w:type="dxa"/>
              <w:left w:w="108" w:type="dxa"/>
              <w:bottom w:w="0" w:type="dxa"/>
              <w:right w:w="108" w:type="dxa"/>
            </w:tcMar>
          </w:tcPr>
          <w:p w14:paraId="794D333E"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bCs/>
                <w:sz w:val="22"/>
                <w:szCs w:val="22"/>
              </w:rPr>
              <w:t>10 (dešimt) dienų,</w:t>
            </w:r>
            <w:r w:rsidRPr="00D032DC">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w:t>
            </w:r>
            <w:r w:rsidRPr="00D032DC">
              <w:rPr>
                <w:rFonts w:ascii="Times New Roman" w:hAnsi="Times New Roman" w:cs="Times New Roman"/>
                <w:sz w:val="22"/>
                <w:szCs w:val="22"/>
              </w:rPr>
              <w:lastRenderedPageBreak/>
              <w:t>anksčiau kaip po 15 (penkiolikos) dienų.</w:t>
            </w:r>
          </w:p>
          <w:p w14:paraId="21B3C571" w14:textId="77777777" w:rsidR="002D58C4" w:rsidRPr="00D032DC" w:rsidRDefault="002D58C4" w:rsidP="006740E1">
            <w:pPr>
              <w:spacing w:after="0" w:line="240" w:lineRule="auto"/>
              <w:jc w:val="both"/>
              <w:rPr>
                <w:rFonts w:ascii="Times New Roman" w:hAnsi="Times New Roman" w:cs="Times New Roman"/>
                <w:sz w:val="22"/>
                <w:szCs w:val="22"/>
              </w:rPr>
            </w:pPr>
          </w:p>
        </w:tc>
        <w:tc>
          <w:tcPr>
            <w:tcW w:w="2908" w:type="dxa"/>
            <w:tcMar>
              <w:top w:w="0" w:type="dxa"/>
              <w:left w:w="108" w:type="dxa"/>
              <w:bottom w:w="0" w:type="dxa"/>
              <w:right w:w="108" w:type="dxa"/>
            </w:tcMar>
          </w:tcPr>
          <w:p w14:paraId="08AA3388"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784D107A" w14:textId="77777777" w:rsidTr="006740E1">
        <w:trPr>
          <w:trHeight w:val="20"/>
        </w:trPr>
        <w:tc>
          <w:tcPr>
            <w:tcW w:w="852" w:type="dxa"/>
            <w:tcMar>
              <w:top w:w="0" w:type="dxa"/>
              <w:left w:w="108" w:type="dxa"/>
              <w:bottom w:w="0" w:type="dxa"/>
              <w:right w:w="108" w:type="dxa"/>
            </w:tcMar>
          </w:tcPr>
          <w:p w14:paraId="603AACDE" w14:textId="77777777" w:rsidR="002D58C4" w:rsidRPr="00D032DC" w:rsidRDefault="002D58C4" w:rsidP="00E11327">
            <w:pPr>
              <w:pStyle w:val="ListParagraph"/>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4606B53D"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 xml:space="preserve">Jeigu </w:t>
            </w:r>
            <w:r w:rsidRPr="00D032DC">
              <w:rPr>
                <w:rFonts w:ascii="Times New Roman" w:hAnsi="Times New Roman" w:cs="Times New Roman"/>
                <w:iCs/>
                <w:sz w:val="22"/>
                <w:szCs w:val="22"/>
              </w:rPr>
              <w:t>suinteresuotas dalyvis paprašys perkančiosios organizacijos pateikti laimėjusį pasiūlymą</w:t>
            </w:r>
          </w:p>
        </w:tc>
        <w:tc>
          <w:tcPr>
            <w:tcW w:w="3586" w:type="dxa"/>
            <w:tcMar>
              <w:top w:w="0" w:type="dxa"/>
              <w:left w:w="108" w:type="dxa"/>
              <w:bottom w:w="0" w:type="dxa"/>
              <w:right w:w="108" w:type="dxa"/>
            </w:tcMar>
          </w:tcPr>
          <w:p w14:paraId="0A63B0EB" w14:textId="77777777" w:rsidR="002D58C4" w:rsidRPr="00D032DC" w:rsidRDefault="002D58C4" w:rsidP="006740E1">
            <w:pPr>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D86CCFD" w14:textId="77777777" w:rsidR="002D58C4" w:rsidRPr="00D032DC" w:rsidRDefault="002D58C4" w:rsidP="006740E1">
            <w:pPr>
              <w:spacing w:after="0" w:line="240" w:lineRule="auto"/>
              <w:jc w:val="both"/>
              <w:rPr>
                <w:rFonts w:ascii="Times New Roman" w:hAnsi="Times New Roman" w:cs="Times New Roman"/>
                <w:i/>
                <w:iCs/>
                <w:color w:val="FF0000"/>
                <w:sz w:val="22"/>
                <w:szCs w:val="22"/>
              </w:rPr>
            </w:pPr>
          </w:p>
        </w:tc>
        <w:tc>
          <w:tcPr>
            <w:tcW w:w="2908" w:type="dxa"/>
            <w:tcMar>
              <w:top w:w="0" w:type="dxa"/>
              <w:left w:w="108" w:type="dxa"/>
              <w:bottom w:w="0" w:type="dxa"/>
              <w:right w:w="108" w:type="dxa"/>
            </w:tcMar>
          </w:tcPr>
          <w:p w14:paraId="2772C06E" w14:textId="77777777" w:rsidR="002D58C4" w:rsidRPr="00D032DC" w:rsidRDefault="002D58C4" w:rsidP="006740E1">
            <w:pPr>
              <w:spacing w:after="0" w:line="240" w:lineRule="auto"/>
              <w:rPr>
                <w:rFonts w:ascii="Times New Roman" w:hAnsi="Times New Roman" w:cs="Times New Roman"/>
                <w:sz w:val="22"/>
                <w:szCs w:val="22"/>
              </w:rPr>
            </w:pPr>
          </w:p>
        </w:tc>
      </w:tr>
    </w:tbl>
    <w:p w14:paraId="3F7E1454" w14:textId="77777777" w:rsidR="002D58C4" w:rsidRPr="00D032DC" w:rsidRDefault="002D58C4" w:rsidP="002D58C4">
      <w:pPr>
        <w:tabs>
          <w:tab w:val="left" w:pos="2977"/>
        </w:tabs>
        <w:spacing w:after="120" w:line="20" w:lineRule="atLeast"/>
        <w:jc w:val="center"/>
        <w:rPr>
          <w:rFonts w:ascii="Times New Roman" w:eastAsia="Calibri" w:hAnsi="Times New Roman" w:cs="Times New Roman"/>
          <w:sz w:val="22"/>
          <w:szCs w:val="22"/>
        </w:rPr>
      </w:pPr>
    </w:p>
    <w:p w14:paraId="62DEA5AB" w14:textId="77777777" w:rsidR="002D58C4" w:rsidRPr="00D032DC" w:rsidRDefault="002D58C4" w:rsidP="002D58C4">
      <w:pPr>
        <w:tabs>
          <w:tab w:val="left" w:pos="2977"/>
        </w:tabs>
        <w:spacing w:after="120" w:line="20" w:lineRule="atLeast"/>
        <w:jc w:val="center"/>
        <w:rPr>
          <w:rFonts w:ascii="Times New Roman" w:eastAsia="Calibri" w:hAnsi="Times New Roman" w:cs="Times New Roman"/>
          <w:sz w:val="22"/>
          <w:szCs w:val="22"/>
        </w:rPr>
      </w:pPr>
    </w:p>
    <w:p w14:paraId="12867215" w14:textId="77777777" w:rsidR="002D58C4" w:rsidRPr="00D032DC" w:rsidRDefault="002D58C4" w:rsidP="002D58C4">
      <w:pPr>
        <w:rPr>
          <w:rFonts w:ascii="Times New Roman" w:eastAsia="Calibri" w:hAnsi="Times New Roman" w:cs="Times New Roman"/>
          <w:sz w:val="22"/>
          <w:szCs w:val="22"/>
        </w:rPr>
      </w:pPr>
      <w:r w:rsidRPr="00D032DC">
        <w:rPr>
          <w:rFonts w:ascii="Times New Roman" w:eastAsia="Calibri" w:hAnsi="Times New Roman" w:cs="Times New Roman"/>
          <w:sz w:val="22"/>
          <w:szCs w:val="22"/>
        </w:rPr>
        <w:br w:type="page"/>
      </w:r>
    </w:p>
    <w:p w14:paraId="4AD344C1" w14:textId="77777777" w:rsidR="002D58C4" w:rsidRPr="00D032DC" w:rsidRDefault="002D58C4" w:rsidP="002D58C4">
      <w:pPr>
        <w:pStyle w:val="Heading2"/>
        <w:jc w:val="right"/>
        <w:rPr>
          <w:rFonts w:ascii="Times New Roman" w:eastAsia="Calibri" w:hAnsi="Times New Roman" w:cs="Times New Roman"/>
          <w:color w:val="0070C0"/>
          <w:sz w:val="22"/>
          <w:szCs w:val="22"/>
        </w:rPr>
      </w:pPr>
      <w:bookmarkStart w:id="17" w:name="_Ref38539939"/>
      <w:bookmarkStart w:id="18" w:name="_Ref38541068"/>
      <w:bookmarkStart w:id="19" w:name="_Ref38885053"/>
      <w:bookmarkStart w:id="20" w:name="_Ref38899023"/>
      <w:bookmarkStart w:id="21" w:name="_Toc169013947"/>
      <w:r w:rsidRPr="00D032DC">
        <w:rPr>
          <w:rFonts w:ascii="Times New Roman" w:eastAsia="Calibri" w:hAnsi="Times New Roman" w:cs="Times New Roman"/>
          <w:color w:val="0070C0"/>
          <w:sz w:val="22"/>
          <w:szCs w:val="22"/>
        </w:rPr>
        <w:lastRenderedPageBreak/>
        <w:t>Pirkimo sąlygų 2 priedas „Techninė specifikacija“</w:t>
      </w:r>
      <w:bookmarkEnd w:id="17"/>
      <w:bookmarkEnd w:id="18"/>
      <w:bookmarkEnd w:id="19"/>
      <w:bookmarkEnd w:id="20"/>
      <w:bookmarkEnd w:id="21"/>
    </w:p>
    <w:p w14:paraId="7CD868C0" w14:textId="77777777" w:rsidR="00E440BF" w:rsidRDefault="00E440BF" w:rsidP="00E440BF">
      <w:pPr>
        <w:widowControl w:val="0"/>
        <w:suppressAutoHyphens/>
        <w:spacing w:after="0"/>
        <w:jc w:val="center"/>
        <w:rPr>
          <w:rFonts w:ascii="Times New Roman" w:eastAsia="Andale Sans UI" w:hAnsi="Times New Roman" w:cs="Times New Roman"/>
          <w:b/>
          <w:bCs/>
          <w:kern w:val="2"/>
          <w:sz w:val="24"/>
          <w:szCs w:val="24"/>
        </w:rPr>
      </w:pPr>
      <w:r>
        <w:rPr>
          <w:rFonts w:ascii="Times New Roman" w:eastAsia="Andale Sans UI" w:hAnsi="Times New Roman" w:cs="Times New Roman"/>
          <w:b/>
          <w:bCs/>
          <w:kern w:val="2"/>
          <w:sz w:val="24"/>
          <w:szCs w:val="24"/>
        </w:rPr>
        <w:t>TECHNINĖ UŽDUOTIS</w:t>
      </w:r>
    </w:p>
    <w:p w14:paraId="0F9E17C5" w14:textId="6BB0E38C" w:rsidR="00E440BF" w:rsidRDefault="00E440BF" w:rsidP="00E440BF">
      <w:pPr>
        <w:widowControl w:val="0"/>
        <w:suppressAutoHyphens/>
        <w:spacing w:after="0"/>
        <w:jc w:val="center"/>
        <w:rPr>
          <w:rFonts w:ascii="Times New Roman" w:eastAsia="Andale Sans UI" w:hAnsi="Times New Roman" w:cs="Times New Roman"/>
          <w:b/>
          <w:bCs/>
          <w:kern w:val="2"/>
          <w:sz w:val="24"/>
          <w:szCs w:val="24"/>
        </w:rPr>
      </w:pPr>
      <w:r>
        <w:rPr>
          <w:rFonts w:ascii="Times New Roman" w:eastAsia="Andale Sans UI" w:hAnsi="Times New Roman" w:cs="Times New Roman"/>
          <w:b/>
          <w:bCs/>
          <w:kern w:val="2"/>
          <w:sz w:val="24"/>
          <w:szCs w:val="24"/>
        </w:rPr>
        <w:t>Kauno MBA apsaugos paslaugų pirkimas</w:t>
      </w:r>
    </w:p>
    <w:p w14:paraId="36195030" w14:textId="77777777" w:rsidR="00E440BF" w:rsidRDefault="00E440BF" w:rsidP="00E440BF">
      <w:pPr>
        <w:widowControl w:val="0"/>
        <w:suppressAutoHyphens/>
        <w:spacing w:after="0"/>
        <w:jc w:val="center"/>
        <w:rPr>
          <w:rFonts w:ascii="Times New Roman" w:eastAsia="Andale Sans UI" w:hAnsi="Times New Roman" w:cs="Times New Roman"/>
          <w:kern w:val="2"/>
          <w:sz w:val="24"/>
          <w:szCs w:val="24"/>
        </w:rPr>
      </w:pPr>
    </w:p>
    <w:p w14:paraId="3F029A43" w14:textId="77777777" w:rsidR="00E440BF" w:rsidRDefault="00E440BF" w:rsidP="00E440BF">
      <w:pPr>
        <w:widowControl w:val="0"/>
        <w:suppressAutoHyphens/>
        <w:spacing w:before="60" w:after="60" w:line="240" w:lineRule="auto"/>
        <w:ind w:firstLine="567"/>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Kauno MBA (Sandraugos g. 12, Kaunas) bendras saugomas plotas 49282 kv. m. Savaitinis saugojimo valandų skaičius ~88 val. Paslauga teikiama: Kauno MBA darbo laikas nuo pirmadienio iki penktadienio nuo 6 val. iki 22 val. įskaitant ir švenčių dienas, todėl apsaugos paslaugos yra reikalingos nuo pirmadienio iki penktadienio įskaitant švenčių dienas nuo 22:00 val iki 6:00 val. Šventinių dienų išvakarėse Kauno MBA darbą baigia 1 val. anksčiau, todėl objektas pradedamas saugoti 1 val. anksčiau, nei įprastinę darbo dieną. Šeštadieniais, sekmadieniais – visą parą (24 val. per parą). Esant Užsakovo poreikiui, Paslaugos teikėjas privalo užtikrinti Paslaugos teikimą ir kitu, Užsakovo užsakyme nurodytu laiku. Užsakymas turi būti pateikiamas ne vėliau, kaip 24 val. iki Paslaugos teikimo kitu laiku pradžios.</w:t>
      </w:r>
    </w:p>
    <w:p w14:paraId="61E4D0EF" w14:textId="77777777" w:rsidR="00E440BF" w:rsidRDefault="00E440BF" w:rsidP="00E440BF">
      <w:pPr>
        <w:widowControl w:val="0"/>
        <w:suppressAutoHyphens/>
        <w:spacing w:before="60" w:after="60" w:line="240" w:lineRule="auto"/>
        <w:ind w:firstLine="567"/>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 xml:space="preserve">Reikalavimai paslaugai: </w:t>
      </w:r>
    </w:p>
    <w:p w14:paraId="22303D70"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kern w:val="2"/>
          <w:sz w:val="24"/>
          <w:szCs w:val="24"/>
        </w:rPr>
      </w:pPr>
      <w:bookmarkStart w:id="22" w:name="_Hlk157063380"/>
      <w:r>
        <w:rPr>
          <w:rFonts w:ascii="Times New Roman" w:eastAsia="Andale Sans UI" w:hAnsi="Times New Roman" w:cs="Times New Roman"/>
          <w:kern w:val="2"/>
          <w:sz w:val="24"/>
          <w:szCs w:val="24"/>
        </w:rPr>
        <w:t>Tiekėjas turi užtikrinti, kad skirs tik kvalifikuotus apsaugos darbuotojus, t. y. apsaugos darbuotojai, kurie vykdys objekto apsaugą, turės apsaugos darbuotojo pažymėjimus, išduotus Lietuvos Respublikos asmens ir turto saugos įstatymo nustatyta tvarka.</w:t>
      </w:r>
    </w:p>
    <w:p w14:paraId="2FB1B8A5"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Fizinę apsaugą vykdančių darbuotojų sveikata turi būti patikrinta, asmeniniai ir profesiniai gebėjimai patikrinti kaip tai numato Lietuvos Respublikos asmens ir turto saugos įstatymas.</w:t>
      </w:r>
    </w:p>
    <w:p w14:paraId="50056C4E"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Apsaugos darbuoto nuolatinis budėjimas objekte, objekto teritorijų perimetro, pastatų, statinių stebėjimas ir saugojimas, objekto saugumo nuo trečiųjų asmenų neteisėtų veiksmų užtikrinimas, atliekų priėmimo deklaracijų pasirašymas ir perdavimas Užsakovui.</w:t>
      </w:r>
    </w:p>
    <w:p w14:paraId="7B18C86B"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 xml:space="preserve">Vaizdo stebėjimas per turimas įmonės vaizdo stebėjimo kameras, atitinkamas skubus reagavimas į vaizdo stebėjimo metu vykstančius įvykius, kai įtariama, kad rengiamas, daromas ar padarytas teisės pažeidimas (nedelsiant pranešti Užsakovo nurodytiems asmenims ir atitinkamai specializuotai tarnybai). </w:t>
      </w:r>
    </w:p>
    <w:p w14:paraId="00CDBA25"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Saugomo objekto apėjimas kas tris valandas budėjimo metu. Patruliuodamas privalo naudotis atsižymėjimo programėle, bei atsižymėti taškuose kurie yra objekto teritorijoje. Apėjimų ataskaita Užsakovui siunčiama kiekvienos dienos pradžioje už praeitą parą priskirtiems atsakingiems asmenims.</w:t>
      </w:r>
    </w:p>
    <w:p w14:paraId="6F6AC7EC" w14:textId="77777777" w:rsidR="00E440BF" w:rsidRDefault="00E440BF" w:rsidP="00E440BF">
      <w:pPr>
        <w:pStyle w:val="ListParagraph"/>
        <w:widowControl w:val="0"/>
        <w:numPr>
          <w:ilvl w:val="0"/>
          <w:numId w:val="37"/>
        </w:numPr>
        <w:suppressAutoHyphens/>
        <w:spacing w:before="60" w:after="60" w:line="240" w:lineRule="auto"/>
        <w:ind w:left="0" w:firstLine="360"/>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Sutarties galiojimo laikotarpiu turėti centrinį apsaugos pultą, kuriame būtų įrengta apvaikštos kontrolės sistemos siunčiamų signalų fiksavimo įranga.</w:t>
      </w:r>
    </w:p>
    <w:p w14:paraId="6E84A890" w14:textId="77777777" w:rsidR="00E440BF" w:rsidRDefault="00E440BF" w:rsidP="00E440BF">
      <w:pPr>
        <w:pStyle w:val="ListParagraph"/>
        <w:widowControl w:val="0"/>
        <w:numPr>
          <w:ilvl w:val="0"/>
          <w:numId w:val="37"/>
        </w:numPr>
        <w:suppressAutoHyphens/>
        <w:spacing w:before="60" w:after="60" w:line="240" w:lineRule="auto"/>
        <w:ind w:left="0" w:firstLine="284"/>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Tiekėjas savo lėšomis privalo įrengti 5-15 vnt. teritorijos apėjimo atžymos taškus ir užtikrinti jų techninę būklę viso sutarties galiojimo metu.</w:t>
      </w:r>
    </w:p>
    <w:p w14:paraId="72437D0B" w14:textId="77777777" w:rsidR="00E440BF" w:rsidRDefault="00E440BF" w:rsidP="00E440BF">
      <w:pPr>
        <w:pStyle w:val="ListParagraph"/>
        <w:widowControl w:val="0"/>
        <w:numPr>
          <w:ilvl w:val="0"/>
          <w:numId w:val="37"/>
        </w:numPr>
        <w:suppressAutoHyphens/>
        <w:spacing w:before="60" w:after="60" w:line="240" w:lineRule="auto"/>
        <w:ind w:left="0" w:firstLine="284"/>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Apsaugos darbuotojas privalo vykdyti atliekų temperatūros stebėjimą termovizoriumi ne rečiau kaip kas tris valandas. Stebėjimo rezultatai privalo būti fiksuojami specialiame žurnale arba elektroninėje sistemoje. Atliekų temperatūros stebėjimas termovizoriumi vykdomas laikantis Darbuotojų naudojimosi termovizoriumi tvarkos, patvirtintos VšĮ Kauno regiono atliekų tvarkymo centro direktoriaus įsakymu (toliau – Tvarka). Tiekėjas įsipareigoja užtikrinti, kad paslaugą teiks tik su Tvarka pasirašytinai supažindinti Apsaugos darbuotojai.</w:t>
      </w:r>
    </w:p>
    <w:p w14:paraId="2220FC05" w14:textId="77777777" w:rsidR="00E440BF" w:rsidRDefault="00E440BF" w:rsidP="00E440BF">
      <w:pPr>
        <w:pStyle w:val="ListParagraph"/>
        <w:widowControl w:val="0"/>
        <w:numPr>
          <w:ilvl w:val="0"/>
          <w:numId w:val="37"/>
        </w:numPr>
        <w:suppressAutoHyphens/>
        <w:spacing w:before="60" w:after="60" w:line="240" w:lineRule="auto"/>
        <w:ind w:left="0" w:firstLine="284"/>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Termovizoriumi pastebėjus padidėjusią temperatūrą, galimą savaiminio užsidegimo riziką ar gaisro požymius, apsaugos darbuotojas privalo: nedelsiant informuoti Užsakovo atsakingus asmenis, iškviesti specialiąsias tarnybas, imtis pirminių prevencinių priemonių (pvz., gaisro lokalizavimas, pavojingos zonos izoliavimas, turimų gesinimo priemonių panaudojimas), jeigu tai nekelia grėsmės jo gyvybei ir sveikatai.</w:t>
      </w:r>
    </w:p>
    <w:p w14:paraId="66710A61"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 xml:space="preserve">Į objektą atvykusių asmenų pasitikimas, nukreipimas, stebėjimas, kad nebūtų atliekami neteisėti veiksmai ir būtų laikomasi objekte galiojančių taisyklių. </w:t>
      </w:r>
    </w:p>
    <w:p w14:paraId="19A81EC8"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color w:val="000000" w:themeColor="text1"/>
          <w:kern w:val="2"/>
          <w:sz w:val="24"/>
          <w:szCs w:val="24"/>
        </w:rPr>
      </w:pPr>
      <w:r>
        <w:rPr>
          <w:rFonts w:ascii="Times New Roman" w:eastAsia="Andale Sans UI" w:hAnsi="Times New Roman" w:cs="Times New Roman"/>
          <w:color w:val="000000" w:themeColor="text1"/>
          <w:kern w:val="2"/>
          <w:sz w:val="24"/>
          <w:szCs w:val="24"/>
        </w:rPr>
        <w:t xml:space="preserve">Saugomo objekto metu Tiekėjas privalo užtikrinti leidimų rėžimo kontrolę - įėjimo/įvažiavimo ir išėjimo/išvažiavimo kontrolę. Užfiksavus Užsakovui padarytą žalą vaizdo </w:t>
      </w:r>
      <w:r>
        <w:rPr>
          <w:rFonts w:ascii="Times New Roman" w:eastAsia="Andale Sans UI" w:hAnsi="Times New Roman" w:cs="Times New Roman"/>
          <w:color w:val="000000" w:themeColor="text1"/>
          <w:kern w:val="2"/>
          <w:sz w:val="24"/>
          <w:szCs w:val="24"/>
        </w:rPr>
        <w:lastRenderedPageBreak/>
        <w:t xml:space="preserve">stebėjimo sistema ar tiesiogiai (pvz., nutikus eismo įvykiui (pvz., įvažiavus į atliekų priėmimo pastato vartus, pažeidus svarstykles ir/ar kt.) privalu apie įvykį pranešti Užsakovui ar Užsakovo nurodytam asmeniui. </w:t>
      </w:r>
    </w:p>
    <w:p w14:paraId="61B19594"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Apsaugos darbuotojas privalo naudotis budėjimo poste esančiu kompiuteriu su jame įdiegta apsauginės, priešgaisrinės, vaizdo stebėjimo  sistemos valdymo programine įranga. Apsaugos darbuotojas, naudodamasis apsauginės, priešgaisrinės, vaizdo stebėjimo  sistemos valdymo programine įranga, turės atjungti signalizaciją nurodytame objekte, kai Užsakovo nurodyti asmenys paskambins su atitinkamu prašymu.</w:t>
      </w:r>
    </w:p>
    <w:p w14:paraId="74C42E12"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Imtis visų veiksmų, būtinų viešosios tvarkos, saugomo objekto materialinių vertybių, asmenų bei turto saugumui užtikrinti, užkertant kelią neteisėtiems veiksmams: apsauginės-priesgaisrinės signalizacijos suveikimo atveju ar pastebėjus įtarimą keliančių faktų objekte - privalo nedelsiant patikrinti saugomą objektą.</w:t>
      </w:r>
    </w:p>
    <w:p w14:paraId="25286A8B"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Nustačius perimetro pažeidimus ir/ar įsibrovimo faktą - informuoti teisėtvarkos institucijas ir pranešti apie įvykį atsakingiems Užsakovo darbuotojams bei imtis visų įmanomų veiksmų asmenų bei turto apsaugojimui: pastebėjus gaisrą - nedelsiant iškviesti specialiąsias ir technines tarnybas (priešgaisrinę tarnybą), bei esant galimybei, kai nekelia grėsmes apsaugos darbuotojo sveikatai ir gyvybei, imtis priemonių likviduoti ar lokalizuoti gaisro židinį pasinaudojant turimomis priešgaisrinėmis priemonėmis, apie įvykį pranešti atsakingiems Užsakovo darbuotojams.</w:t>
      </w:r>
    </w:p>
    <w:p w14:paraId="1A8C0FAB"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Apsaugos darbuotojai, išgirdę gaisro pavojaus signalą, privalo nedelsiant patikrinti visą teritoriją ir visas patalpas. Tik realiai įsitikinę, kad nevyksta gaisras, nėra gaisro židinių, patvirtinti signalizaciją.</w:t>
      </w:r>
    </w:p>
    <w:p w14:paraId="0A41DD4E"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Esant poreikiui informacijos teikimas ir bendradarbiavimas su įmonės darbuotojais.</w:t>
      </w:r>
    </w:p>
    <w:p w14:paraId="1BD3A612"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Teikėjui nesilaikant reikalavimų paslaugos teikimui, taikomos Sutartyje numatytos sankcijos.</w:t>
      </w:r>
    </w:p>
    <w:p w14:paraId="2196C4E0"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Užsakovas neįsipareigoja nupirkti maksimalaus nurodyto saugojimo valandų kiekio. Informuosime apie poreikį el. laišku nurodytą kontaktinį asmenį.</w:t>
      </w:r>
      <w:bookmarkEnd w:id="22"/>
    </w:p>
    <w:p w14:paraId="300B9207"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color w:val="000000" w:themeColor="text1"/>
          <w:kern w:val="2"/>
          <w:sz w:val="24"/>
          <w:szCs w:val="24"/>
        </w:rPr>
      </w:pPr>
      <w:r>
        <w:rPr>
          <w:rFonts w:ascii="Times New Roman" w:hAnsi="Times New Roman" w:cs="Times New Roman"/>
          <w:color w:val="000000" w:themeColor="text1"/>
          <w:sz w:val="24"/>
          <w:szCs w:val="24"/>
        </w:rPr>
        <w:t>Po sutarties pasirašymo per 10 darbo dienų suderinti objekto valdymo instrukciją.</w:t>
      </w:r>
    </w:p>
    <w:p w14:paraId="46EDE96A"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color w:val="000000" w:themeColor="text1"/>
          <w:kern w:val="2"/>
          <w:sz w:val="24"/>
          <w:szCs w:val="24"/>
        </w:rPr>
      </w:pPr>
      <w:r>
        <w:rPr>
          <w:rFonts w:ascii="Times New Roman" w:hAnsi="Times New Roman" w:cs="Times New Roman"/>
          <w:color w:val="000000" w:themeColor="text1"/>
          <w:sz w:val="24"/>
          <w:szCs w:val="24"/>
        </w:rPr>
        <w:t>Po sutarties pasirašymo ne vėliau kaip per 30 darbo dienų atlikti objekto rizikos vertinimą ir pristatyti Užsakovui išvadas.</w:t>
      </w:r>
    </w:p>
    <w:p w14:paraId="30205D4D"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color w:val="000000" w:themeColor="text1"/>
          <w:kern w:val="2"/>
          <w:sz w:val="24"/>
          <w:szCs w:val="24"/>
        </w:rPr>
      </w:pPr>
      <w:r>
        <w:rPr>
          <w:rFonts w:ascii="Times New Roman" w:hAnsi="Times New Roman" w:cs="Times New Roman"/>
          <w:color w:val="000000" w:themeColor="text1"/>
          <w:sz w:val="24"/>
          <w:szCs w:val="24"/>
        </w:rPr>
        <w:t>T</w:t>
      </w:r>
      <w:r>
        <w:rPr>
          <w:rFonts w:ascii="Times New Roman" w:eastAsia="Andale Sans UI" w:hAnsi="Times New Roman" w:cs="Times New Roman"/>
          <w:color w:val="000000" w:themeColor="text1"/>
          <w:kern w:val="2"/>
          <w:sz w:val="24"/>
          <w:szCs w:val="24"/>
        </w:rPr>
        <w:t>eikėjui už kiekvieną nustatytą apsaugos darbuotojo neblaivumo atvejį (nustačius apsaugos darbuotojo neblaivumą iki 0,4 promilės) Paslaugų teikimo metu netinkamai ar nekokybiškai teikiančiam Paslaugas, nustatyta 1000 EUR (vienas tūkstantis eurų) bauda.</w:t>
      </w:r>
    </w:p>
    <w:p w14:paraId="64A82BFC"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Nustatytas apsaugos darbuotojo neblaivumo atvejis (kai apsaugos darbuotojui nustatomas didesnis nei 0,4 promilės neblaivumas) laikomas esminiu Sutarties sąlygų pažeidimu ir Užsakovas šiuo pagrindu turi teisę vienašališkai nutraukti Sutartį bei pareikalauti Teikėjo sumokėti baudą, lygią 10 proc. Pirkimo sutarties kainos bei atlyginti visus dėl tokio pažeidimo Užsakovo patirtus tiesioginius nuostolius, tarp jų ir dėl neteisėto Objekto perimetro pažeidimo trečiųjų asmenų Užsakovui padarytą žalą.</w:t>
      </w:r>
    </w:p>
    <w:p w14:paraId="22AC5AA9"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Teikėjas privalo užtikrinti, kad apsaugos darbuotojai visais atvejais, kai į teritoriją atvyksta šiukšliavežės ar kitos transporto priemonės, gabenančios atliekas, naudodamiesi Užsakovo techninėmis priemonėmis vykdytų transporto priemonių svėrimą, transporto nukreipimą į išsikrovimo vietas, pakartotinį svėrimą po iškrovimo ir kt. Šių pareigų nevykdymas ar netinkamas vykdymas laikomas esminiu Sutarties pažeidimu.</w:t>
      </w:r>
    </w:p>
    <w:p w14:paraId="491EBF64" w14:textId="77777777" w:rsidR="00E440BF" w:rsidRDefault="00E440BF" w:rsidP="00E440BF">
      <w:pPr>
        <w:pStyle w:val="ListParagraph"/>
        <w:widowControl w:val="0"/>
        <w:numPr>
          <w:ilvl w:val="0"/>
          <w:numId w:val="37"/>
        </w:numPr>
        <w:suppressAutoHyphens/>
        <w:spacing w:before="60" w:after="60" w:line="240" w:lineRule="auto"/>
        <w:ind w:left="0" w:firstLine="414"/>
        <w:jc w:val="both"/>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Užsakovas turi teisę pavesti Teikėjui ir kitas su objekto veiklos užtikrinimu, kontrolės, apskaitos, informacijos teikimo, dokumentų pildymo, techninių priemonių naudojimo bei vidaus tvarkos užtikrinimo funkcijas, jeigu jos yra susijusios su Sutarties objektu ir nereikalauja specialios licencijuojamos ar kvalifikacinės veiklos, kurios Teikėjas neturi teisės vykdyti. Pavestų pareigų nevykdymas ar netinkamas vykdymas laikomas sutartinių įsipareigojimų netinkamu vykdymu ar nevykdymu.</w:t>
      </w:r>
    </w:p>
    <w:p w14:paraId="0D3230E2" w14:textId="77777777" w:rsidR="00CD1A65" w:rsidRPr="00D032DC" w:rsidRDefault="00CD1A65" w:rsidP="00CE4C41">
      <w:pPr>
        <w:spacing w:line="240" w:lineRule="auto"/>
        <w:jc w:val="right"/>
        <w:rPr>
          <w:rFonts w:ascii="Times New Roman" w:eastAsia="Calibri" w:hAnsi="Times New Roman" w:cs="Times New Roman"/>
          <w:color w:val="0070C0"/>
          <w:sz w:val="22"/>
          <w:szCs w:val="22"/>
        </w:rPr>
      </w:pPr>
      <w:bookmarkStart w:id="23" w:name="_Ref38285444"/>
      <w:bookmarkStart w:id="24" w:name="_Ref38291496"/>
      <w:bookmarkStart w:id="25" w:name="_Toc169013948"/>
    </w:p>
    <w:p w14:paraId="24CD7685" w14:textId="2DAAC3A3" w:rsidR="002D58C4" w:rsidRPr="00D032DC" w:rsidRDefault="002D58C4" w:rsidP="00CE4C41">
      <w:pPr>
        <w:spacing w:line="240" w:lineRule="auto"/>
        <w:jc w:val="right"/>
        <w:rPr>
          <w:rFonts w:ascii="Times New Roman" w:hAnsi="Times New Roman" w:cs="Times New Roman"/>
          <w:sz w:val="22"/>
          <w:szCs w:val="22"/>
        </w:rPr>
      </w:pPr>
      <w:r w:rsidRPr="00D032DC">
        <w:rPr>
          <w:rFonts w:ascii="Times New Roman" w:eastAsia="Calibri" w:hAnsi="Times New Roman" w:cs="Times New Roman"/>
          <w:color w:val="0070C0"/>
          <w:sz w:val="22"/>
          <w:szCs w:val="22"/>
        </w:rPr>
        <w:lastRenderedPageBreak/>
        <w:t>Pirkimo sąlygų 3 priedas „Tiekėjų pašalinimo pagrindai“</w:t>
      </w:r>
      <w:bookmarkEnd w:id="23"/>
      <w:bookmarkEnd w:id="24"/>
      <w:bookmarkEnd w:id="25"/>
    </w:p>
    <w:p w14:paraId="79489225" w14:textId="77777777" w:rsidR="002D58C4" w:rsidRPr="00D032DC" w:rsidRDefault="002D58C4" w:rsidP="002D58C4">
      <w:pPr>
        <w:pStyle w:val="Subtitle"/>
        <w:jc w:val="center"/>
        <w:rPr>
          <w:rFonts w:ascii="Times New Roman" w:hAnsi="Times New Roman" w:cs="Times New Roman"/>
          <w:sz w:val="22"/>
          <w:szCs w:val="22"/>
        </w:rPr>
      </w:pPr>
      <w:r w:rsidRPr="00D032DC">
        <w:rPr>
          <w:rFonts w:ascii="Times New Roman" w:hAnsi="Times New Roman" w:cs="Times New Roman"/>
          <w:sz w:val="22"/>
          <w:szCs w:val="22"/>
        </w:rPr>
        <w:t>TIEKĖJŲ PAŠALINIMO PAGRINDAI</w:t>
      </w:r>
    </w:p>
    <w:p w14:paraId="701BA0BB" w14:textId="77777777" w:rsidR="002D58C4" w:rsidRPr="00D032DC" w:rsidRDefault="002D58C4" w:rsidP="002D58C4">
      <w:pPr>
        <w:spacing w:after="0" w:line="240" w:lineRule="auto"/>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EF2198C"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58CAF430"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D06B7AA"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C0F9FC"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 xml:space="preserve">5.Perkančioji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742EA86"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3D2BF670"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9A05C5"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61DC43A9"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A1C9637"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BBA46F"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7.1.priesaikos deklaracija;</w:t>
      </w:r>
    </w:p>
    <w:p w14:paraId="5A9FF1BE" w14:textId="77777777" w:rsidR="002D58C4"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11FF40" w14:textId="32A69522" w:rsidR="00E440BF" w:rsidRPr="00E440BF" w:rsidRDefault="00E440BF" w:rsidP="00AB36D6">
      <w:pPr>
        <w:spacing w:after="0" w:line="240" w:lineRule="auto"/>
        <w:contextualSpacing/>
        <w:rPr>
          <w:rFonts w:ascii="Times New Roman" w:eastAsia="Calibri" w:hAnsi="Times New Roman" w:cs="Times New Roman"/>
          <w:b/>
          <w:bCs/>
          <w:sz w:val="28"/>
          <w:szCs w:val="28"/>
          <w:lang w:eastAsia="en-US"/>
        </w:rPr>
      </w:pP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2D58C4" w:rsidRPr="00D032DC" w14:paraId="23C7A7E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9E170" w14:textId="77777777" w:rsidR="002D58C4" w:rsidRPr="00D032DC" w:rsidRDefault="002D58C4" w:rsidP="006740E1">
            <w:pPr>
              <w:spacing w:after="0" w:line="240" w:lineRule="auto"/>
              <w:ind w:left="32"/>
              <w:jc w:val="center"/>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A503E" w14:textId="77777777" w:rsidR="002D58C4" w:rsidRPr="00D032DC" w:rsidRDefault="002D58C4" w:rsidP="006740E1">
            <w:pPr>
              <w:spacing w:after="0" w:line="240" w:lineRule="auto"/>
              <w:jc w:val="center"/>
              <w:rPr>
                <w:rFonts w:ascii="Times New Roman" w:eastAsia="Times New Roman" w:hAnsi="Times New Roman" w:cs="Times New Roman"/>
                <w:bCs/>
                <w:sz w:val="22"/>
                <w:szCs w:val="22"/>
                <w:lang w:eastAsia="en-US"/>
              </w:rPr>
            </w:pPr>
            <w:r w:rsidRPr="00D032DC">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52A19" w14:textId="77777777" w:rsidR="002D58C4" w:rsidRPr="00D032DC" w:rsidRDefault="002D58C4" w:rsidP="006740E1">
            <w:pPr>
              <w:spacing w:after="0" w:line="240" w:lineRule="auto"/>
              <w:jc w:val="center"/>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CD72E" w14:textId="77777777" w:rsidR="002D58C4" w:rsidRPr="00D032DC" w:rsidRDefault="002D58C4" w:rsidP="006740E1">
            <w:pPr>
              <w:spacing w:after="0" w:line="240" w:lineRule="auto"/>
              <w:ind w:right="611"/>
              <w:rPr>
                <w:rFonts w:ascii="Times New Roman" w:eastAsia="Times New Roman" w:hAnsi="Times New Roman" w:cs="Times New Roman"/>
                <w:bCs/>
                <w:iCs/>
                <w:sz w:val="22"/>
                <w:szCs w:val="22"/>
                <w:lang w:eastAsia="en-US"/>
              </w:rPr>
            </w:pPr>
            <w:r w:rsidRPr="00D032DC">
              <w:rPr>
                <w:rFonts w:ascii="Times New Roman" w:eastAsia="Times New Roman" w:hAnsi="Times New Roman" w:cs="Times New Roman"/>
                <w:b/>
                <w:sz w:val="22"/>
                <w:szCs w:val="22"/>
              </w:rPr>
              <w:t>Pašalinimo pagrindų nebuvimą įrodantys dokumentai</w:t>
            </w:r>
          </w:p>
        </w:tc>
      </w:tr>
      <w:tr w:rsidR="002D58C4" w:rsidRPr="00D032DC" w14:paraId="72323812" w14:textId="77777777" w:rsidTr="006740E1">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FFDA3"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b/>
                <w:bCs/>
                <w:sz w:val="22"/>
                <w:szCs w:val="22"/>
                <w:lang w:eastAsia="en-US"/>
              </w:rPr>
              <w:t>Privalomi pašalinimo pagrindai pagal VPĮ 46 straipsnio 1 – 4 dalių nuostatas</w:t>
            </w:r>
          </w:p>
        </w:tc>
      </w:tr>
      <w:tr w:rsidR="002D58C4" w:rsidRPr="00D032DC" w14:paraId="166AF9F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DECEC" w14:textId="77777777" w:rsidR="002D58C4" w:rsidRPr="00D032DC" w:rsidRDefault="002D58C4" w:rsidP="006740E1">
            <w:pPr>
              <w:spacing w:after="200"/>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6E03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B258170"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1) dalyvavimą nusikalstamame susivienijime, jo organizavimą ar vadovavimą jam;</w:t>
            </w:r>
          </w:p>
          <w:p w14:paraId="18E39A8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2) kyšininkavimą, prekybą poveikiu, papirkimą;</w:t>
            </w:r>
          </w:p>
          <w:p w14:paraId="6EAB013B"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5B216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4) nusikalstamą bankrotą;</w:t>
            </w:r>
          </w:p>
          <w:p w14:paraId="101C6447"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5) teroristinį ir su teroristine veikla susijusį nusikaltimą;</w:t>
            </w:r>
          </w:p>
          <w:p w14:paraId="2C3FA9B2"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6) nusikalstamu būdu gauto turto legalizavimą;</w:t>
            </w:r>
          </w:p>
          <w:p w14:paraId="215DEA75"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7) prekybą žmonėmis, vaiko pirkimą arba pardavimą;</w:t>
            </w:r>
          </w:p>
          <w:p w14:paraId="2AF84759"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D5E7B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p>
          <w:p w14:paraId="56263A48"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396B2DA" w14:textId="77777777" w:rsidR="002D58C4" w:rsidRPr="00D032DC" w:rsidRDefault="002D58C4" w:rsidP="006740E1">
            <w:pPr>
              <w:spacing w:after="0" w:line="240" w:lineRule="auto"/>
              <w:jc w:val="both"/>
              <w:rPr>
                <w:rFonts w:ascii="Times New Roman" w:eastAsia="Times New Roman" w:hAnsi="Times New Roman" w:cs="Times New Roman"/>
                <w:bCs/>
                <w:sz w:val="22"/>
                <w:szCs w:val="22"/>
                <w:lang w:eastAsia="en-US"/>
              </w:rPr>
            </w:pPr>
            <w:r w:rsidRPr="00D032D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580EBE"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lastRenderedPageBreak/>
              <w:t xml:space="preserve">2) tiekėjo, kuris yra juridinis asmuo, kita organizacija ar jos </w:t>
            </w:r>
            <w:r w:rsidRPr="00D032DC">
              <w:rPr>
                <w:rFonts w:ascii="Times New Roman" w:eastAsia="Times New Roman" w:hAnsi="Times New Roman" w:cs="Times New Roman"/>
                <w:b/>
                <w:bCs/>
                <w:sz w:val="22"/>
                <w:szCs w:val="22"/>
                <w:lang w:eastAsia="en-US"/>
              </w:rPr>
              <w:t>struktūrinis</w:t>
            </w:r>
            <w:r w:rsidRPr="00D032DC">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3A55AF"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 xml:space="preserve">3) tiekėjo, kuris yra juridinis asmuo, kita organizacija ar jos </w:t>
            </w:r>
            <w:r w:rsidRPr="00D032DC">
              <w:rPr>
                <w:rFonts w:ascii="Times New Roman" w:eastAsia="Times New Roman" w:hAnsi="Times New Roman" w:cs="Times New Roman"/>
                <w:b/>
                <w:sz w:val="22"/>
                <w:szCs w:val="22"/>
                <w:lang w:eastAsia="en-US"/>
              </w:rPr>
              <w:t>struktūrinis</w:t>
            </w:r>
            <w:r w:rsidRPr="00D032DC">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D910" w14:textId="77777777" w:rsidR="002D58C4" w:rsidRPr="00D032DC" w:rsidRDefault="002D58C4" w:rsidP="006740E1">
            <w:pPr>
              <w:spacing w:after="0" w:line="240" w:lineRule="auto"/>
              <w:jc w:val="both"/>
              <w:rPr>
                <w:rFonts w:ascii="Times New Roman" w:eastAsia="Yu Mincho" w:hAnsi="Times New Roman" w:cs="Times New Roman"/>
                <w:b/>
                <w:bCs/>
                <w:sz w:val="22"/>
                <w:szCs w:val="22"/>
                <w:lang w:eastAsia="en-US"/>
              </w:rPr>
            </w:pPr>
            <w:r w:rsidRPr="00D032DC">
              <w:rPr>
                <w:rFonts w:ascii="Times New Roman" w:eastAsia="Yu Mincho" w:hAnsi="Times New Roman" w:cs="Times New Roman"/>
                <w:b/>
                <w:bCs/>
                <w:sz w:val="22"/>
                <w:szCs w:val="22"/>
                <w:lang w:eastAsia="en-US"/>
              </w:rPr>
              <w:lastRenderedPageBreak/>
              <w:t>VPĮ 46 straipsnio 1 dalis</w:t>
            </w:r>
          </w:p>
          <w:p w14:paraId="52952762"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p w14:paraId="3F14BC02"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lang w:eastAsia="en-US"/>
              </w:rPr>
              <w:t>EBVPD III dalies A1-A6 punktai</w:t>
            </w:r>
          </w:p>
          <w:p w14:paraId="197D77AA"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p w14:paraId="7D646D8D"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AE4A"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Iš Lietuvoje įsteigtų subjektų reikalaujama:</w:t>
            </w:r>
          </w:p>
          <w:p w14:paraId="70EA0E4B"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išrašo iš teismo sprendimo arba</w:t>
            </w:r>
          </w:p>
          <w:p w14:paraId="5E33430A"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Informatikos ir ryšių departamento prie Vidaus reikalų ministerijos pažymos, arba</w:t>
            </w:r>
          </w:p>
          <w:p w14:paraId="6F9FB0C5"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C4D631C"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p>
          <w:p w14:paraId="1FE01898"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Iš ne Lietuvoje įsteigtų subjektų reikalaujama:</w:t>
            </w:r>
          </w:p>
          <w:p w14:paraId="731C3683"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atitinkamos užsienio šalies institucijos dokumento</w:t>
            </w:r>
            <w:r w:rsidRPr="00D032DC">
              <w:rPr>
                <w:rFonts w:ascii="Times New Roman" w:eastAsia="Times New Roman" w:hAnsi="Times New Roman" w:cs="Times New Roman"/>
                <w:sz w:val="22"/>
                <w:szCs w:val="22"/>
                <w:vertAlign w:val="superscript"/>
              </w:rPr>
              <w:footnoteReference w:id="2"/>
            </w:r>
            <w:r w:rsidRPr="00D032DC">
              <w:rPr>
                <w:rFonts w:ascii="Times New Roman" w:eastAsia="Times New Roman" w:hAnsi="Times New Roman" w:cs="Times New Roman"/>
                <w:sz w:val="22"/>
                <w:szCs w:val="22"/>
              </w:rPr>
              <w:t>.</w:t>
            </w:r>
          </w:p>
          <w:p w14:paraId="1C6441BE"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4D3ADD21" w14:textId="77777777" w:rsidR="002D58C4" w:rsidRPr="00D032DC" w:rsidRDefault="002D58C4" w:rsidP="006740E1">
            <w:pPr>
              <w:spacing w:after="0" w:line="240" w:lineRule="auto"/>
              <w:jc w:val="both"/>
              <w:rPr>
                <w:rFonts w:ascii="Times New Roman" w:eastAsia="Times New Roman" w:hAnsi="Times New Roman" w:cs="Times New Roman"/>
                <w:color w:val="7030A0"/>
                <w:sz w:val="22"/>
                <w:szCs w:val="22"/>
              </w:rPr>
            </w:pPr>
            <w:r w:rsidRPr="00D032DC">
              <w:rPr>
                <w:rFonts w:ascii="Times New Roman" w:eastAsia="Times New Roman" w:hAnsi="Times New Roman" w:cs="Times New Roman"/>
                <w:sz w:val="22"/>
                <w:szCs w:val="22"/>
              </w:rPr>
              <w:t xml:space="preserve">Nurodyti dokumentai turi būti išduoti ne anksčiau kaip </w:t>
            </w:r>
            <w:r w:rsidRPr="00D032DC">
              <w:rPr>
                <w:rFonts w:ascii="Times New Roman" w:eastAsia="Times New Roman" w:hAnsi="Times New Roman" w:cs="Times New Roman"/>
                <w:color w:val="00B050"/>
                <w:sz w:val="22"/>
                <w:szCs w:val="22"/>
              </w:rPr>
              <w:t xml:space="preserve">180 dienų </w:t>
            </w:r>
            <w:r w:rsidRPr="00D032DC">
              <w:rPr>
                <w:rFonts w:ascii="Times New Roman" w:eastAsia="Times New Roman" w:hAnsi="Times New Roman" w:cs="Times New Roman"/>
                <w:sz w:val="22"/>
                <w:szCs w:val="22"/>
              </w:rPr>
              <w:t xml:space="preserve">iki </w:t>
            </w:r>
            <w:r w:rsidRPr="00D032D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032DC">
              <w:rPr>
                <w:rFonts w:ascii="Times New Roman" w:eastAsia="Times New Roman" w:hAnsi="Times New Roman" w:cs="Times New Roman"/>
                <w:sz w:val="22"/>
                <w:szCs w:val="22"/>
              </w:rPr>
              <w:t xml:space="preserve">umentus. </w:t>
            </w:r>
            <w:r w:rsidRPr="00D032DC">
              <w:rPr>
                <w:rFonts w:ascii="Times New Roman" w:eastAsia="Times New Roman" w:hAnsi="Times New Roman" w:cs="Times New Roman"/>
                <w:b/>
                <w:bCs/>
                <w:i/>
                <w:iCs/>
                <w:color w:val="000000"/>
                <w:sz w:val="22"/>
                <w:szCs w:val="22"/>
              </w:rPr>
              <w:t>Pavyzdys</w:t>
            </w:r>
            <w:r w:rsidRPr="00D032D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422349"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1250A1BB"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59403A"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p>
          <w:p w14:paraId="0D01BAE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tc>
      </w:tr>
      <w:tr w:rsidR="002D58C4" w:rsidRPr="00D032DC" w14:paraId="667ED2C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5E37" w14:textId="77777777" w:rsidR="002D58C4" w:rsidRPr="00D032DC" w:rsidRDefault="002D58C4" w:rsidP="006740E1">
            <w:pPr>
              <w:spacing w:after="200"/>
              <w:rPr>
                <w:rFonts w:ascii="Times New Roman" w:eastAsia="Arial Unicode MS" w:hAnsi="Times New Roman" w:cs="Times New Roman"/>
                <w:b/>
                <w:bCs/>
                <w:sz w:val="22"/>
                <w:szCs w:val="22"/>
                <w:lang w:eastAsia="en-US"/>
              </w:rPr>
            </w:pPr>
            <w:r w:rsidRPr="00D032DC">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2EC2"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AACF5" w14:textId="77777777" w:rsidR="002D58C4" w:rsidRPr="00D032DC" w:rsidRDefault="002D58C4" w:rsidP="006740E1">
            <w:pPr>
              <w:pStyle w:val="NoSpacing"/>
              <w:spacing w:line="256" w:lineRule="auto"/>
              <w:jc w:val="both"/>
              <w:rPr>
                <w:rFonts w:ascii="Times New Roman" w:eastAsia="Yu Mincho" w:hAnsi="Times New Roman" w:cs="Times New Roman"/>
                <w:b/>
                <w:bCs/>
                <w:sz w:val="22"/>
                <w:szCs w:val="22"/>
                <w:lang w:eastAsia="en-US"/>
              </w:rPr>
            </w:pPr>
            <w:r w:rsidRPr="00D032DC">
              <w:rPr>
                <w:rFonts w:ascii="Times New Roman" w:eastAsia="Yu Mincho" w:hAnsi="Times New Roman" w:cs="Times New Roman"/>
                <w:b/>
                <w:bCs/>
                <w:sz w:val="22"/>
                <w:szCs w:val="22"/>
                <w:lang w:eastAsia="en-US"/>
              </w:rPr>
              <w:t>VPĮ 46 straipsnio 2¹ dalis</w:t>
            </w:r>
          </w:p>
          <w:p w14:paraId="46E9FCBC" w14:textId="77777777" w:rsidR="002D58C4" w:rsidRPr="00D032DC" w:rsidRDefault="002D58C4" w:rsidP="006740E1">
            <w:pPr>
              <w:pStyle w:val="NoSpacing"/>
              <w:spacing w:line="256" w:lineRule="auto"/>
              <w:jc w:val="both"/>
              <w:rPr>
                <w:rFonts w:ascii="Times New Roman" w:eastAsia="Yu Mincho" w:hAnsi="Times New Roman" w:cs="Times New Roman"/>
                <w:b/>
                <w:bCs/>
                <w:sz w:val="22"/>
                <w:szCs w:val="22"/>
                <w:lang w:eastAsia="en-US"/>
              </w:rPr>
            </w:pPr>
          </w:p>
          <w:p w14:paraId="199187F3" w14:textId="77777777" w:rsidR="002D58C4" w:rsidRPr="00D032DC" w:rsidRDefault="002D58C4" w:rsidP="006740E1">
            <w:pPr>
              <w:spacing w:after="0" w:line="240" w:lineRule="auto"/>
              <w:jc w:val="both"/>
              <w:rPr>
                <w:rFonts w:ascii="Times New Roman" w:eastAsia="Yu Mincho" w:hAnsi="Times New Roman" w:cs="Times New Roman"/>
                <w:b/>
                <w:bCs/>
                <w:sz w:val="22"/>
                <w:szCs w:val="22"/>
                <w:lang w:eastAsia="en-US"/>
              </w:rPr>
            </w:pPr>
            <w:r w:rsidRPr="00D032DC">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92BF9" w14:textId="77777777" w:rsidR="002D58C4" w:rsidRPr="00D032DC" w:rsidRDefault="002D58C4" w:rsidP="006740E1">
            <w:pPr>
              <w:pStyle w:val="NoSpacing"/>
              <w:spacing w:line="256" w:lineRule="auto"/>
              <w:jc w:val="both"/>
              <w:rPr>
                <w:rFonts w:ascii="Times New Roman" w:hAnsi="Times New Roman" w:cs="Times New Roman"/>
                <w:sz w:val="22"/>
                <w:szCs w:val="22"/>
                <w:lang w:eastAsia="en-US"/>
              </w:rPr>
            </w:pPr>
            <w:r w:rsidRPr="00D032DC">
              <w:rPr>
                <w:rFonts w:ascii="Times New Roman" w:hAnsi="Times New Roman" w:cs="Times New Roman"/>
                <w:sz w:val="22"/>
                <w:szCs w:val="22"/>
                <w:lang w:eastAsia="en-US"/>
              </w:rPr>
              <w:t>Iš Lietuvoje įsteigtų subjektų įrodančių dokumentų nereikalaujama. Užtenka pateikto EBVPD.</w:t>
            </w:r>
          </w:p>
          <w:p w14:paraId="03B8E03A"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p>
        </w:tc>
      </w:tr>
      <w:tr w:rsidR="002D58C4" w:rsidRPr="00D032DC" w14:paraId="1A0F1B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927F6" w14:textId="77777777" w:rsidR="002D58C4" w:rsidRPr="00D032DC" w:rsidRDefault="002D58C4" w:rsidP="006740E1">
            <w:pPr>
              <w:spacing w:after="200"/>
              <w:rPr>
                <w:rFonts w:ascii="Times New Roman" w:eastAsia="Arial Unicode MS" w:hAnsi="Times New Roman" w:cs="Times New Roman"/>
                <w:b/>
                <w:bCs/>
                <w:sz w:val="22"/>
                <w:szCs w:val="22"/>
                <w:lang w:eastAsia="en-US"/>
              </w:rPr>
            </w:pPr>
            <w:bookmarkStart w:id="26" w:name="_Hlk90887843"/>
            <w:r w:rsidRPr="00D032DC">
              <w:rPr>
                <w:rFonts w:ascii="Times New Roman" w:eastAsia="Arial Unicode MS" w:hAnsi="Times New Roman" w:cs="Times New Roman"/>
                <w:b/>
                <w:bCs/>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D206"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3BF8DC"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p>
          <w:p w14:paraId="31C6F11B"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Laikoma, kad tiekėjas nuteistas už aukščiau nurodytą nusikalstamą veiką, kai dėl:</w:t>
            </w:r>
          </w:p>
          <w:p w14:paraId="381C62D7" w14:textId="77777777" w:rsidR="002D58C4" w:rsidRPr="00D032DC" w:rsidRDefault="002D58C4" w:rsidP="006740E1">
            <w:pPr>
              <w:spacing w:after="0" w:line="240" w:lineRule="auto"/>
              <w:jc w:val="both"/>
              <w:rPr>
                <w:rFonts w:ascii="Times New Roman" w:eastAsia="Times New Roman" w:hAnsi="Times New Roman" w:cs="Times New Roman"/>
                <w:bCs/>
                <w:sz w:val="22"/>
                <w:szCs w:val="22"/>
                <w:lang w:eastAsia="en-US"/>
              </w:rPr>
            </w:pPr>
            <w:r w:rsidRPr="00D032DC">
              <w:rPr>
                <w:rFonts w:ascii="Times New Roman" w:eastAsia="Times New Roman" w:hAnsi="Times New Roman" w:cs="Times New Roman"/>
                <w:bCs/>
                <w:sz w:val="22"/>
                <w:szCs w:val="22"/>
                <w:lang w:eastAsia="en-US"/>
              </w:rPr>
              <w:t xml:space="preserve">1) tiekėjo, kuris yra fizinis asmuo, per pastaruosius 5 metus buvo priimtas ir </w:t>
            </w:r>
            <w:r w:rsidRPr="00D032DC">
              <w:rPr>
                <w:rFonts w:ascii="Times New Roman" w:eastAsia="Times New Roman" w:hAnsi="Times New Roman" w:cs="Times New Roman"/>
                <w:bCs/>
                <w:sz w:val="22"/>
                <w:szCs w:val="22"/>
                <w:lang w:eastAsia="en-US"/>
              </w:rPr>
              <w:lastRenderedPageBreak/>
              <w:t>įsiteisėjęs apkaltinamasis teismo nuosprendis ir šis asmuo turi neišnykusį ar nepanaikintą teistumą;</w:t>
            </w:r>
          </w:p>
          <w:p w14:paraId="34089744"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 xml:space="preserve">2) tiekėjo, kuris yra juridinis asmuo, kita organizacija ar jos </w:t>
            </w:r>
            <w:r w:rsidRPr="00D032DC">
              <w:rPr>
                <w:rFonts w:ascii="Times New Roman" w:eastAsia="Times New Roman" w:hAnsi="Times New Roman" w:cs="Times New Roman"/>
                <w:b/>
                <w:sz w:val="22"/>
                <w:szCs w:val="22"/>
                <w:lang w:eastAsia="en-US"/>
              </w:rPr>
              <w:t>struktūrinis</w:t>
            </w:r>
            <w:r w:rsidRPr="00D032DC">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9FD848"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Tačiau ši nuostata netaikoma, jeigu:</w:t>
            </w:r>
          </w:p>
          <w:p w14:paraId="37390E0F"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2DD2F5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2) įsiskolinimo suma neviršija 50 Eur (penkiasdešimt eurų);</w:t>
            </w:r>
          </w:p>
          <w:p w14:paraId="1A6EDB6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4B9DE"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lastRenderedPageBreak/>
              <w:t>VPĮ 46 straipsnio 3 dalis</w:t>
            </w:r>
          </w:p>
          <w:p w14:paraId="46BB4840" w14:textId="77777777" w:rsidR="002D58C4" w:rsidRPr="00D032DC" w:rsidRDefault="002D58C4" w:rsidP="006740E1">
            <w:pPr>
              <w:spacing w:after="0" w:line="240" w:lineRule="auto"/>
              <w:jc w:val="both"/>
              <w:rPr>
                <w:rFonts w:ascii="Times New Roman" w:eastAsia="Arial" w:hAnsi="Times New Roman" w:cs="Times New Roman"/>
                <w:sz w:val="22"/>
                <w:szCs w:val="22"/>
              </w:rPr>
            </w:pPr>
          </w:p>
          <w:p w14:paraId="19CF877C"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D576B"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1) Dėl įsipareigojimų, susijusių su mokesčių mokėjimu, įvykdymo i</w:t>
            </w:r>
            <w:r w:rsidRPr="00D032DC">
              <w:rPr>
                <w:rFonts w:ascii="Times New Roman" w:eastAsia="Times New Roman" w:hAnsi="Times New Roman" w:cs="Times New Roman"/>
                <w:sz w:val="22"/>
                <w:szCs w:val="22"/>
                <w:lang w:eastAsia="en-US"/>
              </w:rPr>
              <w:t xml:space="preserve">š Lietuvoje įsteigtų subjektų </w:t>
            </w:r>
            <w:r w:rsidRPr="00D032DC">
              <w:rPr>
                <w:rFonts w:ascii="Times New Roman" w:eastAsia="Times New Roman" w:hAnsi="Times New Roman" w:cs="Times New Roman"/>
                <w:sz w:val="22"/>
                <w:szCs w:val="22"/>
              </w:rPr>
              <w:t>prašoma:</w:t>
            </w:r>
          </w:p>
          <w:p w14:paraId="4E5F86A0"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41BC9166" w14:textId="77777777" w:rsidR="002D58C4" w:rsidRPr="00D032DC" w:rsidRDefault="002D58C4" w:rsidP="00E11327">
            <w:pPr>
              <w:numPr>
                <w:ilvl w:val="0"/>
                <w:numId w:val="8"/>
              </w:num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A22D7C2" w14:textId="77777777" w:rsidR="002D58C4" w:rsidRPr="00D032DC" w:rsidRDefault="002D58C4" w:rsidP="00E11327">
            <w:pPr>
              <w:numPr>
                <w:ilvl w:val="0"/>
                <w:numId w:val="9"/>
              </w:num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5BC2849"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3E624745"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Iš ne Lietuvoje įsteigtų subjektų reikalaujama:</w:t>
            </w:r>
          </w:p>
          <w:p w14:paraId="5B54F83C"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atitinkamos užsienio šalies institucijos dokumento</w:t>
            </w:r>
            <w:r w:rsidRPr="00D032DC">
              <w:rPr>
                <w:rFonts w:ascii="Times New Roman" w:eastAsia="Times New Roman" w:hAnsi="Times New Roman" w:cs="Times New Roman"/>
                <w:sz w:val="22"/>
                <w:szCs w:val="22"/>
                <w:vertAlign w:val="superscript"/>
              </w:rPr>
              <w:footnoteReference w:id="3"/>
            </w:r>
            <w:r w:rsidRPr="00D032DC">
              <w:rPr>
                <w:rFonts w:ascii="Times New Roman" w:eastAsia="Times New Roman" w:hAnsi="Times New Roman" w:cs="Times New Roman"/>
                <w:sz w:val="22"/>
                <w:szCs w:val="22"/>
              </w:rPr>
              <w:t>.</w:t>
            </w:r>
          </w:p>
          <w:p w14:paraId="65C3EB4A"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28265964" w14:textId="77777777" w:rsidR="002D58C4" w:rsidRPr="00D032DC" w:rsidRDefault="002D58C4" w:rsidP="006740E1">
            <w:pPr>
              <w:spacing w:after="0" w:line="240" w:lineRule="auto"/>
              <w:jc w:val="both"/>
              <w:rPr>
                <w:rFonts w:ascii="Times New Roman" w:eastAsia="Times New Roman" w:hAnsi="Times New Roman" w:cs="Times New Roman"/>
                <w:i/>
                <w:iCs/>
                <w:color w:val="000000"/>
                <w:sz w:val="22"/>
                <w:szCs w:val="22"/>
              </w:rPr>
            </w:pPr>
            <w:r w:rsidRPr="00D032DC">
              <w:rPr>
                <w:rFonts w:ascii="Times New Roman" w:eastAsia="Times New Roman" w:hAnsi="Times New Roman" w:cs="Times New Roman"/>
                <w:sz w:val="22"/>
                <w:szCs w:val="22"/>
              </w:rPr>
              <w:t xml:space="preserve">Nurodyti dokumentai turi būti  išduoti ne anksčiau kaip </w:t>
            </w:r>
            <w:r w:rsidRPr="00D032DC">
              <w:rPr>
                <w:rFonts w:ascii="Times New Roman" w:eastAsia="Times New Roman" w:hAnsi="Times New Roman" w:cs="Times New Roman"/>
                <w:color w:val="00B050"/>
                <w:sz w:val="22"/>
                <w:szCs w:val="22"/>
              </w:rPr>
              <w:t>120</w:t>
            </w:r>
            <w:r w:rsidRPr="00D032DC">
              <w:rPr>
                <w:rFonts w:ascii="Times New Roman" w:eastAsia="Times New Roman" w:hAnsi="Times New Roman" w:cs="Times New Roman"/>
                <w:sz w:val="22"/>
                <w:szCs w:val="22"/>
              </w:rPr>
              <w:t xml:space="preserve"> </w:t>
            </w:r>
            <w:r w:rsidRPr="00D032DC">
              <w:rPr>
                <w:rFonts w:ascii="Times New Roman" w:eastAsia="Times New Roman" w:hAnsi="Times New Roman" w:cs="Times New Roman"/>
                <w:color w:val="00B050"/>
                <w:sz w:val="22"/>
                <w:szCs w:val="22"/>
              </w:rPr>
              <w:t>dienų</w:t>
            </w:r>
            <w:r w:rsidRPr="00D032DC">
              <w:rPr>
                <w:rFonts w:ascii="Times New Roman" w:eastAsia="Times New Roman" w:hAnsi="Times New Roman" w:cs="Times New Roman"/>
                <w:sz w:val="22"/>
                <w:szCs w:val="22"/>
              </w:rPr>
              <w:t xml:space="preserve"> iki </w:t>
            </w:r>
            <w:r w:rsidRPr="00D032D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032DC">
              <w:rPr>
                <w:rFonts w:ascii="Times New Roman" w:eastAsia="Times New Roman" w:hAnsi="Times New Roman" w:cs="Times New Roman"/>
                <w:sz w:val="22"/>
                <w:szCs w:val="22"/>
              </w:rPr>
              <w:t xml:space="preserve">umentus. </w:t>
            </w:r>
            <w:r w:rsidRPr="00D032DC">
              <w:rPr>
                <w:rFonts w:ascii="Times New Roman" w:eastAsia="Times New Roman" w:hAnsi="Times New Roman" w:cs="Times New Roman"/>
                <w:b/>
                <w:bCs/>
                <w:i/>
                <w:iCs/>
                <w:color w:val="000000"/>
                <w:sz w:val="22"/>
                <w:szCs w:val="22"/>
              </w:rPr>
              <w:t>Pavyzdys</w:t>
            </w:r>
            <w:r w:rsidRPr="00D032D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2400D32" w14:textId="77777777" w:rsidR="002D58C4" w:rsidRPr="00D032DC" w:rsidRDefault="002D58C4" w:rsidP="006740E1">
            <w:pPr>
              <w:spacing w:after="0" w:line="240" w:lineRule="auto"/>
              <w:jc w:val="both"/>
              <w:rPr>
                <w:rFonts w:ascii="Times New Roman" w:eastAsia="Times New Roman" w:hAnsi="Times New Roman" w:cs="Times New Roman"/>
                <w:i/>
                <w:iCs/>
                <w:color w:val="7030A0"/>
                <w:sz w:val="22"/>
                <w:szCs w:val="22"/>
              </w:rPr>
            </w:pPr>
          </w:p>
          <w:p w14:paraId="4E471606"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4BC5F"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545B5A55"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bCs/>
                <w:sz w:val="22"/>
                <w:szCs w:val="22"/>
              </w:rPr>
              <w:t>2) Dėl įsipareigojimų, susijusių su socialinio draudimo įmokų mokėjimu, įvykdymo i</w:t>
            </w:r>
            <w:r w:rsidRPr="00D032DC">
              <w:rPr>
                <w:rFonts w:ascii="Times New Roman" w:eastAsia="Times New Roman" w:hAnsi="Times New Roman" w:cs="Times New Roman"/>
                <w:sz w:val="22"/>
                <w:szCs w:val="22"/>
                <w:lang w:eastAsia="en-US"/>
              </w:rPr>
              <w:t xml:space="preserve">š Lietuvoje įsteigtų subjektų </w:t>
            </w:r>
            <w:r w:rsidRPr="00D032DC">
              <w:rPr>
                <w:rFonts w:ascii="Times New Roman" w:eastAsia="Times New Roman" w:hAnsi="Times New Roman" w:cs="Times New Roman"/>
                <w:bCs/>
                <w:sz w:val="22"/>
                <w:szCs w:val="22"/>
              </w:rPr>
              <w:t>prašoma:</w:t>
            </w:r>
          </w:p>
          <w:p w14:paraId="4FA55634"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D032DC">
                <w:rPr>
                  <w:rFonts w:ascii="Times New Roman" w:eastAsia="Times New Roman" w:hAnsi="Times New Roman" w:cs="Times New Roman"/>
                  <w:bCs/>
                  <w:color w:val="000000"/>
                  <w:sz w:val="22"/>
                  <w:szCs w:val="22"/>
                  <w:u w:val="single"/>
                </w:rPr>
                <w:t>http://draudejai.sodra.lt/draudeju_viesi_duomenys/</w:t>
              </w:r>
            </w:hyperlink>
            <w:r w:rsidRPr="00D032DC">
              <w:rPr>
                <w:rFonts w:ascii="Times New Roman" w:eastAsia="Times New Roman" w:hAnsi="Times New Roman" w:cs="Times New Roman"/>
                <w:bCs/>
                <w:sz w:val="22"/>
                <w:szCs w:val="22"/>
              </w:rPr>
              <w:t>.</w:t>
            </w:r>
          </w:p>
          <w:p w14:paraId="14E8F53D"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4814F1A9"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 xml:space="preserve">Jeigu dėl Valstybinio socialinio draudimo fondo valdybos (toliau – </w:t>
            </w:r>
            <w:r w:rsidRPr="00D032DC">
              <w:rPr>
                <w:rFonts w:ascii="Times New Roman" w:eastAsia="Times New Roman" w:hAnsi="Times New Roman" w:cs="Times New Roman"/>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87CBB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029E2357"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BE7283"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303BBE05"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Iš ne Lietuvoje įsteigtų subjektų reikalaujama:</w:t>
            </w:r>
          </w:p>
          <w:p w14:paraId="7EF599A6"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atitinkamos užsienio šalies kompetentingos institucijos dokumento</w:t>
            </w:r>
            <w:r w:rsidRPr="00D032DC">
              <w:rPr>
                <w:rFonts w:ascii="Times New Roman" w:eastAsia="Times New Roman" w:hAnsi="Times New Roman" w:cs="Times New Roman"/>
                <w:sz w:val="22"/>
                <w:szCs w:val="22"/>
                <w:vertAlign w:val="superscript"/>
              </w:rPr>
              <w:footnoteReference w:id="4"/>
            </w:r>
            <w:r w:rsidRPr="00D032DC">
              <w:rPr>
                <w:rFonts w:ascii="Times New Roman" w:eastAsia="Times New Roman" w:hAnsi="Times New Roman" w:cs="Times New Roman"/>
                <w:sz w:val="22"/>
                <w:szCs w:val="22"/>
              </w:rPr>
              <w:t>.</w:t>
            </w:r>
          </w:p>
          <w:p w14:paraId="2F147013"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3E1C6763" w14:textId="77777777" w:rsidR="002D58C4" w:rsidRPr="00D032DC" w:rsidRDefault="002D58C4" w:rsidP="006740E1">
            <w:pPr>
              <w:spacing w:after="0" w:line="240" w:lineRule="auto"/>
              <w:jc w:val="both"/>
              <w:rPr>
                <w:rFonts w:ascii="Times New Roman" w:eastAsia="Times New Roman" w:hAnsi="Times New Roman" w:cs="Times New Roman"/>
                <w:i/>
                <w:iCs/>
                <w:color w:val="7030A0"/>
                <w:sz w:val="22"/>
                <w:szCs w:val="22"/>
              </w:rPr>
            </w:pPr>
            <w:r w:rsidRPr="00D032DC">
              <w:rPr>
                <w:rFonts w:ascii="Times New Roman" w:eastAsia="Times New Roman" w:hAnsi="Times New Roman" w:cs="Times New Roman"/>
                <w:sz w:val="22"/>
                <w:szCs w:val="22"/>
              </w:rPr>
              <w:t xml:space="preserve">Nurodyti dokumentai turi būti  išduoti ne anksčiau kaip </w:t>
            </w:r>
            <w:r w:rsidRPr="00D032DC">
              <w:rPr>
                <w:rFonts w:ascii="Times New Roman" w:eastAsia="Times New Roman" w:hAnsi="Times New Roman" w:cs="Times New Roman"/>
                <w:color w:val="00B050"/>
                <w:sz w:val="22"/>
                <w:szCs w:val="22"/>
              </w:rPr>
              <w:t>120</w:t>
            </w:r>
            <w:r w:rsidRPr="00D032DC">
              <w:rPr>
                <w:rFonts w:ascii="Times New Roman" w:eastAsia="Times New Roman" w:hAnsi="Times New Roman" w:cs="Times New Roman"/>
                <w:sz w:val="22"/>
                <w:szCs w:val="22"/>
              </w:rPr>
              <w:t xml:space="preserve"> </w:t>
            </w:r>
            <w:r w:rsidRPr="00D032DC">
              <w:rPr>
                <w:rFonts w:ascii="Times New Roman" w:eastAsia="Times New Roman" w:hAnsi="Times New Roman" w:cs="Times New Roman"/>
                <w:color w:val="00B050"/>
                <w:sz w:val="22"/>
                <w:szCs w:val="22"/>
              </w:rPr>
              <w:t>dienų</w:t>
            </w:r>
            <w:r w:rsidRPr="00D032DC">
              <w:rPr>
                <w:rFonts w:ascii="Times New Roman" w:eastAsia="Times New Roman" w:hAnsi="Times New Roman" w:cs="Times New Roman"/>
                <w:sz w:val="22"/>
                <w:szCs w:val="22"/>
              </w:rPr>
              <w:t xml:space="preserve"> iki </w:t>
            </w:r>
            <w:r w:rsidRPr="00D032D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032DC">
              <w:rPr>
                <w:rFonts w:ascii="Times New Roman" w:eastAsia="Times New Roman" w:hAnsi="Times New Roman" w:cs="Times New Roman"/>
                <w:sz w:val="22"/>
                <w:szCs w:val="22"/>
              </w:rPr>
              <w:t xml:space="preserve">umentus. </w:t>
            </w:r>
            <w:r w:rsidRPr="00D032DC">
              <w:rPr>
                <w:rFonts w:ascii="Times New Roman" w:eastAsia="Times New Roman" w:hAnsi="Times New Roman" w:cs="Times New Roman"/>
                <w:b/>
                <w:bCs/>
                <w:i/>
                <w:iCs/>
                <w:color w:val="000000"/>
                <w:sz w:val="22"/>
                <w:szCs w:val="22"/>
              </w:rPr>
              <w:t>Pavyzdys</w:t>
            </w:r>
            <w:r w:rsidRPr="00D032D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w:t>
            </w:r>
            <w:r w:rsidRPr="00D032DC">
              <w:rPr>
                <w:rFonts w:ascii="Times New Roman" w:eastAsia="Times New Roman" w:hAnsi="Times New Roman" w:cs="Times New Roman"/>
                <w:i/>
                <w:iCs/>
                <w:color w:val="000000"/>
                <w:sz w:val="22"/>
                <w:szCs w:val="22"/>
              </w:rPr>
              <w:lastRenderedPageBreak/>
              <w:t>būti išduoti ne anksčiau kaip 120 dienų, jas skaičiuojant atgal nuo 2022-10-14.</w:t>
            </w:r>
          </w:p>
          <w:p w14:paraId="62B71CAD"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25D3FF47"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F505E2"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62EF86B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tc>
        <w:bookmarkEnd w:id="26"/>
      </w:tr>
      <w:tr w:rsidR="002D58C4" w:rsidRPr="00D032DC" w14:paraId="4DF2CA8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F9660" w14:textId="77777777" w:rsidR="002D58C4" w:rsidRPr="00D032DC" w:rsidRDefault="002D58C4" w:rsidP="006740E1">
            <w:pPr>
              <w:spacing w:after="200"/>
              <w:rPr>
                <w:rFonts w:ascii="Times New Roman" w:eastAsia="Arial Unicode MS" w:hAnsi="Times New Roman" w:cs="Times New Roman"/>
                <w:b/>
                <w:bCs/>
                <w:sz w:val="22"/>
                <w:szCs w:val="22"/>
                <w:lang w:eastAsia="en-US"/>
              </w:rPr>
            </w:pPr>
            <w:r w:rsidRPr="00D032DC">
              <w:rPr>
                <w:rFonts w:ascii="Times New Roman" w:eastAsia="Arial Unicode MS" w:hAnsi="Times New Roman" w:cs="Times New Roman"/>
                <w:b/>
                <w:bCs/>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8CA3A"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D562"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1 punktas</w:t>
            </w:r>
          </w:p>
          <w:p w14:paraId="2680E0ED"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3941B326"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2847C"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32214E0F"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42BC5417"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D032DC" w14:paraId="5AF40634"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69A9"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57E7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5208D3F"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5558"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2 punktas</w:t>
            </w:r>
          </w:p>
          <w:p w14:paraId="7BF1F84B"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0CCF4199"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430E0"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4FA3ADE2"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55528CE5"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D032DC" w14:paraId="53855A7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F100"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06D5C"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2C87"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3 punktas</w:t>
            </w:r>
          </w:p>
          <w:p w14:paraId="6C79032B"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797B7770"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t>EBVPD III dalies C13 punktas</w:t>
            </w:r>
            <w:r w:rsidRPr="00D032DC">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F668"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3076AADB"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D032DC" w14:paraId="05AE966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7472"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F19A0"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E6CB4A"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w:t>
            </w:r>
            <w:r w:rsidRPr="00D032DC">
              <w:rPr>
                <w:rFonts w:ascii="Times New Roman" w:eastAsia="Times New Roman" w:hAnsi="Times New Roman" w:cs="Times New Roman"/>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11D09D"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D051A"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lastRenderedPageBreak/>
              <w:t>VPĮ 46 straipsnio 4 dalies 4 punktas</w:t>
            </w:r>
          </w:p>
          <w:p w14:paraId="3739B021"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3B26BB3A"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t>EBVPD III dalies C15 punktas</w:t>
            </w:r>
            <w:r w:rsidRPr="00D032DC">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986B9"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34E23B34"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6606051E"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0FFF37D4"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D0D7105"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17B59EB7" w14:textId="77777777" w:rsidR="002D58C4" w:rsidRPr="00D032DC" w:rsidRDefault="002D58C4" w:rsidP="006740E1">
            <w:pPr>
              <w:spacing w:after="0" w:line="240" w:lineRule="auto"/>
              <w:jc w:val="both"/>
              <w:rPr>
                <w:rFonts w:ascii="Times New Roman" w:eastAsia="Times New Roman" w:hAnsi="Times New Roman" w:cs="Times New Roman"/>
                <w:sz w:val="22"/>
                <w:szCs w:val="22"/>
                <w:u w:val="single"/>
              </w:rPr>
            </w:pPr>
            <w:hyperlink r:id="rId10" w:history="1">
              <w:r w:rsidRPr="00D032DC">
                <w:rPr>
                  <w:rFonts w:ascii="Times New Roman" w:eastAsia="Times New Roman" w:hAnsi="Times New Roman" w:cs="Times New Roman"/>
                  <w:color w:val="000000"/>
                  <w:sz w:val="22"/>
                  <w:szCs w:val="22"/>
                  <w:u w:val="single"/>
                </w:rPr>
                <w:t>https://vpt.lrv.lt/melaginga-informacija-pateikusiu-tiekeju-sarasas-3</w:t>
              </w:r>
            </w:hyperlink>
          </w:p>
          <w:p w14:paraId="2D969A6A"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tc>
      </w:tr>
      <w:tr w:rsidR="002D58C4" w:rsidRPr="00D032DC" w14:paraId="62E102C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B8764" w14:textId="77777777" w:rsidR="002D58C4" w:rsidRPr="00D032DC" w:rsidRDefault="002D58C4" w:rsidP="006740E1">
            <w:pPr>
              <w:spacing w:after="200"/>
              <w:rPr>
                <w:rFonts w:ascii="Times New Roman" w:eastAsia="Arial Unicode MS" w:hAnsi="Times New Roman" w:cs="Times New Roman"/>
                <w:b/>
                <w:bCs/>
                <w:sz w:val="22"/>
                <w:szCs w:val="22"/>
                <w:lang w:eastAsia="en-US"/>
              </w:rPr>
            </w:pPr>
            <w:r w:rsidRPr="00D032DC">
              <w:rPr>
                <w:rFonts w:ascii="Times New Roman" w:eastAsia="Arial Unicode MS" w:hAnsi="Times New Roman" w:cs="Times New Roman"/>
                <w:b/>
                <w:bCs/>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C8B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2EA74"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5 punktas</w:t>
            </w:r>
          </w:p>
          <w:p w14:paraId="12A93E48"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01C71758"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w:t>
            </w:r>
            <w:r w:rsidRPr="00D032DC">
              <w:rPr>
                <w:rFonts w:ascii="Times New Roman" w:eastAsia="Arial" w:hAnsi="Times New Roman" w:cs="Times New Roman"/>
                <w:sz w:val="22"/>
                <w:szCs w:val="22"/>
              </w:rPr>
              <w:t xml:space="preserve"> III dalies C15 punktas</w:t>
            </w:r>
          </w:p>
          <w:p w14:paraId="4DD72D83"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p w14:paraId="52F9CA51"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5A18"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6E342E4C"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D032DC" w14:paraId="41440855"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599EF"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F64C1"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D032DC">
              <w:rPr>
                <w:rFonts w:ascii="Times New Roman" w:eastAsia="Arial Unicode MS" w:hAnsi="Times New Roman" w:cs="Times New Roman"/>
                <w:sz w:val="22"/>
                <w:szCs w:val="22"/>
                <w:lang w:eastAsia="en-US"/>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A90E90"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08AF9"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lastRenderedPageBreak/>
              <w:t>VPĮ 46 straipsnio 4 dalies 6 punktas</w:t>
            </w:r>
          </w:p>
          <w:p w14:paraId="1C003213"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4E8DBE8B"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w:t>
            </w:r>
            <w:r w:rsidRPr="00D032DC">
              <w:rPr>
                <w:rFonts w:ascii="Times New Roman" w:eastAsia="Arial" w:hAnsi="Times New Roman" w:cs="Times New Roman"/>
                <w:sz w:val="22"/>
                <w:szCs w:val="22"/>
              </w:rPr>
              <w:t xml:space="preserve"> III dalies C14 punktas</w:t>
            </w:r>
          </w:p>
          <w:p w14:paraId="2ED3CAD1"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p w14:paraId="0E18721F"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EB998"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2D82EE1C"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12F5859C"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13788D"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3604B2FB" w14:textId="77777777" w:rsidR="002D58C4" w:rsidRPr="00D032DC" w:rsidRDefault="002D58C4" w:rsidP="006740E1">
            <w:pPr>
              <w:spacing w:after="0" w:line="240" w:lineRule="auto"/>
              <w:jc w:val="both"/>
              <w:rPr>
                <w:rFonts w:ascii="Times New Roman" w:eastAsia="Times New Roman" w:hAnsi="Times New Roman" w:cs="Times New Roman"/>
                <w:sz w:val="22"/>
                <w:szCs w:val="22"/>
                <w:u w:val="single"/>
              </w:rPr>
            </w:pPr>
            <w:hyperlink r:id="rId11" w:history="1">
              <w:r w:rsidRPr="00D032DC">
                <w:rPr>
                  <w:rFonts w:ascii="Times New Roman" w:eastAsia="Times New Roman" w:hAnsi="Times New Roman" w:cs="Times New Roman"/>
                  <w:color w:val="000000"/>
                  <w:sz w:val="22"/>
                  <w:szCs w:val="22"/>
                  <w:u w:val="single"/>
                </w:rPr>
                <w:t>https://vpt.lrv.lt/lt/pasalinimo-pagrindai-1/nepatikimi-tiekejai-1</w:t>
              </w:r>
            </w:hyperlink>
          </w:p>
          <w:p w14:paraId="6D532777"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2A1DE9BB"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hyperlink r:id="rId12" w:history="1">
              <w:r w:rsidRPr="00D032DC">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89C7B2E"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p>
          <w:p w14:paraId="062E8229"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tc>
      </w:tr>
      <w:tr w:rsidR="002D58C4" w:rsidRPr="00D032DC" w14:paraId="5E6FEA1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6983" w14:textId="77777777" w:rsidR="002D58C4" w:rsidRPr="00D032DC" w:rsidRDefault="002D58C4" w:rsidP="006740E1">
            <w:pPr>
              <w:spacing w:after="0" w:line="240" w:lineRule="auto"/>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lastRenderedPageBreak/>
              <w:t>10.</w:t>
            </w:r>
          </w:p>
          <w:p w14:paraId="2CDCAF1E" w14:textId="77777777" w:rsidR="002D58C4" w:rsidRPr="00D032DC" w:rsidRDefault="002D58C4" w:rsidP="006740E1">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6D449"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77ACBD0" w14:textId="77777777" w:rsidR="002D58C4" w:rsidRPr="00D032DC" w:rsidRDefault="002D58C4" w:rsidP="006740E1">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9B57D"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7 punkto a papunktis</w:t>
            </w:r>
          </w:p>
          <w:p w14:paraId="2CE46ED4"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527C7C94"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1123"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D032D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D032DC">
              <w:rPr>
                <w:rFonts w:ascii="Times New Roman" w:eastAsia="Times New Roman" w:hAnsi="Times New Roman" w:cs="Times New Roman"/>
                <w:b/>
                <w:bCs/>
                <w:sz w:val="22"/>
                <w:szCs w:val="22"/>
              </w:rPr>
              <w:t xml:space="preserve"> </w:t>
            </w:r>
            <w:r w:rsidRPr="00D032DC">
              <w:rPr>
                <w:rFonts w:ascii="Times New Roman" w:eastAsia="Times New Roman" w:hAnsi="Times New Roman" w:cs="Times New Roman"/>
                <w:sz w:val="22"/>
                <w:szCs w:val="22"/>
              </w:rPr>
              <w:t xml:space="preserve">nacionalinėje duomenų bazėje adresu: </w:t>
            </w:r>
            <w:hyperlink r:id="rId13" w:history="1">
              <w:r w:rsidRPr="00D032DC">
                <w:rPr>
                  <w:rFonts w:ascii="Times New Roman" w:eastAsia="Times New Roman" w:hAnsi="Times New Roman" w:cs="Times New Roman"/>
                  <w:color w:val="000000"/>
                  <w:sz w:val="22"/>
                  <w:szCs w:val="22"/>
                  <w:u w:val="single"/>
                </w:rPr>
                <w:t>https://www.registrucentras.lt/jar/p/index.php</w:t>
              </w:r>
            </w:hyperlink>
          </w:p>
          <w:p w14:paraId="58D2173F"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paskelbtą informaciją, taip pat į šiame informaciniame pranešime pateiktą informaciją:</w:t>
            </w:r>
          </w:p>
          <w:p w14:paraId="0ED2BA2F"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hyperlink r:id="rId14" w:history="1">
              <w:r w:rsidRPr="00D032DC">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453D5EF0"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rPr>
            </w:pPr>
          </w:p>
        </w:tc>
      </w:tr>
      <w:tr w:rsidR="002D58C4" w:rsidRPr="00D032DC" w14:paraId="7B79ECD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34F98"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11D4A"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D032DC">
              <w:rPr>
                <w:rFonts w:ascii="Times New Roman" w:eastAsia="Times New Roman" w:hAnsi="Times New Roman" w:cs="Times New Roman"/>
                <w:sz w:val="22"/>
                <w:szCs w:val="22"/>
              </w:rPr>
              <w:lastRenderedPageBreak/>
              <w:t>Respublikos mokesčių administravimo įstatymo 40</w:t>
            </w:r>
            <w:r w:rsidRPr="00D032DC">
              <w:rPr>
                <w:rFonts w:ascii="Times New Roman" w:eastAsia="Times New Roman" w:hAnsi="Times New Roman" w:cs="Times New Roman"/>
                <w:sz w:val="22"/>
                <w:szCs w:val="22"/>
                <w:vertAlign w:val="superscript"/>
              </w:rPr>
              <w:t>1</w:t>
            </w:r>
            <w:r w:rsidRPr="00D032DC">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53A8"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lastRenderedPageBreak/>
              <w:t>VPĮ 46 straipsnio 4 dalies 7 punkto b papunktis</w:t>
            </w:r>
          </w:p>
          <w:p w14:paraId="57CF4193"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451393AC"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lastRenderedPageBreak/>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4FD36"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F42BE49"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p w14:paraId="0E8ABCC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 xml:space="preserve">Priimant sprendimus dėl tiekėjo pašalinimo iš pirkimo procedūros šiame </w:t>
            </w:r>
            <w:r w:rsidRPr="00D032DC">
              <w:rPr>
                <w:rFonts w:ascii="Times New Roman" w:eastAsia="Times New Roman" w:hAnsi="Times New Roman" w:cs="Times New Roman"/>
                <w:sz w:val="22"/>
                <w:szCs w:val="22"/>
              </w:rPr>
              <w:lastRenderedPageBreak/>
              <w:t>punkte nurodytu pašalinimo pagrindu, be kita ko, atsižvelgiama į</w:t>
            </w:r>
            <w:r w:rsidRPr="00D032DC">
              <w:rPr>
                <w:rFonts w:ascii="Times New Roman" w:eastAsia="Times New Roman" w:hAnsi="Times New Roman" w:cs="Times New Roman"/>
                <w:b/>
                <w:bCs/>
                <w:sz w:val="22"/>
                <w:szCs w:val="22"/>
              </w:rPr>
              <w:t xml:space="preserve"> </w:t>
            </w:r>
            <w:r w:rsidRPr="00D032DC">
              <w:rPr>
                <w:rFonts w:ascii="Times New Roman" w:eastAsia="Times New Roman" w:hAnsi="Times New Roman" w:cs="Times New Roman"/>
                <w:sz w:val="22"/>
                <w:szCs w:val="22"/>
              </w:rPr>
              <w:t xml:space="preserve">nacionalinėje duomenų bazėje adresu </w:t>
            </w:r>
            <w:hyperlink r:id="rId15" w:history="1">
              <w:r w:rsidRPr="00D032DC">
                <w:rPr>
                  <w:rFonts w:ascii="Times New Roman" w:eastAsia="Times New Roman" w:hAnsi="Times New Roman" w:cs="Times New Roman"/>
                  <w:color w:val="000000"/>
                  <w:sz w:val="22"/>
                  <w:szCs w:val="22"/>
                  <w:u w:val="single"/>
                </w:rPr>
                <w:t>https://www.vmi.lt/evmi/mokesciu-moketoju-informacija</w:t>
              </w:r>
            </w:hyperlink>
            <w:r w:rsidRPr="00D032DC">
              <w:rPr>
                <w:rFonts w:ascii="Times New Roman" w:eastAsia="Times New Roman" w:hAnsi="Times New Roman" w:cs="Times New Roman"/>
                <w:sz w:val="22"/>
                <w:szCs w:val="22"/>
              </w:rPr>
              <w:t xml:space="preserve"> skelbiamą informaciją.</w:t>
            </w:r>
          </w:p>
        </w:tc>
      </w:tr>
      <w:tr w:rsidR="002D58C4" w:rsidRPr="00D032DC" w14:paraId="6662475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01BA6" w14:textId="77777777" w:rsidR="002D58C4" w:rsidRPr="00D032DC" w:rsidRDefault="002D58C4" w:rsidP="006740E1">
            <w:pPr>
              <w:spacing w:after="0" w:line="240" w:lineRule="auto"/>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lastRenderedPageBreak/>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1687A"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D032D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DA7F"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7 punkto c papunktis</w:t>
            </w:r>
          </w:p>
          <w:p w14:paraId="6F283398"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745038FD"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3BF8"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5EB46EE3"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4B0ED37B" w14:textId="77777777" w:rsidR="002D58C4" w:rsidRPr="00D032DC" w:rsidRDefault="002D58C4" w:rsidP="006740E1">
            <w:pPr>
              <w:spacing w:after="200"/>
              <w:jc w:val="both"/>
              <w:rPr>
                <w:rFonts w:ascii="Times New Roman" w:eastAsia="Arial Unicode MS" w:hAnsi="Times New Roman" w:cs="Times New Roman"/>
                <w:b/>
                <w:bCs/>
                <w:sz w:val="22"/>
                <w:szCs w:val="22"/>
                <w:lang w:eastAsia="en-US"/>
              </w:rPr>
            </w:pPr>
            <w:r w:rsidRPr="00D032DC">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2D3E76F" w14:textId="77777777" w:rsidR="002D58C4" w:rsidRPr="00D032DC" w:rsidRDefault="002D58C4" w:rsidP="006740E1">
            <w:pPr>
              <w:spacing w:after="200"/>
              <w:rPr>
                <w:rFonts w:ascii="Times New Roman" w:eastAsia="Arial Unicode MS" w:hAnsi="Times New Roman" w:cs="Times New Roman"/>
                <w:bCs/>
                <w:iCs/>
                <w:sz w:val="22"/>
                <w:szCs w:val="22"/>
                <w:lang w:eastAsia="en-US"/>
              </w:rPr>
            </w:pPr>
            <w:hyperlink r:id="rId16" w:history="1">
              <w:r w:rsidRPr="00D032DC">
                <w:rPr>
                  <w:rFonts w:ascii="Times New Roman" w:eastAsia="Arial Unicode MS" w:hAnsi="Times New Roman" w:cs="Times New Roman"/>
                  <w:color w:val="000000"/>
                  <w:sz w:val="22"/>
                  <w:szCs w:val="22"/>
                  <w:u w:val="single"/>
                  <w:lang w:eastAsia="en-US"/>
                </w:rPr>
                <w:t>https://kt.gov.lt/lt/atviri-duomenys/diskvalifikavimas-is-viesuju-pirkimu</w:t>
              </w:r>
            </w:hyperlink>
            <w:r w:rsidRPr="00D032DC">
              <w:rPr>
                <w:rFonts w:ascii="Times New Roman" w:eastAsia="Arial Unicode MS" w:hAnsi="Times New Roman" w:cs="Times New Roman"/>
                <w:sz w:val="22"/>
                <w:szCs w:val="22"/>
                <w:lang w:eastAsia="en-US"/>
              </w:rPr>
              <w:t xml:space="preserve"> skelbiamą informaciją. </w:t>
            </w:r>
          </w:p>
        </w:tc>
      </w:tr>
      <w:tr w:rsidR="002D58C4" w:rsidRPr="00D032DC" w14:paraId="5A59A139"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6DEE4" w14:textId="77777777" w:rsidR="002D58C4" w:rsidRPr="00D032DC" w:rsidRDefault="002D58C4" w:rsidP="006740E1">
            <w:pPr>
              <w:spacing w:after="0" w:line="240" w:lineRule="auto"/>
              <w:rPr>
                <w:rFonts w:ascii="Times New Roman" w:eastAsia="Times New Roman" w:hAnsi="Times New Roman" w:cs="Times New Roman"/>
                <w:b/>
                <w:bCs/>
                <w:color w:val="00B050"/>
                <w:sz w:val="22"/>
                <w:szCs w:val="22"/>
              </w:rPr>
            </w:pPr>
            <w:r w:rsidRPr="00D032DC">
              <w:rPr>
                <w:rFonts w:ascii="Times New Roman" w:eastAsia="Times New Roman" w:hAnsi="Times New Roman" w:cs="Times New Roman"/>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1C352"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 xml:space="preserve">Tiekėjas </w:t>
            </w:r>
            <w:r w:rsidRPr="00D032DC">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EE93F" w14:textId="77777777" w:rsidR="002D58C4" w:rsidRPr="00D032DC" w:rsidRDefault="002D58C4" w:rsidP="006740E1">
            <w:pPr>
              <w:spacing w:after="200"/>
              <w:rPr>
                <w:rFonts w:ascii="Times New Roman" w:eastAsia="Yu Mincho" w:hAnsi="Times New Roman" w:cs="Times New Roman"/>
                <w:sz w:val="22"/>
                <w:szCs w:val="22"/>
                <w:lang w:eastAsia="en-US"/>
              </w:rPr>
            </w:pPr>
            <w:r w:rsidRPr="00D032DC">
              <w:rPr>
                <w:rFonts w:ascii="Times New Roman" w:eastAsia="Yu Mincho" w:hAnsi="Times New Roman" w:cs="Times New Roman"/>
                <w:b/>
                <w:bCs/>
                <w:sz w:val="22"/>
                <w:szCs w:val="22"/>
                <w:lang w:eastAsia="en-US"/>
              </w:rPr>
              <w:t>VPĮ 46 straipsnio 6 dalies 1 punktas</w:t>
            </w:r>
          </w:p>
          <w:p w14:paraId="3766E22A" w14:textId="77777777" w:rsidR="002D58C4" w:rsidRPr="00D032DC" w:rsidRDefault="002D58C4" w:rsidP="006740E1">
            <w:pPr>
              <w:spacing w:after="200"/>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lang w:eastAsia="en-US"/>
              </w:rPr>
              <w:t>EBVPD III dalies C1, C2, C3 punktai</w:t>
            </w:r>
          </w:p>
          <w:p w14:paraId="00FF3BA8" w14:textId="77777777" w:rsidR="002D58C4" w:rsidRPr="00D032DC" w:rsidRDefault="002D58C4" w:rsidP="006740E1">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039B4"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4FD28588" w14:textId="77777777" w:rsidR="002D58C4" w:rsidRPr="00D032DC" w:rsidRDefault="002D58C4" w:rsidP="006740E1">
            <w:pPr>
              <w:spacing w:after="0" w:line="240" w:lineRule="auto"/>
              <w:jc w:val="both"/>
              <w:rPr>
                <w:rFonts w:ascii="Times New Roman" w:eastAsia="Yu Mincho" w:hAnsi="Times New Roman" w:cs="Times New Roman"/>
                <w:sz w:val="22"/>
                <w:szCs w:val="22"/>
              </w:rPr>
            </w:pPr>
          </w:p>
        </w:tc>
      </w:tr>
      <w:tr w:rsidR="002D58C4" w:rsidRPr="00D032DC" w14:paraId="396D6FF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AFA59" w14:textId="77777777" w:rsidR="002D58C4" w:rsidRPr="00D032DC" w:rsidRDefault="002D58C4" w:rsidP="006740E1">
            <w:pPr>
              <w:spacing w:after="0" w:line="240" w:lineRule="auto"/>
              <w:rPr>
                <w:rFonts w:ascii="Times New Roman" w:eastAsia="Times New Roman" w:hAnsi="Times New Roman" w:cs="Times New Roman"/>
                <w:b/>
                <w:bCs/>
                <w:sz w:val="22"/>
                <w:szCs w:val="22"/>
              </w:rPr>
            </w:pPr>
            <w:bookmarkStart w:id="27" w:name="_Hlk90887894"/>
            <w:r w:rsidRPr="00D032DC">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2FEB9"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E2E99B"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8B673" w14:textId="77777777" w:rsidR="002D58C4" w:rsidRPr="00D032DC" w:rsidRDefault="002D58C4" w:rsidP="006740E1">
            <w:pPr>
              <w:spacing w:after="200"/>
              <w:rPr>
                <w:rFonts w:ascii="Times New Roman" w:eastAsia="Yu Mincho" w:hAnsi="Times New Roman" w:cs="Times New Roman"/>
                <w:sz w:val="22"/>
                <w:szCs w:val="22"/>
                <w:lang w:eastAsia="en-US"/>
              </w:rPr>
            </w:pPr>
            <w:r w:rsidRPr="00D032DC">
              <w:rPr>
                <w:rFonts w:ascii="Times New Roman" w:eastAsia="Yu Mincho" w:hAnsi="Times New Roman" w:cs="Times New Roman"/>
                <w:b/>
                <w:bCs/>
                <w:sz w:val="22"/>
                <w:szCs w:val="22"/>
                <w:lang w:eastAsia="en-US"/>
              </w:rPr>
              <w:t>VPĮ 46 straipsnio 6 dalies 2 punktas</w:t>
            </w:r>
          </w:p>
          <w:p w14:paraId="46EC3D22"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6FF215A5"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5420B"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D032DC">
              <w:rPr>
                <w:rFonts w:ascii="Times New Roman" w:eastAsia="Times New Roman" w:hAnsi="Times New Roman" w:cs="Times New Roman"/>
                <w:sz w:val="22"/>
                <w:szCs w:val="22"/>
              </w:rPr>
              <w:t>Perkančioji organizacija savarankiškai patikrina duomenis nacionalinėje duomenų bazėje, adresu:</w:t>
            </w:r>
          </w:p>
          <w:p w14:paraId="57337770"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hyperlink r:id="rId17" w:history="1">
              <w:r w:rsidRPr="00D032DC">
                <w:rPr>
                  <w:rFonts w:ascii="Times New Roman" w:eastAsia="Times New Roman" w:hAnsi="Times New Roman" w:cs="Times New Roman"/>
                  <w:bCs/>
                  <w:color w:val="000000"/>
                  <w:sz w:val="22"/>
                  <w:szCs w:val="22"/>
                  <w:u w:val="single"/>
                </w:rPr>
                <w:t>https://www.registrucentras.lt/jar/p/</w:t>
              </w:r>
            </w:hyperlink>
            <w:r w:rsidRPr="00D032DC">
              <w:rPr>
                <w:rFonts w:ascii="Times New Roman" w:eastAsia="Times New Roman" w:hAnsi="Times New Roman" w:cs="Times New Roman"/>
                <w:bCs/>
                <w:sz w:val="22"/>
                <w:szCs w:val="22"/>
              </w:rPr>
              <w:t xml:space="preserve">. </w:t>
            </w:r>
          </w:p>
          <w:p w14:paraId="6C79DC8D"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1A0EF766" w14:textId="77777777" w:rsidR="002D58C4" w:rsidRPr="00D032DC" w:rsidRDefault="002D58C4" w:rsidP="006740E1">
            <w:pPr>
              <w:spacing w:after="0" w:line="240" w:lineRule="auto"/>
              <w:jc w:val="both"/>
              <w:rPr>
                <w:rFonts w:ascii="Times New Roman" w:eastAsia="Times New Roman" w:hAnsi="Times New Roman" w:cs="Times New Roman"/>
                <w:i/>
                <w:iCs/>
                <w:color w:val="000000"/>
                <w:sz w:val="22"/>
                <w:szCs w:val="22"/>
              </w:rPr>
            </w:pPr>
            <w:r w:rsidRPr="00D032DC">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032DC">
              <w:rPr>
                <w:rFonts w:ascii="Times New Roman" w:eastAsia="Times New Roman" w:hAnsi="Times New Roman" w:cs="Times New Roman"/>
                <w:color w:val="00B050"/>
                <w:sz w:val="22"/>
                <w:szCs w:val="22"/>
              </w:rPr>
              <w:t>120</w:t>
            </w:r>
            <w:r w:rsidRPr="00D032DC">
              <w:rPr>
                <w:rFonts w:ascii="Times New Roman" w:eastAsia="Times New Roman" w:hAnsi="Times New Roman" w:cs="Times New Roman"/>
                <w:sz w:val="22"/>
                <w:szCs w:val="22"/>
              </w:rPr>
              <w:t xml:space="preserve"> </w:t>
            </w:r>
            <w:r w:rsidRPr="00D032DC">
              <w:rPr>
                <w:rFonts w:ascii="Times New Roman" w:eastAsia="Times New Roman" w:hAnsi="Times New Roman" w:cs="Times New Roman"/>
                <w:color w:val="00B050"/>
                <w:sz w:val="22"/>
                <w:szCs w:val="22"/>
              </w:rPr>
              <w:t>dienų</w:t>
            </w:r>
            <w:r w:rsidRPr="00D032DC">
              <w:rPr>
                <w:rFonts w:ascii="Times New Roman" w:eastAsia="Times New Roman" w:hAnsi="Times New Roman" w:cs="Times New Roman"/>
                <w:sz w:val="22"/>
                <w:szCs w:val="22"/>
              </w:rPr>
              <w:t xml:space="preserve"> iki </w:t>
            </w:r>
            <w:r w:rsidRPr="00D032D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032DC">
              <w:rPr>
                <w:rFonts w:ascii="Times New Roman" w:eastAsia="Times New Roman" w:hAnsi="Times New Roman" w:cs="Times New Roman"/>
                <w:sz w:val="22"/>
                <w:szCs w:val="22"/>
              </w:rPr>
              <w:t xml:space="preserve">umentus. </w:t>
            </w:r>
            <w:r w:rsidRPr="00D032DC">
              <w:rPr>
                <w:rFonts w:ascii="Times New Roman" w:eastAsia="Times New Roman" w:hAnsi="Times New Roman" w:cs="Times New Roman"/>
                <w:b/>
                <w:bCs/>
                <w:i/>
                <w:iCs/>
                <w:color w:val="000000"/>
                <w:sz w:val="22"/>
                <w:szCs w:val="22"/>
              </w:rPr>
              <w:t>Pavyzdys</w:t>
            </w:r>
            <w:r w:rsidRPr="00D032DC">
              <w:rPr>
                <w:rFonts w:ascii="Times New Roman" w:eastAsia="Times New Roman" w:hAnsi="Times New Roman" w:cs="Times New Roman"/>
                <w:i/>
                <w:iCs/>
                <w:color w:val="000000"/>
                <w:sz w:val="22"/>
                <w:szCs w:val="22"/>
              </w:rPr>
              <w:t>: Jeigu perkančioji organizacija 2022-10-</w:t>
            </w:r>
            <w:r w:rsidRPr="00D032DC">
              <w:rPr>
                <w:rFonts w:ascii="Times New Roman" w:eastAsia="Times New Roman" w:hAnsi="Times New Roman" w:cs="Times New Roman"/>
                <w:i/>
                <w:iCs/>
                <w:color w:val="000000"/>
                <w:sz w:val="22"/>
                <w:szCs w:val="22"/>
              </w:rPr>
              <w:lastRenderedPageBreak/>
              <w:t>10 kreipėsi į tiekėją prašydama iki 2022-10-14 pateikti įrodančius dokumentus, jie turi būti išduoti ne anksčiau kaip 120 dienų, jas skaičiuojant atgal nuo 2022-10-14.</w:t>
            </w:r>
          </w:p>
          <w:p w14:paraId="4B35C65E"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6907D478"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6EF501" w14:textId="77777777" w:rsidR="002D58C4" w:rsidRPr="00D032DC" w:rsidRDefault="002D58C4" w:rsidP="006740E1">
            <w:pPr>
              <w:spacing w:after="0" w:line="240" w:lineRule="auto"/>
              <w:jc w:val="both"/>
              <w:rPr>
                <w:rFonts w:ascii="Times New Roman" w:eastAsia="Times New Roman" w:hAnsi="Times New Roman" w:cs="Times New Roman"/>
                <w:b/>
                <w:bCs/>
                <w:i/>
                <w:iCs/>
                <w:sz w:val="22"/>
                <w:szCs w:val="22"/>
              </w:rPr>
            </w:pPr>
            <w:r w:rsidRPr="00D032DC">
              <w:rPr>
                <w:rFonts w:ascii="Times New Roman" w:eastAsia="Times New Roman" w:hAnsi="Times New Roman" w:cs="Times New Roman"/>
                <w:b/>
                <w:bCs/>
                <w:i/>
                <w:iCs/>
                <w:sz w:val="22"/>
                <w:szCs w:val="22"/>
              </w:rPr>
              <w:t>PASTABA</w:t>
            </w:r>
          </w:p>
          <w:p w14:paraId="77BA1967"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27"/>
      </w:tr>
      <w:tr w:rsidR="002D58C4" w:rsidRPr="00D032DC" w14:paraId="33D3C1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3D34" w14:textId="77777777" w:rsidR="002D58C4" w:rsidRPr="00D032DC" w:rsidRDefault="002D58C4" w:rsidP="006740E1">
            <w:pPr>
              <w:spacing w:after="0" w:line="240" w:lineRule="auto"/>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lastRenderedPageBreak/>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4C6C2"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FCA2" w14:textId="77777777" w:rsidR="002D58C4" w:rsidRPr="00D032DC" w:rsidRDefault="002D58C4" w:rsidP="006740E1">
            <w:pPr>
              <w:spacing w:after="200"/>
              <w:rPr>
                <w:rFonts w:ascii="Times New Roman" w:eastAsia="Yu Mincho" w:hAnsi="Times New Roman" w:cs="Times New Roman"/>
                <w:sz w:val="22"/>
                <w:szCs w:val="22"/>
                <w:lang w:eastAsia="en-US"/>
              </w:rPr>
            </w:pPr>
            <w:r w:rsidRPr="00D032DC">
              <w:rPr>
                <w:rFonts w:ascii="Times New Roman" w:eastAsia="Yu Mincho" w:hAnsi="Times New Roman" w:cs="Times New Roman"/>
                <w:b/>
                <w:bCs/>
                <w:sz w:val="22"/>
                <w:szCs w:val="22"/>
                <w:lang w:eastAsia="en-US"/>
              </w:rPr>
              <w:t>VPĮ 46 straipsnio 6 dalies 3 punktas</w:t>
            </w:r>
          </w:p>
          <w:p w14:paraId="3C5DABF1"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709A1543"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EADF0" w14:textId="77777777" w:rsidR="002D58C4" w:rsidRPr="00D032DC" w:rsidRDefault="002D58C4" w:rsidP="006740E1">
            <w:pPr>
              <w:spacing w:after="0" w:line="240" w:lineRule="auto"/>
              <w:jc w:val="both"/>
              <w:rPr>
                <w:rFonts w:ascii="Times New Roman" w:eastAsia="Times New Roman" w:hAnsi="Times New Roman" w:cs="Times New Roman"/>
                <w:color w:val="00B050"/>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5DA3F862" w14:textId="77777777" w:rsidR="002D58C4" w:rsidRPr="00D032DC" w:rsidRDefault="002D58C4" w:rsidP="002D58C4">
      <w:pPr>
        <w:tabs>
          <w:tab w:val="center" w:pos="4320"/>
          <w:tab w:val="right" w:pos="8640"/>
        </w:tabs>
        <w:spacing w:after="0" w:line="240" w:lineRule="auto"/>
        <w:jc w:val="both"/>
        <w:rPr>
          <w:rFonts w:ascii="Times New Roman" w:hAnsi="Times New Roman" w:cs="Times New Roman"/>
          <w:b/>
          <w:sz w:val="22"/>
          <w:szCs w:val="22"/>
        </w:rPr>
      </w:pPr>
      <w:r w:rsidRPr="00D032DC">
        <w:rPr>
          <w:rFonts w:ascii="Times New Roman" w:hAnsi="Times New Roman" w:cs="Times New Roman"/>
          <w:b/>
          <w:sz w:val="22"/>
          <w:szCs w:val="22"/>
        </w:rPr>
        <w:t>Pastabos:</w:t>
      </w:r>
    </w:p>
    <w:p w14:paraId="767C9DB1" w14:textId="77777777" w:rsidR="002D58C4" w:rsidRPr="00D032DC" w:rsidRDefault="002D58C4" w:rsidP="002D58C4">
      <w:pPr>
        <w:spacing w:after="0" w:line="240" w:lineRule="auto"/>
        <w:jc w:val="both"/>
        <w:rPr>
          <w:rFonts w:ascii="Times New Roman" w:hAnsi="Times New Roman" w:cs="Times New Roman"/>
          <w:sz w:val="22"/>
          <w:szCs w:val="22"/>
        </w:rPr>
      </w:pPr>
      <w:bookmarkStart w:id="28" w:name="_Toc147739116"/>
      <w:r w:rsidRPr="00D032DC">
        <w:rPr>
          <w:rFonts w:ascii="Times New Roman" w:hAnsi="Times New Roman" w:cs="Times New Roman"/>
          <w:sz w:val="22"/>
          <w:szCs w:val="22"/>
        </w:rPr>
        <w:t>(i)</w:t>
      </w:r>
      <w:r w:rsidRPr="00D032DC">
        <w:rPr>
          <w:rFonts w:ascii="Times New Roman" w:hAnsi="Times New Roman" w:cs="Times New Roman"/>
          <w:b/>
          <w:sz w:val="22"/>
          <w:szCs w:val="22"/>
        </w:rPr>
        <w:t xml:space="preserve"> </w:t>
      </w:r>
      <w:r w:rsidRPr="00D032DC">
        <w:rPr>
          <w:rFonts w:ascii="Times New Roman" w:hAnsi="Times New Roman" w:cs="Times New Roman"/>
          <w:sz w:val="22"/>
          <w:szCs w:val="22"/>
        </w:rPr>
        <w:t>Perkančioji organizacija pripažįsta kitose valstybėse išduotus lygiaverčius pašalinimo pagrindų nebuvimą įrodančius dokumentus.</w:t>
      </w:r>
    </w:p>
    <w:p w14:paraId="25BA8431" w14:textId="77777777" w:rsidR="002D58C4" w:rsidRPr="00D032DC"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F6E0D0F" w14:textId="77777777" w:rsidR="002D58C4" w:rsidRPr="00D032DC"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032DC">
        <w:rPr>
          <w:rFonts w:ascii="Times New Roman" w:hAnsi="Times New Roman" w:cs="Times New Roman"/>
          <w:b/>
          <w:sz w:val="22"/>
          <w:szCs w:val="22"/>
        </w:rPr>
        <w:t>laikoma, kad dokumentai, nurodantys duomenis po pasiūlymų pateikimo termino pabaigos, yra priimtini.</w:t>
      </w:r>
    </w:p>
    <w:p w14:paraId="3BF800AB" w14:textId="77777777" w:rsidR="002D58C4" w:rsidRPr="00D032DC"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(iv) Perkančiajai organizacijai paprašius, tiekėjas privalės pateikti pašalinimo pagrindų nebuvimą įrodančių dokumentų originalus.</w:t>
      </w:r>
    </w:p>
    <w:p w14:paraId="285CF98B" w14:textId="77777777" w:rsidR="004C4437" w:rsidRPr="00D032DC" w:rsidRDefault="002D58C4" w:rsidP="004C4437">
      <w:pPr>
        <w:tabs>
          <w:tab w:val="center" w:pos="4320"/>
          <w:tab w:val="right" w:pos="8640"/>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D032DC">
        <w:rPr>
          <w:rFonts w:ascii="Times New Roman" w:hAnsi="Times New Roman" w:cs="Times New Roman"/>
          <w:b/>
          <w:sz w:val="22"/>
          <w:szCs w:val="22"/>
        </w:rPr>
        <w:t>pateikiama nuoroda į informacijos šaltinį</w:t>
      </w:r>
      <w:r w:rsidRPr="00D032DC">
        <w:rPr>
          <w:rFonts w:ascii="Times New Roman" w:hAnsi="Times New Roman" w:cs="Times New Roman"/>
          <w:sz w:val="22"/>
          <w:szCs w:val="22"/>
        </w:rPr>
        <w:t>.</w:t>
      </w:r>
    </w:p>
    <w:p w14:paraId="0DF2CEEF" w14:textId="77777777" w:rsidR="00090EB3" w:rsidRPr="00D032DC" w:rsidRDefault="00090EB3"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p>
    <w:p w14:paraId="6A652DDA" w14:textId="469CF1BE" w:rsidR="00090EB3" w:rsidRPr="00D032DC" w:rsidRDefault="00F23ADC"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r w:rsidRPr="00D032DC">
        <w:rPr>
          <w:rFonts w:ascii="Times New Roman" w:eastAsia="Calibri" w:hAnsi="Times New Roman" w:cs="Times New Roman"/>
          <w:color w:val="0070C0"/>
          <w:sz w:val="22"/>
          <w:szCs w:val="22"/>
        </w:rPr>
        <w:lastRenderedPageBreak/>
        <w:t xml:space="preserve">Pirkimo sąlygų 4 priedas „Tiekėjų kvalifikacijos reikalavimai ir </w:t>
      </w:r>
    </w:p>
    <w:p w14:paraId="04096A47" w14:textId="18A41924" w:rsidR="00F23ADC" w:rsidRPr="00D032DC" w:rsidRDefault="00F23ADC" w:rsidP="00090EB3">
      <w:pPr>
        <w:tabs>
          <w:tab w:val="center" w:pos="4320"/>
          <w:tab w:val="right" w:pos="8640"/>
        </w:tabs>
        <w:spacing w:after="0" w:line="240" w:lineRule="auto"/>
        <w:jc w:val="right"/>
        <w:rPr>
          <w:rFonts w:ascii="Times New Roman" w:hAnsi="Times New Roman" w:cs="Times New Roman"/>
          <w:sz w:val="22"/>
          <w:szCs w:val="22"/>
        </w:rPr>
      </w:pPr>
      <w:r w:rsidRPr="00D032DC">
        <w:rPr>
          <w:rFonts w:ascii="Times New Roman" w:eastAsia="Calibri" w:hAnsi="Times New Roman" w:cs="Times New Roman"/>
          <w:color w:val="0070C0"/>
          <w:sz w:val="22"/>
          <w:szCs w:val="22"/>
        </w:rPr>
        <w:t>reikalaujami kokybės bei aplinkos apsaugos vadybos sistemų standartai“</w:t>
      </w:r>
    </w:p>
    <w:p w14:paraId="060098F0" w14:textId="77777777" w:rsidR="00255F30" w:rsidRPr="00D032DC" w:rsidRDefault="00255F30" w:rsidP="00255F30">
      <w:pPr>
        <w:jc w:val="center"/>
        <w:rPr>
          <w:rFonts w:ascii="Times New Roman" w:hAnsi="Times New Roman" w:cs="Times New Roman"/>
          <w:caps/>
          <w:smallCaps/>
          <w:color w:val="404040" w:themeColor="text1" w:themeTint="BF"/>
          <w:spacing w:val="20"/>
          <w:sz w:val="22"/>
          <w:szCs w:val="22"/>
        </w:rPr>
      </w:pPr>
    </w:p>
    <w:p w14:paraId="182F894C" w14:textId="08C19869" w:rsidR="00255F30" w:rsidRPr="00D032DC" w:rsidRDefault="00F23ADC" w:rsidP="00255F30">
      <w:pPr>
        <w:jc w:val="center"/>
        <w:rPr>
          <w:rFonts w:ascii="Times New Roman" w:hAnsi="Times New Roman" w:cs="Times New Roman"/>
          <w:caps/>
          <w:color w:val="404040" w:themeColor="text1" w:themeTint="BF"/>
          <w:spacing w:val="20"/>
          <w:sz w:val="22"/>
          <w:szCs w:val="22"/>
          <w:lang w:eastAsia="en-US"/>
        </w:rPr>
      </w:pPr>
      <w:r w:rsidRPr="00D032DC">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D032DC">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028D4CF5" w14:textId="2C349391" w:rsidR="008E0AEE" w:rsidRPr="00D032DC" w:rsidRDefault="004F45FB" w:rsidP="008E0AEE">
      <w:pPr>
        <w:spacing w:after="0" w:line="240" w:lineRule="auto"/>
        <w:contextualSpacing/>
        <w:jc w:val="both"/>
        <w:rPr>
          <w:rFonts w:ascii="Times New Roman" w:eastAsia="Times New Roman" w:hAnsi="Times New Roman" w:cs="Times New Roman"/>
          <w:sz w:val="22"/>
          <w:szCs w:val="22"/>
          <w:lang w:eastAsia="en-US"/>
        </w:rPr>
      </w:pPr>
      <w:r w:rsidRPr="00D032DC">
        <w:rPr>
          <w:rFonts w:ascii="Times New Roman" w:hAnsi="Times New Roman" w:cs="Times New Roman"/>
          <w:caps/>
          <w:color w:val="404040" w:themeColor="text1" w:themeTint="BF"/>
          <w:spacing w:val="20"/>
          <w:sz w:val="22"/>
          <w:szCs w:val="22"/>
          <w:lang w:eastAsia="en-US"/>
        </w:rPr>
        <w:t>1.</w:t>
      </w:r>
      <w:r w:rsidR="008E0AEE" w:rsidRPr="00D032DC">
        <w:rPr>
          <w:rFonts w:ascii="Times New Roman" w:eastAsia="Times New Roman" w:hAnsi="Times New Roman" w:cs="Times New Roman"/>
          <w:sz w:val="22"/>
          <w:szCs w:val="22"/>
          <w:lang w:eastAsia="en-US"/>
        </w:rPr>
        <w:t>Tiekėjų kvalifikacijos reikalavimai bei reikalaujami dokumentai ir informacija, patvirtinantys šiuos reikalavimus:</w:t>
      </w: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216"/>
        <w:gridCol w:w="4565"/>
      </w:tblGrid>
      <w:tr w:rsidR="008E0AEE" w:rsidRPr="00D032DC" w14:paraId="25CFE127" w14:textId="77777777" w:rsidTr="000E0F85">
        <w:trPr>
          <w:cantSplit/>
          <w:tblHeader/>
        </w:trPr>
        <w:tc>
          <w:tcPr>
            <w:tcW w:w="709" w:type="dxa"/>
            <w:shd w:val="clear" w:color="auto" w:fill="E7E6E6" w:themeFill="background2"/>
            <w:vAlign w:val="center"/>
          </w:tcPr>
          <w:p w14:paraId="01CE0D74" w14:textId="59F5CE5A" w:rsidR="008E0AEE" w:rsidRPr="000E0F85" w:rsidRDefault="00810BD4" w:rsidP="008E0AEE">
            <w:pPr>
              <w:jc w:val="center"/>
              <w:rPr>
                <w:rFonts w:ascii="Times New Roman" w:eastAsia="Calibri" w:hAnsi="Times New Roman" w:cs="Times New Roman"/>
                <w:b/>
                <w:sz w:val="22"/>
                <w:szCs w:val="22"/>
                <w:lang w:eastAsia="en-US"/>
              </w:rPr>
            </w:pPr>
            <w:r w:rsidRPr="000E0F85">
              <w:rPr>
                <w:rFonts w:ascii="Times New Roman" w:eastAsia="Calibri" w:hAnsi="Times New Roman" w:cs="Times New Roman"/>
                <w:b/>
                <w:sz w:val="22"/>
                <w:szCs w:val="22"/>
                <w:lang w:eastAsia="en-US"/>
              </w:rPr>
              <w:t>Eil. Nr.</w:t>
            </w:r>
          </w:p>
        </w:tc>
        <w:tc>
          <w:tcPr>
            <w:tcW w:w="5216" w:type="dxa"/>
            <w:shd w:val="clear" w:color="auto" w:fill="E7E6E6" w:themeFill="background2"/>
            <w:vAlign w:val="center"/>
          </w:tcPr>
          <w:p w14:paraId="58E6C254" w14:textId="40E518AD" w:rsidR="008E0AEE" w:rsidRPr="00810BD4" w:rsidRDefault="00810BD4" w:rsidP="008E0AEE">
            <w:pPr>
              <w:jc w:val="center"/>
              <w:rPr>
                <w:rFonts w:ascii="Times New Roman" w:eastAsia="Calibri" w:hAnsi="Times New Roman" w:cs="Times New Roman"/>
                <w:b/>
                <w:bCs/>
                <w:sz w:val="22"/>
                <w:szCs w:val="22"/>
                <w:lang w:eastAsia="en-US"/>
              </w:rPr>
            </w:pPr>
            <w:r w:rsidRPr="00810BD4">
              <w:rPr>
                <w:rFonts w:ascii="Times New Roman" w:hAnsi="Times New Roman" w:cs="Times New Roman"/>
                <w:b/>
                <w:bCs/>
              </w:rPr>
              <w:t>Kvalifikacijos reikalavimas</w:t>
            </w:r>
          </w:p>
        </w:tc>
        <w:tc>
          <w:tcPr>
            <w:tcW w:w="4565" w:type="dxa"/>
            <w:shd w:val="clear" w:color="auto" w:fill="E7E6E6" w:themeFill="background2"/>
            <w:vAlign w:val="center"/>
          </w:tcPr>
          <w:p w14:paraId="27BA0148" w14:textId="4437F354" w:rsidR="008E0AEE" w:rsidRPr="00810BD4" w:rsidRDefault="00810BD4" w:rsidP="008E0AEE">
            <w:pPr>
              <w:jc w:val="center"/>
              <w:rPr>
                <w:rFonts w:ascii="Times New Roman" w:eastAsia="Calibri" w:hAnsi="Times New Roman" w:cs="Times New Roman"/>
                <w:b/>
                <w:bCs/>
                <w:sz w:val="22"/>
                <w:szCs w:val="22"/>
                <w:lang w:eastAsia="en-US"/>
              </w:rPr>
            </w:pPr>
            <w:r w:rsidRPr="00810BD4">
              <w:rPr>
                <w:rFonts w:ascii="Times New Roman" w:hAnsi="Times New Roman" w:cs="Times New Roman"/>
                <w:b/>
                <w:bCs/>
              </w:rPr>
              <w:t>Atitiktį reikalavimui įrodantys dokumentai</w:t>
            </w:r>
          </w:p>
        </w:tc>
      </w:tr>
      <w:tr w:rsidR="0064435E" w:rsidRPr="00D032DC" w14:paraId="1C0EFCE5" w14:textId="77777777" w:rsidTr="00FE4496">
        <w:tc>
          <w:tcPr>
            <w:tcW w:w="709" w:type="dxa"/>
          </w:tcPr>
          <w:p w14:paraId="32FD5F46" w14:textId="09D7B15F" w:rsidR="0064435E" w:rsidRPr="000E0F85" w:rsidRDefault="000E0F85" w:rsidP="0064435E">
            <w:pPr>
              <w:spacing w:after="0"/>
              <w:rPr>
                <w:rFonts w:ascii="Times New Roman" w:eastAsia="Calibri" w:hAnsi="Times New Roman" w:cs="Times New Roman"/>
                <w:sz w:val="24"/>
                <w:szCs w:val="24"/>
                <w:lang w:eastAsia="en-US"/>
              </w:rPr>
            </w:pPr>
            <w:r w:rsidRPr="000E0F85">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1.</w:t>
            </w:r>
          </w:p>
        </w:tc>
        <w:tc>
          <w:tcPr>
            <w:tcW w:w="5216" w:type="dxa"/>
          </w:tcPr>
          <w:p w14:paraId="5DC8DF01" w14:textId="02DAEEE6" w:rsidR="0064435E" w:rsidRPr="000E0F85" w:rsidRDefault="000E0F85" w:rsidP="0064435E">
            <w:pPr>
              <w:spacing w:after="0" w:line="240" w:lineRule="auto"/>
              <w:jc w:val="both"/>
              <w:rPr>
                <w:rFonts w:ascii="Times New Roman" w:eastAsia="Calibri" w:hAnsi="Times New Roman" w:cs="Times New Roman"/>
                <w:sz w:val="24"/>
                <w:szCs w:val="24"/>
                <w:highlight w:val="yellow"/>
              </w:rPr>
            </w:pPr>
            <w:r w:rsidRPr="000E0F85">
              <w:rPr>
                <w:rFonts w:ascii="Times New Roman" w:hAnsi="Times New Roman" w:cs="Times New Roman"/>
                <w:sz w:val="24"/>
                <w:szCs w:val="24"/>
              </w:rPr>
              <w:t>Tiekėjas turi teisę verstis ta veikla, kuri reikalinga pirkimo sutarčiai įvykdyti (vykdyti turto apsaugą).</w:t>
            </w:r>
          </w:p>
        </w:tc>
        <w:tc>
          <w:tcPr>
            <w:tcW w:w="4565" w:type="dxa"/>
          </w:tcPr>
          <w:p w14:paraId="2E94C324" w14:textId="29B6E881" w:rsidR="0064435E" w:rsidRPr="000E0F85" w:rsidRDefault="000E0F85" w:rsidP="0064435E">
            <w:pPr>
              <w:spacing w:after="0" w:line="240" w:lineRule="auto"/>
              <w:jc w:val="both"/>
              <w:rPr>
                <w:rFonts w:ascii="Times New Roman" w:eastAsia="Calibri" w:hAnsi="Times New Roman" w:cs="Times New Roman"/>
                <w:sz w:val="24"/>
                <w:szCs w:val="24"/>
                <w:highlight w:val="yellow"/>
              </w:rPr>
            </w:pPr>
            <w:r w:rsidRPr="000E0F85">
              <w:rPr>
                <w:rFonts w:ascii="Times New Roman" w:hAnsi="Times New Roman" w:cs="Times New Roman"/>
                <w:sz w:val="24"/>
                <w:szCs w:val="24"/>
              </w:rPr>
              <w:t>Pateikiama: 1) Galiojanti Policijos departamento prie Lietuvos Respublikos vidaus reikalų ministerijos išduota licencija verstis turto apsauga (kopija). 2) Jeigu dalyvauja kitos valstybės tiekėjas, kuris yra fizinis arba juridinis asmuo – atitinkamos užsienio šalies institucijos (profesinių ar veiklos tvarkytojų, valstybės įgaliotų institucijų pažymos, kaip yra nustatyta toje valstybėje, kurioje tiekėjas registruotas) išduotas (-i) dokumentas (-ai) liudijantis tiekėjo teisę verstis turto apsaugos veikla (kopija). Pateikiamos skaitmeninės dokumentų kopijos.</w:t>
            </w:r>
          </w:p>
        </w:tc>
      </w:tr>
    </w:tbl>
    <w:p w14:paraId="0608953E" w14:textId="77777777" w:rsidR="008E0AEE" w:rsidRPr="00D032DC" w:rsidRDefault="008E0AEE" w:rsidP="008E0AEE">
      <w:pPr>
        <w:spacing w:after="0" w:line="240" w:lineRule="auto"/>
        <w:ind w:left="360"/>
        <w:rPr>
          <w:rFonts w:ascii="Times New Roman" w:eastAsia="Times New Roman" w:hAnsi="Times New Roman" w:cs="Times New Roman"/>
          <w:sz w:val="22"/>
          <w:szCs w:val="22"/>
          <w:lang w:eastAsia="en-US"/>
        </w:rPr>
      </w:pPr>
    </w:p>
    <w:p w14:paraId="00A252C4" w14:textId="77777777" w:rsidR="002D58C4" w:rsidRPr="00D032DC" w:rsidRDefault="002D58C4" w:rsidP="002D58C4">
      <w:pPr>
        <w:spacing w:after="0" w:line="240" w:lineRule="auto"/>
        <w:jc w:val="both"/>
        <w:rPr>
          <w:rFonts w:ascii="Times New Roman" w:eastAsia="Times New Roman" w:hAnsi="Times New Roman" w:cs="Times New Roman"/>
          <w:sz w:val="22"/>
          <w:szCs w:val="22"/>
          <w:lang w:eastAsia="en-US"/>
        </w:rPr>
      </w:pPr>
    </w:p>
    <w:p w14:paraId="6E4DCBE4" w14:textId="77777777" w:rsidR="002D58C4" w:rsidRPr="00D032DC" w:rsidRDefault="002D58C4" w:rsidP="002D58C4">
      <w:pPr>
        <w:spacing w:after="0" w:line="240" w:lineRule="auto"/>
        <w:rPr>
          <w:rFonts w:ascii="Times New Roman" w:eastAsia="Calibri" w:hAnsi="Times New Roman" w:cs="Times New Roman"/>
          <w:bCs/>
          <w:sz w:val="22"/>
          <w:szCs w:val="22"/>
          <w:lang w:eastAsia="en-US"/>
        </w:rPr>
      </w:pPr>
      <w:r w:rsidRPr="00D032DC">
        <w:rPr>
          <w:rFonts w:ascii="Times New Roman" w:eastAsia="Calibri" w:hAnsi="Times New Roman" w:cs="Times New Roman"/>
          <w:bCs/>
          <w:sz w:val="22"/>
          <w:szCs w:val="22"/>
          <w:lang w:eastAsia="en-US"/>
        </w:rPr>
        <w:t xml:space="preserve">2. Reikalaujami kokybės vadybos sistemos ir (arba) aplinkos apsaugos vadybos sistemos standartai: </w:t>
      </w:r>
    </w:p>
    <w:p w14:paraId="3993EDDB" w14:textId="77777777" w:rsidR="002D58C4" w:rsidRPr="00D032DC" w:rsidRDefault="002D58C4" w:rsidP="002D58C4">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X="-572" w:tblpY="1"/>
        <w:tblOverlap w:val="never"/>
        <w:tblW w:w="10534" w:type="dxa"/>
        <w:tblLook w:val="04A0" w:firstRow="1" w:lastRow="0" w:firstColumn="1" w:lastColumn="0" w:noHBand="0" w:noVBand="1"/>
      </w:tblPr>
      <w:tblGrid>
        <w:gridCol w:w="704"/>
        <w:gridCol w:w="4825"/>
        <w:gridCol w:w="2835"/>
        <w:gridCol w:w="2170"/>
      </w:tblGrid>
      <w:tr w:rsidR="002D58C4" w:rsidRPr="00D032DC" w14:paraId="7718F4F0" w14:textId="77777777" w:rsidTr="00812FC5">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18AB85" w14:textId="77777777" w:rsidR="002D58C4" w:rsidRPr="00D032DC" w:rsidRDefault="002D58C4" w:rsidP="00812FC5">
            <w:pPr>
              <w:spacing w:before="60" w:after="60" w:line="254" w:lineRule="auto"/>
              <w:jc w:val="center"/>
              <w:rPr>
                <w:rFonts w:eastAsia="Calibri"/>
                <w:sz w:val="22"/>
                <w:szCs w:val="22"/>
              </w:rPr>
            </w:pPr>
            <w:r w:rsidRPr="00D032DC">
              <w:rPr>
                <w:rFonts w:eastAsia="Calibri"/>
                <w:b/>
                <w:bCs/>
                <w:sz w:val="22"/>
                <w:szCs w:val="22"/>
              </w:rPr>
              <w:t>Eil. Nr.</w:t>
            </w:r>
          </w:p>
        </w:tc>
        <w:tc>
          <w:tcPr>
            <w:tcW w:w="48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78F9A9" w14:textId="77777777" w:rsidR="002D58C4" w:rsidRPr="00D032DC" w:rsidRDefault="002D58C4" w:rsidP="00812FC5">
            <w:pPr>
              <w:autoSpaceDE w:val="0"/>
              <w:autoSpaceDN w:val="0"/>
              <w:adjustRightInd w:val="0"/>
              <w:jc w:val="both"/>
              <w:rPr>
                <w:rFonts w:eastAsia="Calibri"/>
                <w:sz w:val="22"/>
                <w:szCs w:val="22"/>
              </w:rPr>
            </w:pPr>
            <w:r w:rsidRPr="00D032DC">
              <w:rPr>
                <w:rFonts w:eastAsia="Calibri"/>
                <w:b/>
                <w:bCs/>
                <w:sz w:val="22"/>
                <w:szCs w:val="22"/>
              </w:rPr>
              <w:t xml:space="preserve">Reikalavimas </w:t>
            </w:r>
            <w:r w:rsidRPr="00D032DC">
              <w:rPr>
                <w:rFonts w:eastAsia="Calibri"/>
                <w:b/>
                <w:bCs/>
                <w:sz w:val="22"/>
                <w:szCs w:val="22"/>
                <w:lang w:eastAsia="en-US"/>
              </w:rPr>
              <w:t xml:space="preserve">dėl </w:t>
            </w:r>
            <w:r w:rsidRPr="00D032DC">
              <w:rPr>
                <w:rFonts w:eastAsia="Calibri"/>
                <w:b/>
                <w:bCs/>
                <w:iCs/>
                <w:sz w:val="22"/>
                <w:szCs w:val="22"/>
                <w:lang w:eastAsia="en-US"/>
              </w:rPr>
              <w:t>aplinkos apsaugos vadybos sistemos standartų</w:t>
            </w:r>
            <w:r w:rsidRPr="00D032DC">
              <w:rPr>
                <w:rFonts w:eastAsia="Calibri"/>
                <w:b/>
                <w:bCs/>
                <w:sz w:val="22"/>
                <w:szCs w:val="22"/>
                <w:lang w:eastAsia="en-U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0EBB69" w14:textId="77777777" w:rsidR="002D58C4" w:rsidRPr="00D032DC" w:rsidRDefault="002D58C4" w:rsidP="00812FC5">
            <w:pPr>
              <w:autoSpaceDE w:val="0"/>
              <w:autoSpaceDN w:val="0"/>
              <w:adjustRightInd w:val="0"/>
              <w:jc w:val="both"/>
              <w:rPr>
                <w:rFonts w:eastAsia="Calibri"/>
                <w:color w:val="000000"/>
                <w:sz w:val="22"/>
                <w:szCs w:val="22"/>
              </w:rPr>
            </w:pPr>
            <w:r w:rsidRPr="00D032DC">
              <w:rPr>
                <w:rFonts w:eastAsia="Calibri"/>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387E16" w14:textId="77777777" w:rsidR="002D58C4" w:rsidRPr="00D032DC" w:rsidRDefault="002D58C4" w:rsidP="00812FC5">
            <w:pPr>
              <w:autoSpaceDE w:val="0"/>
              <w:autoSpaceDN w:val="0"/>
              <w:adjustRightInd w:val="0"/>
              <w:jc w:val="center"/>
              <w:rPr>
                <w:rFonts w:eastAsia="Calibri"/>
                <w:b/>
                <w:bCs/>
                <w:color w:val="000000"/>
                <w:sz w:val="22"/>
                <w:szCs w:val="22"/>
              </w:rPr>
            </w:pPr>
            <w:r w:rsidRPr="00D032DC">
              <w:rPr>
                <w:rFonts w:eastAsia="Calibri"/>
                <w:b/>
                <w:bCs/>
                <w:color w:val="000000"/>
                <w:sz w:val="22"/>
                <w:szCs w:val="22"/>
              </w:rPr>
              <w:t>Subjektas, kuris turi atitikti reikalavimą</w:t>
            </w:r>
          </w:p>
          <w:p w14:paraId="2A4A151E" w14:textId="77777777" w:rsidR="002D58C4" w:rsidRPr="00D032DC" w:rsidRDefault="002D58C4" w:rsidP="00812FC5">
            <w:pPr>
              <w:autoSpaceDE w:val="0"/>
              <w:autoSpaceDN w:val="0"/>
              <w:adjustRightInd w:val="0"/>
              <w:rPr>
                <w:rFonts w:eastAsia="Calibri"/>
                <w:b/>
                <w:bCs/>
                <w:color w:val="000000"/>
                <w:sz w:val="22"/>
                <w:szCs w:val="22"/>
                <w:lang w:eastAsia="en-US"/>
              </w:rPr>
            </w:pPr>
          </w:p>
        </w:tc>
      </w:tr>
      <w:tr w:rsidR="002D58C4" w:rsidRPr="00D032DC" w14:paraId="66A3B961" w14:textId="77777777" w:rsidTr="00812FC5">
        <w:tc>
          <w:tcPr>
            <w:tcW w:w="704" w:type="dxa"/>
            <w:tcBorders>
              <w:top w:val="single" w:sz="4" w:space="0" w:color="000000"/>
              <w:left w:val="single" w:sz="4" w:space="0" w:color="000000"/>
              <w:bottom w:val="single" w:sz="4" w:space="0" w:color="000000"/>
              <w:right w:val="single" w:sz="4" w:space="0" w:color="000000"/>
            </w:tcBorders>
            <w:hideMark/>
          </w:tcPr>
          <w:p w14:paraId="1379A19D" w14:textId="77777777" w:rsidR="002D58C4" w:rsidRPr="00D032DC" w:rsidRDefault="002D58C4" w:rsidP="00812FC5">
            <w:pPr>
              <w:spacing w:before="60" w:after="60" w:line="254" w:lineRule="auto"/>
              <w:jc w:val="center"/>
              <w:rPr>
                <w:rFonts w:eastAsia="Calibri"/>
                <w:sz w:val="22"/>
                <w:szCs w:val="22"/>
              </w:rPr>
            </w:pPr>
            <w:r w:rsidRPr="00D032DC">
              <w:rPr>
                <w:rFonts w:eastAsia="Calibri"/>
                <w:sz w:val="22"/>
                <w:szCs w:val="22"/>
              </w:rPr>
              <w:t>2.1.</w:t>
            </w:r>
          </w:p>
        </w:tc>
        <w:tc>
          <w:tcPr>
            <w:tcW w:w="4825" w:type="dxa"/>
            <w:tcBorders>
              <w:top w:val="single" w:sz="4" w:space="0" w:color="000000"/>
              <w:left w:val="single" w:sz="4" w:space="0" w:color="000000"/>
              <w:bottom w:val="single" w:sz="4" w:space="0" w:color="000000"/>
              <w:right w:val="single" w:sz="4" w:space="0" w:color="000000"/>
            </w:tcBorders>
            <w:hideMark/>
          </w:tcPr>
          <w:p w14:paraId="3C39B26B" w14:textId="32BC4262" w:rsidR="002D58C4" w:rsidRPr="00D032DC" w:rsidRDefault="002D58C4" w:rsidP="00812FC5">
            <w:pPr>
              <w:autoSpaceDE w:val="0"/>
              <w:autoSpaceDN w:val="0"/>
              <w:adjustRightInd w:val="0"/>
              <w:jc w:val="both"/>
              <w:rPr>
                <w:rFonts w:eastAsia="Calibri"/>
                <w:color w:val="000000"/>
                <w:sz w:val="22"/>
                <w:szCs w:val="22"/>
              </w:rPr>
            </w:pPr>
            <w:r w:rsidRPr="00D032DC">
              <w:rPr>
                <w:rFonts w:eastAsia="Calibri"/>
                <w:sz w:val="22"/>
                <w:szCs w:val="22"/>
              </w:rPr>
              <w:t xml:space="preserve">Perkamoms paslaugoms suteikti </w:t>
            </w:r>
            <w:r w:rsidRPr="00D032DC">
              <w:rPr>
                <w:rFonts w:eastAsia="Calibri"/>
                <w:color w:val="000000"/>
                <w:sz w:val="22"/>
                <w:szCs w:val="22"/>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tc>
        <w:tc>
          <w:tcPr>
            <w:tcW w:w="2835" w:type="dxa"/>
            <w:tcBorders>
              <w:top w:val="single" w:sz="4" w:space="0" w:color="000000"/>
              <w:left w:val="single" w:sz="4" w:space="0" w:color="000000"/>
              <w:bottom w:val="single" w:sz="4" w:space="0" w:color="000000"/>
              <w:right w:val="single" w:sz="4" w:space="0" w:color="000000"/>
            </w:tcBorders>
          </w:tcPr>
          <w:p w14:paraId="0C7E770F" w14:textId="77777777" w:rsidR="002D58C4" w:rsidRPr="00D032DC" w:rsidRDefault="002D58C4" w:rsidP="00812FC5">
            <w:pPr>
              <w:autoSpaceDE w:val="0"/>
              <w:autoSpaceDN w:val="0"/>
              <w:adjustRightInd w:val="0"/>
              <w:jc w:val="both"/>
              <w:rPr>
                <w:rFonts w:eastAsia="Calibri"/>
                <w:color w:val="000000"/>
                <w:sz w:val="22"/>
                <w:szCs w:val="22"/>
              </w:rPr>
            </w:pPr>
            <w:r w:rsidRPr="00D032DC">
              <w:rPr>
                <w:rFonts w:eastAsia="Calibri"/>
                <w:color w:val="000000"/>
                <w:sz w:val="22"/>
                <w:szCs w:val="22"/>
              </w:rPr>
              <w:t xml:space="preserve">Nepriklausomos įstaigos išduoto </w:t>
            </w:r>
            <w:r w:rsidRPr="00D032DC">
              <w:rPr>
                <w:rFonts w:eastAsia="Calibri"/>
                <w:color w:val="000000"/>
                <w:sz w:val="22"/>
                <w:szCs w:val="22"/>
                <w:u w:val="single"/>
              </w:rPr>
              <w:t>galiojančio</w:t>
            </w:r>
            <w:r w:rsidRPr="00D032DC">
              <w:rPr>
                <w:rFonts w:eastAsia="Calibri"/>
                <w:color w:val="000000"/>
                <w:sz w:val="22"/>
                <w:szCs w:val="22"/>
              </w:rPr>
              <w:t xml:space="preserve"> sertifikato, patvirtinančio, kad tiekėjas laikosi reikalaujamos aplinkos apsaugos vadybos sistemos standartų, skaitmeninė kopija.</w:t>
            </w:r>
          </w:p>
          <w:p w14:paraId="6AAA3929" w14:textId="77777777" w:rsidR="002D58C4" w:rsidRPr="00D032DC" w:rsidRDefault="002D58C4" w:rsidP="00812FC5">
            <w:pPr>
              <w:autoSpaceDE w:val="0"/>
              <w:autoSpaceDN w:val="0"/>
              <w:adjustRightInd w:val="0"/>
              <w:jc w:val="both"/>
              <w:rPr>
                <w:rFonts w:eastAsia="Calibri"/>
                <w:color w:val="000000"/>
                <w:sz w:val="22"/>
                <w:szCs w:val="22"/>
              </w:rPr>
            </w:pPr>
          </w:p>
          <w:p w14:paraId="1F5FDB5F" w14:textId="77777777" w:rsidR="002D58C4" w:rsidRPr="00D032DC" w:rsidRDefault="002D58C4" w:rsidP="00812FC5">
            <w:pPr>
              <w:autoSpaceDE w:val="0"/>
              <w:autoSpaceDN w:val="0"/>
              <w:adjustRightInd w:val="0"/>
              <w:jc w:val="both"/>
              <w:rPr>
                <w:rFonts w:eastAsia="Calibri"/>
                <w:color w:val="000000"/>
                <w:sz w:val="22"/>
                <w:szCs w:val="22"/>
              </w:rPr>
            </w:pPr>
            <w:r w:rsidRPr="00D032DC">
              <w:rPr>
                <w:rFonts w:eastAsia="Calibri"/>
                <w:color w:val="000000"/>
                <w:sz w:val="22"/>
                <w:szCs w:val="22"/>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w:t>
            </w:r>
            <w:r w:rsidRPr="00D032DC">
              <w:rPr>
                <w:rFonts w:eastAsia="Calibri"/>
                <w:color w:val="000000"/>
                <w:sz w:val="22"/>
                <w:szCs w:val="22"/>
              </w:rPr>
              <w:lastRenderedPageBreak/>
              <w:t>objektyvių priežasčių jis negali pateikti sertifikatų per nustatytą laiką.</w:t>
            </w:r>
          </w:p>
          <w:p w14:paraId="3B6FA08E" w14:textId="77777777" w:rsidR="002D58C4" w:rsidRPr="00D032DC" w:rsidRDefault="002D58C4" w:rsidP="00812FC5">
            <w:pPr>
              <w:autoSpaceDE w:val="0"/>
              <w:autoSpaceDN w:val="0"/>
              <w:adjustRightInd w:val="0"/>
              <w:jc w:val="both"/>
              <w:rPr>
                <w:rFonts w:eastAsia="Calibri"/>
                <w:color w:val="000000"/>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446F47A5" w14:textId="77777777" w:rsidR="002D58C4" w:rsidRPr="00D032DC" w:rsidRDefault="002D58C4" w:rsidP="00812FC5">
            <w:pPr>
              <w:autoSpaceDE w:val="0"/>
              <w:autoSpaceDN w:val="0"/>
              <w:adjustRightInd w:val="0"/>
              <w:jc w:val="both"/>
              <w:rPr>
                <w:rFonts w:eastAsia="Calibri"/>
                <w:color w:val="000000"/>
                <w:sz w:val="22"/>
                <w:szCs w:val="22"/>
                <w:lang w:eastAsia="en-US"/>
              </w:rPr>
            </w:pPr>
            <w:r w:rsidRPr="00D032DC">
              <w:rPr>
                <w:rFonts w:eastAsia="Calibri"/>
                <w:b/>
                <w:bCs/>
                <w:color w:val="000000"/>
                <w:sz w:val="22"/>
                <w:szCs w:val="22"/>
                <w:lang w:eastAsia="en-US"/>
              </w:rPr>
              <w:lastRenderedPageBreak/>
              <w:t>Pastaba</w:t>
            </w:r>
            <w:r w:rsidRPr="00D032DC">
              <w:rPr>
                <w:rFonts w:eastAsia="Calibri"/>
                <w:color w:val="000000"/>
                <w:sz w:val="22"/>
                <w:szCs w:val="22"/>
                <w:lang w:eastAsia="en-US"/>
              </w:rPr>
              <w:t>: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7C1C5988" w14:textId="77777777" w:rsidR="002D58C4" w:rsidRPr="00D032DC" w:rsidRDefault="002D58C4" w:rsidP="00812FC5">
            <w:pPr>
              <w:autoSpaceDE w:val="0"/>
              <w:autoSpaceDN w:val="0"/>
              <w:adjustRightInd w:val="0"/>
              <w:jc w:val="both"/>
              <w:rPr>
                <w:color w:val="000000"/>
                <w:sz w:val="22"/>
                <w:szCs w:val="22"/>
              </w:rPr>
            </w:pPr>
          </w:p>
        </w:tc>
      </w:tr>
    </w:tbl>
    <w:p w14:paraId="320BAB8F" w14:textId="77777777" w:rsidR="002D58C4" w:rsidRPr="00D032DC" w:rsidRDefault="002D58C4" w:rsidP="002D58C4">
      <w:pPr>
        <w:rPr>
          <w:rFonts w:cstheme="minorHAnsi"/>
          <w:b/>
          <w:bCs/>
          <w:smallCaps/>
          <w:sz w:val="22"/>
          <w:szCs w:val="22"/>
        </w:rPr>
      </w:pPr>
      <w:r w:rsidRPr="00D032DC">
        <w:rPr>
          <w:rFonts w:cstheme="minorHAnsi"/>
          <w:b/>
          <w:bCs/>
          <w:smallCaps/>
          <w:sz w:val="22"/>
          <w:szCs w:val="22"/>
        </w:rPr>
        <w:lastRenderedPageBreak/>
        <w:br w:type="page"/>
      </w:r>
    </w:p>
    <w:p w14:paraId="04C16751" w14:textId="77777777" w:rsidR="002D58C4" w:rsidRPr="00D032DC" w:rsidRDefault="002D58C4" w:rsidP="002D58C4">
      <w:pPr>
        <w:keepNext/>
        <w:keepLines/>
        <w:spacing w:before="120" w:after="0" w:line="240" w:lineRule="auto"/>
        <w:jc w:val="right"/>
        <w:outlineLvl w:val="1"/>
        <w:rPr>
          <w:rFonts w:ascii="Times New Roman" w:eastAsiaTheme="majorEastAsia" w:hAnsi="Times New Roman" w:cs="Times New Roman"/>
          <w:color w:val="0070C0"/>
          <w:sz w:val="22"/>
          <w:szCs w:val="22"/>
        </w:rPr>
      </w:pPr>
      <w:bookmarkStart w:id="29" w:name="_Ref38291379"/>
      <w:bookmarkStart w:id="30" w:name="_Ref38291394"/>
      <w:bookmarkStart w:id="31" w:name="_Ref38898251"/>
      <w:bookmarkStart w:id="32" w:name="_Toc169013950"/>
      <w:bookmarkStart w:id="33" w:name="_Ref38540913"/>
      <w:bookmarkStart w:id="34" w:name="_Ref38898051"/>
      <w:bookmarkStart w:id="35" w:name="_Ref38901392"/>
      <w:bookmarkStart w:id="36" w:name="_Toc172891269"/>
      <w:r w:rsidRPr="00D032DC">
        <w:rPr>
          <w:rFonts w:ascii="Times New Roman" w:eastAsia="Calibri" w:hAnsi="Times New Roman" w:cs="Times New Roman"/>
          <w:color w:val="0070C0"/>
          <w:sz w:val="22"/>
          <w:szCs w:val="22"/>
        </w:rPr>
        <w:lastRenderedPageBreak/>
        <w:t xml:space="preserve">Pirkimo sąlygų 5 priedas „EBVPD“ </w:t>
      </w:r>
      <w:r w:rsidRPr="00D032DC">
        <w:rPr>
          <w:rFonts w:ascii="Times New Roman" w:eastAsiaTheme="majorEastAsia" w:hAnsi="Times New Roman" w:cs="Times New Roman"/>
          <w:color w:val="0070C0"/>
          <w:sz w:val="22"/>
          <w:szCs w:val="22"/>
        </w:rPr>
        <w:t>(XML formatu)</w:t>
      </w:r>
      <w:bookmarkEnd w:id="29"/>
      <w:bookmarkEnd w:id="30"/>
      <w:bookmarkEnd w:id="31"/>
      <w:bookmarkEnd w:id="32"/>
    </w:p>
    <w:p w14:paraId="0AA54427" w14:textId="77777777" w:rsidR="002D58C4" w:rsidRPr="00D032DC" w:rsidRDefault="002D58C4" w:rsidP="002D58C4">
      <w:pPr>
        <w:pStyle w:val="Subtitle"/>
        <w:jc w:val="center"/>
        <w:rPr>
          <w:rFonts w:ascii="Times New Roman" w:hAnsi="Times New Roman" w:cs="Times New Roman"/>
          <w:sz w:val="22"/>
          <w:szCs w:val="22"/>
        </w:rPr>
      </w:pPr>
    </w:p>
    <w:p w14:paraId="013448B7" w14:textId="77777777" w:rsidR="002D58C4" w:rsidRPr="00D032DC" w:rsidRDefault="002D58C4" w:rsidP="002D58C4">
      <w:pPr>
        <w:pStyle w:val="Subtitle"/>
        <w:jc w:val="center"/>
        <w:rPr>
          <w:rFonts w:ascii="Times New Roman" w:hAnsi="Times New Roman" w:cs="Times New Roman"/>
          <w:b/>
          <w:bCs/>
          <w:smallCaps/>
          <w:sz w:val="22"/>
          <w:szCs w:val="22"/>
        </w:rPr>
      </w:pPr>
      <w:r w:rsidRPr="00D032DC">
        <w:rPr>
          <w:rFonts w:ascii="Times New Roman" w:hAnsi="Times New Roman" w:cs="Times New Roman"/>
          <w:sz w:val="22"/>
          <w:szCs w:val="22"/>
        </w:rPr>
        <w:t>EUROPOS BENDRASIS VIEŠŲJŲ PIRKIMŲ DOKUMENTAS</w:t>
      </w:r>
    </w:p>
    <w:p w14:paraId="4DD63EF7" w14:textId="77777777" w:rsidR="002D58C4" w:rsidRPr="00D032DC" w:rsidRDefault="002D58C4" w:rsidP="002D58C4">
      <w:pPr>
        <w:jc w:val="both"/>
        <w:rPr>
          <w:rFonts w:ascii="Times New Roman" w:hAnsi="Times New Roman" w:cs="Times New Roman"/>
          <w:sz w:val="22"/>
          <w:szCs w:val="22"/>
        </w:rPr>
      </w:pPr>
      <w:r w:rsidRPr="00D032DC">
        <w:rPr>
          <w:rFonts w:ascii="Times New Roman" w:hAnsi="Times New Roman" w:cs="Times New Roman"/>
          <w:sz w:val="22"/>
          <w:szCs w:val="22"/>
        </w:rPr>
        <w:t>„Europos bendrasis viešųjų pirkimų dokumentas (EBVPD)“ pateikiamas .xml formatu.</w:t>
      </w:r>
    </w:p>
    <w:p w14:paraId="2F3A6333" w14:textId="77777777" w:rsidR="002D58C4" w:rsidRPr="00D032DC" w:rsidRDefault="002D58C4" w:rsidP="002D58C4">
      <w:pPr>
        <w:jc w:val="center"/>
      </w:pPr>
      <w:r w:rsidRPr="00D032DC">
        <w:rPr>
          <w:rFonts w:cstheme="minorHAnsi"/>
          <w:smallCaps/>
          <w:sz w:val="22"/>
          <w:szCs w:val="22"/>
        </w:rPr>
        <w:t>_________</w:t>
      </w:r>
    </w:p>
    <w:p w14:paraId="6DFC55D2" w14:textId="77777777" w:rsidR="002D58C4" w:rsidRPr="00D032DC" w:rsidRDefault="002D58C4" w:rsidP="002D58C4">
      <w:pPr>
        <w:jc w:val="center"/>
        <w:rPr>
          <w:rFonts w:cstheme="minorHAnsi"/>
          <w:smallCaps/>
          <w:sz w:val="22"/>
          <w:szCs w:val="22"/>
        </w:rPr>
      </w:pPr>
    </w:p>
    <w:p w14:paraId="04753F45" w14:textId="77777777" w:rsidR="002D58C4" w:rsidRPr="00D032DC" w:rsidRDefault="002D58C4" w:rsidP="002D58C4">
      <w:pPr>
        <w:jc w:val="center"/>
        <w:rPr>
          <w:rFonts w:cstheme="minorHAnsi"/>
          <w:smallCaps/>
          <w:sz w:val="22"/>
          <w:szCs w:val="22"/>
        </w:rPr>
      </w:pPr>
    </w:p>
    <w:p w14:paraId="2108F5C9" w14:textId="77777777" w:rsidR="002D58C4" w:rsidRPr="00D032DC" w:rsidRDefault="002D58C4" w:rsidP="002D58C4">
      <w:pPr>
        <w:jc w:val="center"/>
        <w:rPr>
          <w:rFonts w:cstheme="minorHAnsi"/>
          <w:smallCaps/>
          <w:sz w:val="22"/>
          <w:szCs w:val="22"/>
        </w:rPr>
      </w:pPr>
    </w:p>
    <w:p w14:paraId="6FC9F0F1" w14:textId="77777777" w:rsidR="002D58C4" w:rsidRPr="00D032DC" w:rsidRDefault="002D58C4" w:rsidP="002D58C4">
      <w:pPr>
        <w:jc w:val="center"/>
        <w:rPr>
          <w:rFonts w:cstheme="minorHAnsi"/>
          <w:smallCaps/>
          <w:sz w:val="22"/>
          <w:szCs w:val="22"/>
        </w:rPr>
      </w:pPr>
    </w:p>
    <w:p w14:paraId="312D2DFC" w14:textId="77777777" w:rsidR="002D58C4" w:rsidRPr="00D032DC" w:rsidRDefault="002D58C4" w:rsidP="002D58C4">
      <w:pPr>
        <w:jc w:val="center"/>
        <w:rPr>
          <w:rFonts w:cstheme="minorHAnsi"/>
          <w:smallCaps/>
          <w:sz w:val="22"/>
          <w:szCs w:val="22"/>
        </w:rPr>
      </w:pPr>
    </w:p>
    <w:p w14:paraId="2D49EDB2" w14:textId="77777777" w:rsidR="002D58C4" w:rsidRPr="00D032DC" w:rsidRDefault="002D58C4" w:rsidP="002D58C4">
      <w:pPr>
        <w:jc w:val="center"/>
        <w:rPr>
          <w:rFonts w:cstheme="minorHAnsi"/>
          <w:smallCaps/>
          <w:sz w:val="22"/>
          <w:szCs w:val="22"/>
        </w:rPr>
      </w:pPr>
    </w:p>
    <w:p w14:paraId="083094A4" w14:textId="77777777" w:rsidR="002D58C4" w:rsidRPr="00D032DC" w:rsidRDefault="002D58C4" w:rsidP="002D58C4">
      <w:pPr>
        <w:jc w:val="center"/>
        <w:rPr>
          <w:rFonts w:cstheme="minorHAnsi"/>
          <w:smallCaps/>
          <w:sz w:val="22"/>
          <w:szCs w:val="22"/>
        </w:rPr>
      </w:pPr>
    </w:p>
    <w:p w14:paraId="4AC31C49" w14:textId="77777777" w:rsidR="002D58C4" w:rsidRPr="00D032DC" w:rsidRDefault="002D58C4" w:rsidP="002D58C4">
      <w:pPr>
        <w:jc w:val="center"/>
        <w:rPr>
          <w:rFonts w:cstheme="minorHAnsi"/>
          <w:smallCaps/>
          <w:sz w:val="22"/>
          <w:szCs w:val="22"/>
        </w:rPr>
      </w:pPr>
    </w:p>
    <w:p w14:paraId="3A210C03" w14:textId="77777777" w:rsidR="002D58C4" w:rsidRPr="00D032DC" w:rsidRDefault="002D58C4" w:rsidP="002D58C4">
      <w:pPr>
        <w:jc w:val="center"/>
        <w:rPr>
          <w:rFonts w:cstheme="minorHAnsi"/>
          <w:smallCaps/>
          <w:sz w:val="22"/>
          <w:szCs w:val="22"/>
        </w:rPr>
      </w:pPr>
    </w:p>
    <w:p w14:paraId="20D6B3B9" w14:textId="77777777" w:rsidR="002D58C4" w:rsidRPr="00D032DC" w:rsidRDefault="002D58C4" w:rsidP="002D58C4">
      <w:pPr>
        <w:jc w:val="center"/>
        <w:rPr>
          <w:rFonts w:cstheme="minorHAnsi"/>
          <w:smallCaps/>
          <w:sz w:val="22"/>
          <w:szCs w:val="22"/>
        </w:rPr>
      </w:pPr>
    </w:p>
    <w:p w14:paraId="67B97182" w14:textId="77777777" w:rsidR="002D58C4" w:rsidRPr="00D032DC" w:rsidRDefault="002D58C4" w:rsidP="002D58C4">
      <w:pPr>
        <w:jc w:val="center"/>
        <w:rPr>
          <w:rFonts w:cstheme="minorHAnsi"/>
          <w:smallCaps/>
          <w:sz w:val="22"/>
          <w:szCs w:val="22"/>
        </w:rPr>
      </w:pPr>
    </w:p>
    <w:p w14:paraId="504475FF" w14:textId="77777777" w:rsidR="002D58C4" w:rsidRPr="00D032DC" w:rsidRDefault="002D58C4" w:rsidP="002D58C4">
      <w:pPr>
        <w:jc w:val="center"/>
        <w:rPr>
          <w:rFonts w:cstheme="minorHAnsi"/>
          <w:smallCaps/>
          <w:sz w:val="22"/>
          <w:szCs w:val="22"/>
        </w:rPr>
      </w:pPr>
    </w:p>
    <w:p w14:paraId="6D6F9572" w14:textId="77777777" w:rsidR="002D58C4" w:rsidRPr="00D032DC" w:rsidRDefault="002D58C4" w:rsidP="002D58C4">
      <w:pPr>
        <w:jc w:val="center"/>
        <w:rPr>
          <w:rFonts w:cstheme="minorHAnsi"/>
          <w:smallCaps/>
          <w:sz w:val="22"/>
          <w:szCs w:val="22"/>
        </w:rPr>
      </w:pPr>
    </w:p>
    <w:p w14:paraId="6CC52023" w14:textId="77777777" w:rsidR="002D58C4" w:rsidRPr="00D032DC" w:rsidRDefault="002D58C4" w:rsidP="002D58C4">
      <w:pPr>
        <w:jc w:val="center"/>
        <w:rPr>
          <w:rFonts w:cstheme="minorHAnsi"/>
          <w:smallCaps/>
          <w:sz w:val="22"/>
          <w:szCs w:val="22"/>
        </w:rPr>
      </w:pPr>
    </w:p>
    <w:p w14:paraId="616EC3F1" w14:textId="77777777" w:rsidR="002D58C4" w:rsidRPr="00D032DC" w:rsidRDefault="002D58C4" w:rsidP="002D58C4">
      <w:pPr>
        <w:jc w:val="center"/>
        <w:rPr>
          <w:rFonts w:cstheme="minorHAnsi"/>
          <w:smallCaps/>
          <w:sz w:val="22"/>
          <w:szCs w:val="22"/>
        </w:rPr>
      </w:pPr>
    </w:p>
    <w:p w14:paraId="715FDDAC" w14:textId="77777777" w:rsidR="002D58C4" w:rsidRPr="00D032DC" w:rsidRDefault="002D58C4" w:rsidP="002D58C4">
      <w:pPr>
        <w:jc w:val="center"/>
        <w:rPr>
          <w:rFonts w:cstheme="minorHAnsi"/>
          <w:smallCaps/>
          <w:sz w:val="22"/>
          <w:szCs w:val="22"/>
        </w:rPr>
      </w:pPr>
    </w:p>
    <w:p w14:paraId="05C8099F" w14:textId="77777777" w:rsidR="002D58C4" w:rsidRPr="00D032DC" w:rsidRDefault="002D58C4" w:rsidP="002D58C4">
      <w:pPr>
        <w:jc w:val="center"/>
        <w:rPr>
          <w:rFonts w:cstheme="minorHAnsi"/>
          <w:smallCaps/>
          <w:sz w:val="22"/>
          <w:szCs w:val="22"/>
        </w:rPr>
      </w:pPr>
    </w:p>
    <w:p w14:paraId="6625CF3C" w14:textId="77777777" w:rsidR="002D58C4" w:rsidRPr="00D032DC" w:rsidRDefault="002D58C4" w:rsidP="002D58C4">
      <w:pPr>
        <w:jc w:val="center"/>
        <w:rPr>
          <w:rFonts w:cstheme="minorHAnsi"/>
          <w:smallCaps/>
          <w:sz w:val="22"/>
          <w:szCs w:val="22"/>
        </w:rPr>
      </w:pPr>
    </w:p>
    <w:p w14:paraId="538C0CA8" w14:textId="77777777" w:rsidR="002D58C4" w:rsidRPr="00D032DC" w:rsidRDefault="002D58C4" w:rsidP="002D58C4">
      <w:pPr>
        <w:jc w:val="center"/>
        <w:rPr>
          <w:rFonts w:cstheme="minorHAnsi"/>
          <w:smallCaps/>
          <w:sz w:val="22"/>
          <w:szCs w:val="22"/>
        </w:rPr>
      </w:pPr>
    </w:p>
    <w:p w14:paraId="3ECE7D65" w14:textId="77777777" w:rsidR="002D58C4" w:rsidRPr="00D032DC" w:rsidRDefault="002D58C4" w:rsidP="002D58C4">
      <w:pPr>
        <w:jc w:val="center"/>
        <w:rPr>
          <w:rFonts w:cstheme="minorHAnsi"/>
          <w:smallCaps/>
          <w:sz w:val="22"/>
          <w:szCs w:val="22"/>
        </w:rPr>
      </w:pPr>
    </w:p>
    <w:p w14:paraId="12AD68E8" w14:textId="77777777" w:rsidR="002D58C4" w:rsidRPr="00D032DC" w:rsidRDefault="002D58C4" w:rsidP="002D58C4">
      <w:pPr>
        <w:jc w:val="center"/>
        <w:rPr>
          <w:rFonts w:cstheme="minorHAnsi"/>
          <w:smallCaps/>
          <w:sz w:val="22"/>
          <w:szCs w:val="22"/>
        </w:rPr>
      </w:pPr>
    </w:p>
    <w:p w14:paraId="219E3E43" w14:textId="77777777" w:rsidR="002D58C4" w:rsidRPr="00D032DC" w:rsidRDefault="002D58C4" w:rsidP="002D58C4">
      <w:pPr>
        <w:jc w:val="center"/>
        <w:rPr>
          <w:rFonts w:cstheme="minorHAnsi"/>
          <w:smallCaps/>
          <w:sz w:val="22"/>
          <w:szCs w:val="22"/>
        </w:rPr>
      </w:pPr>
    </w:p>
    <w:p w14:paraId="451E0146" w14:textId="77777777" w:rsidR="00DD5AB6" w:rsidRPr="00D032DC" w:rsidRDefault="00DD5AB6" w:rsidP="002D58C4">
      <w:pPr>
        <w:jc w:val="center"/>
        <w:rPr>
          <w:rFonts w:cstheme="minorHAnsi"/>
          <w:smallCaps/>
          <w:sz w:val="22"/>
          <w:szCs w:val="22"/>
        </w:rPr>
      </w:pPr>
    </w:p>
    <w:p w14:paraId="118006FF" w14:textId="77777777" w:rsidR="00DD5AB6" w:rsidRPr="00D032DC" w:rsidRDefault="00DD5AB6" w:rsidP="002D58C4">
      <w:pPr>
        <w:jc w:val="center"/>
        <w:rPr>
          <w:rFonts w:cstheme="minorHAnsi"/>
          <w:smallCaps/>
          <w:sz w:val="22"/>
          <w:szCs w:val="22"/>
        </w:rPr>
      </w:pPr>
    </w:p>
    <w:p w14:paraId="4EC749BC" w14:textId="77777777" w:rsidR="002D58C4" w:rsidRPr="00D032DC" w:rsidRDefault="002D58C4" w:rsidP="00DD5AB6">
      <w:pPr>
        <w:jc w:val="right"/>
        <w:rPr>
          <w:rFonts w:cstheme="minorHAnsi"/>
          <w:smallCaps/>
          <w:sz w:val="22"/>
          <w:szCs w:val="22"/>
        </w:rPr>
      </w:pPr>
      <w:r w:rsidRPr="00D032DC">
        <w:rPr>
          <w:rFonts w:ascii="Times New Roman" w:eastAsia="Calibri" w:hAnsi="Times New Roman" w:cs="Times New Roman"/>
          <w:color w:val="0070C0"/>
          <w:sz w:val="22"/>
          <w:szCs w:val="22"/>
        </w:rPr>
        <w:lastRenderedPageBreak/>
        <w:t xml:space="preserve">             Pirkimo sąlygų 6 priedas „Pasiūlymo forma“</w:t>
      </w:r>
      <w:bookmarkEnd w:id="33"/>
      <w:bookmarkEnd w:id="34"/>
      <w:bookmarkEnd w:id="35"/>
      <w:bookmarkEnd w:id="36"/>
    </w:p>
    <w:p w14:paraId="4E649061" w14:textId="77777777" w:rsidR="002D58C4" w:rsidRPr="00D032DC"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Herbas arba prekių ženklas</w:t>
      </w:r>
    </w:p>
    <w:p w14:paraId="0303C657" w14:textId="77777777" w:rsidR="002D58C4" w:rsidRPr="00D032DC"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(Tiekėjo pavadinimas)</w:t>
      </w:r>
    </w:p>
    <w:p w14:paraId="42DC96B3" w14:textId="77777777" w:rsidR="002D58C4" w:rsidRPr="00D032DC"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8E397B" w14:textId="77777777" w:rsidR="002D58C4" w:rsidRPr="00D032DC" w:rsidRDefault="002D58C4" w:rsidP="002D58C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_________________________</w:t>
      </w:r>
    </w:p>
    <w:p w14:paraId="223FF61B" w14:textId="77777777" w:rsidR="002D58C4" w:rsidRPr="00D032DC" w:rsidRDefault="002D58C4" w:rsidP="002D58C4">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(Adresatas (perkančioji organizacija)</w:t>
      </w:r>
    </w:p>
    <w:p w14:paraId="789A180E" w14:textId="5680F48C" w:rsidR="003D7A66" w:rsidRPr="00D032DC" w:rsidRDefault="001250C1" w:rsidP="001113D9">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Pasiūlymas dėl</w:t>
      </w:r>
    </w:p>
    <w:p w14:paraId="629D653C" w14:textId="44D825B8" w:rsidR="000E0F85" w:rsidRDefault="000E0F85" w:rsidP="000E0F85">
      <w:pPr>
        <w:widowControl w:val="0"/>
        <w:suppressAutoHyphens/>
        <w:spacing w:after="0"/>
        <w:jc w:val="center"/>
        <w:rPr>
          <w:rFonts w:ascii="Times New Roman" w:eastAsia="Andale Sans UI" w:hAnsi="Times New Roman" w:cs="Times New Roman"/>
          <w:b/>
          <w:bCs/>
          <w:kern w:val="2"/>
          <w:sz w:val="24"/>
          <w:szCs w:val="24"/>
        </w:rPr>
      </w:pPr>
      <w:r>
        <w:rPr>
          <w:rFonts w:ascii="Times New Roman" w:eastAsia="Andale Sans UI" w:hAnsi="Times New Roman" w:cs="Times New Roman"/>
          <w:b/>
          <w:bCs/>
          <w:kern w:val="2"/>
          <w:sz w:val="24"/>
          <w:szCs w:val="24"/>
        </w:rPr>
        <w:t>Kauno MBA apsaugos paslaugų pirkim</w:t>
      </w:r>
      <w:r w:rsidR="006C5128">
        <w:rPr>
          <w:rFonts w:ascii="Times New Roman" w:eastAsia="Andale Sans UI" w:hAnsi="Times New Roman" w:cs="Times New Roman"/>
          <w:b/>
          <w:bCs/>
          <w:kern w:val="2"/>
          <w:sz w:val="24"/>
          <w:szCs w:val="24"/>
        </w:rPr>
        <w:t>o</w:t>
      </w:r>
    </w:p>
    <w:p w14:paraId="491FE991" w14:textId="77777777" w:rsidR="002D58C4" w:rsidRPr="00D032DC"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____________</w:t>
      </w:r>
    </w:p>
    <w:p w14:paraId="68503252" w14:textId="77777777" w:rsidR="002D58C4" w:rsidRPr="00D032DC" w:rsidRDefault="002D58C4" w:rsidP="002D58C4">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(Data)</w:t>
      </w:r>
    </w:p>
    <w:p w14:paraId="67A75B0A" w14:textId="77777777" w:rsidR="002D58C4" w:rsidRPr="00D032DC"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___________</w:t>
      </w:r>
    </w:p>
    <w:p w14:paraId="1A5C7403" w14:textId="77777777" w:rsidR="002D58C4" w:rsidRPr="00D032DC" w:rsidRDefault="002D58C4" w:rsidP="002D58C4">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(Sudarymo vieta)</w:t>
      </w:r>
    </w:p>
    <w:p w14:paraId="67DB67B6" w14:textId="77777777" w:rsidR="002D58C4" w:rsidRPr="00D032DC" w:rsidRDefault="002D58C4" w:rsidP="002D58C4">
      <w:pPr>
        <w:shd w:val="clear" w:color="auto" w:fill="FFFFFF"/>
        <w:spacing w:after="120" w:line="240" w:lineRule="auto"/>
        <w:rPr>
          <w:rFonts w:ascii="Times New Roman" w:eastAsia="Times New Roman" w:hAnsi="Times New Roman" w:cs="Times New Roman"/>
          <w:i/>
          <w:iCs/>
          <w:sz w:val="24"/>
          <w:szCs w:val="24"/>
          <w:lang w:eastAsia="en-US"/>
        </w:rPr>
      </w:pPr>
      <w:r w:rsidRPr="00D032DC">
        <w:rPr>
          <w:rFonts w:ascii="Times New Roman" w:eastAsia="Times New Roman" w:hAnsi="Times New Roman" w:cs="Times New Roman"/>
          <w:b/>
          <w:bCs/>
          <w:sz w:val="24"/>
          <w:szCs w:val="24"/>
          <w:lang w:eastAsia="en-US"/>
        </w:rPr>
        <w:t xml:space="preserve">Informacija apie tiekėją </w:t>
      </w:r>
      <w:r w:rsidRPr="00D032DC">
        <w:rPr>
          <w:rFonts w:ascii="Times New Roman" w:eastAsia="Times New Roman" w:hAnsi="Times New Roman" w:cs="Times New Roman"/>
          <w:i/>
          <w:iCs/>
          <w:sz w:val="24"/>
          <w:szCs w:val="24"/>
          <w:lang w:eastAsia="en-US"/>
        </w:rPr>
        <w:t>(pildo tiekėjas)</w:t>
      </w:r>
    </w:p>
    <w:tbl>
      <w:tblPr>
        <w:tblW w:w="10069" w:type="dxa"/>
        <w:jc w:val="center"/>
        <w:tblLayout w:type="fixed"/>
        <w:tblCellMar>
          <w:left w:w="10" w:type="dxa"/>
          <w:right w:w="10" w:type="dxa"/>
        </w:tblCellMar>
        <w:tblLook w:val="04A0" w:firstRow="1" w:lastRow="0" w:firstColumn="1" w:lastColumn="0" w:noHBand="0" w:noVBand="1"/>
      </w:tblPr>
      <w:tblGrid>
        <w:gridCol w:w="5813"/>
        <w:gridCol w:w="4256"/>
      </w:tblGrid>
      <w:tr w:rsidR="002D58C4" w:rsidRPr="00D032DC" w14:paraId="742FD74E" w14:textId="77777777" w:rsidTr="006740E1">
        <w:trPr>
          <w:trHeight w:val="99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69C0A" w14:textId="77777777" w:rsidR="002D58C4" w:rsidRPr="00D032DC"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D032DC">
              <w:rPr>
                <w:rFonts w:ascii="Times New Roman" w:eastAsia="Times New Roman" w:hAnsi="Times New Roman" w:cs="Times New Roman"/>
                <w:sz w:val="24"/>
                <w:szCs w:val="24"/>
                <w:lang w:eastAsia="en-US"/>
              </w:rPr>
              <w:t>Tiekėjo arba tiekėjų grupės narių pavadinimas (-ai) (</w:t>
            </w:r>
            <w:r w:rsidRPr="00D032DC">
              <w:rPr>
                <w:rFonts w:ascii="Times New Roman" w:eastAsia="Times New Roman" w:hAnsi="Times New Roman" w:cs="Times New Roman"/>
                <w:i/>
                <w:iCs/>
                <w:sz w:val="24"/>
                <w:szCs w:val="24"/>
                <w:lang w:eastAsia="en-US"/>
              </w:rPr>
              <w:t>Jeigu dalyvauja ūkio subjektų grupė, surašomi visi dalyvių pavadinimai</w:t>
            </w:r>
            <w:r w:rsidRPr="00D032DC">
              <w:rPr>
                <w:rFonts w:ascii="Times New Roman" w:eastAsia="Times New Roman" w:hAnsi="Times New Roman" w:cs="Times New Roman"/>
                <w:sz w:val="24"/>
                <w:szCs w:val="24"/>
                <w:lang w:eastAsia="en-US"/>
              </w:rPr>
              <w:t xml:space="preserve">)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D0D30"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D032DC" w14:paraId="4CB01C7D" w14:textId="77777777" w:rsidTr="006740E1">
        <w:trPr>
          <w:trHeight w:val="1216"/>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3C89D" w14:textId="77777777" w:rsidR="002D58C4" w:rsidRPr="00D032DC"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D032DC">
              <w:rPr>
                <w:rFonts w:ascii="Times New Roman" w:eastAsia="Times New Roman" w:hAnsi="Times New Roman" w:cs="Times New Roman"/>
                <w:sz w:val="24"/>
                <w:szCs w:val="24"/>
                <w:lang w:eastAsia="en-US"/>
              </w:rPr>
              <w:t xml:space="preserve">Tiekėjo arba tiekėjų grupės narių juridinio asmens </w:t>
            </w:r>
            <w:r w:rsidRPr="00D032DC">
              <w:rPr>
                <w:rFonts w:ascii="Times New Roman" w:eastAsia="Times New Roman" w:hAnsi="Times New Roman" w:cs="Times New Roman"/>
                <w:b/>
                <w:bCs/>
                <w:sz w:val="24"/>
                <w:szCs w:val="24"/>
                <w:lang w:eastAsia="en-US"/>
              </w:rPr>
              <w:t>kodas</w:t>
            </w:r>
            <w:r w:rsidRPr="00D032DC">
              <w:rPr>
                <w:rFonts w:ascii="Times New Roman" w:eastAsia="Times New Roman" w:hAnsi="Times New Roman" w:cs="Times New Roman"/>
                <w:sz w:val="24"/>
                <w:szCs w:val="24"/>
                <w:lang w:eastAsia="en-US"/>
              </w:rPr>
              <w:t xml:space="preserve"> (-ai) </w:t>
            </w:r>
            <w:r w:rsidRPr="00D032DC">
              <w:rPr>
                <w:rFonts w:ascii="Times New Roman" w:eastAsia="Times New Roman" w:hAnsi="Times New Roman" w:cs="Times New Roman"/>
                <w:i/>
                <w:iCs/>
                <w:sz w:val="24"/>
                <w:szCs w:val="24"/>
                <w:lang w:eastAsia="en-US"/>
              </w:rPr>
              <w:t xml:space="preserve">(tuo atveju, jei pasiūlymą teikia fizinis asmuo – verslo pažymėjimo Nr. ar pan.), </w:t>
            </w:r>
            <w:r w:rsidRPr="00D032DC">
              <w:rPr>
                <w:rFonts w:ascii="Times New Roman" w:eastAsia="Times New Roman" w:hAnsi="Times New Roman" w:cs="Times New Roman"/>
                <w:b/>
                <w:bCs/>
                <w:sz w:val="24"/>
                <w:szCs w:val="24"/>
                <w:lang w:eastAsia="en-US"/>
              </w:rPr>
              <w:t>adresas</w:t>
            </w:r>
            <w:r w:rsidRPr="00D032DC">
              <w:rPr>
                <w:rFonts w:ascii="Times New Roman" w:eastAsia="Times New Roman" w:hAnsi="Times New Roman" w:cs="Times New Roman"/>
                <w:sz w:val="24"/>
                <w:szCs w:val="24"/>
                <w:lang w:eastAsia="en-US"/>
              </w:rPr>
              <w:t xml:space="preserve"> (-ai)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423DA"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D032DC" w14:paraId="74BE67A8" w14:textId="77777777" w:rsidTr="006740E1">
        <w:trPr>
          <w:trHeight w:hRule="exact" w:val="71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1CD64" w14:textId="77777777" w:rsidR="002D58C4" w:rsidRPr="00D032DC"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sz w:val="24"/>
                <w:szCs w:val="24"/>
                <w:lang w:eastAsia="en-US"/>
              </w:rPr>
              <w:t xml:space="preserve">Tiekėjų grupės narys, atstovaujantis grupei </w:t>
            </w:r>
            <w:r w:rsidRPr="00D032DC">
              <w:rPr>
                <w:rFonts w:ascii="Times New Roman" w:eastAsia="Times New Roman" w:hAnsi="Times New Roman" w:cs="Times New Roman"/>
                <w:i/>
                <w:iCs/>
                <w:sz w:val="24"/>
                <w:szCs w:val="24"/>
                <w:lang w:eastAsia="en-US"/>
              </w:rPr>
              <w:t xml:space="preserve">(pildoma, jei pasiūlymą teikia tiekėjų grupė)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130F9"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7F708A68"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1B7AC2B3"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F8C1DE0"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D62F3D7"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6831544C"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77BD59B"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tc>
      </w:tr>
      <w:tr w:rsidR="002D58C4" w:rsidRPr="00D032DC" w14:paraId="6E1A9095"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B9BC1" w14:textId="77777777" w:rsidR="002D58C4" w:rsidRPr="00D032DC"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3218B"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D032DC" w14:paraId="060563BF"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9A216" w14:textId="77777777" w:rsidR="002D58C4" w:rsidRPr="00D032DC"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D032DC">
              <w:rPr>
                <w:rFonts w:ascii="Times New Roman" w:eastAsia="Times New Roman" w:hAnsi="Times New Roman" w:cs="Times New Roman"/>
                <w:sz w:val="24"/>
                <w:szCs w:val="24"/>
                <w:lang w:eastAsia="en-US"/>
              </w:rPr>
              <w:t xml:space="preserve">(1) </w:t>
            </w:r>
            <w:r w:rsidRPr="00D032DC">
              <w:rPr>
                <w:rFonts w:ascii="Times New Roman" w:eastAsia="Times New Roman" w:hAnsi="Times New Roman" w:cs="Times New Roman"/>
                <w:b/>
                <w:bCs/>
                <w:sz w:val="24"/>
                <w:szCs w:val="24"/>
                <w:lang w:eastAsia="en-US"/>
              </w:rPr>
              <w:t>Tiekėjo/tiekėjų grupės narių</w:t>
            </w:r>
            <w:r w:rsidRPr="00D032DC">
              <w:rPr>
                <w:rFonts w:ascii="Times New Roman" w:eastAsia="Times New Roman" w:hAnsi="Times New Roman" w:cs="Times New Roman"/>
                <w:sz w:val="24"/>
                <w:szCs w:val="24"/>
                <w:lang w:eastAsia="en-US"/>
              </w:rPr>
              <w:t xml:space="preserve">, (2) </w:t>
            </w:r>
            <w:r w:rsidRPr="00D032DC">
              <w:rPr>
                <w:rFonts w:ascii="Times New Roman" w:eastAsia="Times New Roman" w:hAnsi="Times New Roman" w:cs="Times New Roman"/>
                <w:b/>
                <w:bCs/>
                <w:sz w:val="24"/>
                <w:szCs w:val="24"/>
                <w:lang w:eastAsia="en-US"/>
              </w:rPr>
              <w:t>ūkio subjektų, kurių pajėgumais remiamasi</w:t>
            </w:r>
            <w:r w:rsidRPr="00D032DC">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D032DC">
              <w:rPr>
                <w:rFonts w:ascii="Times New Roman" w:eastAsia="Times New Roman" w:hAnsi="Times New Roman" w:cs="Times New Roman"/>
                <w:b/>
                <w:bCs/>
                <w:sz w:val="24"/>
                <w:szCs w:val="24"/>
                <w:lang w:eastAsia="en-US"/>
              </w:rPr>
              <w:t>narių sąrašas</w:t>
            </w:r>
            <w:r w:rsidRPr="00D032DC">
              <w:rPr>
                <w:rFonts w:ascii="Times New Roman" w:eastAsia="Times New Roman" w:hAnsi="Times New Roman" w:cs="Times New Roman"/>
                <w:sz w:val="24"/>
                <w:szCs w:val="24"/>
                <w:lang w:eastAsia="en-US"/>
              </w:rPr>
              <w:t xml:space="preserve"> (jei sudaryta) ir (ar) </w:t>
            </w:r>
            <w:r w:rsidRPr="00D032DC">
              <w:rPr>
                <w:rFonts w:ascii="Times New Roman" w:eastAsia="Times New Roman" w:hAnsi="Times New Roman" w:cs="Times New Roman"/>
                <w:b/>
                <w:bCs/>
                <w:sz w:val="24"/>
                <w:szCs w:val="24"/>
                <w:lang w:eastAsia="en-US"/>
              </w:rPr>
              <w:t>asmuo</w:t>
            </w:r>
            <w:r w:rsidRPr="00D032DC">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D032DC">
              <w:rPr>
                <w:rFonts w:ascii="Times New Roman" w:eastAsia="Times New Roman" w:hAnsi="Times New Roman" w:cs="Times New Roman"/>
                <w:color w:val="000000"/>
                <w:sz w:val="24"/>
                <w:szCs w:val="24"/>
                <w:lang w:eastAsia="en-US"/>
              </w:rPr>
              <w:t>(</w:t>
            </w:r>
            <w:r w:rsidRPr="00D032DC">
              <w:rPr>
                <w:rFonts w:ascii="Times New Roman" w:eastAsia="Times New Roman" w:hAnsi="Times New Roman" w:cs="Times New Roman"/>
                <w:i/>
                <w:iCs/>
                <w:color w:val="000000"/>
                <w:sz w:val="24"/>
                <w:szCs w:val="24"/>
                <w:lang w:eastAsia="en-US"/>
              </w:rPr>
              <w:t>taikoma, kai pirkimo dokumentuose nustatyti pašalinimo pagrindai</w:t>
            </w:r>
            <w:r w:rsidRPr="00D032DC">
              <w:rPr>
                <w:rFonts w:ascii="Times New Roman" w:eastAsia="Times New Roman" w:hAnsi="Times New Roman" w:cs="Times New Roman"/>
                <w:color w:val="000000"/>
                <w:sz w:val="24"/>
                <w:szCs w:val="24"/>
                <w:lang w:eastAsia="en-US"/>
              </w:rPr>
              <w:t>)</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BE682" w14:textId="77777777" w:rsidR="002D58C4" w:rsidRPr="00D032DC"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D032DC">
              <w:rPr>
                <w:rFonts w:ascii="Times New Roman" w:eastAsia="Times New Roman" w:hAnsi="Times New Roman" w:cs="Times New Roman"/>
                <w:b/>
                <w:bCs/>
                <w:i/>
                <w:iCs/>
                <w:color w:val="FF0000"/>
                <w:sz w:val="24"/>
                <w:szCs w:val="24"/>
                <w:lang w:eastAsia="en-US"/>
              </w:rPr>
              <w:t>aiškiai nurodyti, kad tokių asmenų nėra</w:t>
            </w:r>
            <w:r w:rsidRPr="00D032DC">
              <w:rPr>
                <w:rFonts w:ascii="Times New Roman" w:eastAsia="Times New Roman" w:hAnsi="Times New Roman" w:cs="Times New Roman"/>
                <w:i/>
                <w:iCs/>
                <w:color w:val="000000"/>
                <w:sz w:val="24"/>
                <w:szCs w:val="24"/>
                <w:lang w:eastAsia="en-US"/>
              </w:rPr>
              <w:t>:</w:t>
            </w:r>
          </w:p>
          <w:p w14:paraId="7906CBC2" w14:textId="77777777" w:rsidR="002D58C4" w:rsidRPr="00D032DC"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en-US"/>
              </w:rPr>
              <w:t>- dėl tiekėjo/tiekėjų grupės narių;</w:t>
            </w:r>
          </w:p>
          <w:p w14:paraId="14C3DD12" w14:textId="77777777" w:rsidR="002D58C4" w:rsidRPr="00D032DC"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3904BE4D"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bl>
    <w:p w14:paraId="17D04CB6" w14:textId="77777777" w:rsidR="002D58C4" w:rsidRPr="00D032DC" w:rsidRDefault="002D58C4" w:rsidP="002D58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D1BB00B"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1A3D6C3E"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416E3C9F"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3D187F25"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color w:val="000000"/>
          <w:sz w:val="24"/>
          <w:szCs w:val="24"/>
          <w:lang w:eastAsia="ar-SA"/>
        </w:rPr>
        <w:lastRenderedPageBreak/>
        <w:t xml:space="preserve">Patvirtiname, kad jei pasiūlyme </w:t>
      </w:r>
      <w:r w:rsidRPr="00D032DC">
        <w:rPr>
          <w:rFonts w:ascii="Times New Roman" w:eastAsia="Times New Roman" w:hAnsi="Times New Roman" w:cs="Times New Roman"/>
          <w:color w:val="000000"/>
          <w:sz w:val="24"/>
          <w:szCs w:val="24"/>
          <w:u w:val="single"/>
          <w:lang w:eastAsia="ar-SA"/>
        </w:rPr>
        <w:t>nenurodyti</w:t>
      </w:r>
      <w:r w:rsidRPr="00D032DC">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D032DC">
        <w:rPr>
          <w:rFonts w:ascii="Times New Roman" w:eastAsia="Times New Roman" w:hAnsi="Times New Roman" w:cs="Times New Roman"/>
          <w:color w:val="000000"/>
          <w:sz w:val="24"/>
          <w:szCs w:val="24"/>
          <w:u w:val="single"/>
          <w:lang w:eastAsia="ar-SA"/>
        </w:rPr>
        <w:t>nėra sudaryti</w:t>
      </w:r>
      <w:r w:rsidRPr="00D032DC">
        <w:rPr>
          <w:rFonts w:ascii="Times New Roman" w:eastAsia="Times New Roman" w:hAnsi="Times New Roman" w:cs="Times New Roman"/>
          <w:color w:val="000000"/>
          <w:sz w:val="24"/>
          <w:szCs w:val="24"/>
          <w:lang w:eastAsia="ar-SA"/>
        </w:rPr>
        <w:t xml:space="preserve"> (taikoma, kai pirkimo dokumentuose nustatyti pašalinimo pagrindai).</w:t>
      </w:r>
    </w:p>
    <w:p w14:paraId="6FD2910B"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p>
    <w:p w14:paraId="7C1354B2" w14:textId="77777777" w:rsidR="002D58C4" w:rsidRPr="00D032DC" w:rsidRDefault="002D58C4" w:rsidP="002D58C4">
      <w:pPr>
        <w:tabs>
          <w:tab w:val="left" w:pos="567"/>
        </w:tabs>
        <w:suppressAutoHyphens/>
        <w:autoSpaceDN w:val="0"/>
        <w:spacing w:line="240" w:lineRule="auto"/>
        <w:contextualSpacing/>
        <w:jc w:val="both"/>
        <w:textAlignment w:val="baseline"/>
        <w:rPr>
          <w:rFonts w:ascii="Times New Roman" w:eastAsia="Times New Roman" w:hAnsi="Times New Roman" w:cs="Times New Roman"/>
          <w:b/>
          <w:bCs/>
          <w:i/>
          <w:iCs/>
          <w:sz w:val="24"/>
          <w:szCs w:val="24"/>
          <w:lang w:eastAsia="ar-SA"/>
        </w:rPr>
      </w:pPr>
      <w:r w:rsidRPr="00D032DC">
        <w:rPr>
          <w:rFonts w:ascii="Times New Roman" w:eastAsia="Times New Roman" w:hAnsi="Times New Roman" w:cs="Times New Roman"/>
          <w:b/>
          <w:bCs/>
          <w:sz w:val="24"/>
          <w:szCs w:val="24"/>
          <w:lang w:eastAsia="ar-SA"/>
        </w:rPr>
        <w:t xml:space="preserve">1. Informacija apie </w:t>
      </w:r>
      <w:r w:rsidRPr="00D032DC">
        <w:rPr>
          <w:rFonts w:ascii="Times New Roman" w:eastAsia="Times New Roman" w:hAnsi="Times New Roman" w:cs="Times New Roman"/>
          <w:b/>
          <w:bCs/>
          <w:sz w:val="24"/>
          <w:szCs w:val="24"/>
          <w:u w:val="single"/>
          <w:lang w:eastAsia="ar-SA"/>
        </w:rPr>
        <w:t>ūkio subjektus, kurių pajėgumais tiekėjas remiasi</w:t>
      </w:r>
      <w:r w:rsidRPr="00D032DC">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D032DC">
        <w:rPr>
          <w:rFonts w:ascii="Times New Roman" w:eastAsia="Times New Roman" w:hAnsi="Times New Roman" w:cs="Times New Roman"/>
          <w:b/>
          <w:bCs/>
          <w:i/>
          <w:iCs/>
          <w:sz w:val="24"/>
          <w:szCs w:val="24"/>
          <w:lang w:eastAsia="ar-SA"/>
        </w:rPr>
        <w:t>nurodomi ir kvazisubrangovai/kvazisubtiekėjai (specialistai) – fiziniai asmenys, kuriuos ketinama įdarbinti pirkimo laimėjimo atveju)</w:t>
      </w:r>
    </w:p>
    <w:p w14:paraId="0CA51AB1" w14:textId="77777777" w:rsidR="002D58C4" w:rsidRPr="00D032DC" w:rsidRDefault="002D58C4" w:rsidP="002D58C4">
      <w:pPr>
        <w:suppressAutoHyphens/>
        <w:spacing w:after="0" w:line="240" w:lineRule="auto"/>
        <w:jc w:val="center"/>
        <w:rPr>
          <w:rFonts w:ascii="Times New Roman" w:eastAsia="Times New Roman" w:hAnsi="Times New Roman" w:cs="Times New Roman"/>
          <w:i/>
          <w:iCs/>
          <w:sz w:val="24"/>
          <w:szCs w:val="24"/>
          <w:lang w:eastAsia="ar-SA"/>
        </w:rPr>
      </w:pPr>
      <w:r w:rsidRPr="00D032DC">
        <w:rPr>
          <w:rFonts w:ascii="Times New Roman" w:eastAsia="Times New Roman" w:hAnsi="Times New Roman" w:cs="Times New Roman"/>
          <w:i/>
          <w:iCs/>
          <w:sz w:val="24"/>
          <w:szCs w:val="24"/>
          <w:lang w:eastAsia="ar-SA"/>
        </w:rPr>
        <w:t>(pildoma, jei tiekėjas pasitelkia kitų ūkio subjektų pajėgumais pagal VPĮ 49 str.)</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16"/>
        <w:gridCol w:w="5951"/>
      </w:tblGrid>
      <w:tr w:rsidR="002D58C4" w:rsidRPr="00D032DC" w14:paraId="1DEDD0ED" w14:textId="77777777" w:rsidTr="00E848F9">
        <w:tc>
          <w:tcPr>
            <w:tcW w:w="669" w:type="dxa"/>
            <w:tcBorders>
              <w:top w:val="single" w:sz="4" w:space="0" w:color="auto"/>
              <w:left w:val="single" w:sz="4" w:space="0" w:color="auto"/>
              <w:bottom w:val="single" w:sz="4" w:space="0" w:color="auto"/>
              <w:right w:val="single" w:sz="4" w:space="0" w:color="auto"/>
            </w:tcBorders>
            <w:shd w:val="clear" w:color="auto" w:fill="DBE5F1"/>
            <w:hideMark/>
          </w:tcPr>
          <w:p w14:paraId="34FDACAD"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Eil. Nr.</w:t>
            </w:r>
          </w:p>
        </w:tc>
        <w:tc>
          <w:tcPr>
            <w:tcW w:w="3416" w:type="dxa"/>
            <w:tcBorders>
              <w:top w:val="single" w:sz="4" w:space="0" w:color="auto"/>
              <w:left w:val="single" w:sz="4" w:space="0" w:color="auto"/>
              <w:bottom w:val="single" w:sz="4" w:space="0" w:color="auto"/>
              <w:right w:val="single" w:sz="4" w:space="0" w:color="auto"/>
            </w:tcBorders>
            <w:shd w:val="clear" w:color="auto" w:fill="DBE5F1"/>
            <w:hideMark/>
          </w:tcPr>
          <w:p w14:paraId="02D6416B"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Ūkio subjekto pavadinimas, juridinio asmens kodas, adresas</w:t>
            </w:r>
          </w:p>
        </w:tc>
        <w:tc>
          <w:tcPr>
            <w:tcW w:w="5951" w:type="dxa"/>
            <w:tcBorders>
              <w:top w:val="single" w:sz="4" w:space="0" w:color="auto"/>
              <w:left w:val="single" w:sz="4" w:space="0" w:color="auto"/>
              <w:bottom w:val="single" w:sz="4" w:space="0" w:color="auto"/>
              <w:right w:val="single" w:sz="4" w:space="0" w:color="auto"/>
            </w:tcBorders>
            <w:shd w:val="clear" w:color="auto" w:fill="DBE5F1"/>
            <w:hideMark/>
          </w:tcPr>
          <w:p w14:paraId="70984DCE"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b/>
                <w:bCs/>
                <w:color w:val="000000"/>
                <w:sz w:val="24"/>
                <w:szCs w:val="24"/>
                <w:lang w:eastAsia="en-US"/>
              </w:rPr>
              <w:t>Įrašyti abi reikalaujamas reikšmes:</w:t>
            </w:r>
            <w:r w:rsidRPr="00D032DC">
              <w:rPr>
                <w:rFonts w:ascii="Times New Roman" w:eastAsia="Times New Roman" w:hAnsi="Times New Roman" w:cs="Times New Roman"/>
                <w:color w:val="000000"/>
                <w:sz w:val="24"/>
                <w:szCs w:val="24"/>
                <w:lang w:eastAsia="en-US"/>
              </w:rPr>
              <w:br/>
              <w:t xml:space="preserve">1. </w:t>
            </w:r>
            <w:r w:rsidRPr="00D032DC">
              <w:rPr>
                <w:rFonts w:ascii="Times New Roman" w:eastAsia="Times New Roman" w:hAnsi="Times New Roman" w:cs="Times New Roman"/>
                <w:bCs/>
                <w:color w:val="000000"/>
                <w:sz w:val="24"/>
                <w:szCs w:val="24"/>
                <w:lang w:eastAsia="en-US"/>
              </w:rPr>
              <w:t>Sutarties objekto dalies, perduodamos vykdyti ūkio subjektui, aprašymas</w:t>
            </w:r>
            <w:r w:rsidRPr="00D032DC">
              <w:rPr>
                <w:rFonts w:ascii="Times New Roman" w:eastAsia="Times New Roman" w:hAnsi="Times New Roman" w:cs="Times New Roman"/>
                <w:color w:val="000000"/>
                <w:sz w:val="24"/>
                <w:szCs w:val="24"/>
                <w:lang w:eastAsia="en-US"/>
              </w:rPr>
              <w:br/>
              <w:t>2. Ūkio subjektui perduodama sutarties dalis % ar Eur sutarties kainoje</w:t>
            </w:r>
          </w:p>
        </w:tc>
      </w:tr>
      <w:tr w:rsidR="002D58C4" w:rsidRPr="00D032DC" w14:paraId="39CE4743" w14:textId="77777777" w:rsidTr="00E848F9">
        <w:tc>
          <w:tcPr>
            <w:tcW w:w="669" w:type="dxa"/>
            <w:tcBorders>
              <w:top w:val="single" w:sz="4" w:space="0" w:color="auto"/>
              <w:left w:val="single" w:sz="4" w:space="0" w:color="auto"/>
              <w:bottom w:val="single" w:sz="4" w:space="0" w:color="auto"/>
              <w:right w:val="single" w:sz="4" w:space="0" w:color="auto"/>
            </w:tcBorders>
            <w:hideMark/>
          </w:tcPr>
          <w:p w14:paraId="4774CCAB"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1.</w:t>
            </w:r>
          </w:p>
        </w:tc>
        <w:tc>
          <w:tcPr>
            <w:tcW w:w="3416" w:type="dxa"/>
            <w:tcBorders>
              <w:top w:val="single" w:sz="4" w:space="0" w:color="auto"/>
              <w:left w:val="single" w:sz="4" w:space="0" w:color="auto"/>
              <w:bottom w:val="single" w:sz="4" w:space="0" w:color="auto"/>
              <w:right w:val="single" w:sz="4" w:space="0" w:color="auto"/>
            </w:tcBorders>
          </w:tcPr>
          <w:p w14:paraId="66DC9B47"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c>
          <w:tcPr>
            <w:tcW w:w="5951" w:type="dxa"/>
            <w:tcBorders>
              <w:top w:val="single" w:sz="4" w:space="0" w:color="auto"/>
              <w:left w:val="single" w:sz="4" w:space="0" w:color="auto"/>
              <w:bottom w:val="single" w:sz="4" w:space="0" w:color="auto"/>
              <w:right w:val="single" w:sz="4" w:space="0" w:color="auto"/>
            </w:tcBorders>
          </w:tcPr>
          <w:p w14:paraId="383DE6DC"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r>
    </w:tbl>
    <w:p w14:paraId="399097CD" w14:textId="77777777" w:rsidR="002D58C4" w:rsidRPr="00D032DC" w:rsidRDefault="002D58C4" w:rsidP="002D58C4">
      <w:pPr>
        <w:tabs>
          <w:tab w:val="left" w:pos="567"/>
        </w:tabs>
        <w:spacing w:after="0" w:line="240" w:lineRule="auto"/>
        <w:rPr>
          <w:rFonts w:ascii="Times New Roman" w:eastAsia="Times New Roman" w:hAnsi="Times New Roman" w:cs="Times New Roman"/>
          <w:b/>
          <w:bCs/>
          <w:sz w:val="24"/>
          <w:szCs w:val="24"/>
          <w:lang w:eastAsia="en-US"/>
        </w:rPr>
      </w:pPr>
    </w:p>
    <w:p w14:paraId="7B1C71BB" w14:textId="77777777" w:rsidR="002D58C4" w:rsidRPr="00D032DC" w:rsidRDefault="002D58C4" w:rsidP="002D58C4">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D032DC">
        <w:rPr>
          <w:rFonts w:ascii="Times New Roman" w:eastAsia="Times New Roman" w:hAnsi="Times New Roman" w:cs="Times New Roman"/>
          <w:b/>
          <w:bCs/>
          <w:sz w:val="24"/>
          <w:szCs w:val="24"/>
          <w:lang w:eastAsia="en-US"/>
        </w:rPr>
        <w:t xml:space="preserve">2. Informacija apie žinomus </w:t>
      </w:r>
      <w:r w:rsidRPr="00D032DC">
        <w:rPr>
          <w:rFonts w:ascii="Times New Roman" w:eastAsia="Times New Roman" w:hAnsi="Times New Roman" w:cs="Times New Roman"/>
          <w:b/>
          <w:bCs/>
          <w:sz w:val="24"/>
          <w:szCs w:val="24"/>
          <w:u w:val="single"/>
          <w:lang w:eastAsia="en-US"/>
        </w:rPr>
        <w:t>subrangovus/subtiekėjus</w:t>
      </w:r>
      <w:r w:rsidRPr="00D032DC">
        <w:rPr>
          <w:rFonts w:ascii="Times New Roman" w:eastAsia="Times New Roman" w:hAnsi="Times New Roman" w:cs="Times New Roman"/>
          <w:b/>
          <w:bCs/>
          <w:sz w:val="24"/>
          <w:szCs w:val="24"/>
          <w:lang w:eastAsia="en-US"/>
        </w:rPr>
        <w:t xml:space="preserve">, kurių </w:t>
      </w:r>
      <w:r w:rsidRPr="00D032DC">
        <w:rPr>
          <w:rFonts w:ascii="Times New Roman" w:eastAsia="Times New Roman" w:hAnsi="Times New Roman" w:cs="Times New Roman"/>
          <w:b/>
          <w:bCs/>
          <w:sz w:val="24"/>
          <w:szCs w:val="24"/>
          <w:u w:val="single"/>
          <w:lang w:eastAsia="en-US"/>
        </w:rPr>
        <w:t xml:space="preserve">pajėgumais </w:t>
      </w:r>
      <w:r w:rsidRPr="00D032DC">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D032DC">
        <w:rPr>
          <w:rFonts w:ascii="Times New Roman" w:eastAsia="Times New Roman" w:hAnsi="Times New Roman" w:cs="Times New Roman"/>
          <w:b/>
          <w:bCs/>
          <w:sz w:val="24"/>
          <w:szCs w:val="24"/>
          <w:u w:val="single"/>
          <w:lang w:eastAsia="en-US"/>
        </w:rPr>
        <w:t>nesiremia</w:t>
      </w:r>
      <w:r w:rsidRPr="00D032DC">
        <w:rPr>
          <w:rFonts w:ascii="Times New Roman" w:eastAsia="Times New Roman" w:hAnsi="Times New Roman" w:cs="Times New Roman"/>
          <w:b/>
          <w:bCs/>
          <w:sz w:val="24"/>
          <w:szCs w:val="24"/>
          <w:lang w:eastAsia="en-US"/>
        </w:rPr>
        <w:t xml:space="preserve">, ir jiems perduodama vykdyti sutarties dalis </w:t>
      </w:r>
    </w:p>
    <w:p w14:paraId="0D44001C" w14:textId="77777777" w:rsidR="002D58C4" w:rsidRPr="00D032DC" w:rsidRDefault="002D58C4" w:rsidP="002D58C4">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D032DC">
        <w:rPr>
          <w:rFonts w:ascii="Times New Roman" w:eastAsia="Times New Roman" w:hAnsi="Times New Roman" w:cs="Times New Roman"/>
          <w:i/>
          <w:iCs/>
          <w:color w:val="000000"/>
          <w:sz w:val="24"/>
          <w:szCs w:val="24"/>
          <w:lang w:eastAsia="en-US"/>
        </w:rPr>
        <w:t xml:space="preserve"> (VPĮ 88 str.))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56"/>
        <w:gridCol w:w="5400"/>
      </w:tblGrid>
      <w:tr w:rsidR="002D58C4" w:rsidRPr="00D032DC" w14:paraId="0631A3C1" w14:textId="77777777" w:rsidTr="006740E1">
        <w:tc>
          <w:tcPr>
            <w:tcW w:w="675" w:type="dxa"/>
            <w:tcBorders>
              <w:top w:val="single" w:sz="4" w:space="0" w:color="auto"/>
              <w:left w:val="single" w:sz="4" w:space="0" w:color="auto"/>
              <w:bottom w:val="single" w:sz="4" w:space="0" w:color="auto"/>
              <w:right w:val="single" w:sz="4" w:space="0" w:color="auto"/>
            </w:tcBorders>
            <w:shd w:val="clear" w:color="auto" w:fill="DBE5F1"/>
            <w:hideMark/>
          </w:tcPr>
          <w:p w14:paraId="04C4D850"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Eil. Nr.</w:t>
            </w:r>
          </w:p>
        </w:tc>
        <w:tc>
          <w:tcPr>
            <w:tcW w:w="3956" w:type="dxa"/>
            <w:tcBorders>
              <w:top w:val="single" w:sz="4" w:space="0" w:color="auto"/>
              <w:left w:val="single" w:sz="4" w:space="0" w:color="auto"/>
              <w:bottom w:val="single" w:sz="4" w:space="0" w:color="auto"/>
              <w:right w:val="single" w:sz="4" w:space="0" w:color="auto"/>
            </w:tcBorders>
            <w:shd w:val="clear" w:color="auto" w:fill="DBE5F1"/>
            <w:hideMark/>
          </w:tcPr>
          <w:p w14:paraId="0EAB3A00"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Subrangovo/subtiekėjo pavadinimas, juridinio asmens kodas, adresas</w:t>
            </w:r>
          </w:p>
        </w:tc>
        <w:tc>
          <w:tcPr>
            <w:tcW w:w="5400" w:type="dxa"/>
            <w:tcBorders>
              <w:top w:val="single" w:sz="4" w:space="0" w:color="auto"/>
              <w:left w:val="single" w:sz="4" w:space="0" w:color="auto"/>
              <w:bottom w:val="single" w:sz="4" w:space="0" w:color="auto"/>
              <w:right w:val="single" w:sz="4" w:space="0" w:color="auto"/>
            </w:tcBorders>
            <w:shd w:val="clear" w:color="auto" w:fill="DBE5F1"/>
            <w:hideMark/>
          </w:tcPr>
          <w:p w14:paraId="59DCC9AC" w14:textId="77777777" w:rsidR="002D58C4" w:rsidRPr="00D032DC" w:rsidRDefault="002D58C4" w:rsidP="006740E1">
            <w:pPr>
              <w:spacing w:after="0" w:line="240" w:lineRule="auto"/>
              <w:rPr>
                <w:rFonts w:ascii="Times New Roman" w:eastAsia="Times New Roman" w:hAnsi="Times New Roman" w:cs="Times New Roman"/>
                <w:b/>
                <w:sz w:val="24"/>
                <w:szCs w:val="24"/>
                <w:lang w:eastAsia="en-US"/>
              </w:rPr>
            </w:pPr>
            <w:r w:rsidRPr="00D032DC">
              <w:rPr>
                <w:rFonts w:ascii="Times New Roman" w:eastAsia="Times New Roman" w:hAnsi="Times New Roman" w:cs="Times New Roman"/>
                <w:b/>
                <w:bCs/>
                <w:color w:val="000000"/>
                <w:sz w:val="24"/>
                <w:szCs w:val="24"/>
                <w:lang w:eastAsia="en-US"/>
              </w:rPr>
              <w:t>Įrašyti abi reikalaujamas reikšmes:</w:t>
            </w:r>
            <w:r w:rsidRPr="00D032DC">
              <w:rPr>
                <w:rFonts w:ascii="Times New Roman" w:eastAsia="Times New Roman" w:hAnsi="Times New Roman" w:cs="Times New Roman"/>
                <w:color w:val="000000"/>
                <w:sz w:val="24"/>
                <w:szCs w:val="24"/>
                <w:lang w:eastAsia="en-US"/>
              </w:rPr>
              <w:br/>
              <w:t xml:space="preserve">1. </w:t>
            </w:r>
            <w:r w:rsidRPr="00D032DC">
              <w:rPr>
                <w:rFonts w:ascii="Times New Roman" w:eastAsia="Times New Roman" w:hAnsi="Times New Roman" w:cs="Times New Roman"/>
                <w:bCs/>
                <w:color w:val="000000"/>
                <w:sz w:val="24"/>
                <w:szCs w:val="24"/>
                <w:lang w:eastAsia="en-US"/>
              </w:rPr>
              <w:t>Sutarties objekto dalies, perduodamos vykdyti subrangovui/subtiekėjui, aprašymas</w:t>
            </w:r>
            <w:r w:rsidRPr="00D032DC">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2D58C4" w:rsidRPr="00D032DC" w14:paraId="390F01B6" w14:textId="77777777" w:rsidTr="006740E1">
        <w:tc>
          <w:tcPr>
            <w:tcW w:w="675" w:type="dxa"/>
            <w:tcBorders>
              <w:top w:val="single" w:sz="4" w:space="0" w:color="auto"/>
              <w:left w:val="single" w:sz="4" w:space="0" w:color="auto"/>
              <w:bottom w:val="single" w:sz="4" w:space="0" w:color="auto"/>
              <w:right w:val="single" w:sz="4" w:space="0" w:color="auto"/>
            </w:tcBorders>
            <w:hideMark/>
          </w:tcPr>
          <w:p w14:paraId="3963D58A"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1.</w:t>
            </w:r>
          </w:p>
        </w:tc>
        <w:tc>
          <w:tcPr>
            <w:tcW w:w="3956" w:type="dxa"/>
            <w:tcBorders>
              <w:top w:val="single" w:sz="4" w:space="0" w:color="auto"/>
              <w:left w:val="single" w:sz="4" w:space="0" w:color="auto"/>
              <w:bottom w:val="single" w:sz="4" w:space="0" w:color="auto"/>
              <w:right w:val="single" w:sz="4" w:space="0" w:color="auto"/>
            </w:tcBorders>
          </w:tcPr>
          <w:p w14:paraId="4603F256"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c>
          <w:tcPr>
            <w:tcW w:w="5400" w:type="dxa"/>
            <w:tcBorders>
              <w:top w:val="single" w:sz="4" w:space="0" w:color="auto"/>
              <w:left w:val="single" w:sz="4" w:space="0" w:color="auto"/>
              <w:bottom w:val="single" w:sz="4" w:space="0" w:color="auto"/>
              <w:right w:val="single" w:sz="4" w:space="0" w:color="auto"/>
            </w:tcBorders>
          </w:tcPr>
          <w:p w14:paraId="2074B9F7"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r>
    </w:tbl>
    <w:p w14:paraId="0FC179D0" w14:textId="77777777" w:rsidR="002D58C4" w:rsidRPr="00D032DC" w:rsidRDefault="002D58C4" w:rsidP="002D58C4">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0C6ADA1C" w14:textId="77777777" w:rsidR="002D58C4" w:rsidRPr="00D032DC" w:rsidRDefault="002D58C4" w:rsidP="002D58C4">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D032DC">
        <w:rPr>
          <w:rFonts w:ascii="Times New Roman" w:eastAsia="Lucida Sans Unicode" w:hAnsi="Times New Roman" w:cs="Times New Roman"/>
          <w:bCs/>
          <w:kern w:val="3"/>
          <w:sz w:val="24"/>
          <w:szCs w:val="24"/>
          <w:lang w:eastAsia="hi-IN" w:bidi="hi-IN"/>
        </w:rPr>
        <w:t xml:space="preserve">3. </w:t>
      </w:r>
      <w:r w:rsidRPr="00D032DC">
        <w:rPr>
          <w:rFonts w:ascii="Times New Roman" w:eastAsia="Lucida Sans Unicode" w:hAnsi="Times New Roman" w:cs="Times New Roman"/>
          <w:kern w:val="3"/>
          <w:sz w:val="24"/>
          <w:szCs w:val="24"/>
          <w:lang w:eastAsia="hi-IN" w:bidi="hi-IN"/>
        </w:rPr>
        <w:t>Mes siūlome Paslaugas:</w:t>
      </w:r>
    </w:p>
    <w:p w14:paraId="12A9254D" w14:textId="77777777" w:rsidR="0012170C" w:rsidRPr="00D032DC" w:rsidRDefault="0012170C" w:rsidP="00160F61">
      <w:pPr>
        <w:widowControl w:val="0"/>
        <w:spacing w:after="0" w:line="240" w:lineRule="auto"/>
        <w:rPr>
          <w:rFonts w:ascii="Times New Roman" w:eastAsia="Times New Roman" w:hAnsi="Times New Roman" w:cs="Times New Roman"/>
          <w:i/>
          <w:sz w:val="20"/>
          <w:szCs w:val="20"/>
          <w:lang w:eastAsia="en-US"/>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3364"/>
        <w:gridCol w:w="1006"/>
        <w:gridCol w:w="1717"/>
        <w:gridCol w:w="1463"/>
        <w:gridCol w:w="1971"/>
      </w:tblGrid>
      <w:tr w:rsidR="00BD1019" w:rsidRPr="00D032DC" w14:paraId="546F5AFB" w14:textId="553CE48B" w:rsidTr="00BD1019">
        <w:trPr>
          <w:trHeight w:val="759"/>
        </w:trPr>
        <w:tc>
          <w:tcPr>
            <w:tcW w:w="559" w:type="dxa"/>
            <w:shd w:val="clear" w:color="auto" w:fill="E7E6E6"/>
            <w:vAlign w:val="center"/>
          </w:tcPr>
          <w:p w14:paraId="6B47F5B1" w14:textId="77777777" w:rsidR="00BD1019" w:rsidRPr="00D032DC" w:rsidRDefault="00BD1019"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D032DC">
              <w:rPr>
                <w:rFonts w:ascii="Times New Roman" w:eastAsia="Lucida Sans Unicode" w:hAnsi="Times New Roman" w:cs="Times New Roman"/>
                <w:i/>
                <w:kern w:val="3"/>
                <w:sz w:val="24"/>
                <w:szCs w:val="24"/>
                <w:lang w:eastAsia="hi-IN" w:bidi="hi-IN"/>
              </w:rPr>
              <w:t>Eil. Nr.</w:t>
            </w:r>
          </w:p>
        </w:tc>
        <w:tc>
          <w:tcPr>
            <w:tcW w:w="3364" w:type="dxa"/>
            <w:shd w:val="clear" w:color="auto" w:fill="E7E6E6"/>
            <w:vAlign w:val="center"/>
          </w:tcPr>
          <w:p w14:paraId="42A97F90" w14:textId="77777777" w:rsidR="00BD1019" w:rsidRPr="00D032DC" w:rsidRDefault="00BD1019"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D032DC">
              <w:rPr>
                <w:rFonts w:ascii="Times New Roman" w:eastAsia="Lucida Sans Unicode" w:hAnsi="Times New Roman" w:cs="Times New Roman"/>
                <w:i/>
                <w:kern w:val="3"/>
                <w:sz w:val="24"/>
                <w:szCs w:val="24"/>
                <w:lang w:eastAsia="hi-IN" w:bidi="hi-IN"/>
              </w:rPr>
              <w:t xml:space="preserve">Pavadinimas </w:t>
            </w:r>
          </w:p>
          <w:p w14:paraId="7B8F7F51" w14:textId="77777777" w:rsidR="00BD1019" w:rsidRPr="00D032DC" w:rsidRDefault="00BD1019"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D032DC">
              <w:rPr>
                <w:rFonts w:ascii="Times New Roman" w:eastAsia="Lucida Sans Unicode" w:hAnsi="Times New Roman" w:cs="Times New Roman"/>
                <w:i/>
                <w:kern w:val="3"/>
                <w:sz w:val="24"/>
                <w:szCs w:val="24"/>
                <w:lang w:eastAsia="hi-IN" w:bidi="hi-IN"/>
              </w:rPr>
              <w:t>Nr. ir/ar paslaugų aprašymas</w:t>
            </w:r>
          </w:p>
        </w:tc>
        <w:tc>
          <w:tcPr>
            <w:tcW w:w="1006" w:type="dxa"/>
            <w:shd w:val="clear" w:color="auto" w:fill="E7E6E6"/>
          </w:tcPr>
          <w:p w14:paraId="4B14359E" w14:textId="77777777" w:rsidR="00BD1019" w:rsidRPr="00D032DC" w:rsidRDefault="00BD1019"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D032DC">
              <w:rPr>
                <w:rFonts w:ascii="Times New Roman" w:eastAsia="Lucida Sans Unicode" w:hAnsi="Times New Roman" w:cs="Times New Roman"/>
                <w:i/>
                <w:kern w:val="3"/>
                <w:sz w:val="24"/>
                <w:szCs w:val="24"/>
                <w:lang w:eastAsia="hi-IN" w:bidi="hi-IN"/>
              </w:rPr>
              <w:t xml:space="preserve">Mato vnt. </w:t>
            </w:r>
          </w:p>
        </w:tc>
        <w:tc>
          <w:tcPr>
            <w:tcW w:w="1717" w:type="dxa"/>
            <w:shd w:val="clear" w:color="auto" w:fill="E7E6E6"/>
            <w:vAlign w:val="center"/>
          </w:tcPr>
          <w:p w14:paraId="7AC846B7" w14:textId="458B244A" w:rsidR="00BD1019" w:rsidRPr="00D032DC" w:rsidRDefault="00BD1019"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Pr>
                <w:rFonts w:ascii="Times New Roman" w:eastAsia="Lucida Sans Unicode" w:hAnsi="Times New Roman" w:cs="Times New Roman"/>
                <w:i/>
                <w:kern w:val="3"/>
                <w:sz w:val="24"/>
                <w:szCs w:val="24"/>
                <w:lang w:eastAsia="hi-IN" w:bidi="hi-IN"/>
              </w:rPr>
              <w:t>1 val.</w:t>
            </w:r>
            <w:r w:rsidRPr="00D032DC">
              <w:rPr>
                <w:rFonts w:ascii="Times New Roman" w:eastAsia="Lucida Sans Unicode" w:hAnsi="Times New Roman" w:cs="Times New Roman"/>
                <w:i/>
                <w:kern w:val="3"/>
                <w:sz w:val="24"/>
                <w:szCs w:val="24"/>
                <w:lang w:eastAsia="hi-IN" w:bidi="hi-IN"/>
              </w:rPr>
              <w:t xml:space="preserve"> įkainis (be PVM) </w:t>
            </w:r>
          </w:p>
        </w:tc>
        <w:tc>
          <w:tcPr>
            <w:tcW w:w="1463" w:type="dxa"/>
            <w:shd w:val="clear" w:color="auto" w:fill="E7E6E6"/>
          </w:tcPr>
          <w:p w14:paraId="582E892E" w14:textId="557D315A" w:rsidR="00BD1019" w:rsidRDefault="00BD1019"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Pr>
                <w:rFonts w:ascii="Times New Roman" w:eastAsia="Lucida Sans Unicode" w:hAnsi="Times New Roman" w:cs="Times New Roman"/>
                <w:i/>
                <w:kern w:val="3"/>
                <w:sz w:val="24"/>
                <w:szCs w:val="24"/>
                <w:lang w:eastAsia="hi-IN" w:bidi="hi-IN"/>
              </w:rPr>
              <w:t>PVM</w:t>
            </w:r>
          </w:p>
        </w:tc>
        <w:tc>
          <w:tcPr>
            <w:tcW w:w="1971" w:type="dxa"/>
            <w:shd w:val="clear" w:color="auto" w:fill="E7E6E6"/>
          </w:tcPr>
          <w:p w14:paraId="1C189033" w14:textId="6B7DE7B2" w:rsidR="00BD1019" w:rsidRDefault="00BD1019"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Pr>
                <w:rFonts w:ascii="Times New Roman" w:eastAsia="Lucida Sans Unicode" w:hAnsi="Times New Roman" w:cs="Times New Roman"/>
                <w:i/>
                <w:kern w:val="3"/>
                <w:sz w:val="24"/>
                <w:szCs w:val="24"/>
                <w:lang w:eastAsia="hi-IN" w:bidi="hi-IN"/>
              </w:rPr>
              <w:t>1 val.</w:t>
            </w:r>
            <w:r w:rsidRPr="00D032DC">
              <w:rPr>
                <w:rFonts w:ascii="Times New Roman" w:eastAsia="Lucida Sans Unicode" w:hAnsi="Times New Roman" w:cs="Times New Roman"/>
                <w:i/>
                <w:kern w:val="3"/>
                <w:sz w:val="24"/>
                <w:szCs w:val="24"/>
                <w:lang w:eastAsia="hi-IN" w:bidi="hi-IN"/>
              </w:rPr>
              <w:t xml:space="preserve"> įkainis (</w:t>
            </w:r>
            <w:r>
              <w:rPr>
                <w:rFonts w:ascii="Times New Roman" w:eastAsia="Lucida Sans Unicode" w:hAnsi="Times New Roman" w:cs="Times New Roman"/>
                <w:i/>
                <w:kern w:val="3"/>
                <w:sz w:val="24"/>
                <w:szCs w:val="24"/>
                <w:lang w:eastAsia="hi-IN" w:bidi="hi-IN"/>
              </w:rPr>
              <w:t>su</w:t>
            </w:r>
            <w:r w:rsidRPr="00D032DC">
              <w:rPr>
                <w:rFonts w:ascii="Times New Roman" w:eastAsia="Lucida Sans Unicode" w:hAnsi="Times New Roman" w:cs="Times New Roman"/>
                <w:i/>
                <w:kern w:val="3"/>
                <w:sz w:val="24"/>
                <w:szCs w:val="24"/>
                <w:lang w:eastAsia="hi-IN" w:bidi="hi-IN"/>
              </w:rPr>
              <w:t xml:space="preserve"> PVM)</w:t>
            </w:r>
          </w:p>
        </w:tc>
      </w:tr>
      <w:tr w:rsidR="00BD1019" w:rsidRPr="00D032DC" w14:paraId="6E35FC5D" w14:textId="7560B6FC" w:rsidTr="00BD1019">
        <w:trPr>
          <w:trHeight w:val="121"/>
        </w:trPr>
        <w:tc>
          <w:tcPr>
            <w:tcW w:w="559" w:type="dxa"/>
            <w:tcBorders>
              <w:top w:val="single" w:sz="4" w:space="0" w:color="auto"/>
              <w:right w:val="single" w:sz="4" w:space="0" w:color="auto"/>
            </w:tcBorders>
            <w:vAlign w:val="center"/>
          </w:tcPr>
          <w:p w14:paraId="4F023203" w14:textId="77777777" w:rsidR="00BD1019" w:rsidRPr="00D032DC" w:rsidRDefault="00BD1019"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D032DC">
              <w:rPr>
                <w:rFonts w:ascii="Times New Roman" w:eastAsia="Lucida Sans Unicode" w:hAnsi="Times New Roman" w:cs="Times New Roman"/>
                <w:i/>
                <w:kern w:val="3"/>
                <w:sz w:val="24"/>
                <w:szCs w:val="24"/>
                <w:lang w:eastAsia="hi-IN" w:bidi="hi-IN"/>
              </w:rPr>
              <w:t>1</w:t>
            </w:r>
          </w:p>
        </w:tc>
        <w:tc>
          <w:tcPr>
            <w:tcW w:w="3364" w:type="dxa"/>
            <w:tcBorders>
              <w:top w:val="single" w:sz="4" w:space="0" w:color="auto"/>
              <w:left w:val="single" w:sz="4" w:space="0" w:color="auto"/>
              <w:bottom w:val="single" w:sz="4" w:space="0" w:color="auto"/>
              <w:right w:val="single" w:sz="4" w:space="0" w:color="auto"/>
            </w:tcBorders>
            <w:shd w:val="clear" w:color="auto" w:fill="FFFFFF"/>
          </w:tcPr>
          <w:p w14:paraId="22458D56" w14:textId="73EBB86F" w:rsidR="00BD1019" w:rsidRPr="00BD1019" w:rsidRDefault="00BD1019"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BD1019">
              <w:rPr>
                <w:rFonts w:ascii="Times New Roman" w:eastAsia="Andale Sans UI" w:hAnsi="Times New Roman" w:cs="Times New Roman"/>
                <w:kern w:val="2"/>
                <w:sz w:val="24"/>
                <w:szCs w:val="24"/>
              </w:rPr>
              <w:t>Kauno MBA apsaugos paslaugų pirkimas</w:t>
            </w:r>
          </w:p>
        </w:tc>
        <w:tc>
          <w:tcPr>
            <w:tcW w:w="1006" w:type="dxa"/>
            <w:tcBorders>
              <w:top w:val="single" w:sz="4" w:space="0" w:color="auto"/>
              <w:left w:val="single" w:sz="4" w:space="0" w:color="auto"/>
              <w:bottom w:val="single" w:sz="4" w:space="0" w:color="auto"/>
              <w:right w:val="single" w:sz="4" w:space="0" w:color="auto"/>
            </w:tcBorders>
          </w:tcPr>
          <w:p w14:paraId="614BD376" w14:textId="74C23611" w:rsidR="00BD1019" w:rsidRPr="00D032DC" w:rsidRDefault="00BD1019"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Val.</w:t>
            </w:r>
          </w:p>
        </w:tc>
        <w:tc>
          <w:tcPr>
            <w:tcW w:w="1717" w:type="dxa"/>
            <w:tcBorders>
              <w:top w:val="single" w:sz="4" w:space="0" w:color="auto"/>
              <w:left w:val="single" w:sz="4" w:space="0" w:color="auto"/>
              <w:bottom w:val="single" w:sz="4" w:space="0" w:color="auto"/>
              <w:right w:val="single" w:sz="4" w:space="0" w:color="auto"/>
            </w:tcBorders>
            <w:vAlign w:val="bottom"/>
          </w:tcPr>
          <w:p w14:paraId="4EBE2AE0" w14:textId="77777777" w:rsidR="00BD1019" w:rsidRPr="00D032DC" w:rsidRDefault="00BD1019"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463" w:type="dxa"/>
            <w:tcBorders>
              <w:top w:val="single" w:sz="4" w:space="0" w:color="auto"/>
              <w:left w:val="single" w:sz="4" w:space="0" w:color="auto"/>
              <w:bottom w:val="single" w:sz="4" w:space="0" w:color="auto"/>
              <w:right w:val="single" w:sz="4" w:space="0" w:color="auto"/>
            </w:tcBorders>
          </w:tcPr>
          <w:p w14:paraId="2F447D7B" w14:textId="77777777" w:rsidR="00BD1019" w:rsidRPr="00D032DC" w:rsidRDefault="00BD1019"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971" w:type="dxa"/>
            <w:tcBorders>
              <w:top w:val="single" w:sz="4" w:space="0" w:color="auto"/>
              <w:left w:val="single" w:sz="4" w:space="0" w:color="auto"/>
              <w:bottom w:val="single" w:sz="4" w:space="0" w:color="auto"/>
              <w:right w:val="single" w:sz="4" w:space="0" w:color="auto"/>
            </w:tcBorders>
          </w:tcPr>
          <w:p w14:paraId="1A58E62C" w14:textId="0C518ABF" w:rsidR="00BD1019" w:rsidRPr="00D032DC" w:rsidRDefault="00BD1019"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bl>
    <w:p w14:paraId="2C6FD697" w14:textId="77777777" w:rsidR="0012170C" w:rsidRPr="00D032DC" w:rsidRDefault="0012170C" w:rsidP="00160F61">
      <w:pPr>
        <w:widowControl w:val="0"/>
        <w:spacing w:after="0" w:line="240" w:lineRule="auto"/>
        <w:rPr>
          <w:rFonts w:ascii="Times New Roman" w:eastAsia="Times New Roman" w:hAnsi="Times New Roman" w:cs="Times New Roman"/>
          <w:i/>
          <w:sz w:val="20"/>
          <w:szCs w:val="20"/>
          <w:lang w:eastAsia="en-US"/>
        </w:rPr>
      </w:pPr>
    </w:p>
    <w:p w14:paraId="5A0FE988" w14:textId="6CEB12BE" w:rsidR="00160F61" w:rsidRPr="00D032DC" w:rsidRDefault="0012170C" w:rsidP="00160F61">
      <w:pPr>
        <w:widowControl w:val="0"/>
        <w:spacing w:after="0" w:line="240" w:lineRule="auto"/>
        <w:rPr>
          <w:rFonts w:ascii="Times New Roman" w:eastAsia="Times New Roman" w:hAnsi="Times New Roman" w:cs="Times New Roman"/>
          <w:i/>
          <w:sz w:val="20"/>
          <w:szCs w:val="20"/>
          <w:lang w:eastAsia="en-US"/>
        </w:rPr>
      </w:pPr>
      <w:r w:rsidRPr="00D032DC">
        <w:rPr>
          <w:rFonts w:ascii="Times New Roman" w:eastAsia="Times New Roman" w:hAnsi="Times New Roman" w:cs="Times New Roman"/>
          <w:i/>
          <w:sz w:val="20"/>
          <w:szCs w:val="20"/>
          <w:lang w:eastAsia="en-US"/>
        </w:rPr>
        <w:t>P</w:t>
      </w:r>
      <w:r w:rsidR="00160F61" w:rsidRPr="00D032DC">
        <w:rPr>
          <w:rFonts w:ascii="Times New Roman" w:eastAsia="Times New Roman" w:hAnsi="Times New Roman" w:cs="Times New Roman"/>
          <w:i/>
          <w:sz w:val="20"/>
          <w:szCs w:val="20"/>
          <w:lang w:eastAsia="en-US"/>
        </w:rPr>
        <w:t>astabos:</w:t>
      </w:r>
    </w:p>
    <w:p w14:paraId="2F7EDF7F" w14:textId="555880E9" w:rsidR="00160F61" w:rsidRPr="00D032DC"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D032DC">
        <w:rPr>
          <w:rFonts w:ascii="Times New Roman" w:eastAsia="Times New Roman" w:hAnsi="Times New Roman" w:cs="Times New Roman"/>
          <w:i/>
          <w:sz w:val="20"/>
          <w:szCs w:val="20"/>
          <w:lang w:eastAsia="en-US"/>
        </w:rPr>
        <w:t>-įkainiai pasiūlyme nurodomos paliekant du skaitmenis po kablelio;</w:t>
      </w:r>
    </w:p>
    <w:p w14:paraId="3150E3DA" w14:textId="77777777" w:rsidR="00160F61" w:rsidRPr="00D032DC"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D032DC">
        <w:rPr>
          <w:rFonts w:ascii="Times New Roman" w:eastAsia="Times New Roman" w:hAnsi="Times New Roman" w:cs="Times New Roman"/>
          <w:i/>
          <w:sz w:val="20"/>
          <w:szCs w:val="20"/>
          <w:lang w:eastAsia="en-US"/>
        </w:rPr>
        <w:t>- tais atvejais, kai pagal galiojančius teisės aktus tiekėjui nereikia mokėti PVM, jis nurodo įkainius ir kainas be PVM ir nurodo priežastis, dėl kurių PVM nemoka;</w:t>
      </w:r>
    </w:p>
    <w:p w14:paraId="23E71CD1" w14:textId="77777777" w:rsidR="0041265D" w:rsidRPr="00D032DC" w:rsidRDefault="0041265D" w:rsidP="0041265D">
      <w:pPr>
        <w:spacing w:after="0" w:line="240" w:lineRule="auto"/>
        <w:jc w:val="both"/>
        <w:rPr>
          <w:rFonts w:ascii="Times New Roman" w:eastAsia="Times New Roman" w:hAnsi="Times New Roman" w:cs="Times New Roman"/>
          <w:i/>
          <w:sz w:val="20"/>
          <w:szCs w:val="20"/>
          <w:lang w:eastAsia="en-US"/>
        </w:rPr>
      </w:pPr>
    </w:p>
    <w:p w14:paraId="74494900" w14:textId="170A9830" w:rsidR="0041265D" w:rsidRPr="00D032DC" w:rsidRDefault="0041265D" w:rsidP="0041265D">
      <w:pPr>
        <w:spacing w:after="0" w:line="240" w:lineRule="auto"/>
        <w:jc w:val="both"/>
        <w:rPr>
          <w:rFonts w:ascii="Times New Roman" w:eastAsia="Times New Roman" w:hAnsi="Times New Roman" w:cs="Times New Roman"/>
          <w:iCs/>
          <w:sz w:val="24"/>
          <w:szCs w:val="24"/>
          <w:lang w:eastAsia="en-US"/>
        </w:rPr>
      </w:pPr>
      <w:r w:rsidRPr="00D032DC">
        <w:rPr>
          <w:rFonts w:ascii="Times New Roman" w:eastAsia="Times New Roman" w:hAnsi="Times New Roman" w:cs="Times New Roman"/>
          <w:iCs/>
          <w:sz w:val="24"/>
          <w:szCs w:val="24"/>
          <w:lang w:eastAsia="en-US"/>
        </w:rPr>
        <w:t xml:space="preserve">Į įkainį įskaityti visi tiekėjo mokami mokesčiai ir visos tiekėjo patiriamos su pasiūlymo rengimu ir su sutarties vykdymu susijusios išlaidos. </w:t>
      </w:r>
    </w:p>
    <w:p w14:paraId="7D90FA26" w14:textId="46CFEA99" w:rsidR="00902FAF" w:rsidRPr="00D032DC" w:rsidRDefault="00902FAF" w:rsidP="0041265D">
      <w:pPr>
        <w:spacing w:after="0" w:line="240" w:lineRule="auto"/>
        <w:jc w:val="both"/>
        <w:rPr>
          <w:rFonts w:ascii="Times New Roman" w:eastAsia="Times New Roman" w:hAnsi="Times New Roman" w:cs="Times New Roman"/>
          <w:iCs/>
          <w:sz w:val="24"/>
          <w:szCs w:val="24"/>
          <w:lang w:eastAsia="en-US"/>
        </w:rPr>
      </w:pPr>
      <w:r w:rsidRPr="00D032DC">
        <w:rPr>
          <w:rFonts w:ascii="Times New Roman" w:eastAsia="Times New Roman" w:hAnsi="Times New Roman" w:cs="Times New Roman"/>
          <w:iCs/>
          <w:sz w:val="24"/>
          <w:szCs w:val="24"/>
          <w:lang w:eastAsia="en-US"/>
        </w:rPr>
        <w:t>Mes patvirtiname, kad visa pasiūlyme pateikta informacija yra teisinga, atitinka tikrovę ir apima viską, ko reikia visiškam ir tinkamam sutarties vykdymui.</w:t>
      </w:r>
    </w:p>
    <w:p w14:paraId="3A82855A" w14:textId="77777777" w:rsidR="0041265D" w:rsidRPr="00D032DC" w:rsidRDefault="0041265D" w:rsidP="0041265D">
      <w:pPr>
        <w:spacing w:after="0" w:line="240" w:lineRule="auto"/>
        <w:jc w:val="both"/>
        <w:rPr>
          <w:rFonts w:ascii="Times New Roman" w:eastAsia="Times New Roman" w:hAnsi="Times New Roman" w:cs="Times New Roman"/>
          <w:i/>
          <w:sz w:val="20"/>
          <w:szCs w:val="20"/>
          <w:lang w:eastAsia="en-US"/>
        </w:rPr>
      </w:pPr>
    </w:p>
    <w:p w14:paraId="43D39E59" w14:textId="7354C78F" w:rsidR="002D58C4" w:rsidRPr="00D032DC" w:rsidRDefault="00BD1019" w:rsidP="002D58C4">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4</w:t>
      </w:r>
      <w:r w:rsidR="00560060" w:rsidRPr="00D032DC">
        <w:rPr>
          <w:rFonts w:ascii="Times New Roman" w:eastAsia="Lucida Sans Unicode" w:hAnsi="Times New Roman" w:cs="Times New Roman"/>
          <w:color w:val="000000"/>
          <w:kern w:val="3"/>
          <w:sz w:val="24"/>
          <w:szCs w:val="24"/>
          <w:lang w:eastAsia="hi-IN" w:bidi="hi-IN"/>
        </w:rPr>
        <w:t xml:space="preserve">. </w:t>
      </w:r>
      <w:r w:rsidR="002D58C4" w:rsidRPr="00D032DC">
        <w:rPr>
          <w:rFonts w:ascii="Times New Roman" w:eastAsia="Lucida Sans Unicode" w:hAnsi="Times New Roman" w:cs="Times New Roman"/>
          <w:color w:val="000000"/>
          <w:kern w:val="3"/>
          <w:sz w:val="24"/>
          <w:szCs w:val="24"/>
          <w:lang w:eastAsia="hi-IN" w:bidi="hi-IN"/>
        </w:rPr>
        <w:t>Kartu su pasiūlymu pateikiami šie dokumentai:</w:t>
      </w:r>
    </w:p>
    <w:tbl>
      <w:tblPr>
        <w:tblW w:w="9922" w:type="dxa"/>
        <w:tblInd w:w="-5" w:type="dxa"/>
        <w:tblLayout w:type="fixed"/>
        <w:tblCellMar>
          <w:left w:w="10" w:type="dxa"/>
          <w:right w:w="10" w:type="dxa"/>
        </w:tblCellMar>
        <w:tblLook w:val="04A0" w:firstRow="1" w:lastRow="0" w:firstColumn="1" w:lastColumn="0" w:noHBand="0" w:noVBand="1"/>
      </w:tblPr>
      <w:tblGrid>
        <w:gridCol w:w="861"/>
        <w:gridCol w:w="5797"/>
        <w:gridCol w:w="3264"/>
      </w:tblGrid>
      <w:tr w:rsidR="002D58C4" w:rsidRPr="00D032DC" w14:paraId="3704E052" w14:textId="77777777" w:rsidTr="006740E1">
        <w:trPr>
          <w:trHeight w:val="333"/>
        </w:trPr>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6E926D"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Eil. Nr.</w:t>
            </w: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F42E20"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Pavadinimas</w:t>
            </w: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9A42E4"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Dokumento puslapių skaičius</w:t>
            </w:r>
          </w:p>
        </w:tc>
      </w:tr>
      <w:tr w:rsidR="002D58C4" w:rsidRPr="00D032DC" w14:paraId="444A4CDC" w14:textId="77777777" w:rsidTr="006740E1">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1E8C2B" w14:textId="77777777" w:rsidR="002D58C4" w:rsidRPr="00D032DC" w:rsidRDefault="002D58C4" w:rsidP="006740E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43A6B" w14:textId="77777777" w:rsidR="002D58C4" w:rsidRPr="00D032DC"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71EAD3" w14:textId="77777777" w:rsidR="002D58C4" w:rsidRPr="00D032DC" w:rsidRDefault="002D58C4" w:rsidP="006740E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71737434" w14:textId="2F418C0E" w:rsidR="002D58C4" w:rsidRPr="00D032DC" w:rsidRDefault="00BD1019" w:rsidP="002D58C4">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5</w:t>
      </w:r>
      <w:r w:rsidR="002D58C4" w:rsidRPr="00D032DC">
        <w:rPr>
          <w:rFonts w:ascii="Times New Roman" w:eastAsia="Times New Roman" w:hAnsi="Times New Roman" w:cs="Times New Roman"/>
          <w:sz w:val="24"/>
          <w:szCs w:val="24"/>
          <w:lang w:eastAsia="en-US"/>
        </w:rPr>
        <w:t xml:space="preserve">. Ši pasiūlyme nurodyta informacija yra konfidenciali </w:t>
      </w:r>
      <w:r w:rsidR="002D58C4" w:rsidRPr="00D032DC">
        <w:rPr>
          <w:rFonts w:ascii="Times New Roman" w:eastAsia="Times New Roman" w:hAnsi="Times New Roman" w:cs="Times New Roman"/>
          <w:i/>
          <w:sz w:val="24"/>
          <w:szCs w:val="24"/>
          <w:lang w:eastAsia="en-US"/>
        </w:rPr>
        <w:t>(perkančioji organizacija šios informacijos negali atskleisti tretiesiems asmenims)</w:t>
      </w:r>
      <w:r w:rsidR="002D58C4" w:rsidRPr="00D032DC">
        <w:rPr>
          <w:rFonts w:ascii="Times New Roman" w:eastAsia="Times New Roman" w:hAnsi="Times New Roman" w:cs="Times New Roman"/>
          <w:sz w:val="24"/>
          <w:szCs w:val="24"/>
          <w:lang w:eastAsia="en-US"/>
        </w:rPr>
        <w:t>:</w:t>
      </w:r>
    </w:p>
    <w:tbl>
      <w:tblPr>
        <w:tblW w:w="9922" w:type="dxa"/>
        <w:tblInd w:w="-5" w:type="dxa"/>
        <w:tblLayout w:type="fixed"/>
        <w:tblCellMar>
          <w:left w:w="10" w:type="dxa"/>
          <w:right w:w="10" w:type="dxa"/>
        </w:tblCellMar>
        <w:tblLook w:val="04A0" w:firstRow="1" w:lastRow="0" w:firstColumn="1" w:lastColumn="0" w:noHBand="0" w:noVBand="1"/>
      </w:tblPr>
      <w:tblGrid>
        <w:gridCol w:w="964"/>
        <w:gridCol w:w="5389"/>
        <w:gridCol w:w="3569"/>
      </w:tblGrid>
      <w:tr w:rsidR="002D58C4" w:rsidRPr="00D032DC" w14:paraId="4CA59980"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3DD863"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Eil. Nr.</w:t>
            </w: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A34493" w14:textId="77777777" w:rsidR="002D58C4" w:rsidRPr="00D032DC"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D032DC">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AA9EB" w14:textId="77777777" w:rsidR="002D58C4" w:rsidRPr="00D032DC"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D032DC">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2D58C4" w:rsidRPr="00D032DC" w14:paraId="703E69FC"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FEAA88" w14:textId="77777777" w:rsidR="002D58C4" w:rsidRPr="00D032DC"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FE0CD84" w14:textId="77777777" w:rsidR="002D58C4" w:rsidRPr="00D032DC"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91DF0" w14:textId="77777777" w:rsidR="002D58C4" w:rsidRPr="00D032DC"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2574D4AC" w14:textId="77777777" w:rsidR="002D58C4" w:rsidRPr="00D032DC" w:rsidRDefault="002D58C4" w:rsidP="002D58C4">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D032DC">
        <w:rPr>
          <w:rFonts w:ascii="Times New Roman" w:eastAsia="Lucida Sans Unicode" w:hAnsi="Times New Roman" w:cs="Times New Roman"/>
          <w:color w:val="000000"/>
          <w:kern w:val="3"/>
          <w:sz w:val="24"/>
          <w:szCs w:val="24"/>
          <w:u w:val="single"/>
          <w:lang w:eastAsia="hi-IN" w:bidi="hi-IN"/>
        </w:rPr>
        <w:t>Pastaba</w:t>
      </w:r>
      <w:r w:rsidRPr="00D032DC">
        <w:rPr>
          <w:rFonts w:ascii="Times New Roman" w:eastAsia="Lucida Sans Unicode" w:hAnsi="Times New Roman" w:cs="Times New Roman"/>
          <w:color w:val="000000"/>
          <w:kern w:val="3"/>
          <w:sz w:val="24"/>
          <w:szCs w:val="24"/>
          <w:lang w:eastAsia="hi-IN" w:bidi="hi-IN"/>
        </w:rPr>
        <w:t xml:space="preserve">. </w:t>
      </w:r>
      <w:r w:rsidRPr="00D032DC">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E0F8229" w14:textId="77777777" w:rsidR="002D58C4" w:rsidRPr="00D032DC" w:rsidRDefault="002D58C4" w:rsidP="002D58C4">
      <w:pPr>
        <w:suppressAutoHyphens/>
        <w:spacing w:after="0" w:line="240" w:lineRule="auto"/>
        <w:jc w:val="both"/>
        <w:rPr>
          <w:rFonts w:ascii="Times New Roman" w:eastAsia="Times New Roman" w:hAnsi="Times New Roman" w:cs="Times New Roman"/>
          <w:b/>
          <w:bCs/>
          <w:i/>
          <w:iCs/>
          <w:sz w:val="24"/>
          <w:szCs w:val="24"/>
        </w:rPr>
      </w:pPr>
      <w:r w:rsidRPr="00D032DC">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(-ais) dokumentu (-ais).</w:t>
      </w:r>
    </w:p>
    <w:p w14:paraId="040110CD" w14:textId="77777777" w:rsidR="002D58C4" w:rsidRPr="00D032DC" w:rsidRDefault="002D58C4" w:rsidP="002D58C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D032DC">
        <w:rPr>
          <w:rFonts w:ascii="Times New Roman" w:eastAsia="Lucida Sans Unicode" w:hAnsi="Times New Roman" w:cs="Times New Roman"/>
          <w:color w:val="000000"/>
          <w:kern w:val="3"/>
          <w:sz w:val="24"/>
          <w:szCs w:val="24"/>
          <w:lang w:eastAsia="hi-IN" w:bidi="hi-IN"/>
        </w:rPr>
        <w:t>Pasiūlymas galioja 3 mėnesius.</w:t>
      </w:r>
    </w:p>
    <w:p w14:paraId="37EE3AE6" w14:textId="77777777" w:rsidR="002D58C4" w:rsidRPr="00D032DC" w:rsidRDefault="002D58C4" w:rsidP="002D58C4">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D032DC">
        <w:rPr>
          <w:rFonts w:ascii="Times New Roman" w:eastAsia="Times New Roman" w:hAnsi="Times New Roman" w:cs="Times New Roman"/>
          <w:i/>
          <w:sz w:val="24"/>
          <w:szCs w:val="24"/>
          <w:u w:val="single"/>
          <w:lang w:eastAsia="en-US"/>
        </w:rPr>
        <w:t>Pastaba</w:t>
      </w:r>
      <w:r w:rsidRPr="00D032DC">
        <w:rPr>
          <w:rFonts w:ascii="Times New Roman" w:eastAsia="Times New Roman" w:hAnsi="Times New Roman" w:cs="Times New Roman"/>
          <w:sz w:val="24"/>
          <w:szCs w:val="24"/>
          <w:lang w:eastAsia="en-US"/>
        </w:rPr>
        <w:t xml:space="preserve">. Jeigu pasiūlymas pasirašomas tiekėjo įgalioto asmens, kartu su pasiūlymu </w:t>
      </w:r>
      <w:r w:rsidRPr="00D032DC">
        <w:rPr>
          <w:rFonts w:ascii="Times New Roman" w:eastAsia="Times New Roman" w:hAnsi="Times New Roman" w:cs="Times New Roman"/>
          <w:b/>
          <w:sz w:val="24"/>
          <w:szCs w:val="24"/>
          <w:u w:val="single"/>
          <w:lang w:eastAsia="en-US"/>
        </w:rPr>
        <w:t>turi būti pateiktas įgaliojimas</w:t>
      </w:r>
      <w:r w:rsidRPr="00D032DC">
        <w:rPr>
          <w:rFonts w:ascii="Times New Roman" w:eastAsia="Times New Roman" w:hAnsi="Times New Roman" w:cs="Times New Roman"/>
          <w:b/>
          <w:sz w:val="24"/>
          <w:szCs w:val="24"/>
          <w:lang w:eastAsia="en-US"/>
        </w:rPr>
        <w:t xml:space="preserve"> (originalas arba tinkamai patvirtinta kopija) </w:t>
      </w:r>
      <w:r w:rsidRPr="00D032DC">
        <w:rPr>
          <w:rFonts w:ascii="Times New Roman" w:eastAsia="Times New Roman" w:hAnsi="Times New Roman" w:cs="Times New Roman"/>
          <w:sz w:val="24"/>
          <w:szCs w:val="24"/>
          <w:lang w:eastAsia="en-US"/>
        </w:rPr>
        <w:t>asmeniui pasirašyti pasiūlymą (ir kitus su pirkimu susijusius dokumentus).</w:t>
      </w:r>
    </w:p>
    <w:tbl>
      <w:tblPr>
        <w:tblW w:w="9825" w:type="dxa"/>
        <w:tblLayout w:type="fixed"/>
        <w:tblLook w:val="04A0" w:firstRow="1" w:lastRow="0" w:firstColumn="1" w:lastColumn="0" w:noHBand="0" w:noVBand="1"/>
      </w:tblPr>
      <w:tblGrid>
        <w:gridCol w:w="3587"/>
        <w:gridCol w:w="300"/>
        <w:gridCol w:w="2444"/>
        <w:gridCol w:w="236"/>
        <w:gridCol w:w="3258"/>
      </w:tblGrid>
      <w:tr w:rsidR="002D58C4" w:rsidRPr="00D032DC" w14:paraId="40E8D0D0" w14:textId="77777777" w:rsidTr="006740E1">
        <w:trPr>
          <w:trHeight w:val="73"/>
        </w:trPr>
        <w:tc>
          <w:tcPr>
            <w:tcW w:w="3587" w:type="dxa"/>
            <w:tcBorders>
              <w:top w:val="single" w:sz="4" w:space="0" w:color="auto"/>
              <w:left w:val="nil"/>
              <w:bottom w:val="nil"/>
              <w:right w:val="nil"/>
            </w:tcBorders>
            <w:hideMark/>
          </w:tcPr>
          <w:p w14:paraId="49566CC2" w14:textId="77777777" w:rsidR="002D58C4" w:rsidRPr="00D032DC"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D032DC">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13973B33"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4" w:type="dxa"/>
            <w:tcBorders>
              <w:top w:val="single" w:sz="4" w:space="0" w:color="auto"/>
              <w:left w:val="nil"/>
              <w:bottom w:val="nil"/>
              <w:right w:val="nil"/>
            </w:tcBorders>
            <w:hideMark/>
          </w:tcPr>
          <w:p w14:paraId="2BC6DC82"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D032DC">
              <w:rPr>
                <w:rFonts w:ascii="Times New Roman" w:eastAsia="Calibri" w:hAnsi="Times New Roman" w:cs="Times New Roman"/>
                <w:position w:val="6"/>
                <w:sz w:val="24"/>
                <w:szCs w:val="24"/>
                <w:lang w:eastAsia="en-US"/>
              </w:rPr>
              <w:t>(Parašas)</w:t>
            </w:r>
          </w:p>
        </w:tc>
        <w:tc>
          <w:tcPr>
            <w:tcW w:w="236" w:type="dxa"/>
          </w:tcPr>
          <w:p w14:paraId="07063DEC"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8" w:type="dxa"/>
            <w:tcBorders>
              <w:top w:val="single" w:sz="4" w:space="0" w:color="auto"/>
              <w:left w:val="nil"/>
              <w:bottom w:val="nil"/>
              <w:right w:val="nil"/>
            </w:tcBorders>
            <w:hideMark/>
          </w:tcPr>
          <w:p w14:paraId="15824048"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D032DC">
              <w:rPr>
                <w:rFonts w:ascii="Times New Roman" w:eastAsia="Calibri" w:hAnsi="Times New Roman" w:cs="Times New Roman"/>
                <w:position w:val="6"/>
                <w:sz w:val="24"/>
                <w:szCs w:val="24"/>
                <w:lang w:eastAsia="en-US"/>
              </w:rPr>
              <w:t>(Vardas ir pavardė)</w:t>
            </w:r>
          </w:p>
        </w:tc>
      </w:tr>
    </w:tbl>
    <w:p w14:paraId="3E9FA06B" w14:textId="77777777" w:rsidR="002D58C4" w:rsidRPr="00D032DC" w:rsidRDefault="002D58C4" w:rsidP="002D58C4">
      <w:pPr>
        <w:spacing w:line="256" w:lineRule="auto"/>
        <w:rPr>
          <w:rFonts w:ascii="Times New Roman" w:eastAsia="Calibri" w:hAnsi="Times New Roman" w:cs="Times New Roman"/>
          <w:sz w:val="24"/>
          <w:szCs w:val="24"/>
          <w:lang w:eastAsia="en-US"/>
        </w:rPr>
      </w:pPr>
    </w:p>
    <w:p w14:paraId="506A26C3" w14:textId="77777777" w:rsidR="00560060" w:rsidRDefault="00560060" w:rsidP="002D58C4">
      <w:pPr>
        <w:spacing w:line="256" w:lineRule="auto"/>
        <w:rPr>
          <w:rFonts w:ascii="Times New Roman" w:eastAsia="Calibri" w:hAnsi="Times New Roman" w:cs="Times New Roman"/>
          <w:sz w:val="24"/>
          <w:szCs w:val="24"/>
          <w:lang w:eastAsia="en-US"/>
        </w:rPr>
      </w:pPr>
    </w:p>
    <w:p w14:paraId="29901E68" w14:textId="77777777" w:rsidR="001250C1" w:rsidRDefault="001250C1" w:rsidP="002D58C4">
      <w:pPr>
        <w:spacing w:line="256" w:lineRule="auto"/>
        <w:rPr>
          <w:rFonts w:ascii="Times New Roman" w:eastAsia="Calibri" w:hAnsi="Times New Roman" w:cs="Times New Roman"/>
          <w:sz w:val="24"/>
          <w:szCs w:val="24"/>
          <w:lang w:eastAsia="en-US"/>
        </w:rPr>
      </w:pPr>
    </w:p>
    <w:p w14:paraId="13DF4D5D" w14:textId="77777777" w:rsidR="001250C1" w:rsidRDefault="001250C1" w:rsidP="002D58C4">
      <w:pPr>
        <w:spacing w:line="256" w:lineRule="auto"/>
        <w:rPr>
          <w:rFonts w:ascii="Times New Roman" w:eastAsia="Calibri" w:hAnsi="Times New Roman" w:cs="Times New Roman"/>
          <w:sz w:val="24"/>
          <w:szCs w:val="24"/>
          <w:lang w:eastAsia="en-US"/>
        </w:rPr>
      </w:pPr>
    </w:p>
    <w:p w14:paraId="52FCD2AC" w14:textId="77777777" w:rsidR="001250C1" w:rsidRDefault="001250C1" w:rsidP="002D58C4">
      <w:pPr>
        <w:spacing w:line="256" w:lineRule="auto"/>
        <w:rPr>
          <w:rFonts w:ascii="Times New Roman" w:eastAsia="Calibri" w:hAnsi="Times New Roman" w:cs="Times New Roman"/>
          <w:sz w:val="24"/>
          <w:szCs w:val="24"/>
          <w:lang w:eastAsia="en-US"/>
        </w:rPr>
      </w:pPr>
    </w:p>
    <w:p w14:paraId="32F3323D" w14:textId="77777777" w:rsidR="001250C1" w:rsidRDefault="001250C1" w:rsidP="002D58C4">
      <w:pPr>
        <w:spacing w:line="256" w:lineRule="auto"/>
        <w:rPr>
          <w:rFonts w:ascii="Times New Roman" w:eastAsia="Calibri" w:hAnsi="Times New Roman" w:cs="Times New Roman"/>
          <w:sz w:val="24"/>
          <w:szCs w:val="24"/>
          <w:lang w:eastAsia="en-US"/>
        </w:rPr>
      </w:pPr>
    </w:p>
    <w:p w14:paraId="0D0842CD" w14:textId="77777777" w:rsidR="001250C1" w:rsidRDefault="001250C1" w:rsidP="002D58C4">
      <w:pPr>
        <w:spacing w:line="256" w:lineRule="auto"/>
        <w:rPr>
          <w:rFonts w:ascii="Times New Roman" w:eastAsia="Calibri" w:hAnsi="Times New Roman" w:cs="Times New Roman"/>
          <w:sz w:val="24"/>
          <w:szCs w:val="24"/>
          <w:lang w:eastAsia="en-US"/>
        </w:rPr>
      </w:pPr>
    </w:p>
    <w:p w14:paraId="7EE9631E" w14:textId="77777777" w:rsidR="001250C1" w:rsidRDefault="001250C1" w:rsidP="002D58C4">
      <w:pPr>
        <w:spacing w:line="256" w:lineRule="auto"/>
        <w:rPr>
          <w:rFonts w:ascii="Times New Roman" w:eastAsia="Calibri" w:hAnsi="Times New Roman" w:cs="Times New Roman"/>
          <w:sz w:val="24"/>
          <w:szCs w:val="24"/>
          <w:lang w:eastAsia="en-US"/>
        </w:rPr>
      </w:pPr>
    </w:p>
    <w:p w14:paraId="5898E0D5" w14:textId="77777777" w:rsidR="001250C1" w:rsidRDefault="001250C1" w:rsidP="002D58C4">
      <w:pPr>
        <w:spacing w:line="256" w:lineRule="auto"/>
        <w:rPr>
          <w:rFonts w:ascii="Times New Roman" w:eastAsia="Calibri" w:hAnsi="Times New Roman" w:cs="Times New Roman"/>
          <w:sz w:val="24"/>
          <w:szCs w:val="24"/>
          <w:lang w:eastAsia="en-US"/>
        </w:rPr>
      </w:pPr>
    </w:p>
    <w:p w14:paraId="2C1011C0" w14:textId="77777777" w:rsidR="001250C1" w:rsidRDefault="001250C1" w:rsidP="002D58C4">
      <w:pPr>
        <w:spacing w:line="256" w:lineRule="auto"/>
        <w:rPr>
          <w:rFonts w:ascii="Times New Roman" w:eastAsia="Calibri" w:hAnsi="Times New Roman" w:cs="Times New Roman"/>
          <w:sz w:val="24"/>
          <w:szCs w:val="24"/>
          <w:lang w:eastAsia="en-US"/>
        </w:rPr>
      </w:pPr>
    </w:p>
    <w:p w14:paraId="4A7C94BC" w14:textId="77777777" w:rsidR="001250C1" w:rsidRDefault="001250C1" w:rsidP="002D58C4">
      <w:pPr>
        <w:spacing w:line="256" w:lineRule="auto"/>
        <w:rPr>
          <w:rFonts w:ascii="Times New Roman" w:eastAsia="Calibri" w:hAnsi="Times New Roman" w:cs="Times New Roman"/>
          <w:sz w:val="24"/>
          <w:szCs w:val="24"/>
          <w:lang w:eastAsia="en-US"/>
        </w:rPr>
      </w:pPr>
    </w:p>
    <w:p w14:paraId="71CBE88E" w14:textId="77777777" w:rsidR="001250C1" w:rsidRDefault="001250C1" w:rsidP="002D58C4">
      <w:pPr>
        <w:spacing w:line="256" w:lineRule="auto"/>
        <w:rPr>
          <w:rFonts w:ascii="Times New Roman" w:eastAsia="Calibri" w:hAnsi="Times New Roman" w:cs="Times New Roman"/>
          <w:sz w:val="24"/>
          <w:szCs w:val="24"/>
          <w:lang w:eastAsia="en-US"/>
        </w:rPr>
      </w:pPr>
    </w:p>
    <w:p w14:paraId="078755C6" w14:textId="77777777" w:rsidR="001250C1" w:rsidRDefault="001250C1" w:rsidP="002D58C4">
      <w:pPr>
        <w:spacing w:line="256" w:lineRule="auto"/>
        <w:rPr>
          <w:rFonts w:ascii="Times New Roman" w:eastAsia="Calibri" w:hAnsi="Times New Roman" w:cs="Times New Roman"/>
          <w:sz w:val="24"/>
          <w:szCs w:val="24"/>
          <w:lang w:eastAsia="en-US"/>
        </w:rPr>
      </w:pPr>
    </w:p>
    <w:p w14:paraId="00AF1231" w14:textId="77777777" w:rsidR="001250C1" w:rsidRDefault="001250C1" w:rsidP="002D58C4">
      <w:pPr>
        <w:spacing w:line="256" w:lineRule="auto"/>
        <w:rPr>
          <w:rFonts w:ascii="Times New Roman" w:eastAsia="Calibri" w:hAnsi="Times New Roman" w:cs="Times New Roman"/>
          <w:sz w:val="24"/>
          <w:szCs w:val="24"/>
          <w:lang w:eastAsia="en-US"/>
        </w:rPr>
      </w:pPr>
    </w:p>
    <w:p w14:paraId="22369CAD" w14:textId="77777777" w:rsidR="001250C1" w:rsidRPr="00D032DC" w:rsidRDefault="001250C1" w:rsidP="002D58C4">
      <w:pPr>
        <w:spacing w:line="256" w:lineRule="auto"/>
        <w:rPr>
          <w:rFonts w:ascii="Times New Roman" w:eastAsia="Calibri" w:hAnsi="Times New Roman" w:cs="Times New Roman"/>
          <w:sz w:val="24"/>
          <w:szCs w:val="24"/>
          <w:lang w:eastAsia="en-US"/>
        </w:rPr>
      </w:pPr>
    </w:p>
    <w:p w14:paraId="1458F230" w14:textId="77777777" w:rsidR="00560060" w:rsidRPr="00D032DC" w:rsidRDefault="00560060" w:rsidP="002D58C4">
      <w:pPr>
        <w:spacing w:line="256" w:lineRule="auto"/>
        <w:rPr>
          <w:rFonts w:ascii="Times New Roman" w:eastAsia="Calibri" w:hAnsi="Times New Roman" w:cs="Times New Roman"/>
          <w:sz w:val="24"/>
          <w:szCs w:val="24"/>
          <w:lang w:eastAsia="en-US"/>
        </w:rPr>
      </w:pPr>
    </w:p>
    <w:p w14:paraId="1DB682F2" w14:textId="4F76F817" w:rsidR="002D58C4" w:rsidRPr="00D032DC" w:rsidRDefault="002D58C4" w:rsidP="002D58C4">
      <w:pPr>
        <w:pStyle w:val="Heading2"/>
        <w:spacing w:before="0"/>
        <w:jc w:val="right"/>
        <w:rPr>
          <w:rFonts w:ascii="Times New Roman" w:hAnsi="Times New Roman" w:cs="Times New Roman"/>
          <w:color w:val="0070C0"/>
          <w:sz w:val="22"/>
          <w:szCs w:val="22"/>
        </w:rPr>
      </w:pPr>
      <w:bookmarkStart w:id="37" w:name="_Toc169013953"/>
      <w:bookmarkStart w:id="38" w:name="_Ref39586171"/>
      <w:bookmarkStart w:id="39" w:name="_Ref39673580"/>
      <w:bookmarkStart w:id="40" w:name="_Ref39674283"/>
      <w:r w:rsidRPr="00D032DC">
        <w:rPr>
          <w:rFonts w:ascii="Times New Roman" w:hAnsi="Times New Roman" w:cs="Times New Roman"/>
          <w:color w:val="0070C0"/>
          <w:sz w:val="22"/>
          <w:szCs w:val="22"/>
        </w:rPr>
        <w:t xml:space="preserve">Pirkimo sąlygų </w:t>
      </w:r>
      <w:r w:rsidR="00A32981">
        <w:rPr>
          <w:rFonts w:ascii="Times New Roman" w:hAnsi="Times New Roman" w:cs="Times New Roman"/>
          <w:color w:val="0070C0"/>
          <w:sz w:val="22"/>
          <w:szCs w:val="22"/>
        </w:rPr>
        <w:t>7</w:t>
      </w:r>
      <w:r w:rsidRPr="00D032DC">
        <w:rPr>
          <w:rFonts w:ascii="Times New Roman" w:hAnsi="Times New Roman" w:cs="Times New Roman"/>
          <w:color w:val="0070C0"/>
          <w:sz w:val="22"/>
          <w:szCs w:val="22"/>
        </w:rPr>
        <w:t xml:space="preserve"> priedas „Tiekėjo deklaracija dėl atitikties </w:t>
      </w:r>
    </w:p>
    <w:p w14:paraId="7DCA338F" w14:textId="77777777" w:rsidR="002D58C4" w:rsidRPr="00D032DC" w:rsidRDefault="002D58C4" w:rsidP="002D58C4">
      <w:pPr>
        <w:pStyle w:val="Heading2"/>
        <w:spacing w:before="0"/>
        <w:jc w:val="right"/>
        <w:rPr>
          <w:rFonts w:ascii="Times New Roman" w:hAnsi="Times New Roman" w:cs="Times New Roman"/>
          <w:color w:val="0070C0"/>
          <w:sz w:val="22"/>
          <w:szCs w:val="22"/>
        </w:rPr>
      </w:pPr>
      <w:r w:rsidRPr="00D032DC">
        <w:rPr>
          <w:rFonts w:ascii="Times New Roman" w:hAnsi="Times New Roman" w:cs="Times New Roman"/>
          <w:color w:val="0070C0"/>
          <w:sz w:val="22"/>
          <w:szCs w:val="22"/>
        </w:rPr>
        <w:t>Reglamento nuostatoms juridiniam asmeniui“</w:t>
      </w:r>
      <w:bookmarkEnd w:id="37"/>
    </w:p>
    <w:p w14:paraId="5128F740" w14:textId="77777777" w:rsidR="002D58C4" w:rsidRPr="00D032DC" w:rsidRDefault="002D58C4" w:rsidP="002D58C4">
      <w:pPr>
        <w:spacing w:line="240" w:lineRule="auto"/>
        <w:jc w:val="center"/>
        <w:rPr>
          <w:rFonts w:ascii="Times New Roman" w:hAnsi="Times New Roman" w:cs="Times New Roman"/>
          <w:sz w:val="22"/>
          <w:szCs w:val="22"/>
        </w:rPr>
      </w:pPr>
    </w:p>
    <w:p w14:paraId="2BA2274C" w14:textId="77777777" w:rsidR="002D58C4" w:rsidRPr="00D032DC" w:rsidRDefault="002D58C4" w:rsidP="002D58C4">
      <w:pPr>
        <w:spacing w:line="240" w:lineRule="auto"/>
        <w:jc w:val="center"/>
        <w:rPr>
          <w:rFonts w:ascii="Times New Roman" w:hAnsi="Times New Roman" w:cs="Times New Roman"/>
          <w:sz w:val="22"/>
          <w:szCs w:val="22"/>
        </w:rPr>
      </w:pPr>
      <w:r w:rsidRPr="00D032DC">
        <w:rPr>
          <w:rFonts w:ascii="Times New Roman" w:hAnsi="Times New Roman" w:cs="Times New Roman"/>
          <w:sz w:val="22"/>
          <w:szCs w:val="22"/>
        </w:rPr>
        <w:t>Herbas arba prekių ženklas</w:t>
      </w:r>
    </w:p>
    <w:p w14:paraId="06CA484F" w14:textId="77777777" w:rsidR="002D58C4" w:rsidRPr="00D032DC" w:rsidRDefault="002D58C4" w:rsidP="002D58C4">
      <w:pPr>
        <w:spacing w:line="240" w:lineRule="auto"/>
        <w:jc w:val="center"/>
        <w:rPr>
          <w:rFonts w:ascii="Times New Roman" w:hAnsi="Times New Roman" w:cs="Times New Roman"/>
          <w:sz w:val="22"/>
          <w:szCs w:val="22"/>
        </w:rPr>
      </w:pPr>
      <w:r w:rsidRPr="00D032DC">
        <w:rPr>
          <w:rFonts w:ascii="Times New Roman" w:hAnsi="Times New Roman" w:cs="Times New Roman"/>
          <w:sz w:val="22"/>
          <w:szCs w:val="22"/>
        </w:rPr>
        <w:t>(Tiekėjo pavadinimas)</w:t>
      </w:r>
    </w:p>
    <w:p w14:paraId="1944ACEF" w14:textId="77777777" w:rsidR="002D58C4" w:rsidRPr="00D032DC" w:rsidRDefault="002D58C4" w:rsidP="002D58C4">
      <w:pPr>
        <w:spacing w:line="240" w:lineRule="auto"/>
        <w:jc w:val="both"/>
        <w:rPr>
          <w:rFonts w:ascii="Times New Roman" w:hAnsi="Times New Roman" w:cs="Times New Roman"/>
          <w:sz w:val="22"/>
          <w:szCs w:val="22"/>
        </w:rPr>
      </w:pPr>
      <w:r w:rsidRPr="00D032DC">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AB0312" w14:textId="77777777" w:rsidR="002D58C4" w:rsidRPr="00D032DC" w:rsidRDefault="002D58C4" w:rsidP="002D58C4">
      <w:pPr>
        <w:spacing w:after="0" w:line="240" w:lineRule="auto"/>
        <w:jc w:val="center"/>
        <w:rPr>
          <w:rFonts w:ascii="Times New Roman" w:hAnsi="Times New Roman" w:cs="Times New Roman"/>
          <w:sz w:val="22"/>
          <w:szCs w:val="22"/>
        </w:rPr>
      </w:pPr>
      <w:r w:rsidRPr="00D032DC">
        <w:rPr>
          <w:rFonts w:ascii="Times New Roman" w:hAnsi="Times New Roman" w:cs="Times New Roman"/>
          <w:sz w:val="22"/>
          <w:szCs w:val="22"/>
        </w:rPr>
        <w:t>__________________________</w:t>
      </w:r>
    </w:p>
    <w:p w14:paraId="0DA1B6DD" w14:textId="77777777" w:rsidR="002D58C4" w:rsidRPr="00D032DC" w:rsidRDefault="002D58C4" w:rsidP="002D58C4">
      <w:pPr>
        <w:tabs>
          <w:tab w:val="center" w:pos="2520"/>
        </w:tabs>
        <w:spacing w:after="0" w:line="240" w:lineRule="auto"/>
        <w:jc w:val="center"/>
        <w:rPr>
          <w:rFonts w:ascii="Times New Roman" w:hAnsi="Times New Roman" w:cs="Times New Roman"/>
          <w:i/>
          <w:iCs/>
          <w:sz w:val="22"/>
          <w:szCs w:val="22"/>
        </w:rPr>
      </w:pPr>
      <w:r w:rsidRPr="00D032DC">
        <w:rPr>
          <w:rFonts w:ascii="Times New Roman" w:hAnsi="Times New Roman" w:cs="Times New Roman"/>
          <w:i/>
          <w:iCs/>
          <w:sz w:val="22"/>
          <w:szCs w:val="22"/>
        </w:rPr>
        <w:t>(Adresatas (perkančioji organizacija))</w:t>
      </w:r>
    </w:p>
    <w:p w14:paraId="0FF0F05D" w14:textId="77777777" w:rsidR="002D58C4" w:rsidRPr="00D032DC" w:rsidRDefault="002D58C4" w:rsidP="002D58C4">
      <w:pPr>
        <w:spacing w:after="0" w:line="240" w:lineRule="auto"/>
        <w:jc w:val="center"/>
        <w:rPr>
          <w:rFonts w:ascii="Times New Roman" w:hAnsi="Times New Roman" w:cs="Times New Roman"/>
          <w:b/>
          <w:sz w:val="22"/>
          <w:szCs w:val="22"/>
        </w:rPr>
      </w:pPr>
    </w:p>
    <w:p w14:paraId="2941DC7B" w14:textId="77777777" w:rsidR="002D58C4" w:rsidRPr="00D032DC" w:rsidRDefault="002D58C4" w:rsidP="002D58C4">
      <w:pPr>
        <w:autoSpaceDE w:val="0"/>
        <w:autoSpaceDN w:val="0"/>
        <w:adjustRightInd w:val="0"/>
        <w:spacing w:line="240" w:lineRule="auto"/>
        <w:jc w:val="center"/>
        <w:rPr>
          <w:rFonts w:ascii="Times New Roman" w:hAnsi="Times New Roman" w:cs="Times New Roman"/>
          <w:sz w:val="22"/>
          <w:szCs w:val="22"/>
        </w:rPr>
      </w:pPr>
      <w:r w:rsidRPr="00D032DC">
        <w:rPr>
          <w:rFonts w:ascii="Times New Roman" w:hAnsi="Times New Roman" w:cs="Times New Roman"/>
          <w:b/>
          <w:bCs/>
          <w:sz w:val="22"/>
          <w:szCs w:val="22"/>
        </w:rPr>
        <w:t>TIEKĖJO DEKLARACIJA</w:t>
      </w:r>
    </w:p>
    <w:p w14:paraId="5EB4131A" w14:textId="77777777" w:rsidR="002D58C4" w:rsidRPr="00D032DC" w:rsidRDefault="002D58C4" w:rsidP="002D58C4">
      <w:pPr>
        <w:shd w:val="clear" w:color="auto" w:fill="FFFFFF"/>
        <w:spacing w:after="0" w:line="240" w:lineRule="auto"/>
        <w:jc w:val="center"/>
        <w:rPr>
          <w:rFonts w:ascii="Times New Roman" w:hAnsi="Times New Roman" w:cs="Times New Roman"/>
          <w:b/>
          <w:bCs/>
          <w:sz w:val="22"/>
          <w:szCs w:val="22"/>
        </w:rPr>
      </w:pPr>
      <w:r w:rsidRPr="00D032DC">
        <w:rPr>
          <w:rFonts w:ascii="Times New Roman" w:hAnsi="Times New Roman" w:cs="Times New Roman"/>
          <w:sz w:val="22"/>
          <w:szCs w:val="22"/>
        </w:rPr>
        <w:t>_____________</w:t>
      </w:r>
      <w:r w:rsidRPr="00D032DC">
        <w:rPr>
          <w:rFonts w:ascii="Times New Roman" w:hAnsi="Times New Roman" w:cs="Times New Roman"/>
          <w:b/>
          <w:bCs/>
          <w:sz w:val="22"/>
          <w:szCs w:val="22"/>
        </w:rPr>
        <w:t xml:space="preserve"> </w:t>
      </w:r>
      <w:r w:rsidRPr="00D032DC">
        <w:rPr>
          <w:rFonts w:ascii="Times New Roman" w:hAnsi="Times New Roman" w:cs="Times New Roman"/>
          <w:sz w:val="22"/>
          <w:szCs w:val="22"/>
        </w:rPr>
        <w:t>Nr.______</w:t>
      </w:r>
    </w:p>
    <w:p w14:paraId="3D4DC408" w14:textId="77777777" w:rsidR="002D58C4" w:rsidRPr="00D032DC"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D032DC">
        <w:rPr>
          <w:rFonts w:ascii="Times New Roman" w:hAnsi="Times New Roman" w:cs="Times New Roman"/>
          <w:bCs/>
          <w:i/>
          <w:iCs/>
          <w:color w:val="000000"/>
          <w:sz w:val="22"/>
          <w:szCs w:val="22"/>
        </w:rPr>
        <w:t xml:space="preserve">           (Data)</w:t>
      </w:r>
    </w:p>
    <w:p w14:paraId="6B663CD9" w14:textId="77777777" w:rsidR="002D58C4" w:rsidRPr="00D032DC"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D032DC">
        <w:rPr>
          <w:rFonts w:ascii="Times New Roman" w:hAnsi="Times New Roman" w:cs="Times New Roman"/>
          <w:bCs/>
          <w:color w:val="000000"/>
          <w:sz w:val="22"/>
          <w:szCs w:val="22"/>
        </w:rPr>
        <w:t>_____________</w:t>
      </w:r>
    </w:p>
    <w:p w14:paraId="4C3937C8" w14:textId="77777777" w:rsidR="002D58C4" w:rsidRPr="00D032DC"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D032DC">
        <w:rPr>
          <w:rFonts w:ascii="Times New Roman" w:hAnsi="Times New Roman" w:cs="Times New Roman"/>
          <w:bCs/>
          <w:i/>
          <w:iCs/>
          <w:color w:val="000000"/>
          <w:sz w:val="22"/>
          <w:szCs w:val="22"/>
        </w:rPr>
        <w:t>(Sudarymo vieta)</w:t>
      </w:r>
    </w:p>
    <w:p w14:paraId="4A1DE3AC" w14:textId="77777777" w:rsidR="002D58C4" w:rsidRPr="00D032DC"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Aš, ______________________________________________________________________</w:t>
      </w:r>
      <w:r w:rsidRPr="00D032DC">
        <w:rPr>
          <w:rFonts w:ascii="Times New Roman" w:hAnsi="Times New Roman" w:cs="Times New Roman"/>
          <w:spacing w:val="-2"/>
          <w:sz w:val="22"/>
          <w:szCs w:val="22"/>
        </w:rPr>
        <w:softHyphen/>
      </w:r>
      <w:r w:rsidRPr="00D032DC">
        <w:rPr>
          <w:rFonts w:ascii="Times New Roman" w:hAnsi="Times New Roman" w:cs="Times New Roman"/>
          <w:spacing w:val="-2"/>
          <w:sz w:val="22"/>
          <w:szCs w:val="22"/>
        </w:rPr>
        <w:softHyphen/>
      </w:r>
      <w:r w:rsidRPr="00D032DC">
        <w:rPr>
          <w:rFonts w:ascii="Times New Roman" w:hAnsi="Times New Roman" w:cs="Times New Roman"/>
          <w:spacing w:val="-2"/>
          <w:sz w:val="22"/>
          <w:szCs w:val="22"/>
        </w:rPr>
        <w:softHyphen/>
      </w:r>
      <w:r w:rsidRPr="00D032DC">
        <w:rPr>
          <w:rFonts w:ascii="Times New Roman" w:hAnsi="Times New Roman" w:cs="Times New Roman"/>
          <w:spacing w:val="-2"/>
          <w:sz w:val="22"/>
          <w:szCs w:val="22"/>
        </w:rPr>
        <w:softHyphen/>
        <w:t>________________ ,</w:t>
      </w:r>
    </w:p>
    <w:p w14:paraId="77B42C86" w14:textId="77777777" w:rsidR="002D58C4" w:rsidRPr="00D032DC" w:rsidRDefault="002D58C4" w:rsidP="002D58C4">
      <w:pPr>
        <w:tabs>
          <w:tab w:val="left" w:pos="851"/>
        </w:tabs>
        <w:snapToGrid w:val="0"/>
        <w:spacing w:line="240" w:lineRule="auto"/>
        <w:ind w:right="-1"/>
        <w:jc w:val="both"/>
        <w:rPr>
          <w:rFonts w:ascii="Times New Roman" w:hAnsi="Times New Roman" w:cs="Times New Roman"/>
          <w:i/>
          <w:iCs/>
          <w:spacing w:val="-2"/>
          <w:sz w:val="22"/>
          <w:szCs w:val="22"/>
        </w:rPr>
      </w:pPr>
      <w:r w:rsidRPr="00D032DC">
        <w:rPr>
          <w:rFonts w:ascii="Times New Roman" w:hAnsi="Times New Roman" w:cs="Times New Roman"/>
          <w:spacing w:val="-2"/>
          <w:sz w:val="22"/>
          <w:szCs w:val="22"/>
        </w:rPr>
        <w:tab/>
      </w:r>
      <w:r w:rsidRPr="00D032DC">
        <w:rPr>
          <w:rFonts w:ascii="Times New Roman" w:hAnsi="Times New Roman" w:cs="Times New Roman"/>
          <w:spacing w:val="-2"/>
          <w:sz w:val="22"/>
          <w:szCs w:val="22"/>
        </w:rPr>
        <w:tab/>
        <w:t xml:space="preserve">                 </w:t>
      </w:r>
      <w:r w:rsidRPr="00D032DC">
        <w:rPr>
          <w:rFonts w:ascii="Times New Roman" w:hAnsi="Times New Roman" w:cs="Times New Roman"/>
          <w:i/>
          <w:iCs/>
          <w:spacing w:val="-2"/>
          <w:sz w:val="22"/>
          <w:szCs w:val="22"/>
        </w:rPr>
        <w:t>(Tiekėjo vadovo ar jo įgalioto asmens pareigų pavadinimas, vardas ir pavardė)</w:t>
      </w:r>
    </w:p>
    <w:p w14:paraId="561D1839"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p>
    <w:p w14:paraId="3537332D"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tvirtinu, kad mano vadovaujamas (-a) (atstovaujamas (-a))_____________________________________________,</w:t>
      </w:r>
    </w:p>
    <w:p w14:paraId="21B3117A" w14:textId="77777777" w:rsidR="002D58C4" w:rsidRPr="00D032DC" w:rsidRDefault="002D58C4" w:rsidP="002D58C4">
      <w:pPr>
        <w:snapToGrid w:val="0"/>
        <w:spacing w:after="0" w:line="240" w:lineRule="auto"/>
        <w:jc w:val="both"/>
        <w:rPr>
          <w:rFonts w:ascii="Times New Roman" w:hAnsi="Times New Roman" w:cs="Times New Roman"/>
          <w:i/>
          <w:iCs/>
          <w:spacing w:val="-2"/>
          <w:sz w:val="22"/>
          <w:szCs w:val="22"/>
        </w:rPr>
      </w:pPr>
      <w:r w:rsidRPr="00D032DC">
        <w:rPr>
          <w:rFonts w:ascii="Times New Roman" w:hAnsi="Times New Roman" w:cs="Times New Roman"/>
          <w:spacing w:val="-2"/>
          <w:sz w:val="22"/>
          <w:szCs w:val="22"/>
        </w:rPr>
        <w:t xml:space="preserve">                                                                                                                                      </w:t>
      </w:r>
      <w:r w:rsidRPr="00D032DC">
        <w:rPr>
          <w:rFonts w:ascii="Times New Roman" w:hAnsi="Times New Roman" w:cs="Times New Roman"/>
          <w:i/>
          <w:iCs/>
          <w:spacing w:val="-2"/>
          <w:sz w:val="22"/>
          <w:szCs w:val="22"/>
        </w:rPr>
        <w:t>(Tiekėjo pavadinimas)</w:t>
      </w:r>
    </w:p>
    <w:p w14:paraId="6DB23DC6"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Dalyvaujantis ________________________________________________________________________________</w:t>
      </w:r>
    </w:p>
    <w:p w14:paraId="69F8C791" w14:textId="77777777" w:rsidR="002D58C4" w:rsidRPr="00D032DC"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(perkančiosios organizacijos pavadinimas)</w:t>
      </w:r>
    </w:p>
    <w:p w14:paraId="080D0296"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atliekamame _________________________________________________________________________________</w:t>
      </w:r>
    </w:p>
    <w:p w14:paraId="7628E019" w14:textId="77777777" w:rsidR="002D58C4" w:rsidRPr="00D032DC"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(Pirkimo objekto pavadinimas, pirkimo numeris)</w:t>
      </w:r>
    </w:p>
    <w:p w14:paraId="192A1459"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skelbtame ___________________________________________________________________________________ ,</w:t>
      </w:r>
    </w:p>
    <w:p w14:paraId="7E5B5825" w14:textId="77777777" w:rsidR="002D58C4" w:rsidRPr="00D032DC" w:rsidRDefault="002D58C4" w:rsidP="002D58C4">
      <w:pPr>
        <w:snapToGrid w:val="0"/>
        <w:spacing w:after="0" w:line="240" w:lineRule="auto"/>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 xml:space="preserve">        (Skelbimo data)</w:t>
      </w:r>
    </w:p>
    <w:p w14:paraId="11517E07" w14:textId="77777777" w:rsidR="002D58C4" w:rsidRPr="00D032DC" w:rsidRDefault="002D58C4" w:rsidP="002D58C4">
      <w:pPr>
        <w:spacing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nėra įtakojama Rusijos, kaip nurodyta </w:t>
      </w:r>
      <w:r w:rsidRPr="00D032DC">
        <w:rPr>
          <w:rFonts w:ascii="Times New Roman" w:hAnsi="Times New Roman" w:cs="Times New Roman"/>
          <w:b/>
          <w:bCs/>
          <w:sz w:val="22"/>
          <w:szCs w:val="22"/>
        </w:rPr>
        <w:t>Tarybos reglamento</w:t>
      </w:r>
      <w:r w:rsidRPr="00D032DC">
        <w:rPr>
          <w:rFonts w:ascii="Times New Roman" w:hAnsi="Times New Roman" w:cs="Times New Roman"/>
          <w:sz w:val="22"/>
          <w:szCs w:val="22"/>
        </w:rPr>
        <w:t xml:space="preserve"> </w:t>
      </w:r>
      <w:r w:rsidRPr="00D032DC">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32DC">
        <w:rPr>
          <w:rFonts w:ascii="Times New Roman" w:hAnsi="Times New Roman" w:cs="Times New Roman"/>
          <w:sz w:val="22"/>
          <w:szCs w:val="22"/>
        </w:rPr>
        <w:t>5k straipsnyje nustatytuose apribojimuose. Visų pirma pareiškiu, kad:</w:t>
      </w:r>
    </w:p>
    <w:p w14:paraId="7E5C8C4F" w14:textId="77777777" w:rsidR="002D58C4" w:rsidRPr="00D032DC" w:rsidRDefault="002D58C4" w:rsidP="002D58C4">
      <w:pPr>
        <w:spacing w:line="240" w:lineRule="auto"/>
        <w:jc w:val="both"/>
        <w:rPr>
          <w:rFonts w:ascii="Times New Roman" w:hAnsi="Times New Roman" w:cs="Times New Roman"/>
          <w:sz w:val="22"/>
          <w:szCs w:val="22"/>
        </w:rPr>
      </w:pPr>
      <w:r w:rsidRPr="00D032DC">
        <w:rPr>
          <w:rFonts w:ascii="Times New Roman" w:hAnsi="Times New Roman" w:cs="Times New Roman"/>
          <w:sz w:val="22"/>
          <w:szCs w:val="22"/>
        </w:rPr>
        <w:t>(a) mano atstovaujama įmonė (ir nė viena iš bendrovių, kurios yra mūsų konsorciumo nariais) nėra įsteigta Rusijoje;</w:t>
      </w:r>
    </w:p>
    <w:p w14:paraId="3F7FB4A0" w14:textId="77777777" w:rsidR="002D58C4" w:rsidRPr="00D032DC" w:rsidRDefault="002D58C4" w:rsidP="002D58C4">
      <w:pPr>
        <w:spacing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032DC">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D032DC">
        <w:rPr>
          <w:rFonts w:ascii="Times New Roman" w:hAnsi="Times New Roman" w:cs="Times New Roman"/>
          <w:sz w:val="22"/>
          <w:szCs w:val="22"/>
        </w:rPr>
        <w:t xml:space="preserve">; </w:t>
      </w:r>
    </w:p>
    <w:p w14:paraId="214136C4" w14:textId="77777777" w:rsidR="002D58C4" w:rsidRPr="00D032DC" w:rsidRDefault="002D58C4" w:rsidP="002D58C4">
      <w:pPr>
        <w:spacing w:line="240" w:lineRule="auto"/>
        <w:jc w:val="both"/>
        <w:rPr>
          <w:rFonts w:ascii="Times New Roman" w:hAnsi="Times New Roman" w:cs="Times New Roman"/>
          <w:sz w:val="22"/>
          <w:szCs w:val="22"/>
          <w:shd w:val="clear" w:color="auto" w:fill="FFFFFF"/>
        </w:rPr>
      </w:pPr>
      <w:r w:rsidRPr="00D032DC">
        <w:rPr>
          <w:rFonts w:ascii="Times New Roman" w:hAnsi="Times New Roman" w:cs="Times New Roman"/>
          <w:sz w:val="22"/>
          <w:szCs w:val="22"/>
        </w:rPr>
        <w:t xml:space="preserve">(c) nei aš, nei mano atstovaujama bendrovė nesame </w:t>
      </w:r>
      <w:r w:rsidRPr="00D032DC">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5DDED278" w14:textId="77777777" w:rsidR="002D58C4" w:rsidRPr="00D032DC" w:rsidRDefault="002D58C4" w:rsidP="002D58C4">
      <w:pPr>
        <w:spacing w:line="240" w:lineRule="auto"/>
        <w:jc w:val="both"/>
        <w:rPr>
          <w:rFonts w:ascii="Times New Roman" w:hAnsi="Times New Roman" w:cs="Times New Roman"/>
          <w:sz w:val="22"/>
          <w:szCs w:val="22"/>
          <w:shd w:val="clear" w:color="auto" w:fill="FFFFFF"/>
        </w:rPr>
      </w:pPr>
      <w:r w:rsidRPr="00D032DC">
        <w:rPr>
          <w:rFonts w:ascii="Times New Roman" w:hAnsi="Times New Roman" w:cs="Times New Roman"/>
          <w:sz w:val="22"/>
          <w:szCs w:val="22"/>
        </w:rPr>
        <w:t xml:space="preserve">d) sutartis nebus paskirta vykdyti </w:t>
      </w:r>
      <w:r w:rsidRPr="00D032DC">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483D3A8E" w14:textId="77777777" w:rsidR="002D58C4" w:rsidRPr="00D032DC" w:rsidRDefault="002D58C4" w:rsidP="002D58C4">
      <w:pPr>
        <w:spacing w:line="240" w:lineRule="auto"/>
        <w:jc w:val="both"/>
        <w:rPr>
          <w:rFonts w:ascii="Times New Roman" w:hAnsi="Times New Roman" w:cs="Times New Roman"/>
          <w:sz w:val="22"/>
          <w:szCs w:val="22"/>
          <w:shd w:val="clear" w:color="auto" w:fill="FFFFFF"/>
        </w:rPr>
      </w:pPr>
    </w:p>
    <w:p w14:paraId="663646B6" w14:textId="77777777" w:rsidR="00E848F9" w:rsidRPr="00D032DC" w:rsidRDefault="00E848F9" w:rsidP="002D58C4">
      <w:pPr>
        <w:spacing w:line="240" w:lineRule="auto"/>
        <w:jc w:val="both"/>
        <w:rPr>
          <w:rFonts w:ascii="Times New Roman" w:hAnsi="Times New Roman" w:cs="Times New Roman"/>
          <w:sz w:val="22"/>
          <w:szCs w:val="22"/>
          <w:shd w:val="clear" w:color="auto" w:fill="FFFFFF"/>
        </w:rPr>
      </w:pPr>
    </w:p>
    <w:p w14:paraId="7AA3D66C" w14:textId="77777777" w:rsidR="00E848F9" w:rsidRPr="00D032DC" w:rsidRDefault="00E848F9" w:rsidP="002D58C4">
      <w:pPr>
        <w:spacing w:line="240" w:lineRule="auto"/>
        <w:jc w:val="both"/>
        <w:rPr>
          <w:rFonts w:ascii="Times New Roman" w:hAnsi="Times New Roman" w:cs="Times New Roman"/>
          <w:sz w:val="22"/>
          <w:szCs w:val="22"/>
          <w:shd w:val="clear" w:color="auto" w:fill="FFFFFF"/>
        </w:rPr>
      </w:pPr>
    </w:p>
    <w:p w14:paraId="3C69EA72" w14:textId="1F3587E7" w:rsidR="002D58C4" w:rsidRPr="00D032DC" w:rsidRDefault="002D58C4" w:rsidP="002D58C4">
      <w:pPr>
        <w:pStyle w:val="Heading2"/>
        <w:ind w:left="5103"/>
        <w:rPr>
          <w:rFonts w:ascii="Times New Roman" w:hAnsi="Times New Roman" w:cs="Times New Roman"/>
          <w:color w:val="0070C0"/>
          <w:sz w:val="22"/>
          <w:szCs w:val="22"/>
        </w:rPr>
      </w:pPr>
      <w:bookmarkStart w:id="41" w:name="_Toc169013954"/>
      <w:r w:rsidRPr="00D032DC">
        <w:rPr>
          <w:rFonts w:ascii="Times New Roman" w:hAnsi="Times New Roman" w:cs="Times New Roman"/>
          <w:color w:val="0070C0"/>
          <w:sz w:val="22"/>
          <w:szCs w:val="22"/>
        </w:rPr>
        <w:lastRenderedPageBreak/>
        <w:t xml:space="preserve">Pirkimo sąlygų </w:t>
      </w:r>
      <w:r w:rsidR="00A32981">
        <w:rPr>
          <w:rFonts w:ascii="Times New Roman" w:hAnsi="Times New Roman" w:cs="Times New Roman"/>
          <w:color w:val="0070C0"/>
          <w:sz w:val="22"/>
          <w:szCs w:val="22"/>
        </w:rPr>
        <w:t>8</w:t>
      </w:r>
      <w:r w:rsidRPr="00D032DC">
        <w:rPr>
          <w:rFonts w:ascii="Times New Roman" w:hAnsi="Times New Roman" w:cs="Times New Roman"/>
          <w:color w:val="0070C0"/>
          <w:sz w:val="22"/>
          <w:szCs w:val="22"/>
        </w:rPr>
        <w:t xml:space="preserve"> priedas „Tiekėjo deklaracija dėl atitikties Reglamento nuostatoms fiziniam asmeniui“</w:t>
      </w:r>
      <w:bookmarkEnd w:id="41"/>
    </w:p>
    <w:p w14:paraId="4653FA3F" w14:textId="77777777" w:rsidR="002D58C4" w:rsidRPr="00D032DC" w:rsidRDefault="002D58C4" w:rsidP="002D58C4">
      <w:pPr>
        <w:spacing w:after="0"/>
        <w:jc w:val="center"/>
        <w:rPr>
          <w:rFonts w:ascii="Times New Roman" w:hAnsi="Times New Roman" w:cs="Times New Roman"/>
          <w:sz w:val="22"/>
          <w:szCs w:val="22"/>
        </w:rPr>
      </w:pPr>
    </w:p>
    <w:p w14:paraId="1EB40CC5" w14:textId="77777777" w:rsidR="002D58C4" w:rsidRPr="00D032DC" w:rsidRDefault="002D58C4" w:rsidP="002D58C4">
      <w:pPr>
        <w:spacing w:after="0"/>
        <w:jc w:val="center"/>
        <w:rPr>
          <w:rFonts w:ascii="Times New Roman" w:hAnsi="Times New Roman" w:cs="Times New Roman"/>
          <w:sz w:val="22"/>
          <w:szCs w:val="22"/>
        </w:rPr>
      </w:pPr>
      <w:r w:rsidRPr="00D032DC">
        <w:rPr>
          <w:rFonts w:ascii="Times New Roman" w:hAnsi="Times New Roman" w:cs="Times New Roman"/>
          <w:sz w:val="22"/>
          <w:szCs w:val="22"/>
        </w:rPr>
        <w:t>(Tiekėjo pavadinimas)</w:t>
      </w:r>
    </w:p>
    <w:p w14:paraId="7C5A98C9"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(Fizinio asmens vardas, pavardė, kontaktinė informacija, registro, kuriame kaupiami ir saugomi duomenys apie tiekėją, pavadinimas)</w:t>
      </w:r>
    </w:p>
    <w:p w14:paraId="3AA45234" w14:textId="77777777" w:rsidR="002D58C4" w:rsidRPr="00D032DC" w:rsidRDefault="002D58C4" w:rsidP="002D58C4">
      <w:pPr>
        <w:spacing w:after="0" w:line="240" w:lineRule="auto"/>
        <w:jc w:val="center"/>
        <w:rPr>
          <w:rFonts w:ascii="Times New Roman" w:hAnsi="Times New Roman" w:cs="Times New Roman"/>
          <w:sz w:val="22"/>
          <w:szCs w:val="22"/>
        </w:rPr>
      </w:pPr>
      <w:r w:rsidRPr="00D032DC">
        <w:rPr>
          <w:rFonts w:ascii="Times New Roman" w:hAnsi="Times New Roman" w:cs="Times New Roman"/>
          <w:sz w:val="22"/>
          <w:szCs w:val="22"/>
        </w:rPr>
        <w:t>__________________________</w:t>
      </w:r>
    </w:p>
    <w:p w14:paraId="4CF2600B" w14:textId="77777777" w:rsidR="002D58C4" w:rsidRPr="00D032DC" w:rsidRDefault="002D58C4" w:rsidP="002D58C4">
      <w:pPr>
        <w:tabs>
          <w:tab w:val="center" w:pos="2520"/>
        </w:tabs>
        <w:spacing w:after="0" w:line="240" w:lineRule="auto"/>
        <w:jc w:val="center"/>
        <w:rPr>
          <w:rFonts w:ascii="Times New Roman" w:hAnsi="Times New Roman" w:cs="Times New Roman"/>
          <w:i/>
          <w:iCs/>
          <w:sz w:val="22"/>
          <w:szCs w:val="22"/>
        </w:rPr>
      </w:pPr>
      <w:r w:rsidRPr="00D032DC">
        <w:rPr>
          <w:rFonts w:ascii="Times New Roman" w:hAnsi="Times New Roman" w:cs="Times New Roman"/>
          <w:i/>
          <w:iCs/>
          <w:sz w:val="22"/>
          <w:szCs w:val="22"/>
        </w:rPr>
        <w:t>(Adresatas (perkančioji organizacija))</w:t>
      </w:r>
    </w:p>
    <w:p w14:paraId="095B66F5" w14:textId="77777777" w:rsidR="002D58C4" w:rsidRPr="00D032DC" w:rsidRDefault="002D58C4" w:rsidP="002D58C4">
      <w:pPr>
        <w:spacing w:after="0"/>
        <w:jc w:val="center"/>
        <w:rPr>
          <w:rFonts w:ascii="Times New Roman" w:hAnsi="Times New Roman" w:cs="Times New Roman"/>
          <w:b/>
          <w:sz w:val="22"/>
          <w:szCs w:val="22"/>
        </w:rPr>
      </w:pPr>
    </w:p>
    <w:p w14:paraId="12897A22" w14:textId="77777777" w:rsidR="002D58C4" w:rsidRPr="00D032DC" w:rsidRDefault="002D58C4" w:rsidP="002D58C4">
      <w:pPr>
        <w:autoSpaceDE w:val="0"/>
        <w:autoSpaceDN w:val="0"/>
        <w:adjustRightInd w:val="0"/>
        <w:spacing w:after="0"/>
        <w:jc w:val="center"/>
        <w:rPr>
          <w:rFonts w:ascii="Times New Roman" w:hAnsi="Times New Roman" w:cs="Times New Roman"/>
          <w:sz w:val="22"/>
          <w:szCs w:val="22"/>
        </w:rPr>
      </w:pPr>
      <w:r w:rsidRPr="00D032DC">
        <w:rPr>
          <w:rFonts w:ascii="Times New Roman" w:hAnsi="Times New Roman" w:cs="Times New Roman"/>
          <w:b/>
          <w:bCs/>
          <w:sz w:val="22"/>
          <w:szCs w:val="22"/>
        </w:rPr>
        <w:t>TIEKĖJO DEKLARACIJA</w:t>
      </w:r>
    </w:p>
    <w:p w14:paraId="3F1F1583" w14:textId="77777777" w:rsidR="002D58C4" w:rsidRPr="00D032DC" w:rsidRDefault="002D58C4" w:rsidP="002D58C4">
      <w:pPr>
        <w:shd w:val="clear" w:color="auto" w:fill="FFFFFF"/>
        <w:spacing w:after="0" w:line="240" w:lineRule="auto"/>
        <w:jc w:val="center"/>
        <w:rPr>
          <w:rFonts w:ascii="Times New Roman" w:hAnsi="Times New Roman" w:cs="Times New Roman"/>
          <w:b/>
          <w:bCs/>
          <w:sz w:val="22"/>
          <w:szCs w:val="22"/>
        </w:rPr>
      </w:pPr>
      <w:r w:rsidRPr="00D032DC">
        <w:rPr>
          <w:rFonts w:ascii="Times New Roman" w:hAnsi="Times New Roman" w:cs="Times New Roman"/>
          <w:sz w:val="22"/>
          <w:szCs w:val="22"/>
        </w:rPr>
        <w:t>_____________</w:t>
      </w:r>
      <w:r w:rsidRPr="00D032DC">
        <w:rPr>
          <w:rFonts w:ascii="Times New Roman" w:hAnsi="Times New Roman" w:cs="Times New Roman"/>
          <w:b/>
          <w:bCs/>
          <w:sz w:val="22"/>
          <w:szCs w:val="22"/>
        </w:rPr>
        <w:t xml:space="preserve"> </w:t>
      </w:r>
      <w:r w:rsidRPr="00D032DC">
        <w:rPr>
          <w:rFonts w:ascii="Times New Roman" w:hAnsi="Times New Roman" w:cs="Times New Roman"/>
          <w:sz w:val="22"/>
          <w:szCs w:val="22"/>
        </w:rPr>
        <w:t>Nr.______</w:t>
      </w:r>
    </w:p>
    <w:p w14:paraId="26890E0B" w14:textId="77777777" w:rsidR="002D58C4" w:rsidRPr="00D032DC"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D032DC">
        <w:rPr>
          <w:rFonts w:ascii="Times New Roman" w:hAnsi="Times New Roman" w:cs="Times New Roman"/>
          <w:bCs/>
          <w:i/>
          <w:iCs/>
          <w:color w:val="000000"/>
          <w:sz w:val="22"/>
          <w:szCs w:val="22"/>
        </w:rPr>
        <w:t xml:space="preserve">           (Data)</w:t>
      </w:r>
    </w:p>
    <w:p w14:paraId="72EC9276" w14:textId="77777777" w:rsidR="002D58C4" w:rsidRPr="00D032DC" w:rsidRDefault="002D58C4" w:rsidP="002D58C4">
      <w:pPr>
        <w:shd w:val="clear" w:color="auto" w:fill="FFFFFF"/>
        <w:spacing w:after="0" w:line="240" w:lineRule="auto"/>
        <w:ind w:firstLine="3969"/>
        <w:rPr>
          <w:rFonts w:ascii="Times New Roman" w:hAnsi="Times New Roman" w:cs="Times New Roman"/>
          <w:bCs/>
          <w:color w:val="000000"/>
          <w:sz w:val="22"/>
          <w:szCs w:val="22"/>
        </w:rPr>
      </w:pPr>
    </w:p>
    <w:p w14:paraId="78BBAA3B" w14:textId="77777777" w:rsidR="002D58C4" w:rsidRPr="00D032DC"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D032DC">
        <w:rPr>
          <w:rFonts w:ascii="Times New Roman" w:hAnsi="Times New Roman" w:cs="Times New Roman"/>
          <w:bCs/>
          <w:color w:val="000000"/>
          <w:sz w:val="22"/>
          <w:szCs w:val="22"/>
        </w:rPr>
        <w:t>_____________</w:t>
      </w:r>
    </w:p>
    <w:p w14:paraId="527E92E4" w14:textId="77777777" w:rsidR="002D58C4" w:rsidRPr="00D032DC"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D032DC">
        <w:rPr>
          <w:rFonts w:ascii="Times New Roman" w:hAnsi="Times New Roman" w:cs="Times New Roman"/>
          <w:bCs/>
          <w:i/>
          <w:iCs/>
          <w:color w:val="000000"/>
          <w:sz w:val="22"/>
          <w:szCs w:val="22"/>
        </w:rPr>
        <w:t>(Sudarymo vieta)</w:t>
      </w:r>
    </w:p>
    <w:p w14:paraId="5CD61F99" w14:textId="77777777" w:rsidR="002D58C4" w:rsidRPr="00D032DC"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Aš, _________________________________________________________________________________________ ,</w:t>
      </w:r>
    </w:p>
    <w:p w14:paraId="1D872A91" w14:textId="77777777" w:rsidR="002D58C4" w:rsidRPr="00D032DC" w:rsidRDefault="002D58C4" w:rsidP="002D58C4">
      <w:pPr>
        <w:tabs>
          <w:tab w:val="left" w:pos="851"/>
        </w:tabs>
        <w:snapToGrid w:val="0"/>
        <w:spacing w:after="0"/>
        <w:ind w:right="-1"/>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(Tiekėjo vardas ir pavardė)</w:t>
      </w:r>
    </w:p>
    <w:p w14:paraId="6578CB6C" w14:textId="77777777" w:rsidR="002D58C4" w:rsidRPr="00D032DC" w:rsidRDefault="002D58C4" w:rsidP="002D58C4">
      <w:pPr>
        <w:snapToGrid w:val="0"/>
        <w:spacing w:after="0" w:line="240" w:lineRule="auto"/>
        <w:rPr>
          <w:rFonts w:ascii="Times New Roman" w:hAnsi="Times New Roman" w:cs="Times New Roman"/>
          <w:spacing w:val="-2"/>
          <w:sz w:val="22"/>
          <w:szCs w:val="22"/>
        </w:rPr>
      </w:pPr>
      <w:r w:rsidRPr="00D032DC">
        <w:rPr>
          <w:rFonts w:ascii="Times New Roman" w:hAnsi="Times New Roman" w:cs="Times New Roman"/>
          <w:spacing w:val="-2"/>
          <w:sz w:val="22"/>
          <w:szCs w:val="22"/>
        </w:rPr>
        <w:t>tvirtinu, kad dalyvaudamas (-a) _________________________________________________________________</w:t>
      </w:r>
    </w:p>
    <w:p w14:paraId="6620EAC3" w14:textId="77777777" w:rsidR="002D58C4" w:rsidRPr="00D032DC"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(Perkančiosios organizacijos pavadinimas)</w:t>
      </w:r>
    </w:p>
    <w:p w14:paraId="17DB36B3" w14:textId="77777777" w:rsidR="002D58C4" w:rsidRPr="00D032DC" w:rsidRDefault="002D58C4" w:rsidP="002D58C4">
      <w:pPr>
        <w:snapToGrid w:val="0"/>
        <w:spacing w:after="0"/>
        <w:ind w:right="-1"/>
        <w:jc w:val="both"/>
        <w:rPr>
          <w:rFonts w:ascii="Times New Roman" w:hAnsi="Times New Roman" w:cs="Times New Roman"/>
          <w:spacing w:val="-2"/>
          <w:sz w:val="22"/>
          <w:szCs w:val="22"/>
        </w:rPr>
      </w:pPr>
    </w:p>
    <w:p w14:paraId="4FCE2E2B"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 xml:space="preserve">atliekamame ______________________________________________________________________________  </w:t>
      </w:r>
    </w:p>
    <w:p w14:paraId="33CE09DA" w14:textId="77777777" w:rsidR="002D58C4" w:rsidRPr="00D032DC"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(Pirkimo objekto pavadinimas, pirkimo numeris)</w:t>
      </w:r>
    </w:p>
    <w:p w14:paraId="025CCF0F" w14:textId="77777777" w:rsidR="002D58C4" w:rsidRPr="00D032DC" w:rsidRDefault="002D58C4" w:rsidP="002D58C4">
      <w:pPr>
        <w:snapToGrid w:val="0"/>
        <w:spacing w:after="0"/>
        <w:ind w:right="-1"/>
        <w:jc w:val="both"/>
        <w:rPr>
          <w:rFonts w:ascii="Times New Roman" w:hAnsi="Times New Roman" w:cs="Times New Roman"/>
          <w:spacing w:val="-2"/>
          <w:sz w:val="22"/>
          <w:szCs w:val="22"/>
        </w:rPr>
      </w:pPr>
    </w:p>
    <w:p w14:paraId="3D802447"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skelbtame ___________________________________________________________________________________ ,</w:t>
      </w:r>
    </w:p>
    <w:p w14:paraId="77FC899D" w14:textId="77777777" w:rsidR="002D58C4" w:rsidRPr="00D032DC" w:rsidRDefault="002D58C4" w:rsidP="002D58C4">
      <w:pPr>
        <w:snapToGrid w:val="0"/>
        <w:spacing w:after="0" w:line="240" w:lineRule="auto"/>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 xml:space="preserve">        (Skelbimo data)</w:t>
      </w:r>
    </w:p>
    <w:p w14:paraId="2E384A5E" w14:textId="77777777" w:rsidR="002D58C4" w:rsidRPr="00D032DC" w:rsidRDefault="002D58C4" w:rsidP="002D58C4">
      <w:pPr>
        <w:spacing w:after="0"/>
        <w:jc w:val="both"/>
        <w:rPr>
          <w:rFonts w:ascii="Times New Roman" w:hAnsi="Times New Roman" w:cs="Times New Roman"/>
          <w:sz w:val="22"/>
          <w:szCs w:val="22"/>
        </w:rPr>
      </w:pPr>
    </w:p>
    <w:p w14:paraId="4089B537"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 xml:space="preserve">nesu įtakojamas (-a) Rusijos, kaip nurodyta </w:t>
      </w:r>
      <w:r w:rsidRPr="00D032DC">
        <w:rPr>
          <w:rFonts w:ascii="Times New Roman" w:hAnsi="Times New Roman" w:cs="Times New Roman"/>
          <w:b/>
          <w:bCs/>
          <w:sz w:val="22"/>
          <w:szCs w:val="22"/>
        </w:rPr>
        <w:t>Tarybos reglamento</w:t>
      </w:r>
      <w:r w:rsidRPr="00D032DC">
        <w:rPr>
          <w:rFonts w:ascii="Times New Roman" w:hAnsi="Times New Roman" w:cs="Times New Roman"/>
          <w:sz w:val="22"/>
          <w:szCs w:val="22"/>
        </w:rPr>
        <w:t xml:space="preserve"> </w:t>
      </w:r>
      <w:r w:rsidRPr="00D032DC">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32DC">
        <w:rPr>
          <w:rFonts w:ascii="Times New Roman" w:hAnsi="Times New Roman" w:cs="Times New Roman"/>
          <w:sz w:val="22"/>
          <w:szCs w:val="22"/>
        </w:rPr>
        <w:t>5k straipsnyje nustatytuose apribojimuose. Visų pirma pareiškiu, kad:</w:t>
      </w:r>
    </w:p>
    <w:p w14:paraId="7DF9DA3D"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(a) nesu Rusijos pilietis (-ė) ar įsisteigęs Rusijoje;</w:t>
      </w:r>
    </w:p>
    <w:p w14:paraId="75365F80"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 xml:space="preserve">(b) neveikiu </w:t>
      </w:r>
      <w:r w:rsidRPr="00D032DC">
        <w:rPr>
          <w:rFonts w:ascii="Times New Roman" w:hAnsi="Times New Roman" w:cs="Times New Roman"/>
          <w:sz w:val="22"/>
          <w:szCs w:val="22"/>
          <w:shd w:val="clear" w:color="auto" w:fill="FFFFFF"/>
        </w:rPr>
        <w:t>šios deklaracijos a) punkte nurodyto subjekto vardu ar jo nurodymu;</w:t>
      </w:r>
    </w:p>
    <w:p w14:paraId="41FAAFC1"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 xml:space="preserve">d) sutartis nebus paskirta vykdyti </w:t>
      </w:r>
      <w:r w:rsidRPr="00D032DC">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49355B80" w14:textId="77777777" w:rsidR="002D58C4" w:rsidRPr="00D032DC" w:rsidRDefault="002D58C4" w:rsidP="002D58C4"/>
    <w:p w14:paraId="1F0415EB" w14:textId="77777777" w:rsidR="002D58C4" w:rsidRPr="00D032DC" w:rsidRDefault="002D58C4" w:rsidP="002D58C4"/>
    <w:p w14:paraId="7AC998BB" w14:textId="77777777" w:rsidR="002D58C4" w:rsidRPr="00D032DC" w:rsidRDefault="002D58C4" w:rsidP="002D58C4"/>
    <w:p w14:paraId="22F53F43" w14:textId="77777777" w:rsidR="002D58C4" w:rsidRPr="00D032DC" w:rsidRDefault="002D58C4" w:rsidP="002D58C4"/>
    <w:p w14:paraId="3588B499" w14:textId="77777777" w:rsidR="002D58C4" w:rsidRPr="00D032DC" w:rsidRDefault="002D58C4" w:rsidP="002D58C4"/>
    <w:p w14:paraId="58852174" w14:textId="77777777" w:rsidR="002D58C4" w:rsidRPr="00D032DC" w:rsidRDefault="002D58C4" w:rsidP="002D58C4"/>
    <w:p w14:paraId="3144AB07" w14:textId="77777777" w:rsidR="00E848F9" w:rsidRPr="00D032DC" w:rsidRDefault="00E848F9" w:rsidP="002D58C4"/>
    <w:p w14:paraId="736FE98D" w14:textId="77777777" w:rsidR="00E848F9" w:rsidRPr="00D032DC" w:rsidRDefault="00E848F9" w:rsidP="002D58C4"/>
    <w:p w14:paraId="0661511C" w14:textId="77777777" w:rsidR="002D58C4" w:rsidRPr="00D032DC" w:rsidRDefault="002D58C4" w:rsidP="002D58C4"/>
    <w:p w14:paraId="5E715D36" w14:textId="6FCCD25A" w:rsidR="002D58C4" w:rsidRPr="00D032DC" w:rsidRDefault="002D58C4" w:rsidP="002D58C4">
      <w:pPr>
        <w:pStyle w:val="Heading2"/>
        <w:ind w:left="5103"/>
        <w:rPr>
          <w:rFonts w:ascii="Times New Roman" w:hAnsi="Times New Roman" w:cs="Times New Roman"/>
          <w:color w:val="0070C0"/>
          <w:sz w:val="22"/>
          <w:szCs w:val="22"/>
        </w:rPr>
      </w:pPr>
      <w:bookmarkStart w:id="42" w:name="_Toc169013955"/>
      <w:r w:rsidRPr="00D032DC">
        <w:rPr>
          <w:rFonts w:ascii="Times New Roman" w:hAnsi="Times New Roman" w:cs="Times New Roman"/>
          <w:color w:val="0070C0"/>
          <w:sz w:val="22"/>
          <w:szCs w:val="22"/>
        </w:rPr>
        <w:lastRenderedPageBreak/>
        <w:t xml:space="preserve">Pirkimo sąlygų </w:t>
      </w:r>
      <w:r w:rsidR="00A32981">
        <w:rPr>
          <w:rFonts w:ascii="Times New Roman" w:hAnsi="Times New Roman" w:cs="Times New Roman"/>
          <w:color w:val="0070C0"/>
          <w:sz w:val="22"/>
          <w:szCs w:val="22"/>
        </w:rPr>
        <w:t>9</w:t>
      </w:r>
      <w:r w:rsidRPr="00D032DC">
        <w:rPr>
          <w:rFonts w:ascii="Times New Roman" w:hAnsi="Times New Roman" w:cs="Times New Roman"/>
          <w:color w:val="0070C0"/>
          <w:sz w:val="22"/>
          <w:szCs w:val="22"/>
        </w:rPr>
        <w:t xml:space="preserve"> priedas „Sutarties projektas“</w:t>
      </w:r>
      <w:bookmarkEnd w:id="38"/>
      <w:bookmarkEnd w:id="39"/>
      <w:bookmarkEnd w:id="40"/>
      <w:bookmarkEnd w:id="42"/>
    </w:p>
    <w:p w14:paraId="3E11C9BE" w14:textId="77777777" w:rsidR="002D58C4" w:rsidRPr="00D032DC" w:rsidRDefault="002D58C4" w:rsidP="002D58C4">
      <w:pPr>
        <w:rPr>
          <w:rFonts w:ascii="Times New Roman" w:hAnsi="Times New Roman" w:cs="Times New Roman"/>
          <w:sz w:val="22"/>
          <w:szCs w:val="22"/>
        </w:rPr>
      </w:pPr>
    </w:p>
    <w:p w14:paraId="4B7551CB" w14:textId="1FA4A710" w:rsidR="002D58C4" w:rsidRPr="00D032DC" w:rsidRDefault="002D58C4" w:rsidP="002D58C4">
      <w:pPr>
        <w:jc w:val="center"/>
        <w:rPr>
          <w:rFonts w:ascii="Times New Roman" w:hAnsi="Times New Roman" w:cs="Times New Roman"/>
          <w:sz w:val="22"/>
          <w:szCs w:val="22"/>
        </w:rPr>
      </w:pPr>
      <w:r w:rsidRPr="00D032DC">
        <w:rPr>
          <w:rFonts w:ascii="Times New Roman" w:hAnsi="Times New Roman" w:cs="Times New Roman"/>
          <w:sz w:val="22"/>
          <w:szCs w:val="22"/>
        </w:rPr>
        <w:t>Pirkimo sutarties projektas pateiktas atskiru dokumentu</w:t>
      </w:r>
      <w:r w:rsidR="00150F1E" w:rsidRPr="00D032DC">
        <w:rPr>
          <w:rFonts w:ascii="Times New Roman" w:hAnsi="Times New Roman" w:cs="Times New Roman"/>
          <w:sz w:val="22"/>
          <w:szCs w:val="22"/>
        </w:rPr>
        <w:t xml:space="preserve"> (</w:t>
      </w:r>
      <w:r w:rsidR="00A32981">
        <w:rPr>
          <w:rFonts w:ascii="Times New Roman" w:hAnsi="Times New Roman" w:cs="Times New Roman"/>
          <w:sz w:val="22"/>
          <w:szCs w:val="22"/>
        </w:rPr>
        <w:t>9</w:t>
      </w:r>
      <w:r w:rsidR="00150F1E" w:rsidRPr="00D032DC">
        <w:rPr>
          <w:rFonts w:ascii="Times New Roman" w:hAnsi="Times New Roman" w:cs="Times New Roman"/>
          <w:sz w:val="22"/>
          <w:szCs w:val="22"/>
        </w:rPr>
        <w:t xml:space="preserve">.1 ir </w:t>
      </w:r>
      <w:r w:rsidR="00A32981">
        <w:rPr>
          <w:rFonts w:ascii="Times New Roman" w:hAnsi="Times New Roman" w:cs="Times New Roman"/>
          <w:sz w:val="22"/>
          <w:szCs w:val="22"/>
        </w:rPr>
        <w:t>9</w:t>
      </w:r>
      <w:r w:rsidR="00150F1E" w:rsidRPr="00D032DC">
        <w:rPr>
          <w:rFonts w:ascii="Times New Roman" w:hAnsi="Times New Roman" w:cs="Times New Roman"/>
          <w:sz w:val="22"/>
          <w:szCs w:val="22"/>
        </w:rPr>
        <w:t>.2 priedai</w:t>
      </w:r>
      <w:r w:rsidR="00782DCA" w:rsidRPr="00D032DC">
        <w:rPr>
          <w:rFonts w:ascii="Times New Roman" w:hAnsi="Times New Roman" w:cs="Times New Roman"/>
          <w:sz w:val="22"/>
          <w:szCs w:val="22"/>
        </w:rPr>
        <w:t>)</w:t>
      </w:r>
    </w:p>
    <w:p w14:paraId="2BA6B9B4" w14:textId="77777777" w:rsidR="00310DEA" w:rsidRPr="00D032DC" w:rsidRDefault="00310DEA" w:rsidP="002D58C4">
      <w:pPr>
        <w:jc w:val="center"/>
        <w:rPr>
          <w:rFonts w:ascii="Times New Roman" w:hAnsi="Times New Roman" w:cs="Times New Roman"/>
          <w:sz w:val="22"/>
          <w:szCs w:val="22"/>
        </w:rPr>
      </w:pPr>
    </w:p>
    <w:p w14:paraId="4550119F" w14:textId="77777777" w:rsidR="00310DEA" w:rsidRPr="00D032DC" w:rsidRDefault="00310DEA" w:rsidP="002D58C4">
      <w:pPr>
        <w:jc w:val="center"/>
        <w:rPr>
          <w:rFonts w:ascii="Times New Roman" w:hAnsi="Times New Roman" w:cs="Times New Roman"/>
          <w:sz w:val="22"/>
          <w:szCs w:val="22"/>
        </w:rPr>
      </w:pPr>
    </w:p>
    <w:p w14:paraId="22F63BF2" w14:textId="77777777" w:rsidR="00310DEA" w:rsidRPr="00D032DC" w:rsidRDefault="00310DEA" w:rsidP="002D58C4">
      <w:pPr>
        <w:jc w:val="center"/>
        <w:rPr>
          <w:rFonts w:ascii="Times New Roman" w:hAnsi="Times New Roman" w:cs="Times New Roman"/>
          <w:sz w:val="22"/>
          <w:szCs w:val="22"/>
        </w:rPr>
      </w:pPr>
    </w:p>
    <w:p w14:paraId="0272DC01" w14:textId="77777777" w:rsidR="00310DEA" w:rsidRPr="00D032DC" w:rsidRDefault="00310DEA" w:rsidP="002D58C4">
      <w:pPr>
        <w:jc w:val="center"/>
        <w:rPr>
          <w:rFonts w:ascii="Times New Roman" w:hAnsi="Times New Roman" w:cs="Times New Roman"/>
          <w:sz w:val="22"/>
          <w:szCs w:val="22"/>
        </w:rPr>
      </w:pPr>
    </w:p>
    <w:p w14:paraId="33975B8F" w14:textId="77777777" w:rsidR="00310DEA" w:rsidRPr="00D032DC" w:rsidRDefault="00310DEA" w:rsidP="002D58C4">
      <w:pPr>
        <w:jc w:val="center"/>
        <w:rPr>
          <w:rFonts w:ascii="Times New Roman" w:hAnsi="Times New Roman" w:cs="Times New Roman"/>
          <w:sz w:val="22"/>
          <w:szCs w:val="22"/>
        </w:rPr>
      </w:pPr>
    </w:p>
    <w:p w14:paraId="2DC44BE8" w14:textId="77777777" w:rsidR="00310DEA" w:rsidRPr="00D032DC" w:rsidRDefault="00310DEA" w:rsidP="002D58C4">
      <w:pPr>
        <w:jc w:val="center"/>
        <w:rPr>
          <w:rFonts w:ascii="Times New Roman" w:hAnsi="Times New Roman" w:cs="Times New Roman"/>
          <w:sz w:val="22"/>
          <w:szCs w:val="22"/>
        </w:rPr>
      </w:pPr>
    </w:p>
    <w:p w14:paraId="5AD17122" w14:textId="77777777" w:rsidR="00310DEA" w:rsidRPr="00D032DC" w:rsidRDefault="00310DEA" w:rsidP="002D58C4">
      <w:pPr>
        <w:jc w:val="center"/>
        <w:rPr>
          <w:rFonts w:ascii="Times New Roman" w:hAnsi="Times New Roman" w:cs="Times New Roman"/>
          <w:sz w:val="22"/>
          <w:szCs w:val="22"/>
        </w:rPr>
      </w:pPr>
    </w:p>
    <w:p w14:paraId="59F91A3D" w14:textId="77777777" w:rsidR="00310DEA" w:rsidRPr="00D032DC" w:rsidRDefault="00310DEA" w:rsidP="002D58C4">
      <w:pPr>
        <w:jc w:val="center"/>
        <w:rPr>
          <w:rFonts w:ascii="Times New Roman" w:hAnsi="Times New Roman" w:cs="Times New Roman"/>
          <w:sz w:val="22"/>
          <w:szCs w:val="22"/>
        </w:rPr>
      </w:pPr>
    </w:p>
    <w:p w14:paraId="279CAC26" w14:textId="77777777" w:rsidR="00310DEA" w:rsidRPr="00D032DC" w:rsidRDefault="00310DEA" w:rsidP="002D58C4">
      <w:pPr>
        <w:jc w:val="center"/>
        <w:rPr>
          <w:rFonts w:ascii="Times New Roman" w:hAnsi="Times New Roman" w:cs="Times New Roman"/>
          <w:sz w:val="22"/>
          <w:szCs w:val="22"/>
        </w:rPr>
      </w:pPr>
    </w:p>
    <w:p w14:paraId="48BA0B2D" w14:textId="77777777" w:rsidR="00310DEA" w:rsidRPr="00D032DC" w:rsidRDefault="00310DEA" w:rsidP="002D58C4">
      <w:pPr>
        <w:jc w:val="center"/>
        <w:rPr>
          <w:rFonts w:ascii="Times New Roman" w:hAnsi="Times New Roman" w:cs="Times New Roman"/>
          <w:sz w:val="22"/>
          <w:szCs w:val="22"/>
        </w:rPr>
      </w:pPr>
    </w:p>
    <w:p w14:paraId="03587996" w14:textId="77777777" w:rsidR="00310DEA" w:rsidRPr="00D032DC" w:rsidRDefault="00310DEA" w:rsidP="002D58C4">
      <w:pPr>
        <w:jc w:val="center"/>
        <w:rPr>
          <w:rFonts w:ascii="Times New Roman" w:hAnsi="Times New Roman" w:cs="Times New Roman"/>
          <w:sz w:val="22"/>
          <w:szCs w:val="22"/>
        </w:rPr>
      </w:pPr>
    </w:p>
    <w:p w14:paraId="69C3A6A2" w14:textId="77777777" w:rsidR="00310DEA" w:rsidRPr="00D032DC" w:rsidRDefault="00310DEA" w:rsidP="002D58C4">
      <w:pPr>
        <w:jc w:val="center"/>
        <w:rPr>
          <w:rFonts w:ascii="Times New Roman" w:hAnsi="Times New Roman" w:cs="Times New Roman"/>
          <w:sz w:val="22"/>
          <w:szCs w:val="22"/>
        </w:rPr>
      </w:pPr>
    </w:p>
    <w:p w14:paraId="52FC320A" w14:textId="77777777" w:rsidR="00310DEA" w:rsidRPr="00D032DC" w:rsidRDefault="00310DEA" w:rsidP="002D58C4">
      <w:pPr>
        <w:jc w:val="center"/>
        <w:rPr>
          <w:rFonts w:ascii="Times New Roman" w:hAnsi="Times New Roman" w:cs="Times New Roman"/>
          <w:sz w:val="22"/>
          <w:szCs w:val="22"/>
        </w:rPr>
      </w:pPr>
    </w:p>
    <w:p w14:paraId="363C58DB" w14:textId="77777777" w:rsidR="00310DEA" w:rsidRPr="00D032DC" w:rsidRDefault="00310DEA" w:rsidP="002D58C4">
      <w:pPr>
        <w:jc w:val="center"/>
        <w:rPr>
          <w:rFonts w:ascii="Times New Roman" w:hAnsi="Times New Roman" w:cs="Times New Roman"/>
          <w:sz w:val="22"/>
          <w:szCs w:val="22"/>
        </w:rPr>
      </w:pPr>
    </w:p>
    <w:p w14:paraId="0B4EDEAA" w14:textId="77777777" w:rsidR="00310DEA" w:rsidRPr="00D032DC" w:rsidRDefault="00310DEA" w:rsidP="002D58C4">
      <w:pPr>
        <w:jc w:val="center"/>
        <w:rPr>
          <w:rFonts w:ascii="Times New Roman" w:hAnsi="Times New Roman" w:cs="Times New Roman"/>
          <w:sz w:val="22"/>
          <w:szCs w:val="22"/>
        </w:rPr>
      </w:pPr>
    </w:p>
    <w:p w14:paraId="5DE7C850" w14:textId="77777777" w:rsidR="00310DEA" w:rsidRPr="00D032DC" w:rsidRDefault="00310DEA" w:rsidP="002D58C4">
      <w:pPr>
        <w:jc w:val="center"/>
        <w:rPr>
          <w:rFonts w:ascii="Times New Roman" w:hAnsi="Times New Roman" w:cs="Times New Roman"/>
          <w:sz w:val="22"/>
          <w:szCs w:val="22"/>
        </w:rPr>
      </w:pPr>
    </w:p>
    <w:p w14:paraId="3948FFCA" w14:textId="77777777" w:rsidR="00310DEA" w:rsidRPr="00D032DC" w:rsidRDefault="00310DEA" w:rsidP="002D58C4">
      <w:pPr>
        <w:jc w:val="center"/>
        <w:rPr>
          <w:rFonts w:ascii="Times New Roman" w:hAnsi="Times New Roman" w:cs="Times New Roman"/>
          <w:sz w:val="22"/>
          <w:szCs w:val="22"/>
        </w:rPr>
      </w:pPr>
    </w:p>
    <w:p w14:paraId="01A78278" w14:textId="77777777" w:rsidR="00310DEA" w:rsidRPr="00D032DC" w:rsidRDefault="00310DEA" w:rsidP="002D58C4">
      <w:pPr>
        <w:jc w:val="center"/>
        <w:rPr>
          <w:rFonts w:ascii="Times New Roman" w:hAnsi="Times New Roman" w:cs="Times New Roman"/>
          <w:sz w:val="22"/>
          <w:szCs w:val="22"/>
        </w:rPr>
      </w:pPr>
    </w:p>
    <w:p w14:paraId="757DCDF0" w14:textId="77777777" w:rsidR="00310DEA" w:rsidRPr="00D032DC" w:rsidRDefault="00310DEA" w:rsidP="002D58C4">
      <w:pPr>
        <w:jc w:val="center"/>
        <w:rPr>
          <w:rFonts w:ascii="Times New Roman" w:hAnsi="Times New Roman" w:cs="Times New Roman"/>
          <w:sz w:val="22"/>
          <w:szCs w:val="22"/>
        </w:rPr>
      </w:pPr>
    </w:p>
    <w:p w14:paraId="52821BA0" w14:textId="77777777" w:rsidR="00310DEA" w:rsidRPr="00D032DC" w:rsidRDefault="00310DEA" w:rsidP="002D58C4">
      <w:pPr>
        <w:jc w:val="center"/>
        <w:rPr>
          <w:rFonts w:ascii="Times New Roman" w:hAnsi="Times New Roman" w:cs="Times New Roman"/>
          <w:sz w:val="22"/>
          <w:szCs w:val="22"/>
        </w:rPr>
      </w:pPr>
    </w:p>
    <w:p w14:paraId="6CC94F12" w14:textId="77777777" w:rsidR="00310DEA" w:rsidRPr="00D032DC" w:rsidRDefault="00310DEA" w:rsidP="002D58C4">
      <w:pPr>
        <w:jc w:val="center"/>
        <w:rPr>
          <w:rFonts w:ascii="Times New Roman" w:hAnsi="Times New Roman" w:cs="Times New Roman"/>
          <w:sz w:val="22"/>
          <w:szCs w:val="22"/>
        </w:rPr>
      </w:pPr>
    </w:p>
    <w:p w14:paraId="326C4492" w14:textId="77777777" w:rsidR="00310DEA" w:rsidRPr="00D032DC" w:rsidRDefault="00310DEA" w:rsidP="002D58C4">
      <w:pPr>
        <w:jc w:val="center"/>
        <w:rPr>
          <w:rFonts w:ascii="Times New Roman" w:hAnsi="Times New Roman" w:cs="Times New Roman"/>
          <w:sz w:val="22"/>
          <w:szCs w:val="22"/>
        </w:rPr>
      </w:pPr>
    </w:p>
    <w:p w14:paraId="5F2A8495" w14:textId="77777777" w:rsidR="00310DEA" w:rsidRPr="00D032DC" w:rsidRDefault="00310DEA" w:rsidP="002D58C4">
      <w:pPr>
        <w:jc w:val="center"/>
        <w:rPr>
          <w:rFonts w:ascii="Times New Roman" w:hAnsi="Times New Roman" w:cs="Times New Roman"/>
          <w:sz w:val="22"/>
          <w:szCs w:val="22"/>
        </w:rPr>
      </w:pPr>
    </w:p>
    <w:bookmarkEnd w:id="28"/>
    <w:p w14:paraId="492665A0" w14:textId="77777777" w:rsidR="00310DEA" w:rsidRPr="00D032DC" w:rsidRDefault="00310DEA" w:rsidP="002D58C4">
      <w:pPr>
        <w:jc w:val="center"/>
        <w:rPr>
          <w:rFonts w:ascii="Times New Roman" w:hAnsi="Times New Roman" w:cs="Times New Roman"/>
          <w:sz w:val="22"/>
          <w:szCs w:val="22"/>
        </w:rPr>
      </w:pPr>
    </w:p>
    <w:sectPr w:rsidR="00310DEA" w:rsidRPr="00D032DC" w:rsidSect="00B270B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E80E8" w14:textId="77777777" w:rsidR="00AD4981" w:rsidRDefault="00AD4981" w:rsidP="00D05666">
      <w:r>
        <w:separator/>
      </w:r>
    </w:p>
  </w:endnote>
  <w:endnote w:type="continuationSeparator" w:id="0">
    <w:p w14:paraId="5C0F55A2" w14:textId="77777777" w:rsidR="00AD4981" w:rsidRDefault="00AD4981" w:rsidP="00D05666">
      <w:r>
        <w:continuationSeparator/>
      </w:r>
    </w:p>
  </w:endnote>
  <w:endnote w:type="continuationNotice" w:id="1">
    <w:p w14:paraId="0217337B" w14:textId="77777777" w:rsidR="00AD4981" w:rsidRDefault="00AD49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2E38" w14:textId="77777777" w:rsidR="00AD4981" w:rsidRDefault="00AD4981" w:rsidP="00D05666">
      <w:r>
        <w:separator/>
      </w:r>
    </w:p>
  </w:footnote>
  <w:footnote w:type="continuationSeparator" w:id="0">
    <w:p w14:paraId="4AA25731" w14:textId="77777777" w:rsidR="00AD4981" w:rsidRDefault="00AD4981" w:rsidP="00D05666">
      <w:r>
        <w:continuationSeparator/>
      </w:r>
    </w:p>
  </w:footnote>
  <w:footnote w:type="continuationNotice" w:id="1">
    <w:p w14:paraId="4EABD327" w14:textId="77777777" w:rsidR="00AD4981" w:rsidRDefault="00AD4981">
      <w:pPr>
        <w:spacing w:after="0" w:line="240" w:lineRule="auto"/>
      </w:pPr>
    </w:p>
  </w:footnote>
  <w:footnote w:id="2">
    <w:p w14:paraId="0E6898EE" w14:textId="77777777" w:rsidR="002D58C4" w:rsidRPr="002224F3" w:rsidRDefault="002D58C4" w:rsidP="002D58C4">
      <w:pPr>
        <w:pStyle w:val="FootnoteText"/>
        <w:jc w:val="both"/>
        <w:rPr>
          <w:i/>
          <w:iCs/>
        </w:rPr>
      </w:pPr>
      <w:r w:rsidRPr="002224F3">
        <w:rPr>
          <w:rStyle w:val="FootnoteReference"/>
          <w:rFonts w:eastAsia="Yu Mincho" w:cs="Arial"/>
          <w:i/>
          <w:iCs/>
        </w:rPr>
        <w:footnoteRef/>
      </w:r>
      <w:r w:rsidRPr="002224F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BFABBD" w14:textId="77777777" w:rsidR="002D58C4" w:rsidRPr="002224F3" w:rsidRDefault="002D58C4" w:rsidP="00E11327">
      <w:pPr>
        <w:pStyle w:val="FootnoteText"/>
        <w:numPr>
          <w:ilvl w:val="0"/>
          <w:numId w:val="10"/>
        </w:numPr>
        <w:spacing w:after="0" w:line="240" w:lineRule="auto"/>
        <w:jc w:val="both"/>
        <w:rPr>
          <w:rFonts w:eastAsia="Yu Mincho" w:cs="Arial"/>
          <w:i/>
          <w:iCs/>
        </w:rPr>
      </w:pPr>
      <w:r w:rsidRPr="002224F3">
        <w:rPr>
          <w:rFonts w:eastAsia="Yu Mincho" w:cs="Arial"/>
          <w:i/>
          <w:iCs/>
        </w:rPr>
        <w:t xml:space="preserve">priesaikos deklaracija; </w:t>
      </w:r>
    </w:p>
    <w:p w14:paraId="1D2C643A" w14:textId="77777777" w:rsidR="002D58C4" w:rsidRPr="002224F3" w:rsidRDefault="002D58C4" w:rsidP="00E11327">
      <w:pPr>
        <w:pStyle w:val="FootnoteText"/>
        <w:numPr>
          <w:ilvl w:val="0"/>
          <w:numId w:val="10"/>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0DD47E" w14:textId="77777777" w:rsidR="002D58C4" w:rsidRPr="002224F3" w:rsidRDefault="002D58C4" w:rsidP="002D58C4">
      <w:pPr>
        <w:pStyle w:val="FootnoteText"/>
        <w:jc w:val="both"/>
        <w:rPr>
          <w:rFonts w:eastAsia="Times New Roman" w:cs="Times New Roman"/>
          <w:i/>
          <w:iCs/>
        </w:rPr>
      </w:pPr>
      <w:r w:rsidRPr="002224F3">
        <w:rPr>
          <w:rStyle w:val="FootnoteReference"/>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DD44A" w14:textId="77777777" w:rsidR="002D58C4" w:rsidRPr="002224F3" w:rsidRDefault="002D58C4" w:rsidP="00E11327">
      <w:pPr>
        <w:pStyle w:val="FootnoteText"/>
        <w:numPr>
          <w:ilvl w:val="0"/>
          <w:numId w:val="11"/>
        </w:numPr>
        <w:spacing w:after="0" w:line="240" w:lineRule="auto"/>
        <w:jc w:val="both"/>
        <w:rPr>
          <w:rFonts w:eastAsia="Yu Mincho" w:cs="Arial"/>
          <w:i/>
          <w:iCs/>
        </w:rPr>
      </w:pPr>
      <w:r w:rsidRPr="002224F3">
        <w:rPr>
          <w:rFonts w:eastAsia="Yu Mincho" w:cs="Arial"/>
          <w:i/>
          <w:iCs/>
        </w:rPr>
        <w:t xml:space="preserve">priesaikos deklaracija; </w:t>
      </w:r>
    </w:p>
    <w:p w14:paraId="7DE61802" w14:textId="77777777" w:rsidR="002D58C4" w:rsidRPr="002224F3" w:rsidRDefault="002D58C4" w:rsidP="00E11327">
      <w:pPr>
        <w:pStyle w:val="FootnoteText"/>
        <w:numPr>
          <w:ilvl w:val="0"/>
          <w:numId w:val="11"/>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34121D" w14:textId="77777777" w:rsidR="002D58C4" w:rsidRPr="002224F3" w:rsidRDefault="002D58C4" w:rsidP="002D58C4">
      <w:pPr>
        <w:pStyle w:val="FootnoteText"/>
        <w:jc w:val="both"/>
        <w:rPr>
          <w:rFonts w:eastAsia="Times New Roman" w:cs="Times New Roman"/>
          <w:i/>
          <w:iCs/>
        </w:rPr>
      </w:pPr>
      <w:r w:rsidRPr="002224F3">
        <w:rPr>
          <w:rStyle w:val="FootnoteReference"/>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7D973" w14:textId="77777777" w:rsidR="002D58C4" w:rsidRPr="002224F3" w:rsidRDefault="002D58C4" w:rsidP="00E11327">
      <w:pPr>
        <w:pStyle w:val="FootnoteText"/>
        <w:numPr>
          <w:ilvl w:val="0"/>
          <w:numId w:val="12"/>
        </w:numPr>
        <w:spacing w:after="0" w:line="240" w:lineRule="auto"/>
        <w:jc w:val="both"/>
        <w:rPr>
          <w:rFonts w:eastAsia="Yu Mincho" w:cs="Arial"/>
          <w:i/>
          <w:iCs/>
        </w:rPr>
      </w:pPr>
      <w:r w:rsidRPr="002224F3">
        <w:rPr>
          <w:rFonts w:eastAsia="Yu Mincho" w:cs="Arial"/>
          <w:i/>
          <w:iCs/>
        </w:rPr>
        <w:t xml:space="preserve">priesaikos deklaracija; </w:t>
      </w:r>
    </w:p>
    <w:p w14:paraId="414DCE72" w14:textId="77777777" w:rsidR="002D58C4" w:rsidRDefault="002D58C4" w:rsidP="00E11327">
      <w:pPr>
        <w:pStyle w:val="FootnoteText"/>
        <w:numPr>
          <w:ilvl w:val="0"/>
          <w:numId w:val="12"/>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8Num26"/>
    <w:lvl w:ilvl="0">
      <w:start w:val="2"/>
      <w:numFmt w:val="decimal"/>
      <w:lvlText w:val="%1."/>
      <w:lvlJc w:val="left"/>
      <w:pPr>
        <w:tabs>
          <w:tab w:val="num" w:pos="420"/>
        </w:tabs>
        <w:ind w:left="420" w:hanging="420"/>
      </w:pPr>
      <w:rPr>
        <w:rFonts w:cs="Arial"/>
        <w:sz w:val="23"/>
        <w:lang w:val="lt-LT"/>
      </w:rPr>
    </w:lvl>
    <w:lvl w:ilvl="1">
      <w:start w:val="1"/>
      <w:numFmt w:val="decimal"/>
      <w:lvlText w:val="%1.%2."/>
      <w:lvlJc w:val="left"/>
      <w:pPr>
        <w:tabs>
          <w:tab w:val="num" w:pos="720"/>
        </w:tabs>
        <w:ind w:left="720" w:hanging="720"/>
      </w:pPr>
      <w:rPr>
        <w:rFonts w:cs="Arial"/>
        <w:sz w:val="23"/>
        <w:lang w:val="lt-LT"/>
      </w:rPr>
    </w:lvl>
    <w:lvl w:ilvl="2">
      <w:start w:val="1"/>
      <w:numFmt w:val="decimal"/>
      <w:lvlText w:val="%1.%2.%3."/>
      <w:lvlJc w:val="left"/>
      <w:pPr>
        <w:tabs>
          <w:tab w:val="num" w:pos="862"/>
        </w:tabs>
        <w:ind w:left="862" w:hanging="720"/>
      </w:pPr>
      <w:rPr>
        <w:rFonts w:cs="Arial"/>
        <w:sz w:val="23"/>
        <w:lang w:val="lt-LT"/>
      </w:rPr>
    </w:lvl>
    <w:lvl w:ilvl="3">
      <w:start w:val="1"/>
      <w:numFmt w:val="decimal"/>
      <w:lvlText w:val="%1.%2.%3.%4."/>
      <w:lvlJc w:val="left"/>
      <w:pPr>
        <w:tabs>
          <w:tab w:val="num" w:pos="1080"/>
        </w:tabs>
        <w:ind w:left="1080" w:hanging="1080"/>
      </w:pPr>
      <w:rPr>
        <w:rFonts w:cs="Arial"/>
        <w:sz w:val="23"/>
        <w:lang w:val="lt-LT"/>
      </w:rPr>
    </w:lvl>
    <w:lvl w:ilvl="4">
      <w:start w:val="1"/>
      <w:numFmt w:val="decimal"/>
      <w:lvlText w:val="%1.%2.%3.%4.%5."/>
      <w:lvlJc w:val="left"/>
      <w:pPr>
        <w:tabs>
          <w:tab w:val="num" w:pos="1080"/>
        </w:tabs>
        <w:ind w:left="1080" w:hanging="1080"/>
      </w:pPr>
      <w:rPr>
        <w:rFonts w:cs="Arial"/>
        <w:sz w:val="23"/>
        <w:lang w:val="lt-LT"/>
      </w:rPr>
    </w:lvl>
    <w:lvl w:ilvl="5">
      <w:start w:val="1"/>
      <w:numFmt w:val="decimal"/>
      <w:lvlText w:val="%1.%2.%3.%4.%5.%6."/>
      <w:lvlJc w:val="left"/>
      <w:pPr>
        <w:tabs>
          <w:tab w:val="num" w:pos="1440"/>
        </w:tabs>
        <w:ind w:left="1440" w:hanging="1440"/>
      </w:pPr>
      <w:rPr>
        <w:rFonts w:cs="Arial"/>
        <w:sz w:val="23"/>
        <w:lang w:val="lt-LT"/>
      </w:rPr>
    </w:lvl>
    <w:lvl w:ilvl="6">
      <w:start w:val="1"/>
      <w:numFmt w:val="decimal"/>
      <w:lvlText w:val="%1.%2.%3.%4.%5.%6.%7."/>
      <w:lvlJc w:val="left"/>
      <w:pPr>
        <w:tabs>
          <w:tab w:val="num" w:pos="1440"/>
        </w:tabs>
        <w:ind w:left="1440" w:hanging="1440"/>
      </w:pPr>
      <w:rPr>
        <w:rFonts w:cs="Arial"/>
        <w:sz w:val="23"/>
        <w:lang w:val="lt-LT"/>
      </w:rPr>
    </w:lvl>
    <w:lvl w:ilvl="7">
      <w:start w:val="1"/>
      <w:numFmt w:val="decimal"/>
      <w:lvlText w:val="%1.%2.%3.%4.%5.%6.%7.%8."/>
      <w:lvlJc w:val="left"/>
      <w:pPr>
        <w:tabs>
          <w:tab w:val="num" w:pos="1800"/>
        </w:tabs>
        <w:ind w:left="1800" w:hanging="1800"/>
      </w:pPr>
      <w:rPr>
        <w:rFonts w:cs="Arial"/>
        <w:sz w:val="23"/>
        <w:lang w:val="lt-LT"/>
      </w:rPr>
    </w:lvl>
    <w:lvl w:ilvl="8">
      <w:start w:val="1"/>
      <w:numFmt w:val="decimal"/>
      <w:lvlText w:val="%1.%2.%3.%4.%5.%6.%7.%8.%9."/>
      <w:lvlJc w:val="left"/>
      <w:pPr>
        <w:tabs>
          <w:tab w:val="num" w:pos="2160"/>
        </w:tabs>
        <w:ind w:left="2160" w:hanging="2160"/>
      </w:pPr>
      <w:rPr>
        <w:rFonts w:cs="Arial"/>
        <w:sz w:val="23"/>
        <w:lang w:val="lt-LT"/>
      </w:rPr>
    </w:lvl>
  </w:abstractNum>
  <w:abstractNum w:abstractNumId="1" w15:restartNumberingAfterBreak="0">
    <w:nsid w:val="00A269A0"/>
    <w:multiLevelType w:val="hybridMultilevel"/>
    <w:tmpl w:val="47BEAAFA"/>
    <w:lvl w:ilvl="0" w:tplc="E9E8F0B0">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C6C2E"/>
    <w:multiLevelType w:val="hybridMultilevel"/>
    <w:tmpl w:val="61CEB8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D62A24"/>
    <w:multiLevelType w:val="hybridMultilevel"/>
    <w:tmpl w:val="9B348F82"/>
    <w:lvl w:ilvl="0" w:tplc="555631E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316EF"/>
    <w:multiLevelType w:val="hybridMultilevel"/>
    <w:tmpl w:val="A008B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70215"/>
    <w:multiLevelType w:val="multilevel"/>
    <w:tmpl w:val="7EAE3D66"/>
    <w:lvl w:ilvl="0">
      <w:start w:val="1"/>
      <w:numFmt w:val="bullet"/>
      <w:lvlText w:val=""/>
      <w:lvlJc w:val="left"/>
      <w:pPr>
        <w:tabs>
          <w:tab w:val="num" w:pos="786"/>
        </w:tabs>
        <w:ind w:left="786"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C17553F"/>
    <w:multiLevelType w:val="hybridMultilevel"/>
    <w:tmpl w:val="34889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1A4C27"/>
    <w:multiLevelType w:val="hybridMultilevel"/>
    <w:tmpl w:val="5AE8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C612D"/>
    <w:multiLevelType w:val="hybridMultilevel"/>
    <w:tmpl w:val="D68404AC"/>
    <w:lvl w:ilvl="0" w:tplc="D6AACECA">
      <w:start w:val="1"/>
      <w:numFmt w:val="decimal"/>
      <w:lvlText w:val="%1."/>
      <w:lvlJc w:val="left"/>
      <w:pPr>
        <w:ind w:left="720" w:hanging="360"/>
      </w:pPr>
      <w:rPr>
        <w:rFonts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0299B"/>
    <w:multiLevelType w:val="multilevel"/>
    <w:tmpl w:val="BE6A63A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1EC77EB9"/>
    <w:multiLevelType w:val="multilevel"/>
    <w:tmpl w:val="9E9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7F71C1"/>
    <w:multiLevelType w:val="multilevel"/>
    <w:tmpl w:val="B598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95DEF"/>
    <w:multiLevelType w:val="multilevel"/>
    <w:tmpl w:val="AE80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054FB6"/>
    <w:multiLevelType w:val="multilevel"/>
    <w:tmpl w:val="1472C7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90F585F"/>
    <w:multiLevelType w:val="multilevel"/>
    <w:tmpl w:val="130C2A2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0B2CA0"/>
    <w:multiLevelType w:val="hybridMultilevel"/>
    <w:tmpl w:val="9800C6FA"/>
    <w:lvl w:ilvl="0" w:tplc="F66AD8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11186"/>
    <w:multiLevelType w:val="multilevel"/>
    <w:tmpl w:val="2B4ECBBC"/>
    <w:lvl w:ilvl="0">
      <w:start w:val="1"/>
      <w:numFmt w:val="decimal"/>
      <w:lvlText w:val="%1."/>
      <w:lvlJc w:val="left"/>
      <w:pPr>
        <w:ind w:left="3479" w:hanging="360"/>
      </w:pPr>
      <w:rPr>
        <w:rFonts w:hint="default"/>
        <w:b w:val="0"/>
        <w:bCs w:val="0"/>
      </w:rPr>
    </w:lvl>
    <w:lvl w:ilvl="1">
      <w:start w:val="1"/>
      <w:numFmt w:val="decimal"/>
      <w:lvlText w:val="%1.%2."/>
      <w:lvlJc w:val="left"/>
      <w:pPr>
        <w:ind w:left="3479" w:hanging="360"/>
      </w:pPr>
      <w:rPr>
        <w:rFonts w:hint="default"/>
        <w:b w:val="0"/>
        <w:bCs w:val="0"/>
      </w:rPr>
    </w:lvl>
    <w:lvl w:ilvl="2">
      <w:start w:val="1"/>
      <w:numFmt w:val="decimal"/>
      <w:lvlText w:val="%1.%2.%3."/>
      <w:lvlJc w:val="left"/>
      <w:pPr>
        <w:ind w:left="3839" w:hanging="720"/>
      </w:pPr>
      <w:rPr>
        <w:rFonts w:hint="default"/>
      </w:rPr>
    </w:lvl>
    <w:lvl w:ilvl="3">
      <w:start w:val="1"/>
      <w:numFmt w:val="decimal"/>
      <w:lvlText w:val="%1.%2.%3.%4."/>
      <w:lvlJc w:val="left"/>
      <w:pPr>
        <w:ind w:left="3839"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4199" w:hanging="1080"/>
      </w:pPr>
      <w:rPr>
        <w:rFonts w:hint="default"/>
      </w:rPr>
    </w:lvl>
    <w:lvl w:ilvl="6">
      <w:start w:val="1"/>
      <w:numFmt w:val="decimal"/>
      <w:lvlText w:val="%1.%2.%3.%4.%5.%6.%7."/>
      <w:lvlJc w:val="left"/>
      <w:pPr>
        <w:ind w:left="4559" w:hanging="1440"/>
      </w:pPr>
      <w:rPr>
        <w:rFonts w:hint="default"/>
      </w:rPr>
    </w:lvl>
    <w:lvl w:ilvl="7">
      <w:start w:val="1"/>
      <w:numFmt w:val="decimal"/>
      <w:lvlText w:val="%1.%2.%3.%4.%5.%6.%7.%8."/>
      <w:lvlJc w:val="left"/>
      <w:pPr>
        <w:ind w:left="4559" w:hanging="1440"/>
      </w:pPr>
      <w:rPr>
        <w:rFonts w:hint="default"/>
      </w:rPr>
    </w:lvl>
    <w:lvl w:ilvl="8">
      <w:start w:val="1"/>
      <w:numFmt w:val="decimal"/>
      <w:lvlText w:val="%1.%2.%3.%4.%5.%6.%7.%8.%9."/>
      <w:lvlJc w:val="left"/>
      <w:pPr>
        <w:ind w:left="4919" w:hanging="1800"/>
      </w:pPr>
      <w:rPr>
        <w:rFonts w:hint="default"/>
      </w:rPr>
    </w:lvl>
  </w:abstractNum>
  <w:abstractNum w:abstractNumId="20"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27D18A5"/>
    <w:multiLevelType w:val="hybridMultilevel"/>
    <w:tmpl w:val="2CC63576"/>
    <w:lvl w:ilvl="0" w:tplc="6034309C">
      <w:start w:val="2019"/>
      <w:numFmt w:val="bullet"/>
      <w:lvlText w:val=""/>
      <w:lvlJc w:val="left"/>
      <w:pPr>
        <w:ind w:left="720" w:hanging="360"/>
      </w:pPr>
      <w:rPr>
        <w:rFonts w:ascii="Symbol" w:eastAsia="Times New Roman"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5FD19B4"/>
    <w:multiLevelType w:val="multilevel"/>
    <w:tmpl w:val="37E255F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5CF9746B"/>
    <w:multiLevelType w:val="hybridMultilevel"/>
    <w:tmpl w:val="535EC95A"/>
    <w:lvl w:ilvl="0" w:tplc="B3A8B066">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6A3742"/>
    <w:multiLevelType w:val="multilevel"/>
    <w:tmpl w:val="4C9ECCD6"/>
    <w:lvl w:ilvl="0">
      <w:start w:val="1"/>
      <w:numFmt w:val="decimal"/>
      <w:lvlText w:val="%1."/>
      <w:lvlJc w:val="left"/>
      <w:pPr>
        <w:ind w:left="435" w:hanging="435"/>
      </w:pPr>
      <w:rPr>
        <w:color w:val="000000"/>
      </w:rPr>
    </w:lvl>
    <w:lvl w:ilvl="1">
      <w:start w:val="1"/>
      <w:numFmt w:val="decimal"/>
      <w:lvlText w:val="%1.%2."/>
      <w:lvlJc w:val="left"/>
      <w:pPr>
        <w:ind w:left="435" w:hanging="43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8"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B67BB"/>
    <w:multiLevelType w:val="hybridMultilevel"/>
    <w:tmpl w:val="A3125826"/>
    <w:lvl w:ilvl="0" w:tplc="B828663C">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F1469"/>
    <w:multiLevelType w:val="multilevel"/>
    <w:tmpl w:val="4EEE6CC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D101B2B"/>
    <w:multiLevelType w:val="hybridMultilevel"/>
    <w:tmpl w:val="A93845EE"/>
    <w:lvl w:ilvl="0" w:tplc="94506ECA">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806235"/>
    <w:multiLevelType w:val="multilevel"/>
    <w:tmpl w:val="C1DC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765243">
    <w:abstractNumId w:val="19"/>
  </w:num>
  <w:num w:numId="2" w16cid:durableId="207184103">
    <w:abstractNumId w:val="8"/>
  </w:num>
  <w:num w:numId="3" w16cid:durableId="1484615006">
    <w:abstractNumId w:val="32"/>
  </w:num>
  <w:num w:numId="4" w16cid:durableId="408162091">
    <w:abstractNumId w:val="34"/>
  </w:num>
  <w:num w:numId="5" w16cid:durableId="749809940">
    <w:abstractNumId w:val="4"/>
  </w:num>
  <w:num w:numId="6" w16cid:durableId="1318921492">
    <w:abstractNumId w:val="23"/>
  </w:num>
  <w:num w:numId="7" w16cid:durableId="1259170326">
    <w:abstractNumId w:val="26"/>
  </w:num>
  <w:num w:numId="8" w16cid:durableId="464004092">
    <w:abstractNumId w:val="31"/>
  </w:num>
  <w:num w:numId="9" w16cid:durableId="1218660378">
    <w:abstractNumId w:val="22"/>
  </w:num>
  <w:num w:numId="10" w16cid:durableId="3438704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6941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00279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2671896">
    <w:abstractNumId w:val="35"/>
  </w:num>
  <w:num w:numId="15" w16cid:durableId="688724384">
    <w:abstractNumId w:val="1"/>
  </w:num>
  <w:num w:numId="16" w16cid:durableId="1194810746">
    <w:abstractNumId w:val="21"/>
  </w:num>
  <w:num w:numId="17" w16cid:durableId="507603130">
    <w:abstractNumId w:val="11"/>
  </w:num>
  <w:num w:numId="18" w16cid:durableId="1490556647">
    <w:abstractNumId w:val="29"/>
  </w:num>
  <w:num w:numId="19" w16cid:durableId="1154182691">
    <w:abstractNumId w:val="18"/>
  </w:num>
  <w:num w:numId="20" w16cid:durableId="160511636">
    <w:abstractNumId w:val="24"/>
  </w:num>
  <w:num w:numId="21" w16cid:durableId="1469276297">
    <w:abstractNumId w:val="12"/>
  </w:num>
  <w:num w:numId="22" w16cid:durableId="1596934120">
    <w:abstractNumId w:val="30"/>
  </w:num>
  <w:num w:numId="23" w16cid:durableId="439103626">
    <w:abstractNumId w:val="6"/>
  </w:num>
  <w:num w:numId="24" w16cid:durableId="1342704694">
    <w:abstractNumId w:val="10"/>
  </w:num>
  <w:num w:numId="25" w16cid:durableId="328214863">
    <w:abstractNumId w:val="25"/>
  </w:num>
  <w:num w:numId="26" w16cid:durableId="1166941733">
    <w:abstractNumId w:val="5"/>
  </w:num>
  <w:num w:numId="27" w16cid:durableId="2034728329">
    <w:abstractNumId w:val="25"/>
  </w:num>
  <w:num w:numId="28" w16cid:durableId="498233883">
    <w:abstractNumId w:val="16"/>
  </w:num>
  <w:num w:numId="29" w16cid:durableId="1644042602">
    <w:abstractNumId w:val="9"/>
  </w:num>
  <w:num w:numId="30" w16cid:durableId="1052537711">
    <w:abstractNumId w:val="7"/>
  </w:num>
  <w:num w:numId="31" w16cid:durableId="1028027384">
    <w:abstractNumId w:val="17"/>
  </w:num>
  <w:num w:numId="32" w16cid:durableId="1770618412">
    <w:abstractNumId w:val="36"/>
  </w:num>
  <w:num w:numId="33" w16cid:durableId="206766363">
    <w:abstractNumId w:val="15"/>
  </w:num>
  <w:num w:numId="34" w16cid:durableId="1418362535">
    <w:abstractNumId w:val="14"/>
  </w:num>
  <w:num w:numId="35" w16cid:durableId="187255252">
    <w:abstractNumId w:val="13"/>
  </w:num>
  <w:num w:numId="36" w16cid:durableId="100495647">
    <w:abstractNumId w:val="20"/>
  </w:num>
  <w:num w:numId="37" w16cid:durableId="15565464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81B"/>
    <w:rsid w:val="00004A08"/>
    <w:rsid w:val="00005F36"/>
    <w:rsid w:val="000060AC"/>
    <w:rsid w:val="00006991"/>
    <w:rsid w:val="000074A0"/>
    <w:rsid w:val="00007D23"/>
    <w:rsid w:val="00007EC9"/>
    <w:rsid w:val="00007F36"/>
    <w:rsid w:val="00010820"/>
    <w:rsid w:val="0001089B"/>
    <w:rsid w:val="00010B64"/>
    <w:rsid w:val="00010EAD"/>
    <w:rsid w:val="00010FA6"/>
    <w:rsid w:val="00011887"/>
    <w:rsid w:val="00011A8D"/>
    <w:rsid w:val="00011B40"/>
    <w:rsid w:val="00012892"/>
    <w:rsid w:val="00012BE7"/>
    <w:rsid w:val="000133D6"/>
    <w:rsid w:val="00013820"/>
    <w:rsid w:val="00013DF0"/>
    <w:rsid w:val="00013EF1"/>
    <w:rsid w:val="00013FF6"/>
    <w:rsid w:val="00014A61"/>
    <w:rsid w:val="00015C75"/>
    <w:rsid w:val="00015FC9"/>
    <w:rsid w:val="0001618D"/>
    <w:rsid w:val="0001645C"/>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EB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015"/>
    <w:rsid w:val="000372C8"/>
    <w:rsid w:val="000372F4"/>
    <w:rsid w:val="000373E5"/>
    <w:rsid w:val="00037649"/>
    <w:rsid w:val="00040233"/>
    <w:rsid w:val="00040AA8"/>
    <w:rsid w:val="00040C0F"/>
    <w:rsid w:val="00042720"/>
    <w:rsid w:val="00042937"/>
    <w:rsid w:val="00042CAE"/>
    <w:rsid w:val="00042D50"/>
    <w:rsid w:val="000431AC"/>
    <w:rsid w:val="00043C51"/>
    <w:rsid w:val="00043D65"/>
    <w:rsid w:val="000443AC"/>
    <w:rsid w:val="00044728"/>
    <w:rsid w:val="00044B63"/>
    <w:rsid w:val="00044D8E"/>
    <w:rsid w:val="00044E62"/>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47"/>
    <w:rsid w:val="00061084"/>
    <w:rsid w:val="00061466"/>
    <w:rsid w:val="0006179A"/>
    <w:rsid w:val="00061E86"/>
    <w:rsid w:val="0006300C"/>
    <w:rsid w:val="000630D2"/>
    <w:rsid w:val="000631F1"/>
    <w:rsid w:val="00064868"/>
    <w:rsid w:val="0006575D"/>
    <w:rsid w:val="000659E9"/>
    <w:rsid w:val="00066BB9"/>
    <w:rsid w:val="00066D29"/>
    <w:rsid w:val="00067A88"/>
    <w:rsid w:val="00067DCC"/>
    <w:rsid w:val="00067EAF"/>
    <w:rsid w:val="0007051B"/>
    <w:rsid w:val="000714BF"/>
    <w:rsid w:val="00071548"/>
    <w:rsid w:val="000716B1"/>
    <w:rsid w:val="00071B79"/>
    <w:rsid w:val="00072344"/>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11B"/>
    <w:rsid w:val="00080396"/>
    <w:rsid w:val="00080EE8"/>
    <w:rsid w:val="00080F53"/>
    <w:rsid w:val="0008241E"/>
    <w:rsid w:val="00082F6A"/>
    <w:rsid w:val="0008369A"/>
    <w:rsid w:val="00083CFE"/>
    <w:rsid w:val="0008436A"/>
    <w:rsid w:val="00084C0E"/>
    <w:rsid w:val="000851E4"/>
    <w:rsid w:val="00085478"/>
    <w:rsid w:val="00085609"/>
    <w:rsid w:val="000859C8"/>
    <w:rsid w:val="000869AC"/>
    <w:rsid w:val="00086C16"/>
    <w:rsid w:val="00086D57"/>
    <w:rsid w:val="00086DDB"/>
    <w:rsid w:val="00087211"/>
    <w:rsid w:val="000873A9"/>
    <w:rsid w:val="000876C6"/>
    <w:rsid w:val="00087EFE"/>
    <w:rsid w:val="00090235"/>
    <w:rsid w:val="000903D5"/>
    <w:rsid w:val="000904B3"/>
    <w:rsid w:val="00090916"/>
    <w:rsid w:val="00090EB3"/>
    <w:rsid w:val="00090F9B"/>
    <w:rsid w:val="00091346"/>
    <w:rsid w:val="000917F2"/>
    <w:rsid w:val="00091C9D"/>
    <w:rsid w:val="00091F03"/>
    <w:rsid w:val="00093DEB"/>
    <w:rsid w:val="000942A2"/>
    <w:rsid w:val="00094604"/>
    <w:rsid w:val="0009490D"/>
    <w:rsid w:val="00095834"/>
    <w:rsid w:val="00095A99"/>
    <w:rsid w:val="0009724E"/>
    <w:rsid w:val="00097B80"/>
    <w:rsid w:val="000A05FB"/>
    <w:rsid w:val="000A09BB"/>
    <w:rsid w:val="000A0AD1"/>
    <w:rsid w:val="000A0DFE"/>
    <w:rsid w:val="000A0F5D"/>
    <w:rsid w:val="000A1E34"/>
    <w:rsid w:val="000A202B"/>
    <w:rsid w:val="000A2CBA"/>
    <w:rsid w:val="000A2D88"/>
    <w:rsid w:val="000A5738"/>
    <w:rsid w:val="000A5BA3"/>
    <w:rsid w:val="000A5FB1"/>
    <w:rsid w:val="000A6BBE"/>
    <w:rsid w:val="000A76C1"/>
    <w:rsid w:val="000A7B49"/>
    <w:rsid w:val="000A7BF8"/>
    <w:rsid w:val="000A7E99"/>
    <w:rsid w:val="000B01A0"/>
    <w:rsid w:val="000B049C"/>
    <w:rsid w:val="000B0CED"/>
    <w:rsid w:val="000B1392"/>
    <w:rsid w:val="000B1C76"/>
    <w:rsid w:val="000B2E23"/>
    <w:rsid w:val="000B36CB"/>
    <w:rsid w:val="000B4A3A"/>
    <w:rsid w:val="000B4E01"/>
    <w:rsid w:val="000B4E6D"/>
    <w:rsid w:val="000B4E90"/>
    <w:rsid w:val="000B51DF"/>
    <w:rsid w:val="000B5255"/>
    <w:rsid w:val="000B685D"/>
    <w:rsid w:val="000B703A"/>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5CE"/>
    <w:rsid w:val="000D18E9"/>
    <w:rsid w:val="000D26D8"/>
    <w:rsid w:val="000D319B"/>
    <w:rsid w:val="000D3DF2"/>
    <w:rsid w:val="000D412D"/>
    <w:rsid w:val="000D4406"/>
    <w:rsid w:val="000D4B9C"/>
    <w:rsid w:val="000D4E2B"/>
    <w:rsid w:val="000D5C58"/>
    <w:rsid w:val="000D5E80"/>
    <w:rsid w:val="000D638A"/>
    <w:rsid w:val="000D71C2"/>
    <w:rsid w:val="000D7494"/>
    <w:rsid w:val="000D7AD2"/>
    <w:rsid w:val="000E083B"/>
    <w:rsid w:val="000E0EAE"/>
    <w:rsid w:val="000E0F85"/>
    <w:rsid w:val="000E10BD"/>
    <w:rsid w:val="000E149B"/>
    <w:rsid w:val="000E1743"/>
    <w:rsid w:val="000E1927"/>
    <w:rsid w:val="000E2119"/>
    <w:rsid w:val="000E2611"/>
    <w:rsid w:val="000E266E"/>
    <w:rsid w:val="000E2F37"/>
    <w:rsid w:val="000E2FD9"/>
    <w:rsid w:val="000E31D4"/>
    <w:rsid w:val="000E3448"/>
    <w:rsid w:val="000E35A0"/>
    <w:rsid w:val="000E37BD"/>
    <w:rsid w:val="000E3E3A"/>
    <w:rsid w:val="000E430C"/>
    <w:rsid w:val="000E458D"/>
    <w:rsid w:val="000E4BE5"/>
    <w:rsid w:val="000E5999"/>
    <w:rsid w:val="000E602B"/>
    <w:rsid w:val="000E6130"/>
    <w:rsid w:val="000E626E"/>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17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3D9"/>
    <w:rsid w:val="00111429"/>
    <w:rsid w:val="00111943"/>
    <w:rsid w:val="0011199A"/>
    <w:rsid w:val="00112394"/>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0C"/>
    <w:rsid w:val="00121867"/>
    <w:rsid w:val="00121982"/>
    <w:rsid w:val="0012267C"/>
    <w:rsid w:val="001229FD"/>
    <w:rsid w:val="00122A27"/>
    <w:rsid w:val="00122AB0"/>
    <w:rsid w:val="001232F3"/>
    <w:rsid w:val="00124338"/>
    <w:rsid w:val="00124345"/>
    <w:rsid w:val="00124FB1"/>
    <w:rsid w:val="00125082"/>
    <w:rsid w:val="001250C1"/>
    <w:rsid w:val="0012584E"/>
    <w:rsid w:val="0012639E"/>
    <w:rsid w:val="00127196"/>
    <w:rsid w:val="001275FB"/>
    <w:rsid w:val="00127F38"/>
    <w:rsid w:val="0013010B"/>
    <w:rsid w:val="0013140B"/>
    <w:rsid w:val="00131896"/>
    <w:rsid w:val="00131BA4"/>
    <w:rsid w:val="001329A7"/>
    <w:rsid w:val="00132BAE"/>
    <w:rsid w:val="00132C73"/>
    <w:rsid w:val="00132FC0"/>
    <w:rsid w:val="0013353A"/>
    <w:rsid w:val="00134825"/>
    <w:rsid w:val="0013485F"/>
    <w:rsid w:val="00134AC4"/>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93"/>
    <w:rsid w:val="00143338"/>
    <w:rsid w:val="00143940"/>
    <w:rsid w:val="0014414A"/>
    <w:rsid w:val="001455B2"/>
    <w:rsid w:val="0014578C"/>
    <w:rsid w:val="00145B8E"/>
    <w:rsid w:val="00146BC9"/>
    <w:rsid w:val="00147552"/>
    <w:rsid w:val="00147A63"/>
    <w:rsid w:val="00147A8C"/>
    <w:rsid w:val="0015079A"/>
    <w:rsid w:val="00150D95"/>
    <w:rsid w:val="00150E77"/>
    <w:rsid w:val="00150F1E"/>
    <w:rsid w:val="00152836"/>
    <w:rsid w:val="0015376E"/>
    <w:rsid w:val="001538C5"/>
    <w:rsid w:val="00153D1C"/>
    <w:rsid w:val="00153FC8"/>
    <w:rsid w:val="00154487"/>
    <w:rsid w:val="0015529C"/>
    <w:rsid w:val="00155354"/>
    <w:rsid w:val="001558EB"/>
    <w:rsid w:val="00156148"/>
    <w:rsid w:val="00156AC9"/>
    <w:rsid w:val="001578F5"/>
    <w:rsid w:val="00157BAA"/>
    <w:rsid w:val="001607EC"/>
    <w:rsid w:val="001609D9"/>
    <w:rsid w:val="00160A4A"/>
    <w:rsid w:val="00160F6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C98"/>
    <w:rsid w:val="00176FD3"/>
    <w:rsid w:val="001771EA"/>
    <w:rsid w:val="00177EC6"/>
    <w:rsid w:val="001801B7"/>
    <w:rsid w:val="00180340"/>
    <w:rsid w:val="00180466"/>
    <w:rsid w:val="00181168"/>
    <w:rsid w:val="00181511"/>
    <w:rsid w:val="001816CF"/>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E28"/>
    <w:rsid w:val="00196FAF"/>
    <w:rsid w:val="0019749C"/>
    <w:rsid w:val="001977F6"/>
    <w:rsid w:val="00197943"/>
    <w:rsid w:val="00197EF6"/>
    <w:rsid w:val="001A0B73"/>
    <w:rsid w:val="001A0DF2"/>
    <w:rsid w:val="001A1065"/>
    <w:rsid w:val="001A18C1"/>
    <w:rsid w:val="001A1DD2"/>
    <w:rsid w:val="001A2163"/>
    <w:rsid w:val="001A225E"/>
    <w:rsid w:val="001A25FD"/>
    <w:rsid w:val="001A2693"/>
    <w:rsid w:val="001A29F9"/>
    <w:rsid w:val="001A2E70"/>
    <w:rsid w:val="001A381C"/>
    <w:rsid w:val="001A39B5"/>
    <w:rsid w:val="001A49EA"/>
    <w:rsid w:val="001A4D7F"/>
    <w:rsid w:val="001A4D9A"/>
    <w:rsid w:val="001A5289"/>
    <w:rsid w:val="001A582F"/>
    <w:rsid w:val="001A5F8E"/>
    <w:rsid w:val="001A5FBA"/>
    <w:rsid w:val="001A67B2"/>
    <w:rsid w:val="001A6A7F"/>
    <w:rsid w:val="001A6CC7"/>
    <w:rsid w:val="001A7088"/>
    <w:rsid w:val="001A710C"/>
    <w:rsid w:val="001A7678"/>
    <w:rsid w:val="001A7B3D"/>
    <w:rsid w:val="001B1895"/>
    <w:rsid w:val="001B2074"/>
    <w:rsid w:val="001B2226"/>
    <w:rsid w:val="001B3250"/>
    <w:rsid w:val="001B33A4"/>
    <w:rsid w:val="001B370C"/>
    <w:rsid w:val="001B3B42"/>
    <w:rsid w:val="001B3C7D"/>
    <w:rsid w:val="001B3F4C"/>
    <w:rsid w:val="001B4266"/>
    <w:rsid w:val="001B50F3"/>
    <w:rsid w:val="001B53D6"/>
    <w:rsid w:val="001B59DE"/>
    <w:rsid w:val="001B77FA"/>
    <w:rsid w:val="001C1AD0"/>
    <w:rsid w:val="001C1CC5"/>
    <w:rsid w:val="001C23F5"/>
    <w:rsid w:val="001C24BC"/>
    <w:rsid w:val="001C305A"/>
    <w:rsid w:val="001C37BD"/>
    <w:rsid w:val="001C45C1"/>
    <w:rsid w:val="001C468D"/>
    <w:rsid w:val="001C4F12"/>
    <w:rsid w:val="001C545C"/>
    <w:rsid w:val="001C635E"/>
    <w:rsid w:val="001C6757"/>
    <w:rsid w:val="001C6A8E"/>
    <w:rsid w:val="001C762B"/>
    <w:rsid w:val="001C7F48"/>
    <w:rsid w:val="001D2116"/>
    <w:rsid w:val="001D2623"/>
    <w:rsid w:val="001D2CB6"/>
    <w:rsid w:val="001D37D8"/>
    <w:rsid w:val="001D414C"/>
    <w:rsid w:val="001D41F4"/>
    <w:rsid w:val="001D527A"/>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A46"/>
    <w:rsid w:val="001E7E24"/>
    <w:rsid w:val="001F04C1"/>
    <w:rsid w:val="001F15A0"/>
    <w:rsid w:val="001F1D6C"/>
    <w:rsid w:val="001F1DB6"/>
    <w:rsid w:val="001F1FB1"/>
    <w:rsid w:val="001F2168"/>
    <w:rsid w:val="001F2E11"/>
    <w:rsid w:val="001F2EB6"/>
    <w:rsid w:val="001F3174"/>
    <w:rsid w:val="001F45F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D4"/>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85"/>
    <w:rsid w:val="002115A1"/>
    <w:rsid w:val="00212009"/>
    <w:rsid w:val="00212C25"/>
    <w:rsid w:val="00212F68"/>
    <w:rsid w:val="002135C6"/>
    <w:rsid w:val="00213B7D"/>
    <w:rsid w:val="002140C5"/>
    <w:rsid w:val="00214B9D"/>
    <w:rsid w:val="00214D4B"/>
    <w:rsid w:val="00215B09"/>
    <w:rsid w:val="00215FB5"/>
    <w:rsid w:val="002163DC"/>
    <w:rsid w:val="00216766"/>
    <w:rsid w:val="00216820"/>
    <w:rsid w:val="00217893"/>
    <w:rsid w:val="00220588"/>
    <w:rsid w:val="00220B88"/>
    <w:rsid w:val="002211A8"/>
    <w:rsid w:val="00221235"/>
    <w:rsid w:val="00221B24"/>
    <w:rsid w:val="00221CC0"/>
    <w:rsid w:val="0022234B"/>
    <w:rsid w:val="00223614"/>
    <w:rsid w:val="00223D79"/>
    <w:rsid w:val="00224727"/>
    <w:rsid w:val="00224F0F"/>
    <w:rsid w:val="002256CF"/>
    <w:rsid w:val="002257D8"/>
    <w:rsid w:val="00225BEF"/>
    <w:rsid w:val="002267DE"/>
    <w:rsid w:val="00226AD0"/>
    <w:rsid w:val="00227001"/>
    <w:rsid w:val="002279BC"/>
    <w:rsid w:val="002302C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B4A"/>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4E9"/>
    <w:rsid w:val="00255BEB"/>
    <w:rsid w:val="00255F30"/>
    <w:rsid w:val="0025607C"/>
    <w:rsid w:val="002576BB"/>
    <w:rsid w:val="00257DA9"/>
    <w:rsid w:val="002601F1"/>
    <w:rsid w:val="002602D9"/>
    <w:rsid w:val="002603C7"/>
    <w:rsid w:val="002609DE"/>
    <w:rsid w:val="002616A9"/>
    <w:rsid w:val="00261713"/>
    <w:rsid w:val="002617A4"/>
    <w:rsid w:val="002620D1"/>
    <w:rsid w:val="00262386"/>
    <w:rsid w:val="00262D3D"/>
    <w:rsid w:val="00263B34"/>
    <w:rsid w:val="00263E7F"/>
    <w:rsid w:val="0026424A"/>
    <w:rsid w:val="0026491C"/>
    <w:rsid w:val="00264B13"/>
    <w:rsid w:val="00264E8D"/>
    <w:rsid w:val="00264EBF"/>
    <w:rsid w:val="00265D2E"/>
    <w:rsid w:val="0026649F"/>
    <w:rsid w:val="002670AA"/>
    <w:rsid w:val="00267262"/>
    <w:rsid w:val="00267751"/>
    <w:rsid w:val="00267E9A"/>
    <w:rsid w:val="00270113"/>
    <w:rsid w:val="002707A9"/>
    <w:rsid w:val="002713FB"/>
    <w:rsid w:val="00271411"/>
    <w:rsid w:val="0027141D"/>
    <w:rsid w:val="002716D8"/>
    <w:rsid w:val="00272038"/>
    <w:rsid w:val="0027236E"/>
    <w:rsid w:val="00272857"/>
    <w:rsid w:val="0027399D"/>
    <w:rsid w:val="00273F59"/>
    <w:rsid w:val="00274795"/>
    <w:rsid w:val="00274C8A"/>
    <w:rsid w:val="00274E50"/>
    <w:rsid w:val="0027575B"/>
    <w:rsid w:val="00275B72"/>
    <w:rsid w:val="0027641C"/>
    <w:rsid w:val="00277535"/>
    <w:rsid w:val="00277634"/>
    <w:rsid w:val="0027776A"/>
    <w:rsid w:val="002779A1"/>
    <w:rsid w:val="00280265"/>
    <w:rsid w:val="00280495"/>
    <w:rsid w:val="00280AF0"/>
    <w:rsid w:val="002812F3"/>
    <w:rsid w:val="00281309"/>
    <w:rsid w:val="00281735"/>
    <w:rsid w:val="0028253C"/>
    <w:rsid w:val="002827A2"/>
    <w:rsid w:val="002827E4"/>
    <w:rsid w:val="00282C67"/>
    <w:rsid w:val="00282E1F"/>
    <w:rsid w:val="00283391"/>
    <w:rsid w:val="00283C6E"/>
    <w:rsid w:val="00283D6A"/>
    <w:rsid w:val="00284221"/>
    <w:rsid w:val="002847F1"/>
    <w:rsid w:val="00284A75"/>
    <w:rsid w:val="00285B02"/>
    <w:rsid w:val="00285D61"/>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D0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AD"/>
    <w:rsid w:val="002C65B9"/>
    <w:rsid w:val="002C7383"/>
    <w:rsid w:val="002D1083"/>
    <w:rsid w:val="002D1686"/>
    <w:rsid w:val="002D1C99"/>
    <w:rsid w:val="002D1EFA"/>
    <w:rsid w:val="002D1F66"/>
    <w:rsid w:val="002D236C"/>
    <w:rsid w:val="002D28EF"/>
    <w:rsid w:val="002D3712"/>
    <w:rsid w:val="002D470F"/>
    <w:rsid w:val="002D48BB"/>
    <w:rsid w:val="002D51D8"/>
    <w:rsid w:val="002D54D5"/>
    <w:rsid w:val="002D58C4"/>
    <w:rsid w:val="002D5ABC"/>
    <w:rsid w:val="002D61AE"/>
    <w:rsid w:val="002D6348"/>
    <w:rsid w:val="002D6D51"/>
    <w:rsid w:val="002D6E52"/>
    <w:rsid w:val="002D6F74"/>
    <w:rsid w:val="002D71B6"/>
    <w:rsid w:val="002D7F06"/>
    <w:rsid w:val="002E00F1"/>
    <w:rsid w:val="002E115D"/>
    <w:rsid w:val="002E11B8"/>
    <w:rsid w:val="002E120E"/>
    <w:rsid w:val="002E1796"/>
    <w:rsid w:val="002E259F"/>
    <w:rsid w:val="002E2B93"/>
    <w:rsid w:val="002E2CD8"/>
    <w:rsid w:val="002E348F"/>
    <w:rsid w:val="002E3C32"/>
    <w:rsid w:val="002E4A5A"/>
    <w:rsid w:val="002E5C9B"/>
    <w:rsid w:val="002E5EA9"/>
    <w:rsid w:val="002E6BAA"/>
    <w:rsid w:val="002E6BB6"/>
    <w:rsid w:val="002F0221"/>
    <w:rsid w:val="002F05C1"/>
    <w:rsid w:val="002F0663"/>
    <w:rsid w:val="002F0FBA"/>
    <w:rsid w:val="002F12E7"/>
    <w:rsid w:val="002F148F"/>
    <w:rsid w:val="002F1998"/>
    <w:rsid w:val="002F1CD9"/>
    <w:rsid w:val="002F1D5C"/>
    <w:rsid w:val="002F1ECF"/>
    <w:rsid w:val="002F2C1A"/>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4BF"/>
    <w:rsid w:val="003025DB"/>
    <w:rsid w:val="0030313E"/>
    <w:rsid w:val="00303C2A"/>
    <w:rsid w:val="00303D02"/>
    <w:rsid w:val="003049FC"/>
    <w:rsid w:val="00304E45"/>
    <w:rsid w:val="00306737"/>
    <w:rsid w:val="00306D9F"/>
    <w:rsid w:val="00306F87"/>
    <w:rsid w:val="003074D1"/>
    <w:rsid w:val="00307836"/>
    <w:rsid w:val="003101E1"/>
    <w:rsid w:val="00310753"/>
    <w:rsid w:val="00310DEA"/>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28"/>
    <w:rsid w:val="00317AC3"/>
    <w:rsid w:val="00320115"/>
    <w:rsid w:val="00321802"/>
    <w:rsid w:val="00321A79"/>
    <w:rsid w:val="00321B1F"/>
    <w:rsid w:val="00321F15"/>
    <w:rsid w:val="0032266C"/>
    <w:rsid w:val="003232C3"/>
    <w:rsid w:val="003233E9"/>
    <w:rsid w:val="00324073"/>
    <w:rsid w:val="003241B0"/>
    <w:rsid w:val="003241B4"/>
    <w:rsid w:val="0032494C"/>
    <w:rsid w:val="00325243"/>
    <w:rsid w:val="00325A84"/>
    <w:rsid w:val="00325BB7"/>
    <w:rsid w:val="00325D58"/>
    <w:rsid w:val="00325F1F"/>
    <w:rsid w:val="00326357"/>
    <w:rsid w:val="00326CB7"/>
    <w:rsid w:val="00326F19"/>
    <w:rsid w:val="00326F9E"/>
    <w:rsid w:val="00327017"/>
    <w:rsid w:val="003300F2"/>
    <w:rsid w:val="00331673"/>
    <w:rsid w:val="00331ED1"/>
    <w:rsid w:val="003320DE"/>
    <w:rsid w:val="00332745"/>
    <w:rsid w:val="003328D9"/>
    <w:rsid w:val="00333BFA"/>
    <w:rsid w:val="00334D33"/>
    <w:rsid w:val="00334EB8"/>
    <w:rsid w:val="00335329"/>
    <w:rsid w:val="003354F0"/>
    <w:rsid w:val="00335A01"/>
    <w:rsid w:val="00335DA5"/>
    <w:rsid w:val="0033642E"/>
    <w:rsid w:val="003375EB"/>
    <w:rsid w:val="0033785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0C6"/>
    <w:rsid w:val="00352626"/>
    <w:rsid w:val="00352C78"/>
    <w:rsid w:val="003536CF"/>
    <w:rsid w:val="00353A48"/>
    <w:rsid w:val="00353D1B"/>
    <w:rsid w:val="00354AB4"/>
    <w:rsid w:val="00355501"/>
    <w:rsid w:val="00355743"/>
    <w:rsid w:val="00355846"/>
    <w:rsid w:val="003559E0"/>
    <w:rsid w:val="00356170"/>
    <w:rsid w:val="00356D0D"/>
    <w:rsid w:val="003576C1"/>
    <w:rsid w:val="00357BB8"/>
    <w:rsid w:val="00357C23"/>
    <w:rsid w:val="003600F2"/>
    <w:rsid w:val="00360DB9"/>
    <w:rsid w:val="00360E28"/>
    <w:rsid w:val="00360F9B"/>
    <w:rsid w:val="00361525"/>
    <w:rsid w:val="003617F1"/>
    <w:rsid w:val="00361F03"/>
    <w:rsid w:val="00362719"/>
    <w:rsid w:val="00363134"/>
    <w:rsid w:val="00364E57"/>
    <w:rsid w:val="00365384"/>
    <w:rsid w:val="003660B8"/>
    <w:rsid w:val="003671C3"/>
    <w:rsid w:val="003702FD"/>
    <w:rsid w:val="00370489"/>
    <w:rsid w:val="00370682"/>
    <w:rsid w:val="0037096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46"/>
    <w:rsid w:val="00377497"/>
    <w:rsid w:val="00377925"/>
    <w:rsid w:val="00377C16"/>
    <w:rsid w:val="00377C96"/>
    <w:rsid w:val="00380076"/>
    <w:rsid w:val="0038032E"/>
    <w:rsid w:val="0038039F"/>
    <w:rsid w:val="00380818"/>
    <w:rsid w:val="00380927"/>
    <w:rsid w:val="00380A14"/>
    <w:rsid w:val="00380B99"/>
    <w:rsid w:val="00380DF6"/>
    <w:rsid w:val="00380EF6"/>
    <w:rsid w:val="003812C4"/>
    <w:rsid w:val="003813C1"/>
    <w:rsid w:val="003819C8"/>
    <w:rsid w:val="00381A66"/>
    <w:rsid w:val="003821B2"/>
    <w:rsid w:val="00382939"/>
    <w:rsid w:val="00382A83"/>
    <w:rsid w:val="003835F5"/>
    <w:rsid w:val="00384F5A"/>
    <w:rsid w:val="00385252"/>
    <w:rsid w:val="00385D49"/>
    <w:rsid w:val="00386E76"/>
    <w:rsid w:val="003903FB"/>
    <w:rsid w:val="00390B20"/>
    <w:rsid w:val="0039114B"/>
    <w:rsid w:val="0039183A"/>
    <w:rsid w:val="00391FE7"/>
    <w:rsid w:val="0039299B"/>
    <w:rsid w:val="00393698"/>
    <w:rsid w:val="0039371E"/>
    <w:rsid w:val="00394C27"/>
    <w:rsid w:val="0039597E"/>
    <w:rsid w:val="00396B9A"/>
    <w:rsid w:val="00396CB4"/>
    <w:rsid w:val="003977D0"/>
    <w:rsid w:val="00397F08"/>
    <w:rsid w:val="003A00F1"/>
    <w:rsid w:val="003A050E"/>
    <w:rsid w:val="003A050F"/>
    <w:rsid w:val="003A0C20"/>
    <w:rsid w:val="003A0CAA"/>
    <w:rsid w:val="003A0EC0"/>
    <w:rsid w:val="003A1229"/>
    <w:rsid w:val="003A1325"/>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28B"/>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C1A"/>
    <w:rsid w:val="003C2EEB"/>
    <w:rsid w:val="003C34BF"/>
    <w:rsid w:val="003C3F49"/>
    <w:rsid w:val="003C4C02"/>
    <w:rsid w:val="003C4C53"/>
    <w:rsid w:val="003C50DB"/>
    <w:rsid w:val="003C5AB4"/>
    <w:rsid w:val="003C5CA2"/>
    <w:rsid w:val="003C5FAC"/>
    <w:rsid w:val="003C5FFC"/>
    <w:rsid w:val="003C6C3A"/>
    <w:rsid w:val="003C6C7B"/>
    <w:rsid w:val="003C7285"/>
    <w:rsid w:val="003C73E9"/>
    <w:rsid w:val="003C742E"/>
    <w:rsid w:val="003C7763"/>
    <w:rsid w:val="003C7AFD"/>
    <w:rsid w:val="003C7CF1"/>
    <w:rsid w:val="003D0037"/>
    <w:rsid w:val="003D03D9"/>
    <w:rsid w:val="003D11CB"/>
    <w:rsid w:val="003D1383"/>
    <w:rsid w:val="003D31E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66"/>
    <w:rsid w:val="003D7DD9"/>
    <w:rsid w:val="003E0508"/>
    <w:rsid w:val="003E0A08"/>
    <w:rsid w:val="003E0A1B"/>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6B"/>
    <w:rsid w:val="003E713F"/>
    <w:rsid w:val="003E7C9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47"/>
    <w:rsid w:val="003F5913"/>
    <w:rsid w:val="003F679A"/>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E42"/>
    <w:rsid w:val="0041188F"/>
    <w:rsid w:val="004118E8"/>
    <w:rsid w:val="00411B94"/>
    <w:rsid w:val="00411BD7"/>
    <w:rsid w:val="0041208A"/>
    <w:rsid w:val="0041265D"/>
    <w:rsid w:val="004132EE"/>
    <w:rsid w:val="0041361C"/>
    <w:rsid w:val="00413650"/>
    <w:rsid w:val="00413D2E"/>
    <w:rsid w:val="00413FA7"/>
    <w:rsid w:val="004147BD"/>
    <w:rsid w:val="004157B6"/>
    <w:rsid w:val="0041685F"/>
    <w:rsid w:val="00416CD6"/>
    <w:rsid w:val="00416D08"/>
    <w:rsid w:val="004170BC"/>
    <w:rsid w:val="00417604"/>
    <w:rsid w:val="0042179E"/>
    <w:rsid w:val="00421A3F"/>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187"/>
    <w:rsid w:val="0043335A"/>
    <w:rsid w:val="00433991"/>
    <w:rsid w:val="00433A4A"/>
    <w:rsid w:val="00433FD7"/>
    <w:rsid w:val="004344CB"/>
    <w:rsid w:val="0043483A"/>
    <w:rsid w:val="004350FA"/>
    <w:rsid w:val="00435186"/>
    <w:rsid w:val="00435437"/>
    <w:rsid w:val="004356A8"/>
    <w:rsid w:val="00436201"/>
    <w:rsid w:val="004375A5"/>
    <w:rsid w:val="004375E7"/>
    <w:rsid w:val="00437883"/>
    <w:rsid w:val="00437BE3"/>
    <w:rsid w:val="00441140"/>
    <w:rsid w:val="004412AA"/>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E0"/>
    <w:rsid w:val="00446913"/>
    <w:rsid w:val="00446BEF"/>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80"/>
    <w:rsid w:val="004545ED"/>
    <w:rsid w:val="00454974"/>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39"/>
    <w:rsid w:val="00463897"/>
    <w:rsid w:val="00463E22"/>
    <w:rsid w:val="004642FA"/>
    <w:rsid w:val="00464400"/>
    <w:rsid w:val="0046472C"/>
    <w:rsid w:val="00465067"/>
    <w:rsid w:val="004658BF"/>
    <w:rsid w:val="004668B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98"/>
    <w:rsid w:val="00487F93"/>
    <w:rsid w:val="004905CE"/>
    <w:rsid w:val="004909FF"/>
    <w:rsid w:val="004923AA"/>
    <w:rsid w:val="00493E55"/>
    <w:rsid w:val="0049538A"/>
    <w:rsid w:val="00495F71"/>
    <w:rsid w:val="00496EFB"/>
    <w:rsid w:val="00497851"/>
    <w:rsid w:val="0049788B"/>
    <w:rsid w:val="00497DF3"/>
    <w:rsid w:val="004A01F5"/>
    <w:rsid w:val="004A0284"/>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13"/>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BBA"/>
    <w:rsid w:val="004B5982"/>
    <w:rsid w:val="004B685B"/>
    <w:rsid w:val="004B6BCA"/>
    <w:rsid w:val="004B6FBD"/>
    <w:rsid w:val="004B7455"/>
    <w:rsid w:val="004B7E66"/>
    <w:rsid w:val="004B7FBC"/>
    <w:rsid w:val="004C010A"/>
    <w:rsid w:val="004C042B"/>
    <w:rsid w:val="004C076A"/>
    <w:rsid w:val="004C0B12"/>
    <w:rsid w:val="004C0BB9"/>
    <w:rsid w:val="004C1141"/>
    <w:rsid w:val="004C11AA"/>
    <w:rsid w:val="004C2654"/>
    <w:rsid w:val="004C290F"/>
    <w:rsid w:val="004C29F1"/>
    <w:rsid w:val="004C3894"/>
    <w:rsid w:val="004C3C5E"/>
    <w:rsid w:val="004C40E5"/>
    <w:rsid w:val="004C428D"/>
    <w:rsid w:val="004C42C8"/>
    <w:rsid w:val="004C432C"/>
    <w:rsid w:val="004C4413"/>
    <w:rsid w:val="004C4437"/>
    <w:rsid w:val="004C4ADF"/>
    <w:rsid w:val="004C4FDA"/>
    <w:rsid w:val="004C5089"/>
    <w:rsid w:val="004C53C3"/>
    <w:rsid w:val="004C606C"/>
    <w:rsid w:val="004C67A2"/>
    <w:rsid w:val="004C7406"/>
    <w:rsid w:val="004C7DC4"/>
    <w:rsid w:val="004C7E0B"/>
    <w:rsid w:val="004C7E53"/>
    <w:rsid w:val="004D017C"/>
    <w:rsid w:val="004D070C"/>
    <w:rsid w:val="004D0D7F"/>
    <w:rsid w:val="004D1010"/>
    <w:rsid w:val="004D248A"/>
    <w:rsid w:val="004D3484"/>
    <w:rsid w:val="004D3BE3"/>
    <w:rsid w:val="004D4444"/>
    <w:rsid w:val="004D459D"/>
    <w:rsid w:val="004D4C7B"/>
    <w:rsid w:val="004D59A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FB"/>
    <w:rsid w:val="004F4D51"/>
    <w:rsid w:val="004F50BE"/>
    <w:rsid w:val="004F5FD3"/>
    <w:rsid w:val="004F6AEB"/>
    <w:rsid w:val="004F6FEF"/>
    <w:rsid w:val="004F7943"/>
    <w:rsid w:val="004F7B19"/>
    <w:rsid w:val="005002B8"/>
    <w:rsid w:val="00500818"/>
    <w:rsid w:val="00501200"/>
    <w:rsid w:val="00501215"/>
    <w:rsid w:val="005020EF"/>
    <w:rsid w:val="0050218B"/>
    <w:rsid w:val="0050224F"/>
    <w:rsid w:val="005032DE"/>
    <w:rsid w:val="005035B0"/>
    <w:rsid w:val="005037C3"/>
    <w:rsid w:val="00503E5F"/>
    <w:rsid w:val="005047B8"/>
    <w:rsid w:val="00504E9D"/>
    <w:rsid w:val="00505506"/>
    <w:rsid w:val="005060BA"/>
    <w:rsid w:val="005070CC"/>
    <w:rsid w:val="0050724C"/>
    <w:rsid w:val="00507441"/>
    <w:rsid w:val="00507DC9"/>
    <w:rsid w:val="005107DF"/>
    <w:rsid w:val="0051113D"/>
    <w:rsid w:val="00511320"/>
    <w:rsid w:val="0051148D"/>
    <w:rsid w:val="005115A8"/>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20C"/>
    <w:rsid w:val="00517A42"/>
    <w:rsid w:val="005209A8"/>
    <w:rsid w:val="005212AF"/>
    <w:rsid w:val="00522200"/>
    <w:rsid w:val="00522C57"/>
    <w:rsid w:val="00522E11"/>
    <w:rsid w:val="005233E1"/>
    <w:rsid w:val="0052352E"/>
    <w:rsid w:val="00523DED"/>
    <w:rsid w:val="00524316"/>
    <w:rsid w:val="0052470F"/>
    <w:rsid w:val="00524AB3"/>
    <w:rsid w:val="00525A62"/>
    <w:rsid w:val="00525B54"/>
    <w:rsid w:val="00525FD6"/>
    <w:rsid w:val="005260FE"/>
    <w:rsid w:val="005265F8"/>
    <w:rsid w:val="0052681B"/>
    <w:rsid w:val="005269B3"/>
    <w:rsid w:val="00526D2D"/>
    <w:rsid w:val="005273B1"/>
    <w:rsid w:val="00527D50"/>
    <w:rsid w:val="00530103"/>
    <w:rsid w:val="00530629"/>
    <w:rsid w:val="00530BB3"/>
    <w:rsid w:val="00530FFF"/>
    <w:rsid w:val="0053105F"/>
    <w:rsid w:val="005311C6"/>
    <w:rsid w:val="005315A7"/>
    <w:rsid w:val="005321FB"/>
    <w:rsid w:val="0053254A"/>
    <w:rsid w:val="005332CF"/>
    <w:rsid w:val="005334CF"/>
    <w:rsid w:val="00533865"/>
    <w:rsid w:val="00533C4A"/>
    <w:rsid w:val="005346BB"/>
    <w:rsid w:val="00535763"/>
    <w:rsid w:val="005357BB"/>
    <w:rsid w:val="00536C04"/>
    <w:rsid w:val="005377B5"/>
    <w:rsid w:val="005379E7"/>
    <w:rsid w:val="00537A4A"/>
    <w:rsid w:val="00540094"/>
    <w:rsid w:val="005404A6"/>
    <w:rsid w:val="00540743"/>
    <w:rsid w:val="00540C9A"/>
    <w:rsid w:val="0054132A"/>
    <w:rsid w:val="005415E4"/>
    <w:rsid w:val="00541BC4"/>
    <w:rsid w:val="005420ED"/>
    <w:rsid w:val="0054255C"/>
    <w:rsid w:val="00542A74"/>
    <w:rsid w:val="00543248"/>
    <w:rsid w:val="00543AE0"/>
    <w:rsid w:val="005448A6"/>
    <w:rsid w:val="005464B7"/>
    <w:rsid w:val="00547265"/>
    <w:rsid w:val="00547443"/>
    <w:rsid w:val="00547AB6"/>
    <w:rsid w:val="005505A6"/>
    <w:rsid w:val="005505BF"/>
    <w:rsid w:val="00551B0D"/>
    <w:rsid w:val="00551FA7"/>
    <w:rsid w:val="00552240"/>
    <w:rsid w:val="00552770"/>
    <w:rsid w:val="00553286"/>
    <w:rsid w:val="00553599"/>
    <w:rsid w:val="00553E2C"/>
    <w:rsid w:val="0055476C"/>
    <w:rsid w:val="0055628F"/>
    <w:rsid w:val="0055710D"/>
    <w:rsid w:val="00557458"/>
    <w:rsid w:val="00560060"/>
    <w:rsid w:val="005605D0"/>
    <w:rsid w:val="00560AD2"/>
    <w:rsid w:val="00561265"/>
    <w:rsid w:val="00561B70"/>
    <w:rsid w:val="00561DBA"/>
    <w:rsid w:val="00562B41"/>
    <w:rsid w:val="00562F0D"/>
    <w:rsid w:val="0056326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28B"/>
    <w:rsid w:val="005669CC"/>
    <w:rsid w:val="00566CC6"/>
    <w:rsid w:val="00566FB5"/>
    <w:rsid w:val="005670A1"/>
    <w:rsid w:val="00567348"/>
    <w:rsid w:val="00567800"/>
    <w:rsid w:val="00567A52"/>
    <w:rsid w:val="00567D50"/>
    <w:rsid w:val="00570722"/>
    <w:rsid w:val="0057079F"/>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F8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16CD"/>
    <w:rsid w:val="00593111"/>
    <w:rsid w:val="00593816"/>
    <w:rsid w:val="005938EF"/>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748"/>
    <w:rsid w:val="005A195F"/>
    <w:rsid w:val="005A2704"/>
    <w:rsid w:val="005A2AC1"/>
    <w:rsid w:val="005A2B07"/>
    <w:rsid w:val="005A58E6"/>
    <w:rsid w:val="005A65C8"/>
    <w:rsid w:val="005A74E8"/>
    <w:rsid w:val="005A794F"/>
    <w:rsid w:val="005A7B58"/>
    <w:rsid w:val="005B0449"/>
    <w:rsid w:val="005B0749"/>
    <w:rsid w:val="005B19E4"/>
    <w:rsid w:val="005B1D8D"/>
    <w:rsid w:val="005B24C3"/>
    <w:rsid w:val="005B26D7"/>
    <w:rsid w:val="005B2A1D"/>
    <w:rsid w:val="005B2C82"/>
    <w:rsid w:val="005B2D44"/>
    <w:rsid w:val="005B2D9B"/>
    <w:rsid w:val="005B2FD0"/>
    <w:rsid w:val="005B34A6"/>
    <w:rsid w:val="005B383F"/>
    <w:rsid w:val="005B3D70"/>
    <w:rsid w:val="005B46C1"/>
    <w:rsid w:val="005B484F"/>
    <w:rsid w:val="005B537C"/>
    <w:rsid w:val="005B5793"/>
    <w:rsid w:val="005B59AF"/>
    <w:rsid w:val="005B5ED5"/>
    <w:rsid w:val="005B619A"/>
    <w:rsid w:val="005C0258"/>
    <w:rsid w:val="005C0B37"/>
    <w:rsid w:val="005C17C2"/>
    <w:rsid w:val="005C1E12"/>
    <w:rsid w:val="005C2E6C"/>
    <w:rsid w:val="005C3F18"/>
    <w:rsid w:val="005C5BD5"/>
    <w:rsid w:val="005C6AF9"/>
    <w:rsid w:val="005C6C2A"/>
    <w:rsid w:val="005C6D8F"/>
    <w:rsid w:val="005C6E0D"/>
    <w:rsid w:val="005D08AD"/>
    <w:rsid w:val="005D0CD2"/>
    <w:rsid w:val="005D1328"/>
    <w:rsid w:val="005D169A"/>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94C"/>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5CD"/>
    <w:rsid w:val="005E6C99"/>
    <w:rsid w:val="005E79E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999"/>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62"/>
    <w:rsid w:val="0061733E"/>
    <w:rsid w:val="0061741C"/>
    <w:rsid w:val="0061785B"/>
    <w:rsid w:val="006207BC"/>
    <w:rsid w:val="00621335"/>
    <w:rsid w:val="0062150E"/>
    <w:rsid w:val="00622EF5"/>
    <w:rsid w:val="00623252"/>
    <w:rsid w:val="00623F37"/>
    <w:rsid w:val="00623F56"/>
    <w:rsid w:val="006242E9"/>
    <w:rsid w:val="006250F6"/>
    <w:rsid w:val="00625522"/>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05B"/>
    <w:rsid w:val="0064169B"/>
    <w:rsid w:val="0064259A"/>
    <w:rsid w:val="00642683"/>
    <w:rsid w:val="006428CA"/>
    <w:rsid w:val="00642E25"/>
    <w:rsid w:val="006432C7"/>
    <w:rsid w:val="0064351F"/>
    <w:rsid w:val="00643C6F"/>
    <w:rsid w:val="00643E02"/>
    <w:rsid w:val="006440AA"/>
    <w:rsid w:val="0064435E"/>
    <w:rsid w:val="006448B8"/>
    <w:rsid w:val="0064573F"/>
    <w:rsid w:val="00645981"/>
    <w:rsid w:val="00645BE0"/>
    <w:rsid w:val="00645D80"/>
    <w:rsid w:val="00645DF8"/>
    <w:rsid w:val="00645E83"/>
    <w:rsid w:val="006460FF"/>
    <w:rsid w:val="00646974"/>
    <w:rsid w:val="0064778F"/>
    <w:rsid w:val="006500C3"/>
    <w:rsid w:val="0065109E"/>
    <w:rsid w:val="006512AF"/>
    <w:rsid w:val="00651301"/>
    <w:rsid w:val="0065132D"/>
    <w:rsid w:val="00651E2B"/>
    <w:rsid w:val="006524E0"/>
    <w:rsid w:val="006524E3"/>
    <w:rsid w:val="00652A2E"/>
    <w:rsid w:val="00653069"/>
    <w:rsid w:val="00653A37"/>
    <w:rsid w:val="00653A50"/>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874"/>
    <w:rsid w:val="00664C39"/>
    <w:rsid w:val="00664CB7"/>
    <w:rsid w:val="0066500F"/>
    <w:rsid w:val="00665508"/>
    <w:rsid w:val="0066593D"/>
    <w:rsid w:val="00665D82"/>
    <w:rsid w:val="0066622B"/>
    <w:rsid w:val="00667882"/>
    <w:rsid w:val="00670121"/>
    <w:rsid w:val="00670373"/>
    <w:rsid w:val="006715F4"/>
    <w:rsid w:val="00671B2B"/>
    <w:rsid w:val="00671DB5"/>
    <w:rsid w:val="0067281B"/>
    <w:rsid w:val="0067282A"/>
    <w:rsid w:val="006730E9"/>
    <w:rsid w:val="00673538"/>
    <w:rsid w:val="006752D5"/>
    <w:rsid w:val="00675AFC"/>
    <w:rsid w:val="00676607"/>
    <w:rsid w:val="006773B6"/>
    <w:rsid w:val="00677704"/>
    <w:rsid w:val="00680281"/>
    <w:rsid w:val="00681CDE"/>
    <w:rsid w:val="00681E77"/>
    <w:rsid w:val="006824FC"/>
    <w:rsid w:val="006837D6"/>
    <w:rsid w:val="0068435F"/>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A6"/>
    <w:rsid w:val="006A10AE"/>
    <w:rsid w:val="006A1307"/>
    <w:rsid w:val="006A13BA"/>
    <w:rsid w:val="006A1E5B"/>
    <w:rsid w:val="006A2327"/>
    <w:rsid w:val="006A257B"/>
    <w:rsid w:val="006A2889"/>
    <w:rsid w:val="006A3033"/>
    <w:rsid w:val="006A3C7B"/>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F46"/>
    <w:rsid w:val="006B618D"/>
    <w:rsid w:val="006B746E"/>
    <w:rsid w:val="006B7CFD"/>
    <w:rsid w:val="006B7F6F"/>
    <w:rsid w:val="006C0723"/>
    <w:rsid w:val="006C0B42"/>
    <w:rsid w:val="006C0F06"/>
    <w:rsid w:val="006C176F"/>
    <w:rsid w:val="006C1CEA"/>
    <w:rsid w:val="006C2ED7"/>
    <w:rsid w:val="006C3B38"/>
    <w:rsid w:val="006C4A69"/>
    <w:rsid w:val="006C4B06"/>
    <w:rsid w:val="006C5128"/>
    <w:rsid w:val="006C5611"/>
    <w:rsid w:val="006C571E"/>
    <w:rsid w:val="006C5D8A"/>
    <w:rsid w:val="006C5F6D"/>
    <w:rsid w:val="006C613D"/>
    <w:rsid w:val="006C6272"/>
    <w:rsid w:val="006C63B5"/>
    <w:rsid w:val="006C67DC"/>
    <w:rsid w:val="006C749B"/>
    <w:rsid w:val="006C7941"/>
    <w:rsid w:val="006D0D4C"/>
    <w:rsid w:val="006D0EC0"/>
    <w:rsid w:val="006D1119"/>
    <w:rsid w:val="006D2048"/>
    <w:rsid w:val="006D224F"/>
    <w:rsid w:val="006D2363"/>
    <w:rsid w:val="006D3202"/>
    <w:rsid w:val="006D393E"/>
    <w:rsid w:val="006D3B03"/>
    <w:rsid w:val="006D3C8B"/>
    <w:rsid w:val="006D4488"/>
    <w:rsid w:val="006D463E"/>
    <w:rsid w:val="006D5AF9"/>
    <w:rsid w:val="006D5E06"/>
    <w:rsid w:val="006D65C1"/>
    <w:rsid w:val="006D6694"/>
    <w:rsid w:val="006D675E"/>
    <w:rsid w:val="006D775B"/>
    <w:rsid w:val="006E04DD"/>
    <w:rsid w:val="006E0DEA"/>
    <w:rsid w:val="006E1496"/>
    <w:rsid w:val="006E1CAA"/>
    <w:rsid w:val="006E1CFB"/>
    <w:rsid w:val="006E202E"/>
    <w:rsid w:val="006E28D7"/>
    <w:rsid w:val="006E2957"/>
    <w:rsid w:val="006E2F05"/>
    <w:rsid w:val="006E3394"/>
    <w:rsid w:val="006E5188"/>
    <w:rsid w:val="006E533D"/>
    <w:rsid w:val="006E6883"/>
    <w:rsid w:val="006E75C7"/>
    <w:rsid w:val="006E7679"/>
    <w:rsid w:val="006F2478"/>
    <w:rsid w:val="006F2F71"/>
    <w:rsid w:val="006F3840"/>
    <w:rsid w:val="006F4380"/>
    <w:rsid w:val="006F506C"/>
    <w:rsid w:val="006F50D3"/>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41"/>
    <w:rsid w:val="0070681D"/>
    <w:rsid w:val="00706BD5"/>
    <w:rsid w:val="00706F4D"/>
    <w:rsid w:val="00707712"/>
    <w:rsid w:val="007101B7"/>
    <w:rsid w:val="00710D93"/>
    <w:rsid w:val="00710F05"/>
    <w:rsid w:val="0071157E"/>
    <w:rsid w:val="007117A7"/>
    <w:rsid w:val="00711B28"/>
    <w:rsid w:val="007128D8"/>
    <w:rsid w:val="007128DA"/>
    <w:rsid w:val="00712D41"/>
    <w:rsid w:val="0071379D"/>
    <w:rsid w:val="00713C6F"/>
    <w:rsid w:val="00714305"/>
    <w:rsid w:val="0071520F"/>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46"/>
    <w:rsid w:val="0073210C"/>
    <w:rsid w:val="007321DE"/>
    <w:rsid w:val="0073238A"/>
    <w:rsid w:val="00733758"/>
    <w:rsid w:val="00734737"/>
    <w:rsid w:val="007349E0"/>
    <w:rsid w:val="00734BBA"/>
    <w:rsid w:val="00735C77"/>
    <w:rsid w:val="00735E40"/>
    <w:rsid w:val="0073602A"/>
    <w:rsid w:val="00736361"/>
    <w:rsid w:val="0073676A"/>
    <w:rsid w:val="007367F6"/>
    <w:rsid w:val="00736EA4"/>
    <w:rsid w:val="0073711D"/>
    <w:rsid w:val="007374D0"/>
    <w:rsid w:val="0073778F"/>
    <w:rsid w:val="00740D01"/>
    <w:rsid w:val="007422EF"/>
    <w:rsid w:val="00742B71"/>
    <w:rsid w:val="00742F8F"/>
    <w:rsid w:val="00743205"/>
    <w:rsid w:val="00743953"/>
    <w:rsid w:val="0074401D"/>
    <w:rsid w:val="0074429A"/>
    <w:rsid w:val="0074475B"/>
    <w:rsid w:val="007449CC"/>
    <w:rsid w:val="00744D22"/>
    <w:rsid w:val="00745110"/>
    <w:rsid w:val="00745154"/>
    <w:rsid w:val="00746011"/>
    <w:rsid w:val="007461B1"/>
    <w:rsid w:val="007466F8"/>
    <w:rsid w:val="00747175"/>
    <w:rsid w:val="007472AA"/>
    <w:rsid w:val="00747302"/>
    <w:rsid w:val="0074743B"/>
    <w:rsid w:val="00747663"/>
    <w:rsid w:val="00747A97"/>
    <w:rsid w:val="00747D2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4F30"/>
    <w:rsid w:val="007552F1"/>
    <w:rsid w:val="007554D6"/>
    <w:rsid w:val="00755ABF"/>
    <w:rsid w:val="00755F3B"/>
    <w:rsid w:val="007560A1"/>
    <w:rsid w:val="007566CB"/>
    <w:rsid w:val="0075678B"/>
    <w:rsid w:val="00757448"/>
    <w:rsid w:val="00757947"/>
    <w:rsid w:val="00757968"/>
    <w:rsid w:val="00760D62"/>
    <w:rsid w:val="007620BE"/>
    <w:rsid w:val="0076216E"/>
    <w:rsid w:val="0076284D"/>
    <w:rsid w:val="00762B52"/>
    <w:rsid w:val="007630E3"/>
    <w:rsid w:val="00764873"/>
    <w:rsid w:val="00764CFF"/>
    <w:rsid w:val="00764FD6"/>
    <w:rsid w:val="00765189"/>
    <w:rsid w:val="007654C6"/>
    <w:rsid w:val="00766211"/>
    <w:rsid w:val="0076640B"/>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803"/>
    <w:rsid w:val="00777670"/>
    <w:rsid w:val="00777DC5"/>
    <w:rsid w:val="00780F8E"/>
    <w:rsid w:val="00782B3B"/>
    <w:rsid w:val="00782BF8"/>
    <w:rsid w:val="00782DCA"/>
    <w:rsid w:val="00782DCD"/>
    <w:rsid w:val="007834AA"/>
    <w:rsid w:val="00783536"/>
    <w:rsid w:val="00783C19"/>
    <w:rsid w:val="0078453C"/>
    <w:rsid w:val="00784C15"/>
    <w:rsid w:val="00785A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3B4"/>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8D7"/>
    <w:rsid w:val="007B0F0F"/>
    <w:rsid w:val="007B12FF"/>
    <w:rsid w:val="007B185F"/>
    <w:rsid w:val="007B2A01"/>
    <w:rsid w:val="007B2E75"/>
    <w:rsid w:val="007B2E78"/>
    <w:rsid w:val="007B2EEE"/>
    <w:rsid w:val="007B3A8C"/>
    <w:rsid w:val="007B3B8D"/>
    <w:rsid w:val="007B43A1"/>
    <w:rsid w:val="007B4DFE"/>
    <w:rsid w:val="007B52AF"/>
    <w:rsid w:val="007B53FD"/>
    <w:rsid w:val="007B6219"/>
    <w:rsid w:val="007B6960"/>
    <w:rsid w:val="007B6F6D"/>
    <w:rsid w:val="007B732B"/>
    <w:rsid w:val="007B7651"/>
    <w:rsid w:val="007B773D"/>
    <w:rsid w:val="007C0612"/>
    <w:rsid w:val="007C0DED"/>
    <w:rsid w:val="007C136F"/>
    <w:rsid w:val="007C1C57"/>
    <w:rsid w:val="007C348D"/>
    <w:rsid w:val="007C3B9B"/>
    <w:rsid w:val="007C4A8E"/>
    <w:rsid w:val="007C4EA7"/>
    <w:rsid w:val="007C4F49"/>
    <w:rsid w:val="007C4FA1"/>
    <w:rsid w:val="007C50E5"/>
    <w:rsid w:val="007C5376"/>
    <w:rsid w:val="007C5F3B"/>
    <w:rsid w:val="007C65CC"/>
    <w:rsid w:val="007C7A8A"/>
    <w:rsid w:val="007C7D60"/>
    <w:rsid w:val="007D0225"/>
    <w:rsid w:val="007D0F6B"/>
    <w:rsid w:val="007D10E9"/>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C1F"/>
    <w:rsid w:val="007E3C88"/>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CC8"/>
    <w:rsid w:val="007F6402"/>
    <w:rsid w:val="007F6C4A"/>
    <w:rsid w:val="007F6C5E"/>
    <w:rsid w:val="007F70F3"/>
    <w:rsid w:val="0080079C"/>
    <w:rsid w:val="00800FAB"/>
    <w:rsid w:val="0080269D"/>
    <w:rsid w:val="008040CB"/>
    <w:rsid w:val="008043C9"/>
    <w:rsid w:val="008047A6"/>
    <w:rsid w:val="00804D0F"/>
    <w:rsid w:val="00804F45"/>
    <w:rsid w:val="008055AB"/>
    <w:rsid w:val="0080573E"/>
    <w:rsid w:val="00805D63"/>
    <w:rsid w:val="00806044"/>
    <w:rsid w:val="0080610F"/>
    <w:rsid w:val="00806116"/>
    <w:rsid w:val="00806360"/>
    <w:rsid w:val="00807B75"/>
    <w:rsid w:val="00810237"/>
    <w:rsid w:val="00810AF3"/>
    <w:rsid w:val="00810BD4"/>
    <w:rsid w:val="008125DB"/>
    <w:rsid w:val="00812FC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3B2"/>
    <w:rsid w:val="00822FE2"/>
    <w:rsid w:val="00823237"/>
    <w:rsid w:val="00823BF2"/>
    <w:rsid w:val="00824110"/>
    <w:rsid w:val="0082502F"/>
    <w:rsid w:val="008253EC"/>
    <w:rsid w:val="0082571E"/>
    <w:rsid w:val="00825C74"/>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052"/>
    <w:rsid w:val="0083310A"/>
    <w:rsid w:val="008335C6"/>
    <w:rsid w:val="00833AB8"/>
    <w:rsid w:val="00834CBF"/>
    <w:rsid w:val="00835378"/>
    <w:rsid w:val="008358C9"/>
    <w:rsid w:val="00835AA5"/>
    <w:rsid w:val="00836AC1"/>
    <w:rsid w:val="00837056"/>
    <w:rsid w:val="00837413"/>
    <w:rsid w:val="008409D4"/>
    <w:rsid w:val="00840BEE"/>
    <w:rsid w:val="0084131B"/>
    <w:rsid w:val="0084174D"/>
    <w:rsid w:val="008417FF"/>
    <w:rsid w:val="00841A95"/>
    <w:rsid w:val="00841BD9"/>
    <w:rsid w:val="00841D69"/>
    <w:rsid w:val="00841F69"/>
    <w:rsid w:val="008426EC"/>
    <w:rsid w:val="008429BA"/>
    <w:rsid w:val="008433BF"/>
    <w:rsid w:val="00845944"/>
    <w:rsid w:val="00845AD5"/>
    <w:rsid w:val="00846788"/>
    <w:rsid w:val="008475C6"/>
    <w:rsid w:val="00847D3E"/>
    <w:rsid w:val="008505E9"/>
    <w:rsid w:val="00851498"/>
    <w:rsid w:val="00851585"/>
    <w:rsid w:val="00851768"/>
    <w:rsid w:val="008517B7"/>
    <w:rsid w:val="00851E98"/>
    <w:rsid w:val="00852202"/>
    <w:rsid w:val="00852F58"/>
    <w:rsid w:val="0085364E"/>
    <w:rsid w:val="0085372A"/>
    <w:rsid w:val="008540C3"/>
    <w:rsid w:val="0085443F"/>
    <w:rsid w:val="00855F05"/>
    <w:rsid w:val="008563C3"/>
    <w:rsid w:val="0085681A"/>
    <w:rsid w:val="00856832"/>
    <w:rsid w:val="00856CFA"/>
    <w:rsid w:val="008576A8"/>
    <w:rsid w:val="00857893"/>
    <w:rsid w:val="00857DE3"/>
    <w:rsid w:val="008601A5"/>
    <w:rsid w:val="008604D9"/>
    <w:rsid w:val="00860F5E"/>
    <w:rsid w:val="00861205"/>
    <w:rsid w:val="00861C17"/>
    <w:rsid w:val="00861F49"/>
    <w:rsid w:val="0086202D"/>
    <w:rsid w:val="00862DB8"/>
    <w:rsid w:val="0086303D"/>
    <w:rsid w:val="008638DF"/>
    <w:rsid w:val="00864390"/>
    <w:rsid w:val="008643DD"/>
    <w:rsid w:val="008656E1"/>
    <w:rsid w:val="008662A0"/>
    <w:rsid w:val="008670ED"/>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5F3"/>
    <w:rsid w:val="00876990"/>
    <w:rsid w:val="00876B29"/>
    <w:rsid w:val="00876B6A"/>
    <w:rsid w:val="00876C8D"/>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73A"/>
    <w:rsid w:val="008919DA"/>
    <w:rsid w:val="00891A20"/>
    <w:rsid w:val="00892A41"/>
    <w:rsid w:val="008930CD"/>
    <w:rsid w:val="008931B4"/>
    <w:rsid w:val="0089331B"/>
    <w:rsid w:val="008933BC"/>
    <w:rsid w:val="008936BE"/>
    <w:rsid w:val="00893C2B"/>
    <w:rsid w:val="00894EF3"/>
    <w:rsid w:val="00895F31"/>
    <w:rsid w:val="008969D4"/>
    <w:rsid w:val="008978C5"/>
    <w:rsid w:val="008A00D5"/>
    <w:rsid w:val="008A0157"/>
    <w:rsid w:val="008A0F63"/>
    <w:rsid w:val="008A1365"/>
    <w:rsid w:val="008A1AB1"/>
    <w:rsid w:val="008A1D5F"/>
    <w:rsid w:val="008A2013"/>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7ED"/>
    <w:rsid w:val="008B6309"/>
    <w:rsid w:val="008B6389"/>
    <w:rsid w:val="008B6A96"/>
    <w:rsid w:val="008B6B87"/>
    <w:rsid w:val="008B6C07"/>
    <w:rsid w:val="008B7377"/>
    <w:rsid w:val="008B786C"/>
    <w:rsid w:val="008C0019"/>
    <w:rsid w:val="008C0424"/>
    <w:rsid w:val="008C07E7"/>
    <w:rsid w:val="008C0807"/>
    <w:rsid w:val="008C0A0F"/>
    <w:rsid w:val="008C0CD5"/>
    <w:rsid w:val="008C13F3"/>
    <w:rsid w:val="008C1B6F"/>
    <w:rsid w:val="008C1D31"/>
    <w:rsid w:val="008C1E31"/>
    <w:rsid w:val="008C1F76"/>
    <w:rsid w:val="008C230B"/>
    <w:rsid w:val="008C23CE"/>
    <w:rsid w:val="008C2A3F"/>
    <w:rsid w:val="008C39ED"/>
    <w:rsid w:val="008C3D60"/>
    <w:rsid w:val="008C3FB4"/>
    <w:rsid w:val="008C4071"/>
    <w:rsid w:val="008C5210"/>
    <w:rsid w:val="008C5433"/>
    <w:rsid w:val="008C5658"/>
    <w:rsid w:val="008C5CCB"/>
    <w:rsid w:val="008C5F5E"/>
    <w:rsid w:val="008C6767"/>
    <w:rsid w:val="008C6D60"/>
    <w:rsid w:val="008C6FC9"/>
    <w:rsid w:val="008C7B15"/>
    <w:rsid w:val="008C7C8C"/>
    <w:rsid w:val="008D03B2"/>
    <w:rsid w:val="008D07EC"/>
    <w:rsid w:val="008D0A7E"/>
    <w:rsid w:val="008D10F7"/>
    <w:rsid w:val="008D114E"/>
    <w:rsid w:val="008D1798"/>
    <w:rsid w:val="008D181A"/>
    <w:rsid w:val="008D1946"/>
    <w:rsid w:val="008D2C3D"/>
    <w:rsid w:val="008D2D3D"/>
    <w:rsid w:val="008D2D94"/>
    <w:rsid w:val="008D3175"/>
    <w:rsid w:val="008D3187"/>
    <w:rsid w:val="008D3752"/>
    <w:rsid w:val="008D3AE8"/>
    <w:rsid w:val="008D454C"/>
    <w:rsid w:val="008D6DD2"/>
    <w:rsid w:val="008D6F67"/>
    <w:rsid w:val="008D6FCC"/>
    <w:rsid w:val="008D704D"/>
    <w:rsid w:val="008E02DE"/>
    <w:rsid w:val="008E0AEE"/>
    <w:rsid w:val="008E0C88"/>
    <w:rsid w:val="008E1835"/>
    <w:rsid w:val="008E1BD3"/>
    <w:rsid w:val="008E2035"/>
    <w:rsid w:val="008E3081"/>
    <w:rsid w:val="008E31B9"/>
    <w:rsid w:val="008E3A25"/>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1D00"/>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FAF"/>
    <w:rsid w:val="009032BE"/>
    <w:rsid w:val="009034DF"/>
    <w:rsid w:val="00903B5A"/>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83"/>
    <w:rsid w:val="00916CA4"/>
    <w:rsid w:val="00917322"/>
    <w:rsid w:val="00917389"/>
    <w:rsid w:val="00917759"/>
    <w:rsid w:val="0092026D"/>
    <w:rsid w:val="00920619"/>
    <w:rsid w:val="00920762"/>
    <w:rsid w:val="009207CE"/>
    <w:rsid w:val="00920A13"/>
    <w:rsid w:val="00920DF2"/>
    <w:rsid w:val="009216C5"/>
    <w:rsid w:val="009216C9"/>
    <w:rsid w:val="00922326"/>
    <w:rsid w:val="00922922"/>
    <w:rsid w:val="00923A02"/>
    <w:rsid w:val="0092407D"/>
    <w:rsid w:val="00924445"/>
    <w:rsid w:val="00925348"/>
    <w:rsid w:val="00925B89"/>
    <w:rsid w:val="009265B6"/>
    <w:rsid w:val="00927A89"/>
    <w:rsid w:val="00927DE7"/>
    <w:rsid w:val="00927FB2"/>
    <w:rsid w:val="00927FFC"/>
    <w:rsid w:val="009302A6"/>
    <w:rsid w:val="0093049E"/>
    <w:rsid w:val="00930569"/>
    <w:rsid w:val="00931518"/>
    <w:rsid w:val="00931E5B"/>
    <w:rsid w:val="00931F19"/>
    <w:rsid w:val="009323DD"/>
    <w:rsid w:val="0093261C"/>
    <w:rsid w:val="00934599"/>
    <w:rsid w:val="00934673"/>
    <w:rsid w:val="00935371"/>
    <w:rsid w:val="00935826"/>
    <w:rsid w:val="009360AA"/>
    <w:rsid w:val="0093767A"/>
    <w:rsid w:val="00937E9E"/>
    <w:rsid w:val="009400B9"/>
    <w:rsid w:val="00940EF8"/>
    <w:rsid w:val="00941F06"/>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449"/>
    <w:rsid w:val="0095251F"/>
    <w:rsid w:val="0095321C"/>
    <w:rsid w:val="00953D09"/>
    <w:rsid w:val="00953F2B"/>
    <w:rsid w:val="00954A8F"/>
    <w:rsid w:val="00955067"/>
    <w:rsid w:val="00955109"/>
    <w:rsid w:val="00955F2F"/>
    <w:rsid w:val="00956A4E"/>
    <w:rsid w:val="00956AB5"/>
    <w:rsid w:val="009572B3"/>
    <w:rsid w:val="00957893"/>
    <w:rsid w:val="00960A92"/>
    <w:rsid w:val="009610AF"/>
    <w:rsid w:val="00961502"/>
    <w:rsid w:val="009621A2"/>
    <w:rsid w:val="0096248C"/>
    <w:rsid w:val="00963009"/>
    <w:rsid w:val="0096353F"/>
    <w:rsid w:val="009639C8"/>
    <w:rsid w:val="00963E07"/>
    <w:rsid w:val="0096424C"/>
    <w:rsid w:val="009644C8"/>
    <w:rsid w:val="00964B75"/>
    <w:rsid w:val="00965310"/>
    <w:rsid w:val="009655C4"/>
    <w:rsid w:val="0096562F"/>
    <w:rsid w:val="009657AE"/>
    <w:rsid w:val="00965894"/>
    <w:rsid w:val="00966032"/>
    <w:rsid w:val="0096678C"/>
    <w:rsid w:val="00966FC1"/>
    <w:rsid w:val="009670AC"/>
    <w:rsid w:val="00967185"/>
    <w:rsid w:val="00967467"/>
    <w:rsid w:val="009700A8"/>
    <w:rsid w:val="009705ED"/>
    <w:rsid w:val="00970624"/>
    <w:rsid w:val="009706D5"/>
    <w:rsid w:val="00970BA8"/>
    <w:rsid w:val="00971170"/>
    <w:rsid w:val="009716FC"/>
    <w:rsid w:val="00971D98"/>
    <w:rsid w:val="00972D25"/>
    <w:rsid w:val="00973D2D"/>
    <w:rsid w:val="009743D3"/>
    <w:rsid w:val="00974A97"/>
    <w:rsid w:val="00975358"/>
    <w:rsid w:val="00975737"/>
    <w:rsid w:val="00975F1F"/>
    <w:rsid w:val="0097609B"/>
    <w:rsid w:val="009763A6"/>
    <w:rsid w:val="009763B1"/>
    <w:rsid w:val="009766CF"/>
    <w:rsid w:val="00976A65"/>
    <w:rsid w:val="00976E48"/>
    <w:rsid w:val="0097716E"/>
    <w:rsid w:val="009773F1"/>
    <w:rsid w:val="009774CC"/>
    <w:rsid w:val="0097765E"/>
    <w:rsid w:val="00980D68"/>
    <w:rsid w:val="0098179C"/>
    <w:rsid w:val="009826C3"/>
    <w:rsid w:val="009827EC"/>
    <w:rsid w:val="00982EE8"/>
    <w:rsid w:val="00983A43"/>
    <w:rsid w:val="009841CD"/>
    <w:rsid w:val="00984B02"/>
    <w:rsid w:val="009855D4"/>
    <w:rsid w:val="009856F7"/>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1C"/>
    <w:rsid w:val="00995FEE"/>
    <w:rsid w:val="00996076"/>
    <w:rsid w:val="0099696F"/>
    <w:rsid w:val="00996A31"/>
    <w:rsid w:val="00997065"/>
    <w:rsid w:val="0099736C"/>
    <w:rsid w:val="00997429"/>
    <w:rsid w:val="009978CF"/>
    <w:rsid w:val="00997B48"/>
    <w:rsid w:val="009A0886"/>
    <w:rsid w:val="009A0B79"/>
    <w:rsid w:val="009A180D"/>
    <w:rsid w:val="009A201E"/>
    <w:rsid w:val="009A23F6"/>
    <w:rsid w:val="009A3252"/>
    <w:rsid w:val="009A3A73"/>
    <w:rsid w:val="009A43BF"/>
    <w:rsid w:val="009A50B5"/>
    <w:rsid w:val="009A61DC"/>
    <w:rsid w:val="009A6678"/>
    <w:rsid w:val="009A7D11"/>
    <w:rsid w:val="009B1258"/>
    <w:rsid w:val="009B2302"/>
    <w:rsid w:val="009B2D7A"/>
    <w:rsid w:val="009B3266"/>
    <w:rsid w:val="009B338B"/>
    <w:rsid w:val="009B35C6"/>
    <w:rsid w:val="009B3AF8"/>
    <w:rsid w:val="009B3D97"/>
    <w:rsid w:val="009B3F3E"/>
    <w:rsid w:val="009B3FDD"/>
    <w:rsid w:val="009B490F"/>
    <w:rsid w:val="009B59BC"/>
    <w:rsid w:val="009B62AA"/>
    <w:rsid w:val="009B654D"/>
    <w:rsid w:val="009B6595"/>
    <w:rsid w:val="009B6E32"/>
    <w:rsid w:val="009B6EE9"/>
    <w:rsid w:val="009B6F95"/>
    <w:rsid w:val="009B711D"/>
    <w:rsid w:val="009B7646"/>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0C4"/>
    <w:rsid w:val="009D5909"/>
    <w:rsid w:val="009D5C84"/>
    <w:rsid w:val="009D5D9E"/>
    <w:rsid w:val="009D61CE"/>
    <w:rsid w:val="009D62CF"/>
    <w:rsid w:val="009D6598"/>
    <w:rsid w:val="009D7294"/>
    <w:rsid w:val="009D73D9"/>
    <w:rsid w:val="009D779F"/>
    <w:rsid w:val="009E064A"/>
    <w:rsid w:val="009E1FFB"/>
    <w:rsid w:val="009E20B7"/>
    <w:rsid w:val="009E2403"/>
    <w:rsid w:val="009E3C17"/>
    <w:rsid w:val="009E3E43"/>
    <w:rsid w:val="009E43D5"/>
    <w:rsid w:val="009E46B6"/>
    <w:rsid w:val="009E46BC"/>
    <w:rsid w:val="009E4CDE"/>
    <w:rsid w:val="009E61A9"/>
    <w:rsid w:val="009E6E3B"/>
    <w:rsid w:val="009F047D"/>
    <w:rsid w:val="009F0698"/>
    <w:rsid w:val="009F0935"/>
    <w:rsid w:val="009F0A4E"/>
    <w:rsid w:val="009F0B2E"/>
    <w:rsid w:val="009F0F49"/>
    <w:rsid w:val="009F18CF"/>
    <w:rsid w:val="009F3379"/>
    <w:rsid w:val="009F402F"/>
    <w:rsid w:val="009F474E"/>
    <w:rsid w:val="009F4CE8"/>
    <w:rsid w:val="009F4E56"/>
    <w:rsid w:val="009F4FBE"/>
    <w:rsid w:val="009F5384"/>
    <w:rsid w:val="009F5AAD"/>
    <w:rsid w:val="009F639D"/>
    <w:rsid w:val="009F644C"/>
    <w:rsid w:val="009F7959"/>
    <w:rsid w:val="009F7C63"/>
    <w:rsid w:val="009F7D62"/>
    <w:rsid w:val="009F7F79"/>
    <w:rsid w:val="00A000BE"/>
    <w:rsid w:val="00A000F5"/>
    <w:rsid w:val="00A00765"/>
    <w:rsid w:val="00A00CB7"/>
    <w:rsid w:val="00A01B3A"/>
    <w:rsid w:val="00A0216C"/>
    <w:rsid w:val="00A021C2"/>
    <w:rsid w:val="00A02524"/>
    <w:rsid w:val="00A02584"/>
    <w:rsid w:val="00A028CC"/>
    <w:rsid w:val="00A03422"/>
    <w:rsid w:val="00A03B2D"/>
    <w:rsid w:val="00A0430F"/>
    <w:rsid w:val="00A045BC"/>
    <w:rsid w:val="00A0494F"/>
    <w:rsid w:val="00A04ACA"/>
    <w:rsid w:val="00A054B9"/>
    <w:rsid w:val="00A061F6"/>
    <w:rsid w:val="00A06455"/>
    <w:rsid w:val="00A064E0"/>
    <w:rsid w:val="00A065A2"/>
    <w:rsid w:val="00A06AC2"/>
    <w:rsid w:val="00A06C02"/>
    <w:rsid w:val="00A06CBB"/>
    <w:rsid w:val="00A07631"/>
    <w:rsid w:val="00A07E54"/>
    <w:rsid w:val="00A109FD"/>
    <w:rsid w:val="00A10FCA"/>
    <w:rsid w:val="00A113C1"/>
    <w:rsid w:val="00A130D3"/>
    <w:rsid w:val="00A13EAF"/>
    <w:rsid w:val="00A147C9"/>
    <w:rsid w:val="00A14833"/>
    <w:rsid w:val="00A15536"/>
    <w:rsid w:val="00A176D5"/>
    <w:rsid w:val="00A1780C"/>
    <w:rsid w:val="00A205E5"/>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A2F"/>
    <w:rsid w:val="00A25D08"/>
    <w:rsid w:val="00A26794"/>
    <w:rsid w:val="00A26F11"/>
    <w:rsid w:val="00A27446"/>
    <w:rsid w:val="00A27846"/>
    <w:rsid w:val="00A30644"/>
    <w:rsid w:val="00A30DEC"/>
    <w:rsid w:val="00A3113F"/>
    <w:rsid w:val="00A31171"/>
    <w:rsid w:val="00A311DE"/>
    <w:rsid w:val="00A31436"/>
    <w:rsid w:val="00A322CD"/>
    <w:rsid w:val="00A32686"/>
    <w:rsid w:val="00A32981"/>
    <w:rsid w:val="00A32BE9"/>
    <w:rsid w:val="00A32C3F"/>
    <w:rsid w:val="00A32C66"/>
    <w:rsid w:val="00A32DFF"/>
    <w:rsid w:val="00A33366"/>
    <w:rsid w:val="00A33684"/>
    <w:rsid w:val="00A33872"/>
    <w:rsid w:val="00A33A03"/>
    <w:rsid w:val="00A343F4"/>
    <w:rsid w:val="00A3512C"/>
    <w:rsid w:val="00A351CC"/>
    <w:rsid w:val="00A3675E"/>
    <w:rsid w:val="00A3699B"/>
    <w:rsid w:val="00A36D58"/>
    <w:rsid w:val="00A37503"/>
    <w:rsid w:val="00A37BFD"/>
    <w:rsid w:val="00A37C03"/>
    <w:rsid w:val="00A41AC1"/>
    <w:rsid w:val="00A41CA4"/>
    <w:rsid w:val="00A42B33"/>
    <w:rsid w:val="00A42FE7"/>
    <w:rsid w:val="00A43140"/>
    <w:rsid w:val="00A436D2"/>
    <w:rsid w:val="00A4394E"/>
    <w:rsid w:val="00A43BC1"/>
    <w:rsid w:val="00A43C02"/>
    <w:rsid w:val="00A44166"/>
    <w:rsid w:val="00A44765"/>
    <w:rsid w:val="00A44C01"/>
    <w:rsid w:val="00A45433"/>
    <w:rsid w:val="00A4580A"/>
    <w:rsid w:val="00A4599F"/>
    <w:rsid w:val="00A4619E"/>
    <w:rsid w:val="00A466F1"/>
    <w:rsid w:val="00A47772"/>
    <w:rsid w:val="00A478DF"/>
    <w:rsid w:val="00A47A85"/>
    <w:rsid w:val="00A47B75"/>
    <w:rsid w:val="00A5038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082"/>
    <w:rsid w:val="00A6180D"/>
    <w:rsid w:val="00A628D0"/>
    <w:rsid w:val="00A62C51"/>
    <w:rsid w:val="00A62E01"/>
    <w:rsid w:val="00A63571"/>
    <w:rsid w:val="00A637A9"/>
    <w:rsid w:val="00A63C55"/>
    <w:rsid w:val="00A63C9A"/>
    <w:rsid w:val="00A64641"/>
    <w:rsid w:val="00A646E1"/>
    <w:rsid w:val="00A649F1"/>
    <w:rsid w:val="00A6544A"/>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8E"/>
    <w:rsid w:val="00A744AD"/>
    <w:rsid w:val="00A74691"/>
    <w:rsid w:val="00A747AC"/>
    <w:rsid w:val="00A74B22"/>
    <w:rsid w:val="00A74B37"/>
    <w:rsid w:val="00A74E3D"/>
    <w:rsid w:val="00A75114"/>
    <w:rsid w:val="00A75148"/>
    <w:rsid w:val="00A76F66"/>
    <w:rsid w:val="00A77900"/>
    <w:rsid w:val="00A77E6B"/>
    <w:rsid w:val="00A8071F"/>
    <w:rsid w:val="00A80C02"/>
    <w:rsid w:val="00A80D01"/>
    <w:rsid w:val="00A80E83"/>
    <w:rsid w:val="00A81620"/>
    <w:rsid w:val="00A81AA2"/>
    <w:rsid w:val="00A81B5E"/>
    <w:rsid w:val="00A81FB7"/>
    <w:rsid w:val="00A82267"/>
    <w:rsid w:val="00A8284B"/>
    <w:rsid w:val="00A829C4"/>
    <w:rsid w:val="00A82A79"/>
    <w:rsid w:val="00A82BCF"/>
    <w:rsid w:val="00A82C60"/>
    <w:rsid w:val="00A83F3F"/>
    <w:rsid w:val="00A84166"/>
    <w:rsid w:val="00A84566"/>
    <w:rsid w:val="00A84687"/>
    <w:rsid w:val="00A84D66"/>
    <w:rsid w:val="00A865DA"/>
    <w:rsid w:val="00A90AF8"/>
    <w:rsid w:val="00A91483"/>
    <w:rsid w:val="00A92611"/>
    <w:rsid w:val="00A92E82"/>
    <w:rsid w:val="00A932C4"/>
    <w:rsid w:val="00A934E0"/>
    <w:rsid w:val="00A93C5D"/>
    <w:rsid w:val="00A940CF"/>
    <w:rsid w:val="00A94866"/>
    <w:rsid w:val="00A9488B"/>
    <w:rsid w:val="00A94AAE"/>
    <w:rsid w:val="00A95713"/>
    <w:rsid w:val="00A96518"/>
    <w:rsid w:val="00A96630"/>
    <w:rsid w:val="00A97192"/>
    <w:rsid w:val="00A97EDD"/>
    <w:rsid w:val="00A97EF0"/>
    <w:rsid w:val="00AA0857"/>
    <w:rsid w:val="00AA0DC1"/>
    <w:rsid w:val="00AA1198"/>
    <w:rsid w:val="00AA1D7C"/>
    <w:rsid w:val="00AA23FB"/>
    <w:rsid w:val="00AA2718"/>
    <w:rsid w:val="00AA29DF"/>
    <w:rsid w:val="00AA2A14"/>
    <w:rsid w:val="00AA362E"/>
    <w:rsid w:val="00AA3895"/>
    <w:rsid w:val="00AA473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6D6"/>
    <w:rsid w:val="00AB3B35"/>
    <w:rsid w:val="00AB3B5E"/>
    <w:rsid w:val="00AB3EA4"/>
    <w:rsid w:val="00AB5541"/>
    <w:rsid w:val="00AB5657"/>
    <w:rsid w:val="00AB5FFA"/>
    <w:rsid w:val="00AB68F3"/>
    <w:rsid w:val="00AB6922"/>
    <w:rsid w:val="00AB6994"/>
    <w:rsid w:val="00AB69B0"/>
    <w:rsid w:val="00AB6FE6"/>
    <w:rsid w:val="00AB7367"/>
    <w:rsid w:val="00AB7576"/>
    <w:rsid w:val="00AB7730"/>
    <w:rsid w:val="00AB7C4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69"/>
    <w:rsid w:val="00AD3951"/>
    <w:rsid w:val="00AD3DCD"/>
    <w:rsid w:val="00AD4055"/>
    <w:rsid w:val="00AD4981"/>
    <w:rsid w:val="00AD5069"/>
    <w:rsid w:val="00AD51F7"/>
    <w:rsid w:val="00AD56F4"/>
    <w:rsid w:val="00AD57B1"/>
    <w:rsid w:val="00AD5BC5"/>
    <w:rsid w:val="00AD5DD1"/>
    <w:rsid w:val="00AD6119"/>
    <w:rsid w:val="00AD6A9B"/>
    <w:rsid w:val="00AD7D83"/>
    <w:rsid w:val="00AE0668"/>
    <w:rsid w:val="00AE1176"/>
    <w:rsid w:val="00AE1244"/>
    <w:rsid w:val="00AE1C5F"/>
    <w:rsid w:val="00AE2B70"/>
    <w:rsid w:val="00AE32BF"/>
    <w:rsid w:val="00AE3439"/>
    <w:rsid w:val="00AE422D"/>
    <w:rsid w:val="00AE55E5"/>
    <w:rsid w:val="00AE5E0F"/>
    <w:rsid w:val="00AE60D1"/>
    <w:rsid w:val="00AE62AA"/>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8E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E6"/>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05"/>
    <w:rsid w:val="00B21AC5"/>
    <w:rsid w:val="00B21EFA"/>
    <w:rsid w:val="00B2239D"/>
    <w:rsid w:val="00B22538"/>
    <w:rsid w:val="00B22C8C"/>
    <w:rsid w:val="00B24214"/>
    <w:rsid w:val="00B2459A"/>
    <w:rsid w:val="00B24708"/>
    <w:rsid w:val="00B24D95"/>
    <w:rsid w:val="00B252D4"/>
    <w:rsid w:val="00B25929"/>
    <w:rsid w:val="00B26B96"/>
    <w:rsid w:val="00B26CF7"/>
    <w:rsid w:val="00B270B3"/>
    <w:rsid w:val="00B27D89"/>
    <w:rsid w:val="00B30554"/>
    <w:rsid w:val="00B3055F"/>
    <w:rsid w:val="00B3068F"/>
    <w:rsid w:val="00B30979"/>
    <w:rsid w:val="00B30AC8"/>
    <w:rsid w:val="00B30CEA"/>
    <w:rsid w:val="00B31908"/>
    <w:rsid w:val="00B31D3E"/>
    <w:rsid w:val="00B31D5E"/>
    <w:rsid w:val="00B3233B"/>
    <w:rsid w:val="00B3287D"/>
    <w:rsid w:val="00B33394"/>
    <w:rsid w:val="00B337D7"/>
    <w:rsid w:val="00B33EAC"/>
    <w:rsid w:val="00B34FE6"/>
    <w:rsid w:val="00B3551C"/>
    <w:rsid w:val="00B359A7"/>
    <w:rsid w:val="00B35FC1"/>
    <w:rsid w:val="00B368D9"/>
    <w:rsid w:val="00B3699E"/>
    <w:rsid w:val="00B37854"/>
    <w:rsid w:val="00B40021"/>
    <w:rsid w:val="00B407B8"/>
    <w:rsid w:val="00B4080D"/>
    <w:rsid w:val="00B40C2D"/>
    <w:rsid w:val="00B40DCB"/>
    <w:rsid w:val="00B41056"/>
    <w:rsid w:val="00B411DB"/>
    <w:rsid w:val="00B413C6"/>
    <w:rsid w:val="00B41C66"/>
    <w:rsid w:val="00B42273"/>
    <w:rsid w:val="00B424B6"/>
    <w:rsid w:val="00B43A30"/>
    <w:rsid w:val="00B43BB3"/>
    <w:rsid w:val="00B44939"/>
    <w:rsid w:val="00B44C07"/>
    <w:rsid w:val="00B44DAE"/>
    <w:rsid w:val="00B45796"/>
    <w:rsid w:val="00B4694C"/>
    <w:rsid w:val="00B4698A"/>
    <w:rsid w:val="00B46BD1"/>
    <w:rsid w:val="00B46C90"/>
    <w:rsid w:val="00B47415"/>
    <w:rsid w:val="00B47535"/>
    <w:rsid w:val="00B477F1"/>
    <w:rsid w:val="00B4792F"/>
    <w:rsid w:val="00B47C05"/>
    <w:rsid w:val="00B50760"/>
    <w:rsid w:val="00B51669"/>
    <w:rsid w:val="00B5221E"/>
    <w:rsid w:val="00B522AC"/>
    <w:rsid w:val="00B52729"/>
    <w:rsid w:val="00B5429E"/>
    <w:rsid w:val="00B54910"/>
    <w:rsid w:val="00B54C37"/>
    <w:rsid w:val="00B54DAB"/>
    <w:rsid w:val="00B5521E"/>
    <w:rsid w:val="00B55776"/>
    <w:rsid w:val="00B55A65"/>
    <w:rsid w:val="00B55FAF"/>
    <w:rsid w:val="00B56D81"/>
    <w:rsid w:val="00B57190"/>
    <w:rsid w:val="00B600AE"/>
    <w:rsid w:val="00B606C9"/>
    <w:rsid w:val="00B60CB8"/>
    <w:rsid w:val="00B61734"/>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53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ED"/>
    <w:rsid w:val="00B9137D"/>
    <w:rsid w:val="00B91FB8"/>
    <w:rsid w:val="00B9241A"/>
    <w:rsid w:val="00B937E7"/>
    <w:rsid w:val="00B93866"/>
    <w:rsid w:val="00B93A46"/>
    <w:rsid w:val="00B93C19"/>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F54"/>
    <w:rsid w:val="00BA31F7"/>
    <w:rsid w:val="00BA327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A9"/>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0B3"/>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019"/>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4E7"/>
    <w:rsid w:val="00BE46D8"/>
    <w:rsid w:val="00BE598F"/>
    <w:rsid w:val="00BE5BDB"/>
    <w:rsid w:val="00BE6552"/>
    <w:rsid w:val="00BE69DB"/>
    <w:rsid w:val="00BE7446"/>
    <w:rsid w:val="00BE7C72"/>
    <w:rsid w:val="00BF073D"/>
    <w:rsid w:val="00BF08AC"/>
    <w:rsid w:val="00BF129F"/>
    <w:rsid w:val="00BF1959"/>
    <w:rsid w:val="00BF1D3B"/>
    <w:rsid w:val="00BF22F5"/>
    <w:rsid w:val="00BF2B58"/>
    <w:rsid w:val="00BF386F"/>
    <w:rsid w:val="00BF4594"/>
    <w:rsid w:val="00BF5AEB"/>
    <w:rsid w:val="00BF6832"/>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35"/>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27"/>
    <w:rsid w:val="00C13AA7"/>
    <w:rsid w:val="00C13D69"/>
    <w:rsid w:val="00C13F9C"/>
    <w:rsid w:val="00C1441F"/>
    <w:rsid w:val="00C1458E"/>
    <w:rsid w:val="00C147E1"/>
    <w:rsid w:val="00C14A75"/>
    <w:rsid w:val="00C14E2C"/>
    <w:rsid w:val="00C158E9"/>
    <w:rsid w:val="00C160A1"/>
    <w:rsid w:val="00C16987"/>
    <w:rsid w:val="00C16D04"/>
    <w:rsid w:val="00C171EA"/>
    <w:rsid w:val="00C179C4"/>
    <w:rsid w:val="00C20A77"/>
    <w:rsid w:val="00C20E68"/>
    <w:rsid w:val="00C21132"/>
    <w:rsid w:val="00C21A30"/>
    <w:rsid w:val="00C22DB0"/>
    <w:rsid w:val="00C23D8F"/>
    <w:rsid w:val="00C23DFD"/>
    <w:rsid w:val="00C23E06"/>
    <w:rsid w:val="00C258AF"/>
    <w:rsid w:val="00C25FC8"/>
    <w:rsid w:val="00C26588"/>
    <w:rsid w:val="00C265EA"/>
    <w:rsid w:val="00C271D1"/>
    <w:rsid w:val="00C3061F"/>
    <w:rsid w:val="00C31375"/>
    <w:rsid w:val="00C31457"/>
    <w:rsid w:val="00C31B8B"/>
    <w:rsid w:val="00C31BFE"/>
    <w:rsid w:val="00C32030"/>
    <w:rsid w:val="00C327B5"/>
    <w:rsid w:val="00C329B2"/>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AC3"/>
    <w:rsid w:val="00C42A0E"/>
    <w:rsid w:val="00C438F5"/>
    <w:rsid w:val="00C43FFF"/>
    <w:rsid w:val="00C441D7"/>
    <w:rsid w:val="00C4463D"/>
    <w:rsid w:val="00C447D2"/>
    <w:rsid w:val="00C450AB"/>
    <w:rsid w:val="00C46663"/>
    <w:rsid w:val="00C468E9"/>
    <w:rsid w:val="00C47152"/>
    <w:rsid w:val="00C47599"/>
    <w:rsid w:val="00C476FC"/>
    <w:rsid w:val="00C477E1"/>
    <w:rsid w:val="00C47CE7"/>
    <w:rsid w:val="00C504F9"/>
    <w:rsid w:val="00C50B8F"/>
    <w:rsid w:val="00C515B6"/>
    <w:rsid w:val="00C5193E"/>
    <w:rsid w:val="00C52086"/>
    <w:rsid w:val="00C52854"/>
    <w:rsid w:val="00C52A24"/>
    <w:rsid w:val="00C530D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30"/>
    <w:rsid w:val="00C70558"/>
    <w:rsid w:val="00C70AD7"/>
    <w:rsid w:val="00C70F76"/>
    <w:rsid w:val="00C714A2"/>
    <w:rsid w:val="00C7179F"/>
    <w:rsid w:val="00C725E4"/>
    <w:rsid w:val="00C727CF"/>
    <w:rsid w:val="00C72B4D"/>
    <w:rsid w:val="00C72D44"/>
    <w:rsid w:val="00C75C38"/>
    <w:rsid w:val="00C75E83"/>
    <w:rsid w:val="00C7706C"/>
    <w:rsid w:val="00C77938"/>
    <w:rsid w:val="00C77AC5"/>
    <w:rsid w:val="00C77CAE"/>
    <w:rsid w:val="00C80574"/>
    <w:rsid w:val="00C80EBC"/>
    <w:rsid w:val="00C8106D"/>
    <w:rsid w:val="00C81A70"/>
    <w:rsid w:val="00C822DC"/>
    <w:rsid w:val="00C82E95"/>
    <w:rsid w:val="00C83427"/>
    <w:rsid w:val="00C8357B"/>
    <w:rsid w:val="00C83859"/>
    <w:rsid w:val="00C83FE2"/>
    <w:rsid w:val="00C840C6"/>
    <w:rsid w:val="00C84434"/>
    <w:rsid w:val="00C84604"/>
    <w:rsid w:val="00C84723"/>
    <w:rsid w:val="00C8502B"/>
    <w:rsid w:val="00C85777"/>
    <w:rsid w:val="00C85C5F"/>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0B4"/>
    <w:rsid w:val="00CA64E1"/>
    <w:rsid w:val="00CA77FA"/>
    <w:rsid w:val="00CA7ED6"/>
    <w:rsid w:val="00CB18D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0D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A65"/>
    <w:rsid w:val="00CD2536"/>
    <w:rsid w:val="00CD28BB"/>
    <w:rsid w:val="00CD2D93"/>
    <w:rsid w:val="00CD338F"/>
    <w:rsid w:val="00CD41CC"/>
    <w:rsid w:val="00CD46EA"/>
    <w:rsid w:val="00CD483E"/>
    <w:rsid w:val="00CD4A66"/>
    <w:rsid w:val="00CD5A4E"/>
    <w:rsid w:val="00CD5F1C"/>
    <w:rsid w:val="00CD6F81"/>
    <w:rsid w:val="00CD73FF"/>
    <w:rsid w:val="00CE029B"/>
    <w:rsid w:val="00CE07F5"/>
    <w:rsid w:val="00CE0A3E"/>
    <w:rsid w:val="00CE134E"/>
    <w:rsid w:val="00CE1414"/>
    <w:rsid w:val="00CE14DF"/>
    <w:rsid w:val="00CE17B9"/>
    <w:rsid w:val="00CE1F13"/>
    <w:rsid w:val="00CE2489"/>
    <w:rsid w:val="00CE275A"/>
    <w:rsid w:val="00CE28F2"/>
    <w:rsid w:val="00CE2A25"/>
    <w:rsid w:val="00CE3247"/>
    <w:rsid w:val="00CE399B"/>
    <w:rsid w:val="00CE3BB2"/>
    <w:rsid w:val="00CE498D"/>
    <w:rsid w:val="00CE4C41"/>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D22"/>
    <w:rsid w:val="00CF5868"/>
    <w:rsid w:val="00CF63E5"/>
    <w:rsid w:val="00CF66FF"/>
    <w:rsid w:val="00CF705D"/>
    <w:rsid w:val="00CF7B33"/>
    <w:rsid w:val="00CF7FF5"/>
    <w:rsid w:val="00D00392"/>
    <w:rsid w:val="00D00B14"/>
    <w:rsid w:val="00D01D6B"/>
    <w:rsid w:val="00D021AA"/>
    <w:rsid w:val="00D02220"/>
    <w:rsid w:val="00D022C2"/>
    <w:rsid w:val="00D0274C"/>
    <w:rsid w:val="00D029A4"/>
    <w:rsid w:val="00D02B3D"/>
    <w:rsid w:val="00D032DC"/>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3E"/>
    <w:rsid w:val="00D1581F"/>
    <w:rsid w:val="00D159D2"/>
    <w:rsid w:val="00D1609E"/>
    <w:rsid w:val="00D1609F"/>
    <w:rsid w:val="00D17945"/>
    <w:rsid w:val="00D17972"/>
    <w:rsid w:val="00D202BA"/>
    <w:rsid w:val="00D20B5F"/>
    <w:rsid w:val="00D2174A"/>
    <w:rsid w:val="00D21760"/>
    <w:rsid w:val="00D21E2F"/>
    <w:rsid w:val="00D22226"/>
    <w:rsid w:val="00D232F1"/>
    <w:rsid w:val="00D23CC8"/>
    <w:rsid w:val="00D247A7"/>
    <w:rsid w:val="00D24970"/>
    <w:rsid w:val="00D24EF8"/>
    <w:rsid w:val="00D25088"/>
    <w:rsid w:val="00D25782"/>
    <w:rsid w:val="00D27B3A"/>
    <w:rsid w:val="00D27E76"/>
    <w:rsid w:val="00D304B1"/>
    <w:rsid w:val="00D30CCE"/>
    <w:rsid w:val="00D30FEB"/>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9D"/>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157"/>
    <w:rsid w:val="00D65C16"/>
    <w:rsid w:val="00D66063"/>
    <w:rsid w:val="00D6652F"/>
    <w:rsid w:val="00D6654D"/>
    <w:rsid w:val="00D66697"/>
    <w:rsid w:val="00D668C3"/>
    <w:rsid w:val="00D66A43"/>
    <w:rsid w:val="00D66F4C"/>
    <w:rsid w:val="00D66FD3"/>
    <w:rsid w:val="00D67710"/>
    <w:rsid w:val="00D67D52"/>
    <w:rsid w:val="00D70555"/>
    <w:rsid w:val="00D707AB"/>
    <w:rsid w:val="00D71363"/>
    <w:rsid w:val="00D7155A"/>
    <w:rsid w:val="00D734C6"/>
    <w:rsid w:val="00D73765"/>
    <w:rsid w:val="00D7377C"/>
    <w:rsid w:val="00D740D9"/>
    <w:rsid w:val="00D74236"/>
    <w:rsid w:val="00D75062"/>
    <w:rsid w:val="00D76CA3"/>
    <w:rsid w:val="00D76F40"/>
    <w:rsid w:val="00D77078"/>
    <w:rsid w:val="00D7735E"/>
    <w:rsid w:val="00D77C78"/>
    <w:rsid w:val="00D8046D"/>
    <w:rsid w:val="00D80CDF"/>
    <w:rsid w:val="00D8178E"/>
    <w:rsid w:val="00D820FC"/>
    <w:rsid w:val="00D83945"/>
    <w:rsid w:val="00D840DA"/>
    <w:rsid w:val="00D84542"/>
    <w:rsid w:val="00D85154"/>
    <w:rsid w:val="00D8625D"/>
    <w:rsid w:val="00D86901"/>
    <w:rsid w:val="00D86A7B"/>
    <w:rsid w:val="00D8792F"/>
    <w:rsid w:val="00D8795A"/>
    <w:rsid w:val="00D90B3E"/>
    <w:rsid w:val="00D90C01"/>
    <w:rsid w:val="00D91242"/>
    <w:rsid w:val="00D91789"/>
    <w:rsid w:val="00D92083"/>
    <w:rsid w:val="00D93420"/>
    <w:rsid w:val="00D934AE"/>
    <w:rsid w:val="00D93663"/>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EE0"/>
    <w:rsid w:val="00DA3127"/>
    <w:rsid w:val="00DA34CC"/>
    <w:rsid w:val="00DA443E"/>
    <w:rsid w:val="00DA62B5"/>
    <w:rsid w:val="00DA649F"/>
    <w:rsid w:val="00DA6C21"/>
    <w:rsid w:val="00DA72F8"/>
    <w:rsid w:val="00DA758B"/>
    <w:rsid w:val="00DA7A8A"/>
    <w:rsid w:val="00DA7EE1"/>
    <w:rsid w:val="00DB0683"/>
    <w:rsid w:val="00DB245A"/>
    <w:rsid w:val="00DB264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E00"/>
    <w:rsid w:val="00DC1EEA"/>
    <w:rsid w:val="00DC2956"/>
    <w:rsid w:val="00DC3291"/>
    <w:rsid w:val="00DC35BA"/>
    <w:rsid w:val="00DC3961"/>
    <w:rsid w:val="00DC3A1D"/>
    <w:rsid w:val="00DC3D76"/>
    <w:rsid w:val="00DC3F3B"/>
    <w:rsid w:val="00DC4656"/>
    <w:rsid w:val="00DC4BE0"/>
    <w:rsid w:val="00DC4C3A"/>
    <w:rsid w:val="00DC5C9E"/>
    <w:rsid w:val="00DC6585"/>
    <w:rsid w:val="00DC6D15"/>
    <w:rsid w:val="00DC6E53"/>
    <w:rsid w:val="00DC7026"/>
    <w:rsid w:val="00DC7145"/>
    <w:rsid w:val="00DC71E2"/>
    <w:rsid w:val="00DC7420"/>
    <w:rsid w:val="00DC74FA"/>
    <w:rsid w:val="00DC7576"/>
    <w:rsid w:val="00DC7CE8"/>
    <w:rsid w:val="00DD0085"/>
    <w:rsid w:val="00DD008C"/>
    <w:rsid w:val="00DD1114"/>
    <w:rsid w:val="00DD138F"/>
    <w:rsid w:val="00DD13C0"/>
    <w:rsid w:val="00DD1477"/>
    <w:rsid w:val="00DD1C9F"/>
    <w:rsid w:val="00DD21DA"/>
    <w:rsid w:val="00DD2466"/>
    <w:rsid w:val="00DD2519"/>
    <w:rsid w:val="00DD2736"/>
    <w:rsid w:val="00DD2A10"/>
    <w:rsid w:val="00DD2ADA"/>
    <w:rsid w:val="00DD2E82"/>
    <w:rsid w:val="00DD314D"/>
    <w:rsid w:val="00DD37E7"/>
    <w:rsid w:val="00DD39A8"/>
    <w:rsid w:val="00DD47C8"/>
    <w:rsid w:val="00DD5A6E"/>
    <w:rsid w:val="00DD5AB6"/>
    <w:rsid w:val="00DD5EB4"/>
    <w:rsid w:val="00DD6064"/>
    <w:rsid w:val="00DD6138"/>
    <w:rsid w:val="00DD6240"/>
    <w:rsid w:val="00DD649E"/>
    <w:rsid w:val="00DD65A3"/>
    <w:rsid w:val="00DD6B60"/>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C07"/>
    <w:rsid w:val="00DF0AF7"/>
    <w:rsid w:val="00DF10E8"/>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50"/>
    <w:rsid w:val="00E02773"/>
    <w:rsid w:val="00E0288C"/>
    <w:rsid w:val="00E02E87"/>
    <w:rsid w:val="00E042BB"/>
    <w:rsid w:val="00E04697"/>
    <w:rsid w:val="00E04919"/>
    <w:rsid w:val="00E05E2D"/>
    <w:rsid w:val="00E069E3"/>
    <w:rsid w:val="00E076BB"/>
    <w:rsid w:val="00E101B8"/>
    <w:rsid w:val="00E10741"/>
    <w:rsid w:val="00E110DE"/>
    <w:rsid w:val="00E11327"/>
    <w:rsid w:val="00E113C6"/>
    <w:rsid w:val="00E1204F"/>
    <w:rsid w:val="00E121DF"/>
    <w:rsid w:val="00E123CC"/>
    <w:rsid w:val="00E12FBA"/>
    <w:rsid w:val="00E1304E"/>
    <w:rsid w:val="00E13283"/>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C5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0A"/>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9B2"/>
    <w:rsid w:val="00E42A6B"/>
    <w:rsid w:val="00E42AB8"/>
    <w:rsid w:val="00E42B7C"/>
    <w:rsid w:val="00E43E42"/>
    <w:rsid w:val="00E43FBD"/>
    <w:rsid w:val="00E440BF"/>
    <w:rsid w:val="00E448B7"/>
    <w:rsid w:val="00E46737"/>
    <w:rsid w:val="00E50C6C"/>
    <w:rsid w:val="00E50D81"/>
    <w:rsid w:val="00E50F51"/>
    <w:rsid w:val="00E50F94"/>
    <w:rsid w:val="00E52B67"/>
    <w:rsid w:val="00E53CA2"/>
    <w:rsid w:val="00E53E12"/>
    <w:rsid w:val="00E54362"/>
    <w:rsid w:val="00E54BE2"/>
    <w:rsid w:val="00E55E1A"/>
    <w:rsid w:val="00E5643C"/>
    <w:rsid w:val="00E56BA8"/>
    <w:rsid w:val="00E57702"/>
    <w:rsid w:val="00E577C7"/>
    <w:rsid w:val="00E6008D"/>
    <w:rsid w:val="00E6084D"/>
    <w:rsid w:val="00E60B06"/>
    <w:rsid w:val="00E60C92"/>
    <w:rsid w:val="00E61D90"/>
    <w:rsid w:val="00E6341D"/>
    <w:rsid w:val="00E634D4"/>
    <w:rsid w:val="00E6378C"/>
    <w:rsid w:val="00E63E0C"/>
    <w:rsid w:val="00E64158"/>
    <w:rsid w:val="00E6448D"/>
    <w:rsid w:val="00E655C9"/>
    <w:rsid w:val="00E655D1"/>
    <w:rsid w:val="00E65C12"/>
    <w:rsid w:val="00E65C56"/>
    <w:rsid w:val="00E660CD"/>
    <w:rsid w:val="00E66292"/>
    <w:rsid w:val="00E668C5"/>
    <w:rsid w:val="00E670F8"/>
    <w:rsid w:val="00E67CF1"/>
    <w:rsid w:val="00E67FF7"/>
    <w:rsid w:val="00E70410"/>
    <w:rsid w:val="00E7043E"/>
    <w:rsid w:val="00E729B9"/>
    <w:rsid w:val="00E75068"/>
    <w:rsid w:val="00E76292"/>
    <w:rsid w:val="00E76434"/>
    <w:rsid w:val="00E76A3A"/>
    <w:rsid w:val="00E76DC1"/>
    <w:rsid w:val="00E77D11"/>
    <w:rsid w:val="00E77F22"/>
    <w:rsid w:val="00E80EDE"/>
    <w:rsid w:val="00E81505"/>
    <w:rsid w:val="00E81709"/>
    <w:rsid w:val="00E81834"/>
    <w:rsid w:val="00E81CD8"/>
    <w:rsid w:val="00E81D97"/>
    <w:rsid w:val="00E81E81"/>
    <w:rsid w:val="00E8279E"/>
    <w:rsid w:val="00E83154"/>
    <w:rsid w:val="00E83222"/>
    <w:rsid w:val="00E8432A"/>
    <w:rsid w:val="00E848F9"/>
    <w:rsid w:val="00E85013"/>
    <w:rsid w:val="00E85E8B"/>
    <w:rsid w:val="00E865C4"/>
    <w:rsid w:val="00E865CE"/>
    <w:rsid w:val="00E86BCE"/>
    <w:rsid w:val="00E871A9"/>
    <w:rsid w:val="00E9025B"/>
    <w:rsid w:val="00E90798"/>
    <w:rsid w:val="00E909CE"/>
    <w:rsid w:val="00E90D60"/>
    <w:rsid w:val="00E9101A"/>
    <w:rsid w:val="00E91223"/>
    <w:rsid w:val="00E915FB"/>
    <w:rsid w:val="00E9197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041"/>
    <w:rsid w:val="00EB01C2"/>
    <w:rsid w:val="00EB03BA"/>
    <w:rsid w:val="00EB0868"/>
    <w:rsid w:val="00EB137F"/>
    <w:rsid w:val="00EB164F"/>
    <w:rsid w:val="00EB23E7"/>
    <w:rsid w:val="00EB3280"/>
    <w:rsid w:val="00EB33BE"/>
    <w:rsid w:val="00EB3593"/>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7D8"/>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01"/>
    <w:rsid w:val="00ED4A3A"/>
    <w:rsid w:val="00ED4CED"/>
    <w:rsid w:val="00ED51C8"/>
    <w:rsid w:val="00ED55DB"/>
    <w:rsid w:val="00ED5A55"/>
    <w:rsid w:val="00ED5B78"/>
    <w:rsid w:val="00ED5C67"/>
    <w:rsid w:val="00ED5EE0"/>
    <w:rsid w:val="00ED697D"/>
    <w:rsid w:val="00ED6CEC"/>
    <w:rsid w:val="00ED73B9"/>
    <w:rsid w:val="00ED793B"/>
    <w:rsid w:val="00ED7950"/>
    <w:rsid w:val="00ED7E03"/>
    <w:rsid w:val="00ED7F3E"/>
    <w:rsid w:val="00EE0116"/>
    <w:rsid w:val="00EE02A7"/>
    <w:rsid w:val="00EE19FD"/>
    <w:rsid w:val="00EE1B56"/>
    <w:rsid w:val="00EE1C85"/>
    <w:rsid w:val="00EE2596"/>
    <w:rsid w:val="00EE2914"/>
    <w:rsid w:val="00EE2F6A"/>
    <w:rsid w:val="00EE3090"/>
    <w:rsid w:val="00EE334B"/>
    <w:rsid w:val="00EE33F3"/>
    <w:rsid w:val="00EE3480"/>
    <w:rsid w:val="00EE433A"/>
    <w:rsid w:val="00EE4344"/>
    <w:rsid w:val="00EE4477"/>
    <w:rsid w:val="00EE44B0"/>
    <w:rsid w:val="00EE523A"/>
    <w:rsid w:val="00EE54B9"/>
    <w:rsid w:val="00EE574D"/>
    <w:rsid w:val="00EE593B"/>
    <w:rsid w:val="00EE5EFE"/>
    <w:rsid w:val="00EE5F7A"/>
    <w:rsid w:val="00EE5FC7"/>
    <w:rsid w:val="00EE6920"/>
    <w:rsid w:val="00EE6E84"/>
    <w:rsid w:val="00EE7654"/>
    <w:rsid w:val="00EF13E9"/>
    <w:rsid w:val="00EF22B7"/>
    <w:rsid w:val="00EF2C7C"/>
    <w:rsid w:val="00EF393F"/>
    <w:rsid w:val="00EF5054"/>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C4"/>
    <w:rsid w:val="00F03EE0"/>
    <w:rsid w:val="00F0480A"/>
    <w:rsid w:val="00F0499F"/>
    <w:rsid w:val="00F0542F"/>
    <w:rsid w:val="00F05F84"/>
    <w:rsid w:val="00F065D6"/>
    <w:rsid w:val="00F07198"/>
    <w:rsid w:val="00F07575"/>
    <w:rsid w:val="00F0779F"/>
    <w:rsid w:val="00F07BA3"/>
    <w:rsid w:val="00F10EB1"/>
    <w:rsid w:val="00F11188"/>
    <w:rsid w:val="00F1174E"/>
    <w:rsid w:val="00F126A8"/>
    <w:rsid w:val="00F1296E"/>
    <w:rsid w:val="00F1334C"/>
    <w:rsid w:val="00F133E3"/>
    <w:rsid w:val="00F13921"/>
    <w:rsid w:val="00F15EEF"/>
    <w:rsid w:val="00F166A2"/>
    <w:rsid w:val="00F170D1"/>
    <w:rsid w:val="00F17A1F"/>
    <w:rsid w:val="00F20241"/>
    <w:rsid w:val="00F207CB"/>
    <w:rsid w:val="00F2108C"/>
    <w:rsid w:val="00F2116F"/>
    <w:rsid w:val="00F211FE"/>
    <w:rsid w:val="00F21371"/>
    <w:rsid w:val="00F217F8"/>
    <w:rsid w:val="00F21BAE"/>
    <w:rsid w:val="00F21F12"/>
    <w:rsid w:val="00F2293A"/>
    <w:rsid w:val="00F229DE"/>
    <w:rsid w:val="00F235F7"/>
    <w:rsid w:val="00F23ADC"/>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839"/>
    <w:rsid w:val="00F40BD7"/>
    <w:rsid w:val="00F40E95"/>
    <w:rsid w:val="00F41BF7"/>
    <w:rsid w:val="00F429B7"/>
    <w:rsid w:val="00F42BEE"/>
    <w:rsid w:val="00F42CE8"/>
    <w:rsid w:val="00F431D1"/>
    <w:rsid w:val="00F431D3"/>
    <w:rsid w:val="00F4353E"/>
    <w:rsid w:val="00F4381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CC6"/>
    <w:rsid w:val="00F55DB5"/>
    <w:rsid w:val="00F560B4"/>
    <w:rsid w:val="00F56281"/>
    <w:rsid w:val="00F56594"/>
    <w:rsid w:val="00F56FD0"/>
    <w:rsid w:val="00F57102"/>
    <w:rsid w:val="00F5729B"/>
    <w:rsid w:val="00F57665"/>
    <w:rsid w:val="00F57868"/>
    <w:rsid w:val="00F602FE"/>
    <w:rsid w:val="00F610E0"/>
    <w:rsid w:val="00F611D1"/>
    <w:rsid w:val="00F61A15"/>
    <w:rsid w:val="00F620D9"/>
    <w:rsid w:val="00F6347F"/>
    <w:rsid w:val="00F636E5"/>
    <w:rsid w:val="00F638A8"/>
    <w:rsid w:val="00F63BE9"/>
    <w:rsid w:val="00F644F1"/>
    <w:rsid w:val="00F64F8D"/>
    <w:rsid w:val="00F650C8"/>
    <w:rsid w:val="00F65227"/>
    <w:rsid w:val="00F65FA7"/>
    <w:rsid w:val="00F65FF2"/>
    <w:rsid w:val="00F6698E"/>
    <w:rsid w:val="00F67417"/>
    <w:rsid w:val="00F678A1"/>
    <w:rsid w:val="00F678EE"/>
    <w:rsid w:val="00F6792C"/>
    <w:rsid w:val="00F701DB"/>
    <w:rsid w:val="00F71B90"/>
    <w:rsid w:val="00F7215F"/>
    <w:rsid w:val="00F7218E"/>
    <w:rsid w:val="00F73B04"/>
    <w:rsid w:val="00F750CC"/>
    <w:rsid w:val="00F75592"/>
    <w:rsid w:val="00F7599F"/>
    <w:rsid w:val="00F75FB4"/>
    <w:rsid w:val="00F7680D"/>
    <w:rsid w:val="00F76C42"/>
    <w:rsid w:val="00F76D5B"/>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101"/>
    <w:rsid w:val="00F9327D"/>
    <w:rsid w:val="00F934CA"/>
    <w:rsid w:val="00F94AFD"/>
    <w:rsid w:val="00F94D71"/>
    <w:rsid w:val="00F952BE"/>
    <w:rsid w:val="00F953B3"/>
    <w:rsid w:val="00F9566B"/>
    <w:rsid w:val="00F9576C"/>
    <w:rsid w:val="00F96545"/>
    <w:rsid w:val="00F966C7"/>
    <w:rsid w:val="00F96714"/>
    <w:rsid w:val="00F970B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455"/>
    <w:rsid w:val="00FB059B"/>
    <w:rsid w:val="00FB10F0"/>
    <w:rsid w:val="00FB1878"/>
    <w:rsid w:val="00FB1FBE"/>
    <w:rsid w:val="00FB275B"/>
    <w:rsid w:val="00FB2CB3"/>
    <w:rsid w:val="00FB2EAD"/>
    <w:rsid w:val="00FB31A7"/>
    <w:rsid w:val="00FB3981"/>
    <w:rsid w:val="00FB3AC8"/>
    <w:rsid w:val="00FB3D71"/>
    <w:rsid w:val="00FB3D84"/>
    <w:rsid w:val="00FB458B"/>
    <w:rsid w:val="00FB4C59"/>
    <w:rsid w:val="00FB553F"/>
    <w:rsid w:val="00FB5700"/>
    <w:rsid w:val="00FB5D95"/>
    <w:rsid w:val="00FB61C9"/>
    <w:rsid w:val="00FB633B"/>
    <w:rsid w:val="00FB66D2"/>
    <w:rsid w:val="00FB6A6A"/>
    <w:rsid w:val="00FB78A1"/>
    <w:rsid w:val="00FB7BCA"/>
    <w:rsid w:val="00FC0DC2"/>
    <w:rsid w:val="00FC11E6"/>
    <w:rsid w:val="00FC1A04"/>
    <w:rsid w:val="00FC2982"/>
    <w:rsid w:val="00FC30FB"/>
    <w:rsid w:val="00FC392F"/>
    <w:rsid w:val="00FC3FB1"/>
    <w:rsid w:val="00FC46D9"/>
    <w:rsid w:val="00FC583A"/>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00"/>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77A"/>
    <w:rsid w:val="00FE3D1F"/>
    <w:rsid w:val="00FE3D7C"/>
    <w:rsid w:val="00FE4654"/>
    <w:rsid w:val="00FE4E65"/>
    <w:rsid w:val="00FE5735"/>
    <w:rsid w:val="00FE6998"/>
    <w:rsid w:val="00FE73AB"/>
    <w:rsid w:val="00FE7908"/>
    <w:rsid w:val="00FE7CC8"/>
    <w:rsid w:val="00FF0550"/>
    <w:rsid w:val="00FF0594"/>
    <w:rsid w:val="00FF05F7"/>
    <w:rsid w:val="00FF0683"/>
    <w:rsid w:val="00FF074B"/>
    <w:rsid w:val="00FF0E01"/>
    <w:rsid w:val="00FF114A"/>
    <w:rsid w:val="00FF116E"/>
    <w:rsid w:val="00FF12F1"/>
    <w:rsid w:val="00FF203A"/>
    <w:rsid w:val="00FF25B9"/>
    <w:rsid w:val="00FF3486"/>
    <w:rsid w:val="00FF3518"/>
    <w:rsid w:val="00FF5672"/>
    <w:rsid w:val="00FF5BD4"/>
    <w:rsid w:val="00FF607F"/>
    <w:rsid w:val="00FF6252"/>
    <w:rsid w:val="00FF6DA7"/>
    <w:rsid w:val="00FF74B3"/>
    <w:rsid w:val="00FF769F"/>
    <w:rsid w:val="00FF7788"/>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E9BD4D7-4727-4226-BD2F-CCEF6034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nhideWhenUsed/>
    <w:rsid w:val="00D05666"/>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250C1"/>
    <w:pPr>
      <w:tabs>
        <w:tab w:val="right" w:leader="dot" w:pos="9962"/>
      </w:tabs>
      <w:spacing w:after="0"/>
      <w:ind w:firstLine="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2D58C4"/>
    <w:pPr>
      <w:spacing w:after="100"/>
      <w:ind w:left="420"/>
    </w:pPr>
  </w:style>
  <w:style w:type="table" w:customStyle="1" w:styleId="TableNormal1">
    <w:name w:val="Table Normal1"/>
    <w:uiPriority w:val="2"/>
    <w:semiHidden/>
    <w:unhideWhenUsed/>
    <w:qFormat/>
    <w:rsid w:val="002D58C4"/>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TableNormal"/>
    <w:next w:val="TableGrid"/>
    <w:uiPriority w:val="39"/>
    <w:rsid w:val="002D58C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2D58C4"/>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0D319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Normal"/>
    <w:link w:val="3lygDiagrama"/>
    <w:qFormat/>
    <w:rsid w:val="0095144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951449"/>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ratc.lt"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9759</Words>
  <Characters>55628</Characters>
  <Application>Microsoft Office Word</Application>
  <DocSecurity>0</DocSecurity>
  <Lines>463</Lines>
  <Paragraphs>130</Paragraphs>
  <ScaleCrop>false</ScaleCrop>
  <Company/>
  <LinksUpToDate>false</LinksUpToDate>
  <CharactersWithSpaces>65257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Brigita Šerkšnaitė</cp:lastModifiedBy>
  <cp:revision>2</cp:revision>
  <dcterms:created xsi:type="dcterms:W3CDTF">2026-03-24T13:06:00Z</dcterms:created>
  <dcterms:modified xsi:type="dcterms:W3CDTF">2026-03-24T13:06:00Z</dcterms:modified>
</cp:coreProperties>
</file>