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5A5C60" w:rsidRDefault="003514D4" w:rsidP="006810BD">
      <w:pPr>
        <w:tabs>
          <w:tab w:val="right" w:leader="underscore" w:pos="8640"/>
        </w:tabs>
        <w:ind w:left="5103"/>
        <w:rPr>
          <w:color w:val="000000" w:themeColor="text1"/>
        </w:rPr>
      </w:pPr>
      <w:r w:rsidRPr="005A5C60">
        <w:rPr>
          <w:color w:val="000000" w:themeColor="text1"/>
        </w:rPr>
        <w:t>Nuolatinės viešųjų pirkimų komisijos</w:t>
      </w:r>
      <w:r w:rsidR="00C976A6" w:rsidRPr="005A5C60">
        <w:rPr>
          <w:color w:val="000000" w:themeColor="text1"/>
        </w:rPr>
        <w:t xml:space="preserve"> </w:t>
      </w:r>
    </w:p>
    <w:p w14:paraId="6CBB060F" w14:textId="7B173233" w:rsidR="00AD1F32" w:rsidRDefault="0045106E" w:rsidP="0069115E">
      <w:pPr>
        <w:tabs>
          <w:tab w:val="right" w:leader="underscore" w:pos="8640"/>
        </w:tabs>
        <w:ind w:left="5103"/>
      </w:pPr>
      <w:r w:rsidRPr="005A5C60">
        <w:rPr>
          <w:color w:val="000000" w:themeColor="text1"/>
        </w:rPr>
        <w:t>202</w:t>
      </w:r>
      <w:r w:rsidR="009D53D4" w:rsidRPr="005A5C60">
        <w:rPr>
          <w:color w:val="000000" w:themeColor="text1"/>
        </w:rPr>
        <w:t>6</w:t>
      </w:r>
      <w:r w:rsidRPr="005A5C60">
        <w:rPr>
          <w:color w:val="000000" w:themeColor="text1"/>
        </w:rPr>
        <w:t>-</w:t>
      </w:r>
      <w:r w:rsidR="00E87C44" w:rsidRPr="005A5C60">
        <w:rPr>
          <w:color w:val="000000" w:themeColor="text1"/>
        </w:rPr>
        <w:t>0</w:t>
      </w:r>
      <w:r w:rsidR="009D53D4" w:rsidRPr="005A5C60">
        <w:rPr>
          <w:color w:val="000000" w:themeColor="text1"/>
        </w:rPr>
        <w:t>3</w:t>
      </w:r>
      <w:r w:rsidRPr="005A5C60">
        <w:rPr>
          <w:color w:val="000000" w:themeColor="text1"/>
        </w:rPr>
        <w:t>-</w:t>
      </w:r>
      <w:r w:rsidR="009D53D4" w:rsidRPr="005A5C60">
        <w:rPr>
          <w:color w:val="000000" w:themeColor="text1"/>
        </w:rPr>
        <w:t>24</w:t>
      </w:r>
      <w:r w:rsidR="003B4A42" w:rsidRPr="005A5C60">
        <w:rPr>
          <w:color w:val="000000" w:themeColor="text1"/>
        </w:rPr>
        <w:t xml:space="preserve"> </w:t>
      </w:r>
      <w:r w:rsidR="003514D4" w:rsidRPr="005A5C60">
        <w:rPr>
          <w:color w:val="000000" w:themeColor="text1"/>
        </w:rPr>
        <w:t>posėd</w:t>
      </w:r>
      <w:r w:rsidR="008E6A4D" w:rsidRPr="005A5C60">
        <w:rPr>
          <w:color w:val="000000" w:themeColor="text1"/>
        </w:rPr>
        <w:t>žio</w:t>
      </w:r>
      <w:r w:rsidR="008E6A4D" w:rsidRPr="00463363">
        <w:rPr>
          <w:color w:val="000000" w:themeColor="text1"/>
        </w:rPr>
        <w:t xml:space="preserve"> </w:t>
      </w:r>
      <w:r w:rsidR="008E6A4D" w:rsidRPr="00463363">
        <w:t xml:space="preserve">protokolu </w:t>
      </w:r>
      <w:r w:rsidR="00643D01" w:rsidRPr="00463363">
        <w:t xml:space="preserve">Nr. </w:t>
      </w:r>
      <w:r w:rsidR="00A97DD4" w:rsidRPr="00463363">
        <w:t>1</w:t>
      </w:r>
      <w:r w:rsidR="00002010" w:rsidRPr="00463363">
        <w:t>/VPP-</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350A424A" w14:textId="3E286C31" w:rsidR="0013799D" w:rsidRDefault="009D53D4" w:rsidP="0013799D">
      <w:pPr>
        <w:suppressAutoHyphens w:val="0"/>
        <w:autoSpaceDN/>
        <w:spacing w:line="276" w:lineRule="auto"/>
        <w:jc w:val="center"/>
        <w:textAlignment w:val="auto"/>
        <w:rPr>
          <w:b/>
          <w:lang w:eastAsia="ar-SA"/>
        </w:rPr>
      </w:pPr>
      <w:r>
        <w:rPr>
          <w:b/>
          <w:bCs/>
        </w:rPr>
        <w:t xml:space="preserve">AUTOMOBILIŲ </w:t>
      </w:r>
      <w:r w:rsidR="0013799D" w:rsidRPr="0013799D">
        <w:rPr>
          <w:b/>
          <w:lang w:eastAsia="ar-SA"/>
        </w:rPr>
        <w:t>VIEŠASIS PIRKIMAS</w:t>
      </w:r>
    </w:p>
    <w:p w14:paraId="76F33C00" w14:textId="77777777" w:rsidR="0069115E" w:rsidRDefault="0069115E" w:rsidP="0013799D">
      <w:pPr>
        <w:suppressAutoHyphens w:val="0"/>
        <w:autoSpaceDN/>
        <w:spacing w:line="276" w:lineRule="auto"/>
        <w:jc w:val="center"/>
        <w:textAlignment w:val="auto"/>
        <w:rPr>
          <w:b/>
          <w:lang w:eastAsia="ar-SA"/>
        </w:rPr>
      </w:pPr>
    </w:p>
    <w:p w14:paraId="2C927EEE" w14:textId="24CA37D0" w:rsidR="0069115E" w:rsidRPr="0013799D" w:rsidRDefault="0069115E" w:rsidP="0013799D">
      <w:pPr>
        <w:suppressAutoHyphens w:val="0"/>
        <w:autoSpaceDN/>
        <w:spacing w:line="276" w:lineRule="auto"/>
        <w:jc w:val="center"/>
        <w:textAlignment w:val="auto"/>
        <w:rPr>
          <w:b/>
          <w:lang w:eastAsia="ar-SA"/>
        </w:rPr>
      </w:pPr>
      <w:r>
        <w:rPr>
          <w:b/>
          <w:lang w:eastAsia="ar-SA"/>
        </w:rPr>
        <w:t>I, II</w:t>
      </w:r>
      <w:r w:rsidR="00A71E15">
        <w:rPr>
          <w:b/>
          <w:lang w:eastAsia="ar-SA"/>
        </w:rPr>
        <w:t xml:space="preserve"> </w:t>
      </w:r>
      <w:r>
        <w:rPr>
          <w:b/>
          <w:lang w:eastAsia="ar-SA"/>
        </w:rPr>
        <w:t>PIRKIMO DALYS</w:t>
      </w:r>
    </w:p>
    <w:p w14:paraId="58E2216B" w14:textId="77777777" w:rsidR="00C976A6" w:rsidRPr="006B6532" w:rsidRDefault="00C976A6" w:rsidP="00A43F77">
      <w:pPr>
        <w:rPr>
          <w:b/>
        </w:rPr>
      </w:pPr>
    </w:p>
    <w:p w14:paraId="7628E4BA" w14:textId="5C5CDBE2"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52C2F052"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B55931">
        <w:rPr>
          <w:lang w:val="en-US"/>
        </w:rPr>
        <w:t>form</w:t>
      </w:r>
      <w:r w:rsidR="00DE6D23" w:rsidRPr="00B55931">
        <w:rPr>
          <w:lang w:val="en-US"/>
        </w:rPr>
        <w:t>a</w:t>
      </w:r>
      <w:r w:rsidR="005F7440">
        <w:rPr>
          <w:lang w:val="en-US"/>
        </w:rPr>
        <w:t xml:space="preserve"> I, II</w:t>
      </w:r>
      <w:r w:rsidR="00DF58B3">
        <w:rPr>
          <w:lang w:val="en-US"/>
        </w:rPr>
        <w:t xml:space="preserve"> </w:t>
      </w:r>
      <w:proofErr w:type="spellStart"/>
      <w:r w:rsidR="005F7440">
        <w:rPr>
          <w:lang w:val="en-US"/>
        </w:rPr>
        <w:t>pirkimo</w:t>
      </w:r>
      <w:proofErr w:type="spellEnd"/>
      <w:r w:rsidR="005F7440">
        <w:rPr>
          <w:lang w:val="en-US"/>
        </w:rPr>
        <w:t xml:space="preserve"> </w:t>
      </w:r>
      <w:proofErr w:type="spellStart"/>
      <w:r w:rsidR="005F7440">
        <w:rPr>
          <w:lang w:val="en-US"/>
        </w:rPr>
        <w:t>dalims</w:t>
      </w:r>
      <w:proofErr w:type="spellEnd"/>
      <w:r w:rsidRPr="00B55931">
        <w:rPr>
          <w:lang w:val="en-US"/>
        </w:rPr>
        <w:t xml:space="preserve">, </w:t>
      </w:r>
      <w:proofErr w:type="spellStart"/>
      <w:r w:rsidRPr="00B55931">
        <w:rPr>
          <w:lang w:val="en-US"/>
        </w:rPr>
        <w:t>pirkimo</w:t>
      </w:r>
      <w:proofErr w:type="spellEnd"/>
      <w:r w:rsidRPr="00B55931">
        <w:rPr>
          <w:lang w:val="en-US"/>
        </w:rPr>
        <w:t xml:space="preserve"> </w:t>
      </w:r>
      <w:proofErr w:type="spellStart"/>
      <w:r w:rsidR="00DB7E92" w:rsidRPr="00B55931">
        <w:rPr>
          <w:lang w:val="en-US"/>
        </w:rPr>
        <w:t>sąlygų</w:t>
      </w:r>
      <w:proofErr w:type="spellEnd"/>
      <w:r w:rsidR="00DB7E92" w:rsidRPr="00B55931">
        <w:rPr>
          <w:lang w:val="en-US"/>
        </w:rPr>
        <w:t xml:space="preserve"> </w:t>
      </w:r>
      <w:r w:rsidRPr="00B55931">
        <w:rPr>
          <w:lang w:val="en-US"/>
        </w:rPr>
        <w:t xml:space="preserve">1 </w:t>
      </w:r>
      <w:proofErr w:type="spellStart"/>
      <w:r w:rsidRPr="00B55931">
        <w:rPr>
          <w:lang w:val="en-US"/>
        </w:rPr>
        <w:t>priedas</w:t>
      </w:r>
      <w:proofErr w:type="spellEnd"/>
      <w:r w:rsidR="005C4924" w:rsidRPr="00B55931">
        <w:rPr>
          <w:lang w:val="en-US"/>
        </w:rPr>
        <w:t xml:space="preserve"> </w:t>
      </w:r>
      <w:r w:rsidR="0045106E" w:rsidRPr="00AD2704">
        <w:rPr>
          <w:lang w:val="en-US"/>
        </w:rPr>
        <w:t>(</w:t>
      </w:r>
      <w:proofErr w:type="spellStart"/>
      <w:r w:rsidR="0045106E" w:rsidRPr="00AD2704">
        <w:rPr>
          <w:lang w:val="en-US"/>
        </w:rPr>
        <w:t>pateikiama</w:t>
      </w:r>
      <w:proofErr w:type="spellEnd"/>
      <w:r w:rsidR="0045106E" w:rsidRPr="00AD2704">
        <w:rPr>
          <w:lang w:val="en-US"/>
        </w:rPr>
        <w:t xml:space="preserve"> </w:t>
      </w:r>
      <w:proofErr w:type="spellStart"/>
      <w:r w:rsidR="0045106E" w:rsidRPr="00AD2704">
        <w:rPr>
          <w:lang w:val="en-US"/>
        </w:rPr>
        <w:t>atskiru</w:t>
      </w:r>
      <w:proofErr w:type="spellEnd"/>
      <w:r w:rsidR="0045106E" w:rsidRPr="00AD2704">
        <w:rPr>
          <w:lang w:val="en-US"/>
        </w:rPr>
        <w:t xml:space="preserve"> </w:t>
      </w:r>
      <w:proofErr w:type="spellStart"/>
      <w:r w:rsidR="0045106E" w:rsidRPr="00AD2704">
        <w:rPr>
          <w:lang w:val="en-US"/>
        </w:rPr>
        <w:t>failu</w:t>
      </w:r>
      <w:proofErr w:type="spellEnd"/>
      <w:r w:rsidR="0045106E" w:rsidRPr="00AD2704">
        <w:rPr>
          <w:lang w:val="en-US"/>
        </w:rPr>
        <w:t>)</w:t>
      </w:r>
      <w:r w:rsidRPr="00AD2704">
        <w:rPr>
          <w:lang w:val="en-US"/>
        </w:rPr>
        <w:t>;</w:t>
      </w:r>
      <w:r w:rsidR="005F7440" w:rsidRPr="00AD2704">
        <w:rPr>
          <w:lang w:val="en-US"/>
        </w:rPr>
        <w:t xml:space="preserve"> </w:t>
      </w:r>
      <w:r w:rsidR="001B5856" w:rsidRPr="00AD2704">
        <w:rPr>
          <w:lang w:val="en-US"/>
        </w:rPr>
        <w:t xml:space="preserve"> </w:t>
      </w:r>
    </w:p>
    <w:p w14:paraId="1EE7FCB2" w14:textId="4F4E2D03" w:rsidR="005C4924" w:rsidRPr="00AC4348"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B55931">
        <w:rPr>
          <w:lang w:val="en-US"/>
        </w:rPr>
        <w:t>Techninė</w:t>
      </w:r>
      <w:proofErr w:type="spellEnd"/>
      <w:r w:rsidRPr="00B55931">
        <w:rPr>
          <w:lang w:val="en-US"/>
        </w:rPr>
        <w:t xml:space="preserve"> </w:t>
      </w:r>
      <w:proofErr w:type="spellStart"/>
      <w:r w:rsidRPr="00B55931">
        <w:rPr>
          <w:lang w:val="en-US"/>
        </w:rPr>
        <w:t>specifikacija</w:t>
      </w:r>
      <w:proofErr w:type="spellEnd"/>
      <w:r w:rsidR="00B805EE">
        <w:rPr>
          <w:lang w:val="en-US"/>
        </w:rPr>
        <w:t xml:space="preserve"> I, II </w:t>
      </w:r>
      <w:proofErr w:type="spellStart"/>
      <w:r w:rsidR="00B805EE">
        <w:rPr>
          <w:lang w:val="en-US"/>
        </w:rPr>
        <w:t>pirkimo</w:t>
      </w:r>
      <w:proofErr w:type="spellEnd"/>
      <w:r w:rsidR="00B805EE">
        <w:rPr>
          <w:lang w:val="en-US"/>
        </w:rPr>
        <w:t xml:space="preserve"> </w:t>
      </w:r>
      <w:proofErr w:type="spellStart"/>
      <w:r w:rsidR="00B805EE">
        <w:rPr>
          <w:lang w:val="en-US"/>
        </w:rPr>
        <w:t>dalims</w:t>
      </w:r>
      <w:proofErr w:type="spellEnd"/>
      <w:r w:rsidR="00AC4348" w:rsidRPr="00B55931">
        <w:rPr>
          <w:lang w:val="en-US"/>
        </w:rPr>
        <w:t xml:space="preserve">, </w:t>
      </w:r>
      <w:proofErr w:type="spellStart"/>
      <w:r w:rsidR="00AC4348" w:rsidRPr="00B55931">
        <w:rPr>
          <w:lang w:val="en-US"/>
        </w:rPr>
        <w:t>pirkimo</w:t>
      </w:r>
      <w:proofErr w:type="spellEnd"/>
      <w:r w:rsidR="00AC4348" w:rsidRPr="00BF1EDB">
        <w:rPr>
          <w:lang w:val="en-US"/>
        </w:rPr>
        <w:t xml:space="preserve"> </w:t>
      </w:r>
      <w:proofErr w:type="spellStart"/>
      <w:r w:rsidR="00AC4348">
        <w:rPr>
          <w:lang w:val="en-US"/>
        </w:rPr>
        <w:t>sąlygų</w:t>
      </w:r>
      <w:proofErr w:type="spellEnd"/>
      <w:r w:rsidR="00AC4348" w:rsidRPr="00BF1EDB">
        <w:rPr>
          <w:lang w:val="en-US"/>
        </w:rPr>
        <w:t xml:space="preserve"> 2 </w:t>
      </w:r>
      <w:proofErr w:type="spellStart"/>
      <w:r w:rsidR="00AC4348" w:rsidRPr="00BF1EDB">
        <w:rPr>
          <w:lang w:val="en-US"/>
        </w:rPr>
        <w:t>priedas</w:t>
      </w:r>
      <w:proofErr w:type="spellEnd"/>
      <w:r w:rsidR="00AC4348" w:rsidRPr="00BF1EDB">
        <w:rPr>
          <w:lang w:val="en-US"/>
        </w:rPr>
        <w:t xml:space="preserve"> (</w:t>
      </w:r>
      <w:proofErr w:type="spellStart"/>
      <w:r w:rsidR="00AC4348" w:rsidRPr="00BE0CA4">
        <w:rPr>
          <w:lang w:val="en-US"/>
        </w:rPr>
        <w:t>pateikiama</w:t>
      </w:r>
      <w:proofErr w:type="spellEnd"/>
      <w:r w:rsidR="00AC4348" w:rsidRPr="00BE0CA4">
        <w:rPr>
          <w:lang w:val="en-US"/>
        </w:rPr>
        <w:t xml:space="preserve"> </w:t>
      </w:r>
      <w:proofErr w:type="spellStart"/>
      <w:r w:rsidR="00AC4348" w:rsidRPr="00BE0CA4">
        <w:rPr>
          <w:lang w:val="en-US"/>
        </w:rPr>
        <w:t>atskiru</w:t>
      </w:r>
      <w:proofErr w:type="spellEnd"/>
      <w:r w:rsidR="00AC4348" w:rsidRPr="00BE0CA4">
        <w:rPr>
          <w:lang w:val="en-US"/>
        </w:rPr>
        <w:t xml:space="preserve"> </w:t>
      </w:r>
      <w:proofErr w:type="spellStart"/>
      <w:r w:rsidR="00AC4348" w:rsidRPr="00BE0CA4">
        <w:rPr>
          <w:lang w:val="en-US"/>
        </w:rPr>
        <w:t>failu</w:t>
      </w:r>
      <w:proofErr w:type="spellEnd"/>
      <w:r w:rsidR="00AC4348" w:rsidRPr="00BE0CA4">
        <w:rPr>
          <w:lang w:val="en-US"/>
        </w:rPr>
        <w:t>);</w:t>
      </w:r>
    </w:p>
    <w:p w14:paraId="23F97622" w14:textId="1973B22E" w:rsidR="002E1A5A" w:rsidRPr="00580E84" w:rsidRDefault="000A49FC"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Pr>
          <w:lang w:val="en-US"/>
        </w:rPr>
        <w:t>S</w:t>
      </w:r>
      <w:r w:rsidR="002E1A5A" w:rsidRPr="00580E84">
        <w:rPr>
          <w:lang w:val="en-US"/>
        </w:rPr>
        <w:t>utar</w:t>
      </w:r>
      <w:r w:rsidR="00C043F7">
        <w:rPr>
          <w:lang w:val="en-US"/>
        </w:rPr>
        <w:t>ties</w:t>
      </w:r>
      <w:proofErr w:type="spellEnd"/>
      <w:r w:rsidR="002E1A5A" w:rsidRPr="00580E84">
        <w:rPr>
          <w:lang w:val="en-US"/>
        </w:rPr>
        <w:t xml:space="preserve"> </w:t>
      </w:r>
      <w:proofErr w:type="spellStart"/>
      <w:r w:rsidR="002E1A5A" w:rsidRPr="00580E84">
        <w:rPr>
          <w:lang w:val="en-US"/>
        </w:rPr>
        <w:t>projekta</w:t>
      </w:r>
      <w:r w:rsidR="00C043F7">
        <w:rPr>
          <w:lang w:val="en-US"/>
        </w:rPr>
        <w:t>s</w:t>
      </w:r>
      <w:proofErr w:type="spellEnd"/>
      <w:r w:rsidR="002E1A5A" w:rsidRPr="00580E84">
        <w:rPr>
          <w:lang w:val="en-US"/>
        </w:rPr>
        <w:t xml:space="preserve">, </w:t>
      </w:r>
      <w:proofErr w:type="spellStart"/>
      <w:r w:rsidR="002E1A5A" w:rsidRPr="00580E84">
        <w:rPr>
          <w:lang w:val="en-US"/>
        </w:rPr>
        <w:t>pirkimo</w:t>
      </w:r>
      <w:proofErr w:type="spellEnd"/>
      <w:r w:rsidR="002E1A5A"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3</w:t>
      </w:r>
      <w:r w:rsidR="002E1A5A" w:rsidRPr="00580E84">
        <w:rPr>
          <w:lang w:val="en-US"/>
        </w:rPr>
        <w:t xml:space="preserve"> </w:t>
      </w:r>
      <w:proofErr w:type="spellStart"/>
      <w:r w:rsidR="002E1A5A"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002E1A5A" w:rsidRPr="00580E84">
        <w:rPr>
          <w:lang w:val="en-US"/>
        </w:rPr>
        <w:t>;</w:t>
      </w:r>
    </w:p>
    <w:p w14:paraId="3435BD29" w14:textId="05ACED31"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w:t>
      </w:r>
      <w:r w:rsidR="002E0C36">
        <w:rPr>
          <w:lang w:val="en-US"/>
        </w:rPr>
        <w:t xml:space="preserve"> </w:t>
      </w:r>
      <w:r w:rsidR="002E0C36" w:rsidRPr="00375FF0">
        <w:rPr>
          <w:lang w:val="en-US"/>
        </w:rPr>
        <w:t>I, II</w:t>
      </w:r>
      <w:r w:rsidR="00250E16">
        <w:rPr>
          <w:lang w:val="en-US"/>
        </w:rPr>
        <w:t xml:space="preserve"> </w:t>
      </w:r>
      <w:proofErr w:type="spellStart"/>
      <w:r w:rsidR="002E0C36" w:rsidRPr="00375FF0">
        <w:rPr>
          <w:lang w:val="en-US"/>
        </w:rPr>
        <w:t>pirkimo</w:t>
      </w:r>
      <w:proofErr w:type="spellEnd"/>
      <w:r w:rsidR="002E0C36" w:rsidRPr="00375FF0">
        <w:rPr>
          <w:lang w:val="en-US"/>
        </w:rPr>
        <w:t xml:space="preserve"> </w:t>
      </w:r>
      <w:proofErr w:type="spellStart"/>
      <w:r w:rsidR="002E0C36" w:rsidRPr="00375FF0">
        <w:rPr>
          <w:lang w:val="en-US"/>
        </w:rPr>
        <w:t>dalims</w:t>
      </w:r>
      <w:proofErr w:type="spellEnd"/>
      <w:r w:rsidRPr="00375FF0">
        <w:rPr>
          <w:lang w:val="en-US"/>
        </w:rPr>
        <w:t>,</w:t>
      </w:r>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0F63F5">
        <w:rPr>
          <w:lang w:val="en-US"/>
        </w:rPr>
        <w:t>4</w:t>
      </w:r>
      <w:r w:rsidR="0080583A">
        <w:rPr>
          <w:lang w:val="en-US"/>
        </w:rPr>
        <w:t xml:space="preserve"> </w:t>
      </w:r>
      <w:proofErr w:type="spellStart"/>
      <w:r w:rsidRPr="00580E84">
        <w:rPr>
          <w:lang w:val="en-US"/>
        </w:rPr>
        <w:t>priedas</w:t>
      </w:r>
      <w:proofErr w:type="spellEnd"/>
      <w:r w:rsidR="0019241E" w:rsidRPr="00580E84">
        <w:rPr>
          <w:lang w:val="en-US"/>
        </w:rPr>
        <w:t xml:space="preserve"> (</w:t>
      </w:r>
      <w:r w:rsidR="0019241E" w:rsidRPr="00580E84">
        <w:t xml:space="preserve">pateikiama atskiru failu </w:t>
      </w:r>
      <w:r w:rsidR="00032568">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r w:rsidR="002E0C36">
        <w:rPr>
          <w:lang w:val="en-US"/>
        </w:rPr>
        <w:t xml:space="preserve"> </w:t>
      </w:r>
    </w:p>
    <w:p w14:paraId="1F22B379" w14:textId="02FAE27C" w:rsidR="00EB015B" w:rsidRPr="00304073" w:rsidRDefault="0019241E"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w:t>
      </w:r>
      <w:r w:rsidRPr="00304073">
        <w:rPr>
          <w:rFonts w:cstheme="minorHAnsi"/>
          <w:bCs/>
        </w:rPr>
        <w:t xml:space="preserve">dokumentai (1 lentelė), pirkimo </w:t>
      </w:r>
      <w:r w:rsidR="00DB7E92" w:rsidRPr="00304073">
        <w:rPr>
          <w:rFonts w:cstheme="minorHAnsi"/>
          <w:bCs/>
        </w:rPr>
        <w:t xml:space="preserve">sąlygų </w:t>
      </w:r>
      <w:r w:rsidR="000F63F5" w:rsidRPr="00304073">
        <w:rPr>
          <w:rFonts w:cstheme="minorHAnsi"/>
          <w:bCs/>
        </w:rPr>
        <w:t>5</w:t>
      </w:r>
      <w:r w:rsidRPr="00304073">
        <w:rPr>
          <w:lang w:val="en-US"/>
        </w:rPr>
        <w:t xml:space="preserve"> </w:t>
      </w:r>
      <w:proofErr w:type="spellStart"/>
      <w:r w:rsidRPr="00304073">
        <w:rPr>
          <w:lang w:val="en-US"/>
        </w:rPr>
        <w:t>priedas</w:t>
      </w:r>
      <w:proofErr w:type="spellEnd"/>
      <w:r w:rsidRPr="00304073">
        <w:rPr>
          <w:lang w:val="en-US"/>
        </w:rPr>
        <w:t xml:space="preserve"> (</w:t>
      </w:r>
      <w:proofErr w:type="spellStart"/>
      <w:r w:rsidRPr="00304073">
        <w:rPr>
          <w:lang w:val="en-US"/>
        </w:rPr>
        <w:t>pateikiama</w:t>
      </w:r>
      <w:proofErr w:type="spellEnd"/>
      <w:r w:rsidRPr="00304073">
        <w:rPr>
          <w:lang w:val="en-US"/>
        </w:rPr>
        <w:t xml:space="preserve"> </w:t>
      </w:r>
      <w:proofErr w:type="spellStart"/>
      <w:r w:rsidRPr="00304073">
        <w:rPr>
          <w:lang w:val="en-US"/>
        </w:rPr>
        <w:t>atskiru</w:t>
      </w:r>
      <w:proofErr w:type="spellEnd"/>
      <w:r w:rsidRPr="00304073">
        <w:rPr>
          <w:lang w:val="en-US"/>
        </w:rPr>
        <w:t xml:space="preserve"> </w:t>
      </w:r>
      <w:proofErr w:type="spellStart"/>
      <w:r w:rsidRPr="00304073">
        <w:rPr>
          <w:lang w:val="en-US"/>
        </w:rPr>
        <w:t>failu</w:t>
      </w:r>
      <w:proofErr w:type="spellEnd"/>
      <w:r w:rsidRPr="00304073">
        <w:rPr>
          <w:lang w:val="en-US"/>
        </w:rPr>
        <w:t>)</w:t>
      </w:r>
      <w:r w:rsidR="00BE0CA4" w:rsidRPr="00304073">
        <w:rPr>
          <w:lang w:val="en-US"/>
        </w:rPr>
        <w:t>;</w:t>
      </w:r>
    </w:p>
    <w:p w14:paraId="07EEBD10" w14:textId="0B5EB706" w:rsidR="000F63F5" w:rsidRPr="007A0FB0" w:rsidRDefault="000F63F5"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304073">
        <w:rPr>
          <w:rFonts w:cstheme="minorHAnsi"/>
          <w:color w:val="000000" w:themeColor="text1"/>
        </w:rPr>
        <w:t>Deklaracija dėl (ne)atitikties Reglamento nuostatoms, pirkimo sąlygų 6 priedas</w:t>
      </w:r>
      <w:r w:rsidR="007A0FB0">
        <w:rPr>
          <w:rFonts w:cstheme="minorHAnsi"/>
          <w:color w:val="000000" w:themeColor="text1"/>
        </w:rPr>
        <w:t>,</w:t>
      </w:r>
    </w:p>
    <w:p w14:paraId="58FFEEC9" w14:textId="2E11F073" w:rsidR="007A0FB0" w:rsidRPr="00304073" w:rsidRDefault="007A0FB0" w:rsidP="007A0FB0">
      <w:pPr>
        <w:numPr>
          <w:ilvl w:val="0"/>
          <w:numId w:val="15"/>
        </w:numPr>
        <w:tabs>
          <w:tab w:val="left" w:pos="993"/>
        </w:tabs>
        <w:autoSpaceDN/>
        <w:ind w:left="0" w:firstLine="709"/>
        <w:contextualSpacing/>
        <w:jc w:val="both"/>
        <w:textAlignment w:val="auto"/>
        <w:rPr>
          <w:lang w:eastAsia="lt-LT"/>
        </w:rPr>
      </w:pPr>
      <w:proofErr w:type="spellStart"/>
      <w:r>
        <w:rPr>
          <w:lang w:val="en-US"/>
        </w:rPr>
        <w:t>Patiektų</w:t>
      </w:r>
      <w:proofErr w:type="spellEnd"/>
      <w:r w:rsidRPr="00AD71A7">
        <w:rPr>
          <w:lang w:val="en-US"/>
        </w:rPr>
        <w:t xml:space="preserve"> </w:t>
      </w:r>
      <w:proofErr w:type="spellStart"/>
      <w:r>
        <w:rPr>
          <w:lang w:val="en-US"/>
        </w:rPr>
        <w:t>prekių</w:t>
      </w:r>
      <w:proofErr w:type="spellEnd"/>
      <w:r w:rsidRPr="00AD71A7">
        <w:rPr>
          <w:lang w:val="en-US"/>
        </w:rPr>
        <w:t xml:space="preserve"> </w:t>
      </w:r>
      <w:proofErr w:type="spellStart"/>
      <w:r w:rsidRPr="00AD71A7">
        <w:rPr>
          <w:lang w:val="en-US"/>
        </w:rPr>
        <w:t>sąrašas</w:t>
      </w:r>
      <w:proofErr w:type="spellEnd"/>
      <w:r w:rsidRPr="00AD71A7">
        <w:rPr>
          <w:lang w:val="en-US"/>
        </w:rPr>
        <w:t xml:space="preserve">, </w:t>
      </w:r>
      <w:proofErr w:type="spellStart"/>
      <w:r w:rsidRPr="00AD71A7">
        <w:rPr>
          <w:lang w:val="en-US"/>
        </w:rPr>
        <w:t>pirkimo</w:t>
      </w:r>
      <w:proofErr w:type="spellEnd"/>
      <w:r w:rsidRPr="00AD71A7">
        <w:rPr>
          <w:lang w:val="en-US"/>
        </w:rPr>
        <w:t xml:space="preserve"> </w:t>
      </w:r>
      <w:proofErr w:type="spellStart"/>
      <w:r w:rsidRPr="00AD71A7">
        <w:rPr>
          <w:lang w:val="en-US"/>
        </w:rPr>
        <w:t>sąlygų</w:t>
      </w:r>
      <w:proofErr w:type="spellEnd"/>
      <w:r w:rsidRPr="00AD71A7">
        <w:rPr>
          <w:lang w:val="en-US"/>
        </w:rPr>
        <w:t xml:space="preserve"> </w:t>
      </w:r>
      <w:r>
        <w:rPr>
          <w:lang w:val="en-US"/>
        </w:rPr>
        <w:t>7</w:t>
      </w:r>
      <w:r w:rsidRPr="00AD71A7">
        <w:rPr>
          <w:lang w:val="en-US"/>
        </w:rPr>
        <w:t xml:space="preserve"> </w:t>
      </w:r>
      <w:proofErr w:type="spellStart"/>
      <w:r w:rsidRPr="00AD71A7">
        <w:rPr>
          <w:lang w:val="en-US"/>
        </w:rPr>
        <w:t>priedas</w:t>
      </w:r>
      <w:proofErr w:type="spellEnd"/>
      <w:r w:rsidRPr="00AD71A7">
        <w:rPr>
          <w:lang w:val="en-US"/>
        </w:rPr>
        <w:t xml:space="preserve"> (</w:t>
      </w:r>
      <w:proofErr w:type="spellStart"/>
      <w:r w:rsidRPr="00AD71A7">
        <w:rPr>
          <w:lang w:val="en-US"/>
        </w:rPr>
        <w:t>pateikiama</w:t>
      </w:r>
      <w:proofErr w:type="spellEnd"/>
      <w:r w:rsidRPr="00AD71A7">
        <w:rPr>
          <w:lang w:val="en-US"/>
        </w:rPr>
        <w:t xml:space="preserve"> </w:t>
      </w:r>
      <w:proofErr w:type="spellStart"/>
      <w:r w:rsidRPr="00AD71A7">
        <w:rPr>
          <w:lang w:val="en-US"/>
        </w:rPr>
        <w:t>atskiru</w:t>
      </w:r>
      <w:proofErr w:type="spellEnd"/>
      <w:r w:rsidRPr="00AD71A7">
        <w:rPr>
          <w:lang w:val="en-US"/>
        </w:rPr>
        <w:t xml:space="preserve"> </w:t>
      </w:r>
      <w:proofErr w:type="spellStart"/>
      <w:r w:rsidRPr="00AD71A7">
        <w:rPr>
          <w:lang w:val="en-US"/>
        </w:rPr>
        <w:t>failu</w:t>
      </w:r>
      <w:proofErr w:type="spellEnd"/>
      <w:r w:rsidRPr="00AD71A7">
        <w:rPr>
          <w:lang w:val="en-US"/>
        </w:rPr>
        <w:t>)</w:t>
      </w:r>
      <w:r>
        <w:rPr>
          <w:lang w:val="en-US"/>
        </w:rPr>
        <w:t>.</w:t>
      </w:r>
    </w:p>
    <w:p w14:paraId="63DDAEC8" w14:textId="77777777" w:rsidR="008167E7" w:rsidRDefault="008167E7" w:rsidP="00304073">
      <w:pPr>
        <w:shd w:val="clear" w:color="auto" w:fill="FFFFFF" w:themeFill="background1"/>
        <w:tabs>
          <w:tab w:val="left" w:pos="993"/>
        </w:tabs>
        <w:autoSpaceDN/>
        <w:contextualSpacing/>
        <w:jc w:val="both"/>
        <w:textAlignment w:val="auto"/>
        <w:rPr>
          <w:lang w:eastAsia="lt-LT"/>
        </w:rPr>
      </w:pPr>
    </w:p>
    <w:p w14:paraId="230DAC4D" w14:textId="77777777" w:rsidR="00DF58B3" w:rsidRDefault="00DF58B3" w:rsidP="00304073">
      <w:pPr>
        <w:shd w:val="clear" w:color="auto" w:fill="FFFFFF" w:themeFill="background1"/>
        <w:tabs>
          <w:tab w:val="left" w:pos="993"/>
        </w:tabs>
        <w:autoSpaceDN/>
        <w:contextualSpacing/>
        <w:jc w:val="both"/>
        <w:textAlignment w:val="auto"/>
        <w:rPr>
          <w:lang w:eastAsia="lt-LT"/>
        </w:rPr>
      </w:pPr>
    </w:p>
    <w:p w14:paraId="02CB47BD" w14:textId="77777777" w:rsidR="00DF58B3" w:rsidRDefault="00DF58B3" w:rsidP="00181F88">
      <w:pPr>
        <w:tabs>
          <w:tab w:val="left" w:pos="993"/>
        </w:tabs>
        <w:autoSpaceDN/>
        <w:contextualSpacing/>
        <w:jc w:val="both"/>
        <w:textAlignment w:val="auto"/>
        <w:rPr>
          <w:lang w:eastAsia="lt-LT"/>
        </w:rPr>
      </w:pPr>
    </w:p>
    <w:p w14:paraId="174DEBD3" w14:textId="77777777" w:rsidR="00A43F77" w:rsidRDefault="00A43F77" w:rsidP="00181F88">
      <w:pPr>
        <w:tabs>
          <w:tab w:val="left" w:pos="993"/>
        </w:tabs>
        <w:autoSpaceDN/>
        <w:contextualSpacing/>
        <w:jc w:val="both"/>
        <w:textAlignment w:val="auto"/>
        <w:rPr>
          <w:highlight w:val="yellow"/>
          <w:lang w:eastAsia="lt-LT"/>
        </w:rPr>
      </w:pPr>
    </w:p>
    <w:p w14:paraId="37B8FD01" w14:textId="77777777" w:rsidR="00A43F77" w:rsidRDefault="00A43F77" w:rsidP="00181F88">
      <w:pPr>
        <w:tabs>
          <w:tab w:val="left" w:pos="993"/>
        </w:tabs>
        <w:autoSpaceDN/>
        <w:contextualSpacing/>
        <w:jc w:val="both"/>
        <w:textAlignment w:val="auto"/>
        <w:rPr>
          <w:highlight w:val="yellow"/>
          <w:lang w:eastAsia="lt-LT"/>
        </w:rPr>
      </w:pPr>
    </w:p>
    <w:p w14:paraId="3B8C8233" w14:textId="02BC52EA" w:rsidR="00B42F03" w:rsidRPr="00A62CFB" w:rsidRDefault="00B42F03" w:rsidP="004022C3">
      <w:pPr>
        <w:pStyle w:val="Tvarkostekstas"/>
        <w:numPr>
          <w:ilvl w:val="0"/>
          <w:numId w:val="14"/>
        </w:numPr>
        <w:spacing w:after="240"/>
        <w:ind w:left="2200" w:hanging="357"/>
        <w:jc w:val="center"/>
        <w:rPr>
          <w:b/>
        </w:rPr>
      </w:pPr>
      <w:r w:rsidRPr="00A62CFB">
        <w:rPr>
          <w:b/>
        </w:rPr>
        <w:lastRenderedPageBreak/>
        <w:t>BENDROSIOS NUOSTATOS</w:t>
      </w:r>
    </w:p>
    <w:p w14:paraId="67D6F125" w14:textId="724B4CF8" w:rsidR="00445333" w:rsidRPr="00F26BD3" w:rsidRDefault="007B2DC2" w:rsidP="00C35B13">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Kauno rajono savivaldybės administracija</w:t>
      </w:r>
      <w:r w:rsidRPr="003A7B27">
        <w:rPr>
          <w:i/>
          <w:lang w:eastAsia="lt-LT"/>
        </w:rPr>
        <w:t xml:space="preserve"> </w:t>
      </w:r>
      <w:r w:rsidRPr="003A7B27">
        <w:rPr>
          <w:lang w:eastAsia="lt-LT"/>
        </w:rPr>
        <w:t>(toliau – perkančioji organizacija) vykd</w:t>
      </w:r>
      <w:r w:rsidR="008E357D" w:rsidRPr="003A7B27">
        <w:rPr>
          <w:lang w:eastAsia="lt-LT"/>
        </w:rPr>
        <w:t xml:space="preserve">o </w:t>
      </w:r>
      <w:r w:rsidR="00896908" w:rsidRPr="003A7B27">
        <w:rPr>
          <w:lang w:eastAsia="lt-LT"/>
        </w:rPr>
        <w:t>šį</w:t>
      </w:r>
      <w:r w:rsidR="00AD7E13" w:rsidRPr="003A7B27">
        <w:rPr>
          <w:lang w:eastAsia="lt-LT"/>
        </w:rPr>
        <w:t xml:space="preserve">                     </w:t>
      </w:r>
      <w:r w:rsidR="006C5E21" w:rsidRPr="003A7B27">
        <w:rPr>
          <w:lang w:eastAsia="lt-LT"/>
        </w:rPr>
        <w:t xml:space="preserve"> </w:t>
      </w:r>
      <w:r w:rsidR="009D53D4">
        <w:rPr>
          <w:lang w:eastAsia="lt-LT"/>
        </w:rPr>
        <w:t>automobilių (</w:t>
      </w:r>
      <w:r w:rsidR="00ED0B5C">
        <w:t xml:space="preserve">elektromobilių (M1 kategorija) </w:t>
      </w:r>
      <w:r w:rsidR="009D53D4">
        <w:t xml:space="preserve">ir įkraunamo hibridinio automobilio (M1 kategorija)) </w:t>
      </w:r>
      <w:r w:rsidR="006C5E21" w:rsidRPr="00D725ED">
        <w:t xml:space="preserve">viešąjį pirkimą. </w:t>
      </w:r>
      <w:r w:rsidR="00D203AB" w:rsidRPr="00D725ED">
        <w:t>Pirkimui priskirtinas</w:t>
      </w:r>
      <w:r w:rsidR="00BE6BAD">
        <w:t xml:space="preserve"> </w:t>
      </w:r>
      <w:r w:rsidR="00D203AB" w:rsidRPr="00D725ED">
        <w:t>Bendrajame viešųjų pirkimų žodyne (toliau – BVPŽ)</w:t>
      </w:r>
      <w:r w:rsidR="009D2B19" w:rsidRPr="00D725ED">
        <w:t xml:space="preserve"> </w:t>
      </w:r>
      <w:r w:rsidR="00D203AB" w:rsidRPr="00D725ED">
        <w:t xml:space="preserve">nurodytas </w:t>
      </w:r>
      <w:r w:rsidR="00D203AB" w:rsidRPr="00445333">
        <w:rPr>
          <w:b/>
          <w:bCs/>
        </w:rPr>
        <w:t>pagrindinis kodas</w:t>
      </w:r>
      <w:r w:rsidR="00D203AB" w:rsidRPr="00D725ED">
        <w:t xml:space="preserve"> </w:t>
      </w:r>
      <w:r w:rsidR="00445333">
        <w:t xml:space="preserve">– </w:t>
      </w:r>
      <w:r w:rsidR="00D23EAD">
        <w:rPr>
          <w:b/>
          <w:bCs/>
        </w:rPr>
        <w:t>34144900-7</w:t>
      </w:r>
      <w:r w:rsidR="00445333">
        <w:t xml:space="preserve"> (</w:t>
      </w:r>
      <w:r w:rsidR="00D23EAD">
        <w:t>elektromobiliai</w:t>
      </w:r>
      <w:r w:rsidR="00445333">
        <w:t xml:space="preserve">). </w:t>
      </w:r>
    </w:p>
    <w:p w14:paraId="47A20D77" w14:textId="0B6C2A5B" w:rsidR="000B5F19" w:rsidRPr="006B6532" w:rsidRDefault="00200203" w:rsidP="00090B76">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663A3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0" w:name="_Hlk135207488"/>
    </w:p>
    <w:p w14:paraId="4EE58952" w14:textId="157E7A1F" w:rsidR="008746AE" w:rsidRPr="00091793" w:rsidRDefault="00663A3E" w:rsidP="008746A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w:t>
      </w:r>
      <w:r w:rsidRPr="00091793">
        <w:rPr>
          <w:color w:val="000000" w:themeColor="text1"/>
        </w:rPr>
        <w:t xml:space="preserve">naudojantis </w:t>
      </w:r>
      <w:r w:rsidRPr="00091793">
        <w:rPr>
          <w:noProof/>
        </w:rPr>
        <w:t xml:space="preserve">viešosios įstaigos CPO LT, atliekančios centrinės perkančiosios organizacijos funkcijas, centralizuotų pirkimų elektroniniu katalogu, nes CPO.lt kataloge </w:t>
      </w:r>
      <w:r w:rsidR="00091793" w:rsidRPr="00091793">
        <w:rPr>
          <w:noProof/>
        </w:rPr>
        <w:t>tokių prekių nėra.</w:t>
      </w:r>
      <w:r w:rsidR="00D75914" w:rsidRPr="00091793">
        <w:t xml:space="preserve"> </w:t>
      </w:r>
      <w:bookmarkEnd w:id="0"/>
    </w:p>
    <w:p w14:paraId="2A2BFAF3" w14:textId="77777777" w:rsidR="009834F1" w:rsidRPr="009834F1" w:rsidRDefault="008746AE" w:rsidP="008746A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E59BA">
        <w:rPr>
          <w:bCs/>
          <w:spacing w:val="2"/>
          <w:shd w:val="clear" w:color="auto" w:fill="FFFFFF"/>
        </w:rPr>
        <w:t xml:space="preserve">Pirkimas laikomas </w:t>
      </w:r>
      <w:r w:rsidRPr="006E59BA">
        <w:rPr>
          <w:b/>
          <w:spacing w:val="2"/>
          <w:shd w:val="clear" w:color="auto" w:fill="FFFFFF"/>
        </w:rPr>
        <w:t>žaliuoju pirkimu</w:t>
      </w:r>
      <w:r w:rsidRPr="006E59BA">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6E59BA">
        <w:rPr>
          <w:color w:val="000000" w:themeColor="text1"/>
          <w:lang w:eastAsia="lt-LT"/>
        </w:rPr>
        <w:t xml:space="preserve">) </w:t>
      </w:r>
      <w:r w:rsidRPr="00571348">
        <w:t>(toliau – Aprašas)</w:t>
      </w:r>
      <w:r w:rsidRPr="006E59BA">
        <w:rPr>
          <w:color w:val="000000" w:themeColor="text1"/>
          <w:lang w:eastAsia="lt-LT"/>
        </w:rPr>
        <w:t xml:space="preserve"> </w:t>
      </w:r>
    </w:p>
    <w:p w14:paraId="10D47431" w14:textId="799CD300" w:rsidR="008746AE" w:rsidRDefault="009834F1" w:rsidP="009834F1">
      <w:pPr>
        <w:widowControl w:val="0"/>
        <w:shd w:val="clear" w:color="auto" w:fill="FFFFFF" w:themeFill="background1"/>
        <w:tabs>
          <w:tab w:val="left" w:pos="709"/>
        </w:tabs>
        <w:autoSpaceDE w:val="0"/>
        <w:autoSpaceDN/>
        <w:adjustRightInd w:val="0"/>
        <w:jc w:val="both"/>
        <w:textAlignment w:val="auto"/>
      </w:pPr>
      <w:r>
        <w:rPr>
          <w:color w:val="000000" w:themeColor="text1"/>
          <w:lang w:eastAsia="lt-LT"/>
        </w:rPr>
        <w:tab/>
        <w:t xml:space="preserve">1) </w:t>
      </w:r>
      <w:r w:rsidRPr="009834F1">
        <w:rPr>
          <w:b/>
          <w:bCs/>
          <w:color w:val="000000" w:themeColor="text1"/>
          <w:lang w:eastAsia="lt-LT"/>
        </w:rPr>
        <w:t>I pirkimo dalis</w:t>
      </w:r>
      <w:r w:rsidR="0081778A">
        <w:rPr>
          <w:b/>
          <w:bCs/>
          <w:color w:val="000000" w:themeColor="text1"/>
          <w:lang w:eastAsia="lt-LT"/>
        </w:rPr>
        <w:t xml:space="preserve"> (elektromobiliai)</w:t>
      </w:r>
      <w:r>
        <w:rPr>
          <w:color w:val="000000" w:themeColor="text1"/>
          <w:lang w:eastAsia="lt-LT"/>
        </w:rPr>
        <w:t xml:space="preserve">, pagal </w:t>
      </w:r>
      <w:r w:rsidR="00CB236F">
        <w:rPr>
          <w:color w:val="000000" w:themeColor="text1"/>
          <w:lang w:eastAsia="lt-LT"/>
        </w:rPr>
        <w:t xml:space="preserve">Aprašo </w:t>
      </w:r>
      <w:r w:rsidR="008746AE" w:rsidRPr="006E59BA">
        <w:rPr>
          <w:b/>
          <w:bCs/>
          <w:color w:val="000000"/>
        </w:rPr>
        <w:t>4.</w:t>
      </w:r>
      <w:r w:rsidR="008746AE">
        <w:rPr>
          <w:b/>
          <w:bCs/>
          <w:color w:val="000000"/>
        </w:rPr>
        <w:t>1</w:t>
      </w:r>
      <w:r w:rsidR="008746AE" w:rsidRPr="006E59BA">
        <w:rPr>
          <w:b/>
          <w:bCs/>
          <w:color w:val="000000"/>
        </w:rPr>
        <w:t xml:space="preserve"> p</w:t>
      </w:r>
      <w:r w:rsidR="008746AE">
        <w:rPr>
          <w:b/>
          <w:bCs/>
          <w:color w:val="000000"/>
        </w:rPr>
        <w:t>unktą</w:t>
      </w:r>
      <w:r w:rsidR="008746AE">
        <w:rPr>
          <w:color w:val="000000"/>
        </w:rPr>
        <w:t xml:space="preserve"> </w:t>
      </w:r>
      <w:r w:rsidR="008746AE" w:rsidRPr="00FC4C8A">
        <w:rPr>
          <w:color w:val="000000"/>
        </w:rPr>
        <w:t xml:space="preserve">(taikomi </w:t>
      </w:r>
      <w:r w:rsidR="008746AE" w:rsidRPr="00644921">
        <w:rPr>
          <w:b/>
          <w:bCs/>
          <w:color w:val="000000"/>
        </w:rPr>
        <w:t>minimalūs aplinkos apsaugos reikalavimai</w:t>
      </w:r>
      <w:r w:rsidR="008746AE" w:rsidRPr="00FC4C8A">
        <w:rPr>
          <w:color w:val="000000"/>
        </w:rPr>
        <w:t xml:space="preserve"> pagal Aprašo </w:t>
      </w:r>
      <w:r w:rsidR="008746AE" w:rsidRPr="00FC4C8A">
        <w:rPr>
          <w:color w:val="000000" w:themeColor="text1"/>
          <w:lang w:eastAsia="lt-LT"/>
        </w:rPr>
        <w:t>2 priedo X skyriaus „</w:t>
      </w:r>
      <w:r w:rsidR="008746AE">
        <w:rPr>
          <w:color w:val="000000" w:themeColor="text1"/>
          <w:lang w:eastAsia="lt-LT"/>
        </w:rPr>
        <w:t xml:space="preserve">M </w:t>
      </w:r>
      <w:r w:rsidR="008746AE" w:rsidRPr="002D1807">
        <w:rPr>
          <w:color w:val="000000" w:themeColor="text1"/>
          <w:lang w:eastAsia="lt-LT"/>
        </w:rPr>
        <w:t>ir N kategorijų kelių transporto priemonės“</w:t>
      </w:r>
      <w:r w:rsidR="008746AE" w:rsidRPr="002D1807">
        <w:rPr>
          <w:color w:val="000000"/>
        </w:rPr>
        <w:t xml:space="preserve"> 10.1.1 papunkčio (</w:t>
      </w:r>
      <w:r w:rsidR="008746AE" w:rsidRPr="002D1807">
        <w:t xml:space="preserve">perkamos netaršios transporto </w:t>
      </w:r>
      <w:r w:rsidR="008746AE" w:rsidRPr="002863C0">
        <w:t>priemonės</w:t>
      </w:r>
      <w:r w:rsidR="008746AE" w:rsidRPr="002863C0">
        <w:rPr>
          <w:color w:val="000000"/>
        </w:rPr>
        <w:t>) reikalavimus (</w:t>
      </w:r>
      <w:r w:rsidR="008746AE" w:rsidRPr="002863C0">
        <w:t>reikalavimai nurodyti techninės specifikacijos (pirkimo sąlygų 2 priedas) 2</w:t>
      </w:r>
      <w:r w:rsidR="002863C0" w:rsidRPr="002863C0">
        <w:t xml:space="preserve">8 </w:t>
      </w:r>
      <w:r w:rsidR="008746AE" w:rsidRPr="002863C0">
        <w:t>punkte)</w:t>
      </w:r>
      <w:r w:rsidRPr="002863C0">
        <w:t>,</w:t>
      </w:r>
    </w:p>
    <w:p w14:paraId="7E7154A4" w14:textId="1071EDD0" w:rsidR="00CB236F" w:rsidRDefault="009834F1" w:rsidP="00CB236F">
      <w:pPr>
        <w:widowControl w:val="0"/>
        <w:shd w:val="clear" w:color="auto" w:fill="FFFFFF" w:themeFill="background1"/>
        <w:tabs>
          <w:tab w:val="left" w:pos="709"/>
        </w:tabs>
        <w:autoSpaceDE w:val="0"/>
        <w:autoSpaceDN/>
        <w:adjustRightInd w:val="0"/>
        <w:jc w:val="both"/>
        <w:textAlignment w:val="auto"/>
      </w:pPr>
      <w:r>
        <w:rPr>
          <w:color w:val="FF0000"/>
          <w:lang w:eastAsia="lt-LT"/>
        </w:rPr>
        <w:tab/>
      </w:r>
      <w:r w:rsidRPr="009834F1">
        <w:rPr>
          <w:lang w:eastAsia="lt-LT"/>
        </w:rPr>
        <w:t xml:space="preserve">2) </w:t>
      </w:r>
      <w:r w:rsidRPr="009834F1">
        <w:rPr>
          <w:b/>
          <w:bCs/>
          <w:lang w:eastAsia="lt-LT"/>
        </w:rPr>
        <w:t>II pirkimo dalis</w:t>
      </w:r>
      <w:r w:rsidR="0081778A">
        <w:rPr>
          <w:b/>
          <w:bCs/>
          <w:lang w:eastAsia="lt-LT"/>
        </w:rPr>
        <w:t xml:space="preserve"> (įkraunamas hibridinis automobilis)</w:t>
      </w:r>
      <w:r>
        <w:rPr>
          <w:lang w:eastAsia="lt-LT"/>
        </w:rPr>
        <w:t xml:space="preserve">, pagal </w:t>
      </w:r>
      <w:r w:rsidR="00CB236F" w:rsidRPr="00C41FA5">
        <w:rPr>
          <w:lang w:eastAsia="lt-LT"/>
        </w:rPr>
        <w:t xml:space="preserve">Aprašo </w:t>
      </w:r>
      <w:r w:rsidRPr="00C41FA5">
        <w:rPr>
          <w:b/>
          <w:bCs/>
          <w:lang w:eastAsia="lt-LT"/>
        </w:rPr>
        <w:t>4.4.4</w:t>
      </w:r>
      <w:r w:rsidR="00C41FA5" w:rsidRPr="00C41FA5">
        <w:rPr>
          <w:b/>
          <w:bCs/>
          <w:lang w:eastAsia="lt-LT"/>
        </w:rPr>
        <w:t>.2 ir 4.4.4.3</w:t>
      </w:r>
      <w:r w:rsidRPr="00C41FA5">
        <w:rPr>
          <w:b/>
          <w:bCs/>
          <w:lang w:eastAsia="lt-LT"/>
        </w:rPr>
        <w:t xml:space="preserve"> punkt</w:t>
      </w:r>
      <w:r w:rsidR="00C41FA5" w:rsidRPr="00C41FA5">
        <w:rPr>
          <w:b/>
          <w:bCs/>
          <w:lang w:eastAsia="lt-LT"/>
        </w:rPr>
        <w:t>us</w:t>
      </w:r>
      <w:r w:rsidRPr="00C41FA5">
        <w:rPr>
          <w:lang w:eastAsia="lt-LT"/>
        </w:rPr>
        <w:t xml:space="preserve"> </w:t>
      </w:r>
      <w:r w:rsidR="00644921" w:rsidRPr="00C41FA5">
        <w:rPr>
          <w:lang w:eastAsia="lt-LT"/>
        </w:rPr>
        <w:t>(</w:t>
      </w:r>
      <w:r w:rsidR="00644921" w:rsidRPr="00C41FA5">
        <w:rPr>
          <w:b/>
          <w:bCs/>
          <w:lang w:eastAsia="lt-LT"/>
        </w:rPr>
        <w:t>savarankiškai</w:t>
      </w:r>
      <w:r w:rsidR="00644921" w:rsidRPr="00644921">
        <w:rPr>
          <w:b/>
          <w:bCs/>
          <w:lang w:eastAsia="lt-LT"/>
        </w:rPr>
        <w:t xml:space="preserve"> nustatomi reikalavimai</w:t>
      </w:r>
      <w:r w:rsidR="00644921">
        <w:rPr>
          <w:lang w:eastAsia="lt-LT"/>
        </w:rPr>
        <w:t>)</w:t>
      </w:r>
      <w:r w:rsidR="00CB236F">
        <w:rPr>
          <w:lang w:eastAsia="lt-LT"/>
        </w:rPr>
        <w:t xml:space="preserve"> </w:t>
      </w:r>
      <w:r w:rsidR="00FE58BD" w:rsidRPr="00CB236F">
        <w:rPr>
          <w:color w:val="000000"/>
        </w:rPr>
        <w:t>(</w:t>
      </w:r>
      <w:r w:rsidR="00FE58BD" w:rsidRPr="00CB236F">
        <w:t>reikalavimai nurodyti techninės specifikacijos (pirkimo sąlygų 2 priedas) 28 punkte</w:t>
      </w:r>
      <w:r w:rsidR="00710EC7">
        <w:t xml:space="preserve"> (energijos vartojimo efektyvumo ir aplinkos apsaugos reikalavimai)</w:t>
      </w:r>
      <w:r w:rsidR="00FE58BD" w:rsidRPr="00CB236F">
        <w:t>).</w:t>
      </w:r>
    </w:p>
    <w:p w14:paraId="36A5B2DA" w14:textId="4004FCAB" w:rsidR="008746AE" w:rsidRDefault="00CB236F" w:rsidP="00710EC7">
      <w:pPr>
        <w:widowControl w:val="0"/>
        <w:shd w:val="clear" w:color="auto" w:fill="FFFFFF" w:themeFill="background1"/>
        <w:tabs>
          <w:tab w:val="left" w:pos="709"/>
        </w:tabs>
        <w:autoSpaceDE w:val="0"/>
        <w:autoSpaceDN/>
        <w:adjustRightInd w:val="0"/>
        <w:jc w:val="both"/>
        <w:textAlignment w:val="auto"/>
        <w:rPr>
          <w:lang w:eastAsia="lt-LT"/>
        </w:rPr>
      </w:pPr>
      <w:r>
        <w:tab/>
        <w:t xml:space="preserve">Atsižvelgiant į tai, kad II pirkimo daliai </w:t>
      </w:r>
      <w:r w:rsidRPr="00CB236F">
        <w:rPr>
          <w:lang w:eastAsia="lt-LT"/>
        </w:rPr>
        <w:t xml:space="preserve">taikoma </w:t>
      </w:r>
      <w:r>
        <w:rPr>
          <w:lang w:eastAsia="lt-LT"/>
        </w:rPr>
        <w:t xml:space="preserve">Lietuvos Respublikos alternatyviųjų degalų įstatymo </w:t>
      </w:r>
      <w:r w:rsidRPr="00CB236F">
        <w:rPr>
          <w:lang w:eastAsia="lt-LT"/>
        </w:rPr>
        <w:t>15 str</w:t>
      </w:r>
      <w:r w:rsidR="004C0814">
        <w:rPr>
          <w:lang w:eastAsia="lt-LT"/>
        </w:rPr>
        <w:t>aipsnio</w:t>
      </w:r>
      <w:r w:rsidRPr="00CB236F">
        <w:rPr>
          <w:lang w:eastAsia="lt-LT"/>
        </w:rPr>
        <w:t xml:space="preserve"> 7 d. </w:t>
      </w:r>
      <w:r>
        <w:rPr>
          <w:lang w:eastAsia="lt-LT"/>
        </w:rPr>
        <w:t xml:space="preserve">16 papunkčio išimtis, </w:t>
      </w:r>
      <w:r w:rsidR="00710EC7">
        <w:rPr>
          <w:lang w:eastAsia="lt-LT"/>
        </w:rPr>
        <w:t xml:space="preserve">perkančioji </w:t>
      </w:r>
      <w:proofErr w:type="spellStart"/>
      <w:r w:rsidR="00710EC7">
        <w:rPr>
          <w:lang w:eastAsia="lt-LT"/>
        </w:rPr>
        <w:t>oraganizacija</w:t>
      </w:r>
      <w:proofErr w:type="spellEnd"/>
      <w:r w:rsidR="00710EC7">
        <w:rPr>
          <w:lang w:eastAsia="lt-LT"/>
        </w:rPr>
        <w:t xml:space="preserve"> turi teisę savarankiškai </w:t>
      </w:r>
      <w:r w:rsidRPr="00CB236F">
        <w:rPr>
          <w:lang w:eastAsia="lt-LT"/>
        </w:rPr>
        <w:t>nustatyti aplinkos apsaugos kriterijus</w:t>
      </w:r>
      <w:r w:rsidR="00710EC7">
        <w:rPr>
          <w:lang w:eastAsia="lt-LT"/>
        </w:rPr>
        <w:t xml:space="preserve">, vadovaujantis Aprašo </w:t>
      </w:r>
      <w:r w:rsidRPr="00CB236F">
        <w:rPr>
          <w:lang w:eastAsia="lt-LT"/>
        </w:rPr>
        <w:t>4.4.4. p</w:t>
      </w:r>
      <w:r w:rsidR="00710EC7">
        <w:rPr>
          <w:lang w:eastAsia="lt-LT"/>
        </w:rPr>
        <w:t xml:space="preserve">unkte </w:t>
      </w:r>
      <w:r w:rsidRPr="00CB236F">
        <w:rPr>
          <w:lang w:eastAsia="lt-LT"/>
        </w:rPr>
        <w:t>numatyt</w:t>
      </w:r>
      <w:r w:rsidR="00710EC7">
        <w:rPr>
          <w:lang w:eastAsia="lt-LT"/>
        </w:rPr>
        <w:t>ais</w:t>
      </w:r>
      <w:r w:rsidRPr="00CB236F">
        <w:rPr>
          <w:lang w:eastAsia="lt-LT"/>
        </w:rPr>
        <w:t xml:space="preserve"> aplinkosaugini</w:t>
      </w:r>
      <w:r w:rsidR="00710EC7">
        <w:rPr>
          <w:lang w:eastAsia="lt-LT"/>
        </w:rPr>
        <w:t>ais</w:t>
      </w:r>
      <w:r w:rsidRPr="00CB236F">
        <w:rPr>
          <w:lang w:eastAsia="lt-LT"/>
        </w:rPr>
        <w:t xml:space="preserve"> princip</w:t>
      </w:r>
      <w:r w:rsidR="00710EC7">
        <w:rPr>
          <w:lang w:eastAsia="lt-LT"/>
        </w:rPr>
        <w:t>ais ir vadovaujantis</w:t>
      </w:r>
      <w:r w:rsidRPr="00CB236F">
        <w:rPr>
          <w:lang w:eastAsia="lt-LT"/>
        </w:rPr>
        <w:t> </w:t>
      </w:r>
      <w:hyperlink r:id="rId11" w:history="1">
        <w:r w:rsidRPr="00CB236F">
          <w:rPr>
            <w:rStyle w:val="Hipersaitas"/>
            <w:lang w:eastAsia="lt-LT"/>
          </w:rPr>
          <w:t>Lietuvos Respublikos susisiekimo ministro 2011 m. vasario 21 d. įsakym</w:t>
        </w:r>
        <w:r w:rsidR="00710EC7">
          <w:rPr>
            <w:rStyle w:val="Hipersaitas"/>
            <w:lang w:eastAsia="lt-LT"/>
          </w:rPr>
          <w:t>u</w:t>
        </w:r>
        <w:r w:rsidRPr="00CB236F">
          <w:rPr>
            <w:rStyle w:val="Hipersaitas"/>
            <w:lang w:eastAsia="lt-LT"/>
          </w:rPr>
          <w:t xml:space="preserve"> „Dėl Energijos vartojimo efektyvumo ir aplinkos apsaugos reikalavimų, taikomų įsigyjant kelių transporto priemones, nustatymo ir atvejų, kada juos privaloma taikyti, tvarkos aprašo patvirtinimo“</w:t>
        </w:r>
      </w:hyperlink>
      <w:r w:rsidRPr="00CB236F">
        <w:rPr>
          <w:lang w:eastAsia="lt-LT"/>
        </w:rPr>
        <w:t> , kurio 5 punkte nustatyta, kad „Perkančioji organizacija</w:t>
      </w:r>
      <w:r w:rsidR="007001C6">
        <w:rPr>
          <w:lang w:eastAsia="lt-LT"/>
        </w:rPr>
        <w:t xml:space="preserve"> </w:t>
      </w:r>
      <w:r w:rsidRPr="00CB236F">
        <w:rPr>
          <w:lang w:eastAsia="lt-LT"/>
        </w:rPr>
        <w:t>ar perkantysis</w:t>
      </w:r>
      <w:r w:rsidR="007001C6">
        <w:rPr>
          <w:lang w:eastAsia="lt-LT"/>
        </w:rPr>
        <w:t xml:space="preserve"> </w:t>
      </w:r>
      <w:r w:rsidRPr="00CB236F">
        <w:rPr>
          <w:lang w:eastAsia="lt-LT"/>
        </w:rPr>
        <w:t>subjektas, atlikdami</w:t>
      </w:r>
      <w:r w:rsidR="007001C6">
        <w:rPr>
          <w:lang w:eastAsia="lt-LT"/>
        </w:rPr>
        <w:t xml:space="preserve"> </w:t>
      </w:r>
      <w:r w:rsidRPr="00CB236F">
        <w:rPr>
          <w:lang w:eastAsia="lt-LT"/>
        </w:rPr>
        <w:t>transporto</w:t>
      </w:r>
      <w:r w:rsidR="007001C6">
        <w:rPr>
          <w:lang w:eastAsia="lt-LT"/>
        </w:rPr>
        <w:t xml:space="preserve"> </w:t>
      </w:r>
      <w:r w:rsidRPr="00CB236F">
        <w:rPr>
          <w:lang w:eastAsia="lt-LT"/>
        </w:rPr>
        <w:t>priemonių ar</w:t>
      </w:r>
      <w:r w:rsidR="007001C6">
        <w:rPr>
          <w:lang w:eastAsia="lt-LT"/>
        </w:rPr>
        <w:t xml:space="preserve"> </w:t>
      </w:r>
      <w:r w:rsidRPr="00CB236F">
        <w:rPr>
          <w:lang w:eastAsia="lt-LT"/>
        </w:rPr>
        <w:t>jomis</w:t>
      </w:r>
      <w:r w:rsidR="007001C6">
        <w:rPr>
          <w:lang w:eastAsia="lt-LT"/>
        </w:rPr>
        <w:t xml:space="preserve"> </w:t>
      </w:r>
      <w:r w:rsidRPr="00CB236F">
        <w:rPr>
          <w:lang w:eastAsia="lt-LT"/>
        </w:rPr>
        <w:t>teikiamų</w:t>
      </w:r>
      <w:r w:rsidR="007001C6">
        <w:rPr>
          <w:lang w:eastAsia="lt-LT"/>
        </w:rPr>
        <w:t xml:space="preserve"> </w:t>
      </w:r>
      <w:r w:rsidRPr="00CB236F">
        <w:rPr>
          <w:lang w:eastAsia="lt-LT"/>
        </w:rPr>
        <w:t xml:space="preserve">paslaugų viešuosius pirkimus Alternatyviųjų degalų įstatymo 15 straipsnio 7 dalyje nustatytais tikslais ir reikmėms, techninėse specifikacijose turi nurodyti perkamų transporto priemonių </w:t>
      </w:r>
      <w:r w:rsidRPr="00710EC7">
        <w:rPr>
          <w:b/>
          <w:bCs/>
          <w:lang w:eastAsia="lt-LT"/>
        </w:rPr>
        <w:t>energijos vartojimo efektyvumo</w:t>
      </w:r>
      <w:r w:rsidRPr="00CB236F">
        <w:rPr>
          <w:lang w:eastAsia="lt-LT"/>
        </w:rPr>
        <w:t xml:space="preserve"> </w:t>
      </w:r>
      <w:r w:rsidRPr="00710EC7">
        <w:rPr>
          <w:b/>
          <w:bCs/>
          <w:lang w:eastAsia="lt-LT"/>
        </w:rPr>
        <w:t>ir aplinkos apsaugos reikalavimus</w:t>
      </w:r>
      <w:r w:rsidRPr="00CB236F">
        <w:rPr>
          <w:lang w:eastAsia="lt-LT"/>
        </w:rPr>
        <w:t xml:space="preserve"> arba viešųjų pirkimų pasiūlymus turi vertinti pagal kainos ar sąnaudų ir kokybės santykį, o transporto priemonių vartojamų degalų rūšį ar sąnaudas ir aplinkos apsaugos reikalavimus nustatyti kaip vieną iš vertinimo kriterijų. &lt;...&gt;</w:t>
      </w:r>
      <w:r w:rsidR="00710EC7">
        <w:rPr>
          <w:lang w:eastAsia="lt-LT"/>
        </w:rPr>
        <w:t>“</w:t>
      </w:r>
      <w:r w:rsidRPr="00CB236F">
        <w:rPr>
          <w:lang w:eastAsia="lt-LT"/>
        </w:rPr>
        <w:t>.</w:t>
      </w:r>
    </w:p>
    <w:p w14:paraId="7156D932" w14:textId="77777777" w:rsidR="008746AE" w:rsidRPr="008746AE" w:rsidRDefault="00200203" w:rsidP="008746AE">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pPr>
      <w:r w:rsidRPr="008746AE">
        <w:rPr>
          <w:rFonts w:eastAsia="Calibri"/>
          <w:lang w:eastAsia="lt-LT"/>
        </w:rPr>
        <w:t xml:space="preserve">Skelbimas apie pirkimą paskelbtas Viešųjų pirkimų įstatymo nustatyta tvarka Centrinėje viešųjų pirkimų informacinėje sistemoje, adresu </w:t>
      </w:r>
      <w:hyperlink r:id="rId12" w:history="1">
        <w:r w:rsidR="00DE7D8E" w:rsidRPr="00417194">
          <w:rPr>
            <w:rStyle w:val="Hipersaitas"/>
            <w:lang w:eastAsia="lt-LT"/>
          </w:rPr>
          <w:t>https://viesiejipirkimai.lt</w:t>
        </w:r>
      </w:hyperlink>
      <w:r w:rsidR="00CC2CB5" w:rsidRPr="00DE7D8E">
        <w:t>.</w:t>
      </w:r>
      <w:r w:rsidR="00F065D5" w:rsidRPr="008746AE">
        <w:rPr>
          <w:i/>
          <w:lang w:eastAsia="lt-LT"/>
        </w:rPr>
        <w:t xml:space="preserve"> </w:t>
      </w:r>
      <w:r w:rsidR="00F065D5" w:rsidRPr="008746AE">
        <w:rPr>
          <w:rFonts w:eastAsia="Calibri" w:cstheme="minorHAnsi"/>
          <w:color w:val="000000" w:themeColor="text1"/>
        </w:rPr>
        <w:t>Išankstinis skelbimas apie numatomą pirkimą nebuvo paskelbtas.</w:t>
      </w:r>
    </w:p>
    <w:p w14:paraId="18D8EB54" w14:textId="77777777" w:rsidR="008746AE" w:rsidRDefault="00200203" w:rsidP="008746AE">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pPr>
      <w:r w:rsidRPr="006B6532">
        <w:rPr>
          <w:lang w:eastAsia="lt-LT"/>
        </w:rPr>
        <w:t>Pirkimas atliekamas laikantis lygiateisiškumo, nediskriminavimo, skaidrumo, abipusio pripažinimo, proporcingumo principų ir konfidencialumo bei nešališkumo reikalavimų.</w:t>
      </w:r>
    </w:p>
    <w:p w14:paraId="47A1F588" w14:textId="77777777" w:rsidR="008746AE" w:rsidRPr="008746AE" w:rsidRDefault="00200203" w:rsidP="008746AE">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pPr>
      <w:r w:rsidRPr="006B6532">
        <w:rPr>
          <w:lang w:eastAsia="lt-LT"/>
        </w:rPr>
        <w:t>Perkančioji organizacija nėra pridėtinės vertės mokesčio (toliau – PVM) mokėtoja.</w:t>
      </w:r>
      <w:r w:rsidRPr="008746AE">
        <w:rPr>
          <w:rFonts w:ascii="Arial" w:hAnsi="Arial" w:cs="Arial"/>
          <w:sz w:val="20"/>
          <w:lang w:eastAsia="lt-LT"/>
        </w:rPr>
        <w:t xml:space="preserve"> </w:t>
      </w:r>
    </w:p>
    <w:p w14:paraId="59129C1D" w14:textId="11C82E39" w:rsidR="00377BFE" w:rsidRPr="00377BFE" w:rsidRDefault="00200203" w:rsidP="008746AE">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pPr>
      <w:r w:rsidRPr="00377BFE">
        <w:rPr>
          <w:lang w:eastAsia="lt-LT"/>
        </w:rPr>
        <w:t>Visos pirkimo sąlygos nustatytos pirkimo dokumentuose:</w:t>
      </w:r>
    </w:p>
    <w:p w14:paraId="023B2200" w14:textId="77777777" w:rsidR="008746AE" w:rsidRDefault="00200203" w:rsidP="008746AE">
      <w:pPr>
        <w:pStyle w:val="Sraopastraipa"/>
        <w:widowControl w:val="0"/>
        <w:numPr>
          <w:ilvl w:val="2"/>
          <w:numId w:val="14"/>
        </w:numPr>
        <w:shd w:val="clear" w:color="auto" w:fill="FFFFFF" w:themeFill="background1"/>
        <w:tabs>
          <w:tab w:val="left" w:pos="1276"/>
        </w:tabs>
        <w:autoSpaceDE w:val="0"/>
        <w:autoSpaceDN/>
        <w:adjustRightInd w:val="0"/>
        <w:ind w:left="1560" w:hanging="851"/>
        <w:jc w:val="both"/>
        <w:textAlignment w:val="auto"/>
        <w:rPr>
          <w:lang w:eastAsia="lt-LT"/>
        </w:rPr>
      </w:pPr>
      <w:r w:rsidRPr="00377BFE">
        <w:rPr>
          <w:lang w:eastAsia="lt-LT"/>
        </w:rPr>
        <w:t>skelbime apie pirkimą;</w:t>
      </w:r>
    </w:p>
    <w:p w14:paraId="51126B5C" w14:textId="77777777" w:rsidR="008746AE" w:rsidRDefault="00200203" w:rsidP="008746AE">
      <w:pPr>
        <w:pStyle w:val="Sraopastraipa"/>
        <w:widowControl w:val="0"/>
        <w:numPr>
          <w:ilvl w:val="2"/>
          <w:numId w:val="14"/>
        </w:numPr>
        <w:shd w:val="clear" w:color="auto" w:fill="FFFFFF" w:themeFill="background1"/>
        <w:tabs>
          <w:tab w:val="left" w:pos="1276"/>
        </w:tabs>
        <w:autoSpaceDE w:val="0"/>
        <w:autoSpaceDN/>
        <w:adjustRightInd w:val="0"/>
        <w:ind w:left="1560" w:hanging="851"/>
        <w:jc w:val="both"/>
        <w:textAlignment w:val="auto"/>
        <w:rPr>
          <w:lang w:eastAsia="lt-LT"/>
        </w:rPr>
      </w:pPr>
      <w:r w:rsidRPr="00377BFE">
        <w:rPr>
          <w:lang w:eastAsia="lt-LT"/>
        </w:rPr>
        <w:t>šiuose pirkimo dokumentuose (kartu su priedais);</w:t>
      </w:r>
    </w:p>
    <w:p w14:paraId="44D9C869" w14:textId="77777777" w:rsidR="008746AE" w:rsidRDefault="00200203" w:rsidP="009834F1">
      <w:pPr>
        <w:pStyle w:val="Sraopastraipa"/>
        <w:widowControl w:val="0"/>
        <w:numPr>
          <w:ilvl w:val="2"/>
          <w:numId w:val="14"/>
        </w:numPr>
        <w:shd w:val="clear" w:color="auto" w:fill="FFFFFF" w:themeFill="background1"/>
        <w:tabs>
          <w:tab w:val="left" w:pos="1276"/>
        </w:tabs>
        <w:autoSpaceDE w:val="0"/>
        <w:autoSpaceDN/>
        <w:adjustRightInd w:val="0"/>
        <w:ind w:left="1276" w:hanging="567"/>
        <w:jc w:val="both"/>
        <w:textAlignment w:val="auto"/>
        <w:rPr>
          <w:lang w:eastAsia="lt-LT"/>
        </w:rPr>
      </w:pPr>
      <w:r w:rsidRPr="00377BFE">
        <w:rPr>
          <w:lang w:eastAsia="lt-LT"/>
        </w:rPr>
        <w:t>dokumentų paaiškinimuose (patikslinimuose)</w:t>
      </w:r>
      <w:r w:rsidR="005E3F1C" w:rsidRPr="00377BFE">
        <w:rPr>
          <w:lang w:eastAsia="lt-LT"/>
        </w:rPr>
        <w:t xml:space="preserve"> </w:t>
      </w:r>
      <w:r w:rsidRPr="00377BFE">
        <w:rPr>
          <w:lang w:eastAsia="lt-LT"/>
        </w:rPr>
        <w:t>taip pat atsakymuose į tiekėjų klausimus (jei tokių bus);</w:t>
      </w:r>
    </w:p>
    <w:p w14:paraId="4FEAA53D" w14:textId="5E678803" w:rsidR="006762C9" w:rsidRPr="00377BFE" w:rsidRDefault="00200203" w:rsidP="008746AE">
      <w:pPr>
        <w:pStyle w:val="Sraopastraipa"/>
        <w:widowControl w:val="0"/>
        <w:numPr>
          <w:ilvl w:val="2"/>
          <w:numId w:val="14"/>
        </w:numPr>
        <w:shd w:val="clear" w:color="auto" w:fill="FFFFFF" w:themeFill="background1"/>
        <w:tabs>
          <w:tab w:val="left" w:pos="1276"/>
        </w:tabs>
        <w:autoSpaceDE w:val="0"/>
        <w:autoSpaceDN/>
        <w:adjustRightInd w:val="0"/>
        <w:ind w:left="1560" w:hanging="851"/>
        <w:jc w:val="both"/>
        <w:textAlignment w:val="auto"/>
        <w:rPr>
          <w:lang w:eastAsia="lt-LT"/>
        </w:rPr>
      </w:pPr>
      <w:r w:rsidRPr="00377BFE">
        <w:rPr>
          <w:lang w:eastAsia="lt-LT"/>
        </w:rPr>
        <w:t>kituose CVP IS priemonėmis pateiktuose dokumentuose.</w:t>
      </w:r>
    </w:p>
    <w:p w14:paraId="667C0205" w14:textId="77777777" w:rsidR="002C1BB5" w:rsidRDefault="00200203" w:rsidP="008746AE">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77BFE">
        <w:rPr>
          <w:lang w:eastAsia="lt-LT"/>
        </w:rPr>
        <w:t xml:space="preserve">Pirkimas </w:t>
      </w:r>
      <w:r w:rsidRPr="006B6532">
        <w:rPr>
          <w:lang w:eastAsia="lt-LT"/>
        </w:rPr>
        <w:t xml:space="preserve">vykdomas CVP IS priemonėmis adresu: </w:t>
      </w:r>
      <w:hyperlink r:id="rId13"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r w:rsidR="00484120">
        <w:rPr>
          <w:lang w:eastAsia="lt-LT"/>
        </w:rPr>
        <w:t xml:space="preserve"> </w:t>
      </w:r>
    </w:p>
    <w:p w14:paraId="147F9120" w14:textId="1265CD27" w:rsidR="00322CFD" w:rsidRDefault="00322CFD" w:rsidP="008746AE">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22CFD">
        <w:rPr>
          <w:noProof/>
        </w:rPr>
        <w:lastRenderedPageBreak/>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Pr>
          <w:noProof/>
        </w:rPr>
        <w:t>.</w:t>
      </w:r>
      <w:r w:rsidRPr="00322CFD">
        <w:rPr>
          <w:noProof/>
        </w:rPr>
        <w:t xml:space="preserve">irkimo). Tiesioginį ryšį su tiekėjais įgaliota palaikyti Kauno rajono savivaldybės administracijos Viešųjų pirkimų skyriaus vyr. specialistė </w:t>
      </w:r>
      <w:r w:rsidR="00484120">
        <w:rPr>
          <w:noProof/>
        </w:rPr>
        <w:t>Dovilė Kėkštienė</w:t>
      </w:r>
      <w:r w:rsidRPr="00322CFD">
        <w:rPr>
          <w:noProof/>
        </w:rPr>
        <w:t xml:space="preserve">, tel. </w:t>
      </w:r>
      <w:r w:rsidR="00484120">
        <w:rPr>
          <w:noProof/>
        </w:rPr>
        <w:t xml:space="preserve">+370 37 </w:t>
      </w:r>
      <w:r w:rsidR="006D0D40">
        <w:rPr>
          <w:noProof/>
        </w:rPr>
        <w:t>3</w:t>
      </w:r>
      <w:r w:rsidR="00484120">
        <w:rPr>
          <w:noProof/>
        </w:rPr>
        <w:t>0 55 53</w:t>
      </w:r>
      <w:r w:rsidRPr="00322CFD">
        <w:rPr>
          <w:noProof/>
        </w:rPr>
        <w:t xml:space="preserve">, el. paštas </w:t>
      </w:r>
      <w:hyperlink r:id="rId14" w:history="1">
        <w:r w:rsidR="00484120" w:rsidRPr="00417194">
          <w:rPr>
            <w:rStyle w:val="Hipersaitas"/>
            <w:noProof/>
          </w:rPr>
          <w:t>dovile.kekstiene@krs.lt</w:t>
        </w:r>
      </w:hyperlink>
      <w:r w:rsidRPr="00322CFD">
        <w:rPr>
          <w:noProof/>
        </w:rPr>
        <w:t>.</w:t>
      </w:r>
      <w:r w:rsidR="00484120">
        <w:rPr>
          <w:noProof/>
        </w:rPr>
        <w:t xml:space="preserve"> </w:t>
      </w:r>
    </w:p>
    <w:p w14:paraId="471C6C55" w14:textId="77777777" w:rsidR="003F11F9" w:rsidRPr="00322CFD" w:rsidRDefault="003F11F9" w:rsidP="004C0814">
      <w:pPr>
        <w:widowControl w:val="0"/>
        <w:tabs>
          <w:tab w:val="left" w:pos="1134"/>
        </w:tabs>
        <w:autoSpaceDE w:val="0"/>
        <w:autoSpaceDN/>
        <w:adjustRightInd w:val="0"/>
        <w:jc w:val="both"/>
        <w:textAlignment w:val="auto"/>
        <w:rPr>
          <w:lang w:eastAsia="lt-LT"/>
        </w:rPr>
      </w:pPr>
    </w:p>
    <w:p w14:paraId="2F9747D4" w14:textId="11BF476D" w:rsidR="00D171BC" w:rsidRPr="001E479A" w:rsidRDefault="003514D4" w:rsidP="008746AE">
      <w:pPr>
        <w:pStyle w:val="Tvarkostekstas"/>
        <w:numPr>
          <w:ilvl w:val="0"/>
          <w:numId w:val="14"/>
        </w:numPr>
        <w:tabs>
          <w:tab w:val="left" w:pos="720"/>
        </w:tabs>
        <w:spacing w:before="240" w:after="240"/>
        <w:ind w:left="2200" w:hanging="357"/>
        <w:jc w:val="center"/>
        <w:rPr>
          <w:bCs/>
        </w:rPr>
      </w:pPr>
      <w:r w:rsidRPr="001E479A">
        <w:rPr>
          <w:b/>
        </w:rPr>
        <w:t>PIRKIMO OBJEKTAS</w:t>
      </w:r>
    </w:p>
    <w:p w14:paraId="587DA611" w14:textId="42C900BF" w:rsidR="0002562E" w:rsidRPr="00B704F4" w:rsidRDefault="00D171BC" w:rsidP="00D21817">
      <w:pPr>
        <w:tabs>
          <w:tab w:val="left" w:pos="851"/>
        </w:tabs>
        <w:ind w:firstLine="709"/>
        <w:jc w:val="both"/>
        <w:rPr>
          <w:lang w:eastAsia="ar-SA"/>
        </w:rPr>
      </w:pPr>
      <w:r>
        <w:t>2.1</w:t>
      </w:r>
      <w:r w:rsidR="00FD035E">
        <w:rPr>
          <w:bCs/>
        </w:rPr>
        <w:t>.</w:t>
      </w:r>
      <w:r w:rsidR="00FD035E">
        <w:rPr>
          <w:b/>
        </w:rPr>
        <w:t xml:space="preserve"> </w:t>
      </w:r>
      <w:r w:rsidR="00FD035E" w:rsidRPr="006D0A35">
        <w:t>Pirkimo objektas –</w:t>
      </w:r>
      <w:r w:rsidR="00FD035E">
        <w:rPr>
          <w:b/>
        </w:rPr>
        <w:t xml:space="preserve"> </w:t>
      </w:r>
      <w:r w:rsidR="007C627F">
        <w:rPr>
          <w:lang w:eastAsia="lt-LT"/>
        </w:rPr>
        <w:t xml:space="preserve">automobiliai (4 vnt. </w:t>
      </w:r>
      <w:r w:rsidR="007C627F">
        <w:t>elektromobiliai (M1 kategorija) ir 1 vnt. įkraunamas hibridinis automobilis (M1 kategorija))</w:t>
      </w:r>
      <w:r w:rsidR="00CC3C6A">
        <w:t xml:space="preserve">, iš viso </w:t>
      </w:r>
      <w:r w:rsidR="007C627F">
        <w:t>5</w:t>
      </w:r>
      <w:r w:rsidR="00CC3C6A">
        <w:t xml:space="preserve"> (</w:t>
      </w:r>
      <w:r w:rsidR="007C627F">
        <w:t>penki</w:t>
      </w:r>
      <w:r w:rsidR="00CC3C6A">
        <w:t xml:space="preserve">) vnt. </w:t>
      </w:r>
      <w:r w:rsidR="00392AE2" w:rsidRPr="00D21817">
        <w:rPr>
          <w:noProof/>
          <w:lang w:eastAsia="lt-LT"/>
        </w:rPr>
        <w:t xml:space="preserve">Pirkimo objektas skaidomas į </w:t>
      </w:r>
      <w:r w:rsidR="00225C64">
        <w:rPr>
          <w:b/>
          <w:bCs/>
          <w:noProof/>
          <w:lang w:eastAsia="lt-LT"/>
        </w:rPr>
        <w:t>2</w:t>
      </w:r>
      <w:r w:rsidR="00392AE2" w:rsidRPr="008F2F30">
        <w:rPr>
          <w:b/>
          <w:bCs/>
          <w:noProof/>
          <w:lang w:eastAsia="lt-LT"/>
        </w:rPr>
        <w:t xml:space="preserve"> </w:t>
      </w:r>
      <w:r w:rsidR="00D21817" w:rsidRPr="008F2F30">
        <w:rPr>
          <w:b/>
          <w:bCs/>
          <w:noProof/>
          <w:lang w:eastAsia="lt-LT"/>
        </w:rPr>
        <w:t>(</w:t>
      </w:r>
      <w:r w:rsidR="00225C64">
        <w:rPr>
          <w:b/>
          <w:bCs/>
          <w:noProof/>
          <w:lang w:eastAsia="lt-LT"/>
        </w:rPr>
        <w:t>dvi</w:t>
      </w:r>
      <w:r w:rsidR="00D21817" w:rsidRPr="008F2F30">
        <w:rPr>
          <w:b/>
          <w:bCs/>
          <w:noProof/>
          <w:lang w:eastAsia="lt-LT"/>
        </w:rPr>
        <w:t xml:space="preserve">) </w:t>
      </w:r>
      <w:r w:rsidR="0002562E" w:rsidRPr="008F2F30">
        <w:rPr>
          <w:b/>
          <w:bCs/>
          <w:noProof/>
          <w:lang w:eastAsia="lt-LT"/>
        </w:rPr>
        <w:t xml:space="preserve">pirkimo </w:t>
      </w:r>
      <w:r w:rsidR="00392AE2" w:rsidRPr="008F2F30">
        <w:rPr>
          <w:b/>
          <w:bCs/>
          <w:noProof/>
          <w:lang w:eastAsia="lt-LT"/>
        </w:rPr>
        <w:t>dalis</w:t>
      </w:r>
      <w:r w:rsidR="0002562E" w:rsidRPr="00B704F4">
        <w:rPr>
          <w:noProof/>
          <w:lang w:eastAsia="lt-LT"/>
        </w:rPr>
        <w:t>:</w:t>
      </w:r>
    </w:p>
    <w:p w14:paraId="001D2EC2" w14:textId="34DAC39D" w:rsidR="008F2F30" w:rsidRDefault="00304C3A" w:rsidP="008F2F30">
      <w:pPr>
        <w:ind w:firstLine="709"/>
        <w:jc w:val="both"/>
        <w:rPr>
          <w:noProof/>
          <w:lang w:eastAsia="lt-LT"/>
        </w:rPr>
      </w:pPr>
      <w:r w:rsidRPr="00C2380C">
        <w:rPr>
          <w:b/>
          <w:bCs/>
          <w:noProof/>
          <w:lang w:eastAsia="lt-LT"/>
        </w:rPr>
        <w:t xml:space="preserve">I pirkimo dalis </w:t>
      </w:r>
      <w:r w:rsidRPr="007109E1">
        <w:rPr>
          <w:noProof/>
          <w:lang w:eastAsia="lt-LT"/>
        </w:rPr>
        <w:t>–</w:t>
      </w:r>
      <w:r w:rsidRPr="00C2380C">
        <w:rPr>
          <w:b/>
          <w:bCs/>
          <w:noProof/>
          <w:lang w:eastAsia="lt-LT"/>
        </w:rPr>
        <w:t xml:space="preserve"> </w:t>
      </w:r>
      <w:r w:rsidR="00CC5AE8" w:rsidRPr="00354AE8">
        <w:rPr>
          <w:b/>
          <w:bCs/>
        </w:rPr>
        <w:t>elektromobiliai</w:t>
      </w:r>
      <w:r w:rsidR="00CC3C6A">
        <w:t xml:space="preserve"> (</w:t>
      </w:r>
      <w:r w:rsidR="00CC5AE8">
        <w:t>M1 kategorija</w:t>
      </w:r>
      <w:r w:rsidR="00CC3C6A">
        <w:t>)</w:t>
      </w:r>
      <w:r w:rsidR="0009068F">
        <w:rPr>
          <w:noProof/>
          <w:lang w:eastAsia="lt-LT"/>
        </w:rPr>
        <w:t>,</w:t>
      </w:r>
      <w:r w:rsidR="00CC3C6A">
        <w:rPr>
          <w:noProof/>
          <w:lang w:eastAsia="lt-LT"/>
        </w:rPr>
        <w:t xml:space="preserve"> </w:t>
      </w:r>
      <w:r w:rsidR="007C627F">
        <w:rPr>
          <w:b/>
          <w:bCs/>
          <w:noProof/>
          <w:lang w:eastAsia="lt-LT"/>
        </w:rPr>
        <w:t>4</w:t>
      </w:r>
      <w:r w:rsidR="00CC5AE8">
        <w:rPr>
          <w:b/>
          <w:bCs/>
          <w:noProof/>
          <w:lang w:eastAsia="lt-LT"/>
        </w:rPr>
        <w:t xml:space="preserve"> </w:t>
      </w:r>
      <w:r w:rsidR="00CC3C6A" w:rsidRPr="00CC3C6A">
        <w:rPr>
          <w:noProof/>
          <w:lang w:eastAsia="lt-LT"/>
        </w:rPr>
        <w:t>(</w:t>
      </w:r>
      <w:r w:rsidR="007C627F">
        <w:rPr>
          <w:noProof/>
          <w:lang w:eastAsia="lt-LT"/>
        </w:rPr>
        <w:t>keturi</w:t>
      </w:r>
      <w:r w:rsidR="00CC3C6A" w:rsidRPr="00CC3C6A">
        <w:rPr>
          <w:noProof/>
          <w:lang w:eastAsia="lt-LT"/>
        </w:rPr>
        <w:t>)</w:t>
      </w:r>
      <w:r w:rsidR="00CC3C6A">
        <w:rPr>
          <w:b/>
          <w:bCs/>
          <w:noProof/>
          <w:lang w:eastAsia="lt-LT"/>
        </w:rPr>
        <w:t xml:space="preserve"> </w:t>
      </w:r>
      <w:r w:rsidR="00CC3C6A" w:rsidRPr="00CC3C6A">
        <w:rPr>
          <w:b/>
          <w:bCs/>
          <w:noProof/>
          <w:lang w:eastAsia="lt-LT"/>
        </w:rPr>
        <w:t>vnt</w:t>
      </w:r>
      <w:r w:rsidR="00CC3C6A">
        <w:rPr>
          <w:noProof/>
          <w:lang w:eastAsia="lt-LT"/>
        </w:rPr>
        <w:t>.,</w:t>
      </w:r>
    </w:p>
    <w:p w14:paraId="1D4501CD" w14:textId="73391FBE" w:rsidR="008F2F30" w:rsidRDefault="0009068F" w:rsidP="0009068F">
      <w:pPr>
        <w:ind w:firstLine="709"/>
        <w:jc w:val="both"/>
        <w:rPr>
          <w:noProof/>
          <w:lang w:eastAsia="lt-LT"/>
        </w:rPr>
      </w:pPr>
      <w:r w:rsidRPr="0009068F">
        <w:rPr>
          <w:b/>
          <w:bCs/>
          <w:noProof/>
          <w:lang w:eastAsia="lt-LT"/>
        </w:rPr>
        <w:t>II pirkimo dalis</w:t>
      </w:r>
      <w:r>
        <w:rPr>
          <w:noProof/>
          <w:lang w:eastAsia="lt-LT"/>
        </w:rPr>
        <w:t xml:space="preserve"> –</w:t>
      </w:r>
      <w:r w:rsidR="00CC3C6A" w:rsidRPr="00CC3C6A">
        <w:t xml:space="preserve"> </w:t>
      </w:r>
      <w:r w:rsidR="007C627F" w:rsidRPr="00354AE8">
        <w:rPr>
          <w:b/>
          <w:bCs/>
        </w:rPr>
        <w:t>įkraunamas hibridinis automobilis</w:t>
      </w:r>
      <w:r w:rsidR="00CC3C6A">
        <w:t xml:space="preserve"> (</w:t>
      </w:r>
      <w:r w:rsidR="00CC5AE8">
        <w:t>M1 kategorija</w:t>
      </w:r>
      <w:r w:rsidR="00CC3C6A">
        <w:t>)</w:t>
      </w:r>
      <w:r>
        <w:rPr>
          <w:noProof/>
          <w:lang w:eastAsia="lt-LT"/>
        </w:rPr>
        <w:t>,</w:t>
      </w:r>
      <w:r w:rsidR="00CC3C6A">
        <w:rPr>
          <w:noProof/>
          <w:lang w:eastAsia="lt-LT"/>
        </w:rPr>
        <w:t xml:space="preserve"> </w:t>
      </w:r>
      <w:r w:rsidR="007C627F">
        <w:rPr>
          <w:b/>
          <w:bCs/>
          <w:noProof/>
          <w:lang w:eastAsia="lt-LT"/>
        </w:rPr>
        <w:t xml:space="preserve">1 </w:t>
      </w:r>
      <w:r w:rsidR="00CC3C6A">
        <w:rPr>
          <w:noProof/>
          <w:lang w:eastAsia="lt-LT"/>
        </w:rPr>
        <w:t>(</w:t>
      </w:r>
      <w:r w:rsidR="007C627F">
        <w:rPr>
          <w:noProof/>
          <w:lang w:eastAsia="lt-LT"/>
        </w:rPr>
        <w:t>vienas</w:t>
      </w:r>
      <w:r w:rsidR="00CC3C6A">
        <w:rPr>
          <w:noProof/>
          <w:lang w:eastAsia="lt-LT"/>
        </w:rPr>
        <w:t xml:space="preserve">) </w:t>
      </w:r>
      <w:r w:rsidR="00CC3C6A" w:rsidRPr="00CC3C6A">
        <w:rPr>
          <w:b/>
          <w:bCs/>
          <w:noProof/>
          <w:lang w:eastAsia="lt-LT"/>
        </w:rPr>
        <w:t>vnt.</w:t>
      </w:r>
      <w:r w:rsidR="00CC3C6A">
        <w:rPr>
          <w:noProof/>
          <w:lang w:eastAsia="lt-LT"/>
        </w:rPr>
        <w:t>,</w:t>
      </w:r>
    </w:p>
    <w:p w14:paraId="412D8D2F" w14:textId="50210268" w:rsidR="00CC329D" w:rsidRPr="00606464" w:rsidRDefault="0009068F" w:rsidP="00606464">
      <w:pPr>
        <w:ind w:firstLine="709"/>
        <w:jc w:val="both"/>
        <w:rPr>
          <w:kern w:val="2"/>
        </w:rPr>
      </w:pPr>
      <w:r>
        <w:rPr>
          <w:kern w:val="2"/>
        </w:rPr>
        <w:t>(</w:t>
      </w:r>
      <w:r w:rsidRPr="0009068F">
        <w:rPr>
          <w:kern w:val="2"/>
        </w:rPr>
        <w:t>toliau –</w:t>
      </w:r>
      <w:r w:rsidRPr="0009068F">
        <w:rPr>
          <w:b/>
          <w:bCs/>
          <w:kern w:val="2"/>
        </w:rPr>
        <w:t xml:space="preserve"> P</w:t>
      </w:r>
      <w:r w:rsidR="00225C64">
        <w:rPr>
          <w:b/>
          <w:bCs/>
          <w:kern w:val="2"/>
        </w:rPr>
        <w:t>rekės</w:t>
      </w:r>
      <w:r>
        <w:rPr>
          <w:kern w:val="2"/>
        </w:rPr>
        <w:t>).</w:t>
      </w:r>
    </w:p>
    <w:p w14:paraId="6BC5900B" w14:textId="77777777" w:rsidR="00A649A2" w:rsidRDefault="00CC329D" w:rsidP="00A649A2">
      <w:pPr>
        <w:pStyle w:val="Body2"/>
        <w:spacing w:after="0"/>
        <w:ind w:firstLine="709"/>
        <w:rPr>
          <w:rFonts w:cs="Times New Roman"/>
          <w:color w:val="auto"/>
          <w:sz w:val="24"/>
          <w:szCs w:val="24"/>
          <w:lang w:val="lt-LT"/>
        </w:rPr>
      </w:pPr>
      <w:r w:rsidRPr="00F05EDD">
        <w:rPr>
          <w:rFonts w:cs="Times New Roman"/>
          <w:color w:val="auto"/>
          <w:sz w:val="24"/>
          <w:szCs w:val="24"/>
          <w:lang w:val="lt-LT"/>
        </w:rPr>
        <w:t>Reikalavimai pirkimo objektui (detalus pirkimo objekto aprašymas</w:t>
      </w:r>
      <w:r>
        <w:rPr>
          <w:rFonts w:cs="Times New Roman"/>
          <w:color w:val="auto"/>
          <w:sz w:val="24"/>
          <w:szCs w:val="24"/>
          <w:lang w:val="lt-LT"/>
        </w:rPr>
        <w:t xml:space="preserve">, savybės, jų kokybė, vieta, tiekėjo įsipareigojimų </w:t>
      </w:r>
      <w:r w:rsidRPr="006367B1">
        <w:rPr>
          <w:rFonts w:cs="Times New Roman"/>
          <w:color w:val="auto"/>
          <w:sz w:val="24"/>
          <w:szCs w:val="24"/>
          <w:lang w:val="lt-LT"/>
        </w:rPr>
        <w:t>įvykdymo terminai ir kiti reikalavimai nurodyti pirkimo sąlygų 2 priede „Techninė specifikacija“ (toliau – Techninė specifikacija) ir 3 priede „</w:t>
      </w:r>
      <w:r w:rsidR="000A49FC">
        <w:rPr>
          <w:rFonts w:cs="Times New Roman"/>
          <w:color w:val="auto"/>
          <w:sz w:val="24"/>
          <w:szCs w:val="24"/>
          <w:lang w:val="lt-LT"/>
        </w:rPr>
        <w:t>S</w:t>
      </w:r>
      <w:r w:rsidRPr="006367B1">
        <w:rPr>
          <w:rFonts w:cs="Times New Roman"/>
          <w:color w:val="auto"/>
          <w:sz w:val="24"/>
          <w:szCs w:val="24"/>
          <w:lang w:val="lt-LT"/>
        </w:rPr>
        <w:t xml:space="preserve">utarties projektas“. </w:t>
      </w:r>
      <w:r>
        <w:rPr>
          <w:rFonts w:cs="Times New Roman"/>
          <w:color w:val="auto"/>
          <w:sz w:val="24"/>
          <w:szCs w:val="24"/>
          <w:lang w:val="lt-LT"/>
        </w:rPr>
        <w:t xml:space="preserve"> </w:t>
      </w:r>
    </w:p>
    <w:p w14:paraId="62389BD4" w14:textId="52CB7BE2" w:rsidR="00004935" w:rsidRPr="00A649A2" w:rsidRDefault="00004935" w:rsidP="00A649A2">
      <w:pPr>
        <w:pStyle w:val="Body2"/>
        <w:spacing w:after="0"/>
        <w:ind w:firstLine="709"/>
        <w:rPr>
          <w:rFonts w:cs="Times New Roman"/>
          <w:color w:val="auto"/>
          <w:sz w:val="24"/>
          <w:szCs w:val="24"/>
          <w:lang w:val="lt-LT"/>
        </w:rPr>
      </w:pPr>
      <w:r w:rsidRPr="00A649A2">
        <w:rPr>
          <w:bdr w:val="nil"/>
        </w:rPr>
        <w:t xml:space="preserve">2.2. </w:t>
      </w:r>
      <w:r w:rsidRPr="00A649A2">
        <w:rPr>
          <w:noProof/>
          <w:color w:val="000000" w:themeColor="text1"/>
          <w:sz w:val="24"/>
          <w:szCs w:val="24"/>
        </w:rPr>
        <w:t xml:space="preserve">Tiekėjai gali pateikti perkančiajai organizacijai pasiūlymą </w:t>
      </w:r>
      <w:r w:rsidR="007B5E33">
        <w:rPr>
          <w:noProof/>
          <w:color w:val="000000" w:themeColor="text1"/>
          <w:sz w:val="24"/>
          <w:szCs w:val="24"/>
        </w:rPr>
        <w:t xml:space="preserve">vienai ar abiems pirkimo dalims. </w:t>
      </w:r>
      <w:r w:rsidRPr="00A649A2">
        <w:rPr>
          <w:noProof/>
          <w:color w:val="000000" w:themeColor="text1"/>
          <w:sz w:val="24"/>
          <w:szCs w:val="24"/>
        </w:rPr>
        <w:t>Pirkimo sąlygų 1 priedą sudaro atskirai kiekvienai Pirkimo daliai parengtos pasiūlymų formos</w:t>
      </w:r>
      <w:r w:rsidR="00BD7D8F">
        <w:rPr>
          <w:noProof/>
          <w:color w:val="000000" w:themeColor="text1"/>
          <w:sz w:val="24"/>
          <w:szCs w:val="24"/>
        </w:rPr>
        <w:t xml:space="preserve">. </w:t>
      </w:r>
      <w:proofErr w:type="spellStart"/>
      <w:r w:rsidRPr="00A649A2">
        <w:rPr>
          <w:b/>
          <w:sz w:val="24"/>
          <w:szCs w:val="24"/>
        </w:rPr>
        <w:t>Tiekėjas</w:t>
      </w:r>
      <w:proofErr w:type="spellEnd"/>
      <w:r w:rsidRPr="00A649A2">
        <w:rPr>
          <w:b/>
          <w:sz w:val="24"/>
          <w:szCs w:val="24"/>
        </w:rPr>
        <w:t xml:space="preserve">, </w:t>
      </w:r>
      <w:proofErr w:type="spellStart"/>
      <w:r w:rsidRPr="00A649A2">
        <w:rPr>
          <w:b/>
          <w:sz w:val="24"/>
          <w:szCs w:val="24"/>
        </w:rPr>
        <w:t>teikdamas</w:t>
      </w:r>
      <w:proofErr w:type="spellEnd"/>
      <w:r w:rsidRPr="00A649A2">
        <w:rPr>
          <w:b/>
          <w:sz w:val="24"/>
          <w:szCs w:val="24"/>
        </w:rPr>
        <w:t xml:space="preserve"> </w:t>
      </w:r>
      <w:proofErr w:type="spellStart"/>
      <w:r w:rsidRPr="00A649A2">
        <w:rPr>
          <w:b/>
          <w:sz w:val="24"/>
          <w:szCs w:val="24"/>
        </w:rPr>
        <w:t>pasiūlymą</w:t>
      </w:r>
      <w:proofErr w:type="spellEnd"/>
      <w:r w:rsidRPr="00A649A2">
        <w:rPr>
          <w:b/>
          <w:sz w:val="24"/>
          <w:szCs w:val="24"/>
        </w:rPr>
        <w:t xml:space="preserve">, </w:t>
      </w:r>
      <w:proofErr w:type="spellStart"/>
      <w:r w:rsidRPr="00A649A2">
        <w:rPr>
          <w:b/>
          <w:sz w:val="24"/>
          <w:szCs w:val="24"/>
        </w:rPr>
        <w:t>turi</w:t>
      </w:r>
      <w:proofErr w:type="spellEnd"/>
      <w:r w:rsidRPr="00A649A2">
        <w:rPr>
          <w:b/>
          <w:sz w:val="24"/>
          <w:szCs w:val="24"/>
        </w:rPr>
        <w:t xml:space="preserve"> </w:t>
      </w:r>
      <w:proofErr w:type="spellStart"/>
      <w:r w:rsidRPr="00A649A2">
        <w:rPr>
          <w:b/>
          <w:sz w:val="24"/>
          <w:szCs w:val="24"/>
        </w:rPr>
        <w:t>užpildyti</w:t>
      </w:r>
      <w:proofErr w:type="spellEnd"/>
      <w:r w:rsidRPr="00A649A2">
        <w:rPr>
          <w:b/>
          <w:sz w:val="24"/>
          <w:szCs w:val="24"/>
        </w:rPr>
        <w:t xml:space="preserve"> </w:t>
      </w:r>
      <w:proofErr w:type="spellStart"/>
      <w:r w:rsidRPr="00A649A2">
        <w:rPr>
          <w:b/>
          <w:sz w:val="24"/>
          <w:szCs w:val="24"/>
        </w:rPr>
        <w:t>atitinkamai</w:t>
      </w:r>
      <w:proofErr w:type="spellEnd"/>
      <w:r w:rsidRPr="00A649A2">
        <w:rPr>
          <w:b/>
          <w:sz w:val="24"/>
          <w:szCs w:val="24"/>
        </w:rPr>
        <w:t xml:space="preserve"> </w:t>
      </w:r>
      <w:proofErr w:type="spellStart"/>
      <w:r w:rsidRPr="00A649A2">
        <w:rPr>
          <w:b/>
          <w:sz w:val="24"/>
          <w:szCs w:val="24"/>
        </w:rPr>
        <w:t>pirkimo</w:t>
      </w:r>
      <w:proofErr w:type="spellEnd"/>
      <w:r w:rsidRPr="00A649A2">
        <w:rPr>
          <w:b/>
          <w:sz w:val="24"/>
          <w:szCs w:val="24"/>
        </w:rPr>
        <w:t xml:space="preserve"> </w:t>
      </w:r>
      <w:proofErr w:type="spellStart"/>
      <w:r w:rsidRPr="00A649A2">
        <w:rPr>
          <w:b/>
          <w:sz w:val="24"/>
          <w:szCs w:val="24"/>
        </w:rPr>
        <w:t>daliai</w:t>
      </w:r>
      <w:proofErr w:type="spellEnd"/>
      <w:r w:rsidRPr="00A649A2">
        <w:rPr>
          <w:b/>
          <w:sz w:val="24"/>
          <w:szCs w:val="24"/>
        </w:rPr>
        <w:t xml:space="preserve"> </w:t>
      </w:r>
      <w:proofErr w:type="spellStart"/>
      <w:r w:rsidRPr="00A649A2">
        <w:rPr>
          <w:b/>
          <w:sz w:val="24"/>
          <w:szCs w:val="24"/>
        </w:rPr>
        <w:t>parengtą</w:t>
      </w:r>
      <w:proofErr w:type="spellEnd"/>
      <w:r w:rsidRPr="00A649A2">
        <w:rPr>
          <w:b/>
          <w:sz w:val="24"/>
          <w:szCs w:val="24"/>
        </w:rPr>
        <w:t xml:space="preserve"> ir </w:t>
      </w:r>
      <w:proofErr w:type="spellStart"/>
      <w:r w:rsidRPr="00A649A2">
        <w:rPr>
          <w:b/>
          <w:sz w:val="24"/>
          <w:szCs w:val="24"/>
        </w:rPr>
        <w:t>pirkimo</w:t>
      </w:r>
      <w:proofErr w:type="spellEnd"/>
      <w:r w:rsidRPr="00A649A2">
        <w:rPr>
          <w:b/>
          <w:sz w:val="24"/>
          <w:szCs w:val="24"/>
        </w:rPr>
        <w:t xml:space="preserve"> </w:t>
      </w:r>
      <w:proofErr w:type="spellStart"/>
      <w:r w:rsidRPr="00A649A2">
        <w:rPr>
          <w:b/>
          <w:sz w:val="24"/>
          <w:szCs w:val="24"/>
        </w:rPr>
        <w:t>sąlygų</w:t>
      </w:r>
      <w:proofErr w:type="spellEnd"/>
      <w:r w:rsidRPr="00A649A2">
        <w:rPr>
          <w:b/>
          <w:sz w:val="24"/>
          <w:szCs w:val="24"/>
        </w:rPr>
        <w:t xml:space="preserve"> 1 </w:t>
      </w:r>
      <w:proofErr w:type="spellStart"/>
      <w:r w:rsidRPr="00A649A2">
        <w:rPr>
          <w:b/>
          <w:sz w:val="24"/>
          <w:szCs w:val="24"/>
        </w:rPr>
        <w:t>priede</w:t>
      </w:r>
      <w:proofErr w:type="spellEnd"/>
      <w:r w:rsidRPr="00A649A2">
        <w:rPr>
          <w:b/>
          <w:sz w:val="24"/>
          <w:szCs w:val="24"/>
        </w:rPr>
        <w:t xml:space="preserve"> </w:t>
      </w:r>
      <w:proofErr w:type="spellStart"/>
      <w:r w:rsidRPr="00A649A2">
        <w:rPr>
          <w:b/>
          <w:sz w:val="24"/>
          <w:szCs w:val="24"/>
        </w:rPr>
        <w:t>pateiktą</w:t>
      </w:r>
      <w:proofErr w:type="spellEnd"/>
      <w:r w:rsidRPr="00A649A2">
        <w:rPr>
          <w:b/>
          <w:sz w:val="24"/>
          <w:szCs w:val="24"/>
        </w:rPr>
        <w:t xml:space="preserve"> </w:t>
      </w:r>
      <w:proofErr w:type="spellStart"/>
      <w:r w:rsidRPr="00A649A2">
        <w:rPr>
          <w:b/>
          <w:sz w:val="24"/>
          <w:szCs w:val="24"/>
        </w:rPr>
        <w:t>pasiūlymo</w:t>
      </w:r>
      <w:proofErr w:type="spellEnd"/>
      <w:r w:rsidRPr="00A649A2">
        <w:rPr>
          <w:b/>
          <w:sz w:val="24"/>
          <w:szCs w:val="24"/>
        </w:rPr>
        <w:t xml:space="preserve"> </w:t>
      </w:r>
      <w:proofErr w:type="spellStart"/>
      <w:r w:rsidRPr="00A649A2">
        <w:rPr>
          <w:b/>
          <w:sz w:val="24"/>
          <w:szCs w:val="24"/>
        </w:rPr>
        <w:t>formą</w:t>
      </w:r>
      <w:proofErr w:type="spellEnd"/>
      <w:r w:rsidR="00A649A2" w:rsidRPr="00A649A2">
        <w:rPr>
          <w:b/>
          <w:sz w:val="24"/>
          <w:szCs w:val="24"/>
        </w:rPr>
        <w:t xml:space="preserve"> ir </w:t>
      </w:r>
      <w:proofErr w:type="spellStart"/>
      <w:r w:rsidR="00A649A2" w:rsidRPr="00A649A2">
        <w:rPr>
          <w:b/>
          <w:sz w:val="24"/>
          <w:szCs w:val="24"/>
        </w:rPr>
        <w:t>Techninės</w:t>
      </w:r>
      <w:proofErr w:type="spellEnd"/>
      <w:r w:rsidR="00A649A2" w:rsidRPr="00A649A2">
        <w:rPr>
          <w:b/>
          <w:sz w:val="24"/>
          <w:szCs w:val="24"/>
        </w:rPr>
        <w:t xml:space="preserve"> </w:t>
      </w:r>
      <w:proofErr w:type="spellStart"/>
      <w:r w:rsidR="00A649A2" w:rsidRPr="00A649A2">
        <w:rPr>
          <w:b/>
          <w:sz w:val="24"/>
          <w:szCs w:val="24"/>
        </w:rPr>
        <w:t>specifikacijos</w:t>
      </w:r>
      <w:proofErr w:type="spellEnd"/>
      <w:r w:rsidR="00A649A2" w:rsidRPr="00A649A2">
        <w:rPr>
          <w:b/>
          <w:sz w:val="24"/>
          <w:szCs w:val="24"/>
        </w:rPr>
        <w:t xml:space="preserve"> 1 </w:t>
      </w:r>
      <w:r w:rsidR="007B5E33">
        <w:rPr>
          <w:b/>
          <w:sz w:val="24"/>
          <w:szCs w:val="24"/>
        </w:rPr>
        <w:t xml:space="preserve">ir 2 </w:t>
      </w:r>
      <w:proofErr w:type="spellStart"/>
      <w:r w:rsidR="00A649A2" w:rsidRPr="00A649A2">
        <w:rPr>
          <w:b/>
          <w:sz w:val="24"/>
          <w:szCs w:val="24"/>
        </w:rPr>
        <w:t>lentel</w:t>
      </w:r>
      <w:r w:rsidR="007B5E33">
        <w:rPr>
          <w:b/>
          <w:sz w:val="24"/>
          <w:szCs w:val="24"/>
        </w:rPr>
        <w:t>es</w:t>
      </w:r>
      <w:proofErr w:type="spellEnd"/>
      <w:r w:rsidR="00A649A2" w:rsidRPr="00A649A2">
        <w:rPr>
          <w:b/>
          <w:sz w:val="24"/>
          <w:szCs w:val="24"/>
        </w:rPr>
        <w:t xml:space="preserve"> (</w:t>
      </w:r>
      <w:proofErr w:type="spellStart"/>
      <w:r w:rsidR="00A649A2" w:rsidRPr="00A649A2">
        <w:rPr>
          <w:b/>
          <w:sz w:val="24"/>
          <w:szCs w:val="24"/>
        </w:rPr>
        <w:t>pirkimo</w:t>
      </w:r>
      <w:proofErr w:type="spellEnd"/>
      <w:r w:rsidR="00A649A2" w:rsidRPr="00A649A2">
        <w:rPr>
          <w:b/>
          <w:sz w:val="24"/>
          <w:szCs w:val="24"/>
        </w:rPr>
        <w:t xml:space="preserve"> </w:t>
      </w:r>
      <w:proofErr w:type="spellStart"/>
      <w:r w:rsidR="00A649A2" w:rsidRPr="00A649A2">
        <w:rPr>
          <w:b/>
          <w:sz w:val="24"/>
          <w:szCs w:val="24"/>
        </w:rPr>
        <w:t>sąlygų</w:t>
      </w:r>
      <w:proofErr w:type="spellEnd"/>
      <w:r w:rsidR="00A649A2" w:rsidRPr="00A649A2">
        <w:rPr>
          <w:b/>
          <w:sz w:val="24"/>
          <w:szCs w:val="24"/>
        </w:rPr>
        <w:t xml:space="preserve"> 2 </w:t>
      </w:r>
      <w:proofErr w:type="spellStart"/>
      <w:r w:rsidR="00A649A2" w:rsidRPr="00A649A2">
        <w:rPr>
          <w:b/>
          <w:sz w:val="24"/>
          <w:szCs w:val="24"/>
        </w:rPr>
        <w:t>priedas</w:t>
      </w:r>
      <w:proofErr w:type="spellEnd"/>
      <w:r w:rsidR="00A649A2" w:rsidRPr="00A649A2">
        <w:rPr>
          <w:b/>
          <w:sz w:val="24"/>
          <w:szCs w:val="24"/>
        </w:rPr>
        <w:t xml:space="preserve">) </w:t>
      </w:r>
      <w:proofErr w:type="spellStart"/>
      <w:r w:rsidR="00A649A2" w:rsidRPr="00A649A2">
        <w:rPr>
          <w:b/>
          <w:sz w:val="24"/>
          <w:szCs w:val="24"/>
        </w:rPr>
        <w:t>apie</w:t>
      </w:r>
      <w:proofErr w:type="spellEnd"/>
      <w:r w:rsidR="00A649A2" w:rsidRPr="00A649A2">
        <w:rPr>
          <w:b/>
          <w:sz w:val="24"/>
          <w:szCs w:val="24"/>
        </w:rPr>
        <w:t xml:space="preserve"> </w:t>
      </w:r>
      <w:proofErr w:type="spellStart"/>
      <w:r w:rsidR="00A649A2" w:rsidRPr="00A649A2">
        <w:rPr>
          <w:b/>
          <w:sz w:val="24"/>
          <w:szCs w:val="24"/>
        </w:rPr>
        <w:t>tiekėjo</w:t>
      </w:r>
      <w:proofErr w:type="spellEnd"/>
      <w:r w:rsidR="00A649A2" w:rsidRPr="00A649A2">
        <w:rPr>
          <w:b/>
          <w:sz w:val="24"/>
          <w:szCs w:val="24"/>
        </w:rPr>
        <w:t xml:space="preserve"> </w:t>
      </w:r>
      <w:proofErr w:type="spellStart"/>
      <w:r w:rsidR="00A649A2" w:rsidRPr="00A649A2">
        <w:rPr>
          <w:b/>
          <w:sz w:val="24"/>
          <w:szCs w:val="24"/>
        </w:rPr>
        <w:t>siūlomų</w:t>
      </w:r>
      <w:proofErr w:type="spellEnd"/>
      <w:r w:rsidR="00A649A2" w:rsidRPr="00A649A2">
        <w:rPr>
          <w:b/>
          <w:sz w:val="24"/>
          <w:szCs w:val="24"/>
        </w:rPr>
        <w:t xml:space="preserve"> </w:t>
      </w:r>
      <w:proofErr w:type="spellStart"/>
      <w:r w:rsidR="00A649A2" w:rsidRPr="00A649A2">
        <w:rPr>
          <w:b/>
          <w:sz w:val="24"/>
          <w:szCs w:val="24"/>
        </w:rPr>
        <w:t>prekių</w:t>
      </w:r>
      <w:proofErr w:type="spellEnd"/>
      <w:r w:rsidR="00A649A2" w:rsidRPr="00A649A2">
        <w:rPr>
          <w:b/>
          <w:sz w:val="24"/>
          <w:szCs w:val="24"/>
        </w:rPr>
        <w:t xml:space="preserve"> </w:t>
      </w:r>
      <w:proofErr w:type="spellStart"/>
      <w:r w:rsidR="00A649A2" w:rsidRPr="00A649A2">
        <w:rPr>
          <w:b/>
          <w:sz w:val="24"/>
          <w:szCs w:val="24"/>
        </w:rPr>
        <w:t>charakteristikas</w:t>
      </w:r>
      <w:proofErr w:type="spellEnd"/>
      <w:r w:rsidR="00A649A2" w:rsidRPr="00A649A2">
        <w:rPr>
          <w:b/>
          <w:sz w:val="24"/>
          <w:szCs w:val="24"/>
        </w:rPr>
        <w:t xml:space="preserve"> ir </w:t>
      </w:r>
      <w:proofErr w:type="spellStart"/>
      <w:r w:rsidR="00924142">
        <w:rPr>
          <w:b/>
          <w:sz w:val="24"/>
          <w:szCs w:val="24"/>
        </w:rPr>
        <w:t>pateikti</w:t>
      </w:r>
      <w:proofErr w:type="spellEnd"/>
      <w:r w:rsidR="00924142">
        <w:rPr>
          <w:b/>
          <w:sz w:val="24"/>
          <w:szCs w:val="24"/>
        </w:rPr>
        <w:t xml:space="preserve"> ten </w:t>
      </w:r>
      <w:proofErr w:type="spellStart"/>
      <w:r w:rsidR="00924142">
        <w:rPr>
          <w:b/>
          <w:sz w:val="24"/>
          <w:szCs w:val="24"/>
        </w:rPr>
        <w:t>nurodytus</w:t>
      </w:r>
      <w:proofErr w:type="spellEnd"/>
      <w:r w:rsidR="00924142">
        <w:rPr>
          <w:b/>
          <w:sz w:val="24"/>
          <w:szCs w:val="24"/>
        </w:rPr>
        <w:t xml:space="preserve"> </w:t>
      </w:r>
      <w:proofErr w:type="spellStart"/>
      <w:r w:rsidR="00924142">
        <w:rPr>
          <w:b/>
          <w:sz w:val="24"/>
          <w:szCs w:val="24"/>
        </w:rPr>
        <w:t>įrodančius</w:t>
      </w:r>
      <w:proofErr w:type="spellEnd"/>
      <w:r w:rsidR="00924142">
        <w:rPr>
          <w:b/>
          <w:sz w:val="24"/>
          <w:szCs w:val="24"/>
        </w:rPr>
        <w:t xml:space="preserve"> </w:t>
      </w:r>
      <w:proofErr w:type="spellStart"/>
      <w:r w:rsidR="00924142">
        <w:rPr>
          <w:b/>
          <w:sz w:val="24"/>
          <w:szCs w:val="24"/>
        </w:rPr>
        <w:t>dokumentus</w:t>
      </w:r>
      <w:proofErr w:type="spellEnd"/>
      <w:r w:rsidR="00A649A2" w:rsidRPr="00A649A2">
        <w:rPr>
          <w:b/>
          <w:bCs/>
          <w:sz w:val="24"/>
          <w:szCs w:val="24"/>
        </w:rPr>
        <w:t xml:space="preserve">. </w:t>
      </w:r>
      <w:proofErr w:type="spellStart"/>
      <w:r w:rsidRPr="00A649A2">
        <w:rPr>
          <w:bCs/>
          <w:sz w:val="24"/>
          <w:szCs w:val="24"/>
        </w:rPr>
        <w:t>Tiekėjas</w:t>
      </w:r>
      <w:proofErr w:type="spellEnd"/>
      <w:r w:rsidRPr="00A649A2">
        <w:rPr>
          <w:bCs/>
          <w:sz w:val="24"/>
          <w:szCs w:val="24"/>
        </w:rPr>
        <w:t xml:space="preserve">, </w:t>
      </w:r>
      <w:proofErr w:type="spellStart"/>
      <w:r w:rsidRPr="00A649A2">
        <w:rPr>
          <w:bCs/>
          <w:sz w:val="24"/>
          <w:szCs w:val="24"/>
        </w:rPr>
        <w:t>pateikdamas</w:t>
      </w:r>
      <w:proofErr w:type="spellEnd"/>
      <w:r w:rsidRPr="00A649A2">
        <w:rPr>
          <w:bCs/>
          <w:sz w:val="24"/>
          <w:szCs w:val="24"/>
        </w:rPr>
        <w:t xml:space="preserve"> </w:t>
      </w:r>
      <w:proofErr w:type="spellStart"/>
      <w:r w:rsidRPr="00A649A2">
        <w:rPr>
          <w:bCs/>
          <w:sz w:val="24"/>
          <w:szCs w:val="24"/>
        </w:rPr>
        <w:t>pasiūlymą</w:t>
      </w:r>
      <w:proofErr w:type="spellEnd"/>
      <w:r w:rsidRPr="00A649A2">
        <w:rPr>
          <w:bCs/>
          <w:sz w:val="24"/>
          <w:szCs w:val="24"/>
        </w:rPr>
        <w:t xml:space="preserve">, </w:t>
      </w:r>
      <w:proofErr w:type="spellStart"/>
      <w:r w:rsidRPr="00A649A2">
        <w:rPr>
          <w:bCs/>
          <w:sz w:val="24"/>
          <w:szCs w:val="24"/>
        </w:rPr>
        <w:t>turi</w:t>
      </w:r>
      <w:proofErr w:type="spellEnd"/>
      <w:r w:rsidRPr="00A649A2">
        <w:rPr>
          <w:bCs/>
          <w:sz w:val="24"/>
          <w:szCs w:val="24"/>
        </w:rPr>
        <w:t xml:space="preserve"> </w:t>
      </w:r>
      <w:proofErr w:type="spellStart"/>
      <w:r w:rsidRPr="00A649A2">
        <w:rPr>
          <w:bCs/>
          <w:sz w:val="24"/>
          <w:szCs w:val="24"/>
        </w:rPr>
        <w:t>siūlyti</w:t>
      </w:r>
      <w:proofErr w:type="spellEnd"/>
      <w:r w:rsidRPr="00A649A2">
        <w:rPr>
          <w:bCs/>
          <w:sz w:val="24"/>
          <w:szCs w:val="24"/>
        </w:rPr>
        <w:t xml:space="preserve"> </w:t>
      </w:r>
      <w:proofErr w:type="spellStart"/>
      <w:r w:rsidRPr="00A649A2">
        <w:rPr>
          <w:bCs/>
          <w:sz w:val="24"/>
          <w:szCs w:val="24"/>
        </w:rPr>
        <w:t>visą</w:t>
      </w:r>
      <w:proofErr w:type="spellEnd"/>
      <w:r w:rsidRPr="00A649A2">
        <w:rPr>
          <w:bCs/>
          <w:sz w:val="24"/>
          <w:szCs w:val="24"/>
        </w:rPr>
        <w:t xml:space="preserve"> </w:t>
      </w:r>
      <w:proofErr w:type="spellStart"/>
      <w:r w:rsidRPr="00A649A2">
        <w:rPr>
          <w:bCs/>
          <w:sz w:val="24"/>
          <w:szCs w:val="24"/>
        </w:rPr>
        <w:t>toje</w:t>
      </w:r>
      <w:proofErr w:type="spellEnd"/>
      <w:r w:rsidRPr="00A649A2">
        <w:rPr>
          <w:bCs/>
          <w:sz w:val="24"/>
          <w:szCs w:val="24"/>
        </w:rPr>
        <w:t xml:space="preserve"> </w:t>
      </w:r>
      <w:proofErr w:type="spellStart"/>
      <w:r w:rsidRPr="00A649A2">
        <w:rPr>
          <w:bCs/>
          <w:sz w:val="24"/>
          <w:szCs w:val="24"/>
        </w:rPr>
        <w:t>Pirkimo</w:t>
      </w:r>
      <w:proofErr w:type="spellEnd"/>
      <w:r w:rsidRPr="00A649A2">
        <w:rPr>
          <w:bCs/>
          <w:sz w:val="24"/>
          <w:szCs w:val="24"/>
        </w:rPr>
        <w:t xml:space="preserve"> </w:t>
      </w:r>
      <w:proofErr w:type="spellStart"/>
      <w:r w:rsidRPr="00A649A2">
        <w:rPr>
          <w:bCs/>
          <w:sz w:val="24"/>
          <w:szCs w:val="24"/>
        </w:rPr>
        <w:t>dalyje</w:t>
      </w:r>
      <w:proofErr w:type="spellEnd"/>
      <w:r w:rsidRPr="00A649A2">
        <w:rPr>
          <w:bCs/>
          <w:sz w:val="24"/>
          <w:szCs w:val="24"/>
        </w:rPr>
        <w:t xml:space="preserve"> </w:t>
      </w:r>
      <w:proofErr w:type="spellStart"/>
      <w:r w:rsidRPr="00A649A2">
        <w:rPr>
          <w:bCs/>
          <w:sz w:val="24"/>
          <w:szCs w:val="24"/>
        </w:rPr>
        <w:t>nurodytą</w:t>
      </w:r>
      <w:proofErr w:type="spellEnd"/>
      <w:r w:rsidRPr="00A649A2">
        <w:rPr>
          <w:bCs/>
          <w:sz w:val="24"/>
          <w:szCs w:val="24"/>
        </w:rPr>
        <w:t xml:space="preserve"> </w:t>
      </w:r>
      <w:proofErr w:type="spellStart"/>
      <w:r w:rsidR="00924142">
        <w:rPr>
          <w:bCs/>
          <w:sz w:val="24"/>
          <w:szCs w:val="24"/>
        </w:rPr>
        <w:t>prekių</w:t>
      </w:r>
      <w:proofErr w:type="spellEnd"/>
      <w:r w:rsidR="00924142">
        <w:rPr>
          <w:bCs/>
          <w:sz w:val="24"/>
          <w:szCs w:val="24"/>
        </w:rPr>
        <w:t xml:space="preserve"> </w:t>
      </w:r>
      <w:proofErr w:type="spellStart"/>
      <w:r w:rsidRPr="00A649A2">
        <w:rPr>
          <w:bCs/>
          <w:sz w:val="24"/>
          <w:szCs w:val="24"/>
        </w:rPr>
        <w:t>kiekį</w:t>
      </w:r>
      <w:proofErr w:type="spellEnd"/>
      <w:r w:rsidRPr="00A649A2">
        <w:rPr>
          <w:bCs/>
          <w:sz w:val="24"/>
          <w:szCs w:val="24"/>
        </w:rPr>
        <w:t>.</w:t>
      </w:r>
    </w:p>
    <w:p w14:paraId="068C1099" w14:textId="109CD638" w:rsidR="00004935" w:rsidRDefault="00004935" w:rsidP="00004935">
      <w:pPr>
        <w:ind w:firstLine="709"/>
        <w:jc w:val="both"/>
        <w:rPr>
          <w:rFonts w:eastAsia="Arial Unicode MS"/>
          <w:bdr w:val="nil"/>
        </w:rPr>
      </w:pPr>
      <w:r>
        <w:rPr>
          <w:rFonts w:eastAsia="Arial Unicode MS"/>
          <w:bdr w:val="nil"/>
        </w:rPr>
        <w:t xml:space="preserve">2.3. </w:t>
      </w:r>
      <w:r>
        <w:t>Pirkimo s</w:t>
      </w:r>
      <w:r w:rsidRPr="00DB0C96">
        <w:t xml:space="preserve">utartis sudaroma kiekvienai </w:t>
      </w:r>
      <w:r>
        <w:t>P</w:t>
      </w:r>
      <w:r w:rsidRPr="00DB0C96">
        <w:t xml:space="preserve">irkimo daliai atskirai, o jeigu tas pats tiekėjas laimi pirkimą </w:t>
      </w:r>
      <w:r w:rsidR="006F78EC">
        <w:t>abejoms</w:t>
      </w:r>
      <w:r w:rsidRPr="00DB0C96">
        <w:t xml:space="preserve"> </w:t>
      </w:r>
      <w:r w:rsidRPr="00781243">
        <w:t xml:space="preserve">Pirkimo dalims, gali būti sudaroma viena Pirkimo sutartis </w:t>
      </w:r>
      <w:r w:rsidR="006F78EC">
        <w:t xml:space="preserve">abejoms </w:t>
      </w:r>
      <w:r w:rsidRPr="00781243">
        <w:t>Pirkimo objekto dalims.</w:t>
      </w:r>
      <w:r w:rsidR="00843E22">
        <w:t xml:space="preserve"> </w:t>
      </w:r>
    </w:p>
    <w:p w14:paraId="1C532268" w14:textId="78D3A947" w:rsidR="00544FDC" w:rsidRPr="00DA7673" w:rsidRDefault="00004935" w:rsidP="00743CC0">
      <w:pPr>
        <w:ind w:firstLine="709"/>
        <w:jc w:val="both"/>
      </w:pPr>
      <w:r>
        <w:rPr>
          <w:rFonts w:eastAsia="Arial Unicode MS"/>
          <w:bdr w:val="nil"/>
        </w:rPr>
        <w:t xml:space="preserve">2.4. </w:t>
      </w:r>
      <w:r w:rsidRPr="00133F91">
        <w:t xml:space="preserve">Pirkimo dokumentų nuostatos </w:t>
      </w:r>
      <w:r w:rsidRPr="00DA7673">
        <w:t xml:space="preserve">taikomos </w:t>
      </w:r>
      <w:r w:rsidR="007B7705" w:rsidRPr="00DA7673">
        <w:t>abejoms</w:t>
      </w:r>
      <w:r w:rsidRPr="00DA7673">
        <w:t xml:space="preserve"> Pirkimo dalims, jei Pirkimo dokumentuose nenurodyta kitaip.</w:t>
      </w:r>
    </w:p>
    <w:p w14:paraId="5CD79E6B" w14:textId="349D58E4" w:rsidR="00A23CAC" w:rsidRPr="00DA7673" w:rsidRDefault="00330E4B" w:rsidP="00A23CAC">
      <w:pPr>
        <w:tabs>
          <w:tab w:val="left" w:pos="1134"/>
        </w:tabs>
        <w:suppressAutoHyphens w:val="0"/>
        <w:autoSpaceDN/>
        <w:ind w:firstLine="709"/>
        <w:jc w:val="both"/>
        <w:textAlignment w:val="auto"/>
      </w:pPr>
      <w:r w:rsidRPr="00DA7673">
        <w:rPr>
          <w:lang w:eastAsia="lt-LT"/>
        </w:rPr>
        <w:t>2.</w:t>
      </w:r>
      <w:r w:rsidR="00013FC5" w:rsidRPr="00DA7673">
        <w:rPr>
          <w:lang w:eastAsia="lt-LT"/>
        </w:rPr>
        <w:t>6</w:t>
      </w:r>
      <w:r w:rsidRPr="00DA7673">
        <w:rPr>
          <w:lang w:eastAsia="lt-LT"/>
        </w:rPr>
        <w:t xml:space="preserve">. </w:t>
      </w:r>
      <w:r w:rsidR="00743CC0" w:rsidRPr="00DA7673">
        <w:t xml:space="preserve">Prekių pristatymo terminas – </w:t>
      </w:r>
      <w:r w:rsidR="00F92D4D" w:rsidRPr="00DA7673">
        <w:rPr>
          <w:b/>
          <w:bCs/>
        </w:rPr>
        <w:t>6</w:t>
      </w:r>
      <w:r w:rsidR="00F92D4D" w:rsidRPr="00DA7673">
        <w:t xml:space="preserve"> (šeši) </w:t>
      </w:r>
      <w:r w:rsidR="00F92D4D" w:rsidRPr="00DA7673">
        <w:rPr>
          <w:b/>
          <w:bCs/>
        </w:rPr>
        <w:t>mėnesiai</w:t>
      </w:r>
      <w:r w:rsidR="00F92D4D" w:rsidRPr="00DA7673">
        <w:t xml:space="preserve"> nuo pirkimo sutarties įsigaliojimo dienos</w:t>
      </w:r>
      <w:r w:rsidR="00743CC0" w:rsidRPr="00DA7673">
        <w:t>.</w:t>
      </w:r>
      <w:r w:rsidR="00F92D4D" w:rsidRPr="00DA7673">
        <w:t xml:space="preserve"> </w:t>
      </w:r>
    </w:p>
    <w:p w14:paraId="153269DE" w14:textId="4F89D253" w:rsidR="00A23CAC" w:rsidRPr="00D44D55" w:rsidRDefault="00A23CAC" w:rsidP="00A23CAC">
      <w:pPr>
        <w:tabs>
          <w:tab w:val="left" w:pos="1134"/>
        </w:tabs>
        <w:suppressAutoHyphens w:val="0"/>
        <w:autoSpaceDN/>
        <w:ind w:firstLine="709"/>
        <w:jc w:val="both"/>
        <w:textAlignment w:val="auto"/>
      </w:pPr>
      <w:r w:rsidRPr="00DA7673">
        <w:t>2.7. Jeigu Techninėje specifikacijoje nurodomas konkretus</w:t>
      </w:r>
      <w:r w:rsidRPr="002D035E">
        <w:t xml:space="preserve">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w:t>
      </w:r>
      <w:r>
        <w:t>T</w:t>
      </w:r>
      <w:r w:rsidRPr="002D035E">
        <w:t>echninėje specifikacijoje keliamus reikalavimus.</w:t>
      </w:r>
    </w:p>
    <w:p w14:paraId="0620037C" w14:textId="77777777" w:rsidR="00A23CAC" w:rsidRPr="001A74BC" w:rsidRDefault="00A23CAC" w:rsidP="00D37B8F">
      <w:pPr>
        <w:tabs>
          <w:tab w:val="left" w:pos="1134"/>
        </w:tabs>
        <w:suppressAutoHyphens w:val="0"/>
        <w:autoSpaceDN/>
        <w:ind w:firstLine="709"/>
        <w:jc w:val="both"/>
        <w:textAlignment w:val="auto"/>
        <w:rPr>
          <w:kern w:val="2"/>
        </w:rPr>
      </w:pP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6"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w:t>
      </w:r>
      <w:r w:rsidR="000B4511" w:rsidRPr="000B4511">
        <w:rPr>
          <w:bCs/>
        </w:rPr>
        <w:lastRenderedPageBreak/>
        <w:t xml:space="preserve">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5FCABDBA" w14:textId="26CAC31C" w:rsidR="00517189" w:rsidRPr="006846AA" w:rsidRDefault="00FF0EDF" w:rsidP="006846AA">
      <w:pPr>
        <w:ind w:firstLine="709"/>
        <w:jc w:val="both"/>
        <w:rPr>
          <w:rFonts w:eastAsia="Calibri"/>
          <w:b/>
          <w:bCs/>
        </w:rPr>
      </w:pPr>
      <w:r w:rsidRPr="00F75857">
        <w:rPr>
          <w:rFonts w:eastAsia="Calibri"/>
          <w:b/>
          <w:bCs/>
          <w:highlight w:val="lightGray"/>
        </w:rPr>
        <w:t xml:space="preserve">Pastaba. </w:t>
      </w:r>
      <w:r w:rsidR="00517189" w:rsidRPr="00F75857">
        <w:rPr>
          <w:rFonts w:eastAsia="Calibri"/>
          <w:b/>
          <w:bCs/>
          <w:highlight w:val="lightGray"/>
        </w:rPr>
        <w:t xml:space="preserve">Teikiant pasiūlymą, pasiūlymą ir </w:t>
      </w:r>
      <w:r w:rsidR="00517189" w:rsidRPr="00F75857">
        <w:rPr>
          <w:b/>
          <w:bCs/>
          <w:highlight w:val="lightGray"/>
        </w:rPr>
        <w:t>visus su pasiūlymu teikiamus dokumentus reikia suarchyvuoti („</w:t>
      </w:r>
      <w:proofErr w:type="spellStart"/>
      <w:r w:rsidR="00517189" w:rsidRPr="00F75857">
        <w:rPr>
          <w:b/>
          <w:bCs/>
          <w:highlight w:val="lightGray"/>
        </w:rPr>
        <w:t>suzipinti</w:t>
      </w:r>
      <w:proofErr w:type="spellEnd"/>
      <w:r w:rsidR="00517189" w:rsidRPr="00F75857">
        <w:rPr>
          <w:b/>
          <w:bCs/>
          <w:highlight w:val="lightGray"/>
        </w:rPr>
        <w:t xml:space="preserve">“) ir šį suarchyvuotą failą </w:t>
      </w:r>
      <w:r w:rsidR="00517189" w:rsidRPr="00F75857">
        <w:rPr>
          <w:b/>
          <w:bCs/>
          <w:highlight w:val="lightGray"/>
          <w:u w:val="single"/>
        </w:rPr>
        <w:t>dar kartą</w:t>
      </w:r>
      <w:r w:rsidR="00517189" w:rsidRPr="00F75857">
        <w:rPr>
          <w:b/>
          <w:bCs/>
          <w:highlight w:val="lightGray"/>
        </w:rPr>
        <w:t xml:space="preserve"> suarchyvuoti („</w:t>
      </w:r>
      <w:proofErr w:type="spellStart"/>
      <w:r w:rsidR="00517189" w:rsidRPr="00F75857">
        <w:rPr>
          <w:b/>
          <w:bCs/>
          <w:highlight w:val="lightGray"/>
        </w:rPr>
        <w:t>suzipinti</w:t>
      </w:r>
      <w:proofErr w:type="spellEnd"/>
      <w:r w:rsidR="00517189" w:rsidRPr="00F75857">
        <w:rPr>
          <w:b/>
          <w:bCs/>
          <w:highlight w:val="lightGray"/>
        </w:rPr>
        <w:t>“), tam, kad CVP IS sistema neiškraipytų dokumentų failų pavadinimų.</w:t>
      </w:r>
      <w:r w:rsidR="00517189" w:rsidRPr="00517189">
        <w:rPr>
          <w:b/>
          <w:bCs/>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7D5F6D25" w:rsidR="009C2853"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užpildytas pasiūlymas</w:t>
      </w:r>
      <w:r w:rsidR="003255F0">
        <w:rPr>
          <w:b/>
        </w:rPr>
        <w:t xml:space="preserve"> </w:t>
      </w:r>
      <w:r w:rsidR="003255F0" w:rsidRPr="009D1E1B">
        <w:rPr>
          <w:b/>
        </w:rPr>
        <w:t>pagal atitinkamą pirkimo dalį</w:t>
      </w:r>
      <w:r w:rsidRPr="00CB25CB">
        <w:rPr>
          <w:bCs/>
        </w:rPr>
        <w:t xml:space="preserve">, parengtas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593DE432" w14:textId="3C585749" w:rsidR="00E02171" w:rsidRPr="00E02171" w:rsidRDefault="00E02171" w:rsidP="00E02171">
      <w:pPr>
        <w:pStyle w:val="Sraopastraipa"/>
        <w:numPr>
          <w:ilvl w:val="2"/>
          <w:numId w:val="20"/>
        </w:numPr>
        <w:tabs>
          <w:tab w:val="left" w:pos="1418"/>
        </w:tabs>
        <w:autoSpaceDN/>
        <w:ind w:left="0" w:firstLine="709"/>
        <w:contextualSpacing/>
        <w:jc w:val="both"/>
        <w:textAlignment w:val="auto"/>
        <w:rPr>
          <w:b/>
        </w:rPr>
      </w:pPr>
      <w:r w:rsidRPr="00F5027C">
        <w:rPr>
          <w:b/>
        </w:rPr>
        <w:t xml:space="preserve">užpildyta </w:t>
      </w:r>
      <w:r w:rsidRPr="00D33A2E">
        <w:rPr>
          <w:b/>
        </w:rPr>
        <w:t xml:space="preserve">Techninės specifikacijos 1 </w:t>
      </w:r>
      <w:r>
        <w:rPr>
          <w:b/>
        </w:rPr>
        <w:t xml:space="preserve">ir 2 </w:t>
      </w:r>
      <w:r w:rsidRPr="00D33A2E">
        <w:rPr>
          <w:b/>
        </w:rPr>
        <w:t xml:space="preserve">lentelė (pirkimo sąlygų 2 priedas) </w:t>
      </w:r>
      <w:r w:rsidRPr="009D1E1B">
        <w:rPr>
          <w:b/>
        </w:rPr>
        <w:t>pagal atitinkamą pirkimo dalį</w:t>
      </w:r>
      <w:r w:rsidRPr="00D33A2E">
        <w:rPr>
          <w:b/>
        </w:rPr>
        <w:t xml:space="preserve"> apie</w:t>
      </w:r>
      <w:r w:rsidRPr="00F5027C">
        <w:rPr>
          <w:b/>
        </w:rPr>
        <w:t xml:space="preserve"> tiekėjo siūlomų prekių </w:t>
      </w:r>
      <w:r w:rsidRPr="00247548">
        <w:rPr>
          <w:b/>
        </w:rPr>
        <w:t xml:space="preserve">charakteristikas ir </w:t>
      </w:r>
      <w:r>
        <w:rPr>
          <w:b/>
        </w:rPr>
        <w:t xml:space="preserve">ten nurodyti </w:t>
      </w:r>
      <w:r w:rsidRPr="00247548">
        <w:rPr>
          <w:b/>
          <w:bCs/>
        </w:rPr>
        <w:t xml:space="preserve">prašomi pateikti </w:t>
      </w:r>
      <w:r>
        <w:rPr>
          <w:b/>
          <w:bCs/>
        </w:rPr>
        <w:t xml:space="preserve">įrodantys </w:t>
      </w:r>
      <w:r w:rsidRPr="00247548">
        <w:rPr>
          <w:b/>
          <w:bCs/>
        </w:rPr>
        <w:t>dokumentai;</w:t>
      </w:r>
      <w:r>
        <w:rPr>
          <w:b/>
          <w:bCs/>
        </w:rPr>
        <w:t xml:space="preserve">  </w:t>
      </w:r>
    </w:p>
    <w:p w14:paraId="2EAF6E82" w14:textId="77777777" w:rsidR="001510FE" w:rsidRPr="001510FE"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pagal</w:t>
      </w:r>
      <w:r w:rsidR="004542D9">
        <w:rPr>
          <w:rFonts w:cstheme="minorHAnsi"/>
          <w:color w:val="000000" w:themeColor="text1"/>
        </w:rPr>
        <w:t xml:space="preserve"> </w:t>
      </w:r>
      <w:r w:rsidR="004542D9" w:rsidRPr="00C621FC">
        <w:rPr>
          <w:rFonts w:cstheme="minorHAnsi"/>
          <w:color w:val="000000" w:themeColor="text1"/>
        </w:rPr>
        <w:t xml:space="preserve">pirkimo sąlygų </w:t>
      </w:r>
      <w:r w:rsidR="004E4B0B">
        <w:rPr>
          <w:rFonts w:cstheme="minorHAnsi"/>
          <w:color w:val="000000" w:themeColor="text1"/>
        </w:rPr>
        <w:t>6</w:t>
      </w:r>
      <w:r w:rsidR="004542D9" w:rsidRPr="00C621FC">
        <w:rPr>
          <w:rFonts w:cstheme="minorHAnsi"/>
          <w:color w:val="000000" w:themeColor="text1"/>
        </w:rPr>
        <w:t xml:space="preserve"> pried</w:t>
      </w:r>
      <w:r w:rsidR="004542D9">
        <w:rPr>
          <w:rFonts w:cstheme="minorHAnsi"/>
          <w:color w:val="000000" w:themeColor="text1"/>
        </w:rPr>
        <w:t>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 xml:space="preserve">jį užpildžiusio tiekėjo vadovo parašu, nurodant pasirašiusiojo asmens vardą ir pavardę (nuskenuotas dokumentas </w:t>
      </w:r>
      <w:proofErr w:type="spellStart"/>
      <w:r w:rsidR="004542D9" w:rsidRPr="00383F33">
        <w:rPr>
          <w:bCs/>
          <w:iCs/>
        </w:rPr>
        <w:t>pdf</w:t>
      </w:r>
      <w:proofErr w:type="spellEnd"/>
      <w:r w:rsidR="004542D9" w:rsidRPr="00383F33">
        <w:rPr>
          <w:bCs/>
          <w:iCs/>
        </w:rPr>
        <w:t xml:space="preserve">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 xml:space="preserve">eklaracija pasirašyta ne tiekėjo (vadovo), kartu pateikiamas įgaliojimas, suteikiantis teisę šį dokumentą pasirašiusiam darbuotojui, atstovauti tiekėją. Jeigu pasiūlymą teikia tiekėjų grupė, </w:t>
      </w:r>
      <w:r w:rsidR="001510FE">
        <w:rPr>
          <w:bCs/>
          <w:iCs/>
        </w:rPr>
        <w:t>d</w:t>
      </w:r>
      <w:r w:rsidR="004542D9" w:rsidRPr="00383F33">
        <w:rPr>
          <w:bCs/>
          <w:iCs/>
        </w:rPr>
        <w:t>eklaraciją turi užpildyti ir kartu su pasiūlymu pateikti kiekvienas tiekėjų grupės narys.</w:t>
      </w:r>
    </w:p>
    <w:p w14:paraId="195F78AF" w14:textId="21B88016" w:rsidR="004542D9" w:rsidRPr="004D0BA5"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2FCF329A"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w:t>
      </w:r>
      <w:r w:rsidR="004E4B0B">
        <w:rPr>
          <w:b/>
        </w:rPr>
        <w:t xml:space="preserve">atitinkamai pirkimo daliai </w:t>
      </w:r>
      <w:r w:rsidRPr="00C25453">
        <w:rPr>
          <w:b/>
        </w:rPr>
        <w:t xml:space="preserve">pagal pirkimo dokumentų </w:t>
      </w:r>
      <w:r w:rsidR="004E4B0B">
        <w:rPr>
          <w:b/>
        </w:rPr>
        <w:t>4</w:t>
      </w:r>
      <w:r w:rsidRPr="00C25453">
        <w:rPr>
          <w:b/>
        </w:rPr>
        <w:t xml:space="preserve">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8"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5DC9FE41"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w:t>
      </w:r>
      <w:r w:rsidRPr="00F85BF6">
        <w:lastRenderedPageBreak/>
        <w:t>dokumento, patvirtinančio sutikimą dalyvauti šiame viešajame pirkime ir t</w:t>
      </w:r>
      <w:r w:rsidR="005522CC">
        <w:t>ie</w:t>
      </w:r>
      <w:r w:rsidR="00D641CE">
        <w:t>kti</w:t>
      </w:r>
      <w:r w:rsidR="00423829">
        <w:t xml:space="preserve"> </w:t>
      </w:r>
      <w:r w:rsidRPr="00F85BF6">
        <w:t>jam tiekėjo pavest</w:t>
      </w:r>
      <w:r w:rsidR="00423829">
        <w:t>as</w:t>
      </w:r>
      <w:r w:rsidRPr="00F85BF6">
        <w:t xml:space="preserve"> </w:t>
      </w:r>
      <w:r w:rsidR="005522CC">
        <w:t>prekes</w:t>
      </w:r>
      <w:r w:rsidR="00423829">
        <w:t xml:space="preserve"> </w:t>
      </w:r>
      <w:r w:rsidR="008C39D3" w:rsidRPr="00F85BF6">
        <w:t>(pateikiamas skenuotas dokumentas elektroninėje formoje)</w:t>
      </w:r>
      <w:r w:rsidR="00BD460E" w:rsidRPr="00F85BF6">
        <w:t>;</w:t>
      </w:r>
    </w:p>
    <w:p w14:paraId="2A60B68C" w14:textId="1D8D4009"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w:t>
      </w:r>
      <w:r w:rsidRPr="005522CC">
        <w:rPr>
          <w:shd w:val="clear" w:color="auto" w:fill="FFFFFF" w:themeFill="background1"/>
        </w:rPr>
        <w:t xml:space="preserve">pasirašytos laisvos formos </w:t>
      </w:r>
      <w:r w:rsidR="009D1B71" w:rsidRPr="005522CC">
        <w:rPr>
          <w:shd w:val="clear" w:color="auto" w:fill="FFFFFF" w:themeFill="background1"/>
        </w:rPr>
        <w:t>dokumentas</w:t>
      </w:r>
      <w:r w:rsidRPr="005522CC">
        <w:rPr>
          <w:shd w:val="clear" w:color="auto" w:fill="FFFFFF" w:themeFill="background1"/>
        </w:rPr>
        <w:t>, patvirtinantis</w:t>
      </w:r>
      <w:r w:rsidR="009D1B71" w:rsidRPr="005522CC">
        <w:rPr>
          <w:shd w:val="clear" w:color="auto" w:fill="FFFFFF" w:themeFill="background1"/>
        </w:rPr>
        <w:t xml:space="preserve"> sutikimą</w:t>
      </w:r>
      <w:r w:rsidR="00D641CE" w:rsidRPr="005522CC">
        <w:rPr>
          <w:shd w:val="clear" w:color="auto" w:fill="FFFFFF" w:themeFill="background1"/>
        </w:rPr>
        <w:t xml:space="preserve"> t</w:t>
      </w:r>
      <w:r w:rsidR="005522CC" w:rsidRPr="005522CC">
        <w:rPr>
          <w:shd w:val="clear" w:color="auto" w:fill="FFFFFF" w:themeFill="background1"/>
        </w:rPr>
        <w:t>ie</w:t>
      </w:r>
      <w:r w:rsidR="00D641CE" w:rsidRPr="005522CC">
        <w:rPr>
          <w:shd w:val="clear" w:color="auto" w:fill="FFFFFF" w:themeFill="background1"/>
        </w:rPr>
        <w:t>kti</w:t>
      </w:r>
      <w:r w:rsidRPr="005522CC">
        <w:rPr>
          <w:shd w:val="clear" w:color="auto" w:fill="FFFFFF" w:themeFill="background1"/>
        </w:rPr>
        <w:t xml:space="preserve"> </w:t>
      </w:r>
      <w:r w:rsidR="00323CD4" w:rsidRPr="005522CC">
        <w:rPr>
          <w:shd w:val="clear" w:color="auto" w:fill="FFFFFF" w:themeFill="background1"/>
        </w:rPr>
        <w:t xml:space="preserve">pirkimo </w:t>
      </w:r>
      <w:r w:rsidRPr="005522CC">
        <w:rPr>
          <w:shd w:val="clear" w:color="auto" w:fill="FFFFFF" w:themeFill="background1"/>
        </w:rPr>
        <w:t>sutartyje nurodyt</w:t>
      </w:r>
      <w:r w:rsidR="00323CD4" w:rsidRPr="005522CC">
        <w:rPr>
          <w:shd w:val="clear" w:color="auto" w:fill="FFFFFF" w:themeFill="background1"/>
        </w:rPr>
        <w:t>as</w:t>
      </w:r>
      <w:r w:rsidRPr="005522CC">
        <w:rPr>
          <w:shd w:val="clear" w:color="auto" w:fill="FFFFFF" w:themeFill="background1"/>
        </w:rPr>
        <w:t xml:space="preserve"> </w:t>
      </w:r>
      <w:r w:rsidR="004E4B0B" w:rsidRPr="005522CC">
        <w:rPr>
          <w:shd w:val="clear" w:color="auto" w:fill="FFFFFF" w:themeFill="background1"/>
        </w:rPr>
        <w:t>p</w:t>
      </w:r>
      <w:r w:rsidR="005522CC" w:rsidRPr="005522CC">
        <w:rPr>
          <w:shd w:val="clear" w:color="auto" w:fill="FFFFFF" w:themeFill="background1"/>
        </w:rPr>
        <w:t>rekes</w:t>
      </w:r>
      <w:r w:rsidR="004E4B0B" w:rsidRPr="005522CC">
        <w:rPr>
          <w:shd w:val="clear" w:color="auto" w:fill="FFFFFF" w:themeFill="background1"/>
        </w:rPr>
        <w:t xml:space="preserve"> </w:t>
      </w:r>
      <w:r w:rsidRPr="005522CC">
        <w:rPr>
          <w:shd w:val="clear" w:color="auto" w:fill="FFFFFF" w:themeFill="background1"/>
        </w:rPr>
        <w:t>ir</w:t>
      </w:r>
      <w:r w:rsidRPr="00D641CE">
        <w:rPr>
          <w:shd w:val="clear" w:color="auto" w:fill="FFFFFF" w:themeFill="background1"/>
        </w:rPr>
        <w:t xml:space="preserve">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w:t>
      </w:r>
      <w:proofErr w:type="spellStart"/>
      <w:r w:rsidR="0099273B" w:rsidRPr="00F11ADD">
        <w:rPr>
          <w:bCs/>
          <w:lang w:eastAsia="ar-SA"/>
        </w:rPr>
        <w:t>kvazisubtiekėjus</w:t>
      </w:r>
      <w:proofErr w:type="spellEnd"/>
      <w:r w:rsidR="0099273B" w:rsidRPr="00F11ADD">
        <w:rPr>
          <w:bCs/>
          <w:lang w:eastAsia="ar-SA"/>
        </w:rPr>
        <w:t>)</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proofErr w:type="spellStart"/>
      <w:r w:rsidRPr="00DA1764">
        <w:rPr>
          <w:bCs/>
          <w:i/>
          <w:iCs/>
          <w:lang w:eastAsia="ar-SA"/>
        </w:rPr>
        <w:t>xml</w:t>
      </w:r>
      <w:proofErr w:type="spellEnd"/>
      <w:r w:rsidRPr="00DA1764">
        <w:rPr>
          <w:bCs/>
          <w:i/>
          <w:iCs/>
          <w:lang w:eastAsia="ar-SA"/>
        </w:rPr>
        <w:t xml:space="preserve"> </w:t>
      </w:r>
      <w:r w:rsidRPr="00DA1764">
        <w:rPr>
          <w:bCs/>
          <w:lang w:eastAsia="ar-SA"/>
        </w:rPr>
        <w:t xml:space="preserve">formatu. Tiekėjas, prisijungęs adresu: </w:t>
      </w:r>
      <w:hyperlink r:id="rId19" w:history="1">
        <w:r w:rsidRPr="00DA1764">
          <w:rPr>
            <w:bCs/>
            <w:lang w:eastAsia="ar-SA"/>
          </w:rPr>
          <w:t>https://ebvpd.eviesiejipirkimai.lt/espd-web/</w:t>
        </w:r>
      </w:hyperlink>
      <w:r w:rsidRPr="00DA1764">
        <w:rPr>
          <w:bCs/>
          <w:lang w:eastAsia="ar-SA"/>
        </w:rPr>
        <w:t xml:space="preserve"> įkelia (importuoja) EBVPD formą </w:t>
      </w:r>
      <w:proofErr w:type="spellStart"/>
      <w:r w:rsidRPr="00DA1764">
        <w:rPr>
          <w:bCs/>
          <w:i/>
          <w:iCs/>
          <w:lang w:eastAsia="ar-SA"/>
        </w:rPr>
        <w:t>xml</w:t>
      </w:r>
      <w:proofErr w:type="spellEnd"/>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w:t>
      </w:r>
      <w:proofErr w:type="spellStart"/>
      <w:r w:rsidR="00D32A63" w:rsidRPr="00DA1764">
        <w:rPr>
          <w:bCs/>
          <w:lang w:eastAsia="ar-SA"/>
        </w:rPr>
        <w:t>kvazisubtiekėjus</w:t>
      </w:r>
      <w:proofErr w:type="spellEnd"/>
      <w:r w:rsidR="00D32A63" w:rsidRPr="00DA1764">
        <w:rPr>
          <w:bCs/>
          <w:lang w:eastAsia="ar-SA"/>
        </w:rPr>
        <w:t>)</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w:t>
      </w:r>
      <w:r w:rsidRPr="00DA1764">
        <w:rPr>
          <w:bCs/>
          <w:lang w:eastAsia="ar-SA"/>
        </w:rPr>
        <w:lastRenderedPageBreak/>
        <w:t xml:space="preserve">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2F0292A5"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sąlygų </w:t>
      </w:r>
      <w:r w:rsidR="000D1992" w:rsidRPr="009511BD">
        <w:rPr>
          <w:lang w:eastAsia="lt-LT"/>
        </w:rPr>
        <w:t xml:space="preserve">1 </w:t>
      </w:r>
      <w:r w:rsidRPr="009511BD">
        <w:rPr>
          <w:lang w:eastAsia="lt-LT"/>
        </w:rPr>
        <w:t xml:space="preserve">priede. </w:t>
      </w:r>
      <w:r w:rsidR="00BB3909">
        <w:rPr>
          <w:lang w:eastAsia="lt-LT"/>
        </w:rPr>
        <w:t xml:space="preserve">Bendra pasiūlymo kaina </w:t>
      </w:r>
      <w:r w:rsidR="00147336" w:rsidRPr="00CC067D">
        <w:t>pasiūlyme nurodom</w:t>
      </w:r>
      <w:r w:rsidR="00BB3909">
        <w:t xml:space="preserve">a </w:t>
      </w:r>
      <w:r w:rsidR="00BB3909" w:rsidRPr="00BB3909">
        <w:rPr>
          <w:lang w:eastAsia="lt-LT"/>
        </w:rPr>
        <w:t>dviejų skaičių po kablelio tikslumu.</w:t>
      </w:r>
      <w:r w:rsidR="00147336">
        <w:t xml:space="preserve"> </w:t>
      </w:r>
      <w:r w:rsidR="00D874D3" w:rsidRPr="006541D2">
        <w:rPr>
          <w:lang w:eastAsia="ar-SA"/>
        </w:rPr>
        <w:t>Apskaičiuojant kainą, turi būti atsižvelgta</w:t>
      </w:r>
      <w:r w:rsidR="00391AA0" w:rsidRPr="006541D2">
        <w:rPr>
          <w:lang w:eastAsia="ar-SA"/>
        </w:rPr>
        <w:t xml:space="preserve"> </w:t>
      </w:r>
      <w:r w:rsidR="00391AA0" w:rsidRPr="00DA1764">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t xml:space="preserve">Tiekėjas </w:t>
      </w:r>
      <w:r w:rsidR="00E44711" w:rsidRPr="00DA1764">
        <w:rPr>
          <w:rFonts w:cstheme="minorHAnsi"/>
          <w:color w:val="000000"/>
          <w:shd w:val="clear" w:color="auto" w:fill="FFFFFF"/>
        </w:rPr>
        <w:t xml:space="preserve">vienai pirkimo daliai (jeigu pirkimo objektas skaidomas į dalis) </w:t>
      </w:r>
      <w:r w:rsidRPr="00DA1764">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w:t>
      </w:r>
      <w:r w:rsidRPr="74A8A0AC">
        <w:lastRenderedPageBreak/>
        <w:t xml:space="preserve">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C27AD7">
        <w:rPr>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20"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1F12859B" w:rsidR="00694F0D" w:rsidRPr="00256E60"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w:t>
      </w:r>
      <w:r w:rsidR="00256E60">
        <w:t>ie</w:t>
      </w:r>
      <w:r w:rsidR="00FA23E7">
        <w:t>kti</w:t>
      </w:r>
      <w:r w:rsidRPr="00264D36">
        <w:t xml:space="preserve"> jam tiekėjo pavest</w:t>
      </w:r>
      <w:r w:rsidR="002933AA" w:rsidRPr="00264D36">
        <w:t>as</w:t>
      </w:r>
      <w:r w:rsidRPr="00264D36">
        <w:t xml:space="preserve"> </w:t>
      </w:r>
      <w:r w:rsidR="00256E60" w:rsidRPr="00256E60">
        <w:t>prekes</w:t>
      </w:r>
      <w:r w:rsidRPr="00256E60">
        <w:t xml:space="preserve">. </w:t>
      </w:r>
    </w:p>
    <w:p w14:paraId="05C7EA03" w14:textId="02D06F13" w:rsidR="00694F0D" w:rsidRDefault="00691878" w:rsidP="00694F0D">
      <w:pPr>
        <w:pStyle w:val="Sraopastraipa"/>
        <w:numPr>
          <w:ilvl w:val="2"/>
          <w:numId w:val="37"/>
        </w:numPr>
        <w:ind w:left="0" w:firstLine="709"/>
        <w:jc w:val="both"/>
      </w:pPr>
      <w:r w:rsidRPr="00256E60">
        <w:t xml:space="preserve">Tiekėjas kartu su pasiūlymu taip pat turi pateikti </w:t>
      </w:r>
      <w:r w:rsidR="0067026F" w:rsidRPr="00256E60">
        <w:t xml:space="preserve">1) </w:t>
      </w:r>
      <w:r w:rsidR="005820DD" w:rsidRPr="00256E60">
        <w:t>kiekvieno specialisto, kuriuos ketina įdarbinti (toliau –</w:t>
      </w:r>
      <w:r w:rsidR="005F0D5C" w:rsidRPr="00256E60">
        <w:t xml:space="preserve"> </w:t>
      </w:r>
      <w:proofErr w:type="spellStart"/>
      <w:r w:rsidR="005820DD" w:rsidRPr="00256E60">
        <w:t>kvazisubtiekėja</w:t>
      </w:r>
      <w:r w:rsidR="00B67522" w:rsidRPr="00256E60">
        <w:t>i</w:t>
      </w:r>
      <w:proofErr w:type="spellEnd"/>
      <w:r w:rsidR="005820DD" w:rsidRPr="00256E60">
        <w:t>), (t. y. jei jis nėra tiekėjo ar subtiekėjo darbuotojas) (jei tokius nurodė pasiūlymo formoje (</w:t>
      </w:r>
      <w:r w:rsidRPr="00256E60">
        <w:t>pirkimo sąlygų 1 priedas</w:t>
      </w:r>
      <w:r w:rsidR="005820DD" w:rsidRPr="00256E60">
        <w:t xml:space="preserve">), pasirašytos laisvos formos </w:t>
      </w:r>
      <w:r w:rsidR="00934210" w:rsidRPr="00256E60">
        <w:t>dokumentas</w:t>
      </w:r>
      <w:r w:rsidR="005820DD" w:rsidRPr="00256E60">
        <w:t>, patvirtinantis</w:t>
      </w:r>
      <w:r w:rsidR="00934210" w:rsidRPr="00256E60">
        <w:t xml:space="preserve"> </w:t>
      </w:r>
      <w:r w:rsidR="00934210" w:rsidRPr="00256E60">
        <w:lastRenderedPageBreak/>
        <w:t>sutikimą</w:t>
      </w:r>
      <w:r w:rsidR="005820DD" w:rsidRPr="00256E60">
        <w:t xml:space="preserve"> </w:t>
      </w:r>
      <w:r w:rsidR="00B67522" w:rsidRPr="00256E60">
        <w:t>t</w:t>
      </w:r>
      <w:r w:rsidR="00256E60" w:rsidRPr="00256E60">
        <w:t>ie</w:t>
      </w:r>
      <w:r w:rsidR="00B67522" w:rsidRPr="00256E60">
        <w:t>kti</w:t>
      </w:r>
      <w:r w:rsidR="005820DD" w:rsidRPr="00256E60">
        <w:t xml:space="preserve"> sutartyje nurodyt</w:t>
      </w:r>
      <w:r w:rsidR="00D14AEA" w:rsidRPr="00256E60">
        <w:t>as</w:t>
      </w:r>
      <w:r w:rsidR="005820DD" w:rsidRPr="00256E60">
        <w:t xml:space="preserve"> </w:t>
      </w:r>
      <w:r w:rsidR="00B67522" w:rsidRPr="00256E60">
        <w:t>p</w:t>
      </w:r>
      <w:r w:rsidR="00256E60" w:rsidRPr="00256E60">
        <w:t xml:space="preserve">rekes </w:t>
      </w:r>
      <w:r w:rsidR="005820DD" w:rsidRPr="00256E60">
        <w:t xml:space="preserve">ir </w:t>
      </w:r>
      <w:r w:rsidR="0067026F" w:rsidRPr="00256E60">
        <w:t xml:space="preserve">2) </w:t>
      </w:r>
      <w:r w:rsidR="005820DD" w:rsidRPr="00256E60">
        <w:t>tiekėjo ar subtiekėjo</w:t>
      </w:r>
      <w:r w:rsidR="00D14AEA" w:rsidRPr="00256E60">
        <w:t xml:space="preserve"> </w:t>
      </w:r>
      <w:r w:rsidR="005820DD" w:rsidRPr="00256E60">
        <w:t>patvirtinimas (ketinimų protokolas ar kt.), kad laimėjęs konkursą, įdarbins šį specialistą</w:t>
      </w:r>
      <w:r w:rsidR="005820DD" w:rsidRPr="003553B9">
        <w:t>.</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 xml:space="preserve">taip pat </w:t>
      </w:r>
      <w:proofErr w:type="spellStart"/>
      <w:r w:rsidR="0067026F" w:rsidRPr="00694F0D">
        <w:rPr>
          <w:bCs/>
        </w:rPr>
        <w:t>kvazisubtiekėjai</w:t>
      </w:r>
      <w:proofErr w:type="spellEnd"/>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proofErr w:type="spellStart"/>
      <w:r w:rsidR="0067026F" w:rsidRPr="00694F0D">
        <w:rPr>
          <w:bCs/>
          <w:iCs/>
        </w:rPr>
        <w:t>kvazisubtiekėj</w:t>
      </w:r>
      <w:r w:rsidRPr="00694F0D">
        <w:rPr>
          <w:bCs/>
          <w:iCs/>
        </w:rPr>
        <w:t>us</w:t>
      </w:r>
      <w:proofErr w:type="spellEnd"/>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6C249FA9"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F56FDA">
        <w:t>prekėms tiekti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052E1E37"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051053">
        <w:rPr>
          <w:rFonts w:cs="Calibri"/>
        </w:rPr>
        <w:t xml:space="preserve">prekėms </w:t>
      </w:r>
      <w:r w:rsidR="00313E8E">
        <w:rPr>
          <w:rFonts w:cs="Calibri"/>
        </w:rPr>
        <w:t>t</w:t>
      </w:r>
      <w:r w:rsidR="00051053">
        <w:rPr>
          <w:rFonts w:cs="Calibri"/>
        </w:rPr>
        <w:t>ie</w:t>
      </w:r>
      <w:r w:rsidR="00313E8E">
        <w:rPr>
          <w:rFonts w:cs="Calibri"/>
        </w:rPr>
        <w:t>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lastRenderedPageBreak/>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54C46236" w14:textId="1E08EBA4" w:rsidR="00C40AF3" w:rsidRPr="00051053" w:rsidRDefault="00FF3F7F" w:rsidP="005E7709">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1" w:name="_Ref58463908"/>
      <w:bookmarkStart w:id="2" w:name="_Ref60481947"/>
      <w:r>
        <w:t xml:space="preserve">5.1. </w:t>
      </w:r>
      <w:bookmarkEnd w:id="1"/>
      <w:bookmarkEnd w:id="2"/>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888358" w14:textId="6A1AF011" w:rsidR="00CC66E4" w:rsidRPr="00A561C8"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5DC9B622" w:rsidR="00424DE1" w:rsidRPr="00EC3E3B" w:rsidRDefault="00724300" w:rsidP="00A55C7D">
      <w:pPr>
        <w:pStyle w:val="Sraopastraipa"/>
        <w:widowControl w:val="0"/>
        <w:numPr>
          <w:ilvl w:val="0"/>
          <w:numId w:val="23"/>
        </w:numPr>
        <w:tabs>
          <w:tab w:val="left" w:pos="1134"/>
        </w:tabs>
        <w:autoSpaceDE w:val="0"/>
        <w:autoSpaceDN/>
        <w:adjustRightInd w:val="0"/>
        <w:spacing w:after="120"/>
        <w:ind w:left="539" w:hanging="539"/>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678ACA5" w:rsidR="00C129EB" w:rsidRDefault="00056D37" w:rsidP="00894E19">
      <w:pPr>
        <w:ind w:firstLine="720"/>
        <w:jc w:val="both"/>
        <w:rPr>
          <w:lang w:eastAsia="lt-LT"/>
        </w:rPr>
      </w:pPr>
      <w:r w:rsidRPr="006B6532">
        <w:lastRenderedPageBreak/>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6F4B3563" w14:textId="77777777" w:rsidR="005E7709" w:rsidRPr="006B6532" w:rsidRDefault="005E7709" w:rsidP="00894E19">
      <w:pPr>
        <w:ind w:firstLine="720"/>
        <w:jc w:val="both"/>
      </w:pP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51EBC17A" w14:textId="15BB43AB" w:rsidR="00C1028A" w:rsidRPr="00C1028A"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C1028A">
        <w:rPr>
          <w:b/>
          <w:bCs/>
          <w:iCs/>
        </w:rPr>
        <w:t xml:space="preserve">kainos ir kokybės santykį </w:t>
      </w:r>
      <w:r w:rsidRPr="00C1028A">
        <w:rPr>
          <w:iCs/>
        </w:rPr>
        <w:t>šiame skyriuje nustatyta tvarka.</w:t>
      </w:r>
    </w:p>
    <w:p w14:paraId="5C6A3BC9" w14:textId="77777777" w:rsidR="00C1028A" w:rsidRPr="001D1D6E"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sidRPr="001D1D6E">
        <w:rPr>
          <w:lang w:eastAsia="lt-LT"/>
        </w:rPr>
        <w:t>apskaičiuota</w:t>
      </w:r>
      <w:proofErr w:type="spellEnd"/>
      <w:r w:rsidRPr="001D1D6E">
        <w:rPr>
          <w:lang w:eastAsia="lt-LT"/>
        </w:rPr>
        <w:t xml:space="preserve"> pagal toliau nustatytus </w:t>
      </w:r>
      <w:proofErr w:type="spellStart"/>
      <w:r w:rsidRPr="001D1D6E">
        <w:rPr>
          <w:lang w:eastAsia="lt-LT"/>
        </w:rPr>
        <w:t>pasiūlymu</w:t>
      </w:r>
      <w:proofErr w:type="spellEnd"/>
      <w:r w:rsidRPr="001D1D6E">
        <w:rPr>
          <w:lang w:eastAsia="lt-LT"/>
        </w:rPr>
        <w:t xml:space="preserve">̨ vertinimo kriterijus ir </w:t>
      </w:r>
      <w:proofErr w:type="spellStart"/>
      <w:r w:rsidRPr="001D1D6E">
        <w:rPr>
          <w:lang w:eastAsia="lt-LT"/>
        </w:rPr>
        <w:t>sąlygas</w:t>
      </w:r>
      <w:proofErr w:type="spellEnd"/>
      <w:r w:rsidRPr="001D1D6E">
        <w:rPr>
          <w:lang w:eastAsia="lt-LT"/>
        </w:rPr>
        <w:t xml:space="preserve">, yra mažiausia (į pirkimo sutartį bus rašoma ne palyginamoji, o tiekėjo pasiūlyme nurodyta bendra pasiūlymo kaina). </w:t>
      </w:r>
    </w:p>
    <w:p w14:paraId="72847F62" w14:textId="61ED079B" w:rsidR="00C1028A" w:rsidRPr="001D1D6E" w:rsidRDefault="00C1028A" w:rsidP="00C1028A">
      <w:pPr>
        <w:widowControl w:val="0"/>
        <w:numPr>
          <w:ilvl w:val="1"/>
          <w:numId w:val="17"/>
        </w:numPr>
        <w:tabs>
          <w:tab w:val="left" w:pos="1134"/>
        </w:tabs>
        <w:autoSpaceDE w:val="0"/>
        <w:autoSpaceDN/>
        <w:adjustRightInd w:val="0"/>
        <w:ind w:left="0" w:firstLine="709"/>
        <w:jc w:val="both"/>
        <w:textAlignment w:val="auto"/>
        <w:rPr>
          <w:i/>
          <w:lang w:eastAsia="lt-LT"/>
        </w:rPr>
      </w:pPr>
      <w:r w:rsidRPr="001D1D6E">
        <w:rPr>
          <w:iCs/>
          <w:color w:val="000000"/>
          <w:spacing w:val="-5"/>
        </w:rPr>
        <w:t xml:space="preserve">Ekonominis naudingumas </w:t>
      </w:r>
      <w:proofErr w:type="spellStart"/>
      <w:r w:rsidRPr="001D1D6E">
        <w:rPr>
          <w:b/>
          <w:bCs/>
          <w:iCs/>
          <w:lang w:eastAsia="lt-LT"/>
        </w:rPr>
        <w:t>EN</w:t>
      </w:r>
      <w:r w:rsidRPr="001D1D6E">
        <w:rPr>
          <w:b/>
          <w:bCs/>
          <w:iCs/>
          <w:vertAlign w:val="subscript"/>
          <w:lang w:eastAsia="lt-LT"/>
        </w:rPr>
        <w:t>tiekėjo</w:t>
      </w:r>
      <w:proofErr w:type="spellEnd"/>
      <w:r w:rsidRPr="001D1D6E">
        <w:rPr>
          <w:b/>
          <w:bCs/>
          <w:iCs/>
          <w:color w:val="000000"/>
          <w:spacing w:val="-5"/>
        </w:rPr>
        <w:t xml:space="preserve"> </w:t>
      </w:r>
      <w:r w:rsidRPr="001D1D6E">
        <w:rPr>
          <w:iCs/>
          <w:color w:val="000000"/>
          <w:spacing w:val="-5"/>
        </w:rPr>
        <w:t xml:space="preserve">apskaičiuojamas iš tiekėjo pasiūlymo kainos </w:t>
      </w:r>
      <w:proofErr w:type="spellStart"/>
      <w:r w:rsidR="002E410C" w:rsidRPr="004539E5">
        <w:rPr>
          <w:rFonts w:eastAsia="Arial Unicode MS"/>
          <w:b/>
          <w:bdr w:val="nil"/>
          <w:lang w:bidi="ta-IN"/>
        </w:rPr>
        <w:t>K</w:t>
      </w:r>
      <w:r w:rsidR="002E410C" w:rsidRPr="004539E5">
        <w:rPr>
          <w:rFonts w:eastAsia="Arial Unicode MS"/>
          <w:b/>
          <w:lang w:bidi="ta-IN"/>
        </w:rPr>
        <w:t>aina</w:t>
      </w:r>
      <w:r w:rsidR="002E410C" w:rsidRPr="004539E5">
        <w:rPr>
          <w:rFonts w:eastAsia="Arial Unicode MS"/>
          <w:b/>
          <w:vertAlign w:val="subscript"/>
          <w:lang w:bidi="ta-IN"/>
        </w:rPr>
        <w:t>tiekėjo</w:t>
      </w:r>
      <w:proofErr w:type="spellEnd"/>
      <w:r w:rsidRPr="002E410C">
        <w:rPr>
          <w:rFonts w:eastAsia="Arial Unicode MS"/>
          <w:bCs/>
          <w:sz w:val="22"/>
          <w:szCs w:val="22"/>
          <w:lang w:bidi="ta-IN"/>
        </w:rPr>
        <w:t xml:space="preserve">, </w:t>
      </w:r>
      <w:r w:rsidRPr="001D1D6E">
        <w:rPr>
          <w:iCs/>
          <w:color w:val="000000"/>
          <w:spacing w:val="-5"/>
        </w:rPr>
        <w:t xml:space="preserve">atimant kokybinius kriterijus: </w:t>
      </w:r>
      <w:r w:rsidR="001D1D6E" w:rsidRPr="001D1D6E">
        <w:rPr>
          <w:rFonts w:eastAsia="Arial Unicode MS"/>
          <w:b/>
          <w:lang w:bidi="ta-IN"/>
        </w:rPr>
        <w:t>Kriterijus1</w:t>
      </w:r>
      <w:r w:rsidRPr="001D1D6E">
        <w:rPr>
          <w:rFonts w:eastAsia="Arial Unicode MS"/>
          <w:b/>
          <w:vertAlign w:val="subscript"/>
          <w:lang w:bidi="ta-IN"/>
        </w:rPr>
        <w:t>tiekėjo</w:t>
      </w:r>
      <w:r w:rsidR="002E410C">
        <w:rPr>
          <w:iCs/>
          <w:color w:val="000000"/>
          <w:spacing w:val="-5"/>
        </w:rPr>
        <w:t>,</w:t>
      </w:r>
      <w:r w:rsidR="001D1D6E" w:rsidRPr="001D1D6E">
        <w:rPr>
          <w:rFonts w:eastAsia="Arial Unicode MS"/>
          <w:b/>
          <w:lang w:bidi="ta-IN"/>
        </w:rPr>
        <w:t>Kriterijus2</w:t>
      </w:r>
      <w:r w:rsidRPr="001D1D6E">
        <w:rPr>
          <w:rFonts w:eastAsia="Arial Unicode MS"/>
          <w:b/>
          <w:vertAlign w:val="subscript"/>
          <w:lang w:bidi="ta-IN"/>
        </w:rPr>
        <w:t>tiekėjo</w:t>
      </w:r>
      <w:r w:rsidR="000E321F">
        <w:rPr>
          <w:iCs/>
          <w:color w:val="000000"/>
          <w:spacing w:val="-5"/>
        </w:rPr>
        <w:t>.</w:t>
      </w:r>
    </w:p>
    <w:p w14:paraId="6017CBFC" w14:textId="77777777" w:rsidR="00C1028A" w:rsidRPr="00914C6C" w:rsidRDefault="00C1028A" w:rsidP="00C1028A">
      <w:pPr>
        <w:widowControl w:val="0"/>
        <w:tabs>
          <w:tab w:val="left" w:pos="1134"/>
        </w:tabs>
        <w:autoSpaceDE w:val="0"/>
        <w:autoSpaceDN/>
        <w:adjustRightInd w:val="0"/>
        <w:ind w:left="709"/>
        <w:jc w:val="both"/>
        <w:textAlignment w:val="auto"/>
        <w:rPr>
          <w:i/>
          <w:lang w:eastAsia="lt-LT"/>
        </w:rPr>
      </w:pPr>
    </w:p>
    <w:p w14:paraId="0BF96648" w14:textId="6200D0BB" w:rsidR="00C1028A" w:rsidRPr="00037B79" w:rsidRDefault="004539E5" w:rsidP="004539E5">
      <w:pPr>
        <w:widowControl w:val="0"/>
        <w:tabs>
          <w:tab w:val="left" w:pos="1134"/>
          <w:tab w:val="center" w:pos="4960"/>
          <w:tab w:val="left" w:pos="8394"/>
        </w:tabs>
        <w:autoSpaceDE w:val="0"/>
        <w:autoSpaceDN/>
        <w:adjustRightInd w:val="0"/>
        <w:spacing w:line="360" w:lineRule="auto"/>
        <w:textAlignment w:val="auto"/>
        <w:rPr>
          <w:b/>
          <w:bCs/>
          <w:i/>
          <w:lang w:eastAsia="lt-LT"/>
        </w:rPr>
      </w:pPr>
      <w:r>
        <w:rPr>
          <w:b/>
          <w:bCs/>
          <w:iCs/>
          <w:lang w:eastAsia="lt-LT"/>
        </w:rPr>
        <w:tab/>
      </w:r>
      <w:r>
        <w:rPr>
          <w:b/>
          <w:bCs/>
          <w:iCs/>
          <w:lang w:eastAsia="lt-LT"/>
        </w:rPr>
        <w:tab/>
      </w:r>
      <w:proofErr w:type="spellStart"/>
      <w:r w:rsidR="00C1028A" w:rsidRPr="005C3111">
        <w:rPr>
          <w:b/>
          <w:bCs/>
          <w:iCs/>
          <w:lang w:eastAsia="lt-LT"/>
        </w:rPr>
        <w:t>EN</w:t>
      </w:r>
      <w:r w:rsidR="00C1028A" w:rsidRPr="000235E3">
        <w:rPr>
          <w:b/>
          <w:bCs/>
          <w:iCs/>
          <w:vertAlign w:val="subscript"/>
          <w:lang w:eastAsia="lt-LT"/>
        </w:rPr>
        <w:t>tiekėjo</w:t>
      </w:r>
      <w:proofErr w:type="spellEnd"/>
      <w:r w:rsidR="00C1028A" w:rsidRPr="000235E3">
        <w:rPr>
          <w:b/>
          <w:bCs/>
          <w:i/>
          <w:lang w:eastAsia="lt-LT"/>
        </w:rPr>
        <w:t xml:space="preserve"> = </w:t>
      </w:r>
      <w:proofErr w:type="spellStart"/>
      <w:r w:rsidR="00C1028A" w:rsidRPr="004539E5">
        <w:rPr>
          <w:rFonts w:eastAsia="Arial Unicode MS"/>
          <w:b/>
          <w:bdr w:val="nil"/>
          <w:lang w:bidi="ta-IN"/>
        </w:rPr>
        <w:t>K</w:t>
      </w:r>
      <w:r w:rsidR="00C1028A" w:rsidRPr="004539E5">
        <w:rPr>
          <w:rFonts w:eastAsia="Arial Unicode MS"/>
          <w:b/>
          <w:lang w:bidi="ta-IN"/>
        </w:rPr>
        <w:t>aina</w:t>
      </w:r>
      <w:r w:rsidR="00C1028A" w:rsidRPr="004539E5">
        <w:rPr>
          <w:rFonts w:eastAsia="Arial Unicode MS"/>
          <w:b/>
          <w:vertAlign w:val="subscript"/>
          <w:lang w:bidi="ta-IN"/>
        </w:rPr>
        <w:t>tiekėjo</w:t>
      </w:r>
      <w:proofErr w:type="spellEnd"/>
      <w:r w:rsidR="00C1028A" w:rsidRPr="004539E5">
        <w:rPr>
          <w:b/>
          <w:bCs/>
          <w:i/>
          <w:lang w:eastAsia="lt-LT"/>
        </w:rPr>
        <w:t xml:space="preserve"> </w:t>
      </w:r>
      <w:r w:rsidR="00C1028A" w:rsidRPr="004539E5">
        <w:rPr>
          <w:b/>
          <w:bCs/>
          <w:lang w:eastAsia="lt-LT"/>
        </w:rPr>
        <w:t>–</w:t>
      </w:r>
      <w:r w:rsidR="00C1028A" w:rsidRPr="004539E5">
        <w:rPr>
          <w:b/>
          <w:bCs/>
          <w:i/>
          <w:lang w:eastAsia="lt-LT"/>
        </w:rPr>
        <w:t xml:space="preserve"> </w:t>
      </w:r>
      <w:r w:rsidR="00097EC4" w:rsidRPr="004539E5">
        <w:rPr>
          <w:rFonts w:eastAsia="Arial Unicode MS"/>
          <w:b/>
          <w:lang w:bidi="ta-IN"/>
        </w:rPr>
        <w:t>Kriterijus1</w:t>
      </w:r>
      <w:r w:rsidR="00C1028A" w:rsidRPr="004539E5">
        <w:rPr>
          <w:rFonts w:eastAsia="Arial Unicode MS"/>
          <w:b/>
          <w:vertAlign w:val="subscript"/>
          <w:lang w:bidi="ta-IN"/>
        </w:rPr>
        <w:t>tiekėjo</w:t>
      </w:r>
      <w:r w:rsidR="00C1028A" w:rsidRPr="004539E5">
        <w:rPr>
          <w:b/>
          <w:bCs/>
          <w:i/>
          <w:lang w:eastAsia="lt-LT"/>
        </w:rPr>
        <w:t xml:space="preserve"> </w:t>
      </w:r>
      <w:r w:rsidR="00C1028A" w:rsidRPr="004539E5">
        <w:rPr>
          <w:b/>
          <w:bCs/>
          <w:lang w:eastAsia="lt-LT"/>
        </w:rPr>
        <w:t>–</w:t>
      </w:r>
      <w:r w:rsidR="00C1028A" w:rsidRPr="004539E5">
        <w:rPr>
          <w:rFonts w:eastAsia="Arial Unicode MS"/>
          <w:b/>
          <w:lang w:bidi="ta-IN"/>
        </w:rPr>
        <w:t xml:space="preserve"> </w:t>
      </w:r>
      <w:r w:rsidR="00097EC4" w:rsidRPr="004539E5">
        <w:rPr>
          <w:rFonts w:eastAsia="Arial Unicode MS"/>
          <w:b/>
          <w:lang w:bidi="ta-IN"/>
        </w:rPr>
        <w:t>Kriterijus2</w:t>
      </w:r>
      <w:r w:rsidR="00C1028A" w:rsidRPr="004539E5">
        <w:rPr>
          <w:rFonts w:eastAsia="Arial Unicode MS"/>
          <w:b/>
          <w:vertAlign w:val="subscript"/>
          <w:lang w:bidi="ta-IN"/>
        </w:rPr>
        <w:t>tiekėjo</w:t>
      </w:r>
      <w:r w:rsidRPr="004539E5">
        <w:rPr>
          <w:rFonts w:eastAsia="Arial Unicode MS"/>
          <w:b/>
          <w:vertAlign w:val="subscript"/>
          <w:lang w:bidi="ta-IN"/>
        </w:rPr>
        <w:t xml:space="preserve"> </w:t>
      </w:r>
    </w:p>
    <w:p w14:paraId="79D58290" w14:textId="6E45776D" w:rsidR="00C1028A" w:rsidRPr="00737B70" w:rsidRDefault="00C1028A" w:rsidP="00C1028A">
      <w:pPr>
        <w:pStyle w:val="Sraopastraipa"/>
        <w:widowControl w:val="0"/>
        <w:numPr>
          <w:ilvl w:val="1"/>
          <w:numId w:val="17"/>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Pr>
          <w:rFonts w:eastAsia="Arial Unicode MS"/>
          <w:bdr w:val="nil"/>
          <w:lang w:bidi="ta-IN"/>
        </w:rPr>
        <w:t xml:space="preserve"> (tiekėjas ekonominio naudingumo vertinimo kriterijų reikšmes turi nurodyti </w:t>
      </w:r>
      <w:r w:rsidRPr="001D1D6E">
        <w:rPr>
          <w:rFonts w:eastAsia="Arial Unicode MS"/>
          <w:bdr w:val="nil"/>
          <w:lang w:bidi="ta-IN"/>
        </w:rPr>
        <w:t xml:space="preserve">pirkimo sąlygų </w:t>
      </w:r>
      <w:r w:rsidR="001D1D6E" w:rsidRPr="001D1D6E">
        <w:rPr>
          <w:rFonts w:eastAsia="Arial Unicode MS"/>
          <w:bdr w:val="nil"/>
          <w:lang w:bidi="ta-IN"/>
        </w:rPr>
        <w:t>2</w:t>
      </w:r>
      <w:r w:rsidRPr="001D1D6E">
        <w:rPr>
          <w:rFonts w:eastAsia="Arial Unicode MS"/>
          <w:bdr w:val="nil"/>
          <w:lang w:bidi="ta-IN"/>
        </w:rPr>
        <w:t xml:space="preserve"> priedo (</w:t>
      </w:r>
      <w:r w:rsidR="001D1D6E" w:rsidRPr="001D1D6E">
        <w:rPr>
          <w:rFonts w:eastAsia="Arial Unicode MS"/>
          <w:bdr w:val="nil"/>
          <w:lang w:bidi="ta-IN"/>
        </w:rPr>
        <w:t>Techninė specifikacija</w:t>
      </w:r>
      <w:r w:rsidRPr="001D1D6E">
        <w:rPr>
          <w:rFonts w:eastAsia="Arial Unicode MS"/>
          <w:bdr w:val="nil"/>
          <w:lang w:bidi="ta-IN"/>
        </w:rPr>
        <w:t xml:space="preserve">) </w:t>
      </w:r>
      <w:r w:rsidR="001D1D6E" w:rsidRPr="001D1D6E">
        <w:rPr>
          <w:rFonts w:eastAsia="Arial Unicode MS"/>
          <w:bdr w:val="nil"/>
          <w:lang w:bidi="ta-IN"/>
        </w:rPr>
        <w:t>2</w:t>
      </w:r>
      <w:r w:rsidRPr="001D1D6E">
        <w:rPr>
          <w:rFonts w:eastAsia="Arial Unicode MS"/>
          <w:bdr w:val="nil"/>
          <w:lang w:bidi="ta-IN"/>
        </w:rPr>
        <w:t xml:space="preserve"> lentelėje „</w:t>
      </w:r>
      <w:r w:rsidR="001D1D6E" w:rsidRPr="001D1D6E">
        <w:rPr>
          <w:bCs/>
        </w:rPr>
        <w:t>Neprivalomi reikalavimai Prekėms (automobiliams)</w:t>
      </w:r>
      <w:r w:rsidRPr="001D1D6E">
        <w:rPr>
          <w:rFonts w:eastAsia="Arial Unicode MS"/>
          <w:bdr w:val="nil"/>
          <w:lang w:bidi="ta-IN"/>
        </w:rPr>
        <w:t>“):</w:t>
      </w:r>
    </w:p>
    <w:p w14:paraId="64E1DF45" w14:textId="77777777" w:rsidR="00051053" w:rsidRPr="001A5AE9" w:rsidRDefault="00051053" w:rsidP="001A5AE9">
      <w:pPr>
        <w:widowControl w:val="0"/>
        <w:tabs>
          <w:tab w:val="left" w:pos="1134"/>
        </w:tabs>
        <w:autoSpaceDE w:val="0"/>
        <w:autoSpaceDN/>
        <w:adjustRightInd w:val="0"/>
        <w:jc w:val="both"/>
        <w:textAlignment w:val="auto"/>
        <w:rPr>
          <w:b/>
          <w:bCs/>
          <w:i/>
          <w:lang w:eastAsia="lt-LT"/>
        </w:rPr>
      </w:pPr>
    </w:p>
    <w:p w14:paraId="5F2BBC5F" w14:textId="3D5C0AE5" w:rsidR="00C1028A" w:rsidRPr="00533587" w:rsidRDefault="005F3764" w:rsidP="005F3764">
      <w:pPr>
        <w:pBdr>
          <w:top w:val="nil"/>
          <w:left w:val="nil"/>
          <w:bottom w:val="nil"/>
          <w:right w:val="nil"/>
          <w:between w:val="nil"/>
          <w:bar w:val="nil"/>
        </w:pBdr>
        <w:autoSpaceDN/>
        <w:spacing w:line="360" w:lineRule="auto"/>
        <w:ind w:right="142" w:firstLine="709"/>
        <w:jc w:val="center"/>
        <w:textAlignment w:val="auto"/>
        <w:rPr>
          <w:rFonts w:eastAsia="Calibri"/>
          <w:b/>
          <w:i/>
          <w:iCs/>
          <w:bdr w:val="nil"/>
          <w:lang w:eastAsia="lt-LT"/>
        </w:rPr>
      </w:pPr>
      <w:r>
        <w:rPr>
          <w:rFonts w:eastAsia="Calibri"/>
          <w:bCs/>
          <w:i/>
          <w:iCs/>
          <w:bdr w:val="nil"/>
          <w:lang w:eastAsia="lt-LT"/>
        </w:rPr>
        <w:t xml:space="preserve">                             </w:t>
      </w:r>
      <w:r w:rsidR="00C1028A" w:rsidRPr="00914C6C">
        <w:rPr>
          <w:rFonts w:eastAsia="Calibri"/>
          <w:bCs/>
          <w:i/>
          <w:iCs/>
          <w:bdr w:val="nil"/>
          <w:lang w:eastAsia="lt-LT"/>
        </w:rPr>
        <w:t>Vertinimo kriterijų lentelė</w:t>
      </w:r>
      <w:r w:rsidR="00533587">
        <w:rPr>
          <w:rFonts w:eastAsia="Calibri"/>
          <w:bCs/>
          <w:i/>
          <w:iCs/>
          <w:bdr w:val="nil"/>
          <w:lang w:eastAsia="lt-LT"/>
        </w:rPr>
        <w:t xml:space="preserve"> </w:t>
      </w:r>
      <w:r w:rsidR="00533587" w:rsidRPr="00533587">
        <w:rPr>
          <w:rFonts w:eastAsia="Calibri"/>
          <w:b/>
          <w:i/>
          <w:iCs/>
          <w:bdr w:val="nil"/>
          <w:lang w:eastAsia="lt-LT"/>
        </w:rPr>
        <w:t>I pirkimo daliai</w:t>
      </w:r>
      <w:r w:rsidR="00533587">
        <w:rPr>
          <w:rFonts w:eastAsia="Calibri"/>
          <w:b/>
          <w:i/>
          <w:iCs/>
          <w:bdr w:val="nil"/>
          <w:lang w:eastAsia="lt-LT"/>
        </w:rPr>
        <w:t xml:space="preserve"> (elektromobiliams)</w:t>
      </w:r>
    </w:p>
    <w:tbl>
      <w:tblPr>
        <w:tblStyle w:val="Lentelstinklelis"/>
        <w:tblW w:w="9639" w:type="dxa"/>
        <w:tblInd w:w="-5" w:type="dxa"/>
        <w:tblLook w:val="04A0" w:firstRow="1" w:lastRow="0" w:firstColumn="1" w:lastColumn="0" w:noHBand="0" w:noVBand="1"/>
      </w:tblPr>
      <w:tblGrid>
        <w:gridCol w:w="851"/>
        <w:gridCol w:w="2410"/>
        <w:gridCol w:w="3402"/>
        <w:gridCol w:w="2976"/>
      </w:tblGrid>
      <w:tr w:rsidR="001C75A0" w:rsidRPr="00A862E3" w14:paraId="4F8926E8" w14:textId="77777777" w:rsidTr="00DB35F8">
        <w:trPr>
          <w:trHeight w:val="573"/>
          <w:tblHeader/>
        </w:trPr>
        <w:tc>
          <w:tcPr>
            <w:tcW w:w="851" w:type="dxa"/>
            <w:shd w:val="clear" w:color="auto" w:fill="DBE5F1" w:themeFill="accent1" w:themeFillTint="33"/>
          </w:tcPr>
          <w:p w14:paraId="2BE67D1A" w14:textId="77777777" w:rsidR="00C1028A" w:rsidRPr="00F57511" w:rsidRDefault="00C1028A" w:rsidP="00B922F8">
            <w:pPr>
              <w:pStyle w:val="Body2"/>
              <w:jc w:val="center"/>
              <w:rPr>
                <w:b/>
                <w:color w:val="auto"/>
                <w:sz w:val="24"/>
                <w:szCs w:val="24"/>
                <w:lang w:val="lt-LT" w:bidi="ta-IN"/>
              </w:rPr>
            </w:pPr>
            <w:r>
              <w:rPr>
                <w:b/>
                <w:color w:val="auto"/>
                <w:sz w:val="24"/>
                <w:szCs w:val="24"/>
                <w:lang w:val="lt-LT" w:bidi="ta-IN"/>
              </w:rPr>
              <w:t>Eil. Nr.</w:t>
            </w:r>
          </w:p>
        </w:tc>
        <w:tc>
          <w:tcPr>
            <w:tcW w:w="2410" w:type="dxa"/>
            <w:shd w:val="clear" w:color="auto" w:fill="DBE5F1" w:themeFill="accent1" w:themeFillTint="33"/>
          </w:tcPr>
          <w:p w14:paraId="445A1A33"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Kriterijaus pavadinimas</w:t>
            </w:r>
          </w:p>
        </w:tc>
        <w:tc>
          <w:tcPr>
            <w:tcW w:w="3402" w:type="dxa"/>
            <w:shd w:val="clear" w:color="auto" w:fill="DBE5F1" w:themeFill="accent1" w:themeFillTint="33"/>
          </w:tcPr>
          <w:p w14:paraId="4FABE281"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Formulė</w:t>
            </w:r>
          </w:p>
        </w:tc>
        <w:tc>
          <w:tcPr>
            <w:tcW w:w="2976" w:type="dxa"/>
            <w:shd w:val="clear" w:color="auto" w:fill="DBE5F1" w:themeFill="accent1" w:themeFillTint="33"/>
          </w:tcPr>
          <w:p w14:paraId="101D4FC0" w14:textId="77777777" w:rsidR="00C1028A" w:rsidRPr="00F57511" w:rsidRDefault="00C1028A" w:rsidP="00B922F8">
            <w:pPr>
              <w:pStyle w:val="Body2"/>
              <w:jc w:val="center"/>
              <w:rPr>
                <w:b/>
                <w:color w:val="auto"/>
                <w:sz w:val="24"/>
                <w:szCs w:val="24"/>
                <w:lang w:val="lt-LT" w:bidi="ta-IN"/>
              </w:rPr>
            </w:pPr>
            <w:r w:rsidRPr="00F57511">
              <w:rPr>
                <w:b/>
                <w:color w:val="auto"/>
                <w:sz w:val="24"/>
                <w:szCs w:val="24"/>
                <w:lang w:val="lt-LT" w:bidi="ta-IN"/>
              </w:rPr>
              <w:t>Reikalavimai</w:t>
            </w:r>
          </w:p>
        </w:tc>
      </w:tr>
      <w:tr w:rsidR="001C75A0" w:rsidRPr="00A862E3" w14:paraId="70E3F057" w14:textId="77777777" w:rsidTr="00DB35F8">
        <w:trPr>
          <w:trHeight w:val="300"/>
        </w:trPr>
        <w:tc>
          <w:tcPr>
            <w:tcW w:w="851" w:type="dxa"/>
            <w:tcBorders>
              <w:bottom w:val="single" w:sz="4" w:space="0" w:color="auto"/>
            </w:tcBorders>
          </w:tcPr>
          <w:p w14:paraId="5BA667EC" w14:textId="77777777" w:rsidR="00C1028A" w:rsidRPr="005C3111" w:rsidRDefault="00C1028A" w:rsidP="00B922F8">
            <w:pPr>
              <w:jc w:val="center"/>
              <w:rPr>
                <w:bCs/>
                <w:lang w:bidi="ta-IN"/>
              </w:rPr>
            </w:pPr>
            <w:r>
              <w:rPr>
                <w:bCs/>
                <w:lang w:bidi="ta-IN"/>
              </w:rPr>
              <w:t>1</w:t>
            </w:r>
            <w:r w:rsidRPr="005C3111">
              <w:rPr>
                <w:bCs/>
                <w:lang w:bidi="ta-IN"/>
              </w:rPr>
              <w:t>.</w:t>
            </w:r>
          </w:p>
        </w:tc>
        <w:tc>
          <w:tcPr>
            <w:tcW w:w="2410" w:type="dxa"/>
            <w:tcBorders>
              <w:bottom w:val="single" w:sz="4" w:space="0" w:color="auto"/>
            </w:tcBorders>
          </w:tcPr>
          <w:p w14:paraId="19EDBA2E" w14:textId="77777777" w:rsidR="00C1028A" w:rsidRPr="00F57511" w:rsidRDefault="00C1028A" w:rsidP="00B922F8">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402" w:type="dxa"/>
            <w:tcBorders>
              <w:bottom w:val="single" w:sz="4" w:space="0" w:color="auto"/>
            </w:tcBorders>
          </w:tcPr>
          <w:p w14:paraId="500C2A56" w14:textId="77777777" w:rsidR="00C1028A" w:rsidRPr="00F57511" w:rsidRDefault="00C1028A" w:rsidP="00B922F8">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bCs/>
                <w:lang w:bidi="ta-IN"/>
              </w:rPr>
              <w:t xml:space="preserve"> </w:t>
            </w:r>
            <w:r w:rsidRPr="00F57511">
              <w:rPr>
                <w:bCs/>
                <w:lang w:bidi="ta-IN"/>
              </w:rPr>
              <w:t xml:space="preserve">= </w:t>
            </w:r>
            <w:r>
              <w:rPr>
                <w:bCs/>
                <w:lang w:bidi="ta-IN"/>
              </w:rPr>
              <w:t>t</w:t>
            </w:r>
            <w:r w:rsidRPr="00F57511">
              <w:rPr>
                <w:bCs/>
                <w:lang w:bidi="ta-IN"/>
              </w:rPr>
              <w:t xml:space="preserve">iekėjo pasiūlyme nurodyta bendra pasiūlymo kaina su PVM (Eur)  </w:t>
            </w:r>
          </w:p>
        </w:tc>
        <w:tc>
          <w:tcPr>
            <w:tcW w:w="2976" w:type="dxa"/>
            <w:tcBorders>
              <w:bottom w:val="single" w:sz="4" w:space="0" w:color="auto"/>
            </w:tcBorders>
          </w:tcPr>
          <w:p w14:paraId="7DC104D9" w14:textId="77777777" w:rsidR="00C1028A" w:rsidRPr="00F57511" w:rsidRDefault="00C1028A" w:rsidP="00B922F8">
            <w:pPr>
              <w:rPr>
                <w:bCs/>
                <w:lang w:bidi="ta-IN"/>
              </w:rPr>
            </w:pPr>
          </w:p>
        </w:tc>
      </w:tr>
      <w:tr w:rsidR="001C75A0" w:rsidRPr="00A862E3" w14:paraId="65640B67" w14:textId="77777777" w:rsidTr="00DB35F8">
        <w:trPr>
          <w:trHeight w:val="300"/>
        </w:trPr>
        <w:tc>
          <w:tcPr>
            <w:tcW w:w="851" w:type="dxa"/>
          </w:tcPr>
          <w:p w14:paraId="73882F04" w14:textId="77777777" w:rsidR="00C1028A" w:rsidRPr="005C3111" w:rsidRDefault="00C1028A" w:rsidP="00B922F8">
            <w:pPr>
              <w:jc w:val="center"/>
              <w:rPr>
                <w:bCs/>
                <w:lang w:bidi="ta-IN"/>
              </w:rPr>
            </w:pPr>
            <w:r>
              <w:rPr>
                <w:bCs/>
                <w:lang w:bidi="ta-IN"/>
              </w:rPr>
              <w:t>2</w:t>
            </w:r>
            <w:r w:rsidRPr="005C3111">
              <w:rPr>
                <w:bCs/>
                <w:lang w:bidi="ta-IN"/>
              </w:rPr>
              <w:t>.</w:t>
            </w:r>
          </w:p>
        </w:tc>
        <w:tc>
          <w:tcPr>
            <w:tcW w:w="2410" w:type="dxa"/>
          </w:tcPr>
          <w:p w14:paraId="4A454638" w14:textId="079D0C65" w:rsidR="00626880" w:rsidRPr="00626880" w:rsidRDefault="00BA2A6A" w:rsidP="00626880">
            <w:r>
              <w:rPr>
                <w:rFonts w:eastAsia="Arial Unicode MS"/>
                <w:b/>
                <w:lang w:bidi="ta-IN"/>
              </w:rPr>
              <w:t>Kriterijus1</w:t>
            </w:r>
            <w:r w:rsidR="00C1028A" w:rsidRPr="005F1C37">
              <w:rPr>
                <w:rFonts w:eastAsia="Arial Unicode MS"/>
                <w:b/>
                <w:vertAlign w:val="subscript"/>
                <w:lang w:bidi="ta-IN"/>
              </w:rPr>
              <w:t>tiekėjo</w:t>
            </w:r>
            <w:r w:rsidR="00C1028A" w:rsidRPr="00F57511">
              <w:rPr>
                <w:bCs/>
                <w:lang w:bidi="ta-IN"/>
              </w:rPr>
              <w:t xml:space="preserve"> </w:t>
            </w:r>
            <w:r w:rsidR="00C1028A" w:rsidRPr="005C3111">
              <w:rPr>
                <w:lang w:eastAsia="lt-LT"/>
              </w:rPr>
              <w:t>–</w:t>
            </w:r>
            <w:r w:rsidR="00C1028A">
              <w:rPr>
                <w:lang w:eastAsia="lt-LT"/>
              </w:rPr>
              <w:t xml:space="preserve"> </w:t>
            </w:r>
            <w:r w:rsidR="00626880" w:rsidRPr="00626880">
              <w:t>vairuotojo nuovargio stebėjimo ir įspėjimo sistema</w:t>
            </w:r>
          </w:p>
          <w:p w14:paraId="4A809E92" w14:textId="5EA3BBFE" w:rsidR="00C1028A" w:rsidRPr="00F57511" w:rsidRDefault="00C1028A" w:rsidP="00B922F8">
            <w:pPr>
              <w:rPr>
                <w:bCs/>
                <w:lang w:bidi="ta-IN"/>
              </w:rPr>
            </w:pPr>
          </w:p>
        </w:tc>
        <w:tc>
          <w:tcPr>
            <w:tcW w:w="3402" w:type="dxa"/>
          </w:tcPr>
          <w:p w14:paraId="43501317" w14:textId="75244C66" w:rsidR="00C1028A" w:rsidRPr="00E96920" w:rsidRDefault="00F411AC" w:rsidP="003E31BC">
            <w:pPr>
              <w:suppressAutoHyphens w:val="0"/>
              <w:autoSpaceDN/>
              <w:spacing w:before="120" w:after="120"/>
              <w:jc w:val="both"/>
              <w:textAlignment w:val="auto"/>
              <w:rPr>
                <w:rFonts w:eastAsia="Arial Unicode MS"/>
                <w:bCs/>
                <w:lang w:bidi="ta-IN"/>
              </w:rPr>
            </w:pPr>
            <w:r w:rsidRPr="00E96920">
              <w:rPr>
                <w:rFonts w:eastAsia="Arial Unicode MS"/>
                <w:b/>
                <w:lang w:bidi="ta-IN"/>
              </w:rPr>
              <w:t>Kriterijus1</w:t>
            </w:r>
            <w:r w:rsidR="00C1028A" w:rsidRPr="00E96920">
              <w:rPr>
                <w:rFonts w:eastAsia="Arial Unicode MS"/>
                <w:b/>
                <w:vertAlign w:val="subscript"/>
                <w:lang w:bidi="ta-IN"/>
              </w:rPr>
              <w:t>tiekėjo</w:t>
            </w:r>
            <w:r w:rsidR="00C1028A" w:rsidRPr="00E96920">
              <w:rPr>
                <w:rFonts w:eastAsia="Arial Unicode MS"/>
                <w:bCs/>
                <w:lang w:bidi="ta-IN"/>
              </w:rPr>
              <w:t xml:space="preserve"> = 0,00 Eur, jei tiekėjas </w:t>
            </w:r>
            <w:r w:rsidR="00335627" w:rsidRPr="00E96920">
              <w:rPr>
                <w:rFonts w:eastAsia="Arial Unicode MS"/>
                <w:bCs/>
                <w:lang w:bidi="ta-IN"/>
              </w:rPr>
              <w:t xml:space="preserve">nesiūlo </w:t>
            </w:r>
            <w:r w:rsidR="00D57383" w:rsidRPr="00E96920">
              <w:t>vairuotojo nuovargio stebėjimo ir įspėjimo sistemos</w:t>
            </w:r>
            <w:r w:rsidR="00C1028A" w:rsidRPr="00E96920">
              <w:rPr>
                <w:rFonts w:eastAsia="Arial Unicode MS"/>
                <w:bCs/>
                <w:lang w:bidi="ta-IN"/>
              </w:rPr>
              <w:t>;</w:t>
            </w:r>
            <w:r w:rsidR="004F0814" w:rsidRPr="00E96920">
              <w:rPr>
                <w:rFonts w:eastAsia="Arial Unicode MS"/>
                <w:bCs/>
                <w:lang w:bidi="ta-IN"/>
              </w:rPr>
              <w:t xml:space="preserve"> </w:t>
            </w:r>
            <w:r w:rsidR="00D57383" w:rsidRPr="00E96920">
              <w:rPr>
                <w:rFonts w:eastAsia="Arial Unicode MS"/>
                <w:bCs/>
                <w:lang w:bidi="ta-IN"/>
              </w:rPr>
              <w:t xml:space="preserve"> </w:t>
            </w:r>
          </w:p>
          <w:p w14:paraId="71F94134" w14:textId="6921617E" w:rsidR="00C1028A" w:rsidRPr="00E96920" w:rsidRDefault="00F411AC" w:rsidP="003E31BC">
            <w:pPr>
              <w:jc w:val="both"/>
              <w:rPr>
                <w:bCs/>
                <w:lang w:bidi="ta-IN"/>
              </w:rPr>
            </w:pPr>
            <w:r w:rsidRPr="00E96920">
              <w:rPr>
                <w:rFonts w:eastAsia="Arial Unicode MS"/>
                <w:b/>
                <w:lang w:bidi="ta-IN"/>
              </w:rPr>
              <w:t>Kriterijus1</w:t>
            </w:r>
            <w:r w:rsidRPr="00E96920">
              <w:rPr>
                <w:rFonts w:eastAsia="Arial Unicode MS"/>
                <w:b/>
                <w:vertAlign w:val="subscript"/>
                <w:lang w:bidi="ta-IN"/>
              </w:rPr>
              <w:t>tiekėjo</w:t>
            </w:r>
            <w:r w:rsidR="00C1028A" w:rsidRPr="00E96920">
              <w:rPr>
                <w:rFonts w:eastAsia="Arial Unicode MS"/>
                <w:bCs/>
                <w:lang w:bidi="ta-IN"/>
              </w:rPr>
              <w:t xml:space="preserve"> =</w:t>
            </w:r>
            <w:r w:rsidR="00E96920" w:rsidRPr="00E96920">
              <w:rPr>
                <w:rFonts w:eastAsia="Arial Unicode MS"/>
                <w:bCs/>
                <w:lang w:bidi="ta-IN"/>
              </w:rPr>
              <w:t xml:space="preserve"> 1200 </w:t>
            </w:r>
            <w:r w:rsidR="00C1028A" w:rsidRPr="00E96920">
              <w:rPr>
                <w:rFonts w:eastAsia="Arial Unicode MS"/>
                <w:bCs/>
                <w:lang w:bidi="ta-IN"/>
              </w:rPr>
              <w:t xml:space="preserve">Eur, jei tiekėjas </w:t>
            </w:r>
            <w:r w:rsidR="00335627" w:rsidRPr="00E96920">
              <w:rPr>
                <w:rFonts w:eastAsia="Arial Unicode MS"/>
                <w:bCs/>
                <w:lang w:bidi="ta-IN"/>
              </w:rPr>
              <w:t xml:space="preserve">siūlo </w:t>
            </w:r>
            <w:r w:rsidR="00EB0357" w:rsidRPr="00E96920">
              <w:t>vairuotojo nuovargio stebėjimo ir įspėjimo sistemą.</w:t>
            </w:r>
          </w:p>
        </w:tc>
        <w:tc>
          <w:tcPr>
            <w:tcW w:w="2976" w:type="dxa"/>
          </w:tcPr>
          <w:p w14:paraId="3301C15E" w14:textId="1E091657" w:rsidR="00C1028A" w:rsidRPr="00F15107" w:rsidRDefault="00751604" w:rsidP="00F15107">
            <w:pPr>
              <w:widowControl w:val="0"/>
              <w:tabs>
                <w:tab w:val="left" w:pos="1134"/>
              </w:tabs>
              <w:autoSpaceDE w:val="0"/>
              <w:autoSpaceDN/>
              <w:adjustRightInd w:val="0"/>
              <w:jc w:val="both"/>
              <w:textAlignment w:val="auto"/>
              <w:rPr>
                <w:b/>
                <w:bCs/>
                <w:i/>
                <w:lang w:eastAsia="lt-LT"/>
              </w:rPr>
            </w:pPr>
            <w:r>
              <w:rPr>
                <w:rFonts w:eastAsia="Arial Unicode MS"/>
                <w:bdr w:val="nil"/>
                <w:lang w:bidi="ta-IN"/>
              </w:rPr>
              <w:t>T</w:t>
            </w:r>
            <w:r w:rsidRPr="00751604">
              <w:rPr>
                <w:rFonts w:eastAsia="Arial Unicode MS"/>
                <w:bdr w:val="nil"/>
                <w:lang w:bidi="ta-IN"/>
              </w:rPr>
              <w:t xml:space="preserve">iekėjas </w:t>
            </w:r>
            <w:r w:rsidR="00AE5B2E">
              <w:rPr>
                <w:rFonts w:eastAsia="Arial Unicode MS"/>
                <w:bdr w:val="nil"/>
                <w:lang w:bidi="ta-IN"/>
              </w:rPr>
              <w:t xml:space="preserve">šio </w:t>
            </w:r>
            <w:r w:rsidRPr="00751604">
              <w:rPr>
                <w:rFonts w:eastAsia="Arial Unicode MS"/>
                <w:bdr w:val="nil"/>
                <w:lang w:bidi="ta-IN"/>
              </w:rPr>
              <w:t>vertinimo kriterij</w:t>
            </w:r>
            <w:r w:rsidR="00AE5B2E">
              <w:rPr>
                <w:rFonts w:eastAsia="Arial Unicode MS"/>
                <w:bdr w:val="nil"/>
                <w:lang w:bidi="ta-IN"/>
              </w:rPr>
              <w:t>aus</w:t>
            </w:r>
            <w:r w:rsidRPr="00751604">
              <w:rPr>
                <w:rFonts w:eastAsia="Arial Unicode MS"/>
                <w:bdr w:val="nil"/>
                <w:lang w:bidi="ta-IN"/>
              </w:rPr>
              <w:t xml:space="preserve"> reikšm</w:t>
            </w:r>
            <w:r w:rsidR="00AE5B2E">
              <w:rPr>
                <w:rFonts w:eastAsia="Arial Unicode MS"/>
                <w:bdr w:val="nil"/>
                <w:lang w:bidi="ta-IN"/>
              </w:rPr>
              <w:t>ę</w:t>
            </w:r>
            <w:r w:rsidRPr="00751604">
              <w:rPr>
                <w:rFonts w:eastAsia="Arial Unicode MS"/>
                <w:bdr w:val="nil"/>
                <w:lang w:bidi="ta-IN"/>
              </w:rPr>
              <w:t xml:space="preserve"> turi nurodyti pirkimo sąlygų 2 priedo (Techninė specifikacija) 2 lentelėje „</w:t>
            </w:r>
            <w:r w:rsidRPr="00751604">
              <w:rPr>
                <w:bCs/>
              </w:rPr>
              <w:t>Neprivalomi reikalavimai Prekėms (automobiliams)</w:t>
            </w:r>
            <w:r w:rsidRPr="00751604">
              <w:rPr>
                <w:rFonts w:eastAsia="Arial Unicode MS"/>
                <w:bdr w:val="nil"/>
                <w:lang w:bidi="ta-IN"/>
              </w:rPr>
              <w:t>“</w:t>
            </w:r>
            <w:r w:rsidR="00AE5B2E">
              <w:rPr>
                <w:rFonts w:eastAsia="Arial Unicode MS"/>
                <w:bdr w:val="nil"/>
                <w:lang w:bidi="ta-IN"/>
              </w:rPr>
              <w:t xml:space="preserve"> ir pateikti ten nurodytus dokumentus. </w:t>
            </w:r>
          </w:p>
        </w:tc>
      </w:tr>
      <w:tr w:rsidR="001C75A0" w:rsidRPr="00A862E3" w14:paraId="5D0E86AC" w14:textId="77777777" w:rsidTr="00DB35F8">
        <w:trPr>
          <w:trHeight w:val="300"/>
        </w:trPr>
        <w:tc>
          <w:tcPr>
            <w:tcW w:w="851" w:type="dxa"/>
          </w:tcPr>
          <w:p w14:paraId="4A165E53" w14:textId="77777777" w:rsidR="00C1028A" w:rsidRPr="005C3111" w:rsidRDefault="00C1028A" w:rsidP="00B922F8">
            <w:pPr>
              <w:jc w:val="center"/>
              <w:rPr>
                <w:bCs/>
                <w:lang w:bidi="ta-IN"/>
              </w:rPr>
            </w:pPr>
            <w:r>
              <w:rPr>
                <w:bCs/>
                <w:lang w:bidi="ta-IN"/>
              </w:rPr>
              <w:t>3</w:t>
            </w:r>
            <w:r w:rsidRPr="005C3111">
              <w:rPr>
                <w:bCs/>
                <w:lang w:bidi="ta-IN"/>
              </w:rPr>
              <w:t>.</w:t>
            </w:r>
          </w:p>
        </w:tc>
        <w:tc>
          <w:tcPr>
            <w:tcW w:w="2410" w:type="dxa"/>
          </w:tcPr>
          <w:p w14:paraId="0563A2EB" w14:textId="02C90D12" w:rsidR="00626880" w:rsidRPr="00EE26C4" w:rsidRDefault="001C75A0" w:rsidP="00626880">
            <w:pPr>
              <w:rPr>
                <w:sz w:val="22"/>
                <w:szCs w:val="22"/>
              </w:rPr>
            </w:pPr>
            <w:r>
              <w:rPr>
                <w:rFonts w:eastAsia="Arial Unicode MS"/>
                <w:b/>
                <w:lang w:bidi="ta-IN"/>
              </w:rPr>
              <w:t>Kriterijus2</w:t>
            </w:r>
            <w:r w:rsidR="00C1028A" w:rsidRPr="005F1C37">
              <w:rPr>
                <w:rFonts w:eastAsia="Arial Unicode MS"/>
                <w:b/>
                <w:vertAlign w:val="subscript"/>
                <w:lang w:bidi="ta-IN"/>
              </w:rPr>
              <w:t>tiekėjo</w:t>
            </w:r>
            <w:r w:rsidR="00C1028A" w:rsidRPr="00F57511">
              <w:rPr>
                <w:bCs/>
                <w:lang w:bidi="ta-IN"/>
              </w:rPr>
              <w:t xml:space="preserve"> </w:t>
            </w:r>
            <w:r w:rsidR="00C1028A" w:rsidRPr="005C3111">
              <w:rPr>
                <w:lang w:eastAsia="lt-LT"/>
              </w:rPr>
              <w:t>–</w:t>
            </w:r>
            <w:r w:rsidR="00C1028A">
              <w:rPr>
                <w:lang w:eastAsia="lt-LT"/>
              </w:rPr>
              <w:t xml:space="preserve"> </w:t>
            </w:r>
            <w:r w:rsidR="00626880" w:rsidRPr="00626880">
              <w:t>triukšmą slopinantys priekiniai šoniniai langai</w:t>
            </w:r>
            <w:r w:rsidR="00626880" w:rsidRPr="00EE26C4">
              <w:rPr>
                <w:sz w:val="22"/>
                <w:szCs w:val="22"/>
              </w:rPr>
              <w:t xml:space="preserve"> </w:t>
            </w:r>
          </w:p>
          <w:p w14:paraId="572D6786" w14:textId="5A6DCF69" w:rsidR="00C1028A" w:rsidRPr="00F57511" w:rsidRDefault="00C1028A" w:rsidP="00B922F8">
            <w:pPr>
              <w:rPr>
                <w:bCs/>
                <w:lang w:bidi="ta-IN"/>
              </w:rPr>
            </w:pPr>
          </w:p>
        </w:tc>
        <w:tc>
          <w:tcPr>
            <w:tcW w:w="3402" w:type="dxa"/>
          </w:tcPr>
          <w:p w14:paraId="03E96390" w14:textId="1B6EA9A6" w:rsidR="00C1028A" w:rsidRPr="00E96920" w:rsidRDefault="00F411AC" w:rsidP="00B922F8">
            <w:pPr>
              <w:suppressAutoHyphens w:val="0"/>
              <w:autoSpaceDN/>
              <w:spacing w:before="120" w:after="120"/>
              <w:jc w:val="both"/>
              <w:textAlignment w:val="auto"/>
              <w:rPr>
                <w:rFonts w:eastAsia="Arial Unicode MS"/>
                <w:bCs/>
                <w:lang w:bidi="ta-IN"/>
              </w:rPr>
            </w:pPr>
            <w:r w:rsidRPr="00E96920">
              <w:rPr>
                <w:rFonts w:eastAsia="Arial Unicode MS"/>
                <w:b/>
                <w:lang w:bidi="ta-IN"/>
              </w:rPr>
              <w:t>Kriterijus2</w:t>
            </w:r>
            <w:r w:rsidRPr="00E96920">
              <w:rPr>
                <w:rFonts w:eastAsia="Arial Unicode MS"/>
                <w:b/>
                <w:vertAlign w:val="subscript"/>
                <w:lang w:bidi="ta-IN"/>
              </w:rPr>
              <w:t>tiekėjo</w:t>
            </w:r>
            <w:r w:rsidR="00C1028A" w:rsidRPr="00E96920">
              <w:rPr>
                <w:rFonts w:eastAsia="Arial Unicode MS"/>
                <w:bCs/>
                <w:lang w:bidi="ta-IN"/>
              </w:rPr>
              <w:t xml:space="preserve"> = 0,00 Eur, jei tiekėjas </w:t>
            </w:r>
            <w:r w:rsidR="00A11D29" w:rsidRPr="00E96920">
              <w:rPr>
                <w:rFonts w:eastAsia="Arial Unicode MS"/>
                <w:bCs/>
                <w:lang w:bidi="ta-IN"/>
              </w:rPr>
              <w:t xml:space="preserve">nesiūlo </w:t>
            </w:r>
            <w:r w:rsidR="00331D15" w:rsidRPr="00E96920">
              <w:t>triukšmą slopinančių priekinių šoninių langų</w:t>
            </w:r>
            <w:r w:rsidR="00C1028A" w:rsidRPr="00E96920">
              <w:rPr>
                <w:rFonts w:eastAsia="Arial Unicode MS"/>
                <w:bCs/>
                <w:lang w:bidi="ta-IN"/>
              </w:rPr>
              <w:t>;</w:t>
            </w:r>
          </w:p>
          <w:p w14:paraId="2B9D43A9" w14:textId="580DDFB4" w:rsidR="00C1028A" w:rsidRPr="00E96920" w:rsidRDefault="00F411AC" w:rsidP="00B922F8">
            <w:pPr>
              <w:jc w:val="both"/>
              <w:rPr>
                <w:bCs/>
                <w:lang w:bidi="ta-IN"/>
              </w:rPr>
            </w:pPr>
            <w:r w:rsidRPr="00E96920">
              <w:rPr>
                <w:rFonts w:eastAsia="Arial Unicode MS"/>
                <w:b/>
                <w:lang w:bidi="ta-IN"/>
              </w:rPr>
              <w:t>Kriterijus2</w:t>
            </w:r>
            <w:r w:rsidRPr="00E96920">
              <w:rPr>
                <w:rFonts w:eastAsia="Arial Unicode MS"/>
                <w:b/>
                <w:vertAlign w:val="subscript"/>
                <w:lang w:bidi="ta-IN"/>
              </w:rPr>
              <w:t>tiekėjo</w:t>
            </w:r>
            <w:r w:rsidR="00C1028A" w:rsidRPr="00E96920">
              <w:rPr>
                <w:rFonts w:eastAsia="Arial Unicode MS"/>
                <w:bCs/>
                <w:lang w:bidi="ta-IN"/>
              </w:rPr>
              <w:t xml:space="preserve"> = </w:t>
            </w:r>
            <w:r w:rsidR="00E96920" w:rsidRPr="00E96920">
              <w:rPr>
                <w:rFonts w:eastAsia="Arial Unicode MS"/>
                <w:bCs/>
                <w:lang w:bidi="ta-IN"/>
              </w:rPr>
              <w:t>2400</w:t>
            </w:r>
            <w:r w:rsidR="00F65ECB" w:rsidRPr="00E96920">
              <w:rPr>
                <w:rFonts w:eastAsia="Arial Unicode MS"/>
                <w:bCs/>
                <w:lang w:bidi="ta-IN"/>
              </w:rPr>
              <w:t xml:space="preserve"> </w:t>
            </w:r>
            <w:r w:rsidR="00C1028A" w:rsidRPr="00E96920">
              <w:rPr>
                <w:rFonts w:eastAsia="Arial Unicode MS"/>
                <w:bCs/>
                <w:lang w:bidi="ta-IN"/>
              </w:rPr>
              <w:t xml:space="preserve">Eur, jei tiekėjas </w:t>
            </w:r>
            <w:r w:rsidR="00A11D29" w:rsidRPr="00E96920">
              <w:rPr>
                <w:rFonts w:eastAsia="Arial Unicode MS"/>
                <w:bCs/>
                <w:lang w:bidi="ta-IN"/>
              </w:rPr>
              <w:t xml:space="preserve">siūlo </w:t>
            </w:r>
            <w:r w:rsidR="00331D15" w:rsidRPr="00E96920">
              <w:t>triukšmą slopinančius priekinius šoninius langus</w:t>
            </w:r>
            <w:r w:rsidR="00FA56F7" w:rsidRPr="00E96920">
              <w:rPr>
                <w:rFonts w:eastAsia="Arial Unicode MS"/>
                <w:bCs/>
                <w:lang w:bidi="ta-IN"/>
              </w:rPr>
              <w:t xml:space="preserve">. </w:t>
            </w:r>
          </w:p>
        </w:tc>
        <w:tc>
          <w:tcPr>
            <w:tcW w:w="2976" w:type="dxa"/>
          </w:tcPr>
          <w:p w14:paraId="7EF5E2F9" w14:textId="68A998B1" w:rsidR="00AE5B2E" w:rsidRPr="00751604" w:rsidRDefault="00AE5B2E" w:rsidP="00AE5B2E">
            <w:pPr>
              <w:widowControl w:val="0"/>
              <w:tabs>
                <w:tab w:val="left" w:pos="1134"/>
              </w:tabs>
              <w:autoSpaceDE w:val="0"/>
              <w:autoSpaceDN/>
              <w:adjustRightInd w:val="0"/>
              <w:jc w:val="both"/>
              <w:textAlignment w:val="auto"/>
              <w:rPr>
                <w:b/>
                <w:bCs/>
                <w:i/>
                <w:lang w:eastAsia="lt-LT"/>
              </w:rPr>
            </w:pPr>
            <w:r>
              <w:rPr>
                <w:rFonts w:eastAsia="Arial Unicode MS"/>
                <w:bdr w:val="nil"/>
                <w:lang w:bidi="ta-IN"/>
              </w:rPr>
              <w:t>T</w:t>
            </w:r>
            <w:r w:rsidRPr="00751604">
              <w:rPr>
                <w:rFonts w:eastAsia="Arial Unicode MS"/>
                <w:bdr w:val="nil"/>
                <w:lang w:bidi="ta-IN"/>
              </w:rPr>
              <w:t xml:space="preserve">iekėjas </w:t>
            </w:r>
            <w:r>
              <w:rPr>
                <w:rFonts w:eastAsia="Arial Unicode MS"/>
                <w:bdr w:val="nil"/>
                <w:lang w:bidi="ta-IN"/>
              </w:rPr>
              <w:t xml:space="preserve">šio </w:t>
            </w:r>
            <w:r w:rsidRPr="00751604">
              <w:rPr>
                <w:rFonts w:eastAsia="Arial Unicode MS"/>
                <w:bdr w:val="nil"/>
                <w:lang w:bidi="ta-IN"/>
              </w:rPr>
              <w:t>vertinimo kriterij</w:t>
            </w:r>
            <w:r>
              <w:rPr>
                <w:rFonts w:eastAsia="Arial Unicode MS"/>
                <w:bdr w:val="nil"/>
                <w:lang w:bidi="ta-IN"/>
              </w:rPr>
              <w:t>aus</w:t>
            </w:r>
            <w:r w:rsidRPr="00751604">
              <w:rPr>
                <w:rFonts w:eastAsia="Arial Unicode MS"/>
                <w:bdr w:val="nil"/>
                <w:lang w:bidi="ta-IN"/>
              </w:rPr>
              <w:t xml:space="preserve"> reikšm</w:t>
            </w:r>
            <w:r>
              <w:rPr>
                <w:rFonts w:eastAsia="Arial Unicode MS"/>
                <w:bdr w:val="nil"/>
                <w:lang w:bidi="ta-IN"/>
              </w:rPr>
              <w:t>ę</w:t>
            </w:r>
            <w:r w:rsidRPr="00751604">
              <w:rPr>
                <w:rFonts w:eastAsia="Arial Unicode MS"/>
                <w:bdr w:val="nil"/>
                <w:lang w:bidi="ta-IN"/>
              </w:rPr>
              <w:t xml:space="preserve"> turi nurodyti pirkimo sąlygų 2 priedo (Techninė specifikacija) 2 lentelėje „</w:t>
            </w:r>
            <w:r w:rsidRPr="00751604">
              <w:rPr>
                <w:bCs/>
              </w:rPr>
              <w:t>Neprivalomi reikalavimai Prekėms (automobiliams)</w:t>
            </w:r>
            <w:r w:rsidRPr="00751604">
              <w:rPr>
                <w:rFonts w:eastAsia="Arial Unicode MS"/>
                <w:bdr w:val="nil"/>
                <w:lang w:bidi="ta-IN"/>
              </w:rPr>
              <w:t>“</w:t>
            </w:r>
            <w:r>
              <w:rPr>
                <w:rFonts w:eastAsia="Arial Unicode MS"/>
                <w:bdr w:val="nil"/>
                <w:lang w:bidi="ta-IN"/>
              </w:rPr>
              <w:t xml:space="preserve"> ir pateikti ten nurodytus dokumentus. </w:t>
            </w:r>
            <w:r w:rsidR="00155300">
              <w:rPr>
                <w:rFonts w:eastAsia="Arial Unicode MS"/>
                <w:bdr w:val="nil"/>
                <w:lang w:bidi="ta-IN"/>
              </w:rPr>
              <w:t xml:space="preserve"> </w:t>
            </w:r>
          </w:p>
          <w:p w14:paraId="182BA2BA" w14:textId="20562EA6" w:rsidR="00C1028A" w:rsidRPr="006F04E5" w:rsidRDefault="00C1028A" w:rsidP="00B922F8">
            <w:pPr>
              <w:jc w:val="both"/>
              <w:rPr>
                <w:bCs/>
                <w:lang w:bidi="ta-IN"/>
              </w:rPr>
            </w:pPr>
          </w:p>
        </w:tc>
      </w:tr>
    </w:tbl>
    <w:p w14:paraId="600E33E2" w14:textId="77777777" w:rsidR="00AE1612" w:rsidRDefault="00AE1612" w:rsidP="005E7709">
      <w:pPr>
        <w:widowControl w:val="0"/>
        <w:tabs>
          <w:tab w:val="left" w:pos="1134"/>
        </w:tabs>
        <w:autoSpaceDE w:val="0"/>
        <w:autoSpaceDN/>
        <w:adjustRightInd w:val="0"/>
        <w:spacing w:after="120"/>
        <w:jc w:val="both"/>
        <w:textAlignment w:val="auto"/>
        <w:rPr>
          <w:i/>
          <w:lang w:eastAsia="lt-LT"/>
        </w:rPr>
      </w:pPr>
    </w:p>
    <w:p w14:paraId="45484540" w14:textId="22B7E876" w:rsidR="00F65ECB" w:rsidRPr="00533587" w:rsidRDefault="00F65ECB" w:rsidP="005F3764">
      <w:pPr>
        <w:pBdr>
          <w:top w:val="nil"/>
          <w:left w:val="nil"/>
          <w:bottom w:val="nil"/>
          <w:right w:val="nil"/>
          <w:between w:val="nil"/>
          <w:bar w:val="nil"/>
        </w:pBdr>
        <w:autoSpaceDN/>
        <w:spacing w:line="360" w:lineRule="auto"/>
        <w:ind w:right="142" w:firstLine="709"/>
        <w:jc w:val="center"/>
        <w:textAlignment w:val="auto"/>
        <w:rPr>
          <w:rFonts w:eastAsia="Calibri"/>
          <w:b/>
          <w:i/>
          <w:iCs/>
          <w:bdr w:val="nil"/>
          <w:lang w:eastAsia="lt-LT"/>
        </w:rPr>
      </w:pPr>
      <w:r w:rsidRPr="00914C6C">
        <w:rPr>
          <w:rFonts w:eastAsia="Calibri"/>
          <w:bCs/>
          <w:i/>
          <w:iCs/>
          <w:bdr w:val="nil"/>
          <w:lang w:eastAsia="lt-LT"/>
        </w:rPr>
        <w:t>Vertinimo kriterijų lentelė</w:t>
      </w:r>
      <w:r>
        <w:rPr>
          <w:rFonts w:eastAsia="Calibri"/>
          <w:bCs/>
          <w:i/>
          <w:iCs/>
          <w:bdr w:val="nil"/>
          <w:lang w:eastAsia="lt-LT"/>
        </w:rPr>
        <w:t xml:space="preserve"> </w:t>
      </w:r>
      <w:r w:rsidRPr="00533587">
        <w:rPr>
          <w:rFonts w:eastAsia="Calibri"/>
          <w:b/>
          <w:i/>
          <w:iCs/>
          <w:bdr w:val="nil"/>
          <w:lang w:eastAsia="lt-LT"/>
        </w:rPr>
        <w:t>I</w:t>
      </w:r>
      <w:r>
        <w:rPr>
          <w:rFonts w:eastAsia="Calibri"/>
          <w:b/>
          <w:i/>
          <w:iCs/>
          <w:bdr w:val="nil"/>
          <w:lang w:eastAsia="lt-LT"/>
        </w:rPr>
        <w:t>I</w:t>
      </w:r>
      <w:r w:rsidRPr="00533587">
        <w:rPr>
          <w:rFonts w:eastAsia="Calibri"/>
          <w:b/>
          <w:i/>
          <w:iCs/>
          <w:bdr w:val="nil"/>
          <w:lang w:eastAsia="lt-LT"/>
        </w:rPr>
        <w:t xml:space="preserve"> pirkimo daliai</w:t>
      </w:r>
      <w:r>
        <w:rPr>
          <w:rFonts w:eastAsia="Calibri"/>
          <w:b/>
          <w:i/>
          <w:iCs/>
          <w:bdr w:val="nil"/>
          <w:lang w:eastAsia="lt-LT"/>
        </w:rPr>
        <w:t xml:space="preserve"> (įkraunamam hibridiniam automobiliui)</w:t>
      </w:r>
    </w:p>
    <w:tbl>
      <w:tblPr>
        <w:tblStyle w:val="Lentelstinklelis"/>
        <w:tblW w:w="9639" w:type="dxa"/>
        <w:tblInd w:w="-5" w:type="dxa"/>
        <w:tblLook w:val="04A0" w:firstRow="1" w:lastRow="0" w:firstColumn="1" w:lastColumn="0" w:noHBand="0" w:noVBand="1"/>
      </w:tblPr>
      <w:tblGrid>
        <w:gridCol w:w="851"/>
        <w:gridCol w:w="2410"/>
        <w:gridCol w:w="3402"/>
        <w:gridCol w:w="2976"/>
      </w:tblGrid>
      <w:tr w:rsidR="00F65ECB" w:rsidRPr="00A862E3" w14:paraId="54C7FB88" w14:textId="77777777" w:rsidTr="00174FCA">
        <w:trPr>
          <w:trHeight w:val="573"/>
          <w:tblHeader/>
        </w:trPr>
        <w:tc>
          <w:tcPr>
            <w:tcW w:w="851" w:type="dxa"/>
            <w:shd w:val="clear" w:color="auto" w:fill="DBE5F1" w:themeFill="accent1" w:themeFillTint="33"/>
          </w:tcPr>
          <w:p w14:paraId="009586BD" w14:textId="77777777" w:rsidR="00F65ECB" w:rsidRPr="00F57511" w:rsidRDefault="00F65ECB" w:rsidP="00174FCA">
            <w:pPr>
              <w:pStyle w:val="Body2"/>
              <w:jc w:val="center"/>
              <w:rPr>
                <w:b/>
                <w:color w:val="auto"/>
                <w:sz w:val="24"/>
                <w:szCs w:val="24"/>
                <w:lang w:val="lt-LT" w:bidi="ta-IN"/>
              </w:rPr>
            </w:pPr>
            <w:r>
              <w:rPr>
                <w:b/>
                <w:color w:val="auto"/>
                <w:sz w:val="24"/>
                <w:szCs w:val="24"/>
                <w:lang w:val="lt-LT" w:bidi="ta-IN"/>
              </w:rPr>
              <w:t>Eil. Nr.</w:t>
            </w:r>
          </w:p>
        </w:tc>
        <w:tc>
          <w:tcPr>
            <w:tcW w:w="2410" w:type="dxa"/>
            <w:shd w:val="clear" w:color="auto" w:fill="DBE5F1" w:themeFill="accent1" w:themeFillTint="33"/>
          </w:tcPr>
          <w:p w14:paraId="035EB603" w14:textId="77777777" w:rsidR="00F65ECB" w:rsidRPr="00F57511" w:rsidRDefault="00F65ECB" w:rsidP="00174FCA">
            <w:pPr>
              <w:pStyle w:val="Body2"/>
              <w:jc w:val="center"/>
              <w:rPr>
                <w:b/>
                <w:color w:val="auto"/>
                <w:sz w:val="24"/>
                <w:szCs w:val="24"/>
                <w:lang w:val="lt-LT" w:bidi="ta-IN"/>
              </w:rPr>
            </w:pPr>
            <w:r w:rsidRPr="00F57511">
              <w:rPr>
                <w:b/>
                <w:color w:val="auto"/>
                <w:sz w:val="24"/>
                <w:szCs w:val="24"/>
                <w:lang w:val="lt-LT" w:bidi="ta-IN"/>
              </w:rPr>
              <w:t>Kriterijaus pavadinimas</w:t>
            </w:r>
          </w:p>
        </w:tc>
        <w:tc>
          <w:tcPr>
            <w:tcW w:w="3402" w:type="dxa"/>
            <w:shd w:val="clear" w:color="auto" w:fill="DBE5F1" w:themeFill="accent1" w:themeFillTint="33"/>
          </w:tcPr>
          <w:p w14:paraId="63795127" w14:textId="77777777" w:rsidR="00F65ECB" w:rsidRPr="00F57511" w:rsidRDefault="00F65ECB" w:rsidP="00174FCA">
            <w:pPr>
              <w:pStyle w:val="Body2"/>
              <w:jc w:val="center"/>
              <w:rPr>
                <w:b/>
                <w:color w:val="auto"/>
                <w:sz w:val="24"/>
                <w:szCs w:val="24"/>
                <w:lang w:val="lt-LT" w:bidi="ta-IN"/>
              </w:rPr>
            </w:pPr>
            <w:r w:rsidRPr="00F57511">
              <w:rPr>
                <w:b/>
                <w:color w:val="auto"/>
                <w:sz w:val="24"/>
                <w:szCs w:val="24"/>
                <w:lang w:val="lt-LT" w:bidi="ta-IN"/>
              </w:rPr>
              <w:t>Formulė</w:t>
            </w:r>
          </w:p>
        </w:tc>
        <w:tc>
          <w:tcPr>
            <w:tcW w:w="2976" w:type="dxa"/>
            <w:shd w:val="clear" w:color="auto" w:fill="DBE5F1" w:themeFill="accent1" w:themeFillTint="33"/>
          </w:tcPr>
          <w:p w14:paraId="402B361E" w14:textId="77777777" w:rsidR="00F65ECB" w:rsidRPr="00F57511" w:rsidRDefault="00F65ECB" w:rsidP="00174FCA">
            <w:pPr>
              <w:pStyle w:val="Body2"/>
              <w:jc w:val="center"/>
              <w:rPr>
                <w:b/>
                <w:color w:val="auto"/>
                <w:sz w:val="24"/>
                <w:szCs w:val="24"/>
                <w:lang w:val="lt-LT" w:bidi="ta-IN"/>
              </w:rPr>
            </w:pPr>
            <w:r w:rsidRPr="00F57511">
              <w:rPr>
                <w:b/>
                <w:color w:val="auto"/>
                <w:sz w:val="24"/>
                <w:szCs w:val="24"/>
                <w:lang w:val="lt-LT" w:bidi="ta-IN"/>
              </w:rPr>
              <w:t>Reikalavimai</w:t>
            </w:r>
          </w:p>
        </w:tc>
      </w:tr>
      <w:tr w:rsidR="00F65ECB" w:rsidRPr="00A862E3" w14:paraId="7EB4E7FC" w14:textId="77777777" w:rsidTr="00174FCA">
        <w:trPr>
          <w:trHeight w:val="300"/>
        </w:trPr>
        <w:tc>
          <w:tcPr>
            <w:tcW w:w="851" w:type="dxa"/>
            <w:tcBorders>
              <w:bottom w:val="single" w:sz="4" w:space="0" w:color="auto"/>
            </w:tcBorders>
          </w:tcPr>
          <w:p w14:paraId="17097A0F" w14:textId="77777777" w:rsidR="00F65ECB" w:rsidRPr="005C3111" w:rsidRDefault="00F65ECB" w:rsidP="00174FCA">
            <w:pPr>
              <w:jc w:val="center"/>
              <w:rPr>
                <w:bCs/>
                <w:lang w:bidi="ta-IN"/>
              </w:rPr>
            </w:pPr>
            <w:r>
              <w:rPr>
                <w:bCs/>
                <w:lang w:bidi="ta-IN"/>
              </w:rPr>
              <w:t>1</w:t>
            </w:r>
            <w:r w:rsidRPr="005C3111">
              <w:rPr>
                <w:bCs/>
                <w:lang w:bidi="ta-IN"/>
              </w:rPr>
              <w:t>.</w:t>
            </w:r>
          </w:p>
        </w:tc>
        <w:tc>
          <w:tcPr>
            <w:tcW w:w="2410" w:type="dxa"/>
            <w:tcBorders>
              <w:bottom w:val="single" w:sz="4" w:space="0" w:color="auto"/>
            </w:tcBorders>
          </w:tcPr>
          <w:p w14:paraId="619C4945" w14:textId="77777777" w:rsidR="00F65ECB" w:rsidRPr="00F57511" w:rsidRDefault="00F65ECB" w:rsidP="00174FCA">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402" w:type="dxa"/>
            <w:tcBorders>
              <w:bottom w:val="single" w:sz="4" w:space="0" w:color="auto"/>
            </w:tcBorders>
          </w:tcPr>
          <w:p w14:paraId="43B3C245" w14:textId="77777777" w:rsidR="00F65ECB" w:rsidRPr="00F57511" w:rsidRDefault="00F65ECB" w:rsidP="00174FCA">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bCs/>
                <w:lang w:bidi="ta-IN"/>
              </w:rPr>
              <w:t xml:space="preserve"> </w:t>
            </w:r>
            <w:r w:rsidRPr="00F57511">
              <w:rPr>
                <w:bCs/>
                <w:lang w:bidi="ta-IN"/>
              </w:rPr>
              <w:t xml:space="preserve">= </w:t>
            </w:r>
            <w:r>
              <w:rPr>
                <w:bCs/>
                <w:lang w:bidi="ta-IN"/>
              </w:rPr>
              <w:t>t</w:t>
            </w:r>
            <w:r w:rsidRPr="00F57511">
              <w:rPr>
                <w:bCs/>
                <w:lang w:bidi="ta-IN"/>
              </w:rPr>
              <w:t xml:space="preserve">iekėjo pasiūlyme nurodyta bendra pasiūlymo kaina su PVM (Eur)  </w:t>
            </w:r>
          </w:p>
        </w:tc>
        <w:tc>
          <w:tcPr>
            <w:tcW w:w="2976" w:type="dxa"/>
            <w:tcBorders>
              <w:bottom w:val="single" w:sz="4" w:space="0" w:color="auto"/>
            </w:tcBorders>
          </w:tcPr>
          <w:p w14:paraId="6230A19D" w14:textId="77777777" w:rsidR="00F65ECB" w:rsidRPr="00F57511" w:rsidRDefault="00F65ECB" w:rsidP="00174FCA">
            <w:pPr>
              <w:rPr>
                <w:bCs/>
                <w:lang w:bidi="ta-IN"/>
              </w:rPr>
            </w:pPr>
          </w:p>
        </w:tc>
      </w:tr>
      <w:tr w:rsidR="00F65ECB" w:rsidRPr="00A862E3" w14:paraId="46D61BE1" w14:textId="77777777" w:rsidTr="00174FCA">
        <w:trPr>
          <w:trHeight w:val="300"/>
        </w:trPr>
        <w:tc>
          <w:tcPr>
            <w:tcW w:w="851" w:type="dxa"/>
          </w:tcPr>
          <w:p w14:paraId="7D34BA96" w14:textId="77777777" w:rsidR="00F65ECB" w:rsidRPr="005C3111" w:rsidRDefault="00F65ECB" w:rsidP="00174FCA">
            <w:pPr>
              <w:jc w:val="center"/>
              <w:rPr>
                <w:bCs/>
                <w:lang w:bidi="ta-IN"/>
              </w:rPr>
            </w:pPr>
            <w:r>
              <w:rPr>
                <w:bCs/>
                <w:lang w:bidi="ta-IN"/>
              </w:rPr>
              <w:lastRenderedPageBreak/>
              <w:t>2</w:t>
            </w:r>
            <w:r w:rsidRPr="005C3111">
              <w:rPr>
                <w:bCs/>
                <w:lang w:bidi="ta-IN"/>
              </w:rPr>
              <w:t>.</w:t>
            </w:r>
          </w:p>
        </w:tc>
        <w:tc>
          <w:tcPr>
            <w:tcW w:w="2410" w:type="dxa"/>
          </w:tcPr>
          <w:p w14:paraId="6AE6F910" w14:textId="77777777" w:rsidR="00F65ECB" w:rsidRPr="00626880" w:rsidRDefault="00F65ECB" w:rsidP="00174FCA">
            <w:r>
              <w:rPr>
                <w:rFonts w:eastAsia="Arial Unicode MS"/>
                <w:b/>
                <w:lang w:bidi="ta-IN"/>
              </w:rPr>
              <w:t>Kriterijus1</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rsidRPr="00626880">
              <w:t>vairuotojo nuovargio stebėjimo ir įspėjimo sistema</w:t>
            </w:r>
          </w:p>
          <w:p w14:paraId="39EDBC4B" w14:textId="77777777" w:rsidR="00F65ECB" w:rsidRPr="00F57511" w:rsidRDefault="00F65ECB" w:rsidP="00174FCA">
            <w:pPr>
              <w:rPr>
                <w:bCs/>
                <w:lang w:bidi="ta-IN"/>
              </w:rPr>
            </w:pPr>
          </w:p>
        </w:tc>
        <w:tc>
          <w:tcPr>
            <w:tcW w:w="3402" w:type="dxa"/>
          </w:tcPr>
          <w:p w14:paraId="705D6F39" w14:textId="77777777" w:rsidR="00F65ECB" w:rsidRPr="00E96920" w:rsidRDefault="00F65ECB" w:rsidP="00174FCA">
            <w:pPr>
              <w:suppressAutoHyphens w:val="0"/>
              <w:autoSpaceDN/>
              <w:spacing w:before="120" w:after="120"/>
              <w:jc w:val="both"/>
              <w:textAlignment w:val="auto"/>
              <w:rPr>
                <w:rFonts w:eastAsia="Arial Unicode MS"/>
                <w:bCs/>
                <w:lang w:bidi="ta-IN"/>
              </w:rPr>
            </w:pPr>
            <w:r w:rsidRPr="00E96920">
              <w:rPr>
                <w:rFonts w:eastAsia="Arial Unicode MS"/>
                <w:b/>
                <w:lang w:bidi="ta-IN"/>
              </w:rPr>
              <w:t>Kriterijus1</w:t>
            </w:r>
            <w:r w:rsidRPr="00E96920">
              <w:rPr>
                <w:rFonts w:eastAsia="Arial Unicode MS"/>
                <w:b/>
                <w:vertAlign w:val="subscript"/>
                <w:lang w:bidi="ta-IN"/>
              </w:rPr>
              <w:t>tiekėjo</w:t>
            </w:r>
            <w:r w:rsidRPr="00E96920">
              <w:rPr>
                <w:rFonts w:eastAsia="Arial Unicode MS"/>
                <w:bCs/>
                <w:lang w:bidi="ta-IN"/>
              </w:rPr>
              <w:t xml:space="preserve"> = 0,00 Eur, jei tiekėjas nesiūlo </w:t>
            </w:r>
            <w:r w:rsidRPr="00E96920">
              <w:t>vairuotojo nuovargio stebėjimo ir įspėjimo sistemos</w:t>
            </w:r>
            <w:r w:rsidRPr="00E96920">
              <w:rPr>
                <w:rFonts w:eastAsia="Arial Unicode MS"/>
                <w:bCs/>
                <w:lang w:bidi="ta-IN"/>
              </w:rPr>
              <w:t xml:space="preserve">;  </w:t>
            </w:r>
          </w:p>
          <w:p w14:paraId="4B80BFB6" w14:textId="03E283FE" w:rsidR="00F65ECB" w:rsidRPr="00E96920" w:rsidRDefault="00F65ECB" w:rsidP="00174FCA">
            <w:pPr>
              <w:jc w:val="both"/>
              <w:rPr>
                <w:bCs/>
                <w:lang w:bidi="ta-IN"/>
              </w:rPr>
            </w:pPr>
            <w:r w:rsidRPr="00E96920">
              <w:rPr>
                <w:rFonts w:eastAsia="Arial Unicode MS"/>
                <w:b/>
                <w:lang w:bidi="ta-IN"/>
              </w:rPr>
              <w:t>Kriterijus1</w:t>
            </w:r>
            <w:r w:rsidRPr="00E96920">
              <w:rPr>
                <w:rFonts w:eastAsia="Arial Unicode MS"/>
                <w:b/>
                <w:vertAlign w:val="subscript"/>
                <w:lang w:bidi="ta-IN"/>
              </w:rPr>
              <w:t>tiekėjo</w:t>
            </w:r>
            <w:r w:rsidRPr="00E96920">
              <w:rPr>
                <w:rFonts w:eastAsia="Arial Unicode MS"/>
                <w:bCs/>
                <w:lang w:bidi="ta-IN"/>
              </w:rPr>
              <w:t xml:space="preserve"> = </w:t>
            </w:r>
            <w:r w:rsidR="00E96920" w:rsidRPr="00E96920">
              <w:rPr>
                <w:rFonts w:eastAsia="Arial Unicode MS"/>
                <w:bCs/>
                <w:lang w:bidi="ta-IN"/>
              </w:rPr>
              <w:t xml:space="preserve">300 </w:t>
            </w:r>
            <w:r w:rsidRPr="00E96920">
              <w:rPr>
                <w:rFonts w:eastAsia="Arial Unicode MS"/>
                <w:bCs/>
                <w:lang w:bidi="ta-IN"/>
              </w:rPr>
              <w:t xml:space="preserve">Eur, jei tiekėjas siūlo </w:t>
            </w:r>
            <w:r w:rsidRPr="00E96920">
              <w:t>vairuotojo nuovargio stebėjimo ir įspėjimo sistemą.</w:t>
            </w:r>
          </w:p>
        </w:tc>
        <w:tc>
          <w:tcPr>
            <w:tcW w:w="2976" w:type="dxa"/>
          </w:tcPr>
          <w:p w14:paraId="25479970" w14:textId="77777777" w:rsidR="00F65ECB" w:rsidRPr="00F15107" w:rsidRDefault="00F65ECB" w:rsidP="00174FCA">
            <w:pPr>
              <w:widowControl w:val="0"/>
              <w:tabs>
                <w:tab w:val="left" w:pos="1134"/>
              </w:tabs>
              <w:autoSpaceDE w:val="0"/>
              <w:autoSpaceDN/>
              <w:adjustRightInd w:val="0"/>
              <w:jc w:val="both"/>
              <w:textAlignment w:val="auto"/>
              <w:rPr>
                <w:b/>
                <w:bCs/>
                <w:i/>
                <w:lang w:eastAsia="lt-LT"/>
              </w:rPr>
            </w:pPr>
            <w:r>
              <w:rPr>
                <w:rFonts w:eastAsia="Arial Unicode MS"/>
                <w:bdr w:val="nil"/>
                <w:lang w:bidi="ta-IN"/>
              </w:rPr>
              <w:t>T</w:t>
            </w:r>
            <w:r w:rsidRPr="00751604">
              <w:rPr>
                <w:rFonts w:eastAsia="Arial Unicode MS"/>
                <w:bdr w:val="nil"/>
                <w:lang w:bidi="ta-IN"/>
              </w:rPr>
              <w:t xml:space="preserve">iekėjas </w:t>
            </w:r>
            <w:r>
              <w:rPr>
                <w:rFonts w:eastAsia="Arial Unicode MS"/>
                <w:bdr w:val="nil"/>
                <w:lang w:bidi="ta-IN"/>
              </w:rPr>
              <w:t xml:space="preserve">šio </w:t>
            </w:r>
            <w:r w:rsidRPr="00751604">
              <w:rPr>
                <w:rFonts w:eastAsia="Arial Unicode MS"/>
                <w:bdr w:val="nil"/>
                <w:lang w:bidi="ta-IN"/>
              </w:rPr>
              <w:t>vertinimo kriterij</w:t>
            </w:r>
            <w:r>
              <w:rPr>
                <w:rFonts w:eastAsia="Arial Unicode MS"/>
                <w:bdr w:val="nil"/>
                <w:lang w:bidi="ta-IN"/>
              </w:rPr>
              <w:t>aus</w:t>
            </w:r>
            <w:r w:rsidRPr="00751604">
              <w:rPr>
                <w:rFonts w:eastAsia="Arial Unicode MS"/>
                <w:bdr w:val="nil"/>
                <w:lang w:bidi="ta-IN"/>
              </w:rPr>
              <w:t xml:space="preserve"> reikšm</w:t>
            </w:r>
            <w:r>
              <w:rPr>
                <w:rFonts w:eastAsia="Arial Unicode MS"/>
                <w:bdr w:val="nil"/>
                <w:lang w:bidi="ta-IN"/>
              </w:rPr>
              <w:t>ę</w:t>
            </w:r>
            <w:r w:rsidRPr="00751604">
              <w:rPr>
                <w:rFonts w:eastAsia="Arial Unicode MS"/>
                <w:bdr w:val="nil"/>
                <w:lang w:bidi="ta-IN"/>
              </w:rPr>
              <w:t xml:space="preserve"> turi nurodyti pirkimo sąlygų 2 priedo (Techninė specifikacija) 2 lentelėje „</w:t>
            </w:r>
            <w:r w:rsidRPr="00751604">
              <w:rPr>
                <w:bCs/>
              </w:rPr>
              <w:t>Neprivalomi reikalavimai Prekėms (automobiliams)</w:t>
            </w:r>
            <w:r w:rsidRPr="00751604">
              <w:rPr>
                <w:rFonts w:eastAsia="Arial Unicode MS"/>
                <w:bdr w:val="nil"/>
                <w:lang w:bidi="ta-IN"/>
              </w:rPr>
              <w:t>“</w:t>
            </w:r>
            <w:r>
              <w:rPr>
                <w:rFonts w:eastAsia="Arial Unicode MS"/>
                <w:bdr w:val="nil"/>
                <w:lang w:bidi="ta-IN"/>
              </w:rPr>
              <w:t xml:space="preserve"> ir pateikti ten nurodytus dokumentus. </w:t>
            </w:r>
          </w:p>
        </w:tc>
      </w:tr>
      <w:tr w:rsidR="00F65ECB" w:rsidRPr="00A862E3" w14:paraId="37874718" w14:textId="77777777" w:rsidTr="00174FCA">
        <w:trPr>
          <w:trHeight w:val="300"/>
        </w:trPr>
        <w:tc>
          <w:tcPr>
            <w:tcW w:w="851" w:type="dxa"/>
          </w:tcPr>
          <w:p w14:paraId="1EF85770" w14:textId="77777777" w:rsidR="00F65ECB" w:rsidRPr="005C3111" w:rsidRDefault="00F65ECB" w:rsidP="00174FCA">
            <w:pPr>
              <w:jc w:val="center"/>
              <w:rPr>
                <w:bCs/>
                <w:lang w:bidi="ta-IN"/>
              </w:rPr>
            </w:pPr>
            <w:r>
              <w:rPr>
                <w:bCs/>
                <w:lang w:bidi="ta-IN"/>
              </w:rPr>
              <w:t>3</w:t>
            </w:r>
            <w:r w:rsidRPr="005C3111">
              <w:rPr>
                <w:bCs/>
                <w:lang w:bidi="ta-IN"/>
              </w:rPr>
              <w:t>.</w:t>
            </w:r>
          </w:p>
        </w:tc>
        <w:tc>
          <w:tcPr>
            <w:tcW w:w="2410" w:type="dxa"/>
          </w:tcPr>
          <w:p w14:paraId="56BFCE4D" w14:textId="32A6863F" w:rsidR="00B950C9" w:rsidRPr="00B950C9" w:rsidRDefault="00F65ECB" w:rsidP="00B950C9">
            <w:r>
              <w:rPr>
                <w:rFonts w:eastAsia="Arial Unicode MS"/>
                <w:b/>
                <w:lang w:bidi="ta-IN"/>
              </w:rPr>
              <w:t>Kriterijus2</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proofErr w:type="spellStart"/>
            <w:r w:rsidR="00B950C9" w:rsidRPr="00B950C9">
              <w:t>proaktyvi</w:t>
            </w:r>
            <w:proofErr w:type="spellEnd"/>
            <w:r w:rsidR="00B950C9" w:rsidRPr="00B950C9">
              <w:t xml:space="preserve"> apsaugos sistema su avariniu stabdymu, priekinių saugos diržų įtempimo sistema, automatiniu langų uždarymu</w:t>
            </w:r>
          </w:p>
          <w:p w14:paraId="6B032E6A" w14:textId="175A5191" w:rsidR="00F65ECB" w:rsidRPr="00F57511" w:rsidRDefault="00F65ECB" w:rsidP="00174FCA">
            <w:pPr>
              <w:rPr>
                <w:bCs/>
                <w:lang w:bidi="ta-IN"/>
              </w:rPr>
            </w:pPr>
          </w:p>
        </w:tc>
        <w:tc>
          <w:tcPr>
            <w:tcW w:w="3402" w:type="dxa"/>
          </w:tcPr>
          <w:p w14:paraId="741885C0" w14:textId="6BCE072C" w:rsidR="00F65ECB" w:rsidRPr="00E96920" w:rsidRDefault="00F65ECB" w:rsidP="00B950C9">
            <w:pPr>
              <w:rPr>
                <w:rFonts w:eastAsia="Arial Unicode MS"/>
                <w:bCs/>
                <w:lang w:bidi="ta-IN"/>
              </w:rPr>
            </w:pPr>
            <w:r w:rsidRPr="00E96920">
              <w:rPr>
                <w:rFonts w:eastAsia="Arial Unicode MS"/>
                <w:b/>
                <w:lang w:bidi="ta-IN"/>
              </w:rPr>
              <w:t>Kriterijus2</w:t>
            </w:r>
            <w:r w:rsidRPr="00E96920">
              <w:rPr>
                <w:rFonts w:eastAsia="Arial Unicode MS"/>
                <w:b/>
                <w:vertAlign w:val="subscript"/>
                <w:lang w:bidi="ta-IN"/>
              </w:rPr>
              <w:t>tiekėjo</w:t>
            </w:r>
            <w:r w:rsidRPr="00E96920">
              <w:rPr>
                <w:rFonts w:eastAsia="Arial Unicode MS"/>
                <w:bCs/>
                <w:lang w:bidi="ta-IN"/>
              </w:rPr>
              <w:t xml:space="preserve"> = 0,00 Eur, jei tiekėjas nesiūlo </w:t>
            </w:r>
            <w:proofErr w:type="spellStart"/>
            <w:r w:rsidR="00B950C9" w:rsidRPr="00E96920">
              <w:t>proaktyvios</w:t>
            </w:r>
            <w:proofErr w:type="spellEnd"/>
            <w:r w:rsidR="00B950C9" w:rsidRPr="00E96920">
              <w:t xml:space="preserve"> apsaugos sistemos su avariniu stabdymu, priekinių saugos diržų įtempimo sistema, automatiniu langų uždarymu</w:t>
            </w:r>
            <w:r w:rsidRPr="00E96920">
              <w:rPr>
                <w:rFonts w:eastAsia="Arial Unicode MS"/>
                <w:bCs/>
                <w:lang w:bidi="ta-IN"/>
              </w:rPr>
              <w:t>;</w:t>
            </w:r>
          </w:p>
          <w:p w14:paraId="5EF52584" w14:textId="77777777" w:rsidR="00B950C9" w:rsidRPr="00E96920" w:rsidRDefault="00B950C9" w:rsidP="00B950C9"/>
          <w:p w14:paraId="6BD010A8" w14:textId="43BB2E76" w:rsidR="00F65ECB" w:rsidRPr="00E96920" w:rsidRDefault="00F65ECB" w:rsidP="00B950C9">
            <w:r w:rsidRPr="00E96920">
              <w:rPr>
                <w:rFonts w:eastAsia="Arial Unicode MS"/>
                <w:b/>
                <w:lang w:bidi="ta-IN"/>
              </w:rPr>
              <w:t>Kriterijus2</w:t>
            </w:r>
            <w:r w:rsidRPr="00E96920">
              <w:rPr>
                <w:rFonts w:eastAsia="Arial Unicode MS"/>
                <w:b/>
                <w:vertAlign w:val="subscript"/>
                <w:lang w:bidi="ta-IN"/>
              </w:rPr>
              <w:t>tiekėjo</w:t>
            </w:r>
            <w:r w:rsidRPr="00E96920">
              <w:rPr>
                <w:rFonts w:eastAsia="Arial Unicode MS"/>
                <w:bCs/>
                <w:lang w:bidi="ta-IN"/>
              </w:rPr>
              <w:t xml:space="preserve"> = </w:t>
            </w:r>
            <w:r w:rsidR="00E96920" w:rsidRPr="00E96920">
              <w:rPr>
                <w:rFonts w:eastAsia="Arial Unicode MS"/>
                <w:bCs/>
                <w:lang w:bidi="ta-IN"/>
              </w:rPr>
              <w:t xml:space="preserve">1000 </w:t>
            </w:r>
            <w:r w:rsidRPr="00E96920">
              <w:rPr>
                <w:rFonts w:eastAsia="Arial Unicode MS"/>
                <w:bCs/>
                <w:lang w:bidi="ta-IN"/>
              </w:rPr>
              <w:t xml:space="preserve">Eur, jei tiekėjas siūlo </w:t>
            </w:r>
            <w:proofErr w:type="spellStart"/>
            <w:r w:rsidR="00B950C9" w:rsidRPr="00E96920">
              <w:t>proaktyvią</w:t>
            </w:r>
            <w:proofErr w:type="spellEnd"/>
            <w:r w:rsidR="00B950C9" w:rsidRPr="00E96920">
              <w:t xml:space="preserve"> apsaugos sistemą su avariniu stabdymu, priekinių saugos diržų įtempimo sistema, automatiniu langų uždarymu.</w:t>
            </w:r>
          </w:p>
        </w:tc>
        <w:tc>
          <w:tcPr>
            <w:tcW w:w="2976" w:type="dxa"/>
          </w:tcPr>
          <w:p w14:paraId="281BEB41" w14:textId="77777777" w:rsidR="00F65ECB" w:rsidRPr="00751604" w:rsidRDefault="00F65ECB" w:rsidP="00174FCA">
            <w:pPr>
              <w:widowControl w:val="0"/>
              <w:tabs>
                <w:tab w:val="left" w:pos="1134"/>
              </w:tabs>
              <w:autoSpaceDE w:val="0"/>
              <w:autoSpaceDN/>
              <w:adjustRightInd w:val="0"/>
              <w:jc w:val="both"/>
              <w:textAlignment w:val="auto"/>
              <w:rPr>
                <w:b/>
                <w:bCs/>
                <w:i/>
                <w:lang w:eastAsia="lt-LT"/>
              </w:rPr>
            </w:pPr>
            <w:r>
              <w:rPr>
                <w:rFonts w:eastAsia="Arial Unicode MS"/>
                <w:bdr w:val="nil"/>
                <w:lang w:bidi="ta-IN"/>
              </w:rPr>
              <w:t>T</w:t>
            </w:r>
            <w:r w:rsidRPr="00751604">
              <w:rPr>
                <w:rFonts w:eastAsia="Arial Unicode MS"/>
                <w:bdr w:val="nil"/>
                <w:lang w:bidi="ta-IN"/>
              </w:rPr>
              <w:t xml:space="preserve">iekėjas </w:t>
            </w:r>
            <w:r>
              <w:rPr>
                <w:rFonts w:eastAsia="Arial Unicode MS"/>
                <w:bdr w:val="nil"/>
                <w:lang w:bidi="ta-IN"/>
              </w:rPr>
              <w:t xml:space="preserve">šio </w:t>
            </w:r>
            <w:r w:rsidRPr="00751604">
              <w:rPr>
                <w:rFonts w:eastAsia="Arial Unicode MS"/>
                <w:bdr w:val="nil"/>
                <w:lang w:bidi="ta-IN"/>
              </w:rPr>
              <w:t>vertinimo kriterij</w:t>
            </w:r>
            <w:r>
              <w:rPr>
                <w:rFonts w:eastAsia="Arial Unicode MS"/>
                <w:bdr w:val="nil"/>
                <w:lang w:bidi="ta-IN"/>
              </w:rPr>
              <w:t>aus</w:t>
            </w:r>
            <w:r w:rsidRPr="00751604">
              <w:rPr>
                <w:rFonts w:eastAsia="Arial Unicode MS"/>
                <w:bdr w:val="nil"/>
                <w:lang w:bidi="ta-IN"/>
              </w:rPr>
              <w:t xml:space="preserve"> reikšm</w:t>
            </w:r>
            <w:r>
              <w:rPr>
                <w:rFonts w:eastAsia="Arial Unicode MS"/>
                <w:bdr w:val="nil"/>
                <w:lang w:bidi="ta-IN"/>
              </w:rPr>
              <w:t>ę</w:t>
            </w:r>
            <w:r w:rsidRPr="00751604">
              <w:rPr>
                <w:rFonts w:eastAsia="Arial Unicode MS"/>
                <w:bdr w:val="nil"/>
                <w:lang w:bidi="ta-IN"/>
              </w:rPr>
              <w:t xml:space="preserve"> turi nurodyti pirkimo sąlygų 2 priedo (Techninė specifikacija) 2 lentelėje „</w:t>
            </w:r>
            <w:r w:rsidRPr="00751604">
              <w:rPr>
                <w:bCs/>
              </w:rPr>
              <w:t>Neprivalomi reikalavimai Prekėms (automobiliams)</w:t>
            </w:r>
            <w:r w:rsidRPr="00751604">
              <w:rPr>
                <w:rFonts w:eastAsia="Arial Unicode MS"/>
                <w:bdr w:val="nil"/>
                <w:lang w:bidi="ta-IN"/>
              </w:rPr>
              <w:t>“</w:t>
            </w:r>
            <w:r>
              <w:rPr>
                <w:rFonts w:eastAsia="Arial Unicode MS"/>
                <w:bdr w:val="nil"/>
                <w:lang w:bidi="ta-IN"/>
              </w:rPr>
              <w:t xml:space="preserve"> ir pateikti ten nurodytus dokumentus.  </w:t>
            </w:r>
          </w:p>
          <w:p w14:paraId="521CD795" w14:textId="77777777" w:rsidR="00F65ECB" w:rsidRPr="006F04E5" w:rsidRDefault="00F65ECB" w:rsidP="00174FCA">
            <w:pPr>
              <w:jc w:val="both"/>
              <w:rPr>
                <w:bCs/>
                <w:lang w:bidi="ta-IN"/>
              </w:rPr>
            </w:pPr>
          </w:p>
        </w:tc>
      </w:tr>
    </w:tbl>
    <w:p w14:paraId="59805D1E" w14:textId="77777777" w:rsidR="00AE1612" w:rsidRPr="00894E19" w:rsidRDefault="00AE1612" w:rsidP="005E7709">
      <w:pPr>
        <w:widowControl w:val="0"/>
        <w:tabs>
          <w:tab w:val="left" w:pos="1134"/>
        </w:tabs>
        <w:autoSpaceDE w:val="0"/>
        <w:autoSpaceDN/>
        <w:adjustRightInd w:val="0"/>
        <w:spacing w:after="120"/>
        <w:jc w:val="both"/>
        <w:textAlignment w:val="auto"/>
        <w:rPr>
          <w:i/>
          <w:lang w:eastAsia="lt-LT"/>
        </w:rPr>
      </w:pPr>
    </w:p>
    <w:p w14:paraId="34FA3400" w14:textId="38AEF5FE" w:rsidR="00FE113A" w:rsidRPr="00062E00" w:rsidRDefault="0066282B" w:rsidP="00751604">
      <w:pPr>
        <w:pStyle w:val="Sraopastraipa"/>
        <w:numPr>
          <w:ilvl w:val="0"/>
          <w:numId w:val="42"/>
        </w:numPr>
        <w:autoSpaceDN/>
        <w:spacing w:before="240" w:after="240"/>
        <w:ind w:left="357" w:hanging="357"/>
        <w:jc w:val="center"/>
        <w:rPr>
          <w:b/>
          <w:lang w:val="en-US"/>
        </w:rPr>
      </w:pPr>
      <w:r w:rsidRPr="00FE113A">
        <w:rPr>
          <w:b/>
          <w:lang w:val="en-US"/>
        </w:rPr>
        <w:t xml:space="preserve">EBVPD BEI PASIŪLYMŲ </w:t>
      </w:r>
      <w:r w:rsidRPr="0087739B">
        <w:rPr>
          <w:b/>
          <w:lang w:val="en-US"/>
        </w:rPr>
        <w:t>VERTINIMAS IR NAGRINĖJIMAS</w:t>
      </w:r>
      <w:r w:rsidRPr="00FE113A">
        <w:rPr>
          <w:b/>
          <w:lang w:val="en-US"/>
        </w:rPr>
        <w:t xml:space="preserve"> </w:t>
      </w:r>
    </w:p>
    <w:p w14:paraId="44250399" w14:textId="63BB88DC" w:rsidR="00F148A5" w:rsidRPr="0039354B" w:rsidRDefault="003F5424" w:rsidP="00751604">
      <w:pPr>
        <w:pStyle w:val="Sraopastraipa"/>
        <w:numPr>
          <w:ilvl w:val="1"/>
          <w:numId w:val="42"/>
        </w:numPr>
        <w:tabs>
          <w:tab w:val="left" w:pos="1134"/>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rsidP="00751604">
      <w:pPr>
        <w:pStyle w:val="Sraopastraipa"/>
        <w:numPr>
          <w:ilvl w:val="1"/>
          <w:numId w:val="42"/>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rsidP="00751604">
      <w:pPr>
        <w:pStyle w:val="Sraopastraipa"/>
        <w:numPr>
          <w:ilvl w:val="1"/>
          <w:numId w:val="42"/>
        </w:numPr>
        <w:tabs>
          <w:tab w:val="left" w:pos="1134"/>
        </w:tabs>
        <w:ind w:left="0" w:firstLine="709"/>
        <w:jc w:val="both"/>
        <w:rPr>
          <w:b/>
          <w:szCs w:val="20"/>
        </w:rPr>
      </w:pPr>
      <w:r w:rsidRPr="00697D03">
        <w:rPr>
          <w:rFonts w:cstheme="minorHAnsi"/>
        </w:rPr>
        <w:lastRenderedPageBreak/>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rsidP="00751604">
      <w:pPr>
        <w:pStyle w:val="Sraopastraipa"/>
        <w:numPr>
          <w:ilvl w:val="1"/>
          <w:numId w:val="42"/>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751604">
      <w:pPr>
        <w:pStyle w:val="Sraopastraipa"/>
        <w:numPr>
          <w:ilvl w:val="1"/>
          <w:numId w:val="42"/>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751604">
      <w:pPr>
        <w:pStyle w:val="Sraopastraipa"/>
        <w:numPr>
          <w:ilvl w:val="1"/>
          <w:numId w:val="42"/>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751604">
      <w:pPr>
        <w:pStyle w:val="Sraopastraipa"/>
        <w:numPr>
          <w:ilvl w:val="1"/>
          <w:numId w:val="42"/>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A55C7D">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rsidP="00A55C7D">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751604">
      <w:pPr>
        <w:pStyle w:val="Sraopastraipa"/>
        <w:numPr>
          <w:ilvl w:val="1"/>
          <w:numId w:val="42"/>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A55C7D">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A55C7D">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63C9E10A" w:rsidR="00614B11" w:rsidRPr="00614B11" w:rsidRDefault="001F7142" w:rsidP="00A55C7D">
      <w:pPr>
        <w:pStyle w:val="Sraopastraipa"/>
        <w:numPr>
          <w:ilvl w:val="2"/>
          <w:numId w:val="28"/>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F05570">
        <w:rPr>
          <w:szCs w:val="20"/>
        </w:rPr>
        <w:t>rekėms</w:t>
      </w:r>
      <w:r w:rsidRPr="00614B11">
        <w:rPr>
          <w:szCs w:val="20"/>
        </w:rPr>
        <w:t xml:space="preserve"> keliamus reikalavimus.</w:t>
      </w:r>
    </w:p>
    <w:p w14:paraId="4A48014E" w14:textId="78CDE981" w:rsidR="00921581" w:rsidRPr="00614B11" w:rsidRDefault="00921581" w:rsidP="00A55C7D">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rsidP="00751604">
      <w:pPr>
        <w:pStyle w:val="Sraopastraipa"/>
        <w:numPr>
          <w:ilvl w:val="1"/>
          <w:numId w:val="42"/>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rsidP="00A55C7D">
      <w:pPr>
        <w:pStyle w:val="Sraopastraipa"/>
        <w:numPr>
          <w:ilvl w:val="2"/>
          <w:numId w:val="29"/>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2487F155" w:rsidR="008C3E72" w:rsidRPr="000C22C6" w:rsidRDefault="008C3E72" w:rsidP="00A55C7D">
      <w:pPr>
        <w:pStyle w:val="Sraopastraipa"/>
        <w:numPr>
          <w:ilvl w:val="2"/>
          <w:numId w:val="29"/>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F05570">
        <w:rPr>
          <w:szCs w:val="20"/>
        </w:rPr>
        <w:t>rekių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rsidP="00751604">
      <w:pPr>
        <w:pStyle w:val="Sraopastraipa"/>
        <w:numPr>
          <w:ilvl w:val="1"/>
          <w:numId w:val="42"/>
        </w:numPr>
        <w:tabs>
          <w:tab w:val="right" w:pos="709"/>
          <w:tab w:val="left" w:pos="1276"/>
        </w:tabs>
        <w:ind w:left="0" w:firstLine="709"/>
        <w:jc w:val="both"/>
        <w:rPr>
          <w:szCs w:val="20"/>
        </w:rPr>
      </w:pPr>
      <w:r w:rsidRPr="00BB711E">
        <w:rPr>
          <w:szCs w:val="20"/>
        </w:rPr>
        <w:lastRenderedPageBreak/>
        <w:t>Jei Komisija nustato, kad yra per didelė ir nepriimtina kaina, Komisija tokį pasiūlymą atmeta.</w:t>
      </w:r>
    </w:p>
    <w:p w14:paraId="77E295D6" w14:textId="6783F784" w:rsidR="00834046" w:rsidRPr="00DB0A55" w:rsidRDefault="008C3E72" w:rsidP="00751604">
      <w:pPr>
        <w:pStyle w:val="Sraopastraipa"/>
        <w:numPr>
          <w:ilvl w:val="1"/>
          <w:numId w:val="42"/>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rsidP="00751604">
      <w:pPr>
        <w:pStyle w:val="Sraopastraipa"/>
        <w:numPr>
          <w:ilvl w:val="1"/>
          <w:numId w:val="42"/>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rsidP="00751604">
      <w:pPr>
        <w:pStyle w:val="Sraopastraipa"/>
        <w:numPr>
          <w:ilvl w:val="1"/>
          <w:numId w:val="42"/>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3"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3"/>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lastRenderedPageBreak/>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5EE8E12F"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522F2F">
        <w:t xml:space="preserve"> (šiuo atveju netaikoma)</w:t>
      </w:r>
      <w:r w:rsidR="0048740B" w:rsidRPr="00A51982">
        <w:t>;</w:t>
      </w:r>
    </w:p>
    <w:p w14:paraId="33FA2C7B" w14:textId="5D7AA05E"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D1E9BAF" w:rsidR="002F5D54" w:rsidRDefault="00D4688C" w:rsidP="00811F0B">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1E10C9" w:rsidRDefault="00637198" w:rsidP="00D65799">
      <w:pPr>
        <w:tabs>
          <w:tab w:val="left" w:pos="426"/>
        </w:tabs>
        <w:suppressAutoHyphens w:val="0"/>
        <w:autoSpaceDN/>
        <w:contextualSpacing/>
        <w:jc w:val="both"/>
        <w:textAlignment w:val="auto"/>
        <w:rPr>
          <w:szCs w:val="20"/>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4B2DFF44"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FB09C3">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FB09C3">
      <w:pPr>
        <w:pStyle w:val="Sraopastraipa"/>
        <w:widowControl w:val="0"/>
        <w:numPr>
          <w:ilvl w:val="2"/>
          <w:numId w:val="25"/>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rsidP="000F4A00">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rsidP="000F4A00">
      <w:pPr>
        <w:pStyle w:val="Sraopastraipa"/>
        <w:widowControl w:val="0"/>
        <w:numPr>
          <w:ilvl w:val="1"/>
          <w:numId w:val="25"/>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rsidP="00FB09C3">
      <w:pPr>
        <w:pStyle w:val="Sraopastraipa"/>
        <w:widowControl w:val="0"/>
        <w:numPr>
          <w:ilvl w:val="1"/>
          <w:numId w:val="25"/>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p>
    <w:p w14:paraId="4026F1F8" w14:textId="0029F84A" w:rsidR="00BA3DFC" w:rsidRPr="00BA3DFC" w:rsidRDefault="004B0ECE" w:rsidP="00A6045D">
      <w:pPr>
        <w:pStyle w:val="Sraopastraipa"/>
        <w:widowControl w:val="0"/>
        <w:numPr>
          <w:ilvl w:val="1"/>
          <w:numId w:val="25"/>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w:t>
      </w:r>
      <w:r w:rsidR="00BA3DFC">
        <w:lastRenderedPageBreak/>
        <w:t xml:space="preserve">nurodytų pašalinimo </w:t>
      </w:r>
      <w:r w:rsidR="00BA3DFC" w:rsidRPr="00BA3DFC">
        <w:t>pagrindų</w:t>
      </w:r>
      <w:r w:rsidR="00BA3DFC" w:rsidRPr="00547C0A">
        <w:rPr>
          <w:color w:val="000000"/>
        </w:rPr>
        <w:t xml:space="preserve"> taikymo.</w:t>
      </w:r>
    </w:p>
    <w:p w14:paraId="20524B98" w14:textId="5BEB5629" w:rsidR="00DC0AC3" w:rsidRPr="00491D96" w:rsidRDefault="00DC0AC3" w:rsidP="00A6045D">
      <w:pPr>
        <w:pStyle w:val="Sraopastraipa"/>
        <w:widowControl w:val="0"/>
        <w:numPr>
          <w:ilvl w:val="1"/>
          <w:numId w:val="25"/>
        </w:numPr>
        <w:tabs>
          <w:tab w:val="left" w:pos="426"/>
          <w:tab w:val="left" w:pos="993"/>
        </w:tabs>
        <w:autoSpaceDE w:val="0"/>
        <w:adjustRightInd w:val="0"/>
        <w:ind w:left="0" w:firstLine="426"/>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A6045D">
      <w:pPr>
        <w:pStyle w:val="Sraopastraipa"/>
        <w:widowControl w:val="0"/>
        <w:numPr>
          <w:ilvl w:val="1"/>
          <w:numId w:val="25"/>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43A0AF07" w14:textId="77777777" w:rsidR="004B29A2" w:rsidRPr="004B29A2" w:rsidRDefault="003674B0" w:rsidP="004B29A2">
      <w:pPr>
        <w:pStyle w:val="Sraopastraipa"/>
        <w:widowControl w:val="0"/>
        <w:numPr>
          <w:ilvl w:val="1"/>
          <w:numId w:val="25"/>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w:t>
      </w:r>
      <w:r w:rsidRPr="004B29A2">
        <w:rPr>
          <w:rFonts w:eastAsiaTheme="minorHAnsi" w:cstheme="minorHAnsi"/>
        </w:rPr>
        <w:t>iš pirkimo procedūros pagrindų tik išimtiniais atvejais, kai būtina užtikrinti viešojo intereso apsaugą, įskaitant visuomenės sveikatos ir aplinkos apsaugą.</w:t>
      </w:r>
    </w:p>
    <w:p w14:paraId="674E4168" w14:textId="7CBEED40" w:rsidR="004B29A2" w:rsidRPr="004B29A2" w:rsidRDefault="004B29A2" w:rsidP="004B29A2">
      <w:pPr>
        <w:pStyle w:val="Sraopastraipa"/>
        <w:widowControl w:val="0"/>
        <w:numPr>
          <w:ilvl w:val="1"/>
          <w:numId w:val="25"/>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B29A2">
        <w:rPr>
          <w:b/>
          <w:bCs/>
          <w:szCs w:val="20"/>
        </w:rPr>
        <w:t xml:space="preserve">Tiekėjo kvalifikacija turi atitikti 2 lentelėje „Tiekėjo kvalifikacijos reikalavimai“ nustatytus tiekėjo kvalifikacijos reikalavimus: </w:t>
      </w:r>
    </w:p>
    <w:p w14:paraId="30DB4762" w14:textId="77777777" w:rsidR="004B29A2" w:rsidRPr="004B29A2" w:rsidRDefault="004B29A2" w:rsidP="004B29A2">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359D9E17" w14:textId="7C957B13" w:rsidR="00C40AF3" w:rsidRPr="00B779E5" w:rsidRDefault="00B779E5" w:rsidP="00B779E5">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462"/>
      </w:tblGrid>
      <w:tr w:rsidR="00A06D93" w:rsidRPr="006F0084" w14:paraId="73901A76" w14:textId="77777777" w:rsidTr="00B779E5">
        <w:trPr>
          <w:cantSplit/>
          <w:tblHeader/>
        </w:trPr>
        <w:tc>
          <w:tcPr>
            <w:tcW w:w="851" w:type="dxa"/>
            <w:shd w:val="clear" w:color="auto" w:fill="DBE5F1" w:themeFill="accent1" w:themeFillTint="33"/>
            <w:vAlign w:val="center"/>
          </w:tcPr>
          <w:p w14:paraId="5ECA5743"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138289D2"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462" w:type="dxa"/>
            <w:shd w:val="clear" w:color="auto" w:fill="DBE5F1" w:themeFill="accent1" w:themeFillTint="33"/>
            <w:vAlign w:val="center"/>
          </w:tcPr>
          <w:p w14:paraId="11EE0706" w14:textId="77777777" w:rsidR="00A06D93" w:rsidRPr="006F0084" w:rsidRDefault="00A06D93" w:rsidP="00B922F8">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A06D93" w:rsidRPr="006F0084" w14:paraId="09011BCE" w14:textId="77777777" w:rsidTr="00B779E5">
        <w:tc>
          <w:tcPr>
            <w:tcW w:w="9923" w:type="dxa"/>
            <w:gridSpan w:val="3"/>
            <w:shd w:val="clear" w:color="auto" w:fill="DBE5F1" w:themeFill="accent1" w:themeFillTint="33"/>
          </w:tcPr>
          <w:p w14:paraId="7A54244A" w14:textId="77777777" w:rsidR="00A06D93" w:rsidRPr="006F0084" w:rsidRDefault="00A06D93" w:rsidP="00B922F8">
            <w:pPr>
              <w:jc w:val="both"/>
              <w:rPr>
                <w:bCs/>
              </w:rPr>
            </w:pPr>
            <w:r w:rsidRPr="006F0084">
              <w:rPr>
                <w:b/>
                <w:bCs/>
                <w:iCs/>
                <w:lang w:eastAsia="lt-LT"/>
              </w:rPr>
              <w:t>Techninis ir profesinis pajėgumas</w:t>
            </w:r>
          </w:p>
        </w:tc>
      </w:tr>
      <w:tr w:rsidR="00A06D93" w:rsidRPr="006F0084" w14:paraId="75527696" w14:textId="77777777" w:rsidTr="00B779E5">
        <w:tc>
          <w:tcPr>
            <w:tcW w:w="851" w:type="dxa"/>
          </w:tcPr>
          <w:p w14:paraId="0A945720" w14:textId="77777777" w:rsidR="00A06D93" w:rsidRPr="006F0084" w:rsidRDefault="00A06D93" w:rsidP="00B922F8">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77DF1D52" w14:textId="77777777" w:rsidR="00A06D93" w:rsidRPr="00890FAC" w:rsidRDefault="00A06D93" w:rsidP="00B922F8">
            <w:pPr>
              <w:jc w:val="both"/>
              <w:rPr>
                <w:b/>
                <w:bCs/>
              </w:rPr>
            </w:pPr>
            <w:bookmarkStart w:id="4" w:name="_Hlk135400096"/>
            <w:r w:rsidRPr="00890FAC">
              <w:rPr>
                <w:b/>
                <w:bCs/>
              </w:rPr>
              <w:t>Panašių prekių tiekimo patirtis.</w:t>
            </w:r>
          </w:p>
          <w:p w14:paraId="4574C38E" w14:textId="77777777" w:rsidR="00A06D93" w:rsidRDefault="00A06D93" w:rsidP="00B922F8">
            <w:pPr>
              <w:jc w:val="both"/>
              <w:rPr>
                <w:highlight w:val="yellow"/>
              </w:rPr>
            </w:pPr>
          </w:p>
          <w:p w14:paraId="5FB8A490" w14:textId="77777777" w:rsidR="00631E9B" w:rsidRDefault="00A06D93" w:rsidP="00B922F8">
            <w:pPr>
              <w:jc w:val="both"/>
              <w:rPr>
                <w:b/>
                <w:bCs/>
              </w:rPr>
            </w:pPr>
            <w:r w:rsidRPr="00DA01F4">
              <w:t xml:space="preserve">Tiekėjas per paskutinius 3 metus </w:t>
            </w:r>
            <w:r w:rsidRPr="00DA01F4">
              <w:rPr>
                <w:iCs/>
              </w:rPr>
              <w:t xml:space="preserve">iki pasiūlymų pateikimo </w:t>
            </w:r>
            <w:r w:rsidR="00631E9B">
              <w:rPr>
                <w:iCs/>
              </w:rPr>
              <w:t xml:space="preserve">galutinio </w:t>
            </w:r>
            <w:r w:rsidRPr="00DA01F4">
              <w:rPr>
                <w:iCs/>
              </w:rPr>
              <w:t>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savo jėgomis*</w:t>
            </w:r>
            <w:r w:rsidRPr="00130420">
              <w:rPr>
                <w:iCs/>
              </w:rPr>
              <w:t xml:space="preserve"> </w:t>
            </w:r>
            <w:r w:rsidRPr="00EA4F5A">
              <w:rPr>
                <w:iCs/>
              </w:rPr>
              <w:t xml:space="preserve">pardavęs </w:t>
            </w:r>
            <w:r w:rsidR="00C45B8B" w:rsidRPr="009A7855">
              <w:rPr>
                <w:b/>
                <w:bCs/>
                <w:iCs/>
              </w:rPr>
              <w:t>M</w:t>
            </w:r>
            <w:r w:rsidR="00102A6B" w:rsidRPr="009A7855">
              <w:rPr>
                <w:b/>
                <w:bCs/>
                <w:iCs/>
              </w:rPr>
              <w:t xml:space="preserve"> ir (ar) N </w:t>
            </w:r>
            <w:r w:rsidR="00C45B8B" w:rsidRPr="009A7855">
              <w:rPr>
                <w:b/>
                <w:bCs/>
                <w:iCs/>
              </w:rPr>
              <w:t>kategorijų</w:t>
            </w:r>
            <w:r w:rsidR="00C45B8B" w:rsidRPr="00C45B8B">
              <w:rPr>
                <w:iCs/>
              </w:rPr>
              <w:t xml:space="preserve"> </w:t>
            </w:r>
            <w:r w:rsidR="00C45B8B" w:rsidRPr="00C45B8B">
              <w:rPr>
                <w:b/>
                <w:bCs/>
                <w:iCs/>
              </w:rPr>
              <w:t xml:space="preserve">kelių </w:t>
            </w:r>
            <w:r w:rsidR="00E0449A">
              <w:rPr>
                <w:b/>
                <w:bCs/>
                <w:iCs/>
              </w:rPr>
              <w:t>transporto priemonių</w:t>
            </w:r>
            <w:r w:rsidRPr="00EA4F5A">
              <w:rPr>
                <w:iCs/>
              </w:rPr>
              <w:t xml:space="preserve">, </w:t>
            </w:r>
            <w:r w:rsidRPr="00EA4F5A">
              <w:t>kurių</w:t>
            </w:r>
            <w:r w:rsidRPr="00130420">
              <w:t xml:space="preserve"> bendra vertė</w:t>
            </w:r>
            <w:r w:rsidR="00631E9B" w:rsidRPr="00631E9B">
              <w:t>:</w:t>
            </w:r>
          </w:p>
          <w:p w14:paraId="2B7F06AA" w14:textId="706FC435" w:rsidR="00A06D93" w:rsidRDefault="00631E9B" w:rsidP="00B922F8">
            <w:pPr>
              <w:jc w:val="both"/>
            </w:pPr>
            <w:r>
              <w:rPr>
                <w:b/>
                <w:bCs/>
              </w:rPr>
              <w:t xml:space="preserve">I pirkimo daliai </w:t>
            </w:r>
            <w:r w:rsidRPr="00631E9B">
              <w:t>–</w:t>
            </w:r>
            <w:r>
              <w:rPr>
                <w:b/>
                <w:bCs/>
              </w:rPr>
              <w:t xml:space="preserve"> </w:t>
            </w:r>
            <w:r w:rsidR="00A06D93" w:rsidRPr="00130420">
              <w:t xml:space="preserve">ne mažesnė </w:t>
            </w:r>
            <w:r w:rsidR="00A06D93" w:rsidRPr="00631E9B">
              <w:t xml:space="preserve">kaip </w:t>
            </w:r>
            <w:r w:rsidR="00D05297">
              <w:rPr>
                <w:b/>
                <w:bCs/>
              </w:rPr>
              <w:t>65 000</w:t>
            </w:r>
            <w:r w:rsidR="00A06D93" w:rsidRPr="00631E9B">
              <w:t xml:space="preserve"> Eur be PVM</w:t>
            </w:r>
            <w:r w:rsidRPr="00631E9B">
              <w:t>,</w:t>
            </w:r>
          </w:p>
          <w:p w14:paraId="1959554C" w14:textId="44676292" w:rsidR="00631E9B" w:rsidRDefault="00631E9B" w:rsidP="00B922F8">
            <w:pPr>
              <w:jc w:val="both"/>
            </w:pPr>
            <w:r w:rsidRPr="00631E9B">
              <w:rPr>
                <w:b/>
                <w:bCs/>
              </w:rPr>
              <w:t>II pirkimo daliai</w:t>
            </w:r>
            <w:r>
              <w:t xml:space="preserve"> – ne mažesnė kaip </w:t>
            </w:r>
            <w:r w:rsidR="00D05297">
              <w:rPr>
                <w:b/>
                <w:bCs/>
              </w:rPr>
              <w:t>18 000</w:t>
            </w:r>
            <w:r>
              <w:t xml:space="preserve"> Eur be PVM,</w:t>
            </w:r>
          </w:p>
          <w:p w14:paraId="59975A78" w14:textId="77777777" w:rsidR="00631E9B" w:rsidRDefault="00631E9B" w:rsidP="00B922F8">
            <w:pPr>
              <w:jc w:val="both"/>
            </w:pPr>
          </w:p>
          <w:p w14:paraId="060D2FD3" w14:textId="1EE03513" w:rsidR="00631E9B" w:rsidRPr="00631E9B" w:rsidRDefault="00631E9B" w:rsidP="00631E9B">
            <w:pPr>
              <w:widowControl w:val="0"/>
              <w:tabs>
                <w:tab w:val="left" w:pos="286"/>
              </w:tabs>
              <w:suppressAutoHyphens w:val="0"/>
              <w:autoSpaceDE w:val="0"/>
              <w:autoSpaceDN/>
              <w:adjustRightInd w:val="0"/>
              <w:ind w:left="3"/>
              <w:contextualSpacing/>
              <w:jc w:val="both"/>
              <w:textAlignment w:val="auto"/>
              <w:rPr>
                <w:b/>
                <w:bCs/>
              </w:rPr>
            </w:pPr>
            <w:r w:rsidRPr="00631E9B">
              <w:rPr>
                <w:b/>
                <w:bCs/>
              </w:rPr>
              <w:t>Jei</w:t>
            </w:r>
            <w:r>
              <w:rPr>
                <w:b/>
                <w:bCs/>
              </w:rPr>
              <w:t>gu</w:t>
            </w:r>
            <w:r w:rsidRPr="00631E9B">
              <w:rPr>
                <w:b/>
                <w:bCs/>
              </w:rPr>
              <w:t xml:space="preserve"> tiekėjas teikia pasiūlymą </w:t>
            </w:r>
            <w:r>
              <w:rPr>
                <w:b/>
                <w:bCs/>
              </w:rPr>
              <w:t>abejoms</w:t>
            </w:r>
            <w:r w:rsidRPr="00631E9B">
              <w:rPr>
                <w:b/>
                <w:bCs/>
              </w:rPr>
              <w:t xml:space="preserve"> pirkimo dalims tai </w:t>
            </w:r>
            <w:r>
              <w:rPr>
                <w:b/>
                <w:bCs/>
              </w:rPr>
              <w:t>parduotų prekių</w:t>
            </w:r>
            <w:r w:rsidRPr="00631E9B">
              <w:rPr>
                <w:b/>
                <w:bCs/>
              </w:rPr>
              <w:t xml:space="preserve"> vertė turi būti ne mažesnė kaip </w:t>
            </w:r>
            <w:r w:rsidR="00D05297">
              <w:rPr>
                <w:b/>
                <w:bCs/>
              </w:rPr>
              <w:t>83 000</w:t>
            </w:r>
            <w:r w:rsidRPr="00631E9B">
              <w:rPr>
                <w:b/>
                <w:bCs/>
              </w:rPr>
              <w:t xml:space="preserve"> Eur be PVM.</w:t>
            </w:r>
          </w:p>
          <w:bookmarkEnd w:id="4"/>
          <w:p w14:paraId="432F66B3" w14:textId="77777777" w:rsidR="00A06D93" w:rsidRPr="00C65A29" w:rsidRDefault="00A06D93" w:rsidP="00B922F8">
            <w:pPr>
              <w:jc w:val="both"/>
              <w:rPr>
                <w:b/>
                <w:bCs/>
              </w:rPr>
            </w:pPr>
          </w:p>
          <w:p w14:paraId="0C83AAAF" w14:textId="29B73BEC" w:rsidR="00A06D93" w:rsidRDefault="00A06D93" w:rsidP="00B922F8">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parduotos prekės,</w:t>
            </w:r>
            <w:r w:rsidRPr="00653048">
              <w:t xml:space="preserve"> jų apimtis, vertė, o ne sutarties objektas apskritai.</w:t>
            </w:r>
          </w:p>
          <w:p w14:paraId="470AF973" w14:textId="77777777" w:rsidR="00F807AA" w:rsidRDefault="00F807AA" w:rsidP="00B922F8">
            <w:pPr>
              <w:widowControl w:val="0"/>
              <w:tabs>
                <w:tab w:val="left" w:pos="540"/>
                <w:tab w:val="left" w:pos="993"/>
              </w:tabs>
              <w:autoSpaceDE w:val="0"/>
              <w:adjustRightInd w:val="0"/>
              <w:jc w:val="both"/>
            </w:pPr>
          </w:p>
          <w:p w14:paraId="1CEB6055" w14:textId="77777777" w:rsidR="00F807AA" w:rsidRPr="00AD1E77" w:rsidRDefault="00F807AA" w:rsidP="00F807AA">
            <w:pPr>
              <w:pStyle w:val="Betarp"/>
              <w:jc w:val="both"/>
              <w:rPr>
                <w:iCs/>
                <w:szCs w:val="24"/>
              </w:rPr>
            </w:pPr>
            <w:r w:rsidRPr="00AD1E77">
              <w:rPr>
                <w:iCs/>
                <w:szCs w:val="24"/>
              </w:rPr>
              <w:t xml:space="preserve">Tiekėjas gali teikti informaciją: </w:t>
            </w:r>
          </w:p>
          <w:p w14:paraId="0CDB51B5" w14:textId="0EFDE5D9" w:rsidR="00F807AA" w:rsidRPr="00AD1E77" w:rsidRDefault="00F807AA" w:rsidP="00F807AA">
            <w:pPr>
              <w:jc w:val="both"/>
              <w:rPr>
                <w:iCs/>
              </w:rPr>
            </w:pPr>
            <w:r w:rsidRPr="00AD1E77">
              <w:rPr>
                <w:iCs/>
              </w:rPr>
              <w:t>1) apie patiektas prekes, kurios pradėtos ir baigtos tiekti per paskutinius 3 metus iki pasiūlymo pateikimo termino pabaigos;</w:t>
            </w:r>
          </w:p>
          <w:p w14:paraId="20D27A96" w14:textId="6288BD34" w:rsidR="00F807AA" w:rsidRPr="00F807AA" w:rsidRDefault="00F807AA" w:rsidP="00F807AA">
            <w:pPr>
              <w:jc w:val="both"/>
              <w:rPr>
                <w:iCs/>
              </w:rPr>
            </w:pPr>
            <w:r w:rsidRPr="00AD1E77">
              <w:rPr>
                <w:iCs/>
              </w:rPr>
              <w:t xml:space="preserve">2) apie patiektas prekes, kurios pradėtos tiekti anksčiau nei per  paskutinius 3 metus iki pasiūlymo pateikimo termino pabaigos, tačiau baigtos tiekti per paskutinius </w:t>
            </w:r>
            <w:r w:rsidRPr="00F807AA">
              <w:rPr>
                <w:iCs/>
              </w:rPr>
              <w:t>3 metus iki pasiūlymo pateikimo termino pabaigos. Tokiu atveju nurodoma per paskutinius 3 metus iki pasiūlymo pateikimo termino pabaigos patiektų prekių vertė;</w:t>
            </w:r>
          </w:p>
          <w:p w14:paraId="1895D410" w14:textId="61637D71" w:rsidR="00F807AA" w:rsidRDefault="00F807AA" w:rsidP="00F807AA">
            <w:pPr>
              <w:jc w:val="both"/>
              <w:rPr>
                <w:iCs/>
              </w:rPr>
            </w:pPr>
            <w:r w:rsidRPr="00F807AA">
              <w:rPr>
                <w:iCs/>
              </w:rPr>
              <w:t>3) apie dar nebaigtų vykdyti sutarčių</w:t>
            </w:r>
            <w:r w:rsidRPr="00AD1E77">
              <w:rPr>
                <w:iCs/>
              </w:rPr>
              <w:t xml:space="preserve"> jau įvykdytas dalis (jau patiektas prekes). Tokiu atveju nurodoma per paskutinius 3 metus iki pasiūlymo pateikimo termino pabaigos jau patiektų prekių vertė</w:t>
            </w:r>
            <w:r>
              <w:rPr>
                <w:iCs/>
              </w:rPr>
              <w:t>.</w:t>
            </w:r>
          </w:p>
          <w:p w14:paraId="2353A624" w14:textId="77777777" w:rsidR="00A06D93" w:rsidRPr="00C65A29" w:rsidRDefault="00A06D93" w:rsidP="00B922F8">
            <w:pPr>
              <w:widowControl w:val="0"/>
              <w:jc w:val="both"/>
              <w:rPr>
                <w:lang w:eastAsia="ar-SA"/>
              </w:rPr>
            </w:pPr>
          </w:p>
          <w:p w14:paraId="5B19783C"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7B2688BC"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10588691" w14:textId="77777777" w:rsidR="00A06D93" w:rsidRPr="00F50080" w:rsidRDefault="00A06D93" w:rsidP="00B922F8">
            <w:pPr>
              <w:pStyle w:val="Sraopastraipa"/>
              <w:numPr>
                <w:ilvl w:val="0"/>
                <w:numId w:val="46"/>
              </w:numPr>
              <w:tabs>
                <w:tab w:val="left" w:pos="314"/>
              </w:tabs>
              <w:ind w:left="30" w:hanging="30"/>
              <w:jc w:val="both"/>
              <w:rPr>
                <w:i/>
                <w:iCs/>
                <w:color w:val="000000"/>
                <w:szCs w:val="20"/>
              </w:rPr>
            </w:pPr>
            <w:r w:rsidRPr="00F50080">
              <w:rPr>
                <w:i/>
                <w:iCs/>
                <w:color w:val="000000"/>
                <w:szCs w:val="20"/>
              </w:rPr>
              <w:t>Subtiekėjams šis reikalavimas nėra keliamas.</w:t>
            </w:r>
          </w:p>
          <w:p w14:paraId="2F2F1C4D"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3D5D9595"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788845F0" w14:textId="77777777" w:rsidR="00A06D93" w:rsidRDefault="00A06D93" w:rsidP="00B922F8">
            <w:pPr>
              <w:widowControl w:val="0"/>
              <w:tabs>
                <w:tab w:val="left" w:pos="1418"/>
              </w:tabs>
              <w:suppressAutoHyphens w:val="0"/>
              <w:autoSpaceDE w:val="0"/>
              <w:adjustRightInd w:val="0"/>
              <w:jc w:val="both"/>
              <w:textAlignment w:val="auto"/>
              <w:rPr>
                <w:bCs/>
                <w:lang w:eastAsia="lt-LT"/>
              </w:rPr>
            </w:pPr>
          </w:p>
          <w:p w14:paraId="1EEFF429" w14:textId="77777777" w:rsidR="00A06D93" w:rsidRPr="00A715FB" w:rsidRDefault="00A06D93" w:rsidP="00B922F8">
            <w:pPr>
              <w:shd w:val="clear" w:color="auto" w:fill="FFFFFF" w:themeFill="background1"/>
              <w:spacing w:line="259" w:lineRule="auto"/>
              <w:jc w:val="both"/>
              <w:rPr>
                <w:iCs/>
                <w:color w:val="000000"/>
                <w:lang w:eastAsia="lt-LT"/>
              </w:rPr>
            </w:pPr>
          </w:p>
        </w:tc>
        <w:tc>
          <w:tcPr>
            <w:tcW w:w="4462" w:type="dxa"/>
          </w:tcPr>
          <w:p w14:paraId="767698FD" w14:textId="77777777" w:rsidR="00A06D93" w:rsidRDefault="00A06D93" w:rsidP="00B922F8">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3ED828C8" w14:textId="77777777" w:rsidR="00A06D93" w:rsidRDefault="00A06D93" w:rsidP="00B922F8">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05A158B3" w14:textId="77777777" w:rsidR="00A06D93" w:rsidRPr="00C65A29" w:rsidRDefault="00A06D93" w:rsidP="00B922F8">
            <w:pPr>
              <w:jc w:val="both"/>
              <w:rPr>
                <w:b/>
              </w:rPr>
            </w:pPr>
          </w:p>
          <w:p w14:paraId="19D48EEA" w14:textId="41AB9AD2" w:rsidR="00A06D93" w:rsidRDefault="00A06D93" w:rsidP="00B922F8">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Pr="008974EA">
              <w:rPr>
                <w:rFonts w:eastAsia="Arial Unicode MS"/>
                <w:b/>
                <w:bCs/>
                <w:bdr w:val="nil"/>
                <w:lang w:val="pt-PT" w:eastAsia="lt-LT"/>
              </w:rPr>
              <w:t>parduotų prekių</w:t>
            </w:r>
            <w:r w:rsidRPr="002F6EBA">
              <w:rPr>
                <w:rFonts w:eastAsia="Arial Unicode MS"/>
                <w:bdr w:val="nil"/>
                <w:lang w:val="pt-PT" w:eastAsia="lt-LT"/>
              </w:rPr>
              <w:t xml:space="preserve"> </w:t>
            </w:r>
            <w:r w:rsidR="008974EA">
              <w:rPr>
                <w:rFonts w:eastAsia="Arial Unicode MS"/>
                <w:bdr w:val="nil"/>
                <w:lang w:val="pt-PT" w:eastAsia="lt-LT"/>
              </w:rPr>
              <w:t>(tokių kaip nurodyta reikalavime)</w:t>
            </w:r>
            <w:r w:rsidRPr="002B367F">
              <w:rPr>
                <w:rFonts w:eastAsia="Arial Unicode MS"/>
                <w:bdr w:val="nil"/>
                <w:lang w:val="pt-PT" w:eastAsia="lt-LT"/>
              </w:rPr>
              <w:t>,</w:t>
            </w:r>
            <w:r>
              <w:rPr>
                <w:rFonts w:eastAsia="Arial Unicode MS"/>
                <w:b/>
                <w:bCs/>
                <w:bdr w:val="nil"/>
                <w:lang w:val="pt-PT" w:eastAsia="lt-LT"/>
              </w:rPr>
              <w:t xml:space="preserve"> </w:t>
            </w:r>
            <w:r w:rsidRPr="002F6EBA">
              <w:rPr>
                <w:rFonts w:eastAsia="Arial Unicode MS"/>
                <w:b/>
                <w:bCs/>
                <w:bdr w:val="nil"/>
                <w:lang w:val="pt-PT" w:eastAsia="lt-LT"/>
              </w:rPr>
              <w:t>sąrašas</w:t>
            </w:r>
            <w:r>
              <w:rPr>
                <w:rFonts w:eastAsia="Arial Unicode MS"/>
                <w:b/>
                <w:bCs/>
                <w:bdr w:val="nil"/>
                <w:lang w:val="pt-PT" w:eastAsia="lt-LT"/>
              </w:rPr>
              <w:t xml:space="preserve"> </w:t>
            </w:r>
            <w:r w:rsidRPr="003F5E67">
              <w:rPr>
                <w:rFonts w:eastAsia="Arial Unicode MS"/>
                <w:bdr w:val="nil"/>
                <w:lang w:val="pt-PT" w:eastAsia="lt-LT"/>
              </w:rPr>
              <w:t>(</w:t>
            </w:r>
            <w:r w:rsidRPr="00E8593B">
              <w:rPr>
                <w:b/>
                <w:bCs/>
              </w:rPr>
              <w:t>parengtas pagal</w:t>
            </w:r>
            <w:r w:rsidRPr="00E8593B">
              <w:t xml:space="preserve"> </w:t>
            </w:r>
            <w:r w:rsidRPr="00E8593B">
              <w:rPr>
                <w:b/>
                <w:bCs/>
              </w:rPr>
              <w:t xml:space="preserve">pirkimo sąlygų </w:t>
            </w:r>
            <w:r w:rsidR="00024214">
              <w:rPr>
                <w:b/>
                <w:bCs/>
              </w:rPr>
              <w:t>7</w:t>
            </w:r>
            <w:r>
              <w:rPr>
                <w:b/>
                <w:bCs/>
              </w:rPr>
              <w:t xml:space="preserve"> </w:t>
            </w:r>
            <w:r w:rsidRPr="00E8593B">
              <w:rPr>
                <w:b/>
                <w:bCs/>
              </w:rPr>
              <w:t xml:space="preserve">priedą </w:t>
            </w:r>
            <w:r w:rsidRPr="00E8593B">
              <w:t>„Patiektų prekių sąrašas“)</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w:t>
            </w:r>
            <w:r w:rsidR="00932775">
              <w:rPr>
                <w:rFonts w:eastAsia="Arial Unicode MS"/>
                <w:bdr w:val="nil"/>
                <w:lang w:val="pt-PT" w:eastAsia="lt-LT"/>
              </w:rPr>
              <w:t xml:space="preserve"> (kategorija), </w:t>
            </w:r>
            <w:r w:rsidR="0010799C">
              <w:rPr>
                <w:rFonts w:eastAsia="Arial Unicode MS"/>
                <w:bdr w:val="nil"/>
                <w:lang w:val="pt-PT" w:eastAsia="lt-LT"/>
              </w:rPr>
              <w:t xml:space="preserve">apibūdinimai, </w:t>
            </w:r>
            <w:r>
              <w:rPr>
                <w:rFonts w:eastAsia="Arial Unicode MS"/>
                <w:bdr w:val="nil"/>
                <w:lang w:val="pt-PT" w:eastAsia="lt-LT"/>
              </w:rPr>
              <w:t>bendros sumos be PVM, patiektų prekių datos (metų, mėnesių ir dienų tikslumu), vieta ir prekių gavėjai (užsakovai) (tiek viešieji, tiek privatieji) ir jų kontaktai</w:t>
            </w:r>
            <w:r>
              <w:rPr>
                <w:bdr w:val="nil"/>
                <w:lang w:val="pt-PT"/>
              </w:rPr>
              <w:t>.</w:t>
            </w:r>
          </w:p>
          <w:p w14:paraId="0A7B7037" w14:textId="77777777" w:rsidR="00A06D93" w:rsidRDefault="00A06D93" w:rsidP="00B922F8">
            <w:pPr>
              <w:snapToGrid w:val="0"/>
              <w:jc w:val="both"/>
              <w:rPr>
                <w:bdr w:val="nil"/>
                <w:lang w:val="pt-PT"/>
              </w:rPr>
            </w:pPr>
          </w:p>
          <w:p w14:paraId="3C8CB337" w14:textId="2686C1D6" w:rsidR="00A06D93" w:rsidRPr="007E3203" w:rsidRDefault="00A06D93" w:rsidP="00B922F8">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(neskaitant pasitelkia</w:t>
            </w:r>
            <w:r w:rsidR="007D46F4">
              <w:t>m</w:t>
            </w:r>
            <w:r w:rsidRPr="005A619D">
              <w:t>ų trečiųjų asmenų)</w:t>
            </w:r>
            <w:r w:rsidRPr="005A619D">
              <w:rPr>
                <w:b/>
                <w:bCs/>
              </w:rPr>
              <w:t xml:space="preserve"> </w:t>
            </w:r>
            <w:r>
              <w:rPr>
                <w:b/>
                <w:bCs/>
              </w:rPr>
              <w:t xml:space="preserve">savarankiškai </w:t>
            </w:r>
            <w:r w:rsidRPr="005A619D">
              <w:rPr>
                <w:b/>
                <w:bCs/>
              </w:rPr>
              <w:t>patiektų prekių vertes</w:t>
            </w:r>
            <w:r w:rsidRPr="005A619D">
              <w:t>.</w:t>
            </w:r>
          </w:p>
          <w:p w14:paraId="7CC41886" w14:textId="77777777" w:rsidR="00A06D93" w:rsidRPr="004F152A" w:rsidRDefault="00A06D93" w:rsidP="00B922F8">
            <w:pPr>
              <w:snapToGrid w:val="0"/>
              <w:jc w:val="both"/>
              <w:rPr>
                <w:b/>
                <w:bCs/>
                <w:bdr w:val="nil"/>
                <w:lang w:val="pt-PT"/>
              </w:rPr>
            </w:pPr>
          </w:p>
          <w:p w14:paraId="09EDBAD4" w14:textId="15B35776" w:rsidR="00A06D93" w:rsidRDefault="00A06D93" w:rsidP="00BF7D35">
            <w:pPr>
              <w:widowControl w:val="0"/>
              <w:shd w:val="clear" w:color="auto" w:fill="FFFFFF" w:themeFill="background1"/>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lastRenderedPageBreak/>
              <w:t>patvirtinta</w:t>
            </w:r>
            <w:r w:rsidRPr="00C65A29">
              <w:rPr>
                <w:b/>
                <w:bCs/>
              </w:rPr>
              <w:t xml:space="preserve"> pažyma</w:t>
            </w:r>
            <w:r>
              <w:t xml:space="preserve">, patvirtinanti </w:t>
            </w:r>
            <w:r w:rsidRPr="00891B0D">
              <w:rPr>
                <w:b/>
                <w:bCs/>
              </w:rPr>
              <w:t>tinkamą</w:t>
            </w:r>
            <w:r>
              <w:t xml:space="preserve"> prekių </w:t>
            </w:r>
            <w:r w:rsidRPr="00BF7D35">
              <w:t>pardavimą (ar kiti lygiaverčiai objektyvūs įrodymai</w:t>
            </w:r>
            <w:r w:rsidR="00BF7D35" w:rsidRPr="00BF7D35">
              <w:t xml:space="preserve">, </w:t>
            </w:r>
            <w:r w:rsidR="00BF7D35" w:rsidRPr="00BF7D35">
              <w:rPr>
                <w:bCs/>
              </w:rPr>
              <w:t>jeigu juose yra užsakovo vertinimas apie tinkamai patiektas prekes)</w:t>
            </w:r>
            <w:r w:rsidRPr="00BF7D35">
              <w:t>.</w:t>
            </w:r>
          </w:p>
          <w:p w14:paraId="00250B18" w14:textId="77777777" w:rsidR="00A06D93" w:rsidRDefault="00A06D93" w:rsidP="00B922F8">
            <w:pPr>
              <w:widowControl w:val="0"/>
              <w:tabs>
                <w:tab w:val="left" w:pos="1418"/>
              </w:tabs>
              <w:autoSpaceDE w:val="0"/>
              <w:adjustRightInd w:val="0"/>
              <w:jc w:val="both"/>
            </w:pPr>
          </w:p>
          <w:p w14:paraId="226BD4F5" w14:textId="7208CF1A" w:rsidR="00BF7D35" w:rsidRDefault="00A06D93" w:rsidP="00BF7D35">
            <w:pPr>
              <w:snapToGrid w:val="0"/>
              <w:jc w:val="both"/>
            </w:pPr>
            <w:r w:rsidRPr="00891B0D">
              <w:t>Pažymoje (-</w:t>
            </w:r>
            <w:proofErr w:type="spellStart"/>
            <w:r w:rsidRPr="00891B0D">
              <w:t>ose</w:t>
            </w:r>
            <w:proofErr w:type="spellEnd"/>
            <w:r w:rsidRPr="00891B0D">
              <w:t>) turi būti ši informacija:</w:t>
            </w:r>
            <w:r w:rsidRPr="00C65A29">
              <w:t xml:space="preserve"> </w:t>
            </w:r>
            <w:r>
              <w:t>parduotų prekių pavadinimai</w:t>
            </w:r>
            <w:r w:rsidR="007C2F6E">
              <w:t xml:space="preserve"> (kategorija)</w:t>
            </w:r>
            <w:r>
              <w:t xml:space="preserve">,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w:t>
            </w:r>
            <w:r w:rsidRPr="00D67FFB">
              <w:t>vykdė ne vienas, bet su kitais ūkio subjektais – užsakovų pažymose turi būti nurodyta</w:t>
            </w:r>
            <w:r w:rsidRPr="008C5F94">
              <w:t xml:space="preserve"> pirkime dalyvaujančio tiekėjo, tiekėjų grupės nario ar subtiekėjo, kurio pajėgumais remiamasi, </w:t>
            </w:r>
            <w:r w:rsidRPr="001D5F45">
              <w:rPr>
                <w:b/>
                <w:bCs/>
              </w:rPr>
              <w:t>savarankiškai tos sutarties apimtyje patiektų</w:t>
            </w:r>
            <w:r>
              <w:rPr>
                <w:b/>
                <w:bCs/>
              </w:rPr>
              <w:t xml:space="preserve"> </w:t>
            </w:r>
            <w:r w:rsidRPr="001D5F45">
              <w:rPr>
                <w:b/>
                <w:bCs/>
              </w:rPr>
              <w:t>prekių</w:t>
            </w:r>
            <w:r>
              <w:rPr>
                <w:b/>
                <w:bCs/>
              </w:rPr>
              <w:t xml:space="preserve"> </w:t>
            </w:r>
            <w:r w:rsidRPr="001D5F45">
              <w:rPr>
                <w:b/>
                <w:bCs/>
              </w:rPr>
              <w:t>dalies vertė</w:t>
            </w:r>
            <w:r w:rsidR="00BF7D35">
              <w:t xml:space="preserve"> </w:t>
            </w:r>
            <w:r w:rsidR="00BF7D35" w:rsidRPr="007C7735">
              <w:t>(jeigu užsakovo pažymoje tokios informacijos</w:t>
            </w:r>
            <w:r w:rsidR="00BF7D35">
              <w:t xml:space="preserve"> nėra, tiekėjas gali teikti ir kitus lygiaverčius objektyvius įrodymus</w:t>
            </w:r>
            <w:r w:rsidR="00665624">
              <w:t xml:space="preserve"> (pvz. sutarčių kopijas ir pan.</w:t>
            </w:r>
            <w:r w:rsidR="00BF7D35">
              <w:t>).</w:t>
            </w:r>
          </w:p>
          <w:p w14:paraId="07DE1EEF" w14:textId="77777777" w:rsidR="00A06D93" w:rsidRDefault="00A06D93" w:rsidP="00B922F8">
            <w:pPr>
              <w:jc w:val="both"/>
              <w:rPr>
                <w:bCs/>
              </w:rPr>
            </w:pPr>
          </w:p>
          <w:p w14:paraId="6F557011" w14:textId="2A5F1CDB" w:rsidR="00A06D93" w:rsidRPr="008C5F94" w:rsidRDefault="00A06D93" w:rsidP="00B922F8">
            <w:pPr>
              <w:snapToGrid w:val="0"/>
              <w:jc w:val="both"/>
              <w:rPr>
                <w:iCs/>
              </w:rPr>
            </w:pPr>
            <w:r w:rsidRPr="008C5F94">
              <w:rPr>
                <w:iCs/>
              </w:rPr>
              <w:t xml:space="preserve">Patiektų prekių sąraše </w:t>
            </w:r>
            <w:r w:rsidRPr="00E8593B">
              <w:rPr>
                <w:iCs/>
              </w:rPr>
              <w:t xml:space="preserve">(parengtame pagal pirkimo sąlygų </w:t>
            </w:r>
            <w:r w:rsidR="0080148C">
              <w:rPr>
                <w:iCs/>
              </w:rPr>
              <w:t>7</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3BB933B0" w14:textId="77777777" w:rsidR="00A06D93" w:rsidRPr="008C5F94" w:rsidRDefault="00A06D93" w:rsidP="00B922F8">
            <w:pPr>
              <w:snapToGrid w:val="0"/>
              <w:jc w:val="both"/>
            </w:pPr>
          </w:p>
          <w:p w14:paraId="4B00B5FD" w14:textId="77777777" w:rsidR="00A06D93" w:rsidRPr="00265CFA" w:rsidRDefault="00A06D93" w:rsidP="00B922F8">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773B10A0" w14:textId="77777777" w:rsidR="00C40AF3" w:rsidRPr="00FE6A15" w:rsidRDefault="00C40AF3" w:rsidP="00FE6A15">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5AA8B139" w14:textId="77777777" w:rsidR="008C6337" w:rsidRDefault="00DA1764" w:rsidP="004B29A2">
      <w:pPr>
        <w:pStyle w:val="Sraopastraipa"/>
        <w:numPr>
          <w:ilvl w:val="1"/>
          <w:numId w:val="47"/>
        </w:numPr>
        <w:tabs>
          <w:tab w:val="left" w:pos="1134"/>
        </w:tabs>
        <w:ind w:left="0" w:firstLine="426"/>
        <w:jc w:val="both"/>
        <w:rPr>
          <w:b/>
          <w:bCs/>
        </w:rPr>
      </w:pPr>
      <w:r w:rsidRPr="00DA1764">
        <w:rPr>
          <w:b/>
          <w:bCs/>
        </w:rPr>
        <w:t>Tiekėjui reikalavimai dėl aplinkos apsaugos vadybos sistemos standartų                                  laikymosi netaikomi.</w:t>
      </w:r>
    </w:p>
    <w:p w14:paraId="4ABFC7AF" w14:textId="77777777" w:rsidR="008C6337" w:rsidRPr="008C6337" w:rsidRDefault="00DE2DD1" w:rsidP="004B29A2">
      <w:pPr>
        <w:pStyle w:val="Sraopastraipa"/>
        <w:numPr>
          <w:ilvl w:val="1"/>
          <w:numId w:val="47"/>
        </w:numPr>
        <w:tabs>
          <w:tab w:val="left" w:pos="1134"/>
        </w:tabs>
        <w:ind w:left="0" w:firstLine="426"/>
        <w:jc w:val="both"/>
        <w:rPr>
          <w:b/>
          <w:bCs/>
        </w:rPr>
      </w:pPr>
      <w:r w:rsidRPr="003548A2">
        <w:rPr>
          <w:rFonts w:eastAsia="Calibri"/>
        </w:rPr>
        <w:t xml:space="preserve">Tiekėjo (ar jo personalo) kvalifikacija turi būti įgyta iki pasiūlymų pateikimo </w:t>
      </w:r>
      <w:r w:rsidR="00BC4850" w:rsidRPr="003548A2">
        <w:rPr>
          <w:rFonts w:eastAsia="Calibri"/>
        </w:rPr>
        <w:t xml:space="preserve">                 </w:t>
      </w:r>
      <w:r w:rsidRPr="003548A2">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8C6337">
        <w:rPr>
          <w:bCs/>
          <w:lang w:eastAsia="lt-LT"/>
        </w:rPr>
        <w:t xml:space="preserve"> Europos ekonominės erdvės valstybėje narėje, Šveicarijos </w:t>
      </w:r>
      <w:r w:rsidR="00BC4850" w:rsidRPr="008C6337">
        <w:rPr>
          <w:bCs/>
          <w:lang w:eastAsia="lt-LT"/>
        </w:rPr>
        <w:t xml:space="preserve">                      </w:t>
      </w:r>
      <w:r w:rsidRPr="008C6337">
        <w:rPr>
          <w:bCs/>
          <w:lang w:eastAsia="lt-LT"/>
        </w:rPr>
        <w:t>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b/>
          <w:bCs/>
          <w:szCs w:val="20"/>
        </w:rPr>
        <w:lastRenderedPageBreak/>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rsidP="004B29A2">
      <w:pPr>
        <w:pStyle w:val="Sraopastraipa"/>
        <w:numPr>
          <w:ilvl w:val="1"/>
          <w:numId w:val="47"/>
        </w:numPr>
        <w:tabs>
          <w:tab w:val="left" w:pos="1134"/>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w:t>
      </w:r>
      <w:proofErr w:type="spellStart"/>
      <w:r w:rsidRPr="008C6337">
        <w:rPr>
          <w:rFonts w:cstheme="minorHAnsi"/>
          <w:bCs/>
          <w:iCs/>
        </w:rPr>
        <w:t>klavifikacijos</w:t>
      </w:r>
      <w:proofErr w:type="spellEnd"/>
      <w:r w:rsidRPr="008C6337">
        <w:rPr>
          <w:rFonts w:cstheme="minorHAnsi"/>
          <w:bCs/>
          <w:iCs/>
        </w:rPr>
        <w:t xml:space="preserve"> reikalavimams </w:t>
      </w:r>
      <w:r w:rsidR="009E76BE" w:rsidRPr="008C6337">
        <w:rPr>
          <w:rFonts w:eastAsia="Calibri"/>
          <w:iCs/>
          <w:szCs w:val="20"/>
        </w:rPr>
        <w:t>ir (arba)</w:t>
      </w:r>
      <w:r w:rsidR="009E76BE" w:rsidRPr="0001448E">
        <w:t xml:space="preserve"> aplinkos 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perkančioji 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rsidP="004B29A2">
      <w:pPr>
        <w:pStyle w:val="Sraopastraipa"/>
        <w:numPr>
          <w:ilvl w:val="1"/>
          <w:numId w:val="47"/>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rsidP="004B29A2">
      <w:pPr>
        <w:pStyle w:val="Sraopastraipa"/>
        <w:numPr>
          <w:ilvl w:val="1"/>
          <w:numId w:val="47"/>
        </w:numPr>
        <w:tabs>
          <w:tab w:val="left" w:pos="1134"/>
        </w:tabs>
        <w:ind w:left="0" w:firstLine="426"/>
        <w:jc w:val="both"/>
        <w:rPr>
          <w:b/>
          <w:bCs/>
        </w:rPr>
      </w:pPr>
      <w:r w:rsidRPr="008C6337">
        <w:rPr>
          <w:rFonts w:eastAsia="Calibri"/>
          <w:szCs w:val="20"/>
        </w:rPr>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rsidP="004B29A2">
      <w:pPr>
        <w:pStyle w:val="Sraopastraipa"/>
        <w:widowControl w:val="0"/>
        <w:numPr>
          <w:ilvl w:val="2"/>
          <w:numId w:val="47"/>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Pr="008C6337" w:rsidRDefault="00F64A77" w:rsidP="004B29A2">
      <w:pPr>
        <w:pStyle w:val="Sraopastraipa"/>
        <w:widowControl w:val="0"/>
        <w:numPr>
          <w:ilvl w:val="2"/>
          <w:numId w:val="47"/>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0CBF06E9" w14:textId="6C29B7E5" w:rsidR="005D0B41" w:rsidRPr="00304E31" w:rsidRDefault="005D0B41" w:rsidP="004B29A2">
      <w:pPr>
        <w:pStyle w:val="Sraopastraipa"/>
        <w:widowControl w:val="0"/>
        <w:numPr>
          <w:ilvl w:val="0"/>
          <w:numId w:val="47"/>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p>
    <w:p w14:paraId="78FB9427" w14:textId="77777777" w:rsidR="00C92050" w:rsidRDefault="00572945" w:rsidP="00C92050">
      <w:pPr>
        <w:pStyle w:val="Sraopastraipa"/>
        <w:tabs>
          <w:tab w:val="left" w:pos="851"/>
        </w:tabs>
        <w:ind w:left="0" w:firstLine="426"/>
        <w:jc w:val="both"/>
        <w:rPr>
          <w:rFonts w:cstheme="minorHAnsi"/>
          <w:color w:val="000000" w:themeColor="text1"/>
        </w:rPr>
      </w:pPr>
      <w:r>
        <w:rPr>
          <w:iCs/>
        </w:rPr>
        <w:t xml:space="preserve">12.1. </w:t>
      </w:r>
      <w:r w:rsidRPr="007872CB">
        <w:rPr>
          <w:rFonts w:cstheme="minorHAnsi"/>
          <w:color w:val="000000" w:themeColor="text1"/>
        </w:rPr>
        <w:t xml:space="preserve">Pirkimui taikomos </w:t>
      </w:r>
      <w:r w:rsidRPr="009A7E8C">
        <w:rPr>
          <w:rFonts w:cstheme="minorHAnsi"/>
          <w:color w:val="000000" w:themeColor="text1"/>
        </w:rPr>
        <w:t>Reglamento nuostatos</w:t>
      </w:r>
      <w:r w:rsidRPr="009A7E8C">
        <w:rPr>
          <w:rStyle w:val="Puslapioinaosnuoroda"/>
          <w:rFonts w:cstheme="minorHAnsi"/>
          <w:color w:val="000000" w:themeColor="text1"/>
        </w:rPr>
        <w:footnoteReference w:id="7"/>
      </w:r>
      <w:r w:rsidRPr="009A7E8C">
        <w:rPr>
          <w:rFonts w:cstheme="minorHAnsi"/>
          <w:color w:val="000000" w:themeColor="text1"/>
        </w:rPr>
        <w:t xml:space="preserve">. </w:t>
      </w:r>
      <w:r w:rsidRPr="00AB245F">
        <w:rPr>
          <w:rFonts w:cstheme="minorHAnsi"/>
          <w:b/>
          <w:bCs/>
          <w:color w:val="000000" w:themeColor="text1"/>
        </w:rPr>
        <w:t>Kartu su pasiūlymu</w:t>
      </w:r>
      <w:r w:rsidRPr="007872CB">
        <w:rPr>
          <w:rFonts w:cstheme="minorHAnsi"/>
          <w:color w:val="000000" w:themeColor="text1"/>
        </w:rPr>
        <w:t xml:space="preserve"> tiekėjas turi pateikti </w:t>
      </w:r>
      <w:r w:rsidRPr="009A7E8C">
        <w:rPr>
          <w:rFonts w:cstheme="minorHAnsi"/>
          <w:color w:val="000000" w:themeColor="text1"/>
        </w:rPr>
        <w:t xml:space="preserve">užpildytą </w:t>
      </w:r>
      <w:r w:rsidR="001510FE">
        <w:rPr>
          <w:rFonts w:cstheme="minorHAnsi"/>
          <w:b/>
          <w:bCs/>
          <w:color w:val="000000" w:themeColor="text1"/>
        </w:rPr>
        <w:t>D</w:t>
      </w:r>
      <w:r w:rsidRPr="009A7E8C">
        <w:rPr>
          <w:rFonts w:cstheme="minorHAnsi"/>
          <w:b/>
          <w:bCs/>
          <w:color w:val="000000" w:themeColor="text1"/>
        </w:rPr>
        <w:t>eklaraciją dėl (ne)atit</w:t>
      </w:r>
      <w:r w:rsidRPr="00F20186">
        <w:rPr>
          <w:rFonts w:cstheme="minorHAnsi"/>
          <w:b/>
          <w:bCs/>
          <w:color w:val="000000" w:themeColor="text1"/>
        </w:rPr>
        <w:t>ikties Reglamento nuostatoms</w:t>
      </w:r>
      <w:r w:rsidRPr="007872CB">
        <w:rPr>
          <w:rFonts w:cstheme="minorHAnsi"/>
          <w:color w:val="000000" w:themeColor="text1"/>
        </w:rPr>
        <w:t xml:space="preserve">, kuri pateikta </w:t>
      </w:r>
      <w:r w:rsidRPr="00AD117D">
        <w:rPr>
          <w:rFonts w:cstheme="minorHAnsi"/>
          <w:color w:val="000000" w:themeColor="text1"/>
        </w:rPr>
        <w:t>pirkimo sąlygų 6 priede.</w:t>
      </w:r>
      <w:r w:rsidRPr="007872CB">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r>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Pr="004D0BA5" w:rsidRDefault="00C92050" w:rsidP="009C1BFE">
      <w:pPr>
        <w:pStyle w:val="Sraopastraipa"/>
        <w:tabs>
          <w:tab w:val="left" w:pos="851"/>
        </w:tabs>
        <w:ind w:left="0" w:firstLine="567"/>
        <w:jc w:val="both"/>
        <w:rPr>
          <w:rFonts w:cstheme="minorHAnsi"/>
        </w:rPr>
      </w:pPr>
      <w:r w:rsidRPr="004D0BA5">
        <w:rPr>
          <w:rFonts w:eastAsia="Calibri"/>
          <w:i/>
          <w:iCs/>
        </w:rPr>
        <w:t>Šią deklaraciją dėl (ne)atitikties Reglamento nuostatoms pildo tiekėjas/tiekėjų grupės nariai atskirai, subtiekėjai, ūkio subjektai, kurių pajėgumais remiamasi.</w:t>
      </w:r>
    </w:p>
    <w:p w14:paraId="03C1F9C7" w14:textId="047E92C8" w:rsidR="00087C15" w:rsidRPr="002A2006" w:rsidRDefault="00087C15" w:rsidP="004B29A2">
      <w:pPr>
        <w:pStyle w:val="Sraopastraipa"/>
        <w:numPr>
          <w:ilvl w:val="0"/>
          <w:numId w:val="47"/>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lastRenderedPageBreak/>
        <w:t xml:space="preserve">IR SUTARTIES SUDARYMO </w:t>
      </w:r>
    </w:p>
    <w:p w14:paraId="7B9426D1" w14:textId="77777777" w:rsidR="0007764C" w:rsidRPr="00655C1C" w:rsidRDefault="002A2006" w:rsidP="0007764C">
      <w:pPr>
        <w:pStyle w:val="Sraopastraipa"/>
        <w:numPr>
          <w:ilvl w:val="1"/>
          <w:numId w:val="30"/>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w:t>
      </w:r>
      <w:r w:rsidRPr="00655C1C">
        <w:t xml:space="preserve">įtraukia neatmestus pasiūlymus, ir nustato laimėjusį pasiūlymą bei priima sprendimą dėl </w:t>
      </w:r>
      <w:r w:rsidR="003866D6" w:rsidRPr="00655C1C">
        <w:t xml:space="preserve">pirkimo </w:t>
      </w:r>
      <w:r w:rsidRPr="00655C1C">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3C417C" w:rsidRDefault="003C417C" w:rsidP="0007764C">
      <w:pPr>
        <w:pStyle w:val="Sraopastraipa"/>
        <w:numPr>
          <w:ilvl w:val="1"/>
          <w:numId w:val="30"/>
        </w:numPr>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tiekėjais, kurių pasiūlymai bus pripažinti laimėję. </w:t>
      </w:r>
    </w:p>
    <w:p w14:paraId="71709043" w14:textId="0F74FBA3" w:rsidR="0021001E" w:rsidRPr="003C417C" w:rsidRDefault="0089613B" w:rsidP="0021001E">
      <w:pPr>
        <w:pStyle w:val="Sraopastraipa"/>
        <w:numPr>
          <w:ilvl w:val="1"/>
          <w:numId w:val="30"/>
        </w:numPr>
        <w:tabs>
          <w:tab w:val="left" w:pos="709"/>
          <w:tab w:val="left" w:pos="993"/>
        </w:tabs>
        <w:ind w:left="0" w:firstLine="426"/>
        <w:jc w:val="both"/>
      </w:pPr>
      <w:r w:rsidRPr="003C417C">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3C417C">
        <w:t xml:space="preserve"> Tas pats tiekėjas gali būti nustatomas laimėtoju dėl visų pirkimo objekto dalių.</w:t>
      </w:r>
      <w:r w:rsidR="00294B3B" w:rsidRPr="003C417C">
        <w:t xml:space="preserve"> </w:t>
      </w:r>
    </w:p>
    <w:p w14:paraId="67583696" w14:textId="77777777" w:rsidR="0007764C" w:rsidRPr="0007764C" w:rsidRDefault="002A2006" w:rsidP="0007764C">
      <w:pPr>
        <w:pStyle w:val="Sraopastraipa"/>
        <w:numPr>
          <w:ilvl w:val="1"/>
          <w:numId w:val="30"/>
        </w:numPr>
        <w:tabs>
          <w:tab w:val="left" w:pos="709"/>
          <w:tab w:val="left" w:pos="993"/>
        </w:tabs>
        <w:ind w:left="0" w:firstLine="426"/>
        <w:jc w:val="both"/>
      </w:pPr>
      <w:r w:rsidRPr="00D8789F">
        <w:t>Tiekėjas</w:t>
      </w:r>
      <w:r w:rsidRPr="0007764C">
        <w:rPr>
          <w:rFonts w:eastAsia="Calibri"/>
          <w:bCs/>
        </w:rPr>
        <w:t>, kurio pasiūlymas nustatytas laimėjusiu, sudaryti pirkimo</w:t>
      </w:r>
      <w:r w:rsidR="00495112" w:rsidRPr="0007764C">
        <w:rPr>
          <w:rFonts w:eastAsia="Calibri"/>
          <w:bCs/>
        </w:rPr>
        <w:t xml:space="preserve"> </w:t>
      </w:r>
      <w:r w:rsidRPr="0007764C">
        <w:rPr>
          <w:rFonts w:eastAsia="Calibri"/>
          <w:bCs/>
        </w:rPr>
        <w:t>sutarties</w:t>
      </w:r>
      <w:r w:rsidR="00DF4596" w:rsidRPr="0007764C">
        <w:rPr>
          <w:rFonts w:eastAsia="Calibri"/>
          <w:bCs/>
        </w:rPr>
        <w:t xml:space="preserve"> </w:t>
      </w:r>
      <w:r w:rsidRPr="0007764C">
        <w:rPr>
          <w:rFonts w:eastAsia="Calibri"/>
          <w:bCs/>
        </w:rPr>
        <w:t>kviečiamas raštu ir jam nurodomas laikas, iki kada jis turi sudaryti pirkimo sutartį.</w:t>
      </w:r>
    </w:p>
    <w:p w14:paraId="3BDFB366" w14:textId="4462CF44" w:rsidR="0007764C" w:rsidRPr="0007764C" w:rsidRDefault="002A2006" w:rsidP="0007764C">
      <w:pPr>
        <w:pStyle w:val="Sraopastraipa"/>
        <w:numPr>
          <w:ilvl w:val="1"/>
          <w:numId w:val="30"/>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rsidP="0007764C">
      <w:pPr>
        <w:pStyle w:val="Sraopastraipa"/>
        <w:numPr>
          <w:ilvl w:val="1"/>
          <w:numId w:val="30"/>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rsidP="0007764C">
      <w:pPr>
        <w:pStyle w:val="Sraopastraipa"/>
        <w:numPr>
          <w:ilvl w:val="1"/>
          <w:numId w:val="30"/>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rsidP="0007764C">
      <w:pPr>
        <w:pStyle w:val="Sraopastraipa"/>
        <w:numPr>
          <w:ilvl w:val="1"/>
          <w:numId w:val="30"/>
        </w:numPr>
        <w:tabs>
          <w:tab w:val="left" w:pos="709"/>
          <w:tab w:val="left" w:pos="993"/>
        </w:tabs>
        <w:ind w:left="0" w:firstLine="426"/>
        <w:jc w:val="both"/>
      </w:pPr>
      <w:r w:rsidRPr="00582CB4">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lastRenderedPageBreak/>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05891EA0" w:rsidR="00B67BFB" w:rsidRPr="00E730BA" w:rsidRDefault="004C5CAA" w:rsidP="00E730BA">
      <w:pPr>
        <w:autoSpaceDN/>
        <w:ind w:left="3240"/>
        <w:textAlignment w:val="auto"/>
        <w:rPr>
          <w:lang w:eastAsia="lt-LT"/>
        </w:rPr>
      </w:pPr>
      <w:r>
        <w:rPr>
          <w:lang w:eastAsia="lt-LT"/>
        </w:rPr>
        <w:t>_________________________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5"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5"/>
    <w:p w14:paraId="389C4B84" w14:textId="77777777" w:rsidR="00E80D9D" w:rsidRDefault="00E80D9D" w:rsidP="004532E0">
      <w:pPr>
        <w:suppressAutoHyphens w:val="0"/>
        <w:autoSpaceDN/>
        <w:textAlignment w:val="auto"/>
        <w:rPr>
          <w:b/>
        </w:rPr>
      </w:pPr>
    </w:p>
    <w:sectPr w:rsidR="00E80D9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B8E5" w14:textId="77777777" w:rsidR="003A74E1" w:rsidRDefault="003A74E1">
      <w:r>
        <w:separator/>
      </w:r>
    </w:p>
  </w:endnote>
  <w:endnote w:type="continuationSeparator" w:id="0">
    <w:p w14:paraId="2AEE27FF" w14:textId="77777777" w:rsidR="003A74E1" w:rsidRDefault="003A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392F" w14:textId="77777777" w:rsidR="003A74E1" w:rsidRDefault="003A74E1">
      <w:r>
        <w:rPr>
          <w:color w:val="000000"/>
        </w:rPr>
        <w:separator/>
      </w:r>
    </w:p>
  </w:footnote>
  <w:footnote w:type="continuationSeparator" w:id="0">
    <w:p w14:paraId="3A40049D" w14:textId="77777777" w:rsidR="003A74E1" w:rsidRDefault="003A74E1">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2" w15:restartNumberingAfterBreak="0">
    <w:nsid w:val="2DEF57CC"/>
    <w:multiLevelType w:val="hybridMultilevel"/>
    <w:tmpl w:val="6B342630"/>
    <w:lvl w:ilvl="0" w:tplc="12268B3E">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8" w15:restartNumberingAfterBreak="0">
    <w:nsid w:val="37B56346"/>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90B0C98"/>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4B5B6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7"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E287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6B3220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0"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9"/>
  </w:num>
  <w:num w:numId="3" w16cid:durableId="67240723">
    <w:abstractNumId w:val="4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8"/>
  </w:num>
  <w:num w:numId="6" w16cid:durableId="539437606">
    <w:abstractNumId w:val="16"/>
  </w:num>
  <w:num w:numId="7" w16cid:durableId="435560697">
    <w:abstractNumId w:val="35"/>
  </w:num>
  <w:num w:numId="8" w16cid:durableId="2019580954">
    <w:abstractNumId w:val="7"/>
  </w:num>
  <w:num w:numId="9" w16cid:durableId="1581209167">
    <w:abstractNumId w:val="39"/>
  </w:num>
  <w:num w:numId="10" w16cid:durableId="174154108">
    <w:abstractNumId w:val="42"/>
  </w:num>
  <w:num w:numId="11" w16cid:durableId="1951282519">
    <w:abstractNumId w:val="9"/>
  </w:num>
  <w:num w:numId="12" w16cid:durableId="281688213">
    <w:abstractNumId w:val="15"/>
  </w:num>
  <w:num w:numId="13" w16cid:durableId="497232329">
    <w:abstractNumId w:val="22"/>
  </w:num>
  <w:num w:numId="14" w16cid:durableId="1268201393">
    <w:abstractNumId w:val="24"/>
  </w:num>
  <w:num w:numId="15" w16cid:durableId="623737141">
    <w:abstractNumId w:val="23"/>
  </w:num>
  <w:num w:numId="16" w16cid:durableId="153379233">
    <w:abstractNumId w:val="28"/>
  </w:num>
  <w:num w:numId="17" w16cid:durableId="122622430">
    <w:abstractNumId w:val="45"/>
  </w:num>
  <w:num w:numId="18" w16cid:durableId="801269905">
    <w:abstractNumId w:val="41"/>
  </w:num>
  <w:num w:numId="19" w16cid:durableId="238367769">
    <w:abstractNumId w:val="33"/>
  </w:num>
  <w:num w:numId="20" w16cid:durableId="2077513429">
    <w:abstractNumId w:val="40"/>
  </w:num>
  <w:num w:numId="21" w16cid:durableId="1858805926">
    <w:abstractNumId w:val="43"/>
  </w:num>
  <w:num w:numId="22" w16cid:durableId="1615212478">
    <w:abstractNumId w:val="21"/>
  </w:num>
  <w:num w:numId="23" w16cid:durableId="1700428841">
    <w:abstractNumId w:val="10"/>
  </w:num>
  <w:num w:numId="24" w16cid:durableId="387801526">
    <w:abstractNumId w:val="13"/>
  </w:num>
  <w:num w:numId="25" w16cid:durableId="328992297">
    <w:abstractNumId w:val="37"/>
  </w:num>
  <w:num w:numId="26" w16cid:durableId="469252853">
    <w:abstractNumId w:val="1"/>
  </w:num>
  <w:num w:numId="27" w16cid:durableId="1481966572">
    <w:abstractNumId w:val="26"/>
  </w:num>
  <w:num w:numId="28" w16cid:durableId="1983806291">
    <w:abstractNumId w:val="34"/>
  </w:num>
  <w:num w:numId="29" w16cid:durableId="726758106">
    <w:abstractNumId w:val="14"/>
  </w:num>
  <w:num w:numId="30" w16cid:durableId="1792476331">
    <w:abstractNumId w:val="30"/>
  </w:num>
  <w:num w:numId="31" w16cid:durableId="408236374">
    <w:abstractNumId w:val="27"/>
  </w:num>
  <w:num w:numId="32" w16cid:durableId="453792298">
    <w:abstractNumId w:val="17"/>
  </w:num>
  <w:num w:numId="33" w16cid:durableId="138692183">
    <w:abstractNumId w:val="31"/>
  </w:num>
  <w:num w:numId="34" w16cid:durableId="1823891224">
    <w:abstractNumId w:val="46"/>
  </w:num>
  <w:num w:numId="35" w16cid:durableId="1612862801">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1"/>
  </w:num>
  <w:num w:numId="38" w16cid:durableId="1021707414">
    <w:abstractNumId w:val="20"/>
  </w:num>
  <w:num w:numId="39" w16cid:durableId="34087353">
    <w:abstractNumId w:val="47"/>
  </w:num>
  <w:num w:numId="40" w16cid:durableId="1828128068">
    <w:abstractNumId w:val="8"/>
  </w:num>
  <w:num w:numId="41" w16cid:durableId="562521407">
    <w:abstractNumId w:val="5"/>
  </w:num>
  <w:num w:numId="42" w16cid:durableId="1975594904">
    <w:abstractNumId w:val="32"/>
  </w:num>
  <w:num w:numId="43" w16cid:durableId="1028023954">
    <w:abstractNumId w:val="18"/>
  </w:num>
  <w:num w:numId="44" w16cid:durableId="1715692845">
    <w:abstractNumId w:val="36"/>
  </w:num>
  <w:num w:numId="45" w16cid:durableId="1328900193">
    <w:abstractNumId w:val="6"/>
  </w:num>
  <w:num w:numId="46" w16cid:durableId="1441414010">
    <w:abstractNumId w:val="44"/>
  </w:num>
  <w:num w:numId="47" w16cid:durableId="1619723226">
    <w:abstractNumId w:val="25"/>
  </w:num>
  <w:num w:numId="48" w16cid:durableId="2066372867">
    <w:abstractNumId w:val="12"/>
  </w:num>
  <w:num w:numId="49" w16cid:durableId="1266812927">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24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214"/>
    <w:rsid w:val="0002473E"/>
    <w:rsid w:val="000247DB"/>
    <w:rsid w:val="000247F7"/>
    <w:rsid w:val="000248C1"/>
    <w:rsid w:val="00024BDA"/>
    <w:rsid w:val="0002562E"/>
    <w:rsid w:val="00025C11"/>
    <w:rsid w:val="00025E3D"/>
    <w:rsid w:val="000264FD"/>
    <w:rsid w:val="00026929"/>
    <w:rsid w:val="00027039"/>
    <w:rsid w:val="00027463"/>
    <w:rsid w:val="000274C8"/>
    <w:rsid w:val="0002766F"/>
    <w:rsid w:val="0002775A"/>
    <w:rsid w:val="000277A4"/>
    <w:rsid w:val="00027A69"/>
    <w:rsid w:val="00027C7B"/>
    <w:rsid w:val="00027CC4"/>
    <w:rsid w:val="00027D15"/>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669"/>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50CFA"/>
    <w:rsid w:val="00051053"/>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1EBF"/>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8"/>
    <w:rsid w:val="000666CB"/>
    <w:rsid w:val="0006715C"/>
    <w:rsid w:val="00067627"/>
    <w:rsid w:val="000678FE"/>
    <w:rsid w:val="000707F1"/>
    <w:rsid w:val="00070C64"/>
    <w:rsid w:val="00070E7E"/>
    <w:rsid w:val="00070FF1"/>
    <w:rsid w:val="00071159"/>
    <w:rsid w:val="0007191F"/>
    <w:rsid w:val="00071C29"/>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793"/>
    <w:rsid w:val="00091A6A"/>
    <w:rsid w:val="00091A81"/>
    <w:rsid w:val="00091C1D"/>
    <w:rsid w:val="000925FC"/>
    <w:rsid w:val="000925FF"/>
    <w:rsid w:val="00092E1D"/>
    <w:rsid w:val="00093322"/>
    <w:rsid w:val="0009391D"/>
    <w:rsid w:val="0009395A"/>
    <w:rsid w:val="00093D2E"/>
    <w:rsid w:val="00094B50"/>
    <w:rsid w:val="00095700"/>
    <w:rsid w:val="00095896"/>
    <w:rsid w:val="00095906"/>
    <w:rsid w:val="00095AA6"/>
    <w:rsid w:val="00095EE0"/>
    <w:rsid w:val="00095F5F"/>
    <w:rsid w:val="00096090"/>
    <w:rsid w:val="00096208"/>
    <w:rsid w:val="0009688A"/>
    <w:rsid w:val="00096C25"/>
    <w:rsid w:val="00097578"/>
    <w:rsid w:val="00097EC4"/>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45"/>
    <w:rsid w:val="000A3DBB"/>
    <w:rsid w:val="000A43B5"/>
    <w:rsid w:val="000A49FC"/>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3C"/>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4ED6"/>
    <w:rsid w:val="000D5D7D"/>
    <w:rsid w:val="000D62BC"/>
    <w:rsid w:val="000D685F"/>
    <w:rsid w:val="000D6948"/>
    <w:rsid w:val="000D6C05"/>
    <w:rsid w:val="000D767D"/>
    <w:rsid w:val="000D7D8A"/>
    <w:rsid w:val="000E0331"/>
    <w:rsid w:val="000E0CAD"/>
    <w:rsid w:val="000E0D02"/>
    <w:rsid w:val="000E109E"/>
    <w:rsid w:val="000E1B46"/>
    <w:rsid w:val="000E294B"/>
    <w:rsid w:val="000E2C31"/>
    <w:rsid w:val="000E321F"/>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A6B"/>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99C"/>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A5E"/>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4BC8"/>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300"/>
    <w:rsid w:val="001559F5"/>
    <w:rsid w:val="00155A34"/>
    <w:rsid w:val="00155C92"/>
    <w:rsid w:val="0015611C"/>
    <w:rsid w:val="00156350"/>
    <w:rsid w:val="00156953"/>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35E"/>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1AB"/>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3F17"/>
    <w:rsid w:val="001A4FF9"/>
    <w:rsid w:val="001A53D1"/>
    <w:rsid w:val="001A550F"/>
    <w:rsid w:val="001A581B"/>
    <w:rsid w:val="001A5AE9"/>
    <w:rsid w:val="001A622C"/>
    <w:rsid w:val="001A689F"/>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1E4B"/>
    <w:rsid w:val="001C2159"/>
    <w:rsid w:val="001C256D"/>
    <w:rsid w:val="001C2F1F"/>
    <w:rsid w:val="001C34B1"/>
    <w:rsid w:val="001C4229"/>
    <w:rsid w:val="001C44D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C75A0"/>
    <w:rsid w:val="001D019E"/>
    <w:rsid w:val="001D0244"/>
    <w:rsid w:val="001D040E"/>
    <w:rsid w:val="001D0525"/>
    <w:rsid w:val="001D09D6"/>
    <w:rsid w:val="001D0C3A"/>
    <w:rsid w:val="001D1B6B"/>
    <w:rsid w:val="001D1D6E"/>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1E4"/>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3AFB"/>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0C1"/>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5C64"/>
    <w:rsid w:val="00226F76"/>
    <w:rsid w:val="002270D4"/>
    <w:rsid w:val="00227246"/>
    <w:rsid w:val="00227344"/>
    <w:rsid w:val="002276C6"/>
    <w:rsid w:val="002278CB"/>
    <w:rsid w:val="0022794A"/>
    <w:rsid w:val="00227A27"/>
    <w:rsid w:val="002303AA"/>
    <w:rsid w:val="00230B84"/>
    <w:rsid w:val="00230DAC"/>
    <w:rsid w:val="00230EAC"/>
    <w:rsid w:val="0023144C"/>
    <w:rsid w:val="00231D84"/>
    <w:rsid w:val="0023268C"/>
    <w:rsid w:val="00233879"/>
    <w:rsid w:val="00233907"/>
    <w:rsid w:val="00234647"/>
    <w:rsid w:val="00234950"/>
    <w:rsid w:val="00234BD5"/>
    <w:rsid w:val="00235097"/>
    <w:rsid w:val="00235366"/>
    <w:rsid w:val="00235DA2"/>
    <w:rsid w:val="00235E8A"/>
    <w:rsid w:val="00235EC2"/>
    <w:rsid w:val="00236CB7"/>
    <w:rsid w:val="00236FBE"/>
    <w:rsid w:val="00237628"/>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0E16"/>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60"/>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C06"/>
    <w:rsid w:val="00270DA8"/>
    <w:rsid w:val="00270F2F"/>
    <w:rsid w:val="00270F46"/>
    <w:rsid w:val="00271330"/>
    <w:rsid w:val="00271331"/>
    <w:rsid w:val="002718EC"/>
    <w:rsid w:val="00271D1E"/>
    <w:rsid w:val="00271E67"/>
    <w:rsid w:val="00272560"/>
    <w:rsid w:val="002729FC"/>
    <w:rsid w:val="00272B3F"/>
    <w:rsid w:val="00272E48"/>
    <w:rsid w:val="002735FE"/>
    <w:rsid w:val="002740B8"/>
    <w:rsid w:val="002740C7"/>
    <w:rsid w:val="0027410F"/>
    <w:rsid w:val="00274119"/>
    <w:rsid w:val="0027468C"/>
    <w:rsid w:val="00274CE7"/>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238"/>
    <w:rsid w:val="00281398"/>
    <w:rsid w:val="0028250D"/>
    <w:rsid w:val="00282674"/>
    <w:rsid w:val="002828BD"/>
    <w:rsid w:val="00282C2B"/>
    <w:rsid w:val="00282E99"/>
    <w:rsid w:val="00282F6D"/>
    <w:rsid w:val="0028302A"/>
    <w:rsid w:val="0028361A"/>
    <w:rsid w:val="00283782"/>
    <w:rsid w:val="00283A11"/>
    <w:rsid w:val="0028508D"/>
    <w:rsid w:val="002856D4"/>
    <w:rsid w:val="00285832"/>
    <w:rsid w:val="00285FB1"/>
    <w:rsid w:val="00285FBB"/>
    <w:rsid w:val="0028600D"/>
    <w:rsid w:val="002860B3"/>
    <w:rsid w:val="002863C0"/>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977E2"/>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8D2"/>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5E1"/>
    <w:rsid w:val="002C067B"/>
    <w:rsid w:val="002C0817"/>
    <w:rsid w:val="002C0980"/>
    <w:rsid w:val="002C0AD7"/>
    <w:rsid w:val="002C0C30"/>
    <w:rsid w:val="002C125D"/>
    <w:rsid w:val="002C178E"/>
    <w:rsid w:val="002C1BB5"/>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AEA"/>
    <w:rsid w:val="002C7D1A"/>
    <w:rsid w:val="002C7D8E"/>
    <w:rsid w:val="002D035E"/>
    <w:rsid w:val="002D06AD"/>
    <w:rsid w:val="002D0C6B"/>
    <w:rsid w:val="002D113D"/>
    <w:rsid w:val="002D1562"/>
    <w:rsid w:val="002D1588"/>
    <w:rsid w:val="002D1807"/>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10C"/>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5C8"/>
    <w:rsid w:val="002F38BE"/>
    <w:rsid w:val="002F40BC"/>
    <w:rsid w:val="002F44B0"/>
    <w:rsid w:val="002F4788"/>
    <w:rsid w:val="002F4878"/>
    <w:rsid w:val="002F49AF"/>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073"/>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04F"/>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1D15"/>
    <w:rsid w:val="00332113"/>
    <w:rsid w:val="003326FB"/>
    <w:rsid w:val="00332E99"/>
    <w:rsid w:val="003331AB"/>
    <w:rsid w:val="00333224"/>
    <w:rsid w:val="003334FC"/>
    <w:rsid w:val="00333B00"/>
    <w:rsid w:val="003348DE"/>
    <w:rsid w:val="00335627"/>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AE8"/>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BFE"/>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228"/>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4E1"/>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2CA"/>
    <w:rsid w:val="003C7B63"/>
    <w:rsid w:val="003C7C33"/>
    <w:rsid w:val="003D0652"/>
    <w:rsid w:val="003D07C1"/>
    <w:rsid w:val="003D090C"/>
    <w:rsid w:val="003D2BB7"/>
    <w:rsid w:val="003D32FF"/>
    <w:rsid w:val="003D3ABB"/>
    <w:rsid w:val="003D3D19"/>
    <w:rsid w:val="003D41F5"/>
    <w:rsid w:val="003D4277"/>
    <w:rsid w:val="003D4991"/>
    <w:rsid w:val="003D49CF"/>
    <w:rsid w:val="003D4FB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1BC"/>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1F9"/>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778"/>
    <w:rsid w:val="00416DDC"/>
    <w:rsid w:val="0041710C"/>
    <w:rsid w:val="0041711B"/>
    <w:rsid w:val="004173E2"/>
    <w:rsid w:val="004176EA"/>
    <w:rsid w:val="00417E68"/>
    <w:rsid w:val="00417E85"/>
    <w:rsid w:val="00420605"/>
    <w:rsid w:val="004206D5"/>
    <w:rsid w:val="0042091D"/>
    <w:rsid w:val="00420A38"/>
    <w:rsid w:val="004214CE"/>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39E5"/>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5687"/>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7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6F9E"/>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2A1"/>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62B"/>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9A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14"/>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AF1"/>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814"/>
    <w:rsid w:val="004F09B0"/>
    <w:rsid w:val="004F1018"/>
    <w:rsid w:val="004F14D7"/>
    <w:rsid w:val="004F163F"/>
    <w:rsid w:val="004F1875"/>
    <w:rsid w:val="004F18D7"/>
    <w:rsid w:val="004F1C5B"/>
    <w:rsid w:val="004F1F71"/>
    <w:rsid w:val="004F238C"/>
    <w:rsid w:val="004F30B0"/>
    <w:rsid w:val="004F367F"/>
    <w:rsid w:val="004F3FD8"/>
    <w:rsid w:val="004F401B"/>
    <w:rsid w:val="004F44C6"/>
    <w:rsid w:val="004F47C7"/>
    <w:rsid w:val="004F49AE"/>
    <w:rsid w:val="004F5138"/>
    <w:rsid w:val="004F52AC"/>
    <w:rsid w:val="004F5745"/>
    <w:rsid w:val="004F5EDF"/>
    <w:rsid w:val="004F6654"/>
    <w:rsid w:val="004F6712"/>
    <w:rsid w:val="004F69D7"/>
    <w:rsid w:val="004F6CF4"/>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73D"/>
    <w:rsid w:val="00515F56"/>
    <w:rsid w:val="00515FAA"/>
    <w:rsid w:val="0051660F"/>
    <w:rsid w:val="00516901"/>
    <w:rsid w:val="00516B1B"/>
    <w:rsid w:val="00517189"/>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2F2F"/>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587"/>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5EAE"/>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2CC"/>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77F7C"/>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C60"/>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1AE"/>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D8F"/>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764"/>
    <w:rsid w:val="005F3941"/>
    <w:rsid w:val="005F4E23"/>
    <w:rsid w:val="005F50DA"/>
    <w:rsid w:val="005F6203"/>
    <w:rsid w:val="005F6793"/>
    <w:rsid w:val="005F6822"/>
    <w:rsid w:val="005F7440"/>
    <w:rsid w:val="005F7654"/>
    <w:rsid w:val="005F79D2"/>
    <w:rsid w:val="00600565"/>
    <w:rsid w:val="00600DA4"/>
    <w:rsid w:val="00601318"/>
    <w:rsid w:val="00601428"/>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464"/>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880"/>
    <w:rsid w:val="00626A51"/>
    <w:rsid w:val="00626AE2"/>
    <w:rsid w:val="00626B66"/>
    <w:rsid w:val="006274F6"/>
    <w:rsid w:val="006279A1"/>
    <w:rsid w:val="00627DAE"/>
    <w:rsid w:val="00630363"/>
    <w:rsid w:val="006307D2"/>
    <w:rsid w:val="006308F2"/>
    <w:rsid w:val="00630AC1"/>
    <w:rsid w:val="00631AA3"/>
    <w:rsid w:val="00631DCE"/>
    <w:rsid w:val="00631E9B"/>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1A1"/>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5DF"/>
    <w:rsid w:val="00643604"/>
    <w:rsid w:val="0064377A"/>
    <w:rsid w:val="0064379F"/>
    <w:rsid w:val="00643A26"/>
    <w:rsid w:val="00643C94"/>
    <w:rsid w:val="00643D01"/>
    <w:rsid w:val="0064400C"/>
    <w:rsid w:val="006440CF"/>
    <w:rsid w:val="006447B7"/>
    <w:rsid w:val="006448C7"/>
    <w:rsid w:val="00644921"/>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35"/>
    <w:rsid w:val="00651F71"/>
    <w:rsid w:val="006527C9"/>
    <w:rsid w:val="00652CAE"/>
    <w:rsid w:val="00653000"/>
    <w:rsid w:val="006538E6"/>
    <w:rsid w:val="00653B56"/>
    <w:rsid w:val="00653E9B"/>
    <w:rsid w:val="00653F9D"/>
    <w:rsid w:val="006541D2"/>
    <w:rsid w:val="00654324"/>
    <w:rsid w:val="006547D6"/>
    <w:rsid w:val="006558EC"/>
    <w:rsid w:val="00655916"/>
    <w:rsid w:val="00655C1C"/>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CD"/>
    <w:rsid w:val="00664EF1"/>
    <w:rsid w:val="006652D8"/>
    <w:rsid w:val="006653C9"/>
    <w:rsid w:val="00665624"/>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7C"/>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AA"/>
    <w:rsid w:val="006846E2"/>
    <w:rsid w:val="00684785"/>
    <w:rsid w:val="00684B4D"/>
    <w:rsid w:val="00684BBF"/>
    <w:rsid w:val="00684D08"/>
    <w:rsid w:val="00684E08"/>
    <w:rsid w:val="00685A0D"/>
    <w:rsid w:val="00685AB0"/>
    <w:rsid w:val="00685D79"/>
    <w:rsid w:val="00685F6D"/>
    <w:rsid w:val="0068600A"/>
    <w:rsid w:val="006866EA"/>
    <w:rsid w:val="00686C4B"/>
    <w:rsid w:val="00686D36"/>
    <w:rsid w:val="00686FA8"/>
    <w:rsid w:val="00687013"/>
    <w:rsid w:val="006870E5"/>
    <w:rsid w:val="006872DD"/>
    <w:rsid w:val="00687A5B"/>
    <w:rsid w:val="00687E37"/>
    <w:rsid w:val="006900CC"/>
    <w:rsid w:val="006901CE"/>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5BD"/>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0C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734"/>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3DB"/>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8EC"/>
    <w:rsid w:val="006F7E8F"/>
    <w:rsid w:val="007001C6"/>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0EC7"/>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3CC0"/>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04"/>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905"/>
    <w:rsid w:val="00764F1D"/>
    <w:rsid w:val="00765C41"/>
    <w:rsid w:val="0076607C"/>
    <w:rsid w:val="0076643C"/>
    <w:rsid w:val="00766E60"/>
    <w:rsid w:val="007670F4"/>
    <w:rsid w:val="00767184"/>
    <w:rsid w:val="00767AF9"/>
    <w:rsid w:val="00767BE6"/>
    <w:rsid w:val="00767DB5"/>
    <w:rsid w:val="00767ECB"/>
    <w:rsid w:val="007702A0"/>
    <w:rsid w:val="0077059C"/>
    <w:rsid w:val="00770B58"/>
    <w:rsid w:val="00770B8E"/>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0FB0"/>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793"/>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0B0"/>
    <w:rsid w:val="007B2A1C"/>
    <w:rsid w:val="007B2B63"/>
    <w:rsid w:val="007B2DC2"/>
    <w:rsid w:val="007B3CD7"/>
    <w:rsid w:val="007B3FD2"/>
    <w:rsid w:val="007B4BFC"/>
    <w:rsid w:val="007B5434"/>
    <w:rsid w:val="007B572A"/>
    <w:rsid w:val="007B5E33"/>
    <w:rsid w:val="007B6373"/>
    <w:rsid w:val="007B6461"/>
    <w:rsid w:val="007B6AAC"/>
    <w:rsid w:val="007B71E2"/>
    <w:rsid w:val="007B76A2"/>
    <w:rsid w:val="007B7705"/>
    <w:rsid w:val="007B7908"/>
    <w:rsid w:val="007B79A8"/>
    <w:rsid w:val="007C0200"/>
    <w:rsid w:val="007C0249"/>
    <w:rsid w:val="007C0C27"/>
    <w:rsid w:val="007C0D7F"/>
    <w:rsid w:val="007C0F8A"/>
    <w:rsid w:val="007C17ED"/>
    <w:rsid w:val="007C221A"/>
    <w:rsid w:val="007C2480"/>
    <w:rsid w:val="007C2887"/>
    <w:rsid w:val="007C2DB8"/>
    <w:rsid w:val="007C2F6E"/>
    <w:rsid w:val="007C33F4"/>
    <w:rsid w:val="007C34DA"/>
    <w:rsid w:val="007C3910"/>
    <w:rsid w:val="007C3AD9"/>
    <w:rsid w:val="007C4407"/>
    <w:rsid w:val="007C48DA"/>
    <w:rsid w:val="007C4AF2"/>
    <w:rsid w:val="007C5E5C"/>
    <w:rsid w:val="007C627F"/>
    <w:rsid w:val="007C62AD"/>
    <w:rsid w:val="007C62C7"/>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6F4"/>
    <w:rsid w:val="007D48A9"/>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48C"/>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4AC"/>
    <w:rsid w:val="008155B8"/>
    <w:rsid w:val="00815EB1"/>
    <w:rsid w:val="00816514"/>
    <w:rsid w:val="008167E7"/>
    <w:rsid w:val="00816893"/>
    <w:rsid w:val="00816CE9"/>
    <w:rsid w:val="0081742A"/>
    <w:rsid w:val="00817433"/>
    <w:rsid w:val="00817631"/>
    <w:rsid w:val="008176BB"/>
    <w:rsid w:val="0081778A"/>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02E"/>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B9"/>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0F1D"/>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6AE"/>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E8E"/>
    <w:rsid w:val="008823D2"/>
    <w:rsid w:val="00882427"/>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87CA4"/>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3EA4"/>
    <w:rsid w:val="00894080"/>
    <w:rsid w:val="008941CE"/>
    <w:rsid w:val="008944E3"/>
    <w:rsid w:val="00894BEE"/>
    <w:rsid w:val="00894E19"/>
    <w:rsid w:val="0089503D"/>
    <w:rsid w:val="00895A9F"/>
    <w:rsid w:val="00896031"/>
    <w:rsid w:val="0089613B"/>
    <w:rsid w:val="008968A6"/>
    <w:rsid w:val="00896908"/>
    <w:rsid w:val="00896D3A"/>
    <w:rsid w:val="0089709B"/>
    <w:rsid w:val="008974EA"/>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1E6"/>
    <w:rsid w:val="008F1C2C"/>
    <w:rsid w:val="008F1F79"/>
    <w:rsid w:val="008F2130"/>
    <w:rsid w:val="008F219E"/>
    <w:rsid w:val="008F2596"/>
    <w:rsid w:val="008F25EC"/>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5F7"/>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385"/>
    <w:rsid w:val="00915C5A"/>
    <w:rsid w:val="00915DD5"/>
    <w:rsid w:val="00915FDE"/>
    <w:rsid w:val="009161A6"/>
    <w:rsid w:val="00917834"/>
    <w:rsid w:val="00917C8F"/>
    <w:rsid w:val="009200F3"/>
    <w:rsid w:val="00920641"/>
    <w:rsid w:val="00920900"/>
    <w:rsid w:val="00920A2B"/>
    <w:rsid w:val="00920FCF"/>
    <w:rsid w:val="009210B5"/>
    <w:rsid w:val="00921581"/>
    <w:rsid w:val="00921C58"/>
    <w:rsid w:val="00922D42"/>
    <w:rsid w:val="009230F0"/>
    <w:rsid w:val="009235C0"/>
    <w:rsid w:val="00923711"/>
    <w:rsid w:val="00923E92"/>
    <w:rsid w:val="00924142"/>
    <w:rsid w:val="009243E1"/>
    <w:rsid w:val="009253B7"/>
    <w:rsid w:val="0092542B"/>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775"/>
    <w:rsid w:val="00932C14"/>
    <w:rsid w:val="00932DA8"/>
    <w:rsid w:val="00933447"/>
    <w:rsid w:val="00933532"/>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4757E"/>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2E"/>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450"/>
    <w:rsid w:val="0098050A"/>
    <w:rsid w:val="00980804"/>
    <w:rsid w:val="0098091D"/>
    <w:rsid w:val="00980B07"/>
    <w:rsid w:val="00980C9D"/>
    <w:rsid w:val="00981462"/>
    <w:rsid w:val="009824D1"/>
    <w:rsid w:val="00982C05"/>
    <w:rsid w:val="00982F2B"/>
    <w:rsid w:val="009834F1"/>
    <w:rsid w:val="009835C7"/>
    <w:rsid w:val="00983A6C"/>
    <w:rsid w:val="00984923"/>
    <w:rsid w:val="00984A8B"/>
    <w:rsid w:val="00985459"/>
    <w:rsid w:val="0098546A"/>
    <w:rsid w:val="009854C4"/>
    <w:rsid w:val="00985977"/>
    <w:rsid w:val="00985A93"/>
    <w:rsid w:val="00985D92"/>
    <w:rsid w:val="009864D4"/>
    <w:rsid w:val="009874D2"/>
    <w:rsid w:val="0098773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C9"/>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2FD1"/>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40C"/>
    <w:rsid w:val="009A743C"/>
    <w:rsid w:val="009A7855"/>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53D4"/>
    <w:rsid w:val="009D6574"/>
    <w:rsid w:val="009D68C2"/>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325"/>
    <w:rsid w:val="00A047E9"/>
    <w:rsid w:val="00A0510B"/>
    <w:rsid w:val="00A06D93"/>
    <w:rsid w:val="00A06EC6"/>
    <w:rsid w:val="00A07F3A"/>
    <w:rsid w:val="00A101DD"/>
    <w:rsid w:val="00A10B0B"/>
    <w:rsid w:val="00A10CFF"/>
    <w:rsid w:val="00A11BDD"/>
    <w:rsid w:val="00A11D29"/>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12"/>
    <w:rsid w:val="00A15C55"/>
    <w:rsid w:val="00A15F39"/>
    <w:rsid w:val="00A1625C"/>
    <w:rsid w:val="00A169C1"/>
    <w:rsid w:val="00A16D8A"/>
    <w:rsid w:val="00A16E9C"/>
    <w:rsid w:val="00A16F55"/>
    <w:rsid w:val="00A207A8"/>
    <w:rsid w:val="00A20C5E"/>
    <w:rsid w:val="00A20F60"/>
    <w:rsid w:val="00A21019"/>
    <w:rsid w:val="00A211F9"/>
    <w:rsid w:val="00A21EB4"/>
    <w:rsid w:val="00A22130"/>
    <w:rsid w:val="00A223C3"/>
    <w:rsid w:val="00A22497"/>
    <w:rsid w:val="00A230C7"/>
    <w:rsid w:val="00A23CAC"/>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B0C"/>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3F77"/>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A08"/>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9A2"/>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1E1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CF"/>
    <w:rsid w:val="00A80323"/>
    <w:rsid w:val="00A80B74"/>
    <w:rsid w:val="00A80CD5"/>
    <w:rsid w:val="00A80DB1"/>
    <w:rsid w:val="00A80EB0"/>
    <w:rsid w:val="00A811AE"/>
    <w:rsid w:val="00A812E6"/>
    <w:rsid w:val="00A8162B"/>
    <w:rsid w:val="00A81F09"/>
    <w:rsid w:val="00A82308"/>
    <w:rsid w:val="00A82D37"/>
    <w:rsid w:val="00A83059"/>
    <w:rsid w:val="00A83433"/>
    <w:rsid w:val="00A84772"/>
    <w:rsid w:val="00A84DD2"/>
    <w:rsid w:val="00A85515"/>
    <w:rsid w:val="00A8558B"/>
    <w:rsid w:val="00A856FC"/>
    <w:rsid w:val="00A861AA"/>
    <w:rsid w:val="00A86300"/>
    <w:rsid w:val="00A86774"/>
    <w:rsid w:val="00A8691E"/>
    <w:rsid w:val="00A86D7F"/>
    <w:rsid w:val="00A86E65"/>
    <w:rsid w:val="00A86FF8"/>
    <w:rsid w:val="00A87464"/>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46AA"/>
    <w:rsid w:val="00AA50B0"/>
    <w:rsid w:val="00AA529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7FC"/>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9"/>
    <w:rsid w:val="00AE08AE"/>
    <w:rsid w:val="00AE0ACF"/>
    <w:rsid w:val="00AE0C03"/>
    <w:rsid w:val="00AE0CDF"/>
    <w:rsid w:val="00AE113B"/>
    <w:rsid w:val="00AE1612"/>
    <w:rsid w:val="00AE1755"/>
    <w:rsid w:val="00AE21C0"/>
    <w:rsid w:val="00AE29BC"/>
    <w:rsid w:val="00AE2C0C"/>
    <w:rsid w:val="00AE2EA1"/>
    <w:rsid w:val="00AE3374"/>
    <w:rsid w:val="00AE365A"/>
    <w:rsid w:val="00AE3743"/>
    <w:rsid w:val="00AE37E9"/>
    <w:rsid w:val="00AE40DE"/>
    <w:rsid w:val="00AE5B2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1F88"/>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277"/>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7AA"/>
    <w:rsid w:val="00B2195F"/>
    <w:rsid w:val="00B219BE"/>
    <w:rsid w:val="00B21CB6"/>
    <w:rsid w:val="00B2218E"/>
    <w:rsid w:val="00B2225F"/>
    <w:rsid w:val="00B22818"/>
    <w:rsid w:val="00B22D6B"/>
    <w:rsid w:val="00B22F46"/>
    <w:rsid w:val="00B23456"/>
    <w:rsid w:val="00B23588"/>
    <w:rsid w:val="00B236A5"/>
    <w:rsid w:val="00B23AA6"/>
    <w:rsid w:val="00B23E20"/>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B8A"/>
    <w:rsid w:val="00B52DB0"/>
    <w:rsid w:val="00B5373B"/>
    <w:rsid w:val="00B53C0D"/>
    <w:rsid w:val="00B542C3"/>
    <w:rsid w:val="00B5436F"/>
    <w:rsid w:val="00B550D9"/>
    <w:rsid w:val="00B55617"/>
    <w:rsid w:val="00B55816"/>
    <w:rsid w:val="00B55931"/>
    <w:rsid w:val="00B55957"/>
    <w:rsid w:val="00B55AC1"/>
    <w:rsid w:val="00B561B0"/>
    <w:rsid w:val="00B562EE"/>
    <w:rsid w:val="00B56589"/>
    <w:rsid w:val="00B56C6C"/>
    <w:rsid w:val="00B571A7"/>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BE1"/>
    <w:rsid w:val="00B67BFB"/>
    <w:rsid w:val="00B67E3E"/>
    <w:rsid w:val="00B704F4"/>
    <w:rsid w:val="00B709C5"/>
    <w:rsid w:val="00B70CDD"/>
    <w:rsid w:val="00B7160B"/>
    <w:rsid w:val="00B7176B"/>
    <w:rsid w:val="00B71EA0"/>
    <w:rsid w:val="00B723BA"/>
    <w:rsid w:val="00B72EF2"/>
    <w:rsid w:val="00B73381"/>
    <w:rsid w:val="00B735A5"/>
    <w:rsid w:val="00B741C6"/>
    <w:rsid w:val="00B74D79"/>
    <w:rsid w:val="00B75230"/>
    <w:rsid w:val="00B75480"/>
    <w:rsid w:val="00B7580B"/>
    <w:rsid w:val="00B75924"/>
    <w:rsid w:val="00B763E6"/>
    <w:rsid w:val="00B765A8"/>
    <w:rsid w:val="00B7688B"/>
    <w:rsid w:val="00B77334"/>
    <w:rsid w:val="00B77640"/>
    <w:rsid w:val="00B779E5"/>
    <w:rsid w:val="00B80336"/>
    <w:rsid w:val="00B804FF"/>
    <w:rsid w:val="00B805EE"/>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2CB9"/>
    <w:rsid w:val="00B932CE"/>
    <w:rsid w:val="00B933C8"/>
    <w:rsid w:val="00B94B04"/>
    <w:rsid w:val="00B94BA6"/>
    <w:rsid w:val="00B94DE5"/>
    <w:rsid w:val="00B950C9"/>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EC3"/>
    <w:rsid w:val="00BA0F1D"/>
    <w:rsid w:val="00BA1172"/>
    <w:rsid w:val="00BA14B8"/>
    <w:rsid w:val="00BA14D7"/>
    <w:rsid w:val="00BA1545"/>
    <w:rsid w:val="00BA1638"/>
    <w:rsid w:val="00BA1D8F"/>
    <w:rsid w:val="00BA21CC"/>
    <w:rsid w:val="00BA2397"/>
    <w:rsid w:val="00BA2709"/>
    <w:rsid w:val="00BA2A6A"/>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007"/>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735"/>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D7D8F"/>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C"/>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35"/>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770"/>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8A"/>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2DE"/>
    <w:rsid w:val="00C16473"/>
    <w:rsid w:val="00C166A7"/>
    <w:rsid w:val="00C16D9B"/>
    <w:rsid w:val="00C16D9E"/>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61"/>
    <w:rsid w:val="00C270E9"/>
    <w:rsid w:val="00C275CE"/>
    <w:rsid w:val="00C2767A"/>
    <w:rsid w:val="00C27991"/>
    <w:rsid w:val="00C27ABE"/>
    <w:rsid w:val="00C27AD7"/>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971"/>
    <w:rsid w:val="00C35B13"/>
    <w:rsid w:val="00C35B5B"/>
    <w:rsid w:val="00C36A6A"/>
    <w:rsid w:val="00C37711"/>
    <w:rsid w:val="00C378FB"/>
    <w:rsid w:val="00C37EDC"/>
    <w:rsid w:val="00C400BD"/>
    <w:rsid w:val="00C403EF"/>
    <w:rsid w:val="00C40664"/>
    <w:rsid w:val="00C40A2B"/>
    <w:rsid w:val="00C40AF3"/>
    <w:rsid w:val="00C40C0E"/>
    <w:rsid w:val="00C40E81"/>
    <w:rsid w:val="00C411F4"/>
    <w:rsid w:val="00C41644"/>
    <w:rsid w:val="00C41B9A"/>
    <w:rsid w:val="00C41FA5"/>
    <w:rsid w:val="00C42810"/>
    <w:rsid w:val="00C42D3C"/>
    <w:rsid w:val="00C42EC9"/>
    <w:rsid w:val="00C4326D"/>
    <w:rsid w:val="00C4329D"/>
    <w:rsid w:val="00C4388C"/>
    <w:rsid w:val="00C43C4A"/>
    <w:rsid w:val="00C443D1"/>
    <w:rsid w:val="00C44574"/>
    <w:rsid w:val="00C446B2"/>
    <w:rsid w:val="00C45400"/>
    <w:rsid w:val="00C4541A"/>
    <w:rsid w:val="00C458C0"/>
    <w:rsid w:val="00C45B8B"/>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6F"/>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991"/>
    <w:rsid w:val="00CC2CB5"/>
    <w:rsid w:val="00CC31E8"/>
    <w:rsid w:val="00CC329D"/>
    <w:rsid w:val="00CC3C6A"/>
    <w:rsid w:val="00CC3CF0"/>
    <w:rsid w:val="00CC3E11"/>
    <w:rsid w:val="00CC4E09"/>
    <w:rsid w:val="00CC50D4"/>
    <w:rsid w:val="00CC5AE8"/>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1FF3"/>
    <w:rsid w:val="00CD2295"/>
    <w:rsid w:val="00CD234C"/>
    <w:rsid w:val="00CD24A3"/>
    <w:rsid w:val="00CD2D31"/>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7A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19"/>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297"/>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3EAD"/>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553"/>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383"/>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67FFB"/>
    <w:rsid w:val="00D70455"/>
    <w:rsid w:val="00D704C9"/>
    <w:rsid w:val="00D70698"/>
    <w:rsid w:val="00D70720"/>
    <w:rsid w:val="00D70B76"/>
    <w:rsid w:val="00D70E01"/>
    <w:rsid w:val="00D70EDA"/>
    <w:rsid w:val="00D71116"/>
    <w:rsid w:val="00D71975"/>
    <w:rsid w:val="00D71A26"/>
    <w:rsid w:val="00D71C30"/>
    <w:rsid w:val="00D71EB6"/>
    <w:rsid w:val="00D722DC"/>
    <w:rsid w:val="00D725ED"/>
    <w:rsid w:val="00D7268A"/>
    <w:rsid w:val="00D7313E"/>
    <w:rsid w:val="00D73B59"/>
    <w:rsid w:val="00D73E05"/>
    <w:rsid w:val="00D74617"/>
    <w:rsid w:val="00D74FEE"/>
    <w:rsid w:val="00D7510E"/>
    <w:rsid w:val="00D75914"/>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840"/>
    <w:rsid w:val="00D94AD7"/>
    <w:rsid w:val="00D94DFD"/>
    <w:rsid w:val="00D94F39"/>
    <w:rsid w:val="00D95005"/>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4F8"/>
    <w:rsid w:val="00DA6CB3"/>
    <w:rsid w:val="00DA7370"/>
    <w:rsid w:val="00DA7673"/>
    <w:rsid w:val="00DA7DA1"/>
    <w:rsid w:val="00DB0214"/>
    <w:rsid w:val="00DB0A21"/>
    <w:rsid w:val="00DB0A2C"/>
    <w:rsid w:val="00DB0A55"/>
    <w:rsid w:val="00DB0D0F"/>
    <w:rsid w:val="00DB0E48"/>
    <w:rsid w:val="00DB0F9C"/>
    <w:rsid w:val="00DB14C7"/>
    <w:rsid w:val="00DB1DA5"/>
    <w:rsid w:val="00DB2053"/>
    <w:rsid w:val="00DB2063"/>
    <w:rsid w:val="00DB259C"/>
    <w:rsid w:val="00DB277F"/>
    <w:rsid w:val="00DB2865"/>
    <w:rsid w:val="00DB294D"/>
    <w:rsid w:val="00DB2B16"/>
    <w:rsid w:val="00DB2B7F"/>
    <w:rsid w:val="00DB30B3"/>
    <w:rsid w:val="00DB3297"/>
    <w:rsid w:val="00DB35F8"/>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1EA3"/>
    <w:rsid w:val="00DE2836"/>
    <w:rsid w:val="00DE2996"/>
    <w:rsid w:val="00DE2DD1"/>
    <w:rsid w:val="00DE319B"/>
    <w:rsid w:val="00DE3568"/>
    <w:rsid w:val="00DE3846"/>
    <w:rsid w:val="00DE3B0B"/>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58B3"/>
    <w:rsid w:val="00DF6695"/>
    <w:rsid w:val="00DF68AE"/>
    <w:rsid w:val="00DF6EA5"/>
    <w:rsid w:val="00DF796D"/>
    <w:rsid w:val="00DF7A33"/>
    <w:rsid w:val="00DF7CCF"/>
    <w:rsid w:val="00DF7DC5"/>
    <w:rsid w:val="00E00907"/>
    <w:rsid w:val="00E00C98"/>
    <w:rsid w:val="00E00D39"/>
    <w:rsid w:val="00E0151F"/>
    <w:rsid w:val="00E01FEB"/>
    <w:rsid w:val="00E02171"/>
    <w:rsid w:val="00E022C0"/>
    <w:rsid w:val="00E023E7"/>
    <w:rsid w:val="00E02464"/>
    <w:rsid w:val="00E02508"/>
    <w:rsid w:val="00E025FD"/>
    <w:rsid w:val="00E0375E"/>
    <w:rsid w:val="00E0378C"/>
    <w:rsid w:val="00E03B63"/>
    <w:rsid w:val="00E0449A"/>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7B7"/>
    <w:rsid w:val="00E17C73"/>
    <w:rsid w:val="00E20150"/>
    <w:rsid w:val="00E2096D"/>
    <w:rsid w:val="00E20A60"/>
    <w:rsid w:val="00E20E4B"/>
    <w:rsid w:val="00E2105C"/>
    <w:rsid w:val="00E21244"/>
    <w:rsid w:val="00E225A6"/>
    <w:rsid w:val="00E22701"/>
    <w:rsid w:val="00E229B9"/>
    <w:rsid w:val="00E22D14"/>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576C1"/>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F07"/>
    <w:rsid w:val="00E71F56"/>
    <w:rsid w:val="00E71FAB"/>
    <w:rsid w:val="00E722A0"/>
    <w:rsid w:val="00E72C34"/>
    <w:rsid w:val="00E72EEF"/>
    <w:rsid w:val="00E730BA"/>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87E0D"/>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920"/>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357"/>
    <w:rsid w:val="00EB046A"/>
    <w:rsid w:val="00EB056C"/>
    <w:rsid w:val="00EB0831"/>
    <w:rsid w:val="00EB08D0"/>
    <w:rsid w:val="00EB08F6"/>
    <w:rsid w:val="00EB0D2D"/>
    <w:rsid w:val="00EB0FFA"/>
    <w:rsid w:val="00EB13EC"/>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B5C"/>
    <w:rsid w:val="00ED0FA4"/>
    <w:rsid w:val="00ED10A4"/>
    <w:rsid w:val="00ED10F7"/>
    <w:rsid w:val="00ED13D7"/>
    <w:rsid w:val="00ED1737"/>
    <w:rsid w:val="00ED1D33"/>
    <w:rsid w:val="00ED2034"/>
    <w:rsid w:val="00ED2B22"/>
    <w:rsid w:val="00ED2C1A"/>
    <w:rsid w:val="00ED3964"/>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5C85"/>
    <w:rsid w:val="00EF6265"/>
    <w:rsid w:val="00EF66AA"/>
    <w:rsid w:val="00EF72A9"/>
    <w:rsid w:val="00EF7549"/>
    <w:rsid w:val="00EF7929"/>
    <w:rsid w:val="00EF7C64"/>
    <w:rsid w:val="00EF7FE9"/>
    <w:rsid w:val="00F00188"/>
    <w:rsid w:val="00F003E4"/>
    <w:rsid w:val="00F008EB"/>
    <w:rsid w:val="00F015B9"/>
    <w:rsid w:val="00F01715"/>
    <w:rsid w:val="00F018B2"/>
    <w:rsid w:val="00F01D78"/>
    <w:rsid w:val="00F01E7F"/>
    <w:rsid w:val="00F022DA"/>
    <w:rsid w:val="00F022E0"/>
    <w:rsid w:val="00F02514"/>
    <w:rsid w:val="00F0365E"/>
    <w:rsid w:val="00F03E5C"/>
    <w:rsid w:val="00F04338"/>
    <w:rsid w:val="00F04E58"/>
    <w:rsid w:val="00F0529E"/>
    <w:rsid w:val="00F05570"/>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107"/>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9A0"/>
    <w:rsid w:val="00F36A85"/>
    <w:rsid w:val="00F36B6D"/>
    <w:rsid w:val="00F373D0"/>
    <w:rsid w:val="00F3796E"/>
    <w:rsid w:val="00F37A2E"/>
    <w:rsid w:val="00F37B56"/>
    <w:rsid w:val="00F40187"/>
    <w:rsid w:val="00F405D7"/>
    <w:rsid w:val="00F40B8B"/>
    <w:rsid w:val="00F40BA1"/>
    <w:rsid w:val="00F410A0"/>
    <w:rsid w:val="00F411AC"/>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6FDA"/>
    <w:rsid w:val="00F57C01"/>
    <w:rsid w:val="00F57DF0"/>
    <w:rsid w:val="00F60B84"/>
    <w:rsid w:val="00F60D23"/>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ECB"/>
    <w:rsid w:val="00F65FD5"/>
    <w:rsid w:val="00F66BD6"/>
    <w:rsid w:val="00F66FC5"/>
    <w:rsid w:val="00F6728E"/>
    <w:rsid w:val="00F672C0"/>
    <w:rsid w:val="00F675C6"/>
    <w:rsid w:val="00F67624"/>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857"/>
    <w:rsid w:val="00F7595A"/>
    <w:rsid w:val="00F75E25"/>
    <w:rsid w:val="00F75E89"/>
    <w:rsid w:val="00F76245"/>
    <w:rsid w:val="00F763B1"/>
    <w:rsid w:val="00F76876"/>
    <w:rsid w:val="00F7694B"/>
    <w:rsid w:val="00F778F7"/>
    <w:rsid w:val="00F77AD6"/>
    <w:rsid w:val="00F802DA"/>
    <w:rsid w:val="00F807A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D4D"/>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C9A"/>
    <w:rsid w:val="00FA3E9A"/>
    <w:rsid w:val="00FA4538"/>
    <w:rsid w:val="00FA49AC"/>
    <w:rsid w:val="00FA4FA4"/>
    <w:rsid w:val="00FA53E5"/>
    <w:rsid w:val="00FA56F7"/>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C8A"/>
    <w:rsid w:val="00FC4ECF"/>
    <w:rsid w:val="00FC5518"/>
    <w:rsid w:val="00FC563C"/>
    <w:rsid w:val="00FC5B78"/>
    <w:rsid w:val="00FC5ED6"/>
    <w:rsid w:val="00FC60B7"/>
    <w:rsid w:val="00FC61F8"/>
    <w:rsid w:val="00FC68F7"/>
    <w:rsid w:val="00FC6A1A"/>
    <w:rsid w:val="00FC6C7C"/>
    <w:rsid w:val="00FC704B"/>
    <w:rsid w:val="00FC7457"/>
    <w:rsid w:val="00FC7976"/>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A42"/>
    <w:rsid w:val="00FD3CCF"/>
    <w:rsid w:val="00FD3E92"/>
    <w:rsid w:val="00FD3F59"/>
    <w:rsid w:val="00FD4096"/>
    <w:rsid w:val="00FD44B3"/>
    <w:rsid w:val="00FD4641"/>
    <w:rsid w:val="00FD518E"/>
    <w:rsid w:val="00FD5C3E"/>
    <w:rsid w:val="00FD5D39"/>
    <w:rsid w:val="00FD63B7"/>
    <w:rsid w:val="00FD6B27"/>
    <w:rsid w:val="00FD6D30"/>
    <w:rsid w:val="00FD796D"/>
    <w:rsid w:val="00FD7C2F"/>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8BD"/>
    <w:rsid w:val="00FE591B"/>
    <w:rsid w:val="00FE5990"/>
    <w:rsid w:val="00FE59B7"/>
    <w:rsid w:val="00FE5A3E"/>
    <w:rsid w:val="00FE6A15"/>
    <w:rsid w:val="00FE7136"/>
    <w:rsid w:val="00FE72C6"/>
    <w:rsid w:val="00FE78C0"/>
    <w:rsid w:val="00FE7E80"/>
    <w:rsid w:val="00FF06D0"/>
    <w:rsid w:val="00FF077B"/>
    <w:rsid w:val="00FF0EDF"/>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DB730F3AA49A/asr"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vile.kekstiene@krs.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4310</TotalTime>
  <Pages>19</Pages>
  <Words>46244</Words>
  <Characters>26360</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72460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1854</cp:revision>
  <cp:lastPrinted>2024-08-09T11:11:00Z</cp:lastPrinted>
  <dcterms:created xsi:type="dcterms:W3CDTF">2024-07-26T06:51:00Z</dcterms:created>
  <dcterms:modified xsi:type="dcterms:W3CDTF">2026-03-24T14:29:00Z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