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44AE84" w:rsidR="79A52F8C" w:rsidRPr="00036B48" w:rsidRDefault="00140998" w:rsidP="79A52F8C">
      <w:pPr>
        <w:spacing w:after="120" w:line="20" w:lineRule="atLeast"/>
        <w:contextualSpacing/>
        <w:jc w:val="center"/>
        <w:rPr>
          <w:rFonts w:ascii="Times New Roman" w:hAnsi="Times New Roman" w:cs="Times New Roman"/>
          <w:b/>
          <w:bCs/>
          <w:color w:val="00B050"/>
          <w:sz w:val="24"/>
          <w:szCs w:val="24"/>
        </w:rPr>
      </w:pPr>
      <w:r w:rsidRPr="00E96153">
        <w:rPr>
          <w:rFonts w:ascii="Times New Roman" w:hAnsi="Times New Roman" w:cs="Times New Roman"/>
          <w:b/>
          <w:bCs/>
          <w:noProof/>
          <w:sz w:val="22"/>
          <w:szCs w:val="22"/>
        </w:rPr>
        <w:drawing>
          <wp:inline distT="0" distB="0" distL="0" distR="0" wp14:anchorId="66E8051F" wp14:editId="6E196A2C">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638" cy="653179"/>
                    </a:xfrm>
                    <a:prstGeom prst="rect">
                      <a:avLst/>
                    </a:prstGeom>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0EDD18" w14:textId="77777777" w:rsidR="00140998" w:rsidRDefault="00140998" w:rsidP="00031E45">
          <w:pPr>
            <w:spacing w:after="0" w:line="240" w:lineRule="auto"/>
            <w:contextualSpacing/>
            <w:jc w:val="center"/>
            <w:rPr>
              <w:rFonts w:ascii="Times New Roman" w:hAnsi="Times New Roman" w:cs="Times New Roman"/>
              <w:b/>
              <w:bCs/>
              <w:sz w:val="24"/>
              <w:szCs w:val="24"/>
            </w:rPr>
          </w:pPr>
        </w:p>
        <w:p w14:paraId="52ADE8B2" w14:textId="09370D88"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3BAC0E20" w14:textId="2991AE69" w:rsidR="00031E45" w:rsidRPr="00036B48" w:rsidRDefault="00031E45" w:rsidP="002E7D54">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002E7D54" w:rsidRPr="008D7439">
            <w:rPr>
              <w:rFonts w:ascii="Times New Roman" w:hAnsi="Times New Roman" w:cs="Times New Roman"/>
              <w:color w:val="000000"/>
              <w:sz w:val="24"/>
              <w:szCs w:val="24"/>
            </w:rPr>
            <w:t>„Įtrauktis: visiems ir kiekvienam“</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6042DF02" w14:textId="77777777" w:rsidR="002A0726" w:rsidRDefault="002A0726" w:rsidP="00031E45">
          <w:pPr>
            <w:spacing w:after="0" w:line="240" w:lineRule="auto"/>
            <w:ind w:left="5245"/>
            <w:contextualSpacing/>
            <w:rPr>
              <w:rFonts w:ascii="Times New Roman" w:hAnsi="Times New Roman" w:cs="Times New Roman"/>
              <w:sz w:val="24"/>
              <w:szCs w:val="24"/>
            </w:rPr>
          </w:pPr>
        </w:p>
        <w:p w14:paraId="5F283049" w14:textId="73E62C6A"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73894342"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502F93">
            <w:rPr>
              <w:rFonts w:ascii="Times New Roman" w:hAnsi="Times New Roman" w:cs="Times New Roman"/>
              <w:sz w:val="24"/>
              <w:szCs w:val="24"/>
            </w:rPr>
            <w:t>komisijos 202</w:t>
          </w:r>
          <w:r w:rsidR="006E0D54">
            <w:rPr>
              <w:rFonts w:ascii="Times New Roman" w:hAnsi="Times New Roman" w:cs="Times New Roman"/>
              <w:sz w:val="24"/>
              <w:szCs w:val="24"/>
            </w:rPr>
            <w:t>6</w:t>
          </w:r>
          <w:r w:rsidR="002E7D54" w:rsidRPr="00502F93">
            <w:rPr>
              <w:rFonts w:ascii="Times New Roman" w:hAnsi="Times New Roman" w:cs="Times New Roman"/>
              <w:sz w:val="24"/>
              <w:szCs w:val="24"/>
            </w:rPr>
            <w:t>-</w:t>
          </w:r>
          <w:r w:rsidR="006E0D54">
            <w:rPr>
              <w:rFonts w:ascii="Times New Roman" w:hAnsi="Times New Roman" w:cs="Times New Roman"/>
              <w:sz w:val="24"/>
              <w:szCs w:val="24"/>
            </w:rPr>
            <w:t>0</w:t>
          </w:r>
          <w:r w:rsidR="002A0726">
            <w:rPr>
              <w:rFonts w:ascii="Times New Roman" w:hAnsi="Times New Roman" w:cs="Times New Roman"/>
              <w:sz w:val="24"/>
              <w:szCs w:val="24"/>
            </w:rPr>
            <w:t>3</w:t>
          </w:r>
          <w:r w:rsidR="00B37B81" w:rsidRPr="00502F93">
            <w:rPr>
              <w:rFonts w:ascii="Times New Roman" w:hAnsi="Times New Roman" w:cs="Times New Roman"/>
              <w:sz w:val="24"/>
              <w:szCs w:val="24"/>
            </w:rPr>
            <w:t>-</w:t>
          </w:r>
          <w:r w:rsidR="002A0726">
            <w:rPr>
              <w:rFonts w:ascii="Times New Roman" w:hAnsi="Times New Roman" w:cs="Times New Roman"/>
              <w:sz w:val="24"/>
              <w:szCs w:val="24"/>
            </w:rPr>
            <w:t>23</w:t>
          </w:r>
          <w:r w:rsidRPr="00502F93">
            <w:rPr>
              <w:rFonts w:ascii="Times New Roman" w:hAnsi="Times New Roman" w:cs="Times New Roman"/>
              <w:sz w:val="24"/>
              <w:szCs w:val="24"/>
            </w:rPr>
            <w:t xml:space="preserve"> protokolu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120D35A7" w:rsidR="00163F29" w:rsidRDefault="007A130B" w:rsidP="00163F29">
          <w:pPr>
            <w:spacing w:line="240" w:lineRule="auto"/>
            <w:jc w:val="center"/>
            <w:textAlignment w:val="baseline"/>
            <w:rPr>
              <w:rFonts w:ascii="Times New Roman" w:hAnsi="Times New Roman" w:cs="Times New Roman"/>
              <w:b/>
              <w:bCs/>
              <w:smallCaps/>
              <w:sz w:val="28"/>
              <w:szCs w:val="28"/>
            </w:rPr>
          </w:pPr>
          <w:r w:rsidRPr="00E90AD9">
            <w:rPr>
              <w:rFonts w:ascii="Times New Roman" w:hAnsi="Times New Roman" w:cs="Times New Roman"/>
              <w:b/>
              <w:bCs/>
              <w:sz w:val="28"/>
              <w:szCs w:val="28"/>
            </w:rPr>
            <w:t xml:space="preserve">TARPTAUTINIO </w:t>
          </w:r>
          <w:r w:rsidR="00D526C8" w:rsidRPr="00E90AD9">
            <w:rPr>
              <w:rFonts w:ascii="Times New Roman" w:hAnsi="Times New Roman" w:cs="Times New Roman"/>
              <w:b/>
              <w:bCs/>
              <w:sz w:val="28"/>
              <w:szCs w:val="28"/>
            </w:rPr>
            <w:t xml:space="preserve">VIEŠOJO PIRKIMO </w:t>
          </w:r>
          <w:r w:rsidR="00163F29" w:rsidRPr="00E90AD9">
            <w:rPr>
              <w:rFonts w:ascii="Times New Roman" w:hAnsi="Times New Roman" w:cs="Times New Roman"/>
              <w:b/>
              <w:bCs/>
              <w:sz w:val="28"/>
              <w:szCs w:val="28"/>
            </w:rPr>
            <w:t>„</w:t>
          </w:r>
          <w:r w:rsidR="00AB3BE6">
            <w:rPr>
              <w:rFonts w:ascii="Times New Roman" w:hAnsi="Times New Roman" w:cs="Times New Roman"/>
              <w:b/>
              <w:bCs/>
              <w:smallCaps/>
              <w:sz w:val="28"/>
              <w:szCs w:val="28"/>
            </w:rPr>
            <w:t>KOMUNIKACIJOS KAMPA</w:t>
          </w:r>
          <w:r w:rsidR="002B181C">
            <w:rPr>
              <w:rFonts w:ascii="Times New Roman" w:hAnsi="Times New Roman" w:cs="Times New Roman"/>
              <w:b/>
              <w:bCs/>
              <w:smallCaps/>
              <w:sz w:val="28"/>
              <w:szCs w:val="28"/>
            </w:rPr>
            <w:t xml:space="preserve">NIJOS REGIONUOSE ORGANIZAVIMO IR VYKDYMO </w:t>
          </w:r>
          <w:r w:rsidR="0052578F">
            <w:rPr>
              <w:rFonts w:ascii="Times New Roman" w:hAnsi="Times New Roman" w:cs="Times New Roman"/>
              <w:b/>
              <w:bCs/>
              <w:smallCaps/>
              <w:sz w:val="28"/>
              <w:szCs w:val="28"/>
            </w:rPr>
            <w:t>P</w:t>
          </w:r>
          <w:r w:rsidR="00B413A8" w:rsidRPr="00E90AD9">
            <w:rPr>
              <w:rFonts w:ascii="Times New Roman" w:hAnsi="Times New Roman" w:cs="Times New Roman"/>
              <w:b/>
              <w:bCs/>
              <w:smallCaps/>
              <w:sz w:val="28"/>
              <w:szCs w:val="28"/>
            </w:rPr>
            <w:t xml:space="preserve">ASLAUGOS“ </w:t>
          </w:r>
        </w:p>
        <w:p w14:paraId="56CB700D" w14:textId="77777777" w:rsidR="002B181C" w:rsidRDefault="002B181C" w:rsidP="00163F29">
          <w:pPr>
            <w:spacing w:after="120" w:line="240" w:lineRule="auto"/>
            <w:contextualSpacing/>
            <w:jc w:val="center"/>
            <w:rPr>
              <w:rFonts w:ascii="Times New Roman" w:hAnsi="Times New Roman" w:cs="Times New Roman"/>
              <w:b/>
              <w:bCs/>
              <w:sz w:val="28"/>
              <w:szCs w:val="28"/>
            </w:rPr>
          </w:pPr>
        </w:p>
        <w:p w14:paraId="0A32669B" w14:textId="77777777" w:rsidR="002B181C" w:rsidRDefault="002B181C" w:rsidP="00163F29">
          <w:pPr>
            <w:spacing w:after="120" w:line="240" w:lineRule="auto"/>
            <w:contextualSpacing/>
            <w:jc w:val="center"/>
            <w:rPr>
              <w:rFonts w:ascii="Times New Roman" w:hAnsi="Times New Roman" w:cs="Times New Roman"/>
              <w:b/>
              <w:bCs/>
              <w:sz w:val="28"/>
              <w:szCs w:val="28"/>
            </w:rPr>
          </w:pPr>
        </w:p>
        <w:p w14:paraId="18ACC6AD" w14:textId="55968328" w:rsidR="00D526C8" w:rsidRPr="002A0726" w:rsidRDefault="00D526C8" w:rsidP="00163F29">
          <w:pPr>
            <w:spacing w:after="120" w:line="240" w:lineRule="auto"/>
            <w:contextualSpacing/>
            <w:jc w:val="center"/>
            <w:rPr>
              <w:rFonts w:ascii="Times New Roman" w:hAnsi="Times New Roman" w:cs="Times New Roman"/>
              <w:b/>
              <w:bCs/>
              <w:sz w:val="28"/>
              <w:szCs w:val="28"/>
              <w:lang w:val="it-IT"/>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394EADD6" w14:textId="29731B9C" w:rsidR="000A2CCE"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222497842" w:history="1">
                <w:r w:rsidR="000A2CCE" w:rsidRPr="004C03AE">
                  <w:rPr>
                    <w:rStyle w:val="Hipersaitas"/>
                    <w:rFonts w:ascii="Times New Roman" w:hAnsi="Times New Roman" w:cs="Times New Roman"/>
                    <w:noProof/>
                  </w:rPr>
                  <w:t>1.</w:t>
                </w:r>
                <w:r w:rsidR="000A2CCE">
                  <w:rPr>
                    <w:noProof/>
                    <w:kern w:val="2"/>
                    <w:sz w:val="24"/>
                    <w:szCs w:val="24"/>
                    <w14:ligatures w14:val="standardContextual"/>
                  </w:rPr>
                  <w:tab/>
                </w:r>
                <w:r w:rsidR="000A2CCE" w:rsidRPr="004C03AE">
                  <w:rPr>
                    <w:rStyle w:val="Hipersaitas"/>
                    <w:rFonts w:ascii="Times New Roman" w:hAnsi="Times New Roman" w:cs="Times New Roman"/>
                    <w:noProof/>
                  </w:rPr>
                  <w:t>Bendra informacija</w:t>
                </w:r>
                <w:r w:rsidR="000A2CCE">
                  <w:rPr>
                    <w:noProof/>
                    <w:webHidden/>
                  </w:rPr>
                  <w:tab/>
                </w:r>
                <w:r w:rsidR="000A2CCE">
                  <w:rPr>
                    <w:noProof/>
                    <w:webHidden/>
                  </w:rPr>
                  <w:fldChar w:fldCharType="begin"/>
                </w:r>
                <w:r w:rsidR="000A2CCE">
                  <w:rPr>
                    <w:noProof/>
                    <w:webHidden/>
                  </w:rPr>
                  <w:instrText xml:space="preserve"> PAGEREF _Toc222497842 \h </w:instrText>
                </w:r>
                <w:r w:rsidR="000A2CCE">
                  <w:rPr>
                    <w:noProof/>
                    <w:webHidden/>
                  </w:rPr>
                </w:r>
                <w:r w:rsidR="000A2CCE">
                  <w:rPr>
                    <w:noProof/>
                    <w:webHidden/>
                  </w:rPr>
                  <w:fldChar w:fldCharType="separate"/>
                </w:r>
                <w:r w:rsidR="000A2CCE">
                  <w:rPr>
                    <w:noProof/>
                    <w:webHidden/>
                  </w:rPr>
                  <w:t>2</w:t>
                </w:r>
                <w:r w:rsidR="000A2CCE">
                  <w:rPr>
                    <w:noProof/>
                    <w:webHidden/>
                  </w:rPr>
                  <w:fldChar w:fldCharType="end"/>
                </w:r>
              </w:hyperlink>
            </w:p>
            <w:p w14:paraId="1A6FB60C" w14:textId="7F2CC6B0" w:rsidR="000A2CCE" w:rsidRDefault="000A2CCE">
              <w:pPr>
                <w:pStyle w:val="Turinys1"/>
                <w:rPr>
                  <w:noProof/>
                  <w:kern w:val="2"/>
                  <w:sz w:val="24"/>
                  <w:szCs w:val="24"/>
                  <w14:ligatures w14:val="standardContextual"/>
                </w:rPr>
              </w:pPr>
              <w:hyperlink w:anchor="_Toc222497843" w:history="1">
                <w:r w:rsidRPr="004C03AE">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_Toc222497843 \h </w:instrText>
                </w:r>
                <w:r>
                  <w:rPr>
                    <w:noProof/>
                    <w:webHidden/>
                  </w:rPr>
                </w:r>
                <w:r>
                  <w:rPr>
                    <w:noProof/>
                    <w:webHidden/>
                  </w:rPr>
                  <w:fldChar w:fldCharType="separate"/>
                </w:r>
                <w:r>
                  <w:rPr>
                    <w:noProof/>
                    <w:webHidden/>
                  </w:rPr>
                  <w:t>2</w:t>
                </w:r>
                <w:r>
                  <w:rPr>
                    <w:noProof/>
                    <w:webHidden/>
                  </w:rPr>
                  <w:fldChar w:fldCharType="end"/>
                </w:r>
              </w:hyperlink>
            </w:p>
            <w:p w14:paraId="4AA7B2E4" w14:textId="70634A83" w:rsidR="000A2CCE" w:rsidRDefault="000A2CCE">
              <w:pPr>
                <w:pStyle w:val="Turinys1"/>
                <w:rPr>
                  <w:noProof/>
                  <w:kern w:val="2"/>
                  <w:sz w:val="24"/>
                  <w:szCs w:val="24"/>
                  <w14:ligatures w14:val="standardContextual"/>
                </w:rPr>
              </w:pPr>
              <w:hyperlink w:anchor="_Toc222497844" w:history="1">
                <w:r w:rsidRPr="004C03AE">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_Toc222497844 \h </w:instrText>
                </w:r>
                <w:r>
                  <w:rPr>
                    <w:noProof/>
                    <w:webHidden/>
                  </w:rPr>
                </w:r>
                <w:r>
                  <w:rPr>
                    <w:noProof/>
                    <w:webHidden/>
                  </w:rPr>
                  <w:fldChar w:fldCharType="separate"/>
                </w:r>
                <w:r>
                  <w:rPr>
                    <w:noProof/>
                    <w:webHidden/>
                  </w:rPr>
                  <w:t>3</w:t>
                </w:r>
                <w:r>
                  <w:rPr>
                    <w:noProof/>
                    <w:webHidden/>
                  </w:rPr>
                  <w:fldChar w:fldCharType="end"/>
                </w:r>
              </w:hyperlink>
            </w:p>
            <w:p w14:paraId="1E86A813" w14:textId="0F3DD79A" w:rsidR="000A2CCE" w:rsidRDefault="000A2CCE">
              <w:pPr>
                <w:pStyle w:val="Turinys1"/>
                <w:rPr>
                  <w:noProof/>
                  <w:kern w:val="2"/>
                  <w:sz w:val="24"/>
                  <w:szCs w:val="24"/>
                  <w14:ligatures w14:val="standardContextual"/>
                </w:rPr>
              </w:pPr>
              <w:hyperlink w:anchor="_Toc222497845" w:history="1">
                <w:r w:rsidRPr="004C03AE">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_Toc222497845 \h </w:instrText>
                </w:r>
                <w:r>
                  <w:rPr>
                    <w:noProof/>
                    <w:webHidden/>
                  </w:rPr>
                </w:r>
                <w:r>
                  <w:rPr>
                    <w:noProof/>
                    <w:webHidden/>
                  </w:rPr>
                  <w:fldChar w:fldCharType="separate"/>
                </w:r>
                <w:r>
                  <w:rPr>
                    <w:noProof/>
                    <w:webHidden/>
                  </w:rPr>
                  <w:t>3</w:t>
                </w:r>
                <w:r>
                  <w:rPr>
                    <w:noProof/>
                    <w:webHidden/>
                  </w:rPr>
                  <w:fldChar w:fldCharType="end"/>
                </w:r>
              </w:hyperlink>
            </w:p>
            <w:p w14:paraId="2EEAB32D" w14:textId="4D7C4B97" w:rsidR="000A2CCE" w:rsidRDefault="000A2CCE">
              <w:pPr>
                <w:pStyle w:val="Turinys1"/>
                <w:rPr>
                  <w:noProof/>
                  <w:kern w:val="2"/>
                  <w:sz w:val="24"/>
                  <w:szCs w:val="24"/>
                  <w14:ligatures w14:val="standardContextual"/>
                </w:rPr>
              </w:pPr>
              <w:hyperlink w:anchor="_Toc222497846" w:history="1">
                <w:r w:rsidRPr="004C03AE">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_Toc222497846 \h </w:instrText>
                </w:r>
                <w:r>
                  <w:rPr>
                    <w:noProof/>
                    <w:webHidden/>
                  </w:rPr>
                </w:r>
                <w:r>
                  <w:rPr>
                    <w:noProof/>
                    <w:webHidden/>
                  </w:rPr>
                  <w:fldChar w:fldCharType="separate"/>
                </w:r>
                <w:r>
                  <w:rPr>
                    <w:noProof/>
                    <w:webHidden/>
                  </w:rPr>
                  <w:t>3</w:t>
                </w:r>
                <w:r>
                  <w:rPr>
                    <w:noProof/>
                    <w:webHidden/>
                  </w:rPr>
                  <w:fldChar w:fldCharType="end"/>
                </w:r>
              </w:hyperlink>
            </w:p>
            <w:p w14:paraId="7CE889C1" w14:textId="49399D8D" w:rsidR="000A2CCE" w:rsidRDefault="000A2CCE">
              <w:pPr>
                <w:pStyle w:val="Turinys1"/>
                <w:rPr>
                  <w:noProof/>
                  <w:kern w:val="2"/>
                  <w:sz w:val="24"/>
                  <w:szCs w:val="24"/>
                  <w14:ligatures w14:val="standardContextual"/>
                </w:rPr>
              </w:pPr>
              <w:hyperlink w:anchor="_Toc222497847" w:history="1">
                <w:r w:rsidRPr="004C03AE">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_Toc222497847 \h </w:instrText>
                </w:r>
                <w:r>
                  <w:rPr>
                    <w:noProof/>
                    <w:webHidden/>
                  </w:rPr>
                </w:r>
                <w:r>
                  <w:rPr>
                    <w:noProof/>
                    <w:webHidden/>
                  </w:rPr>
                  <w:fldChar w:fldCharType="separate"/>
                </w:r>
                <w:r>
                  <w:rPr>
                    <w:noProof/>
                    <w:webHidden/>
                  </w:rPr>
                  <w:t>4</w:t>
                </w:r>
                <w:r>
                  <w:rPr>
                    <w:noProof/>
                    <w:webHidden/>
                  </w:rPr>
                  <w:fldChar w:fldCharType="end"/>
                </w:r>
              </w:hyperlink>
            </w:p>
            <w:p w14:paraId="7FF9AB18" w14:textId="2E892C0F" w:rsidR="000A2CCE" w:rsidRDefault="000A2CCE">
              <w:pPr>
                <w:pStyle w:val="Turinys1"/>
                <w:tabs>
                  <w:tab w:val="left" w:pos="720"/>
                </w:tabs>
                <w:rPr>
                  <w:noProof/>
                  <w:kern w:val="2"/>
                  <w:sz w:val="24"/>
                  <w:szCs w:val="24"/>
                  <w14:ligatures w14:val="standardContextual"/>
                </w:rPr>
              </w:pPr>
              <w:hyperlink w:anchor="_Toc222497848" w:history="1">
                <w:r w:rsidRPr="004C03AE">
                  <w:rPr>
                    <w:rStyle w:val="Hipersaitas"/>
                    <w:rFonts w:ascii="Times New Roman" w:eastAsia="Calibri" w:hAnsi="Times New Roman" w:cs="Times New Roman"/>
                    <w:noProof/>
                  </w:rPr>
                  <w:t>7.</w:t>
                </w:r>
                <w:r>
                  <w:rPr>
                    <w:noProof/>
                    <w:kern w:val="2"/>
                    <w:sz w:val="24"/>
                    <w:szCs w:val="24"/>
                    <w14:ligatures w14:val="standardContextual"/>
                  </w:rPr>
                  <w:tab/>
                </w:r>
                <w:r w:rsidRPr="004C03A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_Toc222497848 \h </w:instrText>
                </w:r>
                <w:r>
                  <w:rPr>
                    <w:noProof/>
                    <w:webHidden/>
                  </w:rPr>
                </w:r>
                <w:r>
                  <w:rPr>
                    <w:noProof/>
                    <w:webHidden/>
                  </w:rPr>
                  <w:fldChar w:fldCharType="separate"/>
                </w:r>
                <w:r>
                  <w:rPr>
                    <w:noProof/>
                    <w:webHidden/>
                  </w:rPr>
                  <w:t>6</w:t>
                </w:r>
                <w:r>
                  <w:rPr>
                    <w:noProof/>
                    <w:webHidden/>
                  </w:rPr>
                  <w:fldChar w:fldCharType="end"/>
                </w:r>
              </w:hyperlink>
            </w:p>
            <w:p w14:paraId="2825ACD5" w14:textId="4FCFF12F" w:rsidR="000A2CCE" w:rsidRDefault="000A2CCE">
              <w:pPr>
                <w:pStyle w:val="Turinys1"/>
                <w:tabs>
                  <w:tab w:val="left" w:pos="720"/>
                </w:tabs>
                <w:rPr>
                  <w:noProof/>
                  <w:kern w:val="2"/>
                  <w:sz w:val="24"/>
                  <w:szCs w:val="24"/>
                  <w14:ligatures w14:val="standardContextual"/>
                </w:rPr>
              </w:pPr>
              <w:hyperlink w:anchor="_Toc222497849" w:history="1">
                <w:r w:rsidRPr="004C03AE">
                  <w:rPr>
                    <w:rStyle w:val="Hipersaitas"/>
                    <w:rFonts w:ascii="Times New Roman" w:eastAsia="Calibri" w:hAnsi="Times New Roman" w:cs="Times New Roman"/>
                    <w:noProof/>
                  </w:rPr>
                  <w:t>8.</w:t>
                </w:r>
                <w:r>
                  <w:rPr>
                    <w:noProof/>
                    <w:kern w:val="2"/>
                    <w:sz w:val="24"/>
                    <w:szCs w:val="24"/>
                    <w14:ligatures w14:val="standardContextual"/>
                  </w:rPr>
                  <w:tab/>
                </w:r>
                <w:r w:rsidRPr="004C03AE">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_Toc222497849 \h </w:instrText>
                </w:r>
                <w:r>
                  <w:rPr>
                    <w:noProof/>
                    <w:webHidden/>
                  </w:rPr>
                </w:r>
                <w:r>
                  <w:rPr>
                    <w:noProof/>
                    <w:webHidden/>
                  </w:rPr>
                  <w:fldChar w:fldCharType="separate"/>
                </w:r>
                <w:r>
                  <w:rPr>
                    <w:noProof/>
                    <w:webHidden/>
                  </w:rPr>
                  <w:t>6</w:t>
                </w:r>
                <w:r>
                  <w:rPr>
                    <w:noProof/>
                    <w:webHidden/>
                  </w:rPr>
                  <w:fldChar w:fldCharType="end"/>
                </w:r>
              </w:hyperlink>
            </w:p>
            <w:p w14:paraId="48643D9F" w14:textId="6552FA15" w:rsidR="000A2CCE" w:rsidRDefault="000A2CCE">
              <w:pPr>
                <w:pStyle w:val="Turinys1"/>
                <w:tabs>
                  <w:tab w:val="left" w:pos="720"/>
                </w:tabs>
                <w:rPr>
                  <w:noProof/>
                  <w:kern w:val="2"/>
                  <w:sz w:val="24"/>
                  <w:szCs w:val="24"/>
                  <w14:ligatures w14:val="standardContextual"/>
                </w:rPr>
              </w:pPr>
              <w:hyperlink w:anchor="_Toc222497850" w:history="1">
                <w:r w:rsidRPr="004C03AE">
                  <w:rPr>
                    <w:rStyle w:val="Hipersaitas"/>
                    <w:rFonts w:ascii="Times New Roman" w:eastAsia="Calibri" w:hAnsi="Times New Roman" w:cs="Times New Roman"/>
                    <w:noProof/>
                  </w:rPr>
                  <w:t>9.</w:t>
                </w:r>
                <w:r>
                  <w:rPr>
                    <w:noProof/>
                    <w:kern w:val="2"/>
                    <w:sz w:val="24"/>
                    <w:szCs w:val="24"/>
                    <w14:ligatures w14:val="standardContextual"/>
                  </w:rPr>
                  <w:tab/>
                </w:r>
                <w:r w:rsidRPr="004C03A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_Toc222497850 \h </w:instrText>
                </w:r>
                <w:r>
                  <w:rPr>
                    <w:noProof/>
                    <w:webHidden/>
                  </w:rPr>
                </w:r>
                <w:r>
                  <w:rPr>
                    <w:noProof/>
                    <w:webHidden/>
                  </w:rPr>
                  <w:fldChar w:fldCharType="separate"/>
                </w:r>
                <w:r>
                  <w:rPr>
                    <w:noProof/>
                    <w:webHidden/>
                  </w:rPr>
                  <w:t>6</w:t>
                </w:r>
                <w:r>
                  <w:rPr>
                    <w:noProof/>
                    <w:webHidden/>
                  </w:rPr>
                  <w:fldChar w:fldCharType="end"/>
                </w:r>
              </w:hyperlink>
            </w:p>
            <w:p w14:paraId="489CD939" w14:textId="26CB76E8" w:rsidR="000A2CCE" w:rsidRDefault="000A2CCE">
              <w:pPr>
                <w:pStyle w:val="Turinys1"/>
                <w:tabs>
                  <w:tab w:val="left" w:pos="720"/>
                </w:tabs>
                <w:rPr>
                  <w:noProof/>
                  <w:kern w:val="2"/>
                  <w:sz w:val="24"/>
                  <w:szCs w:val="24"/>
                  <w14:ligatures w14:val="standardContextual"/>
                </w:rPr>
              </w:pPr>
              <w:hyperlink w:anchor="_Toc222497851" w:history="1">
                <w:r w:rsidRPr="004C03AE">
                  <w:rPr>
                    <w:rStyle w:val="Hipersaitas"/>
                    <w:rFonts w:ascii="Times New Roman" w:hAnsi="Times New Roman" w:cs="Times New Roman"/>
                    <w:noProof/>
                  </w:rPr>
                  <w:t>10.</w:t>
                </w:r>
                <w:r>
                  <w:rPr>
                    <w:noProof/>
                    <w:kern w:val="2"/>
                    <w:sz w:val="24"/>
                    <w:szCs w:val="24"/>
                    <w14:ligatures w14:val="standardContextual"/>
                  </w:rPr>
                  <w:tab/>
                </w:r>
                <w:r w:rsidRPr="004C03A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_Toc222497851 \h </w:instrText>
                </w:r>
                <w:r>
                  <w:rPr>
                    <w:noProof/>
                    <w:webHidden/>
                  </w:rPr>
                </w:r>
                <w:r>
                  <w:rPr>
                    <w:noProof/>
                    <w:webHidden/>
                  </w:rPr>
                  <w:fldChar w:fldCharType="separate"/>
                </w:r>
                <w:r>
                  <w:rPr>
                    <w:noProof/>
                    <w:webHidden/>
                  </w:rPr>
                  <w:t>6</w:t>
                </w:r>
                <w:r>
                  <w:rPr>
                    <w:noProof/>
                    <w:webHidden/>
                  </w:rPr>
                  <w:fldChar w:fldCharType="end"/>
                </w:r>
              </w:hyperlink>
            </w:p>
            <w:p w14:paraId="44463F17" w14:textId="3E0F3837" w:rsidR="000A2CCE" w:rsidRDefault="000A2CCE">
              <w:pPr>
                <w:pStyle w:val="Turinys1"/>
                <w:tabs>
                  <w:tab w:val="left" w:pos="720"/>
                </w:tabs>
                <w:rPr>
                  <w:noProof/>
                  <w:kern w:val="2"/>
                  <w:sz w:val="24"/>
                  <w:szCs w:val="24"/>
                  <w14:ligatures w14:val="standardContextual"/>
                </w:rPr>
              </w:pPr>
              <w:hyperlink w:anchor="_Toc222497852" w:history="1">
                <w:r w:rsidRPr="004C03AE">
                  <w:rPr>
                    <w:rStyle w:val="Hipersaitas"/>
                    <w:rFonts w:ascii="Times New Roman" w:hAnsi="Times New Roman" w:cs="Times New Roman"/>
                    <w:noProof/>
                  </w:rPr>
                  <w:t>10.</w:t>
                </w:r>
                <w:r>
                  <w:rPr>
                    <w:noProof/>
                    <w:kern w:val="2"/>
                    <w:sz w:val="24"/>
                    <w:szCs w:val="24"/>
                    <w14:ligatures w14:val="standardContextual"/>
                  </w:rPr>
                  <w:tab/>
                </w:r>
                <w:r w:rsidRPr="004C03AE">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_Toc222497852 \h </w:instrText>
                </w:r>
                <w:r>
                  <w:rPr>
                    <w:noProof/>
                    <w:webHidden/>
                  </w:rPr>
                </w:r>
                <w:r>
                  <w:rPr>
                    <w:noProof/>
                    <w:webHidden/>
                  </w:rPr>
                  <w:fldChar w:fldCharType="separate"/>
                </w:r>
                <w:r>
                  <w:rPr>
                    <w:noProof/>
                    <w:webHidden/>
                  </w:rPr>
                  <w:t>6</w:t>
                </w:r>
                <w:r>
                  <w:rPr>
                    <w:noProof/>
                    <w:webHidden/>
                  </w:rPr>
                  <w:fldChar w:fldCharType="end"/>
                </w:r>
              </w:hyperlink>
            </w:p>
            <w:p w14:paraId="55EF37F6" w14:textId="52F4CCAA" w:rsidR="000A2CCE" w:rsidRDefault="000A2CCE">
              <w:pPr>
                <w:pStyle w:val="Turinys1"/>
                <w:rPr>
                  <w:noProof/>
                  <w:kern w:val="2"/>
                  <w:sz w:val="24"/>
                  <w:szCs w:val="24"/>
                  <w14:ligatures w14:val="standardContextual"/>
                </w:rPr>
              </w:pPr>
              <w:hyperlink w:anchor="_Toc222497853" w:history="1">
                <w:r w:rsidRPr="004C03A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_Toc222497853 \h </w:instrText>
                </w:r>
                <w:r>
                  <w:rPr>
                    <w:noProof/>
                    <w:webHidden/>
                  </w:rPr>
                </w:r>
                <w:r>
                  <w:rPr>
                    <w:noProof/>
                    <w:webHidden/>
                  </w:rPr>
                  <w:fldChar w:fldCharType="separate"/>
                </w:r>
                <w:r>
                  <w:rPr>
                    <w:noProof/>
                    <w:webHidden/>
                  </w:rPr>
                  <w:t>22</w:t>
                </w:r>
                <w:r>
                  <w:rPr>
                    <w:noProof/>
                    <w:webHidden/>
                  </w:rPr>
                  <w:fldChar w:fldCharType="end"/>
                </w:r>
              </w:hyperlink>
            </w:p>
            <w:p w14:paraId="5542B3B4" w14:textId="3BCCF440" w:rsidR="000A2CCE" w:rsidRDefault="000A2CCE">
              <w:pPr>
                <w:pStyle w:val="Turinys2"/>
                <w:rPr>
                  <w:noProof/>
                  <w:kern w:val="2"/>
                  <w:sz w:val="24"/>
                  <w:szCs w:val="24"/>
                  <w14:ligatures w14:val="standardContextual"/>
                </w:rPr>
              </w:pPr>
              <w:hyperlink w:anchor="_Toc222497854" w:history="1">
                <w:r w:rsidRPr="004C03A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_Toc222497854 \h </w:instrText>
                </w:r>
                <w:r>
                  <w:rPr>
                    <w:noProof/>
                    <w:webHidden/>
                  </w:rPr>
                </w:r>
                <w:r>
                  <w:rPr>
                    <w:noProof/>
                    <w:webHidden/>
                  </w:rPr>
                  <w:fldChar w:fldCharType="separate"/>
                </w:r>
                <w:r>
                  <w:rPr>
                    <w:noProof/>
                    <w:webHidden/>
                  </w:rPr>
                  <w:t>26</w:t>
                </w:r>
                <w:r>
                  <w:rPr>
                    <w:noProof/>
                    <w:webHidden/>
                  </w:rPr>
                  <w:fldChar w:fldCharType="end"/>
                </w:r>
              </w:hyperlink>
            </w:p>
            <w:p w14:paraId="7AF4EA56" w14:textId="176EA0A2" w:rsidR="000A2CCE" w:rsidRDefault="000A2CCE">
              <w:pPr>
                <w:pStyle w:val="Turinys2"/>
                <w:rPr>
                  <w:noProof/>
                  <w:kern w:val="2"/>
                  <w:sz w:val="24"/>
                  <w:szCs w:val="24"/>
                  <w14:ligatures w14:val="standardContextual"/>
                </w:rPr>
              </w:pPr>
              <w:hyperlink w:anchor="_Toc222497855" w:history="1">
                <w:r w:rsidRPr="004C03A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_Toc222497855 \h </w:instrText>
                </w:r>
                <w:r>
                  <w:rPr>
                    <w:noProof/>
                    <w:webHidden/>
                  </w:rPr>
                </w:r>
                <w:r>
                  <w:rPr>
                    <w:noProof/>
                    <w:webHidden/>
                  </w:rPr>
                  <w:fldChar w:fldCharType="separate"/>
                </w:r>
                <w:r>
                  <w:rPr>
                    <w:noProof/>
                    <w:webHidden/>
                  </w:rPr>
                  <w:t>27</w:t>
                </w:r>
                <w:r>
                  <w:rPr>
                    <w:noProof/>
                    <w:webHidden/>
                  </w:rPr>
                  <w:fldChar w:fldCharType="end"/>
                </w:r>
              </w:hyperlink>
            </w:p>
            <w:p w14:paraId="20CEDF4D" w14:textId="688E43F1" w:rsidR="000A2CCE" w:rsidRDefault="000A2CCE">
              <w:pPr>
                <w:pStyle w:val="Turinys2"/>
                <w:rPr>
                  <w:noProof/>
                  <w:kern w:val="2"/>
                  <w:sz w:val="24"/>
                  <w:szCs w:val="24"/>
                  <w14:ligatures w14:val="standardContextual"/>
                </w:rPr>
              </w:pPr>
              <w:hyperlink w:anchor="_Toc222497856" w:history="1">
                <w:r w:rsidRPr="004C03A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_Toc222497856 \h </w:instrText>
                </w:r>
                <w:r>
                  <w:rPr>
                    <w:noProof/>
                    <w:webHidden/>
                  </w:rPr>
                </w:r>
                <w:r>
                  <w:rPr>
                    <w:noProof/>
                    <w:webHidden/>
                  </w:rPr>
                  <w:fldChar w:fldCharType="separate"/>
                </w:r>
                <w:r>
                  <w:rPr>
                    <w:noProof/>
                    <w:webHidden/>
                  </w:rPr>
                  <w:t>38</w:t>
                </w:r>
                <w:r>
                  <w:rPr>
                    <w:noProof/>
                    <w:webHidden/>
                  </w:rPr>
                  <w:fldChar w:fldCharType="end"/>
                </w:r>
              </w:hyperlink>
            </w:p>
            <w:p w14:paraId="3B5962C4" w14:textId="5FAA421D" w:rsidR="000A2CCE" w:rsidRDefault="000A2CCE">
              <w:pPr>
                <w:pStyle w:val="Turinys2"/>
                <w:rPr>
                  <w:noProof/>
                  <w:kern w:val="2"/>
                  <w:sz w:val="24"/>
                  <w:szCs w:val="24"/>
                  <w14:ligatures w14:val="standardContextual"/>
                </w:rPr>
              </w:pPr>
              <w:hyperlink w:anchor="_Toc222497857" w:history="1">
                <w:r w:rsidRPr="004C03A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_Toc222497857 \h </w:instrText>
                </w:r>
                <w:r>
                  <w:rPr>
                    <w:noProof/>
                    <w:webHidden/>
                  </w:rPr>
                </w:r>
                <w:r>
                  <w:rPr>
                    <w:noProof/>
                    <w:webHidden/>
                  </w:rPr>
                  <w:fldChar w:fldCharType="separate"/>
                </w:r>
                <w:r>
                  <w:rPr>
                    <w:noProof/>
                    <w:webHidden/>
                  </w:rPr>
                  <w:t>44</w:t>
                </w:r>
                <w:r>
                  <w:rPr>
                    <w:noProof/>
                    <w:webHidden/>
                  </w:rPr>
                  <w:fldChar w:fldCharType="end"/>
                </w:r>
              </w:hyperlink>
            </w:p>
            <w:p w14:paraId="6F2ED237" w14:textId="1007F8AE" w:rsidR="000A2CCE" w:rsidRDefault="000A2CCE">
              <w:pPr>
                <w:pStyle w:val="Turinys2"/>
                <w:rPr>
                  <w:noProof/>
                  <w:kern w:val="2"/>
                  <w:sz w:val="24"/>
                  <w:szCs w:val="24"/>
                  <w14:ligatures w14:val="standardContextual"/>
                </w:rPr>
              </w:pPr>
              <w:hyperlink w:anchor="_Toc222497858" w:history="1">
                <w:r w:rsidRPr="004C03AE">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_Toc222497858 \h </w:instrText>
                </w:r>
                <w:r>
                  <w:rPr>
                    <w:noProof/>
                    <w:webHidden/>
                  </w:rPr>
                </w:r>
                <w:r>
                  <w:rPr>
                    <w:noProof/>
                    <w:webHidden/>
                  </w:rPr>
                  <w:fldChar w:fldCharType="separate"/>
                </w:r>
                <w:r>
                  <w:rPr>
                    <w:noProof/>
                    <w:webHidden/>
                  </w:rPr>
                  <w:t>45</w:t>
                </w:r>
                <w:r>
                  <w:rPr>
                    <w:noProof/>
                    <w:webHidden/>
                  </w:rPr>
                  <w:fldChar w:fldCharType="end"/>
                </w:r>
              </w:hyperlink>
            </w:p>
            <w:p w14:paraId="72438016" w14:textId="3D537112" w:rsidR="000A2CCE" w:rsidRDefault="000A2CCE">
              <w:pPr>
                <w:pStyle w:val="Turinys2"/>
                <w:rPr>
                  <w:noProof/>
                  <w:kern w:val="2"/>
                  <w:sz w:val="24"/>
                  <w:szCs w:val="24"/>
                  <w14:ligatures w14:val="standardContextual"/>
                </w:rPr>
              </w:pPr>
              <w:hyperlink w:anchor="_Toc222497859" w:history="1">
                <w:r w:rsidRPr="004C03AE">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_Toc222497859 \h </w:instrText>
                </w:r>
                <w:r>
                  <w:rPr>
                    <w:noProof/>
                    <w:webHidden/>
                  </w:rPr>
                </w:r>
                <w:r>
                  <w:rPr>
                    <w:noProof/>
                    <w:webHidden/>
                  </w:rPr>
                  <w:fldChar w:fldCharType="separate"/>
                </w:r>
                <w:r>
                  <w:rPr>
                    <w:noProof/>
                    <w:webHidden/>
                  </w:rPr>
                  <w:t>49</w:t>
                </w:r>
                <w:r>
                  <w:rPr>
                    <w:noProof/>
                    <w:webHidden/>
                  </w:rPr>
                  <w:fldChar w:fldCharType="end"/>
                </w:r>
              </w:hyperlink>
            </w:p>
            <w:p w14:paraId="2295D2CA" w14:textId="4E577176" w:rsidR="000A2CCE" w:rsidRDefault="000A2CCE">
              <w:pPr>
                <w:pStyle w:val="Turinys2"/>
                <w:rPr>
                  <w:noProof/>
                  <w:kern w:val="2"/>
                  <w:sz w:val="24"/>
                  <w:szCs w:val="24"/>
                  <w14:ligatures w14:val="standardContextual"/>
                </w:rPr>
              </w:pPr>
              <w:hyperlink w:anchor="_Toc222497860" w:history="1">
                <w:r w:rsidRPr="004C03AE">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_Toc222497860 \h </w:instrText>
                </w:r>
                <w:r>
                  <w:rPr>
                    <w:noProof/>
                    <w:webHidden/>
                  </w:rPr>
                </w:r>
                <w:r>
                  <w:rPr>
                    <w:noProof/>
                    <w:webHidden/>
                  </w:rPr>
                  <w:fldChar w:fldCharType="separate"/>
                </w:r>
                <w:r>
                  <w:rPr>
                    <w:noProof/>
                    <w:webHidden/>
                  </w:rPr>
                  <w:t>52</w:t>
                </w:r>
                <w:r>
                  <w:rPr>
                    <w:noProof/>
                    <w:webHidden/>
                  </w:rPr>
                  <w:fldChar w:fldCharType="end"/>
                </w:r>
              </w:hyperlink>
            </w:p>
            <w:p w14:paraId="68C46087" w14:textId="5F1C400F" w:rsidR="000A2CCE" w:rsidRDefault="000A2CCE">
              <w:pPr>
                <w:pStyle w:val="Turinys2"/>
                <w:rPr>
                  <w:noProof/>
                  <w:kern w:val="2"/>
                  <w:sz w:val="24"/>
                  <w:szCs w:val="24"/>
                  <w14:ligatures w14:val="standardContextual"/>
                </w:rPr>
              </w:pPr>
              <w:hyperlink w:anchor="_Toc222497861" w:history="1">
                <w:r w:rsidRPr="004C03AE">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_Toc222497861 \h </w:instrText>
                </w:r>
                <w:r>
                  <w:rPr>
                    <w:noProof/>
                    <w:webHidden/>
                  </w:rPr>
                </w:r>
                <w:r>
                  <w:rPr>
                    <w:noProof/>
                    <w:webHidden/>
                  </w:rPr>
                  <w:fldChar w:fldCharType="separate"/>
                </w:r>
                <w:r>
                  <w:rPr>
                    <w:noProof/>
                    <w:webHidden/>
                  </w:rPr>
                  <w:t>53</w:t>
                </w:r>
                <w:r>
                  <w:rPr>
                    <w:noProof/>
                    <w:webHidden/>
                  </w:rPr>
                  <w:fldChar w:fldCharType="end"/>
                </w:r>
              </w:hyperlink>
            </w:p>
            <w:p w14:paraId="50B81061" w14:textId="79F10CED" w:rsidR="000A2CCE" w:rsidRDefault="000A2CCE">
              <w:pPr>
                <w:pStyle w:val="Turinys2"/>
                <w:rPr>
                  <w:noProof/>
                  <w:kern w:val="2"/>
                  <w:sz w:val="24"/>
                  <w:szCs w:val="24"/>
                  <w14:ligatures w14:val="standardContextual"/>
                </w:rPr>
              </w:pPr>
              <w:hyperlink w:anchor="_Toc222497862" w:history="1">
                <w:r w:rsidRPr="004C03AE">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_Toc222497862 \h </w:instrText>
                </w:r>
                <w:r>
                  <w:rPr>
                    <w:noProof/>
                    <w:webHidden/>
                  </w:rPr>
                </w:r>
                <w:r>
                  <w:rPr>
                    <w:noProof/>
                    <w:webHidden/>
                  </w:rPr>
                  <w:fldChar w:fldCharType="separate"/>
                </w:r>
                <w:r>
                  <w:rPr>
                    <w:noProof/>
                    <w:webHidden/>
                  </w:rPr>
                  <w:t>54</w:t>
                </w:r>
                <w:r>
                  <w:rPr>
                    <w:noProof/>
                    <w:webHidden/>
                  </w:rPr>
                  <w:fldChar w:fldCharType="end"/>
                </w:r>
              </w:hyperlink>
            </w:p>
            <w:p w14:paraId="40594450" w14:textId="551E965C" w:rsidR="000A2CCE" w:rsidRDefault="000A2CCE">
              <w:pPr>
                <w:pStyle w:val="Turinys2"/>
                <w:rPr>
                  <w:noProof/>
                  <w:kern w:val="2"/>
                  <w:sz w:val="24"/>
                  <w:szCs w:val="24"/>
                  <w14:ligatures w14:val="standardContextual"/>
                </w:rPr>
              </w:pPr>
              <w:hyperlink w:anchor="_Toc222497863" w:history="1">
                <w:r w:rsidRPr="004C03AE">
                  <w:rPr>
                    <w:rStyle w:val="Hipersaitas"/>
                    <w:rFonts w:ascii="Times New Roman" w:hAnsi="Times New Roman" w:cs="Times New Roman"/>
                    <w:noProof/>
                  </w:rPr>
                  <w:t>Pirkimo sąlygų 12 priedas „Susitarimas dėl asmens duomenų tvarkymo“</w:t>
                </w:r>
                <w:r>
                  <w:rPr>
                    <w:noProof/>
                    <w:webHidden/>
                  </w:rPr>
                  <w:tab/>
                </w:r>
                <w:r>
                  <w:rPr>
                    <w:noProof/>
                    <w:webHidden/>
                  </w:rPr>
                  <w:fldChar w:fldCharType="begin"/>
                </w:r>
                <w:r>
                  <w:rPr>
                    <w:noProof/>
                    <w:webHidden/>
                  </w:rPr>
                  <w:instrText xml:space="preserve"> PAGEREF _Toc222497863 \h </w:instrText>
                </w:r>
                <w:r>
                  <w:rPr>
                    <w:noProof/>
                    <w:webHidden/>
                  </w:rPr>
                </w:r>
                <w:r>
                  <w:rPr>
                    <w:noProof/>
                    <w:webHidden/>
                  </w:rPr>
                  <w:fldChar w:fldCharType="separate"/>
                </w:r>
                <w:r>
                  <w:rPr>
                    <w:noProof/>
                    <w:webHidden/>
                  </w:rPr>
                  <w:t>55</w:t>
                </w:r>
                <w:r>
                  <w:rPr>
                    <w:noProof/>
                    <w:webHidden/>
                  </w:rPr>
                  <w:fldChar w:fldCharType="end"/>
                </w:r>
              </w:hyperlink>
            </w:p>
            <w:p w14:paraId="0DDC40AE" w14:textId="3B9E7A31"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22497842"/>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05A5CBF" w:rsidR="0092032C" w:rsidRPr="004E448B"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4E448B">
        <w:rPr>
          <w:rFonts w:ascii="Times New Roman" w:eastAsia="Calibri" w:hAnsi="Times New Roman" w:cs="Times New Roman"/>
          <w:sz w:val="24"/>
          <w:szCs w:val="24"/>
        </w:rPr>
        <w:t xml:space="preserve"> </w:t>
      </w:r>
      <w:r w:rsidR="004E448B" w:rsidRPr="005F0F1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Jolanta Pavlovskienė, tel. </w:t>
      </w:r>
      <w:r w:rsidR="004E448B" w:rsidRPr="005F0F1E">
        <w:rPr>
          <w:rFonts w:ascii="Times New Roman" w:eastAsia="Calibri" w:hAnsi="Times New Roman" w:cs="Times New Roman"/>
          <w:sz w:val="24"/>
          <w:szCs w:val="24"/>
          <w:lang w:val="en-US"/>
        </w:rPr>
        <w:t>+ 370 616 54 836, el. p. Jolanta.</w:t>
      </w:r>
      <w:hyperlink r:id="rId12" w:history="1">
        <w:r w:rsidR="00FA583F" w:rsidRPr="00C80FA9">
          <w:rPr>
            <w:rStyle w:val="Hipersaitas"/>
            <w:rFonts w:ascii="Times New Roman" w:eastAsia="Calibri" w:hAnsi="Times New Roman" w:cs="Times New Roman"/>
            <w:sz w:val="24"/>
            <w:szCs w:val="24"/>
            <w:lang w:val="en-US"/>
          </w:rPr>
          <w:t>Pavlovskiene@nsa.smsm.lt</w:t>
        </w:r>
      </w:hyperlink>
      <w:r w:rsidR="004E448B">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192A5D7" w14:textId="60863907" w:rsidR="004F58FB" w:rsidRPr="00BD570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BD570B">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45274371" w14:textId="77777777" w:rsidR="003E1B73" w:rsidRPr="002E5C73" w:rsidRDefault="003E1B73" w:rsidP="00394FAA">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2E5C73">
        <w:rPr>
          <w:rFonts w:ascii="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0E532909" w14:textId="77777777" w:rsidR="003E1B73" w:rsidRPr="00A652C0" w:rsidRDefault="003E1B73" w:rsidP="00394FAA">
      <w:pPr>
        <w:pStyle w:val="Sraopastraipa"/>
        <w:numPr>
          <w:ilvl w:val="1"/>
          <w:numId w:val="6"/>
        </w:numPr>
        <w:spacing w:after="0" w:line="240" w:lineRule="auto"/>
        <w:ind w:left="0" w:firstLine="567"/>
        <w:jc w:val="both"/>
        <w:rPr>
          <w:rFonts w:ascii="Times New Roman" w:hAnsi="Times New Roman" w:cs="Times New Roman"/>
          <w:sz w:val="24"/>
          <w:szCs w:val="24"/>
        </w:rPr>
      </w:pPr>
      <w:r w:rsidRPr="17862B42">
        <w:rPr>
          <w:rFonts w:ascii="Times New Roman" w:eastAsia="Calibri" w:hAnsi="Times New Roman" w:cs="Times New Roman"/>
          <w:sz w:val="24"/>
          <w:szCs w:val="24"/>
        </w:rPr>
        <w:t xml:space="preserve">Siekiant, kad Paslaugų teikimo metu būtų sunaudojama </w:t>
      </w:r>
      <w:r w:rsidRPr="17862B42">
        <w:rPr>
          <w:rFonts w:ascii="Times New Roman" w:hAnsi="Times New Roman" w:cs="Times New Roman"/>
          <w:sz w:val="24"/>
          <w:szCs w:val="24"/>
        </w:rPr>
        <w:t>mažiau ar nenaudojama pavojingųjų cheminių medžiagų, neteršiama aplinka ir nekeliamas pavojus sveikatai</w:t>
      </w:r>
      <w:r w:rsidRPr="17862B42">
        <w:rPr>
          <w:rFonts w:ascii="Times New Roman" w:eastAsia="Times New Roman" w:hAnsi="Times New Roman" w:cs="Times New Roman"/>
          <w:sz w:val="24"/>
          <w:szCs w:val="24"/>
        </w:rPr>
        <w:t xml:space="preserve"> ir taip būtų laikomasi Aprašo </w:t>
      </w:r>
      <w:r w:rsidRPr="17862B42">
        <w:rPr>
          <w:rFonts w:ascii="Times New Roman" w:eastAsia="Calibri" w:hAnsi="Times New Roman" w:cs="Times New Roman"/>
          <w:sz w:val="24"/>
          <w:szCs w:val="24"/>
        </w:rPr>
        <w:t>4.4.4.3 papunktyje</w:t>
      </w:r>
      <w:r w:rsidRPr="17862B42">
        <w:rPr>
          <w:rStyle w:val="Puslapioinaosnuoroda"/>
          <w:rFonts w:ascii="Times New Roman" w:eastAsia="Calibri" w:hAnsi="Times New Roman" w:cs="Times New Roman"/>
          <w:sz w:val="24"/>
          <w:szCs w:val="24"/>
        </w:rPr>
        <w:footnoteReference w:id="2"/>
      </w:r>
      <w:r w:rsidRPr="17862B42">
        <w:rPr>
          <w:rFonts w:ascii="Times New Roman" w:eastAsia="Calibri" w:hAnsi="Times New Roman" w:cs="Times New Roman"/>
          <w:sz w:val="24"/>
          <w:szCs w:val="24"/>
        </w:rPr>
        <w:t xml:space="preserve"> nustatyto principo, </w:t>
      </w:r>
      <w:r w:rsidRPr="17862B42">
        <w:rPr>
          <w:rFonts w:ascii="Times New Roman" w:eastAsia="Times New Roman" w:hAnsi="Times New Roman" w:cs="Times New Roman"/>
          <w:sz w:val="24"/>
          <w:szCs w:val="24"/>
        </w:rPr>
        <w:t>renginio organizavimo metu maistas ir gėrimai turi būti pateikiami naudojant daugkartinio naudojimo stalo įrankius, indus, staltieses ir kitus reikmenis;</w:t>
      </w:r>
    </w:p>
    <w:p w14:paraId="2759EFB9" w14:textId="77777777" w:rsidR="003E1B73" w:rsidRPr="00A652C0" w:rsidRDefault="003E1B73" w:rsidP="00394FAA">
      <w:pPr>
        <w:pStyle w:val="Sraopastraipa"/>
        <w:numPr>
          <w:ilvl w:val="1"/>
          <w:numId w:val="6"/>
        </w:numPr>
        <w:spacing w:after="0" w:line="240" w:lineRule="auto"/>
        <w:ind w:left="0" w:firstLine="567"/>
        <w:jc w:val="both"/>
        <w:rPr>
          <w:rFonts w:ascii="Times New Roman" w:hAnsi="Times New Roman" w:cs="Times New Roman"/>
          <w:sz w:val="24"/>
          <w:szCs w:val="24"/>
        </w:rPr>
      </w:pPr>
      <w:r w:rsidRPr="17862B42">
        <w:rPr>
          <w:rFonts w:ascii="Times New Roman" w:eastAsia="Calibri" w:hAnsi="Times New Roman" w:cs="Times New Roman"/>
          <w:sz w:val="24"/>
          <w:szCs w:val="24"/>
        </w:rPr>
        <w:t xml:space="preserve">Siekiant, kad Paslaugų teikimo metu būtų sunaudojama </w:t>
      </w:r>
      <w:r w:rsidRPr="17862B42">
        <w:rPr>
          <w:rFonts w:ascii="Times New Roman" w:hAnsi="Times New Roman" w:cs="Times New Roman"/>
          <w:sz w:val="24"/>
          <w:szCs w:val="24"/>
        </w:rPr>
        <w:t>mažiau ar nenaudojama pavojingųjų cheminių medžiagų, neteršiama aplinka ir nekeliamas pavojus sveikatai</w:t>
      </w:r>
      <w:r w:rsidRPr="17862B42">
        <w:rPr>
          <w:rFonts w:ascii="Times New Roman" w:eastAsia="Times New Roman" w:hAnsi="Times New Roman" w:cs="Times New Roman"/>
          <w:sz w:val="24"/>
          <w:szCs w:val="24"/>
        </w:rPr>
        <w:t xml:space="preserve"> ir taip būtų laikomasi Aprašo </w:t>
      </w:r>
      <w:r w:rsidRPr="17862B42">
        <w:rPr>
          <w:rFonts w:ascii="Times New Roman" w:eastAsia="Calibri" w:hAnsi="Times New Roman" w:cs="Times New Roman"/>
          <w:sz w:val="24"/>
          <w:szCs w:val="24"/>
        </w:rPr>
        <w:t>4.4.4.3 papunktyje</w:t>
      </w:r>
      <w:r w:rsidRPr="17862B42">
        <w:rPr>
          <w:rStyle w:val="Puslapioinaosnuoroda"/>
          <w:rFonts w:ascii="Times New Roman" w:eastAsia="Calibri" w:hAnsi="Times New Roman" w:cs="Times New Roman"/>
          <w:sz w:val="24"/>
          <w:szCs w:val="24"/>
        </w:rPr>
        <w:footnoteReference w:id="3"/>
      </w:r>
      <w:r w:rsidRPr="17862B42">
        <w:rPr>
          <w:rFonts w:ascii="Times New Roman" w:eastAsia="Calibri" w:hAnsi="Times New Roman" w:cs="Times New Roman"/>
          <w:sz w:val="24"/>
          <w:szCs w:val="24"/>
        </w:rPr>
        <w:t xml:space="preserve"> nustatyto principo, </w:t>
      </w:r>
      <w:r w:rsidRPr="17862B42">
        <w:rPr>
          <w:rFonts w:ascii="Times New Roman" w:hAnsi="Times New Roman" w:cs="Times New Roman"/>
          <w:sz w:val="24"/>
          <w:szCs w:val="24"/>
        </w:rPr>
        <w:t xml:space="preserve">Paslaugų teikimo metu susidariusios atliekos </w:t>
      </w:r>
      <w:r w:rsidRPr="17862B42">
        <w:rPr>
          <w:rFonts w:ascii="Times New Roman" w:hAnsi="Times New Roman" w:cs="Times New Roman"/>
          <w:sz w:val="24"/>
          <w:szCs w:val="24"/>
          <w:lang w:eastAsia="en-GB"/>
        </w:rPr>
        <w:t>(stiklas, popierius, plastikas, metalas ir kt.)</w:t>
      </w:r>
      <w:r w:rsidRPr="17862B42">
        <w:rPr>
          <w:rFonts w:ascii="Times New Roman" w:hAnsi="Times New Roman" w:cs="Times New Roman"/>
          <w:sz w:val="24"/>
          <w:szCs w:val="24"/>
        </w:rPr>
        <w:t xml:space="preserve"> </w:t>
      </w:r>
      <w:r w:rsidRPr="17862B42">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1D5B2D26" w14:textId="77777777" w:rsidR="00394FAA" w:rsidRPr="00394FAA" w:rsidRDefault="003E1B73" w:rsidP="00394FAA">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17862B42">
        <w:rPr>
          <w:rFonts w:ascii="Times New Roman" w:eastAsia="Calibri" w:hAnsi="Times New Roman" w:cs="Times New Roman"/>
          <w:sz w:val="24"/>
          <w:szCs w:val="24"/>
        </w:rPr>
        <w:t xml:space="preserve">Siekiant, kad Paslaugų teikimo metu būtų sunaudojama </w:t>
      </w:r>
      <w:r w:rsidRPr="17862B42">
        <w:rPr>
          <w:rFonts w:ascii="Times New Roman" w:hAnsi="Times New Roman" w:cs="Times New Roman"/>
          <w:sz w:val="24"/>
          <w:szCs w:val="24"/>
        </w:rPr>
        <w:t>mažiau ar nenaudojama pavojingųjų cheminių medžiagų, neteršiama aplinka ir nekeliamas pavojus sveikatai</w:t>
      </w:r>
      <w:r w:rsidRPr="17862B42">
        <w:rPr>
          <w:rFonts w:ascii="Times New Roman" w:eastAsia="Times New Roman" w:hAnsi="Times New Roman" w:cs="Times New Roman"/>
          <w:sz w:val="24"/>
          <w:szCs w:val="24"/>
        </w:rPr>
        <w:t xml:space="preserve"> ir taip būtų laikomasi Aprašo </w:t>
      </w:r>
      <w:r w:rsidRPr="17862B42">
        <w:rPr>
          <w:rFonts w:ascii="Times New Roman" w:eastAsia="Calibri" w:hAnsi="Times New Roman" w:cs="Times New Roman"/>
          <w:sz w:val="24"/>
          <w:szCs w:val="24"/>
        </w:rPr>
        <w:t>4.4.4.3 papunktyje</w:t>
      </w:r>
      <w:r w:rsidRPr="17862B42">
        <w:rPr>
          <w:rStyle w:val="Puslapioinaosnuoroda"/>
          <w:rFonts w:ascii="Times New Roman" w:eastAsia="Calibri" w:hAnsi="Times New Roman" w:cs="Times New Roman"/>
          <w:sz w:val="24"/>
          <w:szCs w:val="24"/>
        </w:rPr>
        <w:footnoteReference w:id="4"/>
      </w:r>
      <w:r w:rsidRPr="17862B42">
        <w:rPr>
          <w:rFonts w:ascii="Times New Roman" w:eastAsia="Calibri" w:hAnsi="Times New Roman" w:cs="Times New Roman"/>
          <w:sz w:val="24"/>
          <w:szCs w:val="24"/>
        </w:rPr>
        <w:t xml:space="preserve"> nustatyto principo, </w:t>
      </w:r>
      <w:r w:rsidRPr="17862B42">
        <w:rPr>
          <w:rFonts w:ascii="Times New Roman" w:eastAsia="Times New Roman" w:hAnsi="Times New Roman" w:cs="Times New Roman"/>
          <w:sz w:val="24"/>
          <w:szCs w:val="24"/>
        </w:rPr>
        <w:t>renginiuose naudojamos rašymo priemonės, kitos raštinės prekės turi būti pagamintos iš natūralios medžiagos (medžio, popieriaus ir kt.) arba iš perdirbtų vartojimo atliekų, o žymeklių rašalas turi būti pagamintas vandens pagrindu</w:t>
      </w:r>
      <w:r w:rsidR="00394FAA">
        <w:rPr>
          <w:rFonts w:ascii="Times New Roman" w:eastAsia="Times New Roman" w:hAnsi="Times New Roman" w:cs="Times New Roman"/>
          <w:sz w:val="24"/>
          <w:szCs w:val="24"/>
        </w:rPr>
        <w:t>.</w:t>
      </w:r>
    </w:p>
    <w:p w14:paraId="2413C02D" w14:textId="4DDFDAFA" w:rsidR="00E32C8E" w:rsidRPr="00105936" w:rsidRDefault="00E32C8E" w:rsidP="00394FAA">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lastRenderedPageBreak/>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irkimą nebuvo paskelbtas</w:t>
      </w:r>
      <w:r w:rsidR="00394FAA">
        <w:rPr>
          <w:rFonts w:ascii="Times New Roman" w:eastAsia="Arial" w:hAnsi="Times New Roman" w:cs="Times New Roman"/>
          <w:sz w:val="24"/>
          <w:szCs w:val="24"/>
        </w:rPr>
        <w:t>.</w:t>
      </w:r>
      <w:r w:rsidRPr="00105936">
        <w:rPr>
          <w:rFonts w:ascii="Times New Roman" w:eastAsia="Arial" w:hAnsi="Times New Roman" w:cs="Times New Roman"/>
          <w:sz w:val="24"/>
          <w:szCs w:val="24"/>
        </w:rPr>
        <w:t xml:space="preserve"> </w:t>
      </w:r>
    </w:p>
    <w:p w14:paraId="72EF28E7" w14:textId="36298162" w:rsidR="00AF1430" w:rsidRPr="005410F2" w:rsidRDefault="00015FC9" w:rsidP="00394FAA">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22497843"/>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49EF46EC" w14:textId="502F4C6D" w:rsidR="008E6381" w:rsidRPr="0012461D" w:rsidRDefault="008E6381" w:rsidP="00351044">
      <w:pPr>
        <w:pStyle w:val="Sraopastraipa"/>
        <w:spacing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105936" w:rsidRPr="00351044">
        <w:rPr>
          <w:rFonts w:ascii="Times New Roman" w:eastAsia="Calibri" w:hAnsi="Times New Roman" w:cs="Times New Roman"/>
          <w:sz w:val="24"/>
          <w:szCs w:val="24"/>
        </w:rPr>
        <w:t xml:space="preserve">Perkančioji organizacija, įgyvendindama </w:t>
      </w:r>
      <w:r w:rsidR="00105936" w:rsidRPr="00351044">
        <w:rPr>
          <w:rFonts w:ascii="Times New Roman" w:hAnsi="Times New Roman" w:cs="Times New Roman"/>
          <w:color w:val="000000"/>
          <w:sz w:val="24"/>
          <w:szCs w:val="24"/>
        </w:rPr>
        <w:t>2021– 2027 metų Europos sąjungos fondų investicijų programos (ESF+) finansuojamą projektą „Įtrauktis: visiems ir kiekvienam“ Nr. 10-054-P-0001 (toliau – projektas)</w:t>
      </w:r>
      <w:r w:rsidR="00105936" w:rsidRPr="00351044">
        <w:rPr>
          <w:rFonts w:ascii="Times New Roman" w:eastAsia="Calibri" w:hAnsi="Times New Roman" w:cs="Times New Roman"/>
          <w:sz w:val="24"/>
          <w:szCs w:val="24"/>
        </w:rPr>
        <w:t xml:space="preserve">, </w:t>
      </w:r>
      <w:r w:rsidR="00105936" w:rsidRPr="0012461D">
        <w:rPr>
          <w:rFonts w:ascii="Times New Roman" w:eastAsia="Calibri" w:hAnsi="Times New Roman" w:cs="Times New Roman"/>
          <w:sz w:val="24"/>
          <w:szCs w:val="24"/>
        </w:rPr>
        <w:t>numato įsigyti</w:t>
      </w:r>
      <w:r w:rsidR="00E90AD9" w:rsidRPr="0012461D">
        <w:rPr>
          <w:rFonts w:ascii="Times New Roman" w:hAnsi="Times New Roman" w:cs="Times New Roman"/>
          <w:sz w:val="24"/>
          <w:szCs w:val="24"/>
        </w:rPr>
        <w:t xml:space="preserve"> </w:t>
      </w:r>
      <w:r w:rsidR="0012461D" w:rsidRPr="0012461D">
        <w:rPr>
          <w:rFonts w:ascii="Times New Roman" w:hAnsi="Times New Roman" w:cs="Times New Roman"/>
          <w:sz w:val="24"/>
          <w:szCs w:val="24"/>
        </w:rPr>
        <w:t xml:space="preserve">Komunikacijos kampanijos regionuose organizavimo ir vykdymo </w:t>
      </w:r>
      <w:r w:rsidR="004D6699" w:rsidRPr="0012461D">
        <w:rPr>
          <w:rFonts w:ascii="Times New Roman" w:hAnsi="Times New Roman" w:cs="Times New Roman"/>
          <w:sz w:val="24"/>
          <w:szCs w:val="24"/>
        </w:rPr>
        <w:t>paslaug</w:t>
      </w:r>
      <w:r w:rsidR="00B37B81" w:rsidRPr="0012461D">
        <w:rPr>
          <w:rFonts w:ascii="Times New Roman" w:hAnsi="Times New Roman" w:cs="Times New Roman"/>
          <w:sz w:val="24"/>
          <w:szCs w:val="24"/>
        </w:rPr>
        <w:t>o</w:t>
      </w:r>
      <w:r w:rsidR="004D6699" w:rsidRPr="0012461D">
        <w:rPr>
          <w:rFonts w:ascii="Times New Roman" w:hAnsi="Times New Roman" w:cs="Times New Roman"/>
          <w:sz w:val="24"/>
          <w:szCs w:val="24"/>
        </w:rPr>
        <w:t>s</w:t>
      </w:r>
      <w:r w:rsidR="005410F2" w:rsidRPr="0012461D">
        <w:rPr>
          <w:rFonts w:ascii="Times New Roman" w:eastAsia="Calibri" w:hAnsi="Times New Roman" w:cs="Times New Roman"/>
          <w:sz w:val="24"/>
          <w:szCs w:val="24"/>
        </w:rPr>
        <w:t xml:space="preserve">. </w:t>
      </w:r>
      <w:r w:rsidR="00B41C66" w:rsidRPr="0012461D">
        <w:rPr>
          <w:rFonts w:ascii="Times New Roman" w:hAnsi="Times New Roman" w:cs="Times New Roman"/>
          <w:sz w:val="24"/>
          <w:szCs w:val="24"/>
        </w:rPr>
        <w:t xml:space="preserve">Reikalavimai pirkimo objektui nustatyti </w:t>
      </w:r>
      <w:r w:rsidR="00704310" w:rsidRPr="0012461D">
        <w:rPr>
          <w:rFonts w:ascii="Times New Roman" w:hAnsi="Times New Roman" w:cs="Times New Roman"/>
          <w:sz w:val="24"/>
          <w:szCs w:val="24"/>
        </w:rPr>
        <w:t>s</w:t>
      </w:r>
      <w:r w:rsidR="00444CAF" w:rsidRPr="0012461D">
        <w:rPr>
          <w:rFonts w:ascii="Times New Roman" w:hAnsi="Times New Roman" w:cs="Times New Roman"/>
          <w:sz w:val="24"/>
          <w:szCs w:val="24"/>
        </w:rPr>
        <w:t xml:space="preserve">pecialiųjų </w:t>
      </w:r>
      <w:r w:rsidR="00CE7209" w:rsidRPr="0012461D">
        <w:rPr>
          <w:rFonts w:ascii="Times New Roman" w:hAnsi="Times New Roman" w:cs="Times New Roman"/>
          <w:sz w:val="24"/>
          <w:szCs w:val="24"/>
        </w:rPr>
        <w:t xml:space="preserve">pirkimo </w:t>
      </w:r>
      <w:r w:rsidR="00444CAF" w:rsidRPr="0012461D">
        <w:rPr>
          <w:rFonts w:ascii="Times New Roman" w:hAnsi="Times New Roman" w:cs="Times New Roman"/>
          <w:sz w:val="24"/>
          <w:szCs w:val="24"/>
        </w:rPr>
        <w:t xml:space="preserve">sąlygų </w:t>
      </w:r>
      <w:r w:rsidR="005410F2" w:rsidRPr="0012461D">
        <w:rPr>
          <w:rFonts w:ascii="Times New Roman" w:hAnsi="Times New Roman" w:cs="Times New Roman"/>
          <w:sz w:val="24"/>
          <w:szCs w:val="24"/>
        </w:rPr>
        <w:t>2</w:t>
      </w:r>
      <w:r w:rsidR="00FA7D78" w:rsidRPr="0012461D">
        <w:rPr>
          <w:rFonts w:ascii="Times New Roman" w:hAnsi="Times New Roman" w:cs="Times New Roman"/>
          <w:color w:val="00B050"/>
          <w:sz w:val="24"/>
          <w:szCs w:val="24"/>
        </w:rPr>
        <w:t xml:space="preserve"> </w:t>
      </w:r>
      <w:r w:rsidR="00444CAF" w:rsidRPr="0012461D">
        <w:rPr>
          <w:rFonts w:ascii="Times New Roman" w:hAnsi="Times New Roman" w:cs="Times New Roman"/>
          <w:sz w:val="24"/>
          <w:szCs w:val="24"/>
        </w:rPr>
        <w:t>priede</w:t>
      </w:r>
      <w:r w:rsidR="00B41C66" w:rsidRPr="0012461D">
        <w:rPr>
          <w:rFonts w:ascii="Times New Roman" w:hAnsi="Times New Roman" w:cs="Times New Roman"/>
          <w:sz w:val="24"/>
          <w:szCs w:val="24"/>
        </w:rPr>
        <w:t>.</w:t>
      </w:r>
      <w:r w:rsidRPr="0012461D">
        <w:rPr>
          <w:rFonts w:ascii="Times New Roman" w:hAnsi="Times New Roman" w:cs="Times New Roman"/>
          <w:sz w:val="24"/>
          <w:szCs w:val="24"/>
        </w:rPr>
        <w:t xml:space="preserve"> BVPŽ koda</w:t>
      </w:r>
      <w:r w:rsidR="00B37B81" w:rsidRPr="0012461D">
        <w:rPr>
          <w:rFonts w:ascii="Times New Roman" w:hAnsi="Times New Roman" w:cs="Times New Roman"/>
          <w:sz w:val="24"/>
          <w:szCs w:val="24"/>
        </w:rPr>
        <w:t>s</w:t>
      </w:r>
      <w:r w:rsidRPr="0012461D">
        <w:rPr>
          <w:rFonts w:ascii="Times New Roman" w:hAnsi="Times New Roman" w:cs="Times New Roman"/>
          <w:sz w:val="24"/>
          <w:szCs w:val="24"/>
        </w:rPr>
        <w:t xml:space="preserve"> - </w:t>
      </w:r>
      <w:r w:rsidR="00351044" w:rsidRPr="0012461D">
        <w:rPr>
          <w:rFonts w:ascii="Times New Roman" w:hAnsi="Times New Roman" w:cs="Times New Roman"/>
          <w:sz w:val="24"/>
          <w:szCs w:val="24"/>
        </w:rPr>
        <w:t>79340000-9; 79341000-6; 79341400-0</w:t>
      </w:r>
      <w:r w:rsidRPr="0012461D">
        <w:rPr>
          <w:rFonts w:ascii="Times New Roman" w:hAnsi="Times New Roman" w:cs="Times New Roman"/>
          <w:sz w:val="24"/>
          <w:szCs w:val="24"/>
        </w:rPr>
        <w:t>.</w:t>
      </w:r>
    </w:p>
    <w:p w14:paraId="3F23236A" w14:textId="01B16013" w:rsidR="00E90AD9" w:rsidRPr="00732B34" w:rsidRDefault="00507DC9" w:rsidP="00732B34">
      <w:pPr>
        <w:pStyle w:val="Sraopastraipa"/>
        <w:spacing w:after="0" w:line="240" w:lineRule="auto"/>
        <w:ind w:left="0" w:firstLine="567"/>
        <w:jc w:val="both"/>
        <w:rPr>
          <w:rFonts w:ascii="Times New Roman" w:hAnsi="Times New Roman" w:cs="Times New Roman"/>
          <w:sz w:val="24"/>
          <w:szCs w:val="24"/>
        </w:rPr>
      </w:pPr>
      <w:r w:rsidRPr="00732B34">
        <w:rPr>
          <w:rFonts w:ascii="Times New Roman" w:hAnsi="Times New Roman" w:cs="Times New Roman"/>
          <w:sz w:val="24"/>
          <w:szCs w:val="24"/>
        </w:rPr>
        <w:t>2.2</w:t>
      </w:r>
      <w:r w:rsidR="005410F2" w:rsidRPr="00732B34">
        <w:rPr>
          <w:rFonts w:ascii="Times New Roman" w:hAnsi="Times New Roman" w:cs="Times New Roman"/>
          <w:sz w:val="24"/>
          <w:szCs w:val="24"/>
        </w:rPr>
        <w:t xml:space="preserve">.Pirkimo objektas </w:t>
      </w:r>
      <w:r w:rsidR="00E62E13" w:rsidRPr="00732B34">
        <w:rPr>
          <w:rFonts w:ascii="Times New Roman" w:hAnsi="Times New Roman" w:cs="Times New Roman"/>
          <w:sz w:val="24"/>
          <w:szCs w:val="24"/>
        </w:rPr>
        <w:t>ne</w:t>
      </w:r>
      <w:r w:rsidR="00E90AD9" w:rsidRPr="00732B34">
        <w:rPr>
          <w:rFonts w:ascii="Times New Roman" w:hAnsi="Times New Roman" w:cs="Times New Roman"/>
          <w:sz w:val="24"/>
          <w:szCs w:val="24"/>
        </w:rPr>
        <w:t xml:space="preserve">skaidomas į </w:t>
      </w:r>
      <w:r w:rsidR="00B413A8" w:rsidRPr="00732B34">
        <w:rPr>
          <w:rFonts w:ascii="Times New Roman" w:hAnsi="Times New Roman" w:cs="Times New Roman"/>
          <w:sz w:val="24"/>
          <w:szCs w:val="24"/>
        </w:rPr>
        <w:t>pirkimo objekto dalis</w:t>
      </w:r>
      <w:r w:rsidR="00AD680E" w:rsidRPr="00732B34">
        <w:rPr>
          <w:rFonts w:ascii="Times New Roman" w:hAnsi="Times New Roman" w:cs="Times New Roman"/>
          <w:sz w:val="24"/>
          <w:szCs w:val="24"/>
        </w:rPr>
        <w:t>:</w:t>
      </w:r>
    </w:p>
    <w:p w14:paraId="0C23B1A6" w14:textId="4645899F" w:rsidR="00C270CB" w:rsidRPr="00732B34" w:rsidRDefault="00D04F37" w:rsidP="00C270CB">
      <w:pPr>
        <w:spacing w:after="0" w:line="240" w:lineRule="auto"/>
        <w:ind w:firstLine="567"/>
        <w:jc w:val="both"/>
        <w:rPr>
          <w:rFonts w:ascii="Times New Roman" w:hAnsi="Times New Roman" w:cs="Times New Roman"/>
          <w:sz w:val="24"/>
          <w:szCs w:val="24"/>
        </w:rPr>
      </w:pPr>
      <w:r w:rsidRPr="00732B34">
        <w:rPr>
          <w:rFonts w:ascii="Times New Roman" w:hAnsi="Times New Roman" w:cs="Times New Roman"/>
          <w:sz w:val="24"/>
          <w:szCs w:val="24"/>
        </w:rPr>
        <w:t>2.2.1. p</w:t>
      </w:r>
      <w:r w:rsidR="00C270CB" w:rsidRPr="00732B34">
        <w:rPr>
          <w:rFonts w:ascii="Times New Roman" w:hAnsi="Times New Roman" w:cs="Times New Roman"/>
          <w:sz w:val="24"/>
          <w:szCs w:val="24"/>
        </w:rPr>
        <w:t>irkimo objektas neskaidomas į atskiras pirkimo objekto dalis, nes turi būti įgyvendinamas pagal tą pačią koncepciją, turi būti išlaikytas koncepcijos idėjos vientisumas visuose renginiuose.</w:t>
      </w:r>
    </w:p>
    <w:p w14:paraId="5062E6ED" w14:textId="051983AD" w:rsidR="00C270CB" w:rsidRPr="00732B34" w:rsidRDefault="00D04F37" w:rsidP="00C270CB">
      <w:pPr>
        <w:spacing w:after="0" w:line="240" w:lineRule="auto"/>
        <w:ind w:firstLine="567"/>
        <w:jc w:val="both"/>
        <w:rPr>
          <w:rFonts w:ascii="Times New Roman" w:hAnsi="Times New Roman" w:cs="Times New Roman"/>
          <w:sz w:val="24"/>
          <w:szCs w:val="24"/>
        </w:rPr>
      </w:pPr>
      <w:r w:rsidRPr="00732B34">
        <w:rPr>
          <w:rFonts w:ascii="Times New Roman" w:hAnsi="Times New Roman" w:cs="Times New Roman"/>
          <w:sz w:val="24"/>
          <w:szCs w:val="24"/>
        </w:rPr>
        <w:t>2.2.</w:t>
      </w:r>
      <w:r w:rsidR="00732B34" w:rsidRPr="00732B34">
        <w:rPr>
          <w:rFonts w:ascii="Times New Roman" w:hAnsi="Times New Roman" w:cs="Times New Roman"/>
          <w:sz w:val="24"/>
          <w:szCs w:val="24"/>
        </w:rPr>
        <w:t>2</w:t>
      </w:r>
      <w:r w:rsidRPr="00732B34">
        <w:rPr>
          <w:rFonts w:ascii="Times New Roman" w:hAnsi="Times New Roman" w:cs="Times New Roman"/>
          <w:sz w:val="24"/>
          <w:szCs w:val="24"/>
        </w:rPr>
        <w:t>. p</w:t>
      </w:r>
      <w:r w:rsidR="00C270CB" w:rsidRPr="00732B34">
        <w:rPr>
          <w:rFonts w:ascii="Times New Roman" w:hAnsi="Times New Roman" w:cs="Times New Roman"/>
          <w:sz w:val="24"/>
          <w:szCs w:val="24"/>
        </w:rPr>
        <w:t>irkim</w:t>
      </w:r>
      <w:r w:rsidRPr="00732B34">
        <w:rPr>
          <w:rFonts w:ascii="Times New Roman" w:hAnsi="Times New Roman" w:cs="Times New Roman"/>
          <w:sz w:val="24"/>
          <w:szCs w:val="24"/>
        </w:rPr>
        <w:t>o objektą</w:t>
      </w:r>
      <w:r w:rsidR="00C270CB" w:rsidRPr="00732B34">
        <w:rPr>
          <w:rFonts w:ascii="Times New Roman" w:hAnsi="Times New Roman" w:cs="Times New Roman"/>
          <w:sz w:val="24"/>
          <w:szCs w:val="24"/>
        </w:rPr>
        <w:t xml:space="preserve"> suskaidžius į atskiras </w:t>
      </w:r>
      <w:r w:rsidR="00732B34" w:rsidRPr="00732B34">
        <w:rPr>
          <w:rFonts w:ascii="Times New Roman" w:hAnsi="Times New Roman" w:cs="Times New Roman"/>
          <w:sz w:val="24"/>
          <w:szCs w:val="24"/>
        </w:rPr>
        <w:t xml:space="preserve">pirkimo objekto </w:t>
      </w:r>
      <w:r w:rsidR="00C270CB" w:rsidRPr="00732B34">
        <w:rPr>
          <w:rFonts w:ascii="Times New Roman" w:hAnsi="Times New Roman" w:cs="Times New Roman"/>
          <w:sz w:val="24"/>
          <w:szCs w:val="24"/>
        </w:rPr>
        <w:t>dalis Perkančiajai organizacijai, atsirastų būtinybė koordinuoti skirtingus paslaugų tiekėjus, t. y. derinti skirtingų paslaugų tiekėjų atliekamų paslaugų įgyvendinimo grafikus, užtikrinti koncepcijos įgyvendinimo vientisumą skirtinguose renginiuose, nustatyti skirtingų tiekėjų atsakomybių ribas, visa tai keltų rimtą grėsmę sėkmingam sutarčių vykdymui, nes jis taptų per daug sudėtingas techniniu požiūriu ir tai keltų riziką, kad paslaugų rezultatai metodiškai nebūtų nuoseklūs ir suprantami kaip visuma.</w:t>
      </w:r>
    </w:p>
    <w:p w14:paraId="6F4A65FA" w14:textId="46C01DE8" w:rsidR="00AD680E" w:rsidRPr="00E46B67" w:rsidRDefault="00AD680E" w:rsidP="00AD680E">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2.2.</w:t>
      </w:r>
      <w:r w:rsidR="00732B34">
        <w:rPr>
          <w:rFonts w:ascii="Times New Roman" w:hAnsi="Times New Roman" w:cs="Times New Roman"/>
          <w:sz w:val="24"/>
          <w:szCs w:val="24"/>
        </w:rPr>
        <w:t>3</w:t>
      </w:r>
      <w:r w:rsidRPr="00E46B67">
        <w:rPr>
          <w:rFonts w:ascii="Times New Roman" w:hAnsi="Times New Roman" w:cs="Times New Roman"/>
          <w:sz w:val="24"/>
          <w:szCs w:val="24"/>
        </w:rPr>
        <w:t xml:space="preserve">.  nes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 </w:t>
      </w:r>
    </w:p>
    <w:p w14:paraId="143720C2" w14:textId="1087D3A8" w:rsidR="00AD680E" w:rsidRPr="00E46B67" w:rsidRDefault="00AD680E" w:rsidP="00AD680E">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2.2.</w:t>
      </w:r>
      <w:r w:rsidR="00732B34">
        <w:rPr>
          <w:rFonts w:ascii="Times New Roman" w:hAnsi="Times New Roman" w:cs="Times New Roman"/>
          <w:sz w:val="24"/>
          <w:szCs w:val="24"/>
        </w:rPr>
        <w:t>4</w:t>
      </w:r>
      <w:r w:rsidRPr="00E46B67">
        <w:rPr>
          <w:rFonts w:ascii="Times New Roman" w:hAnsi="Times New Roman" w:cs="Times New Roman"/>
          <w:sz w:val="24"/>
          <w:szCs w:val="24"/>
        </w:rPr>
        <w:t>. Pirkimo objekto neskaidymas nėra išimtinai grindžiamas tik Perkančiosios organizacijos finansinių ir žmogiškųjų išteklių administravimo tikslais.</w:t>
      </w:r>
    </w:p>
    <w:p w14:paraId="21F06C8C" w14:textId="43DC4B6D" w:rsidR="00AD680E" w:rsidRPr="00E46B67" w:rsidRDefault="00AD680E" w:rsidP="00AD680E">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2.2.</w:t>
      </w:r>
      <w:r w:rsidR="00732B34">
        <w:rPr>
          <w:rFonts w:ascii="Times New Roman" w:hAnsi="Times New Roman" w:cs="Times New Roman"/>
          <w:sz w:val="24"/>
          <w:szCs w:val="24"/>
        </w:rPr>
        <w:t>5</w:t>
      </w:r>
      <w:r w:rsidRPr="00E46B67">
        <w:rPr>
          <w:rFonts w:ascii="Times New Roman" w:hAnsi="Times New Roman" w:cs="Times New Roman"/>
          <w:sz w:val="24"/>
          <w:szCs w:val="24"/>
        </w:rPr>
        <w:t>. Pirkimo objekto neskaidymas yra vienintelis galimas ir būtinas sprendimas, negalimas pasiekti kitomis, mažiau varžančiomis priemonėmis.</w:t>
      </w:r>
    </w:p>
    <w:p w14:paraId="0CA81FB8" w14:textId="13911D72" w:rsidR="00325243" w:rsidRPr="005410F2" w:rsidRDefault="00815D5F" w:rsidP="00791BEF">
      <w:pPr>
        <w:spacing w:after="0" w:line="240" w:lineRule="auto"/>
        <w:ind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6B30E1E8" w14:textId="5AEA02D0" w:rsidR="00791BEF" w:rsidRPr="00FC0ACF" w:rsidRDefault="00FF3F13" w:rsidP="005410F2">
      <w:pPr>
        <w:pStyle w:val="Sraopastraipa"/>
        <w:spacing w:after="0" w:line="240" w:lineRule="auto"/>
        <w:ind w:left="0" w:firstLine="709"/>
        <w:jc w:val="both"/>
        <w:rPr>
          <w:rFonts w:ascii="Times New Roman" w:hAnsi="Times New Roman" w:cs="Times New Roman"/>
          <w:sz w:val="24"/>
          <w:szCs w:val="24"/>
        </w:rPr>
      </w:pPr>
      <w:r w:rsidRPr="008F723D">
        <w:rPr>
          <w:rFonts w:ascii="Times New Roman" w:hAnsi="Times New Roman" w:cs="Times New Roman"/>
          <w:sz w:val="24"/>
          <w:szCs w:val="24"/>
        </w:rPr>
        <w:lastRenderedPageBreak/>
        <w:t xml:space="preserve">2.5. </w:t>
      </w:r>
      <w:r w:rsidRPr="00FC0ACF">
        <w:rPr>
          <w:rFonts w:ascii="Times New Roman" w:hAnsi="Times New Roman" w:cs="Times New Roman"/>
          <w:sz w:val="24"/>
          <w:szCs w:val="24"/>
        </w:rPr>
        <w:t>Maksimali Viešajam pirkimui skirtų lėšų suma</w:t>
      </w:r>
      <w:r w:rsidR="00FA583F" w:rsidRPr="00FC0ACF">
        <w:rPr>
          <w:rStyle w:val="Puslapioinaosnuoroda"/>
          <w:rFonts w:ascii="Times New Roman" w:hAnsi="Times New Roman" w:cs="Times New Roman"/>
          <w:sz w:val="24"/>
          <w:szCs w:val="24"/>
        </w:rPr>
        <w:footnoteReference w:id="5"/>
      </w:r>
      <w:r w:rsidR="009C40DD" w:rsidRPr="00FC0ACF">
        <w:rPr>
          <w:rFonts w:ascii="Times New Roman" w:hAnsi="Times New Roman" w:cs="Times New Roman"/>
          <w:sz w:val="24"/>
          <w:szCs w:val="24"/>
        </w:rPr>
        <w:t xml:space="preserve"> - </w:t>
      </w:r>
      <w:r w:rsidR="00FC0ACF" w:rsidRPr="00FC0ACF">
        <w:rPr>
          <w:rFonts w:ascii="Times New Roman" w:hAnsi="Times New Roman" w:cs="Times New Roman"/>
          <w:sz w:val="24"/>
          <w:szCs w:val="24"/>
        </w:rPr>
        <w:t>126</w:t>
      </w:r>
      <w:r w:rsidR="00FC0ACF">
        <w:rPr>
          <w:rFonts w:ascii="Times New Roman" w:hAnsi="Times New Roman" w:cs="Times New Roman"/>
          <w:sz w:val="24"/>
          <w:szCs w:val="24"/>
        </w:rPr>
        <w:t xml:space="preserve"> </w:t>
      </w:r>
      <w:r w:rsidR="00FC0ACF" w:rsidRPr="00FC0ACF">
        <w:rPr>
          <w:rFonts w:ascii="Times New Roman" w:hAnsi="Times New Roman" w:cs="Times New Roman"/>
          <w:sz w:val="24"/>
          <w:szCs w:val="24"/>
        </w:rPr>
        <w:t>942,15 Eur be PVM.</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222497844"/>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22497845"/>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222497846"/>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1D2B286F"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w:t>
      </w:r>
      <w:r w:rsidR="004E448B">
        <w:rPr>
          <w:rFonts w:ascii="Times New Roman" w:hAnsi="Times New Roman" w:cs="Times New Roman"/>
          <w:color w:val="000000" w:themeColor="text1"/>
          <w:sz w:val="24"/>
          <w:szCs w:val="24"/>
        </w:rPr>
        <w:t xml:space="preserve"> </w:t>
      </w:r>
      <w:r w:rsidR="0078453C" w:rsidRPr="00FF3F13">
        <w:rPr>
          <w:rFonts w:ascii="Times New Roman" w:hAnsi="Times New Roman" w:cs="Times New Roman"/>
          <w:color w:val="000000" w:themeColor="text1"/>
          <w:sz w:val="24"/>
          <w:szCs w:val="24"/>
        </w:rPr>
        <w:t>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A47C44">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01586FD5" w14:textId="77777777" w:rsidR="008914BF" w:rsidRPr="005F0F1E" w:rsidRDefault="008914BF" w:rsidP="008914BF">
            <w:pPr>
              <w:pStyle w:val="Sraopastraipa"/>
              <w:spacing w:after="160"/>
              <w:ind w:left="39"/>
              <w:jc w:val="both"/>
              <w:rPr>
                <w:rFonts w:ascii="Times New Roman" w:eastAsia="Times New Roman" w:hAnsi="Times New Roman"/>
                <w:color w:val="000000"/>
                <w:sz w:val="24"/>
                <w:szCs w:val="24"/>
              </w:rPr>
            </w:pPr>
            <w:r w:rsidRPr="00FF3F13">
              <w:rPr>
                <w:rFonts w:ascii="Times New Roman" w:hAnsi="Times New Roman"/>
                <w:color w:val="000000" w:themeColor="text1"/>
                <w:sz w:val="24"/>
                <w:szCs w:val="24"/>
              </w:rPr>
              <w:t>Kartu su pasiūlymu tiekėjas turi pateikti užpildytą deklaraciją dėl (ne)</w:t>
            </w:r>
            <w:r>
              <w:rPr>
                <w:rFonts w:ascii="Times New Roman" w:hAnsi="Times New Roman"/>
                <w:color w:val="000000" w:themeColor="text1"/>
                <w:sz w:val="24"/>
                <w:szCs w:val="24"/>
              </w:rPr>
              <w:t xml:space="preserve"> </w:t>
            </w:r>
            <w:r w:rsidRPr="00FF3F13">
              <w:rPr>
                <w:rFonts w:ascii="Times New Roman" w:hAnsi="Times New Roman"/>
                <w:color w:val="000000" w:themeColor="text1"/>
                <w:sz w:val="24"/>
                <w:szCs w:val="24"/>
              </w:rPr>
              <w:t xml:space="preserve">atitikties Reglamento nuostatoms, kuri pateikta specialiųjų pirkimo sąlygų </w:t>
            </w:r>
            <w:r w:rsidRPr="0092771E">
              <w:rPr>
                <w:rFonts w:ascii="Times New Roman" w:hAnsi="Times New Roman"/>
                <w:sz w:val="24"/>
                <w:szCs w:val="24"/>
              </w:rPr>
              <w:t>8</w:t>
            </w:r>
            <w:r w:rsidRPr="00FF3F13">
              <w:rPr>
                <w:rFonts w:ascii="Times New Roman" w:hAnsi="Times New Roman"/>
                <w:color w:val="000000" w:themeColor="text1"/>
                <w:sz w:val="24"/>
                <w:szCs w:val="24"/>
              </w:rPr>
              <w:t xml:space="preserve"> priede. </w:t>
            </w: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5673D6D8" w14:textId="38C6FFA4"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w:t>
            </w:r>
            <w:r w:rsidRPr="009F3B7F">
              <w:rPr>
                <w:rFonts w:ascii="Times New Roman" w:eastAsia="Times New Roman" w:hAnsi="Times New Roman"/>
                <w:sz w:val="24"/>
                <w:szCs w:val="24"/>
              </w:rPr>
              <w:lastRenderedPageBreak/>
              <w:t xml:space="preserve">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145524" w:rsidRDefault="009F3B7F" w:rsidP="00E70D43">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A47C44">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 xml:space="preserve">Tiekėjas yra fizinis ar juridinis asmuo, subjektas ar organizacija, </w:t>
            </w:r>
            <w:r w:rsidRPr="00145524">
              <w:rPr>
                <w:rFonts w:ascii="Times New Roman" w:eastAsia="Arial Unicode MS" w:hAnsi="Times New Roman"/>
                <w:sz w:val="24"/>
                <w:szCs w:val="24"/>
                <w:shd w:val="clear" w:color="auto" w:fill="FFFFFF"/>
              </w:rPr>
              <w:lastRenderedPageBreak/>
              <w:t>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A47C44">
            <w:pPr>
              <w:rPr>
                <w:rFonts w:ascii="Times New Roman" w:eastAsia="Arial Unicode MS" w:hAnsi="Times New Roman"/>
                <w:sz w:val="24"/>
                <w:szCs w:val="24"/>
              </w:rPr>
            </w:pPr>
          </w:p>
        </w:tc>
      </w:tr>
    </w:tbl>
    <w:p w14:paraId="5FF4CBE6" w14:textId="13EDFCC3" w:rsidR="00726E9F" w:rsidRDefault="00726E9F" w:rsidP="00EC4CB7">
      <w:pPr>
        <w:pStyle w:val="Sraopastraipa"/>
        <w:spacing w:after="0" w:line="240" w:lineRule="auto"/>
        <w:ind w:left="0" w:firstLine="567"/>
        <w:jc w:val="both"/>
        <w:rPr>
          <w:rFonts w:ascii="Times New Roman" w:hAnsi="Times New Roman" w:cs="Times New Roman"/>
        </w:rPr>
      </w:pPr>
    </w:p>
    <w:p w14:paraId="3E0DFB14" w14:textId="77777777" w:rsidR="00147FBA" w:rsidRPr="00147FBA" w:rsidRDefault="00147FBA" w:rsidP="00147FBA">
      <w:pPr>
        <w:spacing w:line="240" w:lineRule="auto"/>
        <w:jc w:val="both"/>
        <w:rPr>
          <w:rFonts w:ascii="Times New Roman" w:hAnsi="Times New Roman" w:cs="Times New Roman"/>
          <w:sz w:val="24"/>
        </w:rPr>
      </w:pPr>
      <w:r w:rsidRPr="00147FBA">
        <w:rPr>
          <w:rFonts w:ascii="Times New Roman" w:hAnsi="Times New Roman" w:cs="Times New Roman"/>
          <w:sz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22497847"/>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2DD168F" w:rsidR="009C1155" w:rsidRPr="00810911" w:rsidRDefault="00B072E1"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w:t>
      </w:r>
      <w:r w:rsidR="009C1155" w:rsidRPr="00810911">
        <w:rPr>
          <w:rFonts w:ascii="Times New Roman" w:hAnsi="Times New Roman" w:cs="Times New Roman"/>
          <w:sz w:val="24"/>
          <w:szCs w:val="24"/>
        </w:rPr>
        <w:t>žpildytas</w:t>
      </w:r>
      <w:r>
        <w:rPr>
          <w:rFonts w:ascii="Times New Roman" w:hAnsi="Times New Roman" w:cs="Times New Roman"/>
          <w:sz w:val="24"/>
          <w:szCs w:val="24"/>
        </w:rPr>
        <w:t xml:space="preserve"> ir pasirašytas </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6"/>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w:t>
      </w:r>
      <w:r w:rsidRPr="00810911">
        <w:rPr>
          <w:rFonts w:ascii="Times New Roman" w:hAnsi="Times New Roman" w:cs="Times New Roman"/>
          <w:sz w:val="24"/>
          <w:szCs w:val="24"/>
        </w:rPr>
        <w:lastRenderedPageBreak/>
        <w:t>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19CB9EC6" w14:textId="12CE45DB" w:rsidR="006E0D54" w:rsidRDefault="006E0D54"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E15EC7">
        <w:rPr>
          <w:rFonts w:ascii="Times New Roman" w:hAnsi="Times New Roman" w:cs="Times New Roman"/>
          <w:sz w:val="24"/>
          <w:szCs w:val="24"/>
        </w:rPr>
        <w:t>pažyma apie siūlomų  specialistų</w:t>
      </w:r>
      <w:r>
        <w:rPr>
          <w:rFonts w:ascii="Times New Roman" w:hAnsi="Times New Roman" w:cs="Times New Roman"/>
          <w:sz w:val="24"/>
          <w:szCs w:val="24"/>
        </w:rPr>
        <w:t xml:space="preserve"> darbinę (profesinę) patirtį </w:t>
      </w:r>
      <w:r w:rsidRPr="00E15EC7">
        <w:rPr>
          <w:rFonts w:ascii="Times New Roman" w:hAnsi="Times New Roman" w:cs="Times New Roman"/>
          <w:sz w:val="24"/>
          <w:szCs w:val="24"/>
        </w:rPr>
        <w:t>(11 priedas)</w:t>
      </w:r>
      <w:r>
        <w:rPr>
          <w:rFonts w:ascii="Times New Roman" w:hAnsi="Times New Roman" w:cs="Times New Roman"/>
          <w:sz w:val="24"/>
          <w:szCs w:val="24"/>
        </w:rPr>
        <w:t>;</w:t>
      </w:r>
    </w:p>
    <w:p w14:paraId="66410779" w14:textId="77777777" w:rsidR="0072691F" w:rsidRDefault="006E0D54" w:rsidP="0072691F">
      <w:pPr>
        <w:tabs>
          <w:tab w:val="center" w:pos="4153"/>
          <w:tab w:val="right" w:pos="8306"/>
        </w:tabs>
        <w:spacing w:after="0" w:line="240" w:lineRule="auto"/>
        <w:jc w:val="both"/>
        <w:rPr>
          <w:rFonts w:ascii="Times New Roman" w:eastAsia="Times New Roman" w:hAnsi="Times New Roman" w:cs="Times New Roman"/>
          <w:b/>
          <w:sz w:val="24"/>
          <w:szCs w:val="24"/>
        </w:rPr>
      </w:pPr>
      <w:r>
        <w:rPr>
          <w:rFonts w:ascii="Times New Roman" w:hAnsi="Times New Roman" w:cs="Times New Roman"/>
          <w:bCs/>
          <w:sz w:val="24"/>
          <w:szCs w:val="24"/>
        </w:rPr>
        <w:t>s</w:t>
      </w:r>
      <w:r w:rsidR="00F2562D" w:rsidRPr="00443D67">
        <w:rPr>
          <w:rFonts w:ascii="Times New Roman" w:hAnsi="Times New Roman" w:cs="Times New Roman"/>
          <w:bCs/>
          <w:sz w:val="24"/>
          <w:szCs w:val="24"/>
        </w:rPr>
        <w:t xml:space="preserve">u pasiūlymu turi būti pateikti dokumentai dėl </w:t>
      </w:r>
      <w:r w:rsidR="00AE13DB">
        <w:rPr>
          <w:rFonts w:ascii="Times New Roman" w:hAnsi="Times New Roman" w:cs="Times New Roman"/>
          <w:bCs/>
          <w:sz w:val="24"/>
          <w:szCs w:val="24"/>
        </w:rPr>
        <w:t xml:space="preserve">Komunikacijos </w:t>
      </w:r>
      <w:r w:rsidR="00AF2D12">
        <w:rPr>
          <w:rFonts w:ascii="Times New Roman" w:hAnsi="Times New Roman" w:cs="Times New Roman"/>
          <w:bCs/>
          <w:sz w:val="24"/>
          <w:szCs w:val="24"/>
        </w:rPr>
        <w:t>specialist</w:t>
      </w:r>
      <w:r w:rsidR="00AE13DB">
        <w:rPr>
          <w:rFonts w:ascii="Times New Roman" w:hAnsi="Times New Roman" w:cs="Times New Roman"/>
          <w:bCs/>
          <w:sz w:val="24"/>
          <w:szCs w:val="24"/>
        </w:rPr>
        <w:t>o</w:t>
      </w:r>
      <w:r w:rsidR="00F02D07" w:rsidRPr="00443D67">
        <w:rPr>
          <w:rFonts w:ascii="Times New Roman" w:hAnsi="Times New Roman" w:cs="Times New Roman"/>
          <w:bCs/>
          <w:sz w:val="24"/>
          <w:szCs w:val="24"/>
        </w:rPr>
        <w:t xml:space="preserve"> </w:t>
      </w:r>
      <w:r w:rsidR="00F2562D" w:rsidRPr="00443D67">
        <w:rPr>
          <w:rFonts w:ascii="Times New Roman" w:hAnsi="Times New Roman" w:cs="Times New Roman"/>
          <w:bCs/>
          <w:sz w:val="24"/>
          <w:szCs w:val="24"/>
        </w:rPr>
        <w:t>minimalios patirties atitikties Viešojo pirkimo sąlygose nustatytiems reikalavimams</w:t>
      </w:r>
      <w:r w:rsidR="006D59C3" w:rsidRPr="00443D67">
        <w:rPr>
          <w:rFonts w:ascii="Times New Roman" w:hAnsi="Times New Roman" w:cs="Times New Roman"/>
          <w:bCs/>
          <w:sz w:val="24"/>
          <w:szCs w:val="24"/>
        </w:rPr>
        <w:t xml:space="preserve"> ir papildomos patirti</w:t>
      </w:r>
      <w:r w:rsidR="005B223A" w:rsidRPr="00443D67">
        <w:rPr>
          <w:rFonts w:ascii="Times New Roman" w:hAnsi="Times New Roman" w:cs="Times New Roman"/>
          <w:bCs/>
          <w:sz w:val="24"/>
          <w:szCs w:val="24"/>
        </w:rPr>
        <w:t>e</w:t>
      </w:r>
      <w:r w:rsidR="006D59C3" w:rsidRPr="00443D67">
        <w:rPr>
          <w:rFonts w:ascii="Times New Roman" w:hAnsi="Times New Roman" w:cs="Times New Roman"/>
          <w:bCs/>
          <w:sz w:val="24"/>
          <w:szCs w:val="24"/>
        </w:rPr>
        <w:t>s atitikties (jeigu siūlomas specialistas tokią patirtį turi</w:t>
      </w:r>
      <w:r w:rsidR="005B223A" w:rsidRPr="00443D67">
        <w:rPr>
          <w:rFonts w:ascii="Times New Roman" w:hAnsi="Times New Roman" w:cs="Times New Roman"/>
          <w:bCs/>
          <w:sz w:val="24"/>
          <w:szCs w:val="24"/>
        </w:rPr>
        <w:t xml:space="preserve"> ir už kurią suteikiami ekonominio naudingumo balai</w:t>
      </w:r>
      <w:r w:rsidR="006D59C3" w:rsidRPr="00443D67">
        <w:rPr>
          <w:rFonts w:ascii="Times New Roman" w:hAnsi="Times New Roman" w:cs="Times New Roman"/>
          <w:bCs/>
          <w:sz w:val="24"/>
          <w:szCs w:val="24"/>
        </w:rPr>
        <w:t>) kaip nurodyta Pirkimo sąlygų 7 priede</w:t>
      </w:r>
      <w:r w:rsidR="00443D67">
        <w:rPr>
          <w:rFonts w:ascii="Times New Roman" w:hAnsi="Times New Roman" w:cs="Times New Roman"/>
          <w:bCs/>
          <w:sz w:val="24"/>
          <w:szCs w:val="24"/>
        </w:rPr>
        <w:t xml:space="preserve">. </w:t>
      </w:r>
      <w:r w:rsidR="0072691F"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0072691F" w:rsidRPr="007740D3">
        <w:rPr>
          <w:rFonts w:ascii="Times New Roman" w:eastAsia="Times New Roman" w:hAnsi="Times New Roman" w:cs="Times New Roman"/>
          <w:b/>
          <w:sz w:val="24"/>
          <w:szCs w:val="24"/>
        </w:rPr>
        <w:t xml:space="preserve"> </w:t>
      </w:r>
    </w:p>
    <w:p w14:paraId="1D3946E2" w14:textId="77777777" w:rsidR="00F2562D" w:rsidRPr="00DE3074" w:rsidRDefault="00F2562D" w:rsidP="00CB2EFC">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DE3074">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CB2EFC">
      <w:pPr>
        <w:pStyle w:val="Sraopastraipa"/>
        <w:numPr>
          <w:ilvl w:val="1"/>
          <w:numId w:val="8"/>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2497848"/>
      <w:bookmarkEnd w:id="19"/>
      <w:bookmarkEnd w:id="20"/>
      <w:bookmarkEnd w:id="21"/>
      <w:bookmarkEnd w:id="22"/>
      <w:bookmarkEnd w:id="23"/>
      <w:r w:rsidRPr="00036B48">
        <w:rPr>
          <w:rFonts w:ascii="Times New Roman" w:hAnsi="Times New Roman" w:cs="Times New Roman"/>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22497849"/>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22497850"/>
      <w:r w:rsidRPr="00036B48">
        <w:rPr>
          <w:rFonts w:ascii="Times New Roman" w:hAnsi="Times New Roman" w:cs="Times New Roman"/>
        </w:rPr>
        <w:lastRenderedPageBreak/>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CB2EFC">
      <w:pPr>
        <w:pStyle w:val="Antrat1"/>
        <w:numPr>
          <w:ilvl w:val="0"/>
          <w:numId w:val="1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222497851"/>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222497852"/>
      <w:bookmarkEnd w:id="2"/>
      <w:r w:rsidRPr="00036B48">
        <w:rPr>
          <w:rFonts w:ascii="Times New Roman" w:hAnsi="Times New Roman" w:cs="Times New Roman"/>
        </w:rPr>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222497853"/>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5E18F9">
        <w:trPr>
          <w:trHeight w:val="20"/>
        </w:trPr>
        <w:tc>
          <w:tcPr>
            <w:tcW w:w="910" w:type="dxa"/>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145" w:type="dxa"/>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3304" w:type="dxa"/>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5E18F9">
        <w:trPr>
          <w:trHeight w:val="20"/>
        </w:trPr>
        <w:tc>
          <w:tcPr>
            <w:tcW w:w="910" w:type="dxa"/>
            <w:tcMar>
              <w:top w:w="0" w:type="dxa"/>
              <w:left w:w="108" w:type="dxa"/>
              <w:bottom w:w="0" w:type="dxa"/>
              <w:right w:w="108" w:type="dxa"/>
            </w:tcMar>
          </w:tcPr>
          <w:p w14:paraId="5A3E2C4C" w14:textId="033C7E4A"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145" w:type="dxa"/>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3304" w:type="dxa"/>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139B4809" w:rsidR="00774AA5" w:rsidRPr="00DF0D3A" w:rsidRDefault="007D7492"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5E18F9">
        <w:trPr>
          <w:trHeight w:val="20"/>
        </w:trPr>
        <w:tc>
          <w:tcPr>
            <w:tcW w:w="910" w:type="dxa"/>
            <w:tcMar>
              <w:top w:w="0" w:type="dxa"/>
              <w:left w:w="108" w:type="dxa"/>
              <w:bottom w:w="0" w:type="dxa"/>
              <w:right w:w="108" w:type="dxa"/>
            </w:tcMar>
          </w:tcPr>
          <w:p w14:paraId="539F7958" w14:textId="226D3FF6"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tcMar>
              <w:top w:w="0" w:type="dxa"/>
              <w:left w:w="108" w:type="dxa"/>
              <w:bottom w:w="0" w:type="dxa"/>
              <w:right w:w="108" w:type="dxa"/>
            </w:tcMar>
          </w:tcPr>
          <w:p w14:paraId="5B414F03" w14:textId="2549B1DC"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tcMar>
              <w:top w:w="0" w:type="dxa"/>
              <w:left w:w="108" w:type="dxa"/>
              <w:bottom w:w="0" w:type="dxa"/>
              <w:right w:w="108" w:type="dxa"/>
            </w:tcMar>
          </w:tcPr>
          <w:p w14:paraId="7986B22C" w14:textId="28A1D23B"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tcMar>
              <w:top w:w="0" w:type="dxa"/>
              <w:left w:w="108" w:type="dxa"/>
              <w:bottom w:w="0" w:type="dxa"/>
              <w:right w:w="108" w:type="dxa"/>
            </w:tcMar>
          </w:tcPr>
          <w:p w14:paraId="715DBD55" w14:textId="53D9A072"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tcMar>
              <w:top w:w="0" w:type="dxa"/>
              <w:left w:w="108" w:type="dxa"/>
              <w:bottom w:w="0" w:type="dxa"/>
              <w:right w:w="108" w:type="dxa"/>
            </w:tcMar>
          </w:tcPr>
          <w:p w14:paraId="50E0821F" w14:textId="51531F71"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tcMar>
              <w:top w:w="0" w:type="dxa"/>
              <w:left w:w="108" w:type="dxa"/>
              <w:bottom w:w="0" w:type="dxa"/>
              <w:right w:w="108" w:type="dxa"/>
            </w:tcMar>
          </w:tcPr>
          <w:p w14:paraId="3FCD8BCC" w14:textId="19D85D5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DF0D3A">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tcMar>
              <w:top w:w="0" w:type="dxa"/>
              <w:left w:w="108" w:type="dxa"/>
              <w:bottom w:w="0" w:type="dxa"/>
              <w:right w:w="108" w:type="dxa"/>
            </w:tcMar>
          </w:tcPr>
          <w:p w14:paraId="18CCF556" w14:textId="1FABF3A4"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tcMar>
              <w:top w:w="0" w:type="dxa"/>
              <w:left w:w="108" w:type="dxa"/>
              <w:bottom w:w="0" w:type="dxa"/>
              <w:right w:w="108" w:type="dxa"/>
            </w:tcMar>
          </w:tcPr>
          <w:p w14:paraId="3EE38EA3" w14:textId="7B1FEB4A"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tcMar>
              <w:top w:w="0" w:type="dxa"/>
              <w:left w:w="108" w:type="dxa"/>
              <w:bottom w:w="0" w:type="dxa"/>
              <w:right w:w="108" w:type="dxa"/>
            </w:tcMar>
          </w:tcPr>
          <w:p w14:paraId="5A1CA8A8" w14:textId="77777777" w:rsidR="00F50C57" w:rsidRPr="00DF0D3A"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DF0D3A">
              <w:rPr>
                <w:rFonts w:ascii="Times New Roman" w:hAnsi="Times New Roman" w:cs="Times New Roman"/>
                <w:i/>
                <w:iCs/>
                <w:color w:val="FF0000"/>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22497854"/>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222497855"/>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FE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549"/>
        <w:gridCol w:w="1417"/>
        <w:gridCol w:w="4963"/>
        <w:gridCol w:w="13"/>
      </w:tblGrid>
      <w:tr w:rsidR="006675B2" w:rsidRPr="00641FE4" w14:paraId="1A0FFF08"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641FE4">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641FE4">
              <w:rPr>
                <w:rFonts w:ascii="Times New Roman" w:hAnsi="Times New Roman" w:cs="Times New Roman"/>
                <w:sz w:val="24"/>
                <w:szCs w:val="24"/>
              </w:rPr>
              <w:lastRenderedPageBreak/>
              <w:t>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7"/>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w:t>
            </w:r>
            <w:r w:rsidRPr="00641FE4">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641FE4">
              <w:rPr>
                <w:rFonts w:ascii="Times New Roman" w:hAnsi="Times New Roman" w:cs="Times New Roman"/>
                <w:bCs/>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8"/>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641FE4">
              <w:rPr>
                <w:rFonts w:ascii="Times New Roman" w:hAnsi="Times New Roman" w:cs="Times New Roman"/>
                <w:sz w:val="24"/>
                <w:szCs w:val="24"/>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9"/>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641FE4">
              <w:rPr>
                <w:rFonts w:ascii="Times New Roman" w:hAnsi="Times New Roman" w:cs="Times New Roman"/>
                <w:sz w:val="24"/>
                <w:szCs w:val="24"/>
              </w:rPr>
              <w:lastRenderedPageBreak/>
              <w:t>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641FE4">
              <w:rPr>
                <w:rFonts w:ascii="Times New Roman" w:hAnsi="Times New Roman" w:cs="Times New Roman"/>
                <w:sz w:val="24"/>
                <w:szCs w:val="24"/>
              </w:rPr>
              <w:lastRenderedPageBreak/>
              <w:t xml:space="preserve">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641FE4">
              <w:rPr>
                <w:rFonts w:ascii="Times New Roman" w:hAnsi="Times New Roman" w:cs="Times New Roman"/>
                <w:sz w:val="24"/>
                <w:szCs w:val="24"/>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w:t>
            </w:r>
            <w:r w:rsidRPr="00641FE4">
              <w:rPr>
                <w:rFonts w:ascii="Times New Roman" w:hAnsi="Times New Roman" w:cs="Times New Roman"/>
                <w:sz w:val="24"/>
                <w:szCs w:val="24"/>
              </w:rPr>
              <w:lastRenderedPageBreak/>
              <w:t>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20"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1"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2"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3">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w:t>
            </w:r>
            <w:r w:rsidRPr="00641FE4">
              <w:rPr>
                <w:rFonts w:ascii="Times New Roman" w:hAnsi="Times New Roman" w:cs="Times New Roman"/>
                <w:color w:val="000000" w:themeColor="text1"/>
                <w:sz w:val="24"/>
                <w:szCs w:val="24"/>
              </w:rPr>
              <w:lastRenderedPageBreak/>
              <w:t>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w:t>
            </w:r>
            <w:r w:rsidRPr="00641FE4">
              <w:rPr>
                <w:rFonts w:ascii="Times New Roman" w:hAnsi="Times New Roman" w:cs="Times New Roman"/>
                <w:b/>
                <w:bCs/>
                <w:sz w:val="24"/>
                <w:szCs w:val="24"/>
              </w:rPr>
              <w:lastRenderedPageBreak/>
              <w:t xml:space="preserve">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4"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2B22054F" w14:textId="77777777" w:rsidR="008F723D" w:rsidRDefault="008F723D" w:rsidP="00DF0D3A">
      <w:pPr>
        <w:spacing w:after="0" w:line="240" w:lineRule="auto"/>
        <w:rPr>
          <w:rFonts w:ascii="Times New Roman" w:hAnsi="Times New Roman" w:cs="Times New Roman"/>
          <w:sz w:val="24"/>
          <w:szCs w:val="24"/>
        </w:rPr>
      </w:pPr>
    </w:p>
    <w:p w14:paraId="503C43DC" w14:textId="77777777" w:rsidR="008F723D" w:rsidRDefault="008F723D" w:rsidP="00DF0D3A">
      <w:pPr>
        <w:spacing w:after="0" w:line="240" w:lineRule="auto"/>
        <w:rPr>
          <w:rFonts w:ascii="Times New Roman" w:hAnsi="Times New Roman" w:cs="Times New Roman"/>
          <w:sz w:val="24"/>
          <w:szCs w:val="24"/>
        </w:rPr>
      </w:pPr>
    </w:p>
    <w:p w14:paraId="4414F60F" w14:textId="77777777" w:rsidR="008F723D" w:rsidRDefault="008F723D" w:rsidP="00DF0D3A">
      <w:pPr>
        <w:spacing w:after="0" w:line="240" w:lineRule="auto"/>
        <w:rPr>
          <w:rFonts w:ascii="Times New Roman" w:hAnsi="Times New Roman" w:cs="Times New Roman"/>
          <w:sz w:val="24"/>
          <w:szCs w:val="24"/>
        </w:rPr>
      </w:pPr>
    </w:p>
    <w:p w14:paraId="27684C05" w14:textId="77777777" w:rsidR="008F723D" w:rsidRDefault="008F723D" w:rsidP="00DF0D3A">
      <w:pPr>
        <w:spacing w:after="0" w:line="240" w:lineRule="auto"/>
        <w:rPr>
          <w:rFonts w:ascii="Times New Roman" w:hAnsi="Times New Roman" w:cs="Times New Roman"/>
          <w:sz w:val="24"/>
          <w:szCs w:val="24"/>
        </w:rPr>
      </w:pPr>
    </w:p>
    <w:p w14:paraId="159064F4" w14:textId="77777777" w:rsidR="008F723D" w:rsidRDefault="008F723D" w:rsidP="00DF0D3A">
      <w:pPr>
        <w:spacing w:after="0" w:line="240" w:lineRule="auto"/>
        <w:rPr>
          <w:rFonts w:ascii="Times New Roman" w:hAnsi="Times New Roman" w:cs="Times New Roman"/>
          <w:sz w:val="24"/>
          <w:szCs w:val="24"/>
        </w:rPr>
      </w:pPr>
    </w:p>
    <w:p w14:paraId="6FD44D7B" w14:textId="77777777" w:rsidR="008F723D" w:rsidRDefault="008F723D" w:rsidP="00DF0D3A">
      <w:pPr>
        <w:spacing w:after="0" w:line="240" w:lineRule="auto"/>
        <w:rPr>
          <w:rFonts w:ascii="Times New Roman" w:hAnsi="Times New Roman" w:cs="Times New Roman"/>
          <w:sz w:val="24"/>
          <w:szCs w:val="24"/>
        </w:rPr>
      </w:pPr>
    </w:p>
    <w:p w14:paraId="1DDEBC8F" w14:textId="77777777" w:rsidR="008F723D" w:rsidRDefault="008F723D" w:rsidP="00DF0D3A">
      <w:pPr>
        <w:spacing w:after="0" w:line="240" w:lineRule="auto"/>
        <w:rPr>
          <w:rFonts w:ascii="Times New Roman" w:hAnsi="Times New Roman" w:cs="Times New Roman"/>
          <w:sz w:val="24"/>
          <w:szCs w:val="24"/>
        </w:rPr>
      </w:pPr>
    </w:p>
    <w:p w14:paraId="31D44C3A" w14:textId="77777777" w:rsidR="008F723D" w:rsidRDefault="008F723D" w:rsidP="00DF0D3A">
      <w:pPr>
        <w:spacing w:after="0" w:line="240" w:lineRule="auto"/>
        <w:rPr>
          <w:rFonts w:ascii="Times New Roman" w:hAnsi="Times New Roman" w:cs="Times New Roman"/>
          <w:sz w:val="24"/>
          <w:szCs w:val="24"/>
        </w:rPr>
      </w:pPr>
    </w:p>
    <w:p w14:paraId="307C1629" w14:textId="77777777" w:rsidR="008F723D" w:rsidRDefault="008F723D" w:rsidP="00DF0D3A">
      <w:pPr>
        <w:spacing w:after="0" w:line="240" w:lineRule="auto"/>
        <w:rPr>
          <w:rFonts w:ascii="Times New Roman" w:hAnsi="Times New Roman" w:cs="Times New Roman"/>
          <w:sz w:val="24"/>
          <w:szCs w:val="24"/>
        </w:rPr>
      </w:pPr>
    </w:p>
    <w:p w14:paraId="5701D169" w14:textId="77777777" w:rsidR="008F723D" w:rsidRDefault="008F723D" w:rsidP="00DF0D3A">
      <w:pPr>
        <w:spacing w:after="0" w:line="240" w:lineRule="auto"/>
        <w:rPr>
          <w:rFonts w:ascii="Times New Roman" w:hAnsi="Times New Roman" w:cs="Times New Roman"/>
          <w:sz w:val="24"/>
          <w:szCs w:val="24"/>
        </w:rPr>
      </w:pPr>
    </w:p>
    <w:p w14:paraId="4DBF7D6E" w14:textId="77777777" w:rsidR="008F723D" w:rsidRDefault="008F723D" w:rsidP="00DF0D3A">
      <w:pPr>
        <w:spacing w:after="0" w:line="240" w:lineRule="auto"/>
        <w:rPr>
          <w:rFonts w:ascii="Times New Roman" w:hAnsi="Times New Roman" w:cs="Times New Roman"/>
          <w:sz w:val="24"/>
          <w:szCs w:val="24"/>
        </w:rPr>
      </w:pPr>
    </w:p>
    <w:p w14:paraId="7AF72874" w14:textId="77777777" w:rsidR="008F723D" w:rsidRDefault="008F723D" w:rsidP="00DF0D3A">
      <w:pPr>
        <w:spacing w:after="0" w:line="240" w:lineRule="auto"/>
        <w:rPr>
          <w:rFonts w:ascii="Times New Roman" w:hAnsi="Times New Roman" w:cs="Times New Roman"/>
          <w:sz w:val="24"/>
          <w:szCs w:val="24"/>
        </w:rPr>
      </w:pPr>
    </w:p>
    <w:p w14:paraId="5554378F" w14:textId="77777777" w:rsidR="008F723D" w:rsidRDefault="008F723D" w:rsidP="00DF0D3A">
      <w:pPr>
        <w:spacing w:after="0" w:line="240" w:lineRule="auto"/>
        <w:rPr>
          <w:rFonts w:ascii="Times New Roman" w:hAnsi="Times New Roman" w:cs="Times New Roman"/>
          <w:sz w:val="24"/>
          <w:szCs w:val="24"/>
        </w:rPr>
      </w:pPr>
    </w:p>
    <w:p w14:paraId="42504C24" w14:textId="77777777" w:rsidR="008F723D" w:rsidRDefault="008F723D" w:rsidP="00DF0D3A">
      <w:pPr>
        <w:spacing w:after="0" w:line="240" w:lineRule="auto"/>
        <w:rPr>
          <w:rFonts w:ascii="Times New Roman" w:hAnsi="Times New Roman" w:cs="Times New Roman"/>
          <w:sz w:val="24"/>
          <w:szCs w:val="24"/>
        </w:rPr>
      </w:pPr>
    </w:p>
    <w:p w14:paraId="32A24140" w14:textId="77777777" w:rsidR="008F723D" w:rsidRDefault="008F723D" w:rsidP="00DF0D3A">
      <w:pPr>
        <w:spacing w:after="0" w:line="240" w:lineRule="auto"/>
        <w:rPr>
          <w:rFonts w:ascii="Times New Roman" w:hAnsi="Times New Roman" w:cs="Times New Roman"/>
          <w:sz w:val="24"/>
          <w:szCs w:val="24"/>
        </w:rPr>
      </w:pPr>
    </w:p>
    <w:p w14:paraId="52341075" w14:textId="77777777" w:rsidR="008F723D" w:rsidRDefault="008F723D" w:rsidP="00DF0D3A">
      <w:pPr>
        <w:spacing w:after="0" w:line="240" w:lineRule="auto"/>
        <w:rPr>
          <w:rFonts w:ascii="Times New Roman" w:hAnsi="Times New Roman" w:cs="Times New Roman"/>
          <w:sz w:val="24"/>
          <w:szCs w:val="24"/>
        </w:rPr>
      </w:pPr>
    </w:p>
    <w:p w14:paraId="6299A90D" w14:textId="77777777" w:rsidR="008F723D" w:rsidRDefault="008F723D" w:rsidP="00DF0D3A">
      <w:pPr>
        <w:spacing w:after="0" w:line="240" w:lineRule="auto"/>
        <w:rPr>
          <w:rFonts w:ascii="Times New Roman" w:hAnsi="Times New Roman" w:cs="Times New Roman"/>
          <w:sz w:val="24"/>
          <w:szCs w:val="24"/>
        </w:rPr>
      </w:pPr>
    </w:p>
    <w:p w14:paraId="1A093B60" w14:textId="77777777" w:rsidR="008F723D" w:rsidRDefault="008F723D" w:rsidP="00DF0D3A">
      <w:pPr>
        <w:spacing w:after="0" w:line="240" w:lineRule="auto"/>
        <w:rPr>
          <w:rFonts w:ascii="Times New Roman" w:hAnsi="Times New Roman" w:cs="Times New Roman"/>
          <w:sz w:val="24"/>
          <w:szCs w:val="24"/>
        </w:rPr>
      </w:pPr>
    </w:p>
    <w:p w14:paraId="44986A9A" w14:textId="77777777" w:rsidR="008F723D" w:rsidRDefault="008F723D" w:rsidP="00DF0D3A">
      <w:pPr>
        <w:spacing w:after="0" w:line="240" w:lineRule="auto"/>
        <w:rPr>
          <w:rFonts w:ascii="Times New Roman" w:hAnsi="Times New Roman" w:cs="Times New Roman"/>
          <w:sz w:val="24"/>
          <w:szCs w:val="24"/>
        </w:rPr>
      </w:pPr>
    </w:p>
    <w:p w14:paraId="4544B8D4" w14:textId="77777777" w:rsidR="008F723D" w:rsidRDefault="008F723D"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222497856"/>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Tiekėjas, ūkio subjektas, kurio pajėgumais remiamasi, kvazisubtiekėjas</w:t>
      </w:r>
      <w:r w:rsidRPr="00A74A1D">
        <w:rPr>
          <w:rStyle w:val="Puslapioinaosnuoroda"/>
          <w:rFonts w:ascii="Times New Roman" w:hAnsi="Times New Roman" w:cs="Times New Roman"/>
          <w:sz w:val="24"/>
          <w:szCs w:val="24"/>
          <w:u w:val="single"/>
        </w:rPr>
        <w:footnoteReference w:id="10"/>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7FC73820" w14:textId="77777777" w:rsidR="00DD212C" w:rsidRDefault="00DD212C" w:rsidP="00DD212C">
      <w:pPr>
        <w:tabs>
          <w:tab w:val="left" w:pos="993"/>
        </w:tabs>
        <w:spacing w:after="0" w:line="240" w:lineRule="auto"/>
        <w:contextualSpacing/>
        <w:jc w:val="both"/>
        <w:rPr>
          <w:rFonts w:ascii="Times New Roman" w:hAnsi="Times New Roman" w:cs="Times New Roman"/>
          <w:sz w:val="24"/>
          <w:szCs w:val="24"/>
        </w:rPr>
      </w:pPr>
    </w:p>
    <w:tbl>
      <w:tblPr>
        <w:tblStyle w:val="Lentelstinklelis"/>
        <w:tblW w:w="0" w:type="auto"/>
        <w:tblInd w:w="-147" w:type="dxa"/>
        <w:tblLook w:val="04A0" w:firstRow="1" w:lastRow="0" w:firstColumn="1" w:lastColumn="0" w:noHBand="0" w:noVBand="1"/>
      </w:tblPr>
      <w:tblGrid>
        <w:gridCol w:w="840"/>
        <w:gridCol w:w="3778"/>
        <w:gridCol w:w="5157"/>
      </w:tblGrid>
      <w:tr w:rsidR="008572A2" w:rsidRPr="00366489" w14:paraId="61C95949" w14:textId="77777777" w:rsidTr="00A664D8">
        <w:tc>
          <w:tcPr>
            <w:tcW w:w="840" w:type="dxa"/>
            <w:vMerge w:val="restart"/>
            <w:vAlign w:val="center"/>
          </w:tcPr>
          <w:p w14:paraId="546B6EAC" w14:textId="77777777" w:rsidR="008572A2" w:rsidRPr="00366489" w:rsidRDefault="008572A2" w:rsidP="00A664D8">
            <w:pPr>
              <w:contextualSpacing/>
              <w:jc w:val="both"/>
              <w:rPr>
                <w:rFonts w:hAnsi="Times New Roman" w:cs="Times New Roman"/>
              </w:rPr>
            </w:pPr>
            <w:r w:rsidRPr="00366489">
              <w:rPr>
                <w:rFonts w:hAnsi="Times New Roman" w:cs="Times New Roman"/>
                <w:sz w:val="24"/>
                <w:szCs w:val="24"/>
              </w:rPr>
              <w:t>Eil. Nr.</w:t>
            </w:r>
          </w:p>
        </w:tc>
        <w:tc>
          <w:tcPr>
            <w:tcW w:w="8935" w:type="dxa"/>
            <w:gridSpan w:val="2"/>
            <w:vAlign w:val="center"/>
          </w:tcPr>
          <w:p w14:paraId="3881ACA7" w14:textId="77777777" w:rsidR="008572A2" w:rsidRPr="00366489" w:rsidRDefault="008572A2" w:rsidP="00A664D8">
            <w:pPr>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8572A2" w:rsidRPr="00366489" w14:paraId="7DE4D460" w14:textId="77777777" w:rsidTr="00A664D8">
        <w:tc>
          <w:tcPr>
            <w:tcW w:w="840" w:type="dxa"/>
            <w:vMerge/>
            <w:vAlign w:val="center"/>
          </w:tcPr>
          <w:p w14:paraId="04731E77" w14:textId="77777777" w:rsidR="008572A2" w:rsidRPr="00366489" w:rsidRDefault="008572A2" w:rsidP="00A664D8">
            <w:pPr>
              <w:contextualSpacing/>
              <w:jc w:val="both"/>
              <w:rPr>
                <w:rFonts w:hAnsi="Times New Roman" w:cs="Times New Roman"/>
                <w:sz w:val="24"/>
                <w:szCs w:val="24"/>
              </w:rPr>
            </w:pPr>
          </w:p>
        </w:tc>
        <w:tc>
          <w:tcPr>
            <w:tcW w:w="3778" w:type="dxa"/>
            <w:vAlign w:val="center"/>
          </w:tcPr>
          <w:p w14:paraId="4F645FA5" w14:textId="77777777" w:rsidR="008572A2" w:rsidRPr="00366489" w:rsidRDefault="008572A2" w:rsidP="00A664D8">
            <w:pPr>
              <w:jc w:val="center"/>
              <w:rPr>
                <w:rFonts w:hAnsi="Times New Roman" w:cs="Times New Roman"/>
                <w:sz w:val="24"/>
                <w:szCs w:val="24"/>
              </w:rPr>
            </w:pPr>
            <w:r w:rsidRPr="00366489">
              <w:rPr>
                <w:rFonts w:hAnsi="Times New Roman" w:cs="Times New Roman"/>
                <w:sz w:val="24"/>
                <w:szCs w:val="24"/>
              </w:rPr>
              <w:t>Kvalifikacijos reikalavimas</w:t>
            </w:r>
          </w:p>
          <w:p w14:paraId="58B6216B" w14:textId="77777777" w:rsidR="008572A2" w:rsidRPr="00366489" w:rsidRDefault="008572A2" w:rsidP="00A664D8">
            <w:pPr>
              <w:jc w:val="center"/>
              <w:rPr>
                <w:rFonts w:hAnsi="Times New Roman" w:cs="Times New Roman"/>
                <w:sz w:val="24"/>
                <w:szCs w:val="24"/>
              </w:rPr>
            </w:pPr>
          </w:p>
        </w:tc>
        <w:tc>
          <w:tcPr>
            <w:tcW w:w="5157" w:type="dxa"/>
            <w:vAlign w:val="center"/>
          </w:tcPr>
          <w:p w14:paraId="5E2CF5F6" w14:textId="77777777" w:rsidR="008572A2" w:rsidRPr="00366489" w:rsidRDefault="008572A2" w:rsidP="00A664D8">
            <w:pPr>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8572A2" w:rsidRPr="00190F61" w14:paraId="2A4E7EE8" w14:textId="77777777" w:rsidTr="00A664D8">
        <w:tc>
          <w:tcPr>
            <w:tcW w:w="840" w:type="dxa"/>
          </w:tcPr>
          <w:p w14:paraId="4EB46A4C" w14:textId="77777777" w:rsidR="008572A2" w:rsidRPr="00DD212C" w:rsidRDefault="008572A2" w:rsidP="00A664D8">
            <w:pPr>
              <w:contextualSpacing/>
              <w:jc w:val="both"/>
              <w:rPr>
                <w:rFonts w:hAnsi="Times New Roman" w:cs="Times New Roman"/>
                <w:sz w:val="24"/>
                <w:szCs w:val="24"/>
              </w:rPr>
            </w:pPr>
            <w:r w:rsidRPr="00DD212C">
              <w:rPr>
                <w:rFonts w:hAnsi="Times New Roman" w:cs="Times New Roman"/>
                <w:sz w:val="24"/>
                <w:szCs w:val="24"/>
              </w:rPr>
              <w:t>5.1.</w:t>
            </w:r>
          </w:p>
        </w:tc>
        <w:tc>
          <w:tcPr>
            <w:tcW w:w="3778" w:type="dxa"/>
          </w:tcPr>
          <w:p w14:paraId="7A5ED686" w14:textId="77777777" w:rsidR="008572A2" w:rsidRDefault="008572A2" w:rsidP="00A664D8">
            <w:pPr>
              <w:ind w:right="45"/>
              <w:jc w:val="both"/>
              <w:rPr>
                <w:rFonts w:hAnsi="Times New Roman" w:cs="Times New Roman"/>
                <w:sz w:val="24"/>
                <w:szCs w:val="24"/>
              </w:rPr>
            </w:pPr>
            <w:r w:rsidRPr="00190F61">
              <w:rPr>
                <w:rFonts w:hAnsi="Times New Roman" w:cs="Times New Roman"/>
                <w:sz w:val="24"/>
                <w:szCs w:val="24"/>
              </w:rPr>
              <w:t xml:space="preserve">Tiekėjas per paskutinius 3 metus iki pasiūlymų pateikimo termino pabaigos arba per laiką nuo tiekėjo įregistravimo dienos (jei tiekėjas veikia trumpiau nei 3 metus), turi </w:t>
            </w:r>
            <w:r w:rsidRPr="00455434">
              <w:rPr>
                <w:rFonts w:hAnsi="Times New Roman" w:cs="Times New Roman"/>
                <w:sz w:val="24"/>
                <w:szCs w:val="24"/>
              </w:rPr>
              <w:t xml:space="preserve">būti įvykdęs arba vykdo bent 1 (vieną) </w:t>
            </w:r>
            <w:r>
              <w:rPr>
                <w:rFonts w:hAnsi="Times New Roman" w:cs="Times New Roman"/>
                <w:sz w:val="24"/>
                <w:szCs w:val="24"/>
              </w:rPr>
              <w:t xml:space="preserve">viešinimo paslaugų </w:t>
            </w:r>
            <w:r w:rsidRPr="00455434">
              <w:rPr>
                <w:rFonts w:hAnsi="Times New Roman" w:cs="Times New Roman"/>
                <w:sz w:val="24"/>
                <w:szCs w:val="24"/>
              </w:rPr>
              <w:t>sutartį ar daugiau</w:t>
            </w:r>
            <w:r>
              <w:rPr>
                <w:rFonts w:hAnsi="Times New Roman" w:cs="Times New Roman"/>
                <w:sz w:val="24"/>
                <w:szCs w:val="24"/>
              </w:rPr>
              <w:t xml:space="preserve"> </w:t>
            </w:r>
            <w:r w:rsidRPr="00190F61">
              <w:rPr>
                <w:rFonts w:hAnsi="Times New Roman" w:cs="Times New Roman"/>
                <w:sz w:val="24"/>
                <w:szCs w:val="24"/>
              </w:rPr>
              <w:t>viešinimo paslaug</w:t>
            </w:r>
            <w:r>
              <w:rPr>
                <w:rFonts w:hAnsi="Times New Roman" w:cs="Times New Roman"/>
                <w:sz w:val="24"/>
                <w:szCs w:val="24"/>
              </w:rPr>
              <w:t xml:space="preserve">ų sutarčių, </w:t>
            </w:r>
            <w:r>
              <w:rPr>
                <w:rFonts w:hAnsi="Times New Roman" w:cs="Times New Roman"/>
                <w:sz w:val="24"/>
                <w:szCs w:val="24"/>
              </w:rPr>
              <w:lastRenderedPageBreak/>
              <w:t xml:space="preserve">kurių </w:t>
            </w:r>
            <w:r w:rsidRPr="00263E39">
              <w:rPr>
                <w:rFonts w:hAnsi="Times New Roman" w:cs="Times New Roman"/>
                <w:sz w:val="24"/>
                <w:szCs w:val="24"/>
              </w:rPr>
              <w:t>apimtyje buvo:</w:t>
            </w:r>
            <w:r w:rsidRPr="00190F61">
              <w:rPr>
                <w:rFonts w:hAnsi="Times New Roman" w:cs="Times New Roman"/>
                <w:sz w:val="24"/>
                <w:szCs w:val="24"/>
              </w:rPr>
              <w:t xml:space="preserve"> komunikacinės kampanijos koncepcijos rengimo ir / ar informacinio / vaizdo turinio rengimo ir skaidos socialiniuose tinkluose ir/ ar portaluose, ir / ar regioninėje spaudoje, ir / ar lauko reklamose, ir / ar viešinimo renginių organizavimo ir įgyvendinimo). Suteiktų paslaugų vertė turi būti ne mažesnė nei </w:t>
            </w:r>
            <w:r>
              <w:rPr>
                <w:rFonts w:hAnsi="Times New Roman" w:cs="Times New Roman"/>
                <w:sz w:val="24"/>
                <w:szCs w:val="24"/>
              </w:rPr>
              <w:t>70 </w:t>
            </w:r>
            <w:r w:rsidRPr="00190F61">
              <w:rPr>
                <w:rFonts w:hAnsi="Times New Roman" w:cs="Times New Roman"/>
                <w:sz w:val="24"/>
                <w:szCs w:val="24"/>
              </w:rPr>
              <w:t>000</w:t>
            </w:r>
            <w:r>
              <w:rPr>
                <w:rFonts w:hAnsi="Times New Roman" w:cs="Times New Roman"/>
                <w:sz w:val="24"/>
                <w:szCs w:val="24"/>
              </w:rPr>
              <w:t>,00</w:t>
            </w:r>
            <w:r w:rsidRPr="00190F61">
              <w:rPr>
                <w:rFonts w:hAnsi="Times New Roman" w:cs="Times New Roman"/>
                <w:sz w:val="24"/>
                <w:szCs w:val="24"/>
              </w:rPr>
              <w:t xml:space="preserve"> (</w:t>
            </w:r>
            <w:r>
              <w:rPr>
                <w:rFonts w:hAnsi="Times New Roman" w:cs="Times New Roman"/>
                <w:sz w:val="24"/>
                <w:szCs w:val="24"/>
              </w:rPr>
              <w:t>septyniasdešimt tūkstančių</w:t>
            </w:r>
            <w:r w:rsidRPr="00190F61">
              <w:rPr>
                <w:rFonts w:hAnsi="Times New Roman" w:cs="Times New Roman"/>
                <w:sz w:val="24"/>
                <w:szCs w:val="24"/>
              </w:rPr>
              <w:t>) Eur be PVM</w:t>
            </w:r>
            <w:r>
              <w:rPr>
                <w:rFonts w:hAnsi="Times New Roman" w:cs="Times New Roman"/>
                <w:sz w:val="24"/>
                <w:szCs w:val="24"/>
              </w:rPr>
              <w:t>.</w:t>
            </w:r>
          </w:p>
          <w:p w14:paraId="2358C89E" w14:textId="77777777" w:rsidR="008572A2" w:rsidRPr="00455434" w:rsidRDefault="008572A2" w:rsidP="00A664D8">
            <w:pPr>
              <w:ind w:right="58"/>
              <w:jc w:val="both"/>
              <w:rPr>
                <w:rFonts w:hAnsi="Times New Roman" w:cs="Times New Roman"/>
                <w:b/>
                <w:bCs/>
                <w:sz w:val="24"/>
                <w:szCs w:val="24"/>
              </w:rPr>
            </w:pPr>
            <w:r w:rsidRPr="00455434">
              <w:rPr>
                <w:rFonts w:hAnsi="Times New Roman" w:cs="Times New Roman"/>
                <w:b/>
                <w:bCs/>
                <w:sz w:val="24"/>
                <w:szCs w:val="24"/>
              </w:rPr>
              <w:t>Pastabos:</w:t>
            </w:r>
          </w:p>
          <w:p w14:paraId="20152BA5" w14:textId="77777777" w:rsidR="008572A2" w:rsidRPr="00455434" w:rsidRDefault="008572A2" w:rsidP="00A664D8">
            <w:pPr>
              <w:ind w:right="58"/>
              <w:jc w:val="both"/>
              <w:rPr>
                <w:rFonts w:hAnsi="Times New Roman" w:cs="Times New Roman"/>
                <w:sz w:val="24"/>
                <w:szCs w:val="24"/>
              </w:rPr>
            </w:pPr>
            <w:r w:rsidRPr="00455434">
              <w:rPr>
                <w:rFonts w:hAnsi="Times New Roman" w:cs="Times New Roman"/>
                <w:sz w:val="24"/>
                <w:szCs w:val="24"/>
              </w:rPr>
              <w:t xml:space="preserve">Jei Tiekėjas teikia informaciją </w:t>
            </w:r>
            <w:r w:rsidRPr="00455434">
              <w:rPr>
                <w:rFonts w:hAnsi="Times New Roman" w:cs="Times New Roman"/>
                <w:sz w:val="24"/>
                <w:szCs w:val="24"/>
                <w:u w:val="single"/>
              </w:rPr>
              <w:t>apie vykdomą (-as) sutartį(-is)</w:t>
            </w:r>
            <w:r w:rsidRPr="00455434">
              <w:rPr>
                <w:rFonts w:hAnsi="Times New Roman" w:cs="Times New Roman"/>
                <w:sz w:val="24"/>
                <w:szCs w:val="24"/>
              </w:rPr>
              <w:t>, laikoma, kad jo patirtis atitinka keliamą reikalavimą, jei jis yra suteikęs paslaugų per paskutinius 3 (trejus) metus arba per laiką nuo Tiekėjo įregistravimo dienos (jeigu Tiekėjas vykdė veiklą mažiau nei 3 (trejus) metus) už ne mažiau kaip</w:t>
            </w:r>
            <w:r>
              <w:rPr>
                <w:rFonts w:hAnsi="Times New Roman" w:cs="Times New Roman"/>
                <w:sz w:val="24"/>
                <w:szCs w:val="24"/>
              </w:rPr>
              <w:t xml:space="preserve"> 70 000,00 Eur be PVM.</w:t>
            </w:r>
          </w:p>
          <w:p w14:paraId="67380F0A" w14:textId="77777777" w:rsidR="008572A2" w:rsidRPr="00190F61" w:rsidRDefault="008572A2" w:rsidP="00A664D8">
            <w:pPr>
              <w:ind w:right="45"/>
              <w:jc w:val="both"/>
              <w:rPr>
                <w:rFonts w:hAnsi="Times New Roman" w:cs="Times New Roman"/>
                <w:sz w:val="24"/>
                <w:szCs w:val="24"/>
              </w:rPr>
            </w:pPr>
            <w:r w:rsidRPr="00455434">
              <w:rPr>
                <w:rFonts w:hAnsi="Times New Roman" w:cs="Times New Roman"/>
                <w:sz w:val="24"/>
                <w:szCs w:val="24"/>
              </w:rPr>
              <w:t>Tiekėjui nedraudžiama remtis sutartimi, kurią tiekėjas vykdė ne vienas, bet kartu su kitais ūkio subjektais. Tačiau tokiu atveju bus vertinami būtent konkretaus Tiekėjo, dalyvaujančio viešajame pirkime, suteiktos paslaugos, jų apimtis ir vertė.</w:t>
            </w:r>
          </w:p>
          <w:p w14:paraId="6CA5D204" w14:textId="77777777" w:rsidR="008572A2" w:rsidRPr="00190F61" w:rsidRDefault="008572A2" w:rsidP="00A664D8">
            <w:pPr>
              <w:ind w:right="45"/>
              <w:rPr>
                <w:rFonts w:hAnsi="Times New Roman" w:cs="Times New Roman"/>
                <w:sz w:val="24"/>
                <w:szCs w:val="24"/>
              </w:rPr>
            </w:pPr>
          </w:p>
          <w:p w14:paraId="3076C60F" w14:textId="77777777" w:rsidR="008572A2" w:rsidRPr="00190F61" w:rsidRDefault="008572A2" w:rsidP="00A664D8">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cs="Times New Roman"/>
              </w:rPr>
            </w:pPr>
          </w:p>
          <w:p w14:paraId="579908C9" w14:textId="77777777" w:rsidR="008572A2" w:rsidRPr="00190F61" w:rsidRDefault="008572A2" w:rsidP="00A664D8">
            <w:pPr>
              <w:ind w:right="45"/>
              <w:jc w:val="both"/>
              <w:rPr>
                <w:rFonts w:hAnsi="Times New Roman" w:cs="Times New Roman"/>
                <w:bCs/>
                <w:sz w:val="24"/>
                <w:szCs w:val="24"/>
              </w:rPr>
            </w:pPr>
          </w:p>
        </w:tc>
        <w:tc>
          <w:tcPr>
            <w:tcW w:w="5157" w:type="dxa"/>
          </w:tcPr>
          <w:p w14:paraId="24F2F0F8" w14:textId="77777777" w:rsidR="008572A2" w:rsidRPr="00190F61" w:rsidRDefault="008572A2" w:rsidP="00A664D8">
            <w:pPr>
              <w:jc w:val="both"/>
              <w:rPr>
                <w:rFonts w:hAnsi="Times New Roman" w:cs="Times New Roman"/>
                <w:color w:val="000000"/>
                <w:sz w:val="24"/>
                <w:szCs w:val="24"/>
              </w:rPr>
            </w:pPr>
            <w:r>
              <w:rPr>
                <w:rFonts w:hAnsi="Times New Roman" w:cs="Times New Roman"/>
                <w:color w:val="000000"/>
                <w:sz w:val="24"/>
                <w:szCs w:val="24"/>
              </w:rPr>
              <w:lastRenderedPageBreak/>
              <w:t xml:space="preserve">- </w:t>
            </w:r>
            <w:r w:rsidRPr="00190F61">
              <w:rPr>
                <w:rFonts w:hAnsi="Times New Roman" w:cs="Times New Roman"/>
                <w:color w:val="000000"/>
                <w:sz w:val="24"/>
                <w:szCs w:val="24"/>
              </w:rPr>
              <w:t>pagal kvalifikaciniame reikalavime suformuluotą reikalavimą  tinkamai suteiktų paslaugų vertė Eur be / su PVM;</w:t>
            </w:r>
          </w:p>
          <w:p w14:paraId="17132DCB" w14:textId="77777777" w:rsidR="008572A2" w:rsidRPr="00190F61" w:rsidRDefault="008572A2" w:rsidP="00A664D8">
            <w:pPr>
              <w:jc w:val="both"/>
              <w:rPr>
                <w:rFonts w:hAnsi="Times New Roman" w:cs="Times New Roman"/>
                <w:color w:val="000000"/>
                <w:sz w:val="24"/>
                <w:szCs w:val="24"/>
              </w:rPr>
            </w:pPr>
            <w:r w:rsidRPr="00190F61">
              <w:rPr>
                <w:rFonts w:hAnsi="Times New Roman" w:cs="Times New Roman"/>
                <w:color w:val="000000"/>
                <w:sz w:val="24"/>
                <w:szCs w:val="24"/>
              </w:rPr>
              <w:t xml:space="preserve">- sutarties pasirašymo data ir galiojimo data; </w:t>
            </w:r>
          </w:p>
          <w:p w14:paraId="55D0741A" w14:textId="77777777" w:rsidR="008572A2" w:rsidRPr="00190F61" w:rsidRDefault="008572A2" w:rsidP="00A664D8">
            <w:pPr>
              <w:jc w:val="both"/>
              <w:rPr>
                <w:rFonts w:hAnsi="Times New Roman" w:cs="Times New Roman"/>
                <w:color w:val="000000"/>
                <w:sz w:val="24"/>
                <w:szCs w:val="24"/>
              </w:rPr>
            </w:pPr>
            <w:r w:rsidRPr="00190F61">
              <w:rPr>
                <w:rFonts w:hAnsi="Times New Roman" w:cs="Times New Roman"/>
                <w:color w:val="000000"/>
                <w:sz w:val="24"/>
                <w:szCs w:val="24"/>
              </w:rPr>
              <w:t xml:space="preserve">- sutarties įvykdymo data; </w:t>
            </w:r>
          </w:p>
          <w:p w14:paraId="3902DB7E" w14:textId="77777777" w:rsidR="008572A2" w:rsidRPr="00190F61" w:rsidRDefault="008572A2" w:rsidP="00A664D8">
            <w:pPr>
              <w:jc w:val="both"/>
              <w:rPr>
                <w:rFonts w:hAnsi="Times New Roman" w:cs="Times New Roman"/>
                <w:color w:val="000000"/>
                <w:sz w:val="24"/>
                <w:szCs w:val="24"/>
              </w:rPr>
            </w:pPr>
            <w:r w:rsidRPr="00190F61">
              <w:rPr>
                <w:rFonts w:hAnsi="Times New Roman" w:cs="Times New Roman"/>
                <w:color w:val="000000"/>
                <w:sz w:val="24"/>
                <w:szCs w:val="24"/>
              </w:rPr>
              <w:t xml:space="preserve">- duomenys apie užsakovą (įmonės / įstaigos / organizacijos pavadinimas, adresas, telefonas, kontaktinis asmuo). </w:t>
            </w:r>
          </w:p>
          <w:p w14:paraId="3DAB46A4" w14:textId="77777777" w:rsidR="008572A2" w:rsidRPr="00190F61" w:rsidRDefault="008572A2" w:rsidP="00A664D8">
            <w:pPr>
              <w:jc w:val="both"/>
              <w:rPr>
                <w:rFonts w:hAnsi="Times New Roman" w:cs="Times New Roman"/>
                <w:color w:val="000000"/>
                <w:sz w:val="24"/>
                <w:szCs w:val="24"/>
              </w:rPr>
            </w:pPr>
            <w:r w:rsidRPr="00190F61">
              <w:rPr>
                <w:rFonts w:hAnsi="Times New Roman" w:cs="Times New Roman"/>
                <w:color w:val="000000"/>
                <w:sz w:val="24"/>
                <w:szCs w:val="24"/>
              </w:rPr>
              <w:lastRenderedPageBreak/>
              <w:t xml:space="preserve">Įrodymui apie </w:t>
            </w:r>
            <w:r>
              <w:rPr>
                <w:rFonts w:hAnsi="Times New Roman" w:cs="Times New Roman"/>
                <w:color w:val="000000"/>
                <w:sz w:val="24"/>
                <w:szCs w:val="24"/>
              </w:rPr>
              <w:t xml:space="preserve">tinkamą </w:t>
            </w:r>
            <w:r w:rsidRPr="00190F61">
              <w:rPr>
                <w:rFonts w:hAnsi="Times New Roman" w:cs="Times New Roman"/>
                <w:color w:val="000000"/>
                <w:sz w:val="24"/>
                <w:szCs w:val="24"/>
              </w:rPr>
              <w:t xml:space="preserve">paslaugų suteikimą (kuria, kuriomis tiekėjas grindžia kvalifikacinį reikalavimą) atlikimą – Užsakovo atsiliepimas / atsiliepimai (patvirtinti užsakovo vadovo ar jo įgalioto asmens parašu) ar kiti dokumentai (pvz. šalių pasirašyti suteiktų paslaugų – priėmimo–perdavimo aktai), kuriuose turi būti </w:t>
            </w:r>
            <w:r>
              <w:rPr>
                <w:rFonts w:hAnsi="Times New Roman" w:cs="Times New Roman"/>
                <w:color w:val="000000"/>
                <w:sz w:val="24"/>
                <w:szCs w:val="24"/>
              </w:rPr>
              <w:t xml:space="preserve">detalizuotos suteiktos </w:t>
            </w:r>
            <w:r w:rsidRPr="00190F61">
              <w:rPr>
                <w:rFonts w:hAnsi="Times New Roman" w:cs="Times New Roman"/>
                <w:color w:val="000000"/>
                <w:sz w:val="24"/>
                <w:szCs w:val="24"/>
              </w:rPr>
              <w:t>paslaugos</w:t>
            </w:r>
            <w:r>
              <w:rPr>
                <w:rFonts w:hAnsi="Times New Roman" w:cs="Times New Roman"/>
                <w:color w:val="000000"/>
                <w:sz w:val="24"/>
                <w:szCs w:val="24"/>
              </w:rPr>
              <w:t>.</w:t>
            </w:r>
            <w:r w:rsidRPr="00190F61">
              <w:rPr>
                <w:rFonts w:hAnsi="Times New Roman" w:cs="Times New Roman"/>
                <w:color w:val="000000"/>
                <w:sz w:val="24"/>
                <w:szCs w:val="24"/>
              </w:rPr>
              <w:t xml:space="preserve"> </w:t>
            </w:r>
          </w:p>
          <w:p w14:paraId="6EC1E18F" w14:textId="77777777" w:rsidR="008572A2" w:rsidRPr="00190F61" w:rsidRDefault="008572A2" w:rsidP="00A664D8">
            <w:pPr>
              <w:jc w:val="both"/>
              <w:rPr>
                <w:rFonts w:hAnsi="Times New Roman" w:cs="Times New Roman"/>
                <w:color w:val="000000"/>
                <w:sz w:val="24"/>
                <w:szCs w:val="24"/>
              </w:rPr>
            </w:pPr>
            <w:r w:rsidRPr="00190F61">
              <w:rPr>
                <w:rFonts w:hAnsi="Times New Roman" w:cs="Times New Roman"/>
                <w:color w:val="000000"/>
                <w:sz w:val="24"/>
                <w:szCs w:val="24"/>
              </w:rPr>
              <w:t>Teikėjui pateikus Užsakovo pasirašytą (-us) priėmimo – perdavimo aktą (-us), perkančioji organizacija laikys, kad pats pasirašymo faktas reiškia, jog Užsakovas pripažino sutartį (ar jos dalį) / teiktas paslaugas  tinkamai įvykdyta / įvykdytomis.</w:t>
            </w:r>
          </w:p>
          <w:p w14:paraId="1EF71EF1" w14:textId="77777777" w:rsidR="008572A2" w:rsidRPr="00190F61" w:rsidRDefault="008572A2" w:rsidP="00A664D8">
            <w:pPr>
              <w:jc w:val="both"/>
              <w:rPr>
                <w:rFonts w:hAnsi="Times New Roman" w:cs="Times New Roman"/>
                <w:color w:val="000000"/>
                <w:sz w:val="24"/>
                <w:szCs w:val="24"/>
              </w:rPr>
            </w:pPr>
          </w:p>
          <w:p w14:paraId="096ABDEC" w14:textId="77777777" w:rsidR="008572A2" w:rsidRPr="00190F61" w:rsidRDefault="008572A2" w:rsidP="00A664D8">
            <w:pPr>
              <w:jc w:val="both"/>
              <w:rPr>
                <w:rFonts w:hAnsi="Times New Roman" w:cs="Times New Roman"/>
                <w:color w:val="000000"/>
                <w:sz w:val="24"/>
                <w:szCs w:val="24"/>
              </w:rPr>
            </w:pPr>
            <w:r w:rsidRPr="00190F61">
              <w:rPr>
                <w:rFonts w:hAnsi="Times New Roman" w:cs="Times New Roman"/>
                <w:color w:val="000000"/>
                <w:sz w:val="24"/>
                <w:szCs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5F04CD51" w14:textId="77777777" w:rsidR="008572A2" w:rsidRPr="00190F61" w:rsidRDefault="008572A2" w:rsidP="00A664D8">
            <w:pPr>
              <w:jc w:val="both"/>
              <w:rPr>
                <w:rFonts w:hAnsi="Times New Roman" w:cs="Times New Roman"/>
                <w:color w:val="000000"/>
                <w:sz w:val="24"/>
                <w:szCs w:val="24"/>
              </w:rPr>
            </w:pPr>
            <w:r w:rsidRPr="00190F61">
              <w:rPr>
                <w:rFonts w:hAnsi="Times New Roman" w:cs="Times New Roman"/>
                <w:color w:val="000000"/>
                <w:sz w:val="24"/>
                <w:szCs w:val="24"/>
              </w:rPr>
              <w:t>Jeigu pasiūlymą teikia ūkio subjektų grupė, reikalavimą turi atitikti visi ūkio subjektų grupės nariai kartu (ūkio subjektų grupės narių turima patirtis sumuojama), atsižvelgiant į jų prisiimamus įsipareigojimus.</w:t>
            </w:r>
          </w:p>
          <w:p w14:paraId="56457A4F" w14:textId="77777777" w:rsidR="008572A2" w:rsidRPr="00190F61" w:rsidRDefault="008572A2" w:rsidP="00A664D8">
            <w:pPr>
              <w:jc w:val="both"/>
              <w:rPr>
                <w:rFonts w:hAnsi="Times New Roman" w:cs="Times New Roman"/>
                <w:color w:val="000000"/>
                <w:sz w:val="24"/>
                <w:szCs w:val="24"/>
              </w:rPr>
            </w:pPr>
          </w:p>
          <w:p w14:paraId="42721964" w14:textId="77777777" w:rsidR="008572A2" w:rsidRPr="00190F61" w:rsidRDefault="008572A2" w:rsidP="00A664D8">
            <w:pPr>
              <w:jc w:val="both"/>
              <w:rPr>
                <w:rFonts w:hAnsi="Times New Roman" w:cs="Times New Roman"/>
                <w:color w:val="000000"/>
                <w:sz w:val="24"/>
                <w:szCs w:val="24"/>
              </w:rPr>
            </w:pPr>
            <w:r w:rsidRPr="00190F61">
              <w:rPr>
                <w:rFonts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2E44F25D" w14:textId="77777777" w:rsidR="008572A2" w:rsidRPr="00190F61" w:rsidRDefault="008572A2" w:rsidP="00A664D8">
            <w:pPr>
              <w:jc w:val="both"/>
              <w:rPr>
                <w:rFonts w:hAnsi="Times New Roman" w:cs="Times New Roman"/>
                <w:color w:val="000000"/>
                <w:sz w:val="24"/>
                <w:szCs w:val="24"/>
              </w:rPr>
            </w:pPr>
            <w:r w:rsidRPr="00190F61">
              <w:rPr>
                <w:rFonts w:hAnsi="Times New Roman" w:cs="Times New Roman"/>
                <w:color w:val="000000"/>
                <w:sz w:val="24"/>
                <w:szCs w:val="24"/>
              </w:rPr>
              <w:t>Subtiekėjams šis reikalavimas nekeliamas.</w:t>
            </w:r>
          </w:p>
          <w:p w14:paraId="261295E1" w14:textId="77777777" w:rsidR="008572A2" w:rsidRPr="00190F61" w:rsidRDefault="008572A2" w:rsidP="00A664D8">
            <w:pPr>
              <w:jc w:val="both"/>
              <w:rPr>
                <w:rFonts w:hAnsi="Times New Roman" w:cs="Times New Roman"/>
                <w:color w:val="000000"/>
                <w:sz w:val="24"/>
                <w:szCs w:val="24"/>
              </w:rPr>
            </w:pPr>
          </w:p>
          <w:p w14:paraId="320CA624" w14:textId="77777777" w:rsidR="008572A2" w:rsidRPr="00190F61" w:rsidRDefault="008572A2" w:rsidP="00A664D8">
            <w:pPr>
              <w:autoSpaceDE w:val="0"/>
              <w:autoSpaceDN w:val="0"/>
              <w:adjustRightInd w:val="0"/>
              <w:ind w:right="45"/>
              <w:jc w:val="both"/>
              <w:rPr>
                <w:rFonts w:eastAsia="SimSun" w:hAnsi="Times New Roman" w:cs="Times New Roman"/>
                <w:color w:val="000000"/>
                <w:sz w:val="24"/>
                <w:szCs w:val="24"/>
              </w:rPr>
            </w:pPr>
            <w:r w:rsidRPr="00190F61">
              <w:rPr>
                <w:rFonts w:hAnsi="Times New Roman" w:cs="Times New Roman"/>
                <w:b/>
                <w:bCs/>
                <w:color w:val="000000"/>
                <w:sz w:val="24"/>
                <w:szCs w:val="24"/>
              </w:rPr>
              <w:t>CVP IS priemonėmis pateikiama skaitmeninė dokumento kopija, kai jos paprašoma.</w:t>
            </w:r>
            <w:r w:rsidRPr="00190F61">
              <w:rPr>
                <w:rFonts w:hAnsi="Times New Roman" w:cs="Times New Roman"/>
                <w:sz w:val="24"/>
                <w:szCs w:val="24"/>
              </w:rPr>
              <w:t xml:space="preserve">   </w:t>
            </w:r>
          </w:p>
        </w:tc>
      </w:tr>
    </w:tbl>
    <w:p w14:paraId="20675D3B" w14:textId="77777777" w:rsidR="008572A2" w:rsidRPr="00190F61" w:rsidRDefault="008572A2" w:rsidP="008572A2">
      <w:pPr>
        <w:tabs>
          <w:tab w:val="left" w:pos="993"/>
        </w:tabs>
        <w:suppressAutoHyphens/>
        <w:spacing w:after="0" w:line="240" w:lineRule="auto"/>
        <w:ind w:left="709"/>
        <w:contextualSpacing/>
        <w:jc w:val="both"/>
        <w:rPr>
          <w:rFonts w:ascii="Times New Roman" w:eastAsia="Calibri" w:hAnsi="Times New Roman" w:cs="Times New Roman"/>
          <w:sz w:val="24"/>
          <w:szCs w:val="24"/>
        </w:rPr>
      </w:pPr>
    </w:p>
    <w:tbl>
      <w:tblPr>
        <w:tblStyle w:val="Lentelstinklelis"/>
        <w:tblW w:w="9790" w:type="dxa"/>
        <w:tblInd w:w="-147" w:type="dxa"/>
        <w:tblLook w:val="04A0" w:firstRow="1" w:lastRow="0" w:firstColumn="1" w:lastColumn="0" w:noHBand="0" w:noVBand="1"/>
      </w:tblPr>
      <w:tblGrid>
        <w:gridCol w:w="756"/>
        <w:gridCol w:w="4348"/>
        <w:gridCol w:w="4686"/>
      </w:tblGrid>
      <w:tr w:rsidR="008572A2" w:rsidRPr="00190F61" w14:paraId="088A958E" w14:textId="77777777" w:rsidTr="00A664D8">
        <w:tc>
          <w:tcPr>
            <w:tcW w:w="756" w:type="dxa"/>
            <w:vMerge w:val="restart"/>
            <w:vAlign w:val="center"/>
          </w:tcPr>
          <w:p w14:paraId="387056D5" w14:textId="77777777" w:rsidR="008572A2" w:rsidRPr="00366489" w:rsidRDefault="008572A2" w:rsidP="00A664D8">
            <w:pPr>
              <w:contextualSpacing/>
              <w:jc w:val="both"/>
              <w:rPr>
                <w:rFonts w:hAnsi="Times New Roman" w:cs="Times New Roman"/>
              </w:rPr>
            </w:pPr>
            <w:r w:rsidRPr="00366489">
              <w:rPr>
                <w:rFonts w:hAnsi="Times New Roman" w:cs="Times New Roman"/>
                <w:sz w:val="24"/>
                <w:szCs w:val="24"/>
              </w:rPr>
              <w:t>Eil. Nr.</w:t>
            </w:r>
          </w:p>
        </w:tc>
        <w:tc>
          <w:tcPr>
            <w:tcW w:w="9034" w:type="dxa"/>
            <w:gridSpan w:val="2"/>
            <w:vAlign w:val="center"/>
          </w:tcPr>
          <w:p w14:paraId="48BFFE46" w14:textId="77777777" w:rsidR="008572A2" w:rsidRPr="00366489" w:rsidRDefault="008572A2" w:rsidP="00A664D8">
            <w:pPr>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8572A2" w:rsidRPr="00190F61" w14:paraId="59EF4E85" w14:textId="77777777" w:rsidTr="00A664D8">
        <w:tc>
          <w:tcPr>
            <w:tcW w:w="756" w:type="dxa"/>
            <w:vMerge/>
            <w:vAlign w:val="center"/>
          </w:tcPr>
          <w:p w14:paraId="47981F0F" w14:textId="77777777" w:rsidR="008572A2" w:rsidRPr="00366489" w:rsidRDefault="008572A2" w:rsidP="00A664D8">
            <w:pPr>
              <w:contextualSpacing/>
              <w:jc w:val="both"/>
              <w:rPr>
                <w:rFonts w:hAnsi="Times New Roman" w:cs="Times New Roman"/>
                <w:sz w:val="24"/>
                <w:szCs w:val="24"/>
              </w:rPr>
            </w:pPr>
          </w:p>
        </w:tc>
        <w:tc>
          <w:tcPr>
            <w:tcW w:w="4348" w:type="dxa"/>
            <w:vAlign w:val="center"/>
          </w:tcPr>
          <w:p w14:paraId="31EC5E50" w14:textId="77777777" w:rsidR="008572A2" w:rsidRPr="00366489" w:rsidRDefault="008572A2" w:rsidP="00A664D8">
            <w:pPr>
              <w:jc w:val="center"/>
              <w:rPr>
                <w:rFonts w:hAnsi="Times New Roman" w:cs="Times New Roman"/>
                <w:sz w:val="24"/>
                <w:szCs w:val="24"/>
              </w:rPr>
            </w:pPr>
            <w:r w:rsidRPr="00366489">
              <w:rPr>
                <w:rFonts w:hAnsi="Times New Roman" w:cs="Times New Roman"/>
                <w:sz w:val="24"/>
                <w:szCs w:val="24"/>
              </w:rPr>
              <w:t>Kvalifikacijos reikalavimas</w:t>
            </w:r>
          </w:p>
          <w:p w14:paraId="53EAF110" w14:textId="77777777" w:rsidR="008572A2" w:rsidRPr="00366489" w:rsidRDefault="008572A2" w:rsidP="00A664D8">
            <w:pPr>
              <w:jc w:val="center"/>
              <w:rPr>
                <w:rFonts w:hAnsi="Times New Roman" w:cs="Times New Roman"/>
                <w:sz w:val="24"/>
                <w:szCs w:val="24"/>
              </w:rPr>
            </w:pPr>
          </w:p>
        </w:tc>
        <w:tc>
          <w:tcPr>
            <w:tcW w:w="4686" w:type="dxa"/>
            <w:vAlign w:val="center"/>
          </w:tcPr>
          <w:p w14:paraId="772ED005" w14:textId="77777777" w:rsidR="008572A2" w:rsidRPr="00366489" w:rsidRDefault="008572A2" w:rsidP="00A664D8">
            <w:pPr>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8572A2" w:rsidRPr="00190F61" w14:paraId="14EB6924" w14:textId="77777777" w:rsidTr="00A664D8">
        <w:tc>
          <w:tcPr>
            <w:tcW w:w="756" w:type="dxa"/>
          </w:tcPr>
          <w:p w14:paraId="4CA42426" w14:textId="77777777" w:rsidR="008572A2" w:rsidRPr="00190F61" w:rsidRDefault="008572A2" w:rsidP="00A664D8">
            <w:pPr>
              <w:contextualSpacing/>
              <w:jc w:val="both"/>
              <w:rPr>
                <w:rFonts w:hAnsi="Times New Roman" w:cs="Times New Roman"/>
              </w:rPr>
            </w:pPr>
            <w:r>
              <w:rPr>
                <w:rFonts w:hAnsi="Times New Roman" w:cs="Times New Roman"/>
                <w:bCs/>
                <w:sz w:val="24"/>
                <w:szCs w:val="24"/>
              </w:rPr>
              <w:t>5</w:t>
            </w:r>
            <w:r w:rsidRPr="00190F61">
              <w:rPr>
                <w:rFonts w:hAnsi="Times New Roman" w:cs="Times New Roman"/>
                <w:bCs/>
                <w:sz w:val="24"/>
                <w:szCs w:val="24"/>
              </w:rPr>
              <w:t>.</w:t>
            </w:r>
            <w:r>
              <w:rPr>
                <w:rFonts w:hAnsi="Times New Roman" w:cs="Times New Roman"/>
                <w:bCs/>
                <w:sz w:val="24"/>
                <w:szCs w:val="24"/>
              </w:rPr>
              <w:t>2.</w:t>
            </w:r>
          </w:p>
        </w:tc>
        <w:tc>
          <w:tcPr>
            <w:tcW w:w="4348" w:type="dxa"/>
          </w:tcPr>
          <w:p w14:paraId="500BABDB" w14:textId="77777777" w:rsidR="008572A2" w:rsidRPr="00190F61" w:rsidRDefault="008572A2" w:rsidP="00A664D8">
            <w:pPr>
              <w:ind w:right="45"/>
              <w:rPr>
                <w:rFonts w:hAnsi="Times New Roman" w:cs="Times New Roman"/>
                <w:sz w:val="24"/>
                <w:szCs w:val="24"/>
              </w:rPr>
            </w:pPr>
            <w:r w:rsidRPr="00190F61">
              <w:rPr>
                <w:rFonts w:hAnsi="Times New Roman" w:cs="Times New Roman"/>
                <w:sz w:val="24"/>
                <w:szCs w:val="24"/>
              </w:rPr>
              <w:t xml:space="preserve">Tiekėjas Sutarties vykdymui turi turėti (arba gali pasitelkti) </w:t>
            </w:r>
            <w:r>
              <w:rPr>
                <w:rFonts w:hAnsi="Times New Roman" w:cs="Times New Roman"/>
                <w:sz w:val="24"/>
                <w:szCs w:val="24"/>
              </w:rPr>
              <w:t>5</w:t>
            </w:r>
            <w:r w:rsidRPr="00190F61">
              <w:rPr>
                <w:rFonts w:hAnsi="Times New Roman" w:cs="Times New Roman"/>
                <w:sz w:val="24"/>
                <w:szCs w:val="24"/>
              </w:rPr>
              <w:t>.</w:t>
            </w:r>
            <w:r>
              <w:rPr>
                <w:rFonts w:hAnsi="Times New Roman" w:cs="Times New Roman"/>
                <w:sz w:val="24"/>
                <w:szCs w:val="24"/>
              </w:rPr>
              <w:t>2</w:t>
            </w:r>
            <w:r w:rsidRPr="00190F61">
              <w:rPr>
                <w:rFonts w:hAnsi="Times New Roman" w:cs="Times New Roman"/>
                <w:sz w:val="24"/>
                <w:szCs w:val="24"/>
              </w:rPr>
              <w:t xml:space="preserve">.1 – </w:t>
            </w:r>
            <w:r>
              <w:rPr>
                <w:rFonts w:hAnsi="Times New Roman" w:cs="Times New Roman"/>
                <w:sz w:val="24"/>
                <w:szCs w:val="24"/>
              </w:rPr>
              <w:t>5</w:t>
            </w:r>
            <w:r w:rsidRPr="00190F61">
              <w:rPr>
                <w:rFonts w:hAnsi="Times New Roman" w:cs="Times New Roman"/>
                <w:sz w:val="24"/>
                <w:szCs w:val="24"/>
              </w:rPr>
              <w:t>.</w:t>
            </w:r>
            <w:r>
              <w:rPr>
                <w:rFonts w:hAnsi="Times New Roman" w:cs="Times New Roman"/>
                <w:sz w:val="24"/>
                <w:szCs w:val="24"/>
              </w:rPr>
              <w:t>2</w:t>
            </w:r>
            <w:r w:rsidRPr="00190F61">
              <w:rPr>
                <w:rFonts w:hAnsi="Times New Roman" w:cs="Times New Roman"/>
                <w:sz w:val="24"/>
                <w:szCs w:val="24"/>
              </w:rPr>
              <w:t>.</w:t>
            </w:r>
            <w:r>
              <w:rPr>
                <w:rFonts w:hAnsi="Times New Roman" w:cs="Times New Roman"/>
                <w:sz w:val="24"/>
                <w:szCs w:val="24"/>
              </w:rPr>
              <w:t>3</w:t>
            </w:r>
            <w:r w:rsidRPr="00190F61">
              <w:rPr>
                <w:rFonts w:hAnsi="Times New Roman" w:cs="Times New Roman"/>
                <w:sz w:val="24"/>
                <w:szCs w:val="24"/>
              </w:rPr>
              <w:t xml:space="preserve"> papunkčiuose nurodytus reikalavimus atitinkančius specialistus. </w:t>
            </w:r>
          </w:p>
          <w:p w14:paraId="6ACCD988" w14:textId="77777777" w:rsidR="008572A2" w:rsidRPr="00190F61" w:rsidRDefault="008572A2" w:rsidP="00A664D8">
            <w:pPr>
              <w:ind w:right="45"/>
              <w:jc w:val="both"/>
              <w:rPr>
                <w:rFonts w:hAnsi="Times New Roman" w:cs="Times New Roman"/>
                <w:sz w:val="24"/>
                <w:szCs w:val="24"/>
              </w:rPr>
            </w:pPr>
          </w:p>
          <w:p w14:paraId="4FC2229A" w14:textId="77777777" w:rsidR="008572A2" w:rsidRPr="00190F61" w:rsidRDefault="008572A2" w:rsidP="00A664D8">
            <w:pPr>
              <w:ind w:right="45"/>
              <w:jc w:val="both"/>
              <w:rPr>
                <w:rFonts w:hAnsi="Times New Roman" w:cs="Times New Roman"/>
                <w:sz w:val="24"/>
                <w:szCs w:val="24"/>
              </w:rPr>
            </w:pPr>
            <w:r w:rsidRPr="00190F61">
              <w:rPr>
                <w:rFonts w:hAnsi="Times New Roman" w:cs="Times New Roman"/>
                <w:sz w:val="24"/>
                <w:szCs w:val="24"/>
              </w:rPr>
              <w:t xml:space="preserve">Tiekėjas turi pasiūlyti tokį specialistų skaičių, kad galėtų laiku ir kokybiškai </w:t>
            </w:r>
            <w:r w:rsidRPr="00190F61">
              <w:rPr>
                <w:rFonts w:hAnsi="Times New Roman" w:cs="Times New Roman"/>
                <w:sz w:val="24"/>
                <w:szCs w:val="24"/>
              </w:rPr>
              <w:lastRenderedPageBreak/>
              <w:t>suteikti paslaugas pagal techninėje specifikacijoje nurodytas sąlygas.</w:t>
            </w:r>
          </w:p>
          <w:p w14:paraId="65B652DF" w14:textId="77777777" w:rsidR="008572A2" w:rsidRPr="00190F61" w:rsidRDefault="008572A2" w:rsidP="00A664D8">
            <w:pPr>
              <w:ind w:right="45"/>
              <w:jc w:val="both"/>
              <w:rPr>
                <w:rFonts w:hAnsi="Times New Roman" w:cs="Times New Roman"/>
                <w:sz w:val="24"/>
                <w:szCs w:val="24"/>
              </w:rPr>
            </w:pPr>
          </w:p>
          <w:p w14:paraId="1E96288E" w14:textId="77777777" w:rsidR="008572A2" w:rsidRPr="00190F61" w:rsidRDefault="008572A2" w:rsidP="00A664D8">
            <w:pPr>
              <w:ind w:right="45"/>
              <w:jc w:val="both"/>
              <w:rPr>
                <w:rFonts w:hAnsi="Times New Roman" w:cs="Times New Roman"/>
                <w:sz w:val="24"/>
                <w:szCs w:val="24"/>
              </w:rPr>
            </w:pPr>
          </w:p>
          <w:p w14:paraId="019E8683" w14:textId="77777777" w:rsidR="008572A2" w:rsidRPr="00190F61" w:rsidRDefault="008572A2" w:rsidP="00A664D8">
            <w:pPr>
              <w:contextualSpacing/>
              <w:jc w:val="both"/>
              <w:rPr>
                <w:rFonts w:hAnsi="Times New Roman" w:cs="Times New Roman"/>
              </w:rPr>
            </w:pPr>
          </w:p>
        </w:tc>
        <w:tc>
          <w:tcPr>
            <w:tcW w:w="4686" w:type="dxa"/>
          </w:tcPr>
          <w:p w14:paraId="399B0889" w14:textId="77777777" w:rsidR="008572A2" w:rsidRPr="00190F61" w:rsidRDefault="008572A2" w:rsidP="00A664D8">
            <w:pPr>
              <w:ind w:right="45"/>
              <w:jc w:val="both"/>
              <w:rPr>
                <w:rFonts w:hAnsi="Times New Roman" w:cs="Times New Roman"/>
                <w:iCs/>
                <w:sz w:val="24"/>
                <w:szCs w:val="24"/>
                <w:u w:val="single"/>
              </w:rPr>
            </w:pPr>
            <w:r w:rsidRPr="00190F61">
              <w:rPr>
                <w:rFonts w:hAnsi="Times New Roman" w:cs="Times New Roman"/>
                <w:iCs/>
                <w:sz w:val="24"/>
                <w:szCs w:val="24"/>
                <w:u w:val="single"/>
              </w:rPr>
              <w:lastRenderedPageBreak/>
              <w:t>Kartu su pasiūlymu pateikiami:</w:t>
            </w:r>
          </w:p>
          <w:p w14:paraId="0BA34B69" w14:textId="77777777" w:rsidR="008572A2" w:rsidRPr="00190F61" w:rsidRDefault="008572A2" w:rsidP="00A664D8">
            <w:pPr>
              <w:tabs>
                <w:tab w:val="left" w:pos="37"/>
              </w:tabs>
              <w:ind w:right="45"/>
              <w:jc w:val="both"/>
              <w:rPr>
                <w:rFonts w:hAnsi="Times New Roman" w:cs="Times New Roman"/>
                <w:sz w:val="24"/>
                <w:szCs w:val="24"/>
              </w:rPr>
            </w:pPr>
            <w:r w:rsidRPr="00190F61">
              <w:rPr>
                <w:rFonts w:hAnsi="Times New Roman" w:cs="Times New Roman"/>
                <w:sz w:val="24"/>
                <w:szCs w:val="24"/>
              </w:rPr>
              <w:t xml:space="preserve">1) specialistų sąrašas, kuriame nurodoma: kokiai specialisto pozicijai yra siūlomas specialistas, kokiu pagrindu dirba (bendradarbiauja) kartu su Tiekėju (esama/ numatoma darbo sutartis ar subtiekimo </w:t>
            </w:r>
            <w:r w:rsidRPr="00190F61">
              <w:rPr>
                <w:rFonts w:hAnsi="Times New Roman" w:cs="Times New Roman"/>
                <w:sz w:val="24"/>
                <w:szCs w:val="24"/>
              </w:rPr>
              <w:lastRenderedPageBreak/>
              <w:t xml:space="preserve">susitarimas) (specialiųjų pirkimo sąlygų </w:t>
            </w:r>
            <w:r w:rsidRPr="00263E39">
              <w:rPr>
                <w:rFonts w:hAnsi="Times New Roman" w:cs="Times New Roman"/>
                <w:sz w:val="24"/>
                <w:szCs w:val="24"/>
              </w:rPr>
              <w:t>9 priedas);</w:t>
            </w:r>
          </w:p>
          <w:p w14:paraId="1290BFB5" w14:textId="77777777" w:rsidR="008572A2" w:rsidRPr="00190F61" w:rsidRDefault="008572A2" w:rsidP="00A664D8">
            <w:pPr>
              <w:tabs>
                <w:tab w:val="left" w:pos="178"/>
                <w:tab w:val="left" w:pos="320"/>
              </w:tabs>
              <w:ind w:right="45"/>
              <w:jc w:val="both"/>
              <w:rPr>
                <w:rFonts w:hAnsi="Times New Roman" w:cs="Times New Roman"/>
                <w:sz w:val="24"/>
                <w:szCs w:val="24"/>
              </w:rPr>
            </w:pPr>
            <w:r w:rsidRPr="00190F61">
              <w:rPr>
                <w:rFonts w:hAnsi="Times New Roman" w:cs="Times New Roman"/>
                <w:sz w:val="24"/>
                <w:szCs w:val="24"/>
              </w:rPr>
              <w:t xml:space="preserve">2) jei siūlomi specialistai nėra tiekėjo darbuotojai, tiekėjas privalo </w:t>
            </w:r>
            <w:r w:rsidRPr="00190F61">
              <w:rPr>
                <w:rFonts w:hAnsi="Times New Roman" w:cs="Times New Roman"/>
                <w:sz w:val="24"/>
                <w:szCs w:val="24"/>
                <w:u w:val="single"/>
              </w:rPr>
              <w:t>pateikti su kiekvienu specialistu sudarytą ketinimų protokolą ar preliminarią darbo sutart</w:t>
            </w:r>
            <w:r w:rsidRPr="00190F61">
              <w:rPr>
                <w:rFonts w:hAnsi="Times New Roman" w:cs="Times New Roman"/>
                <w:sz w:val="24"/>
                <w:szCs w:val="24"/>
              </w:rPr>
              <w:t>į, patvirtinančią, kad laimėjimo atveju, tiekėjui pasirašius pirkimo sutartį su perkančiąja organizacija, specialistas sutinka vykdyti jam priskirtas specialisto(-ų) pareigas visą pirkimo sutarties vykdymo laikotarpį.</w:t>
            </w:r>
          </w:p>
          <w:p w14:paraId="56173DF2" w14:textId="77777777" w:rsidR="008572A2" w:rsidRPr="00190F61" w:rsidRDefault="008572A2" w:rsidP="00A664D8">
            <w:pPr>
              <w:tabs>
                <w:tab w:val="left" w:pos="178"/>
                <w:tab w:val="left" w:pos="320"/>
              </w:tabs>
              <w:ind w:right="45"/>
              <w:jc w:val="both"/>
              <w:rPr>
                <w:rFonts w:hAnsi="Times New Roman" w:cs="Times New Roman"/>
                <w:sz w:val="24"/>
                <w:szCs w:val="24"/>
              </w:rPr>
            </w:pPr>
          </w:p>
          <w:p w14:paraId="54B059C9" w14:textId="77777777" w:rsidR="008572A2" w:rsidRPr="00190F61" w:rsidRDefault="008572A2" w:rsidP="00A664D8">
            <w:pPr>
              <w:jc w:val="both"/>
              <w:rPr>
                <w:rFonts w:eastAsia="Times New Roman" w:hAnsi="Times New Roman" w:cs="Times New Roman"/>
                <w:sz w:val="24"/>
                <w:szCs w:val="24"/>
              </w:rPr>
            </w:pPr>
            <w:r w:rsidRPr="00190F61">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0C714AF1" w14:textId="77777777" w:rsidR="008572A2" w:rsidRPr="00190F61" w:rsidRDefault="008572A2" w:rsidP="00A664D8">
            <w:pPr>
              <w:jc w:val="both"/>
              <w:rPr>
                <w:rFonts w:eastAsia="Times New Roman" w:hAnsi="Times New Roman" w:cs="Times New Roman"/>
                <w:sz w:val="24"/>
                <w:szCs w:val="24"/>
              </w:rPr>
            </w:pPr>
            <w:r w:rsidRPr="00190F61">
              <w:rPr>
                <w:rFonts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7154A7A2" w14:textId="77777777" w:rsidR="008572A2" w:rsidRPr="00190F61" w:rsidRDefault="008572A2" w:rsidP="00A664D8">
            <w:pPr>
              <w:jc w:val="both"/>
              <w:rPr>
                <w:rFonts w:eastAsia="Times New Roman" w:hAnsi="Times New Roman" w:cs="Times New Roman"/>
                <w:sz w:val="24"/>
                <w:szCs w:val="24"/>
              </w:rPr>
            </w:pPr>
            <w:r w:rsidRPr="00190F61">
              <w:rPr>
                <w:rFonts w:eastAsia="Times New Roman" w:hAnsi="Times New Roman" w:cs="Times New Roman"/>
                <w:sz w:val="24"/>
                <w:szCs w:val="24"/>
              </w:rPr>
              <w:t>*subtiekėjams šis reikalavimas nenustatomas</w:t>
            </w:r>
          </w:p>
          <w:p w14:paraId="57AFF8DF" w14:textId="77777777" w:rsidR="008572A2" w:rsidRPr="00190F61" w:rsidRDefault="008572A2" w:rsidP="00A664D8">
            <w:pPr>
              <w:tabs>
                <w:tab w:val="left" w:pos="178"/>
                <w:tab w:val="left" w:pos="320"/>
              </w:tabs>
              <w:ind w:right="45"/>
              <w:jc w:val="both"/>
              <w:rPr>
                <w:rFonts w:hAnsi="Times New Roman" w:cs="Times New Roman"/>
              </w:rPr>
            </w:pPr>
          </w:p>
        </w:tc>
      </w:tr>
      <w:tr w:rsidR="008572A2" w:rsidRPr="00190F61" w14:paraId="4AED7334" w14:textId="77777777" w:rsidTr="00A664D8">
        <w:tc>
          <w:tcPr>
            <w:tcW w:w="756" w:type="dxa"/>
          </w:tcPr>
          <w:p w14:paraId="262D53A9" w14:textId="77777777" w:rsidR="008572A2" w:rsidRPr="00190F61" w:rsidRDefault="008572A2" w:rsidP="00A664D8">
            <w:pPr>
              <w:contextualSpacing/>
              <w:jc w:val="both"/>
              <w:rPr>
                <w:rFonts w:hAnsi="Times New Roman" w:cs="Times New Roman"/>
                <w:bCs/>
                <w:sz w:val="24"/>
                <w:szCs w:val="24"/>
              </w:rPr>
            </w:pPr>
            <w:r>
              <w:rPr>
                <w:rFonts w:hAnsi="Times New Roman" w:cs="Times New Roman"/>
                <w:sz w:val="24"/>
                <w:szCs w:val="24"/>
              </w:rPr>
              <w:lastRenderedPageBreak/>
              <w:t>5</w:t>
            </w:r>
            <w:r w:rsidRPr="00190F61">
              <w:rPr>
                <w:rFonts w:hAnsi="Times New Roman" w:cs="Times New Roman"/>
                <w:sz w:val="24"/>
                <w:szCs w:val="24"/>
              </w:rPr>
              <w:t>.</w:t>
            </w:r>
            <w:r>
              <w:rPr>
                <w:rFonts w:hAnsi="Times New Roman" w:cs="Times New Roman"/>
                <w:sz w:val="24"/>
                <w:szCs w:val="24"/>
              </w:rPr>
              <w:t>2.1.</w:t>
            </w:r>
          </w:p>
        </w:tc>
        <w:tc>
          <w:tcPr>
            <w:tcW w:w="4348" w:type="dxa"/>
          </w:tcPr>
          <w:p w14:paraId="33EF3C1C" w14:textId="77777777" w:rsidR="008572A2" w:rsidRPr="00266FA4" w:rsidRDefault="008572A2" w:rsidP="00A664D8">
            <w:pPr>
              <w:jc w:val="both"/>
              <w:rPr>
                <w:rFonts w:hAnsi="Times New Roman" w:cs="Times New Roman"/>
                <w:b/>
                <w:bCs/>
                <w:sz w:val="24"/>
                <w:szCs w:val="24"/>
              </w:rPr>
            </w:pPr>
            <w:r w:rsidRPr="00266FA4">
              <w:rPr>
                <w:rFonts w:hAnsi="Times New Roman" w:cs="Times New Roman"/>
                <w:sz w:val="24"/>
                <w:szCs w:val="24"/>
              </w:rPr>
              <w:t xml:space="preserve">Tiekėjo siūlomas specialistas – </w:t>
            </w:r>
            <w:r w:rsidRPr="00266FA4">
              <w:rPr>
                <w:rFonts w:hAnsi="Times New Roman" w:cs="Times New Roman"/>
                <w:b/>
                <w:bCs/>
                <w:sz w:val="24"/>
                <w:szCs w:val="24"/>
              </w:rPr>
              <w:t>Projektų vadovas</w:t>
            </w:r>
            <w:r w:rsidRPr="00266FA4">
              <w:rPr>
                <w:rFonts w:hAnsi="Times New Roman" w:cs="Times New Roman"/>
                <w:sz w:val="24"/>
                <w:szCs w:val="24"/>
              </w:rPr>
              <w:t xml:space="preserve"> turi atitikti šį reikalavimą</w:t>
            </w:r>
            <w:r w:rsidRPr="00266FA4">
              <w:rPr>
                <w:rFonts w:hAnsi="Times New Roman" w:cs="Times New Roman"/>
                <w:b/>
                <w:bCs/>
                <w:sz w:val="24"/>
                <w:szCs w:val="24"/>
              </w:rPr>
              <w:t>:</w:t>
            </w:r>
          </w:p>
          <w:p w14:paraId="7BE1BD1C" w14:textId="77777777" w:rsidR="008572A2" w:rsidRPr="00266FA4" w:rsidRDefault="008572A2" w:rsidP="00A664D8">
            <w:pPr>
              <w:ind w:right="45"/>
              <w:jc w:val="both"/>
              <w:rPr>
                <w:rFonts w:hAnsi="Times New Roman" w:cs="Times New Roman"/>
                <w:sz w:val="24"/>
                <w:szCs w:val="24"/>
              </w:rPr>
            </w:pPr>
          </w:p>
          <w:p w14:paraId="1E20CB31" w14:textId="77777777" w:rsidR="008572A2" w:rsidRPr="00266FA4" w:rsidRDefault="008572A2" w:rsidP="00A664D8">
            <w:pPr>
              <w:ind w:right="45"/>
              <w:jc w:val="both"/>
              <w:rPr>
                <w:rFonts w:hAnsi="Times New Roman" w:cs="Times New Roman"/>
                <w:sz w:val="24"/>
                <w:szCs w:val="24"/>
              </w:rPr>
            </w:pPr>
            <w:r w:rsidRPr="00266FA4">
              <w:rPr>
                <w:rFonts w:hAnsi="Times New Roman" w:cs="Times New Roman"/>
                <w:sz w:val="24"/>
                <w:szCs w:val="24"/>
              </w:rPr>
              <w:t>- per paskutinius 3 (trejus) metus iki pasiūlymų pateikimo termino pabaigos (arba per laikotarpį nuo veiklos pradžios, jeigu specialistas vykdė veiklą mažiau nei 3 metus) turi patirties teikiant paslaugas projekto vadovo rolėje 1 (viename) projekte / sutartyje, kuri</w:t>
            </w:r>
            <w:r>
              <w:rPr>
                <w:rFonts w:hAnsi="Times New Roman" w:cs="Times New Roman"/>
                <w:sz w:val="24"/>
                <w:szCs w:val="24"/>
              </w:rPr>
              <w:t>ų</w:t>
            </w:r>
            <w:r w:rsidRPr="00266FA4">
              <w:rPr>
                <w:rFonts w:hAnsi="Times New Roman" w:cs="Times New Roman"/>
                <w:sz w:val="24"/>
                <w:szCs w:val="24"/>
              </w:rPr>
              <w:t xml:space="preserve"> metu buvo vykdoma nuostatų keitimo komunikacija.</w:t>
            </w:r>
          </w:p>
          <w:p w14:paraId="6B1FDF8E" w14:textId="77777777" w:rsidR="008572A2" w:rsidRPr="00266FA4" w:rsidRDefault="008572A2" w:rsidP="00A664D8">
            <w:pPr>
              <w:ind w:right="45"/>
              <w:jc w:val="both"/>
              <w:rPr>
                <w:rFonts w:hAnsi="Times New Roman" w:cs="Times New Roman"/>
                <w:sz w:val="24"/>
                <w:szCs w:val="24"/>
              </w:rPr>
            </w:pPr>
          </w:p>
          <w:p w14:paraId="40D032BD" w14:textId="77777777" w:rsidR="008572A2" w:rsidRPr="00266FA4" w:rsidRDefault="008572A2" w:rsidP="00A664D8">
            <w:pPr>
              <w:pStyle w:val="Sraopastraipa"/>
              <w:tabs>
                <w:tab w:val="left" w:pos="34"/>
                <w:tab w:val="left" w:pos="430"/>
              </w:tabs>
              <w:autoSpaceDE w:val="0"/>
              <w:adjustRightInd w:val="0"/>
              <w:ind w:left="0" w:firstLine="34"/>
              <w:jc w:val="both"/>
              <w:rPr>
                <w:szCs w:val="24"/>
              </w:rPr>
            </w:pPr>
            <w:r w:rsidRPr="00266FA4">
              <w:rPr>
                <w:rFonts w:hAnsi="Times New Roman" w:cs="Times New Roman"/>
                <w:b/>
                <w:bCs/>
                <w:sz w:val="24"/>
                <w:szCs w:val="24"/>
              </w:rPr>
              <w:t>Pastaba.</w:t>
            </w:r>
            <w:r w:rsidRPr="00266FA4">
              <w:rPr>
                <w:rFonts w:hAnsi="Times New Roman" w:cs="Times New Roman"/>
                <w:sz w:val="24"/>
                <w:szCs w:val="24"/>
              </w:rPr>
              <w:t xml:space="preserve"> Tiekėjas gali grįsti turimą projektų vadovo kvalifikaciją tebevykdoma sutartimi tik tokiu atveju, jeigu tebevykdomos sutarties objektas apima ne tik nuostatų keitimo komunikacijos paslaugas, bet ir kitas paslaugas. Tokiu atveju – nuostatų keitimo komunikacijos paslaugos turi būti suteiktos</w:t>
            </w:r>
            <w:r w:rsidRPr="00266FA4">
              <w:rPr>
                <w:szCs w:val="24"/>
              </w:rPr>
              <w:t>.</w:t>
            </w:r>
          </w:p>
          <w:p w14:paraId="0E3742B9" w14:textId="77777777" w:rsidR="008572A2" w:rsidRPr="00266FA4" w:rsidRDefault="008572A2" w:rsidP="00A664D8">
            <w:pPr>
              <w:ind w:right="45"/>
              <w:jc w:val="both"/>
              <w:rPr>
                <w:rFonts w:hAnsi="Times New Roman" w:cs="Times New Roman"/>
                <w:sz w:val="24"/>
                <w:szCs w:val="24"/>
              </w:rPr>
            </w:pPr>
          </w:p>
          <w:p w14:paraId="79076050" w14:textId="77777777" w:rsidR="008572A2" w:rsidRPr="00266FA4" w:rsidRDefault="008572A2" w:rsidP="00A664D8">
            <w:pPr>
              <w:ind w:right="45"/>
              <w:jc w:val="both"/>
              <w:rPr>
                <w:rFonts w:hAnsi="Times New Roman" w:cs="Times New Roman"/>
                <w:sz w:val="24"/>
                <w:szCs w:val="24"/>
              </w:rPr>
            </w:pPr>
            <w:r w:rsidRPr="00266FA4">
              <w:rPr>
                <w:rFonts w:hAnsi="Times New Roman" w:cs="Times New Roman"/>
                <w:b/>
                <w:bCs/>
                <w:sz w:val="24"/>
                <w:szCs w:val="24"/>
              </w:rPr>
              <w:lastRenderedPageBreak/>
              <w:t>Pastaba</w:t>
            </w:r>
            <w:r w:rsidRPr="00266FA4">
              <w:rPr>
                <w:rFonts w:hAnsi="Times New Roman" w:cs="Times New Roman"/>
                <w:sz w:val="24"/>
                <w:szCs w:val="24"/>
              </w:rPr>
              <w:t>. Jeigu paslaugos pradėtos teikti anksčiau kaip prieš 3 metus iki pasiūlymų pateikimo termino pabaigos, o paslaugų teikimo pabaigos data patenka į 3 metų laikotarpį iki pasiūlymų pateikimo termino pabaigos, toks paslaugų teikimo laikotarpis bus laikomas tinkamu.</w:t>
            </w:r>
          </w:p>
          <w:p w14:paraId="2B06C43E" w14:textId="77777777" w:rsidR="008572A2" w:rsidRPr="00190F61" w:rsidRDefault="008572A2" w:rsidP="00A664D8">
            <w:pPr>
              <w:ind w:right="45"/>
              <w:rPr>
                <w:rFonts w:hAnsi="Times New Roman" w:cs="Times New Roman"/>
                <w:sz w:val="24"/>
                <w:szCs w:val="24"/>
              </w:rPr>
            </w:pPr>
          </w:p>
        </w:tc>
        <w:tc>
          <w:tcPr>
            <w:tcW w:w="4686" w:type="dxa"/>
          </w:tcPr>
          <w:p w14:paraId="3DA336A5" w14:textId="77777777" w:rsidR="008572A2" w:rsidRPr="00266FA4" w:rsidRDefault="008572A2" w:rsidP="00A664D8">
            <w:pPr>
              <w:autoSpaceDE w:val="0"/>
              <w:autoSpaceDN w:val="0"/>
              <w:adjustRightInd w:val="0"/>
              <w:ind w:right="45"/>
              <w:jc w:val="both"/>
              <w:rPr>
                <w:rFonts w:hAnsi="Times New Roman" w:cs="Times New Roman"/>
                <w:sz w:val="24"/>
                <w:szCs w:val="24"/>
              </w:rPr>
            </w:pPr>
            <w:r w:rsidRPr="00266FA4">
              <w:rPr>
                <w:rFonts w:hAnsi="Times New Roman" w:cs="Times New Roman"/>
                <w:sz w:val="24"/>
                <w:szCs w:val="24"/>
              </w:rPr>
              <w:lastRenderedPageBreak/>
              <w:t>1) pažyma apie siūlomo specialisto patirtį, parengta pagal Pirkimo sąlygų 11 priedą;</w:t>
            </w:r>
          </w:p>
          <w:p w14:paraId="397433A8" w14:textId="77777777" w:rsidR="008572A2" w:rsidRPr="00266FA4" w:rsidRDefault="008572A2" w:rsidP="00A664D8">
            <w:pPr>
              <w:autoSpaceDE w:val="0"/>
              <w:autoSpaceDN w:val="0"/>
              <w:adjustRightInd w:val="0"/>
              <w:ind w:right="45"/>
              <w:jc w:val="both"/>
              <w:rPr>
                <w:rFonts w:eastAsia="SimSun" w:hAnsi="Times New Roman" w:cs="Times New Roman"/>
                <w:color w:val="000000"/>
                <w:sz w:val="24"/>
                <w:szCs w:val="24"/>
              </w:rPr>
            </w:pPr>
            <w:r w:rsidRPr="00266FA4">
              <w:rPr>
                <w:rFonts w:hAnsi="Times New Roman" w:cs="Times New Roman"/>
                <w:sz w:val="24"/>
                <w:szCs w:val="24"/>
              </w:rPr>
              <w:t xml:space="preserve">2) </w:t>
            </w:r>
            <w:r w:rsidRPr="00266FA4">
              <w:rPr>
                <w:rFonts w:eastAsia="SimSun" w:hAnsi="Times New Roman" w:cs="Times New Roman"/>
                <w:color w:val="000000" w:themeColor="text1"/>
                <w:sz w:val="24"/>
                <w:szCs w:val="24"/>
              </w:rPr>
              <w:t xml:space="preserve">įrodymui apie tinkamą paslaugų suteikimą: </w:t>
            </w:r>
            <w:r>
              <w:rPr>
                <w:rFonts w:eastAsia="SimSun" w:hAnsi="Times New Roman" w:cs="Times New Roman"/>
                <w:color w:val="000000" w:themeColor="text1"/>
                <w:sz w:val="24"/>
                <w:szCs w:val="24"/>
              </w:rPr>
              <w:t>u</w:t>
            </w:r>
            <w:r w:rsidRPr="00266FA4">
              <w:rPr>
                <w:rFonts w:eastAsia="SimSun" w:hAnsi="Times New Roman" w:cs="Times New Roman"/>
                <w:color w:val="000000" w:themeColor="text1"/>
                <w:sz w:val="24"/>
                <w:szCs w:val="24"/>
              </w:rPr>
              <w:t xml:space="preserve">žsakovo atsiliepimas / atsiliepimai </w:t>
            </w:r>
            <w:r w:rsidRPr="00266FA4">
              <w:rPr>
                <w:rFonts w:eastAsia="SimSun" w:hAnsi="Times New Roman" w:cs="Times New Roman"/>
                <w:color w:val="000000" w:themeColor="text1"/>
                <w:sz w:val="24"/>
                <w:szCs w:val="24"/>
                <w:u w:val="single"/>
              </w:rPr>
              <w:t>(patvirtinti užsakovo vadovo ar jo įgalioto asmens parašu</w:t>
            </w:r>
            <w:r w:rsidRPr="00266FA4">
              <w:rPr>
                <w:rFonts w:eastAsia="SimSun" w:hAnsi="Times New Roman" w:cs="Times New Roman"/>
                <w:color w:val="000000" w:themeColor="text1"/>
                <w:sz w:val="24"/>
                <w:szCs w:val="24"/>
              </w:rPr>
              <w:t xml:space="preserve">) ar kiti dokumentai,  kuriuose turi būti nurodyta, </w:t>
            </w:r>
            <w:r w:rsidRPr="007E5E42">
              <w:rPr>
                <w:rFonts w:hAnsi="Times New Roman" w:cs="Times New Roman"/>
                <w:sz w:val="24"/>
                <w:szCs w:val="24"/>
              </w:rPr>
              <w:t>paslaugas suteikusio specialisto vardas ir pavardė, vykdytos funkcijos, jų vykdymo laikotarpis, komunikacijos kampanijos pavadinimas ir tikslas</w:t>
            </w:r>
            <w:r>
              <w:rPr>
                <w:rFonts w:hAnsi="Times New Roman" w:cs="Times New Roman"/>
                <w:sz w:val="24"/>
                <w:szCs w:val="24"/>
              </w:rPr>
              <w:t>.</w:t>
            </w:r>
          </w:p>
          <w:p w14:paraId="39EE7418" w14:textId="77777777" w:rsidR="008572A2" w:rsidRPr="00190F61" w:rsidRDefault="008572A2" w:rsidP="00A664D8">
            <w:pPr>
              <w:suppressAutoHyphens/>
              <w:jc w:val="both"/>
              <w:textAlignment w:val="baseline"/>
              <w:rPr>
                <w:rFonts w:eastAsia="SimSun" w:hAnsi="Times New Roman" w:cs="Times New Roman"/>
                <w:color w:val="000000"/>
                <w:sz w:val="24"/>
              </w:rPr>
            </w:pPr>
          </w:p>
          <w:p w14:paraId="0BE8A22D" w14:textId="77777777" w:rsidR="008572A2" w:rsidRPr="00190F61" w:rsidRDefault="008572A2" w:rsidP="00A664D8">
            <w:pPr>
              <w:ind w:right="45"/>
              <w:jc w:val="both"/>
              <w:rPr>
                <w:rFonts w:hAnsi="Times New Roman" w:cs="Times New Roman"/>
                <w:b/>
                <w:bCs/>
                <w:i/>
                <w:iCs/>
                <w:color w:val="000000"/>
                <w:sz w:val="24"/>
                <w:szCs w:val="24"/>
              </w:rPr>
            </w:pPr>
          </w:p>
          <w:p w14:paraId="76A24993" w14:textId="77777777" w:rsidR="008572A2" w:rsidRPr="00190F61" w:rsidRDefault="008572A2" w:rsidP="00A664D8">
            <w:pPr>
              <w:ind w:right="45"/>
              <w:jc w:val="both"/>
              <w:rPr>
                <w:rFonts w:hAnsi="Times New Roman" w:cs="Times New Roman"/>
                <w:iCs/>
                <w:sz w:val="24"/>
                <w:szCs w:val="24"/>
                <w:u w:val="single"/>
              </w:rPr>
            </w:pPr>
            <w:r w:rsidRPr="00190F61">
              <w:rPr>
                <w:rFonts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r w:rsidR="008572A2" w:rsidRPr="00190F61" w14:paraId="01907531" w14:textId="77777777" w:rsidTr="00A664D8">
        <w:tc>
          <w:tcPr>
            <w:tcW w:w="756" w:type="dxa"/>
          </w:tcPr>
          <w:p w14:paraId="126973D3" w14:textId="77777777" w:rsidR="008572A2" w:rsidRPr="00190F61" w:rsidRDefault="008572A2" w:rsidP="00A664D8">
            <w:pPr>
              <w:contextualSpacing/>
              <w:jc w:val="both"/>
              <w:rPr>
                <w:rFonts w:hAnsi="Times New Roman" w:cs="Times New Roman"/>
                <w:sz w:val="24"/>
                <w:szCs w:val="24"/>
              </w:rPr>
            </w:pPr>
            <w:r>
              <w:rPr>
                <w:rFonts w:hAnsi="Times New Roman" w:cs="Times New Roman"/>
                <w:sz w:val="24"/>
                <w:szCs w:val="24"/>
              </w:rPr>
              <w:t>5</w:t>
            </w:r>
            <w:r w:rsidRPr="00190F61">
              <w:rPr>
                <w:rFonts w:hAnsi="Times New Roman" w:cs="Times New Roman"/>
                <w:sz w:val="24"/>
                <w:szCs w:val="24"/>
              </w:rPr>
              <w:t>.</w:t>
            </w:r>
            <w:r>
              <w:rPr>
                <w:rFonts w:hAnsi="Times New Roman" w:cs="Times New Roman"/>
                <w:sz w:val="24"/>
                <w:szCs w:val="24"/>
              </w:rPr>
              <w:t>2</w:t>
            </w:r>
            <w:r w:rsidRPr="00190F61">
              <w:rPr>
                <w:rFonts w:hAnsi="Times New Roman" w:cs="Times New Roman"/>
                <w:sz w:val="24"/>
                <w:szCs w:val="24"/>
              </w:rPr>
              <w:t>.</w:t>
            </w:r>
            <w:r>
              <w:rPr>
                <w:rFonts w:hAnsi="Times New Roman" w:cs="Times New Roman"/>
                <w:sz w:val="24"/>
                <w:szCs w:val="24"/>
              </w:rPr>
              <w:t>2</w:t>
            </w:r>
            <w:r w:rsidRPr="00190F61">
              <w:rPr>
                <w:rFonts w:hAnsi="Times New Roman" w:cs="Times New Roman"/>
                <w:sz w:val="24"/>
                <w:szCs w:val="24"/>
              </w:rPr>
              <w:t>.</w:t>
            </w:r>
          </w:p>
        </w:tc>
        <w:tc>
          <w:tcPr>
            <w:tcW w:w="4348" w:type="dxa"/>
          </w:tcPr>
          <w:p w14:paraId="728D28A3" w14:textId="77777777" w:rsidR="008572A2" w:rsidRPr="00266FA4" w:rsidRDefault="008572A2" w:rsidP="00A664D8">
            <w:pPr>
              <w:jc w:val="both"/>
              <w:rPr>
                <w:rFonts w:hAnsi="Times New Roman" w:cs="Times New Roman"/>
                <w:b/>
                <w:bCs/>
                <w:sz w:val="24"/>
                <w:szCs w:val="24"/>
              </w:rPr>
            </w:pPr>
            <w:r w:rsidRPr="00266FA4">
              <w:rPr>
                <w:rFonts w:hAnsi="Times New Roman" w:cs="Times New Roman"/>
                <w:sz w:val="24"/>
                <w:szCs w:val="24"/>
              </w:rPr>
              <w:t>Tiekėjo siūlomas specialistas</w:t>
            </w:r>
            <w:r>
              <w:rPr>
                <w:rFonts w:hAnsi="Times New Roman" w:cs="Times New Roman"/>
                <w:sz w:val="24"/>
                <w:szCs w:val="24"/>
              </w:rPr>
              <w:t xml:space="preserve"> (-ai)</w:t>
            </w:r>
            <w:r w:rsidRPr="00266FA4">
              <w:rPr>
                <w:rFonts w:hAnsi="Times New Roman" w:cs="Times New Roman"/>
                <w:sz w:val="24"/>
                <w:szCs w:val="24"/>
              </w:rPr>
              <w:t xml:space="preserve"> –</w:t>
            </w:r>
            <w:r w:rsidRPr="00266FA4">
              <w:rPr>
                <w:rFonts w:hAnsi="Times New Roman" w:cs="Times New Roman"/>
                <w:b/>
                <w:bCs/>
                <w:sz w:val="24"/>
                <w:szCs w:val="24"/>
              </w:rPr>
              <w:t xml:space="preserve"> Komunikacijos specialistas</w:t>
            </w:r>
            <w:r>
              <w:rPr>
                <w:rFonts w:hAnsi="Times New Roman" w:cs="Times New Roman"/>
                <w:b/>
                <w:bCs/>
                <w:sz w:val="24"/>
                <w:szCs w:val="24"/>
              </w:rPr>
              <w:t xml:space="preserve"> (-ai)</w:t>
            </w:r>
            <w:r w:rsidRPr="00266FA4">
              <w:rPr>
                <w:rFonts w:hAnsi="Times New Roman" w:cs="Times New Roman"/>
                <w:b/>
                <w:bCs/>
                <w:sz w:val="24"/>
                <w:szCs w:val="24"/>
              </w:rPr>
              <w:t xml:space="preserve"> </w:t>
            </w:r>
            <w:r w:rsidRPr="00266FA4">
              <w:rPr>
                <w:rFonts w:hAnsi="Times New Roman" w:cs="Times New Roman"/>
                <w:sz w:val="24"/>
                <w:szCs w:val="24"/>
              </w:rPr>
              <w:t>turi atitikti šį reikalavimą</w:t>
            </w:r>
            <w:r w:rsidRPr="00266FA4">
              <w:rPr>
                <w:rFonts w:hAnsi="Times New Roman" w:cs="Times New Roman"/>
                <w:b/>
                <w:bCs/>
                <w:sz w:val="24"/>
                <w:szCs w:val="24"/>
              </w:rPr>
              <w:t>:</w:t>
            </w:r>
          </w:p>
          <w:p w14:paraId="2C5CDDE4" w14:textId="77777777" w:rsidR="008572A2" w:rsidRPr="00266FA4" w:rsidRDefault="008572A2" w:rsidP="00A664D8">
            <w:pPr>
              <w:jc w:val="both"/>
              <w:rPr>
                <w:rFonts w:hAnsi="Times New Roman" w:cs="Times New Roman"/>
                <w:b/>
                <w:bCs/>
                <w:sz w:val="24"/>
                <w:szCs w:val="24"/>
              </w:rPr>
            </w:pPr>
          </w:p>
          <w:p w14:paraId="01B9443B" w14:textId="77777777" w:rsidR="008572A2" w:rsidRPr="00266FA4" w:rsidRDefault="008572A2" w:rsidP="00A664D8">
            <w:pPr>
              <w:jc w:val="both"/>
              <w:rPr>
                <w:rFonts w:hAnsi="Times New Roman" w:cs="Times New Roman"/>
                <w:sz w:val="24"/>
                <w:szCs w:val="24"/>
              </w:rPr>
            </w:pPr>
            <w:r w:rsidRPr="00266FA4">
              <w:rPr>
                <w:rFonts w:hAnsi="Times New Roman" w:cs="Times New Roman"/>
                <w:sz w:val="24"/>
                <w:szCs w:val="24"/>
              </w:rPr>
              <w:t xml:space="preserve">- per paskutinius 3 (trejus) metus iki pasiūlymų pateikimo termino pabaigos </w:t>
            </w:r>
            <w:r w:rsidRPr="00266FA4">
              <w:rPr>
                <w:rFonts w:eastAsia="Times New Roman" w:hAnsi="Times New Roman" w:cs="Times New Roman"/>
                <w:sz w:val="24"/>
                <w:szCs w:val="24"/>
              </w:rPr>
              <w:t xml:space="preserve">(arba per laikotarpį nuo veiklos pradžios, jeigu specialistas vykdė veiklą mažiau nei 3 metus) </w:t>
            </w:r>
            <w:r w:rsidRPr="00266FA4">
              <w:rPr>
                <w:rFonts w:hAnsi="Times New Roman" w:cs="Times New Roman"/>
                <w:sz w:val="24"/>
                <w:szCs w:val="24"/>
              </w:rPr>
              <w:t xml:space="preserve"> turi patirties komunikacijos specialisto rolėje teikiant paslaugas ne mažiau nei 1 (viename) viešinimo ir / arba ryšių su visuomene projekte / sutartyje, kurios apimtyje buvo vykdoma komunikacija įtraukties temomis</w:t>
            </w:r>
            <w:r>
              <w:rPr>
                <w:rStyle w:val="Puslapioinaosnuoroda"/>
                <w:rFonts w:hAnsi="Times New Roman" w:cs="Times New Roman"/>
                <w:sz w:val="24"/>
                <w:szCs w:val="24"/>
              </w:rPr>
              <w:footnoteReference w:id="11"/>
            </w:r>
            <w:r w:rsidRPr="00266FA4">
              <w:rPr>
                <w:rFonts w:hAnsi="Times New Roman" w:cs="Times New Roman"/>
                <w:sz w:val="24"/>
                <w:szCs w:val="24"/>
              </w:rPr>
              <w:t>.</w:t>
            </w:r>
          </w:p>
          <w:p w14:paraId="3B7B3B17" w14:textId="77777777" w:rsidR="008572A2" w:rsidRPr="00266FA4" w:rsidRDefault="008572A2" w:rsidP="00A664D8">
            <w:pPr>
              <w:jc w:val="both"/>
              <w:rPr>
                <w:rFonts w:hAnsi="Times New Roman" w:cs="Times New Roman"/>
                <w:sz w:val="24"/>
                <w:szCs w:val="24"/>
              </w:rPr>
            </w:pPr>
          </w:p>
          <w:p w14:paraId="0196A8EB" w14:textId="77777777" w:rsidR="008572A2" w:rsidRPr="003E6CFB" w:rsidRDefault="008572A2" w:rsidP="00A664D8">
            <w:pPr>
              <w:pStyle w:val="Sraopastraipa"/>
              <w:tabs>
                <w:tab w:val="left" w:pos="34"/>
                <w:tab w:val="left" w:pos="430"/>
              </w:tabs>
              <w:autoSpaceDE w:val="0"/>
              <w:adjustRightInd w:val="0"/>
              <w:ind w:left="0"/>
              <w:jc w:val="both"/>
              <w:rPr>
                <w:sz w:val="24"/>
                <w:szCs w:val="24"/>
              </w:rPr>
            </w:pPr>
            <w:r w:rsidRPr="003E6CFB">
              <w:rPr>
                <w:rFonts w:hAnsi="Times New Roman" w:cs="Times New Roman"/>
                <w:b/>
                <w:bCs/>
                <w:sz w:val="24"/>
                <w:szCs w:val="24"/>
              </w:rPr>
              <w:t>Pastaba.</w:t>
            </w:r>
            <w:r w:rsidRPr="003E6CFB">
              <w:rPr>
                <w:rFonts w:hAnsi="Times New Roman" w:cs="Times New Roman"/>
                <w:sz w:val="24"/>
                <w:szCs w:val="24"/>
              </w:rPr>
              <w:t xml:space="preserve"> Tiekėjas gali grįsti turimą komunikacijos specialisto kvalifikaciją tebevykdoma sutartimi tik tokiu atveju, jeigu tebevykdomos sutarties objektas apima ne tik įtraukties komunikacijos paslaugas, bet ir kitas paslaugas. Tokiu atveju – įtraukties komunikacijos paslaugos turi būti suteiktos</w:t>
            </w:r>
            <w:r w:rsidRPr="003E6CFB">
              <w:rPr>
                <w:sz w:val="24"/>
                <w:szCs w:val="24"/>
              </w:rPr>
              <w:t>.</w:t>
            </w:r>
          </w:p>
          <w:p w14:paraId="0BDAF566" w14:textId="77777777" w:rsidR="008572A2" w:rsidRPr="006F0605" w:rsidRDefault="008572A2" w:rsidP="00A664D8">
            <w:pPr>
              <w:ind w:right="45"/>
              <w:rPr>
                <w:rFonts w:hAnsi="Times New Roman" w:cs="Times New Roman"/>
                <w:sz w:val="24"/>
                <w:szCs w:val="24"/>
              </w:rPr>
            </w:pPr>
          </w:p>
          <w:p w14:paraId="6A04FC1B" w14:textId="77777777" w:rsidR="008572A2" w:rsidRPr="00DD212C" w:rsidRDefault="008572A2" w:rsidP="00A664D8">
            <w:pPr>
              <w:pStyle w:val="pf0"/>
              <w:spacing w:before="0" w:beforeAutospacing="0" w:after="0" w:afterAutospacing="0"/>
              <w:jc w:val="both"/>
              <w:rPr>
                <w:lang w:val="lt-LT"/>
              </w:rPr>
            </w:pPr>
            <w:r w:rsidRPr="003E6CFB">
              <w:rPr>
                <w:b/>
                <w:bCs/>
                <w:lang w:val="lt-LT"/>
              </w:rPr>
              <w:t>Pastaba</w:t>
            </w:r>
            <w:r w:rsidRPr="003E6CFB">
              <w:rPr>
                <w:lang w:val="lt-LT"/>
              </w:rPr>
              <w:t>. Jeigu paslaugos pradėtos teikti anksčiau kaip prieš 3 metus iki pasiūlymų pateikimo termino pabaigos, o paslaugų teikimo pabaigos data patenka į 3 metų laikotarpį iki pasiūlymų pateikimo termino pabaigos, toks paslaugų teikimo laikotarpis bus laikomas tinkamu.</w:t>
            </w:r>
          </w:p>
        </w:tc>
        <w:tc>
          <w:tcPr>
            <w:tcW w:w="4686" w:type="dxa"/>
          </w:tcPr>
          <w:p w14:paraId="5C488A09" w14:textId="77777777" w:rsidR="008572A2" w:rsidRPr="00190F61" w:rsidRDefault="008572A2" w:rsidP="00A664D8">
            <w:pPr>
              <w:ind w:right="45"/>
              <w:jc w:val="both"/>
              <w:rPr>
                <w:rFonts w:hAnsi="Times New Roman" w:cs="Times New Roman"/>
                <w:iCs/>
                <w:sz w:val="24"/>
                <w:szCs w:val="24"/>
                <w:u w:val="single"/>
              </w:rPr>
            </w:pPr>
            <w:r w:rsidRPr="00190F61">
              <w:rPr>
                <w:rFonts w:hAnsi="Times New Roman" w:cs="Times New Roman"/>
                <w:iCs/>
                <w:sz w:val="24"/>
                <w:szCs w:val="24"/>
                <w:u w:val="single"/>
              </w:rPr>
              <w:t>Kartu su pasiūlymu pateikiami:</w:t>
            </w:r>
          </w:p>
          <w:p w14:paraId="65E464EB" w14:textId="77777777" w:rsidR="008572A2" w:rsidRPr="00266FA4" w:rsidRDefault="008572A2" w:rsidP="00A664D8">
            <w:pPr>
              <w:autoSpaceDE w:val="0"/>
              <w:autoSpaceDN w:val="0"/>
              <w:adjustRightInd w:val="0"/>
              <w:ind w:right="45"/>
              <w:jc w:val="both"/>
              <w:rPr>
                <w:rFonts w:hAnsi="Times New Roman" w:cs="Times New Roman"/>
                <w:sz w:val="24"/>
                <w:szCs w:val="24"/>
              </w:rPr>
            </w:pPr>
            <w:r w:rsidRPr="00266FA4">
              <w:rPr>
                <w:rFonts w:hAnsi="Times New Roman" w:cs="Times New Roman"/>
                <w:sz w:val="24"/>
                <w:szCs w:val="24"/>
              </w:rPr>
              <w:t>1) pažyma apie siūlomo specialisto patirtį, parengta pagal Pirkimo sąlygų 11 priedą;</w:t>
            </w:r>
          </w:p>
          <w:p w14:paraId="0600698F" w14:textId="77777777" w:rsidR="008572A2" w:rsidRPr="00266FA4" w:rsidRDefault="008572A2" w:rsidP="00A664D8">
            <w:pPr>
              <w:autoSpaceDE w:val="0"/>
              <w:autoSpaceDN w:val="0"/>
              <w:adjustRightInd w:val="0"/>
              <w:ind w:right="45"/>
              <w:jc w:val="both"/>
              <w:rPr>
                <w:rFonts w:eastAsia="SimSun" w:hAnsi="Times New Roman" w:cs="Times New Roman"/>
                <w:color w:val="000000"/>
                <w:sz w:val="24"/>
                <w:szCs w:val="24"/>
              </w:rPr>
            </w:pPr>
            <w:r w:rsidRPr="00266FA4">
              <w:rPr>
                <w:rFonts w:hAnsi="Times New Roman" w:cs="Times New Roman"/>
                <w:sz w:val="24"/>
                <w:szCs w:val="24"/>
              </w:rPr>
              <w:t xml:space="preserve">2) </w:t>
            </w:r>
            <w:r w:rsidRPr="00266FA4">
              <w:rPr>
                <w:rFonts w:eastAsia="SimSun" w:hAnsi="Times New Roman" w:cs="Times New Roman"/>
                <w:color w:val="000000" w:themeColor="text1"/>
                <w:sz w:val="24"/>
                <w:szCs w:val="24"/>
              </w:rPr>
              <w:t xml:space="preserve">įrodymui apie paslaugų suteikimą: </w:t>
            </w:r>
            <w:r>
              <w:rPr>
                <w:rFonts w:eastAsia="SimSun" w:hAnsi="Times New Roman" w:cs="Times New Roman"/>
                <w:color w:val="000000" w:themeColor="text1"/>
                <w:sz w:val="24"/>
                <w:szCs w:val="24"/>
              </w:rPr>
              <w:t>u</w:t>
            </w:r>
            <w:r w:rsidRPr="00266FA4">
              <w:rPr>
                <w:rFonts w:eastAsia="SimSun" w:hAnsi="Times New Roman" w:cs="Times New Roman"/>
                <w:color w:val="000000" w:themeColor="text1"/>
                <w:sz w:val="24"/>
                <w:szCs w:val="24"/>
              </w:rPr>
              <w:t xml:space="preserve">žsakovo atsiliepimas / atsiliepimai </w:t>
            </w:r>
            <w:r w:rsidRPr="00266FA4">
              <w:rPr>
                <w:rFonts w:eastAsia="SimSun" w:hAnsi="Times New Roman" w:cs="Times New Roman"/>
                <w:color w:val="000000" w:themeColor="text1"/>
                <w:sz w:val="24"/>
                <w:szCs w:val="24"/>
                <w:u w:val="single"/>
              </w:rPr>
              <w:t>(patvirtinti užsakovo</w:t>
            </w:r>
            <w:r>
              <w:rPr>
                <w:rFonts w:eastAsia="SimSun" w:hAnsi="Times New Roman" w:cs="Times New Roman"/>
                <w:color w:val="000000" w:themeColor="text1"/>
                <w:sz w:val="24"/>
                <w:szCs w:val="24"/>
                <w:u w:val="single"/>
              </w:rPr>
              <w:t xml:space="preserve"> / darbdavio</w:t>
            </w:r>
            <w:r w:rsidRPr="00266FA4">
              <w:rPr>
                <w:rFonts w:eastAsia="SimSun" w:hAnsi="Times New Roman" w:cs="Times New Roman"/>
                <w:color w:val="000000" w:themeColor="text1"/>
                <w:sz w:val="24"/>
                <w:szCs w:val="24"/>
                <w:u w:val="single"/>
              </w:rPr>
              <w:t xml:space="preserve"> vadovo ar jo įgalioto asmens parašu</w:t>
            </w:r>
            <w:r>
              <w:rPr>
                <w:rFonts w:eastAsia="SimSun" w:hAnsi="Times New Roman" w:cs="Times New Roman"/>
                <w:color w:val="000000" w:themeColor="text1"/>
                <w:sz w:val="24"/>
                <w:szCs w:val="24"/>
                <w:u w:val="single"/>
              </w:rPr>
              <w:t>)</w:t>
            </w:r>
            <w:r w:rsidRPr="00266FA4">
              <w:rPr>
                <w:rFonts w:eastAsia="SimSun" w:hAnsi="Times New Roman" w:cs="Times New Roman"/>
                <w:color w:val="000000" w:themeColor="text1"/>
                <w:sz w:val="24"/>
                <w:szCs w:val="24"/>
              </w:rPr>
              <w:t xml:space="preserve"> ar kiti dokumentai,  </w:t>
            </w:r>
            <w:r w:rsidRPr="007E5E42">
              <w:rPr>
                <w:rFonts w:hAnsi="Times New Roman" w:cs="Times New Roman"/>
                <w:sz w:val="24"/>
                <w:szCs w:val="24"/>
              </w:rPr>
              <w:t>kuriuose nurodyta paslaugas suteikusio specialisto vardas ir pavardė, vykdytos funkcijos, jų vykdymo laikotarpis, komunikacijos kampanijos pavadinimas ir tikslas)</w:t>
            </w:r>
            <w:r w:rsidRPr="00266FA4">
              <w:rPr>
                <w:rFonts w:eastAsia="SimSun" w:hAnsi="Times New Roman" w:cs="Times New Roman"/>
                <w:color w:val="000000" w:themeColor="text1"/>
                <w:sz w:val="24"/>
                <w:szCs w:val="24"/>
              </w:rPr>
              <w:t xml:space="preserve">. </w:t>
            </w:r>
          </w:p>
          <w:p w14:paraId="58DE52C9" w14:textId="77777777" w:rsidR="008572A2" w:rsidRPr="00190F61" w:rsidRDefault="008572A2" w:rsidP="00A664D8">
            <w:pPr>
              <w:suppressAutoHyphens/>
              <w:jc w:val="both"/>
              <w:textAlignment w:val="baseline"/>
              <w:rPr>
                <w:rFonts w:eastAsia="SimSun" w:hAnsi="Times New Roman" w:cs="Times New Roman"/>
                <w:color w:val="000000"/>
                <w:sz w:val="24"/>
              </w:rPr>
            </w:pPr>
          </w:p>
          <w:p w14:paraId="641ADFEE" w14:textId="77777777" w:rsidR="008572A2" w:rsidRPr="00190F61" w:rsidRDefault="008572A2" w:rsidP="00A664D8">
            <w:pPr>
              <w:ind w:right="45"/>
              <w:jc w:val="both"/>
              <w:rPr>
                <w:rFonts w:hAnsi="Times New Roman" w:cs="Times New Roman"/>
                <w:b/>
                <w:bCs/>
                <w:i/>
                <w:iCs/>
                <w:color w:val="000000"/>
                <w:sz w:val="24"/>
                <w:szCs w:val="24"/>
              </w:rPr>
            </w:pPr>
          </w:p>
          <w:p w14:paraId="760D916A" w14:textId="77777777" w:rsidR="008572A2" w:rsidRPr="00190F61" w:rsidRDefault="008572A2" w:rsidP="00A664D8">
            <w:pPr>
              <w:ind w:right="45"/>
              <w:jc w:val="both"/>
              <w:rPr>
                <w:rFonts w:hAnsi="Times New Roman" w:cs="Times New Roman"/>
                <w:iCs/>
                <w:sz w:val="24"/>
                <w:szCs w:val="24"/>
                <w:u w:val="single"/>
              </w:rPr>
            </w:pPr>
            <w:r w:rsidRPr="00190F61">
              <w:rPr>
                <w:rFonts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r w:rsidR="008572A2" w:rsidRPr="00190F61" w14:paraId="6A397F62" w14:textId="77777777" w:rsidTr="00A664D8">
        <w:tc>
          <w:tcPr>
            <w:tcW w:w="756" w:type="dxa"/>
          </w:tcPr>
          <w:p w14:paraId="1DEC78A6" w14:textId="77777777" w:rsidR="008572A2" w:rsidRDefault="008572A2" w:rsidP="00A664D8">
            <w:pPr>
              <w:contextualSpacing/>
              <w:jc w:val="both"/>
              <w:rPr>
                <w:rFonts w:hAnsi="Times New Roman" w:cs="Times New Roman"/>
                <w:sz w:val="24"/>
                <w:szCs w:val="24"/>
              </w:rPr>
            </w:pPr>
            <w:r>
              <w:rPr>
                <w:rFonts w:hAnsi="Times New Roman" w:cs="Times New Roman"/>
                <w:sz w:val="24"/>
                <w:szCs w:val="24"/>
              </w:rPr>
              <w:lastRenderedPageBreak/>
              <w:t>5.2.3</w:t>
            </w:r>
          </w:p>
        </w:tc>
        <w:tc>
          <w:tcPr>
            <w:tcW w:w="4348" w:type="dxa"/>
          </w:tcPr>
          <w:p w14:paraId="13DD335A" w14:textId="77777777" w:rsidR="008572A2" w:rsidRPr="00D420A9" w:rsidRDefault="008572A2" w:rsidP="00A664D8">
            <w:pPr>
              <w:jc w:val="both"/>
              <w:textAlignment w:val="baseline"/>
              <w:rPr>
                <w:rFonts w:hAnsi="Times New Roman" w:cs="Times New Roman"/>
                <w:color w:val="000000"/>
                <w:sz w:val="24"/>
                <w:szCs w:val="24"/>
              </w:rPr>
            </w:pPr>
            <w:r>
              <w:rPr>
                <w:rFonts w:hAnsi="Times New Roman" w:cs="Times New Roman"/>
                <w:color w:val="000000"/>
                <w:sz w:val="24"/>
                <w:szCs w:val="24"/>
              </w:rPr>
              <w:t>T</w:t>
            </w:r>
            <w:r w:rsidRPr="00D420A9">
              <w:rPr>
                <w:rFonts w:hAnsi="Times New Roman" w:cs="Times New Roman"/>
                <w:color w:val="000000"/>
                <w:sz w:val="24"/>
                <w:szCs w:val="24"/>
              </w:rPr>
              <w:t>iekėjo siūlomas specialistas –</w:t>
            </w:r>
            <w:r w:rsidRPr="00D420A9">
              <w:rPr>
                <w:rFonts w:hAnsi="Times New Roman" w:cs="Times New Roman"/>
                <w:b/>
                <w:bCs/>
                <w:color w:val="000000"/>
                <w:sz w:val="24"/>
                <w:szCs w:val="24"/>
              </w:rPr>
              <w:t> Dizaineris </w:t>
            </w:r>
            <w:r w:rsidRPr="00D420A9">
              <w:rPr>
                <w:rFonts w:hAnsi="Times New Roman" w:cs="Times New Roman"/>
                <w:color w:val="000000"/>
                <w:sz w:val="24"/>
                <w:szCs w:val="24"/>
              </w:rPr>
              <w:t>turi atitikti šį reikalavimą</w:t>
            </w:r>
            <w:r w:rsidRPr="00D420A9">
              <w:rPr>
                <w:rFonts w:hAnsi="Times New Roman" w:cs="Times New Roman"/>
                <w:b/>
                <w:bCs/>
                <w:color w:val="000000"/>
                <w:sz w:val="24"/>
                <w:szCs w:val="24"/>
              </w:rPr>
              <w:t>:</w:t>
            </w:r>
          </w:p>
          <w:p w14:paraId="2807C7C5" w14:textId="77777777" w:rsidR="008572A2" w:rsidRPr="00D420A9" w:rsidRDefault="008572A2" w:rsidP="00A664D8">
            <w:pPr>
              <w:jc w:val="both"/>
              <w:textAlignment w:val="baseline"/>
              <w:rPr>
                <w:rFonts w:hAnsi="Times New Roman" w:cs="Times New Roman"/>
                <w:color w:val="000000"/>
                <w:sz w:val="24"/>
                <w:szCs w:val="24"/>
              </w:rPr>
            </w:pPr>
            <w:r w:rsidRPr="00D420A9">
              <w:rPr>
                <w:rFonts w:hAnsi="Times New Roman" w:cs="Times New Roman"/>
                <w:b/>
                <w:bCs/>
                <w:color w:val="000000"/>
                <w:sz w:val="24"/>
                <w:szCs w:val="24"/>
              </w:rPr>
              <w:t> </w:t>
            </w:r>
          </w:p>
          <w:p w14:paraId="4D879803" w14:textId="77777777" w:rsidR="008572A2" w:rsidRDefault="008572A2" w:rsidP="00A664D8">
            <w:pPr>
              <w:jc w:val="both"/>
              <w:textAlignment w:val="baseline"/>
              <w:rPr>
                <w:rFonts w:hAnsi="Times New Roman" w:cs="Times New Roman"/>
                <w:color w:val="000000"/>
                <w:sz w:val="24"/>
                <w:szCs w:val="24"/>
              </w:rPr>
            </w:pPr>
            <w:r w:rsidRPr="00D420A9">
              <w:rPr>
                <w:rFonts w:hAnsi="Times New Roman" w:cs="Times New Roman"/>
                <w:color w:val="000000"/>
                <w:sz w:val="24"/>
                <w:szCs w:val="24"/>
              </w:rPr>
              <w:t>- per paskutinius 3 (trejus) metus iki pasiūlymų pateikimo termino pabaigos (arba per laikotarpį nuo veiklos pradžios, jeigu specialistas vykdė veiklą mažiau nei 3 metus)  </w:t>
            </w:r>
            <w:r w:rsidRPr="00263E39">
              <w:rPr>
                <w:rFonts w:hAnsi="Times New Roman" w:cs="Times New Roman"/>
                <w:color w:val="000000"/>
                <w:sz w:val="24"/>
                <w:szCs w:val="24"/>
              </w:rPr>
              <w:t>turi grafinio dizaino paslaugų teikimo patirties ne mažiau kaip 1 (vienoje) paslaugų teikimo sutartyje.</w:t>
            </w:r>
          </w:p>
          <w:p w14:paraId="65DF7933" w14:textId="77777777" w:rsidR="008572A2" w:rsidRDefault="008572A2" w:rsidP="00A664D8">
            <w:pPr>
              <w:jc w:val="both"/>
              <w:textAlignment w:val="baseline"/>
              <w:rPr>
                <w:rFonts w:hAnsi="Times New Roman" w:cs="Times New Roman"/>
                <w:color w:val="000000"/>
                <w:sz w:val="24"/>
                <w:szCs w:val="24"/>
              </w:rPr>
            </w:pPr>
          </w:p>
          <w:p w14:paraId="49399469" w14:textId="77777777" w:rsidR="008572A2" w:rsidRDefault="008572A2" w:rsidP="00A664D8">
            <w:pPr>
              <w:textAlignment w:val="baseline"/>
              <w:rPr>
                <w:rFonts w:hAnsi="Times New Roman" w:cs="Times New Roman"/>
                <w:color w:val="000000"/>
                <w:sz w:val="24"/>
                <w:szCs w:val="24"/>
              </w:rPr>
            </w:pPr>
          </w:p>
          <w:p w14:paraId="40FF55CA" w14:textId="77777777" w:rsidR="008572A2" w:rsidRPr="006F0605" w:rsidRDefault="008572A2" w:rsidP="00A664D8">
            <w:pPr>
              <w:jc w:val="both"/>
              <w:textAlignment w:val="baseline"/>
              <w:rPr>
                <w:rFonts w:hAnsi="Times New Roman" w:cs="Times New Roman"/>
                <w:color w:val="000000"/>
                <w:sz w:val="24"/>
                <w:szCs w:val="24"/>
              </w:rPr>
            </w:pPr>
            <w:r w:rsidRPr="003E6CFB">
              <w:rPr>
                <w:b/>
                <w:bCs/>
                <w:sz w:val="24"/>
                <w:szCs w:val="24"/>
              </w:rPr>
              <w:t>Pastaba</w:t>
            </w:r>
            <w:r w:rsidRPr="003E6CFB">
              <w:rPr>
                <w:sz w:val="24"/>
                <w:szCs w:val="24"/>
              </w:rPr>
              <w:t>. Jeigu paslaugos prad</w:t>
            </w:r>
            <w:r w:rsidRPr="003E6CFB">
              <w:rPr>
                <w:sz w:val="24"/>
                <w:szCs w:val="24"/>
              </w:rPr>
              <w:t>ė</w:t>
            </w:r>
            <w:r w:rsidRPr="003E6CFB">
              <w:rPr>
                <w:sz w:val="24"/>
                <w:szCs w:val="24"/>
              </w:rPr>
              <w:t>tos teikti anks</w:t>
            </w:r>
            <w:r w:rsidRPr="003E6CFB">
              <w:rPr>
                <w:sz w:val="24"/>
                <w:szCs w:val="24"/>
              </w:rPr>
              <w:t>č</w:t>
            </w:r>
            <w:r w:rsidRPr="003E6CFB">
              <w:rPr>
                <w:sz w:val="24"/>
                <w:szCs w:val="24"/>
              </w:rPr>
              <w:t>iau kaip prie</w:t>
            </w:r>
            <w:r w:rsidRPr="003E6CFB">
              <w:rPr>
                <w:sz w:val="24"/>
                <w:szCs w:val="24"/>
              </w:rPr>
              <w:t>š</w:t>
            </w:r>
            <w:r w:rsidRPr="003E6CFB">
              <w:rPr>
                <w:sz w:val="24"/>
                <w:szCs w:val="24"/>
              </w:rPr>
              <w:t xml:space="preserve"> 3 metus iki pasi</w:t>
            </w:r>
            <w:r w:rsidRPr="003E6CFB">
              <w:rPr>
                <w:sz w:val="24"/>
                <w:szCs w:val="24"/>
              </w:rPr>
              <w:t>ū</w:t>
            </w:r>
            <w:r w:rsidRPr="003E6CFB">
              <w:rPr>
                <w:sz w:val="24"/>
                <w:szCs w:val="24"/>
              </w:rPr>
              <w:t>lym</w:t>
            </w:r>
            <w:r w:rsidRPr="003E6CFB">
              <w:rPr>
                <w:sz w:val="24"/>
                <w:szCs w:val="24"/>
              </w:rPr>
              <w:t>ų</w:t>
            </w:r>
            <w:r w:rsidRPr="003E6CFB">
              <w:rPr>
                <w:sz w:val="24"/>
                <w:szCs w:val="24"/>
              </w:rPr>
              <w:t xml:space="preserve"> pateikimo termino pabaigos, o paslaug</w:t>
            </w:r>
            <w:r w:rsidRPr="003E6CFB">
              <w:rPr>
                <w:sz w:val="24"/>
                <w:szCs w:val="24"/>
              </w:rPr>
              <w:t>ų</w:t>
            </w:r>
            <w:r w:rsidRPr="003E6CFB">
              <w:rPr>
                <w:sz w:val="24"/>
                <w:szCs w:val="24"/>
              </w:rPr>
              <w:t xml:space="preserve"> teikimo pabaigos data patenka </w:t>
            </w:r>
            <w:r w:rsidRPr="003E6CFB">
              <w:rPr>
                <w:sz w:val="24"/>
                <w:szCs w:val="24"/>
              </w:rPr>
              <w:t>į</w:t>
            </w:r>
            <w:r w:rsidRPr="003E6CFB">
              <w:rPr>
                <w:sz w:val="24"/>
                <w:szCs w:val="24"/>
              </w:rPr>
              <w:t xml:space="preserve"> 3 met</w:t>
            </w:r>
            <w:r w:rsidRPr="003E6CFB">
              <w:rPr>
                <w:sz w:val="24"/>
                <w:szCs w:val="24"/>
              </w:rPr>
              <w:t>ų</w:t>
            </w:r>
            <w:r w:rsidRPr="003E6CFB">
              <w:rPr>
                <w:sz w:val="24"/>
                <w:szCs w:val="24"/>
              </w:rPr>
              <w:t xml:space="preserve"> laikotarp</w:t>
            </w:r>
            <w:r w:rsidRPr="003E6CFB">
              <w:rPr>
                <w:sz w:val="24"/>
                <w:szCs w:val="24"/>
              </w:rPr>
              <w:t>į</w:t>
            </w:r>
            <w:r w:rsidRPr="003E6CFB">
              <w:rPr>
                <w:sz w:val="24"/>
                <w:szCs w:val="24"/>
              </w:rPr>
              <w:t xml:space="preserve"> iki pasi</w:t>
            </w:r>
            <w:r w:rsidRPr="003E6CFB">
              <w:rPr>
                <w:sz w:val="24"/>
                <w:szCs w:val="24"/>
              </w:rPr>
              <w:t>ū</w:t>
            </w:r>
            <w:r w:rsidRPr="003E6CFB">
              <w:rPr>
                <w:sz w:val="24"/>
                <w:szCs w:val="24"/>
              </w:rPr>
              <w:t>lym</w:t>
            </w:r>
            <w:r w:rsidRPr="003E6CFB">
              <w:rPr>
                <w:sz w:val="24"/>
                <w:szCs w:val="24"/>
              </w:rPr>
              <w:t>ų</w:t>
            </w:r>
            <w:r w:rsidRPr="003E6CFB">
              <w:rPr>
                <w:sz w:val="24"/>
                <w:szCs w:val="24"/>
              </w:rPr>
              <w:t xml:space="preserve"> pateikimo termino pabaigos, toks paslaug</w:t>
            </w:r>
            <w:r w:rsidRPr="003E6CFB">
              <w:rPr>
                <w:sz w:val="24"/>
                <w:szCs w:val="24"/>
              </w:rPr>
              <w:t>ų</w:t>
            </w:r>
            <w:r w:rsidRPr="003E6CFB">
              <w:rPr>
                <w:sz w:val="24"/>
                <w:szCs w:val="24"/>
              </w:rPr>
              <w:t xml:space="preserve"> teikimo laikotarpis bus laikomas tinkamu.</w:t>
            </w:r>
          </w:p>
        </w:tc>
        <w:tc>
          <w:tcPr>
            <w:tcW w:w="4686" w:type="dxa"/>
          </w:tcPr>
          <w:p w14:paraId="1E8AF177" w14:textId="77777777" w:rsidR="008572A2" w:rsidRPr="000E2DFE" w:rsidRDefault="008572A2" w:rsidP="00A664D8">
            <w:pPr>
              <w:ind w:firstLine="30"/>
              <w:jc w:val="both"/>
              <w:rPr>
                <w:rFonts w:hAnsi="Times New Roman" w:cs="Times New Roman"/>
                <w:b/>
                <w:iCs/>
                <w:sz w:val="24"/>
                <w:szCs w:val="24"/>
                <w:u w:val="single"/>
              </w:rPr>
            </w:pPr>
            <w:r w:rsidRPr="000E2DFE">
              <w:rPr>
                <w:rFonts w:hAnsi="Times New Roman" w:cs="Times New Roman"/>
                <w:b/>
                <w:iCs/>
                <w:sz w:val="24"/>
                <w:szCs w:val="24"/>
                <w:u w:val="single"/>
              </w:rPr>
              <w:t>Pateikiama su pasiūlymu: EBVPD</w:t>
            </w:r>
          </w:p>
          <w:p w14:paraId="535E15DB" w14:textId="77777777" w:rsidR="008572A2" w:rsidRPr="00BB57CB" w:rsidRDefault="008572A2" w:rsidP="00A664D8">
            <w:pPr>
              <w:ind w:firstLine="30"/>
              <w:jc w:val="both"/>
              <w:rPr>
                <w:rFonts w:hAnsi="Times New Roman" w:cs="Times New Roman"/>
                <w:bCs/>
                <w:iCs/>
                <w:sz w:val="24"/>
                <w:szCs w:val="24"/>
              </w:rPr>
            </w:pPr>
            <w:r w:rsidRPr="00BB57CB">
              <w:rPr>
                <w:rFonts w:hAnsi="Times New Roman" w:cs="Times New Roman"/>
                <w:bCs/>
                <w:iCs/>
                <w:sz w:val="24"/>
                <w:szCs w:val="24"/>
              </w:rPr>
              <w:t>Perkančiajai organizacijai atlikus EBVPD patikrinimo procedūrą, patikrinus pasiūlymus ir išrinkus galimą laimėtoją, tik iš jo yra prašomi dokumentai patvirtinantys atitiktį kvalifikaciniams reikalavimams:</w:t>
            </w:r>
          </w:p>
          <w:p w14:paraId="5B79522A" w14:textId="77777777" w:rsidR="008572A2" w:rsidRDefault="008572A2" w:rsidP="00A664D8">
            <w:pPr>
              <w:jc w:val="both"/>
              <w:textAlignment w:val="baseline"/>
              <w:rPr>
                <w:rFonts w:hAnsi="Times New Roman" w:cs="Times New Roman"/>
                <w:color w:val="000000"/>
                <w:sz w:val="24"/>
                <w:szCs w:val="24"/>
              </w:rPr>
            </w:pPr>
          </w:p>
          <w:p w14:paraId="58520CC4" w14:textId="77777777" w:rsidR="008572A2" w:rsidRPr="00D420A9" w:rsidRDefault="008572A2" w:rsidP="00A664D8">
            <w:pPr>
              <w:jc w:val="both"/>
              <w:textAlignment w:val="baseline"/>
              <w:rPr>
                <w:rFonts w:hAnsi="Times New Roman" w:cs="Times New Roman"/>
                <w:color w:val="000000"/>
                <w:sz w:val="24"/>
                <w:szCs w:val="24"/>
              </w:rPr>
            </w:pPr>
            <w:r w:rsidRPr="00D420A9">
              <w:rPr>
                <w:rFonts w:hAnsi="Times New Roman" w:cs="Times New Roman"/>
                <w:color w:val="000000"/>
                <w:sz w:val="24"/>
                <w:szCs w:val="24"/>
              </w:rPr>
              <w:t>1) įrodymui apie tinkamą paslaugų suteikimą: Užsakovo atsiliepimas / atsiliepimai </w:t>
            </w:r>
            <w:r w:rsidRPr="00D420A9">
              <w:rPr>
                <w:rFonts w:hAnsi="Times New Roman" w:cs="Times New Roman"/>
                <w:color w:val="000000"/>
                <w:sz w:val="24"/>
                <w:szCs w:val="24"/>
                <w:u w:val="single"/>
              </w:rPr>
              <w:t>(patvirtinti užsakovo vadovo ar jo įgalioto asmens parašu</w:t>
            </w:r>
            <w:r w:rsidRPr="00D420A9">
              <w:rPr>
                <w:rFonts w:hAnsi="Times New Roman" w:cs="Times New Roman"/>
                <w:color w:val="000000"/>
                <w:sz w:val="24"/>
                <w:szCs w:val="24"/>
              </w:rPr>
              <w:t>) ar kiti dokumentai,  kuriuose turi būti nurodyta, kad paslaugų teikime dalyvavo siūlomas specialistas ir paslaugos buvo suteiktos tinkamai.</w:t>
            </w:r>
          </w:p>
          <w:p w14:paraId="5EC0B08A" w14:textId="77777777" w:rsidR="008572A2" w:rsidRPr="00D420A9" w:rsidRDefault="008572A2" w:rsidP="00A664D8">
            <w:pPr>
              <w:jc w:val="both"/>
              <w:textAlignment w:val="baseline"/>
              <w:rPr>
                <w:rFonts w:hAnsi="Times New Roman" w:cs="Times New Roman"/>
                <w:color w:val="000000"/>
                <w:sz w:val="24"/>
                <w:szCs w:val="24"/>
              </w:rPr>
            </w:pPr>
            <w:r w:rsidRPr="00D420A9">
              <w:rPr>
                <w:rFonts w:hAnsi="Times New Roman" w:cs="Times New Roman"/>
                <w:color w:val="000000"/>
                <w:sz w:val="24"/>
                <w:szCs w:val="24"/>
              </w:rPr>
              <w:t> </w:t>
            </w:r>
            <w:r w:rsidRPr="00D420A9">
              <w:rPr>
                <w:rFonts w:hAnsi="Times New Roman" w:cs="Times New Roman"/>
                <w:b/>
                <w:bCs/>
                <w:i/>
                <w:iCs/>
                <w:color w:val="000000"/>
                <w:sz w:val="24"/>
                <w:szCs w:val="24"/>
              </w:rPr>
              <w:t> </w:t>
            </w:r>
          </w:p>
          <w:p w14:paraId="21418935" w14:textId="77777777" w:rsidR="008572A2" w:rsidRPr="00D420A9" w:rsidRDefault="008572A2" w:rsidP="00A664D8">
            <w:pPr>
              <w:ind w:right="45"/>
              <w:jc w:val="both"/>
              <w:rPr>
                <w:rFonts w:hAnsi="Times New Roman" w:cs="Times New Roman"/>
                <w:iCs/>
                <w:sz w:val="24"/>
                <w:szCs w:val="24"/>
                <w:u w:val="single"/>
              </w:rPr>
            </w:pPr>
            <w:r w:rsidRPr="00D420A9">
              <w:rPr>
                <w:rFonts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bl>
    <w:p w14:paraId="31C67826" w14:textId="77777777" w:rsidR="00DD212C" w:rsidRPr="00190F61" w:rsidRDefault="00DD212C" w:rsidP="00DD212C">
      <w:pPr>
        <w:tabs>
          <w:tab w:val="left" w:pos="993"/>
        </w:tabs>
        <w:suppressAutoHyphens/>
        <w:spacing w:after="0" w:line="240" w:lineRule="auto"/>
        <w:ind w:left="709"/>
        <w:contextualSpacing/>
        <w:jc w:val="both"/>
        <w:rPr>
          <w:rFonts w:ascii="Times New Roman" w:eastAsia="Calibri" w:hAnsi="Times New Roman" w:cs="Times New Roman"/>
          <w:sz w:val="24"/>
          <w:szCs w:val="24"/>
        </w:rPr>
      </w:pPr>
    </w:p>
    <w:p w14:paraId="0773553C" w14:textId="77777777" w:rsidR="00DD212C" w:rsidRPr="00190F61" w:rsidRDefault="00DD212C" w:rsidP="00DD212C">
      <w:pPr>
        <w:tabs>
          <w:tab w:val="left" w:pos="567"/>
        </w:tabs>
        <w:suppressAutoHyphens/>
        <w:spacing w:after="0" w:line="240" w:lineRule="auto"/>
        <w:jc w:val="both"/>
        <w:rPr>
          <w:rFonts w:ascii="Times New Roman" w:eastAsia="Calibri" w:hAnsi="Times New Roman" w:cs="Times New Roman"/>
          <w:sz w:val="24"/>
          <w:szCs w:val="24"/>
        </w:rPr>
      </w:pPr>
    </w:p>
    <w:p w14:paraId="4576E31A" w14:textId="7222C60C" w:rsidR="00DD212C" w:rsidRPr="00276AE7" w:rsidRDefault="00DD212C" w:rsidP="00276AE7">
      <w:pPr>
        <w:pStyle w:val="Sraopastraipa"/>
        <w:numPr>
          <w:ilvl w:val="0"/>
          <w:numId w:val="3"/>
        </w:numPr>
        <w:tabs>
          <w:tab w:val="left" w:pos="993"/>
        </w:tabs>
        <w:spacing w:after="0" w:line="240" w:lineRule="auto"/>
        <w:jc w:val="both"/>
        <w:rPr>
          <w:rFonts w:ascii="Times New Roman" w:hAnsi="Times New Roman" w:cs="Times New Roman"/>
          <w:sz w:val="24"/>
          <w:szCs w:val="24"/>
        </w:rPr>
      </w:pPr>
      <w:r w:rsidRPr="00276AE7">
        <w:rPr>
          <w:rFonts w:ascii="Times New Roman" w:eastAsia="Calibri" w:hAnsi="Times New Roman" w:cs="Times New Roman"/>
          <w:sz w:val="24"/>
          <w:szCs w:val="24"/>
        </w:rPr>
        <w:t>Perkančioji organizacija nereikalauja, kad tiekėjas laikytųsi k</w:t>
      </w:r>
      <w:r w:rsidRPr="00276AE7">
        <w:rPr>
          <w:rFonts w:ascii="Times New Roman" w:eastAsia="Calibri" w:hAnsi="Times New Roman" w:cs="Times New Roman"/>
          <w:iCs/>
          <w:sz w:val="24"/>
          <w:szCs w:val="24"/>
        </w:rPr>
        <w:t>okybės vadybos sistemos ir (arba) aplinkos apsaugos vadybos sistemos standartų reikalavimų</w:t>
      </w:r>
      <w:r w:rsidR="00276AE7" w:rsidRPr="00276AE7">
        <w:rPr>
          <w:rFonts w:ascii="Times New Roman" w:eastAsia="Calibri" w:hAnsi="Times New Roman" w:cs="Times New Roman"/>
          <w:iCs/>
          <w:sz w:val="24"/>
          <w:szCs w:val="24"/>
        </w:rPr>
        <w:t>.</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222497857"/>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222497858"/>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Default="00FE3D7C" w:rsidP="00FE3D7C">
      <w:pPr>
        <w:jc w:val="center"/>
        <w:rPr>
          <w:rFonts w:ascii="Times New Roman" w:hAnsi="Times New Roman" w:cs="Times New Roman"/>
          <w:b/>
          <w:szCs w:val="24"/>
        </w:rPr>
      </w:pPr>
    </w:p>
    <w:p w14:paraId="7CF4A7F3" w14:textId="77777777" w:rsidR="006F284F" w:rsidRDefault="006F284F" w:rsidP="006F284F">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59F3141D" w14:textId="77777777" w:rsidR="00260D80" w:rsidRDefault="00260D80" w:rsidP="00260D80"/>
    <w:p w14:paraId="7F39F47C" w14:textId="77777777" w:rsidR="00260D80" w:rsidRPr="00260D80" w:rsidRDefault="00260D80" w:rsidP="00260D80"/>
    <w:p w14:paraId="1A4BAEDD" w14:textId="77777777" w:rsidR="00D8016A" w:rsidRPr="00915805" w:rsidRDefault="00D8016A" w:rsidP="00D8016A">
      <w:pPr>
        <w:numPr>
          <w:ilvl w:val="0"/>
          <w:numId w:val="21"/>
        </w:numPr>
        <w:tabs>
          <w:tab w:val="left" w:pos="1134"/>
        </w:tabs>
        <w:spacing w:after="0" w:line="240" w:lineRule="auto"/>
        <w:ind w:left="0" w:firstLine="709"/>
        <w:jc w:val="both"/>
        <w:rPr>
          <w:rFonts w:ascii="Times New Roman" w:hAnsi="Times New Roman" w:cs="Times New Roman"/>
          <w:sz w:val="24"/>
          <w:szCs w:val="24"/>
        </w:rPr>
      </w:pPr>
      <w:bookmarkStart w:id="60" w:name="_Toc182425163"/>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64800942" w14:textId="77777777" w:rsidR="00D8016A" w:rsidRPr="00915805" w:rsidRDefault="00D8016A" w:rsidP="00D8016A">
      <w:pPr>
        <w:numPr>
          <w:ilvl w:val="0"/>
          <w:numId w:val="21"/>
        </w:numPr>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EF012ED" w14:textId="77777777" w:rsidR="00D8016A" w:rsidRPr="00915805" w:rsidRDefault="00D8016A" w:rsidP="00D8016A">
      <w:pPr>
        <w:numPr>
          <w:ilvl w:val="0"/>
          <w:numId w:val="21"/>
        </w:numPr>
        <w:spacing w:line="240" w:lineRule="auto"/>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517"/>
        <w:gridCol w:w="2675"/>
        <w:gridCol w:w="1710"/>
      </w:tblGrid>
      <w:tr w:rsidR="00C84929" w:rsidRPr="007E5E42" w14:paraId="749C90B7" w14:textId="77777777" w:rsidTr="00A664D8">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CF5ACEE" w14:textId="77777777" w:rsidR="00C84929" w:rsidRPr="007E5E42" w:rsidRDefault="00C84929" w:rsidP="00A664D8">
            <w:pPr>
              <w:spacing w:after="0"/>
              <w:rPr>
                <w:rFonts w:ascii="Times New Roman" w:hAnsi="Times New Roman" w:cs="Times New Roman"/>
                <w:bCs/>
                <w:sz w:val="24"/>
                <w:szCs w:val="24"/>
              </w:rPr>
            </w:pPr>
            <w:r w:rsidRPr="007E5E42">
              <w:rPr>
                <w:rFonts w:ascii="Times New Roman" w:hAnsi="Times New Roman" w:cs="Times New Roman"/>
                <w:bCs/>
                <w:sz w:val="24"/>
                <w:szCs w:val="24"/>
              </w:rPr>
              <w:t>Eil. Nr.</w:t>
            </w:r>
          </w:p>
        </w:tc>
        <w:tc>
          <w:tcPr>
            <w:tcW w:w="4517" w:type="dxa"/>
            <w:tcBorders>
              <w:top w:val="outset" w:sz="6" w:space="0" w:color="00000A"/>
              <w:left w:val="outset" w:sz="6" w:space="0" w:color="00000A"/>
              <w:bottom w:val="outset" w:sz="6" w:space="0" w:color="00000A"/>
              <w:right w:val="outset" w:sz="6" w:space="0" w:color="00000A"/>
            </w:tcBorders>
            <w:vAlign w:val="center"/>
            <w:hideMark/>
          </w:tcPr>
          <w:p w14:paraId="47F7D54A" w14:textId="77777777" w:rsidR="00C84929" w:rsidRPr="007E5E42" w:rsidRDefault="00C84929" w:rsidP="00A664D8">
            <w:pPr>
              <w:spacing w:after="0"/>
              <w:rPr>
                <w:rFonts w:ascii="Times New Roman" w:hAnsi="Times New Roman" w:cs="Times New Roman"/>
                <w:bCs/>
                <w:sz w:val="24"/>
                <w:szCs w:val="24"/>
              </w:rPr>
            </w:pPr>
            <w:r w:rsidRPr="007E5E42">
              <w:rPr>
                <w:rFonts w:ascii="Times New Roman" w:hAnsi="Times New Roman" w:cs="Times New Roman"/>
                <w:bCs/>
                <w:sz w:val="24"/>
                <w:szCs w:val="24"/>
              </w:rPr>
              <w:t>Vertinimo kriterijai</w:t>
            </w:r>
          </w:p>
        </w:tc>
        <w:tc>
          <w:tcPr>
            <w:tcW w:w="2675" w:type="dxa"/>
            <w:tcBorders>
              <w:top w:val="outset" w:sz="6" w:space="0" w:color="00000A"/>
              <w:left w:val="outset" w:sz="6" w:space="0" w:color="00000A"/>
              <w:bottom w:val="outset" w:sz="6" w:space="0" w:color="00000A"/>
              <w:right w:val="outset" w:sz="6" w:space="0" w:color="00000A"/>
            </w:tcBorders>
            <w:hideMark/>
          </w:tcPr>
          <w:p w14:paraId="09BE65E2" w14:textId="77777777" w:rsidR="00C84929" w:rsidRPr="007E5E42" w:rsidRDefault="00C84929" w:rsidP="00A664D8">
            <w:pPr>
              <w:spacing w:after="0"/>
              <w:rPr>
                <w:rFonts w:ascii="Times New Roman" w:hAnsi="Times New Roman" w:cs="Times New Roman"/>
                <w:bCs/>
                <w:sz w:val="24"/>
                <w:szCs w:val="24"/>
              </w:rPr>
            </w:pPr>
            <w:r w:rsidRPr="007E5E42">
              <w:rPr>
                <w:rFonts w:ascii="Times New Roman" w:hAnsi="Times New Roman" w:cs="Times New Roman"/>
                <w:bCs/>
                <w:sz w:val="24"/>
                <w:szCs w:val="24"/>
              </w:rPr>
              <w:t>Kokybės kriterijaus parametrui suteikiami balai</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68573517" w14:textId="77777777" w:rsidR="00C84929" w:rsidRPr="007E5E42" w:rsidRDefault="00C84929" w:rsidP="00A664D8">
            <w:pPr>
              <w:spacing w:after="0"/>
              <w:rPr>
                <w:rFonts w:ascii="Times New Roman" w:hAnsi="Times New Roman" w:cs="Times New Roman"/>
                <w:bCs/>
                <w:sz w:val="24"/>
                <w:szCs w:val="24"/>
              </w:rPr>
            </w:pPr>
            <w:r w:rsidRPr="007E5E42">
              <w:rPr>
                <w:rFonts w:ascii="Times New Roman" w:hAnsi="Times New Roman" w:cs="Times New Roman"/>
                <w:bCs/>
                <w:sz w:val="24"/>
                <w:szCs w:val="24"/>
              </w:rPr>
              <w:t>Lyginamasis svoris ekonominio naudingumo įvertinime</w:t>
            </w:r>
          </w:p>
        </w:tc>
      </w:tr>
      <w:tr w:rsidR="00C84929" w:rsidRPr="007E5E42" w14:paraId="4209FD19" w14:textId="77777777" w:rsidTr="00A664D8">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568A2C2"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1</w:t>
            </w:r>
          </w:p>
        </w:tc>
        <w:tc>
          <w:tcPr>
            <w:tcW w:w="4517" w:type="dxa"/>
            <w:tcBorders>
              <w:top w:val="outset" w:sz="6" w:space="0" w:color="00000A"/>
              <w:left w:val="outset" w:sz="6" w:space="0" w:color="00000A"/>
              <w:bottom w:val="outset" w:sz="6" w:space="0" w:color="00000A"/>
              <w:right w:val="outset" w:sz="6" w:space="0" w:color="00000A"/>
            </w:tcBorders>
            <w:hideMark/>
          </w:tcPr>
          <w:p w14:paraId="0A38C412" w14:textId="77777777" w:rsidR="00C84929" w:rsidRPr="007E5E42" w:rsidRDefault="00C84929" w:rsidP="00A664D8">
            <w:pPr>
              <w:spacing w:after="0"/>
              <w:rPr>
                <w:rFonts w:ascii="Times New Roman" w:hAnsi="Times New Roman" w:cs="Times New Roman"/>
                <w:b/>
                <w:bCs/>
                <w:sz w:val="24"/>
                <w:szCs w:val="24"/>
              </w:rPr>
            </w:pPr>
            <w:r w:rsidRPr="007E5E42">
              <w:rPr>
                <w:rFonts w:ascii="Times New Roman" w:hAnsi="Times New Roman" w:cs="Times New Roman"/>
                <w:b/>
                <w:bCs/>
                <w:sz w:val="24"/>
                <w:szCs w:val="24"/>
              </w:rPr>
              <w:t>Pasiūlymo kaina (C)</w:t>
            </w:r>
          </w:p>
        </w:tc>
        <w:tc>
          <w:tcPr>
            <w:tcW w:w="2675" w:type="dxa"/>
            <w:tcBorders>
              <w:top w:val="outset" w:sz="6" w:space="0" w:color="00000A"/>
              <w:left w:val="outset" w:sz="6" w:space="0" w:color="00000A"/>
              <w:bottom w:val="outset" w:sz="6" w:space="0" w:color="00000A"/>
              <w:right w:val="outset" w:sz="6" w:space="0" w:color="00000A"/>
            </w:tcBorders>
          </w:tcPr>
          <w:p w14:paraId="3EC6A6FA" w14:textId="77777777" w:rsidR="00C84929" w:rsidRPr="007E5E42" w:rsidRDefault="00C84929" w:rsidP="00A664D8">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6600A6C0" w14:textId="77777777" w:rsidR="00C84929" w:rsidRPr="007E5E42" w:rsidRDefault="00C84929" w:rsidP="00A664D8">
            <w:pPr>
              <w:spacing w:after="0"/>
              <w:rPr>
                <w:rFonts w:ascii="Times New Roman" w:hAnsi="Times New Roman" w:cs="Times New Roman"/>
                <w:sz w:val="24"/>
                <w:szCs w:val="24"/>
                <w:lang w:val="en-US"/>
              </w:rPr>
            </w:pPr>
            <w:r w:rsidRPr="007E5E42">
              <w:rPr>
                <w:rFonts w:ascii="Times New Roman" w:hAnsi="Times New Roman" w:cs="Times New Roman"/>
                <w:sz w:val="24"/>
                <w:szCs w:val="24"/>
              </w:rPr>
              <w:t>X=</w:t>
            </w:r>
            <w:r>
              <w:rPr>
                <w:rFonts w:ascii="Times New Roman" w:hAnsi="Times New Roman" w:cs="Times New Roman"/>
                <w:sz w:val="24"/>
                <w:szCs w:val="24"/>
              </w:rPr>
              <w:t>7</w:t>
            </w:r>
            <w:r w:rsidRPr="007E5E42">
              <w:rPr>
                <w:rFonts w:ascii="Times New Roman" w:hAnsi="Times New Roman" w:cs="Times New Roman"/>
                <w:sz w:val="24"/>
                <w:szCs w:val="24"/>
              </w:rPr>
              <w:t>0</w:t>
            </w:r>
          </w:p>
        </w:tc>
      </w:tr>
      <w:tr w:rsidR="00C84929" w:rsidRPr="007E5E42" w14:paraId="7426B185" w14:textId="77777777" w:rsidTr="00A664D8">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43F90C3"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65A132CC"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b/>
                <w:bCs/>
                <w:sz w:val="24"/>
                <w:szCs w:val="24"/>
              </w:rPr>
              <w:t>Kokybės kriterijus (T)</w:t>
            </w:r>
          </w:p>
        </w:tc>
      </w:tr>
      <w:tr w:rsidR="00C84929" w:rsidRPr="007E5E42" w14:paraId="137BFABF" w14:textId="77777777" w:rsidTr="00A664D8">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B752D5C"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2.1.</w:t>
            </w:r>
          </w:p>
        </w:tc>
        <w:tc>
          <w:tcPr>
            <w:tcW w:w="4517" w:type="dxa"/>
            <w:tcBorders>
              <w:top w:val="outset" w:sz="6" w:space="0" w:color="00000A"/>
              <w:left w:val="outset" w:sz="6" w:space="0" w:color="00000A"/>
              <w:bottom w:val="outset" w:sz="6" w:space="0" w:color="00000A"/>
              <w:right w:val="outset" w:sz="6" w:space="0" w:color="00000A"/>
            </w:tcBorders>
            <w:hideMark/>
          </w:tcPr>
          <w:p w14:paraId="2959E795" w14:textId="77777777" w:rsidR="00C84929" w:rsidRPr="007E5E42" w:rsidRDefault="00C84929" w:rsidP="00A664D8">
            <w:pPr>
              <w:spacing w:after="0"/>
              <w:rPr>
                <w:rFonts w:ascii="Times New Roman" w:hAnsi="Times New Roman" w:cs="Times New Roman"/>
                <w:i/>
                <w:iCs/>
                <w:sz w:val="24"/>
                <w:szCs w:val="24"/>
              </w:rPr>
            </w:pPr>
            <w:r w:rsidRPr="007E5E42">
              <w:rPr>
                <w:rFonts w:ascii="Times New Roman" w:hAnsi="Times New Roman" w:cs="Times New Roman"/>
                <w:i/>
                <w:iCs/>
                <w:sz w:val="24"/>
                <w:szCs w:val="24"/>
              </w:rPr>
              <w:t>Pirmas</w:t>
            </w:r>
            <w:r>
              <w:rPr>
                <w:rFonts w:ascii="Times New Roman" w:hAnsi="Times New Roman" w:cs="Times New Roman"/>
                <w:i/>
                <w:iCs/>
                <w:sz w:val="24"/>
                <w:szCs w:val="24"/>
              </w:rPr>
              <w:t>is</w:t>
            </w:r>
            <w:r w:rsidRPr="007E5E42">
              <w:rPr>
                <w:rFonts w:ascii="Times New Roman" w:hAnsi="Times New Roman" w:cs="Times New Roman"/>
                <w:i/>
                <w:iCs/>
                <w:sz w:val="24"/>
                <w:szCs w:val="24"/>
              </w:rPr>
              <w:t xml:space="preserve"> kriterijaus parametras</w:t>
            </w:r>
            <w:r>
              <w:rPr>
                <w:rFonts w:ascii="Times New Roman" w:hAnsi="Times New Roman" w:cs="Times New Roman"/>
                <w:i/>
                <w:iCs/>
                <w:sz w:val="24"/>
                <w:szCs w:val="24"/>
              </w:rPr>
              <w:t xml:space="preserve"> (P</w:t>
            </w:r>
            <w:r>
              <w:rPr>
                <w:rFonts w:ascii="Times New Roman" w:hAnsi="Times New Roman" w:cs="Times New Roman"/>
                <w:i/>
                <w:iCs/>
                <w:sz w:val="24"/>
                <w:szCs w:val="24"/>
                <w:vertAlign w:val="subscript"/>
              </w:rPr>
              <w:t>1</w:t>
            </w:r>
            <w:r>
              <w:rPr>
                <w:rFonts w:ascii="Times New Roman" w:hAnsi="Times New Roman" w:cs="Times New Roman"/>
                <w:i/>
                <w:iCs/>
                <w:sz w:val="24"/>
                <w:szCs w:val="24"/>
              </w:rPr>
              <w:t>)</w:t>
            </w:r>
          </w:p>
          <w:p w14:paraId="79160BB4" w14:textId="77777777" w:rsidR="00C84929" w:rsidRPr="007E5E42" w:rsidRDefault="00C84929" w:rsidP="00A664D8">
            <w:pPr>
              <w:spacing w:after="0"/>
              <w:rPr>
                <w:rFonts w:ascii="Times New Roman" w:hAnsi="Times New Roman" w:cs="Times New Roman"/>
                <w:i/>
                <w:iCs/>
                <w:sz w:val="24"/>
                <w:szCs w:val="24"/>
              </w:rPr>
            </w:pPr>
            <w:r w:rsidRPr="007E5E42">
              <w:rPr>
                <w:rFonts w:ascii="Times New Roman" w:hAnsi="Times New Roman" w:cs="Times New Roman"/>
                <w:sz w:val="24"/>
                <w:szCs w:val="24"/>
              </w:rPr>
              <w:t xml:space="preserve">Komunikacijos specialisto papildoma patirtis </w:t>
            </w:r>
            <w:r w:rsidRPr="007E5E42">
              <w:rPr>
                <w:rFonts w:ascii="Times New Roman" w:hAnsi="Times New Roman" w:cs="Times New Roman"/>
                <w:bCs/>
                <w:sz w:val="24"/>
                <w:szCs w:val="24"/>
              </w:rPr>
              <w:t>komunikacijos srityje įtraukties temomis</w:t>
            </w:r>
          </w:p>
        </w:tc>
        <w:tc>
          <w:tcPr>
            <w:tcW w:w="2675" w:type="dxa"/>
            <w:tcBorders>
              <w:top w:val="outset" w:sz="6" w:space="0" w:color="00000A"/>
              <w:left w:val="outset" w:sz="6" w:space="0" w:color="00000A"/>
              <w:bottom w:val="outset" w:sz="6" w:space="0" w:color="00000A"/>
              <w:right w:val="outset" w:sz="6" w:space="0" w:color="00000A"/>
            </w:tcBorders>
          </w:tcPr>
          <w:p w14:paraId="5DCBEAA8" w14:textId="77777777" w:rsidR="00C84929" w:rsidRPr="00CE63C5" w:rsidRDefault="00C84929" w:rsidP="00A664D8">
            <w:pPr>
              <w:spacing w:after="0"/>
              <w:rPr>
                <w:rFonts w:ascii="Times New Roman" w:hAnsi="Times New Roman" w:cs="Times New Roman"/>
                <w:sz w:val="24"/>
                <w:szCs w:val="24"/>
                <w:lang w:val="en-US"/>
              </w:rPr>
            </w:pPr>
            <w:r w:rsidRPr="00CE63C5">
              <w:rPr>
                <w:rFonts w:ascii="Times New Roman" w:hAnsi="Times New Roman" w:cs="Times New Roman"/>
                <w:sz w:val="24"/>
                <w:szCs w:val="24"/>
              </w:rPr>
              <w:t>Maksimalus balų skaičius: 15 balų</w:t>
            </w:r>
          </w:p>
          <w:p w14:paraId="72F60904" w14:textId="77777777" w:rsidR="00C84929" w:rsidRPr="00CE63C5" w:rsidRDefault="00C84929" w:rsidP="00A664D8">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63C4E46C"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Y</w:t>
            </w:r>
            <w:r w:rsidRPr="007E5E42">
              <w:rPr>
                <w:rFonts w:ascii="Times New Roman" w:hAnsi="Times New Roman" w:cs="Times New Roman"/>
                <w:sz w:val="24"/>
                <w:szCs w:val="24"/>
                <w:vertAlign w:val="subscript"/>
              </w:rPr>
              <w:t xml:space="preserve">1 </w:t>
            </w:r>
            <w:r w:rsidRPr="007E5E42">
              <w:rPr>
                <w:rFonts w:ascii="Times New Roman" w:hAnsi="Times New Roman" w:cs="Times New Roman"/>
                <w:sz w:val="24"/>
                <w:szCs w:val="24"/>
              </w:rPr>
              <w:t>=</w:t>
            </w:r>
            <w:r>
              <w:rPr>
                <w:rFonts w:ascii="Times New Roman" w:hAnsi="Times New Roman" w:cs="Times New Roman"/>
                <w:sz w:val="24"/>
                <w:szCs w:val="24"/>
              </w:rPr>
              <w:t>20</w:t>
            </w:r>
          </w:p>
        </w:tc>
      </w:tr>
      <w:tr w:rsidR="00C84929" w:rsidRPr="007E5E42" w14:paraId="19834C45" w14:textId="77777777" w:rsidTr="00A664D8">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164F405D" w14:textId="77777777" w:rsidR="00C84929" w:rsidRPr="007E5E42" w:rsidRDefault="00C84929" w:rsidP="00A664D8">
            <w:pPr>
              <w:spacing w:after="0"/>
              <w:rPr>
                <w:rFonts w:ascii="Times New Roman" w:hAnsi="Times New Roman" w:cs="Times New Roman"/>
                <w:sz w:val="24"/>
                <w:szCs w:val="24"/>
              </w:rPr>
            </w:pPr>
            <w:r>
              <w:rPr>
                <w:rFonts w:ascii="Times New Roman" w:hAnsi="Times New Roman" w:cs="Times New Roman"/>
                <w:sz w:val="24"/>
                <w:szCs w:val="24"/>
              </w:rPr>
              <w:t>2.2.</w:t>
            </w:r>
          </w:p>
        </w:tc>
        <w:tc>
          <w:tcPr>
            <w:tcW w:w="4517" w:type="dxa"/>
            <w:tcBorders>
              <w:top w:val="outset" w:sz="6" w:space="0" w:color="00000A"/>
              <w:left w:val="outset" w:sz="6" w:space="0" w:color="00000A"/>
              <w:bottom w:val="outset" w:sz="6" w:space="0" w:color="00000A"/>
              <w:right w:val="outset" w:sz="6" w:space="0" w:color="00000A"/>
            </w:tcBorders>
          </w:tcPr>
          <w:p w14:paraId="7964F47E" w14:textId="77777777" w:rsidR="00C84929" w:rsidRPr="007E5E42" w:rsidRDefault="00C84929" w:rsidP="00A664D8">
            <w:pPr>
              <w:spacing w:after="0"/>
              <w:rPr>
                <w:rFonts w:ascii="Times New Roman" w:hAnsi="Times New Roman" w:cs="Times New Roman"/>
                <w:i/>
                <w:iCs/>
                <w:sz w:val="24"/>
                <w:szCs w:val="24"/>
              </w:rPr>
            </w:pPr>
            <w:r>
              <w:rPr>
                <w:rFonts w:ascii="Times New Roman" w:hAnsi="Times New Roman" w:cs="Times New Roman"/>
                <w:i/>
                <w:iCs/>
                <w:sz w:val="24"/>
                <w:szCs w:val="24"/>
              </w:rPr>
              <w:t>Antrasi</w:t>
            </w:r>
            <w:r w:rsidRPr="007E5E42">
              <w:rPr>
                <w:rFonts w:ascii="Times New Roman" w:hAnsi="Times New Roman" w:cs="Times New Roman"/>
                <w:i/>
                <w:iCs/>
                <w:sz w:val="24"/>
                <w:szCs w:val="24"/>
              </w:rPr>
              <w:t>s kriterijaus parametras</w:t>
            </w:r>
            <w:r>
              <w:rPr>
                <w:rFonts w:ascii="Times New Roman" w:hAnsi="Times New Roman" w:cs="Times New Roman"/>
                <w:i/>
                <w:iCs/>
                <w:sz w:val="24"/>
                <w:szCs w:val="24"/>
              </w:rPr>
              <w:t xml:space="preserve"> (P</w:t>
            </w:r>
            <w:r>
              <w:rPr>
                <w:rFonts w:ascii="Times New Roman" w:hAnsi="Times New Roman" w:cs="Times New Roman"/>
                <w:i/>
                <w:iCs/>
                <w:sz w:val="24"/>
                <w:szCs w:val="24"/>
                <w:vertAlign w:val="subscript"/>
              </w:rPr>
              <w:t>2</w:t>
            </w:r>
            <w:r>
              <w:rPr>
                <w:rFonts w:ascii="Times New Roman" w:hAnsi="Times New Roman" w:cs="Times New Roman"/>
                <w:i/>
                <w:iCs/>
                <w:sz w:val="24"/>
                <w:szCs w:val="24"/>
              </w:rPr>
              <w:t>)</w:t>
            </w:r>
          </w:p>
          <w:p w14:paraId="31047545" w14:textId="77777777" w:rsidR="00C84929" w:rsidRPr="007E5E42" w:rsidRDefault="00C84929" w:rsidP="00A664D8">
            <w:pPr>
              <w:spacing w:after="0"/>
              <w:rPr>
                <w:rFonts w:ascii="Times New Roman" w:hAnsi="Times New Roman" w:cs="Times New Roman"/>
                <w:i/>
                <w:iCs/>
                <w:sz w:val="24"/>
                <w:szCs w:val="24"/>
              </w:rPr>
            </w:pPr>
            <w:r w:rsidRPr="007E5E42">
              <w:rPr>
                <w:rFonts w:ascii="Times New Roman" w:hAnsi="Times New Roman" w:cs="Times New Roman"/>
                <w:sz w:val="24"/>
                <w:szCs w:val="24"/>
              </w:rPr>
              <w:t>Papildomas unikalių vartotojų skaičius</w:t>
            </w:r>
          </w:p>
        </w:tc>
        <w:tc>
          <w:tcPr>
            <w:tcW w:w="2675" w:type="dxa"/>
            <w:tcBorders>
              <w:top w:val="outset" w:sz="6" w:space="0" w:color="00000A"/>
              <w:left w:val="outset" w:sz="6" w:space="0" w:color="00000A"/>
              <w:bottom w:val="outset" w:sz="6" w:space="0" w:color="00000A"/>
              <w:right w:val="outset" w:sz="6" w:space="0" w:color="00000A"/>
            </w:tcBorders>
          </w:tcPr>
          <w:p w14:paraId="13139656" w14:textId="77777777" w:rsidR="00C84929" w:rsidRPr="00CE63C5" w:rsidRDefault="00C84929" w:rsidP="00A664D8">
            <w:pPr>
              <w:spacing w:after="0"/>
              <w:rPr>
                <w:rFonts w:ascii="Times New Roman" w:hAnsi="Times New Roman" w:cs="Times New Roman"/>
                <w:sz w:val="24"/>
                <w:szCs w:val="24"/>
              </w:rPr>
            </w:pPr>
            <w:r w:rsidRPr="00CE63C5">
              <w:rPr>
                <w:rFonts w:ascii="Times New Roman" w:hAnsi="Times New Roman" w:cs="Times New Roman"/>
                <w:sz w:val="24"/>
                <w:szCs w:val="24"/>
              </w:rPr>
              <w:t>Maksimalus balų skaičius: 5 balai</w:t>
            </w:r>
          </w:p>
        </w:tc>
        <w:tc>
          <w:tcPr>
            <w:tcW w:w="1710" w:type="dxa"/>
            <w:tcBorders>
              <w:top w:val="outset" w:sz="6" w:space="0" w:color="00000A"/>
              <w:left w:val="outset" w:sz="6" w:space="0" w:color="00000A"/>
              <w:bottom w:val="outset" w:sz="6" w:space="0" w:color="00000A"/>
              <w:right w:val="outset" w:sz="6" w:space="0" w:color="00000A"/>
            </w:tcBorders>
            <w:vAlign w:val="center"/>
          </w:tcPr>
          <w:p w14:paraId="717B128B"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Y</w:t>
            </w:r>
            <w:r w:rsidRPr="007E5E42">
              <w:rPr>
                <w:rFonts w:ascii="Times New Roman" w:hAnsi="Times New Roman" w:cs="Times New Roman"/>
                <w:sz w:val="24"/>
                <w:szCs w:val="24"/>
                <w:vertAlign w:val="subscript"/>
              </w:rPr>
              <w:t xml:space="preserve">2 </w:t>
            </w:r>
            <w:r w:rsidRPr="007E5E42">
              <w:rPr>
                <w:rFonts w:ascii="Times New Roman" w:hAnsi="Times New Roman" w:cs="Times New Roman"/>
                <w:sz w:val="24"/>
                <w:szCs w:val="24"/>
              </w:rPr>
              <w:t>=10</w:t>
            </w:r>
          </w:p>
        </w:tc>
      </w:tr>
    </w:tbl>
    <w:p w14:paraId="5D11AA96" w14:textId="77777777" w:rsidR="00C84929" w:rsidRPr="00915805" w:rsidRDefault="00C84929" w:rsidP="00C84929">
      <w:pPr>
        <w:jc w:val="both"/>
        <w:rPr>
          <w:rFonts w:ascii="Times New Roman" w:hAnsi="Times New Roman" w:cs="Times New Roman"/>
          <w:sz w:val="24"/>
          <w:szCs w:val="24"/>
        </w:rPr>
      </w:pPr>
    </w:p>
    <w:p w14:paraId="09CA2D30" w14:textId="77777777" w:rsidR="00C84929" w:rsidRPr="007E5E42" w:rsidRDefault="00C84929" w:rsidP="00C84929">
      <w:pPr>
        <w:numPr>
          <w:ilvl w:val="0"/>
          <w:numId w:val="21"/>
        </w:numPr>
        <w:tabs>
          <w:tab w:val="left" w:pos="851"/>
        </w:tabs>
        <w:ind w:left="0" w:firstLine="426"/>
        <w:jc w:val="both"/>
        <w:rPr>
          <w:rFonts w:ascii="Times New Roman" w:hAnsi="Times New Roman" w:cs="Times New Roman"/>
          <w:sz w:val="24"/>
          <w:szCs w:val="24"/>
        </w:rPr>
      </w:pPr>
      <w:r w:rsidRPr="007E5E42">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C34451C" w14:textId="77777777" w:rsidR="00C84929" w:rsidRPr="007E5E42" w:rsidRDefault="00C84929" w:rsidP="00C84929">
      <w:pPr>
        <w:jc w:val="center"/>
        <w:rPr>
          <w:rFonts w:ascii="Times New Roman" w:hAnsi="Times New Roman" w:cs="Times New Roman"/>
          <w:b/>
          <w:i/>
          <w:sz w:val="24"/>
          <w:szCs w:val="24"/>
        </w:rPr>
      </w:pPr>
      <w:r w:rsidRPr="007E5E42">
        <w:rPr>
          <w:rFonts w:ascii="Times New Roman" w:hAnsi="Times New Roman" w:cs="Times New Roman"/>
          <w:b/>
          <w:i/>
          <w:sz w:val="24"/>
          <w:szCs w:val="24"/>
        </w:rPr>
        <w:t>EN = C + T</w:t>
      </w:r>
    </w:p>
    <w:p w14:paraId="6C4BFF43" w14:textId="77777777" w:rsidR="00C84929" w:rsidRPr="007E5E42" w:rsidRDefault="00C84929" w:rsidP="00C84929">
      <w:pPr>
        <w:ind w:firstLine="426"/>
        <w:jc w:val="both"/>
        <w:rPr>
          <w:rFonts w:ascii="Times New Roman" w:hAnsi="Times New Roman" w:cs="Times New Roman"/>
          <w:sz w:val="24"/>
          <w:szCs w:val="24"/>
        </w:rPr>
      </w:pPr>
      <w:r w:rsidRPr="007E5E42">
        <w:rPr>
          <w:rFonts w:ascii="Times New Roman" w:hAnsi="Times New Roman" w:cs="Times New Roman"/>
          <w:sz w:val="24"/>
          <w:szCs w:val="24"/>
        </w:rPr>
        <w:lastRenderedPageBreak/>
        <w:t>5. Kriterijaus „Pasiūlymo kaina“ (C) balai apskaičiuojami Viešajam pirkimui (pirkimo objekto daliai) skirtos maksimalios sumos (C</w:t>
      </w:r>
      <w:r w:rsidRPr="007E5E42">
        <w:rPr>
          <w:rFonts w:ascii="Times New Roman" w:hAnsi="Times New Roman" w:cs="Times New Roman"/>
          <w:sz w:val="24"/>
          <w:szCs w:val="24"/>
          <w:vertAlign w:val="subscript"/>
        </w:rPr>
        <w:t>max</w:t>
      </w:r>
      <w:r w:rsidRPr="007E5E42">
        <w:rPr>
          <w:rFonts w:ascii="Times New Roman" w:hAnsi="Times New Roman" w:cs="Times New Roman"/>
          <w:sz w:val="24"/>
          <w:szCs w:val="24"/>
        </w:rPr>
        <w:t>) ir vertinamo pasiūlymo kainos (C</w:t>
      </w:r>
      <w:r w:rsidRPr="007E5E42">
        <w:rPr>
          <w:rFonts w:ascii="Times New Roman" w:hAnsi="Times New Roman" w:cs="Times New Roman"/>
          <w:sz w:val="24"/>
          <w:szCs w:val="24"/>
          <w:vertAlign w:val="subscript"/>
        </w:rPr>
        <w:t>p</w:t>
      </w:r>
      <w:r w:rsidRPr="007E5E42">
        <w:rPr>
          <w:rFonts w:ascii="Times New Roman" w:hAnsi="Times New Roman" w:cs="Times New Roman"/>
          <w:sz w:val="24"/>
          <w:szCs w:val="24"/>
        </w:rPr>
        <w:t>) santykį padauginant iš kainos lyginamojo svorio (X) pagal šią formulę:</w:t>
      </w:r>
    </w:p>
    <w:p w14:paraId="3A8CA11B" w14:textId="77777777" w:rsidR="00C84929" w:rsidRPr="00E33E4B" w:rsidRDefault="00C84929" w:rsidP="00C84929">
      <w:pPr>
        <w:jc w:val="center"/>
        <w:rPr>
          <w:rFonts w:ascii="Times New Roman" w:hAnsi="Times New Roman" w:cs="Times New Roman"/>
        </w:rPr>
      </w:pPr>
      <w:r w:rsidRPr="00E33E4B">
        <w:rPr>
          <w:rFonts w:ascii="Times New Roman" w:hAnsi="Times New Roman" w:cs="Times New Roman"/>
        </w:rPr>
        <w:t>C = (1 – (C</w:t>
      </w:r>
      <w:r w:rsidRPr="00E33E4B">
        <w:rPr>
          <w:rFonts w:ascii="Times New Roman" w:hAnsi="Times New Roman" w:cs="Times New Roman"/>
          <w:vertAlign w:val="subscript"/>
        </w:rPr>
        <w:t>p</w:t>
      </w:r>
      <w:r w:rsidRPr="00E33E4B">
        <w:rPr>
          <w:rFonts w:ascii="Times New Roman" w:hAnsi="Times New Roman" w:cs="Times New Roman"/>
        </w:rPr>
        <w:t>/ C</w:t>
      </w:r>
      <w:r w:rsidRPr="00E33E4B">
        <w:rPr>
          <w:rFonts w:ascii="Times New Roman" w:hAnsi="Times New Roman" w:cs="Times New Roman"/>
          <w:vertAlign w:val="subscript"/>
        </w:rPr>
        <w:t>max</w:t>
      </w:r>
      <w:r w:rsidRPr="00E33E4B">
        <w:rPr>
          <w:rFonts w:ascii="Times New Roman" w:hAnsi="Times New Roman" w:cs="Times New Roman"/>
        </w:rPr>
        <w:t>)) * X</w:t>
      </w:r>
    </w:p>
    <w:p w14:paraId="400D54B6" w14:textId="77777777" w:rsidR="00C84929" w:rsidRPr="00915805" w:rsidRDefault="00C84929" w:rsidP="00C84929">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5A77A408" w14:textId="77777777" w:rsidR="00C84929" w:rsidRPr="00915805" w:rsidRDefault="00C84929" w:rsidP="00C84929">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 xml:space="preserve">max </w:t>
      </w:r>
      <w:r w:rsidRPr="00915805">
        <w:rPr>
          <w:rFonts w:ascii="Times New Roman" w:hAnsi="Times New Roman" w:cs="Times New Roman"/>
          <w:sz w:val="20"/>
          <w:szCs w:val="20"/>
        </w:rPr>
        <w:t>– Viešajam pirkimui (pirkimo objekto daliai) skirta maksimali suma (eurais su PVM);</w:t>
      </w:r>
    </w:p>
    <w:p w14:paraId="3ADC9F8C" w14:textId="77777777" w:rsidR="00C84929" w:rsidRPr="00915805" w:rsidRDefault="00C84929" w:rsidP="00C84929">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3CE19321" w14:textId="77777777" w:rsidR="00C84929" w:rsidRPr="00915805" w:rsidRDefault="00C84929" w:rsidP="00C84929">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34D62797" w14:textId="77777777" w:rsidR="00C84929" w:rsidRPr="007E5E42" w:rsidRDefault="00C84929" w:rsidP="00C84929">
      <w:pPr>
        <w:rPr>
          <w:rFonts w:ascii="Times New Roman" w:hAnsi="Times New Roman" w:cs="Times New Roman"/>
          <w:sz w:val="20"/>
          <w:szCs w:val="20"/>
        </w:rPr>
      </w:pPr>
    </w:p>
    <w:p w14:paraId="16B99417" w14:textId="77777777" w:rsidR="00C84929" w:rsidRPr="007E5E42" w:rsidRDefault="00C84929" w:rsidP="00C84929">
      <w:pPr>
        <w:ind w:firstLine="709"/>
        <w:jc w:val="both"/>
        <w:rPr>
          <w:rFonts w:ascii="Times New Roman" w:hAnsi="Times New Roman" w:cs="Times New Roman"/>
          <w:sz w:val="24"/>
          <w:szCs w:val="24"/>
        </w:rPr>
      </w:pPr>
      <w:r w:rsidRPr="007E5E42">
        <w:rPr>
          <w:rFonts w:ascii="Times New Roman" w:hAnsi="Times New Roman" w:cs="Times New Roman"/>
          <w:sz w:val="24"/>
          <w:szCs w:val="24"/>
        </w:rPr>
        <w:t xml:space="preserve">6. Kokybės kriterijaus </w:t>
      </w:r>
      <w:r w:rsidRPr="007E5E42">
        <w:rPr>
          <w:rFonts w:ascii="Times New Roman" w:hAnsi="Times New Roman" w:cs="Times New Roman"/>
          <w:i/>
          <w:iCs/>
          <w:sz w:val="24"/>
          <w:szCs w:val="24"/>
        </w:rPr>
        <w:t>Pirmas</w:t>
      </w:r>
      <w:r>
        <w:rPr>
          <w:rFonts w:ascii="Times New Roman" w:hAnsi="Times New Roman" w:cs="Times New Roman"/>
          <w:i/>
          <w:iCs/>
          <w:sz w:val="24"/>
          <w:szCs w:val="24"/>
        </w:rPr>
        <w:t>is</w:t>
      </w:r>
      <w:r w:rsidRPr="007E5E42">
        <w:rPr>
          <w:rFonts w:ascii="Times New Roman" w:hAnsi="Times New Roman" w:cs="Times New Roman"/>
          <w:i/>
          <w:iCs/>
          <w:sz w:val="24"/>
          <w:szCs w:val="24"/>
        </w:rPr>
        <w:t xml:space="preserve"> parametras</w:t>
      </w:r>
      <w:r w:rsidRPr="007E5E42">
        <w:rPr>
          <w:rFonts w:ascii="Times New Roman" w:hAnsi="Times New Roman" w:cs="Times New Roman"/>
          <w:sz w:val="24"/>
          <w:szCs w:val="24"/>
        </w:rPr>
        <w:t xml:space="preserve"> </w:t>
      </w:r>
      <w:r w:rsidRPr="007E5E42">
        <w:rPr>
          <w:rFonts w:ascii="Times New Roman" w:hAnsi="Times New Roman" w:cs="Times New Roman"/>
          <w:i/>
          <w:iCs/>
          <w:sz w:val="24"/>
          <w:szCs w:val="24"/>
        </w:rPr>
        <w:t xml:space="preserve">„Komunikacijos specialisto patirtis </w:t>
      </w:r>
      <w:r w:rsidRPr="007E5E42">
        <w:rPr>
          <w:rFonts w:ascii="Times New Roman" w:hAnsi="Times New Roman" w:cs="Times New Roman"/>
          <w:bCs/>
          <w:i/>
          <w:iCs/>
          <w:sz w:val="24"/>
          <w:szCs w:val="24"/>
        </w:rPr>
        <w:t xml:space="preserve">komunikacijos srityje </w:t>
      </w:r>
      <w:r w:rsidRPr="00832087">
        <w:rPr>
          <w:rFonts w:ascii="Times New Roman" w:hAnsi="Times New Roman" w:cs="Times New Roman"/>
          <w:bCs/>
          <w:i/>
          <w:iCs/>
          <w:sz w:val="24"/>
          <w:szCs w:val="24"/>
        </w:rPr>
        <w:t>įtraukties temomis</w:t>
      </w:r>
      <w:r w:rsidRPr="007E5E42">
        <w:rPr>
          <w:rFonts w:ascii="Times New Roman" w:hAnsi="Times New Roman" w:cs="Times New Roman"/>
          <w:i/>
          <w:iCs/>
          <w:sz w:val="24"/>
          <w:szCs w:val="24"/>
        </w:rPr>
        <w:t xml:space="preserve"> (P</w:t>
      </w:r>
      <w:r w:rsidRPr="007E5E42">
        <w:rPr>
          <w:rFonts w:ascii="Times New Roman" w:hAnsi="Times New Roman" w:cs="Times New Roman"/>
          <w:i/>
          <w:iCs/>
          <w:sz w:val="24"/>
          <w:szCs w:val="24"/>
          <w:vertAlign w:val="subscript"/>
        </w:rPr>
        <w:t>1</w:t>
      </w:r>
      <w:r w:rsidRPr="007E5E42">
        <w:rPr>
          <w:rFonts w:ascii="Times New Roman" w:hAnsi="Times New Roman" w:cs="Times New Roman"/>
          <w:i/>
          <w:iCs/>
          <w:sz w:val="24"/>
          <w:szCs w:val="24"/>
        </w:rPr>
        <w:t>)“</w:t>
      </w:r>
      <w:r w:rsidRPr="007E5E42">
        <w:rPr>
          <w:rFonts w:ascii="Times New Roman" w:hAnsi="Times New Roman" w:cs="Times New Roman"/>
          <w:sz w:val="24"/>
          <w:szCs w:val="24"/>
        </w:rPr>
        <w:t xml:space="preserve"> įvertinimas apskaičiuojamas kriterijaus parametro įvertinimo reikšmę (P</w:t>
      </w:r>
      <w:r w:rsidRPr="007E5E42">
        <w:rPr>
          <w:rFonts w:ascii="Times New Roman" w:hAnsi="Times New Roman" w:cs="Times New Roman"/>
          <w:sz w:val="24"/>
          <w:szCs w:val="24"/>
          <w:vertAlign w:val="subscript"/>
        </w:rPr>
        <w:t>S</w:t>
      </w:r>
      <w:r w:rsidRPr="007E5E42">
        <w:rPr>
          <w:rFonts w:ascii="Times New Roman" w:hAnsi="Times New Roman" w:cs="Times New Roman"/>
          <w:sz w:val="24"/>
          <w:szCs w:val="24"/>
        </w:rPr>
        <w:t>) padalinant iš maksimalios (didžiausios galimos) šio kriterijaus parametro reikšmės (P</w:t>
      </w:r>
      <w:r w:rsidRPr="007E5E42">
        <w:rPr>
          <w:rFonts w:ascii="Times New Roman" w:hAnsi="Times New Roman" w:cs="Times New Roman"/>
          <w:sz w:val="24"/>
          <w:szCs w:val="24"/>
          <w:vertAlign w:val="subscript"/>
        </w:rPr>
        <w:t>max</w:t>
      </w:r>
      <w:r w:rsidRPr="007E5E42">
        <w:rPr>
          <w:rFonts w:ascii="Times New Roman" w:hAnsi="Times New Roman" w:cs="Times New Roman"/>
          <w:sz w:val="24"/>
          <w:szCs w:val="24"/>
        </w:rPr>
        <w:t>) bei padauginant iš vertinamo kriterijaus parametro lyginamojo svorio ekonominio naudingumo įvertinime (Y</w:t>
      </w:r>
      <w:r w:rsidRPr="007E5E42">
        <w:rPr>
          <w:rFonts w:ascii="Times New Roman" w:hAnsi="Times New Roman" w:cs="Times New Roman"/>
          <w:sz w:val="24"/>
          <w:szCs w:val="24"/>
          <w:vertAlign w:val="subscript"/>
        </w:rPr>
        <w:t>1</w:t>
      </w:r>
      <w:r w:rsidRPr="007E5E42">
        <w:rPr>
          <w:rFonts w:ascii="Times New Roman" w:hAnsi="Times New Roman" w:cs="Times New Roman"/>
          <w:sz w:val="24"/>
          <w:szCs w:val="24"/>
        </w:rPr>
        <w:t>) pagal šią formulę:</w:t>
      </w:r>
    </w:p>
    <w:p w14:paraId="6872EDBA" w14:textId="77777777" w:rsidR="00C84929" w:rsidRPr="007E5E42" w:rsidRDefault="00000000" w:rsidP="00C84929">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1C16DB54" w14:textId="77777777" w:rsidR="00C84929" w:rsidRPr="007E5E42" w:rsidRDefault="00C84929" w:rsidP="00C84929">
      <w:pPr>
        <w:rPr>
          <w:rFonts w:ascii="Times New Roman" w:hAnsi="Times New Roman" w:cs="Times New Roman"/>
          <w:sz w:val="24"/>
          <w:szCs w:val="24"/>
        </w:rPr>
      </w:pPr>
    </w:p>
    <w:p w14:paraId="33E8E86D" w14:textId="77777777" w:rsidR="00C84929" w:rsidRPr="007E5E42" w:rsidRDefault="00C84929" w:rsidP="00C84929">
      <w:pPr>
        <w:spacing w:after="0"/>
        <w:rPr>
          <w:rFonts w:ascii="Times New Roman" w:hAnsi="Times New Roman" w:cs="Times New Roman"/>
          <w:sz w:val="20"/>
          <w:szCs w:val="20"/>
        </w:rPr>
      </w:pPr>
      <w:r w:rsidRPr="007E5E42">
        <w:rPr>
          <w:rFonts w:ascii="Times New Roman" w:hAnsi="Times New Roman" w:cs="Times New Roman"/>
          <w:sz w:val="24"/>
          <w:szCs w:val="24"/>
        </w:rPr>
        <w:t>P</w:t>
      </w:r>
      <w:r w:rsidRPr="007E5E42">
        <w:rPr>
          <w:rFonts w:ascii="Times New Roman" w:hAnsi="Times New Roman" w:cs="Times New Roman"/>
          <w:sz w:val="24"/>
          <w:szCs w:val="24"/>
          <w:vertAlign w:val="subscript"/>
        </w:rPr>
        <w:t xml:space="preserve">1 </w:t>
      </w:r>
      <w:r w:rsidRPr="007E5E42">
        <w:rPr>
          <w:rFonts w:ascii="Times New Roman" w:hAnsi="Times New Roman" w:cs="Times New Roman"/>
          <w:iCs/>
          <w:sz w:val="24"/>
          <w:szCs w:val="24"/>
        </w:rPr>
        <w:t>–</w:t>
      </w:r>
      <w:r w:rsidRPr="007E5E42">
        <w:rPr>
          <w:rFonts w:ascii="Times New Roman" w:hAnsi="Times New Roman" w:cs="Times New Roman"/>
          <w:b/>
          <w:bCs/>
          <w:sz w:val="24"/>
          <w:szCs w:val="24"/>
          <w:vertAlign w:val="subscript"/>
        </w:rPr>
        <w:t xml:space="preserve"> </w:t>
      </w:r>
      <w:r w:rsidRPr="007E5E42">
        <w:rPr>
          <w:rFonts w:ascii="Times New Roman" w:hAnsi="Times New Roman" w:cs="Times New Roman"/>
          <w:sz w:val="20"/>
          <w:szCs w:val="20"/>
        </w:rPr>
        <w:t>konkretaus dalyvio pasiūlymo įvertinimas pagal nurodytą kriterijų (balais);</w:t>
      </w:r>
    </w:p>
    <w:p w14:paraId="09297F4F" w14:textId="77777777" w:rsidR="00C84929" w:rsidRPr="007E5E42" w:rsidRDefault="00C84929" w:rsidP="00C84929">
      <w:pPr>
        <w:spacing w:after="0"/>
        <w:rPr>
          <w:rFonts w:ascii="Times New Roman" w:hAnsi="Times New Roman" w:cs="Times New Roman"/>
          <w:iCs/>
          <w:sz w:val="20"/>
          <w:szCs w:val="20"/>
        </w:rPr>
      </w:pPr>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 xml:space="preserve">s  </w:t>
      </w:r>
      <w:r w:rsidRPr="007E5E42">
        <w:rPr>
          <w:rFonts w:ascii="Times New Roman" w:hAnsi="Times New Roman" w:cs="Times New Roman"/>
          <w:iCs/>
          <w:sz w:val="20"/>
          <w:szCs w:val="20"/>
        </w:rPr>
        <w:t>– konkretaus dalyvio kriterijaus įvertinimas už papildomą komunikacijos specialisto darbinę patirtį suteiktus balus;</w:t>
      </w:r>
    </w:p>
    <w:p w14:paraId="1805A7C8" w14:textId="77777777" w:rsidR="00C84929" w:rsidRPr="007E5E42" w:rsidRDefault="00C84929" w:rsidP="00C84929">
      <w:pPr>
        <w:spacing w:after="0"/>
        <w:rPr>
          <w:rFonts w:ascii="Times New Roman" w:hAnsi="Times New Roman" w:cs="Times New Roman"/>
          <w:iCs/>
          <w:sz w:val="20"/>
          <w:szCs w:val="20"/>
        </w:rPr>
      </w:pPr>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max</w:t>
      </w:r>
      <w:r w:rsidRPr="007E5E42">
        <w:rPr>
          <w:rFonts w:ascii="Times New Roman" w:hAnsi="Times New Roman" w:cs="Times New Roman"/>
          <w:iCs/>
          <w:sz w:val="20"/>
          <w:szCs w:val="20"/>
        </w:rPr>
        <w:t xml:space="preserve"> - maksimali (didžiausia galima) parametro reikšmė – 15 balų;</w:t>
      </w:r>
    </w:p>
    <w:p w14:paraId="2C027255" w14:textId="77777777" w:rsidR="00C84929" w:rsidRPr="007E5E42" w:rsidRDefault="00C84929" w:rsidP="00C84929">
      <w:pPr>
        <w:spacing w:after="0"/>
        <w:rPr>
          <w:rFonts w:ascii="Times New Roman" w:hAnsi="Times New Roman" w:cs="Times New Roman"/>
          <w:sz w:val="20"/>
          <w:szCs w:val="20"/>
        </w:rPr>
      </w:pPr>
      <w:r w:rsidRPr="007E5E42">
        <w:rPr>
          <w:rFonts w:ascii="Times New Roman" w:hAnsi="Times New Roman" w:cs="Times New Roman"/>
          <w:iCs/>
          <w:sz w:val="20"/>
          <w:szCs w:val="20"/>
        </w:rPr>
        <w:t>Y</w:t>
      </w:r>
      <w:r w:rsidRPr="007E5E42">
        <w:rPr>
          <w:rFonts w:ascii="Times New Roman" w:hAnsi="Times New Roman" w:cs="Times New Roman"/>
          <w:iCs/>
          <w:sz w:val="20"/>
          <w:szCs w:val="20"/>
          <w:vertAlign w:val="subscript"/>
        </w:rPr>
        <w:t>1</w:t>
      </w:r>
      <w:r w:rsidRPr="007E5E42">
        <w:rPr>
          <w:rFonts w:ascii="Times New Roman" w:hAnsi="Times New Roman" w:cs="Times New Roman"/>
          <w:sz w:val="20"/>
          <w:szCs w:val="20"/>
        </w:rPr>
        <w:t xml:space="preserve"> – lyginamojo svorio ekonominio naudingumo įvertinime koeficientas.</w:t>
      </w:r>
    </w:p>
    <w:p w14:paraId="74E8F613" w14:textId="77777777" w:rsidR="00C84929" w:rsidRPr="007E5E42" w:rsidRDefault="00C84929" w:rsidP="00C84929">
      <w:pPr>
        <w:rPr>
          <w:rFonts w:ascii="Times New Roman" w:hAnsi="Times New Roman" w:cs="Times New Roman"/>
          <w:sz w:val="24"/>
          <w:szCs w:val="24"/>
        </w:rPr>
      </w:pPr>
    </w:p>
    <w:p w14:paraId="283536E2" w14:textId="40203891" w:rsidR="00C84929" w:rsidRPr="007E5E42" w:rsidRDefault="00C84929" w:rsidP="00C84929">
      <w:pPr>
        <w:ind w:firstLine="709"/>
        <w:jc w:val="both"/>
        <w:rPr>
          <w:rFonts w:ascii="Times New Roman" w:hAnsi="Times New Roman" w:cs="Times New Roman"/>
          <w:sz w:val="24"/>
          <w:szCs w:val="24"/>
        </w:rPr>
      </w:pPr>
      <w:r w:rsidRPr="007E5E42">
        <w:rPr>
          <w:rFonts w:ascii="Times New Roman" w:hAnsi="Times New Roman" w:cs="Times New Roman"/>
          <w:sz w:val="24"/>
          <w:szCs w:val="24"/>
        </w:rPr>
        <w:t xml:space="preserve">7. Kokybės kriterijaus </w:t>
      </w:r>
      <w:r>
        <w:rPr>
          <w:rFonts w:ascii="Times New Roman" w:hAnsi="Times New Roman" w:cs="Times New Roman"/>
          <w:i/>
          <w:iCs/>
          <w:sz w:val="24"/>
          <w:szCs w:val="24"/>
        </w:rPr>
        <w:t>Antrasis</w:t>
      </w:r>
      <w:r w:rsidRPr="007E5E42">
        <w:rPr>
          <w:rFonts w:ascii="Times New Roman" w:hAnsi="Times New Roman" w:cs="Times New Roman"/>
          <w:i/>
          <w:iCs/>
          <w:sz w:val="24"/>
          <w:szCs w:val="24"/>
        </w:rPr>
        <w:t xml:space="preserve"> parametras</w:t>
      </w:r>
      <w:r w:rsidRPr="007E5E42">
        <w:rPr>
          <w:rFonts w:ascii="Times New Roman" w:hAnsi="Times New Roman" w:cs="Times New Roman"/>
          <w:sz w:val="24"/>
          <w:szCs w:val="24"/>
        </w:rPr>
        <w:t xml:space="preserve"> „</w:t>
      </w:r>
      <w:r w:rsidRPr="007E5E42">
        <w:rPr>
          <w:rFonts w:ascii="Times New Roman" w:hAnsi="Times New Roman" w:cs="Times New Roman"/>
          <w:i/>
          <w:iCs/>
          <w:sz w:val="24"/>
          <w:szCs w:val="24"/>
        </w:rPr>
        <w:t>Papildomas unikalių vartotojų skaičius (P</w:t>
      </w:r>
      <w:r>
        <w:rPr>
          <w:rFonts w:ascii="Times New Roman" w:hAnsi="Times New Roman" w:cs="Times New Roman"/>
          <w:i/>
          <w:iCs/>
          <w:sz w:val="24"/>
          <w:szCs w:val="24"/>
          <w:vertAlign w:val="subscript"/>
        </w:rPr>
        <w:t>2</w:t>
      </w:r>
      <w:r w:rsidRPr="007E5E42">
        <w:rPr>
          <w:rFonts w:ascii="Times New Roman" w:hAnsi="Times New Roman" w:cs="Times New Roman"/>
          <w:i/>
          <w:iCs/>
          <w:sz w:val="24"/>
          <w:szCs w:val="24"/>
        </w:rPr>
        <w:t>)“</w:t>
      </w:r>
      <w:r w:rsidRPr="007E5E42">
        <w:rPr>
          <w:rFonts w:ascii="Times New Roman" w:hAnsi="Times New Roman" w:cs="Times New Roman"/>
          <w:sz w:val="24"/>
          <w:szCs w:val="24"/>
        </w:rPr>
        <w:t xml:space="preserve"> įvertinimas apskaičiuojamas kriterijaus parametro įvertinimo reikšmę (P</w:t>
      </w:r>
      <w:r w:rsidRPr="007E5E42">
        <w:rPr>
          <w:rFonts w:ascii="Times New Roman" w:hAnsi="Times New Roman" w:cs="Times New Roman"/>
          <w:sz w:val="24"/>
          <w:szCs w:val="24"/>
          <w:vertAlign w:val="subscript"/>
        </w:rPr>
        <w:t>u</w:t>
      </w:r>
      <w:r w:rsidRPr="007E5E42">
        <w:rPr>
          <w:rFonts w:ascii="Times New Roman" w:hAnsi="Times New Roman" w:cs="Times New Roman"/>
          <w:sz w:val="24"/>
          <w:szCs w:val="24"/>
        </w:rPr>
        <w:t>) padalinant iš maksimalios (didžiausios galimos) šio kriterijaus parametro reikšmės (P</w:t>
      </w:r>
      <w:r w:rsidRPr="007E5E42">
        <w:rPr>
          <w:rFonts w:ascii="Times New Roman" w:hAnsi="Times New Roman" w:cs="Times New Roman"/>
          <w:sz w:val="24"/>
          <w:szCs w:val="24"/>
          <w:vertAlign w:val="subscript"/>
        </w:rPr>
        <w:t>max</w:t>
      </w:r>
      <w:r w:rsidRPr="007E5E42">
        <w:rPr>
          <w:rFonts w:ascii="Times New Roman" w:hAnsi="Times New Roman" w:cs="Times New Roman"/>
          <w:sz w:val="24"/>
          <w:szCs w:val="24"/>
        </w:rPr>
        <w:t>) bei padauginant iš vertinamo kriterijaus parametro lyginamojo svorio ekonominio naudingumo įvertinime (Y</w:t>
      </w:r>
      <w:r w:rsidR="000D022C">
        <w:rPr>
          <w:rFonts w:ascii="Times New Roman" w:hAnsi="Times New Roman" w:cs="Times New Roman"/>
          <w:sz w:val="24"/>
          <w:szCs w:val="24"/>
          <w:vertAlign w:val="subscript"/>
        </w:rPr>
        <w:t>2</w:t>
      </w:r>
      <w:r w:rsidRPr="007E5E42">
        <w:rPr>
          <w:rFonts w:ascii="Times New Roman" w:hAnsi="Times New Roman" w:cs="Times New Roman"/>
          <w:sz w:val="24"/>
          <w:szCs w:val="24"/>
        </w:rPr>
        <w:t>) pagal šią formulę:</w:t>
      </w:r>
    </w:p>
    <w:p w14:paraId="1C8738DF" w14:textId="355142AD" w:rsidR="00C84929" w:rsidRPr="007E5E42" w:rsidRDefault="00000000" w:rsidP="00C84929">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u</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0A9D8268" w14:textId="77777777" w:rsidR="00C84929" w:rsidRPr="007E5E42" w:rsidRDefault="00C84929" w:rsidP="00C84929">
      <w:pPr>
        <w:spacing w:after="0"/>
        <w:rPr>
          <w:rFonts w:ascii="Times New Roman" w:hAnsi="Times New Roman" w:cs="Times New Roman"/>
          <w:sz w:val="20"/>
          <w:szCs w:val="20"/>
        </w:rPr>
      </w:pPr>
    </w:p>
    <w:p w14:paraId="57A07685" w14:textId="0520E08C" w:rsidR="00C84929" w:rsidRPr="007E5E42" w:rsidRDefault="00C84929" w:rsidP="00C84929">
      <w:pPr>
        <w:spacing w:after="0"/>
        <w:rPr>
          <w:rFonts w:ascii="Times New Roman" w:hAnsi="Times New Roman" w:cs="Times New Roman"/>
          <w:sz w:val="20"/>
          <w:szCs w:val="20"/>
        </w:rPr>
      </w:pPr>
      <w:r w:rsidRPr="007E5E42">
        <w:rPr>
          <w:rFonts w:ascii="Times New Roman" w:hAnsi="Times New Roman" w:cs="Times New Roman"/>
          <w:sz w:val="20"/>
          <w:szCs w:val="20"/>
        </w:rPr>
        <w:t>P</w:t>
      </w:r>
      <w:r w:rsidR="000D022C">
        <w:rPr>
          <w:rFonts w:ascii="Times New Roman" w:hAnsi="Times New Roman" w:cs="Times New Roman"/>
          <w:sz w:val="20"/>
          <w:szCs w:val="20"/>
          <w:vertAlign w:val="subscript"/>
        </w:rPr>
        <w:t>2</w:t>
      </w:r>
      <w:r w:rsidRPr="007E5E42">
        <w:rPr>
          <w:rFonts w:ascii="Times New Roman" w:hAnsi="Times New Roman" w:cs="Times New Roman"/>
          <w:sz w:val="20"/>
          <w:szCs w:val="20"/>
          <w:vertAlign w:val="subscript"/>
        </w:rPr>
        <w:t xml:space="preserve"> </w:t>
      </w:r>
      <w:r w:rsidRPr="007E5E42">
        <w:rPr>
          <w:rFonts w:ascii="Times New Roman" w:hAnsi="Times New Roman" w:cs="Times New Roman"/>
          <w:iCs/>
          <w:sz w:val="20"/>
          <w:szCs w:val="20"/>
        </w:rPr>
        <w:t>–</w:t>
      </w:r>
      <w:r w:rsidRPr="007E5E42">
        <w:rPr>
          <w:rFonts w:ascii="Times New Roman" w:hAnsi="Times New Roman" w:cs="Times New Roman"/>
          <w:b/>
          <w:bCs/>
          <w:sz w:val="20"/>
          <w:szCs w:val="20"/>
          <w:vertAlign w:val="subscript"/>
        </w:rPr>
        <w:t xml:space="preserve"> </w:t>
      </w:r>
      <w:r w:rsidRPr="007E5E42">
        <w:rPr>
          <w:rFonts w:ascii="Times New Roman" w:hAnsi="Times New Roman" w:cs="Times New Roman"/>
          <w:sz w:val="20"/>
          <w:szCs w:val="20"/>
        </w:rPr>
        <w:t>konkretaus dalyvio pasiūlymo įvertinimas pagal nurodytą kriterijų (balais);</w:t>
      </w:r>
    </w:p>
    <w:p w14:paraId="41EFA2A2" w14:textId="77777777" w:rsidR="00C84929" w:rsidRPr="007E5E42" w:rsidRDefault="00C84929" w:rsidP="00C84929">
      <w:pPr>
        <w:spacing w:after="0"/>
        <w:rPr>
          <w:rFonts w:ascii="Times New Roman" w:hAnsi="Times New Roman" w:cs="Times New Roman"/>
          <w:iCs/>
          <w:sz w:val="20"/>
          <w:szCs w:val="20"/>
        </w:rPr>
      </w:pPr>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 xml:space="preserve">u  </w:t>
      </w:r>
      <w:r w:rsidRPr="007E5E42">
        <w:rPr>
          <w:rFonts w:ascii="Times New Roman" w:hAnsi="Times New Roman" w:cs="Times New Roman"/>
          <w:iCs/>
          <w:sz w:val="20"/>
          <w:szCs w:val="20"/>
        </w:rPr>
        <w:t>– konkretaus dalyvio kriterijaus įvertinimas už papildomą unikalių vartotojų skaičių suteiktus balus;</w:t>
      </w:r>
    </w:p>
    <w:p w14:paraId="213F0449" w14:textId="77777777" w:rsidR="00C84929" w:rsidRPr="007E5E42" w:rsidRDefault="00C84929" w:rsidP="00C84929">
      <w:pPr>
        <w:spacing w:after="0"/>
        <w:rPr>
          <w:rFonts w:ascii="Times New Roman" w:hAnsi="Times New Roman" w:cs="Times New Roman"/>
          <w:iCs/>
          <w:sz w:val="20"/>
          <w:szCs w:val="20"/>
        </w:rPr>
      </w:pPr>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max</w:t>
      </w:r>
      <w:r w:rsidRPr="007E5E42">
        <w:rPr>
          <w:rFonts w:ascii="Times New Roman" w:hAnsi="Times New Roman" w:cs="Times New Roman"/>
          <w:iCs/>
          <w:sz w:val="20"/>
          <w:szCs w:val="20"/>
        </w:rPr>
        <w:t xml:space="preserve"> - maksimali (didžiausia galima) parametro reikšmė </w:t>
      </w:r>
      <w:r w:rsidRPr="0052218E">
        <w:rPr>
          <w:rFonts w:ascii="Times New Roman" w:hAnsi="Times New Roman" w:cs="Times New Roman"/>
          <w:iCs/>
          <w:sz w:val="20"/>
          <w:szCs w:val="20"/>
        </w:rPr>
        <w:t>– 5</w:t>
      </w:r>
      <w:r w:rsidRPr="007E5E42">
        <w:rPr>
          <w:rFonts w:ascii="Times New Roman" w:hAnsi="Times New Roman" w:cs="Times New Roman"/>
          <w:iCs/>
          <w:sz w:val="20"/>
          <w:szCs w:val="20"/>
        </w:rPr>
        <w:t xml:space="preserve"> balai;</w:t>
      </w:r>
    </w:p>
    <w:p w14:paraId="0994196C" w14:textId="52AF0B88" w:rsidR="00C84929" w:rsidRPr="007E5E42" w:rsidRDefault="00C84929" w:rsidP="00C84929">
      <w:pPr>
        <w:spacing w:after="0"/>
        <w:rPr>
          <w:rFonts w:ascii="Times New Roman" w:hAnsi="Times New Roman" w:cs="Times New Roman"/>
          <w:sz w:val="20"/>
          <w:szCs w:val="20"/>
        </w:rPr>
      </w:pPr>
      <w:r w:rsidRPr="007E5E42">
        <w:rPr>
          <w:rFonts w:ascii="Times New Roman" w:hAnsi="Times New Roman" w:cs="Times New Roman"/>
          <w:iCs/>
          <w:sz w:val="20"/>
          <w:szCs w:val="20"/>
        </w:rPr>
        <w:t>Y</w:t>
      </w:r>
      <w:r w:rsidR="000D022C">
        <w:rPr>
          <w:rFonts w:ascii="Times New Roman" w:hAnsi="Times New Roman" w:cs="Times New Roman"/>
          <w:iCs/>
          <w:sz w:val="20"/>
          <w:szCs w:val="20"/>
          <w:vertAlign w:val="subscript"/>
        </w:rPr>
        <w:t>2</w:t>
      </w:r>
      <w:r w:rsidRPr="007E5E42">
        <w:rPr>
          <w:rFonts w:ascii="Times New Roman" w:hAnsi="Times New Roman" w:cs="Times New Roman"/>
          <w:sz w:val="20"/>
          <w:szCs w:val="20"/>
        </w:rPr>
        <w:t xml:space="preserve"> – lyginamojo svorio ekonominio naudingumo įvertinime koeficientas.</w:t>
      </w:r>
    </w:p>
    <w:p w14:paraId="11A000DB" w14:textId="77777777" w:rsidR="00C84929" w:rsidRPr="007E5E42" w:rsidRDefault="00C84929" w:rsidP="00C84929">
      <w:pPr>
        <w:rPr>
          <w:rFonts w:ascii="Times New Roman" w:hAnsi="Times New Roman" w:cs="Times New Roman"/>
          <w:sz w:val="24"/>
          <w:szCs w:val="24"/>
        </w:rPr>
      </w:pPr>
    </w:p>
    <w:p w14:paraId="424D8303" w14:textId="77777777" w:rsidR="00C84929" w:rsidRPr="007E5E42" w:rsidRDefault="00C84929" w:rsidP="00C84929">
      <w:pPr>
        <w:ind w:firstLine="709"/>
        <w:jc w:val="both"/>
        <w:rPr>
          <w:rFonts w:ascii="Times New Roman" w:hAnsi="Times New Roman" w:cs="Times New Roman"/>
          <w:sz w:val="24"/>
          <w:szCs w:val="24"/>
        </w:rPr>
      </w:pPr>
      <w:r>
        <w:rPr>
          <w:rFonts w:ascii="Times New Roman" w:hAnsi="Times New Roman" w:cs="Times New Roman"/>
          <w:sz w:val="24"/>
          <w:szCs w:val="24"/>
        </w:rPr>
        <w:t>8</w:t>
      </w:r>
      <w:r w:rsidRPr="007E5E42">
        <w:rPr>
          <w:rFonts w:ascii="Times New Roman" w:hAnsi="Times New Roman" w:cs="Times New Roman"/>
          <w:sz w:val="24"/>
          <w:szCs w:val="24"/>
        </w:rPr>
        <w:t>. Kokybės kriterijaus (T) vertė apskaičiuojama, sudedant kokybės kriterijaus Pirmo</w:t>
      </w:r>
      <w:r>
        <w:rPr>
          <w:rFonts w:ascii="Times New Roman" w:hAnsi="Times New Roman" w:cs="Times New Roman"/>
          <w:sz w:val="24"/>
          <w:szCs w:val="24"/>
        </w:rPr>
        <w:t>jo ir</w:t>
      </w:r>
      <w:r w:rsidRPr="007E5E42">
        <w:rPr>
          <w:rFonts w:ascii="Times New Roman" w:hAnsi="Times New Roman" w:cs="Times New Roman"/>
          <w:sz w:val="24"/>
          <w:szCs w:val="24"/>
        </w:rPr>
        <w:t xml:space="preserve"> Antro</w:t>
      </w:r>
      <w:r>
        <w:rPr>
          <w:rFonts w:ascii="Times New Roman" w:hAnsi="Times New Roman" w:cs="Times New Roman"/>
          <w:sz w:val="24"/>
          <w:szCs w:val="24"/>
        </w:rPr>
        <w:t>jo</w:t>
      </w:r>
      <w:r w:rsidRPr="007E5E42">
        <w:rPr>
          <w:rFonts w:ascii="Times New Roman" w:hAnsi="Times New Roman" w:cs="Times New Roman"/>
          <w:sz w:val="24"/>
          <w:szCs w:val="24"/>
        </w:rPr>
        <w:t xml:space="preserve"> parametrų reikšmes.</w:t>
      </w:r>
    </w:p>
    <w:p w14:paraId="32A7DF6F" w14:textId="77777777" w:rsidR="00C84929" w:rsidRPr="00D76857" w:rsidRDefault="00C84929" w:rsidP="00C84929">
      <w:pPr>
        <w:jc w:val="center"/>
        <w:rPr>
          <w:rFonts w:ascii="Times New Roman" w:hAnsi="Times New Roman" w:cs="Times New Roman"/>
          <w:i/>
          <w:iCs/>
          <w:sz w:val="24"/>
          <w:szCs w:val="24"/>
          <w:vertAlign w:val="subscript"/>
        </w:rPr>
      </w:pPr>
      <w:r w:rsidRPr="007E5E42">
        <w:rPr>
          <w:rFonts w:ascii="Times New Roman" w:hAnsi="Times New Roman" w:cs="Times New Roman"/>
          <w:sz w:val="24"/>
          <w:szCs w:val="24"/>
        </w:rPr>
        <w:lastRenderedPageBreak/>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7E5E42">
        <w:rPr>
          <w:rFonts w:ascii="Times New Roman" w:hAnsi="Times New Roman" w:cs="Times New Roman"/>
          <w:b/>
          <w:bCs/>
          <w:sz w:val="24"/>
          <w:szCs w:val="24"/>
        </w:rPr>
        <w:t xml:space="preserve"> </w:t>
      </w:r>
      <w:r w:rsidRPr="00D76857">
        <w:rPr>
          <w:rFonts w:ascii="Times New Roman" w:hAnsi="Times New Roman" w:cs="Times New Roman"/>
          <w:b/>
          <w:bCs/>
          <w:sz w:val="24"/>
          <w:szCs w:val="24"/>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6D337AE4" w14:textId="77777777" w:rsidR="00C84929" w:rsidRPr="007E5E42" w:rsidRDefault="00C84929" w:rsidP="00C84929">
      <w:pPr>
        <w:rPr>
          <w:rFonts w:ascii="Times New Roman" w:hAnsi="Times New Roman" w:cs="Times New Roman"/>
          <w:sz w:val="24"/>
          <w:szCs w:val="24"/>
        </w:rPr>
      </w:pPr>
    </w:p>
    <w:p w14:paraId="6AFE674D" w14:textId="77777777" w:rsidR="00C84929" w:rsidRPr="007E5E42" w:rsidRDefault="00C84929" w:rsidP="00C84929">
      <w:pPr>
        <w:ind w:firstLine="709"/>
        <w:jc w:val="both"/>
        <w:rPr>
          <w:rFonts w:ascii="Times New Roman" w:hAnsi="Times New Roman" w:cs="Times New Roman"/>
          <w:sz w:val="24"/>
          <w:szCs w:val="24"/>
        </w:rPr>
      </w:pPr>
      <w:r w:rsidRPr="007E5E42">
        <w:rPr>
          <w:rFonts w:ascii="Times New Roman" w:hAnsi="Times New Roman" w:cs="Times New Roman"/>
          <w:sz w:val="24"/>
          <w:szCs w:val="24"/>
        </w:rPr>
        <w:t>10. Visi skaičiavimai atliekami, apvalinant iki dviejų skaičių po kabelio. Jeigu Pirkime tiekėjai surenka vienodą ekonominio naudingumo balą – Pasiūlymų eilėje pirmesnis nurodomas tas tiekėjas, kuris anksčiau pateikė savo pasiūlymą.</w:t>
      </w:r>
    </w:p>
    <w:p w14:paraId="3CCDD328" w14:textId="77777777" w:rsidR="00C84929" w:rsidRPr="007E5E42" w:rsidRDefault="00C84929" w:rsidP="00C84929">
      <w:pPr>
        <w:numPr>
          <w:ilvl w:val="0"/>
          <w:numId w:val="23"/>
        </w:numPr>
        <w:spacing w:after="0"/>
        <w:ind w:hanging="77"/>
        <w:jc w:val="both"/>
        <w:rPr>
          <w:rFonts w:ascii="Times New Roman" w:hAnsi="Times New Roman" w:cs="Times New Roman"/>
          <w:sz w:val="24"/>
          <w:szCs w:val="24"/>
        </w:rPr>
      </w:pPr>
      <w:r w:rsidRPr="007E5E42">
        <w:rPr>
          <w:rFonts w:ascii="Times New Roman" w:hAnsi="Times New Roman" w:cs="Times New Roman"/>
          <w:b/>
          <w:bCs/>
          <w:sz w:val="24"/>
          <w:szCs w:val="24"/>
        </w:rPr>
        <w:t>Kokybės kriterijaus (T) parametrai ir aprašymas:</w:t>
      </w:r>
    </w:p>
    <w:p w14:paraId="3F2A8BCF" w14:textId="77777777" w:rsidR="00C84929" w:rsidRPr="007E5E42" w:rsidRDefault="00C84929" w:rsidP="00C84929">
      <w:pPr>
        <w:numPr>
          <w:ilvl w:val="1"/>
          <w:numId w:val="23"/>
        </w:numPr>
        <w:spacing w:after="0"/>
        <w:ind w:left="0" w:firstLine="709"/>
        <w:jc w:val="both"/>
        <w:rPr>
          <w:rFonts w:ascii="Times New Roman" w:hAnsi="Times New Roman" w:cs="Times New Roman"/>
          <w:sz w:val="24"/>
          <w:szCs w:val="24"/>
        </w:rPr>
      </w:pPr>
      <w:r w:rsidRPr="007E5E42">
        <w:rPr>
          <w:rFonts w:ascii="Times New Roman" w:hAnsi="Times New Roman" w:cs="Times New Roman"/>
          <w:sz w:val="24"/>
          <w:szCs w:val="24"/>
        </w:rPr>
        <w:t xml:space="preserve">Specialistų papildoma darbinė patirtis (didesnė nei patirtis, atitinkanti minimalius kvalifikacijos reikalavimus) skaičiuojama tik ta, kuri įgyta ne anksčiau kaip prieš 3 (trejus) metus iki tiekėjų pasiūlymų pateikimo termino pabaigos. </w:t>
      </w:r>
    </w:p>
    <w:p w14:paraId="5E425BB7" w14:textId="77777777" w:rsidR="00C84929" w:rsidRPr="007E5E42" w:rsidRDefault="00C84929" w:rsidP="00C84929">
      <w:pPr>
        <w:numPr>
          <w:ilvl w:val="1"/>
          <w:numId w:val="23"/>
        </w:numPr>
        <w:spacing w:after="0"/>
        <w:ind w:left="0" w:firstLine="710"/>
        <w:jc w:val="both"/>
        <w:rPr>
          <w:rFonts w:ascii="Times New Roman" w:hAnsi="Times New Roman" w:cs="Times New Roman"/>
          <w:sz w:val="24"/>
          <w:szCs w:val="24"/>
        </w:rPr>
      </w:pPr>
      <w:r w:rsidRPr="007E5E42">
        <w:rPr>
          <w:rFonts w:ascii="Times New Roman" w:hAnsi="Times New Roman" w:cs="Times New Roman"/>
          <w:sz w:val="24"/>
          <w:szCs w:val="24"/>
        </w:rPr>
        <w:t>Vertinam</w:t>
      </w:r>
      <w:r>
        <w:rPr>
          <w:rFonts w:ascii="Times New Roman" w:hAnsi="Times New Roman" w:cs="Times New Roman"/>
          <w:sz w:val="24"/>
          <w:szCs w:val="24"/>
        </w:rPr>
        <w:t>as</w:t>
      </w:r>
      <w:r w:rsidRPr="007E5E42">
        <w:rPr>
          <w:rFonts w:ascii="Times New Roman" w:hAnsi="Times New Roman" w:cs="Times New Roman"/>
          <w:sz w:val="24"/>
          <w:szCs w:val="24"/>
        </w:rPr>
        <w:t xml:space="preserve"> specialista</w:t>
      </w:r>
      <w:r>
        <w:rPr>
          <w:rFonts w:ascii="Times New Roman" w:hAnsi="Times New Roman" w:cs="Times New Roman"/>
          <w:sz w:val="24"/>
          <w:szCs w:val="24"/>
        </w:rPr>
        <w:t>s</w:t>
      </w:r>
      <w:r w:rsidRPr="007E5E42">
        <w:rPr>
          <w:rFonts w:ascii="Times New Roman" w:hAnsi="Times New Roman" w:cs="Times New Roman"/>
          <w:sz w:val="24"/>
          <w:szCs w:val="24"/>
        </w:rPr>
        <w:t xml:space="preserve"> turi būti t</w:t>
      </w:r>
      <w:r>
        <w:rPr>
          <w:rFonts w:ascii="Times New Roman" w:hAnsi="Times New Roman" w:cs="Times New Roman"/>
          <w:sz w:val="24"/>
          <w:szCs w:val="24"/>
        </w:rPr>
        <w:t>as</w:t>
      </w:r>
      <w:r w:rsidRPr="007E5E42">
        <w:rPr>
          <w:rFonts w:ascii="Times New Roman" w:hAnsi="Times New Roman" w:cs="Times New Roman"/>
          <w:sz w:val="24"/>
          <w:szCs w:val="24"/>
        </w:rPr>
        <w:t xml:space="preserve"> pats, kuri</w:t>
      </w:r>
      <w:r>
        <w:rPr>
          <w:rFonts w:ascii="Times New Roman" w:hAnsi="Times New Roman" w:cs="Times New Roman"/>
          <w:sz w:val="24"/>
          <w:szCs w:val="24"/>
        </w:rPr>
        <w:t>s</w:t>
      </w:r>
      <w:r w:rsidRPr="007E5E42">
        <w:rPr>
          <w:rFonts w:ascii="Times New Roman" w:hAnsi="Times New Roman" w:cs="Times New Roman"/>
          <w:sz w:val="24"/>
          <w:szCs w:val="24"/>
        </w:rPr>
        <w:t xml:space="preserve"> nurodom</w:t>
      </w:r>
      <w:r>
        <w:rPr>
          <w:rFonts w:ascii="Times New Roman" w:hAnsi="Times New Roman" w:cs="Times New Roman"/>
          <w:sz w:val="24"/>
          <w:szCs w:val="24"/>
        </w:rPr>
        <w:t>as</w:t>
      </w:r>
      <w:r w:rsidRPr="007E5E42">
        <w:rPr>
          <w:rFonts w:ascii="Times New Roman" w:hAnsi="Times New Roman" w:cs="Times New Roman"/>
          <w:sz w:val="24"/>
          <w:szCs w:val="24"/>
        </w:rPr>
        <w:t xml:space="preserve"> grindžiant tiekėjo atitiktį minimaliems kvalifikacijos reikalavimams, ir kuri</w:t>
      </w:r>
      <w:r>
        <w:rPr>
          <w:rFonts w:ascii="Times New Roman" w:hAnsi="Times New Roman" w:cs="Times New Roman"/>
          <w:sz w:val="24"/>
          <w:szCs w:val="24"/>
        </w:rPr>
        <w:t>s</w:t>
      </w:r>
      <w:r w:rsidRPr="007E5E42">
        <w:rPr>
          <w:rFonts w:ascii="Times New Roman" w:hAnsi="Times New Roman" w:cs="Times New Roman"/>
          <w:sz w:val="24"/>
          <w:szCs w:val="24"/>
        </w:rPr>
        <w:t xml:space="preserve"> tiesiogiai teiks paslaugas Perkančiajai organizacijai. </w:t>
      </w:r>
      <w:r w:rsidRPr="007E5E42">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r w:rsidRPr="007E5E42">
        <w:rPr>
          <w:rFonts w:ascii="Times New Roman" w:hAnsi="Times New Roman" w:cs="Times New Roman"/>
          <w:sz w:val="24"/>
          <w:szCs w:val="24"/>
        </w:rPr>
        <w:t xml:space="preserve"> Jeigu specialisto minimali darbinė profesinė patirtis grindžiama sutartimi, kurios objektas apima ir minimalius kvalifikacinius reikalavimus ir papildomus kvalifikacijos reikalavimus, už kuriuos suteikiami ekonominio naudingumo balai – papildomi  ekonominio naudingumo balai nebus suteikiami.</w:t>
      </w:r>
    </w:p>
    <w:p w14:paraId="32C55B51" w14:textId="77777777" w:rsidR="00C84929" w:rsidRPr="007E5E42" w:rsidRDefault="00C84929" w:rsidP="00C84929">
      <w:pPr>
        <w:numPr>
          <w:ilvl w:val="1"/>
          <w:numId w:val="23"/>
        </w:numPr>
        <w:spacing w:after="0"/>
        <w:ind w:left="0" w:firstLine="710"/>
        <w:jc w:val="both"/>
        <w:rPr>
          <w:rFonts w:ascii="Times New Roman" w:hAnsi="Times New Roman" w:cs="Times New Roman"/>
          <w:sz w:val="24"/>
          <w:szCs w:val="24"/>
        </w:rPr>
      </w:pPr>
      <w:r w:rsidRPr="007E5E42">
        <w:rPr>
          <w:rFonts w:ascii="Times New Roman" w:hAnsi="Times New Roman" w:cs="Times New Roman"/>
          <w:sz w:val="24"/>
          <w:szCs w:val="24"/>
        </w:rPr>
        <w:t xml:space="preserve"> Jeigu Pirkimo metu, bus teikiami keli atitinkamų pozicijų specialistai – Tiekėjas pasiūlyme turi nurodyti, kurio specialisto patirtis turi būti vertinama (t. y. Perkančioji organizacija vertins ir ekonominio naudingumo balus suteiks tik už vieno specialisto papildomą patirtį atitinkamoje pozicijoje).</w:t>
      </w:r>
    </w:p>
    <w:p w14:paraId="584CF21D" w14:textId="77777777" w:rsidR="00C84929" w:rsidRPr="007E5E42" w:rsidRDefault="00C84929" w:rsidP="00C84929">
      <w:pPr>
        <w:numPr>
          <w:ilvl w:val="0"/>
          <w:numId w:val="23"/>
        </w:numPr>
        <w:spacing w:after="0"/>
        <w:ind w:hanging="77"/>
        <w:jc w:val="both"/>
        <w:rPr>
          <w:rFonts w:ascii="Times New Roman" w:hAnsi="Times New Roman" w:cs="Times New Roman"/>
          <w:sz w:val="24"/>
          <w:szCs w:val="24"/>
        </w:rPr>
      </w:pPr>
      <w:r w:rsidRPr="007E5E42">
        <w:rPr>
          <w:rFonts w:ascii="Times New Roman" w:hAnsi="Times New Roman" w:cs="Times New Roman"/>
          <w:sz w:val="24"/>
          <w:szCs w:val="24"/>
        </w:rPr>
        <w:t xml:space="preserve">Balų suteikimo tvarka: </w:t>
      </w:r>
    </w:p>
    <w:tbl>
      <w:tblPr>
        <w:tblW w:w="9630" w:type="dxa"/>
        <w:tblInd w:w="-5" w:type="dxa"/>
        <w:tblLayout w:type="fixed"/>
        <w:tblLook w:val="04A0" w:firstRow="1" w:lastRow="0" w:firstColumn="1" w:lastColumn="0" w:noHBand="0" w:noVBand="1"/>
      </w:tblPr>
      <w:tblGrid>
        <w:gridCol w:w="1276"/>
        <w:gridCol w:w="8354"/>
      </w:tblGrid>
      <w:tr w:rsidR="00C84929" w:rsidRPr="007E5E42" w14:paraId="0E46422B" w14:textId="77777777" w:rsidTr="00A664D8">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F12B83" w14:textId="77777777" w:rsidR="00C84929" w:rsidRPr="007E5E42" w:rsidRDefault="00C84929" w:rsidP="00A664D8">
            <w:pPr>
              <w:spacing w:after="0"/>
              <w:rPr>
                <w:rFonts w:ascii="Times New Roman" w:hAnsi="Times New Roman" w:cs="Times New Roman"/>
                <w:bCs/>
                <w:sz w:val="24"/>
                <w:szCs w:val="24"/>
              </w:rPr>
            </w:pPr>
            <w:r w:rsidRPr="007E5E42">
              <w:rPr>
                <w:rFonts w:ascii="Times New Roman" w:hAnsi="Times New Roman" w:cs="Times New Roman"/>
                <w:b/>
                <w:sz w:val="24"/>
                <w:szCs w:val="24"/>
              </w:rPr>
              <w:t xml:space="preserve">1 parametras. </w:t>
            </w:r>
            <w:r w:rsidRPr="007E5E42">
              <w:rPr>
                <w:rFonts w:ascii="Times New Roman" w:hAnsi="Times New Roman" w:cs="Times New Roman"/>
                <w:b/>
                <w:bCs/>
                <w:sz w:val="24"/>
                <w:szCs w:val="24"/>
              </w:rPr>
              <w:t>Komunikacijos specialisto papildoma patirtis</w:t>
            </w:r>
            <w:r w:rsidRPr="007E5E42">
              <w:rPr>
                <w:rFonts w:ascii="Times New Roman" w:hAnsi="Times New Roman" w:cs="Times New Roman"/>
                <w:bCs/>
                <w:sz w:val="24"/>
                <w:szCs w:val="24"/>
              </w:rPr>
              <w:t xml:space="preserve"> </w:t>
            </w:r>
            <w:r w:rsidRPr="007E5E42">
              <w:rPr>
                <w:rFonts w:ascii="Times New Roman" w:hAnsi="Times New Roman" w:cs="Times New Roman"/>
                <w:b/>
                <w:sz w:val="24"/>
                <w:szCs w:val="24"/>
              </w:rPr>
              <w:t>komunikacijos srityje įtraukties temomis</w:t>
            </w:r>
            <w:r w:rsidRPr="007E5E42">
              <w:rPr>
                <w:rFonts w:ascii="Times New Roman" w:hAnsi="Times New Roman" w:cs="Times New Roman"/>
                <w:b/>
                <w:bCs/>
                <w:sz w:val="24"/>
                <w:szCs w:val="24"/>
              </w:rPr>
              <w:t xml:space="preserve"> </w:t>
            </w:r>
            <w:r w:rsidRPr="007E5E42">
              <w:rPr>
                <w:rFonts w:ascii="Times New Roman" w:hAnsi="Times New Roman" w:cs="Times New Roman"/>
                <w:b/>
                <w:sz w:val="24"/>
                <w:szCs w:val="24"/>
              </w:rPr>
              <w:t>(P</w:t>
            </w:r>
            <w:r w:rsidRPr="007E5E42">
              <w:rPr>
                <w:rFonts w:ascii="Times New Roman" w:hAnsi="Times New Roman" w:cs="Times New Roman"/>
                <w:b/>
                <w:sz w:val="24"/>
                <w:szCs w:val="24"/>
                <w:vertAlign w:val="subscript"/>
              </w:rPr>
              <w:t>1</w:t>
            </w:r>
            <w:r w:rsidRPr="007E5E42">
              <w:rPr>
                <w:rFonts w:ascii="Times New Roman" w:hAnsi="Times New Roman" w:cs="Times New Roman"/>
                <w:b/>
                <w:sz w:val="24"/>
                <w:szCs w:val="24"/>
              </w:rPr>
              <w:t xml:space="preserve">) </w:t>
            </w:r>
          </w:p>
          <w:p w14:paraId="311F066D" w14:textId="77777777" w:rsidR="00C84929" w:rsidRPr="007E5E42" w:rsidRDefault="00C84929" w:rsidP="00A664D8">
            <w:pPr>
              <w:spacing w:after="0"/>
              <w:rPr>
                <w:rFonts w:ascii="Times New Roman" w:hAnsi="Times New Roman" w:cs="Times New Roman"/>
                <w:bCs/>
                <w:sz w:val="24"/>
                <w:szCs w:val="24"/>
              </w:rPr>
            </w:pPr>
            <w:r w:rsidRPr="007E5E42">
              <w:rPr>
                <w:rFonts w:ascii="Times New Roman" w:hAnsi="Times New Roman" w:cs="Times New Roman"/>
                <w:bCs/>
                <w:sz w:val="24"/>
                <w:szCs w:val="24"/>
              </w:rPr>
              <w:t>Vertinama komunikacijos specialisto darbo patirtis komunikacijos srityje įtraukties temomis</w:t>
            </w:r>
          </w:p>
        </w:tc>
      </w:tr>
      <w:tr w:rsidR="00C84929" w:rsidRPr="007E5E42" w14:paraId="295A84FB"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865126F" w14:textId="77777777" w:rsidR="00C84929" w:rsidRPr="007E5E42" w:rsidRDefault="00C84929" w:rsidP="00A664D8">
            <w:pPr>
              <w:rPr>
                <w:rFonts w:ascii="Times New Roman" w:hAnsi="Times New Roman" w:cs="Times New Roman"/>
                <w:sz w:val="24"/>
                <w:szCs w:val="24"/>
              </w:rPr>
            </w:pPr>
            <w:r w:rsidRPr="007E5E42">
              <w:rPr>
                <w:rFonts w:ascii="Times New Roman" w:hAnsi="Times New Roman" w:cs="Times New Roman"/>
                <w:sz w:val="24"/>
                <w:szCs w:val="24"/>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881099D" w14:textId="77777777" w:rsidR="00C84929" w:rsidRPr="007E5E42" w:rsidRDefault="00C84929" w:rsidP="00A664D8">
            <w:pPr>
              <w:spacing w:after="0"/>
              <w:rPr>
                <w:rFonts w:ascii="Times New Roman" w:hAnsi="Times New Roman" w:cs="Times New Roman"/>
                <w:bCs/>
                <w:sz w:val="24"/>
                <w:szCs w:val="24"/>
              </w:rPr>
            </w:pPr>
            <w:r w:rsidRPr="007E5E42">
              <w:rPr>
                <w:rFonts w:ascii="Times New Roman" w:hAnsi="Times New Roman" w:cs="Times New Roman"/>
                <w:bCs/>
                <w:sz w:val="24"/>
                <w:szCs w:val="24"/>
              </w:rPr>
              <w:t>Darbo patirtis komunikacijos srityje įtraukties temomis</w:t>
            </w:r>
          </w:p>
        </w:tc>
      </w:tr>
      <w:tr w:rsidR="0057210C" w:rsidRPr="007E5E42" w14:paraId="55DC8091"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79B83DEF" w14:textId="073D1425" w:rsidR="0057210C" w:rsidRPr="007E5E42" w:rsidRDefault="0057210C" w:rsidP="00A664D8">
            <w:pPr>
              <w:rPr>
                <w:rFonts w:ascii="Times New Roman" w:hAnsi="Times New Roman" w:cs="Times New Roman"/>
                <w:sz w:val="24"/>
                <w:szCs w:val="24"/>
              </w:rPr>
            </w:pPr>
            <w:r>
              <w:rPr>
                <w:rFonts w:ascii="Times New Roman" w:hAnsi="Times New Roman" w:cs="Times New Roman"/>
                <w:sz w:val="24"/>
                <w:szCs w:val="24"/>
              </w:rPr>
              <w:t>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44556F" w14:textId="77777777" w:rsidR="00E16D57" w:rsidRDefault="00E16D57" w:rsidP="00E16D57">
            <w:pPr>
              <w:spacing w:after="0"/>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w:t>
            </w:r>
          </w:p>
          <w:p w14:paraId="2C2D0318" w14:textId="108E1F70" w:rsidR="0057210C" w:rsidRPr="007E5E42" w:rsidRDefault="00E16D57" w:rsidP="00E16D57">
            <w:pPr>
              <w:spacing w:after="0"/>
              <w:rPr>
                <w:rFonts w:ascii="Times New Roman" w:hAnsi="Times New Roman" w:cs="Times New Roman"/>
                <w:sz w:val="24"/>
                <w:szCs w:val="24"/>
              </w:rPr>
            </w:pPr>
            <w:r>
              <w:rPr>
                <w:rFonts w:ascii="Times New Roman" w:hAnsi="Times New Roman" w:cs="Times New Roman"/>
                <w:sz w:val="24"/>
                <w:szCs w:val="24"/>
              </w:rPr>
              <w:t>ne</w:t>
            </w:r>
            <w:r w:rsidRPr="00EA4895">
              <w:rPr>
                <w:rFonts w:ascii="Times New Roman" w:hAnsi="Times New Roman" w:cs="Times New Roman"/>
                <w:sz w:val="24"/>
                <w:szCs w:val="24"/>
              </w:rPr>
              <w:t>turi patirties komunikacijos specialisto rolėje teikiant paslaugas 1 (viename) viešinimo ir / arba ryšių su visuomene projekte / sutartyje, kurios apimtyje buvo vykdoma komunikacija įtraukties temomis</w:t>
            </w:r>
            <w:r w:rsidR="00116B0F">
              <w:rPr>
                <w:rFonts w:ascii="Times New Roman" w:hAnsi="Times New Roman" w:cs="Times New Roman"/>
                <w:sz w:val="24"/>
                <w:szCs w:val="24"/>
              </w:rPr>
              <w:t>.</w:t>
            </w:r>
          </w:p>
        </w:tc>
      </w:tr>
      <w:tr w:rsidR="00C84929" w:rsidRPr="007E5E42" w14:paraId="2A418796"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0AC6CD3" w14:textId="77777777" w:rsidR="00C84929" w:rsidRPr="007E5E42" w:rsidRDefault="00C84929" w:rsidP="00A664D8">
            <w:pPr>
              <w:rPr>
                <w:rFonts w:ascii="Times New Roman" w:hAnsi="Times New Roman" w:cs="Times New Roman"/>
                <w:sz w:val="24"/>
                <w:szCs w:val="24"/>
              </w:rPr>
            </w:pPr>
            <w:r w:rsidRPr="007E5E42">
              <w:rPr>
                <w:rFonts w:ascii="Times New Roman" w:hAnsi="Times New Roman" w:cs="Times New Roman"/>
                <w:sz w:val="24"/>
                <w:szCs w:val="24"/>
              </w:rPr>
              <w:t>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1D793BF" w14:textId="77777777" w:rsidR="00C84929"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w:t>
            </w:r>
          </w:p>
          <w:p w14:paraId="064BEFF7" w14:textId="3758D20C" w:rsidR="00C84929" w:rsidRPr="00EA4895" w:rsidRDefault="00C84929" w:rsidP="00A664D8">
            <w:pPr>
              <w:rPr>
                <w:rFonts w:ascii="Times New Roman" w:hAnsi="Times New Roman" w:cs="Times New Roman"/>
              </w:rPr>
            </w:pPr>
            <w:r w:rsidRPr="00EA4895">
              <w:rPr>
                <w:rFonts w:ascii="Times New Roman" w:hAnsi="Times New Roman" w:cs="Times New Roman"/>
                <w:sz w:val="24"/>
                <w:szCs w:val="24"/>
              </w:rPr>
              <w:t>turi patirties komunikacijos specialisto rolėje teikiant paslaugas 1 (viename) viešinimo ir / arba ryšių su visuomene projekte / sutartyje, kurios apimtyje buvo vykdoma komunikacija įtraukties temomis</w:t>
            </w:r>
          </w:p>
        </w:tc>
      </w:tr>
      <w:tr w:rsidR="00C84929" w:rsidRPr="007E5E42" w14:paraId="4FAE5F8A"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EFB4974" w14:textId="77777777" w:rsidR="00C84929" w:rsidRPr="007E5E42" w:rsidRDefault="00C84929" w:rsidP="00A664D8">
            <w:pPr>
              <w:rPr>
                <w:rFonts w:ascii="Times New Roman" w:hAnsi="Times New Roman" w:cs="Times New Roman"/>
                <w:sz w:val="24"/>
                <w:szCs w:val="24"/>
              </w:rPr>
            </w:pPr>
            <w:r w:rsidRPr="007E5E42">
              <w:rPr>
                <w:rFonts w:ascii="Times New Roman" w:hAnsi="Times New Roman" w:cs="Times New Roman"/>
                <w:sz w:val="24"/>
                <w:szCs w:val="24"/>
              </w:rPr>
              <w:t>10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93DB750" w14:textId="657EDF56"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w:t>
            </w:r>
            <w:r w:rsidRPr="007E5E42">
              <w:rPr>
                <w:rFonts w:ascii="Times New Roman" w:hAnsi="Times New Roman" w:cs="Times New Roman"/>
                <w:sz w:val="24"/>
                <w:szCs w:val="24"/>
              </w:rPr>
              <w:lastRenderedPageBreak/>
              <w:t xml:space="preserve">turi patirties </w:t>
            </w:r>
            <w:r w:rsidRPr="00EA4895">
              <w:rPr>
                <w:rFonts w:ascii="Times New Roman" w:hAnsi="Times New Roman" w:cs="Times New Roman"/>
                <w:sz w:val="24"/>
                <w:szCs w:val="24"/>
              </w:rPr>
              <w:t xml:space="preserve">komunikacijos specialisto rolėje teikiant paslaugas </w:t>
            </w:r>
            <w:r>
              <w:rPr>
                <w:rFonts w:ascii="Times New Roman" w:hAnsi="Times New Roman" w:cs="Times New Roman"/>
                <w:sz w:val="24"/>
                <w:szCs w:val="24"/>
              </w:rPr>
              <w:t>2</w:t>
            </w:r>
            <w:r w:rsidRPr="00EA4895">
              <w:rPr>
                <w:rFonts w:ascii="Times New Roman" w:hAnsi="Times New Roman" w:cs="Times New Roman"/>
                <w:sz w:val="24"/>
                <w:szCs w:val="24"/>
              </w:rPr>
              <w:t xml:space="preserve"> (</w:t>
            </w:r>
            <w:r>
              <w:rPr>
                <w:rFonts w:ascii="Times New Roman" w:hAnsi="Times New Roman" w:cs="Times New Roman"/>
                <w:sz w:val="24"/>
                <w:szCs w:val="24"/>
              </w:rPr>
              <w:t>dvejuose</w:t>
            </w:r>
            <w:r w:rsidRPr="00EA4895">
              <w:rPr>
                <w:rFonts w:ascii="Times New Roman" w:hAnsi="Times New Roman" w:cs="Times New Roman"/>
                <w:sz w:val="24"/>
                <w:szCs w:val="24"/>
              </w:rPr>
              <w:t>) viešinimo ir / arba ryšių su visuomene projekt</w:t>
            </w:r>
            <w:r>
              <w:rPr>
                <w:rFonts w:ascii="Times New Roman" w:hAnsi="Times New Roman" w:cs="Times New Roman"/>
                <w:sz w:val="24"/>
                <w:szCs w:val="24"/>
              </w:rPr>
              <w:t>uose</w:t>
            </w:r>
            <w:r w:rsidRPr="00EA4895">
              <w:rPr>
                <w:rFonts w:ascii="Times New Roman" w:hAnsi="Times New Roman" w:cs="Times New Roman"/>
                <w:sz w:val="24"/>
                <w:szCs w:val="24"/>
              </w:rPr>
              <w:t xml:space="preserve"> / sutarty</w:t>
            </w:r>
            <w:r>
              <w:rPr>
                <w:rFonts w:ascii="Times New Roman" w:hAnsi="Times New Roman" w:cs="Times New Roman"/>
                <w:sz w:val="24"/>
                <w:szCs w:val="24"/>
              </w:rPr>
              <w:t>s</w:t>
            </w:r>
            <w:r w:rsidRPr="00EA4895">
              <w:rPr>
                <w:rFonts w:ascii="Times New Roman" w:hAnsi="Times New Roman" w:cs="Times New Roman"/>
                <w:sz w:val="24"/>
                <w:szCs w:val="24"/>
              </w:rPr>
              <w:t>e, kuri</w:t>
            </w:r>
            <w:r>
              <w:rPr>
                <w:rFonts w:ascii="Times New Roman" w:hAnsi="Times New Roman" w:cs="Times New Roman"/>
                <w:sz w:val="24"/>
                <w:szCs w:val="24"/>
              </w:rPr>
              <w:t>ų</w:t>
            </w:r>
            <w:r w:rsidRPr="00EA4895">
              <w:rPr>
                <w:rFonts w:ascii="Times New Roman" w:hAnsi="Times New Roman" w:cs="Times New Roman"/>
                <w:sz w:val="24"/>
                <w:szCs w:val="24"/>
              </w:rPr>
              <w:t xml:space="preserve"> apimtyje buvo vykdoma komunikacija įtraukties temomis</w:t>
            </w:r>
          </w:p>
        </w:tc>
      </w:tr>
      <w:tr w:rsidR="00C84929" w:rsidRPr="007E5E42" w14:paraId="307DBBE8"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F940520" w14:textId="77777777" w:rsidR="00C84929" w:rsidRPr="007E5E42" w:rsidRDefault="00C84929" w:rsidP="00A664D8">
            <w:pPr>
              <w:rPr>
                <w:rFonts w:ascii="Times New Roman" w:hAnsi="Times New Roman" w:cs="Times New Roman"/>
                <w:sz w:val="24"/>
                <w:szCs w:val="24"/>
              </w:rPr>
            </w:pPr>
            <w:r w:rsidRPr="007E5E42">
              <w:rPr>
                <w:rFonts w:ascii="Times New Roman" w:hAnsi="Times New Roman" w:cs="Times New Roman"/>
                <w:sz w:val="24"/>
                <w:szCs w:val="24"/>
              </w:rPr>
              <w:lastRenderedPageBreak/>
              <w:t>15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C958E38"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turi patirties </w:t>
            </w:r>
            <w:r w:rsidRPr="00EA4895">
              <w:rPr>
                <w:rFonts w:ascii="Times New Roman" w:hAnsi="Times New Roman" w:cs="Times New Roman"/>
                <w:sz w:val="24"/>
                <w:szCs w:val="24"/>
              </w:rPr>
              <w:t xml:space="preserve">komunikacijos specialisto rolėje teikiant paslaugas </w:t>
            </w:r>
            <w:r>
              <w:rPr>
                <w:rFonts w:ascii="Times New Roman" w:hAnsi="Times New Roman" w:cs="Times New Roman"/>
                <w:sz w:val="24"/>
                <w:szCs w:val="24"/>
              </w:rPr>
              <w:t>3</w:t>
            </w:r>
            <w:r w:rsidRPr="00EA4895">
              <w:rPr>
                <w:rFonts w:ascii="Times New Roman" w:hAnsi="Times New Roman" w:cs="Times New Roman"/>
                <w:sz w:val="24"/>
                <w:szCs w:val="24"/>
              </w:rPr>
              <w:t xml:space="preserve"> (</w:t>
            </w:r>
            <w:r>
              <w:rPr>
                <w:rFonts w:ascii="Times New Roman" w:hAnsi="Times New Roman" w:cs="Times New Roman"/>
                <w:sz w:val="24"/>
                <w:szCs w:val="24"/>
              </w:rPr>
              <w:t>trijuose</w:t>
            </w:r>
            <w:r w:rsidRPr="00EA4895">
              <w:rPr>
                <w:rFonts w:ascii="Times New Roman" w:hAnsi="Times New Roman" w:cs="Times New Roman"/>
                <w:sz w:val="24"/>
                <w:szCs w:val="24"/>
              </w:rPr>
              <w:t>)</w:t>
            </w:r>
            <w:r>
              <w:rPr>
                <w:rFonts w:ascii="Times New Roman" w:hAnsi="Times New Roman" w:cs="Times New Roman"/>
                <w:sz w:val="24"/>
                <w:szCs w:val="24"/>
              </w:rPr>
              <w:t xml:space="preserve"> ar daugiau</w:t>
            </w:r>
            <w:r w:rsidRPr="00EA4895">
              <w:rPr>
                <w:rFonts w:ascii="Times New Roman" w:hAnsi="Times New Roman" w:cs="Times New Roman"/>
                <w:sz w:val="24"/>
                <w:szCs w:val="24"/>
              </w:rPr>
              <w:t xml:space="preserve"> viešinimo ir / arba ryšių su visuomene projekt</w:t>
            </w:r>
            <w:r>
              <w:rPr>
                <w:rFonts w:ascii="Times New Roman" w:hAnsi="Times New Roman" w:cs="Times New Roman"/>
                <w:sz w:val="24"/>
                <w:szCs w:val="24"/>
              </w:rPr>
              <w:t>uose</w:t>
            </w:r>
            <w:r w:rsidRPr="00EA4895">
              <w:rPr>
                <w:rFonts w:ascii="Times New Roman" w:hAnsi="Times New Roman" w:cs="Times New Roman"/>
                <w:sz w:val="24"/>
                <w:szCs w:val="24"/>
              </w:rPr>
              <w:t xml:space="preserve"> / sutarty</w:t>
            </w:r>
            <w:r>
              <w:rPr>
                <w:rFonts w:ascii="Times New Roman" w:hAnsi="Times New Roman" w:cs="Times New Roman"/>
                <w:sz w:val="24"/>
                <w:szCs w:val="24"/>
              </w:rPr>
              <w:t>s</w:t>
            </w:r>
            <w:r w:rsidRPr="00EA4895">
              <w:rPr>
                <w:rFonts w:ascii="Times New Roman" w:hAnsi="Times New Roman" w:cs="Times New Roman"/>
                <w:sz w:val="24"/>
                <w:szCs w:val="24"/>
              </w:rPr>
              <w:t>e, kuri</w:t>
            </w:r>
            <w:r>
              <w:rPr>
                <w:rFonts w:ascii="Times New Roman" w:hAnsi="Times New Roman" w:cs="Times New Roman"/>
                <w:sz w:val="24"/>
                <w:szCs w:val="24"/>
              </w:rPr>
              <w:t>ų</w:t>
            </w:r>
            <w:r w:rsidRPr="00EA4895">
              <w:rPr>
                <w:rFonts w:ascii="Times New Roman" w:hAnsi="Times New Roman" w:cs="Times New Roman"/>
                <w:sz w:val="24"/>
                <w:szCs w:val="24"/>
              </w:rPr>
              <w:t xml:space="preserve"> apimtyje buvo vykdoma komunikacija įtraukties temomis</w:t>
            </w:r>
          </w:p>
        </w:tc>
      </w:tr>
      <w:tr w:rsidR="00C84929" w:rsidRPr="007E5E42" w14:paraId="0EAACA55" w14:textId="77777777" w:rsidTr="00A664D8">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29E8AA5"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Šiai patirčiai pagrįsti tiekėjas kartu su  pasiūlymu turi pateikti:</w:t>
            </w:r>
          </w:p>
          <w:p w14:paraId="7739D433" w14:textId="77777777" w:rsidR="00C84929"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 xml:space="preserve">Komunikacijos specialisto darbinę patirtį </w:t>
            </w:r>
            <w:r w:rsidRPr="007E5E42">
              <w:rPr>
                <w:rFonts w:ascii="Times New Roman" w:hAnsi="Times New Roman" w:cs="Times New Roman"/>
                <w:bCs/>
                <w:sz w:val="24"/>
                <w:szCs w:val="24"/>
              </w:rPr>
              <w:t>komunikacijos srityje įtraukties temomis</w:t>
            </w:r>
            <w:r w:rsidRPr="007E5E42">
              <w:rPr>
                <w:rFonts w:ascii="Times New Roman" w:hAnsi="Times New Roman" w:cs="Times New Roman"/>
                <w:sz w:val="24"/>
                <w:szCs w:val="24"/>
              </w:rPr>
              <w:t xml:space="preserve"> pagrindžiančius dokumentus (</w:t>
            </w:r>
            <w:r w:rsidRPr="007E5E42">
              <w:rPr>
                <w:rFonts w:ascii="Times New Roman" w:hAnsi="Times New Roman" w:cs="Times New Roman"/>
                <w:sz w:val="24"/>
                <w:szCs w:val="24"/>
                <w:u w:val="single"/>
              </w:rPr>
              <w:t xml:space="preserve">patvirtintus darbdavio / užsakovo vadovo ar jo įgalioto asmens parašu </w:t>
            </w:r>
            <w:r w:rsidRPr="007E5E42">
              <w:rPr>
                <w:rFonts w:ascii="Times New Roman" w:hAnsi="Times New Roman" w:cs="Times New Roman"/>
                <w:sz w:val="24"/>
                <w:szCs w:val="24"/>
              </w:rPr>
              <w:t>ir kuriuose nurodyta paslaugas suteikusio specialisto vardas ir pavardė, vykdytos funkcijos, jų vykdymo laikotarpis, komunikacijos kampanijos pavadinimas ir tikslas)</w:t>
            </w:r>
            <w:r>
              <w:rPr>
                <w:rFonts w:ascii="Times New Roman" w:hAnsi="Times New Roman" w:cs="Times New Roman"/>
                <w:sz w:val="24"/>
                <w:szCs w:val="24"/>
              </w:rPr>
              <w:t>.</w:t>
            </w:r>
          </w:p>
          <w:p w14:paraId="008E96D3" w14:textId="77777777" w:rsidR="00C84929" w:rsidRDefault="00C84929" w:rsidP="00A664D8">
            <w:pPr>
              <w:spacing w:after="0"/>
              <w:rPr>
                <w:rFonts w:ascii="Times New Roman" w:hAnsi="Times New Roman" w:cs="Times New Roman"/>
                <w:sz w:val="24"/>
                <w:szCs w:val="24"/>
              </w:rPr>
            </w:pPr>
          </w:p>
          <w:p w14:paraId="793CDE83" w14:textId="77777777" w:rsidR="00C84929" w:rsidRDefault="00C84929" w:rsidP="00A664D8">
            <w:pPr>
              <w:tabs>
                <w:tab w:val="center" w:pos="4153"/>
                <w:tab w:val="right" w:pos="8306"/>
              </w:tabs>
              <w:spacing w:after="0" w:line="240" w:lineRule="auto"/>
              <w:jc w:val="both"/>
              <w:rPr>
                <w:rFonts w:ascii="Times New Roman" w:eastAsia="Times New Roman"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Pr="007740D3">
              <w:rPr>
                <w:rFonts w:ascii="Times New Roman" w:eastAsia="Times New Roman" w:hAnsi="Times New Roman" w:cs="Times New Roman"/>
                <w:b/>
                <w:sz w:val="24"/>
                <w:szCs w:val="24"/>
              </w:rPr>
              <w:t xml:space="preserve"> </w:t>
            </w:r>
          </w:p>
          <w:p w14:paraId="2F313AD5" w14:textId="77777777" w:rsidR="00C84929" w:rsidRPr="00C027CA" w:rsidRDefault="00C84929" w:rsidP="00A664D8">
            <w:pPr>
              <w:tabs>
                <w:tab w:val="center" w:pos="4153"/>
                <w:tab w:val="right" w:pos="8306"/>
              </w:tabs>
              <w:spacing w:after="0" w:line="240" w:lineRule="auto"/>
              <w:jc w:val="both"/>
              <w:rPr>
                <w:rFonts w:ascii="Times New Roman" w:eastAsia="Times New Roman" w:hAnsi="Times New Roman" w:cs="Times New Roman"/>
                <w:b/>
                <w:sz w:val="24"/>
                <w:szCs w:val="24"/>
              </w:rPr>
            </w:pPr>
          </w:p>
        </w:tc>
      </w:tr>
      <w:tr w:rsidR="00C84929" w:rsidRPr="007E5E42" w14:paraId="63894CD1" w14:textId="77777777" w:rsidTr="00A664D8">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20E742" w14:textId="77777777" w:rsidR="00C84929" w:rsidRPr="007E5E42" w:rsidRDefault="00C84929" w:rsidP="00A664D8">
            <w:pPr>
              <w:spacing w:after="0"/>
              <w:rPr>
                <w:rFonts w:ascii="Times New Roman" w:hAnsi="Times New Roman" w:cs="Times New Roman"/>
                <w:b/>
                <w:sz w:val="24"/>
                <w:szCs w:val="24"/>
              </w:rPr>
            </w:pPr>
            <w:r>
              <w:rPr>
                <w:rFonts w:ascii="Times New Roman" w:hAnsi="Times New Roman" w:cs="Times New Roman"/>
                <w:b/>
                <w:sz w:val="24"/>
                <w:szCs w:val="24"/>
              </w:rPr>
              <w:t>2</w:t>
            </w:r>
            <w:r w:rsidRPr="007E5E42">
              <w:rPr>
                <w:rFonts w:ascii="Times New Roman" w:hAnsi="Times New Roman" w:cs="Times New Roman"/>
                <w:b/>
                <w:sz w:val="24"/>
                <w:szCs w:val="24"/>
              </w:rPr>
              <w:t xml:space="preserve"> parametras. P</w:t>
            </w:r>
            <w:r w:rsidRPr="007E5E42">
              <w:rPr>
                <w:rFonts w:ascii="Times New Roman" w:hAnsi="Times New Roman" w:cs="Times New Roman"/>
                <w:b/>
                <w:bCs/>
                <w:sz w:val="24"/>
                <w:szCs w:val="24"/>
              </w:rPr>
              <w:t xml:space="preserve">apildomas unikalių vartotojų skaičius </w:t>
            </w:r>
            <w:r w:rsidRPr="007E5E42">
              <w:rPr>
                <w:rFonts w:ascii="Times New Roman" w:hAnsi="Times New Roman" w:cs="Times New Roman"/>
                <w:b/>
                <w:sz w:val="24"/>
                <w:szCs w:val="24"/>
              </w:rPr>
              <w:t xml:space="preserve"> (P</w:t>
            </w:r>
            <w:r>
              <w:rPr>
                <w:rFonts w:ascii="Times New Roman" w:hAnsi="Times New Roman" w:cs="Times New Roman"/>
                <w:b/>
                <w:sz w:val="24"/>
                <w:szCs w:val="24"/>
                <w:vertAlign w:val="subscript"/>
              </w:rPr>
              <w:t>2</w:t>
            </w:r>
            <w:r w:rsidRPr="007E5E42">
              <w:rPr>
                <w:rFonts w:ascii="Times New Roman" w:hAnsi="Times New Roman" w:cs="Times New Roman"/>
                <w:b/>
                <w:sz w:val="24"/>
                <w:szCs w:val="24"/>
              </w:rPr>
              <w:t xml:space="preserve">) </w:t>
            </w:r>
          </w:p>
          <w:p w14:paraId="0E54BAA7"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bCs/>
                <w:sz w:val="24"/>
                <w:szCs w:val="24"/>
              </w:rPr>
              <w:t xml:space="preserve">Vertinamas numatomas papildomai pasiekti </w:t>
            </w:r>
            <w:r w:rsidRPr="007E5E42">
              <w:rPr>
                <w:rFonts w:ascii="Times New Roman" w:hAnsi="Times New Roman" w:cs="Times New Roman"/>
                <w:sz w:val="24"/>
                <w:szCs w:val="24"/>
              </w:rPr>
              <w:t xml:space="preserve">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r w:rsidRPr="007E5E42">
              <w:rPr>
                <w:rFonts w:ascii="Times New Roman" w:hAnsi="Times New Roman" w:cs="Times New Roman"/>
                <w:i/>
                <w:iCs/>
                <w:sz w:val="24"/>
                <w:szCs w:val="24"/>
              </w:rPr>
              <w:t>reels</w:t>
            </w:r>
            <w:r w:rsidRPr="007E5E42">
              <w:rPr>
                <w:rFonts w:ascii="Times New Roman" w:hAnsi="Times New Roman" w:cs="Times New Roman"/>
                <w:sz w:val="24"/>
                <w:szCs w:val="24"/>
              </w:rPr>
              <w:t>) unikalių vartotojų skaičius</w:t>
            </w:r>
          </w:p>
        </w:tc>
      </w:tr>
      <w:tr w:rsidR="00C84929" w:rsidRPr="007E5E42" w14:paraId="27867226"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554D7F4" w14:textId="77777777" w:rsidR="00C84929" w:rsidRPr="007E5E42" w:rsidRDefault="00C84929" w:rsidP="00A664D8">
            <w:pPr>
              <w:rPr>
                <w:rFonts w:ascii="Times New Roman" w:hAnsi="Times New Roman" w:cs="Times New Roman"/>
                <w:sz w:val="24"/>
                <w:szCs w:val="24"/>
              </w:rPr>
            </w:pPr>
            <w:r w:rsidRPr="007E5E42">
              <w:rPr>
                <w:rFonts w:ascii="Times New Roman" w:hAnsi="Times New Roman" w:cs="Times New Roman"/>
                <w:sz w:val="24"/>
                <w:szCs w:val="24"/>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2ED5FF1" w14:textId="77777777" w:rsidR="00C84929" w:rsidRPr="007E5E42" w:rsidRDefault="00C84929" w:rsidP="00A664D8">
            <w:pPr>
              <w:spacing w:after="0"/>
              <w:rPr>
                <w:rFonts w:ascii="Times New Roman" w:hAnsi="Times New Roman" w:cs="Times New Roman"/>
                <w:bCs/>
                <w:sz w:val="24"/>
                <w:szCs w:val="24"/>
              </w:rPr>
            </w:pPr>
            <w:r w:rsidRPr="007E5E42">
              <w:rPr>
                <w:rFonts w:ascii="Times New Roman" w:hAnsi="Times New Roman" w:cs="Times New Roman"/>
                <w:bCs/>
                <w:sz w:val="24"/>
                <w:szCs w:val="24"/>
              </w:rPr>
              <w:t>Pasiekiamumo rodiklis</w:t>
            </w:r>
          </w:p>
        </w:tc>
      </w:tr>
      <w:tr w:rsidR="00C84929" w:rsidRPr="007E5E42" w14:paraId="510D4953"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BD5EE39" w14:textId="77777777" w:rsidR="00C84929" w:rsidRPr="007E5E42" w:rsidRDefault="00C84929" w:rsidP="00A664D8">
            <w:pPr>
              <w:rPr>
                <w:rFonts w:ascii="Times New Roman" w:hAnsi="Times New Roman" w:cs="Times New Roman"/>
                <w:sz w:val="24"/>
                <w:szCs w:val="24"/>
              </w:rPr>
            </w:pPr>
            <w:r w:rsidRPr="007E5E42">
              <w:rPr>
                <w:rFonts w:ascii="Times New Roman" w:hAnsi="Times New Roman" w:cs="Times New Roman"/>
                <w:sz w:val="24"/>
                <w:szCs w:val="24"/>
              </w:rPr>
              <w:t>1</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920F96C" w14:textId="77777777" w:rsidR="00C84929" w:rsidRPr="00D76857"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r w:rsidRPr="007E5E42">
              <w:rPr>
                <w:rFonts w:ascii="Times New Roman" w:hAnsi="Times New Roman" w:cs="Times New Roman"/>
                <w:i/>
                <w:iCs/>
                <w:sz w:val="24"/>
                <w:szCs w:val="24"/>
              </w:rPr>
              <w:t>reels</w:t>
            </w:r>
            <w:r w:rsidRPr="007E5E42">
              <w:rPr>
                <w:rFonts w:ascii="Times New Roman" w:hAnsi="Times New Roman" w:cs="Times New Roman"/>
                <w:sz w:val="24"/>
                <w:szCs w:val="24"/>
              </w:rPr>
              <w:t xml:space="preserve">) unikalių vartotojų skaičius </w:t>
            </w:r>
            <w:r w:rsidRPr="00D76857">
              <w:rPr>
                <w:rFonts w:ascii="Times New Roman" w:hAnsi="Times New Roman" w:cs="Times New Roman"/>
                <w:sz w:val="24"/>
                <w:szCs w:val="24"/>
              </w:rPr>
              <w:t xml:space="preserve">nuo 20 001 iki </w:t>
            </w:r>
            <w:r w:rsidRPr="007E5E42">
              <w:rPr>
                <w:rFonts w:ascii="Times New Roman" w:hAnsi="Times New Roman" w:cs="Times New Roman"/>
                <w:sz w:val="24"/>
                <w:szCs w:val="24"/>
              </w:rPr>
              <w:t>23 000.</w:t>
            </w:r>
          </w:p>
        </w:tc>
      </w:tr>
      <w:tr w:rsidR="00C84929" w:rsidRPr="007E5E42" w14:paraId="31BBFB3A"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5C2CBA0" w14:textId="77777777" w:rsidR="00C84929" w:rsidRPr="007E5E42" w:rsidRDefault="00C84929" w:rsidP="00A664D8">
            <w:pPr>
              <w:rPr>
                <w:rFonts w:ascii="Times New Roman" w:hAnsi="Times New Roman" w:cs="Times New Roman"/>
                <w:sz w:val="24"/>
                <w:szCs w:val="24"/>
              </w:rPr>
            </w:pPr>
            <w:r w:rsidRPr="007E5E42">
              <w:rPr>
                <w:rFonts w:ascii="Times New Roman" w:hAnsi="Times New Roman" w:cs="Times New Roman"/>
                <w:sz w:val="24"/>
                <w:szCs w:val="24"/>
              </w:rPr>
              <w:t>2</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D0A5DC4"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r w:rsidRPr="007E5E42">
              <w:rPr>
                <w:rFonts w:ascii="Times New Roman" w:hAnsi="Times New Roman" w:cs="Times New Roman"/>
                <w:i/>
                <w:iCs/>
                <w:sz w:val="24"/>
                <w:szCs w:val="24"/>
              </w:rPr>
              <w:t>reels</w:t>
            </w:r>
            <w:r w:rsidRPr="007E5E42">
              <w:rPr>
                <w:rFonts w:ascii="Times New Roman" w:hAnsi="Times New Roman" w:cs="Times New Roman"/>
                <w:sz w:val="24"/>
                <w:szCs w:val="24"/>
              </w:rPr>
              <w:t xml:space="preserve">) unikalių vartotojų skaičius </w:t>
            </w:r>
            <w:r w:rsidRPr="00D76857">
              <w:rPr>
                <w:rFonts w:ascii="Times New Roman" w:hAnsi="Times New Roman" w:cs="Times New Roman"/>
                <w:sz w:val="24"/>
                <w:szCs w:val="24"/>
              </w:rPr>
              <w:t xml:space="preserve">nuo 23 001 iki </w:t>
            </w:r>
            <w:r w:rsidRPr="007E5E42">
              <w:rPr>
                <w:rFonts w:ascii="Times New Roman" w:hAnsi="Times New Roman" w:cs="Times New Roman"/>
                <w:sz w:val="24"/>
                <w:szCs w:val="24"/>
              </w:rPr>
              <w:t>26 000.</w:t>
            </w:r>
          </w:p>
        </w:tc>
      </w:tr>
      <w:tr w:rsidR="00C84929" w:rsidRPr="007E5E42" w14:paraId="37625B5D"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3A19D71"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3</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A21A276"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r w:rsidRPr="007E5E42">
              <w:rPr>
                <w:rFonts w:ascii="Times New Roman" w:hAnsi="Times New Roman" w:cs="Times New Roman"/>
                <w:i/>
                <w:iCs/>
                <w:sz w:val="24"/>
                <w:szCs w:val="24"/>
              </w:rPr>
              <w:t>reels</w:t>
            </w:r>
            <w:r w:rsidRPr="007E5E42">
              <w:rPr>
                <w:rFonts w:ascii="Times New Roman" w:hAnsi="Times New Roman" w:cs="Times New Roman"/>
                <w:sz w:val="24"/>
                <w:szCs w:val="24"/>
              </w:rPr>
              <w:t xml:space="preserve">) unikalių vartotojų skaičius </w:t>
            </w:r>
            <w:r w:rsidRPr="00D76857">
              <w:rPr>
                <w:rFonts w:ascii="Times New Roman" w:hAnsi="Times New Roman" w:cs="Times New Roman"/>
                <w:sz w:val="24"/>
                <w:szCs w:val="24"/>
              </w:rPr>
              <w:t xml:space="preserve">nuo 26 001 iki </w:t>
            </w:r>
            <w:r w:rsidRPr="007E5E42">
              <w:rPr>
                <w:rFonts w:ascii="Times New Roman" w:hAnsi="Times New Roman" w:cs="Times New Roman"/>
                <w:sz w:val="24"/>
                <w:szCs w:val="24"/>
              </w:rPr>
              <w:t>29 000.</w:t>
            </w:r>
          </w:p>
        </w:tc>
      </w:tr>
      <w:tr w:rsidR="00C84929" w:rsidRPr="007E5E42" w14:paraId="5C2EDD43"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357D819"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4</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C0A24B3"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r w:rsidRPr="007E5E42">
              <w:rPr>
                <w:rFonts w:ascii="Times New Roman" w:hAnsi="Times New Roman" w:cs="Times New Roman"/>
                <w:i/>
                <w:iCs/>
                <w:sz w:val="24"/>
                <w:szCs w:val="24"/>
              </w:rPr>
              <w:t>reels</w:t>
            </w:r>
            <w:r w:rsidRPr="007E5E42">
              <w:rPr>
                <w:rFonts w:ascii="Times New Roman" w:hAnsi="Times New Roman" w:cs="Times New Roman"/>
                <w:sz w:val="24"/>
                <w:szCs w:val="24"/>
              </w:rPr>
              <w:t xml:space="preserve">) unikalių vartotojų skaičius </w:t>
            </w:r>
            <w:r w:rsidRPr="00D76857">
              <w:rPr>
                <w:rFonts w:ascii="Times New Roman" w:hAnsi="Times New Roman" w:cs="Times New Roman"/>
                <w:sz w:val="24"/>
                <w:szCs w:val="24"/>
              </w:rPr>
              <w:t xml:space="preserve">nuo 29 001 iki </w:t>
            </w:r>
            <w:r w:rsidRPr="007E5E42">
              <w:rPr>
                <w:rFonts w:ascii="Times New Roman" w:hAnsi="Times New Roman" w:cs="Times New Roman"/>
                <w:sz w:val="24"/>
                <w:szCs w:val="24"/>
              </w:rPr>
              <w:t>32 000.</w:t>
            </w:r>
          </w:p>
        </w:tc>
      </w:tr>
      <w:tr w:rsidR="00C84929" w:rsidRPr="007E5E42" w14:paraId="47460091"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CEB4576"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5</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8D4657B" w14:textId="77777777" w:rsidR="00C84929" w:rsidRPr="007E5E42"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t xml:space="preserve">Planuojamas viršyti minimalus unikalių vartotojų pasiekiamumas, nurodytas Techninėje specifikacijoje: bus pasiektas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r w:rsidRPr="007E5E42">
              <w:rPr>
                <w:rFonts w:ascii="Times New Roman" w:hAnsi="Times New Roman" w:cs="Times New Roman"/>
                <w:i/>
                <w:iCs/>
                <w:sz w:val="24"/>
                <w:szCs w:val="24"/>
              </w:rPr>
              <w:t>reels</w:t>
            </w:r>
            <w:r w:rsidRPr="007E5E42">
              <w:rPr>
                <w:rFonts w:ascii="Times New Roman" w:hAnsi="Times New Roman" w:cs="Times New Roman"/>
                <w:sz w:val="24"/>
                <w:szCs w:val="24"/>
              </w:rPr>
              <w:t xml:space="preserve">) unikalių vartotojų skaičius </w:t>
            </w:r>
            <w:r w:rsidRPr="00D76857">
              <w:rPr>
                <w:rFonts w:ascii="Times New Roman" w:hAnsi="Times New Roman" w:cs="Times New Roman"/>
                <w:sz w:val="24"/>
                <w:szCs w:val="24"/>
              </w:rPr>
              <w:t>nuo 32 001 ir daugiau</w:t>
            </w:r>
            <w:r w:rsidRPr="007E5E42">
              <w:rPr>
                <w:rFonts w:ascii="Times New Roman" w:hAnsi="Times New Roman" w:cs="Times New Roman"/>
                <w:sz w:val="24"/>
                <w:szCs w:val="24"/>
              </w:rPr>
              <w:t>.</w:t>
            </w:r>
          </w:p>
        </w:tc>
      </w:tr>
      <w:tr w:rsidR="00C84929" w:rsidRPr="007E5E42" w14:paraId="0CF33E48" w14:textId="77777777" w:rsidTr="00A664D8">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3908F31" w14:textId="77777777" w:rsidR="00C84929" w:rsidRDefault="00C84929" w:rsidP="00A664D8">
            <w:pPr>
              <w:spacing w:after="0"/>
              <w:rPr>
                <w:rFonts w:ascii="Times New Roman" w:hAnsi="Times New Roman" w:cs="Times New Roman"/>
                <w:sz w:val="24"/>
                <w:szCs w:val="24"/>
              </w:rPr>
            </w:pPr>
            <w:r w:rsidRPr="007E5E42">
              <w:rPr>
                <w:rFonts w:ascii="Times New Roman" w:hAnsi="Times New Roman" w:cs="Times New Roman"/>
                <w:sz w:val="24"/>
                <w:szCs w:val="24"/>
              </w:rPr>
              <w:lastRenderedPageBreak/>
              <w:t>Pasiūlymo formoje paslaugų teikėjas turi nurodyti planuojamą pasiekiamumą</w:t>
            </w:r>
            <w:r w:rsidRPr="007E5E42">
              <w:rPr>
                <w:rFonts w:ascii="Times New Roman" w:hAnsi="Times New Roman" w:cs="Times New Roman"/>
                <w:sz w:val="24"/>
                <w:szCs w:val="24"/>
                <w:vertAlign w:val="superscript"/>
              </w:rPr>
              <w:footnoteReference w:id="12"/>
            </w:r>
            <w:r w:rsidRPr="007E5E42">
              <w:rPr>
                <w:rFonts w:ascii="Times New Roman" w:hAnsi="Times New Roman" w:cs="Times New Roman"/>
                <w:sz w:val="24"/>
                <w:szCs w:val="24"/>
              </w:rPr>
              <w:t xml:space="preserve">. Paslaugų teikėjui neįgyvendinus nusimatyto (deklaruoto pasiūlymo formoje) unikalių dalyvių pasiekiamumo, t. y. nepasiekus rodiklio, Perkančioji organizacija taikys baudas, nurodytas sutartyje. Sutarties įgyvendinimo metu bus sekamas kiekvieno renginio </w:t>
            </w:r>
            <w:r w:rsidRPr="007E5E42">
              <w:rPr>
                <w:rFonts w:ascii="Times New Roman" w:hAnsi="Times New Roman" w:cs="Times New Roman"/>
                <w:i/>
                <w:iCs/>
                <w:sz w:val="24"/>
                <w:szCs w:val="24"/>
              </w:rPr>
              <w:t>Instagram</w:t>
            </w:r>
            <w:r w:rsidRPr="007E5E42">
              <w:rPr>
                <w:rFonts w:ascii="Times New Roman" w:hAnsi="Times New Roman" w:cs="Times New Roman"/>
                <w:sz w:val="24"/>
                <w:szCs w:val="24"/>
              </w:rPr>
              <w:t xml:space="preserve"> trumpojo vaizdo įrašo (</w:t>
            </w:r>
            <w:r w:rsidRPr="007E5E42">
              <w:rPr>
                <w:rFonts w:ascii="Times New Roman" w:hAnsi="Times New Roman" w:cs="Times New Roman"/>
                <w:i/>
                <w:iCs/>
                <w:sz w:val="24"/>
                <w:szCs w:val="24"/>
              </w:rPr>
              <w:t>reels</w:t>
            </w:r>
            <w:r w:rsidRPr="007E5E42">
              <w:rPr>
                <w:rFonts w:ascii="Times New Roman" w:hAnsi="Times New Roman" w:cs="Times New Roman"/>
                <w:sz w:val="24"/>
                <w:szCs w:val="24"/>
              </w:rPr>
              <w:t xml:space="preserve">) unikalių dalyvių pasiekiamumas, paslaugų teikėjas turės pateikti informaciją. </w:t>
            </w:r>
          </w:p>
          <w:p w14:paraId="3BD246CF" w14:textId="77777777" w:rsidR="00C84929" w:rsidRPr="007E5E42" w:rsidRDefault="00C84929" w:rsidP="00A664D8">
            <w:pPr>
              <w:spacing w:after="0"/>
              <w:rPr>
                <w:rFonts w:ascii="Times New Roman" w:hAnsi="Times New Roman" w:cs="Times New Roman"/>
                <w:sz w:val="24"/>
                <w:szCs w:val="24"/>
              </w:rPr>
            </w:pPr>
          </w:p>
        </w:tc>
      </w:tr>
    </w:tbl>
    <w:p w14:paraId="6AA903C8" w14:textId="77777777" w:rsidR="00C84929" w:rsidRDefault="00C84929" w:rsidP="00C84929">
      <w:pPr>
        <w:numPr>
          <w:ilvl w:val="0"/>
          <w:numId w:val="22"/>
        </w:numPr>
        <w:spacing w:after="0"/>
        <w:ind w:left="0" w:firstLine="851"/>
        <w:jc w:val="both"/>
        <w:rPr>
          <w:rFonts w:ascii="Times New Roman" w:hAnsi="Times New Roman" w:cs="Times New Roman"/>
          <w:bCs/>
          <w:sz w:val="24"/>
          <w:szCs w:val="24"/>
        </w:rPr>
      </w:pPr>
      <w:r w:rsidRPr="007E5E42">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5D15F2DD" w14:textId="77777777" w:rsidR="00805C2D" w:rsidRDefault="00805C2D" w:rsidP="00805C2D">
      <w:pPr>
        <w:spacing w:after="0"/>
        <w:jc w:val="both"/>
        <w:rPr>
          <w:rFonts w:ascii="Times New Roman" w:hAnsi="Times New Roman" w:cs="Times New Roman"/>
          <w:bCs/>
          <w:sz w:val="24"/>
          <w:szCs w:val="24"/>
        </w:rPr>
      </w:pPr>
    </w:p>
    <w:p w14:paraId="29146DC9" w14:textId="77777777" w:rsidR="00805C2D" w:rsidRDefault="00805C2D" w:rsidP="00805C2D">
      <w:pPr>
        <w:spacing w:after="0"/>
        <w:jc w:val="both"/>
        <w:rPr>
          <w:rFonts w:ascii="Times New Roman" w:hAnsi="Times New Roman" w:cs="Times New Roman"/>
          <w:bCs/>
          <w:sz w:val="24"/>
          <w:szCs w:val="24"/>
        </w:rPr>
      </w:pPr>
    </w:p>
    <w:p w14:paraId="00453751" w14:textId="77777777" w:rsidR="00805C2D" w:rsidRDefault="00805C2D" w:rsidP="00805C2D">
      <w:pPr>
        <w:spacing w:after="0"/>
        <w:jc w:val="both"/>
        <w:rPr>
          <w:rFonts w:ascii="Times New Roman" w:hAnsi="Times New Roman" w:cs="Times New Roman"/>
          <w:bCs/>
          <w:sz w:val="24"/>
          <w:szCs w:val="24"/>
        </w:rPr>
      </w:pPr>
    </w:p>
    <w:p w14:paraId="7CE0B198" w14:textId="77777777" w:rsidR="00805C2D" w:rsidRDefault="00805C2D" w:rsidP="00805C2D">
      <w:pPr>
        <w:spacing w:after="0"/>
        <w:jc w:val="both"/>
        <w:rPr>
          <w:rFonts w:ascii="Times New Roman" w:hAnsi="Times New Roman" w:cs="Times New Roman"/>
          <w:bCs/>
          <w:sz w:val="24"/>
          <w:szCs w:val="24"/>
        </w:rPr>
      </w:pPr>
    </w:p>
    <w:p w14:paraId="46173576" w14:textId="77777777" w:rsidR="00805C2D" w:rsidRDefault="00805C2D" w:rsidP="00805C2D">
      <w:pPr>
        <w:spacing w:after="0"/>
        <w:jc w:val="both"/>
        <w:rPr>
          <w:rFonts w:ascii="Times New Roman" w:hAnsi="Times New Roman" w:cs="Times New Roman"/>
          <w:bCs/>
          <w:sz w:val="24"/>
          <w:szCs w:val="24"/>
        </w:rPr>
      </w:pPr>
    </w:p>
    <w:p w14:paraId="346403EF" w14:textId="77777777" w:rsidR="00805C2D" w:rsidRDefault="00805C2D" w:rsidP="00805C2D">
      <w:pPr>
        <w:spacing w:after="0"/>
        <w:jc w:val="both"/>
        <w:rPr>
          <w:rFonts w:ascii="Times New Roman" w:hAnsi="Times New Roman" w:cs="Times New Roman"/>
          <w:bCs/>
          <w:sz w:val="24"/>
          <w:szCs w:val="24"/>
        </w:rPr>
      </w:pPr>
    </w:p>
    <w:p w14:paraId="68A86121" w14:textId="77777777" w:rsidR="00805C2D" w:rsidRDefault="00805C2D" w:rsidP="00805C2D">
      <w:pPr>
        <w:spacing w:after="0"/>
        <w:jc w:val="both"/>
        <w:rPr>
          <w:rFonts w:ascii="Times New Roman" w:hAnsi="Times New Roman" w:cs="Times New Roman"/>
          <w:bCs/>
          <w:sz w:val="24"/>
          <w:szCs w:val="24"/>
        </w:rPr>
      </w:pPr>
    </w:p>
    <w:p w14:paraId="7281DD0F" w14:textId="77777777" w:rsidR="00805C2D" w:rsidRDefault="00805C2D" w:rsidP="00805C2D">
      <w:pPr>
        <w:spacing w:after="0"/>
        <w:jc w:val="both"/>
        <w:rPr>
          <w:rFonts w:ascii="Times New Roman" w:hAnsi="Times New Roman" w:cs="Times New Roman"/>
          <w:bCs/>
          <w:sz w:val="24"/>
          <w:szCs w:val="24"/>
        </w:rPr>
      </w:pPr>
    </w:p>
    <w:p w14:paraId="5E7F7C89" w14:textId="77777777" w:rsidR="00805C2D" w:rsidRDefault="00805C2D" w:rsidP="00805C2D">
      <w:pPr>
        <w:spacing w:after="0"/>
        <w:jc w:val="both"/>
        <w:rPr>
          <w:rFonts w:ascii="Times New Roman" w:hAnsi="Times New Roman" w:cs="Times New Roman"/>
          <w:bCs/>
          <w:sz w:val="24"/>
          <w:szCs w:val="24"/>
        </w:rPr>
      </w:pPr>
    </w:p>
    <w:p w14:paraId="3F040EB5" w14:textId="77777777" w:rsidR="00805C2D" w:rsidRDefault="00805C2D" w:rsidP="00805C2D">
      <w:pPr>
        <w:spacing w:after="0"/>
        <w:jc w:val="both"/>
        <w:rPr>
          <w:rFonts w:ascii="Times New Roman" w:hAnsi="Times New Roman" w:cs="Times New Roman"/>
          <w:bCs/>
          <w:sz w:val="24"/>
          <w:szCs w:val="24"/>
        </w:rPr>
      </w:pPr>
    </w:p>
    <w:p w14:paraId="50E21A60" w14:textId="77777777" w:rsidR="00805C2D" w:rsidRDefault="00805C2D" w:rsidP="00805C2D">
      <w:pPr>
        <w:spacing w:after="0"/>
        <w:jc w:val="both"/>
        <w:rPr>
          <w:rFonts w:ascii="Times New Roman" w:hAnsi="Times New Roman" w:cs="Times New Roman"/>
          <w:bCs/>
          <w:sz w:val="24"/>
          <w:szCs w:val="24"/>
        </w:rPr>
      </w:pPr>
    </w:p>
    <w:p w14:paraId="53CA32DC" w14:textId="77777777" w:rsidR="00805C2D" w:rsidRDefault="00805C2D" w:rsidP="00805C2D">
      <w:pPr>
        <w:spacing w:after="0"/>
        <w:jc w:val="both"/>
        <w:rPr>
          <w:rFonts w:ascii="Times New Roman" w:hAnsi="Times New Roman" w:cs="Times New Roman"/>
          <w:bCs/>
          <w:sz w:val="24"/>
          <w:szCs w:val="24"/>
        </w:rPr>
      </w:pPr>
    </w:p>
    <w:p w14:paraId="2601BF34" w14:textId="77777777" w:rsidR="00805C2D" w:rsidRDefault="00805C2D" w:rsidP="00805C2D">
      <w:pPr>
        <w:spacing w:after="0"/>
        <w:jc w:val="both"/>
        <w:rPr>
          <w:rFonts w:ascii="Times New Roman" w:hAnsi="Times New Roman" w:cs="Times New Roman"/>
          <w:bCs/>
          <w:sz w:val="24"/>
          <w:szCs w:val="24"/>
        </w:rPr>
      </w:pPr>
    </w:p>
    <w:p w14:paraId="22BEB57D" w14:textId="77777777" w:rsidR="00805C2D" w:rsidRDefault="00805C2D" w:rsidP="00805C2D">
      <w:pPr>
        <w:spacing w:after="0"/>
        <w:jc w:val="both"/>
        <w:rPr>
          <w:rFonts w:ascii="Times New Roman" w:hAnsi="Times New Roman" w:cs="Times New Roman"/>
          <w:bCs/>
          <w:sz w:val="24"/>
          <w:szCs w:val="24"/>
        </w:rPr>
      </w:pPr>
    </w:p>
    <w:p w14:paraId="4227BCA6" w14:textId="77777777" w:rsidR="00805C2D" w:rsidRDefault="00805C2D" w:rsidP="00805C2D">
      <w:pPr>
        <w:spacing w:after="0"/>
        <w:jc w:val="both"/>
        <w:rPr>
          <w:rFonts w:ascii="Times New Roman" w:hAnsi="Times New Roman" w:cs="Times New Roman"/>
          <w:bCs/>
          <w:sz w:val="24"/>
          <w:szCs w:val="24"/>
        </w:rPr>
      </w:pPr>
    </w:p>
    <w:p w14:paraId="1C9548CA" w14:textId="77777777" w:rsidR="00805C2D" w:rsidRDefault="00805C2D" w:rsidP="00805C2D">
      <w:pPr>
        <w:spacing w:after="0"/>
        <w:jc w:val="both"/>
        <w:rPr>
          <w:rFonts w:ascii="Times New Roman" w:hAnsi="Times New Roman" w:cs="Times New Roman"/>
          <w:bCs/>
          <w:sz w:val="24"/>
          <w:szCs w:val="24"/>
        </w:rPr>
      </w:pPr>
    </w:p>
    <w:p w14:paraId="3A47E5F9" w14:textId="77777777" w:rsidR="00805C2D" w:rsidRDefault="00805C2D" w:rsidP="00805C2D">
      <w:pPr>
        <w:spacing w:after="0"/>
        <w:jc w:val="both"/>
        <w:rPr>
          <w:rFonts w:ascii="Times New Roman" w:hAnsi="Times New Roman" w:cs="Times New Roman"/>
          <w:bCs/>
          <w:sz w:val="24"/>
          <w:szCs w:val="24"/>
        </w:rPr>
      </w:pPr>
    </w:p>
    <w:p w14:paraId="1FF48594" w14:textId="77777777" w:rsidR="00805C2D" w:rsidRDefault="00805C2D" w:rsidP="00805C2D">
      <w:pPr>
        <w:spacing w:after="0"/>
        <w:jc w:val="both"/>
        <w:rPr>
          <w:rFonts w:ascii="Times New Roman" w:hAnsi="Times New Roman" w:cs="Times New Roman"/>
          <w:bCs/>
          <w:sz w:val="24"/>
          <w:szCs w:val="24"/>
        </w:rPr>
      </w:pPr>
    </w:p>
    <w:p w14:paraId="7CB1420E" w14:textId="77777777" w:rsidR="00805C2D" w:rsidRDefault="00805C2D" w:rsidP="00805C2D">
      <w:pPr>
        <w:spacing w:after="0"/>
        <w:jc w:val="both"/>
        <w:rPr>
          <w:rFonts w:ascii="Times New Roman" w:hAnsi="Times New Roman" w:cs="Times New Roman"/>
          <w:bCs/>
          <w:sz w:val="24"/>
          <w:szCs w:val="24"/>
        </w:rPr>
      </w:pPr>
    </w:p>
    <w:p w14:paraId="2D9BC44E" w14:textId="77777777" w:rsidR="00805C2D" w:rsidRDefault="00805C2D" w:rsidP="00805C2D">
      <w:pPr>
        <w:spacing w:after="0"/>
        <w:jc w:val="both"/>
        <w:rPr>
          <w:rFonts w:ascii="Times New Roman" w:hAnsi="Times New Roman" w:cs="Times New Roman"/>
          <w:bCs/>
          <w:sz w:val="24"/>
          <w:szCs w:val="24"/>
        </w:rPr>
      </w:pPr>
    </w:p>
    <w:p w14:paraId="1F5E59D8" w14:textId="77777777" w:rsidR="00805C2D" w:rsidRDefault="00805C2D" w:rsidP="00805C2D">
      <w:pPr>
        <w:spacing w:after="0"/>
        <w:jc w:val="both"/>
        <w:rPr>
          <w:rFonts w:ascii="Times New Roman" w:hAnsi="Times New Roman" w:cs="Times New Roman"/>
          <w:bCs/>
          <w:sz w:val="24"/>
          <w:szCs w:val="24"/>
        </w:rPr>
      </w:pPr>
    </w:p>
    <w:p w14:paraId="5F265250" w14:textId="77777777" w:rsidR="00805C2D" w:rsidRPr="007E5E42" w:rsidRDefault="00805C2D" w:rsidP="00805C2D">
      <w:pPr>
        <w:spacing w:after="0"/>
        <w:jc w:val="both"/>
        <w:rPr>
          <w:rFonts w:ascii="Times New Roman" w:hAnsi="Times New Roman" w:cs="Times New Roman"/>
          <w:bCs/>
          <w:sz w:val="24"/>
          <w:szCs w:val="24"/>
        </w:rPr>
      </w:pPr>
    </w:p>
    <w:p w14:paraId="779D4E80" w14:textId="77777777" w:rsidR="00D8016A" w:rsidRDefault="00D8016A" w:rsidP="00D8016A">
      <w:pPr>
        <w:spacing w:after="0"/>
        <w:jc w:val="both"/>
        <w:rPr>
          <w:rFonts w:ascii="Times New Roman" w:hAnsi="Times New Roman" w:cs="Times New Roman"/>
          <w:bCs/>
          <w:sz w:val="24"/>
          <w:szCs w:val="24"/>
        </w:rPr>
      </w:pPr>
    </w:p>
    <w:p w14:paraId="3CE149AB" w14:textId="138D39EA" w:rsidR="00B645E2" w:rsidRPr="00915805" w:rsidRDefault="00B645E2" w:rsidP="00B645E2">
      <w:pPr>
        <w:spacing w:line="240" w:lineRule="auto"/>
        <w:ind w:left="1134"/>
        <w:jc w:val="both"/>
        <w:rPr>
          <w:rFonts w:ascii="Times New Roman" w:hAnsi="Times New Roman" w:cs="Times New Roman"/>
          <w:sz w:val="24"/>
          <w:szCs w:val="24"/>
        </w:rPr>
      </w:pPr>
    </w:p>
    <w:p w14:paraId="489D4A4B" w14:textId="01B68D56" w:rsidR="00F575F9" w:rsidRPr="00145524" w:rsidRDefault="00F575F9" w:rsidP="00F575F9">
      <w:pPr>
        <w:pStyle w:val="Antrat2"/>
        <w:spacing w:before="0"/>
        <w:ind w:left="5103"/>
        <w:rPr>
          <w:rFonts w:ascii="Times New Roman" w:hAnsi="Times New Roman" w:cs="Times New Roman"/>
          <w:color w:val="auto"/>
          <w:sz w:val="24"/>
          <w:szCs w:val="24"/>
        </w:rPr>
      </w:pPr>
      <w:bookmarkStart w:id="61" w:name="_Toc222497859"/>
      <w:r w:rsidRPr="00145524">
        <w:rPr>
          <w:rFonts w:ascii="Times New Roman" w:hAnsi="Times New Roman" w:cs="Times New Roman"/>
          <w:color w:val="auto"/>
          <w:sz w:val="24"/>
          <w:szCs w:val="24"/>
        </w:rPr>
        <w:lastRenderedPageBreak/>
        <w:t>Pirkimo sąlygų 8 priedas „Tiekėjo deklaracija dėl atitikties Reglamento nuostatoms“</w:t>
      </w:r>
      <w:bookmarkEnd w:id="60"/>
      <w:bookmarkEnd w:id="61"/>
      <w:r w:rsidRPr="00145524">
        <w:rPr>
          <w:rFonts w:ascii="Times New Roman" w:hAnsi="Times New Roman" w:cs="Times New Roman"/>
          <w:color w:val="auto"/>
          <w:sz w:val="24"/>
          <w:szCs w:val="24"/>
        </w:rPr>
        <w:t xml:space="preserve"> </w:t>
      </w:r>
    </w:p>
    <w:p w14:paraId="5537FFAE" w14:textId="77777777" w:rsidR="00F575F9" w:rsidRDefault="00F575F9" w:rsidP="00F575F9"/>
    <w:p w14:paraId="345C14BF" w14:textId="77777777" w:rsidR="00AD4F17" w:rsidRDefault="00AD4F17" w:rsidP="00F575F9"/>
    <w:p w14:paraId="365476F1"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Herbas arba prekių ženklas</w:t>
      </w:r>
    </w:p>
    <w:p w14:paraId="6163DD7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(Tiekėjo pavadinimas)</w:t>
      </w:r>
    </w:p>
    <w:p w14:paraId="4F34A108" w14:textId="77777777" w:rsidR="00AD4F17" w:rsidRPr="00AD4F17" w:rsidRDefault="00AD4F17" w:rsidP="00AD4F17">
      <w:pPr>
        <w:spacing w:after="0"/>
        <w:jc w:val="center"/>
        <w:rPr>
          <w:rFonts w:ascii="Times New Roman" w:hAnsi="Times New Roman" w:cs="Times New Roman"/>
          <w:sz w:val="20"/>
          <w:szCs w:val="20"/>
        </w:rPr>
      </w:pPr>
    </w:p>
    <w:p w14:paraId="31129895"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745C74" w14:textId="77777777" w:rsidR="00AD4F17" w:rsidRPr="00AD4F17" w:rsidRDefault="00AD4F17" w:rsidP="00AD4F17">
      <w:pPr>
        <w:spacing w:after="0"/>
        <w:jc w:val="center"/>
        <w:rPr>
          <w:rFonts w:ascii="Times New Roman" w:hAnsi="Times New Roman" w:cs="Times New Roman"/>
          <w:sz w:val="20"/>
          <w:szCs w:val="20"/>
        </w:rPr>
      </w:pPr>
    </w:p>
    <w:p w14:paraId="580B9D30"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509A2C7A"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45A92FB1" w14:textId="77777777" w:rsidR="00AD4F17" w:rsidRPr="00AD4F17" w:rsidRDefault="00AD4F17" w:rsidP="00AD4F17">
      <w:pPr>
        <w:spacing w:after="0"/>
        <w:jc w:val="center"/>
        <w:rPr>
          <w:rFonts w:ascii="Times New Roman" w:hAnsi="Times New Roman" w:cs="Times New Roman"/>
          <w:b/>
          <w:sz w:val="20"/>
          <w:szCs w:val="20"/>
        </w:rPr>
      </w:pPr>
    </w:p>
    <w:p w14:paraId="06977E4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7CD54A7A"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1D9729DA" w14:textId="4E20A1B2"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4B2D49AA" w14:textId="77777777" w:rsidR="00AD4F17" w:rsidRPr="00AD4F17" w:rsidRDefault="00AD4F17" w:rsidP="00AD4F17">
      <w:pPr>
        <w:spacing w:after="0"/>
        <w:jc w:val="center"/>
        <w:rPr>
          <w:rFonts w:ascii="Times New Roman" w:hAnsi="Times New Roman" w:cs="Times New Roman"/>
          <w:bCs/>
          <w:sz w:val="20"/>
          <w:szCs w:val="20"/>
        </w:rPr>
      </w:pPr>
    </w:p>
    <w:p w14:paraId="236FE4D0"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16A9C22D"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098AFE2F" w14:textId="77777777" w:rsidR="00AD4F17" w:rsidRPr="00AD4F17" w:rsidRDefault="00AD4F17" w:rsidP="00AD4F17">
      <w:pPr>
        <w:spacing w:after="0"/>
        <w:rPr>
          <w:rFonts w:ascii="Times New Roman" w:hAnsi="Times New Roman" w:cs="Times New Roman"/>
          <w:bCs/>
          <w:sz w:val="24"/>
          <w:szCs w:val="24"/>
        </w:rPr>
      </w:pPr>
    </w:p>
    <w:p w14:paraId="34460FA4" w14:textId="28C9B3E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w:t>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t>______</w:t>
      </w:r>
    </w:p>
    <w:p w14:paraId="7ED2D3C0" w14:textId="4F44DCEA"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ab/>
      </w:r>
      <w:r w:rsidRPr="00AD4F17">
        <w:rPr>
          <w:rFonts w:ascii="Times New Roman" w:hAnsi="Times New Roman" w:cs="Times New Roman"/>
          <w:sz w:val="24"/>
          <w:szCs w:val="24"/>
        </w:rPr>
        <w:tab/>
        <w:t xml:space="preserve">   </w:t>
      </w:r>
      <w:r w:rsidRPr="00AD4F17">
        <w:rPr>
          <w:rFonts w:ascii="Times New Roman" w:hAnsi="Times New Roman" w:cs="Times New Roman"/>
          <w:i/>
          <w:iCs/>
          <w:sz w:val="24"/>
          <w:szCs w:val="24"/>
        </w:rPr>
        <w:t>(</w:t>
      </w:r>
      <w:r w:rsidRPr="00AD4F17">
        <w:rPr>
          <w:rFonts w:ascii="Times New Roman" w:hAnsi="Times New Roman" w:cs="Times New Roman"/>
          <w:i/>
          <w:iCs/>
          <w:sz w:val="20"/>
          <w:szCs w:val="20"/>
        </w:rPr>
        <w:t>Tiekėjo vadovo ar jo įgalioto asmens pareigų pavadinimas, vardas ir pavardė)</w:t>
      </w:r>
    </w:p>
    <w:p w14:paraId="536ED870" w14:textId="45A5A7C9" w:rsidR="00AD4F17" w:rsidRPr="00AD4F17" w:rsidRDefault="00AD4F17" w:rsidP="00AD4F17">
      <w:pPr>
        <w:spacing w:after="0"/>
        <w:rPr>
          <w:rFonts w:ascii="Times New Roman" w:hAnsi="Times New Roman" w:cs="Times New Roman"/>
          <w:sz w:val="24"/>
          <w:szCs w:val="24"/>
        </w:rPr>
      </w:pPr>
      <w:r>
        <w:rPr>
          <w:rFonts w:ascii="Times New Roman" w:hAnsi="Times New Roman" w:cs="Times New Roman"/>
          <w:sz w:val="24"/>
          <w:szCs w:val="24"/>
        </w:rPr>
        <w:t>t</w:t>
      </w:r>
      <w:r w:rsidRPr="00AD4F17">
        <w:rPr>
          <w:rFonts w:ascii="Times New Roman" w:hAnsi="Times New Roman" w:cs="Times New Roman"/>
          <w:sz w:val="24"/>
          <w:szCs w:val="24"/>
        </w:rPr>
        <w:t>virtinu, kad mano vadovaujamas (-a) (atstovaujamas (-a))_______________________________________________ ,</w:t>
      </w:r>
    </w:p>
    <w:p w14:paraId="5E72235E" w14:textId="373A5562"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 xml:space="preserve">                                     </w:t>
      </w:r>
      <w:r w:rsidRPr="00AD4F17">
        <w:rPr>
          <w:rFonts w:ascii="Times New Roman" w:hAnsi="Times New Roman" w:cs="Times New Roman"/>
          <w:i/>
          <w:iCs/>
          <w:sz w:val="20"/>
          <w:szCs w:val="20"/>
        </w:rPr>
        <w:t>(Tiekėjo pavadinimas)</w:t>
      </w:r>
    </w:p>
    <w:p w14:paraId="7D2EDAF7"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dalyvaujantis (-i) ________________________________________________________________________________</w:t>
      </w:r>
    </w:p>
    <w:p w14:paraId="0993302B"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46643EB0"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0EC5B597"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0BEC9FD" w14:textId="405314CA"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257D6E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 xml:space="preserve">        (Skelbimo data)</w:t>
      </w:r>
    </w:p>
    <w:p w14:paraId="3EDC86FB" w14:textId="77777777" w:rsidR="00AD4F17" w:rsidRPr="00AD4F17" w:rsidRDefault="00AD4F17" w:rsidP="00AD4F17">
      <w:pPr>
        <w:spacing w:after="0"/>
        <w:rPr>
          <w:rFonts w:ascii="Times New Roman" w:hAnsi="Times New Roman" w:cs="Times New Roman"/>
          <w:sz w:val="24"/>
          <w:szCs w:val="24"/>
        </w:rPr>
      </w:pPr>
    </w:p>
    <w:p w14:paraId="2D3318F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nėra įtakojama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C515DA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 mano atstovaujama įmonė (ir nė viena iš bendrovių, kurios yra mūsų konsorciumo nariais) nėra įsteigta Rusijoje;</w:t>
      </w:r>
    </w:p>
    <w:p w14:paraId="7883742F"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660D3412"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(c) nei aš, nei mano atstovaujama bendrovė nesame fiziniu ar juridiniu asmeniu, subjektu ar organizacija, veikiančia šios deklaracijos a) arba b) punkte nurodyto subjekto vardu ar jo nurodymu;</w:t>
      </w:r>
    </w:p>
    <w:p w14:paraId="23938044"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(-ams), ar kitam (-iems) subjektui (-tams), kurių pajėgumais remiasi, kurie priskirtini šios deklaracijos a) arba b), arba c) punktuose nurodytiems subjektams.</w:t>
      </w:r>
    </w:p>
    <w:p w14:paraId="6CAC6F7E" w14:textId="77777777" w:rsidR="00AD4F17" w:rsidRPr="00AD4F17" w:rsidRDefault="00AD4F17" w:rsidP="00AD4F17">
      <w:pPr>
        <w:spacing w:after="0"/>
        <w:rPr>
          <w:rFonts w:ascii="Times New Roman" w:hAnsi="Times New Roman" w:cs="Times New Roman"/>
          <w:sz w:val="24"/>
          <w:szCs w:val="24"/>
        </w:rPr>
      </w:pPr>
    </w:p>
    <w:p w14:paraId="2E3E16DB"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br w:type="page"/>
      </w:r>
    </w:p>
    <w:p w14:paraId="1EFFA08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lastRenderedPageBreak/>
        <w:t>(Tiekėjo pavadinimas)</w:t>
      </w:r>
    </w:p>
    <w:p w14:paraId="4FBF4EFD"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(Fizinio asmens vardas, pavardė, kontaktinė informacija, registro, kuriame kaupiami ir saugomi duomenys apie tiekėją, pavadinimas)</w:t>
      </w:r>
    </w:p>
    <w:p w14:paraId="79460CDC" w14:textId="77777777" w:rsidR="00AD4F17" w:rsidRPr="00AD4F17" w:rsidRDefault="00AD4F17" w:rsidP="00AD4F17">
      <w:pPr>
        <w:spacing w:after="0"/>
        <w:jc w:val="center"/>
        <w:rPr>
          <w:rFonts w:ascii="Times New Roman" w:hAnsi="Times New Roman" w:cs="Times New Roman"/>
          <w:sz w:val="20"/>
          <w:szCs w:val="20"/>
        </w:rPr>
      </w:pPr>
    </w:p>
    <w:p w14:paraId="0F6842A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2DD25F95"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7AA99936" w14:textId="77777777" w:rsidR="00AD4F17" w:rsidRPr="00AD4F17" w:rsidRDefault="00AD4F17" w:rsidP="00AD4F17">
      <w:pPr>
        <w:spacing w:after="0"/>
        <w:jc w:val="center"/>
        <w:rPr>
          <w:rFonts w:ascii="Times New Roman" w:hAnsi="Times New Roman" w:cs="Times New Roman"/>
          <w:b/>
          <w:sz w:val="20"/>
          <w:szCs w:val="20"/>
        </w:rPr>
      </w:pPr>
    </w:p>
    <w:p w14:paraId="5767B4C3"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408E7854"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34AB000A" w14:textId="7F229565"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1F2D4B17" w14:textId="77777777" w:rsidR="00AD4F17" w:rsidRPr="00AD4F17" w:rsidRDefault="00AD4F17" w:rsidP="00AD4F17">
      <w:pPr>
        <w:spacing w:after="0"/>
        <w:jc w:val="center"/>
        <w:rPr>
          <w:rFonts w:ascii="Times New Roman" w:hAnsi="Times New Roman" w:cs="Times New Roman"/>
          <w:bCs/>
          <w:sz w:val="20"/>
          <w:szCs w:val="20"/>
        </w:rPr>
      </w:pPr>
    </w:p>
    <w:p w14:paraId="27A66176"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34F5B6DF"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51755C08" w14:textId="77777777" w:rsidR="00AD4F17" w:rsidRPr="00AD4F17" w:rsidRDefault="00AD4F17" w:rsidP="00AD4F17">
      <w:pPr>
        <w:spacing w:after="0"/>
        <w:rPr>
          <w:rFonts w:ascii="Times New Roman" w:hAnsi="Times New Roman" w:cs="Times New Roman"/>
          <w:bCs/>
          <w:sz w:val="24"/>
          <w:szCs w:val="24"/>
        </w:rPr>
      </w:pPr>
    </w:p>
    <w:p w14:paraId="1E5882A3" w14:textId="5769477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__________________________________________________________________________________,</w:t>
      </w:r>
    </w:p>
    <w:p w14:paraId="449877FD"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(Tiekėjo vardas ir pavardė)</w:t>
      </w:r>
    </w:p>
    <w:p w14:paraId="283FF768" w14:textId="6F9734E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tvirtinu, kad dalyvaudamas (-a) ___________________________________________________________________________________</w:t>
      </w:r>
    </w:p>
    <w:p w14:paraId="39032A1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537C817A"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6A80174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4DD59DC" w14:textId="1B02333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ACD20B1"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4"/>
          <w:szCs w:val="24"/>
        </w:rPr>
        <w:t xml:space="preserve">        </w:t>
      </w:r>
      <w:r w:rsidRPr="00AD4F17">
        <w:rPr>
          <w:rFonts w:ascii="Times New Roman" w:hAnsi="Times New Roman" w:cs="Times New Roman"/>
          <w:i/>
          <w:iCs/>
          <w:sz w:val="20"/>
          <w:szCs w:val="20"/>
        </w:rPr>
        <w:t>(Skelbimo data)</w:t>
      </w:r>
    </w:p>
    <w:p w14:paraId="3A6C02FD" w14:textId="77777777" w:rsidR="00AD4F17" w:rsidRPr="00AD4F17" w:rsidRDefault="00AD4F17" w:rsidP="00AD4F17">
      <w:pPr>
        <w:spacing w:after="0"/>
        <w:rPr>
          <w:rFonts w:ascii="Times New Roman" w:hAnsi="Times New Roman" w:cs="Times New Roman"/>
          <w:sz w:val="24"/>
          <w:szCs w:val="24"/>
        </w:rPr>
      </w:pPr>
    </w:p>
    <w:p w14:paraId="5CBB71D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nesu įtakojamas (-a)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E0AF4F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 nesu Rusijos pilietis (-ė) ar įsisteigęs Rusijoje;</w:t>
      </w:r>
    </w:p>
    <w:p w14:paraId="25654403"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(b) neveikiu šios deklaracijos a) punkte nurodyto subjekto vardu ar jo nurodymu;</w:t>
      </w:r>
    </w:p>
    <w:p w14:paraId="38EEE01C"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(-ams), ar kitam (-iems) subjektui (-tams), kurių pajėgumais remiamasi, kurie priskirtini šios deklaracijos a) arba b) punktuose nurodytiems subjektams.</w:t>
      </w:r>
    </w:p>
    <w:p w14:paraId="3F1874C7" w14:textId="77777777" w:rsidR="00AD4F17" w:rsidRPr="00AD4F17" w:rsidRDefault="00AD4F17" w:rsidP="00AD4F17">
      <w:pPr>
        <w:spacing w:after="0"/>
        <w:rPr>
          <w:rFonts w:ascii="Times New Roman" w:hAnsi="Times New Roman" w:cs="Times New Roman"/>
          <w:b/>
          <w:bCs/>
          <w:sz w:val="24"/>
          <w:szCs w:val="24"/>
        </w:rPr>
      </w:pPr>
      <w:r w:rsidRPr="00AD4F17">
        <w:rPr>
          <w:rFonts w:ascii="Times New Roman" w:hAnsi="Times New Roman" w:cs="Times New Roman"/>
          <w:b/>
          <w:bCs/>
          <w:sz w:val="24"/>
          <w:szCs w:val="24"/>
        </w:rPr>
        <w:br w:type="page"/>
      </w:r>
    </w:p>
    <w:p w14:paraId="5DC5C150" w14:textId="30303345" w:rsidR="008D704D" w:rsidRDefault="002D743F" w:rsidP="00AB5541">
      <w:pPr>
        <w:pStyle w:val="Antrat2"/>
        <w:ind w:left="5103"/>
        <w:rPr>
          <w:rFonts w:ascii="Times New Roman" w:hAnsi="Times New Roman" w:cs="Times New Roman"/>
          <w:color w:val="0070C0"/>
          <w:sz w:val="21"/>
          <w:szCs w:val="21"/>
        </w:rPr>
      </w:pPr>
      <w:bookmarkStart w:id="62" w:name="_Ref39586171"/>
      <w:bookmarkStart w:id="63" w:name="_Ref39673580"/>
      <w:bookmarkStart w:id="64" w:name="_Ref39674283"/>
      <w:bookmarkStart w:id="65" w:name="_Toc222497860"/>
      <w:r>
        <w:rPr>
          <w:rFonts w:ascii="Times New Roman" w:hAnsi="Times New Roman" w:cs="Times New Roman"/>
          <w:color w:val="0070C0"/>
          <w:sz w:val="21"/>
          <w:szCs w:val="21"/>
        </w:rPr>
        <w:lastRenderedPageBreak/>
        <w:t>P</w:t>
      </w:r>
      <w:r w:rsidR="00FE3D1F" w:rsidRPr="00036B48">
        <w:rPr>
          <w:rFonts w:ascii="Times New Roman" w:hAnsi="Times New Roman" w:cs="Times New Roman"/>
          <w:color w:val="0070C0"/>
          <w:sz w:val="21"/>
          <w:szCs w:val="21"/>
        </w:rPr>
        <w:t xml:space="preserve">irkimo sąlygų </w:t>
      </w:r>
      <w:r w:rsidR="000928D1">
        <w:rPr>
          <w:rFonts w:ascii="Times New Roman" w:hAnsi="Times New Roman" w:cs="Times New Roman"/>
          <w:color w:val="0070C0"/>
          <w:sz w:val="21"/>
          <w:szCs w:val="21"/>
        </w:rPr>
        <w:t>9</w:t>
      </w:r>
      <w:r w:rsidR="00FE3D1F"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2"/>
      <w:bookmarkEnd w:id="63"/>
      <w:bookmarkEnd w:id="64"/>
      <w:bookmarkEnd w:id="65"/>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693"/>
        <w:gridCol w:w="1624"/>
      </w:tblGrid>
      <w:tr w:rsidR="000928D1" w:rsidRPr="00145524" w14:paraId="5A0169A8" w14:textId="77777777" w:rsidTr="00A96FBD">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6182EE82" w14:textId="66A05281"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r w:rsidR="00A96FBD">
              <w:rPr>
                <w:rFonts w:ascii="Times New Roman" w:eastAsia="Times New Roman" w:hAnsi="Times New Roman" w:cs="Times New Roman"/>
                <w:b/>
                <w:sz w:val="24"/>
                <w:szCs w:val="24"/>
              </w:rPr>
              <w:t xml:space="preserve"> </w:t>
            </w:r>
            <w:r w:rsidR="00A96FBD" w:rsidRPr="003F19E4">
              <w:rPr>
                <w:rFonts w:ascii="Times New Roman" w:eastAsia="Times New Roman" w:hAnsi="Times New Roman" w:cs="Times New Roman"/>
                <w:i/>
                <w:iCs/>
                <w:sz w:val="24"/>
                <w:szCs w:val="24"/>
              </w:rPr>
              <w:t>(jeigu siūlomi keli specialistai į vieną poziciją, nurodyti, kuris yra pagrindinis</w:t>
            </w:r>
            <w:r w:rsidR="00A96FBD">
              <w:rPr>
                <w:rFonts w:ascii="Times New Roman" w:eastAsia="Times New Roman" w:hAnsi="Times New Roman" w:cs="Times New Roman"/>
                <w:i/>
                <w:i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A96FBD">
              <w:rPr>
                <w:rFonts w:ascii="Times New Roman" w:eastAsia="Calibri" w:hAnsi="Times New Roman" w:cs="Times New Roman"/>
                <w:bCs/>
                <w:i/>
                <w:iCs/>
                <w:sz w:val="24"/>
                <w:szCs w:val="24"/>
              </w:rPr>
              <w:t>darbuotojas, dirbantis darbo sutarties pagrindu; ūkio subjektas,  kurio pajėgumais remiamas; ūkio subjekto,  kurio pajėgumais remiamasi, darbuotojas; kvazisubtiekėjas ar kt</w:t>
            </w:r>
            <w:r w:rsidRPr="00145524">
              <w:rPr>
                <w:rFonts w:ascii="Times New Roman" w:eastAsia="Calibri" w:hAnsi="Times New Roman" w:cs="Times New Roman"/>
                <w:b/>
                <w:i/>
                <w:iCs/>
                <w:sz w:val="24"/>
                <w:szCs w:val="24"/>
              </w:rPr>
              <w: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3587C855" w14:textId="7796F06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5D71D09" w14:textId="7491877E"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Default="00020BA7" w:rsidP="00020BA7"/>
    <w:p w14:paraId="0DABEC8A" w14:textId="77777777" w:rsidR="00841E61" w:rsidRDefault="00841E61"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6" w:name="_Toc222497861"/>
      <w:r w:rsidRPr="00036B48">
        <w:rPr>
          <w:rFonts w:ascii="Times New Roman" w:hAnsi="Times New Roman" w:cs="Times New Roman"/>
          <w:color w:val="0070C0"/>
          <w:sz w:val="21"/>
          <w:szCs w:val="21"/>
        </w:rPr>
        <w:t>Pirkimo sąlygų 10 priedas „Sutarties projektas“</w:t>
      </w:r>
      <w:bookmarkEnd w:id="66"/>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7" w:name="_Toc222497862"/>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7"/>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94776FE" w14:textId="77777777" w:rsidR="00D8016A" w:rsidRDefault="00D8016A" w:rsidP="00463465">
      <w:pPr>
        <w:jc w:val="both"/>
        <w:rPr>
          <w:rFonts w:ascii="Times New Roman" w:hAnsi="Times New Roman" w:cs="Times New Roman"/>
          <w:b/>
          <w:bCs/>
          <w:smallCaps/>
          <w:sz w:val="22"/>
          <w:szCs w:val="22"/>
        </w:rPr>
      </w:pPr>
    </w:p>
    <w:p w14:paraId="245C104E" w14:textId="77777777" w:rsidR="00D8016A" w:rsidRDefault="00D8016A" w:rsidP="00463465">
      <w:pPr>
        <w:jc w:val="both"/>
        <w:rPr>
          <w:rFonts w:ascii="Times New Roman" w:hAnsi="Times New Roman" w:cs="Times New Roman"/>
          <w:b/>
          <w:bCs/>
          <w:smallCaps/>
          <w:sz w:val="22"/>
          <w:szCs w:val="22"/>
        </w:rPr>
      </w:pPr>
    </w:p>
    <w:p w14:paraId="0A3C316A" w14:textId="77777777" w:rsidR="00D8016A" w:rsidRDefault="00D8016A" w:rsidP="00463465">
      <w:pPr>
        <w:jc w:val="both"/>
        <w:rPr>
          <w:rFonts w:ascii="Times New Roman" w:hAnsi="Times New Roman" w:cs="Times New Roman"/>
          <w:b/>
          <w:bCs/>
          <w:smallCaps/>
          <w:sz w:val="22"/>
          <w:szCs w:val="22"/>
        </w:rPr>
      </w:pPr>
    </w:p>
    <w:p w14:paraId="39D4BE39" w14:textId="77777777" w:rsidR="00D8016A" w:rsidRDefault="00D8016A" w:rsidP="00463465">
      <w:pPr>
        <w:jc w:val="both"/>
        <w:rPr>
          <w:rFonts w:ascii="Times New Roman" w:hAnsi="Times New Roman" w:cs="Times New Roman"/>
          <w:b/>
          <w:bCs/>
          <w:smallCaps/>
          <w:sz w:val="22"/>
          <w:szCs w:val="22"/>
        </w:rPr>
      </w:pPr>
    </w:p>
    <w:p w14:paraId="55E3B300" w14:textId="77777777" w:rsidR="00D8016A" w:rsidRDefault="00D8016A" w:rsidP="00463465">
      <w:pPr>
        <w:jc w:val="both"/>
        <w:rPr>
          <w:rFonts w:ascii="Times New Roman" w:hAnsi="Times New Roman" w:cs="Times New Roman"/>
          <w:b/>
          <w:bCs/>
          <w:smallCaps/>
          <w:sz w:val="22"/>
          <w:szCs w:val="22"/>
        </w:rPr>
      </w:pPr>
    </w:p>
    <w:p w14:paraId="709A5727" w14:textId="77777777" w:rsidR="00D8016A" w:rsidRDefault="00D8016A" w:rsidP="00463465">
      <w:pPr>
        <w:jc w:val="both"/>
        <w:rPr>
          <w:rFonts w:ascii="Times New Roman" w:hAnsi="Times New Roman" w:cs="Times New Roman"/>
          <w:b/>
          <w:bCs/>
          <w:smallCaps/>
          <w:sz w:val="22"/>
          <w:szCs w:val="22"/>
        </w:rPr>
      </w:pPr>
    </w:p>
    <w:p w14:paraId="7EA9B512" w14:textId="77777777" w:rsidR="00D8016A" w:rsidRDefault="00D8016A" w:rsidP="00463465">
      <w:pPr>
        <w:jc w:val="both"/>
        <w:rPr>
          <w:rFonts w:ascii="Times New Roman" w:hAnsi="Times New Roman" w:cs="Times New Roman"/>
          <w:b/>
          <w:bCs/>
          <w:smallCaps/>
          <w:sz w:val="22"/>
          <w:szCs w:val="22"/>
        </w:rPr>
      </w:pPr>
    </w:p>
    <w:p w14:paraId="0AD8EC6A" w14:textId="77777777" w:rsidR="00D8016A" w:rsidRDefault="00D8016A" w:rsidP="00463465">
      <w:pPr>
        <w:jc w:val="both"/>
        <w:rPr>
          <w:rFonts w:ascii="Times New Roman" w:hAnsi="Times New Roman" w:cs="Times New Roman"/>
          <w:b/>
          <w:bCs/>
          <w:smallCaps/>
          <w:sz w:val="22"/>
          <w:szCs w:val="22"/>
        </w:rPr>
      </w:pPr>
    </w:p>
    <w:p w14:paraId="72F7CE6E" w14:textId="77777777" w:rsidR="00D8016A" w:rsidRDefault="00D8016A" w:rsidP="00463465">
      <w:pPr>
        <w:jc w:val="both"/>
        <w:rPr>
          <w:rFonts w:ascii="Times New Roman" w:hAnsi="Times New Roman" w:cs="Times New Roman"/>
          <w:b/>
          <w:bCs/>
          <w:smallCaps/>
          <w:sz w:val="22"/>
          <w:szCs w:val="22"/>
        </w:rPr>
      </w:pPr>
    </w:p>
    <w:p w14:paraId="3C45A4B2" w14:textId="77777777" w:rsidR="00D8016A" w:rsidRDefault="00D8016A" w:rsidP="00463465">
      <w:pPr>
        <w:jc w:val="both"/>
        <w:rPr>
          <w:rFonts w:ascii="Times New Roman" w:hAnsi="Times New Roman" w:cs="Times New Roman"/>
          <w:b/>
          <w:bCs/>
          <w:smallCaps/>
          <w:sz w:val="22"/>
          <w:szCs w:val="22"/>
        </w:rPr>
      </w:pPr>
    </w:p>
    <w:p w14:paraId="6ED9BBC4" w14:textId="77777777" w:rsidR="00D8016A" w:rsidRDefault="00D8016A" w:rsidP="00463465">
      <w:pPr>
        <w:jc w:val="both"/>
        <w:rPr>
          <w:rFonts w:ascii="Times New Roman" w:hAnsi="Times New Roman" w:cs="Times New Roman"/>
          <w:b/>
          <w:bCs/>
          <w:smallCaps/>
          <w:sz w:val="22"/>
          <w:szCs w:val="22"/>
        </w:rPr>
      </w:pPr>
    </w:p>
    <w:p w14:paraId="0EBDB30E" w14:textId="77777777" w:rsidR="00D8016A" w:rsidRDefault="00D8016A" w:rsidP="00463465">
      <w:pPr>
        <w:jc w:val="both"/>
        <w:rPr>
          <w:rFonts w:ascii="Times New Roman" w:hAnsi="Times New Roman" w:cs="Times New Roman"/>
          <w:b/>
          <w:bCs/>
          <w:smallCaps/>
          <w:sz w:val="22"/>
          <w:szCs w:val="22"/>
        </w:rPr>
      </w:pPr>
    </w:p>
    <w:p w14:paraId="4E78B1C5" w14:textId="77777777" w:rsidR="00D8016A" w:rsidRDefault="00D8016A" w:rsidP="00463465">
      <w:pPr>
        <w:jc w:val="both"/>
        <w:rPr>
          <w:rFonts w:ascii="Times New Roman" w:hAnsi="Times New Roman" w:cs="Times New Roman"/>
          <w:b/>
          <w:bCs/>
          <w:smallCaps/>
          <w:sz w:val="22"/>
          <w:szCs w:val="22"/>
        </w:rPr>
      </w:pPr>
    </w:p>
    <w:p w14:paraId="09D445EA" w14:textId="77777777" w:rsidR="00D8016A" w:rsidRDefault="00D8016A" w:rsidP="00463465">
      <w:pPr>
        <w:jc w:val="both"/>
        <w:rPr>
          <w:rFonts w:ascii="Times New Roman" w:hAnsi="Times New Roman" w:cs="Times New Roman"/>
          <w:b/>
          <w:bCs/>
          <w:smallCaps/>
          <w:sz w:val="22"/>
          <w:szCs w:val="22"/>
        </w:rPr>
      </w:pPr>
    </w:p>
    <w:p w14:paraId="7C57E5C7" w14:textId="77777777" w:rsidR="00D8016A" w:rsidRDefault="00D8016A" w:rsidP="00463465">
      <w:pPr>
        <w:jc w:val="both"/>
        <w:rPr>
          <w:rFonts w:ascii="Times New Roman" w:hAnsi="Times New Roman" w:cs="Times New Roman"/>
          <w:b/>
          <w:bCs/>
          <w:smallCaps/>
          <w:sz w:val="22"/>
          <w:szCs w:val="22"/>
        </w:rPr>
      </w:pPr>
    </w:p>
    <w:p w14:paraId="3158FA11" w14:textId="77777777" w:rsidR="00D8016A" w:rsidRDefault="00D8016A" w:rsidP="00463465">
      <w:pPr>
        <w:jc w:val="both"/>
        <w:rPr>
          <w:rFonts w:ascii="Times New Roman" w:hAnsi="Times New Roman" w:cs="Times New Roman"/>
          <w:b/>
          <w:bCs/>
          <w:smallCaps/>
          <w:sz w:val="22"/>
          <w:szCs w:val="22"/>
        </w:rPr>
      </w:pPr>
    </w:p>
    <w:p w14:paraId="29F09466" w14:textId="77777777" w:rsidR="00D8016A" w:rsidRDefault="00D8016A" w:rsidP="00463465">
      <w:pPr>
        <w:jc w:val="both"/>
        <w:rPr>
          <w:rFonts w:ascii="Times New Roman" w:hAnsi="Times New Roman" w:cs="Times New Roman"/>
          <w:b/>
          <w:bCs/>
          <w:smallCaps/>
          <w:sz w:val="22"/>
          <w:szCs w:val="22"/>
        </w:rPr>
      </w:pPr>
    </w:p>
    <w:p w14:paraId="1820166D" w14:textId="77777777" w:rsidR="00D8016A" w:rsidRDefault="00D8016A" w:rsidP="00463465">
      <w:pPr>
        <w:jc w:val="both"/>
        <w:rPr>
          <w:rFonts w:ascii="Times New Roman" w:hAnsi="Times New Roman" w:cs="Times New Roman"/>
          <w:b/>
          <w:bCs/>
          <w:smallCaps/>
          <w:sz w:val="22"/>
          <w:szCs w:val="22"/>
        </w:rPr>
      </w:pPr>
    </w:p>
    <w:p w14:paraId="52DF2D5A" w14:textId="77777777" w:rsidR="00D8016A" w:rsidRDefault="00D8016A" w:rsidP="00463465">
      <w:pPr>
        <w:jc w:val="both"/>
        <w:rPr>
          <w:rFonts w:ascii="Times New Roman" w:hAnsi="Times New Roman" w:cs="Times New Roman"/>
          <w:b/>
          <w:bCs/>
          <w:smallCaps/>
          <w:sz w:val="22"/>
          <w:szCs w:val="22"/>
        </w:rPr>
      </w:pPr>
    </w:p>
    <w:p w14:paraId="483FA608" w14:textId="77777777" w:rsidR="00D8016A" w:rsidRDefault="00D8016A" w:rsidP="00463465">
      <w:pPr>
        <w:jc w:val="both"/>
        <w:rPr>
          <w:rFonts w:ascii="Times New Roman" w:hAnsi="Times New Roman" w:cs="Times New Roman"/>
          <w:b/>
          <w:bCs/>
          <w:smallCaps/>
          <w:sz w:val="22"/>
          <w:szCs w:val="22"/>
        </w:rPr>
      </w:pPr>
    </w:p>
    <w:p w14:paraId="170EBD80" w14:textId="77777777" w:rsidR="00D8016A" w:rsidRDefault="00D8016A" w:rsidP="00463465">
      <w:pPr>
        <w:jc w:val="both"/>
        <w:rPr>
          <w:rFonts w:ascii="Times New Roman" w:hAnsi="Times New Roman" w:cs="Times New Roman"/>
          <w:b/>
          <w:bCs/>
          <w:smallCaps/>
          <w:sz w:val="22"/>
          <w:szCs w:val="22"/>
        </w:rPr>
      </w:pPr>
    </w:p>
    <w:p w14:paraId="4F266A7F" w14:textId="4810A69D" w:rsidR="00D8016A" w:rsidRDefault="00D8016A" w:rsidP="00D8016A">
      <w:pPr>
        <w:pStyle w:val="Antrat2"/>
        <w:ind w:left="5103"/>
        <w:rPr>
          <w:rFonts w:ascii="Times New Roman" w:hAnsi="Times New Roman" w:cs="Times New Roman"/>
          <w:color w:val="0070C0"/>
          <w:sz w:val="21"/>
          <w:szCs w:val="21"/>
        </w:rPr>
      </w:pPr>
      <w:bookmarkStart w:id="68" w:name="_Toc222497863"/>
      <w:r w:rsidRPr="00036B48">
        <w:rPr>
          <w:rFonts w:ascii="Times New Roman" w:hAnsi="Times New Roman" w:cs="Times New Roman"/>
          <w:color w:val="0070C0"/>
          <w:sz w:val="21"/>
          <w:szCs w:val="21"/>
        </w:rPr>
        <w:lastRenderedPageBreak/>
        <w:t>Pirkimo sąlygų 1</w:t>
      </w:r>
      <w:r>
        <w:rPr>
          <w:rFonts w:ascii="Times New Roman" w:hAnsi="Times New Roman" w:cs="Times New Roman"/>
          <w:color w:val="0070C0"/>
          <w:sz w:val="21"/>
          <w:szCs w:val="21"/>
        </w:rPr>
        <w:t>2</w:t>
      </w:r>
      <w:r w:rsidRPr="00036B48">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Susitarimas dėl asmens duomenų tvarkymo</w:t>
      </w:r>
      <w:r w:rsidRPr="00036B48">
        <w:rPr>
          <w:rFonts w:ascii="Times New Roman" w:hAnsi="Times New Roman" w:cs="Times New Roman"/>
          <w:color w:val="0070C0"/>
          <w:sz w:val="21"/>
          <w:szCs w:val="21"/>
        </w:rPr>
        <w:t>“</w:t>
      </w:r>
      <w:bookmarkEnd w:id="68"/>
    </w:p>
    <w:p w14:paraId="3267B20D" w14:textId="77777777" w:rsidR="00D8016A" w:rsidRDefault="00D8016A" w:rsidP="00463465">
      <w:pPr>
        <w:jc w:val="both"/>
        <w:rPr>
          <w:rFonts w:ascii="Times New Roman" w:hAnsi="Times New Roman" w:cs="Times New Roman"/>
          <w:b/>
          <w:bCs/>
          <w:smallCaps/>
          <w:sz w:val="22"/>
          <w:szCs w:val="22"/>
        </w:rPr>
      </w:pPr>
    </w:p>
    <w:p w14:paraId="16628344" w14:textId="77777777" w:rsidR="00D8016A" w:rsidRPr="00FE2D50" w:rsidRDefault="00D8016A" w:rsidP="00D8016A">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8A8E23D" w14:textId="77777777" w:rsidR="00DD212C" w:rsidRDefault="00DD212C" w:rsidP="00463465">
      <w:pPr>
        <w:jc w:val="both"/>
        <w:rPr>
          <w:rFonts w:ascii="Times New Roman" w:hAnsi="Times New Roman" w:cs="Times New Roman"/>
          <w:b/>
          <w:bCs/>
          <w:smallCaps/>
          <w:sz w:val="22"/>
          <w:szCs w:val="22"/>
        </w:rPr>
      </w:pPr>
    </w:p>
    <w:p w14:paraId="4A15A484" w14:textId="77777777" w:rsidR="00DD212C" w:rsidRDefault="00DD212C" w:rsidP="00463465">
      <w:pPr>
        <w:jc w:val="both"/>
        <w:rPr>
          <w:rFonts w:ascii="Times New Roman" w:hAnsi="Times New Roman" w:cs="Times New Roman"/>
          <w:b/>
          <w:bCs/>
          <w:smallCaps/>
          <w:sz w:val="22"/>
          <w:szCs w:val="22"/>
        </w:rPr>
      </w:pPr>
    </w:p>
    <w:p w14:paraId="4E372757" w14:textId="77777777" w:rsidR="00DD212C" w:rsidRDefault="00DD212C" w:rsidP="00463465">
      <w:pPr>
        <w:jc w:val="both"/>
        <w:rPr>
          <w:rFonts w:ascii="Times New Roman" w:hAnsi="Times New Roman" w:cs="Times New Roman"/>
          <w:b/>
          <w:bCs/>
          <w:smallCaps/>
          <w:sz w:val="22"/>
          <w:szCs w:val="22"/>
        </w:rPr>
      </w:pPr>
    </w:p>
    <w:p w14:paraId="079D4294" w14:textId="77777777" w:rsidR="00DD212C" w:rsidRDefault="00DD212C" w:rsidP="00463465">
      <w:pPr>
        <w:jc w:val="both"/>
        <w:rPr>
          <w:rFonts w:ascii="Times New Roman" w:hAnsi="Times New Roman" w:cs="Times New Roman"/>
          <w:b/>
          <w:bCs/>
          <w:smallCaps/>
          <w:sz w:val="22"/>
          <w:szCs w:val="22"/>
        </w:rPr>
      </w:pPr>
    </w:p>
    <w:p w14:paraId="7629CD64" w14:textId="77777777" w:rsidR="00DD212C" w:rsidRDefault="00DD212C" w:rsidP="00463465">
      <w:pPr>
        <w:jc w:val="both"/>
        <w:rPr>
          <w:rFonts w:ascii="Times New Roman" w:hAnsi="Times New Roman" w:cs="Times New Roman"/>
          <w:b/>
          <w:bCs/>
          <w:smallCaps/>
          <w:sz w:val="22"/>
          <w:szCs w:val="22"/>
        </w:rPr>
      </w:pPr>
    </w:p>
    <w:p w14:paraId="30CDA05E" w14:textId="77777777" w:rsidR="00DD212C" w:rsidRDefault="00DD212C" w:rsidP="00463465">
      <w:pPr>
        <w:jc w:val="both"/>
        <w:rPr>
          <w:rFonts w:ascii="Times New Roman" w:hAnsi="Times New Roman" w:cs="Times New Roman"/>
          <w:b/>
          <w:bCs/>
          <w:smallCaps/>
          <w:sz w:val="22"/>
          <w:szCs w:val="22"/>
        </w:rPr>
      </w:pPr>
    </w:p>
    <w:p w14:paraId="6F6503FE" w14:textId="77777777" w:rsidR="00DD212C" w:rsidRDefault="00DD212C" w:rsidP="00463465">
      <w:pPr>
        <w:jc w:val="both"/>
        <w:rPr>
          <w:rFonts w:ascii="Times New Roman" w:hAnsi="Times New Roman" w:cs="Times New Roman"/>
          <w:b/>
          <w:bCs/>
          <w:smallCaps/>
          <w:sz w:val="22"/>
          <w:szCs w:val="22"/>
        </w:rPr>
      </w:pPr>
    </w:p>
    <w:p w14:paraId="53DACFCC" w14:textId="77777777" w:rsidR="00DD212C" w:rsidRDefault="00DD212C" w:rsidP="00463465">
      <w:pPr>
        <w:jc w:val="both"/>
        <w:rPr>
          <w:rFonts w:ascii="Times New Roman" w:hAnsi="Times New Roman" w:cs="Times New Roman"/>
          <w:b/>
          <w:bCs/>
          <w:smallCaps/>
          <w:sz w:val="22"/>
          <w:szCs w:val="22"/>
        </w:rPr>
      </w:pPr>
    </w:p>
    <w:p w14:paraId="419A9DDE" w14:textId="77777777" w:rsidR="00DD212C" w:rsidRDefault="00DD212C" w:rsidP="00463465">
      <w:pPr>
        <w:jc w:val="both"/>
        <w:rPr>
          <w:rFonts w:ascii="Times New Roman" w:hAnsi="Times New Roman" w:cs="Times New Roman"/>
          <w:b/>
          <w:bCs/>
          <w:smallCaps/>
          <w:sz w:val="22"/>
          <w:szCs w:val="22"/>
        </w:rPr>
      </w:pPr>
    </w:p>
    <w:p w14:paraId="1EBC96EC" w14:textId="77777777" w:rsidR="00DD212C" w:rsidRDefault="00DD212C" w:rsidP="00463465">
      <w:pPr>
        <w:jc w:val="both"/>
        <w:rPr>
          <w:rFonts w:ascii="Times New Roman" w:hAnsi="Times New Roman" w:cs="Times New Roman"/>
          <w:b/>
          <w:bCs/>
          <w:smallCaps/>
          <w:sz w:val="22"/>
          <w:szCs w:val="22"/>
        </w:rPr>
      </w:pPr>
    </w:p>
    <w:p w14:paraId="65007ADD" w14:textId="77777777" w:rsidR="00DD212C" w:rsidRDefault="00DD212C" w:rsidP="00463465">
      <w:pPr>
        <w:jc w:val="both"/>
        <w:rPr>
          <w:rFonts w:ascii="Times New Roman" w:hAnsi="Times New Roman" w:cs="Times New Roman"/>
          <w:b/>
          <w:bCs/>
          <w:smallCaps/>
          <w:sz w:val="22"/>
          <w:szCs w:val="22"/>
        </w:rPr>
      </w:pPr>
    </w:p>
    <w:p w14:paraId="7FA9A9E2" w14:textId="77777777" w:rsidR="00DD212C" w:rsidRDefault="00DD212C"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sectPr w:rsidR="00DD212C" w:rsidSect="00C8167A">
      <w:footerReference w:type="first" r:id="rId25"/>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46083" w14:textId="77777777" w:rsidR="00C00B46" w:rsidRDefault="00C00B46" w:rsidP="00D05666">
      <w:r>
        <w:separator/>
      </w:r>
    </w:p>
  </w:endnote>
  <w:endnote w:type="continuationSeparator" w:id="0">
    <w:p w14:paraId="26B3A53A" w14:textId="77777777" w:rsidR="00C00B46" w:rsidRDefault="00C00B46" w:rsidP="00D05666">
      <w:r>
        <w:continuationSeparator/>
      </w:r>
    </w:p>
  </w:endnote>
  <w:endnote w:type="continuationNotice" w:id="1">
    <w:p w14:paraId="40C18952" w14:textId="77777777" w:rsidR="00C00B46" w:rsidRDefault="00C00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CFE0" w14:textId="77777777" w:rsidR="00C00B46" w:rsidRDefault="00C00B46" w:rsidP="00D05666">
      <w:r>
        <w:separator/>
      </w:r>
    </w:p>
  </w:footnote>
  <w:footnote w:type="continuationSeparator" w:id="0">
    <w:p w14:paraId="212F97DA" w14:textId="77777777" w:rsidR="00C00B46" w:rsidRDefault="00C00B46" w:rsidP="00D05666">
      <w:r>
        <w:continuationSeparator/>
      </w:r>
    </w:p>
  </w:footnote>
  <w:footnote w:type="continuationNotice" w:id="1">
    <w:p w14:paraId="151CF73B" w14:textId="77777777" w:rsidR="00C00B46" w:rsidRDefault="00C00B46">
      <w:pPr>
        <w:spacing w:after="0" w:line="240" w:lineRule="auto"/>
      </w:pPr>
    </w:p>
  </w:footnote>
  <w:footnote w:id="2">
    <w:p w14:paraId="1A0133CB" w14:textId="77777777" w:rsidR="003E1B73" w:rsidRPr="001C6E9D" w:rsidRDefault="003E1B73" w:rsidP="003E1B73">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3">
    <w:p w14:paraId="3B2CB6DB" w14:textId="77777777" w:rsidR="003E1B73" w:rsidRPr="001C6E9D" w:rsidRDefault="003E1B73" w:rsidP="003E1B73">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Prekei pagaminti, paslaugai teikti ar darbams atlikti naudojama mažiau ar nenaudojama pavojingųjų cheminių medžiagų, neteršiama aplinka ir nekeliamas pavojus sveikatai.</w:t>
      </w:r>
    </w:p>
  </w:footnote>
  <w:footnote w:id="4">
    <w:p w14:paraId="3D6FCDAB" w14:textId="77777777" w:rsidR="003E1B73" w:rsidRPr="001C6E9D" w:rsidRDefault="003E1B73" w:rsidP="003E1B73">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Prekei pagaminti, paslaugai teikti ar darbams atlikti naudojama mažiau ar nenaudojama pavojingųjų cheminių medžiagų, neteršiama aplinka ir nekeliamas pavojus sveikatai.</w:t>
      </w:r>
    </w:p>
  </w:footnote>
  <w:footnote w:id="5">
    <w:p w14:paraId="7AA4A8F8" w14:textId="77777777" w:rsidR="00FA583F" w:rsidRPr="00E85B58" w:rsidRDefault="00FA583F" w:rsidP="00FA583F">
      <w:pPr>
        <w:pStyle w:val="Puslapioinaostekstas"/>
        <w:rPr>
          <w:rFonts w:ascii="Times New Roman" w:hAnsi="Times New Roman" w:cs="Times New Roman"/>
        </w:rPr>
      </w:pPr>
      <w:r>
        <w:rPr>
          <w:rStyle w:val="Puslapioinaosnuoroda"/>
        </w:rPr>
        <w:footnoteRef/>
      </w:r>
      <w:r>
        <w:t xml:space="preserve"> </w:t>
      </w:r>
      <w:r>
        <w:rPr>
          <w:rStyle w:val="Puslapioinaosnuoroda"/>
        </w:rPr>
        <w:footnoteRef/>
      </w:r>
      <w:r>
        <w:t xml:space="preserve"> </w:t>
      </w:r>
      <w:r w:rsidRPr="00E85B58">
        <w:rPr>
          <w:rFonts w:ascii="Times New Roman" w:hAnsi="Times New Roman" w:cs="Times New Roman"/>
        </w:rPr>
        <w:t>Perkančioji organizacija per didelėmis ir nepriimtinomis pasiūlymų kainomis laikys kainas, kurios viršys Viešajam pirkimui skirtų lėšų sumą su visais mokėtinais mok</w:t>
      </w:r>
      <w:r>
        <w:rPr>
          <w:rFonts w:ascii="Times New Roman" w:hAnsi="Times New Roman" w:cs="Times New Roman"/>
        </w:rPr>
        <w:t>e</w:t>
      </w:r>
      <w:r w:rsidRPr="00E85B58">
        <w:rPr>
          <w:rFonts w:ascii="Times New Roman" w:hAnsi="Times New Roman" w:cs="Times New Roman"/>
        </w:rPr>
        <w:t>sčiais.</w:t>
      </w:r>
    </w:p>
    <w:p w14:paraId="3CC16F12" w14:textId="19F31933" w:rsidR="00FA583F" w:rsidRDefault="00FA583F">
      <w:pPr>
        <w:pStyle w:val="Puslapioinaostekstas"/>
      </w:pPr>
    </w:p>
  </w:footnote>
  <w:footnote w:id="6">
    <w:p w14:paraId="1DBF4D0D" w14:textId="6BE27A49" w:rsidR="00CC3AC1" w:rsidRPr="00B072E1" w:rsidRDefault="00CC3AC1">
      <w:pPr>
        <w:pStyle w:val="Puslapioinaostekstas"/>
        <w:rPr>
          <w:b/>
          <w:bCs/>
        </w:rPr>
      </w:pPr>
      <w:r>
        <w:rPr>
          <w:rStyle w:val="Puslapioinaosnuoroda"/>
        </w:rPr>
        <w:footnoteRef/>
      </w:r>
      <w:r>
        <w:t xml:space="preserve"> </w:t>
      </w:r>
      <w:r w:rsidRPr="00B072E1">
        <w:rPr>
          <w:b/>
          <w:bCs/>
        </w:rPr>
        <w:t>Tiekėjo ir ūkio subjekto, kurio pajėgumais remiamasi kvalifikacijai pagrįsti.</w:t>
      </w:r>
    </w:p>
  </w:footnote>
  <w:footnote w:id="7">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10">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11">
    <w:p w14:paraId="3AD8B73B" w14:textId="77777777" w:rsidR="008572A2" w:rsidRPr="0001647C" w:rsidRDefault="008572A2" w:rsidP="008572A2">
      <w:pPr>
        <w:pStyle w:val="Puslapioinaostekstas"/>
        <w:spacing w:after="0" w:line="240" w:lineRule="auto"/>
        <w:jc w:val="both"/>
      </w:pPr>
      <w:r>
        <w:rPr>
          <w:rStyle w:val="Puslapioinaosnuoroda"/>
        </w:rPr>
        <w:footnoteRef/>
      </w:r>
      <w:r>
        <w:t xml:space="preserve"> </w:t>
      </w:r>
      <w:r w:rsidRPr="0001647C">
        <w:rPr>
          <w:rFonts w:ascii="Times New Roman" w:hAnsi="Times New Roman" w:cs="Times New Roman"/>
        </w:rPr>
        <w:t>Komunikacija įtraukties temomis šiame pirkime laikoma komunikacija apie įtraukųjį ugdymą ir / ar įtrauktį švietime;  žmonių su negalia teises ir / ar salygų sudarymą dalyvauti socialiniame ir / ar ekonominiame gyvenime, gerai jaustis; stereotipų ir / ar išankstinių nuostatų apie negalią paneigimą; geruosius įtraukties pavyzdžius ir / ar praktikas; žmonių su negalia gyvenimo istorijas. Komunikacinė kampanija turi būti skirta  įtraukties, o ne kuriai nors kitai temai.</w:t>
      </w:r>
    </w:p>
  </w:footnote>
  <w:footnote w:id="12">
    <w:p w14:paraId="7102EF43" w14:textId="77777777" w:rsidR="00C84929" w:rsidRDefault="00C84929" w:rsidP="00C84929">
      <w:pPr>
        <w:pStyle w:val="Puslapioinaostekstas"/>
        <w:rPr>
          <w:rFonts w:ascii="Times New Roman" w:hAnsi="Times New Roman" w:cs="Times New Roman"/>
        </w:rPr>
      </w:pPr>
      <w:r>
        <w:rPr>
          <w:rStyle w:val="Puslapioinaosnuoroda"/>
        </w:rPr>
        <w:footnoteRef/>
      </w:r>
      <w:r>
        <w:t xml:space="preserve"> </w:t>
      </w:r>
      <w:r>
        <w:rPr>
          <w:rFonts w:ascii="Times New Roman" w:hAnsi="Times New Roman" w:cs="Times New Roman"/>
        </w:rPr>
        <w:t>Nenurodžius nei prie vieno pasirinkimo,  ekonominio naudingumo balai pagal šį parametrą nebus suteikiami.</w:t>
      </w:r>
    </w:p>
    <w:p w14:paraId="18A1D4DA" w14:textId="77777777" w:rsidR="00C84929" w:rsidRDefault="00C84929" w:rsidP="00C8492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873400"/>
    <w:multiLevelType w:val="multilevel"/>
    <w:tmpl w:val="866453F2"/>
    <w:lvl w:ilvl="0">
      <w:start w:val="8"/>
      <w:numFmt w:val="decimal"/>
      <w:lvlText w:val="%1."/>
      <w:lvlJc w:val="left"/>
      <w:pPr>
        <w:ind w:left="1210" w:hanging="360"/>
      </w:pPr>
      <w:rPr>
        <w:rFonts w:ascii="Times New Roman" w:hAnsi="Times New Roman" w:cs="Times New Roman" w:hint="default"/>
        <w:color w:val="auto"/>
        <w:sz w:val="24"/>
      </w:rPr>
    </w:lvl>
    <w:lvl w:ilvl="1">
      <w:start w:val="1"/>
      <w:numFmt w:val="decimal"/>
      <w:lvlText w:val="%1.%2."/>
      <w:lvlJc w:val="left"/>
      <w:pPr>
        <w:ind w:left="1211" w:hanging="360"/>
      </w:pPr>
      <w:rPr>
        <w:color w:val="auto"/>
      </w:rPr>
    </w:lvl>
    <w:lvl w:ilvl="2">
      <w:start w:val="1"/>
      <w:numFmt w:val="decimal"/>
      <w:lvlText w:val="%1.%2.%3."/>
      <w:lvlJc w:val="left"/>
      <w:pPr>
        <w:ind w:left="1570" w:hanging="720"/>
      </w:pPr>
      <w:rPr>
        <w:color w:val="auto"/>
      </w:rPr>
    </w:lvl>
    <w:lvl w:ilvl="3">
      <w:start w:val="1"/>
      <w:numFmt w:val="decimal"/>
      <w:lvlText w:val="%1.%2.%3.%4."/>
      <w:lvlJc w:val="left"/>
      <w:pPr>
        <w:ind w:left="1570" w:hanging="720"/>
      </w:pPr>
      <w:rPr>
        <w:color w:val="auto"/>
      </w:rPr>
    </w:lvl>
    <w:lvl w:ilvl="4">
      <w:start w:val="1"/>
      <w:numFmt w:val="decimal"/>
      <w:lvlText w:val="%1.%2.%3.%4.%5."/>
      <w:lvlJc w:val="left"/>
      <w:pPr>
        <w:ind w:left="1930" w:hanging="1080"/>
      </w:pPr>
      <w:rPr>
        <w:color w:val="auto"/>
      </w:rPr>
    </w:lvl>
    <w:lvl w:ilvl="5">
      <w:start w:val="1"/>
      <w:numFmt w:val="decimal"/>
      <w:lvlText w:val="%1.%2.%3.%4.%5.%6."/>
      <w:lvlJc w:val="left"/>
      <w:pPr>
        <w:ind w:left="1930" w:hanging="1080"/>
      </w:pPr>
      <w:rPr>
        <w:color w:val="auto"/>
      </w:rPr>
    </w:lvl>
    <w:lvl w:ilvl="6">
      <w:start w:val="1"/>
      <w:numFmt w:val="decimal"/>
      <w:lvlText w:val="%1.%2.%3.%4.%5.%6.%7."/>
      <w:lvlJc w:val="left"/>
      <w:pPr>
        <w:ind w:left="2290" w:hanging="1440"/>
      </w:pPr>
      <w:rPr>
        <w:color w:val="auto"/>
      </w:rPr>
    </w:lvl>
    <w:lvl w:ilvl="7">
      <w:start w:val="1"/>
      <w:numFmt w:val="decimal"/>
      <w:lvlText w:val="%1.%2.%3.%4.%5.%6.%7.%8."/>
      <w:lvlJc w:val="left"/>
      <w:pPr>
        <w:ind w:left="2290" w:hanging="1440"/>
      </w:pPr>
      <w:rPr>
        <w:color w:val="auto"/>
      </w:rPr>
    </w:lvl>
    <w:lvl w:ilvl="8">
      <w:start w:val="1"/>
      <w:numFmt w:val="decimal"/>
      <w:lvlText w:val="%1.%2.%3.%4.%5.%6.%7.%8.%9."/>
      <w:lvlJc w:val="left"/>
      <w:pPr>
        <w:ind w:left="2650" w:hanging="1800"/>
      </w:pPr>
      <w:rPr>
        <w:color w:val="auto"/>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8"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9"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44D84AE8"/>
    <w:multiLevelType w:val="multilevel"/>
    <w:tmpl w:val="B02E6EA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8"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1777" w:hanging="360"/>
      </w:pPr>
      <w:rPr>
        <w:rFonts w:hint="default"/>
        <w:b w:val="0"/>
      </w:rPr>
    </w:lvl>
    <w:lvl w:ilvl="2">
      <w:start w:val="1"/>
      <w:numFmt w:val="decimal"/>
      <w:lvlText w:val="%1.%2.%3."/>
      <w:lvlJc w:val="left"/>
      <w:pPr>
        <w:ind w:left="2137"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5"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4"/>
  </w:num>
  <w:num w:numId="2" w16cid:durableId="1481851890">
    <w:abstractNumId w:val="2"/>
  </w:num>
  <w:num w:numId="3" w16cid:durableId="1055857639">
    <w:abstractNumId w:val="15"/>
  </w:num>
  <w:num w:numId="4" w16cid:durableId="242646934">
    <w:abstractNumId w:val="20"/>
  </w:num>
  <w:num w:numId="5" w16cid:durableId="1876847362">
    <w:abstractNumId w:val="27"/>
  </w:num>
  <w:num w:numId="6" w16cid:durableId="197207963">
    <w:abstractNumId w:val="25"/>
  </w:num>
  <w:num w:numId="7" w16cid:durableId="1046416671">
    <w:abstractNumId w:val="1"/>
  </w:num>
  <w:num w:numId="8" w16cid:durableId="1974676975">
    <w:abstractNumId w:val="26"/>
  </w:num>
  <w:num w:numId="9" w16cid:durableId="1014652838">
    <w:abstractNumId w:val="13"/>
  </w:num>
  <w:num w:numId="10" w16cid:durableId="1600211490">
    <w:abstractNumId w:val="22"/>
  </w:num>
  <w:num w:numId="11" w16cid:durableId="665013701">
    <w:abstractNumId w:val="3"/>
  </w:num>
  <w:num w:numId="12" w16cid:durableId="1663849193">
    <w:abstractNumId w:val="6"/>
  </w:num>
  <w:num w:numId="13" w16cid:durableId="966005139">
    <w:abstractNumId w:val="19"/>
  </w:num>
  <w:num w:numId="14" w16cid:durableId="1119185519">
    <w:abstractNumId w:val="14"/>
  </w:num>
  <w:num w:numId="15" w16cid:durableId="1890022709">
    <w:abstractNumId w:val="23"/>
  </w:num>
  <w:num w:numId="16" w16cid:durableId="1849321226">
    <w:abstractNumId w:val="11"/>
  </w:num>
  <w:num w:numId="17" w16cid:durableId="197401790">
    <w:abstractNumId w:val="16"/>
  </w:num>
  <w:num w:numId="18" w16cid:durableId="609776283">
    <w:abstractNumId w:val="21"/>
  </w:num>
  <w:num w:numId="19" w16cid:durableId="1603567552">
    <w:abstractNumId w:val="0"/>
  </w:num>
  <w:num w:numId="20" w16cid:durableId="1288664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2"/>
  </w:num>
  <w:num w:numId="25" w16cid:durableId="4693266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24"/>
  </w:num>
  <w:num w:numId="34" w16cid:durableId="775371582">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910914">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8552381">
    <w:abstractNumId w:val="5"/>
  </w:num>
  <w:num w:numId="37" w16cid:durableId="1182163833">
    <w:abstractNumId w:val="18"/>
  </w:num>
  <w:num w:numId="38" w16cid:durableId="110496218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602"/>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5F1C"/>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4B"/>
    <w:rsid w:val="00064868"/>
    <w:rsid w:val="0006575D"/>
    <w:rsid w:val="000659E9"/>
    <w:rsid w:val="00065DF3"/>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162"/>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6E6"/>
    <w:rsid w:val="000A09BB"/>
    <w:rsid w:val="000A0DFE"/>
    <w:rsid w:val="000A0F5D"/>
    <w:rsid w:val="000A1726"/>
    <w:rsid w:val="000A1E34"/>
    <w:rsid w:val="000A202B"/>
    <w:rsid w:val="000A2CBA"/>
    <w:rsid w:val="000A2CCE"/>
    <w:rsid w:val="000A2D88"/>
    <w:rsid w:val="000A3FA0"/>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4C9"/>
    <w:rsid w:val="000C55D6"/>
    <w:rsid w:val="000C59B8"/>
    <w:rsid w:val="000C6068"/>
    <w:rsid w:val="000C7160"/>
    <w:rsid w:val="000D022C"/>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4BDB"/>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0E8"/>
    <w:rsid w:val="0011320C"/>
    <w:rsid w:val="0011344C"/>
    <w:rsid w:val="00113B07"/>
    <w:rsid w:val="00113C79"/>
    <w:rsid w:val="00113EAE"/>
    <w:rsid w:val="00113FD3"/>
    <w:rsid w:val="00115438"/>
    <w:rsid w:val="00116A84"/>
    <w:rsid w:val="00116B0F"/>
    <w:rsid w:val="0011798C"/>
    <w:rsid w:val="00117DD0"/>
    <w:rsid w:val="00120F58"/>
    <w:rsid w:val="00121867"/>
    <w:rsid w:val="00121982"/>
    <w:rsid w:val="0012267C"/>
    <w:rsid w:val="001229FD"/>
    <w:rsid w:val="001232F3"/>
    <w:rsid w:val="00124338"/>
    <w:rsid w:val="00124345"/>
    <w:rsid w:val="0012461D"/>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998"/>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BA"/>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D64"/>
    <w:rsid w:val="00167E09"/>
    <w:rsid w:val="00170676"/>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3DC3"/>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BD"/>
    <w:rsid w:val="001C420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3D67"/>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8AD"/>
    <w:rsid w:val="00253C3C"/>
    <w:rsid w:val="00254895"/>
    <w:rsid w:val="00254B13"/>
    <w:rsid w:val="00255225"/>
    <w:rsid w:val="0025607C"/>
    <w:rsid w:val="002576BB"/>
    <w:rsid w:val="00257DA9"/>
    <w:rsid w:val="002601F1"/>
    <w:rsid w:val="002602D9"/>
    <w:rsid w:val="002603C7"/>
    <w:rsid w:val="002609DE"/>
    <w:rsid w:val="00260D80"/>
    <w:rsid w:val="002616A9"/>
    <w:rsid w:val="002617A4"/>
    <w:rsid w:val="002620D1"/>
    <w:rsid w:val="00262386"/>
    <w:rsid w:val="00262D3D"/>
    <w:rsid w:val="00263B34"/>
    <w:rsid w:val="00263E7F"/>
    <w:rsid w:val="0026424A"/>
    <w:rsid w:val="0026453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6AE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C0"/>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26"/>
    <w:rsid w:val="002A1EB6"/>
    <w:rsid w:val="002A25D9"/>
    <w:rsid w:val="002A371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1C"/>
    <w:rsid w:val="002B189A"/>
    <w:rsid w:val="002B19CD"/>
    <w:rsid w:val="002B1AD3"/>
    <w:rsid w:val="002B2DC6"/>
    <w:rsid w:val="002B2FCD"/>
    <w:rsid w:val="002B32CA"/>
    <w:rsid w:val="002B3F04"/>
    <w:rsid w:val="002B42DA"/>
    <w:rsid w:val="002B49CA"/>
    <w:rsid w:val="002B4DFD"/>
    <w:rsid w:val="002B6251"/>
    <w:rsid w:val="002B6B9E"/>
    <w:rsid w:val="002B6FF7"/>
    <w:rsid w:val="002B75AD"/>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033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43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3DCA"/>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25"/>
    <w:rsid w:val="00341D9A"/>
    <w:rsid w:val="00342B63"/>
    <w:rsid w:val="00343586"/>
    <w:rsid w:val="003436A3"/>
    <w:rsid w:val="00343AFE"/>
    <w:rsid w:val="0034460F"/>
    <w:rsid w:val="00344F46"/>
    <w:rsid w:val="00345141"/>
    <w:rsid w:val="003451F8"/>
    <w:rsid w:val="003453C2"/>
    <w:rsid w:val="00345AC7"/>
    <w:rsid w:val="00346410"/>
    <w:rsid w:val="00350286"/>
    <w:rsid w:val="0035041E"/>
    <w:rsid w:val="00350730"/>
    <w:rsid w:val="00351044"/>
    <w:rsid w:val="00351D68"/>
    <w:rsid w:val="003523DE"/>
    <w:rsid w:val="00352626"/>
    <w:rsid w:val="00352C78"/>
    <w:rsid w:val="003536CF"/>
    <w:rsid w:val="00353A48"/>
    <w:rsid w:val="00353D1B"/>
    <w:rsid w:val="00354AB4"/>
    <w:rsid w:val="00354B49"/>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51"/>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4FAA"/>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C60"/>
    <w:rsid w:val="003A4EC7"/>
    <w:rsid w:val="003A502A"/>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B52"/>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B73"/>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111"/>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67"/>
    <w:rsid w:val="00443DE5"/>
    <w:rsid w:val="00443FA8"/>
    <w:rsid w:val="00443FEB"/>
    <w:rsid w:val="00444241"/>
    <w:rsid w:val="00444CAF"/>
    <w:rsid w:val="00444DC8"/>
    <w:rsid w:val="00445041"/>
    <w:rsid w:val="00445162"/>
    <w:rsid w:val="00445179"/>
    <w:rsid w:val="00446913"/>
    <w:rsid w:val="00446B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684"/>
    <w:rsid w:val="004B2DCE"/>
    <w:rsid w:val="004B2DE0"/>
    <w:rsid w:val="004B2DE4"/>
    <w:rsid w:val="004B3551"/>
    <w:rsid w:val="004B42DF"/>
    <w:rsid w:val="004B4807"/>
    <w:rsid w:val="004B5982"/>
    <w:rsid w:val="004B685B"/>
    <w:rsid w:val="004B6BCA"/>
    <w:rsid w:val="004B6FBD"/>
    <w:rsid w:val="004B7455"/>
    <w:rsid w:val="004B759D"/>
    <w:rsid w:val="004B7E66"/>
    <w:rsid w:val="004B7FBC"/>
    <w:rsid w:val="004C010A"/>
    <w:rsid w:val="004C076A"/>
    <w:rsid w:val="004C0B12"/>
    <w:rsid w:val="004C0BB9"/>
    <w:rsid w:val="004C1141"/>
    <w:rsid w:val="004C11AA"/>
    <w:rsid w:val="004C290F"/>
    <w:rsid w:val="004C29F1"/>
    <w:rsid w:val="004C3191"/>
    <w:rsid w:val="004C3894"/>
    <w:rsid w:val="004C3C5E"/>
    <w:rsid w:val="004C40E5"/>
    <w:rsid w:val="004C428D"/>
    <w:rsid w:val="004C42C8"/>
    <w:rsid w:val="004C432C"/>
    <w:rsid w:val="004C4413"/>
    <w:rsid w:val="004C4ADF"/>
    <w:rsid w:val="004C4FDA"/>
    <w:rsid w:val="004C5089"/>
    <w:rsid w:val="004C53C3"/>
    <w:rsid w:val="004C606C"/>
    <w:rsid w:val="004C67A2"/>
    <w:rsid w:val="004C71D7"/>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8FB"/>
    <w:rsid w:val="004F6409"/>
    <w:rsid w:val="004F6FEF"/>
    <w:rsid w:val="004F7943"/>
    <w:rsid w:val="005002B8"/>
    <w:rsid w:val="00500818"/>
    <w:rsid w:val="00501200"/>
    <w:rsid w:val="00501215"/>
    <w:rsid w:val="005020EF"/>
    <w:rsid w:val="0050218B"/>
    <w:rsid w:val="0050224F"/>
    <w:rsid w:val="00502F93"/>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464"/>
    <w:rsid w:val="00522C57"/>
    <w:rsid w:val="00522E11"/>
    <w:rsid w:val="005233E1"/>
    <w:rsid w:val="0052352E"/>
    <w:rsid w:val="00523DED"/>
    <w:rsid w:val="0052470F"/>
    <w:rsid w:val="00524AB3"/>
    <w:rsid w:val="005257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A1"/>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10C"/>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74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915"/>
    <w:rsid w:val="005C3F18"/>
    <w:rsid w:val="005C4BA1"/>
    <w:rsid w:val="005C5BD5"/>
    <w:rsid w:val="005C6C2A"/>
    <w:rsid w:val="005C6D8F"/>
    <w:rsid w:val="005D08AD"/>
    <w:rsid w:val="005D0CD2"/>
    <w:rsid w:val="005D106B"/>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6C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AF"/>
    <w:rsid w:val="006027DF"/>
    <w:rsid w:val="006030A2"/>
    <w:rsid w:val="00603579"/>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D9"/>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8A3"/>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28A"/>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68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54"/>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84F"/>
    <w:rsid w:val="006F2F71"/>
    <w:rsid w:val="006F4380"/>
    <w:rsid w:val="006F506C"/>
    <w:rsid w:val="006F5B33"/>
    <w:rsid w:val="006F631C"/>
    <w:rsid w:val="006F6DAA"/>
    <w:rsid w:val="006F7115"/>
    <w:rsid w:val="00701093"/>
    <w:rsid w:val="00701577"/>
    <w:rsid w:val="0070177A"/>
    <w:rsid w:val="007022FB"/>
    <w:rsid w:val="00702307"/>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C5C"/>
    <w:rsid w:val="00725292"/>
    <w:rsid w:val="0072584A"/>
    <w:rsid w:val="00725A44"/>
    <w:rsid w:val="00725AB6"/>
    <w:rsid w:val="00725D1E"/>
    <w:rsid w:val="0072691F"/>
    <w:rsid w:val="00726CCC"/>
    <w:rsid w:val="00726D3A"/>
    <w:rsid w:val="00726E9F"/>
    <w:rsid w:val="007270DC"/>
    <w:rsid w:val="00727CEA"/>
    <w:rsid w:val="007317B5"/>
    <w:rsid w:val="0073210C"/>
    <w:rsid w:val="007321DE"/>
    <w:rsid w:val="0073238A"/>
    <w:rsid w:val="00732B34"/>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B"/>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F09"/>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C3F"/>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BEF"/>
    <w:rsid w:val="00791E5B"/>
    <w:rsid w:val="00791FC9"/>
    <w:rsid w:val="0079367F"/>
    <w:rsid w:val="00793A26"/>
    <w:rsid w:val="0079488E"/>
    <w:rsid w:val="007948D0"/>
    <w:rsid w:val="00794F1E"/>
    <w:rsid w:val="00796861"/>
    <w:rsid w:val="00796EB0"/>
    <w:rsid w:val="0079713E"/>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E7ED8"/>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C2D"/>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EBA"/>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7AC"/>
    <w:rsid w:val="00830931"/>
    <w:rsid w:val="00830CAF"/>
    <w:rsid w:val="00830D3F"/>
    <w:rsid w:val="00831187"/>
    <w:rsid w:val="00831650"/>
    <w:rsid w:val="008319F7"/>
    <w:rsid w:val="008320EC"/>
    <w:rsid w:val="0083270B"/>
    <w:rsid w:val="00833046"/>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E61"/>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2A2"/>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4BF"/>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D27"/>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78"/>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3D"/>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AA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F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0DD"/>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82"/>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37C7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FB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66"/>
    <w:rsid w:val="00AB2DB9"/>
    <w:rsid w:val="00AB2E78"/>
    <w:rsid w:val="00AB2FA0"/>
    <w:rsid w:val="00AB3B35"/>
    <w:rsid w:val="00AB3B5E"/>
    <w:rsid w:val="00AB3BE6"/>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F17"/>
    <w:rsid w:val="00AD5069"/>
    <w:rsid w:val="00AD51F7"/>
    <w:rsid w:val="00AD56F4"/>
    <w:rsid w:val="00AD57B1"/>
    <w:rsid w:val="00AD5ACA"/>
    <w:rsid w:val="00AD5BC5"/>
    <w:rsid w:val="00AD5DD1"/>
    <w:rsid w:val="00AD6119"/>
    <w:rsid w:val="00AD680E"/>
    <w:rsid w:val="00AD6A9B"/>
    <w:rsid w:val="00AD7D83"/>
    <w:rsid w:val="00AE0668"/>
    <w:rsid w:val="00AE1244"/>
    <w:rsid w:val="00AE13DB"/>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D12"/>
    <w:rsid w:val="00AF42F9"/>
    <w:rsid w:val="00AF4EF5"/>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E1"/>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B81"/>
    <w:rsid w:val="00B27D89"/>
    <w:rsid w:val="00B30554"/>
    <w:rsid w:val="00B3055F"/>
    <w:rsid w:val="00B3068F"/>
    <w:rsid w:val="00B30979"/>
    <w:rsid w:val="00B30AC8"/>
    <w:rsid w:val="00B30B63"/>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37B81"/>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5E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3A"/>
    <w:rsid w:val="00B76FA2"/>
    <w:rsid w:val="00B772DE"/>
    <w:rsid w:val="00B801A5"/>
    <w:rsid w:val="00B80303"/>
    <w:rsid w:val="00B80E8A"/>
    <w:rsid w:val="00B81936"/>
    <w:rsid w:val="00B81E4A"/>
    <w:rsid w:val="00B83109"/>
    <w:rsid w:val="00B832F3"/>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48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8A"/>
    <w:rsid w:val="00BC512A"/>
    <w:rsid w:val="00BC5391"/>
    <w:rsid w:val="00BC7052"/>
    <w:rsid w:val="00BC759E"/>
    <w:rsid w:val="00BC7F89"/>
    <w:rsid w:val="00BD00CF"/>
    <w:rsid w:val="00BD08E2"/>
    <w:rsid w:val="00BD0C86"/>
    <w:rsid w:val="00BD22D9"/>
    <w:rsid w:val="00BD3C64"/>
    <w:rsid w:val="00BD41D7"/>
    <w:rsid w:val="00BD436E"/>
    <w:rsid w:val="00BD4544"/>
    <w:rsid w:val="00BD498D"/>
    <w:rsid w:val="00BD570B"/>
    <w:rsid w:val="00BD584D"/>
    <w:rsid w:val="00BD65B2"/>
    <w:rsid w:val="00BD7C43"/>
    <w:rsid w:val="00BE0587"/>
    <w:rsid w:val="00BE05D6"/>
    <w:rsid w:val="00BE180E"/>
    <w:rsid w:val="00BE1858"/>
    <w:rsid w:val="00BE190E"/>
    <w:rsid w:val="00BE2540"/>
    <w:rsid w:val="00BE2699"/>
    <w:rsid w:val="00BE26FA"/>
    <w:rsid w:val="00BE2D5F"/>
    <w:rsid w:val="00BE3B73"/>
    <w:rsid w:val="00BE3C0E"/>
    <w:rsid w:val="00BE598F"/>
    <w:rsid w:val="00BE6552"/>
    <w:rsid w:val="00BE7C72"/>
    <w:rsid w:val="00BE7E5F"/>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B46"/>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4F14"/>
    <w:rsid w:val="00C158E9"/>
    <w:rsid w:val="00C160A1"/>
    <w:rsid w:val="00C16987"/>
    <w:rsid w:val="00C16D04"/>
    <w:rsid w:val="00C171EA"/>
    <w:rsid w:val="00C179C4"/>
    <w:rsid w:val="00C20A77"/>
    <w:rsid w:val="00C20E68"/>
    <w:rsid w:val="00C21132"/>
    <w:rsid w:val="00C21759"/>
    <w:rsid w:val="00C21A30"/>
    <w:rsid w:val="00C22DB0"/>
    <w:rsid w:val="00C23DFD"/>
    <w:rsid w:val="00C23E06"/>
    <w:rsid w:val="00C25FC8"/>
    <w:rsid w:val="00C2644F"/>
    <w:rsid w:val="00C26588"/>
    <w:rsid w:val="00C265EA"/>
    <w:rsid w:val="00C270CB"/>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A0E"/>
    <w:rsid w:val="00C42E8A"/>
    <w:rsid w:val="00C438F5"/>
    <w:rsid w:val="00C43E52"/>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948"/>
    <w:rsid w:val="00C67DBA"/>
    <w:rsid w:val="00C67E20"/>
    <w:rsid w:val="00C7012A"/>
    <w:rsid w:val="00C70AD7"/>
    <w:rsid w:val="00C70F76"/>
    <w:rsid w:val="00C714A2"/>
    <w:rsid w:val="00C7179F"/>
    <w:rsid w:val="00C725E4"/>
    <w:rsid w:val="00C7265C"/>
    <w:rsid w:val="00C727CF"/>
    <w:rsid w:val="00C72B4D"/>
    <w:rsid w:val="00C72D44"/>
    <w:rsid w:val="00C75E83"/>
    <w:rsid w:val="00C7706C"/>
    <w:rsid w:val="00C77938"/>
    <w:rsid w:val="00C77AC5"/>
    <w:rsid w:val="00C77CAE"/>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4929"/>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E3"/>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8D"/>
    <w:rsid w:val="00D037B0"/>
    <w:rsid w:val="00D03CCF"/>
    <w:rsid w:val="00D03F7E"/>
    <w:rsid w:val="00D04642"/>
    <w:rsid w:val="00D04F37"/>
    <w:rsid w:val="00D05014"/>
    <w:rsid w:val="00D05666"/>
    <w:rsid w:val="00D061E2"/>
    <w:rsid w:val="00D06478"/>
    <w:rsid w:val="00D068C1"/>
    <w:rsid w:val="00D07AEB"/>
    <w:rsid w:val="00D10344"/>
    <w:rsid w:val="00D10433"/>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3C3"/>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4EB"/>
    <w:rsid w:val="00D35747"/>
    <w:rsid w:val="00D37664"/>
    <w:rsid w:val="00D3770A"/>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041"/>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3ABC"/>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16A"/>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28B4"/>
    <w:rsid w:val="00DA62B5"/>
    <w:rsid w:val="00DA649F"/>
    <w:rsid w:val="00DA6C21"/>
    <w:rsid w:val="00DA72F8"/>
    <w:rsid w:val="00DA758B"/>
    <w:rsid w:val="00DA7A8A"/>
    <w:rsid w:val="00DA7EE1"/>
    <w:rsid w:val="00DB0683"/>
    <w:rsid w:val="00DB1D90"/>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1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35C"/>
    <w:rsid w:val="00DF0AF7"/>
    <w:rsid w:val="00DF0D3A"/>
    <w:rsid w:val="00DF144A"/>
    <w:rsid w:val="00DF17DB"/>
    <w:rsid w:val="00DF1869"/>
    <w:rsid w:val="00DF226B"/>
    <w:rsid w:val="00DF27B3"/>
    <w:rsid w:val="00DF28BA"/>
    <w:rsid w:val="00DF318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C7"/>
    <w:rsid w:val="00E16072"/>
    <w:rsid w:val="00E160F5"/>
    <w:rsid w:val="00E16240"/>
    <w:rsid w:val="00E16397"/>
    <w:rsid w:val="00E16D57"/>
    <w:rsid w:val="00E20598"/>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E13"/>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13D"/>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7AF"/>
    <w:rsid w:val="00F0480A"/>
    <w:rsid w:val="00F0499F"/>
    <w:rsid w:val="00F04B1D"/>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51D"/>
    <w:rsid w:val="00F61A15"/>
    <w:rsid w:val="00F6347F"/>
    <w:rsid w:val="00F636E5"/>
    <w:rsid w:val="00F638A8"/>
    <w:rsid w:val="00F63BE9"/>
    <w:rsid w:val="00F644F1"/>
    <w:rsid w:val="00F64B1E"/>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14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83F"/>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ACF"/>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38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645756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2884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4595028">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0892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379329">
      <w:bodyDiv w:val="1"/>
      <w:marLeft w:val="0"/>
      <w:marRight w:val="0"/>
      <w:marTop w:val="0"/>
      <w:marBottom w:val="0"/>
      <w:divBdr>
        <w:top w:val="none" w:sz="0" w:space="0" w:color="auto"/>
        <w:left w:val="none" w:sz="0" w:space="0" w:color="auto"/>
        <w:bottom w:val="none" w:sz="0" w:space="0" w:color="auto"/>
        <w:right w:val="none" w:sz="0" w:space="0" w:color="auto"/>
      </w:divBdr>
      <w:divsChild>
        <w:div w:id="664432740">
          <w:marLeft w:val="0"/>
          <w:marRight w:val="0"/>
          <w:marTop w:val="0"/>
          <w:marBottom w:val="0"/>
          <w:divBdr>
            <w:top w:val="none" w:sz="0" w:space="0" w:color="auto"/>
            <w:left w:val="none" w:sz="0" w:space="0" w:color="auto"/>
            <w:bottom w:val="none" w:sz="0" w:space="0" w:color="auto"/>
            <w:right w:val="none" w:sz="0" w:space="0" w:color="auto"/>
          </w:divBdr>
        </w:div>
        <w:div w:id="1436292345">
          <w:marLeft w:val="0"/>
          <w:marRight w:val="0"/>
          <w:marTop w:val="0"/>
          <w:marBottom w:val="0"/>
          <w:divBdr>
            <w:top w:val="none" w:sz="0" w:space="0" w:color="auto"/>
            <w:left w:val="none" w:sz="0" w:space="0" w:color="auto"/>
            <w:bottom w:val="none" w:sz="0" w:space="0" w:color="auto"/>
            <w:right w:val="none" w:sz="0" w:space="0" w:color="auto"/>
          </w:divBdr>
        </w:div>
        <w:div w:id="817301963">
          <w:marLeft w:val="0"/>
          <w:marRight w:val="0"/>
          <w:marTop w:val="0"/>
          <w:marBottom w:val="0"/>
          <w:divBdr>
            <w:top w:val="none" w:sz="0" w:space="0" w:color="auto"/>
            <w:left w:val="none" w:sz="0" w:space="0" w:color="auto"/>
            <w:bottom w:val="none" w:sz="0" w:space="0" w:color="auto"/>
            <w:right w:val="none" w:sz="0" w:space="0" w:color="auto"/>
          </w:divBdr>
        </w:div>
        <w:div w:id="842859877">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9">
          <w:marLeft w:val="0"/>
          <w:marRight w:val="0"/>
          <w:marTop w:val="0"/>
          <w:marBottom w:val="0"/>
          <w:divBdr>
            <w:top w:val="none" w:sz="0" w:space="0" w:color="auto"/>
            <w:left w:val="none" w:sz="0" w:space="0" w:color="auto"/>
            <w:bottom w:val="none" w:sz="0" w:space="0" w:color="auto"/>
            <w:right w:val="none" w:sz="0" w:space="0" w:color="auto"/>
          </w:divBdr>
        </w:div>
        <w:div w:id="1926527954">
          <w:marLeft w:val="0"/>
          <w:marRight w:val="0"/>
          <w:marTop w:val="0"/>
          <w:marBottom w:val="0"/>
          <w:divBdr>
            <w:top w:val="none" w:sz="0" w:space="0" w:color="auto"/>
            <w:left w:val="none" w:sz="0" w:space="0" w:color="auto"/>
            <w:bottom w:val="none" w:sz="0" w:space="0" w:color="auto"/>
            <w:right w:val="none" w:sz="0" w:space="0" w:color="auto"/>
          </w:divBdr>
        </w:div>
        <w:div w:id="1197542502">
          <w:marLeft w:val="0"/>
          <w:marRight w:val="0"/>
          <w:marTop w:val="0"/>
          <w:marBottom w:val="0"/>
          <w:divBdr>
            <w:top w:val="none" w:sz="0" w:space="0" w:color="auto"/>
            <w:left w:val="none" w:sz="0" w:space="0" w:color="auto"/>
            <w:bottom w:val="none" w:sz="0" w:space="0" w:color="auto"/>
            <w:right w:val="none" w:sz="0" w:space="0" w:color="auto"/>
          </w:divBdr>
        </w:div>
        <w:div w:id="605427727">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43</Pages>
  <Words>45267</Words>
  <Characters>25803</Characters>
  <Application>Microsoft Office Word</Application>
  <DocSecurity>0</DocSecurity>
  <Lines>215</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131</cp:revision>
  <dcterms:created xsi:type="dcterms:W3CDTF">2024-11-28T07:07:00Z</dcterms:created>
  <dcterms:modified xsi:type="dcterms:W3CDTF">2026-03-24T16:18:00Z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