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r w:rsidR="001A5AD6">
        <w:rPr>
          <w:rFonts w:asciiTheme="majorHAnsi" w:hAnsiTheme="majorHAnsi"/>
          <w:b/>
          <w:bCs/>
          <w:sz w:val="22"/>
          <w:szCs w:val="22"/>
          <w:lang w:val="lt-LT"/>
        </w:rPr>
        <w:t xml:space="preserve"> NR. 541</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001A5AD6">
        <w:rPr>
          <w:rFonts w:asciiTheme="majorHAnsi" w:hAnsiTheme="majorHAnsi"/>
          <w:b/>
          <w:bCs/>
          <w:color w:val="548DD4" w:themeColor="text2" w:themeTint="99"/>
          <w:sz w:val="22"/>
          <w:szCs w:val="22"/>
        </w:rPr>
        <w:t xml:space="preserve"> Nr.541</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1A5AD6">
        <w:rPr>
          <w:rFonts w:asciiTheme="majorHAnsi" w:hAnsiTheme="majorHAnsi"/>
          <w:b/>
          <w:bCs/>
          <w:color w:val="548DD4" w:themeColor="text2" w:themeTint="99"/>
        </w:rPr>
        <w:t xml:space="preserve"> </w:t>
      </w:r>
      <w:r w:rsidR="001A5AD6">
        <w:rPr>
          <w:rFonts w:asciiTheme="majorHAnsi" w:hAnsiTheme="majorHAnsi"/>
          <w:b/>
          <w:bCs/>
          <w:color w:val="548DD4" w:themeColor="text2" w:themeTint="99"/>
        </w:rPr>
        <w:t>Nr.541</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0019AD">
        <w:rPr>
          <w:rFonts w:asciiTheme="majorHAnsi" w:hAnsiTheme="majorHAnsi"/>
          <w:b/>
          <w:iCs/>
          <w:sz w:val="22"/>
          <w:szCs w:val="22"/>
        </w:rPr>
        <w:t>6</w:t>
      </w:r>
      <w:r w:rsidR="006D27E6">
        <w:rPr>
          <w:rFonts w:asciiTheme="majorHAnsi" w:hAnsiTheme="majorHAnsi"/>
          <w:b/>
          <w:iCs/>
          <w:sz w:val="22"/>
          <w:szCs w:val="22"/>
        </w:rPr>
        <w:t>897294</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6D27E6">
        <w:rPr>
          <w:rFonts w:asciiTheme="majorHAnsi" w:hAnsiTheme="majorHAnsi"/>
          <w:sz w:val="22"/>
          <w:szCs w:val="22"/>
        </w:rPr>
        <w:t>6</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Dalyvis gali pateikti pasiūlymą vienai, keli</w:t>
      </w:r>
      <w:bookmarkStart w:id="12" w:name="_GoBack"/>
      <w:bookmarkEnd w:id="12"/>
      <w:r w:rsidR="002054FF" w:rsidRPr="00B17DF9">
        <w:rPr>
          <w:rFonts w:asciiTheme="majorHAnsi" w:hAnsiTheme="majorHAnsi"/>
          <w:sz w:val="22"/>
          <w:szCs w:val="22"/>
          <w:lang w:eastAsia="lt-LT"/>
        </w:rPr>
        <w:t xml:space="preserve">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C60691"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60691"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60691"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C60691"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C60691"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F860E4">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281EAA">
        <w:rPr>
          <w:rFonts w:asciiTheme="majorHAnsi" w:hAnsiTheme="majorHAnsi"/>
          <w:b/>
          <w:iCs/>
          <w:color w:val="548DD4" w:themeColor="text2" w:themeTint="99"/>
        </w:rPr>
        <w:t>balandžio</w:t>
      </w:r>
      <w:r w:rsidR="002E6B98">
        <w:rPr>
          <w:rFonts w:asciiTheme="majorHAnsi" w:hAnsiTheme="majorHAnsi"/>
          <w:b/>
          <w:iCs/>
          <w:color w:val="548DD4" w:themeColor="text2" w:themeTint="99"/>
        </w:rPr>
        <w:t xml:space="preserve"> </w:t>
      </w:r>
      <w:r w:rsidR="00281EAA">
        <w:rPr>
          <w:rFonts w:asciiTheme="majorHAnsi" w:hAnsiTheme="majorHAnsi"/>
          <w:b/>
          <w:iCs/>
          <w:color w:val="548DD4" w:themeColor="text2" w:themeTint="99"/>
        </w:rPr>
        <w:t>0</w:t>
      </w:r>
      <w:r w:rsidR="005E349E">
        <w:rPr>
          <w:rFonts w:asciiTheme="majorHAnsi" w:hAnsiTheme="majorHAnsi"/>
          <w:b/>
          <w:iCs/>
          <w:color w:val="548DD4" w:themeColor="text2" w:themeTint="99"/>
        </w:rPr>
        <w:t>7</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281EAA">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2E6B98">
        <w:rPr>
          <w:rFonts w:asciiTheme="majorHAnsi" w:hAnsiTheme="majorHAnsi"/>
          <w:b/>
          <w:sz w:val="24"/>
          <w:szCs w:val="24"/>
        </w:rPr>
        <w:t>SUSIPAŽINIMO SU DALYVIŲ PASIŪLYMAIS PROCEDŪROS</w:t>
      </w:r>
      <w:bookmarkEnd w:id="34"/>
      <w:bookmarkEnd w:id="35"/>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35133A" w:rsidRPr="0035133A">
        <w:rPr>
          <w:rFonts w:asciiTheme="majorHAnsi" w:hAnsiTheme="majorHAnsi"/>
          <w:b/>
          <w:iCs/>
          <w:color w:val="548DD4" w:themeColor="text2" w:themeTint="99"/>
          <w:sz w:val="22"/>
          <w:szCs w:val="22"/>
          <w:u w:val="single"/>
        </w:rPr>
        <w:t>2026</w:t>
      </w:r>
      <w:proofErr w:type="gramEnd"/>
      <w:r w:rsidR="0035133A" w:rsidRPr="0035133A">
        <w:rPr>
          <w:rFonts w:asciiTheme="majorHAnsi" w:hAnsiTheme="majorHAnsi"/>
          <w:b/>
          <w:iCs/>
          <w:color w:val="548DD4" w:themeColor="text2" w:themeTint="99"/>
          <w:sz w:val="22"/>
          <w:szCs w:val="22"/>
          <w:u w:val="single"/>
        </w:rPr>
        <w:t xml:space="preserve"> m.  </w:t>
      </w:r>
      <w:r w:rsidR="00281EAA" w:rsidRPr="00281EAA">
        <w:rPr>
          <w:rFonts w:asciiTheme="majorHAnsi" w:hAnsiTheme="majorHAnsi"/>
          <w:b/>
          <w:iCs/>
          <w:color w:val="548DD4" w:themeColor="text2" w:themeTint="99"/>
          <w:sz w:val="22"/>
          <w:szCs w:val="22"/>
          <w:u w:val="single"/>
        </w:rPr>
        <w:t>balandžio 0</w:t>
      </w:r>
      <w:r w:rsidR="00EA3FAC">
        <w:rPr>
          <w:rFonts w:asciiTheme="majorHAnsi" w:hAnsiTheme="majorHAnsi"/>
          <w:b/>
          <w:iCs/>
          <w:color w:val="548DD4" w:themeColor="text2" w:themeTint="99"/>
          <w:sz w:val="22"/>
          <w:szCs w:val="22"/>
          <w:u w:val="single"/>
        </w:rPr>
        <w:t>7</w:t>
      </w:r>
      <w:r w:rsidR="00281EAA" w:rsidRPr="00281EAA">
        <w:rPr>
          <w:rFonts w:asciiTheme="majorHAnsi" w:hAnsiTheme="majorHAnsi"/>
          <w:b/>
          <w:iCs/>
          <w:color w:val="548DD4" w:themeColor="text2" w:themeTint="99"/>
          <w:sz w:val="22"/>
          <w:szCs w:val="22"/>
          <w:u w:val="single"/>
        </w:rPr>
        <w:t xml:space="preserve"> d. </w:t>
      </w:r>
      <w:r w:rsidR="00445155" w:rsidRPr="002E6B98">
        <w:rPr>
          <w:rFonts w:asciiTheme="majorHAnsi" w:hAnsiTheme="majorHAnsi"/>
          <w:b/>
          <w:iCs/>
          <w:color w:val="548DD4" w:themeColor="text2" w:themeTint="99"/>
          <w:sz w:val="22"/>
          <w:szCs w:val="22"/>
          <w:u w:val="single"/>
        </w:rPr>
        <w:t>1</w:t>
      </w:r>
      <w:r w:rsidR="00281EAA">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35133A" w:rsidRPr="0035133A">
        <w:rPr>
          <w:rFonts w:asciiTheme="majorHAnsi" w:hAnsiTheme="majorHAnsi"/>
          <w:b/>
          <w:iCs/>
          <w:color w:val="548DD4" w:themeColor="text2" w:themeTint="99"/>
          <w:sz w:val="22"/>
          <w:szCs w:val="22"/>
          <w:u w:val="single"/>
        </w:rPr>
        <w:t xml:space="preserve">2026 m.  </w:t>
      </w:r>
      <w:r w:rsidR="00281EAA" w:rsidRPr="00281EAA">
        <w:rPr>
          <w:rFonts w:asciiTheme="majorHAnsi" w:hAnsiTheme="majorHAnsi"/>
          <w:b/>
          <w:iCs/>
          <w:color w:val="548DD4" w:themeColor="text2" w:themeTint="99"/>
          <w:sz w:val="22"/>
          <w:szCs w:val="22"/>
          <w:u w:val="single"/>
        </w:rPr>
        <w:t>balandžio 0</w:t>
      </w:r>
      <w:r w:rsidR="00EA3FAC">
        <w:rPr>
          <w:rFonts w:asciiTheme="majorHAnsi" w:hAnsiTheme="majorHAnsi"/>
          <w:b/>
          <w:iCs/>
          <w:color w:val="548DD4" w:themeColor="text2" w:themeTint="99"/>
          <w:sz w:val="22"/>
          <w:szCs w:val="22"/>
          <w:u w:val="single"/>
        </w:rPr>
        <w:t>7</w:t>
      </w:r>
      <w:r w:rsidR="00281EAA" w:rsidRPr="00281EAA">
        <w:rPr>
          <w:rFonts w:asciiTheme="majorHAnsi" w:hAnsiTheme="majorHAnsi"/>
          <w:b/>
          <w:iCs/>
          <w:color w:val="548DD4" w:themeColor="text2" w:themeTint="99"/>
          <w:sz w:val="22"/>
          <w:szCs w:val="22"/>
          <w:u w:val="single"/>
        </w:rPr>
        <w:t xml:space="preserve"> d</w:t>
      </w:r>
      <w:r w:rsidR="0035133A">
        <w:rPr>
          <w:rFonts w:asciiTheme="majorHAnsi" w:hAnsiTheme="majorHAnsi"/>
          <w:b/>
          <w:iCs/>
          <w:color w:val="548DD4" w:themeColor="text2" w:themeTint="99"/>
          <w:sz w:val="22"/>
          <w:szCs w:val="22"/>
          <w:u w:val="single"/>
        </w:rPr>
        <w:t>.</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281EAA">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281EAA">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691" w:rsidRDefault="00C60691" w:rsidP="00516023">
      <w:r>
        <w:separator/>
      </w:r>
    </w:p>
  </w:endnote>
  <w:endnote w:type="continuationSeparator" w:id="0">
    <w:p w:rsidR="00C60691" w:rsidRDefault="00C60691"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691" w:rsidRDefault="00C60691" w:rsidP="00516023">
      <w:r>
        <w:separator/>
      </w:r>
    </w:p>
  </w:footnote>
  <w:footnote w:type="continuationSeparator" w:id="0">
    <w:p w:rsidR="00C60691" w:rsidRDefault="00C60691"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9AD"/>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66B0"/>
    <w:rsid w:val="00077F9B"/>
    <w:rsid w:val="0008206A"/>
    <w:rsid w:val="000876C6"/>
    <w:rsid w:val="00090C5D"/>
    <w:rsid w:val="00094DA5"/>
    <w:rsid w:val="00094F3F"/>
    <w:rsid w:val="00096017"/>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18CC"/>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AD6"/>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1EAA"/>
    <w:rsid w:val="00287FAB"/>
    <w:rsid w:val="002941E0"/>
    <w:rsid w:val="00295DA5"/>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07B26"/>
    <w:rsid w:val="00323D69"/>
    <w:rsid w:val="00326154"/>
    <w:rsid w:val="003307FF"/>
    <w:rsid w:val="00331DDA"/>
    <w:rsid w:val="00345774"/>
    <w:rsid w:val="0035133A"/>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349E"/>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27E6"/>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069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010D"/>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3B3"/>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A3FAC"/>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860E4"/>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4969"/>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02AD0B-706B-4245-87D0-BDB7A074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19</Pages>
  <Words>38713</Words>
  <Characters>22067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143</cp:revision>
  <cp:lastPrinted>2024-07-29T06:28:00Z</cp:lastPrinted>
  <dcterms:created xsi:type="dcterms:W3CDTF">2023-03-03T08:33:00Z</dcterms:created>
  <dcterms:modified xsi:type="dcterms:W3CDTF">2026-03-25T08:58:00Z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