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0028" w14:textId="2DBB3E78" w:rsidR="00260436" w:rsidRPr="00260436" w:rsidRDefault="00260436" w:rsidP="00DE06FD">
      <w:pPr>
        <w:pStyle w:val="Pagrindinistekstas"/>
        <w:ind w:firstLine="720"/>
        <w:jc w:val="center"/>
        <w:rPr>
          <w:i/>
          <w:iCs/>
          <w:color w:val="000000" w:themeColor="text1"/>
          <w:szCs w:val="24"/>
        </w:rPr>
      </w:pPr>
      <w:r>
        <w:rPr>
          <w:color w:val="000000" w:themeColor="text1"/>
          <w:szCs w:val="24"/>
        </w:rPr>
        <w:t xml:space="preserve">                                                                                </w:t>
      </w:r>
      <w:r w:rsidR="00DC55B7" w:rsidRPr="009F5225">
        <w:rPr>
          <w:color w:val="000000" w:themeColor="text1"/>
          <w:szCs w:val="24"/>
        </w:rPr>
        <w:t xml:space="preserve"> </w:t>
      </w:r>
      <w:r>
        <w:rPr>
          <w:color w:val="000000" w:themeColor="text1"/>
          <w:szCs w:val="24"/>
        </w:rPr>
        <w:t xml:space="preserve">         </w:t>
      </w:r>
      <w:r w:rsidRPr="00260436">
        <w:rPr>
          <w:i/>
          <w:iCs/>
          <w:color w:val="000000" w:themeColor="text1"/>
          <w:szCs w:val="24"/>
        </w:rPr>
        <w:t>Konkurso sąlygų 2 priedas</w:t>
      </w:r>
    </w:p>
    <w:p w14:paraId="7C1AC224" w14:textId="77777777" w:rsidR="00260436" w:rsidRDefault="00260436" w:rsidP="00DE06FD">
      <w:pPr>
        <w:pStyle w:val="Pagrindinistekstas"/>
        <w:ind w:firstLine="720"/>
        <w:jc w:val="center"/>
        <w:rPr>
          <w:color w:val="000000" w:themeColor="text1"/>
          <w:szCs w:val="24"/>
        </w:rPr>
      </w:pPr>
    </w:p>
    <w:p w14:paraId="1A0040F5" w14:textId="43B7C559" w:rsidR="00412B22" w:rsidRPr="00D07627" w:rsidRDefault="00F35570" w:rsidP="00DE06FD">
      <w:pPr>
        <w:pStyle w:val="Pagrindinistekstas"/>
        <w:ind w:firstLine="720"/>
        <w:jc w:val="center"/>
        <w:rPr>
          <w:color w:val="000000" w:themeColor="text1"/>
          <w:szCs w:val="24"/>
        </w:rPr>
      </w:pPr>
      <w:r w:rsidRPr="00D07627">
        <w:rPr>
          <w:color w:val="000000" w:themeColor="text1"/>
          <w:szCs w:val="24"/>
        </w:rPr>
        <w:t>Šiaulių termofikacinės elektrinės garo katilo ekonomaizerio sekcijų</w:t>
      </w:r>
      <w:r w:rsidR="00412B22" w:rsidRPr="00D07627">
        <w:rPr>
          <w:color w:val="000000" w:themeColor="text1"/>
          <w:szCs w:val="24"/>
        </w:rPr>
        <w:t xml:space="preserve"> </w:t>
      </w:r>
    </w:p>
    <w:p w14:paraId="0633FF2B" w14:textId="63E9C38F" w:rsidR="00FD3872" w:rsidRPr="00D07627" w:rsidRDefault="00F35570" w:rsidP="00DE06FD">
      <w:pPr>
        <w:pStyle w:val="Pagrindinistekstas"/>
        <w:ind w:firstLine="720"/>
        <w:jc w:val="center"/>
        <w:rPr>
          <w:szCs w:val="24"/>
          <w:lang w:eastAsia="lt-LT"/>
        </w:rPr>
      </w:pPr>
      <w:r w:rsidRPr="00D07627">
        <w:rPr>
          <w:color w:val="000000" w:themeColor="text1"/>
          <w:szCs w:val="24"/>
        </w:rPr>
        <w:t>(ECO</w:t>
      </w:r>
      <w:r w:rsidR="007E2138" w:rsidRPr="00D07627">
        <w:rPr>
          <w:color w:val="000000" w:themeColor="text1"/>
          <w:szCs w:val="24"/>
        </w:rPr>
        <w:t>-</w:t>
      </w:r>
      <w:r w:rsidRPr="00D07627">
        <w:rPr>
          <w:color w:val="000000" w:themeColor="text1"/>
          <w:szCs w:val="24"/>
        </w:rPr>
        <w:t>1 ir ECO</w:t>
      </w:r>
      <w:r w:rsidR="007E2138" w:rsidRPr="00D07627">
        <w:rPr>
          <w:color w:val="000000" w:themeColor="text1"/>
          <w:szCs w:val="24"/>
        </w:rPr>
        <w:t>-</w:t>
      </w:r>
      <w:r w:rsidRPr="00D07627">
        <w:rPr>
          <w:color w:val="000000" w:themeColor="text1"/>
          <w:szCs w:val="24"/>
        </w:rPr>
        <w:t>2) keitim</w:t>
      </w:r>
      <w:r w:rsidR="00412B22" w:rsidRPr="00D07627">
        <w:rPr>
          <w:color w:val="000000" w:themeColor="text1"/>
          <w:szCs w:val="24"/>
        </w:rPr>
        <w:t>as</w:t>
      </w:r>
    </w:p>
    <w:p w14:paraId="13D0D0CB" w14:textId="77777777" w:rsidR="00FD3872" w:rsidRPr="009F5225" w:rsidRDefault="00FD3872" w:rsidP="00FD3872">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bCs/>
          <w:szCs w:val="24"/>
          <w:lang w:eastAsia="lt-LT"/>
        </w:rPr>
      </w:pPr>
    </w:p>
    <w:p w14:paraId="6601E1B8" w14:textId="6CE00281" w:rsidR="00181FE6" w:rsidRPr="00D07627" w:rsidRDefault="00181FE6" w:rsidP="00181FE6">
      <w:pPr>
        <w:shd w:val="clear" w:color="auto" w:fill="FFFFFF"/>
        <w:jc w:val="center"/>
        <w:rPr>
          <w:b/>
          <w:color w:val="FF0000"/>
          <w:szCs w:val="24"/>
          <w:lang w:eastAsia="lt-LT"/>
        </w:rPr>
      </w:pPr>
      <w:r w:rsidRPr="00D07627">
        <w:rPr>
          <w:b/>
          <w:szCs w:val="24"/>
          <w:lang w:eastAsia="lt-LT"/>
        </w:rPr>
        <w:t>TECHNINĖ SPECIFIKACIJA</w:t>
      </w:r>
    </w:p>
    <w:p w14:paraId="713D35E5" w14:textId="77777777" w:rsidR="00181FE6" w:rsidRPr="009F5225" w:rsidRDefault="00181FE6" w:rsidP="00181FE6">
      <w:pPr>
        <w:shd w:val="clear" w:color="auto" w:fill="FFFFFF"/>
        <w:jc w:val="center"/>
        <w:rPr>
          <w:b/>
          <w:sz w:val="28"/>
          <w:szCs w:val="28"/>
          <w:lang w:eastAsia="lt-LT"/>
        </w:rPr>
      </w:pPr>
    </w:p>
    <w:p w14:paraId="54497B2A" w14:textId="77777777" w:rsidR="00181FE6" w:rsidRPr="009F5225" w:rsidRDefault="00181FE6" w:rsidP="005B1727">
      <w:pPr>
        <w:numPr>
          <w:ilvl w:val="0"/>
          <w:numId w:val="14"/>
        </w:numPr>
        <w:shd w:val="clear" w:color="auto" w:fill="FFFFFF"/>
        <w:jc w:val="center"/>
        <w:rPr>
          <w:b/>
          <w:spacing w:val="-3"/>
          <w:position w:val="-1"/>
          <w:szCs w:val="24"/>
          <w:lang w:eastAsia="lt-LT"/>
        </w:rPr>
      </w:pPr>
      <w:r w:rsidRPr="009F5225">
        <w:rPr>
          <w:b/>
          <w:spacing w:val="-3"/>
          <w:position w:val="-1"/>
          <w:szCs w:val="24"/>
          <w:lang w:eastAsia="lt-LT"/>
        </w:rPr>
        <w:t>BENDROJI DALIS</w:t>
      </w:r>
    </w:p>
    <w:p w14:paraId="68BBC4F4" w14:textId="77777777" w:rsidR="006C5BEB" w:rsidRPr="009F5225" w:rsidRDefault="006C5BEB" w:rsidP="006C5BEB">
      <w:pPr>
        <w:shd w:val="clear" w:color="auto" w:fill="FFFFFF"/>
        <w:ind w:left="1080"/>
        <w:rPr>
          <w:b/>
          <w:spacing w:val="-3"/>
          <w:positio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507"/>
        <w:gridCol w:w="6042"/>
      </w:tblGrid>
      <w:tr w:rsidR="00412B22" w:rsidRPr="009F5225" w14:paraId="07317D73" w14:textId="77777777" w:rsidTr="0024334F">
        <w:tc>
          <w:tcPr>
            <w:tcW w:w="513" w:type="dxa"/>
          </w:tcPr>
          <w:p w14:paraId="64C9147B" w14:textId="77777777" w:rsidR="00C0590B" w:rsidRPr="009F5225" w:rsidRDefault="00C0590B" w:rsidP="00FE0D1A">
            <w:pPr>
              <w:jc w:val="center"/>
              <w:rPr>
                <w:szCs w:val="24"/>
                <w:lang w:eastAsia="lt-LT"/>
              </w:rPr>
            </w:pPr>
            <w:r w:rsidRPr="009F5225">
              <w:rPr>
                <w:szCs w:val="24"/>
              </w:rPr>
              <w:br w:type="page"/>
            </w:r>
            <w:r w:rsidRPr="009F5225">
              <w:rPr>
                <w:szCs w:val="24"/>
                <w:lang w:eastAsia="lt-LT"/>
              </w:rPr>
              <w:t>1.</w:t>
            </w:r>
          </w:p>
        </w:tc>
        <w:tc>
          <w:tcPr>
            <w:tcW w:w="2507" w:type="dxa"/>
          </w:tcPr>
          <w:p w14:paraId="11239272" w14:textId="7E82729E" w:rsidR="00C0590B" w:rsidRPr="009F5225" w:rsidRDefault="00412B22" w:rsidP="000E2575">
            <w:pPr>
              <w:jc w:val="left"/>
              <w:rPr>
                <w:b/>
                <w:i/>
                <w:spacing w:val="-1"/>
                <w:szCs w:val="24"/>
                <w:lang w:eastAsia="lt-LT"/>
              </w:rPr>
            </w:pPr>
            <w:r>
              <w:rPr>
                <w:b/>
                <w:i/>
                <w:spacing w:val="-1"/>
                <w:szCs w:val="24"/>
                <w:lang w:eastAsia="lt-LT"/>
              </w:rPr>
              <w:t>Darbų</w:t>
            </w:r>
            <w:r w:rsidR="00C0590B" w:rsidRPr="009F5225">
              <w:rPr>
                <w:b/>
                <w:i/>
                <w:spacing w:val="-1"/>
                <w:szCs w:val="24"/>
                <w:lang w:eastAsia="lt-LT"/>
              </w:rPr>
              <w:t xml:space="preserve"> </w:t>
            </w:r>
            <w:r>
              <w:rPr>
                <w:b/>
                <w:i/>
                <w:spacing w:val="-1"/>
                <w:szCs w:val="24"/>
                <w:lang w:eastAsia="lt-LT"/>
              </w:rPr>
              <w:t>atlikim</w:t>
            </w:r>
            <w:r w:rsidR="00567C91">
              <w:rPr>
                <w:b/>
                <w:i/>
                <w:spacing w:val="-1"/>
                <w:szCs w:val="24"/>
                <w:lang w:eastAsia="lt-LT"/>
              </w:rPr>
              <w:t>o</w:t>
            </w:r>
            <w:r w:rsidR="00C0590B" w:rsidRPr="009F5225">
              <w:rPr>
                <w:b/>
                <w:i/>
                <w:spacing w:val="-1"/>
                <w:szCs w:val="24"/>
                <w:lang w:eastAsia="lt-LT"/>
              </w:rPr>
              <w:t xml:space="preserve"> adresas:</w:t>
            </w:r>
          </w:p>
        </w:tc>
        <w:tc>
          <w:tcPr>
            <w:tcW w:w="6042" w:type="dxa"/>
          </w:tcPr>
          <w:p w14:paraId="1CB5D823" w14:textId="5BC99D2A" w:rsidR="009B75F1" w:rsidRPr="009F5225" w:rsidRDefault="00C0590B" w:rsidP="00FE0D1A">
            <w:pPr>
              <w:rPr>
                <w:szCs w:val="24"/>
                <w:lang w:eastAsia="lt-LT"/>
              </w:rPr>
            </w:pPr>
            <w:r w:rsidRPr="009F5225">
              <w:rPr>
                <w:szCs w:val="24"/>
                <w:lang w:eastAsia="lt-LT"/>
              </w:rPr>
              <w:t>Pramonės g. 10, LT-78502, Šiauliai</w:t>
            </w:r>
          </w:p>
        </w:tc>
      </w:tr>
      <w:tr w:rsidR="00412B22" w:rsidRPr="009F5225" w14:paraId="7F7DED88" w14:textId="77777777" w:rsidTr="0024334F">
        <w:tc>
          <w:tcPr>
            <w:tcW w:w="513" w:type="dxa"/>
          </w:tcPr>
          <w:p w14:paraId="10A66A3D" w14:textId="77777777" w:rsidR="00C0590B" w:rsidRPr="009F5225" w:rsidRDefault="00C0590B" w:rsidP="00FE0D1A">
            <w:pPr>
              <w:jc w:val="center"/>
              <w:rPr>
                <w:szCs w:val="24"/>
                <w:lang w:eastAsia="lt-LT"/>
              </w:rPr>
            </w:pPr>
            <w:r w:rsidRPr="009F5225">
              <w:rPr>
                <w:szCs w:val="24"/>
                <w:lang w:eastAsia="lt-LT"/>
              </w:rPr>
              <w:t>2.</w:t>
            </w:r>
          </w:p>
        </w:tc>
        <w:tc>
          <w:tcPr>
            <w:tcW w:w="2507" w:type="dxa"/>
          </w:tcPr>
          <w:p w14:paraId="5B46683F" w14:textId="6C979D97" w:rsidR="00C0590B" w:rsidRPr="009F5225" w:rsidRDefault="00412B22" w:rsidP="000E2575">
            <w:pPr>
              <w:jc w:val="left"/>
              <w:rPr>
                <w:b/>
                <w:i/>
                <w:spacing w:val="-1"/>
                <w:szCs w:val="24"/>
                <w:lang w:eastAsia="lt-LT"/>
              </w:rPr>
            </w:pPr>
            <w:r>
              <w:rPr>
                <w:b/>
                <w:i/>
                <w:spacing w:val="-1"/>
                <w:szCs w:val="24"/>
                <w:lang w:eastAsia="lt-LT"/>
              </w:rPr>
              <w:t>O</w:t>
            </w:r>
            <w:r w:rsidR="00C0590B" w:rsidRPr="009F5225">
              <w:rPr>
                <w:b/>
                <w:i/>
                <w:spacing w:val="-1"/>
                <w:szCs w:val="24"/>
                <w:lang w:eastAsia="lt-LT"/>
              </w:rPr>
              <w:t>bjektas:</w:t>
            </w:r>
          </w:p>
        </w:tc>
        <w:tc>
          <w:tcPr>
            <w:tcW w:w="6042" w:type="dxa"/>
          </w:tcPr>
          <w:p w14:paraId="371A1AAB" w14:textId="343EE8B5" w:rsidR="00C0590B" w:rsidRPr="009F5225" w:rsidRDefault="00C0590B" w:rsidP="00FE0D1A">
            <w:pPr>
              <w:tabs>
                <w:tab w:val="left" w:pos="252"/>
              </w:tabs>
              <w:ind w:right="-130"/>
              <w:rPr>
                <w:szCs w:val="24"/>
                <w:lang w:eastAsia="lt-LT"/>
              </w:rPr>
            </w:pPr>
            <w:r w:rsidRPr="009F5225">
              <w:rPr>
                <w:szCs w:val="24"/>
                <w:lang w:eastAsia="lt-LT"/>
              </w:rPr>
              <w:t xml:space="preserve">Garo katilo DPCТ 50-45-460 „DP </w:t>
            </w:r>
            <w:proofErr w:type="spellStart"/>
            <w:r w:rsidRPr="009F5225">
              <w:rPr>
                <w:szCs w:val="24"/>
                <w:lang w:eastAsia="lt-LT"/>
              </w:rPr>
              <w:t>Clean</w:t>
            </w:r>
            <w:proofErr w:type="spellEnd"/>
            <w:r w:rsidRPr="009F5225">
              <w:rPr>
                <w:szCs w:val="24"/>
                <w:lang w:eastAsia="lt-LT"/>
              </w:rPr>
              <w:t xml:space="preserve"> </w:t>
            </w:r>
            <w:proofErr w:type="spellStart"/>
            <w:r w:rsidRPr="009F5225">
              <w:rPr>
                <w:szCs w:val="24"/>
                <w:lang w:eastAsia="lt-LT"/>
              </w:rPr>
              <w:t>Tech</w:t>
            </w:r>
            <w:proofErr w:type="spellEnd"/>
            <w:r w:rsidRPr="009F5225">
              <w:rPr>
                <w:szCs w:val="24"/>
                <w:lang w:eastAsia="lt-LT"/>
              </w:rPr>
              <w:t xml:space="preserve"> </w:t>
            </w:r>
            <w:proofErr w:type="spellStart"/>
            <w:r w:rsidRPr="009F5225">
              <w:rPr>
                <w:szCs w:val="24"/>
                <w:lang w:eastAsia="lt-LT"/>
              </w:rPr>
              <w:t>Europe</w:t>
            </w:r>
            <w:proofErr w:type="spellEnd"/>
            <w:r w:rsidRPr="009F5225">
              <w:rPr>
                <w:szCs w:val="24"/>
                <w:lang w:eastAsia="lt-LT"/>
              </w:rPr>
              <w:t xml:space="preserve"> A/S”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keitimas</w:t>
            </w:r>
          </w:p>
        </w:tc>
      </w:tr>
      <w:tr w:rsidR="00412B22" w:rsidRPr="009F5225" w14:paraId="291BDD10" w14:textId="77777777" w:rsidTr="0024334F">
        <w:tc>
          <w:tcPr>
            <w:tcW w:w="513" w:type="dxa"/>
          </w:tcPr>
          <w:p w14:paraId="1D0E6B53" w14:textId="77777777" w:rsidR="00C0590B" w:rsidRPr="009F5225" w:rsidRDefault="00C0590B" w:rsidP="00FE0D1A">
            <w:pPr>
              <w:jc w:val="center"/>
              <w:rPr>
                <w:szCs w:val="24"/>
                <w:lang w:eastAsia="lt-LT"/>
              </w:rPr>
            </w:pPr>
            <w:r w:rsidRPr="009F5225">
              <w:rPr>
                <w:szCs w:val="24"/>
                <w:lang w:eastAsia="lt-LT"/>
              </w:rPr>
              <w:t>3.</w:t>
            </w:r>
          </w:p>
        </w:tc>
        <w:tc>
          <w:tcPr>
            <w:tcW w:w="2507" w:type="dxa"/>
          </w:tcPr>
          <w:p w14:paraId="4D381ECD" w14:textId="003A8D84" w:rsidR="00C0590B" w:rsidRPr="009F5225" w:rsidRDefault="00412B22" w:rsidP="000E2575">
            <w:pPr>
              <w:jc w:val="left"/>
              <w:rPr>
                <w:b/>
                <w:i/>
                <w:spacing w:val="-1"/>
                <w:szCs w:val="24"/>
                <w:lang w:eastAsia="lt-LT"/>
              </w:rPr>
            </w:pPr>
            <w:r>
              <w:rPr>
                <w:b/>
                <w:i/>
                <w:spacing w:val="-1"/>
                <w:szCs w:val="24"/>
                <w:lang w:eastAsia="lt-LT"/>
              </w:rPr>
              <w:t>Darbų</w:t>
            </w:r>
            <w:r w:rsidR="00C0590B" w:rsidRPr="009F5225">
              <w:rPr>
                <w:b/>
                <w:i/>
                <w:spacing w:val="-1"/>
                <w:szCs w:val="24"/>
                <w:lang w:eastAsia="lt-LT"/>
              </w:rPr>
              <w:t xml:space="preserve"> pradžia ir pabaiga:</w:t>
            </w:r>
          </w:p>
        </w:tc>
        <w:tc>
          <w:tcPr>
            <w:tcW w:w="6042" w:type="dxa"/>
          </w:tcPr>
          <w:p w14:paraId="7D027B88" w14:textId="3B78E220" w:rsidR="00C0590B" w:rsidRPr="00260436" w:rsidRDefault="00C0590B" w:rsidP="00FE0D1A">
            <w:pPr>
              <w:rPr>
                <w:b/>
                <w:bCs/>
                <w:szCs w:val="24"/>
                <w:lang w:eastAsia="lt-LT"/>
              </w:rPr>
            </w:pPr>
            <w:r w:rsidRPr="00B40656">
              <w:rPr>
                <w:szCs w:val="24"/>
                <w:lang w:eastAsia="lt-LT"/>
              </w:rPr>
              <w:t xml:space="preserve">Preliminari garo katilo DPCТ 50-45-460 „DP </w:t>
            </w:r>
            <w:proofErr w:type="spellStart"/>
            <w:r w:rsidRPr="00B40656">
              <w:rPr>
                <w:szCs w:val="24"/>
                <w:lang w:eastAsia="lt-LT"/>
              </w:rPr>
              <w:t>Clean</w:t>
            </w:r>
            <w:proofErr w:type="spellEnd"/>
            <w:r w:rsidRPr="00B40656">
              <w:rPr>
                <w:szCs w:val="24"/>
                <w:lang w:eastAsia="lt-LT"/>
              </w:rPr>
              <w:t xml:space="preserve"> </w:t>
            </w:r>
            <w:proofErr w:type="spellStart"/>
            <w:r w:rsidRPr="00B40656">
              <w:rPr>
                <w:szCs w:val="24"/>
                <w:lang w:eastAsia="lt-LT"/>
              </w:rPr>
              <w:t>Tech</w:t>
            </w:r>
            <w:proofErr w:type="spellEnd"/>
            <w:r w:rsidRPr="00B40656">
              <w:rPr>
                <w:szCs w:val="24"/>
                <w:lang w:eastAsia="lt-LT"/>
              </w:rPr>
              <w:t xml:space="preserve"> </w:t>
            </w:r>
            <w:proofErr w:type="spellStart"/>
            <w:r w:rsidRPr="00B40656">
              <w:rPr>
                <w:szCs w:val="24"/>
                <w:lang w:eastAsia="lt-LT"/>
              </w:rPr>
              <w:t>Europe</w:t>
            </w:r>
            <w:proofErr w:type="spellEnd"/>
            <w:r w:rsidRPr="00B40656">
              <w:rPr>
                <w:szCs w:val="24"/>
                <w:lang w:eastAsia="lt-LT"/>
              </w:rPr>
              <w:t xml:space="preserve"> A/S” ekonomaizerio sekcijų (ECO</w:t>
            </w:r>
            <w:r w:rsidR="007E2138" w:rsidRPr="00B40656">
              <w:rPr>
                <w:szCs w:val="24"/>
                <w:lang w:eastAsia="lt-LT"/>
              </w:rPr>
              <w:t>-</w:t>
            </w:r>
            <w:r w:rsidRPr="00B40656">
              <w:rPr>
                <w:szCs w:val="24"/>
                <w:lang w:eastAsia="lt-LT"/>
              </w:rPr>
              <w:t>1 ir ECO</w:t>
            </w:r>
            <w:r w:rsidR="007E2138" w:rsidRPr="00B40656">
              <w:rPr>
                <w:szCs w:val="24"/>
                <w:lang w:eastAsia="lt-LT"/>
              </w:rPr>
              <w:t>-</w:t>
            </w:r>
            <w:r w:rsidRPr="00B40656">
              <w:rPr>
                <w:szCs w:val="24"/>
                <w:lang w:eastAsia="lt-LT"/>
              </w:rPr>
              <w:t xml:space="preserve">2) keitimo </w:t>
            </w:r>
            <w:r w:rsidRPr="00260436">
              <w:rPr>
                <w:szCs w:val="24"/>
                <w:lang w:eastAsia="lt-LT"/>
              </w:rPr>
              <w:t>pradžia</w:t>
            </w:r>
            <w:r w:rsidR="00025A3D" w:rsidRPr="00260436">
              <w:rPr>
                <w:szCs w:val="24"/>
                <w:lang w:eastAsia="lt-LT"/>
              </w:rPr>
              <w:t>: nuo sutarties pasirašymo</w:t>
            </w:r>
            <w:r w:rsidR="00260436">
              <w:rPr>
                <w:szCs w:val="24"/>
                <w:lang w:eastAsia="lt-LT"/>
              </w:rPr>
              <w:t>.</w:t>
            </w:r>
          </w:p>
          <w:p w14:paraId="634A012C" w14:textId="38CC52D9" w:rsidR="00C0590B" w:rsidRPr="00B40656" w:rsidRDefault="00412B22" w:rsidP="00FE0D1A">
            <w:pPr>
              <w:rPr>
                <w:szCs w:val="24"/>
                <w:lang w:eastAsia="lt-LT"/>
              </w:rPr>
            </w:pPr>
            <w:r>
              <w:rPr>
                <w:szCs w:val="24"/>
                <w:lang w:eastAsia="lt-LT"/>
              </w:rPr>
              <w:t>Darbų</w:t>
            </w:r>
            <w:r w:rsidR="00C0590B" w:rsidRPr="00B40656">
              <w:rPr>
                <w:szCs w:val="24"/>
                <w:lang w:eastAsia="lt-LT"/>
              </w:rPr>
              <w:t xml:space="preserve"> pabaiga: </w:t>
            </w:r>
            <w:r w:rsidR="00A23415" w:rsidRPr="00B40656">
              <w:rPr>
                <w:b/>
                <w:bCs/>
                <w:szCs w:val="24"/>
                <w:u w:val="single"/>
                <w:lang w:eastAsia="lt-LT"/>
              </w:rPr>
              <w:t xml:space="preserve">per 160 k. d. </w:t>
            </w:r>
            <w:r w:rsidR="00A23415" w:rsidRPr="00B40656">
              <w:rPr>
                <w:b/>
                <w:bCs/>
                <w:iCs/>
                <w:szCs w:val="24"/>
                <w:u w:val="single"/>
                <w:lang w:eastAsia="lt-LT"/>
              </w:rPr>
              <w:t xml:space="preserve">nuo sutarties </w:t>
            </w:r>
            <w:r w:rsidR="00CB2240">
              <w:rPr>
                <w:b/>
                <w:bCs/>
                <w:iCs/>
                <w:szCs w:val="24"/>
                <w:u w:val="single"/>
                <w:lang w:eastAsia="lt-LT"/>
              </w:rPr>
              <w:t>įsigaliojimo</w:t>
            </w:r>
            <w:r w:rsidR="00A23415" w:rsidRPr="00B40656">
              <w:rPr>
                <w:b/>
                <w:bCs/>
                <w:iCs/>
                <w:szCs w:val="24"/>
                <w:u w:val="single"/>
                <w:lang w:eastAsia="lt-LT"/>
              </w:rPr>
              <w:t xml:space="preserve"> dienos</w:t>
            </w:r>
          </w:p>
        </w:tc>
      </w:tr>
      <w:tr w:rsidR="00412B22" w:rsidRPr="009F5225" w14:paraId="7AEE878F" w14:textId="77777777" w:rsidTr="0024334F">
        <w:tc>
          <w:tcPr>
            <w:tcW w:w="513" w:type="dxa"/>
          </w:tcPr>
          <w:p w14:paraId="2CFC6DC1" w14:textId="77777777" w:rsidR="00C0590B" w:rsidRPr="009F5225" w:rsidRDefault="00C0590B" w:rsidP="00FE0D1A">
            <w:pPr>
              <w:jc w:val="center"/>
              <w:rPr>
                <w:szCs w:val="24"/>
                <w:lang w:eastAsia="lt-LT"/>
              </w:rPr>
            </w:pPr>
            <w:r w:rsidRPr="009F5225">
              <w:rPr>
                <w:szCs w:val="24"/>
                <w:lang w:eastAsia="lt-LT"/>
              </w:rPr>
              <w:t>4.</w:t>
            </w:r>
          </w:p>
        </w:tc>
        <w:tc>
          <w:tcPr>
            <w:tcW w:w="2507" w:type="dxa"/>
          </w:tcPr>
          <w:p w14:paraId="6B0B4EC4" w14:textId="690AD49A" w:rsidR="00C0590B" w:rsidRPr="009F5225" w:rsidRDefault="00412B22" w:rsidP="000E2575">
            <w:pPr>
              <w:jc w:val="left"/>
              <w:rPr>
                <w:b/>
                <w:i/>
                <w:spacing w:val="-1"/>
                <w:szCs w:val="24"/>
                <w:lang w:eastAsia="lt-LT"/>
              </w:rPr>
            </w:pPr>
            <w:r>
              <w:rPr>
                <w:b/>
                <w:i/>
                <w:spacing w:val="-1"/>
                <w:szCs w:val="24"/>
                <w:lang w:eastAsia="lt-LT"/>
              </w:rPr>
              <w:t>Darbų</w:t>
            </w:r>
            <w:r w:rsidR="00C0590B" w:rsidRPr="009F5225">
              <w:rPr>
                <w:b/>
                <w:i/>
                <w:spacing w:val="-1"/>
                <w:szCs w:val="24"/>
                <w:lang w:eastAsia="lt-LT"/>
              </w:rPr>
              <w:t xml:space="preserve"> etapai:</w:t>
            </w:r>
          </w:p>
        </w:tc>
        <w:tc>
          <w:tcPr>
            <w:tcW w:w="6042" w:type="dxa"/>
          </w:tcPr>
          <w:p w14:paraId="2BD9A440" w14:textId="77777777" w:rsidR="00C0590B" w:rsidRPr="009F5225" w:rsidRDefault="00C0590B" w:rsidP="00FE0D1A">
            <w:pPr>
              <w:ind w:right="12"/>
              <w:rPr>
                <w:b/>
                <w:szCs w:val="24"/>
                <w:u w:val="single"/>
                <w:lang w:eastAsia="lt-LT"/>
              </w:rPr>
            </w:pPr>
            <w:r w:rsidRPr="009F5225">
              <w:rPr>
                <w:b/>
                <w:szCs w:val="24"/>
                <w:u w:val="single"/>
                <w:lang w:eastAsia="lt-LT"/>
              </w:rPr>
              <w:t>I-</w:t>
            </w:r>
            <w:proofErr w:type="spellStart"/>
            <w:r w:rsidRPr="009F5225">
              <w:rPr>
                <w:b/>
                <w:szCs w:val="24"/>
                <w:u w:val="single"/>
                <w:lang w:eastAsia="lt-LT"/>
              </w:rPr>
              <w:t>as</w:t>
            </w:r>
            <w:proofErr w:type="spellEnd"/>
            <w:r w:rsidRPr="009F5225">
              <w:rPr>
                <w:b/>
                <w:szCs w:val="24"/>
                <w:u w:val="single"/>
                <w:lang w:eastAsia="lt-LT"/>
              </w:rPr>
              <w:t xml:space="preserve"> etapas:</w:t>
            </w:r>
          </w:p>
          <w:p w14:paraId="1B3D46EB" w14:textId="38203D59" w:rsidR="00EA0A01" w:rsidRPr="0074641E" w:rsidRDefault="00C0590B" w:rsidP="0074641E">
            <w:pPr>
              <w:ind w:right="-108"/>
              <w:jc w:val="left"/>
              <w:rPr>
                <w:b/>
                <w:bCs/>
                <w:iCs/>
                <w:szCs w:val="24"/>
                <w:u w:val="single"/>
                <w:lang w:eastAsia="lt-LT"/>
              </w:rPr>
            </w:pPr>
            <w:r w:rsidRPr="009F5225">
              <w:rPr>
                <w:szCs w:val="24"/>
                <w:lang w:eastAsia="lt-LT"/>
              </w:rPr>
              <w:t>Briaunotų vamzdžių</w:t>
            </w:r>
            <w:r w:rsidR="000E2575" w:rsidRPr="009F5225">
              <w:rPr>
                <w:szCs w:val="24"/>
                <w:lang w:eastAsia="lt-LT"/>
              </w:rPr>
              <w:t xml:space="preserve"> bei kitų medžiagų</w:t>
            </w:r>
            <w:r w:rsidR="00EA0A01" w:rsidRPr="009F5225">
              <w:rPr>
                <w:szCs w:val="24"/>
                <w:lang w:eastAsia="lt-LT"/>
              </w:rPr>
              <w:t xml:space="preserve"> užsakymas</w:t>
            </w:r>
            <w:r w:rsidR="00473612">
              <w:rPr>
                <w:szCs w:val="24"/>
                <w:lang w:eastAsia="lt-LT"/>
              </w:rPr>
              <w:t>/</w:t>
            </w:r>
            <w:r w:rsidR="007E2138" w:rsidRPr="009F5225">
              <w:rPr>
                <w:szCs w:val="24"/>
                <w:lang w:eastAsia="lt-LT"/>
              </w:rPr>
              <w:t>tiekimas i</w:t>
            </w:r>
            <w:r w:rsidR="00473612">
              <w:rPr>
                <w:szCs w:val="24"/>
                <w:lang w:eastAsia="lt-LT"/>
              </w:rPr>
              <w:t>r</w:t>
            </w:r>
            <w:r w:rsidR="007E2138" w:rsidRPr="009F5225">
              <w:rPr>
                <w:szCs w:val="24"/>
                <w:lang w:eastAsia="lt-LT"/>
              </w:rPr>
              <w:t xml:space="preserve"> </w:t>
            </w:r>
            <w:r w:rsidR="00EA0A01" w:rsidRPr="009F5225">
              <w:rPr>
                <w:szCs w:val="24"/>
                <w:lang w:eastAsia="lt-LT"/>
              </w:rPr>
              <w:t>katilo ekonomaizerio sekcijų (ECO</w:t>
            </w:r>
            <w:r w:rsidR="007E2138" w:rsidRPr="009F5225">
              <w:rPr>
                <w:szCs w:val="24"/>
                <w:lang w:eastAsia="lt-LT"/>
              </w:rPr>
              <w:t>-</w:t>
            </w:r>
            <w:r w:rsidR="00EA0A01" w:rsidRPr="009F5225">
              <w:rPr>
                <w:szCs w:val="24"/>
                <w:lang w:eastAsia="lt-LT"/>
              </w:rPr>
              <w:t>1 ir ECO</w:t>
            </w:r>
            <w:r w:rsidR="007E2138" w:rsidRPr="009F5225">
              <w:rPr>
                <w:szCs w:val="24"/>
                <w:lang w:eastAsia="lt-LT"/>
              </w:rPr>
              <w:t>-</w:t>
            </w:r>
            <w:r w:rsidR="00EA0A01" w:rsidRPr="009F5225">
              <w:rPr>
                <w:szCs w:val="24"/>
                <w:lang w:eastAsia="lt-LT"/>
              </w:rPr>
              <w:t xml:space="preserve">2) gamyba </w:t>
            </w:r>
            <w:r w:rsidR="00EA0A01" w:rsidRPr="0074641E">
              <w:rPr>
                <w:b/>
                <w:bCs/>
                <w:szCs w:val="24"/>
                <w:u w:val="single"/>
                <w:lang w:eastAsia="lt-LT"/>
              </w:rPr>
              <w:t xml:space="preserve">ne vėliau kaip </w:t>
            </w:r>
            <w:r w:rsidR="00292829">
              <w:rPr>
                <w:b/>
                <w:bCs/>
                <w:szCs w:val="24"/>
                <w:u w:val="single"/>
                <w:lang w:eastAsia="lt-LT"/>
              </w:rPr>
              <w:t>per 1</w:t>
            </w:r>
            <w:r w:rsidR="00A23415">
              <w:rPr>
                <w:b/>
                <w:bCs/>
                <w:szCs w:val="24"/>
                <w:u w:val="single"/>
                <w:lang w:eastAsia="lt-LT"/>
              </w:rPr>
              <w:t>1</w:t>
            </w:r>
            <w:r w:rsidR="00292829">
              <w:rPr>
                <w:b/>
                <w:bCs/>
                <w:szCs w:val="24"/>
                <w:u w:val="single"/>
                <w:lang w:eastAsia="lt-LT"/>
              </w:rPr>
              <w:t>0 k. d.</w:t>
            </w:r>
            <w:r w:rsidR="00C32907">
              <w:rPr>
                <w:b/>
                <w:bCs/>
                <w:szCs w:val="24"/>
                <w:u w:val="single"/>
                <w:lang w:eastAsia="lt-LT"/>
              </w:rPr>
              <w:t xml:space="preserve"> </w:t>
            </w:r>
            <w:r w:rsidR="00EA0A01" w:rsidRPr="0074641E">
              <w:rPr>
                <w:b/>
                <w:bCs/>
                <w:iCs/>
                <w:szCs w:val="24"/>
                <w:u w:val="single"/>
                <w:lang w:eastAsia="lt-LT"/>
              </w:rPr>
              <w:t xml:space="preserve">nuo sutarties </w:t>
            </w:r>
            <w:r w:rsidR="00CB2240">
              <w:rPr>
                <w:b/>
                <w:bCs/>
                <w:iCs/>
                <w:szCs w:val="24"/>
                <w:u w:val="single"/>
                <w:lang w:eastAsia="lt-LT"/>
              </w:rPr>
              <w:t>įsigaliojimo</w:t>
            </w:r>
            <w:r w:rsidR="00EA0A01" w:rsidRPr="0074641E">
              <w:rPr>
                <w:b/>
                <w:bCs/>
                <w:iCs/>
                <w:szCs w:val="24"/>
                <w:u w:val="single"/>
                <w:lang w:eastAsia="lt-LT"/>
              </w:rPr>
              <w:t xml:space="preserve"> dienos.</w:t>
            </w:r>
          </w:p>
          <w:p w14:paraId="02AC8A4F" w14:textId="4E147C1C" w:rsidR="00A01A2B" w:rsidRPr="009F5225" w:rsidRDefault="00C0590B" w:rsidP="00EA0A01">
            <w:pPr>
              <w:ind w:left="318" w:right="12"/>
              <w:jc w:val="left"/>
              <w:rPr>
                <w:i/>
                <w:szCs w:val="24"/>
                <w:lang w:eastAsia="lt-LT"/>
              </w:rPr>
            </w:pPr>
            <w:r w:rsidRPr="009F5225">
              <w:rPr>
                <w:szCs w:val="24"/>
                <w:lang w:eastAsia="lt-LT"/>
              </w:rPr>
              <w:t xml:space="preserve"> </w:t>
            </w:r>
          </w:p>
          <w:p w14:paraId="32EFCEEE" w14:textId="0A1280DE" w:rsidR="00C0590B" w:rsidRPr="009F5225" w:rsidRDefault="00C0590B" w:rsidP="00FE0D1A">
            <w:pPr>
              <w:ind w:right="12"/>
              <w:rPr>
                <w:b/>
                <w:szCs w:val="24"/>
                <w:u w:val="single"/>
                <w:lang w:eastAsia="lt-LT"/>
              </w:rPr>
            </w:pPr>
            <w:r w:rsidRPr="009F5225">
              <w:rPr>
                <w:b/>
                <w:szCs w:val="24"/>
                <w:u w:val="single"/>
                <w:lang w:eastAsia="lt-LT"/>
              </w:rPr>
              <w:t>I</w:t>
            </w:r>
            <w:r w:rsidR="000E2575" w:rsidRPr="009F5225">
              <w:rPr>
                <w:b/>
                <w:szCs w:val="24"/>
                <w:u w:val="single"/>
                <w:lang w:eastAsia="lt-LT"/>
              </w:rPr>
              <w:t>I</w:t>
            </w:r>
            <w:r w:rsidRPr="009F5225">
              <w:rPr>
                <w:b/>
                <w:szCs w:val="24"/>
                <w:u w:val="single"/>
                <w:lang w:eastAsia="lt-LT"/>
              </w:rPr>
              <w:t>-</w:t>
            </w:r>
            <w:proofErr w:type="spellStart"/>
            <w:r w:rsidRPr="009F5225">
              <w:rPr>
                <w:b/>
                <w:szCs w:val="24"/>
                <w:u w:val="single"/>
                <w:lang w:eastAsia="lt-LT"/>
              </w:rPr>
              <w:t>as</w:t>
            </w:r>
            <w:proofErr w:type="spellEnd"/>
            <w:r w:rsidRPr="009F5225">
              <w:rPr>
                <w:b/>
                <w:szCs w:val="24"/>
                <w:u w:val="single"/>
                <w:lang w:eastAsia="lt-LT"/>
              </w:rPr>
              <w:t xml:space="preserve"> etapas:</w:t>
            </w:r>
          </w:p>
          <w:p w14:paraId="6823EB52" w14:textId="79215A62" w:rsidR="00C32907" w:rsidRDefault="00A111ED" w:rsidP="00D50255">
            <w:pPr>
              <w:ind w:right="12"/>
              <w:jc w:val="left"/>
              <w:rPr>
                <w:i/>
                <w:iCs/>
                <w:szCs w:val="24"/>
                <w:lang w:eastAsia="lt-LT"/>
              </w:rPr>
            </w:pPr>
            <w:r w:rsidRPr="00C32907">
              <w:rPr>
                <w:color w:val="000000" w:themeColor="text1"/>
                <w:szCs w:val="24"/>
                <w:lang w:eastAsia="lt-LT"/>
              </w:rPr>
              <w:t>K</w:t>
            </w:r>
            <w:r w:rsidR="007526E5" w:rsidRPr="00C32907">
              <w:rPr>
                <w:color w:val="000000" w:themeColor="text1"/>
                <w:szCs w:val="24"/>
                <w:lang w:eastAsia="lt-LT"/>
              </w:rPr>
              <w:t xml:space="preserve">atilo </w:t>
            </w:r>
            <w:r w:rsidR="00C0590B" w:rsidRPr="00C32907">
              <w:rPr>
                <w:szCs w:val="24"/>
                <w:lang w:eastAsia="lt-LT"/>
              </w:rPr>
              <w:t>ekonomaizerio sekcijų (ECO</w:t>
            </w:r>
            <w:r w:rsidR="007E2138" w:rsidRPr="00C32907">
              <w:rPr>
                <w:szCs w:val="24"/>
                <w:lang w:eastAsia="lt-LT"/>
              </w:rPr>
              <w:t>-</w:t>
            </w:r>
            <w:r w:rsidR="00C0590B" w:rsidRPr="00C32907">
              <w:rPr>
                <w:szCs w:val="24"/>
                <w:lang w:eastAsia="lt-LT"/>
              </w:rPr>
              <w:t>1 ir ECO</w:t>
            </w:r>
            <w:r w:rsidR="007E2138" w:rsidRPr="00C32907">
              <w:rPr>
                <w:szCs w:val="24"/>
                <w:lang w:eastAsia="lt-LT"/>
              </w:rPr>
              <w:t>-</w:t>
            </w:r>
            <w:r w:rsidR="00C0590B" w:rsidRPr="00C32907">
              <w:rPr>
                <w:szCs w:val="24"/>
                <w:lang w:eastAsia="lt-LT"/>
              </w:rPr>
              <w:t>2)</w:t>
            </w:r>
            <w:r w:rsidR="00A01A2B" w:rsidRPr="00C32907">
              <w:rPr>
                <w:szCs w:val="24"/>
                <w:lang w:eastAsia="lt-LT"/>
              </w:rPr>
              <w:t xml:space="preserve"> </w:t>
            </w:r>
            <w:r w:rsidR="00C0590B" w:rsidRPr="00C32907">
              <w:rPr>
                <w:szCs w:val="24"/>
                <w:lang w:eastAsia="lt-LT"/>
              </w:rPr>
              <w:t>keitimas,</w:t>
            </w:r>
            <w:r w:rsidRPr="00C32907">
              <w:rPr>
                <w:color w:val="FF0000"/>
                <w:szCs w:val="24"/>
                <w:lang w:eastAsia="lt-LT"/>
              </w:rPr>
              <w:t xml:space="preserve"> </w:t>
            </w:r>
            <w:r w:rsidR="00C0590B" w:rsidRPr="00C32907">
              <w:rPr>
                <w:szCs w:val="24"/>
                <w:lang w:eastAsia="lt-LT"/>
              </w:rPr>
              <w:t>bandymai ir pridavimas Perkančiajam</w:t>
            </w:r>
            <w:r w:rsidR="00A01A2B" w:rsidRPr="00C32907">
              <w:rPr>
                <w:szCs w:val="24"/>
                <w:lang w:eastAsia="lt-LT"/>
              </w:rPr>
              <w:t xml:space="preserve"> </w:t>
            </w:r>
            <w:r w:rsidR="00C0590B" w:rsidRPr="00C32907">
              <w:rPr>
                <w:szCs w:val="24"/>
                <w:lang w:eastAsia="lt-LT"/>
              </w:rPr>
              <w:t>subjektui</w:t>
            </w:r>
            <w:r w:rsidR="00C0590B" w:rsidRPr="00C32907" w:rsidDel="001473D9">
              <w:rPr>
                <w:szCs w:val="24"/>
                <w:lang w:eastAsia="lt-LT"/>
              </w:rPr>
              <w:t xml:space="preserve"> </w:t>
            </w:r>
            <w:r w:rsidR="00C0590B" w:rsidRPr="0074641E">
              <w:rPr>
                <w:b/>
                <w:bCs/>
                <w:szCs w:val="24"/>
                <w:u w:val="single"/>
                <w:lang w:eastAsia="lt-LT"/>
              </w:rPr>
              <w:t>ne ilgiau kaip</w:t>
            </w:r>
            <w:r w:rsidR="00C0590B" w:rsidRPr="0074641E">
              <w:rPr>
                <w:szCs w:val="24"/>
                <w:u w:val="single"/>
                <w:lang w:eastAsia="lt-LT"/>
              </w:rPr>
              <w:t xml:space="preserve"> </w:t>
            </w:r>
            <w:r w:rsidR="00C0590B" w:rsidRPr="00473612">
              <w:rPr>
                <w:b/>
                <w:bCs/>
                <w:szCs w:val="24"/>
                <w:u w:val="single"/>
                <w:lang w:eastAsia="lt-LT"/>
              </w:rPr>
              <w:t xml:space="preserve">per </w:t>
            </w:r>
            <w:r w:rsidR="00292829">
              <w:rPr>
                <w:b/>
                <w:bCs/>
                <w:szCs w:val="24"/>
                <w:u w:val="single"/>
                <w:lang w:eastAsia="lt-LT"/>
              </w:rPr>
              <w:t>30</w:t>
            </w:r>
            <w:r w:rsidR="00292829" w:rsidRPr="00473612">
              <w:rPr>
                <w:b/>
                <w:bCs/>
                <w:szCs w:val="24"/>
                <w:u w:val="single"/>
                <w:lang w:eastAsia="lt-LT"/>
              </w:rPr>
              <w:t xml:space="preserve"> </w:t>
            </w:r>
            <w:r w:rsidR="00C0590B" w:rsidRPr="00473612">
              <w:rPr>
                <w:b/>
                <w:bCs/>
                <w:szCs w:val="24"/>
                <w:u w:val="single"/>
                <w:lang w:eastAsia="lt-LT"/>
              </w:rPr>
              <w:t>k. d.</w:t>
            </w:r>
            <w:r w:rsidR="00402303" w:rsidRPr="00473612">
              <w:rPr>
                <w:b/>
                <w:bCs/>
                <w:szCs w:val="24"/>
                <w:u w:val="single"/>
                <w:lang w:eastAsia="lt-LT"/>
              </w:rPr>
              <w:t xml:space="preserve">, nuo </w:t>
            </w:r>
            <w:r w:rsidR="00292829">
              <w:rPr>
                <w:b/>
                <w:bCs/>
                <w:szCs w:val="24"/>
                <w:u w:val="single"/>
                <w:lang w:eastAsia="lt-LT"/>
              </w:rPr>
              <w:t>I-o etapo pabaigos</w:t>
            </w:r>
            <w:r w:rsidR="00C0590B" w:rsidRPr="00473612">
              <w:rPr>
                <w:szCs w:val="24"/>
                <w:u w:val="single"/>
                <w:lang w:eastAsia="lt-LT"/>
              </w:rPr>
              <w:t>:</w:t>
            </w:r>
            <w:r w:rsidR="00A01A2B" w:rsidRPr="00C32907">
              <w:rPr>
                <w:i/>
                <w:iCs/>
                <w:szCs w:val="24"/>
                <w:lang w:eastAsia="lt-LT"/>
              </w:rPr>
              <w:t xml:space="preserve"> </w:t>
            </w:r>
          </w:p>
          <w:p w14:paraId="4D19B673" w14:textId="77777777" w:rsidR="00D50255" w:rsidRPr="00C32907" w:rsidRDefault="00D50255" w:rsidP="00D50255">
            <w:pPr>
              <w:ind w:right="12"/>
              <w:jc w:val="left"/>
              <w:rPr>
                <w:i/>
                <w:iCs/>
                <w:szCs w:val="24"/>
                <w:lang w:eastAsia="lt-LT"/>
              </w:rPr>
            </w:pPr>
          </w:p>
          <w:p w14:paraId="367CC070" w14:textId="1C76777F" w:rsidR="00C32907" w:rsidRDefault="00C32907" w:rsidP="00C32907">
            <w:pPr>
              <w:numPr>
                <w:ilvl w:val="0"/>
                <w:numId w:val="17"/>
              </w:numPr>
              <w:ind w:right="12"/>
              <w:jc w:val="left"/>
              <w:rPr>
                <w:szCs w:val="24"/>
                <w:lang w:eastAsia="lt-LT"/>
              </w:rPr>
            </w:pPr>
            <w:r w:rsidRPr="002B3437">
              <w:rPr>
                <w:szCs w:val="24"/>
                <w:lang w:eastAsia="lt-LT"/>
              </w:rPr>
              <w:t>darbus galima pradėti vykdyti</w:t>
            </w:r>
            <w:r w:rsidRPr="00EE66B8">
              <w:rPr>
                <w:szCs w:val="24"/>
                <w:lang w:eastAsia="lt-LT"/>
              </w:rPr>
              <w:t xml:space="preserve"> </w:t>
            </w:r>
            <w:r w:rsidRPr="006C19D4">
              <w:rPr>
                <w:szCs w:val="24"/>
                <w:lang w:eastAsia="lt-LT"/>
              </w:rPr>
              <w:t>po I-</w:t>
            </w:r>
            <w:proofErr w:type="spellStart"/>
            <w:r w:rsidRPr="006C19D4">
              <w:rPr>
                <w:szCs w:val="24"/>
                <w:lang w:eastAsia="lt-LT"/>
              </w:rPr>
              <w:t>ojo</w:t>
            </w:r>
            <w:proofErr w:type="spellEnd"/>
            <w:r w:rsidRPr="006C19D4">
              <w:rPr>
                <w:szCs w:val="24"/>
                <w:lang w:eastAsia="lt-LT"/>
              </w:rPr>
              <w:t xml:space="preserve"> etapo arba jam dar nepasibaigus, tačiau </w:t>
            </w:r>
            <w:r>
              <w:rPr>
                <w:szCs w:val="24"/>
                <w:lang w:eastAsia="lt-LT"/>
              </w:rPr>
              <w:t xml:space="preserve">jie </w:t>
            </w:r>
            <w:r w:rsidRPr="006C19D4">
              <w:rPr>
                <w:szCs w:val="24"/>
                <w:lang w:eastAsia="lt-LT"/>
              </w:rPr>
              <w:t xml:space="preserve">turi trukti </w:t>
            </w:r>
            <w:r w:rsidRPr="0074641E">
              <w:rPr>
                <w:b/>
                <w:bCs/>
                <w:i/>
                <w:iCs/>
                <w:szCs w:val="24"/>
                <w:u w:val="single"/>
                <w:lang w:eastAsia="lt-LT"/>
              </w:rPr>
              <w:t xml:space="preserve">ne ilgiau kaip </w:t>
            </w:r>
            <w:r w:rsidR="00A23415">
              <w:rPr>
                <w:b/>
                <w:bCs/>
                <w:i/>
                <w:iCs/>
                <w:szCs w:val="24"/>
                <w:u w:val="single"/>
                <w:lang w:eastAsia="lt-LT"/>
              </w:rPr>
              <w:t>30</w:t>
            </w:r>
            <w:r w:rsidRPr="0074641E">
              <w:rPr>
                <w:b/>
                <w:bCs/>
                <w:i/>
                <w:iCs/>
                <w:szCs w:val="24"/>
                <w:u w:val="single"/>
                <w:lang w:eastAsia="lt-LT"/>
              </w:rPr>
              <w:t xml:space="preserve"> k. d.</w:t>
            </w:r>
          </w:p>
          <w:p w14:paraId="7BE3DC47" w14:textId="77777777" w:rsidR="00D50255" w:rsidRPr="006C19D4" w:rsidRDefault="00D50255" w:rsidP="0074641E">
            <w:pPr>
              <w:ind w:left="678" w:right="12"/>
              <w:jc w:val="left"/>
              <w:rPr>
                <w:szCs w:val="24"/>
                <w:lang w:eastAsia="lt-LT"/>
              </w:rPr>
            </w:pPr>
          </w:p>
          <w:p w14:paraId="7918551D" w14:textId="5073DA16" w:rsidR="00C0590B" w:rsidRPr="009F5225" w:rsidRDefault="00BB57B7" w:rsidP="00FE0D1A">
            <w:pPr>
              <w:ind w:right="12"/>
              <w:rPr>
                <w:b/>
                <w:szCs w:val="24"/>
                <w:u w:val="single"/>
                <w:lang w:eastAsia="lt-LT"/>
              </w:rPr>
            </w:pPr>
            <w:r w:rsidRPr="009F5225">
              <w:rPr>
                <w:b/>
                <w:szCs w:val="24"/>
                <w:u w:val="single"/>
                <w:lang w:eastAsia="lt-LT"/>
              </w:rPr>
              <w:t>I</w:t>
            </w:r>
            <w:r w:rsidR="00402303">
              <w:rPr>
                <w:b/>
                <w:szCs w:val="24"/>
                <w:u w:val="single"/>
                <w:lang w:eastAsia="lt-LT"/>
              </w:rPr>
              <w:t>II</w:t>
            </w:r>
            <w:r w:rsidR="00C0590B" w:rsidRPr="009F5225">
              <w:rPr>
                <w:b/>
                <w:szCs w:val="24"/>
                <w:u w:val="single"/>
                <w:lang w:eastAsia="lt-LT"/>
              </w:rPr>
              <w:t>-</w:t>
            </w:r>
            <w:proofErr w:type="spellStart"/>
            <w:r w:rsidR="00944F13">
              <w:rPr>
                <w:b/>
                <w:szCs w:val="24"/>
                <w:u w:val="single"/>
                <w:lang w:eastAsia="lt-LT"/>
              </w:rPr>
              <w:t>i</w:t>
            </w:r>
            <w:r w:rsidR="00C0590B" w:rsidRPr="009F5225">
              <w:rPr>
                <w:b/>
                <w:szCs w:val="24"/>
                <w:u w:val="single"/>
                <w:lang w:eastAsia="lt-LT"/>
              </w:rPr>
              <w:t>as</w:t>
            </w:r>
            <w:proofErr w:type="spellEnd"/>
            <w:r w:rsidR="00C0590B" w:rsidRPr="009F5225">
              <w:rPr>
                <w:b/>
                <w:szCs w:val="24"/>
                <w:u w:val="single"/>
                <w:lang w:eastAsia="lt-LT"/>
              </w:rPr>
              <w:t xml:space="preserve"> etapas:</w:t>
            </w:r>
          </w:p>
          <w:p w14:paraId="35864414" w14:textId="48135D09" w:rsidR="00A01A2B" w:rsidRPr="002A203D" w:rsidRDefault="00C0590B" w:rsidP="00292829">
            <w:pPr>
              <w:numPr>
                <w:ilvl w:val="0"/>
                <w:numId w:val="12"/>
              </w:numPr>
              <w:ind w:left="318" w:right="12"/>
              <w:jc w:val="left"/>
              <w:rPr>
                <w:szCs w:val="24"/>
                <w:lang w:eastAsia="lt-LT"/>
              </w:rPr>
            </w:pPr>
            <w:r w:rsidRPr="009F5225">
              <w:rPr>
                <w:szCs w:val="24"/>
                <w:lang w:eastAsia="lt-LT"/>
              </w:rPr>
              <w:t>Katilo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 xml:space="preserve">2) keitimo ataskaitinės dokumentacijos sudarymas </w:t>
            </w:r>
            <w:r w:rsidRPr="00182571">
              <w:rPr>
                <w:b/>
                <w:bCs/>
                <w:szCs w:val="24"/>
                <w:u w:val="single"/>
                <w:lang w:eastAsia="lt-LT"/>
              </w:rPr>
              <w:t xml:space="preserve">per </w:t>
            </w:r>
            <w:r w:rsidR="00292829" w:rsidRPr="00182571">
              <w:rPr>
                <w:b/>
                <w:bCs/>
                <w:szCs w:val="24"/>
                <w:u w:val="single"/>
                <w:lang w:eastAsia="lt-LT"/>
              </w:rPr>
              <w:t>2</w:t>
            </w:r>
            <w:r w:rsidR="00292829">
              <w:rPr>
                <w:b/>
                <w:bCs/>
                <w:szCs w:val="24"/>
                <w:u w:val="single"/>
                <w:lang w:eastAsia="lt-LT"/>
              </w:rPr>
              <w:t>0</w:t>
            </w:r>
            <w:r w:rsidR="00292829" w:rsidRPr="00182571">
              <w:rPr>
                <w:b/>
                <w:bCs/>
                <w:szCs w:val="24"/>
                <w:u w:val="single"/>
                <w:lang w:eastAsia="lt-LT"/>
              </w:rPr>
              <w:t xml:space="preserve"> </w:t>
            </w:r>
            <w:r w:rsidR="00BB57B7" w:rsidRPr="00182571">
              <w:rPr>
                <w:b/>
                <w:bCs/>
                <w:szCs w:val="24"/>
                <w:u w:val="single"/>
                <w:lang w:eastAsia="lt-LT"/>
              </w:rPr>
              <w:t>k</w:t>
            </w:r>
            <w:r w:rsidRPr="00182571">
              <w:rPr>
                <w:b/>
                <w:bCs/>
                <w:szCs w:val="24"/>
                <w:u w:val="single"/>
                <w:lang w:eastAsia="lt-LT"/>
              </w:rPr>
              <w:t>. d.</w:t>
            </w:r>
            <w:r w:rsidRPr="00944F13">
              <w:rPr>
                <w:b/>
                <w:bCs/>
                <w:szCs w:val="24"/>
                <w:u w:val="single"/>
                <w:lang w:eastAsia="lt-LT"/>
              </w:rPr>
              <w:t xml:space="preserve"> </w:t>
            </w:r>
            <w:r w:rsidRPr="00402FE2">
              <w:rPr>
                <w:b/>
                <w:bCs/>
                <w:szCs w:val="24"/>
                <w:u w:val="single"/>
                <w:lang w:eastAsia="lt-LT"/>
              </w:rPr>
              <w:t>po I</w:t>
            </w:r>
            <w:r w:rsidR="00BB57B7" w:rsidRPr="00402FE2">
              <w:rPr>
                <w:b/>
                <w:bCs/>
                <w:szCs w:val="24"/>
                <w:u w:val="single"/>
                <w:lang w:eastAsia="lt-LT"/>
              </w:rPr>
              <w:t>I</w:t>
            </w:r>
            <w:r w:rsidRPr="00402FE2">
              <w:rPr>
                <w:b/>
                <w:bCs/>
                <w:szCs w:val="24"/>
                <w:u w:val="single"/>
                <w:lang w:eastAsia="lt-LT"/>
              </w:rPr>
              <w:t>-</w:t>
            </w:r>
            <w:proofErr w:type="spellStart"/>
            <w:r w:rsidRPr="00402FE2">
              <w:rPr>
                <w:b/>
                <w:bCs/>
                <w:szCs w:val="24"/>
                <w:u w:val="single"/>
                <w:lang w:eastAsia="lt-LT"/>
              </w:rPr>
              <w:t>ojo</w:t>
            </w:r>
            <w:proofErr w:type="spellEnd"/>
            <w:r w:rsidRPr="00402FE2">
              <w:rPr>
                <w:b/>
                <w:bCs/>
                <w:szCs w:val="24"/>
                <w:u w:val="single"/>
                <w:lang w:eastAsia="lt-LT"/>
              </w:rPr>
              <w:t xml:space="preserve"> etapo pabaigos.</w:t>
            </w:r>
          </w:p>
        </w:tc>
      </w:tr>
      <w:tr w:rsidR="00412B22" w:rsidRPr="009F5225" w14:paraId="463D1D6F" w14:textId="77777777" w:rsidTr="0024334F">
        <w:tc>
          <w:tcPr>
            <w:tcW w:w="513" w:type="dxa"/>
          </w:tcPr>
          <w:p w14:paraId="2BD3600D" w14:textId="77777777" w:rsidR="00C0590B" w:rsidRPr="009F5225" w:rsidRDefault="00C0590B" w:rsidP="00FE0D1A">
            <w:pPr>
              <w:jc w:val="center"/>
              <w:rPr>
                <w:szCs w:val="24"/>
                <w:lang w:eastAsia="lt-LT"/>
              </w:rPr>
            </w:pPr>
            <w:r w:rsidRPr="009F5225">
              <w:br w:type="page"/>
            </w:r>
            <w:r w:rsidRPr="009F5225">
              <w:rPr>
                <w:szCs w:val="24"/>
                <w:lang w:eastAsia="lt-LT"/>
              </w:rPr>
              <w:t>5.</w:t>
            </w:r>
          </w:p>
        </w:tc>
        <w:tc>
          <w:tcPr>
            <w:tcW w:w="2507" w:type="dxa"/>
          </w:tcPr>
          <w:p w14:paraId="6718AA29" w14:textId="07D02AD2" w:rsidR="00C0590B" w:rsidRPr="009F5225" w:rsidRDefault="00412B22" w:rsidP="000E2575">
            <w:pPr>
              <w:jc w:val="left"/>
              <w:rPr>
                <w:b/>
                <w:i/>
                <w:spacing w:val="-1"/>
                <w:szCs w:val="24"/>
                <w:lang w:eastAsia="lt-LT"/>
              </w:rPr>
            </w:pPr>
            <w:r>
              <w:rPr>
                <w:b/>
                <w:i/>
                <w:spacing w:val="-1"/>
                <w:szCs w:val="24"/>
                <w:lang w:eastAsia="lt-LT"/>
              </w:rPr>
              <w:t>Darbų</w:t>
            </w:r>
            <w:r w:rsidR="00C0590B" w:rsidRPr="009F5225">
              <w:rPr>
                <w:b/>
                <w:i/>
                <w:spacing w:val="-1"/>
                <w:szCs w:val="24"/>
                <w:lang w:eastAsia="lt-LT"/>
              </w:rPr>
              <w:t xml:space="preserve"> apimtis:</w:t>
            </w:r>
          </w:p>
        </w:tc>
        <w:tc>
          <w:tcPr>
            <w:tcW w:w="6042" w:type="dxa"/>
          </w:tcPr>
          <w:p w14:paraId="3844E620" w14:textId="77777777" w:rsidR="00C0590B" w:rsidRPr="009F5225" w:rsidRDefault="00C0590B" w:rsidP="00FE0D1A">
            <w:pPr>
              <w:rPr>
                <w:szCs w:val="24"/>
                <w:lang w:eastAsia="lt-LT"/>
              </w:rPr>
            </w:pPr>
            <w:r w:rsidRPr="009F5225">
              <w:rPr>
                <w:szCs w:val="24"/>
                <w:lang w:eastAsia="lt-LT"/>
              </w:rPr>
              <w:t>Pagal pateiktus reikalavimus šioje specifikacijoje</w:t>
            </w:r>
          </w:p>
        </w:tc>
      </w:tr>
      <w:tr w:rsidR="00412B22" w:rsidRPr="009F5225" w14:paraId="789C1174" w14:textId="77777777" w:rsidTr="0024334F">
        <w:tc>
          <w:tcPr>
            <w:tcW w:w="513" w:type="dxa"/>
          </w:tcPr>
          <w:p w14:paraId="319F13ED" w14:textId="77777777" w:rsidR="00C0590B" w:rsidRPr="009F5225" w:rsidRDefault="00C0590B" w:rsidP="00FE0D1A">
            <w:pPr>
              <w:jc w:val="center"/>
              <w:rPr>
                <w:szCs w:val="24"/>
                <w:lang w:eastAsia="lt-LT"/>
              </w:rPr>
            </w:pPr>
            <w:r w:rsidRPr="009F5225">
              <w:rPr>
                <w:szCs w:val="24"/>
                <w:lang w:eastAsia="lt-LT"/>
              </w:rPr>
              <w:t>6.</w:t>
            </w:r>
          </w:p>
        </w:tc>
        <w:tc>
          <w:tcPr>
            <w:tcW w:w="2507" w:type="dxa"/>
          </w:tcPr>
          <w:p w14:paraId="3ECC3474" w14:textId="77777777" w:rsidR="00C0590B" w:rsidRPr="009F5225" w:rsidRDefault="00C0590B" w:rsidP="000E2575">
            <w:pPr>
              <w:jc w:val="left"/>
              <w:rPr>
                <w:b/>
                <w:i/>
                <w:spacing w:val="-1"/>
                <w:szCs w:val="24"/>
                <w:lang w:eastAsia="lt-LT"/>
              </w:rPr>
            </w:pPr>
            <w:r w:rsidRPr="009F5225">
              <w:rPr>
                <w:b/>
                <w:i/>
                <w:spacing w:val="-1"/>
                <w:szCs w:val="24"/>
                <w:lang w:eastAsia="lt-LT"/>
              </w:rPr>
              <w:t>Atlikto remonto ataskaitos pateikimo kalba - lietuvių</w:t>
            </w:r>
          </w:p>
        </w:tc>
        <w:tc>
          <w:tcPr>
            <w:tcW w:w="6042" w:type="dxa"/>
          </w:tcPr>
          <w:p w14:paraId="3B051950" w14:textId="77777777" w:rsidR="00C0590B" w:rsidRPr="009F5225" w:rsidRDefault="00C0590B" w:rsidP="00FE0D1A">
            <w:pPr>
              <w:rPr>
                <w:szCs w:val="24"/>
                <w:lang w:eastAsia="lt-LT"/>
              </w:rPr>
            </w:pPr>
            <w:r w:rsidRPr="009F5225">
              <w:rPr>
                <w:szCs w:val="24"/>
                <w:lang w:eastAsia="lt-LT"/>
              </w:rPr>
              <w:t>Pilnai sukomplektuotą remonto darbų ataskaitą sudaro:</w:t>
            </w:r>
          </w:p>
          <w:p w14:paraId="4DA8DD5D" w14:textId="77777777" w:rsidR="00C0590B" w:rsidRPr="009F5225" w:rsidRDefault="00C0590B" w:rsidP="005B1727">
            <w:pPr>
              <w:numPr>
                <w:ilvl w:val="0"/>
                <w:numId w:val="15"/>
              </w:numPr>
              <w:tabs>
                <w:tab w:val="left" w:pos="184"/>
                <w:tab w:val="left" w:pos="851"/>
              </w:tabs>
              <w:ind w:left="0" w:firstLine="0"/>
              <w:jc w:val="left"/>
              <w:rPr>
                <w:szCs w:val="24"/>
                <w:lang w:eastAsia="lt-LT"/>
              </w:rPr>
            </w:pPr>
            <w:r w:rsidRPr="009F5225">
              <w:rPr>
                <w:szCs w:val="24"/>
                <w:lang w:eastAsia="lt-LT"/>
              </w:rPr>
              <w:t xml:space="preserve"> popierinė - 2 (du) egz. (tame tarpe su originaliais parašais - 1 (vienas) egz.);</w:t>
            </w:r>
          </w:p>
          <w:p w14:paraId="624127AD" w14:textId="77777777" w:rsidR="00C0590B" w:rsidRPr="009F5225" w:rsidRDefault="00C0590B" w:rsidP="005B1727">
            <w:pPr>
              <w:numPr>
                <w:ilvl w:val="0"/>
                <w:numId w:val="15"/>
              </w:numPr>
              <w:tabs>
                <w:tab w:val="left" w:pos="184"/>
                <w:tab w:val="left" w:pos="851"/>
              </w:tabs>
              <w:ind w:left="0" w:firstLine="0"/>
              <w:jc w:val="left"/>
              <w:rPr>
                <w:szCs w:val="24"/>
                <w:lang w:eastAsia="lt-LT"/>
              </w:rPr>
            </w:pPr>
            <w:r w:rsidRPr="009F5225">
              <w:rPr>
                <w:szCs w:val="24"/>
              </w:rPr>
              <w:t xml:space="preserve"> elektroninė (formatu*.</w:t>
            </w:r>
            <w:proofErr w:type="spellStart"/>
            <w:r w:rsidRPr="009F5225">
              <w:rPr>
                <w:szCs w:val="24"/>
              </w:rPr>
              <w:t>pdf</w:t>
            </w:r>
            <w:proofErr w:type="spellEnd"/>
            <w:r w:rsidRPr="009F5225">
              <w:rPr>
                <w:szCs w:val="24"/>
              </w:rPr>
              <w:t>) - 1 (vienas) egz.</w:t>
            </w:r>
          </w:p>
        </w:tc>
      </w:tr>
    </w:tbl>
    <w:p w14:paraId="1006C433" w14:textId="77777777" w:rsidR="006666AE" w:rsidRDefault="006666AE" w:rsidP="006666AE">
      <w:pPr>
        <w:shd w:val="clear" w:color="auto" w:fill="FFFFFF"/>
        <w:rPr>
          <w:b/>
          <w:spacing w:val="-3"/>
          <w:position w:val="-1"/>
          <w:szCs w:val="24"/>
          <w:lang w:eastAsia="lt-LT"/>
        </w:rPr>
      </w:pPr>
    </w:p>
    <w:p w14:paraId="20E48FEB" w14:textId="77777777" w:rsidR="006666AE" w:rsidRDefault="006666AE" w:rsidP="006666AE">
      <w:pPr>
        <w:shd w:val="clear" w:color="auto" w:fill="FFFFFF"/>
        <w:rPr>
          <w:b/>
          <w:spacing w:val="-3"/>
          <w:position w:val="-1"/>
          <w:szCs w:val="24"/>
          <w:lang w:eastAsia="lt-LT"/>
        </w:rPr>
      </w:pPr>
    </w:p>
    <w:p w14:paraId="5D945371" w14:textId="77777777" w:rsidR="006666AE" w:rsidRDefault="006666AE" w:rsidP="006666AE">
      <w:pPr>
        <w:shd w:val="clear" w:color="auto" w:fill="FFFFFF"/>
        <w:rPr>
          <w:b/>
          <w:spacing w:val="-3"/>
          <w:position w:val="-1"/>
          <w:szCs w:val="24"/>
          <w:lang w:eastAsia="lt-LT"/>
        </w:rPr>
      </w:pPr>
    </w:p>
    <w:p w14:paraId="40CC5D1E" w14:textId="77777777" w:rsidR="006666AE" w:rsidRDefault="006666AE" w:rsidP="006666AE">
      <w:pPr>
        <w:shd w:val="clear" w:color="auto" w:fill="FFFFFF"/>
        <w:rPr>
          <w:b/>
          <w:spacing w:val="-3"/>
          <w:position w:val="-1"/>
          <w:szCs w:val="24"/>
          <w:lang w:eastAsia="lt-LT"/>
        </w:rPr>
      </w:pPr>
    </w:p>
    <w:p w14:paraId="4347532C" w14:textId="77777777" w:rsidR="00294516" w:rsidRDefault="00294516" w:rsidP="006666AE">
      <w:pPr>
        <w:shd w:val="clear" w:color="auto" w:fill="FFFFFF"/>
        <w:rPr>
          <w:b/>
          <w:spacing w:val="-3"/>
          <w:position w:val="-1"/>
          <w:szCs w:val="24"/>
          <w:lang w:eastAsia="lt-LT"/>
        </w:rPr>
      </w:pPr>
    </w:p>
    <w:p w14:paraId="1C1735EC" w14:textId="77777777" w:rsidR="006666AE" w:rsidRDefault="006666AE" w:rsidP="006666AE">
      <w:pPr>
        <w:shd w:val="clear" w:color="auto" w:fill="FFFFFF"/>
        <w:rPr>
          <w:b/>
          <w:spacing w:val="-3"/>
          <w:position w:val="-1"/>
          <w:szCs w:val="24"/>
          <w:lang w:eastAsia="lt-LT"/>
        </w:rPr>
      </w:pPr>
    </w:p>
    <w:p w14:paraId="6BE65377" w14:textId="77777777" w:rsidR="0024334F" w:rsidRDefault="0024334F" w:rsidP="006666AE">
      <w:pPr>
        <w:shd w:val="clear" w:color="auto" w:fill="FFFFFF"/>
        <w:rPr>
          <w:b/>
          <w:spacing w:val="-3"/>
          <w:position w:val="-1"/>
          <w:szCs w:val="24"/>
          <w:lang w:eastAsia="lt-LT"/>
        </w:rPr>
      </w:pPr>
    </w:p>
    <w:p w14:paraId="3BBB0040" w14:textId="77777777" w:rsidR="0024334F" w:rsidRDefault="0024334F" w:rsidP="006666AE">
      <w:pPr>
        <w:shd w:val="clear" w:color="auto" w:fill="FFFFFF"/>
        <w:rPr>
          <w:b/>
          <w:spacing w:val="-3"/>
          <w:position w:val="-1"/>
          <w:szCs w:val="24"/>
          <w:lang w:eastAsia="lt-LT"/>
        </w:rPr>
      </w:pPr>
    </w:p>
    <w:p w14:paraId="2ECED0B2" w14:textId="77777777" w:rsidR="0024334F" w:rsidRDefault="0024334F" w:rsidP="006666AE">
      <w:pPr>
        <w:shd w:val="clear" w:color="auto" w:fill="FFFFFF"/>
        <w:rPr>
          <w:b/>
          <w:spacing w:val="-3"/>
          <w:position w:val="-1"/>
          <w:szCs w:val="24"/>
          <w:lang w:eastAsia="lt-LT"/>
        </w:rPr>
      </w:pPr>
    </w:p>
    <w:p w14:paraId="09490D9D" w14:textId="77777777" w:rsidR="0024334F" w:rsidRDefault="0024334F" w:rsidP="006666AE">
      <w:pPr>
        <w:shd w:val="clear" w:color="auto" w:fill="FFFFFF"/>
        <w:rPr>
          <w:b/>
          <w:spacing w:val="-3"/>
          <w:position w:val="-1"/>
          <w:szCs w:val="24"/>
          <w:lang w:eastAsia="lt-LT"/>
        </w:rPr>
      </w:pPr>
    </w:p>
    <w:p w14:paraId="5AEB5B5B" w14:textId="77777777" w:rsidR="0024334F" w:rsidRDefault="0024334F" w:rsidP="006666AE">
      <w:pPr>
        <w:shd w:val="clear" w:color="auto" w:fill="FFFFFF"/>
        <w:rPr>
          <w:b/>
          <w:spacing w:val="-3"/>
          <w:position w:val="-1"/>
          <w:szCs w:val="24"/>
          <w:lang w:eastAsia="lt-LT"/>
        </w:rPr>
      </w:pPr>
    </w:p>
    <w:p w14:paraId="38B3D628" w14:textId="77777777" w:rsidR="006666AE" w:rsidRDefault="006666AE" w:rsidP="006666AE">
      <w:pPr>
        <w:shd w:val="clear" w:color="auto" w:fill="FFFFFF"/>
        <w:rPr>
          <w:b/>
          <w:spacing w:val="-3"/>
          <w:position w:val="-1"/>
          <w:szCs w:val="24"/>
          <w:lang w:eastAsia="lt-LT"/>
        </w:rPr>
      </w:pPr>
    </w:p>
    <w:p w14:paraId="6EE7A876" w14:textId="3654B681" w:rsidR="00C0590B" w:rsidRPr="009F5225" w:rsidRDefault="00C0590B" w:rsidP="005B1727">
      <w:pPr>
        <w:numPr>
          <w:ilvl w:val="0"/>
          <w:numId w:val="14"/>
        </w:numPr>
        <w:shd w:val="clear" w:color="auto" w:fill="FFFFFF"/>
        <w:jc w:val="center"/>
        <w:rPr>
          <w:b/>
          <w:spacing w:val="-3"/>
          <w:position w:val="-1"/>
          <w:szCs w:val="24"/>
          <w:lang w:eastAsia="lt-LT"/>
        </w:rPr>
      </w:pPr>
      <w:r w:rsidRPr="009F5225">
        <w:rPr>
          <w:b/>
          <w:spacing w:val="-3"/>
          <w:position w:val="-1"/>
          <w:szCs w:val="24"/>
          <w:lang w:eastAsia="lt-LT"/>
        </w:rPr>
        <w:t>OBJEKTAS</w:t>
      </w:r>
    </w:p>
    <w:p w14:paraId="48369D25" w14:textId="77777777" w:rsidR="00C0590B" w:rsidRPr="009F5225" w:rsidRDefault="00C0590B" w:rsidP="00C0590B">
      <w:pPr>
        <w:shd w:val="clear" w:color="auto" w:fill="FFFFFF"/>
        <w:ind w:left="1080"/>
        <w:rPr>
          <w:b/>
          <w:spacing w:val="-3"/>
          <w:position w:val="-1"/>
          <w:szCs w:val="24"/>
          <w:lang w:eastAsia="lt-LT"/>
        </w:rPr>
      </w:pPr>
    </w:p>
    <w:p w14:paraId="72376C08" w14:textId="77777777" w:rsidR="00C0590B" w:rsidRPr="009F5225" w:rsidRDefault="00C0590B" w:rsidP="005B1727">
      <w:pPr>
        <w:numPr>
          <w:ilvl w:val="0"/>
          <w:numId w:val="18"/>
        </w:numPr>
        <w:shd w:val="clear" w:color="auto" w:fill="FFFFFF"/>
        <w:jc w:val="center"/>
        <w:rPr>
          <w:b/>
          <w:spacing w:val="-3"/>
          <w:position w:val="-1"/>
          <w:szCs w:val="24"/>
          <w:lang w:eastAsia="lt-LT"/>
        </w:rPr>
      </w:pPr>
      <w:r w:rsidRPr="009F5225">
        <w:rPr>
          <w:b/>
          <w:spacing w:val="-3"/>
          <w:position w:val="-1"/>
          <w:szCs w:val="24"/>
          <w:lang w:eastAsia="lt-LT"/>
        </w:rPr>
        <w:t>GARO KATILO BENDRIEJI DUOMENYS</w:t>
      </w:r>
    </w:p>
    <w:p w14:paraId="533855B5" w14:textId="77777777" w:rsidR="00C0590B" w:rsidRPr="009F5225" w:rsidRDefault="00C0590B" w:rsidP="00C0590B">
      <w:pPr>
        <w:shd w:val="clear" w:color="auto" w:fill="FFFFFF"/>
        <w:jc w:val="center"/>
        <w:rPr>
          <w:b/>
          <w:spacing w:val="-3"/>
          <w:position w:val="-1"/>
          <w:szCs w:val="24"/>
          <w:lang w:eastAsia="lt-LT"/>
        </w:rPr>
      </w:pPr>
    </w:p>
    <w:p w14:paraId="333CE2B0" w14:textId="77777777" w:rsidR="00C0590B" w:rsidRPr="009F5225" w:rsidRDefault="00C0590B" w:rsidP="00C0590B">
      <w:pPr>
        <w:tabs>
          <w:tab w:val="num" w:pos="720"/>
        </w:tabs>
        <w:ind w:right="43"/>
        <w:rPr>
          <w:szCs w:val="24"/>
        </w:rPr>
      </w:pPr>
      <w:r w:rsidRPr="009F5225">
        <w:rPr>
          <w:szCs w:val="24"/>
        </w:rPr>
        <w:tab/>
        <w:t xml:space="preserve">Gamintojo „DP </w:t>
      </w:r>
      <w:proofErr w:type="spellStart"/>
      <w:r w:rsidRPr="009F5225">
        <w:rPr>
          <w:szCs w:val="24"/>
        </w:rPr>
        <w:t>CleanTech</w:t>
      </w:r>
      <w:proofErr w:type="spellEnd"/>
      <w:r w:rsidRPr="009F5225">
        <w:rPr>
          <w:szCs w:val="24"/>
        </w:rPr>
        <w:t xml:space="preserve"> </w:t>
      </w:r>
      <w:proofErr w:type="spellStart"/>
      <w:r w:rsidRPr="009F5225">
        <w:rPr>
          <w:szCs w:val="24"/>
        </w:rPr>
        <w:t>Europe</w:t>
      </w:r>
      <w:proofErr w:type="spellEnd"/>
      <w:r w:rsidRPr="009F5225">
        <w:rPr>
          <w:szCs w:val="24"/>
        </w:rPr>
        <w:t xml:space="preserve"> A/S” (Danija) katilas DPCТ 50-45-460 skirtas gaminti perkaitintam garui. Katilas – vieno būgno su vertikaliais vandens vamzdžiais, su natūralia cirkuliacija, su apatinėje pakuros dalyje įrengta degimo kamera, skirta kietojo kuro deginimui </w:t>
      </w:r>
      <w:proofErr w:type="spellStart"/>
      <w:r w:rsidRPr="009F5225">
        <w:rPr>
          <w:szCs w:val="24"/>
        </w:rPr>
        <w:t>suspensiniame</w:t>
      </w:r>
      <w:proofErr w:type="spellEnd"/>
      <w:r w:rsidRPr="009F5225">
        <w:rPr>
          <w:szCs w:val="24"/>
        </w:rPr>
        <w:t xml:space="preserve"> sluoksnyje, esant subalansuotai traukai, taip pat su dviem gamtinių dujų paleidimo degikliais. Katilas įrengtas termofikacinėje elektrinėje Šiauliuose, Pramonės g. 10. Bendrasis katilo vaizdas pateiktas priede Nr.1, o pagrindinės skaičiuojamosios katilo charakteristikos pateiktos 1 lentelėje.</w:t>
      </w:r>
    </w:p>
    <w:p w14:paraId="41D13CEC" w14:textId="77777777" w:rsidR="00C0590B" w:rsidRPr="009F5225" w:rsidRDefault="00C0590B" w:rsidP="00C0590B">
      <w:pPr>
        <w:tabs>
          <w:tab w:val="num" w:pos="720"/>
        </w:tabs>
        <w:ind w:right="43"/>
        <w:rPr>
          <w:szCs w:val="24"/>
        </w:rPr>
      </w:pPr>
    </w:p>
    <w:p w14:paraId="131B126A" w14:textId="77777777" w:rsidR="00C0590B" w:rsidRPr="009F5225" w:rsidRDefault="00C0590B" w:rsidP="00C0590B">
      <w:pPr>
        <w:pStyle w:val="Pagrindiniotekstotrauka"/>
        <w:ind w:right="43" w:firstLine="720"/>
        <w:jc w:val="both"/>
        <w:rPr>
          <w:rFonts w:ascii="Times New Roman" w:hAnsi="Times New Roman"/>
          <w:b/>
          <w:bCs/>
          <w:i/>
          <w:iCs/>
          <w:sz w:val="24"/>
          <w:szCs w:val="24"/>
        </w:rPr>
      </w:pPr>
      <w:r w:rsidRPr="009F5225">
        <w:rPr>
          <w:rFonts w:ascii="Times New Roman" w:hAnsi="Times New Roman"/>
          <w:b/>
          <w:bCs/>
          <w:i/>
          <w:iCs/>
          <w:sz w:val="24"/>
          <w:szCs w:val="24"/>
        </w:rPr>
        <w:t>1 lentelė</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340"/>
      </w:tblGrid>
      <w:tr w:rsidR="00C0590B" w:rsidRPr="009F5225" w14:paraId="33AE2D9F" w14:textId="77777777" w:rsidTr="00FE0D1A">
        <w:trPr>
          <w:cantSplit/>
          <w:jc w:val="center"/>
        </w:trPr>
        <w:tc>
          <w:tcPr>
            <w:tcW w:w="6660" w:type="dxa"/>
            <w:vAlign w:val="center"/>
          </w:tcPr>
          <w:p w14:paraId="109E1679" w14:textId="77777777" w:rsidR="00C0590B" w:rsidRPr="009F5225" w:rsidRDefault="00C0590B" w:rsidP="00FE0D1A">
            <w:pPr>
              <w:jc w:val="center"/>
              <w:rPr>
                <w:b/>
                <w:bCs/>
                <w:szCs w:val="24"/>
              </w:rPr>
            </w:pPr>
            <w:r w:rsidRPr="009F5225">
              <w:rPr>
                <w:b/>
                <w:bCs/>
                <w:szCs w:val="24"/>
              </w:rPr>
              <w:t>Parametrų pavadinimai</w:t>
            </w:r>
          </w:p>
        </w:tc>
        <w:tc>
          <w:tcPr>
            <w:tcW w:w="2340" w:type="dxa"/>
            <w:vAlign w:val="center"/>
          </w:tcPr>
          <w:p w14:paraId="1BD0C8A5" w14:textId="77777777" w:rsidR="00C0590B" w:rsidRPr="009F5225" w:rsidRDefault="00C0590B" w:rsidP="00FE0D1A">
            <w:pPr>
              <w:jc w:val="center"/>
              <w:rPr>
                <w:b/>
                <w:bCs/>
                <w:szCs w:val="24"/>
              </w:rPr>
            </w:pPr>
            <w:r w:rsidRPr="009F5225">
              <w:rPr>
                <w:b/>
                <w:bCs/>
                <w:szCs w:val="24"/>
              </w:rPr>
              <w:t>Reikšmės</w:t>
            </w:r>
          </w:p>
        </w:tc>
      </w:tr>
      <w:tr w:rsidR="00C0590B" w:rsidRPr="009F5225" w14:paraId="2DC9702F" w14:textId="77777777" w:rsidTr="00FE0D1A">
        <w:trPr>
          <w:cantSplit/>
          <w:jc w:val="center"/>
        </w:trPr>
        <w:tc>
          <w:tcPr>
            <w:tcW w:w="6660" w:type="dxa"/>
            <w:vAlign w:val="center"/>
          </w:tcPr>
          <w:p w14:paraId="3C18F1C5" w14:textId="77777777" w:rsidR="00C0590B" w:rsidRPr="009F5225" w:rsidRDefault="00C0590B" w:rsidP="00FE0D1A">
            <w:pPr>
              <w:ind w:right="43"/>
              <w:rPr>
                <w:szCs w:val="24"/>
              </w:rPr>
            </w:pPr>
            <w:r w:rsidRPr="009F5225">
              <w:rPr>
                <w:szCs w:val="24"/>
              </w:rPr>
              <w:t>Katilo tipas</w:t>
            </w:r>
          </w:p>
        </w:tc>
        <w:tc>
          <w:tcPr>
            <w:tcW w:w="2340" w:type="dxa"/>
            <w:vAlign w:val="center"/>
          </w:tcPr>
          <w:p w14:paraId="23FFF792" w14:textId="77777777" w:rsidR="00C0590B" w:rsidRPr="009F5225" w:rsidRDefault="00C0590B" w:rsidP="00FE0D1A">
            <w:pPr>
              <w:ind w:right="43"/>
              <w:jc w:val="center"/>
              <w:rPr>
                <w:szCs w:val="24"/>
              </w:rPr>
            </w:pPr>
            <w:r w:rsidRPr="009F5225">
              <w:rPr>
                <w:szCs w:val="24"/>
              </w:rPr>
              <w:t>Vertikalus su būgnu</w:t>
            </w:r>
          </w:p>
        </w:tc>
      </w:tr>
      <w:tr w:rsidR="00C0590B" w:rsidRPr="009F5225" w14:paraId="58FF8195" w14:textId="77777777" w:rsidTr="00FE0D1A">
        <w:trPr>
          <w:cantSplit/>
          <w:jc w:val="center"/>
        </w:trPr>
        <w:tc>
          <w:tcPr>
            <w:tcW w:w="6660" w:type="dxa"/>
            <w:vAlign w:val="center"/>
          </w:tcPr>
          <w:p w14:paraId="23E1943E" w14:textId="77777777" w:rsidR="00C0590B" w:rsidRPr="009F5225" w:rsidRDefault="00C0590B" w:rsidP="00FE0D1A">
            <w:pPr>
              <w:ind w:right="43"/>
              <w:rPr>
                <w:szCs w:val="24"/>
              </w:rPr>
            </w:pPr>
            <w:r w:rsidRPr="009F5225">
              <w:rPr>
                <w:szCs w:val="24"/>
              </w:rPr>
              <w:t>Garas, t/val.</w:t>
            </w:r>
          </w:p>
        </w:tc>
        <w:tc>
          <w:tcPr>
            <w:tcW w:w="2340" w:type="dxa"/>
            <w:vAlign w:val="center"/>
          </w:tcPr>
          <w:p w14:paraId="2000C7D9" w14:textId="77777777" w:rsidR="00C0590B" w:rsidRPr="009F5225" w:rsidRDefault="00C0590B" w:rsidP="00FE0D1A">
            <w:pPr>
              <w:ind w:right="43"/>
              <w:jc w:val="center"/>
              <w:rPr>
                <w:szCs w:val="24"/>
              </w:rPr>
            </w:pPr>
            <w:r w:rsidRPr="009F5225">
              <w:rPr>
                <w:szCs w:val="24"/>
              </w:rPr>
              <w:t>50</w:t>
            </w:r>
          </w:p>
        </w:tc>
      </w:tr>
      <w:tr w:rsidR="00C0590B" w:rsidRPr="009F5225" w14:paraId="54024F7B" w14:textId="77777777" w:rsidTr="00FE0D1A">
        <w:trPr>
          <w:cantSplit/>
          <w:jc w:val="center"/>
        </w:trPr>
        <w:tc>
          <w:tcPr>
            <w:tcW w:w="6660" w:type="dxa"/>
            <w:vAlign w:val="center"/>
          </w:tcPr>
          <w:p w14:paraId="5D1B2258" w14:textId="77777777" w:rsidR="00C0590B" w:rsidRPr="009F5225" w:rsidRDefault="00C0590B" w:rsidP="00FE0D1A">
            <w:pPr>
              <w:ind w:right="43"/>
              <w:rPr>
                <w:szCs w:val="24"/>
              </w:rPr>
            </w:pPr>
            <w:r w:rsidRPr="009F5225">
              <w:rPr>
                <w:szCs w:val="24"/>
              </w:rPr>
              <w:t>Garo slėgis, bar</w:t>
            </w:r>
          </w:p>
        </w:tc>
        <w:tc>
          <w:tcPr>
            <w:tcW w:w="2340" w:type="dxa"/>
            <w:vAlign w:val="center"/>
          </w:tcPr>
          <w:p w14:paraId="7501756A" w14:textId="77777777" w:rsidR="00C0590B" w:rsidRPr="009F5225" w:rsidRDefault="00C0590B" w:rsidP="00FE0D1A">
            <w:pPr>
              <w:ind w:right="43"/>
              <w:jc w:val="center"/>
              <w:rPr>
                <w:szCs w:val="24"/>
              </w:rPr>
            </w:pPr>
            <w:r w:rsidRPr="009F5225">
              <w:rPr>
                <w:szCs w:val="24"/>
              </w:rPr>
              <w:t>45</w:t>
            </w:r>
          </w:p>
        </w:tc>
      </w:tr>
      <w:tr w:rsidR="00C0590B" w:rsidRPr="009F5225" w14:paraId="02EB314D" w14:textId="77777777" w:rsidTr="00FE0D1A">
        <w:trPr>
          <w:cantSplit/>
          <w:jc w:val="center"/>
        </w:trPr>
        <w:tc>
          <w:tcPr>
            <w:tcW w:w="6660" w:type="dxa"/>
            <w:vAlign w:val="center"/>
          </w:tcPr>
          <w:p w14:paraId="77AFF1C7" w14:textId="77777777" w:rsidR="00C0590B" w:rsidRPr="009F5225" w:rsidRDefault="00C0590B" w:rsidP="00FE0D1A">
            <w:pPr>
              <w:ind w:right="43"/>
              <w:rPr>
                <w:szCs w:val="24"/>
              </w:rPr>
            </w:pPr>
            <w:r w:rsidRPr="009F5225">
              <w:rPr>
                <w:szCs w:val="24"/>
              </w:rPr>
              <w:t>Garo temperatūra,</w:t>
            </w:r>
            <w:r w:rsidRPr="009F5225">
              <w:rPr>
                <w:szCs w:val="24"/>
                <w:vertAlign w:val="superscript"/>
              </w:rPr>
              <w:t xml:space="preserve"> </w:t>
            </w:r>
            <w:proofErr w:type="spellStart"/>
            <w:r w:rsidRPr="009F5225">
              <w:rPr>
                <w:szCs w:val="24"/>
                <w:vertAlign w:val="superscript"/>
              </w:rPr>
              <w:t>о</w:t>
            </w:r>
            <w:r w:rsidRPr="009F5225">
              <w:rPr>
                <w:szCs w:val="24"/>
              </w:rPr>
              <w:t>С</w:t>
            </w:r>
            <w:proofErr w:type="spellEnd"/>
          </w:p>
        </w:tc>
        <w:tc>
          <w:tcPr>
            <w:tcW w:w="2340" w:type="dxa"/>
            <w:vAlign w:val="center"/>
          </w:tcPr>
          <w:p w14:paraId="33DB662A" w14:textId="77777777" w:rsidR="00C0590B" w:rsidRPr="009F5225" w:rsidRDefault="00C0590B" w:rsidP="00FE0D1A">
            <w:pPr>
              <w:ind w:right="43"/>
              <w:jc w:val="center"/>
              <w:rPr>
                <w:szCs w:val="24"/>
              </w:rPr>
            </w:pPr>
            <w:r w:rsidRPr="009F5225">
              <w:rPr>
                <w:szCs w:val="24"/>
              </w:rPr>
              <w:t>460</w:t>
            </w:r>
          </w:p>
        </w:tc>
      </w:tr>
      <w:tr w:rsidR="00C0590B" w:rsidRPr="009F5225" w14:paraId="1F24553A" w14:textId="77777777" w:rsidTr="00FE0D1A">
        <w:trPr>
          <w:cantSplit/>
          <w:jc w:val="center"/>
        </w:trPr>
        <w:tc>
          <w:tcPr>
            <w:tcW w:w="6660" w:type="dxa"/>
            <w:vAlign w:val="center"/>
          </w:tcPr>
          <w:p w14:paraId="13CF1ADC" w14:textId="77777777" w:rsidR="00C0590B" w:rsidRPr="009F5225" w:rsidRDefault="00C0590B" w:rsidP="00FE0D1A">
            <w:pPr>
              <w:ind w:right="43"/>
              <w:rPr>
                <w:szCs w:val="24"/>
              </w:rPr>
            </w:pPr>
            <w:r w:rsidRPr="009F5225">
              <w:rPr>
                <w:szCs w:val="24"/>
              </w:rPr>
              <w:t xml:space="preserve">Maitinimo vandens temperatūra, </w:t>
            </w:r>
            <w:proofErr w:type="spellStart"/>
            <w:r w:rsidRPr="009F5225">
              <w:rPr>
                <w:szCs w:val="24"/>
                <w:vertAlign w:val="superscript"/>
              </w:rPr>
              <w:t>о</w:t>
            </w:r>
            <w:r w:rsidRPr="009F5225">
              <w:rPr>
                <w:szCs w:val="24"/>
              </w:rPr>
              <w:t>С</w:t>
            </w:r>
            <w:proofErr w:type="spellEnd"/>
          </w:p>
        </w:tc>
        <w:tc>
          <w:tcPr>
            <w:tcW w:w="2340" w:type="dxa"/>
            <w:vAlign w:val="center"/>
          </w:tcPr>
          <w:p w14:paraId="0B463322" w14:textId="77777777" w:rsidR="00C0590B" w:rsidRPr="009F5225" w:rsidRDefault="00C0590B" w:rsidP="00FE0D1A">
            <w:pPr>
              <w:ind w:right="43"/>
              <w:jc w:val="center"/>
              <w:rPr>
                <w:szCs w:val="24"/>
              </w:rPr>
            </w:pPr>
            <w:r w:rsidRPr="009F5225">
              <w:rPr>
                <w:szCs w:val="24"/>
              </w:rPr>
              <w:t xml:space="preserve">104 </w:t>
            </w:r>
          </w:p>
        </w:tc>
      </w:tr>
      <w:tr w:rsidR="00C0590B" w:rsidRPr="009F5225" w14:paraId="70DE803A" w14:textId="77777777" w:rsidTr="00FE0D1A">
        <w:trPr>
          <w:cantSplit/>
          <w:jc w:val="center"/>
        </w:trPr>
        <w:tc>
          <w:tcPr>
            <w:tcW w:w="6660" w:type="dxa"/>
            <w:vAlign w:val="center"/>
          </w:tcPr>
          <w:p w14:paraId="4FE65C8C" w14:textId="77777777" w:rsidR="00C0590B" w:rsidRPr="009F5225" w:rsidRDefault="00C0590B" w:rsidP="00FE0D1A">
            <w:pPr>
              <w:ind w:right="43"/>
              <w:rPr>
                <w:szCs w:val="24"/>
              </w:rPr>
            </w:pPr>
            <w:r w:rsidRPr="009F5225">
              <w:rPr>
                <w:szCs w:val="24"/>
              </w:rPr>
              <w:t>Garo slėgis būgne, bar</w:t>
            </w:r>
          </w:p>
        </w:tc>
        <w:tc>
          <w:tcPr>
            <w:tcW w:w="2340" w:type="dxa"/>
            <w:vAlign w:val="center"/>
          </w:tcPr>
          <w:p w14:paraId="537955D4" w14:textId="77777777" w:rsidR="00C0590B" w:rsidRPr="009F5225" w:rsidRDefault="00C0590B" w:rsidP="00FE0D1A">
            <w:pPr>
              <w:ind w:right="43"/>
              <w:jc w:val="center"/>
              <w:rPr>
                <w:szCs w:val="24"/>
              </w:rPr>
            </w:pPr>
            <w:r w:rsidRPr="009F5225">
              <w:rPr>
                <w:szCs w:val="24"/>
              </w:rPr>
              <w:t>49,41</w:t>
            </w:r>
          </w:p>
        </w:tc>
      </w:tr>
    </w:tbl>
    <w:p w14:paraId="22EA2596" w14:textId="77777777" w:rsidR="00C0590B" w:rsidRPr="009F5225" w:rsidRDefault="00C0590B" w:rsidP="00C0590B">
      <w:pPr>
        <w:ind w:left="360" w:right="43"/>
        <w:rPr>
          <w:szCs w:val="24"/>
        </w:rPr>
      </w:pPr>
    </w:p>
    <w:p w14:paraId="0BB0B05B" w14:textId="77777777" w:rsidR="00C0590B" w:rsidRPr="009F5225" w:rsidRDefault="00C0590B" w:rsidP="00C0590B">
      <w:pPr>
        <w:tabs>
          <w:tab w:val="num" w:pos="720"/>
        </w:tabs>
        <w:ind w:right="43"/>
        <w:rPr>
          <w:szCs w:val="24"/>
        </w:rPr>
      </w:pPr>
      <w:r w:rsidRPr="009F5225">
        <w:rPr>
          <w:szCs w:val="24"/>
        </w:rPr>
        <w:tab/>
        <w:t xml:space="preserve">Katile įrengta pakura, skirta deginti kietąjį kurą (žieves, pjuvenas, skiedras, medžio dulkes, durpes, kt.), esant </w:t>
      </w:r>
      <w:proofErr w:type="spellStart"/>
      <w:r w:rsidRPr="009F5225">
        <w:rPr>
          <w:szCs w:val="24"/>
        </w:rPr>
        <w:t>suspensiniam</w:t>
      </w:r>
      <w:proofErr w:type="spellEnd"/>
      <w:r w:rsidRPr="009F5225">
        <w:rPr>
          <w:szCs w:val="24"/>
        </w:rPr>
        <w:t xml:space="preserve"> degimui. Kuras sraigtų, sumontuotų katilo kuro bunkerio apačioje, pagalba paduodamas į kuro tiekimo kanalus, kurie tolygiai paskirsto kurą degimo kameroje.</w:t>
      </w:r>
    </w:p>
    <w:p w14:paraId="146A43C4" w14:textId="77777777" w:rsidR="00C0590B" w:rsidRPr="009F5225" w:rsidRDefault="00C0590B" w:rsidP="00C0590B">
      <w:pPr>
        <w:tabs>
          <w:tab w:val="num" w:pos="720"/>
        </w:tabs>
        <w:ind w:right="43"/>
        <w:rPr>
          <w:szCs w:val="24"/>
        </w:rPr>
      </w:pPr>
      <w:r w:rsidRPr="009F5225">
        <w:rPr>
          <w:szCs w:val="24"/>
        </w:rPr>
        <w:tab/>
        <w:t>Katilas yra pilnai suvirintos vamzdinės konstrukcijos su savaimine vandens cirkuliacija, įrengtas kaip nepriklausoma stovinti konstrukcija, kurioje esantys nuleidžiamieji vamzdžiai yra ir atraminė katilo konstrukcija.</w:t>
      </w:r>
    </w:p>
    <w:p w14:paraId="4BB66C3A" w14:textId="77777777" w:rsidR="00C0590B" w:rsidRPr="009F5225" w:rsidRDefault="00C0590B" w:rsidP="00C0590B">
      <w:pPr>
        <w:tabs>
          <w:tab w:val="num" w:pos="720"/>
        </w:tabs>
        <w:ind w:right="43"/>
        <w:rPr>
          <w:szCs w:val="24"/>
        </w:rPr>
      </w:pPr>
      <w:r w:rsidRPr="009F5225">
        <w:rPr>
          <w:szCs w:val="24"/>
        </w:rPr>
        <w:tab/>
        <w:t xml:space="preserve">Katilą sudaro 2 zonos: 1-oje zonoje yra kūrykla ir radiaciniai paviršiai, o 2-oje zonoje – radiaciniai ir </w:t>
      </w:r>
      <w:proofErr w:type="spellStart"/>
      <w:r w:rsidRPr="009F5225">
        <w:rPr>
          <w:szCs w:val="24"/>
        </w:rPr>
        <w:t>konvektyviniai</w:t>
      </w:r>
      <w:proofErr w:type="spellEnd"/>
      <w:r w:rsidRPr="009F5225">
        <w:rPr>
          <w:szCs w:val="24"/>
        </w:rPr>
        <w:t xml:space="preserve"> paviršiai su </w:t>
      </w:r>
      <w:proofErr w:type="spellStart"/>
      <w:r w:rsidRPr="009F5225">
        <w:rPr>
          <w:szCs w:val="24"/>
        </w:rPr>
        <w:t>perkaitintuvais</w:t>
      </w:r>
      <w:proofErr w:type="spellEnd"/>
      <w:r w:rsidRPr="009F5225">
        <w:rPr>
          <w:szCs w:val="24"/>
        </w:rPr>
        <w:t xml:space="preserve"> ir </w:t>
      </w:r>
      <w:proofErr w:type="spellStart"/>
      <w:r w:rsidRPr="009F5225">
        <w:rPr>
          <w:szCs w:val="24"/>
        </w:rPr>
        <w:t>išgarintuvu</w:t>
      </w:r>
      <w:proofErr w:type="spellEnd"/>
      <w:r w:rsidRPr="009F5225">
        <w:rPr>
          <w:szCs w:val="24"/>
        </w:rPr>
        <w:t xml:space="preserve">. Be to, greta katilo įrengtas atskiras ekonomaizerio ECO bokštas. Vibracinis </w:t>
      </w:r>
      <w:proofErr w:type="spellStart"/>
      <w:r w:rsidRPr="009F5225">
        <w:rPr>
          <w:szCs w:val="24"/>
        </w:rPr>
        <w:t>ardynas</w:t>
      </w:r>
      <w:proofErr w:type="spellEnd"/>
      <w:r w:rsidRPr="009F5225">
        <w:rPr>
          <w:szCs w:val="24"/>
        </w:rPr>
        <w:t xml:space="preserve"> yra katilo vandens aušinimo sistemos dalis.</w:t>
      </w:r>
    </w:p>
    <w:p w14:paraId="3062C57D" w14:textId="77777777" w:rsidR="00C0590B" w:rsidRPr="009F5225" w:rsidRDefault="00C0590B" w:rsidP="00C0590B">
      <w:pPr>
        <w:tabs>
          <w:tab w:val="num" w:pos="720"/>
        </w:tabs>
        <w:ind w:right="43"/>
        <w:rPr>
          <w:szCs w:val="24"/>
        </w:rPr>
      </w:pPr>
      <w:r w:rsidRPr="009F5225">
        <w:rPr>
          <w:szCs w:val="24"/>
        </w:rPr>
        <w:tab/>
        <w:t>Kaitinamieji paviršiai išdėstyti taip, kad vamzdžiai būtų horizontalūs ir taip būtų užtikrinama galimybė visiškai nudrenuoti sistemą.</w:t>
      </w:r>
    </w:p>
    <w:p w14:paraId="583F0CC6" w14:textId="77777777" w:rsidR="00C0590B" w:rsidRPr="009F5225" w:rsidRDefault="00C0590B" w:rsidP="00C0590B">
      <w:pPr>
        <w:tabs>
          <w:tab w:val="num" w:pos="720"/>
        </w:tabs>
        <w:ind w:right="43"/>
        <w:rPr>
          <w:szCs w:val="24"/>
        </w:rPr>
      </w:pPr>
      <w:r w:rsidRPr="009F5225">
        <w:rPr>
          <w:szCs w:val="24"/>
        </w:rPr>
        <w:tab/>
        <w:t>Vertikalusis katilo plėtimasis leidžiamas viršutine kryptimi.</w:t>
      </w:r>
    </w:p>
    <w:p w14:paraId="05D9E2E6" w14:textId="77777777" w:rsidR="00C0590B" w:rsidRPr="009F5225" w:rsidRDefault="00C0590B" w:rsidP="00C0590B">
      <w:pPr>
        <w:tabs>
          <w:tab w:val="num" w:pos="720"/>
        </w:tabs>
        <w:ind w:right="43"/>
        <w:rPr>
          <w:szCs w:val="24"/>
        </w:rPr>
      </w:pPr>
      <w:r w:rsidRPr="009F5225">
        <w:rPr>
          <w:szCs w:val="24"/>
        </w:rPr>
        <w:tab/>
        <w:t xml:space="preserve">Kūrykla su pilnais suvirintais membraniniais elementais šoninėse, priekinėje, viršutinėje ir tarpinėse sienelėse. Apačioje kūrykla išbaigta vibraciniu </w:t>
      </w:r>
      <w:proofErr w:type="spellStart"/>
      <w:r w:rsidRPr="009F5225">
        <w:rPr>
          <w:szCs w:val="24"/>
        </w:rPr>
        <w:t>ardynu</w:t>
      </w:r>
      <w:proofErr w:type="spellEnd"/>
      <w:r w:rsidRPr="009F5225">
        <w:rPr>
          <w:szCs w:val="24"/>
        </w:rPr>
        <w:t xml:space="preserve"> ir ugniai atspariu sluoksniu padengtu šlako piltuvu.</w:t>
      </w:r>
    </w:p>
    <w:p w14:paraId="12E2324D" w14:textId="77777777" w:rsidR="00C0590B" w:rsidRPr="009F5225" w:rsidRDefault="00C0590B" w:rsidP="00C0590B">
      <w:pPr>
        <w:tabs>
          <w:tab w:val="num" w:pos="720"/>
        </w:tabs>
        <w:ind w:right="43"/>
        <w:rPr>
          <w:szCs w:val="24"/>
        </w:rPr>
      </w:pPr>
      <w:r w:rsidRPr="009F5225">
        <w:rPr>
          <w:szCs w:val="24"/>
        </w:rPr>
        <w:tab/>
        <w:t xml:space="preserve">Virš kūryklos, 1-oje zonoje sumontuota radiacinė kamera, kurioje įrengtas 1,5 metro aukščio ugniai atsparus sluoksnis, izoliuojantis nuo degimo kameros. Iš 1-os zonos dūmai patenka į 2-os zonos </w:t>
      </w:r>
      <w:proofErr w:type="spellStart"/>
      <w:r w:rsidRPr="009F5225">
        <w:rPr>
          <w:szCs w:val="24"/>
        </w:rPr>
        <w:t>konvektyvinę</w:t>
      </w:r>
      <w:proofErr w:type="spellEnd"/>
      <w:r w:rsidRPr="009F5225">
        <w:rPr>
          <w:szCs w:val="24"/>
        </w:rPr>
        <w:t xml:space="preserve"> kamerą. Pagrindinė tokio išdėstymo paskirtis – sumažinti dūmų temperatūrą prieš </w:t>
      </w:r>
      <w:proofErr w:type="spellStart"/>
      <w:r w:rsidRPr="009F5225">
        <w:rPr>
          <w:szCs w:val="24"/>
        </w:rPr>
        <w:t>konvektyvinius</w:t>
      </w:r>
      <w:proofErr w:type="spellEnd"/>
      <w:r w:rsidRPr="009F5225">
        <w:rPr>
          <w:szCs w:val="24"/>
        </w:rPr>
        <w:t xml:space="preserve"> paviršius žemiau sukibimo taško.</w:t>
      </w:r>
    </w:p>
    <w:p w14:paraId="0AB075EA" w14:textId="77777777" w:rsidR="00C0590B" w:rsidRPr="009F5225" w:rsidRDefault="00C0590B" w:rsidP="00C0590B">
      <w:pPr>
        <w:tabs>
          <w:tab w:val="num" w:pos="720"/>
        </w:tabs>
        <w:ind w:right="43"/>
        <w:rPr>
          <w:szCs w:val="24"/>
        </w:rPr>
      </w:pPr>
      <w:r w:rsidRPr="009F5225">
        <w:rPr>
          <w:szCs w:val="24"/>
        </w:rPr>
        <w:tab/>
      </w:r>
      <w:proofErr w:type="spellStart"/>
      <w:r w:rsidRPr="009F5225">
        <w:rPr>
          <w:szCs w:val="24"/>
        </w:rPr>
        <w:t>Išgarintuvas</w:t>
      </w:r>
      <w:proofErr w:type="spellEnd"/>
      <w:r w:rsidRPr="009F5225">
        <w:rPr>
          <w:szCs w:val="24"/>
        </w:rPr>
        <w:t xml:space="preserve"> (EVAP) ir </w:t>
      </w:r>
      <w:proofErr w:type="spellStart"/>
      <w:r w:rsidRPr="009F5225">
        <w:rPr>
          <w:szCs w:val="24"/>
        </w:rPr>
        <w:t>perkaitintuvai</w:t>
      </w:r>
      <w:proofErr w:type="spellEnd"/>
      <w:r w:rsidRPr="009F5225">
        <w:rPr>
          <w:szCs w:val="24"/>
        </w:rPr>
        <w:t xml:space="preserve"> (SH3, SH2 ir SH1) išdėstyti 2-oje </w:t>
      </w:r>
      <w:proofErr w:type="spellStart"/>
      <w:r w:rsidRPr="009F5225">
        <w:rPr>
          <w:szCs w:val="24"/>
        </w:rPr>
        <w:t>konvektyvinėje</w:t>
      </w:r>
      <w:proofErr w:type="spellEnd"/>
      <w:r w:rsidRPr="009F5225">
        <w:rPr>
          <w:szCs w:val="24"/>
        </w:rPr>
        <w:t xml:space="preserve"> zonoje. Jie sukonstruoti vamzdžius išdėstant eile, dideliais skersiniais ir išilginiais atstumais, siekiant minimizuoti užsiteršimą pelenų </w:t>
      </w:r>
      <w:proofErr w:type="spellStart"/>
      <w:r w:rsidRPr="009F5225">
        <w:rPr>
          <w:szCs w:val="24"/>
        </w:rPr>
        <w:t>daleleėmis</w:t>
      </w:r>
      <w:proofErr w:type="spellEnd"/>
      <w:r w:rsidRPr="009F5225">
        <w:rPr>
          <w:szCs w:val="24"/>
        </w:rPr>
        <w:t>.</w:t>
      </w:r>
    </w:p>
    <w:p w14:paraId="2EA83F7E" w14:textId="77777777" w:rsidR="00C0590B" w:rsidRPr="009F5225" w:rsidRDefault="00C0590B" w:rsidP="00C0590B">
      <w:pPr>
        <w:tabs>
          <w:tab w:val="num" w:pos="720"/>
        </w:tabs>
        <w:ind w:right="43"/>
        <w:rPr>
          <w:szCs w:val="24"/>
        </w:rPr>
      </w:pPr>
      <w:r w:rsidRPr="009F5225">
        <w:rPr>
          <w:szCs w:val="24"/>
        </w:rPr>
        <w:tab/>
      </w:r>
      <w:proofErr w:type="spellStart"/>
      <w:r w:rsidRPr="009F5225">
        <w:rPr>
          <w:szCs w:val="24"/>
        </w:rPr>
        <w:t>Išgarintuvas</w:t>
      </w:r>
      <w:proofErr w:type="spellEnd"/>
      <w:r w:rsidRPr="009F5225">
        <w:rPr>
          <w:szCs w:val="24"/>
        </w:rPr>
        <w:t xml:space="preserve"> ir </w:t>
      </w:r>
      <w:proofErr w:type="spellStart"/>
      <w:r w:rsidRPr="009F5225">
        <w:rPr>
          <w:szCs w:val="24"/>
        </w:rPr>
        <w:t>perkaitintuvai</w:t>
      </w:r>
      <w:proofErr w:type="spellEnd"/>
      <w:r w:rsidRPr="009F5225">
        <w:rPr>
          <w:szCs w:val="24"/>
        </w:rPr>
        <w:t xml:space="preserve"> pagaminti iš horizontaliai išdėstytų nudrenuojamų vamzdžių ir sumontuoti pro galinę katilo sienelę, kuri iš išorės užsandarinta dūmams nepralaidžių išoriniu apvalkalu, todėl prireikus įrenginius galima lengvai pakeisti.</w:t>
      </w:r>
    </w:p>
    <w:p w14:paraId="07988212" w14:textId="2D092469" w:rsidR="00C0590B" w:rsidRPr="009F5225" w:rsidRDefault="00C0590B" w:rsidP="00C0590B">
      <w:pPr>
        <w:tabs>
          <w:tab w:val="num" w:pos="720"/>
        </w:tabs>
        <w:ind w:right="43"/>
        <w:rPr>
          <w:szCs w:val="24"/>
        </w:rPr>
      </w:pPr>
      <w:r w:rsidRPr="009F5225">
        <w:rPr>
          <w:szCs w:val="24"/>
        </w:rPr>
        <w:lastRenderedPageBreak/>
        <w:tab/>
        <w:t>Atskiras ekonomaizeris, sudarytas iš dviejų sekcijų (ECO</w:t>
      </w:r>
      <w:r w:rsidR="007E2138" w:rsidRPr="009F5225">
        <w:rPr>
          <w:szCs w:val="24"/>
        </w:rPr>
        <w:t>-</w:t>
      </w:r>
      <w:r w:rsidRPr="009F5225">
        <w:rPr>
          <w:szCs w:val="24"/>
        </w:rPr>
        <w:t>1 ir ECO</w:t>
      </w:r>
      <w:r w:rsidR="007E2138" w:rsidRPr="009F5225">
        <w:rPr>
          <w:szCs w:val="24"/>
        </w:rPr>
        <w:t>-</w:t>
      </w:r>
      <w:r w:rsidRPr="009F5225">
        <w:rPr>
          <w:szCs w:val="24"/>
        </w:rPr>
        <w:t xml:space="preserve">2), pagamintas kaip stačiakampis dengiamasis bokštas, kuriame įrengtos horizontalios </w:t>
      </w:r>
      <w:proofErr w:type="spellStart"/>
      <w:r w:rsidRPr="009F5225">
        <w:rPr>
          <w:szCs w:val="24"/>
        </w:rPr>
        <w:t>konvektyvinių</w:t>
      </w:r>
      <w:proofErr w:type="spellEnd"/>
      <w:r w:rsidRPr="009F5225">
        <w:rPr>
          <w:szCs w:val="24"/>
        </w:rPr>
        <w:t xml:space="preserve"> vamzdžių zonos. Virš ekonomaizerio įrengtos 4 sekcijos oro </w:t>
      </w:r>
      <w:proofErr w:type="spellStart"/>
      <w:r w:rsidRPr="009F5225">
        <w:rPr>
          <w:szCs w:val="24"/>
        </w:rPr>
        <w:t>pašildytuvų</w:t>
      </w:r>
      <w:proofErr w:type="spellEnd"/>
      <w:r w:rsidRPr="009F5225">
        <w:rPr>
          <w:szCs w:val="24"/>
        </w:rPr>
        <w:t xml:space="preserve"> (APH).</w:t>
      </w:r>
    </w:p>
    <w:p w14:paraId="00C28FFC" w14:textId="77777777" w:rsidR="00C0590B" w:rsidRPr="009F5225" w:rsidRDefault="00C0590B" w:rsidP="00C0590B">
      <w:pPr>
        <w:tabs>
          <w:tab w:val="num" w:pos="720"/>
        </w:tabs>
        <w:ind w:right="43"/>
        <w:rPr>
          <w:szCs w:val="24"/>
        </w:rPr>
      </w:pPr>
      <w:r w:rsidRPr="009F5225">
        <w:rPr>
          <w:szCs w:val="24"/>
        </w:rPr>
        <w:tab/>
      </w:r>
      <w:proofErr w:type="spellStart"/>
      <w:r w:rsidRPr="009F5225">
        <w:rPr>
          <w:szCs w:val="24"/>
        </w:rPr>
        <w:t>Perkaitintuvuose</w:t>
      </w:r>
      <w:proofErr w:type="spellEnd"/>
      <w:r w:rsidRPr="009F5225">
        <w:rPr>
          <w:szCs w:val="24"/>
        </w:rPr>
        <w:t xml:space="preserve"> ir ekonomaizeryje, atitinkamai viršutiniame ir apatiniame kolektoriuose įrengtos reikiamos </w:t>
      </w:r>
      <w:proofErr w:type="spellStart"/>
      <w:r w:rsidRPr="009F5225">
        <w:rPr>
          <w:szCs w:val="24"/>
        </w:rPr>
        <w:t>nuorinimo</w:t>
      </w:r>
      <w:proofErr w:type="spellEnd"/>
      <w:r w:rsidRPr="009F5225">
        <w:rPr>
          <w:szCs w:val="24"/>
        </w:rPr>
        <w:t xml:space="preserve"> ir drenažo linijos.</w:t>
      </w:r>
    </w:p>
    <w:p w14:paraId="431A66CD" w14:textId="77777777" w:rsidR="00C0590B" w:rsidRPr="009F5225" w:rsidRDefault="00C0590B" w:rsidP="00C0590B">
      <w:pPr>
        <w:tabs>
          <w:tab w:val="num" w:pos="720"/>
        </w:tabs>
        <w:ind w:right="43"/>
        <w:rPr>
          <w:szCs w:val="24"/>
        </w:rPr>
      </w:pPr>
      <w:r w:rsidRPr="009F5225">
        <w:rPr>
          <w:szCs w:val="24"/>
        </w:rPr>
        <w:tab/>
        <w:t xml:space="preserve">Kūrykloje, </w:t>
      </w:r>
      <w:proofErr w:type="spellStart"/>
      <w:r w:rsidRPr="009F5225">
        <w:rPr>
          <w:szCs w:val="24"/>
        </w:rPr>
        <w:t>konvektyvinėje</w:t>
      </w:r>
      <w:proofErr w:type="spellEnd"/>
      <w:r w:rsidRPr="009F5225">
        <w:rPr>
          <w:szCs w:val="24"/>
        </w:rPr>
        <w:t xml:space="preserve"> dalyje ir ekonomaizeryje įrengta keletas apžiūrai ir techninei priežiūrai skirtų liukų.</w:t>
      </w:r>
    </w:p>
    <w:p w14:paraId="68775D66" w14:textId="55B1DA30" w:rsidR="00E74D3C" w:rsidRDefault="00C0590B" w:rsidP="00C0590B">
      <w:pPr>
        <w:tabs>
          <w:tab w:val="num" w:pos="720"/>
        </w:tabs>
        <w:ind w:right="43"/>
        <w:rPr>
          <w:szCs w:val="24"/>
        </w:rPr>
      </w:pPr>
      <w:r w:rsidRPr="009F5225">
        <w:rPr>
          <w:szCs w:val="24"/>
        </w:rPr>
        <w:tab/>
        <w:t>Membraninės sienelės paremtos atraminiais stovais, kurių konstrukcija parinkta taip, kad atlaikytų +/-3000 Pa dūmų slėgį.</w:t>
      </w:r>
    </w:p>
    <w:p w14:paraId="4274AAD9" w14:textId="77777777" w:rsidR="00E74D3C" w:rsidRPr="009F5225" w:rsidRDefault="00E74D3C" w:rsidP="00C0590B">
      <w:pPr>
        <w:tabs>
          <w:tab w:val="num" w:pos="720"/>
        </w:tabs>
        <w:ind w:right="43"/>
        <w:rPr>
          <w:szCs w:val="24"/>
        </w:rPr>
      </w:pPr>
    </w:p>
    <w:p w14:paraId="387E7BC0" w14:textId="77777777" w:rsidR="00C0590B" w:rsidRPr="009F5225" w:rsidRDefault="00C0590B" w:rsidP="00C0590B">
      <w:pPr>
        <w:tabs>
          <w:tab w:val="num" w:pos="720"/>
        </w:tabs>
        <w:ind w:right="43"/>
        <w:rPr>
          <w:szCs w:val="24"/>
        </w:rPr>
      </w:pPr>
    </w:p>
    <w:p w14:paraId="482F369B" w14:textId="4C501465" w:rsidR="00C0590B" w:rsidRPr="009F5225" w:rsidRDefault="00C0590B" w:rsidP="005B1727">
      <w:pPr>
        <w:numPr>
          <w:ilvl w:val="0"/>
          <w:numId w:val="18"/>
        </w:numPr>
        <w:shd w:val="clear" w:color="auto" w:fill="FFFFFF"/>
        <w:jc w:val="center"/>
        <w:rPr>
          <w:b/>
          <w:spacing w:val="-3"/>
          <w:position w:val="-1"/>
          <w:szCs w:val="24"/>
          <w:lang w:eastAsia="lt-LT"/>
        </w:rPr>
      </w:pPr>
      <w:r w:rsidRPr="009F5225">
        <w:rPr>
          <w:b/>
          <w:spacing w:val="-3"/>
          <w:position w:val="-1"/>
          <w:szCs w:val="24"/>
          <w:lang w:eastAsia="lt-LT"/>
        </w:rPr>
        <w:t>EKONOMAIZERIO SEKCIJŲ (ECO 1 IR ECO 2) BENDRIEJI</w:t>
      </w:r>
      <w:r w:rsidR="003F1912" w:rsidRPr="009F5225">
        <w:rPr>
          <w:b/>
          <w:spacing w:val="-3"/>
          <w:position w:val="-1"/>
          <w:szCs w:val="24"/>
          <w:lang w:eastAsia="lt-LT"/>
        </w:rPr>
        <w:t xml:space="preserve"> </w:t>
      </w:r>
      <w:r w:rsidRPr="009F5225">
        <w:rPr>
          <w:b/>
          <w:spacing w:val="-3"/>
          <w:position w:val="-1"/>
          <w:szCs w:val="24"/>
          <w:lang w:eastAsia="lt-LT"/>
        </w:rPr>
        <w:t>DUOMENYS</w:t>
      </w:r>
    </w:p>
    <w:p w14:paraId="244EAAE4" w14:textId="77777777" w:rsidR="00C0590B" w:rsidRPr="009F5225" w:rsidRDefault="00C0590B" w:rsidP="00C0590B">
      <w:pPr>
        <w:tabs>
          <w:tab w:val="num" w:pos="720"/>
        </w:tabs>
        <w:ind w:right="45"/>
        <w:rPr>
          <w:szCs w:val="24"/>
        </w:rPr>
      </w:pPr>
      <w:r w:rsidRPr="009F5225">
        <w:rPr>
          <w:szCs w:val="24"/>
        </w:rPr>
        <w:tab/>
        <w:t>Ekonomaizerį sudaro atskiras keturių sienelių dengiamasis bokštas su horizontaliais vamzdžiais, pagamintais iš briaunotų vamzdžių, kurių briaunos išdėstytos 30 mm žingsniu. Didžiausias dėmesys kreipiamas optimizuojant energijos sąnaudas, o ne užimamą vietą. Dūmų srautas yra statmenas vamzdžiams.</w:t>
      </w:r>
    </w:p>
    <w:p w14:paraId="78FEC085" w14:textId="6E6C6BA9" w:rsidR="00C0590B" w:rsidRPr="009F5225" w:rsidRDefault="00C0590B" w:rsidP="00C0590B">
      <w:pPr>
        <w:tabs>
          <w:tab w:val="num" w:pos="720"/>
        </w:tabs>
        <w:ind w:right="45"/>
        <w:rPr>
          <w:szCs w:val="24"/>
        </w:rPr>
      </w:pPr>
      <w:r w:rsidRPr="009F5225">
        <w:rPr>
          <w:szCs w:val="24"/>
        </w:rPr>
        <w:tab/>
        <w:t>Stebint dūmų tekėjimo kryptimi, ekonomaizeris yra padalytas į dvi sekcijas: ECO</w:t>
      </w:r>
      <w:r w:rsidR="007E2138" w:rsidRPr="009F5225">
        <w:rPr>
          <w:szCs w:val="24"/>
        </w:rPr>
        <w:t>-</w:t>
      </w:r>
      <w:r w:rsidRPr="009F5225">
        <w:rPr>
          <w:szCs w:val="24"/>
        </w:rPr>
        <w:t>1 ir ECO</w:t>
      </w:r>
      <w:r w:rsidR="007E2138" w:rsidRPr="009F5225">
        <w:rPr>
          <w:szCs w:val="24"/>
        </w:rPr>
        <w:t>-</w:t>
      </w:r>
      <w:r w:rsidRPr="009F5225">
        <w:rPr>
          <w:szCs w:val="24"/>
        </w:rPr>
        <w:t>2.</w:t>
      </w:r>
    </w:p>
    <w:p w14:paraId="602CAA65" w14:textId="444EB758" w:rsidR="00C0590B" w:rsidRPr="009F5225" w:rsidRDefault="00C0590B" w:rsidP="00C0590B">
      <w:pPr>
        <w:tabs>
          <w:tab w:val="num" w:pos="720"/>
        </w:tabs>
        <w:ind w:right="45"/>
        <w:rPr>
          <w:szCs w:val="24"/>
        </w:rPr>
      </w:pPr>
      <w:r w:rsidRPr="009F5225">
        <w:rPr>
          <w:szCs w:val="24"/>
        </w:rPr>
        <w:tab/>
        <w:t>ECO</w:t>
      </w:r>
      <w:r w:rsidR="007E2138" w:rsidRPr="009F5225">
        <w:rPr>
          <w:szCs w:val="24"/>
        </w:rPr>
        <w:t>-</w:t>
      </w:r>
      <w:r w:rsidRPr="009F5225">
        <w:rPr>
          <w:szCs w:val="24"/>
        </w:rPr>
        <w:t>1 sudaro 1 blokas iš 18 vamzdžių eilių, po 40 lygiagrečius vamzdžius kiekvienoje eilėje. Vandens srautas ECO</w:t>
      </w:r>
      <w:r w:rsidR="007E2138" w:rsidRPr="009F5225">
        <w:rPr>
          <w:szCs w:val="24"/>
        </w:rPr>
        <w:t>-</w:t>
      </w:r>
      <w:r w:rsidRPr="009F5225">
        <w:rPr>
          <w:szCs w:val="24"/>
        </w:rPr>
        <w:t>1 teka aukštyn, t. y. prieš dūmų srautą.</w:t>
      </w:r>
    </w:p>
    <w:p w14:paraId="2C91DD1A" w14:textId="1A38BB5B" w:rsidR="00C0590B" w:rsidRPr="009F5225" w:rsidRDefault="00C0590B" w:rsidP="00C0590B">
      <w:pPr>
        <w:tabs>
          <w:tab w:val="num" w:pos="720"/>
        </w:tabs>
        <w:ind w:right="45"/>
        <w:rPr>
          <w:szCs w:val="24"/>
        </w:rPr>
      </w:pPr>
      <w:r w:rsidRPr="009F5225">
        <w:rPr>
          <w:szCs w:val="24"/>
        </w:rPr>
        <w:tab/>
        <w:t>ECO</w:t>
      </w:r>
      <w:r w:rsidR="007E2138" w:rsidRPr="009F5225">
        <w:rPr>
          <w:szCs w:val="24"/>
        </w:rPr>
        <w:t>-</w:t>
      </w:r>
      <w:r w:rsidRPr="009F5225">
        <w:rPr>
          <w:szCs w:val="24"/>
        </w:rPr>
        <w:t>2 sudaro 1 blokas iš 16 vamzdžių eilių, po 40 lygiagrečius vamzdžius kiekvienoje eilėje. Vandens srautas ECO</w:t>
      </w:r>
      <w:r w:rsidR="007E2138" w:rsidRPr="009F5225">
        <w:rPr>
          <w:szCs w:val="24"/>
        </w:rPr>
        <w:t>-</w:t>
      </w:r>
      <w:r w:rsidRPr="009F5225">
        <w:rPr>
          <w:szCs w:val="24"/>
        </w:rPr>
        <w:t>2 teka žemyn, t. y. lygiagrečiai dūmų srautui.</w:t>
      </w:r>
    </w:p>
    <w:p w14:paraId="72DC044F" w14:textId="313BBED2" w:rsidR="00C0590B" w:rsidRPr="009F5225" w:rsidRDefault="00C0590B" w:rsidP="00C0590B">
      <w:pPr>
        <w:tabs>
          <w:tab w:val="num" w:pos="720"/>
        </w:tabs>
        <w:ind w:right="45"/>
        <w:rPr>
          <w:szCs w:val="24"/>
        </w:rPr>
      </w:pPr>
      <w:r w:rsidRPr="009F5225">
        <w:rPr>
          <w:szCs w:val="24"/>
        </w:rPr>
        <w:tab/>
        <w:t>Maitinimo vanduo, atitekantis iš atraminių vamzdžių teka pro ECO</w:t>
      </w:r>
      <w:r w:rsidR="007E2138" w:rsidRPr="009F5225">
        <w:rPr>
          <w:szCs w:val="24"/>
        </w:rPr>
        <w:t>-</w:t>
      </w:r>
      <w:r w:rsidRPr="009F5225">
        <w:rPr>
          <w:szCs w:val="24"/>
        </w:rPr>
        <w:t>1, ECO</w:t>
      </w:r>
      <w:r w:rsidR="007E2138" w:rsidRPr="009F5225">
        <w:rPr>
          <w:szCs w:val="24"/>
        </w:rPr>
        <w:t>-</w:t>
      </w:r>
      <w:r w:rsidRPr="009F5225">
        <w:rPr>
          <w:szCs w:val="24"/>
        </w:rPr>
        <w:t>2 ir tada į katilo būgną. Katilo ekonomaizerio sekcijos (ECO</w:t>
      </w:r>
      <w:r w:rsidR="007E2138" w:rsidRPr="009F5225">
        <w:rPr>
          <w:szCs w:val="24"/>
        </w:rPr>
        <w:t>-</w:t>
      </w:r>
      <w:r w:rsidRPr="009F5225">
        <w:rPr>
          <w:szCs w:val="24"/>
        </w:rPr>
        <w:t>1 ir ECO</w:t>
      </w:r>
      <w:r w:rsidR="007E2138" w:rsidRPr="009F5225">
        <w:rPr>
          <w:szCs w:val="24"/>
        </w:rPr>
        <w:t>-</w:t>
      </w:r>
      <w:r w:rsidRPr="009F5225">
        <w:rPr>
          <w:szCs w:val="24"/>
        </w:rPr>
        <w:t>2) pagamintos iš P235GH TC2 tipo vamzdžių, kurių matmenys Ø 38 x 4 mm. Geresniam šiluminiam laidumai, vamzdžiai yra briaunoti.</w:t>
      </w:r>
    </w:p>
    <w:p w14:paraId="5CA092AB" w14:textId="77777777" w:rsidR="00A01A2B" w:rsidRPr="009F5225" w:rsidRDefault="00A01A2B" w:rsidP="00C0590B">
      <w:pPr>
        <w:tabs>
          <w:tab w:val="num" w:pos="720"/>
        </w:tabs>
        <w:ind w:right="45"/>
        <w:rPr>
          <w:szCs w:val="24"/>
        </w:rPr>
      </w:pPr>
    </w:p>
    <w:p w14:paraId="7D9E510B" w14:textId="77777777" w:rsidR="00C0590B" w:rsidRPr="009F5225" w:rsidRDefault="00C0590B" w:rsidP="00C0590B">
      <w:pPr>
        <w:tabs>
          <w:tab w:val="num" w:pos="720"/>
        </w:tabs>
        <w:spacing w:line="360" w:lineRule="auto"/>
        <w:ind w:right="43"/>
        <w:rPr>
          <w:szCs w:val="24"/>
        </w:rPr>
      </w:pPr>
    </w:p>
    <w:p w14:paraId="7B5EC3A3" w14:textId="164C3FAF" w:rsidR="00C0590B" w:rsidRPr="009F5225" w:rsidRDefault="00412B22" w:rsidP="005B1727">
      <w:pPr>
        <w:numPr>
          <w:ilvl w:val="0"/>
          <w:numId w:val="14"/>
        </w:numPr>
        <w:shd w:val="clear" w:color="auto" w:fill="FFFFFF"/>
        <w:jc w:val="center"/>
        <w:rPr>
          <w:b/>
          <w:spacing w:val="-3"/>
          <w:position w:val="-1"/>
          <w:szCs w:val="24"/>
          <w:lang w:eastAsia="lt-LT"/>
        </w:rPr>
      </w:pPr>
      <w:r>
        <w:rPr>
          <w:b/>
          <w:spacing w:val="-3"/>
          <w:position w:val="-1"/>
          <w:szCs w:val="24"/>
          <w:lang w:eastAsia="lt-LT"/>
        </w:rPr>
        <w:t>DARBŲ</w:t>
      </w:r>
      <w:r w:rsidR="00C0590B" w:rsidRPr="009F5225">
        <w:rPr>
          <w:b/>
          <w:spacing w:val="-3"/>
          <w:position w:val="-1"/>
          <w:szCs w:val="24"/>
          <w:lang w:eastAsia="lt-LT"/>
        </w:rPr>
        <w:t xml:space="preserve"> APIMTYS</w:t>
      </w:r>
    </w:p>
    <w:p w14:paraId="570505D3" w14:textId="2C85E59F" w:rsidR="00C0590B" w:rsidRDefault="00C0590B" w:rsidP="00C0590B">
      <w:pPr>
        <w:ind w:firstLine="851"/>
        <w:rPr>
          <w:szCs w:val="24"/>
          <w:lang w:eastAsia="lt-LT"/>
        </w:rPr>
      </w:pPr>
      <w:r w:rsidRPr="009F5225">
        <w:rPr>
          <w:szCs w:val="24"/>
          <w:lang w:eastAsia="lt-LT"/>
        </w:rPr>
        <w:t>Į atliekamų katilo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 xml:space="preserve">2) keitimo </w:t>
      </w:r>
      <w:r w:rsidR="00412B22">
        <w:rPr>
          <w:szCs w:val="24"/>
          <w:lang w:eastAsia="lt-LT"/>
        </w:rPr>
        <w:t>darbus</w:t>
      </w:r>
      <w:r w:rsidRPr="009F5225">
        <w:rPr>
          <w:szCs w:val="24"/>
          <w:lang w:eastAsia="lt-LT"/>
        </w:rPr>
        <w:t xml:space="preserve"> įeina, tačiau tuo neapsiriboja:</w:t>
      </w:r>
    </w:p>
    <w:p w14:paraId="18A5751E" w14:textId="4FE58EDE" w:rsidR="003913DA" w:rsidRPr="00E74D3C" w:rsidRDefault="003913DA" w:rsidP="003913DA">
      <w:pPr>
        <w:ind w:firstLine="851"/>
        <w:jc w:val="center"/>
        <w:rPr>
          <w:szCs w:val="24"/>
          <w:u w:val="single"/>
          <w:lang w:eastAsia="lt-LT"/>
        </w:rPr>
      </w:pPr>
      <w:r w:rsidRPr="00E74D3C">
        <w:rPr>
          <w:b/>
          <w:spacing w:val="-3"/>
          <w:position w:val="-1"/>
          <w:szCs w:val="24"/>
          <w:u w:val="single"/>
          <w:lang w:eastAsia="lt-LT"/>
        </w:rPr>
        <w:t>I-</w:t>
      </w:r>
      <w:proofErr w:type="spellStart"/>
      <w:r w:rsidRPr="00E74D3C">
        <w:rPr>
          <w:b/>
          <w:spacing w:val="-3"/>
          <w:position w:val="-1"/>
          <w:szCs w:val="24"/>
          <w:u w:val="single"/>
          <w:lang w:eastAsia="lt-LT"/>
        </w:rPr>
        <w:t>as</w:t>
      </w:r>
      <w:proofErr w:type="spellEnd"/>
      <w:r w:rsidRPr="00E74D3C">
        <w:rPr>
          <w:b/>
          <w:spacing w:val="-3"/>
          <w:position w:val="-1"/>
          <w:szCs w:val="24"/>
          <w:u w:val="single"/>
          <w:lang w:eastAsia="lt-LT"/>
        </w:rPr>
        <w:t xml:space="preserve"> etapas</w:t>
      </w:r>
      <w:r>
        <w:rPr>
          <w:b/>
          <w:spacing w:val="-3"/>
          <w:position w:val="-1"/>
          <w:szCs w:val="24"/>
          <w:u w:val="single"/>
          <w:lang w:eastAsia="lt-LT"/>
        </w:rPr>
        <w:t>:</w:t>
      </w:r>
    </w:p>
    <w:p w14:paraId="76BD4465" w14:textId="77777777" w:rsidR="00C0590B" w:rsidRPr="009F5225" w:rsidRDefault="00C0590B" w:rsidP="005B1727">
      <w:pPr>
        <w:numPr>
          <w:ilvl w:val="0"/>
          <w:numId w:val="12"/>
        </w:numPr>
        <w:ind w:left="1276" w:hanging="357"/>
        <w:rPr>
          <w:color w:val="000000" w:themeColor="text1"/>
          <w:szCs w:val="24"/>
          <w:lang w:eastAsia="lt-LT"/>
        </w:rPr>
      </w:pPr>
      <w:r w:rsidRPr="009F5225">
        <w:rPr>
          <w:color w:val="000000" w:themeColor="text1"/>
          <w:szCs w:val="24"/>
          <w:lang w:eastAsia="lt-LT"/>
        </w:rPr>
        <w:t>sudarančių elementų (vamzdžių, alkūnių, plokštelių ir kt.), jų montavimo bei tvirtinimo mazgų apžiūra ir matavimas vietoje;</w:t>
      </w:r>
    </w:p>
    <w:p w14:paraId="50032663" w14:textId="1133953D" w:rsidR="00C0590B" w:rsidRDefault="00C0590B" w:rsidP="005B1727">
      <w:pPr>
        <w:numPr>
          <w:ilvl w:val="0"/>
          <w:numId w:val="12"/>
        </w:numPr>
        <w:ind w:left="1276" w:hanging="357"/>
        <w:rPr>
          <w:szCs w:val="24"/>
          <w:lang w:eastAsia="lt-LT"/>
        </w:rPr>
      </w:pPr>
      <w:r w:rsidRPr="009F5225">
        <w:rPr>
          <w:color w:val="000000" w:themeColor="text1"/>
          <w:szCs w:val="24"/>
          <w:lang w:eastAsia="lt-LT"/>
        </w:rPr>
        <w:t xml:space="preserve">medžiagų (vamzdžių, alkūnių, plokštelių ir kt.), reikalingų katilo ekonomaizerio </w:t>
      </w:r>
      <w:r w:rsidRPr="009F5225">
        <w:rPr>
          <w:szCs w:val="24"/>
          <w:lang w:eastAsia="lt-LT"/>
        </w:rPr>
        <w:t>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gamybai, užsakymas ir tiekimas;</w:t>
      </w:r>
    </w:p>
    <w:p w14:paraId="402F0FF0" w14:textId="77777777" w:rsidR="003913DA" w:rsidRDefault="003913DA" w:rsidP="003913DA">
      <w:pPr>
        <w:numPr>
          <w:ilvl w:val="0"/>
          <w:numId w:val="12"/>
        </w:numPr>
        <w:ind w:left="1276"/>
        <w:rPr>
          <w:szCs w:val="24"/>
          <w:lang w:eastAsia="lt-LT"/>
        </w:rPr>
      </w:pPr>
      <w:r w:rsidRPr="009F5225">
        <w:rPr>
          <w:szCs w:val="24"/>
          <w:lang w:eastAsia="lt-LT"/>
        </w:rPr>
        <w:t>katilo ekonomaizerio sekcijų (ECO-1 ir ECO-2) ar jų atskirų dalių gamyba;</w:t>
      </w:r>
    </w:p>
    <w:p w14:paraId="442CB39A" w14:textId="35C1BCBE" w:rsidR="00CC468A" w:rsidRPr="009F5225" w:rsidRDefault="00CC468A" w:rsidP="00CC468A">
      <w:pPr>
        <w:numPr>
          <w:ilvl w:val="0"/>
          <w:numId w:val="12"/>
        </w:numPr>
        <w:ind w:left="1276"/>
        <w:rPr>
          <w:szCs w:val="24"/>
          <w:lang w:eastAsia="lt-LT"/>
        </w:rPr>
      </w:pPr>
      <w:r w:rsidRPr="009F5225">
        <w:rPr>
          <w:szCs w:val="24"/>
          <w:lang w:eastAsia="lt-LT"/>
        </w:rPr>
        <w:t>naujų ekonomaizerio sekcijų (ECO-1 ir ECO-2) suvirinimo darbų kokybės privalomieji bandymai</w:t>
      </w:r>
      <w:r>
        <w:rPr>
          <w:szCs w:val="24"/>
          <w:lang w:eastAsia="lt-LT"/>
        </w:rPr>
        <w:t>, protokolų pateikimas</w:t>
      </w:r>
      <w:r w:rsidR="004F6415">
        <w:rPr>
          <w:szCs w:val="24"/>
          <w:lang w:eastAsia="lt-LT"/>
        </w:rPr>
        <w:t>:</w:t>
      </w:r>
    </w:p>
    <w:p w14:paraId="01F2F58A" w14:textId="364A5703" w:rsidR="00CC468A" w:rsidRPr="009F5225" w:rsidRDefault="00CC468A" w:rsidP="00CC468A">
      <w:pPr>
        <w:numPr>
          <w:ilvl w:val="1"/>
          <w:numId w:val="19"/>
        </w:numPr>
        <w:ind w:right="43"/>
        <w:rPr>
          <w:szCs w:val="24"/>
        </w:rPr>
      </w:pPr>
      <w:r w:rsidRPr="009F5225">
        <w:rPr>
          <w:szCs w:val="24"/>
        </w:rPr>
        <w:t>privalomas ne mažiau kaip 10</w:t>
      </w:r>
      <w:r w:rsidRPr="00944F13">
        <w:rPr>
          <w:szCs w:val="24"/>
        </w:rPr>
        <w:t>%</w:t>
      </w:r>
      <w:r w:rsidRPr="009F5225">
        <w:rPr>
          <w:szCs w:val="24"/>
        </w:rPr>
        <w:t xml:space="preserve"> alkūnių privirinimo prie vamzdžių suvirinimo siūlių tikrinimas </w:t>
      </w:r>
      <w:proofErr w:type="spellStart"/>
      <w:r w:rsidRPr="009F5225">
        <w:rPr>
          <w:szCs w:val="24"/>
          <w:lang w:eastAsia="lt-LT"/>
        </w:rPr>
        <w:t>rentgenografiškai</w:t>
      </w:r>
      <w:proofErr w:type="spellEnd"/>
      <w:r w:rsidRPr="009F5225">
        <w:rPr>
          <w:szCs w:val="24"/>
          <w:lang w:eastAsia="lt-LT"/>
        </w:rPr>
        <w:t>;</w:t>
      </w:r>
    </w:p>
    <w:p w14:paraId="60C25365" w14:textId="32DC7731" w:rsidR="00CC468A" w:rsidRPr="009F5225" w:rsidRDefault="00CC468A" w:rsidP="00CC468A">
      <w:pPr>
        <w:numPr>
          <w:ilvl w:val="1"/>
          <w:numId w:val="19"/>
        </w:numPr>
        <w:ind w:right="43"/>
        <w:rPr>
          <w:szCs w:val="24"/>
        </w:rPr>
      </w:pPr>
      <w:r w:rsidRPr="009F5225">
        <w:rPr>
          <w:szCs w:val="24"/>
        </w:rPr>
        <w:t>privalomas 100</w:t>
      </w:r>
      <w:r w:rsidRPr="00944F13">
        <w:rPr>
          <w:szCs w:val="24"/>
        </w:rPr>
        <w:t>%</w:t>
      </w:r>
      <w:r w:rsidRPr="009F5225">
        <w:rPr>
          <w:szCs w:val="24"/>
        </w:rPr>
        <w:t xml:space="preserve"> </w:t>
      </w:r>
      <w:r w:rsidRPr="009F5225">
        <w:rPr>
          <w:szCs w:val="24"/>
          <w:lang w:eastAsia="lt-LT"/>
        </w:rPr>
        <w:t>ekonomaizerio sekcijas (ECO-1 ir ECO-2) sudarančių „gyvatukų“ hidrauliniai bandymai (1,25 karto nuo darbinio slėgio)</w:t>
      </w:r>
      <w:r w:rsidR="004F6415">
        <w:rPr>
          <w:szCs w:val="24"/>
          <w:lang w:eastAsia="lt-LT"/>
        </w:rPr>
        <w:t>.</w:t>
      </w:r>
    </w:p>
    <w:p w14:paraId="68833843" w14:textId="6B2442BB" w:rsidR="003913DA" w:rsidRDefault="003913DA" w:rsidP="003913DA">
      <w:pPr>
        <w:numPr>
          <w:ilvl w:val="0"/>
          <w:numId w:val="12"/>
        </w:numPr>
        <w:ind w:left="1276"/>
        <w:rPr>
          <w:szCs w:val="24"/>
          <w:lang w:eastAsia="lt-LT"/>
        </w:rPr>
      </w:pPr>
      <w:r w:rsidRPr="009F5225">
        <w:rPr>
          <w:szCs w:val="24"/>
          <w:lang w:eastAsia="lt-LT"/>
        </w:rPr>
        <w:t xml:space="preserve">naujų ekonomaizerio sekcijų (ECO-1 ir ECO-2) </w:t>
      </w:r>
      <w:r w:rsidR="003D20B1">
        <w:rPr>
          <w:szCs w:val="24"/>
          <w:lang w:eastAsia="lt-LT"/>
        </w:rPr>
        <w:t>transportavimas/</w:t>
      </w:r>
      <w:r w:rsidRPr="009F5225">
        <w:rPr>
          <w:szCs w:val="24"/>
          <w:lang w:eastAsia="lt-LT"/>
        </w:rPr>
        <w:t>pristatymas</w:t>
      </w:r>
      <w:r w:rsidR="003D20B1">
        <w:rPr>
          <w:szCs w:val="24"/>
          <w:lang w:eastAsia="lt-LT"/>
        </w:rPr>
        <w:t xml:space="preserve"> į objektą (Pramonės g. 10, Šiauliai)</w:t>
      </w:r>
      <w:r w:rsidR="004F6415">
        <w:rPr>
          <w:szCs w:val="24"/>
          <w:lang w:eastAsia="lt-LT"/>
        </w:rPr>
        <w:t>.</w:t>
      </w:r>
    </w:p>
    <w:p w14:paraId="53E13276" w14:textId="77777777" w:rsidR="004F6415" w:rsidRDefault="004F6415" w:rsidP="004F6415">
      <w:pPr>
        <w:rPr>
          <w:szCs w:val="24"/>
          <w:lang w:eastAsia="lt-LT"/>
        </w:rPr>
      </w:pPr>
    </w:p>
    <w:p w14:paraId="221D4856" w14:textId="7E5E52B5" w:rsidR="003913DA" w:rsidRPr="00ED2888" w:rsidRDefault="003913DA" w:rsidP="003913DA">
      <w:pPr>
        <w:ind w:firstLine="851"/>
        <w:jc w:val="center"/>
        <w:rPr>
          <w:szCs w:val="24"/>
          <w:u w:val="single"/>
          <w:lang w:eastAsia="lt-LT"/>
        </w:rPr>
      </w:pPr>
      <w:r w:rsidRPr="00ED2888">
        <w:rPr>
          <w:b/>
          <w:spacing w:val="-3"/>
          <w:position w:val="-1"/>
          <w:szCs w:val="24"/>
          <w:u w:val="single"/>
          <w:lang w:eastAsia="lt-LT"/>
        </w:rPr>
        <w:t>I</w:t>
      </w:r>
      <w:r>
        <w:rPr>
          <w:b/>
          <w:spacing w:val="-3"/>
          <w:position w:val="-1"/>
          <w:szCs w:val="24"/>
          <w:u w:val="single"/>
          <w:lang w:eastAsia="lt-LT"/>
        </w:rPr>
        <w:t>I</w:t>
      </w:r>
      <w:r w:rsidRPr="00ED2888">
        <w:rPr>
          <w:b/>
          <w:spacing w:val="-3"/>
          <w:position w:val="-1"/>
          <w:szCs w:val="24"/>
          <w:u w:val="single"/>
          <w:lang w:eastAsia="lt-LT"/>
        </w:rPr>
        <w:t>-</w:t>
      </w:r>
      <w:proofErr w:type="spellStart"/>
      <w:r w:rsidRPr="00ED2888">
        <w:rPr>
          <w:b/>
          <w:spacing w:val="-3"/>
          <w:position w:val="-1"/>
          <w:szCs w:val="24"/>
          <w:u w:val="single"/>
          <w:lang w:eastAsia="lt-LT"/>
        </w:rPr>
        <w:t>as</w:t>
      </w:r>
      <w:proofErr w:type="spellEnd"/>
      <w:r w:rsidRPr="00ED2888">
        <w:rPr>
          <w:b/>
          <w:spacing w:val="-3"/>
          <w:position w:val="-1"/>
          <w:szCs w:val="24"/>
          <w:u w:val="single"/>
          <w:lang w:eastAsia="lt-LT"/>
        </w:rPr>
        <w:t xml:space="preserve"> etapas</w:t>
      </w:r>
      <w:r>
        <w:rPr>
          <w:b/>
          <w:spacing w:val="-3"/>
          <w:position w:val="-1"/>
          <w:szCs w:val="24"/>
          <w:u w:val="single"/>
          <w:lang w:eastAsia="lt-LT"/>
        </w:rPr>
        <w:t>:</w:t>
      </w:r>
    </w:p>
    <w:p w14:paraId="23E48D04" w14:textId="77777777" w:rsidR="00C0590B" w:rsidRPr="009F5225" w:rsidRDefault="00C0590B" w:rsidP="005B1727">
      <w:pPr>
        <w:numPr>
          <w:ilvl w:val="0"/>
          <w:numId w:val="12"/>
        </w:numPr>
        <w:ind w:left="1276" w:hanging="357"/>
        <w:rPr>
          <w:szCs w:val="24"/>
          <w:lang w:eastAsia="lt-LT"/>
        </w:rPr>
      </w:pPr>
      <w:r w:rsidRPr="009F5225">
        <w:rPr>
          <w:szCs w:val="24"/>
          <w:lang w:eastAsia="lt-LT"/>
        </w:rPr>
        <w:t>pastolių montavimas;</w:t>
      </w:r>
    </w:p>
    <w:p w14:paraId="12029F42" w14:textId="77777777" w:rsidR="00C0590B" w:rsidRPr="009F5225" w:rsidRDefault="00C0590B" w:rsidP="005B1727">
      <w:pPr>
        <w:numPr>
          <w:ilvl w:val="0"/>
          <w:numId w:val="12"/>
        </w:numPr>
        <w:ind w:left="1276"/>
        <w:rPr>
          <w:szCs w:val="24"/>
          <w:lang w:eastAsia="lt-LT"/>
        </w:rPr>
      </w:pPr>
      <w:r w:rsidRPr="009F5225">
        <w:rPr>
          <w:szCs w:val="24"/>
          <w:lang w:eastAsia="lt-LT"/>
        </w:rPr>
        <w:t>dalies šiluminės izoliacijos demontavimas nuo katilo ekonomaizerio;</w:t>
      </w:r>
    </w:p>
    <w:p w14:paraId="09A4616D" w14:textId="6FC78AAC" w:rsidR="00C0590B" w:rsidRPr="009F5225" w:rsidRDefault="00C0590B" w:rsidP="005B1727">
      <w:pPr>
        <w:numPr>
          <w:ilvl w:val="0"/>
          <w:numId w:val="12"/>
        </w:numPr>
        <w:ind w:left="1276"/>
        <w:rPr>
          <w:szCs w:val="24"/>
          <w:lang w:eastAsia="lt-LT"/>
        </w:rPr>
      </w:pPr>
      <w:r w:rsidRPr="009F5225">
        <w:rPr>
          <w:szCs w:val="24"/>
          <w:lang w:eastAsia="lt-LT"/>
        </w:rPr>
        <w:lastRenderedPageBreak/>
        <w:t>laikinų atramų, takelažo sumontavimas dėl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keitimo;</w:t>
      </w:r>
    </w:p>
    <w:p w14:paraId="023A39CA" w14:textId="77777777" w:rsidR="00C0590B" w:rsidRPr="009F5225" w:rsidRDefault="00C0590B" w:rsidP="005B1727">
      <w:pPr>
        <w:numPr>
          <w:ilvl w:val="0"/>
          <w:numId w:val="12"/>
        </w:numPr>
        <w:ind w:left="1276"/>
        <w:rPr>
          <w:szCs w:val="24"/>
          <w:lang w:eastAsia="lt-LT"/>
        </w:rPr>
      </w:pPr>
      <w:r w:rsidRPr="009F5225">
        <w:rPr>
          <w:szCs w:val="24"/>
          <w:lang w:eastAsia="lt-LT"/>
        </w:rPr>
        <w:t>dalies dūmų kanalo demontavimas (jei reikia);</w:t>
      </w:r>
    </w:p>
    <w:p w14:paraId="0EC7ADC9" w14:textId="77777777" w:rsidR="00C0590B" w:rsidRPr="009F5225" w:rsidRDefault="00C0590B" w:rsidP="005B1727">
      <w:pPr>
        <w:numPr>
          <w:ilvl w:val="0"/>
          <w:numId w:val="12"/>
        </w:numPr>
        <w:ind w:left="1276"/>
        <w:rPr>
          <w:szCs w:val="24"/>
          <w:lang w:eastAsia="lt-LT"/>
        </w:rPr>
      </w:pPr>
      <w:r w:rsidRPr="009F5225">
        <w:rPr>
          <w:szCs w:val="24"/>
          <w:lang w:eastAsia="lt-LT"/>
        </w:rPr>
        <w:t>susikaupusių pelenų išvalymas (jei reikia);</w:t>
      </w:r>
    </w:p>
    <w:p w14:paraId="1D62C2BA" w14:textId="502B3F19" w:rsidR="00C0590B" w:rsidRPr="009F5225" w:rsidRDefault="00C0590B" w:rsidP="005B1727">
      <w:pPr>
        <w:numPr>
          <w:ilvl w:val="0"/>
          <w:numId w:val="12"/>
        </w:numPr>
        <w:ind w:left="1276"/>
        <w:rPr>
          <w:szCs w:val="24"/>
          <w:lang w:eastAsia="lt-LT"/>
        </w:rPr>
      </w:pPr>
      <w:r w:rsidRPr="009F5225">
        <w:rPr>
          <w:szCs w:val="24"/>
          <w:lang w:eastAsia="lt-LT"/>
        </w:rPr>
        <w:t>esamo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demontavimas;</w:t>
      </w:r>
    </w:p>
    <w:p w14:paraId="3C61A8FE" w14:textId="301EF5DD" w:rsidR="00C0590B" w:rsidRPr="003913DA" w:rsidRDefault="00C0590B" w:rsidP="003913DA">
      <w:pPr>
        <w:numPr>
          <w:ilvl w:val="0"/>
          <w:numId w:val="12"/>
        </w:numPr>
        <w:ind w:left="1276"/>
        <w:rPr>
          <w:szCs w:val="24"/>
          <w:lang w:eastAsia="lt-LT"/>
        </w:rPr>
      </w:pPr>
      <w:r w:rsidRPr="003913DA">
        <w:rPr>
          <w:szCs w:val="24"/>
          <w:lang w:eastAsia="lt-LT"/>
        </w:rPr>
        <w:t>naujų ekonomaizerio sekcijų (ECO</w:t>
      </w:r>
      <w:r w:rsidR="007E2138" w:rsidRPr="003913DA">
        <w:rPr>
          <w:szCs w:val="24"/>
          <w:lang w:eastAsia="lt-LT"/>
        </w:rPr>
        <w:t>-</w:t>
      </w:r>
      <w:r w:rsidRPr="003913DA">
        <w:rPr>
          <w:szCs w:val="24"/>
          <w:lang w:eastAsia="lt-LT"/>
        </w:rPr>
        <w:t>1 ir ECO</w:t>
      </w:r>
      <w:r w:rsidR="007E2138" w:rsidRPr="003913DA">
        <w:rPr>
          <w:szCs w:val="24"/>
          <w:lang w:eastAsia="lt-LT"/>
        </w:rPr>
        <w:t>-</w:t>
      </w:r>
      <w:r w:rsidRPr="003913DA">
        <w:rPr>
          <w:szCs w:val="24"/>
          <w:lang w:eastAsia="lt-LT"/>
        </w:rPr>
        <w:t>2) sumontavimas;</w:t>
      </w:r>
    </w:p>
    <w:p w14:paraId="330FAF9F" w14:textId="2ECADEAD" w:rsidR="00414B55" w:rsidRPr="009F5225" w:rsidRDefault="00414B55" w:rsidP="00414B55">
      <w:pPr>
        <w:numPr>
          <w:ilvl w:val="0"/>
          <w:numId w:val="12"/>
        </w:numPr>
        <w:ind w:left="1276"/>
        <w:rPr>
          <w:szCs w:val="24"/>
          <w:lang w:eastAsia="lt-LT"/>
        </w:rPr>
      </w:pPr>
      <w:r w:rsidRPr="009F5225">
        <w:rPr>
          <w:szCs w:val="24"/>
          <w:lang w:eastAsia="lt-LT"/>
        </w:rPr>
        <w:t>naujų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suvirinimo darbų kokybės privalomieji bandymai</w:t>
      </w:r>
      <w:r w:rsidR="00CC468A">
        <w:rPr>
          <w:szCs w:val="24"/>
          <w:lang w:eastAsia="lt-LT"/>
        </w:rPr>
        <w:t>, protokolų pateikimas</w:t>
      </w:r>
      <w:r w:rsidR="004F6415">
        <w:rPr>
          <w:szCs w:val="24"/>
          <w:lang w:eastAsia="lt-LT"/>
        </w:rPr>
        <w:t>:</w:t>
      </w:r>
    </w:p>
    <w:p w14:paraId="71445F80" w14:textId="526705DF" w:rsidR="000C0347" w:rsidRDefault="000C0347" w:rsidP="00BA381D">
      <w:pPr>
        <w:numPr>
          <w:ilvl w:val="1"/>
          <w:numId w:val="19"/>
        </w:numPr>
        <w:ind w:right="43"/>
        <w:rPr>
          <w:szCs w:val="24"/>
          <w:lang w:eastAsia="lt-LT"/>
        </w:rPr>
      </w:pPr>
      <w:r w:rsidRPr="009F5225">
        <w:rPr>
          <w:szCs w:val="24"/>
        </w:rPr>
        <w:t>privalomas 100%</w:t>
      </w:r>
      <w:r w:rsidRPr="009F5225">
        <w:rPr>
          <w:szCs w:val="24"/>
          <w:lang w:eastAsia="lt-LT"/>
        </w:rPr>
        <w:t xml:space="preserve">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w:t>
      </w:r>
      <w:r w:rsidRPr="009F5225">
        <w:rPr>
          <w:szCs w:val="24"/>
        </w:rPr>
        <w:t xml:space="preserve"> „gyvatukų“ suvirinimo siūlių su kolektorių atvamzdžiais tikrinimas </w:t>
      </w:r>
      <w:proofErr w:type="spellStart"/>
      <w:r w:rsidRPr="009F5225">
        <w:rPr>
          <w:szCs w:val="24"/>
          <w:lang w:eastAsia="lt-LT"/>
        </w:rPr>
        <w:t>rentgenografiškai</w:t>
      </w:r>
      <w:proofErr w:type="spellEnd"/>
      <w:r w:rsidR="004F6415">
        <w:rPr>
          <w:szCs w:val="24"/>
          <w:lang w:eastAsia="lt-LT"/>
        </w:rPr>
        <w:t>;</w:t>
      </w:r>
    </w:p>
    <w:p w14:paraId="16275B2A" w14:textId="641785F3" w:rsidR="004F6415" w:rsidRPr="004F6415" w:rsidRDefault="004F6415" w:rsidP="004F6415">
      <w:pPr>
        <w:numPr>
          <w:ilvl w:val="1"/>
          <w:numId w:val="19"/>
        </w:numPr>
        <w:ind w:right="43"/>
        <w:rPr>
          <w:szCs w:val="24"/>
          <w:lang w:eastAsia="lt-LT"/>
        </w:rPr>
      </w:pPr>
      <w:r w:rsidRPr="004F6415">
        <w:rPr>
          <w:szCs w:val="24"/>
        </w:rPr>
        <w:t xml:space="preserve">privalomas sumontuotų </w:t>
      </w:r>
      <w:r w:rsidRPr="004F6415">
        <w:rPr>
          <w:szCs w:val="24"/>
          <w:lang w:eastAsia="lt-LT"/>
        </w:rPr>
        <w:t>ekonomaizerio sekcijų (ECO-1 ir ECO-2) hidraulinis bandymas po sumontavimo darbų.</w:t>
      </w:r>
    </w:p>
    <w:p w14:paraId="523C1CA3" w14:textId="77777777" w:rsidR="00C0590B" w:rsidRDefault="00C0590B" w:rsidP="005B1727">
      <w:pPr>
        <w:numPr>
          <w:ilvl w:val="0"/>
          <w:numId w:val="12"/>
        </w:numPr>
        <w:ind w:left="1276"/>
        <w:rPr>
          <w:szCs w:val="24"/>
          <w:lang w:eastAsia="lt-LT"/>
        </w:rPr>
      </w:pPr>
      <w:r w:rsidRPr="009F5225">
        <w:rPr>
          <w:szCs w:val="24"/>
          <w:lang w:eastAsia="lt-LT"/>
        </w:rPr>
        <w:t>dalies demontuoto dūmų kanalo atstatymas (jei reikia);</w:t>
      </w:r>
    </w:p>
    <w:p w14:paraId="18B7E659" w14:textId="77777777" w:rsidR="003E3E1B" w:rsidRDefault="003E3E1B" w:rsidP="003E3E1B">
      <w:pPr>
        <w:numPr>
          <w:ilvl w:val="0"/>
          <w:numId w:val="12"/>
        </w:numPr>
        <w:ind w:left="1276"/>
        <w:rPr>
          <w:szCs w:val="24"/>
          <w:lang w:eastAsia="lt-LT"/>
        </w:rPr>
      </w:pPr>
      <w:r w:rsidRPr="009F5225">
        <w:rPr>
          <w:szCs w:val="24"/>
          <w:lang w:eastAsia="lt-LT"/>
        </w:rPr>
        <w:t>katilo ekonomaizerio sekcijų (ECO-1 ir ECO-2) pridavimas Perkančiajam subjektui;</w:t>
      </w:r>
    </w:p>
    <w:p w14:paraId="67238436" w14:textId="77777777" w:rsidR="00C0590B" w:rsidRPr="009F5225" w:rsidRDefault="00C0590B" w:rsidP="005B1727">
      <w:pPr>
        <w:numPr>
          <w:ilvl w:val="0"/>
          <w:numId w:val="12"/>
        </w:numPr>
        <w:ind w:left="1276"/>
        <w:rPr>
          <w:szCs w:val="24"/>
          <w:lang w:eastAsia="lt-LT"/>
        </w:rPr>
      </w:pPr>
      <w:r w:rsidRPr="009F5225">
        <w:rPr>
          <w:szCs w:val="24"/>
          <w:lang w:eastAsia="lt-LT"/>
        </w:rPr>
        <w:t>dalies demontuotos šiluminės izoliacijos atstatymas;</w:t>
      </w:r>
    </w:p>
    <w:p w14:paraId="0EC51CBE" w14:textId="77777777" w:rsidR="003913DA" w:rsidRDefault="003913DA" w:rsidP="003913DA">
      <w:pPr>
        <w:numPr>
          <w:ilvl w:val="0"/>
          <w:numId w:val="12"/>
        </w:numPr>
        <w:ind w:left="1276"/>
        <w:rPr>
          <w:szCs w:val="24"/>
          <w:lang w:eastAsia="lt-LT"/>
        </w:rPr>
      </w:pPr>
      <w:r w:rsidRPr="009F5225">
        <w:rPr>
          <w:szCs w:val="24"/>
          <w:lang w:eastAsia="lt-LT"/>
        </w:rPr>
        <w:t>demontuotų ekonomaizerio sekcijų (ECO-1 ir ECO-2) briaunotų vamzdžių perdavimas Perkančiajam subjektui</w:t>
      </w:r>
      <w:r>
        <w:rPr>
          <w:szCs w:val="24"/>
          <w:lang w:eastAsia="lt-LT"/>
        </w:rPr>
        <w:t xml:space="preserve"> </w:t>
      </w:r>
      <w:r w:rsidRPr="00944F13">
        <w:rPr>
          <w:i/>
          <w:iCs/>
          <w:szCs w:val="24"/>
          <w:lang w:eastAsia="lt-LT"/>
        </w:rPr>
        <w:t>(pristaty</w:t>
      </w:r>
      <w:r>
        <w:rPr>
          <w:i/>
          <w:iCs/>
          <w:szCs w:val="24"/>
          <w:lang w:eastAsia="lt-LT"/>
        </w:rPr>
        <w:t>ti</w:t>
      </w:r>
      <w:r w:rsidRPr="00944F13">
        <w:rPr>
          <w:i/>
          <w:iCs/>
          <w:szCs w:val="24"/>
          <w:lang w:eastAsia="lt-LT"/>
        </w:rPr>
        <w:t xml:space="preserve"> į nurodytą vietą</w:t>
      </w:r>
      <w:r>
        <w:rPr>
          <w:i/>
          <w:iCs/>
          <w:szCs w:val="24"/>
          <w:lang w:eastAsia="lt-LT"/>
        </w:rPr>
        <w:t xml:space="preserve"> įmonės teritorijoje</w:t>
      </w:r>
      <w:r w:rsidRPr="00944F13">
        <w:rPr>
          <w:i/>
          <w:iCs/>
          <w:szCs w:val="24"/>
          <w:lang w:eastAsia="lt-LT"/>
        </w:rPr>
        <w:t>)</w:t>
      </w:r>
      <w:r w:rsidRPr="009F5225">
        <w:rPr>
          <w:szCs w:val="24"/>
          <w:lang w:eastAsia="lt-LT"/>
        </w:rPr>
        <w:t>;</w:t>
      </w:r>
    </w:p>
    <w:p w14:paraId="5F5C9528" w14:textId="77777777" w:rsidR="003D20B1" w:rsidRPr="009F5225" w:rsidRDefault="003D20B1" w:rsidP="003D20B1">
      <w:pPr>
        <w:numPr>
          <w:ilvl w:val="0"/>
          <w:numId w:val="12"/>
        </w:numPr>
        <w:ind w:left="1276"/>
        <w:rPr>
          <w:szCs w:val="24"/>
          <w:lang w:eastAsia="lt-LT"/>
        </w:rPr>
      </w:pPr>
      <w:r w:rsidRPr="009F5225">
        <w:rPr>
          <w:szCs w:val="24"/>
          <w:lang w:eastAsia="lt-LT"/>
        </w:rPr>
        <w:t>pastolių demontavimas;</w:t>
      </w:r>
    </w:p>
    <w:p w14:paraId="3AEC5474" w14:textId="77777777" w:rsidR="003913DA" w:rsidRPr="009F5225" w:rsidRDefault="003913DA" w:rsidP="003913DA">
      <w:pPr>
        <w:numPr>
          <w:ilvl w:val="0"/>
          <w:numId w:val="12"/>
        </w:numPr>
        <w:ind w:left="1276"/>
        <w:rPr>
          <w:szCs w:val="24"/>
          <w:lang w:eastAsia="lt-LT"/>
        </w:rPr>
      </w:pPr>
      <w:r w:rsidRPr="009F5225">
        <w:rPr>
          <w:szCs w:val="24"/>
          <w:lang w:eastAsia="lt-LT"/>
        </w:rPr>
        <w:t>darbo vietos sutvarkymas ir susidariusių atliekų utilizavimas.</w:t>
      </w:r>
    </w:p>
    <w:p w14:paraId="22ADFBCC" w14:textId="77777777" w:rsidR="003913DA" w:rsidRDefault="003913DA" w:rsidP="003913DA">
      <w:pPr>
        <w:ind w:left="1276"/>
        <w:rPr>
          <w:szCs w:val="24"/>
          <w:lang w:eastAsia="lt-LT"/>
        </w:rPr>
      </w:pPr>
    </w:p>
    <w:p w14:paraId="0D140FBB" w14:textId="4472F7A2" w:rsidR="003913DA" w:rsidRPr="00ED2888" w:rsidRDefault="003913DA" w:rsidP="003913DA">
      <w:pPr>
        <w:ind w:firstLine="851"/>
        <w:jc w:val="center"/>
        <w:rPr>
          <w:szCs w:val="24"/>
          <w:u w:val="single"/>
          <w:lang w:eastAsia="lt-LT"/>
        </w:rPr>
      </w:pPr>
      <w:r w:rsidRPr="00ED2888">
        <w:rPr>
          <w:b/>
          <w:spacing w:val="-3"/>
          <w:position w:val="-1"/>
          <w:szCs w:val="24"/>
          <w:u w:val="single"/>
          <w:lang w:eastAsia="lt-LT"/>
        </w:rPr>
        <w:t>I</w:t>
      </w:r>
      <w:r>
        <w:rPr>
          <w:b/>
          <w:spacing w:val="-3"/>
          <w:position w:val="-1"/>
          <w:szCs w:val="24"/>
          <w:u w:val="single"/>
          <w:lang w:eastAsia="lt-LT"/>
        </w:rPr>
        <w:t>II</w:t>
      </w:r>
      <w:r w:rsidRPr="00ED2888">
        <w:rPr>
          <w:b/>
          <w:spacing w:val="-3"/>
          <w:position w:val="-1"/>
          <w:szCs w:val="24"/>
          <w:u w:val="single"/>
          <w:lang w:eastAsia="lt-LT"/>
        </w:rPr>
        <w:t>-</w:t>
      </w:r>
      <w:proofErr w:type="spellStart"/>
      <w:r>
        <w:rPr>
          <w:b/>
          <w:spacing w:val="-3"/>
          <w:position w:val="-1"/>
          <w:szCs w:val="24"/>
          <w:u w:val="single"/>
          <w:lang w:eastAsia="lt-LT"/>
        </w:rPr>
        <w:t>i</w:t>
      </w:r>
      <w:r w:rsidRPr="00ED2888">
        <w:rPr>
          <w:b/>
          <w:spacing w:val="-3"/>
          <w:position w:val="-1"/>
          <w:szCs w:val="24"/>
          <w:u w:val="single"/>
          <w:lang w:eastAsia="lt-LT"/>
        </w:rPr>
        <w:t>as</w:t>
      </w:r>
      <w:proofErr w:type="spellEnd"/>
      <w:r w:rsidRPr="00ED2888">
        <w:rPr>
          <w:b/>
          <w:spacing w:val="-3"/>
          <w:position w:val="-1"/>
          <w:szCs w:val="24"/>
          <w:u w:val="single"/>
          <w:lang w:eastAsia="lt-LT"/>
        </w:rPr>
        <w:t xml:space="preserve"> etapas</w:t>
      </w:r>
      <w:r>
        <w:rPr>
          <w:b/>
          <w:spacing w:val="-3"/>
          <w:position w:val="-1"/>
          <w:szCs w:val="24"/>
          <w:u w:val="single"/>
          <w:lang w:eastAsia="lt-LT"/>
        </w:rPr>
        <w:t>:</w:t>
      </w:r>
    </w:p>
    <w:p w14:paraId="7B8F294E" w14:textId="2B08252A" w:rsidR="00C0590B" w:rsidRPr="009F5225" w:rsidRDefault="00C0590B" w:rsidP="005B1727">
      <w:pPr>
        <w:numPr>
          <w:ilvl w:val="0"/>
          <w:numId w:val="12"/>
        </w:numPr>
        <w:ind w:left="1276"/>
        <w:rPr>
          <w:szCs w:val="24"/>
          <w:lang w:eastAsia="lt-LT"/>
        </w:rPr>
      </w:pPr>
      <w:r w:rsidRPr="009F5225">
        <w:rPr>
          <w:szCs w:val="24"/>
          <w:lang w:eastAsia="lt-LT"/>
        </w:rPr>
        <w:t>katilo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keitimo ataskaitinės dokumentacijos sudarymas</w:t>
      </w:r>
      <w:r w:rsidR="003913DA">
        <w:rPr>
          <w:szCs w:val="24"/>
          <w:lang w:eastAsia="lt-LT"/>
        </w:rPr>
        <w:t xml:space="preserve"> ir pateikimas.</w:t>
      </w:r>
    </w:p>
    <w:p w14:paraId="2A5F9EF2" w14:textId="77777777" w:rsidR="00C0590B" w:rsidRPr="009F5225" w:rsidRDefault="00C0590B" w:rsidP="00C0590B">
      <w:pPr>
        <w:spacing w:line="360" w:lineRule="auto"/>
        <w:ind w:left="1276"/>
        <w:rPr>
          <w:szCs w:val="24"/>
          <w:lang w:eastAsia="lt-LT"/>
        </w:rPr>
      </w:pPr>
    </w:p>
    <w:p w14:paraId="31617FEF" w14:textId="61D2B4FC" w:rsidR="00C0590B" w:rsidRPr="009F5225" w:rsidRDefault="00C0590B" w:rsidP="005B1727">
      <w:pPr>
        <w:numPr>
          <w:ilvl w:val="0"/>
          <w:numId w:val="14"/>
        </w:numPr>
        <w:shd w:val="clear" w:color="auto" w:fill="FFFFFF"/>
        <w:jc w:val="center"/>
        <w:rPr>
          <w:b/>
          <w:spacing w:val="-3"/>
          <w:position w:val="-1"/>
          <w:szCs w:val="24"/>
          <w:lang w:eastAsia="lt-LT"/>
        </w:rPr>
      </w:pPr>
      <w:r w:rsidRPr="009F5225">
        <w:rPr>
          <w:b/>
          <w:spacing w:val="-3"/>
          <w:position w:val="-1"/>
          <w:szCs w:val="24"/>
          <w:lang w:eastAsia="lt-LT"/>
        </w:rPr>
        <w:t xml:space="preserve">REIKALAVIMAI TIEKĖJUI, </w:t>
      </w:r>
      <w:r w:rsidR="00412B22">
        <w:rPr>
          <w:b/>
          <w:spacing w:val="-3"/>
          <w:position w:val="-1"/>
          <w:szCs w:val="24"/>
          <w:lang w:eastAsia="lt-LT"/>
        </w:rPr>
        <w:t>DARBAMS</w:t>
      </w:r>
      <w:r w:rsidRPr="009F5225">
        <w:rPr>
          <w:b/>
          <w:spacing w:val="-3"/>
          <w:position w:val="-1"/>
          <w:szCs w:val="24"/>
          <w:lang w:eastAsia="lt-LT"/>
        </w:rPr>
        <w:t xml:space="preserve"> IR TIEKIAMOMS MEDŽIAGOMS</w:t>
      </w:r>
    </w:p>
    <w:p w14:paraId="1A04336D" w14:textId="394BE790" w:rsidR="000C0347" w:rsidRPr="009F5225" w:rsidRDefault="00C26FD3" w:rsidP="000C0347">
      <w:pPr>
        <w:numPr>
          <w:ilvl w:val="0"/>
          <w:numId w:val="16"/>
        </w:numPr>
        <w:rPr>
          <w:szCs w:val="24"/>
        </w:rPr>
      </w:pPr>
      <w:r w:rsidRPr="009F5225">
        <w:rPr>
          <w:szCs w:val="24"/>
        </w:rPr>
        <w:t xml:space="preserve">Visi darbai turi būti atlikti vadovaujantis, </w:t>
      </w:r>
      <w:r w:rsidRPr="009F5225">
        <w:rPr>
          <w:color w:val="000000" w:themeColor="text1"/>
          <w:szCs w:val="24"/>
        </w:rPr>
        <w:t xml:space="preserve">katilo gamyklos gamintojos </w:t>
      </w:r>
      <w:r w:rsidRPr="009F5225">
        <w:rPr>
          <w:color w:val="000000" w:themeColor="text1"/>
          <w:szCs w:val="24"/>
          <w:lang w:eastAsia="lt-LT"/>
        </w:rPr>
        <w:t xml:space="preserve">suderinta, </w:t>
      </w:r>
      <w:r w:rsidRPr="009F5225">
        <w:rPr>
          <w:szCs w:val="24"/>
        </w:rPr>
        <w:t>ekonomaizerio sekcijų (ECO</w:t>
      </w:r>
      <w:r w:rsidR="007E2138" w:rsidRPr="009F5225">
        <w:rPr>
          <w:szCs w:val="24"/>
        </w:rPr>
        <w:t>-</w:t>
      </w:r>
      <w:r w:rsidRPr="009F5225">
        <w:rPr>
          <w:szCs w:val="24"/>
        </w:rPr>
        <w:t>1 ir ECO</w:t>
      </w:r>
      <w:r w:rsidR="007E2138" w:rsidRPr="009F5225">
        <w:rPr>
          <w:szCs w:val="24"/>
        </w:rPr>
        <w:t>-</w:t>
      </w:r>
      <w:r w:rsidRPr="009F5225">
        <w:rPr>
          <w:szCs w:val="24"/>
        </w:rPr>
        <w:t>2) keitimo darbų technologija (</w:t>
      </w:r>
      <w:r w:rsidR="0043164A" w:rsidRPr="009F5225">
        <w:rPr>
          <w:szCs w:val="24"/>
        </w:rPr>
        <w:t>Priedas Nr.</w:t>
      </w:r>
      <w:r w:rsidR="002A203D">
        <w:rPr>
          <w:szCs w:val="24"/>
        </w:rPr>
        <w:t>5</w:t>
      </w:r>
      <w:r w:rsidRPr="009F5225">
        <w:rPr>
          <w:szCs w:val="24"/>
        </w:rPr>
        <w:t>).</w:t>
      </w:r>
    </w:p>
    <w:p w14:paraId="590E0CDB" w14:textId="3F66F42F" w:rsidR="000C0347" w:rsidRPr="009F5225" w:rsidRDefault="00412B22" w:rsidP="000C0347">
      <w:pPr>
        <w:numPr>
          <w:ilvl w:val="0"/>
          <w:numId w:val="16"/>
        </w:numPr>
        <w:rPr>
          <w:szCs w:val="24"/>
        </w:rPr>
      </w:pPr>
      <w:r>
        <w:rPr>
          <w:spacing w:val="-3"/>
          <w:position w:val="-1"/>
          <w:szCs w:val="24"/>
          <w:lang w:eastAsia="lt-LT"/>
        </w:rPr>
        <w:t>Ti</w:t>
      </w:r>
      <w:r w:rsidR="000C0347" w:rsidRPr="009F5225">
        <w:rPr>
          <w:spacing w:val="-3"/>
          <w:position w:val="-1"/>
          <w:szCs w:val="24"/>
          <w:lang w:eastAsia="lt-LT"/>
        </w:rPr>
        <w:t xml:space="preserve">ekėjas savo pasiūlyme ir </w:t>
      </w:r>
      <w:r>
        <w:rPr>
          <w:spacing w:val="-3"/>
          <w:position w:val="-1"/>
          <w:szCs w:val="24"/>
          <w:lang w:eastAsia="lt-LT"/>
        </w:rPr>
        <w:t>darbų</w:t>
      </w:r>
      <w:r w:rsidR="000C0347" w:rsidRPr="009F5225">
        <w:rPr>
          <w:spacing w:val="-3"/>
          <w:position w:val="-1"/>
          <w:szCs w:val="24"/>
          <w:lang w:eastAsia="lt-LT"/>
        </w:rPr>
        <w:t xml:space="preserve"> kainoje turi įsivertinti, tokias papildomas išlaidas, kurios gali atsirasti dėl </w:t>
      </w:r>
      <w:r w:rsidR="000C0347" w:rsidRPr="009F5225">
        <w:rPr>
          <w:szCs w:val="24"/>
          <w:lang w:eastAsia="lt-LT"/>
        </w:rPr>
        <w:t>pastolių pastatymo/demontavimo, darbo vietos išvalymo/atstatymo į prieš tai buvusią būklę, susidariusių atliekų utilizavimo, darbuotojų apgyvendinimo</w:t>
      </w:r>
      <w:r w:rsidR="000C0347" w:rsidRPr="009F5225">
        <w:rPr>
          <w:spacing w:val="-3"/>
          <w:position w:val="-1"/>
          <w:szCs w:val="24"/>
          <w:lang w:eastAsia="lt-LT"/>
        </w:rPr>
        <w:t>, pakrovimo/iškrovimo, transportavimo, draudimo, dokumentacijos pildymo ir kt..</w:t>
      </w:r>
    </w:p>
    <w:p w14:paraId="77E29C07" w14:textId="43986BBD" w:rsidR="00C0590B" w:rsidRPr="009F5225" w:rsidRDefault="00C0590B" w:rsidP="005B1727">
      <w:pPr>
        <w:numPr>
          <w:ilvl w:val="0"/>
          <w:numId w:val="16"/>
        </w:numPr>
        <w:ind w:right="43"/>
        <w:rPr>
          <w:szCs w:val="24"/>
        </w:rPr>
      </w:pPr>
      <w:r w:rsidRPr="009F5225">
        <w:rPr>
          <w:szCs w:val="24"/>
        </w:rPr>
        <w:t>Visus reikiamus darbus ti</w:t>
      </w:r>
      <w:r w:rsidR="00412B22">
        <w:rPr>
          <w:szCs w:val="24"/>
        </w:rPr>
        <w:t>e</w:t>
      </w:r>
      <w:r w:rsidRPr="009F5225">
        <w:rPr>
          <w:szCs w:val="24"/>
        </w:rPr>
        <w:t xml:space="preserve">kėjas turi atlikti su savo įrankiais, prietaisais, medžiagomis ir detalėmis. Remonto metu, esant poreikiui, </w:t>
      </w:r>
      <w:r w:rsidR="00567C91">
        <w:rPr>
          <w:szCs w:val="24"/>
        </w:rPr>
        <w:t>p</w:t>
      </w:r>
      <w:r w:rsidR="00DA3D80">
        <w:rPr>
          <w:szCs w:val="24"/>
        </w:rPr>
        <w:t xml:space="preserve">erkantysis subjektas </w:t>
      </w:r>
      <w:r w:rsidRPr="009F5225">
        <w:rPr>
          <w:szCs w:val="24"/>
        </w:rPr>
        <w:t>gavėjas suteiks ti</w:t>
      </w:r>
      <w:r w:rsidR="00412B22">
        <w:rPr>
          <w:szCs w:val="24"/>
        </w:rPr>
        <w:t>e</w:t>
      </w:r>
      <w:r w:rsidRPr="009F5225">
        <w:rPr>
          <w:szCs w:val="24"/>
        </w:rPr>
        <w:t>kėjui energetinius resursus (elektra, vanduo ir kt.), darbuotojams reikalingas buitines patalpas.</w:t>
      </w:r>
    </w:p>
    <w:p w14:paraId="4B889E72" w14:textId="41195283" w:rsidR="00C0590B" w:rsidRPr="009F5225" w:rsidRDefault="00C0590B" w:rsidP="005B1727">
      <w:pPr>
        <w:numPr>
          <w:ilvl w:val="0"/>
          <w:numId w:val="16"/>
        </w:numPr>
        <w:ind w:right="43"/>
        <w:rPr>
          <w:szCs w:val="24"/>
        </w:rPr>
      </w:pPr>
      <w:r w:rsidRPr="009F5225">
        <w:rPr>
          <w:szCs w:val="24"/>
        </w:rPr>
        <w:t xml:space="preserve">Katilo </w:t>
      </w:r>
      <w:r w:rsidRPr="009F5225">
        <w:rPr>
          <w:szCs w:val="24"/>
          <w:lang w:eastAsia="lt-LT"/>
        </w:rPr>
        <w:t>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keitimui</w:t>
      </w:r>
      <w:r w:rsidRPr="009F5225">
        <w:rPr>
          <w:szCs w:val="24"/>
        </w:rPr>
        <w:t xml:space="preserve"> turi būti naudojamos medžiagos ir elementai, kurių mechaninės ir cheminės savybės atitinka nurodytas katilo gamybai ir kurie turi kilmės bei kokybės dokumentus. Medžiagos ir vamzdžiai turi būti tokių pačių parametrų (skerspjūvis, sienelės storis, medžiaga, tipas ir kt.), kaip nurodyti katilo gamintojo techninėje dokumentacijoje. </w:t>
      </w:r>
      <w:r w:rsidR="009A0D7E" w:rsidRPr="009F5225">
        <w:rPr>
          <w:szCs w:val="24"/>
        </w:rPr>
        <w:t xml:space="preserve">Pateikiant ataskaitą </w:t>
      </w:r>
      <w:r w:rsidRPr="009F5225">
        <w:rPr>
          <w:szCs w:val="24"/>
        </w:rPr>
        <w:t>turi būti nurodomas panaudotas suvirinimo būdas, elektrodų tipas ir markė, suvirintojo vardas, pavardė ir tapatybę liudijantysis ženklas, suvirinimo kontrolės būdai ir bandymų rezultatai.</w:t>
      </w:r>
    </w:p>
    <w:p w14:paraId="53335673" w14:textId="6508B9D5" w:rsidR="00C0590B" w:rsidRPr="009F5225" w:rsidRDefault="00412B22" w:rsidP="005B1727">
      <w:pPr>
        <w:numPr>
          <w:ilvl w:val="0"/>
          <w:numId w:val="16"/>
        </w:numPr>
        <w:ind w:right="43"/>
        <w:rPr>
          <w:szCs w:val="24"/>
        </w:rPr>
      </w:pPr>
      <w:r>
        <w:rPr>
          <w:szCs w:val="24"/>
        </w:rPr>
        <w:t>T</w:t>
      </w:r>
      <w:r w:rsidR="00C0590B" w:rsidRPr="009F5225">
        <w:rPr>
          <w:szCs w:val="24"/>
        </w:rPr>
        <w:t>i</w:t>
      </w:r>
      <w:r>
        <w:rPr>
          <w:szCs w:val="24"/>
        </w:rPr>
        <w:t>e</w:t>
      </w:r>
      <w:r w:rsidR="00C0590B" w:rsidRPr="009F5225">
        <w:rPr>
          <w:szCs w:val="24"/>
        </w:rPr>
        <w:t xml:space="preserve">kėjas privalo pateikti </w:t>
      </w:r>
      <w:r w:rsidR="009A0D7E" w:rsidRPr="009F5225">
        <w:rPr>
          <w:szCs w:val="24"/>
        </w:rPr>
        <w:t>atliktų darbų ataskaitą tokia</w:t>
      </w:r>
      <w:r w:rsidR="00C0590B" w:rsidRPr="009F5225">
        <w:rPr>
          <w:szCs w:val="24"/>
        </w:rPr>
        <w:t xml:space="preserve"> apimtimi:</w:t>
      </w:r>
    </w:p>
    <w:p w14:paraId="73886E37" w14:textId="77777777" w:rsidR="00C0590B" w:rsidRPr="009F5225" w:rsidRDefault="00C0590B" w:rsidP="005B1727">
      <w:pPr>
        <w:numPr>
          <w:ilvl w:val="0"/>
          <w:numId w:val="19"/>
        </w:numPr>
        <w:ind w:right="43"/>
        <w:rPr>
          <w:szCs w:val="24"/>
        </w:rPr>
      </w:pPr>
      <w:r w:rsidRPr="009F5225">
        <w:rPr>
          <w:szCs w:val="24"/>
        </w:rPr>
        <w:t>medžiagų ir darbų kiekių žiniaraščiai;</w:t>
      </w:r>
    </w:p>
    <w:p w14:paraId="53F91829" w14:textId="77777777" w:rsidR="00C0590B" w:rsidRPr="009F5225" w:rsidRDefault="00C0590B" w:rsidP="005B1727">
      <w:pPr>
        <w:numPr>
          <w:ilvl w:val="0"/>
          <w:numId w:val="19"/>
        </w:numPr>
        <w:ind w:right="43"/>
        <w:rPr>
          <w:szCs w:val="24"/>
        </w:rPr>
      </w:pPr>
      <w:r w:rsidRPr="009F5225">
        <w:rPr>
          <w:szCs w:val="24"/>
        </w:rPr>
        <w:t>darbo brėžiniai;</w:t>
      </w:r>
    </w:p>
    <w:p w14:paraId="1620B131" w14:textId="77777777" w:rsidR="00C0590B" w:rsidRPr="009F5225" w:rsidRDefault="00C0590B" w:rsidP="005B1727">
      <w:pPr>
        <w:numPr>
          <w:ilvl w:val="0"/>
          <w:numId w:val="19"/>
        </w:numPr>
        <w:ind w:right="43"/>
        <w:rPr>
          <w:szCs w:val="24"/>
        </w:rPr>
      </w:pPr>
      <w:r w:rsidRPr="009F5225">
        <w:rPr>
          <w:szCs w:val="24"/>
        </w:rPr>
        <w:lastRenderedPageBreak/>
        <w:t>darbų atlikimo planas;</w:t>
      </w:r>
    </w:p>
    <w:p w14:paraId="7F3A6589" w14:textId="77777777" w:rsidR="00C0590B" w:rsidRPr="009F5225" w:rsidRDefault="00C0590B" w:rsidP="005B1727">
      <w:pPr>
        <w:numPr>
          <w:ilvl w:val="0"/>
          <w:numId w:val="19"/>
        </w:numPr>
        <w:ind w:right="43"/>
        <w:rPr>
          <w:szCs w:val="24"/>
        </w:rPr>
      </w:pPr>
      <w:r w:rsidRPr="009F5225">
        <w:rPr>
          <w:szCs w:val="24"/>
        </w:rPr>
        <w:t>reikiami skaičiavimai;</w:t>
      </w:r>
    </w:p>
    <w:p w14:paraId="7E563692" w14:textId="77777777" w:rsidR="00C0590B" w:rsidRPr="009F5225" w:rsidRDefault="00C0590B" w:rsidP="005B1727">
      <w:pPr>
        <w:numPr>
          <w:ilvl w:val="0"/>
          <w:numId w:val="19"/>
        </w:numPr>
        <w:ind w:right="43"/>
        <w:rPr>
          <w:szCs w:val="24"/>
        </w:rPr>
      </w:pPr>
      <w:r w:rsidRPr="009F5225">
        <w:rPr>
          <w:szCs w:val="24"/>
        </w:rPr>
        <w:t>remonto techninių reikalavimų aprašas;</w:t>
      </w:r>
    </w:p>
    <w:p w14:paraId="4C787E58" w14:textId="77777777" w:rsidR="00C0590B" w:rsidRPr="009F5225" w:rsidRDefault="00C0590B" w:rsidP="005B1727">
      <w:pPr>
        <w:numPr>
          <w:ilvl w:val="0"/>
          <w:numId w:val="19"/>
        </w:numPr>
        <w:ind w:right="43"/>
        <w:rPr>
          <w:szCs w:val="24"/>
        </w:rPr>
      </w:pPr>
      <w:r w:rsidRPr="009F5225">
        <w:rPr>
          <w:szCs w:val="24"/>
        </w:rPr>
        <w:t>suvirinimo aprašai;</w:t>
      </w:r>
    </w:p>
    <w:p w14:paraId="505923BC" w14:textId="134B4D78" w:rsidR="00C0590B" w:rsidRPr="009F5225" w:rsidRDefault="00C0590B" w:rsidP="005B1727">
      <w:pPr>
        <w:numPr>
          <w:ilvl w:val="0"/>
          <w:numId w:val="19"/>
        </w:numPr>
        <w:ind w:right="43"/>
        <w:rPr>
          <w:szCs w:val="24"/>
        </w:rPr>
      </w:pPr>
      <w:r w:rsidRPr="009F5225">
        <w:rPr>
          <w:szCs w:val="24"/>
        </w:rPr>
        <w:t>darbų kokybės tikrinimo būdai:</w:t>
      </w:r>
    </w:p>
    <w:p w14:paraId="06BCCF46" w14:textId="77777777" w:rsidR="00C0590B" w:rsidRPr="009F5225" w:rsidRDefault="00C0590B" w:rsidP="005B1727">
      <w:pPr>
        <w:numPr>
          <w:ilvl w:val="1"/>
          <w:numId w:val="19"/>
        </w:numPr>
        <w:ind w:right="43"/>
        <w:rPr>
          <w:szCs w:val="24"/>
        </w:rPr>
      </w:pPr>
      <w:r w:rsidRPr="009F5225">
        <w:rPr>
          <w:szCs w:val="24"/>
        </w:rPr>
        <w:t xml:space="preserve">privalomas ne mažiau kaip 10 </w:t>
      </w:r>
      <w:r w:rsidRPr="00944F13">
        <w:rPr>
          <w:szCs w:val="24"/>
        </w:rPr>
        <w:t>%</w:t>
      </w:r>
      <w:r w:rsidRPr="009F5225">
        <w:rPr>
          <w:szCs w:val="24"/>
        </w:rPr>
        <w:t xml:space="preserve"> alkūnių privirinimo prie vamzdžių suvirinimo siūlių tikrinimas </w:t>
      </w:r>
      <w:proofErr w:type="spellStart"/>
      <w:r w:rsidRPr="009F5225">
        <w:rPr>
          <w:szCs w:val="24"/>
          <w:lang w:eastAsia="lt-LT"/>
        </w:rPr>
        <w:t>rentgenografiškai</w:t>
      </w:r>
      <w:proofErr w:type="spellEnd"/>
      <w:r w:rsidRPr="009F5225">
        <w:rPr>
          <w:szCs w:val="24"/>
          <w:lang w:eastAsia="lt-LT"/>
        </w:rPr>
        <w:t>;</w:t>
      </w:r>
    </w:p>
    <w:p w14:paraId="14685A18" w14:textId="35099A81" w:rsidR="00C0590B" w:rsidRPr="009F5225" w:rsidRDefault="00C0590B" w:rsidP="005B1727">
      <w:pPr>
        <w:numPr>
          <w:ilvl w:val="1"/>
          <w:numId w:val="19"/>
        </w:numPr>
        <w:ind w:right="43"/>
        <w:rPr>
          <w:szCs w:val="24"/>
        </w:rPr>
      </w:pPr>
      <w:r w:rsidRPr="009F5225">
        <w:rPr>
          <w:szCs w:val="24"/>
        </w:rPr>
        <w:t xml:space="preserve">privalomas 100 </w:t>
      </w:r>
      <w:r w:rsidRPr="00944F13">
        <w:rPr>
          <w:szCs w:val="24"/>
        </w:rPr>
        <w:t>%</w:t>
      </w:r>
      <w:r w:rsidRPr="009F5225">
        <w:rPr>
          <w:szCs w:val="24"/>
        </w:rPr>
        <w:t xml:space="preserve"> </w:t>
      </w:r>
      <w:r w:rsidRPr="009F5225">
        <w:rPr>
          <w:szCs w:val="24"/>
          <w:lang w:eastAsia="lt-LT"/>
        </w:rPr>
        <w:t>ekonomaizerio sekcijas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 sudarančių „gyvatukų“ hidrauliniai bandymai (1,25 karto nuo darbinio slėgio);</w:t>
      </w:r>
    </w:p>
    <w:p w14:paraId="65E4EDC6" w14:textId="77777777" w:rsidR="00E74D3C" w:rsidRDefault="00C0590B" w:rsidP="005B1727">
      <w:pPr>
        <w:numPr>
          <w:ilvl w:val="1"/>
          <w:numId w:val="19"/>
        </w:numPr>
        <w:ind w:right="43"/>
        <w:rPr>
          <w:szCs w:val="24"/>
        </w:rPr>
      </w:pPr>
      <w:r w:rsidRPr="009F5225">
        <w:rPr>
          <w:szCs w:val="24"/>
        </w:rPr>
        <w:t>privalomas 100 %</w:t>
      </w:r>
      <w:r w:rsidRPr="009F5225">
        <w:rPr>
          <w:szCs w:val="24"/>
          <w:lang w:eastAsia="lt-LT"/>
        </w:rPr>
        <w:t xml:space="preserve"> ekonomaizerio sekcijų (ECO</w:t>
      </w:r>
      <w:r w:rsidR="007E2138" w:rsidRPr="009F5225">
        <w:rPr>
          <w:szCs w:val="24"/>
          <w:lang w:eastAsia="lt-LT"/>
        </w:rPr>
        <w:t>-</w:t>
      </w:r>
      <w:r w:rsidRPr="009F5225">
        <w:rPr>
          <w:szCs w:val="24"/>
          <w:lang w:eastAsia="lt-LT"/>
        </w:rPr>
        <w:t>1 ir ECO</w:t>
      </w:r>
      <w:r w:rsidR="007E2138" w:rsidRPr="009F5225">
        <w:rPr>
          <w:szCs w:val="24"/>
          <w:lang w:eastAsia="lt-LT"/>
        </w:rPr>
        <w:t>-</w:t>
      </w:r>
      <w:r w:rsidRPr="009F5225">
        <w:rPr>
          <w:szCs w:val="24"/>
          <w:lang w:eastAsia="lt-LT"/>
        </w:rPr>
        <w:t>2)</w:t>
      </w:r>
      <w:r w:rsidRPr="009F5225">
        <w:rPr>
          <w:szCs w:val="24"/>
        </w:rPr>
        <w:t xml:space="preserve"> „gyvatukų“ suvirinimo siūlių su kolektorių atvamzdžiais tikrinimas </w:t>
      </w:r>
      <w:proofErr w:type="spellStart"/>
      <w:r w:rsidRPr="009F5225">
        <w:rPr>
          <w:szCs w:val="24"/>
          <w:lang w:eastAsia="lt-LT"/>
        </w:rPr>
        <w:t>rentgenografiškai</w:t>
      </w:r>
      <w:proofErr w:type="spellEnd"/>
      <w:r w:rsidR="00E74D3C">
        <w:rPr>
          <w:szCs w:val="24"/>
          <w:lang w:eastAsia="lt-LT"/>
        </w:rPr>
        <w:t>;</w:t>
      </w:r>
    </w:p>
    <w:p w14:paraId="1287A279" w14:textId="77777777" w:rsidR="00E74D3C" w:rsidRPr="004F6415" w:rsidRDefault="00E74D3C" w:rsidP="00E74D3C">
      <w:pPr>
        <w:numPr>
          <w:ilvl w:val="1"/>
          <w:numId w:val="19"/>
        </w:numPr>
        <w:ind w:right="43"/>
        <w:rPr>
          <w:szCs w:val="24"/>
          <w:lang w:eastAsia="lt-LT"/>
        </w:rPr>
      </w:pPr>
      <w:r w:rsidRPr="004F6415">
        <w:rPr>
          <w:szCs w:val="24"/>
        </w:rPr>
        <w:t xml:space="preserve">privalomas sumontuotų </w:t>
      </w:r>
      <w:r w:rsidRPr="004F6415">
        <w:rPr>
          <w:szCs w:val="24"/>
          <w:lang w:eastAsia="lt-LT"/>
        </w:rPr>
        <w:t>ekonomaizerio sekcijų (ECO-1 ir ECO-2) hidraulinis bandymas po sumontavimo darbų.</w:t>
      </w:r>
    </w:p>
    <w:p w14:paraId="526F6492" w14:textId="032C0002" w:rsidR="00C0590B" w:rsidRPr="009F5225" w:rsidRDefault="00412B22" w:rsidP="005B1727">
      <w:pPr>
        <w:numPr>
          <w:ilvl w:val="0"/>
          <w:numId w:val="16"/>
        </w:numPr>
        <w:ind w:right="43"/>
        <w:rPr>
          <w:szCs w:val="24"/>
        </w:rPr>
      </w:pPr>
      <w:r>
        <w:rPr>
          <w:szCs w:val="24"/>
        </w:rPr>
        <w:t>T</w:t>
      </w:r>
      <w:r w:rsidR="00C0590B" w:rsidRPr="009F5225">
        <w:rPr>
          <w:szCs w:val="24"/>
        </w:rPr>
        <w:t>i</w:t>
      </w:r>
      <w:r>
        <w:rPr>
          <w:szCs w:val="24"/>
        </w:rPr>
        <w:t>e</w:t>
      </w:r>
      <w:r w:rsidR="00C0590B" w:rsidRPr="009F5225">
        <w:rPr>
          <w:szCs w:val="24"/>
        </w:rPr>
        <w:t>kėjas privalo priduoti atliktus katilo ekonomaizerio sekcijų (ECO</w:t>
      </w:r>
      <w:r w:rsidR="007E2138" w:rsidRPr="009F5225">
        <w:rPr>
          <w:szCs w:val="24"/>
        </w:rPr>
        <w:t>-</w:t>
      </w:r>
      <w:r w:rsidR="00C0590B" w:rsidRPr="009F5225">
        <w:rPr>
          <w:szCs w:val="24"/>
        </w:rPr>
        <w:t>1 ir ECO</w:t>
      </w:r>
      <w:r w:rsidR="007E2138" w:rsidRPr="009F5225">
        <w:rPr>
          <w:szCs w:val="24"/>
        </w:rPr>
        <w:t>-</w:t>
      </w:r>
      <w:r w:rsidR="00C0590B" w:rsidRPr="009F5225">
        <w:rPr>
          <w:szCs w:val="24"/>
        </w:rPr>
        <w:t>2) keitimo darbus dalyvaujant Perkančiajam subjektui, pagal patvirtintoje technologijoje numatytus darbų kokybės tikrinimo būdus ir darbų priėmimo tvarką.</w:t>
      </w:r>
    </w:p>
    <w:p w14:paraId="154402B5" w14:textId="644F85A9" w:rsidR="0043164A" w:rsidRPr="009F5225" w:rsidRDefault="00412B22" w:rsidP="00105658">
      <w:pPr>
        <w:numPr>
          <w:ilvl w:val="0"/>
          <w:numId w:val="16"/>
        </w:numPr>
        <w:ind w:right="43"/>
        <w:rPr>
          <w:szCs w:val="24"/>
        </w:rPr>
      </w:pPr>
      <w:r>
        <w:rPr>
          <w:szCs w:val="24"/>
        </w:rPr>
        <w:t>T</w:t>
      </w:r>
      <w:r w:rsidR="00C0590B" w:rsidRPr="009F5225">
        <w:rPr>
          <w:szCs w:val="24"/>
        </w:rPr>
        <w:t>i</w:t>
      </w:r>
      <w:r>
        <w:rPr>
          <w:szCs w:val="24"/>
        </w:rPr>
        <w:t>e</w:t>
      </w:r>
      <w:r w:rsidR="00C0590B" w:rsidRPr="009F5225">
        <w:rPr>
          <w:szCs w:val="24"/>
        </w:rPr>
        <w:t xml:space="preserve">kėjas </w:t>
      </w:r>
      <w:r w:rsidR="00105658" w:rsidRPr="009F5225">
        <w:rPr>
          <w:szCs w:val="24"/>
        </w:rPr>
        <w:t>tu</w:t>
      </w:r>
      <w:r w:rsidR="00C0590B" w:rsidRPr="009F5225">
        <w:rPr>
          <w:szCs w:val="24"/>
        </w:rPr>
        <w:t>ri suteikti 2</w:t>
      </w:r>
      <w:r w:rsidR="003A035B" w:rsidRPr="009F5225">
        <w:rPr>
          <w:szCs w:val="24"/>
        </w:rPr>
        <w:t xml:space="preserve"> </w:t>
      </w:r>
      <w:r w:rsidR="00E5121E" w:rsidRPr="009F5225">
        <w:rPr>
          <w:szCs w:val="24"/>
        </w:rPr>
        <w:t>(dviejų)</w:t>
      </w:r>
      <w:r w:rsidR="00C0590B" w:rsidRPr="009F5225">
        <w:rPr>
          <w:szCs w:val="24"/>
        </w:rPr>
        <w:t xml:space="preserve"> metų garantiją </w:t>
      </w:r>
      <w:r w:rsidR="00105658" w:rsidRPr="009F5225">
        <w:rPr>
          <w:szCs w:val="24"/>
          <w:lang w:eastAsia="lt-LT"/>
        </w:rPr>
        <w:t>atlikt</w:t>
      </w:r>
      <w:r w:rsidR="00DA3D80">
        <w:rPr>
          <w:szCs w:val="24"/>
          <w:lang w:eastAsia="lt-LT"/>
        </w:rPr>
        <w:t>ie</w:t>
      </w:r>
      <w:r w:rsidR="00105658" w:rsidRPr="009F5225">
        <w:rPr>
          <w:szCs w:val="24"/>
          <w:lang w:eastAsia="lt-LT"/>
        </w:rPr>
        <w:t xml:space="preserve">ms </w:t>
      </w:r>
      <w:r w:rsidR="00DA3D80">
        <w:rPr>
          <w:szCs w:val="24"/>
          <w:lang w:eastAsia="lt-LT"/>
        </w:rPr>
        <w:t>darbams</w:t>
      </w:r>
      <w:r w:rsidR="00C0590B" w:rsidRPr="009F5225">
        <w:rPr>
          <w:szCs w:val="24"/>
        </w:rPr>
        <w:t xml:space="preserve"> ir ekonomaizerio sekcijoms (ECO</w:t>
      </w:r>
      <w:r w:rsidR="007E2138" w:rsidRPr="009F5225">
        <w:rPr>
          <w:szCs w:val="24"/>
        </w:rPr>
        <w:t>-</w:t>
      </w:r>
      <w:r w:rsidR="00C0590B" w:rsidRPr="009F5225">
        <w:rPr>
          <w:szCs w:val="24"/>
        </w:rPr>
        <w:t>1 ir ECO</w:t>
      </w:r>
      <w:r w:rsidR="007E2138" w:rsidRPr="009F5225">
        <w:rPr>
          <w:szCs w:val="24"/>
        </w:rPr>
        <w:t>-</w:t>
      </w:r>
      <w:r w:rsidR="00C0590B" w:rsidRPr="009F5225">
        <w:rPr>
          <w:szCs w:val="24"/>
        </w:rPr>
        <w:t>2).</w:t>
      </w:r>
      <w:r w:rsidR="00105658" w:rsidRPr="009F5225">
        <w:rPr>
          <w:szCs w:val="24"/>
        </w:rPr>
        <w:t xml:space="preserve"> </w:t>
      </w:r>
      <w:r w:rsidR="0043164A" w:rsidRPr="009F5225">
        <w:rPr>
          <w:bCs/>
          <w:szCs w:val="24"/>
          <w:lang w:eastAsia="lt-LT"/>
        </w:rPr>
        <w:t xml:space="preserve">Garantijos terminas skaičiuojamas nuo </w:t>
      </w:r>
      <w:r w:rsidR="00DA3D80">
        <w:rPr>
          <w:bCs/>
          <w:szCs w:val="24"/>
          <w:lang w:eastAsia="lt-LT"/>
        </w:rPr>
        <w:t xml:space="preserve">darbų </w:t>
      </w:r>
      <w:r w:rsidR="0043164A" w:rsidRPr="009F5225">
        <w:rPr>
          <w:bCs/>
          <w:szCs w:val="24"/>
          <w:lang w:eastAsia="lt-LT"/>
        </w:rPr>
        <w:t>perdavimo</w:t>
      </w:r>
      <w:r w:rsidR="002A203D">
        <w:rPr>
          <w:bCs/>
          <w:szCs w:val="24"/>
          <w:lang w:eastAsia="lt-LT"/>
        </w:rPr>
        <w:t xml:space="preserve"> (</w:t>
      </w:r>
      <w:proofErr w:type="spellStart"/>
      <w:r w:rsidR="002A203D" w:rsidRPr="00944F13">
        <w:rPr>
          <w:b/>
          <w:i/>
          <w:iCs/>
          <w:szCs w:val="24"/>
          <w:lang w:eastAsia="lt-LT"/>
        </w:rPr>
        <w:t>t.y</w:t>
      </w:r>
      <w:proofErr w:type="spellEnd"/>
      <w:r w:rsidR="002A203D" w:rsidRPr="00944F13">
        <w:rPr>
          <w:b/>
          <w:i/>
          <w:iCs/>
          <w:szCs w:val="24"/>
          <w:lang w:eastAsia="lt-LT"/>
        </w:rPr>
        <w:t>. II-</w:t>
      </w:r>
      <w:proofErr w:type="spellStart"/>
      <w:r w:rsidR="002A203D" w:rsidRPr="00944F13">
        <w:rPr>
          <w:b/>
          <w:i/>
          <w:iCs/>
          <w:szCs w:val="24"/>
          <w:lang w:eastAsia="lt-LT"/>
        </w:rPr>
        <w:t>ojo</w:t>
      </w:r>
      <w:proofErr w:type="spellEnd"/>
      <w:r w:rsidR="002A203D" w:rsidRPr="00944F13">
        <w:rPr>
          <w:b/>
          <w:i/>
          <w:iCs/>
          <w:szCs w:val="24"/>
          <w:lang w:eastAsia="lt-LT"/>
        </w:rPr>
        <w:t xml:space="preserve"> etapo pabaigos</w:t>
      </w:r>
      <w:r w:rsidR="002A203D">
        <w:rPr>
          <w:bCs/>
          <w:szCs w:val="24"/>
          <w:lang w:eastAsia="lt-LT"/>
        </w:rPr>
        <w:t>)</w:t>
      </w:r>
      <w:r w:rsidR="0043164A" w:rsidRPr="009F5225">
        <w:rPr>
          <w:bCs/>
          <w:szCs w:val="24"/>
          <w:lang w:eastAsia="lt-LT"/>
        </w:rPr>
        <w:t xml:space="preserve"> perkančiajam subjektui dienos.</w:t>
      </w:r>
    </w:p>
    <w:p w14:paraId="5B13A040" w14:textId="3471570D" w:rsidR="00105658" w:rsidRPr="009F5225" w:rsidRDefault="00105658" w:rsidP="00105658">
      <w:pPr>
        <w:numPr>
          <w:ilvl w:val="0"/>
          <w:numId w:val="16"/>
        </w:numPr>
        <w:ind w:right="43"/>
        <w:rPr>
          <w:szCs w:val="24"/>
        </w:rPr>
      </w:pPr>
      <w:r w:rsidRPr="009F5225">
        <w:rPr>
          <w:szCs w:val="24"/>
          <w:lang w:eastAsia="lt-LT"/>
        </w:rPr>
        <w:t>Perkantysis subjektas suteiks ti</w:t>
      </w:r>
      <w:r w:rsidR="00412B22">
        <w:rPr>
          <w:szCs w:val="24"/>
          <w:lang w:eastAsia="lt-LT"/>
        </w:rPr>
        <w:t>e</w:t>
      </w:r>
      <w:r w:rsidRPr="009F5225">
        <w:rPr>
          <w:szCs w:val="24"/>
          <w:lang w:eastAsia="lt-LT"/>
        </w:rPr>
        <w:t>kėjui galimybę susipažinti s</w:t>
      </w:r>
      <w:r w:rsidR="00C0590B" w:rsidRPr="009F5225">
        <w:rPr>
          <w:szCs w:val="24"/>
          <w:lang w:eastAsia="lt-LT"/>
        </w:rPr>
        <w:t>u garo katilo DPCТ 50-45-460 technine dokumentacija</w:t>
      </w:r>
      <w:r w:rsidRPr="009F5225">
        <w:rPr>
          <w:szCs w:val="24"/>
        </w:rPr>
        <w:t xml:space="preserve"> </w:t>
      </w:r>
      <w:r w:rsidRPr="009F5225">
        <w:rPr>
          <w:szCs w:val="24"/>
          <w:lang w:eastAsia="lt-LT"/>
        </w:rPr>
        <w:t>konkurso sąlygose numatyta tvarka ir terminais.</w:t>
      </w:r>
    </w:p>
    <w:p w14:paraId="06B8A49F" w14:textId="77777777" w:rsidR="00105658" w:rsidRPr="009F5225" w:rsidRDefault="00105658" w:rsidP="00105658">
      <w:pPr>
        <w:ind w:left="1080" w:right="43"/>
        <w:rPr>
          <w:szCs w:val="24"/>
        </w:rPr>
      </w:pPr>
    </w:p>
    <w:p w14:paraId="49DFBBF6" w14:textId="77777777" w:rsidR="00105658" w:rsidRPr="009F5225" w:rsidRDefault="00105658" w:rsidP="00C0590B">
      <w:pPr>
        <w:ind w:right="43"/>
        <w:rPr>
          <w:szCs w:val="24"/>
          <w:lang w:eastAsia="lt-LT"/>
        </w:rPr>
      </w:pPr>
    </w:p>
    <w:p w14:paraId="23E522EA" w14:textId="77777777" w:rsidR="00466530" w:rsidRPr="009F5225" w:rsidRDefault="00466530" w:rsidP="0043164A">
      <w:pPr>
        <w:tabs>
          <w:tab w:val="left" w:pos="993"/>
        </w:tabs>
        <w:rPr>
          <w:spacing w:val="-3"/>
          <w:position w:val="-1"/>
          <w:szCs w:val="24"/>
          <w:lang w:eastAsia="lt-LT"/>
        </w:rPr>
      </w:pPr>
    </w:p>
    <w:p w14:paraId="614200E6" w14:textId="77777777" w:rsidR="00C0590B" w:rsidRPr="009F5225" w:rsidRDefault="00C0590B" w:rsidP="005B1727">
      <w:pPr>
        <w:numPr>
          <w:ilvl w:val="0"/>
          <w:numId w:val="14"/>
        </w:numPr>
        <w:shd w:val="clear" w:color="auto" w:fill="FFFFFF"/>
        <w:jc w:val="center"/>
        <w:rPr>
          <w:b/>
          <w:spacing w:val="-3"/>
          <w:position w:val="-1"/>
          <w:szCs w:val="24"/>
          <w:lang w:eastAsia="lt-LT"/>
        </w:rPr>
      </w:pPr>
      <w:r w:rsidRPr="009F5225">
        <w:rPr>
          <w:b/>
          <w:spacing w:val="-3"/>
          <w:position w:val="-1"/>
          <w:szCs w:val="24"/>
          <w:lang w:eastAsia="lt-LT"/>
        </w:rPr>
        <w:t>PRIEDAI</w:t>
      </w:r>
    </w:p>
    <w:p w14:paraId="3C2955E4" w14:textId="77777777" w:rsidR="00C0590B" w:rsidRPr="009F5225" w:rsidRDefault="00C0590B" w:rsidP="00C0590B">
      <w:pPr>
        <w:shd w:val="clear" w:color="auto" w:fill="FFFFFF"/>
        <w:jc w:val="center"/>
        <w:rPr>
          <w:b/>
          <w:spacing w:val="-3"/>
          <w:position w:val="-1"/>
          <w:szCs w:val="24"/>
          <w:lang w:eastAsia="lt-LT"/>
        </w:rPr>
      </w:pPr>
    </w:p>
    <w:p w14:paraId="18D0D99B" w14:textId="77777777" w:rsidR="00C0590B" w:rsidRPr="00260436" w:rsidRDefault="00C0590B" w:rsidP="00464E9A">
      <w:pPr>
        <w:widowControl w:val="0"/>
        <w:autoSpaceDE w:val="0"/>
        <w:autoSpaceDN w:val="0"/>
        <w:adjustRightInd w:val="0"/>
        <w:ind w:firstLine="360"/>
        <w:rPr>
          <w:iCs/>
          <w:szCs w:val="24"/>
          <w:lang w:eastAsia="lt-LT"/>
        </w:rPr>
      </w:pPr>
      <w:r w:rsidRPr="00260436">
        <w:rPr>
          <w:b/>
          <w:iCs/>
          <w:szCs w:val="24"/>
          <w:lang w:eastAsia="lt-LT"/>
        </w:rPr>
        <w:t>Priedas Nr.1</w:t>
      </w:r>
      <w:r w:rsidRPr="00260436">
        <w:rPr>
          <w:iCs/>
          <w:szCs w:val="24"/>
          <w:lang w:eastAsia="lt-LT"/>
        </w:rPr>
        <w:t xml:space="preserve"> – Įrenginių išdėstymas. Pjūvis 4-4. (1 lapas).</w:t>
      </w:r>
    </w:p>
    <w:p w14:paraId="1F38D79E" w14:textId="77777777" w:rsidR="00C0590B" w:rsidRPr="00260436" w:rsidRDefault="00C0590B" w:rsidP="00464E9A">
      <w:pPr>
        <w:widowControl w:val="0"/>
        <w:autoSpaceDE w:val="0"/>
        <w:autoSpaceDN w:val="0"/>
        <w:adjustRightInd w:val="0"/>
        <w:ind w:firstLine="360"/>
        <w:rPr>
          <w:iCs/>
          <w:szCs w:val="24"/>
          <w:lang w:eastAsia="lt-LT"/>
        </w:rPr>
      </w:pPr>
      <w:r w:rsidRPr="00260436">
        <w:rPr>
          <w:b/>
          <w:iCs/>
          <w:szCs w:val="24"/>
          <w:lang w:eastAsia="lt-LT"/>
        </w:rPr>
        <w:t>Priedas Nr.2</w:t>
      </w:r>
      <w:r w:rsidRPr="00260436">
        <w:rPr>
          <w:iCs/>
          <w:szCs w:val="24"/>
          <w:lang w:eastAsia="lt-LT"/>
        </w:rPr>
        <w:t xml:space="preserve"> – Įrenginių išdėstymas. Pjūvis 7-7. (1 lapas).</w:t>
      </w:r>
    </w:p>
    <w:p w14:paraId="42A1DF4B" w14:textId="5A7337B8" w:rsidR="00C0590B" w:rsidRPr="00260436" w:rsidRDefault="00C0590B" w:rsidP="00464E9A">
      <w:pPr>
        <w:widowControl w:val="0"/>
        <w:autoSpaceDE w:val="0"/>
        <w:autoSpaceDN w:val="0"/>
        <w:adjustRightInd w:val="0"/>
        <w:ind w:firstLine="360"/>
        <w:jc w:val="left"/>
        <w:rPr>
          <w:iCs/>
          <w:szCs w:val="24"/>
          <w:lang w:eastAsia="lt-LT"/>
        </w:rPr>
      </w:pPr>
      <w:r w:rsidRPr="00260436">
        <w:rPr>
          <w:b/>
          <w:iCs/>
          <w:szCs w:val="24"/>
          <w:lang w:eastAsia="lt-LT"/>
        </w:rPr>
        <w:t>Priedas Nr.</w:t>
      </w:r>
      <w:r w:rsidR="008335E9" w:rsidRPr="00260436">
        <w:rPr>
          <w:b/>
          <w:iCs/>
          <w:szCs w:val="24"/>
          <w:lang w:eastAsia="lt-LT"/>
        </w:rPr>
        <w:t>3</w:t>
      </w:r>
      <w:r w:rsidRPr="00260436">
        <w:rPr>
          <w:iCs/>
          <w:szCs w:val="24"/>
          <w:lang w:eastAsia="lt-LT"/>
        </w:rPr>
        <w:t xml:space="preserve"> – Ekonomaizerio bokšto bendras vaizdas. (1 lapas).</w:t>
      </w:r>
    </w:p>
    <w:p w14:paraId="570029E5" w14:textId="1696F20F" w:rsidR="00C0590B" w:rsidRPr="00260436" w:rsidRDefault="00C0590B" w:rsidP="00464E9A">
      <w:pPr>
        <w:widowControl w:val="0"/>
        <w:autoSpaceDE w:val="0"/>
        <w:autoSpaceDN w:val="0"/>
        <w:adjustRightInd w:val="0"/>
        <w:ind w:left="360"/>
        <w:jc w:val="left"/>
        <w:rPr>
          <w:iCs/>
          <w:szCs w:val="24"/>
          <w:lang w:eastAsia="lt-LT"/>
        </w:rPr>
      </w:pPr>
      <w:r w:rsidRPr="00260436">
        <w:rPr>
          <w:b/>
          <w:iCs/>
          <w:szCs w:val="24"/>
          <w:lang w:eastAsia="lt-LT"/>
        </w:rPr>
        <w:t>Priedas Nr.</w:t>
      </w:r>
      <w:r w:rsidR="008335E9" w:rsidRPr="00260436">
        <w:rPr>
          <w:b/>
          <w:iCs/>
          <w:szCs w:val="24"/>
          <w:lang w:eastAsia="lt-LT"/>
        </w:rPr>
        <w:t>4</w:t>
      </w:r>
      <w:r w:rsidRPr="00260436">
        <w:rPr>
          <w:iCs/>
          <w:szCs w:val="24"/>
          <w:lang w:eastAsia="lt-LT"/>
        </w:rPr>
        <w:t xml:space="preserve"> – Garo katilo ekonomaizerio sekcijų (ECO</w:t>
      </w:r>
      <w:r w:rsidR="007E2138" w:rsidRPr="00260436">
        <w:rPr>
          <w:iCs/>
          <w:szCs w:val="24"/>
          <w:lang w:eastAsia="lt-LT"/>
        </w:rPr>
        <w:t>-</w:t>
      </w:r>
      <w:r w:rsidRPr="00260436">
        <w:rPr>
          <w:iCs/>
          <w:szCs w:val="24"/>
          <w:lang w:eastAsia="lt-LT"/>
        </w:rPr>
        <w:t>1 ir ECO</w:t>
      </w:r>
      <w:r w:rsidR="007E2138" w:rsidRPr="00260436">
        <w:rPr>
          <w:iCs/>
          <w:szCs w:val="24"/>
          <w:lang w:eastAsia="lt-LT"/>
        </w:rPr>
        <w:t>-</w:t>
      </w:r>
      <w:r w:rsidRPr="00260436">
        <w:rPr>
          <w:iCs/>
          <w:szCs w:val="24"/>
          <w:lang w:eastAsia="lt-LT"/>
        </w:rPr>
        <w:t>2) gamykliniai brėžiniai. (</w:t>
      </w:r>
      <w:r w:rsidR="005F7F53" w:rsidRPr="00260436">
        <w:rPr>
          <w:iCs/>
          <w:szCs w:val="24"/>
          <w:lang w:eastAsia="lt-LT"/>
        </w:rPr>
        <w:t>5</w:t>
      </w:r>
      <w:r w:rsidRPr="00260436">
        <w:rPr>
          <w:iCs/>
          <w:szCs w:val="24"/>
          <w:lang w:eastAsia="lt-LT"/>
        </w:rPr>
        <w:t xml:space="preserve"> lapai).</w:t>
      </w:r>
    </w:p>
    <w:p w14:paraId="2330E3E1" w14:textId="0FFDF648" w:rsidR="00464E9A" w:rsidRPr="00260436" w:rsidRDefault="00464E9A" w:rsidP="00464E9A">
      <w:pPr>
        <w:widowControl w:val="0"/>
        <w:autoSpaceDE w:val="0"/>
        <w:autoSpaceDN w:val="0"/>
        <w:adjustRightInd w:val="0"/>
        <w:ind w:left="360"/>
        <w:jc w:val="left"/>
        <w:rPr>
          <w:iCs/>
          <w:szCs w:val="24"/>
          <w:lang w:eastAsia="lt-LT"/>
        </w:rPr>
      </w:pPr>
      <w:r w:rsidRPr="00260436">
        <w:rPr>
          <w:b/>
          <w:iCs/>
          <w:szCs w:val="24"/>
          <w:lang w:eastAsia="lt-LT"/>
        </w:rPr>
        <w:t>Priedas Nr.</w:t>
      </w:r>
      <w:r w:rsidR="008335E9" w:rsidRPr="00260436">
        <w:rPr>
          <w:b/>
          <w:iCs/>
          <w:szCs w:val="24"/>
          <w:lang w:eastAsia="lt-LT"/>
        </w:rPr>
        <w:t>5</w:t>
      </w:r>
      <w:r w:rsidRPr="00260436">
        <w:rPr>
          <w:iCs/>
          <w:szCs w:val="24"/>
          <w:lang w:eastAsia="lt-LT"/>
        </w:rPr>
        <w:t xml:space="preserve"> – Garo katilo ekonomaizerio sekcijų (ECO</w:t>
      </w:r>
      <w:r w:rsidR="007E2138" w:rsidRPr="00260436">
        <w:rPr>
          <w:iCs/>
          <w:szCs w:val="24"/>
          <w:lang w:eastAsia="lt-LT"/>
        </w:rPr>
        <w:t>-</w:t>
      </w:r>
      <w:r w:rsidRPr="00260436">
        <w:rPr>
          <w:iCs/>
          <w:szCs w:val="24"/>
          <w:lang w:eastAsia="lt-LT"/>
        </w:rPr>
        <w:t>1 ir ECO</w:t>
      </w:r>
      <w:r w:rsidR="007E2138" w:rsidRPr="00260436">
        <w:rPr>
          <w:iCs/>
          <w:szCs w:val="24"/>
          <w:lang w:eastAsia="lt-LT"/>
        </w:rPr>
        <w:t>-</w:t>
      </w:r>
      <w:r w:rsidRPr="00260436">
        <w:rPr>
          <w:iCs/>
          <w:szCs w:val="24"/>
          <w:lang w:eastAsia="lt-LT"/>
        </w:rPr>
        <w:t>2) keitimo darbų technologija. (12 lapų).</w:t>
      </w:r>
    </w:p>
    <w:p w14:paraId="38154796" w14:textId="25A2E237" w:rsidR="00464E9A" w:rsidRPr="009F5225" w:rsidRDefault="00464E9A" w:rsidP="00464E9A">
      <w:pPr>
        <w:widowControl w:val="0"/>
        <w:autoSpaceDE w:val="0"/>
        <w:autoSpaceDN w:val="0"/>
        <w:adjustRightInd w:val="0"/>
        <w:jc w:val="left"/>
        <w:rPr>
          <w:szCs w:val="24"/>
          <w:lang w:eastAsia="lt-LT"/>
        </w:rPr>
      </w:pPr>
    </w:p>
    <w:p w14:paraId="2150E95D" w14:textId="77777777" w:rsidR="00464E9A" w:rsidRPr="009F5225" w:rsidRDefault="00464E9A" w:rsidP="00C0590B">
      <w:pPr>
        <w:widowControl w:val="0"/>
        <w:autoSpaceDE w:val="0"/>
        <w:autoSpaceDN w:val="0"/>
        <w:adjustRightInd w:val="0"/>
        <w:rPr>
          <w:szCs w:val="24"/>
          <w:lang w:eastAsia="lt-LT"/>
        </w:rPr>
      </w:pPr>
    </w:p>
    <w:p w14:paraId="3C541460" w14:textId="77777777" w:rsidR="00C0590B" w:rsidRPr="009F5225" w:rsidRDefault="00C0590B" w:rsidP="00C0590B">
      <w:pPr>
        <w:widowControl w:val="0"/>
        <w:autoSpaceDE w:val="0"/>
        <w:autoSpaceDN w:val="0"/>
        <w:adjustRightInd w:val="0"/>
        <w:rPr>
          <w:szCs w:val="24"/>
          <w:lang w:eastAsia="lt-LT"/>
        </w:rPr>
      </w:pPr>
    </w:p>
    <w:p w14:paraId="009E8D15" w14:textId="77777777" w:rsidR="00C0590B" w:rsidRPr="009F5225" w:rsidRDefault="00C0590B" w:rsidP="00C0590B">
      <w:pPr>
        <w:widowControl w:val="0"/>
        <w:autoSpaceDE w:val="0"/>
        <w:autoSpaceDN w:val="0"/>
        <w:adjustRightInd w:val="0"/>
        <w:ind w:firstLine="900"/>
        <w:rPr>
          <w:szCs w:val="24"/>
          <w:lang w:eastAsia="lt-LT"/>
        </w:rPr>
      </w:pPr>
    </w:p>
    <w:p w14:paraId="0639F786" w14:textId="77777777" w:rsidR="00C0590B" w:rsidRPr="009F5225" w:rsidRDefault="00C0590B" w:rsidP="00C0590B">
      <w:pPr>
        <w:widowControl w:val="0"/>
        <w:autoSpaceDE w:val="0"/>
        <w:autoSpaceDN w:val="0"/>
        <w:adjustRightInd w:val="0"/>
        <w:ind w:firstLine="900"/>
        <w:rPr>
          <w:szCs w:val="24"/>
          <w:lang w:eastAsia="lt-LT"/>
        </w:rPr>
      </w:pPr>
    </w:p>
    <w:p w14:paraId="1ABF4F7A" w14:textId="0E2FF47B" w:rsidR="00C0590B" w:rsidRPr="009F5225" w:rsidRDefault="00C0590B" w:rsidP="00C0590B">
      <w:pPr>
        <w:widowControl w:val="0"/>
        <w:autoSpaceDE w:val="0"/>
        <w:autoSpaceDN w:val="0"/>
        <w:adjustRightInd w:val="0"/>
        <w:ind w:firstLine="900"/>
        <w:rPr>
          <w:szCs w:val="24"/>
          <w:lang w:eastAsia="lt-LT"/>
        </w:rPr>
      </w:pPr>
    </w:p>
    <w:p w14:paraId="32F6D9EC" w14:textId="77777777" w:rsidR="00414B55" w:rsidRPr="009F5225" w:rsidRDefault="00414B55" w:rsidP="00C0590B">
      <w:pPr>
        <w:widowControl w:val="0"/>
        <w:autoSpaceDE w:val="0"/>
        <w:autoSpaceDN w:val="0"/>
        <w:adjustRightInd w:val="0"/>
        <w:ind w:firstLine="900"/>
        <w:rPr>
          <w:szCs w:val="24"/>
          <w:lang w:eastAsia="lt-LT"/>
        </w:rPr>
      </w:pPr>
    </w:p>
    <w:p w14:paraId="2C0C07B3" w14:textId="410E6AA2" w:rsidR="000D3685" w:rsidRPr="009F5225" w:rsidRDefault="000D3685" w:rsidP="00E80F42">
      <w:pPr>
        <w:spacing w:after="200" w:line="276" w:lineRule="auto"/>
        <w:jc w:val="left"/>
        <w:rPr>
          <w:color w:val="000000" w:themeColor="text1"/>
        </w:rPr>
      </w:pPr>
    </w:p>
    <w:sectPr w:rsidR="000D3685" w:rsidRPr="009F5225" w:rsidSect="00466530">
      <w:footerReference w:type="default" r:id="rId8"/>
      <w:footerReference w:type="first" r:id="rId9"/>
      <w:pgSz w:w="11906" w:h="16838" w:code="9"/>
      <w:pgMar w:top="1134" w:right="849" w:bottom="1134" w:left="1985"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197A" w14:textId="77777777" w:rsidR="000157F6" w:rsidRDefault="000157F6" w:rsidP="000744ED">
      <w:r>
        <w:separator/>
      </w:r>
    </w:p>
  </w:endnote>
  <w:endnote w:type="continuationSeparator" w:id="0">
    <w:p w14:paraId="0C3F5A4B" w14:textId="77777777" w:rsidR="000157F6" w:rsidRDefault="000157F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19299"/>
      <w:docPartObj>
        <w:docPartGallery w:val="Page Numbers (Bottom of Page)"/>
        <w:docPartUnique/>
      </w:docPartObj>
    </w:sdtPr>
    <w:sdtEndPr/>
    <w:sdtContent>
      <w:p w14:paraId="56763EB4" w14:textId="7032212C" w:rsidR="00466530" w:rsidRDefault="00466530">
        <w:pPr>
          <w:pStyle w:val="Porat"/>
          <w:jc w:val="right"/>
        </w:pPr>
        <w:r>
          <w:fldChar w:fldCharType="begin"/>
        </w:r>
        <w:r>
          <w:instrText>PAGE   \* MERGEFORMAT</w:instrText>
        </w:r>
        <w:r>
          <w:fldChar w:fldCharType="separate"/>
        </w:r>
        <w:r>
          <w:t>2</w:t>
        </w:r>
        <w:r>
          <w:fldChar w:fldCharType="end"/>
        </w:r>
      </w:p>
    </w:sdtContent>
  </w:sdt>
  <w:p w14:paraId="5672EA1A" w14:textId="77777777" w:rsidR="00466530" w:rsidRDefault="004665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ECDE" w14:textId="3668FBAE" w:rsidR="00466530" w:rsidRDefault="00466530" w:rsidP="00466530">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A478" w14:textId="77777777" w:rsidR="000157F6" w:rsidRDefault="000157F6" w:rsidP="000744ED">
      <w:r>
        <w:separator/>
      </w:r>
    </w:p>
  </w:footnote>
  <w:footnote w:type="continuationSeparator" w:id="0">
    <w:p w14:paraId="37F08A83" w14:textId="77777777" w:rsidR="000157F6" w:rsidRDefault="000157F6"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936"/>
        </w:tabs>
        <w:ind w:left="360" w:hanging="360"/>
      </w:pPr>
      <w:rPr>
        <w:rFonts w:ascii="Times New Roman" w:hAnsi="Times New Roman"/>
        <w:spacing w:val="4"/>
        <w:sz w:val="24"/>
      </w:rPr>
    </w:lvl>
    <w:lvl w:ilvl="1">
      <w:numFmt w:val="bullet"/>
      <w:lvlText w:val="o"/>
      <w:lvlJc w:val="left"/>
      <w:pPr>
        <w:tabs>
          <w:tab w:val="num" w:pos="-360"/>
        </w:tabs>
        <w:ind w:left="1080" w:hanging="360"/>
      </w:pPr>
      <w:rPr>
        <w:rFonts w:ascii="Courier New" w:hAnsi="Courier New"/>
      </w:rPr>
    </w:lvl>
    <w:lvl w:ilvl="2">
      <w:numFmt w:val="bullet"/>
      <w:lvlText w:val=""/>
      <w:lvlJc w:val="left"/>
      <w:pPr>
        <w:tabs>
          <w:tab w:val="num" w:pos="-360"/>
        </w:tabs>
        <w:ind w:left="1800" w:hanging="360"/>
      </w:pPr>
      <w:rPr>
        <w:rFonts w:ascii="Wingdings" w:hAnsi="Wingdings"/>
        <w:b/>
        <w:sz w:val="24"/>
      </w:rPr>
    </w:lvl>
    <w:lvl w:ilvl="3">
      <w:numFmt w:val="bullet"/>
      <w:lvlText w:val=""/>
      <w:lvlJc w:val="left"/>
      <w:pPr>
        <w:tabs>
          <w:tab w:val="num" w:pos="-360"/>
        </w:tabs>
        <w:ind w:left="2520" w:hanging="360"/>
      </w:pPr>
      <w:rPr>
        <w:rFonts w:ascii="Symbol" w:hAnsi="Symbol"/>
        <w:sz w:val="24"/>
      </w:rPr>
    </w:lvl>
    <w:lvl w:ilvl="4">
      <w:numFmt w:val="bullet"/>
      <w:lvlText w:val="o"/>
      <w:lvlJc w:val="left"/>
      <w:pPr>
        <w:tabs>
          <w:tab w:val="num" w:pos="-360"/>
        </w:tabs>
        <w:ind w:left="3240" w:hanging="360"/>
      </w:pPr>
      <w:rPr>
        <w:rFonts w:ascii="Courier New" w:hAnsi="Courier New"/>
      </w:rPr>
    </w:lvl>
    <w:lvl w:ilvl="5">
      <w:numFmt w:val="bullet"/>
      <w:lvlText w:val=""/>
      <w:lvlJc w:val="left"/>
      <w:pPr>
        <w:tabs>
          <w:tab w:val="num" w:pos="-360"/>
        </w:tabs>
        <w:ind w:left="3960" w:hanging="360"/>
      </w:pPr>
      <w:rPr>
        <w:rFonts w:ascii="Wingdings" w:hAnsi="Wingdings"/>
        <w:b/>
        <w:sz w:val="24"/>
      </w:rPr>
    </w:lvl>
    <w:lvl w:ilvl="6">
      <w:numFmt w:val="bullet"/>
      <w:lvlText w:val=""/>
      <w:lvlJc w:val="left"/>
      <w:pPr>
        <w:tabs>
          <w:tab w:val="num" w:pos="-360"/>
        </w:tabs>
        <w:ind w:left="4680" w:hanging="360"/>
      </w:pPr>
      <w:rPr>
        <w:rFonts w:ascii="Symbol" w:hAnsi="Symbol"/>
        <w:sz w:val="24"/>
      </w:rPr>
    </w:lvl>
    <w:lvl w:ilvl="7">
      <w:numFmt w:val="bullet"/>
      <w:lvlText w:val="o"/>
      <w:lvlJc w:val="left"/>
      <w:pPr>
        <w:tabs>
          <w:tab w:val="num" w:pos="-360"/>
        </w:tabs>
        <w:ind w:left="5400" w:hanging="360"/>
      </w:pPr>
      <w:rPr>
        <w:rFonts w:ascii="Courier New" w:hAnsi="Courier New"/>
      </w:rPr>
    </w:lvl>
    <w:lvl w:ilvl="8">
      <w:numFmt w:val="bullet"/>
      <w:lvlText w:val=""/>
      <w:lvlJc w:val="left"/>
      <w:pPr>
        <w:tabs>
          <w:tab w:val="num" w:pos="-360"/>
        </w:tabs>
        <w:ind w:left="6120"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64B1B4A"/>
    <w:multiLevelType w:val="multilevel"/>
    <w:tmpl w:val="D9F879FC"/>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6"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7"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8" w15:restartNumberingAfterBreak="0">
    <w:nsid w:val="21B44170"/>
    <w:multiLevelType w:val="multilevel"/>
    <w:tmpl w:val="4718BF9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63B1C"/>
    <w:multiLevelType w:val="hybridMultilevel"/>
    <w:tmpl w:val="F810493A"/>
    <w:lvl w:ilvl="0" w:tplc="0EA06998">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1"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3" w15:restartNumberingAfterBreak="0">
    <w:nsid w:val="335C7D87"/>
    <w:multiLevelType w:val="hybridMultilevel"/>
    <w:tmpl w:val="405C6D20"/>
    <w:lvl w:ilvl="0" w:tplc="A22ABA5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56364A4"/>
    <w:multiLevelType w:val="multilevel"/>
    <w:tmpl w:val="AEEAFD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0275A9"/>
    <w:multiLevelType w:val="hybridMultilevel"/>
    <w:tmpl w:val="6B64626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C456C4A"/>
    <w:multiLevelType w:val="hybridMultilevel"/>
    <w:tmpl w:val="DE04D06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12F5A35"/>
    <w:multiLevelType w:val="multilevel"/>
    <w:tmpl w:val="5EAC5BA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0"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62184"/>
    <w:multiLevelType w:val="hybridMultilevel"/>
    <w:tmpl w:val="C5F4D326"/>
    <w:lvl w:ilvl="0" w:tplc="0427000D">
      <w:start w:val="1"/>
      <w:numFmt w:val="bullet"/>
      <w:lvlText w:val=""/>
      <w:lvlJc w:val="left"/>
      <w:pPr>
        <w:ind w:left="-1112" w:hanging="360"/>
      </w:pPr>
      <w:rPr>
        <w:rFonts w:ascii="Wingdings" w:hAnsi="Wingdings" w:hint="default"/>
      </w:rPr>
    </w:lvl>
    <w:lvl w:ilvl="1" w:tplc="04270003" w:tentative="1">
      <w:start w:val="1"/>
      <w:numFmt w:val="bullet"/>
      <w:lvlText w:val="o"/>
      <w:lvlJc w:val="left"/>
      <w:pPr>
        <w:ind w:left="-392" w:hanging="360"/>
      </w:pPr>
      <w:rPr>
        <w:rFonts w:ascii="Courier New" w:hAnsi="Courier New" w:cs="Courier New" w:hint="default"/>
      </w:rPr>
    </w:lvl>
    <w:lvl w:ilvl="2" w:tplc="04270005" w:tentative="1">
      <w:start w:val="1"/>
      <w:numFmt w:val="bullet"/>
      <w:lvlText w:val=""/>
      <w:lvlJc w:val="left"/>
      <w:pPr>
        <w:ind w:left="328" w:hanging="360"/>
      </w:pPr>
      <w:rPr>
        <w:rFonts w:ascii="Wingdings" w:hAnsi="Wingdings" w:hint="default"/>
      </w:rPr>
    </w:lvl>
    <w:lvl w:ilvl="3" w:tplc="04270001" w:tentative="1">
      <w:start w:val="1"/>
      <w:numFmt w:val="bullet"/>
      <w:lvlText w:val=""/>
      <w:lvlJc w:val="left"/>
      <w:pPr>
        <w:ind w:left="1048" w:hanging="360"/>
      </w:pPr>
      <w:rPr>
        <w:rFonts w:ascii="Symbol" w:hAnsi="Symbol" w:hint="default"/>
      </w:rPr>
    </w:lvl>
    <w:lvl w:ilvl="4" w:tplc="04270003" w:tentative="1">
      <w:start w:val="1"/>
      <w:numFmt w:val="bullet"/>
      <w:lvlText w:val="o"/>
      <w:lvlJc w:val="left"/>
      <w:pPr>
        <w:ind w:left="1768" w:hanging="360"/>
      </w:pPr>
      <w:rPr>
        <w:rFonts w:ascii="Courier New" w:hAnsi="Courier New" w:cs="Courier New" w:hint="default"/>
      </w:rPr>
    </w:lvl>
    <w:lvl w:ilvl="5" w:tplc="04270005" w:tentative="1">
      <w:start w:val="1"/>
      <w:numFmt w:val="bullet"/>
      <w:lvlText w:val=""/>
      <w:lvlJc w:val="left"/>
      <w:pPr>
        <w:ind w:left="2488" w:hanging="360"/>
      </w:pPr>
      <w:rPr>
        <w:rFonts w:ascii="Wingdings" w:hAnsi="Wingdings" w:hint="default"/>
      </w:rPr>
    </w:lvl>
    <w:lvl w:ilvl="6" w:tplc="04270001" w:tentative="1">
      <w:start w:val="1"/>
      <w:numFmt w:val="bullet"/>
      <w:lvlText w:val=""/>
      <w:lvlJc w:val="left"/>
      <w:pPr>
        <w:ind w:left="3208" w:hanging="360"/>
      </w:pPr>
      <w:rPr>
        <w:rFonts w:ascii="Symbol" w:hAnsi="Symbol" w:hint="default"/>
      </w:rPr>
    </w:lvl>
    <w:lvl w:ilvl="7" w:tplc="04270003" w:tentative="1">
      <w:start w:val="1"/>
      <w:numFmt w:val="bullet"/>
      <w:lvlText w:val="o"/>
      <w:lvlJc w:val="left"/>
      <w:pPr>
        <w:ind w:left="3928" w:hanging="360"/>
      </w:pPr>
      <w:rPr>
        <w:rFonts w:ascii="Courier New" w:hAnsi="Courier New" w:cs="Courier New" w:hint="default"/>
      </w:rPr>
    </w:lvl>
    <w:lvl w:ilvl="8" w:tplc="04270005" w:tentative="1">
      <w:start w:val="1"/>
      <w:numFmt w:val="bullet"/>
      <w:lvlText w:val=""/>
      <w:lvlJc w:val="left"/>
      <w:pPr>
        <w:ind w:left="4648" w:hanging="360"/>
      </w:pPr>
      <w:rPr>
        <w:rFonts w:ascii="Wingdings" w:hAnsi="Wingdings" w:hint="default"/>
      </w:rPr>
    </w:lvl>
  </w:abstractNum>
  <w:abstractNum w:abstractNumId="22" w15:restartNumberingAfterBreak="0">
    <w:nsid w:val="4F0C4108"/>
    <w:multiLevelType w:val="multilevel"/>
    <w:tmpl w:val="FBACB208"/>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B5790"/>
    <w:multiLevelType w:val="multilevel"/>
    <w:tmpl w:val="F77849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B816F4"/>
    <w:multiLevelType w:val="hybridMultilevel"/>
    <w:tmpl w:val="2B9438AE"/>
    <w:lvl w:ilvl="0" w:tplc="F5E2960C">
      <w:start w:val="1"/>
      <w:numFmt w:val="decimal"/>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67921A8"/>
    <w:multiLevelType w:val="hybridMultilevel"/>
    <w:tmpl w:val="6B64626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3A0846"/>
    <w:multiLevelType w:val="hybridMultilevel"/>
    <w:tmpl w:val="D9A66186"/>
    <w:lvl w:ilvl="0" w:tplc="2D58FCC0">
      <w:start w:val="1"/>
      <w:numFmt w:val="lowerLetter"/>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27" w15:restartNumberingAfterBreak="0">
    <w:nsid w:val="5A7C0E00"/>
    <w:multiLevelType w:val="multilevel"/>
    <w:tmpl w:val="8070EF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9" w15:restartNumberingAfterBreak="0">
    <w:nsid w:val="68C7702A"/>
    <w:multiLevelType w:val="hybridMultilevel"/>
    <w:tmpl w:val="B5BEE27A"/>
    <w:lvl w:ilvl="0" w:tplc="0427000D">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2" w15:restartNumberingAfterBreak="0">
    <w:nsid w:val="7C26185C"/>
    <w:multiLevelType w:val="multilevel"/>
    <w:tmpl w:val="2588464C"/>
    <w:lvl w:ilvl="0">
      <w:start w:val="4"/>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9F3CE7"/>
    <w:multiLevelType w:val="hybridMultilevel"/>
    <w:tmpl w:val="3FA86B5E"/>
    <w:lvl w:ilvl="0" w:tplc="0427000D">
      <w:start w:val="1"/>
      <w:numFmt w:val="bullet"/>
      <w:lvlText w:val=""/>
      <w:lvlJc w:val="left"/>
      <w:pPr>
        <w:ind w:left="594" w:hanging="360"/>
      </w:pPr>
      <w:rPr>
        <w:rFonts w:ascii="Wingdings" w:hAnsi="Wingdings" w:hint="default"/>
      </w:rPr>
    </w:lvl>
    <w:lvl w:ilvl="1" w:tplc="04270003" w:tentative="1">
      <w:start w:val="1"/>
      <w:numFmt w:val="bullet"/>
      <w:lvlText w:val="o"/>
      <w:lvlJc w:val="left"/>
      <w:pPr>
        <w:ind w:left="1314" w:hanging="360"/>
      </w:pPr>
      <w:rPr>
        <w:rFonts w:ascii="Courier New" w:hAnsi="Courier New" w:cs="Courier New" w:hint="default"/>
      </w:rPr>
    </w:lvl>
    <w:lvl w:ilvl="2" w:tplc="04270005" w:tentative="1">
      <w:start w:val="1"/>
      <w:numFmt w:val="bullet"/>
      <w:lvlText w:val=""/>
      <w:lvlJc w:val="left"/>
      <w:pPr>
        <w:ind w:left="2034" w:hanging="360"/>
      </w:pPr>
      <w:rPr>
        <w:rFonts w:ascii="Wingdings" w:hAnsi="Wingdings" w:hint="default"/>
      </w:rPr>
    </w:lvl>
    <w:lvl w:ilvl="3" w:tplc="04270001" w:tentative="1">
      <w:start w:val="1"/>
      <w:numFmt w:val="bullet"/>
      <w:lvlText w:val=""/>
      <w:lvlJc w:val="left"/>
      <w:pPr>
        <w:ind w:left="2754" w:hanging="360"/>
      </w:pPr>
      <w:rPr>
        <w:rFonts w:ascii="Symbol" w:hAnsi="Symbol" w:hint="default"/>
      </w:rPr>
    </w:lvl>
    <w:lvl w:ilvl="4" w:tplc="04270003" w:tentative="1">
      <w:start w:val="1"/>
      <w:numFmt w:val="bullet"/>
      <w:lvlText w:val="o"/>
      <w:lvlJc w:val="left"/>
      <w:pPr>
        <w:ind w:left="3474" w:hanging="360"/>
      </w:pPr>
      <w:rPr>
        <w:rFonts w:ascii="Courier New" w:hAnsi="Courier New" w:cs="Courier New" w:hint="default"/>
      </w:rPr>
    </w:lvl>
    <w:lvl w:ilvl="5" w:tplc="04270005" w:tentative="1">
      <w:start w:val="1"/>
      <w:numFmt w:val="bullet"/>
      <w:lvlText w:val=""/>
      <w:lvlJc w:val="left"/>
      <w:pPr>
        <w:ind w:left="4194" w:hanging="360"/>
      </w:pPr>
      <w:rPr>
        <w:rFonts w:ascii="Wingdings" w:hAnsi="Wingdings" w:hint="default"/>
      </w:rPr>
    </w:lvl>
    <w:lvl w:ilvl="6" w:tplc="04270001" w:tentative="1">
      <w:start w:val="1"/>
      <w:numFmt w:val="bullet"/>
      <w:lvlText w:val=""/>
      <w:lvlJc w:val="left"/>
      <w:pPr>
        <w:ind w:left="4914" w:hanging="360"/>
      </w:pPr>
      <w:rPr>
        <w:rFonts w:ascii="Symbol" w:hAnsi="Symbol" w:hint="default"/>
      </w:rPr>
    </w:lvl>
    <w:lvl w:ilvl="7" w:tplc="04270003" w:tentative="1">
      <w:start w:val="1"/>
      <w:numFmt w:val="bullet"/>
      <w:lvlText w:val="o"/>
      <w:lvlJc w:val="left"/>
      <w:pPr>
        <w:ind w:left="5634" w:hanging="360"/>
      </w:pPr>
      <w:rPr>
        <w:rFonts w:ascii="Courier New" w:hAnsi="Courier New" w:cs="Courier New" w:hint="default"/>
      </w:rPr>
    </w:lvl>
    <w:lvl w:ilvl="8" w:tplc="04270005" w:tentative="1">
      <w:start w:val="1"/>
      <w:numFmt w:val="bullet"/>
      <w:lvlText w:val=""/>
      <w:lvlJc w:val="left"/>
      <w:pPr>
        <w:ind w:left="6354" w:hanging="360"/>
      </w:pPr>
      <w:rPr>
        <w:rFonts w:ascii="Wingdings" w:hAnsi="Wingdings" w:hint="default"/>
      </w:rPr>
    </w:lvl>
  </w:abstractNum>
  <w:num w:numId="1" w16cid:durableId="1858543014">
    <w:abstractNumId w:val="10"/>
  </w:num>
  <w:num w:numId="2" w16cid:durableId="2137599238">
    <w:abstractNumId w:val="15"/>
  </w:num>
  <w:num w:numId="3" w16cid:durableId="2036226451">
    <w:abstractNumId w:val="31"/>
  </w:num>
  <w:num w:numId="4" w16cid:durableId="340939990">
    <w:abstractNumId w:val="1"/>
  </w:num>
  <w:num w:numId="5" w16cid:durableId="127355496">
    <w:abstractNumId w:val="19"/>
  </w:num>
  <w:num w:numId="6" w16cid:durableId="956764907">
    <w:abstractNumId w:val="24"/>
  </w:num>
  <w:num w:numId="7" w16cid:durableId="1624652050">
    <w:abstractNumId w:val="5"/>
  </w:num>
  <w:num w:numId="8" w16cid:durableId="1755130328">
    <w:abstractNumId w:val="28"/>
  </w:num>
  <w:num w:numId="9" w16cid:durableId="1617442415">
    <w:abstractNumId w:val="6"/>
  </w:num>
  <w:num w:numId="10" w16cid:durableId="1818841284">
    <w:abstractNumId w:val="30"/>
  </w:num>
  <w:num w:numId="11" w16cid:durableId="991906762">
    <w:abstractNumId w:val="7"/>
  </w:num>
  <w:num w:numId="12" w16cid:durableId="273101826">
    <w:abstractNumId w:val="21"/>
  </w:num>
  <w:num w:numId="13" w16cid:durableId="340013641">
    <w:abstractNumId w:val="17"/>
  </w:num>
  <w:num w:numId="14" w16cid:durableId="407457921">
    <w:abstractNumId w:val="9"/>
  </w:num>
  <w:num w:numId="15" w16cid:durableId="1153448260">
    <w:abstractNumId w:val="12"/>
  </w:num>
  <w:num w:numId="16" w16cid:durableId="1352492587">
    <w:abstractNumId w:val="25"/>
  </w:num>
  <w:num w:numId="17" w16cid:durableId="1808357037">
    <w:abstractNumId w:val="26"/>
  </w:num>
  <w:num w:numId="18" w16cid:durableId="1580826532">
    <w:abstractNumId w:val="13"/>
  </w:num>
  <w:num w:numId="19" w16cid:durableId="706880954">
    <w:abstractNumId w:val="29"/>
  </w:num>
  <w:num w:numId="20" w16cid:durableId="227344934">
    <w:abstractNumId w:val="4"/>
  </w:num>
  <w:num w:numId="21" w16cid:durableId="191269409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8503481">
    <w:abstractNumId w:val="2"/>
  </w:num>
  <w:num w:numId="23" w16cid:durableId="129325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5520270">
    <w:abstractNumId w:val="8"/>
  </w:num>
  <w:num w:numId="25" w16cid:durableId="809636738">
    <w:abstractNumId w:val="22"/>
  </w:num>
  <w:num w:numId="26" w16cid:durableId="167065947">
    <w:abstractNumId w:val="23"/>
  </w:num>
  <w:num w:numId="27" w16cid:durableId="1165320085">
    <w:abstractNumId w:val="20"/>
  </w:num>
  <w:num w:numId="28" w16cid:durableId="582302298">
    <w:abstractNumId w:val="27"/>
  </w:num>
  <w:num w:numId="29" w16cid:durableId="1207645008">
    <w:abstractNumId w:val="3"/>
  </w:num>
  <w:num w:numId="30" w16cid:durableId="1482774342">
    <w:abstractNumId w:val="32"/>
  </w:num>
  <w:num w:numId="31" w16cid:durableId="1024402021">
    <w:abstractNumId w:val="14"/>
  </w:num>
  <w:num w:numId="32" w16cid:durableId="1985886632">
    <w:abstractNumId w:val="18"/>
  </w:num>
  <w:num w:numId="33" w16cid:durableId="475755962">
    <w:abstractNumId w:val="33"/>
  </w:num>
  <w:num w:numId="34" w16cid:durableId="3055546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2CC9"/>
    <w:rsid w:val="00003037"/>
    <w:rsid w:val="000030A2"/>
    <w:rsid w:val="00006BD3"/>
    <w:rsid w:val="00007D9C"/>
    <w:rsid w:val="00010B23"/>
    <w:rsid w:val="00011253"/>
    <w:rsid w:val="0001481C"/>
    <w:rsid w:val="000151E5"/>
    <w:rsid w:val="000157F6"/>
    <w:rsid w:val="00016061"/>
    <w:rsid w:val="00020B30"/>
    <w:rsid w:val="00021746"/>
    <w:rsid w:val="00021940"/>
    <w:rsid w:val="000222D9"/>
    <w:rsid w:val="00022B8F"/>
    <w:rsid w:val="00025A3D"/>
    <w:rsid w:val="00025F48"/>
    <w:rsid w:val="0002712E"/>
    <w:rsid w:val="00027B20"/>
    <w:rsid w:val="000315E7"/>
    <w:rsid w:val="00031B8B"/>
    <w:rsid w:val="00032127"/>
    <w:rsid w:val="00032EFD"/>
    <w:rsid w:val="000357C6"/>
    <w:rsid w:val="00035FBD"/>
    <w:rsid w:val="000377CE"/>
    <w:rsid w:val="00037C3D"/>
    <w:rsid w:val="0004418A"/>
    <w:rsid w:val="00046E40"/>
    <w:rsid w:val="0005135E"/>
    <w:rsid w:val="000515F0"/>
    <w:rsid w:val="00053786"/>
    <w:rsid w:val="00054834"/>
    <w:rsid w:val="00054A12"/>
    <w:rsid w:val="00057E58"/>
    <w:rsid w:val="000609E2"/>
    <w:rsid w:val="00061B61"/>
    <w:rsid w:val="0006341A"/>
    <w:rsid w:val="0006348D"/>
    <w:rsid w:val="00064E35"/>
    <w:rsid w:val="00065BF4"/>
    <w:rsid w:val="000662AD"/>
    <w:rsid w:val="00067929"/>
    <w:rsid w:val="00070C4E"/>
    <w:rsid w:val="0007108A"/>
    <w:rsid w:val="000744ED"/>
    <w:rsid w:val="00074D7B"/>
    <w:rsid w:val="00075B83"/>
    <w:rsid w:val="0007653F"/>
    <w:rsid w:val="00085491"/>
    <w:rsid w:val="0008557A"/>
    <w:rsid w:val="00085AC8"/>
    <w:rsid w:val="0008655F"/>
    <w:rsid w:val="00086A8F"/>
    <w:rsid w:val="00093683"/>
    <w:rsid w:val="00094BC6"/>
    <w:rsid w:val="00095728"/>
    <w:rsid w:val="00095C21"/>
    <w:rsid w:val="00097539"/>
    <w:rsid w:val="0009754E"/>
    <w:rsid w:val="000A1B4B"/>
    <w:rsid w:val="000A489D"/>
    <w:rsid w:val="000A4DC9"/>
    <w:rsid w:val="000A4E56"/>
    <w:rsid w:val="000A58A7"/>
    <w:rsid w:val="000A6366"/>
    <w:rsid w:val="000B0CB4"/>
    <w:rsid w:val="000B2BA6"/>
    <w:rsid w:val="000B40BF"/>
    <w:rsid w:val="000B44F4"/>
    <w:rsid w:val="000B555E"/>
    <w:rsid w:val="000B5936"/>
    <w:rsid w:val="000B7D82"/>
    <w:rsid w:val="000B7F55"/>
    <w:rsid w:val="000C0347"/>
    <w:rsid w:val="000C134B"/>
    <w:rsid w:val="000C14EF"/>
    <w:rsid w:val="000C3ED1"/>
    <w:rsid w:val="000C515E"/>
    <w:rsid w:val="000C5504"/>
    <w:rsid w:val="000C5B7F"/>
    <w:rsid w:val="000D1ACC"/>
    <w:rsid w:val="000D3685"/>
    <w:rsid w:val="000D3DF5"/>
    <w:rsid w:val="000D4658"/>
    <w:rsid w:val="000E1036"/>
    <w:rsid w:val="000E23E0"/>
    <w:rsid w:val="000E2575"/>
    <w:rsid w:val="000E3A6B"/>
    <w:rsid w:val="000E710B"/>
    <w:rsid w:val="000E7AD8"/>
    <w:rsid w:val="000E7C19"/>
    <w:rsid w:val="000F207E"/>
    <w:rsid w:val="000F285B"/>
    <w:rsid w:val="000F3255"/>
    <w:rsid w:val="000F42F2"/>
    <w:rsid w:val="000F4CC2"/>
    <w:rsid w:val="000F6084"/>
    <w:rsid w:val="000F74EB"/>
    <w:rsid w:val="00100275"/>
    <w:rsid w:val="00103E0E"/>
    <w:rsid w:val="00104870"/>
    <w:rsid w:val="00105658"/>
    <w:rsid w:val="00105726"/>
    <w:rsid w:val="00105F61"/>
    <w:rsid w:val="0010615A"/>
    <w:rsid w:val="00106FE6"/>
    <w:rsid w:val="00107497"/>
    <w:rsid w:val="001119E6"/>
    <w:rsid w:val="00111D99"/>
    <w:rsid w:val="00113843"/>
    <w:rsid w:val="0011592F"/>
    <w:rsid w:val="0011716B"/>
    <w:rsid w:val="0011719B"/>
    <w:rsid w:val="00117E40"/>
    <w:rsid w:val="00120634"/>
    <w:rsid w:val="00121AC9"/>
    <w:rsid w:val="00122C42"/>
    <w:rsid w:val="00122FA5"/>
    <w:rsid w:val="00126259"/>
    <w:rsid w:val="00126EE5"/>
    <w:rsid w:val="00127EEA"/>
    <w:rsid w:val="001309B8"/>
    <w:rsid w:val="0013296E"/>
    <w:rsid w:val="00132AC5"/>
    <w:rsid w:val="00132B69"/>
    <w:rsid w:val="00134D6A"/>
    <w:rsid w:val="001375CA"/>
    <w:rsid w:val="00137DE2"/>
    <w:rsid w:val="001441AC"/>
    <w:rsid w:val="00145379"/>
    <w:rsid w:val="00145697"/>
    <w:rsid w:val="001465E1"/>
    <w:rsid w:val="001476A9"/>
    <w:rsid w:val="0015107B"/>
    <w:rsid w:val="0015207A"/>
    <w:rsid w:val="00157592"/>
    <w:rsid w:val="001575CC"/>
    <w:rsid w:val="00157BB3"/>
    <w:rsid w:val="00157D95"/>
    <w:rsid w:val="001608D3"/>
    <w:rsid w:val="00160CBF"/>
    <w:rsid w:val="00160E59"/>
    <w:rsid w:val="00161E8C"/>
    <w:rsid w:val="00162E2E"/>
    <w:rsid w:val="00163845"/>
    <w:rsid w:val="00165001"/>
    <w:rsid w:val="0016610D"/>
    <w:rsid w:val="00166980"/>
    <w:rsid w:val="00170B7E"/>
    <w:rsid w:val="00171CDA"/>
    <w:rsid w:val="001720FD"/>
    <w:rsid w:val="0017574E"/>
    <w:rsid w:val="001762DD"/>
    <w:rsid w:val="001812BE"/>
    <w:rsid w:val="001819E3"/>
    <w:rsid w:val="00181FE6"/>
    <w:rsid w:val="0018205E"/>
    <w:rsid w:val="00182571"/>
    <w:rsid w:val="00183FF9"/>
    <w:rsid w:val="00184A96"/>
    <w:rsid w:val="0018535F"/>
    <w:rsid w:val="001856BE"/>
    <w:rsid w:val="00185CE1"/>
    <w:rsid w:val="0018694B"/>
    <w:rsid w:val="00190326"/>
    <w:rsid w:val="0019161F"/>
    <w:rsid w:val="00191879"/>
    <w:rsid w:val="00192056"/>
    <w:rsid w:val="001921B1"/>
    <w:rsid w:val="00194784"/>
    <w:rsid w:val="00195484"/>
    <w:rsid w:val="00195A72"/>
    <w:rsid w:val="001A5960"/>
    <w:rsid w:val="001A7035"/>
    <w:rsid w:val="001B02E0"/>
    <w:rsid w:val="001B0DD0"/>
    <w:rsid w:val="001B1778"/>
    <w:rsid w:val="001B2C1B"/>
    <w:rsid w:val="001B3D5A"/>
    <w:rsid w:val="001B559E"/>
    <w:rsid w:val="001C225C"/>
    <w:rsid w:val="001C2654"/>
    <w:rsid w:val="001C2D05"/>
    <w:rsid w:val="001C4269"/>
    <w:rsid w:val="001C772A"/>
    <w:rsid w:val="001D05F4"/>
    <w:rsid w:val="001D11BF"/>
    <w:rsid w:val="001D148C"/>
    <w:rsid w:val="001D1DDE"/>
    <w:rsid w:val="001D2872"/>
    <w:rsid w:val="001D47CB"/>
    <w:rsid w:val="001D51E9"/>
    <w:rsid w:val="001D613F"/>
    <w:rsid w:val="001D64CF"/>
    <w:rsid w:val="001E0865"/>
    <w:rsid w:val="001E0EC0"/>
    <w:rsid w:val="001E2247"/>
    <w:rsid w:val="001E2CAD"/>
    <w:rsid w:val="001E4E5E"/>
    <w:rsid w:val="001E53CD"/>
    <w:rsid w:val="001E60A0"/>
    <w:rsid w:val="001E77BA"/>
    <w:rsid w:val="001E7BFA"/>
    <w:rsid w:val="001F1359"/>
    <w:rsid w:val="001F1A37"/>
    <w:rsid w:val="001F2C5F"/>
    <w:rsid w:val="001F2CC1"/>
    <w:rsid w:val="001F5D56"/>
    <w:rsid w:val="00200672"/>
    <w:rsid w:val="002013AF"/>
    <w:rsid w:val="0020142C"/>
    <w:rsid w:val="0020163E"/>
    <w:rsid w:val="00202FE7"/>
    <w:rsid w:val="0020301F"/>
    <w:rsid w:val="00203518"/>
    <w:rsid w:val="00205A5F"/>
    <w:rsid w:val="00205D9D"/>
    <w:rsid w:val="00207D49"/>
    <w:rsid w:val="002110EA"/>
    <w:rsid w:val="00212264"/>
    <w:rsid w:val="00212C51"/>
    <w:rsid w:val="0021389A"/>
    <w:rsid w:val="002163FD"/>
    <w:rsid w:val="00220B3C"/>
    <w:rsid w:val="00220F46"/>
    <w:rsid w:val="0022545B"/>
    <w:rsid w:val="00226A35"/>
    <w:rsid w:val="00227E07"/>
    <w:rsid w:val="00230235"/>
    <w:rsid w:val="002303F5"/>
    <w:rsid w:val="00231305"/>
    <w:rsid w:val="00231B44"/>
    <w:rsid w:val="00232062"/>
    <w:rsid w:val="0023227C"/>
    <w:rsid w:val="00232C99"/>
    <w:rsid w:val="00232D2F"/>
    <w:rsid w:val="0023380A"/>
    <w:rsid w:val="002345BE"/>
    <w:rsid w:val="00241E0A"/>
    <w:rsid w:val="00242021"/>
    <w:rsid w:val="002428AD"/>
    <w:rsid w:val="00242DB2"/>
    <w:rsid w:val="0024334F"/>
    <w:rsid w:val="00244691"/>
    <w:rsid w:val="00245611"/>
    <w:rsid w:val="002503C6"/>
    <w:rsid w:val="00250945"/>
    <w:rsid w:val="0025352C"/>
    <w:rsid w:val="00253549"/>
    <w:rsid w:val="00253864"/>
    <w:rsid w:val="00257B74"/>
    <w:rsid w:val="00260436"/>
    <w:rsid w:val="00262459"/>
    <w:rsid w:val="002630C8"/>
    <w:rsid w:val="0026371C"/>
    <w:rsid w:val="00265F8E"/>
    <w:rsid w:val="002660E1"/>
    <w:rsid w:val="002664CC"/>
    <w:rsid w:val="00270284"/>
    <w:rsid w:val="0027074B"/>
    <w:rsid w:val="0027150B"/>
    <w:rsid w:val="00271861"/>
    <w:rsid w:val="002723FF"/>
    <w:rsid w:val="00273719"/>
    <w:rsid w:val="00273D1D"/>
    <w:rsid w:val="002743CA"/>
    <w:rsid w:val="0028029F"/>
    <w:rsid w:val="00281802"/>
    <w:rsid w:val="0028419A"/>
    <w:rsid w:val="00284370"/>
    <w:rsid w:val="00285001"/>
    <w:rsid w:val="002868D7"/>
    <w:rsid w:val="0029115C"/>
    <w:rsid w:val="00292829"/>
    <w:rsid w:val="00294516"/>
    <w:rsid w:val="0029526A"/>
    <w:rsid w:val="00295BD9"/>
    <w:rsid w:val="00297376"/>
    <w:rsid w:val="002A080B"/>
    <w:rsid w:val="002A1EB8"/>
    <w:rsid w:val="002A203D"/>
    <w:rsid w:val="002A2339"/>
    <w:rsid w:val="002A5361"/>
    <w:rsid w:val="002A55C8"/>
    <w:rsid w:val="002A572A"/>
    <w:rsid w:val="002A7BAB"/>
    <w:rsid w:val="002B015D"/>
    <w:rsid w:val="002B0370"/>
    <w:rsid w:val="002B136C"/>
    <w:rsid w:val="002B3100"/>
    <w:rsid w:val="002B559D"/>
    <w:rsid w:val="002B5E4D"/>
    <w:rsid w:val="002B6015"/>
    <w:rsid w:val="002B7298"/>
    <w:rsid w:val="002C0123"/>
    <w:rsid w:val="002C11D9"/>
    <w:rsid w:val="002C163B"/>
    <w:rsid w:val="002C1A0E"/>
    <w:rsid w:val="002C23C7"/>
    <w:rsid w:val="002C3BC6"/>
    <w:rsid w:val="002C708E"/>
    <w:rsid w:val="002C718C"/>
    <w:rsid w:val="002C721E"/>
    <w:rsid w:val="002D043D"/>
    <w:rsid w:val="002D0F3B"/>
    <w:rsid w:val="002D5279"/>
    <w:rsid w:val="002D6E1E"/>
    <w:rsid w:val="002D7CC5"/>
    <w:rsid w:val="002E0B92"/>
    <w:rsid w:val="002E142A"/>
    <w:rsid w:val="002E2E4C"/>
    <w:rsid w:val="002E6B37"/>
    <w:rsid w:val="002E6B57"/>
    <w:rsid w:val="002E785A"/>
    <w:rsid w:val="002F410B"/>
    <w:rsid w:val="002F6371"/>
    <w:rsid w:val="002F7922"/>
    <w:rsid w:val="002F7953"/>
    <w:rsid w:val="003005EA"/>
    <w:rsid w:val="00301A89"/>
    <w:rsid w:val="00303E96"/>
    <w:rsid w:val="00303EC2"/>
    <w:rsid w:val="00304858"/>
    <w:rsid w:val="00304910"/>
    <w:rsid w:val="00305735"/>
    <w:rsid w:val="0030630E"/>
    <w:rsid w:val="00306B3F"/>
    <w:rsid w:val="00306DF5"/>
    <w:rsid w:val="0030772D"/>
    <w:rsid w:val="0031398F"/>
    <w:rsid w:val="003162D1"/>
    <w:rsid w:val="00316629"/>
    <w:rsid w:val="00320E52"/>
    <w:rsid w:val="00321093"/>
    <w:rsid w:val="00321C48"/>
    <w:rsid w:val="0032369A"/>
    <w:rsid w:val="003279AA"/>
    <w:rsid w:val="00327E2E"/>
    <w:rsid w:val="00330262"/>
    <w:rsid w:val="003302D1"/>
    <w:rsid w:val="003309FF"/>
    <w:rsid w:val="003318D3"/>
    <w:rsid w:val="0033207D"/>
    <w:rsid w:val="00333039"/>
    <w:rsid w:val="0033364F"/>
    <w:rsid w:val="00334046"/>
    <w:rsid w:val="003354E6"/>
    <w:rsid w:val="00335942"/>
    <w:rsid w:val="00335E80"/>
    <w:rsid w:val="00336C4C"/>
    <w:rsid w:val="00336FA4"/>
    <w:rsid w:val="00342E06"/>
    <w:rsid w:val="0034459F"/>
    <w:rsid w:val="00346FBC"/>
    <w:rsid w:val="003478AD"/>
    <w:rsid w:val="00347E36"/>
    <w:rsid w:val="00350907"/>
    <w:rsid w:val="003511D0"/>
    <w:rsid w:val="0035504E"/>
    <w:rsid w:val="0035534A"/>
    <w:rsid w:val="0035539A"/>
    <w:rsid w:val="00355B2F"/>
    <w:rsid w:val="003563EE"/>
    <w:rsid w:val="00357073"/>
    <w:rsid w:val="00360BF0"/>
    <w:rsid w:val="00366483"/>
    <w:rsid w:val="003669F5"/>
    <w:rsid w:val="00367332"/>
    <w:rsid w:val="00367D3F"/>
    <w:rsid w:val="003704CE"/>
    <w:rsid w:val="0037117B"/>
    <w:rsid w:val="003747CD"/>
    <w:rsid w:val="00374B57"/>
    <w:rsid w:val="00377833"/>
    <w:rsid w:val="003801DD"/>
    <w:rsid w:val="00382BD8"/>
    <w:rsid w:val="00382E14"/>
    <w:rsid w:val="003859ED"/>
    <w:rsid w:val="00390E5E"/>
    <w:rsid w:val="003913DA"/>
    <w:rsid w:val="003914BF"/>
    <w:rsid w:val="00393BA9"/>
    <w:rsid w:val="00395199"/>
    <w:rsid w:val="003954AA"/>
    <w:rsid w:val="003960BD"/>
    <w:rsid w:val="003A035B"/>
    <w:rsid w:val="003A0412"/>
    <w:rsid w:val="003A2502"/>
    <w:rsid w:val="003A7543"/>
    <w:rsid w:val="003B07D6"/>
    <w:rsid w:val="003B1229"/>
    <w:rsid w:val="003B458E"/>
    <w:rsid w:val="003B46C7"/>
    <w:rsid w:val="003B49B5"/>
    <w:rsid w:val="003B49DE"/>
    <w:rsid w:val="003B7B34"/>
    <w:rsid w:val="003C0CBB"/>
    <w:rsid w:val="003C3165"/>
    <w:rsid w:val="003C5825"/>
    <w:rsid w:val="003C6122"/>
    <w:rsid w:val="003D20B1"/>
    <w:rsid w:val="003D433D"/>
    <w:rsid w:val="003D5828"/>
    <w:rsid w:val="003D5C6F"/>
    <w:rsid w:val="003D6E47"/>
    <w:rsid w:val="003D7371"/>
    <w:rsid w:val="003D765C"/>
    <w:rsid w:val="003D7873"/>
    <w:rsid w:val="003D7EE1"/>
    <w:rsid w:val="003E168B"/>
    <w:rsid w:val="003E1E5A"/>
    <w:rsid w:val="003E2800"/>
    <w:rsid w:val="003E3E1B"/>
    <w:rsid w:val="003E5CB6"/>
    <w:rsid w:val="003E5E2C"/>
    <w:rsid w:val="003E724D"/>
    <w:rsid w:val="003F1912"/>
    <w:rsid w:val="003F32F3"/>
    <w:rsid w:val="003F3E9A"/>
    <w:rsid w:val="003F44F2"/>
    <w:rsid w:val="003F5AE3"/>
    <w:rsid w:val="003F5DB9"/>
    <w:rsid w:val="003F6C02"/>
    <w:rsid w:val="003F78A7"/>
    <w:rsid w:val="003F793E"/>
    <w:rsid w:val="004004A8"/>
    <w:rsid w:val="00400750"/>
    <w:rsid w:val="004014F1"/>
    <w:rsid w:val="004018C0"/>
    <w:rsid w:val="00401DE4"/>
    <w:rsid w:val="00402303"/>
    <w:rsid w:val="00402FE2"/>
    <w:rsid w:val="0040431A"/>
    <w:rsid w:val="00405F39"/>
    <w:rsid w:val="00412B22"/>
    <w:rsid w:val="00413FBD"/>
    <w:rsid w:val="00414B55"/>
    <w:rsid w:val="00415694"/>
    <w:rsid w:val="0041696A"/>
    <w:rsid w:val="004169AA"/>
    <w:rsid w:val="00417096"/>
    <w:rsid w:val="0042039F"/>
    <w:rsid w:val="004210EB"/>
    <w:rsid w:val="004240C7"/>
    <w:rsid w:val="00425361"/>
    <w:rsid w:val="004274EB"/>
    <w:rsid w:val="0043024A"/>
    <w:rsid w:val="0043135F"/>
    <w:rsid w:val="0043164A"/>
    <w:rsid w:val="004336DC"/>
    <w:rsid w:val="0043398B"/>
    <w:rsid w:val="0043536A"/>
    <w:rsid w:val="00435B07"/>
    <w:rsid w:val="00436E73"/>
    <w:rsid w:val="00440CDD"/>
    <w:rsid w:val="00441431"/>
    <w:rsid w:val="00441759"/>
    <w:rsid w:val="004420D0"/>
    <w:rsid w:val="00443F41"/>
    <w:rsid w:val="00444950"/>
    <w:rsid w:val="0044706C"/>
    <w:rsid w:val="00450897"/>
    <w:rsid w:val="00451735"/>
    <w:rsid w:val="00454717"/>
    <w:rsid w:val="00457E3A"/>
    <w:rsid w:val="00461B95"/>
    <w:rsid w:val="00463E00"/>
    <w:rsid w:val="00464A92"/>
    <w:rsid w:val="00464E9A"/>
    <w:rsid w:val="004651B4"/>
    <w:rsid w:val="0046553E"/>
    <w:rsid w:val="00466530"/>
    <w:rsid w:val="0047039D"/>
    <w:rsid w:val="00473612"/>
    <w:rsid w:val="00473C49"/>
    <w:rsid w:val="00475779"/>
    <w:rsid w:val="004812E0"/>
    <w:rsid w:val="00481B52"/>
    <w:rsid w:val="00482DC6"/>
    <w:rsid w:val="00482DEA"/>
    <w:rsid w:val="00487AE2"/>
    <w:rsid w:val="00490705"/>
    <w:rsid w:val="00491DFA"/>
    <w:rsid w:val="0049383C"/>
    <w:rsid w:val="00493B25"/>
    <w:rsid w:val="00494516"/>
    <w:rsid w:val="00494846"/>
    <w:rsid w:val="00495803"/>
    <w:rsid w:val="004960F2"/>
    <w:rsid w:val="00496289"/>
    <w:rsid w:val="004A1C79"/>
    <w:rsid w:val="004A35F1"/>
    <w:rsid w:val="004A3A73"/>
    <w:rsid w:val="004A3ED7"/>
    <w:rsid w:val="004A75AD"/>
    <w:rsid w:val="004B0580"/>
    <w:rsid w:val="004B1737"/>
    <w:rsid w:val="004B1F6B"/>
    <w:rsid w:val="004B572F"/>
    <w:rsid w:val="004B65FD"/>
    <w:rsid w:val="004C06F8"/>
    <w:rsid w:val="004C1842"/>
    <w:rsid w:val="004C1D63"/>
    <w:rsid w:val="004C1E49"/>
    <w:rsid w:val="004C418A"/>
    <w:rsid w:val="004C43A8"/>
    <w:rsid w:val="004C58EF"/>
    <w:rsid w:val="004C773E"/>
    <w:rsid w:val="004D1E13"/>
    <w:rsid w:val="004D2798"/>
    <w:rsid w:val="004D3E6C"/>
    <w:rsid w:val="004D5096"/>
    <w:rsid w:val="004D676B"/>
    <w:rsid w:val="004D6C4C"/>
    <w:rsid w:val="004D780C"/>
    <w:rsid w:val="004E080D"/>
    <w:rsid w:val="004E28C6"/>
    <w:rsid w:val="004E41EF"/>
    <w:rsid w:val="004E45B9"/>
    <w:rsid w:val="004E61B5"/>
    <w:rsid w:val="004E6893"/>
    <w:rsid w:val="004E7CF1"/>
    <w:rsid w:val="004F0CB2"/>
    <w:rsid w:val="004F444C"/>
    <w:rsid w:val="004F517A"/>
    <w:rsid w:val="004F5879"/>
    <w:rsid w:val="004F6415"/>
    <w:rsid w:val="004F692C"/>
    <w:rsid w:val="004F73F5"/>
    <w:rsid w:val="004F78A5"/>
    <w:rsid w:val="0050217C"/>
    <w:rsid w:val="005025A8"/>
    <w:rsid w:val="005048C1"/>
    <w:rsid w:val="00510F1E"/>
    <w:rsid w:val="00511346"/>
    <w:rsid w:val="00514322"/>
    <w:rsid w:val="00514A52"/>
    <w:rsid w:val="00520CB2"/>
    <w:rsid w:val="005234FC"/>
    <w:rsid w:val="00524996"/>
    <w:rsid w:val="00525E17"/>
    <w:rsid w:val="00526132"/>
    <w:rsid w:val="00526180"/>
    <w:rsid w:val="00526502"/>
    <w:rsid w:val="005274EF"/>
    <w:rsid w:val="00530E5D"/>
    <w:rsid w:val="005323FC"/>
    <w:rsid w:val="005328FE"/>
    <w:rsid w:val="005329F3"/>
    <w:rsid w:val="00533703"/>
    <w:rsid w:val="00535EBC"/>
    <w:rsid w:val="00541D4D"/>
    <w:rsid w:val="005430F6"/>
    <w:rsid w:val="00543A2E"/>
    <w:rsid w:val="00544FCB"/>
    <w:rsid w:val="00546AF1"/>
    <w:rsid w:val="00550187"/>
    <w:rsid w:val="00553014"/>
    <w:rsid w:val="00553CC4"/>
    <w:rsid w:val="005542A0"/>
    <w:rsid w:val="00554525"/>
    <w:rsid w:val="0055557B"/>
    <w:rsid w:val="00555D51"/>
    <w:rsid w:val="0055601E"/>
    <w:rsid w:val="0056199F"/>
    <w:rsid w:val="005625B5"/>
    <w:rsid w:val="005651FD"/>
    <w:rsid w:val="00565FA6"/>
    <w:rsid w:val="005665A8"/>
    <w:rsid w:val="00566CE6"/>
    <w:rsid w:val="005675A2"/>
    <w:rsid w:val="00567C91"/>
    <w:rsid w:val="00570098"/>
    <w:rsid w:val="005709BA"/>
    <w:rsid w:val="005713AD"/>
    <w:rsid w:val="0057167A"/>
    <w:rsid w:val="00571F85"/>
    <w:rsid w:val="0057223E"/>
    <w:rsid w:val="00573B25"/>
    <w:rsid w:val="00573FAD"/>
    <w:rsid w:val="00574604"/>
    <w:rsid w:val="005755E1"/>
    <w:rsid w:val="0057564B"/>
    <w:rsid w:val="0057627D"/>
    <w:rsid w:val="00577932"/>
    <w:rsid w:val="00580C2A"/>
    <w:rsid w:val="0058351E"/>
    <w:rsid w:val="00583CCA"/>
    <w:rsid w:val="0058440C"/>
    <w:rsid w:val="00584D85"/>
    <w:rsid w:val="0058654D"/>
    <w:rsid w:val="005874A7"/>
    <w:rsid w:val="005902BE"/>
    <w:rsid w:val="00590787"/>
    <w:rsid w:val="00590B19"/>
    <w:rsid w:val="00591472"/>
    <w:rsid w:val="00591DEA"/>
    <w:rsid w:val="005935DC"/>
    <w:rsid w:val="00594543"/>
    <w:rsid w:val="005964B7"/>
    <w:rsid w:val="0059690B"/>
    <w:rsid w:val="005A14D1"/>
    <w:rsid w:val="005A2252"/>
    <w:rsid w:val="005A43B9"/>
    <w:rsid w:val="005A61A2"/>
    <w:rsid w:val="005A6301"/>
    <w:rsid w:val="005A6D06"/>
    <w:rsid w:val="005A6F3D"/>
    <w:rsid w:val="005B0B86"/>
    <w:rsid w:val="005B1727"/>
    <w:rsid w:val="005B1AE2"/>
    <w:rsid w:val="005B1E4F"/>
    <w:rsid w:val="005B6712"/>
    <w:rsid w:val="005C0A06"/>
    <w:rsid w:val="005C1812"/>
    <w:rsid w:val="005C31E2"/>
    <w:rsid w:val="005C5BF6"/>
    <w:rsid w:val="005C6A8F"/>
    <w:rsid w:val="005D3137"/>
    <w:rsid w:val="005D42BB"/>
    <w:rsid w:val="005D43EC"/>
    <w:rsid w:val="005D5807"/>
    <w:rsid w:val="005D690B"/>
    <w:rsid w:val="005D780F"/>
    <w:rsid w:val="005E0F2D"/>
    <w:rsid w:val="005E0F75"/>
    <w:rsid w:val="005E1654"/>
    <w:rsid w:val="005E1BBE"/>
    <w:rsid w:val="005E621B"/>
    <w:rsid w:val="005F0F49"/>
    <w:rsid w:val="005F1CAD"/>
    <w:rsid w:val="005F44CB"/>
    <w:rsid w:val="005F4E13"/>
    <w:rsid w:val="005F7F53"/>
    <w:rsid w:val="006005B5"/>
    <w:rsid w:val="0061111E"/>
    <w:rsid w:val="006116C7"/>
    <w:rsid w:val="00611FF6"/>
    <w:rsid w:val="00612B9C"/>
    <w:rsid w:val="0061346C"/>
    <w:rsid w:val="00615789"/>
    <w:rsid w:val="00615C7D"/>
    <w:rsid w:val="006235DD"/>
    <w:rsid w:val="0062399C"/>
    <w:rsid w:val="00627012"/>
    <w:rsid w:val="006315D6"/>
    <w:rsid w:val="00633B2C"/>
    <w:rsid w:val="00634805"/>
    <w:rsid w:val="00635080"/>
    <w:rsid w:val="00635E5C"/>
    <w:rsid w:val="00637B95"/>
    <w:rsid w:val="006402EF"/>
    <w:rsid w:val="00640B80"/>
    <w:rsid w:val="006427CA"/>
    <w:rsid w:val="00643130"/>
    <w:rsid w:val="0064340C"/>
    <w:rsid w:val="00644EDA"/>
    <w:rsid w:val="006452BF"/>
    <w:rsid w:val="006525ED"/>
    <w:rsid w:val="006542CC"/>
    <w:rsid w:val="00655141"/>
    <w:rsid w:val="00655454"/>
    <w:rsid w:val="00655F08"/>
    <w:rsid w:val="00656E5C"/>
    <w:rsid w:val="00657818"/>
    <w:rsid w:val="00663BAE"/>
    <w:rsid w:val="00663DB1"/>
    <w:rsid w:val="00664739"/>
    <w:rsid w:val="0066477E"/>
    <w:rsid w:val="00666537"/>
    <w:rsid w:val="006666AE"/>
    <w:rsid w:val="00671BCC"/>
    <w:rsid w:val="00671D78"/>
    <w:rsid w:val="00672AFF"/>
    <w:rsid w:val="00673D5B"/>
    <w:rsid w:val="0067638D"/>
    <w:rsid w:val="00676B6D"/>
    <w:rsid w:val="006810C1"/>
    <w:rsid w:val="00682D40"/>
    <w:rsid w:val="0068366A"/>
    <w:rsid w:val="006868C1"/>
    <w:rsid w:val="00687FB6"/>
    <w:rsid w:val="00691ACC"/>
    <w:rsid w:val="00693177"/>
    <w:rsid w:val="006934EE"/>
    <w:rsid w:val="006936D4"/>
    <w:rsid w:val="0069378A"/>
    <w:rsid w:val="0069446F"/>
    <w:rsid w:val="00695240"/>
    <w:rsid w:val="00695F5A"/>
    <w:rsid w:val="006960F1"/>
    <w:rsid w:val="00696543"/>
    <w:rsid w:val="00697704"/>
    <w:rsid w:val="006A1406"/>
    <w:rsid w:val="006A3AC6"/>
    <w:rsid w:val="006A44C4"/>
    <w:rsid w:val="006A50C8"/>
    <w:rsid w:val="006A5E94"/>
    <w:rsid w:val="006A64CB"/>
    <w:rsid w:val="006B0130"/>
    <w:rsid w:val="006B2E9B"/>
    <w:rsid w:val="006B34ED"/>
    <w:rsid w:val="006B3E6C"/>
    <w:rsid w:val="006B4543"/>
    <w:rsid w:val="006B5769"/>
    <w:rsid w:val="006B5A27"/>
    <w:rsid w:val="006B5FFF"/>
    <w:rsid w:val="006B739D"/>
    <w:rsid w:val="006B7729"/>
    <w:rsid w:val="006C12F4"/>
    <w:rsid w:val="006C2F8C"/>
    <w:rsid w:val="006C5415"/>
    <w:rsid w:val="006C5BEB"/>
    <w:rsid w:val="006C70B1"/>
    <w:rsid w:val="006C7341"/>
    <w:rsid w:val="006D1962"/>
    <w:rsid w:val="006D2318"/>
    <w:rsid w:val="006D27D5"/>
    <w:rsid w:val="006D3836"/>
    <w:rsid w:val="006D4258"/>
    <w:rsid w:val="006D507B"/>
    <w:rsid w:val="006D586F"/>
    <w:rsid w:val="006D7C1F"/>
    <w:rsid w:val="006E1414"/>
    <w:rsid w:val="006E149C"/>
    <w:rsid w:val="006E1FF1"/>
    <w:rsid w:val="006E2D28"/>
    <w:rsid w:val="006E6385"/>
    <w:rsid w:val="006E7CA6"/>
    <w:rsid w:val="006E7D58"/>
    <w:rsid w:val="006F0B5D"/>
    <w:rsid w:val="006F2014"/>
    <w:rsid w:val="006F41E2"/>
    <w:rsid w:val="006F50EF"/>
    <w:rsid w:val="006F5DE6"/>
    <w:rsid w:val="006F6A4E"/>
    <w:rsid w:val="00700105"/>
    <w:rsid w:val="0070053F"/>
    <w:rsid w:val="00701D15"/>
    <w:rsid w:val="0070224A"/>
    <w:rsid w:val="00702966"/>
    <w:rsid w:val="00702C1B"/>
    <w:rsid w:val="0070489D"/>
    <w:rsid w:val="00705149"/>
    <w:rsid w:val="00705AC9"/>
    <w:rsid w:val="00707C5A"/>
    <w:rsid w:val="007125AC"/>
    <w:rsid w:val="007125B7"/>
    <w:rsid w:val="0071463E"/>
    <w:rsid w:val="007153E8"/>
    <w:rsid w:val="0071684F"/>
    <w:rsid w:val="007238A1"/>
    <w:rsid w:val="00725086"/>
    <w:rsid w:val="007303B9"/>
    <w:rsid w:val="007315BF"/>
    <w:rsid w:val="007318C3"/>
    <w:rsid w:val="00732491"/>
    <w:rsid w:val="007328BD"/>
    <w:rsid w:val="00733060"/>
    <w:rsid w:val="00733701"/>
    <w:rsid w:val="00733E5C"/>
    <w:rsid w:val="0073406C"/>
    <w:rsid w:val="00735AAF"/>
    <w:rsid w:val="00737208"/>
    <w:rsid w:val="00737FD2"/>
    <w:rsid w:val="00740A7D"/>
    <w:rsid w:val="00741703"/>
    <w:rsid w:val="00741BD3"/>
    <w:rsid w:val="007427FF"/>
    <w:rsid w:val="00744538"/>
    <w:rsid w:val="00744658"/>
    <w:rsid w:val="0074557A"/>
    <w:rsid w:val="0074641E"/>
    <w:rsid w:val="00746466"/>
    <w:rsid w:val="007467CA"/>
    <w:rsid w:val="007504A7"/>
    <w:rsid w:val="00751080"/>
    <w:rsid w:val="00751D18"/>
    <w:rsid w:val="00752119"/>
    <w:rsid w:val="007526E5"/>
    <w:rsid w:val="00753411"/>
    <w:rsid w:val="00754757"/>
    <w:rsid w:val="00754DBD"/>
    <w:rsid w:val="0075743F"/>
    <w:rsid w:val="00757F61"/>
    <w:rsid w:val="007612E3"/>
    <w:rsid w:val="00762B12"/>
    <w:rsid w:val="0076347F"/>
    <w:rsid w:val="0076463E"/>
    <w:rsid w:val="00764F4E"/>
    <w:rsid w:val="00766190"/>
    <w:rsid w:val="00766E1B"/>
    <w:rsid w:val="00770792"/>
    <w:rsid w:val="0077301B"/>
    <w:rsid w:val="007732D4"/>
    <w:rsid w:val="00773630"/>
    <w:rsid w:val="00774FA5"/>
    <w:rsid w:val="00776227"/>
    <w:rsid w:val="007763E3"/>
    <w:rsid w:val="007776FB"/>
    <w:rsid w:val="00777C1B"/>
    <w:rsid w:val="00780EFD"/>
    <w:rsid w:val="007811E6"/>
    <w:rsid w:val="007822C6"/>
    <w:rsid w:val="00782663"/>
    <w:rsid w:val="00782E65"/>
    <w:rsid w:val="007834EA"/>
    <w:rsid w:val="00783EE5"/>
    <w:rsid w:val="00784435"/>
    <w:rsid w:val="007871C9"/>
    <w:rsid w:val="0078760F"/>
    <w:rsid w:val="00792CA2"/>
    <w:rsid w:val="007950F7"/>
    <w:rsid w:val="00795BFC"/>
    <w:rsid w:val="00795C28"/>
    <w:rsid w:val="007975BB"/>
    <w:rsid w:val="00797FDB"/>
    <w:rsid w:val="007A13CD"/>
    <w:rsid w:val="007A7757"/>
    <w:rsid w:val="007A7E33"/>
    <w:rsid w:val="007B06CC"/>
    <w:rsid w:val="007B10C1"/>
    <w:rsid w:val="007B30A3"/>
    <w:rsid w:val="007B5842"/>
    <w:rsid w:val="007B5A21"/>
    <w:rsid w:val="007B7EDA"/>
    <w:rsid w:val="007C35FE"/>
    <w:rsid w:val="007C3928"/>
    <w:rsid w:val="007C3AAE"/>
    <w:rsid w:val="007C4153"/>
    <w:rsid w:val="007C4881"/>
    <w:rsid w:val="007C4BB5"/>
    <w:rsid w:val="007C5074"/>
    <w:rsid w:val="007C650B"/>
    <w:rsid w:val="007C6DDA"/>
    <w:rsid w:val="007C7758"/>
    <w:rsid w:val="007D05D0"/>
    <w:rsid w:val="007D2408"/>
    <w:rsid w:val="007D2A25"/>
    <w:rsid w:val="007D2E13"/>
    <w:rsid w:val="007D4081"/>
    <w:rsid w:val="007D4172"/>
    <w:rsid w:val="007D41EC"/>
    <w:rsid w:val="007D556C"/>
    <w:rsid w:val="007D6D3D"/>
    <w:rsid w:val="007E05C9"/>
    <w:rsid w:val="007E1D88"/>
    <w:rsid w:val="007E2138"/>
    <w:rsid w:val="007E3729"/>
    <w:rsid w:val="007E392C"/>
    <w:rsid w:val="007E3993"/>
    <w:rsid w:val="007E3ADF"/>
    <w:rsid w:val="007E3C8A"/>
    <w:rsid w:val="007E3DE2"/>
    <w:rsid w:val="007E5C4C"/>
    <w:rsid w:val="007E5FF5"/>
    <w:rsid w:val="007F040B"/>
    <w:rsid w:val="007F08CC"/>
    <w:rsid w:val="007F21C8"/>
    <w:rsid w:val="007F7B35"/>
    <w:rsid w:val="007F7C18"/>
    <w:rsid w:val="0080053B"/>
    <w:rsid w:val="00800632"/>
    <w:rsid w:val="008026F8"/>
    <w:rsid w:val="00802BA7"/>
    <w:rsid w:val="0080754D"/>
    <w:rsid w:val="008123B0"/>
    <w:rsid w:val="0081245A"/>
    <w:rsid w:val="00814E24"/>
    <w:rsid w:val="008160EA"/>
    <w:rsid w:val="00816B35"/>
    <w:rsid w:val="00817819"/>
    <w:rsid w:val="00820287"/>
    <w:rsid w:val="00820C33"/>
    <w:rsid w:val="00822090"/>
    <w:rsid w:val="00823E9C"/>
    <w:rsid w:val="00830ACE"/>
    <w:rsid w:val="008335E9"/>
    <w:rsid w:val="008346A6"/>
    <w:rsid w:val="00835D7B"/>
    <w:rsid w:val="008441AA"/>
    <w:rsid w:val="00846590"/>
    <w:rsid w:val="0084723F"/>
    <w:rsid w:val="00847319"/>
    <w:rsid w:val="00850121"/>
    <w:rsid w:val="00853ADE"/>
    <w:rsid w:val="00854272"/>
    <w:rsid w:val="008566FD"/>
    <w:rsid w:val="0085694D"/>
    <w:rsid w:val="008627EB"/>
    <w:rsid w:val="00863777"/>
    <w:rsid w:val="00863F0D"/>
    <w:rsid w:val="0086415C"/>
    <w:rsid w:val="008656F0"/>
    <w:rsid w:val="0086570D"/>
    <w:rsid w:val="008715C4"/>
    <w:rsid w:val="00871EEE"/>
    <w:rsid w:val="00872734"/>
    <w:rsid w:val="00872D2F"/>
    <w:rsid w:val="008757BC"/>
    <w:rsid w:val="00875F59"/>
    <w:rsid w:val="00877419"/>
    <w:rsid w:val="0088062F"/>
    <w:rsid w:val="00880F70"/>
    <w:rsid w:val="00883F6B"/>
    <w:rsid w:val="00884A49"/>
    <w:rsid w:val="00885CC2"/>
    <w:rsid w:val="00890EBD"/>
    <w:rsid w:val="00894137"/>
    <w:rsid w:val="00894540"/>
    <w:rsid w:val="00895A27"/>
    <w:rsid w:val="00895BC2"/>
    <w:rsid w:val="00896C62"/>
    <w:rsid w:val="00897049"/>
    <w:rsid w:val="0089792E"/>
    <w:rsid w:val="008A02E6"/>
    <w:rsid w:val="008A05AE"/>
    <w:rsid w:val="008B0DBD"/>
    <w:rsid w:val="008B139D"/>
    <w:rsid w:val="008B18E1"/>
    <w:rsid w:val="008B2168"/>
    <w:rsid w:val="008B3E08"/>
    <w:rsid w:val="008B48E9"/>
    <w:rsid w:val="008B5413"/>
    <w:rsid w:val="008B6247"/>
    <w:rsid w:val="008C0B44"/>
    <w:rsid w:val="008C21C6"/>
    <w:rsid w:val="008C4140"/>
    <w:rsid w:val="008C4797"/>
    <w:rsid w:val="008C4D65"/>
    <w:rsid w:val="008C6539"/>
    <w:rsid w:val="008C7E08"/>
    <w:rsid w:val="008D1B3D"/>
    <w:rsid w:val="008D3375"/>
    <w:rsid w:val="008D63D0"/>
    <w:rsid w:val="008D6BCB"/>
    <w:rsid w:val="008D7F31"/>
    <w:rsid w:val="008E0012"/>
    <w:rsid w:val="008E155F"/>
    <w:rsid w:val="008E26A2"/>
    <w:rsid w:val="008E35CB"/>
    <w:rsid w:val="008E674E"/>
    <w:rsid w:val="008E6D22"/>
    <w:rsid w:val="008E734A"/>
    <w:rsid w:val="008F0900"/>
    <w:rsid w:val="008F1745"/>
    <w:rsid w:val="008F2D9D"/>
    <w:rsid w:val="008F341E"/>
    <w:rsid w:val="008F3536"/>
    <w:rsid w:val="008F37B5"/>
    <w:rsid w:val="008F5505"/>
    <w:rsid w:val="008F6AC8"/>
    <w:rsid w:val="008F7E70"/>
    <w:rsid w:val="009000AB"/>
    <w:rsid w:val="0090093C"/>
    <w:rsid w:val="009019CE"/>
    <w:rsid w:val="0091182A"/>
    <w:rsid w:val="00912DF1"/>
    <w:rsid w:val="00923661"/>
    <w:rsid w:val="00923A7B"/>
    <w:rsid w:val="00926DA3"/>
    <w:rsid w:val="009306F2"/>
    <w:rsid w:val="00931E0D"/>
    <w:rsid w:val="009322DC"/>
    <w:rsid w:val="009427C9"/>
    <w:rsid w:val="00944F13"/>
    <w:rsid w:val="00946F57"/>
    <w:rsid w:val="00952F29"/>
    <w:rsid w:val="00953FCE"/>
    <w:rsid w:val="009541CF"/>
    <w:rsid w:val="009544CA"/>
    <w:rsid w:val="0095571E"/>
    <w:rsid w:val="009559EA"/>
    <w:rsid w:val="00955BC4"/>
    <w:rsid w:val="00956167"/>
    <w:rsid w:val="00957414"/>
    <w:rsid w:val="009621DC"/>
    <w:rsid w:val="00962557"/>
    <w:rsid w:val="0096390E"/>
    <w:rsid w:val="00964B8D"/>
    <w:rsid w:val="00964CD6"/>
    <w:rsid w:val="00964EA4"/>
    <w:rsid w:val="0096581E"/>
    <w:rsid w:val="009661A1"/>
    <w:rsid w:val="00966436"/>
    <w:rsid w:val="0097043F"/>
    <w:rsid w:val="0097110B"/>
    <w:rsid w:val="009715F3"/>
    <w:rsid w:val="00972566"/>
    <w:rsid w:val="00972808"/>
    <w:rsid w:val="009744F5"/>
    <w:rsid w:val="009755D6"/>
    <w:rsid w:val="00975657"/>
    <w:rsid w:val="0097625A"/>
    <w:rsid w:val="00977A68"/>
    <w:rsid w:val="00980A6C"/>
    <w:rsid w:val="009820CE"/>
    <w:rsid w:val="0098422A"/>
    <w:rsid w:val="00985287"/>
    <w:rsid w:val="00990C08"/>
    <w:rsid w:val="00992E3A"/>
    <w:rsid w:val="00993C78"/>
    <w:rsid w:val="009A0061"/>
    <w:rsid w:val="009A0377"/>
    <w:rsid w:val="009A0D7E"/>
    <w:rsid w:val="009A3545"/>
    <w:rsid w:val="009A381E"/>
    <w:rsid w:val="009A3880"/>
    <w:rsid w:val="009A4ECF"/>
    <w:rsid w:val="009A5F4F"/>
    <w:rsid w:val="009A7C37"/>
    <w:rsid w:val="009B06A5"/>
    <w:rsid w:val="009B34DE"/>
    <w:rsid w:val="009B75F1"/>
    <w:rsid w:val="009C021C"/>
    <w:rsid w:val="009C04D1"/>
    <w:rsid w:val="009C285D"/>
    <w:rsid w:val="009C3E42"/>
    <w:rsid w:val="009C5991"/>
    <w:rsid w:val="009C7477"/>
    <w:rsid w:val="009D077B"/>
    <w:rsid w:val="009D21CB"/>
    <w:rsid w:val="009D248E"/>
    <w:rsid w:val="009D3DA9"/>
    <w:rsid w:val="009D474D"/>
    <w:rsid w:val="009D516C"/>
    <w:rsid w:val="009E299C"/>
    <w:rsid w:val="009E2C6B"/>
    <w:rsid w:val="009E6707"/>
    <w:rsid w:val="009F2252"/>
    <w:rsid w:val="009F3234"/>
    <w:rsid w:val="009F4E72"/>
    <w:rsid w:val="009F5225"/>
    <w:rsid w:val="009F644F"/>
    <w:rsid w:val="009F67AE"/>
    <w:rsid w:val="009F7203"/>
    <w:rsid w:val="00A0080D"/>
    <w:rsid w:val="00A0128E"/>
    <w:rsid w:val="00A01A2B"/>
    <w:rsid w:val="00A0280D"/>
    <w:rsid w:val="00A03D15"/>
    <w:rsid w:val="00A04636"/>
    <w:rsid w:val="00A0593A"/>
    <w:rsid w:val="00A101DC"/>
    <w:rsid w:val="00A10970"/>
    <w:rsid w:val="00A111B2"/>
    <w:rsid w:val="00A111ED"/>
    <w:rsid w:val="00A11270"/>
    <w:rsid w:val="00A11A9A"/>
    <w:rsid w:val="00A15E6E"/>
    <w:rsid w:val="00A1770C"/>
    <w:rsid w:val="00A20349"/>
    <w:rsid w:val="00A20DB1"/>
    <w:rsid w:val="00A21124"/>
    <w:rsid w:val="00A224FD"/>
    <w:rsid w:val="00A23415"/>
    <w:rsid w:val="00A25090"/>
    <w:rsid w:val="00A254E8"/>
    <w:rsid w:val="00A305B3"/>
    <w:rsid w:val="00A334D6"/>
    <w:rsid w:val="00A34C4B"/>
    <w:rsid w:val="00A3688A"/>
    <w:rsid w:val="00A40ACB"/>
    <w:rsid w:val="00A40BF7"/>
    <w:rsid w:val="00A42167"/>
    <w:rsid w:val="00A44373"/>
    <w:rsid w:val="00A44646"/>
    <w:rsid w:val="00A44CD9"/>
    <w:rsid w:val="00A4500F"/>
    <w:rsid w:val="00A47350"/>
    <w:rsid w:val="00A517C7"/>
    <w:rsid w:val="00A53626"/>
    <w:rsid w:val="00A54046"/>
    <w:rsid w:val="00A54ADA"/>
    <w:rsid w:val="00A5663C"/>
    <w:rsid w:val="00A56CF4"/>
    <w:rsid w:val="00A5751A"/>
    <w:rsid w:val="00A64FCB"/>
    <w:rsid w:val="00A6587C"/>
    <w:rsid w:val="00A666EF"/>
    <w:rsid w:val="00A67417"/>
    <w:rsid w:val="00A675E8"/>
    <w:rsid w:val="00A70691"/>
    <w:rsid w:val="00A72E41"/>
    <w:rsid w:val="00A74B03"/>
    <w:rsid w:val="00A753F6"/>
    <w:rsid w:val="00A75579"/>
    <w:rsid w:val="00A81D91"/>
    <w:rsid w:val="00A8567F"/>
    <w:rsid w:val="00A87B74"/>
    <w:rsid w:val="00A9113B"/>
    <w:rsid w:val="00A945D5"/>
    <w:rsid w:val="00A95597"/>
    <w:rsid w:val="00A9645E"/>
    <w:rsid w:val="00AA0608"/>
    <w:rsid w:val="00AA0929"/>
    <w:rsid w:val="00AA19C7"/>
    <w:rsid w:val="00AA1D5A"/>
    <w:rsid w:val="00AA2A42"/>
    <w:rsid w:val="00AA4555"/>
    <w:rsid w:val="00AA741B"/>
    <w:rsid w:val="00AB01BB"/>
    <w:rsid w:val="00AB0974"/>
    <w:rsid w:val="00AB0E49"/>
    <w:rsid w:val="00AB20B9"/>
    <w:rsid w:val="00AB4EE7"/>
    <w:rsid w:val="00AB5B24"/>
    <w:rsid w:val="00AB7096"/>
    <w:rsid w:val="00AB78EC"/>
    <w:rsid w:val="00AB7B82"/>
    <w:rsid w:val="00AC03E2"/>
    <w:rsid w:val="00AC072D"/>
    <w:rsid w:val="00AC109A"/>
    <w:rsid w:val="00AC13BC"/>
    <w:rsid w:val="00AC13DA"/>
    <w:rsid w:val="00AC3558"/>
    <w:rsid w:val="00AC3655"/>
    <w:rsid w:val="00AC4AC2"/>
    <w:rsid w:val="00AC76E1"/>
    <w:rsid w:val="00AC7C12"/>
    <w:rsid w:val="00AD13AF"/>
    <w:rsid w:val="00AD293F"/>
    <w:rsid w:val="00AD3079"/>
    <w:rsid w:val="00AD6137"/>
    <w:rsid w:val="00AD6C76"/>
    <w:rsid w:val="00AE1261"/>
    <w:rsid w:val="00AE1F0C"/>
    <w:rsid w:val="00AE7AD9"/>
    <w:rsid w:val="00AF00DD"/>
    <w:rsid w:val="00AF3068"/>
    <w:rsid w:val="00AF34C1"/>
    <w:rsid w:val="00AF481F"/>
    <w:rsid w:val="00AF492F"/>
    <w:rsid w:val="00AF5587"/>
    <w:rsid w:val="00AF70CA"/>
    <w:rsid w:val="00B00C57"/>
    <w:rsid w:val="00B019C4"/>
    <w:rsid w:val="00B02340"/>
    <w:rsid w:val="00B0384E"/>
    <w:rsid w:val="00B038DD"/>
    <w:rsid w:val="00B04000"/>
    <w:rsid w:val="00B04412"/>
    <w:rsid w:val="00B076EC"/>
    <w:rsid w:val="00B11A2B"/>
    <w:rsid w:val="00B124ED"/>
    <w:rsid w:val="00B138F1"/>
    <w:rsid w:val="00B14183"/>
    <w:rsid w:val="00B14D14"/>
    <w:rsid w:val="00B16A1D"/>
    <w:rsid w:val="00B17AC6"/>
    <w:rsid w:val="00B22958"/>
    <w:rsid w:val="00B24D13"/>
    <w:rsid w:val="00B272D9"/>
    <w:rsid w:val="00B303B8"/>
    <w:rsid w:val="00B3048F"/>
    <w:rsid w:val="00B3067E"/>
    <w:rsid w:val="00B31031"/>
    <w:rsid w:val="00B32EB5"/>
    <w:rsid w:val="00B33250"/>
    <w:rsid w:val="00B354EE"/>
    <w:rsid w:val="00B35966"/>
    <w:rsid w:val="00B36850"/>
    <w:rsid w:val="00B37DDC"/>
    <w:rsid w:val="00B40464"/>
    <w:rsid w:val="00B404E7"/>
    <w:rsid w:val="00B40656"/>
    <w:rsid w:val="00B44679"/>
    <w:rsid w:val="00B446EE"/>
    <w:rsid w:val="00B50AFF"/>
    <w:rsid w:val="00B50DF2"/>
    <w:rsid w:val="00B5233C"/>
    <w:rsid w:val="00B52B6F"/>
    <w:rsid w:val="00B532EF"/>
    <w:rsid w:val="00B53CAB"/>
    <w:rsid w:val="00B55454"/>
    <w:rsid w:val="00B554A6"/>
    <w:rsid w:val="00B56770"/>
    <w:rsid w:val="00B57729"/>
    <w:rsid w:val="00B620F6"/>
    <w:rsid w:val="00B64E5D"/>
    <w:rsid w:val="00B7548B"/>
    <w:rsid w:val="00B762AD"/>
    <w:rsid w:val="00B8055C"/>
    <w:rsid w:val="00B833C0"/>
    <w:rsid w:val="00B83B53"/>
    <w:rsid w:val="00B8455E"/>
    <w:rsid w:val="00B85D23"/>
    <w:rsid w:val="00B9046A"/>
    <w:rsid w:val="00B91D35"/>
    <w:rsid w:val="00B91ED1"/>
    <w:rsid w:val="00B91FE1"/>
    <w:rsid w:val="00B922B2"/>
    <w:rsid w:val="00B95C21"/>
    <w:rsid w:val="00B95C79"/>
    <w:rsid w:val="00B963A2"/>
    <w:rsid w:val="00BA15F6"/>
    <w:rsid w:val="00BA1B29"/>
    <w:rsid w:val="00BA1C2E"/>
    <w:rsid w:val="00BA4269"/>
    <w:rsid w:val="00BA4570"/>
    <w:rsid w:val="00BA5927"/>
    <w:rsid w:val="00BA5CBD"/>
    <w:rsid w:val="00BA68DD"/>
    <w:rsid w:val="00BB037A"/>
    <w:rsid w:val="00BB0D82"/>
    <w:rsid w:val="00BB150C"/>
    <w:rsid w:val="00BB15D0"/>
    <w:rsid w:val="00BB2186"/>
    <w:rsid w:val="00BB2951"/>
    <w:rsid w:val="00BB2D55"/>
    <w:rsid w:val="00BB57B7"/>
    <w:rsid w:val="00BB643E"/>
    <w:rsid w:val="00BC16E3"/>
    <w:rsid w:val="00BC188D"/>
    <w:rsid w:val="00BC21AC"/>
    <w:rsid w:val="00BC4086"/>
    <w:rsid w:val="00BC556D"/>
    <w:rsid w:val="00BC5870"/>
    <w:rsid w:val="00BC6F23"/>
    <w:rsid w:val="00BD3234"/>
    <w:rsid w:val="00BD3F1C"/>
    <w:rsid w:val="00BD4E20"/>
    <w:rsid w:val="00BD5BD1"/>
    <w:rsid w:val="00BD5E07"/>
    <w:rsid w:val="00BD5EFA"/>
    <w:rsid w:val="00BE0CD9"/>
    <w:rsid w:val="00BE1660"/>
    <w:rsid w:val="00BE1A83"/>
    <w:rsid w:val="00BE2EAC"/>
    <w:rsid w:val="00BE35C7"/>
    <w:rsid w:val="00BE44F6"/>
    <w:rsid w:val="00BE65CF"/>
    <w:rsid w:val="00BF19CD"/>
    <w:rsid w:val="00BF4B8B"/>
    <w:rsid w:val="00BF5675"/>
    <w:rsid w:val="00C00401"/>
    <w:rsid w:val="00C00407"/>
    <w:rsid w:val="00C024B2"/>
    <w:rsid w:val="00C035E4"/>
    <w:rsid w:val="00C0368A"/>
    <w:rsid w:val="00C04326"/>
    <w:rsid w:val="00C0590B"/>
    <w:rsid w:val="00C06FF8"/>
    <w:rsid w:val="00C07123"/>
    <w:rsid w:val="00C11199"/>
    <w:rsid w:val="00C12D92"/>
    <w:rsid w:val="00C13612"/>
    <w:rsid w:val="00C136C6"/>
    <w:rsid w:val="00C20035"/>
    <w:rsid w:val="00C20CBB"/>
    <w:rsid w:val="00C23510"/>
    <w:rsid w:val="00C23B2F"/>
    <w:rsid w:val="00C23FBC"/>
    <w:rsid w:val="00C240CD"/>
    <w:rsid w:val="00C255E2"/>
    <w:rsid w:val="00C26FD3"/>
    <w:rsid w:val="00C27ABF"/>
    <w:rsid w:val="00C306D8"/>
    <w:rsid w:val="00C32907"/>
    <w:rsid w:val="00C32ADF"/>
    <w:rsid w:val="00C32D13"/>
    <w:rsid w:val="00C332B2"/>
    <w:rsid w:val="00C35D00"/>
    <w:rsid w:val="00C37465"/>
    <w:rsid w:val="00C3792C"/>
    <w:rsid w:val="00C40E30"/>
    <w:rsid w:val="00C41B6D"/>
    <w:rsid w:val="00C4216A"/>
    <w:rsid w:val="00C42D4A"/>
    <w:rsid w:val="00C43ACE"/>
    <w:rsid w:val="00C44B7C"/>
    <w:rsid w:val="00C452E0"/>
    <w:rsid w:val="00C4645D"/>
    <w:rsid w:val="00C50C42"/>
    <w:rsid w:val="00C51076"/>
    <w:rsid w:val="00C52508"/>
    <w:rsid w:val="00C54C2C"/>
    <w:rsid w:val="00C55715"/>
    <w:rsid w:val="00C560D5"/>
    <w:rsid w:val="00C57951"/>
    <w:rsid w:val="00C6258E"/>
    <w:rsid w:val="00C626F6"/>
    <w:rsid w:val="00C632D8"/>
    <w:rsid w:val="00C6725F"/>
    <w:rsid w:val="00C7129F"/>
    <w:rsid w:val="00C72A3A"/>
    <w:rsid w:val="00C73C1A"/>
    <w:rsid w:val="00C73E90"/>
    <w:rsid w:val="00C76098"/>
    <w:rsid w:val="00C76DB6"/>
    <w:rsid w:val="00C8037A"/>
    <w:rsid w:val="00C811D4"/>
    <w:rsid w:val="00C8169E"/>
    <w:rsid w:val="00C81B95"/>
    <w:rsid w:val="00C81C33"/>
    <w:rsid w:val="00C82467"/>
    <w:rsid w:val="00C83C87"/>
    <w:rsid w:val="00C83DE6"/>
    <w:rsid w:val="00C84C3C"/>
    <w:rsid w:val="00C84FA1"/>
    <w:rsid w:val="00C85A1E"/>
    <w:rsid w:val="00C85C64"/>
    <w:rsid w:val="00C87D2E"/>
    <w:rsid w:val="00C93034"/>
    <w:rsid w:val="00C930FC"/>
    <w:rsid w:val="00C95ED4"/>
    <w:rsid w:val="00C95F41"/>
    <w:rsid w:val="00C96085"/>
    <w:rsid w:val="00CA0088"/>
    <w:rsid w:val="00CA0382"/>
    <w:rsid w:val="00CA14E1"/>
    <w:rsid w:val="00CA2BF1"/>
    <w:rsid w:val="00CA432B"/>
    <w:rsid w:val="00CA532D"/>
    <w:rsid w:val="00CA6452"/>
    <w:rsid w:val="00CA706A"/>
    <w:rsid w:val="00CB2240"/>
    <w:rsid w:val="00CB34BD"/>
    <w:rsid w:val="00CB3AC5"/>
    <w:rsid w:val="00CB5BDD"/>
    <w:rsid w:val="00CB695F"/>
    <w:rsid w:val="00CB69D4"/>
    <w:rsid w:val="00CB6FFB"/>
    <w:rsid w:val="00CC056B"/>
    <w:rsid w:val="00CC1130"/>
    <w:rsid w:val="00CC2667"/>
    <w:rsid w:val="00CC468A"/>
    <w:rsid w:val="00CC4E9C"/>
    <w:rsid w:val="00CC548A"/>
    <w:rsid w:val="00CC648B"/>
    <w:rsid w:val="00CC6836"/>
    <w:rsid w:val="00CD3295"/>
    <w:rsid w:val="00CD4FAE"/>
    <w:rsid w:val="00CD6186"/>
    <w:rsid w:val="00CD68A5"/>
    <w:rsid w:val="00CE1AED"/>
    <w:rsid w:val="00CE1C6F"/>
    <w:rsid w:val="00CE1C78"/>
    <w:rsid w:val="00CF1CCE"/>
    <w:rsid w:val="00CF2CF5"/>
    <w:rsid w:val="00CF39A7"/>
    <w:rsid w:val="00CF466E"/>
    <w:rsid w:val="00CF5466"/>
    <w:rsid w:val="00CF652F"/>
    <w:rsid w:val="00D01636"/>
    <w:rsid w:val="00D027E4"/>
    <w:rsid w:val="00D037CE"/>
    <w:rsid w:val="00D04F04"/>
    <w:rsid w:val="00D0611B"/>
    <w:rsid w:val="00D06ECF"/>
    <w:rsid w:val="00D07627"/>
    <w:rsid w:val="00D10E97"/>
    <w:rsid w:val="00D10F41"/>
    <w:rsid w:val="00D125B1"/>
    <w:rsid w:val="00D168A0"/>
    <w:rsid w:val="00D168DE"/>
    <w:rsid w:val="00D16B3C"/>
    <w:rsid w:val="00D16B59"/>
    <w:rsid w:val="00D16DC0"/>
    <w:rsid w:val="00D1735E"/>
    <w:rsid w:val="00D17BCD"/>
    <w:rsid w:val="00D22D6D"/>
    <w:rsid w:val="00D23585"/>
    <w:rsid w:val="00D27313"/>
    <w:rsid w:val="00D30E36"/>
    <w:rsid w:val="00D3660E"/>
    <w:rsid w:val="00D37CA1"/>
    <w:rsid w:val="00D42342"/>
    <w:rsid w:val="00D465E1"/>
    <w:rsid w:val="00D50255"/>
    <w:rsid w:val="00D52162"/>
    <w:rsid w:val="00D53D79"/>
    <w:rsid w:val="00D545B9"/>
    <w:rsid w:val="00D54DA6"/>
    <w:rsid w:val="00D552BE"/>
    <w:rsid w:val="00D567F9"/>
    <w:rsid w:val="00D56DB8"/>
    <w:rsid w:val="00D60773"/>
    <w:rsid w:val="00D609CA"/>
    <w:rsid w:val="00D61EA4"/>
    <w:rsid w:val="00D64619"/>
    <w:rsid w:val="00D65DA3"/>
    <w:rsid w:val="00D67410"/>
    <w:rsid w:val="00D67484"/>
    <w:rsid w:val="00D7344D"/>
    <w:rsid w:val="00D75426"/>
    <w:rsid w:val="00D75F5C"/>
    <w:rsid w:val="00D80064"/>
    <w:rsid w:val="00D80407"/>
    <w:rsid w:val="00D921F4"/>
    <w:rsid w:val="00D9458D"/>
    <w:rsid w:val="00D963C2"/>
    <w:rsid w:val="00D96D06"/>
    <w:rsid w:val="00DA3886"/>
    <w:rsid w:val="00DA3D41"/>
    <w:rsid w:val="00DA3D80"/>
    <w:rsid w:val="00DA41B4"/>
    <w:rsid w:val="00DA447B"/>
    <w:rsid w:val="00DA4E74"/>
    <w:rsid w:val="00DA5F7A"/>
    <w:rsid w:val="00DA67C5"/>
    <w:rsid w:val="00DA799E"/>
    <w:rsid w:val="00DB2595"/>
    <w:rsid w:val="00DB26DE"/>
    <w:rsid w:val="00DB341C"/>
    <w:rsid w:val="00DB3BC1"/>
    <w:rsid w:val="00DB4411"/>
    <w:rsid w:val="00DB714A"/>
    <w:rsid w:val="00DB767D"/>
    <w:rsid w:val="00DC02BD"/>
    <w:rsid w:val="00DC212F"/>
    <w:rsid w:val="00DC2A72"/>
    <w:rsid w:val="00DC38AB"/>
    <w:rsid w:val="00DC55B7"/>
    <w:rsid w:val="00DC63C6"/>
    <w:rsid w:val="00DD06C4"/>
    <w:rsid w:val="00DD1C3D"/>
    <w:rsid w:val="00DD203D"/>
    <w:rsid w:val="00DD4B69"/>
    <w:rsid w:val="00DE02B4"/>
    <w:rsid w:val="00DE06FD"/>
    <w:rsid w:val="00DE128F"/>
    <w:rsid w:val="00DE167C"/>
    <w:rsid w:val="00DE263E"/>
    <w:rsid w:val="00DE3A89"/>
    <w:rsid w:val="00DE4DE4"/>
    <w:rsid w:val="00DE5AA7"/>
    <w:rsid w:val="00DE7D1D"/>
    <w:rsid w:val="00DF0D09"/>
    <w:rsid w:val="00DF190F"/>
    <w:rsid w:val="00DF1C67"/>
    <w:rsid w:val="00DF2C45"/>
    <w:rsid w:val="00DF3624"/>
    <w:rsid w:val="00DF3C84"/>
    <w:rsid w:val="00DF6D17"/>
    <w:rsid w:val="00DF703C"/>
    <w:rsid w:val="00DF712D"/>
    <w:rsid w:val="00DF7476"/>
    <w:rsid w:val="00DF7EF8"/>
    <w:rsid w:val="00E045EE"/>
    <w:rsid w:val="00E05FB3"/>
    <w:rsid w:val="00E06D33"/>
    <w:rsid w:val="00E07920"/>
    <w:rsid w:val="00E10240"/>
    <w:rsid w:val="00E11E94"/>
    <w:rsid w:val="00E14CED"/>
    <w:rsid w:val="00E14F3E"/>
    <w:rsid w:val="00E15AF6"/>
    <w:rsid w:val="00E173AD"/>
    <w:rsid w:val="00E20396"/>
    <w:rsid w:val="00E20745"/>
    <w:rsid w:val="00E2119C"/>
    <w:rsid w:val="00E2430F"/>
    <w:rsid w:val="00E26D3B"/>
    <w:rsid w:val="00E3041C"/>
    <w:rsid w:val="00E32849"/>
    <w:rsid w:val="00E32C63"/>
    <w:rsid w:val="00E32EFC"/>
    <w:rsid w:val="00E33409"/>
    <w:rsid w:val="00E34FC7"/>
    <w:rsid w:val="00E363A9"/>
    <w:rsid w:val="00E36D2B"/>
    <w:rsid w:val="00E377A6"/>
    <w:rsid w:val="00E41C88"/>
    <w:rsid w:val="00E448E0"/>
    <w:rsid w:val="00E4759C"/>
    <w:rsid w:val="00E5121E"/>
    <w:rsid w:val="00E5508D"/>
    <w:rsid w:val="00E57BD6"/>
    <w:rsid w:val="00E61222"/>
    <w:rsid w:val="00E617CA"/>
    <w:rsid w:val="00E61DCC"/>
    <w:rsid w:val="00E63EA1"/>
    <w:rsid w:val="00E646AC"/>
    <w:rsid w:val="00E72551"/>
    <w:rsid w:val="00E7363C"/>
    <w:rsid w:val="00E748C8"/>
    <w:rsid w:val="00E74CB4"/>
    <w:rsid w:val="00E74D3C"/>
    <w:rsid w:val="00E74E15"/>
    <w:rsid w:val="00E76D88"/>
    <w:rsid w:val="00E771AA"/>
    <w:rsid w:val="00E77D01"/>
    <w:rsid w:val="00E809DC"/>
    <w:rsid w:val="00E809E7"/>
    <w:rsid w:val="00E80F42"/>
    <w:rsid w:val="00E824D2"/>
    <w:rsid w:val="00E82BBB"/>
    <w:rsid w:val="00E8594E"/>
    <w:rsid w:val="00E90B2E"/>
    <w:rsid w:val="00E90DAA"/>
    <w:rsid w:val="00E920C8"/>
    <w:rsid w:val="00E92AE6"/>
    <w:rsid w:val="00E93106"/>
    <w:rsid w:val="00E93C62"/>
    <w:rsid w:val="00EA025B"/>
    <w:rsid w:val="00EA0A01"/>
    <w:rsid w:val="00EA1E31"/>
    <w:rsid w:val="00EA2EB6"/>
    <w:rsid w:val="00EA4D89"/>
    <w:rsid w:val="00EA5EB7"/>
    <w:rsid w:val="00EA6F94"/>
    <w:rsid w:val="00EB4931"/>
    <w:rsid w:val="00EB54B4"/>
    <w:rsid w:val="00EB59C1"/>
    <w:rsid w:val="00EB5B3B"/>
    <w:rsid w:val="00EC2A0A"/>
    <w:rsid w:val="00EC338A"/>
    <w:rsid w:val="00EC37AF"/>
    <w:rsid w:val="00EC5E45"/>
    <w:rsid w:val="00EC6A05"/>
    <w:rsid w:val="00EC6AA2"/>
    <w:rsid w:val="00EC733A"/>
    <w:rsid w:val="00EC75CB"/>
    <w:rsid w:val="00EC79B8"/>
    <w:rsid w:val="00ED0A70"/>
    <w:rsid w:val="00ED11DD"/>
    <w:rsid w:val="00ED168F"/>
    <w:rsid w:val="00ED5FF7"/>
    <w:rsid w:val="00ED6198"/>
    <w:rsid w:val="00ED7573"/>
    <w:rsid w:val="00EE0ED8"/>
    <w:rsid w:val="00EE1046"/>
    <w:rsid w:val="00EE1E95"/>
    <w:rsid w:val="00EE1F83"/>
    <w:rsid w:val="00EE3AF8"/>
    <w:rsid w:val="00EE7329"/>
    <w:rsid w:val="00EE7D51"/>
    <w:rsid w:val="00EF1D83"/>
    <w:rsid w:val="00EF3239"/>
    <w:rsid w:val="00EF34D5"/>
    <w:rsid w:val="00EF4896"/>
    <w:rsid w:val="00EF4CF4"/>
    <w:rsid w:val="00EF4F2C"/>
    <w:rsid w:val="00EF7BAF"/>
    <w:rsid w:val="00F01B20"/>
    <w:rsid w:val="00F05460"/>
    <w:rsid w:val="00F05E56"/>
    <w:rsid w:val="00F05F67"/>
    <w:rsid w:val="00F16D5B"/>
    <w:rsid w:val="00F17075"/>
    <w:rsid w:val="00F2042B"/>
    <w:rsid w:val="00F20E8F"/>
    <w:rsid w:val="00F21560"/>
    <w:rsid w:val="00F2234E"/>
    <w:rsid w:val="00F24A38"/>
    <w:rsid w:val="00F24D74"/>
    <w:rsid w:val="00F25002"/>
    <w:rsid w:val="00F27EDA"/>
    <w:rsid w:val="00F31450"/>
    <w:rsid w:val="00F320CA"/>
    <w:rsid w:val="00F33A9E"/>
    <w:rsid w:val="00F35570"/>
    <w:rsid w:val="00F37479"/>
    <w:rsid w:val="00F37B33"/>
    <w:rsid w:val="00F408A5"/>
    <w:rsid w:val="00F42114"/>
    <w:rsid w:val="00F42A36"/>
    <w:rsid w:val="00F4344F"/>
    <w:rsid w:val="00F451FC"/>
    <w:rsid w:val="00F4523B"/>
    <w:rsid w:val="00F4643A"/>
    <w:rsid w:val="00F517EE"/>
    <w:rsid w:val="00F52299"/>
    <w:rsid w:val="00F5315E"/>
    <w:rsid w:val="00F5746E"/>
    <w:rsid w:val="00F578E2"/>
    <w:rsid w:val="00F64289"/>
    <w:rsid w:val="00F652E3"/>
    <w:rsid w:val="00F6649A"/>
    <w:rsid w:val="00F66F4A"/>
    <w:rsid w:val="00F67128"/>
    <w:rsid w:val="00F67401"/>
    <w:rsid w:val="00F70BB4"/>
    <w:rsid w:val="00F73E74"/>
    <w:rsid w:val="00F7403E"/>
    <w:rsid w:val="00F76A6D"/>
    <w:rsid w:val="00F76FD3"/>
    <w:rsid w:val="00F82E01"/>
    <w:rsid w:val="00F854C0"/>
    <w:rsid w:val="00F85969"/>
    <w:rsid w:val="00F86579"/>
    <w:rsid w:val="00F91D2D"/>
    <w:rsid w:val="00F923DD"/>
    <w:rsid w:val="00F94A7C"/>
    <w:rsid w:val="00F9658A"/>
    <w:rsid w:val="00FA0623"/>
    <w:rsid w:val="00FA1894"/>
    <w:rsid w:val="00FA3305"/>
    <w:rsid w:val="00FA62EB"/>
    <w:rsid w:val="00FA6975"/>
    <w:rsid w:val="00FB06E1"/>
    <w:rsid w:val="00FB1F3A"/>
    <w:rsid w:val="00FB59DD"/>
    <w:rsid w:val="00FB77C3"/>
    <w:rsid w:val="00FC05EA"/>
    <w:rsid w:val="00FC0FC7"/>
    <w:rsid w:val="00FC167B"/>
    <w:rsid w:val="00FC258A"/>
    <w:rsid w:val="00FC37A4"/>
    <w:rsid w:val="00FC4F42"/>
    <w:rsid w:val="00FC5DF6"/>
    <w:rsid w:val="00FC6582"/>
    <w:rsid w:val="00FD0943"/>
    <w:rsid w:val="00FD0AD6"/>
    <w:rsid w:val="00FD1A3C"/>
    <w:rsid w:val="00FD2456"/>
    <w:rsid w:val="00FD2844"/>
    <w:rsid w:val="00FD3222"/>
    <w:rsid w:val="00FD3872"/>
    <w:rsid w:val="00FD39A3"/>
    <w:rsid w:val="00FD7AE5"/>
    <w:rsid w:val="00FE0D1A"/>
    <w:rsid w:val="00FE503C"/>
    <w:rsid w:val="00FE5F50"/>
    <w:rsid w:val="00FE65DE"/>
    <w:rsid w:val="00FE7499"/>
    <w:rsid w:val="00FF48CA"/>
    <w:rsid w:val="00FF79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0744ED"/>
    <w:pPr>
      <w:keepNext/>
      <w:jc w:val="center"/>
      <w:outlineLvl w:val="2"/>
    </w:pPr>
    <w:rPr>
      <w:b/>
    </w:rPr>
  </w:style>
  <w:style w:type="paragraph" w:styleId="Antrat4">
    <w:name w:val="heading 4"/>
    <w:basedOn w:val="prastasis"/>
    <w:next w:val="prastasis"/>
    <w:link w:val="Antrat4Diagrama"/>
    <w:uiPriority w:val="9"/>
    <w:semiHidden/>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semiHidden/>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uiPriority w:val="99"/>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basedOn w:val="Numatytasispastraiposriftas"/>
    <w:link w:val="Antrat4"/>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91506802">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3102-0DFB-464F-B4F6-BA7FC51A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7415</Words>
  <Characters>4228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8</cp:revision>
  <cp:lastPrinted>2020-03-26T13:01:00Z</cp:lastPrinted>
  <dcterms:created xsi:type="dcterms:W3CDTF">2026-03-10T10:52:00Z</dcterms:created>
  <dcterms:modified xsi:type="dcterms:W3CDTF">2026-03-25T10:25:00Z</dcterms:modified>
</cp:coreProperties>
</file>