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DCE4" w14:textId="2A374B12" w:rsidR="00A20EB3" w:rsidRPr="00963C60" w:rsidRDefault="00077F27" w:rsidP="00963C60">
      <w:pPr>
        <w:ind w:left="5670" w:firstLine="810"/>
        <w:jc w:val="right"/>
        <w:rPr>
          <w:b/>
          <w:bCs/>
        </w:rPr>
      </w:pPr>
      <w:r>
        <w:rPr>
          <w:b/>
          <w:bCs/>
        </w:rPr>
        <w:t>3</w:t>
      </w:r>
      <w:r w:rsidR="004D1EE3" w:rsidRPr="00963C60">
        <w:rPr>
          <w:b/>
          <w:bCs/>
        </w:rPr>
        <w:t xml:space="preserve"> PRIEDAS</w:t>
      </w:r>
    </w:p>
    <w:p w14:paraId="6AAD99BB" w14:textId="77777777" w:rsidR="00A20EB3" w:rsidRPr="00963C60" w:rsidRDefault="00A20EB3" w:rsidP="00963C60">
      <w:pPr>
        <w:tabs>
          <w:tab w:val="left" w:pos="3261"/>
        </w:tabs>
        <w:suppressAutoHyphens/>
        <w:jc w:val="center"/>
        <w:textAlignment w:val="baseline"/>
        <w:rPr>
          <w:b/>
          <w:kern w:val="2"/>
          <w:szCs w:val="24"/>
          <w:lang w:eastAsia="zh-CN" w:bidi="hi-IN"/>
        </w:rPr>
      </w:pPr>
      <w:r w:rsidRPr="00963C60">
        <w:rPr>
          <w:b/>
          <w:kern w:val="2"/>
          <w:szCs w:val="24"/>
          <w:lang w:eastAsia="zh-CN" w:bidi="hi-IN"/>
        </w:rPr>
        <w:t xml:space="preserve">SUSITARIMAS </w:t>
      </w:r>
    </w:p>
    <w:p w14:paraId="20EF9DB9" w14:textId="77777777" w:rsidR="00A20EB3" w:rsidRPr="00963C60" w:rsidRDefault="00A20EB3" w:rsidP="00963C60">
      <w:pPr>
        <w:tabs>
          <w:tab w:val="left" w:pos="3261"/>
        </w:tabs>
        <w:suppressAutoHyphens/>
        <w:jc w:val="center"/>
        <w:textAlignment w:val="baseline"/>
        <w:rPr>
          <w:b/>
          <w:kern w:val="2"/>
          <w:szCs w:val="24"/>
          <w:lang w:bidi="hi-IN"/>
        </w:rPr>
      </w:pPr>
      <w:r w:rsidRPr="00963C60">
        <w:rPr>
          <w:b/>
          <w:kern w:val="2"/>
          <w:szCs w:val="24"/>
          <w:lang w:bidi="hi-IN"/>
        </w:rPr>
        <w:t>DĖL VAIZDO DUOMENŲ TVARKYMO</w:t>
      </w:r>
    </w:p>
    <w:p w14:paraId="288D3556" w14:textId="77777777" w:rsidR="00A20EB3" w:rsidRPr="00963C60" w:rsidRDefault="00A20EB3" w:rsidP="00963C60">
      <w:pPr>
        <w:tabs>
          <w:tab w:val="left" w:pos="3261"/>
        </w:tabs>
        <w:suppressAutoHyphens/>
        <w:jc w:val="center"/>
        <w:textAlignment w:val="baseline"/>
        <w:rPr>
          <w:b/>
          <w:kern w:val="2"/>
          <w:szCs w:val="24"/>
          <w:lang w:bidi="hi-IN"/>
        </w:rPr>
      </w:pPr>
    </w:p>
    <w:p w14:paraId="7B970B43" w14:textId="77777777" w:rsidR="0012548B" w:rsidRDefault="002B457A" w:rsidP="00963C60">
      <w:pPr>
        <w:widowControl w:val="0"/>
        <w:ind w:firstLine="720"/>
        <w:jc w:val="both"/>
        <w:rPr>
          <w:color w:val="000000"/>
          <w:szCs w:val="24"/>
        </w:rPr>
      </w:pPr>
      <w:r w:rsidRPr="00963C60">
        <w:rPr>
          <w:b/>
          <w:color w:val="000000"/>
          <w:szCs w:val="24"/>
        </w:rPr>
        <w:t>Trakų</w:t>
      </w:r>
      <w:r w:rsidR="00A20EB3" w:rsidRPr="00963C60">
        <w:rPr>
          <w:b/>
          <w:color w:val="000000"/>
          <w:szCs w:val="24"/>
        </w:rPr>
        <w:t xml:space="preserve"> rajono savivaldybės administracija</w:t>
      </w:r>
      <w:r w:rsidR="00140823" w:rsidRPr="00963C60">
        <w:rPr>
          <w:color w:val="000000"/>
          <w:szCs w:val="24"/>
        </w:rPr>
        <w:t xml:space="preserve">, </w:t>
      </w:r>
      <w:r w:rsidR="00A20EB3" w:rsidRPr="00963C60">
        <w:rPr>
          <w:color w:val="000000"/>
          <w:szCs w:val="24"/>
        </w:rPr>
        <w:t xml:space="preserve">juridinio asmens kodas </w:t>
      </w:r>
      <w:r w:rsidR="00140823" w:rsidRPr="00963C60">
        <w:rPr>
          <w:color w:val="000000"/>
          <w:szCs w:val="24"/>
        </w:rPr>
        <w:t>181626536</w:t>
      </w:r>
      <w:r w:rsidR="00A20EB3" w:rsidRPr="00963C60">
        <w:rPr>
          <w:color w:val="000000"/>
          <w:szCs w:val="24"/>
        </w:rPr>
        <w:t xml:space="preserve">, buveinė registruota </w:t>
      </w:r>
      <w:r w:rsidR="00140823" w:rsidRPr="00963C60">
        <w:rPr>
          <w:color w:val="000000"/>
          <w:szCs w:val="24"/>
        </w:rPr>
        <w:t>Vytauto g. 33</w:t>
      </w:r>
      <w:r w:rsidR="00A20EB3" w:rsidRPr="00963C60">
        <w:rPr>
          <w:color w:val="000000"/>
          <w:szCs w:val="24"/>
        </w:rPr>
        <w:t xml:space="preserve">, </w:t>
      </w:r>
      <w:r w:rsidR="00140823" w:rsidRPr="00963C60">
        <w:rPr>
          <w:color w:val="000000"/>
          <w:szCs w:val="24"/>
        </w:rPr>
        <w:t>Trakai</w:t>
      </w:r>
      <w:r w:rsidR="00A20EB3" w:rsidRPr="00963C60">
        <w:rPr>
          <w:color w:val="000000"/>
          <w:szCs w:val="24"/>
        </w:rPr>
        <w:t xml:space="preserve">, atstovaujama </w:t>
      </w:r>
      <w:r w:rsidR="00140823" w:rsidRPr="00963C60">
        <w:rPr>
          <w:color w:val="000000"/>
          <w:szCs w:val="24"/>
        </w:rPr>
        <w:t>a</w:t>
      </w:r>
      <w:r w:rsidR="00A20EB3" w:rsidRPr="00963C60">
        <w:rPr>
          <w:color w:val="000000"/>
          <w:szCs w:val="24"/>
        </w:rPr>
        <w:t>dministracijos direktor</w:t>
      </w:r>
      <w:r w:rsidR="00D726B7" w:rsidRPr="00963C60">
        <w:rPr>
          <w:color w:val="000000"/>
          <w:szCs w:val="24"/>
        </w:rPr>
        <w:t xml:space="preserve">ės Dovilės </w:t>
      </w:r>
      <w:proofErr w:type="spellStart"/>
      <w:r w:rsidR="00D726B7" w:rsidRPr="00963C60">
        <w:rPr>
          <w:color w:val="000000"/>
          <w:szCs w:val="24"/>
        </w:rPr>
        <w:t>Daudaitės</w:t>
      </w:r>
      <w:proofErr w:type="spellEnd"/>
      <w:r w:rsidR="00A20EB3" w:rsidRPr="00963C60">
        <w:rPr>
          <w:color w:val="000000"/>
          <w:szCs w:val="24"/>
        </w:rPr>
        <w:t>,</w:t>
      </w:r>
      <w:r w:rsidR="00A20EB3" w:rsidRPr="00963C60">
        <w:rPr>
          <w:rFonts w:cs="Calibri"/>
          <w:color w:val="000000"/>
          <w:szCs w:val="24"/>
          <w:lang w:eastAsia="ar-SA"/>
        </w:rPr>
        <w:t xml:space="preserve"> </w:t>
      </w:r>
      <w:r w:rsidR="00A20EB3" w:rsidRPr="00963C60">
        <w:rPr>
          <w:color w:val="000000"/>
          <w:szCs w:val="24"/>
        </w:rPr>
        <w:t>veikiančio</w:t>
      </w:r>
      <w:r w:rsidR="00D726B7" w:rsidRPr="00963C60">
        <w:rPr>
          <w:color w:val="000000"/>
          <w:szCs w:val="24"/>
        </w:rPr>
        <w:t>s</w:t>
      </w:r>
      <w:r w:rsidR="00A20EB3" w:rsidRPr="00963C60">
        <w:rPr>
          <w:color w:val="000000"/>
          <w:szCs w:val="24"/>
        </w:rPr>
        <w:t xml:space="preserve"> pagal </w:t>
      </w:r>
      <w:r w:rsidR="00140823" w:rsidRPr="00963C60">
        <w:rPr>
          <w:color w:val="000000"/>
          <w:szCs w:val="24"/>
        </w:rPr>
        <w:t>Trakų</w:t>
      </w:r>
      <w:r w:rsidR="00A20EB3" w:rsidRPr="00963C60">
        <w:rPr>
          <w:color w:val="000000"/>
          <w:szCs w:val="24"/>
        </w:rPr>
        <w:t xml:space="preserve"> rajono savivaldybės administracijos nuostatus (toliau -  Užsakovas arba Duomenų valdytojas) ir </w:t>
      </w:r>
    </w:p>
    <w:p w14:paraId="4C43E967" w14:textId="0341ECBC" w:rsidR="00A20EB3" w:rsidRPr="00963C60" w:rsidRDefault="00D726B7" w:rsidP="00963C60">
      <w:pPr>
        <w:widowControl w:val="0"/>
        <w:ind w:firstLine="720"/>
        <w:jc w:val="both"/>
        <w:rPr>
          <w:color w:val="000000"/>
          <w:szCs w:val="24"/>
        </w:rPr>
      </w:pPr>
      <w:r w:rsidRPr="00963C60">
        <w:rPr>
          <w:b/>
          <w:szCs w:val="24"/>
        </w:rPr>
        <w:t>UAB „</w:t>
      </w:r>
      <w:r w:rsidR="0012548B">
        <w:rPr>
          <w:b/>
          <w:szCs w:val="24"/>
        </w:rPr>
        <w:t>_____________________</w:t>
      </w:r>
      <w:r w:rsidRPr="00963C60">
        <w:rPr>
          <w:b/>
          <w:szCs w:val="24"/>
        </w:rPr>
        <w:t>“,</w:t>
      </w:r>
      <w:r w:rsidRPr="00963C60">
        <w:rPr>
          <w:szCs w:val="24"/>
        </w:rPr>
        <w:t xml:space="preserve"> įmonės kodas </w:t>
      </w:r>
      <w:r w:rsidR="0012548B">
        <w:rPr>
          <w:szCs w:val="24"/>
        </w:rPr>
        <w:t>______________</w:t>
      </w:r>
      <w:r w:rsidRPr="00963C60">
        <w:rPr>
          <w:szCs w:val="24"/>
        </w:rPr>
        <w:t xml:space="preserve">, registruota adresu </w:t>
      </w:r>
      <w:r w:rsidR="0012548B">
        <w:rPr>
          <w:szCs w:val="24"/>
        </w:rPr>
        <w:t>___________________</w:t>
      </w:r>
      <w:r w:rsidRPr="00963C60">
        <w:rPr>
          <w:szCs w:val="24"/>
        </w:rPr>
        <w:t>, duomenys apie bendrovę kaupiami ir saugomi Juridinių asmenų registre (toliau – „</w:t>
      </w:r>
      <w:r w:rsidRPr="00963C60">
        <w:rPr>
          <w:b/>
          <w:szCs w:val="24"/>
        </w:rPr>
        <w:t>Teikėjas</w:t>
      </w:r>
      <w:r w:rsidRPr="00963C60">
        <w:rPr>
          <w:szCs w:val="24"/>
        </w:rPr>
        <w:t>“) atstovaujama</w:t>
      </w:r>
      <w:r w:rsidR="00A20EB3" w:rsidRPr="00963C60">
        <w:rPr>
          <w:color w:val="000000"/>
          <w:szCs w:val="24"/>
        </w:rPr>
        <w:t xml:space="preserve"> </w:t>
      </w:r>
      <w:r w:rsidR="0012548B">
        <w:rPr>
          <w:szCs w:val="24"/>
          <w:lang w:eastAsia="en-US"/>
        </w:rPr>
        <w:t>______________________</w:t>
      </w:r>
      <w:r w:rsidR="00A20EB3" w:rsidRPr="00963C60">
        <w:rPr>
          <w:color w:val="000000"/>
          <w:szCs w:val="24"/>
        </w:rPr>
        <w:t xml:space="preserve">, (toliau </w:t>
      </w:r>
      <w:r w:rsidR="00A20EB3" w:rsidRPr="00963C60">
        <w:rPr>
          <w:color w:val="000000"/>
          <w:szCs w:val="24"/>
        </w:rPr>
        <w:sym w:font="Symbol" w:char="F02D"/>
      </w:r>
      <w:r w:rsidR="00A20EB3" w:rsidRPr="00963C60">
        <w:rPr>
          <w:color w:val="000000"/>
          <w:szCs w:val="24"/>
        </w:rPr>
        <w:t xml:space="preserve"> Teikėjas arba duomenų tvarkytojas), toliau Užsakovas ir Teikėjas bendrai vadinami „Šalimis“, sudarė šį susitarimą dėl vaizdo duomenų tvarkymo (toliau – Susitarimas).</w:t>
      </w:r>
    </w:p>
    <w:p w14:paraId="645DE0FE" w14:textId="77777777" w:rsidR="00A20EB3" w:rsidRPr="00963C60" w:rsidRDefault="00A20EB3" w:rsidP="00963C60">
      <w:pPr>
        <w:tabs>
          <w:tab w:val="left" w:pos="3261"/>
        </w:tabs>
        <w:suppressAutoHyphens/>
        <w:jc w:val="both"/>
        <w:textAlignment w:val="baseline"/>
        <w:rPr>
          <w:kern w:val="2"/>
          <w:szCs w:val="24"/>
          <w:lang w:eastAsia="zh-CN" w:bidi="hi-IN"/>
        </w:rPr>
      </w:pPr>
    </w:p>
    <w:p w14:paraId="008D628B" w14:textId="77777777" w:rsidR="00A20EB3" w:rsidRPr="00963C60" w:rsidRDefault="00A20EB3" w:rsidP="00963C60">
      <w:pPr>
        <w:tabs>
          <w:tab w:val="left" w:pos="3261"/>
        </w:tabs>
        <w:suppressAutoHyphens/>
        <w:jc w:val="center"/>
        <w:textAlignment w:val="baseline"/>
      </w:pPr>
      <w:r w:rsidRPr="00963C60">
        <w:rPr>
          <w:b/>
          <w:kern w:val="2"/>
          <w:szCs w:val="24"/>
          <w:lang w:bidi="hi-IN"/>
        </w:rPr>
        <w:t>BENDROSIOS NUOSTATOS</w:t>
      </w:r>
    </w:p>
    <w:p w14:paraId="4B0A220C" w14:textId="55E0991D" w:rsidR="00A20EB3" w:rsidRPr="00963C60" w:rsidRDefault="00A20EB3" w:rsidP="00963C60">
      <w:pPr>
        <w:numPr>
          <w:ilvl w:val="0"/>
          <w:numId w:val="1"/>
        </w:numPr>
        <w:tabs>
          <w:tab w:val="left" w:pos="1140"/>
        </w:tabs>
        <w:suppressAutoHyphens/>
        <w:ind w:left="0" w:firstLine="709"/>
        <w:jc w:val="both"/>
        <w:textAlignment w:val="baseline"/>
      </w:pPr>
      <w:r w:rsidRPr="00963C60">
        <w:rPr>
          <w:kern w:val="2"/>
          <w:szCs w:val="24"/>
          <w:lang w:bidi="hi-IN"/>
        </w:rPr>
        <w:t>Šis  Susitarimas</w:t>
      </w:r>
      <w:r w:rsidR="003564CF" w:rsidRPr="00963C60">
        <w:rPr>
          <w:kern w:val="2"/>
          <w:szCs w:val="24"/>
          <w:lang w:bidi="hi-IN"/>
        </w:rPr>
        <w:t xml:space="preserve"> yra neatskiriama vaizdo kamerų transliuojamo vaizdo stebėjimo paslaugų teikimo sutarties (toliau – Sutartis) dalis ir</w:t>
      </w:r>
      <w:r w:rsidRPr="00963C60">
        <w:rPr>
          <w:kern w:val="2"/>
          <w:szCs w:val="24"/>
          <w:lang w:bidi="hi-IN"/>
        </w:rPr>
        <w:t xml:space="preserve"> nustato pagrindinę vaizdo duomenų tvarkymo tvarką ir sąlygas (toliau – Sąlygos) teikiant vaizdo kamerų transliuojamo vaizdo (toliau – Vaizdo) stebėjimo paslaugas.</w:t>
      </w:r>
    </w:p>
    <w:p w14:paraId="5EC8FF00" w14:textId="77777777" w:rsidR="00A20EB3" w:rsidRPr="00963C60" w:rsidRDefault="00A20EB3" w:rsidP="00963C60">
      <w:pPr>
        <w:numPr>
          <w:ilvl w:val="0"/>
          <w:numId w:val="1"/>
        </w:numPr>
        <w:tabs>
          <w:tab w:val="left" w:pos="1140"/>
        </w:tabs>
        <w:suppressAutoHyphens/>
        <w:ind w:left="0" w:firstLine="709"/>
        <w:jc w:val="both"/>
        <w:textAlignment w:val="baseline"/>
      </w:pPr>
      <w:r w:rsidRPr="00963C60">
        <w:rPr>
          <w:kern w:val="2"/>
          <w:szCs w:val="24"/>
          <w:lang w:bidi="hi-IN"/>
        </w:rPr>
        <w:t>Vykdant vaizdo stebėjimą Teikėjas privalo vadovautis 2016 m. balandžio 27 d. Europos Parlamento ir Tarybos reglamentu (ES) 2016/679 dėl fizinių asmenų apsaugos tvarkant asmens duomenis ir dėl laisvo tokių duomenų judėjimo ir kuriuo panaikinama Direktyva 95/46/EB (toliau – Reglamentas), Lietuvos Respublikos asmens duomenų teisinės apsaugos įstatymu ir kitais teisės aktais, reglamentuojančiais asmens duomenų apsaugą bei šiomis Sąlygomis.</w:t>
      </w:r>
    </w:p>
    <w:p w14:paraId="5FEB83BB" w14:textId="77777777" w:rsidR="00A20EB3" w:rsidRPr="00963C60" w:rsidRDefault="00A20EB3" w:rsidP="00963C60">
      <w:pPr>
        <w:numPr>
          <w:ilvl w:val="0"/>
          <w:numId w:val="1"/>
        </w:numPr>
        <w:tabs>
          <w:tab w:val="left" w:pos="1140"/>
        </w:tabs>
        <w:suppressAutoHyphens/>
        <w:ind w:left="0" w:firstLine="709"/>
        <w:jc w:val="both"/>
        <w:textAlignment w:val="baseline"/>
      </w:pPr>
      <w:r w:rsidRPr="00963C60">
        <w:rPr>
          <w:kern w:val="2"/>
          <w:szCs w:val="24"/>
          <w:lang w:bidi="hi-IN"/>
        </w:rPr>
        <w:t>Pagrindinės Sąlygose vartojamos sąvokos:</w:t>
      </w:r>
    </w:p>
    <w:p w14:paraId="692989E1" w14:textId="77777777" w:rsidR="00A20EB3" w:rsidRPr="00963C60" w:rsidRDefault="00A20EB3" w:rsidP="00963C60">
      <w:pPr>
        <w:numPr>
          <w:ilvl w:val="1"/>
          <w:numId w:val="1"/>
        </w:numPr>
        <w:tabs>
          <w:tab w:val="left" w:pos="1276"/>
          <w:tab w:val="num" w:pos="1418"/>
        </w:tabs>
        <w:suppressAutoHyphens/>
        <w:ind w:left="0" w:firstLine="709"/>
        <w:jc w:val="both"/>
        <w:textAlignment w:val="baseline"/>
      </w:pPr>
      <w:r w:rsidRPr="00963C60">
        <w:rPr>
          <w:b/>
          <w:kern w:val="2"/>
          <w:szCs w:val="24"/>
          <w:lang w:bidi="hi-IN"/>
        </w:rPr>
        <w:t>duomenų valdytojas</w:t>
      </w:r>
      <w:r w:rsidRPr="00963C60">
        <w:rPr>
          <w:kern w:val="2"/>
          <w:szCs w:val="24"/>
          <w:lang w:bidi="hi-IN"/>
        </w:rPr>
        <w:t xml:space="preserve"> – Užsakovas;</w:t>
      </w:r>
    </w:p>
    <w:p w14:paraId="799B5A9F" w14:textId="77777777" w:rsidR="00A20EB3" w:rsidRPr="00963C60" w:rsidRDefault="00A20EB3" w:rsidP="00963C60">
      <w:pPr>
        <w:numPr>
          <w:ilvl w:val="1"/>
          <w:numId w:val="1"/>
        </w:numPr>
        <w:tabs>
          <w:tab w:val="num" w:pos="1276"/>
          <w:tab w:val="left" w:pos="1418"/>
        </w:tabs>
        <w:suppressAutoHyphens/>
        <w:ind w:left="0" w:firstLine="709"/>
        <w:jc w:val="both"/>
        <w:textAlignment w:val="baseline"/>
      </w:pPr>
      <w:r w:rsidRPr="00963C60">
        <w:rPr>
          <w:b/>
          <w:bCs/>
          <w:kern w:val="2"/>
          <w:szCs w:val="24"/>
          <w:lang w:bidi="hi-IN"/>
        </w:rPr>
        <w:t>duomenų tvarkytojas</w:t>
      </w:r>
      <w:r w:rsidRPr="00963C60">
        <w:rPr>
          <w:kern w:val="2"/>
          <w:szCs w:val="24"/>
          <w:lang w:bidi="hi-IN"/>
        </w:rPr>
        <w:t xml:space="preserve"> – Teikėjas;</w:t>
      </w:r>
    </w:p>
    <w:p w14:paraId="57F07674" w14:textId="77777777" w:rsidR="00A20EB3" w:rsidRPr="00963C60" w:rsidRDefault="00A20EB3" w:rsidP="00963C60">
      <w:pPr>
        <w:numPr>
          <w:ilvl w:val="1"/>
          <w:numId w:val="1"/>
        </w:numPr>
        <w:tabs>
          <w:tab w:val="left" w:pos="1276"/>
        </w:tabs>
        <w:suppressAutoHyphens/>
        <w:ind w:left="0" w:firstLine="709"/>
        <w:jc w:val="both"/>
        <w:textAlignment w:val="baseline"/>
      </w:pPr>
      <w:r w:rsidRPr="00963C60">
        <w:rPr>
          <w:b/>
          <w:kern w:val="2"/>
          <w:szCs w:val="24"/>
          <w:lang w:bidi="hi-IN"/>
        </w:rPr>
        <w:t>duomenų subjektai</w:t>
      </w:r>
      <w:r w:rsidRPr="00963C60">
        <w:rPr>
          <w:kern w:val="2"/>
          <w:szCs w:val="24"/>
          <w:lang w:bidi="hi-IN"/>
        </w:rPr>
        <w:t xml:space="preserve"> – fiziniais asmenys, kurių vaizdo duomenys pateko į vaizdo kamerų stebėjimo teritoriją;</w:t>
      </w:r>
    </w:p>
    <w:p w14:paraId="3EFD212C" w14:textId="77777777" w:rsidR="00A20EB3" w:rsidRPr="00963C60" w:rsidRDefault="00A20EB3" w:rsidP="00963C60">
      <w:pPr>
        <w:numPr>
          <w:ilvl w:val="1"/>
          <w:numId w:val="1"/>
        </w:numPr>
        <w:tabs>
          <w:tab w:val="num" w:pos="1276"/>
          <w:tab w:val="left" w:pos="1418"/>
        </w:tabs>
        <w:suppressAutoHyphens/>
        <w:ind w:left="0" w:firstLine="709"/>
        <w:jc w:val="both"/>
        <w:textAlignment w:val="baseline"/>
        <w:rPr>
          <w:szCs w:val="24"/>
        </w:rPr>
      </w:pPr>
      <w:r w:rsidRPr="00963C60">
        <w:rPr>
          <w:b/>
          <w:bCs/>
          <w:szCs w:val="24"/>
        </w:rPr>
        <w:t>prieiga prie vaizdo įrangos</w:t>
      </w:r>
      <w:r w:rsidRPr="00963C60">
        <w:rPr>
          <w:szCs w:val="24"/>
        </w:rPr>
        <w:t xml:space="preserve"> – fizinė prieiga ar prieiga elektroninio ryšio priemonėmis, suteikianti asmeniui galimybę keisti, šalinti ar atnaujinti techninės vaizdo įrangos komponentus ar programinę įrangą, nustatyti vaizdo įrangos veikimo parametrus.</w:t>
      </w:r>
    </w:p>
    <w:p w14:paraId="0FEE7772" w14:textId="77777777" w:rsidR="00A20EB3" w:rsidRPr="00963C60" w:rsidRDefault="00A20EB3" w:rsidP="00963C60">
      <w:pPr>
        <w:numPr>
          <w:ilvl w:val="1"/>
          <w:numId w:val="1"/>
        </w:numPr>
        <w:tabs>
          <w:tab w:val="left" w:pos="1276"/>
        </w:tabs>
        <w:suppressAutoHyphens/>
        <w:ind w:left="0" w:firstLine="709"/>
        <w:jc w:val="both"/>
        <w:textAlignment w:val="baseline"/>
        <w:rPr>
          <w:szCs w:val="24"/>
        </w:rPr>
      </w:pPr>
      <w:r w:rsidRPr="00963C60">
        <w:rPr>
          <w:b/>
          <w:szCs w:val="24"/>
        </w:rPr>
        <w:t>vaizdo stebėjimas</w:t>
      </w:r>
      <w:r w:rsidRPr="00963C60">
        <w:rPr>
          <w:szCs w:val="24"/>
        </w:rPr>
        <w:t xml:space="preserve"> – vaizdo duomenų, susijusių su duomenų subjektu, tvarkymas naudojant vaizdo stebėjimo kameras nepaisant to, ar šie duomenys yra išsaugomi laikmenoje.</w:t>
      </w:r>
    </w:p>
    <w:p w14:paraId="4A68F774" w14:textId="77777777" w:rsidR="00A20EB3" w:rsidRPr="00963C60" w:rsidRDefault="00A20EB3" w:rsidP="00963C60">
      <w:pPr>
        <w:numPr>
          <w:ilvl w:val="1"/>
          <w:numId w:val="1"/>
        </w:numPr>
        <w:tabs>
          <w:tab w:val="left" w:pos="1276"/>
        </w:tabs>
        <w:suppressAutoHyphens/>
        <w:ind w:left="0" w:firstLine="709"/>
        <w:jc w:val="both"/>
        <w:textAlignment w:val="baseline"/>
      </w:pPr>
      <w:r w:rsidRPr="00963C60">
        <w:rPr>
          <w:b/>
          <w:szCs w:val="24"/>
        </w:rPr>
        <w:t>vaizdo duomenys</w:t>
      </w:r>
      <w:r w:rsidRPr="00963C60">
        <w:rPr>
          <w:szCs w:val="24"/>
        </w:rPr>
        <w:t xml:space="preserve"> – duomenų subjektų vaizdo duomenys užfiksuoti naudojant Sutartyje ir jos prieduose nurodomas stebėjimo priemones.</w:t>
      </w:r>
    </w:p>
    <w:p w14:paraId="37E9E8F8" w14:textId="77777777" w:rsidR="00A20EB3" w:rsidRPr="00963C60" w:rsidRDefault="00A20EB3" w:rsidP="00963C60">
      <w:pPr>
        <w:numPr>
          <w:ilvl w:val="1"/>
          <w:numId w:val="1"/>
        </w:numPr>
        <w:tabs>
          <w:tab w:val="left" w:pos="1276"/>
        </w:tabs>
        <w:suppressAutoHyphens/>
        <w:ind w:left="0" w:firstLine="709"/>
        <w:jc w:val="both"/>
        <w:textAlignment w:val="baseline"/>
      </w:pPr>
      <w:r w:rsidRPr="00963C60">
        <w:rPr>
          <w:b/>
          <w:bCs/>
          <w:szCs w:val="24"/>
        </w:rPr>
        <w:t>vaizdo įranga</w:t>
      </w:r>
      <w:r w:rsidRPr="00963C60">
        <w:rPr>
          <w:szCs w:val="24"/>
        </w:rPr>
        <w:t xml:space="preserve"> – vaizdo stebėjimo (kameros) priemonės ir įrašymo techninė bei programinė įranga.</w:t>
      </w:r>
    </w:p>
    <w:p w14:paraId="239B450B" w14:textId="77777777" w:rsidR="00A20EB3" w:rsidRPr="00963C60" w:rsidRDefault="00A20EB3" w:rsidP="00963C60">
      <w:pPr>
        <w:numPr>
          <w:ilvl w:val="0"/>
          <w:numId w:val="1"/>
        </w:numPr>
        <w:tabs>
          <w:tab w:val="left" w:pos="1140"/>
        </w:tabs>
        <w:suppressAutoHyphens/>
        <w:ind w:left="0" w:firstLine="709"/>
        <w:jc w:val="both"/>
        <w:textAlignment w:val="baseline"/>
      </w:pPr>
      <w:r w:rsidRPr="00963C60">
        <w:rPr>
          <w:kern w:val="2"/>
          <w:szCs w:val="24"/>
          <w:lang w:bidi="hi-IN"/>
        </w:rPr>
        <w:t>Kitos Sąlygose vartojamos sąvokos atitinka Reglamente, Lietuvos Respublikos asmens duomenų teisinės apsaugos įstatyme ir Sutartyje vartojamas sąvokas.</w:t>
      </w:r>
    </w:p>
    <w:p w14:paraId="16B46D66" w14:textId="77777777" w:rsidR="00A20EB3" w:rsidRPr="00963C60" w:rsidRDefault="00A20EB3" w:rsidP="00963C60">
      <w:pPr>
        <w:tabs>
          <w:tab w:val="left" w:pos="1140"/>
        </w:tabs>
        <w:suppressAutoHyphens/>
        <w:ind w:firstLine="709"/>
        <w:jc w:val="both"/>
        <w:textAlignment w:val="baseline"/>
        <w:rPr>
          <w:kern w:val="2"/>
          <w:szCs w:val="24"/>
          <w:lang w:eastAsia="zh-CN" w:bidi="hi-IN"/>
        </w:rPr>
      </w:pPr>
    </w:p>
    <w:p w14:paraId="22D59096" w14:textId="77777777" w:rsidR="00A20EB3" w:rsidRPr="00963C60" w:rsidRDefault="00A20EB3" w:rsidP="00963C60">
      <w:pPr>
        <w:tabs>
          <w:tab w:val="left" w:pos="960"/>
          <w:tab w:val="left" w:pos="993"/>
        </w:tabs>
        <w:suppressAutoHyphens/>
        <w:jc w:val="center"/>
        <w:textAlignment w:val="baseline"/>
      </w:pPr>
      <w:r w:rsidRPr="00963C60">
        <w:rPr>
          <w:b/>
          <w:kern w:val="2"/>
          <w:szCs w:val="24"/>
          <w:lang w:bidi="hi-IN"/>
        </w:rPr>
        <w:t>VAIZDO STEBĖJIMO TEISINIAI PAGRINDAI, TIKSLAI IR APIMTIS</w:t>
      </w:r>
    </w:p>
    <w:p w14:paraId="76189C9C" w14:textId="77777777" w:rsidR="00A20EB3" w:rsidRPr="00963C60" w:rsidRDefault="00A20EB3" w:rsidP="00963C60">
      <w:pPr>
        <w:numPr>
          <w:ilvl w:val="0"/>
          <w:numId w:val="1"/>
        </w:numPr>
        <w:tabs>
          <w:tab w:val="num" w:pos="1134"/>
        </w:tabs>
        <w:ind w:left="0" w:firstLine="720"/>
        <w:jc w:val="both"/>
        <w:rPr>
          <w:bCs/>
          <w:szCs w:val="24"/>
        </w:rPr>
      </w:pPr>
      <w:r w:rsidRPr="00963C60">
        <w:t xml:space="preserve">Vaizdo stebėjimas pagal Sutartį atliekamas, vadovaujantis Lietuvos Respublikos vietos savivaldos įstatymo 6 straipsnio 14 punktu - sąlygų savivaldybės teritorijoje gyvenančių neįgaliųjų socialiniam integravimui į bendruomenę sudarymas, </w:t>
      </w:r>
      <w:r w:rsidRPr="00963C60">
        <w:rPr>
          <w:bCs/>
          <w:szCs w:val="24"/>
        </w:rPr>
        <w:t>32 punktu - savivaldybių vietinės reikšmės kelių ir gatvių priežiūros, taisymo, tiesimo ir saugaus eismo organizavimas, 34 punktu -  dalyvavimas, bendradarbiavimas užtikrinant viešąją tvarką, kuriant ir įgyvendinant nusikaltimų prevencijos priemones, 36 punktu - sanitarijos ir higienos taisyklių tvirtinimas ir jų laikymosi kontrolės organizavimas, švaros ir tvarkos viešose vietose užtikrinimas;</w:t>
      </w:r>
    </w:p>
    <w:p w14:paraId="293D0FDF" w14:textId="77777777" w:rsidR="00A20EB3" w:rsidRPr="00963C60" w:rsidRDefault="00A20EB3" w:rsidP="00963C60">
      <w:pPr>
        <w:numPr>
          <w:ilvl w:val="0"/>
          <w:numId w:val="1"/>
        </w:numPr>
        <w:tabs>
          <w:tab w:val="left" w:pos="1125"/>
        </w:tabs>
        <w:ind w:left="0" w:firstLine="709"/>
        <w:jc w:val="both"/>
      </w:pPr>
      <w:r w:rsidRPr="00963C60">
        <w:rPr>
          <w:kern w:val="2"/>
          <w:szCs w:val="24"/>
          <w:lang w:bidi="hi-IN"/>
        </w:rPr>
        <w:lastRenderedPageBreak/>
        <w:t>Vaizdo stebėjimas pagal Sutartį atliekamas vadovaujantis šiais tikslais:</w:t>
      </w:r>
    </w:p>
    <w:p w14:paraId="2696B9F3" w14:textId="77777777" w:rsidR="00A20EB3" w:rsidRPr="00963C60" w:rsidRDefault="00A20EB3" w:rsidP="00963C60">
      <w:pPr>
        <w:numPr>
          <w:ilvl w:val="1"/>
          <w:numId w:val="1"/>
        </w:numPr>
        <w:tabs>
          <w:tab w:val="left" w:pos="1276"/>
        </w:tabs>
        <w:suppressAutoHyphens/>
        <w:ind w:left="0" w:firstLine="709"/>
        <w:jc w:val="both"/>
        <w:textAlignment w:val="baseline"/>
        <w:rPr>
          <w:kern w:val="2"/>
          <w:szCs w:val="24"/>
          <w:lang w:bidi="hi-IN"/>
        </w:rPr>
      </w:pPr>
      <w:r w:rsidRPr="00963C60">
        <w:rPr>
          <w:kern w:val="2"/>
          <w:szCs w:val="24"/>
          <w:lang w:bidi="hi-IN"/>
        </w:rPr>
        <w:t xml:space="preserve">užtikrinti </w:t>
      </w:r>
      <w:bookmarkStart w:id="0" w:name="__DdeLink__5124_3930697944"/>
      <w:r w:rsidRPr="00963C60">
        <w:rPr>
          <w:kern w:val="2"/>
          <w:szCs w:val="24"/>
          <w:lang w:bidi="hi-IN"/>
        </w:rPr>
        <w:t>v</w:t>
      </w:r>
      <w:bookmarkEnd w:id="0"/>
      <w:r w:rsidRPr="00963C60">
        <w:rPr>
          <w:kern w:val="2"/>
          <w:szCs w:val="24"/>
          <w:lang w:bidi="hi-IN"/>
        </w:rPr>
        <w:t>iešąją tvarką;</w:t>
      </w:r>
    </w:p>
    <w:p w14:paraId="7F68743E" w14:textId="77777777" w:rsidR="00A20EB3" w:rsidRPr="00963C60" w:rsidRDefault="00A20EB3" w:rsidP="00963C60">
      <w:pPr>
        <w:numPr>
          <w:ilvl w:val="1"/>
          <w:numId w:val="1"/>
        </w:numPr>
        <w:tabs>
          <w:tab w:val="left" w:pos="1276"/>
        </w:tabs>
        <w:suppressAutoHyphens/>
        <w:ind w:left="0" w:firstLine="709"/>
        <w:jc w:val="both"/>
        <w:textAlignment w:val="baseline"/>
        <w:rPr>
          <w:kern w:val="2"/>
          <w:szCs w:val="24"/>
          <w:lang w:bidi="hi-IN"/>
        </w:rPr>
      </w:pPr>
      <w:r w:rsidRPr="00963C60">
        <w:rPr>
          <w:kern w:val="2"/>
          <w:szCs w:val="24"/>
          <w:lang w:bidi="hi-IN"/>
        </w:rPr>
        <w:t>užtikrinti visuomenės saugumą;</w:t>
      </w:r>
    </w:p>
    <w:p w14:paraId="65406DF9" w14:textId="77777777" w:rsidR="00A20EB3" w:rsidRPr="00963C60" w:rsidRDefault="00A20EB3" w:rsidP="00963C60">
      <w:pPr>
        <w:numPr>
          <w:ilvl w:val="1"/>
          <w:numId w:val="1"/>
        </w:numPr>
        <w:tabs>
          <w:tab w:val="left" w:pos="1276"/>
        </w:tabs>
        <w:suppressAutoHyphens/>
        <w:ind w:left="0" w:firstLine="709"/>
        <w:jc w:val="both"/>
        <w:textAlignment w:val="baseline"/>
        <w:rPr>
          <w:kern w:val="2"/>
          <w:szCs w:val="24"/>
          <w:lang w:bidi="hi-IN"/>
        </w:rPr>
      </w:pPr>
      <w:r w:rsidRPr="00963C60">
        <w:rPr>
          <w:kern w:val="2"/>
          <w:szCs w:val="24"/>
          <w:lang w:bidi="hi-IN"/>
        </w:rPr>
        <w:t>įgyvendinti nusikaltimų prevenciją;</w:t>
      </w:r>
    </w:p>
    <w:p w14:paraId="73C7E89C" w14:textId="77777777" w:rsidR="00A20EB3" w:rsidRPr="00963C60" w:rsidRDefault="00A20EB3" w:rsidP="00963C60">
      <w:pPr>
        <w:numPr>
          <w:ilvl w:val="1"/>
          <w:numId w:val="1"/>
        </w:numPr>
        <w:tabs>
          <w:tab w:val="num" w:pos="1276"/>
        </w:tabs>
        <w:suppressAutoHyphens/>
        <w:ind w:left="0" w:firstLine="709"/>
        <w:jc w:val="both"/>
        <w:textAlignment w:val="baseline"/>
        <w:rPr>
          <w:kern w:val="2"/>
          <w:szCs w:val="24"/>
          <w:lang w:bidi="hi-IN"/>
        </w:rPr>
      </w:pPr>
      <w:r w:rsidRPr="00963C60">
        <w:rPr>
          <w:kern w:val="2"/>
          <w:szCs w:val="24"/>
          <w:lang w:bidi="hi-IN"/>
        </w:rPr>
        <w:t xml:space="preserve">užtikrinti </w:t>
      </w:r>
      <w:r w:rsidRPr="00963C60">
        <w:rPr>
          <w:szCs w:val="24"/>
        </w:rPr>
        <w:t>saugų</w:t>
      </w:r>
      <w:r w:rsidRPr="00963C60">
        <w:rPr>
          <w:kern w:val="2"/>
          <w:szCs w:val="24"/>
          <w:lang w:bidi="hi-IN"/>
        </w:rPr>
        <w:t xml:space="preserve"> eismą savivaldybės teritorijoje.</w:t>
      </w:r>
    </w:p>
    <w:p w14:paraId="57338BE0" w14:textId="77777777" w:rsidR="00A20EB3" w:rsidRPr="00963C60" w:rsidRDefault="00A20EB3" w:rsidP="00963C60">
      <w:pPr>
        <w:numPr>
          <w:ilvl w:val="0"/>
          <w:numId w:val="1"/>
        </w:numPr>
        <w:tabs>
          <w:tab w:val="left" w:pos="1140"/>
        </w:tabs>
        <w:suppressAutoHyphens/>
        <w:ind w:left="0" w:firstLine="709"/>
        <w:jc w:val="both"/>
        <w:textAlignment w:val="baseline"/>
      </w:pPr>
      <w:r w:rsidRPr="00963C60">
        <w:rPr>
          <w:szCs w:val="24"/>
        </w:rPr>
        <w:t>Vykdant vaizdo stebėjimą draudžiama:</w:t>
      </w:r>
    </w:p>
    <w:p w14:paraId="6F89FD18" w14:textId="77777777" w:rsidR="00A20EB3" w:rsidRPr="00963C60" w:rsidRDefault="00A20EB3" w:rsidP="00963C60">
      <w:pPr>
        <w:numPr>
          <w:ilvl w:val="1"/>
          <w:numId w:val="1"/>
        </w:numPr>
        <w:tabs>
          <w:tab w:val="num" w:pos="1276"/>
        </w:tabs>
        <w:suppressAutoHyphens/>
        <w:ind w:left="0" w:firstLine="709"/>
        <w:jc w:val="both"/>
        <w:textAlignment w:val="baseline"/>
      </w:pPr>
      <w:r w:rsidRPr="00963C60">
        <w:rPr>
          <w:szCs w:val="24"/>
        </w:rPr>
        <w:t>eksploatuoti įrengtas vaizdo stebėjimo priemones, kad į jų stebėjimo lauką patektų gyvenamoji patalpa ir (arba) jai priklausanti privati teritorija ar įėjimas į ją;</w:t>
      </w:r>
    </w:p>
    <w:p w14:paraId="1BBF7111" w14:textId="77777777" w:rsidR="00A20EB3" w:rsidRPr="00963C60" w:rsidRDefault="00A20EB3" w:rsidP="00963C60">
      <w:pPr>
        <w:numPr>
          <w:ilvl w:val="1"/>
          <w:numId w:val="1"/>
        </w:numPr>
        <w:tabs>
          <w:tab w:val="left" w:pos="1140"/>
          <w:tab w:val="num" w:pos="1418"/>
        </w:tabs>
        <w:suppressAutoHyphens/>
        <w:ind w:left="0" w:firstLine="709"/>
        <w:jc w:val="both"/>
        <w:textAlignment w:val="baseline"/>
      </w:pPr>
      <w:r w:rsidRPr="00963C60">
        <w:rPr>
          <w:szCs w:val="24"/>
        </w:rPr>
        <w:t xml:space="preserve"> įrengti ir eksploatuoti įrengtas vaizdo stebėjimo priemones vietose, kuriose duomenų subjektas pagrįstai tikisi absoliučios privatumo apsaugos;</w:t>
      </w:r>
    </w:p>
    <w:p w14:paraId="1A6149A8" w14:textId="77777777" w:rsidR="00A20EB3" w:rsidRPr="00963C60" w:rsidRDefault="00A20EB3" w:rsidP="00963C60">
      <w:pPr>
        <w:numPr>
          <w:ilvl w:val="1"/>
          <w:numId w:val="1"/>
        </w:numPr>
        <w:tabs>
          <w:tab w:val="num" w:pos="1276"/>
          <w:tab w:val="left" w:pos="1701"/>
        </w:tabs>
        <w:suppressAutoHyphens/>
        <w:ind w:left="0" w:firstLine="709"/>
        <w:jc w:val="both"/>
        <w:textAlignment w:val="baseline"/>
      </w:pPr>
      <w:r w:rsidRPr="00963C60">
        <w:rPr>
          <w:szCs w:val="24"/>
        </w:rPr>
        <w:t>stebėti vaizdą slaptomis vaizdo kameromis.</w:t>
      </w:r>
    </w:p>
    <w:p w14:paraId="21537984" w14:textId="77777777" w:rsidR="00A20EB3" w:rsidRPr="00963C60" w:rsidRDefault="00A20EB3" w:rsidP="00963C60">
      <w:pPr>
        <w:numPr>
          <w:ilvl w:val="0"/>
          <w:numId w:val="1"/>
        </w:numPr>
        <w:tabs>
          <w:tab w:val="left" w:pos="1140"/>
        </w:tabs>
        <w:suppressAutoHyphens/>
        <w:ind w:left="0" w:firstLine="709"/>
        <w:jc w:val="both"/>
        <w:textAlignment w:val="baseline"/>
      </w:pPr>
      <w:r w:rsidRPr="00963C60">
        <w:rPr>
          <w:szCs w:val="24"/>
        </w:rPr>
        <w:t>Vaizdo stebėjimas vykdomas, vaizdo duomenų įrašai atliekami ir saugomi Sutarties prieduose nurodytais būdais, vietoje ir apimtimi.</w:t>
      </w:r>
    </w:p>
    <w:p w14:paraId="1A697B5F" w14:textId="77777777" w:rsidR="00A20EB3" w:rsidRPr="00963C60" w:rsidRDefault="00A20EB3" w:rsidP="00963C60">
      <w:pPr>
        <w:numPr>
          <w:ilvl w:val="0"/>
          <w:numId w:val="1"/>
        </w:numPr>
        <w:tabs>
          <w:tab w:val="left" w:pos="1140"/>
        </w:tabs>
        <w:suppressAutoHyphens/>
        <w:ind w:left="0" w:firstLine="709"/>
        <w:jc w:val="both"/>
        <w:textAlignment w:val="baseline"/>
      </w:pPr>
      <w:r w:rsidRPr="00963C60">
        <w:rPr>
          <w:szCs w:val="24"/>
        </w:rPr>
        <w:t>Vaizdo stebėjimas atliekamas ir vaizdo įrašai daromi neįrašant garso duomenų.</w:t>
      </w:r>
    </w:p>
    <w:p w14:paraId="5BAEAAC0" w14:textId="77777777" w:rsidR="00A20EB3" w:rsidRPr="00963C60" w:rsidRDefault="00A20EB3" w:rsidP="00963C60">
      <w:pPr>
        <w:numPr>
          <w:ilvl w:val="0"/>
          <w:numId w:val="1"/>
        </w:numPr>
        <w:tabs>
          <w:tab w:val="left" w:pos="1140"/>
        </w:tabs>
        <w:suppressAutoHyphens/>
        <w:ind w:left="0" w:firstLine="709"/>
        <w:jc w:val="both"/>
        <w:textAlignment w:val="baseline"/>
      </w:pPr>
      <w:r w:rsidRPr="00963C60">
        <w:rPr>
          <w:color w:val="000000"/>
          <w:kern w:val="2"/>
          <w:szCs w:val="24"/>
          <w:lang w:bidi="hi-IN"/>
        </w:rPr>
        <w:t>Atsarginės vaizdo duomenų kopijos nedaromos, išskyrus Sutartyje ir (ar) Sąlygose numatytas sąlygas.</w:t>
      </w:r>
    </w:p>
    <w:p w14:paraId="56D96D47" w14:textId="77777777" w:rsidR="00A20EB3" w:rsidRPr="00963C60" w:rsidRDefault="00A20EB3" w:rsidP="00963C60">
      <w:pPr>
        <w:numPr>
          <w:ilvl w:val="0"/>
          <w:numId w:val="1"/>
        </w:numPr>
        <w:tabs>
          <w:tab w:val="left" w:pos="1140"/>
        </w:tabs>
        <w:suppressAutoHyphens/>
        <w:ind w:left="0" w:firstLine="709"/>
        <w:jc w:val="both"/>
        <w:textAlignment w:val="baseline"/>
        <w:rPr>
          <w:color w:val="000000"/>
          <w:kern w:val="2"/>
          <w:szCs w:val="24"/>
          <w:lang w:bidi="hi-IN"/>
        </w:rPr>
      </w:pPr>
      <w:r w:rsidRPr="00963C60">
        <w:rPr>
          <w:color w:val="000000"/>
          <w:kern w:val="2"/>
          <w:szCs w:val="24"/>
          <w:lang w:bidi="hi-IN"/>
        </w:rPr>
        <w:t xml:space="preserve">Vaizdo duomenys įrašomi ir saugomi ne ilgiau kaip </w:t>
      </w:r>
      <w:r w:rsidR="00805C5D" w:rsidRPr="00963C60">
        <w:rPr>
          <w:color w:val="000000"/>
          <w:kern w:val="2"/>
          <w:szCs w:val="24"/>
          <w:lang w:bidi="hi-IN"/>
        </w:rPr>
        <w:t>40</w:t>
      </w:r>
      <w:r w:rsidRPr="00963C60">
        <w:rPr>
          <w:color w:val="000000"/>
          <w:kern w:val="2"/>
          <w:szCs w:val="24"/>
          <w:lang w:bidi="hi-IN"/>
        </w:rPr>
        <w:t xml:space="preserve"> (trisdešimt) kalendorinių dienų ir sunaikinami automatiniu būdu jam pasibaigus.</w:t>
      </w:r>
    </w:p>
    <w:p w14:paraId="6E421B5A" w14:textId="77777777" w:rsidR="00A20EB3" w:rsidRPr="00963C60" w:rsidRDefault="00A20EB3" w:rsidP="00963C60">
      <w:pPr>
        <w:numPr>
          <w:ilvl w:val="0"/>
          <w:numId w:val="1"/>
        </w:numPr>
        <w:tabs>
          <w:tab w:val="left" w:pos="1140"/>
        </w:tabs>
        <w:suppressAutoHyphens/>
        <w:ind w:left="0" w:firstLine="709"/>
        <w:jc w:val="both"/>
        <w:textAlignment w:val="baseline"/>
        <w:rPr>
          <w:color w:val="000000"/>
          <w:kern w:val="2"/>
          <w:szCs w:val="24"/>
          <w:lang w:bidi="hi-IN"/>
        </w:rPr>
      </w:pPr>
      <w:r w:rsidRPr="00963C60">
        <w:rPr>
          <w:color w:val="000000"/>
          <w:kern w:val="2"/>
          <w:szCs w:val="24"/>
          <w:lang w:bidi="hi-IN"/>
        </w:rPr>
        <w:t>Vaizdo duomenys renkami dviem būdais: vaizdo duomenys peržiūrimi (stebimi) realiu laiku ir (ar) daromas vaizdo duomenų įrašas.</w:t>
      </w:r>
    </w:p>
    <w:p w14:paraId="79202E5F" w14:textId="77777777" w:rsidR="00A20EB3" w:rsidRPr="00963C60" w:rsidRDefault="00A20EB3" w:rsidP="00963C60">
      <w:pPr>
        <w:tabs>
          <w:tab w:val="left" w:pos="1140"/>
        </w:tabs>
        <w:suppressAutoHyphens/>
        <w:ind w:left="720"/>
        <w:jc w:val="both"/>
        <w:textAlignment w:val="baseline"/>
        <w:rPr>
          <w:color w:val="000000"/>
          <w:kern w:val="2"/>
          <w:szCs w:val="24"/>
          <w:lang w:bidi="hi-IN"/>
        </w:rPr>
      </w:pPr>
    </w:p>
    <w:p w14:paraId="629FFB41" w14:textId="77777777" w:rsidR="00A20EB3" w:rsidRPr="00963C60" w:rsidRDefault="00A20EB3" w:rsidP="00963C60">
      <w:pPr>
        <w:tabs>
          <w:tab w:val="left" w:pos="960"/>
          <w:tab w:val="left" w:pos="993"/>
        </w:tabs>
        <w:suppressAutoHyphens/>
        <w:jc w:val="center"/>
        <w:textAlignment w:val="baseline"/>
      </w:pPr>
      <w:r w:rsidRPr="00963C60">
        <w:rPr>
          <w:b/>
          <w:kern w:val="2"/>
          <w:szCs w:val="24"/>
          <w:lang w:bidi="hi-IN"/>
        </w:rPr>
        <w:t>UŽSAKOVO, TEIKĖJO TEISĖS IR PAREIGOS</w:t>
      </w:r>
    </w:p>
    <w:p w14:paraId="2E76D97C" w14:textId="77777777" w:rsidR="00A20EB3" w:rsidRPr="00963C60" w:rsidRDefault="00A20EB3" w:rsidP="00963C60">
      <w:pPr>
        <w:numPr>
          <w:ilvl w:val="0"/>
          <w:numId w:val="1"/>
        </w:numPr>
        <w:tabs>
          <w:tab w:val="left" w:pos="1140"/>
        </w:tabs>
        <w:suppressAutoHyphens/>
        <w:ind w:left="0" w:firstLine="709"/>
        <w:jc w:val="both"/>
        <w:textAlignment w:val="baseline"/>
      </w:pPr>
      <w:r w:rsidRPr="00963C60">
        <w:rPr>
          <w:kern w:val="2"/>
          <w:szCs w:val="24"/>
          <w:lang w:bidi="hi-IN"/>
        </w:rPr>
        <w:t>Užsakovas kaip duomenų valdytojas turi šias teises:</w:t>
      </w:r>
    </w:p>
    <w:p w14:paraId="208240F7" w14:textId="77777777" w:rsidR="00A20EB3" w:rsidRPr="00963C60" w:rsidRDefault="00A20EB3" w:rsidP="00963C60">
      <w:pPr>
        <w:numPr>
          <w:ilvl w:val="1"/>
          <w:numId w:val="1"/>
        </w:numPr>
        <w:tabs>
          <w:tab w:val="num" w:pos="1418"/>
        </w:tabs>
        <w:suppressAutoHyphens/>
        <w:ind w:left="0" w:firstLine="709"/>
        <w:jc w:val="both"/>
        <w:textAlignment w:val="baseline"/>
      </w:pPr>
      <w:r w:rsidRPr="00963C60">
        <w:rPr>
          <w:kern w:val="2"/>
          <w:szCs w:val="24"/>
          <w:lang w:bidi="hi-IN"/>
        </w:rPr>
        <w:t xml:space="preserve">spręsti dėl vaizdo duomenų teikimo (asmenys, kuriems teikiami duomenys, nustatomi Sutarties </w:t>
      </w:r>
      <w:r w:rsidR="00140823" w:rsidRPr="00963C60">
        <w:rPr>
          <w:kern w:val="2"/>
          <w:szCs w:val="24"/>
          <w:lang w:bidi="hi-IN"/>
        </w:rPr>
        <w:t>1</w:t>
      </w:r>
      <w:r w:rsidRPr="00963C60">
        <w:rPr>
          <w:kern w:val="2"/>
          <w:szCs w:val="24"/>
          <w:lang w:bidi="hi-IN"/>
        </w:rPr>
        <w:t xml:space="preserve"> priede – Techninėje specifikacijoje, jei duomenys teikiami pagal atskirus prašymus – Teikėjas turi būti įpareigojamas teikti duomenis trečiajam asmeniui pagal atskirą Užsakovo nurodymą;</w:t>
      </w:r>
    </w:p>
    <w:p w14:paraId="4003122E" w14:textId="77777777" w:rsidR="00A20EB3" w:rsidRPr="00963C60" w:rsidRDefault="00A20EB3" w:rsidP="00963C60">
      <w:pPr>
        <w:numPr>
          <w:ilvl w:val="1"/>
          <w:numId w:val="1"/>
        </w:numPr>
        <w:tabs>
          <w:tab w:val="left" w:pos="1140"/>
        </w:tabs>
        <w:suppressAutoHyphens/>
        <w:ind w:left="0" w:firstLine="709"/>
        <w:jc w:val="both"/>
        <w:textAlignment w:val="baseline"/>
      </w:pPr>
      <w:r w:rsidRPr="00963C60">
        <w:rPr>
          <w:kern w:val="2"/>
          <w:szCs w:val="24"/>
          <w:lang w:bidi="hi-IN"/>
        </w:rPr>
        <w:t>duoti Teikėjui nurodymus dėl vaizdo duomenų tvarkymo.</w:t>
      </w:r>
    </w:p>
    <w:p w14:paraId="50DD4F5E" w14:textId="77777777" w:rsidR="00A20EB3" w:rsidRPr="00963C60" w:rsidRDefault="00A20EB3" w:rsidP="00963C60">
      <w:pPr>
        <w:numPr>
          <w:ilvl w:val="0"/>
          <w:numId w:val="1"/>
        </w:numPr>
        <w:tabs>
          <w:tab w:val="left" w:pos="1140"/>
        </w:tabs>
        <w:suppressAutoHyphens/>
        <w:ind w:left="0" w:firstLine="709"/>
        <w:jc w:val="both"/>
        <w:textAlignment w:val="baseline"/>
      </w:pPr>
      <w:r w:rsidRPr="00963C60">
        <w:rPr>
          <w:kern w:val="2"/>
          <w:szCs w:val="24"/>
          <w:lang w:bidi="hi-IN"/>
        </w:rPr>
        <w:t>Teikėjas turi šias teises:</w:t>
      </w:r>
    </w:p>
    <w:p w14:paraId="553AAF20" w14:textId="77777777" w:rsidR="00A20EB3" w:rsidRPr="00963C60" w:rsidRDefault="00A20EB3" w:rsidP="00963C60">
      <w:pPr>
        <w:numPr>
          <w:ilvl w:val="1"/>
          <w:numId w:val="1"/>
        </w:numPr>
        <w:tabs>
          <w:tab w:val="left" w:pos="1140"/>
        </w:tabs>
        <w:suppressAutoHyphens/>
        <w:ind w:left="0" w:firstLine="709"/>
        <w:jc w:val="both"/>
        <w:textAlignment w:val="baseline"/>
      </w:pPr>
      <w:r w:rsidRPr="00963C60">
        <w:rPr>
          <w:kern w:val="2"/>
          <w:szCs w:val="24"/>
          <w:lang w:bidi="hi-IN"/>
        </w:rPr>
        <w:t>teikti Užsakovui pasiūlymus dėl vaizdo duomenų tvarkymo organizavimo principų ir tvarkos nustatymo;</w:t>
      </w:r>
    </w:p>
    <w:p w14:paraId="475D40A2" w14:textId="77777777" w:rsidR="00A20EB3" w:rsidRPr="00963C60" w:rsidRDefault="00A20EB3" w:rsidP="00963C60">
      <w:pPr>
        <w:numPr>
          <w:ilvl w:val="1"/>
          <w:numId w:val="1"/>
        </w:numPr>
        <w:tabs>
          <w:tab w:val="left" w:pos="1140"/>
        </w:tabs>
        <w:suppressAutoHyphens/>
        <w:ind w:left="0" w:firstLine="709"/>
        <w:jc w:val="both"/>
        <w:textAlignment w:val="baseline"/>
      </w:pPr>
      <w:r w:rsidRPr="00963C60">
        <w:rPr>
          <w:kern w:val="2"/>
          <w:szCs w:val="24"/>
          <w:lang w:bidi="hi-IN"/>
        </w:rPr>
        <w:t>reikalauti iš asmenų, kuriems suteikta prieiga prie vaizdo įrangos ir (ar) vaizdo duomenų, laikytis teisės aktų, Sąlygų nustatytų duomenų saugos reikalavimų.</w:t>
      </w:r>
    </w:p>
    <w:p w14:paraId="5F8550CE" w14:textId="77777777" w:rsidR="00A20EB3" w:rsidRPr="00963C60" w:rsidRDefault="00A20EB3" w:rsidP="00963C60">
      <w:pPr>
        <w:numPr>
          <w:ilvl w:val="0"/>
          <w:numId w:val="1"/>
        </w:numPr>
        <w:tabs>
          <w:tab w:val="left" w:pos="1140"/>
        </w:tabs>
        <w:suppressAutoHyphens/>
        <w:ind w:left="0" w:firstLine="709"/>
        <w:jc w:val="both"/>
        <w:textAlignment w:val="baseline"/>
      </w:pPr>
      <w:r w:rsidRPr="00963C60">
        <w:rPr>
          <w:kern w:val="2"/>
          <w:szCs w:val="24"/>
          <w:lang w:bidi="hi-IN"/>
        </w:rPr>
        <w:t>Teikėjas privalo:</w:t>
      </w:r>
    </w:p>
    <w:p w14:paraId="1879D364" w14:textId="77777777" w:rsidR="00A20EB3" w:rsidRPr="00963C60" w:rsidRDefault="00A20EB3" w:rsidP="00963C60">
      <w:pPr>
        <w:numPr>
          <w:ilvl w:val="1"/>
          <w:numId w:val="1"/>
        </w:numPr>
        <w:tabs>
          <w:tab w:val="left" w:pos="1140"/>
        </w:tabs>
        <w:suppressAutoHyphens/>
        <w:ind w:left="0" w:firstLine="709"/>
        <w:jc w:val="both"/>
        <w:textAlignment w:val="baseline"/>
        <w:rPr>
          <w:kern w:val="2"/>
          <w:szCs w:val="24"/>
          <w:lang w:bidi="hi-IN"/>
        </w:rPr>
      </w:pPr>
      <w:r w:rsidRPr="00963C60">
        <w:rPr>
          <w:kern w:val="2"/>
          <w:szCs w:val="24"/>
          <w:lang w:bidi="hi-IN"/>
        </w:rPr>
        <w:t>įgyvendinti duomenų subjekto teises Reglamente ir Lietuvos Respublikos asmens duomenų teisinės apsaugos įstatyme bei jo vidinėje dokumentacijoje nustatyta tvarka. Jei subjektas dėl savo Reglamente nustatytų teisių įgyvendinimo kreipiasi į Užsakovą, Užsakovas subjekto kreipimąsi perduoda Tiekėjui, kuris jį  nagrinėja ir įgyvendina subjekto teises Reglamente ir Lietuvos Respublikos duomenų teisinės apsaugos įstatyme bei savo vidinėje dokumentacijoje nustatyta tvarka;</w:t>
      </w:r>
    </w:p>
    <w:p w14:paraId="14AF7407" w14:textId="77777777" w:rsidR="00A20EB3" w:rsidRPr="00963C60" w:rsidRDefault="00A20EB3" w:rsidP="00963C60">
      <w:pPr>
        <w:numPr>
          <w:ilvl w:val="1"/>
          <w:numId w:val="1"/>
        </w:numPr>
        <w:tabs>
          <w:tab w:val="left" w:pos="1140"/>
        </w:tabs>
        <w:suppressAutoHyphens/>
        <w:ind w:left="0" w:firstLine="709"/>
        <w:jc w:val="both"/>
        <w:textAlignment w:val="baseline"/>
      </w:pPr>
      <w:r w:rsidRPr="00963C60">
        <w:t>paskirti už vaizdo duomenų apsaugą atsakingus asmenis;</w:t>
      </w:r>
      <w:r w:rsidRPr="00963C60">
        <w:rPr>
          <w:kern w:val="2"/>
          <w:szCs w:val="24"/>
          <w:lang w:bidi="hi-IN"/>
        </w:rPr>
        <w:t xml:space="preserve"> </w:t>
      </w:r>
    </w:p>
    <w:p w14:paraId="2A02FC13" w14:textId="77777777" w:rsidR="00A20EB3" w:rsidRPr="00963C60" w:rsidRDefault="00A20EB3" w:rsidP="00963C60">
      <w:pPr>
        <w:numPr>
          <w:ilvl w:val="1"/>
          <w:numId w:val="1"/>
        </w:numPr>
        <w:tabs>
          <w:tab w:val="left" w:pos="1140"/>
        </w:tabs>
        <w:suppressAutoHyphens/>
        <w:ind w:left="0" w:firstLine="709"/>
        <w:jc w:val="both"/>
        <w:textAlignment w:val="baseline"/>
      </w:pPr>
      <w:r w:rsidRPr="00963C60">
        <w:rPr>
          <w:kern w:val="2"/>
          <w:szCs w:val="24"/>
          <w:lang w:bidi="hi-IN"/>
        </w:rPr>
        <w:t>užtikrinti asmens duomenų tvarkymą reglamentuojančiuose teisės aktuose nustatytų asmens duomenų tvarkymo reikalavimų laikymąsi;</w:t>
      </w:r>
    </w:p>
    <w:p w14:paraId="4F8D1BF9" w14:textId="77777777" w:rsidR="00A20EB3" w:rsidRPr="00963C60" w:rsidRDefault="00A20EB3" w:rsidP="00963C60">
      <w:pPr>
        <w:numPr>
          <w:ilvl w:val="1"/>
          <w:numId w:val="1"/>
        </w:numPr>
        <w:tabs>
          <w:tab w:val="left" w:pos="1140"/>
        </w:tabs>
        <w:suppressAutoHyphens/>
        <w:ind w:left="0" w:firstLine="709"/>
        <w:jc w:val="both"/>
        <w:textAlignment w:val="baseline"/>
      </w:pPr>
      <w:r w:rsidRPr="00963C60">
        <w:rPr>
          <w:kern w:val="2"/>
          <w:szCs w:val="24"/>
          <w:lang w:bidi="hi-IN"/>
        </w:rPr>
        <w:t>užtikrinti asmens duomenų saugumą, įgyvendinant tinkamas organizacines asmens duomenų saugumo priemones;</w:t>
      </w:r>
    </w:p>
    <w:p w14:paraId="73770CB3" w14:textId="77777777" w:rsidR="00A20EB3" w:rsidRPr="00963C60" w:rsidRDefault="00A20EB3" w:rsidP="00963C60">
      <w:pPr>
        <w:numPr>
          <w:ilvl w:val="1"/>
          <w:numId w:val="1"/>
        </w:numPr>
        <w:tabs>
          <w:tab w:val="left" w:pos="1140"/>
        </w:tabs>
        <w:suppressAutoHyphens/>
        <w:ind w:left="0" w:firstLine="709"/>
        <w:jc w:val="both"/>
        <w:textAlignment w:val="baseline"/>
      </w:pPr>
      <w:r w:rsidRPr="00963C60">
        <w:rPr>
          <w:kern w:val="2"/>
          <w:szCs w:val="24"/>
          <w:lang w:bidi="hi-IN"/>
        </w:rPr>
        <w:t>apsaugoti vaizdo duomenis nuo atsitiktinio ar neteisėto sunaikinimo, pakeitimo, atskleidimo, taip pat nuo bet kokio kito neteisėto tvarkymo;</w:t>
      </w:r>
    </w:p>
    <w:p w14:paraId="392F28C9" w14:textId="77777777" w:rsidR="00A20EB3" w:rsidRPr="00963C60" w:rsidRDefault="00A20EB3" w:rsidP="00963C60">
      <w:pPr>
        <w:numPr>
          <w:ilvl w:val="1"/>
          <w:numId w:val="1"/>
        </w:numPr>
        <w:tabs>
          <w:tab w:val="left" w:pos="1140"/>
        </w:tabs>
        <w:suppressAutoHyphens/>
        <w:ind w:left="0" w:firstLine="709"/>
        <w:jc w:val="both"/>
        <w:textAlignment w:val="baseline"/>
      </w:pPr>
      <w:r w:rsidRPr="00963C60">
        <w:rPr>
          <w:kern w:val="2"/>
          <w:szCs w:val="24"/>
          <w:lang w:bidi="hi-IN"/>
        </w:rPr>
        <w:t>numatyti ir įgyvendinti priemones, mažinančias duomenų atskleidimo, praradimo riziką, užtikrinančias prarastų duomenų atkūrimą ir duomenų apsaugą nuo klastojimo;</w:t>
      </w:r>
    </w:p>
    <w:p w14:paraId="613C874D" w14:textId="77777777" w:rsidR="00A20EB3" w:rsidRPr="00963C60" w:rsidRDefault="00A20EB3" w:rsidP="00963C60">
      <w:pPr>
        <w:numPr>
          <w:ilvl w:val="1"/>
          <w:numId w:val="1"/>
        </w:numPr>
        <w:tabs>
          <w:tab w:val="left" w:pos="1140"/>
        </w:tabs>
        <w:suppressAutoHyphens/>
        <w:ind w:left="0" w:firstLine="709"/>
        <w:jc w:val="both"/>
        <w:textAlignment w:val="baseline"/>
      </w:pPr>
      <w:r w:rsidRPr="00963C60">
        <w:rPr>
          <w:kern w:val="2"/>
          <w:szCs w:val="24"/>
          <w:lang w:bidi="hi-IN"/>
        </w:rPr>
        <w:lastRenderedPageBreak/>
        <w:t xml:space="preserve">užtikrinti Sąlygose nustatytą vaizdo duomenų subjektų informavimą apie vaizdo duomenų tvarkymą ir duomenų subjektų teisių įgyvendinimą, </w:t>
      </w:r>
    </w:p>
    <w:p w14:paraId="6A1F7E78" w14:textId="77777777" w:rsidR="00A20EB3" w:rsidRPr="00963C60" w:rsidRDefault="00A20EB3" w:rsidP="00963C60">
      <w:pPr>
        <w:numPr>
          <w:ilvl w:val="1"/>
          <w:numId w:val="1"/>
        </w:numPr>
        <w:tabs>
          <w:tab w:val="left" w:pos="1140"/>
        </w:tabs>
        <w:suppressAutoHyphens/>
        <w:ind w:left="0" w:firstLine="709"/>
        <w:jc w:val="both"/>
        <w:textAlignment w:val="baseline"/>
      </w:pPr>
      <w:r w:rsidRPr="00963C60">
        <w:rPr>
          <w:kern w:val="2"/>
          <w:szCs w:val="24"/>
          <w:lang w:bidi="hi-IN"/>
        </w:rPr>
        <w:t>užtikrinti, kad prieiga prie vaizdo įrangos ir vaizdo duomenų būtų suteikta tik tinkamai įgaliotiems atsakingiems asmenims;</w:t>
      </w:r>
    </w:p>
    <w:p w14:paraId="5543B834" w14:textId="77777777" w:rsidR="00A20EB3" w:rsidRPr="00963C60" w:rsidRDefault="00A20EB3" w:rsidP="00963C60">
      <w:pPr>
        <w:numPr>
          <w:ilvl w:val="1"/>
          <w:numId w:val="1"/>
        </w:numPr>
        <w:tabs>
          <w:tab w:val="left" w:pos="1140"/>
        </w:tabs>
        <w:suppressAutoHyphens/>
        <w:ind w:left="0" w:firstLine="709"/>
        <w:jc w:val="both"/>
        <w:textAlignment w:val="baseline"/>
      </w:pPr>
      <w:r w:rsidRPr="00963C60">
        <w:rPr>
          <w:kern w:val="2"/>
          <w:szCs w:val="24"/>
          <w:lang w:bidi="hi-IN"/>
        </w:rPr>
        <w:t>užtikrinti, kad Užsakovui ir duomenų subjektui pateikti duomenys atitiktų duomenų tvarkytojo tvarkomus duomenų subjekto duomenis;</w:t>
      </w:r>
    </w:p>
    <w:p w14:paraId="21FE9156" w14:textId="77777777" w:rsidR="00A20EB3" w:rsidRPr="00963C60" w:rsidRDefault="00A20EB3" w:rsidP="00963C60">
      <w:pPr>
        <w:numPr>
          <w:ilvl w:val="1"/>
          <w:numId w:val="1"/>
        </w:numPr>
        <w:tabs>
          <w:tab w:val="left" w:pos="1140"/>
          <w:tab w:val="left" w:pos="1418"/>
        </w:tabs>
        <w:suppressAutoHyphens/>
        <w:ind w:left="0" w:firstLine="709"/>
        <w:jc w:val="both"/>
        <w:textAlignment w:val="baseline"/>
      </w:pPr>
      <w:r w:rsidRPr="00963C60">
        <w:rPr>
          <w:kern w:val="2"/>
          <w:szCs w:val="24"/>
          <w:lang w:bidi="hi-IN"/>
        </w:rPr>
        <w:t>užtikrinti, kad vaizdo duomenys būtų saugomi ir naikinami laikantis Sutartyje ir (ar) Sąlygose nustatytų terminų;</w:t>
      </w:r>
    </w:p>
    <w:p w14:paraId="3E1A600B" w14:textId="77777777" w:rsidR="00A20EB3" w:rsidRPr="00963C60" w:rsidRDefault="00A20EB3" w:rsidP="00963C60">
      <w:pPr>
        <w:numPr>
          <w:ilvl w:val="1"/>
          <w:numId w:val="1"/>
        </w:numPr>
        <w:tabs>
          <w:tab w:val="left" w:pos="1140"/>
          <w:tab w:val="left" w:pos="1418"/>
        </w:tabs>
        <w:suppressAutoHyphens/>
        <w:ind w:left="0" w:firstLine="709"/>
        <w:jc w:val="both"/>
        <w:textAlignment w:val="baseline"/>
      </w:pPr>
      <w:r w:rsidRPr="00963C60">
        <w:rPr>
          <w:kern w:val="2"/>
          <w:szCs w:val="24"/>
          <w:lang w:bidi="hi-IN"/>
        </w:rPr>
        <w:t>užtikrinti, kad vaizdo duomenys būtų tvarkomi ir perduodami vadovaujantis Sutartimi, Sąlygomis ir asmens duomenų apsaugą reglamentuojančiais teisės aktais;</w:t>
      </w:r>
    </w:p>
    <w:p w14:paraId="14E34AA2" w14:textId="77777777" w:rsidR="00A20EB3" w:rsidRPr="00963C60" w:rsidRDefault="00A20EB3" w:rsidP="00963C60">
      <w:pPr>
        <w:numPr>
          <w:ilvl w:val="1"/>
          <w:numId w:val="1"/>
        </w:numPr>
        <w:tabs>
          <w:tab w:val="clear" w:pos="1080"/>
          <w:tab w:val="left" w:pos="1418"/>
        </w:tabs>
        <w:suppressAutoHyphens/>
        <w:ind w:left="0" w:firstLine="709"/>
        <w:jc w:val="both"/>
        <w:textAlignment w:val="baseline"/>
      </w:pPr>
      <w:r w:rsidRPr="00963C60">
        <w:rPr>
          <w:kern w:val="2"/>
          <w:szCs w:val="24"/>
          <w:lang w:bidi="hi-IN"/>
        </w:rPr>
        <w:t>Užtikrinti, kad asmenys, įgalioti tvarkyti Sutartyje nustatytus asmens duomenis, būtų raštu įsipareigoję užtikrinti konfidencialumą arba jiems būtų taikoma atitinkama įstatais nustatyta konfidencialumo prievolė;</w:t>
      </w:r>
    </w:p>
    <w:p w14:paraId="6EB2EB03" w14:textId="77777777" w:rsidR="00A20EB3" w:rsidRPr="00963C60" w:rsidRDefault="00A20EB3" w:rsidP="00963C60">
      <w:pPr>
        <w:numPr>
          <w:ilvl w:val="1"/>
          <w:numId w:val="1"/>
        </w:numPr>
        <w:tabs>
          <w:tab w:val="left" w:pos="1140"/>
          <w:tab w:val="left" w:pos="1418"/>
        </w:tabs>
        <w:suppressAutoHyphens/>
        <w:ind w:left="0" w:firstLine="709"/>
        <w:jc w:val="both"/>
        <w:textAlignment w:val="baseline"/>
      </w:pPr>
      <w:r w:rsidRPr="00963C60">
        <w:rPr>
          <w:kern w:val="2"/>
          <w:szCs w:val="24"/>
          <w:lang w:bidi="hi-IN"/>
        </w:rPr>
        <w:t>Tiekėjas gali pasitelkti kitą  duomenų tvarkytoją (</w:t>
      </w:r>
      <w:proofErr w:type="spellStart"/>
      <w:r w:rsidRPr="00963C60">
        <w:rPr>
          <w:kern w:val="2"/>
          <w:szCs w:val="24"/>
          <w:lang w:bidi="hi-IN"/>
        </w:rPr>
        <w:t>subtvarkytoją</w:t>
      </w:r>
      <w:proofErr w:type="spellEnd"/>
      <w:r w:rsidRPr="00963C60">
        <w:rPr>
          <w:kern w:val="2"/>
          <w:szCs w:val="24"/>
          <w:lang w:bidi="hi-IN"/>
        </w:rPr>
        <w:t>) tik gavęs išankstinį rašytinį Užsakovo sutikimą  ir pasirašydamas rašytinę sutartį. Rašytinio leidimo atveju Teikėjas informuoja Užsakovą apie visus planuojamus pakeitimus, susijusius su kitų duomenų tvarkytojų (</w:t>
      </w:r>
      <w:proofErr w:type="spellStart"/>
      <w:r w:rsidRPr="00963C60">
        <w:rPr>
          <w:kern w:val="2"/>
          <w:szCs w:val="24"/>
          <w:lang w:bidi="hi-IN"/>
        </w:rPr>
        <w:t>subtvarkytojų</w:t>
      </w:r>
      <w:proofErr w:type="spellEnd"/>
      <w:r w:rsidRPr="00963C60">
        <w:rPr>
          <w:kern w:val="2"/>
          <w:szCs w:val="24"/>
          <w:lang w:bidi="hi-IN"/>
        </w:rPr>
        <w:t xml:space="preserve">) pasitelkimu ar pakeitimu, ir taip pat Teikėjas Užsakovui suteikia galimybę nesutikti su tokiais pakeitimais. Jei Teikėjas pasitelkia </w:t>
      </w:r>
      <w:proofErr w:type="spellStart"/>
      <w:r w:rsidRPr="00963C60">
        <w:rPr>
          <w:kern w:val="2"/>
          <w:szCs w:val="24"/>
          <w:lang w:bidi="hi-IN"/>
        </w:rPr>
        <w:t>subtvarkytoją</w:t>
      </w:r>
      <w:proofErr w:type="spellEnd"/>
      <w:r w:rsidRPr="00963C60">
        <w:rPr>
          <w:kern w:val="2"/>
          <w:szCs w:val="24"/>
          <w:lang w:bidi="hi-IN"/>
        </w:rPr>
        <w:t xml:space="preserve">, jis, kaip pirminis duomenų tvarkytojas, atsako Užsakovui už </w:t>
      </w:r>
      <w:proofErr w:type="spellStart"/>
      <w:r w:rsidRPr="00963C60">
        <w:rPr>
          <w:kern w:val="2"/>
          <w:szCs w:val="24"/>
          <w:lang w:bidi="hi-IN"/>
        </w:rPr>
        <w:t>subtvarkytojo</w:t>
      </w:r>
      <w:proofErr w:type="spellEnd"/>
      <w:r w:rsidRPr="00963C60">
        <w:rPr>
          <w:kern w:val="2"/>
          <w:szCs w:val="24"/>
          <w:lang w:bidi="hi-IN"/>
        </w:rPr>
        <w:t xml:space="preserve"> įsipareigojimų vykdymą..</w:t>
      </w:r>
    </w:p>
    <w:p w14:paraId="60EEBAD7" w14:textId="77777777" w:rsidR="00A20EB3" w:rsidRPr="00963C60" w:rsidRDefault="00A20EB3" w:rsidP="00963C60">
      <w:pPr>
        <w:numPr>
          <w:ilvl w:val="0"/>
          <w:numId w:val="1"/>
        </w:numPr>
        <w:tabs>
          <w:tab w:val="left" w:pos="1140"/>
        </w:tabs>
        <w:suppressAutoHyphens/>
        <w:ind w:left="0" w:firstLine="709"/>
        <w:jc w:val="both"/>
        <w:textAlignment w:val="baseline"/>
      </w:pPr>
      <w:r w:rsidRPr="00963C60">
        <w:rPr>
          <w:kern w:val="2"/>
          <w:szCs w:val="24"/>
          <w:lang w:bidi="hi-IN"/>
        </w:rPr>
        <w:t>Teikėjas vykdo šias funkcijas:</w:t>
      </w:r>
    </w:p>
    <w:p w14:paraId="4182A18C" w14:textId="77777777" w:rsidR="00A20EB3" w:rsidRPr="00963C60" w:rsidRDefault="00A20EB3" w:rsidP="00963C60">
      <w:pPr>
        <w:numPr>
          <w:ilvl w:val="1"/>
          <w:numId w:val="1"/>
        </w:numPr>
        <w:tabs>
          <w:tab w:val="left" w:pos="1140"/>
        </w:tabs>
        <w:suppressAutoHyphens/>
        <w:ind w:left="0" w:firstLine="709"/>
        <w:jc w:val="both"/>
        <w:textAlignment w:val="baseline"/>
      </w:pPr>
      <w:r w:rsidRPr="00963C60">
        <w:rPr>
          <w:kern w:val="2"/>
          <w:szCs w:val="24"/>
          <w:lang w:bidi="hi-IN"/>
        </w:rPr>
        <w:t>koordinuoja vaizdo įrašymo veiksmus;</w:t>
      </w:r>
    </w:p>
    <w:p w14:paraId="4B7C50B9" w14:textId="77777777" w:rsidR="00A20EB3" w:rsidRPr="00963C60" w:rsidRDefault="00A20EB3" w:rsidP="00963C60">
      <w:pPr>
        <w:numPr>
          <w:ilvl w:val="1"/>
          <w:numId w:val="1"/>
        </w:numPr>
        <w:tabs>
          <w:tab w:val="left" w:pos="1140"/>
        </w:tabs>
        <w:suppressAutoHyphens/>
        <w:ind w:left="0" w:firstLine="709"/>
        <w:jc w:val="both"/>
        <w:textAlignment w:val="baseline"/>
      </w:pPr>
      <w:r w:rsidRPr="00963C60">
        <w:rPr>
          <w:kern w:val="2"/>
          <w:szCs w:val="24"/>
          <w:lang w:bidi="hi-IN"/>
        </w:rPr>
        <w:t>Tiekėjas padeda Užsakovui užtikrinti, kad laikomasi Reglamento, informuodamas Užsakovą apie saugos pažeidimus ir padėdamas rengiant pranešimą apie pažeidimą Valstybinei duomenų apsaugos inspekcijai bei padėdamas rengti duomenų apsaugos poveikio vertinimą;</w:t>
      </w:r>
    </w:p>
    <w:p w14:paraId="7B31B361" w14:textId="77777777" w:rsidR="00A20EB3" w:rsidRPr="00963C60" w:rsidRDefault="00A20EB3" w:rsidP="00963C60">
      <w:pPr>
        <w:numPr>
          <w:ilvl w:val="1"/>
          <w:numId w:val="1"/>
        </w:numPr>
        <w:tabs>
          <w:tab w:val="left" w:pos="1140"/>
        </w:tabs>
        <w:suppressAutoHyphens/>
        <w:ind w:left="0" w:firstLine="709"/>
        <w:jc w:val="both"/>
        <w:textAlignment w:val="baseline"/>
      </w:pPr>
      <w:r w:rsidRPr="00963C60">
        <w:rPr>
          <w:kern w:val="2"/>
          <w:szCs w:val="24"/>
          <w:lang w:bidi="hi-IN"/>
        </w:rPr>
        <w:t>Teikėjas Užsakovui pateikia visą informaciją, būtiną siekiant įrodyti, kad vykdomos Reglamento nustatytos prievolės, ir sudaro sąlygas Užsakovui arba kitam Užsakovo įgaliotam auditoriui atlikti auditą, įskaitant patikrinimus.</w:t>
      </w:r>
    </w:p>
    <w:p w14:paraId="3CBB78D7" w14:textId="77777777" w:rsidR="00A20EB3" w:rsidRPr="00963C60" w:rsidRDefault="00A20EB3" w:rsidP="00963C60">
      <w:pPr>
        <w:numPr>
          <w:ilvl w:val="1"/>
          <w:numId w:val="1"/>
        </w:numPr>
        <w:tabs>
          <w:tab w:val="left" w:pos="1140"/>
        </w:tabs>
        <w:suppressAutoHyphens/>
        <w:ind w:left="0" w:firstLine="709"/>
        <w:jc w:val="both"/>
        <w:textAlignment w:val="baseline"/>
      </w:pPr>
      <w:r w:rsidRPr="00963C60">
        <w:rPr>
          <w:kern w:val="2"/>
          <w:szCs w:val="24"/>
          <w:lang w:bidi="hi-IN"/>
        </w:rPr>
        <w:t>prireikus formuoja ir teikia Užsakovui vaizdo duomenų išrašus;</w:t>
      </w:r>
    </w:p>
    <w:p w14:paraId="7F179975" w14:textId="77777777" w:rsidR="00A20EB3" w:rsidRPr="00963C60" w:rsidRDefault="00A20EB3" w:rsidP="00963C60">
      <w:pPr>
        <w:numPr>
          <w:ilvl w:val="1"/>
          <w:numId w:val="1"/>
        </w:numPr>
        <w:tabs>
          <w:tab w:val="left" w:pos="1140"/>
        </w:tabs>
        <w:suppressAutoHyphens/>
        <w:ind w:left="0" w:firstLine="709"/>
        <w:jc w:val="both"/>
        <w:textAlignment w:val="baseline"/>
      </w:pPr>
      <w:r w:rsidRPr="00963C60">
        <w:rPr>
          <w:kern w:val="2"/>
          <w:szCs w:val="24"/>
          <w:lang w:bidi="hi-IN"/>
        </w:rPr>
        <w:t>formuoja ir teikia Užsakovui vaizdo duomenų statistinius duomenis Sutarties priedo Nr. 1 numatyta tvarka;</w:t>
      </w:r>
    </w:p>
    <w:p w14:paraId="4767170A" w14:textId="77777777" w:rsidR="00A20EB3" w:rsidRPr="00963C60" w:rsidRDefault="00A20EB3" w:rsidP="00963C60">
      <w:pPr>
        <w:numPr>
          <w:ilvl w:val="1"/>
          <w:numId w:val="1"/>
        </w:numPr>
        <w:tabs>
          <w:tab w:val="left" w:pos="1140"/>
        </w:tabs>
        <w:suppressAutoHyphens/>
        <w:ind w:left="0" w:firstLine="709"/>
        <w:jc w:val="both"/>
        <w:textAlignment w:val="baseline"/>
      </w:pPr>
      <w:r w:rsidRPr="00963C60">
        <w:rPr>
          <w:kern w:val="2"/>
          <w:szCs w:val="24"/>
          <w:lang w:bidi="hi-IN"/>
        </w:rPr>
        <w:t>užtikrina, kad prieiga prie vaizdo duomenų bus suteikta tik susijusiems su Sutarties vykdymu Teikėjo darbuotojams ir Užsakovo paskirtiems atsakingiems asmenims;</w:t>
      </w:r>
    </w:p>
    <w:p w14:paraId="58EBA616" w14:textId="77777777" w:rsidR="00A20EB3" w:rsidRPr="00963C60" w:rsidRDefault="00A20EB3" w:rsidP="00963C60">
      <w:pPr>
        <w:numPr>
          <w:ilvl w:val="1"/>
          <w:numId w:val="1"/>
        </w:numPr>
        <w:tabs>
          <w:tab w:val="left" w:pos="1140"/>
        </w:tabs>
        <w:suppressAutoHyphens/>
        <w:ind w:left="0" w:firstLine="709"/>
        <w:jc w:val="both"/>
        <w:textAlignment w:val="baseline"/>
      </w:pPr>
      <w:r w:rsidRPr="00963C60">
        <w:rPr>
          <w:kern w:val="2"/>
          <w:szCs w:val="24"/>
          <w:lang w:bidi="hi-IN"/>
        </w:rPr>
        <w:t>inicijuoja ir įgyvendina būtinas organizacines duomenų saugumo priemones, siekiant užtikrinti asmens duomenų saugą (prieinamumą, vientisumą, konfidencialumą);</w:t>
      </w:r>
    </w:p>
    <w:p w14:paraId="634F7075" w14:textId="77777777" w:rsidR="00A20EB3" w:rsidRPr="00963C60" w:rsidRDefault="00A20EB3" w:rsidP="00963C60">
      <w:pPr>
        <w:numPr>
          <w:ilvl w:val="1"/>
          <w:numId w:val="1"/>
        </w:numPr>
        <w:tabs>
          <w:tab w:val="left" w:pos="1140"/>
        </w:tabs>
        <w:suppressAutoHyphens/>
        <w:ind w:left="0" w:firstLine="709"/>
        <w:jc w:val="both"/>
        <w:textAlignment w:val="baseline"/>
      </w:pPr>
      <w:r w:rsidRPr="00963C60">
        <w:rPr>
          <w:kern w:val="2"/>
          <w:szCs w:val="24"/>
          <w:lang w:bidi="hi-IN"/>
        </w:rPr>
        <w:t>stebi ir prižiūri vaizdo įrangos veikimą, informuoja apie sutrikimus vaizdo įrangos duomenų perdavimo paslaugas atliekantiems asmenims,  registruoja vaizdo duomenų tvarkymo sistemos gedimus, pažeidimus ar saugos incidentus Sutartyje nustatyta tvarka;</w:t>
      </w:r>
    </w:p>
    <w:p w14:paraId="799A29DE" w14:textId="77777777" w:rsidR="00A20EB3" w:rsidRPr="00963C60" w:rsidRDefault="00A20EB3" w:rsidP="00963C60">
      <w:pPr>
        <w:numPr>
          <w:ilvl w:val="1"/>
          <w:numId w:val="1"/>
        </w:numPr>
        <w:tabs>
          <w:tab w:val="left" w:pos="1140"/>
        </w:tabs>
        <w:suppressAutoHyphens/>
        <w:ind w:left="0" w:firstLine="709"/>
        <w:jc w:val="both"/>
        <w:textAlignment w:val="baseline"/>
      </w:pPr>
      <w:r w:rsidRPr="00963C60">
        <w:rPr>
          <w:kern w:val="2"/>
          <w:szCs w:val="24"/>
          <w:lang w:bidi="hi-IN"/>
        </w:rPr>
        <w:t>registruoja teisės aktų pažeidimus ir apie juos informuoja Sutartyje nustatyta tvarka;</w:t>
      </w:r>
    </w:p>
    <w:p w14:paraId="2A452309" w14:textId="77777777" w:rsidR="00A20EB3" w:rsidRPr="00963C60" w:rsidRDefault="00A20EB3" w:rsidP="00963C60">
      <w:pPr>
        <w:numPr>
          <w:ilvl w:val="1"/>
          <w:numId w:val="1"/>
        </w:numPr>
        <w:tabs>
          <w:tab w:val="clear" w:pos="1080"/>
          <w:tab w:val="left" w:pos="1560"/>
        </w:tabs>
        <w:suppressAutoHyphens/>
        <w:ind w:left="0" w:firstLine="709"/>
        <w:jc w:val="both"/>
        <w:textAlignment w:val="baseline"/>
      </w:pPr>
      <w:r w:rsidRPr="00963C60">
        <w:rPr>
          <w:kern w:val="2"/>
          <w:szCs w:val="24"/>
          <w:lang w:bidi="hi-IN"/>
        </w:rPr>
        <w:t>užtikrina patalpų ir kompiuterinės įrangos, kuriose saugomi vaizdo duomenys, saugumą. Baigus teikti su duomenų tvarkymu susijusias paslaugas, ištrina visus asmens duomenis ir ištrina esamas jų kopijas.</w:t>
      </w:r>
    </w:p>
    <w:p w14:paraId="395DCDA3" w14:textId="77777777" w:rsidR="00A20EB3" w:rsidRPr="00963C60" w:rsidRDefault="00A20EB3" w:rsidP="00963C60">
      <w:pPr>
        <w:tabs>
          <w:tab w:val="left" w:pos="0"/>
          <w:tab w:val="left" w:pos="505"/>
        </w:tabs>
        <w:suppressAutoHyphens/>
        <w:jc w:val="both"/>
        <w:textAlignment w:val="baseline"/>
        <w:rPr>
          <w:kern w:val="2"/>
          <w:szCs w:val="24"/>
          <w:lang w:eastAsia="zh-CN" w:bidi="hi-IN"/>
        </w:rPr>
      </w:pPr>
    </w:p>
    <w:p w14:paraId="5EA6B6FC" w14:textId="77777777" w:rsidR="00E34722" w:rsidRPr="00963C60" w:rsidRDefault="00E34722" w:rsidP="00963C60">
      <w:pPr>
        <w:tabs>
          <w:tab w:val="left" w:pos="0"/>
          <w:tab w:val="left" w:pos="505"/>
        </w:tabs>
        <w:suppressAutoHyphens/>
        <w:jc w:val="both"/>
        <w:textAlignment w:val="baseline"/>
        <w:rPr>
          <w:kern w:val="2"/>
          <w:szCs w:val="24"/>
          <w:lang w:eastAsia="zh-CN" w:bidi="hi-IN"/>
        </w:rPr>
      </w:pPr>
    </w:p>
    <w:p w14:paraId="3CC6DA68" w14:textId="77777777" w:rsidR="00E34722" w:rsidRPr="00963C60" w:rsidRDefault="00E34722" w:rsidP="00963C60">
      <w:pPr>
        <w:tabs>
          <w:tab w:val="left" w:pos="0"/>
          <w:tab w:val="left" w:pos="505"/>
        </w:tabs>
        <w:suppressAutoHyphens/>
        <w:jc w:val="both"/>
        <w:textAlignment w:val="baseline"/>
        <w:rPr>
          <w:kern w:val="2"/>
          <w:szCs w:val="24"/>
          <w:lang w:eastAsia="zh-CN" w:bidi="hi-IN"/>
        </w:rPr>
      </w:pPr>
    </w:p>
    <w:p w14:paraId="33B5A119" w14:textId="77777777" w:rsidR="00A20EB3" w:rsidRPr="00963C60" w:rsidRDefault="00A20EB3" w:rsidP="00963C60">
      <w:pPr>
        <w:tabs>
          <w:tab w:val="left" w:pos="960"/>
          <w:tab w:val="left" w:pos="993"/>
        </w:tabs>
        <w:suppressAutoHyphens/>
        <w:jc w:val="center"/>
        <w:textAlignment w:val="baseline"/>
      </w:pPr>
      <w:r w:rsidRPr="00963C60">
        <w:rPr>
          <w:b/>
          <w:kern w:val="2"/>
          <w:szCs w:val="24"/>
          <w:lang w:bidi="hi-IN"/>
        </w:rPr>
        <w:t xml:space="preserve">VAIZDO DUOMENŲ TEIKIMAS </w:t>
      </w:r>
    </w:p>
    <w:p w14:paraId="59F20356" w14:textId="77777777" w:rsidR="00A20EB3" w:rsidRPr="00963C60" w:rsidRDefault="00A20EB3" w:rsidP="00963C60">
      <w:pPr>
        <w:numPr>
          <w:ilvl w:val="0"/>
          <w:numId w:val="1"/>
        </w:numPr>
        <w:tabs>
          <w:tab w:val="left" w:pos="1140"/>
        </w:tabs>
        <w:suppressAutoHyphens/>
        <w:ind w:left="0" w:firstLine="709"/>
        <w:jc w:val="both"/>
        <w:textAlignment w:val="baseline"/>
      </w:pPr>
      <w:r w:rsidRPr="00963C60">
        <w:rPr>
          <w:kern w:val="2"/>
          <w:szCs w:val="24"/>
          <w:lang w:eastAsia="zh-CN" w:bidi="hi-IN"/>
        </w:rPr>
        <w:lastRenderedPageBreak/>
        <w:t xml:space="preserve">Vaizdo duomenys teikimas atliekamas Sutarties priede Nr. </w:t>
      </w:r>
      <w:r w:rsidR="00140823" w:rsidRPr="00963C60">
        <w:rPr>
          <w:kern w:val="2"/>
          <w:szCs w:val="24"/>
          <w:lang w:eastAsia="zh-CN" w:bidi="hi-IN"/>
        </w:rPr>
        <w:t>1</w:t>
      </w:r>
      <w:r w:rsidRPr="00963C60">
        <w:rPr>
          <w:kern w:val="2"/>
          <w:szCs w:val="24"/>
          <w:lang w:eastAsia="zh-CN" w:bidi="hi-IN"/>
        </w:rPr>
        <w:t xml:space="preserve"> numatyta tvarka jei užfiksuojamas įvykęs viešosios tvarkos pažeidimas, kelių eismo</w:t>
      </w:r>
      <w:r w:rsidRPr="00963C60">
        <w:rPr>
          <w:strike/>
          <w:kern w:val="2"/>
          <w:szCs w:val="24"/>
          <w:lang w:eastAsia="zh-CN" w:bidi="hi-IN"/>
        </w:rPr>
        <w:t xml:space="preserve"> </w:t>
      </w:r>
      <w:r w:rsidRPr="00963C60">
        <w:rPr>
          <w:kern w:val="2"/>
          <w:szCs w:val="24"/>
          <w:lang w:eastAsia="zh-CN" w:bidi="hi-IN"/>
        </w:rPr>
        <w:t xml:space="preserve">įvykis ar kita nusikalstama veika. </w:t>
      </w:r>
    </w:p>
    <w:p w14:paraId="3476F07B" w14:textId="77777777" w:rsidR="00A20EB3" w:rsidRPr="00963C60" w:rsidRDefault="00A20EB3" w:rsidP="00963C60">
      <w:pPr>
        <w:numPr>
          <w:ilvl w:val="0"/>
          <w:numId w:val="1"/>
        </w:numPr>
        <w:tabs>
          <w:tab w:val="left" w:pos="1140"/>
        </w:tabs>
        <w:suppressAutoHyphens/>
        <w:ind w:left="0" w:firstLine="709"/>
        <w:jc w:val="both"/>
        <w:textAlignment w:val="baseline"/>
      </w:pPr>
      <w:r w:rsidRPr="00963C60">
        <w:rPr>
          <w:kern w:val="2"/>
          <w:szCs w:val="24"/>
          <w:lang w:eastAsia="zh-CN" w:bidi="hi-IN"/>
        </w:rPr>
        <w:t xml:space="preserve">Vaizdo duomenys gali būti teikiami su visuomenės saugumo užtikrinimu nesuderinamus teisės aktuose nustatytos tvarkos pažeidimus (nusikalstamos veikos ir pan. padarymą) ikiteisminį tyrimą arba kitą tyrimą atliekančiai įstaigai, prokuratūrai ar teismui dėl jų žinioje esančių administracinių, civilinių, baudžiamųjų bylų, kaip įrodymai ar kitais įstatymų nustatytais atvejais. </w:t>
      </w:r>
    </w:p>
    <w:p w14:paraId="51F46A49" w14:textId="77777777" w:rsidR="00A20EB3" w:rsidRPr="00963C60" w:rsidRDefault="00A20EB3" w:rsidP="00963C60">
      <w:pPr>
        <w:tabs>
          <w:tab w:val="left" w:pos="960"/>
          <w:tab w:val="left" w:pos="993"/>
          <w:tab w:val="left" w:pos="1843"/>
        </w:tabs>
        <w:suppressAutoHyphens/>
        <w:jc w:val="center"/>
        <w:textAlignment w:val="baseline"/>
        <w:rPr>
          <w:b/>
          <w:kern w:val="2"/>
          <w:szCs w:val="24"/>
          <w:lang w:bidi="hi-IN"/>
        </w:rPr>
      </w:pPr>
    </w:p>
    <w:p w14:paraId="289E56ED" w14:textId="77777777" w:rsidR="00A20EB3" w:rsidRPr="00963C60" w:rsidRDefault="00A20EB3" w:rsidP="00963C60">
      <w:pPr>
        <w:tabs>
          <w:tab w:val="left" w:pos="960"/>
          <w:tab w:val="left" w:pos="993"/>
          <w:tab w:val="left" w:pos="1843"/>
        </w:tabs>
        <w:suppressAutoHyphens/>
        <w:jc w:val="center"/>
        <w:textAlignment w:val="baseline"/>
      </w:pPr>
      <w:r w:rsidRPr="00963C60">
        <w:rPr>
          <w:b/>
          <w:kern w:val="2"/>
          <w:szCs w:val="24"/>
          <w:lang w:bidi="hi-IN"/>
        </w:rPr>
        <w:t>ORGANIZACINĖS ASMENS DUOMENŲ SAUGUMO PRIEMONĖS</w:t>
      </w:r>
    </w:p>
    <w:p w14:paraId="5D7984DB" w14:textId="77777777" w:rsidR="00A20EB3" w:rsidRPr="00963C60" w:rsidRDefault="00A20EB3" w:rsidP="00963C60">
      <w:pPr>
        <w:numPr>
          <w:ilvl w:val="0"/>
          <w:numId w:val="1"/>
        </w:numPr>
        <w:tabs>
          <w:tab w:val="left" w:pos="1140"/>
        </w:tabs>
        <w:suppressAutoHyphens/>
        <w:ind w:left="0" w:firstLine="709"/>
        <w:jc w:val="both"/>
        <w:textAlignment w:val="baseline"/>
      </w:pPr>
      <w:r w:rsidRPr="00963C60">
        <w:rPr>
          <w:color w:val="000000"/>
          <w:kern w:val="2"/>
          <w:szCs w:val="24"/>
          <w:lang w:bidi="hi-IN"/>
        </w:rPr>
        <w:t>Siekiant užtikrinti vaizdo duomenų saugumą Teikėjas</w:t>
      </w:r>
      <w:r w:rsidRPr="00963C60">
        <w:rPr>
          <w:kern w:val="2"/>
          <w:szCs w:val="24"/>
          <w:lang w:bidi="hi-IN"/>
        </w:rPr>
        <w:t xml:space="preserve"> turi įgyvendinti šias minimalias organizacines duomenų saugumo priemones, t. y. turi būti:</w:t>
      </w:r>
    </w:p>
    <w:p w14:paraId="19EABFB2" w14:textId="77777777" w:rsidR="00A20EB3" w:rsidRPr="00963C60" w:rsidRDefault="00A20EB3" w:rsidP="00963C60">
      <w:pPr>
        <w:numPr>
          <w:ilvl w:val="1"/>
          <w:numId w:val="1"/>
        </w:numPr>
        <w:tabs>
          <w:tab w:val="left" w:pos="1140"/>
        </w:tabs>
        <w:ind w:left="0" w:firstLine="709"/>
        <w:jc w:val="both"/>
      </w:pPr>
      <w:r w:rsidRPr="00963C60">
        <w:t>užtikrinama prieigos prie vaizdo įrangos ir vaizdo duomenų apsauga, valdymas ir kontrolė;</w:t>
      </w:r>
    </w:p>
    <w:p w14:paraId="5DC8C5FC" w14:textId="77777777" w:rsidR="00A20EB3" w:rsidRPr="00963C60" w:rsidRDefault="00A20EB3" w:rsidP="00963C60">
      <w:pPr>
        <w:numPr>
          <w:ilvl w:val="1"/>
          <w:numId w:val="1"/>
        </w:numPr>
        <w:tabs>
          <w:tab w:val="left" w:pos="1140"/>
        </w:tabs>
        <w:ind w:left="0" w:firstLine="709"/>
        <w:jc w:val="both"/>
      </w:pPr>
      <w:r w:rsidRPr="00963C60">
        <w:t>prieiga prie vaizdo įrangos ir (ar) vaizdo duomenų asmenims suteikiama tik pasirašytinai įsipareigojus saugoti asmens duomenų paslaptį;</w:t>
      </w:r>
    </w:p>
    <w:p w14:paraId="7A6048D5" w14:textId="77777777" w:rsidR="00A20EB3" w:rsidRPr="00963C60" w:rsidRDefault="00A20EB3" w:rsidP="00963C60">
      <w:pPr>
        <w:numPr>
          <w:ilvl w:val="1"/>
          <w:numId w:val="1"/>
        </w:numPr>
        <w:tabs>
          <w:tab w:val="left" w:pos="1140"/>
        </w:tabs>
        <w:ind w:left="0" w:firstLine="709"/>
        <w:jc w:val="both"/>
      </w:pPr>
      <w:r w:rsidRPr="00963C60">
        <w:t>prieiga prie vaizdo duomenų gali būti suteikta tik tam Teikėjo ir (ar) Užsakovo darbuotojui, kuriam asmens duomenys yra reikalingi jam priskirtoms funkcijoms vykdyti;</w:t>
      </w:r>
    </w:p>
    <w:p w14:paraId="5AD70FFC" w14:textId="77777777" w:rsidR="00A20EB3" w:rsidRPr="00963C60" w:rsidRDefault="00A20EB3" w:rsidP="00963C60">
      <w:pPr>
        <w:numPr>
          <w:ilvl w:val="1"/>
          <w:numId w:val="1"/>
        </w:numPr>
        <w:tabs>
          <w:tab w:val="left" w:pos="1140"/>
        </w:tabs>
        <w:ind w:left="0" w:firstLine="709"/>
        <w:jc w:val="both"/>
      </w:pPr>
      <w:r w:rsidRPr="00963C60">
        <w:t>su vaizdo duomenimis galima atlikti tik tuos veiksmus, kuriems atlikti duomenų tvarkytojui yra suteiktos teisės Sutartyje ir (ar) Sąlygose;</w:t>
      </w:r>
    </w:p>
    <w:p w14:paraId="078D1316" w14:textId="77777777" w:rsidR="00A20EB3" w:rsidRPr="00963C60" w:rsidRDefault="00A20EB3" w:rsidP="00963C60">
      <w:pPr>
        <w:numPr>
          <w:ilvl w:val="1"/>
          <w:numId w:val="1"/>
        </w:numPr>
        <w:tabs>
          <w:tab w:val="left" w:pos="1140"/>
        </w:tabs>
        <w:ind w:left="0" w:firstLine="709"/>
        <w:jc w:val="both"/>
      </w:pPr>
      <w:r w:rsidRPr="00963C60">
        <w:t>prieigos prie vaizdo duomenų slaptažodžiai suteikiami, keičiami ir saugomi užtikrinant jų konfidencialumą;</w:t>
      </w:r>
    </w:p>
    <w:p w14:paraId="4A21F2FB" w14:textId="77777777" w:rsidR="00A20EB3" w:rsidRPr="00963C60" w:rsidRDefault="00A20EB3" w:rsidP="00963C60">
      <w:pPr>
        <w:numPr>
          <w:ilvl w:val="1"/>
          <w:numId w:val="1"/>
        </w:numPr>
        <w:tabs>
          <w:tab w:val="left" w:pos="1140"/>
        </w:tabs>
        <w:ind w:left="0" w:firstLine="709"/>
        <w:jc w:val="both"/>
      </w:pPr>
      <w:r w:rsidRPr="00963C60">
        <w:t>užtikrinamas vaizdo įrangos, kurioje saugomi vaizdo duomenys, fizinis saugumas – ribojama ir kontroliuojama neturinčių įgaliojimų tvarkyti vaizdo duomenis asmenų prieiga prie vaizdo įrangos;</w:t>
      </w:r>
    </w:p>
    <w:p w14:paraId="137365AC" w14:textId="77777777" w:rsidR="00A20EB3" w:rsidRPr="00963C60" w:rsidRDefault="00A20EB3" w:rsidP="00963C60">
      <w:pPr>
        <w:numPr>
          <w:ilvl w:val="1"/>
          <w:numId w:val="1"/>
        </w:numPr>
        <w:tabs>
          <w:tab w:val="left" w:pos="1140"/>
        </w:tabs>
        <w:ind w:left="0" w:firstLine="709"/>
        <w:jc w:val="both"/>
      </w:pPr>
      <w:r w:rsidRPr="00963C60">
        <w:rPr>
          <w:color w:val="000000"/>
        </w:rPr>
        <w:t>vaizdo įrašai apsaugomi nuo galimybės juos keisti.</w:t>
      </w:r>
    </w:p>
    <w:p w14:paraId="4D102CD5" w14:textId="77777777" w:rsidR="00A20EB3" w:rsidRPr="00963C60" w:rsidRDefault="00A20EB3" w:rsidP="00963C60">
      <w:pPr>
        <w:numPr>
          <w:ilvl w:val="0"/>
          <w:numId w:val="1"/>
        </w:numPr>
        <w:tabs>
          <w:tab w:val="left" w:pos="1140"/>
        </w:tabs>
        <w:ind w:left="0" w:firstLine="709"/>
        <w:jc w:val="both"/>
      </w:pPr>
      <w:r w:rsidRPr="00963C60">
        <w:rPr>
          <w:color w:val="000000"/>
          <w:kern w:val="2"/>
          <w:szCs w:val="24"/>
          <w:lang w:bidi="hi-IN"/>
        </w:rPr>
        <w:t>Prieigos teisės ir įgaliojimai tvarkyti vaizdo duomenis suteikiami, naikinami ir keičiami tokia tvarka:</w:t>
      </w:r>
    </w:p>
    <w:p w14:paraId="0094CDCF" w14:textId="77777777" w:rsidR="00A20EB3" w:rsidRPr="00963C60" w:rsidRDefault="00A20EB3" w:rsidP="00963C60">
      <w:pPr>
        <w:numPr>
          <w:ilvl w:val="1"/>
          <w:numId w:val="1"/>
        </w:numPr>
        <w:tabs>
          <w:tab w:val="left" w:pos="1140"/>
        </w:tabs>
        <w:ind w:left="0" w:firstLine="709"/>
        <w:jc w:val="both"/>
      </w:pPr>
      <w:r w:rsidRPr="00963C60">
        <w:rPr>
          <w:color w:val="000000"/>
          <w:kern w:val="2"/>
          <w:szCs w:val="24"/>
          <w:lang w:bidi="hi-IN"/>
        </w:rPr>
        <w:t>prieiga prie vaizdo įrangos ir įgaliojimai tvarkyti vaizdo duomenis suteikiami, naikinami ir keičiami Teikėjo vadovo įsakymu ar kita Teikėjo nustatyta tvarka;</w:t>
      </w:r>
    </w:p>
    <w:p w14:paraId="67A83D49" w14:textId="77777777" w:rsidR="00A20EB3" w:rsidRPr="00963C60" w:rsidRDefault="00A20EB3" w:rsidP="00963C60">
      <w:pPr>
        <w:numPr>
          <w:ilvl w:val="1"/>
          <w:numId w:val="1"/>
        </w:numPr>
        <w:tabs>
          <w:tab w:val="left" w:pos="1140"/>
        </w:tabs>
        <w:ind w:left="0" w:firstLine="709"/>
        <w:jc w:val="both"/>
      </w:pPr>
      <w:r w:rsidRPr="00963C60">
        <w:rPr>
          <w:color w:val="000000"/>
          <w:kern w:val="2"/>
          <w:szCs w:val="24"/>
          <w:lang w:bidi="hi-IN"/>
        </w:rPr>
        <w:t>prieigos teisė prie vaizdo duomenų naikinama pasibaigus Teikėjo ir jo paskirto atsakingo asmens darbo santykiams, pasikeitus darbo funkcijoms (jei joms vykdyti nereikalinga prieiga prie vaizdo duomenų), taip pat nutraukus asmens duomenų tvarkymo sutartį su asmens duomenų tvarkytoju ar šiai sutarčiai nustojus galioti.</w:t>
      </w:r>
    </w:p>
    <w:p w14:paraId="3C44177A" w14:textId="77777777" w:rsidR="00A20EB3" w:rsidRPr="00963C60" w:rsidRDefault="00A20EB3" w:rsidP="00963C60">
      <w:pPr>
        <w:numPr>
          <w:ilvl w:val="0"/>
          <w:numId w:val="1"/>
        </w:numPr>
        <w:tabs>
          <w:tab w:val="left" w:pos="1140"/>
        </w:tabs>
        <w:ind w:left="0" w:firstLine="709"/>
        <w:jc w:val="both"/>
      </w:pPr>
      <w:r w:rsidRPr="00963C60">
        <w:rPr>
          <w:kern w:val="2"/>
          <w:szCs w:val="24"/>
          <w:lang w:eastAsia="zh-CN" w:bidi="hi-IN"/>
        </w:rPr>
        <w:t>Vaizdo duomenų įrašų atsarginės kopijos daromos tais atvejais, kai yra nustatoma pagrįstas poreikis vaizdo duomenų įrašą saugoti ilgesnį negu Sąlygų 11 punkte nurodytą laikotarpį dėl vaizdo įrašų duomenų panaudojimo kaip įrodymo ikiteisminiame tyrime, civilinėje, administracinėje ar baudžiamojoje byloje, kituose teisiniuose procesuose siekiant įgyvendinti Sąlygose nustatytus vaizdo duomenų tvarkymo tikslus. Tokiais</w:t>
      </w:r>
      <w:r w:rsidRPr="00963C60">
        <w:rPr>
          <w:color w:val="000000"/>
          <w:kern w:val="2"/>
          <w:szCs w:val="24"/>
          <w:lang w:bidi="hi-IN"/>
        </w:rPr>
        <w:t xml:space="preserve"> atvejais, vaizdo duomenys (jų įrašai) gali būti saugomi tiek, kiek reikalinga šiems duomenų tvarkymo tikslams pasiekti, ir sunaikinami nedelsiant, kai tampa nebereikalingi.</w:t>
      </w:r>
    </w:p>
    <w:p w14:paraId="1B456F3A" w14:textId="77777777" w:rsidR="00A20EB3" w:rsidRPr="00963C60" w:rsidRDefault="00A20EB3" w:rsidP="00963C60">
      <w:pPr>
        <w:numPr>
          <w:ilvl w:val="0"/>
          <w:numId w:val="1"/>
        </w:numPr>
        <w:tabs>
          <w:tab w:val="left" w:pos="1140"/>
        </w:tabs>
        <w:ind w:left="0" w:firstLine="709"/>
        <w:jc w:val="both"/>
      </w:pPr>
      <w:r w:rsidRPr="00963C60">
        <w:rPr>
          <w:color w:val="000000"/>
          <w:kern w:val="2"/>
          <w:szCs w:val="24"/>
          <w:lang w:bidi="hi-IN"/>
        </w:rPr>
        <w:t>Jeigu vaizdo duomenų įrašų atsarginės kopijos saugomos toje pačioje vaizdo įrangoje, jos turi būti atskirtos taip, kad nebūtų automatiniu būdu ištrintos, pakeistos ir (ar) sugadintos.</w:t>
      </w:r>
    </w:p>
    <w:p w14:paraId="51C8B79F" w14:textId="77777777" w:rsidR="00A20EB3" w:rsidRPr="00963C60" w:rsidRDefault="00A20EB3" w:rsidP="00963C60">
      <w:pPr>
        <w:tabs>
          <w:tab w:val="left" w:pos="960"/>
          <w:tab w:val="left" w:pos="993"/>
        </w:tabs>
        <w:suppressAutoHyphens/>
        <w:ind w:firstLine="709"/>
        <w:jc w:val="both"/>
        <w:textAlignment w:val="baseline"/>
        <w:rPr>
          <w:kern w:val="2"/>
          <w:szCs w:val="24"/>
          <w:lang w:eastAsia="zh-CN" w:bidi="hi-IN"/>
        </w:rPr>
      </w:pPr>
    </w:p>
    <w:p w14:paraId="1C392768" w14:textId="77777777" w:rsidR="00A20EB3" w:rsidRPr="00963C60" w:rsidRDefault="00A20EB3" w:rsidP="00963C60">
      <w:pPr>
        <w:tabs>
          <w:tab w:val="left" w:pos="0"/>
          <w:tab w:val="left" w:pos="960"/>
          <w:tab w:val="left" w:pos="1134"/>
        </w:tabs>
        <w:suppressAutoHyphens/>
        <w:jc w:val="center"/>
        <w:textAlignment w:val="baseline"/>
      </w:pPr>
      <w:r w:rsidRPr="00963C60">
        <w:rPr>
          <w:b/>
          <w:kern w:val="2"/>
          <w:szCs w:val="24"/>
          <w:lang w:bidi="hi-IN"/>
        </w:rPr>
        <w:t>VAIZDO DUOMENŲ SAUGUMO PAŽEIDIMŲ VALDYMAS IR REAGAVIMAS Į ŠIUOS PAŽEIDIMUS</w:t>
      </w:r>
    </w:p>
    <w:p w14:paraId="57A96FAF" w14:textId="77777777" w:rsidR="00A20EB3" w:rsidRPr="00963C60" w:rsidRDefault="00A20EB3" w:rsidP="00963C60">
      <w:pPr>
        <w:numPr>
          <w:ilvl w:val="0"/>
          <w:numId w:val="1"/>
        </w:numPr>
        <w:tabs>
          <w:tab w:val="left" w:pos="1134"/>
          <w:tab w:val="left" w:pos="1140"/>
        </w:tabs>
        <w:suppressAutoHyphens/>
        <w:ind w:left="0" w:firstLine="709"/>
        <w:jc w:val="both"/>
        <w:textAlignment w:val="baseline"/>
      </w:pPr>
      <w:r w:rsidRPr="00963C60">
        <w:rPr>
          <w:kern w:val="2"/>
          <w:szCs w:val="24"/>
          <w:lang w:bidi="hi-IN"/>
        </w:rPr>
        <w:t xml:space="preserve">Teikėjas ir (ar) jo paskirtas atsakingas asmuo (darbuotojai), turintys prieigos teisę prie vaizdo duomenų, pastebėję vaizdo duomenų saugumo pažeidimus (veiksmus ar </w:t>
      </w:r>
      <w:r w:rsidRPr="00963C60">
        <w:rPr>
          <w:kern w:val="2"/>
          <w:szCs w:val="24"/>
          <w:lang w:bidi="hi-IN"/>
        </w:rPr>
        <w:lastRenderedPageBreak/>
        <w:t>neveikimą, galinčius sukelti ar sukeliančius grėsmę asmens duomenų saugumui), turi nedelsiant informuoti Užsakovą ir (ar) jo paskirtą atsakingą asmenį.</w:t>
      </w:r>
    </w:p>
    <w:p w14:paraId="1A2E818A" w14:textId="77777777" w:rsidR="00A20EB3" w:rsidRPr="00963C60" w:rsidRDefault="00A20EB3" w:rsidP="00963C60">
      <w:pPr>
        <w:jc w:val="center"/>
        <w:rPr>
          <w:b/>
          <w:szCs w:val="24"/>
        </w:rPr>
      </w:pPr>
    </w:p>
    <w:p w14:paraId="052C535E" w14:textId="77777777" w:rsidR="00A20EB3" w:rsidRPr="00963C60" w:rsidRDefault="00A20EB3" w:rsidP="00963C60">
      <w:pPr>
        <w:jc w:val="center"/>
        <w:rPr>
          <w:b/>
          <w:szCs w:val="24"/>
        </w:rPr>
      </w:pPr>
      <w:r w:rsidRPr="00963C60">
        <w:rPr>
          <w:b/>
          <w:szCs w:val="24"/>
        </w:rPr>
        <w:t>ATSAKOMYBĖ</w:t>
      </w:r>
    </w:p>
    <w:p w14:paraId="1086F486" w14:textId="77777777" w:rsidR="00A20EB3" w:rsidRPr="00963C60" w:rsidRDefault="00A20EB3" w:rsidP="00963C60">
      <w:pPr>
        <w:numPr>
          <w:ilvl w:val="0"/>
          <w:numId w:val="1"/>
        </w:numPr>
        <w:tabs>
          <w:tab w:val="clear" w:pos="1637"/>
          <w:tab w:val="num" w:pos="1134"/>
        </w:tabs>
        <w:ind w:left="0" w:firstLine="709"/>
        <w:jc w:val="both"/>
        <w:rPr>
          <w:szCs w:val="24"/>
        </w:rPr>
      </w:pPr>
      <w:r w:rsidRPr="00963C60">
        <w:rPr>
          <w:szCs w:val="24"/>
        </w:rPr>
        <w:t>Duomenų subjektų teisės įgyvendinamos Užsakovo patvirtintuose vidinėje dokumentacijoje patvirtinta tvarka, paskelbta viešai Užsakovo internetinėje svetainėje. Asmenys už tinkamą šių Sąlygų įgyvendinimą atsako teisės aktuose nustatyta tvarka.</w:t>
      </w:r>
    </w:p>
    <w:p w14:paraId="245F7513" w14:textId="77777777" w:rsidR="00A20EB3" w:rsidRPr="00963C60" w:rsidRDefault="00A20EB3" w:rsidP="00963C60">
      <w:pPr>
        <w:numPr>
          <w:ilvl w:val="0"/>
          <w:numId w:val="1"/>
        </w:numPr>
        <w:tabs>
          <w:tab w:val="clear" w:pos="1637"/>
          <w:tab w:val="num" w:pos="1134"/>
        </w:tabs>
        <w:ind w:left="0" w:firstLine="709"/>
        <w:jc w:val="both"/>
        <w:rPr>
          <w:szCs w:val="24"/>
        </w:rPr>
      </w:pPr>
      <w:r w:rsidRPr="00963C60">
        <w:rPr>
          <w:szCs w:val="24"/>
        </w:rPr>
        <w:t>Turint įtarimą, jog Teikėjas nesilaiko šio Susitarimo, Užsakovas apie tai raštu informuoja Teikėją. Pasitvirtinus informacijai, jog yra nesilaikoma šio Susitarimo nuostatų, Užsakovas suteikia teisę teikėjui per 30 kalendorinių dienų laikotarpį (įspėjimo terminą) pilnai pašalinti pažeidimą. Jeigu iš priežiūros institucijos yra gautas nurodymas pašalinti pažeidimą per trumpesnį laikotarpį, pažeidimas turi būti pašalintas per priežiūros institucijos nurodytą terminą. Pilnai nepašalinus pažeidimo per šiame punkte nustatytą terminą, Užsakovas turi teisę be įspėjimo nutraukti Pagrindinę sutartį.</w:t>
      </w:r>
    </w:p>
    <w:p w14:paraId="7D1B1CCF" w14:textId="77777777" w:rsidR="00A20EB3" w:rsidRPr="00963C60" w:rsidRDefault="00A20EB3" w:rsidP="00963C60">
      <w:pPr>
        <w:numPr>
          <w:ilvl w:val="0"/>
          <w:numId w:val="1"/>
        </w:numPr>
        <w:tabs>
          <w:tab w:val="left" w:pos="1134"/>
          <w:tab w:val="left" w:pos="1140"/>
        </w:tabs>
        <w:suppressAutoHyphens/>
        <w:ind w:left="0" w:firstLine="709"/>
        <w:contextualSpacing/>
        <w:jc w:val="both"/>
        <w:textAlignment w:val="baseline"/>
      </w:pPr>
      <w:r w:rsidRPr="00963C60">
        <w:rPr>
          <w:kern w:val="2"/>
          <w:szCs w:val="24"/>
          <w:lang w:bidi="hi-IN"/>
        </w:rPr>
        <w:t>Teikėjas visiškai atsako už jo tvarkomus Asmens duomenis. Užsakovas ir Teikėjas turi vienas kitam kompensuoti dėl jo kaltės atsiradusią materialinę ir nematerialinę žalą ir prisiimti atsakomybę dėl savo veiksmų ar neveikimo vykdant Sutartį, įskaitant atsakomybę prieš trečiąsias šalis, duomenų subjektus, ir bet kokių nacionalinių ar tarptautinių institucijų ar teismo skirtų bet kokių administracinių sankcijų ir baudų, kurių priežastis yra Šalies</w:t>
      </w:r>
      <w:r w:rsidRPr="00963C60">
        <w:rPr>
          <w:b/>
          <w:kern w:val="2"/>
          <w:szCs w:val="24"/>
          <w:lang w:bidi="hi-IN"/>
        </w:rPr>
        <w:t xml:space="preserve"> </w:t>
      </w:r>
      <w:r w:rsidRPr="00963C60">
        <w:rPr>
          <w:kern w:val="2"/>
          <w:szCs w:val="24"/>
          <w:lang w:bidi="hi-IN"/>
        </w:rPr>
        <w:t xml:space="preserve">Asmens duomenų tvarkymo pareigų, numatytų šioje Sutartyje, ar galiojančiuose Asmens duomenų apsaugos teisės aktų reikalavimuose, nevykdymas ar pažeidimas. </w:t>
      </w:r>
    </w:p>
    <w:p w14:paraId="142D3946" w14:textId="77777777" w:rsidR="00A20EB3" w:rsidRPr="00963C60" w:rsidRDefault="00A20EB3" w:rsidP="00963C60">
      <w:pPr>
        <w:numPr>
          <w:ilvl w:val="0"/>
          <w:numId w:val="1"/>
        </w:numPr>
        <w:tabs>
          <w:tab w:val="clear" w:pos="1637"/>
          <w:tab w:val="num" w:pos="0"/>
        </w:tabs>
        <w:ind w:left="0" w:firstLine="709"/>
        <w:jc w:val="both"/>
        <w:rPr>
          <w:szCs w:val="24"/>
        </w:rPr>
      </w:pPr>
      <w:r w:rsidRPr="00963C60">
        <w:rPr>
          <w:szCs w:val="24"/>
        </w:rPr>
        <w:t>Duomenų valdytojas siekdamas gauti iš Asmens duomenų tvarkytojo kompensaciją už patirtą žalą, vadovaujasi Reglamento 82 straipsniu.</w:t>
      </w:r>
    </w:p>
    <w:p w14:paraId="25FAE083" w14:textId="77777777" w:rsidR="00A20EB3" w:rsidRPr="00963C60" w:rsidRDefault="00A20EB3" w:rsidP="00963C60">
      <w:pPr>
        <w:tabs>
          <w:tab w:val="left" w:pos="960"/>
          <w:tab w:val="left" w:pos="993"/>
          <w:tab w:val="left" w:pos="1276"/>
        </w:tabs>
        <w:suppressAutoHyphens/>
        <w:ind w:left="1637"/>
        <w:textAlignment w:val="baseline"/>
        <w:rPr>
          <w:b/>
          <w:kern w:val="2"/>
          <w:szCs w:val="24"/>
          <w:lang w:bidi="hi-IN"/>
        </w:rPr>
      </w:pPr>
    </w:p>
    <w:p w14:paraId="2483D044" w14:textId="77777777" w:rsidR="00A20EB3" w:rsidRPr="00963C60" w:rsidRDefault="00A20EB3" w:rsidP="00963C60">
      <w:pPr>
        <w:tabs>
          <w:tab w:val="left" w:pos="960"/>
          <w:tab w:val="left" w:pos="993"/>
          <w:tab w:val="left" w:pos="1276"/>
        </w:tabs>
        <w:suppressAutoHyphens/>
        <w:jc w:val="center"/>
        <w:textAlignment w:val="baseline"/>
        <w:rPr>
          <w:b/>
          <w:kern w:val="2"/>
          <w:szCs w:val="24"/>
          <w:lang w:bidi="hi-IN"/>
        </w:rPr>
      </w:pPr>
      <w:r w:rsidRPr="00963C60">
        <w:rPr>
          <w:b/>
          <w:kern w:val="2"/>
          <w:szCs w:val="24"/>
          <w:lang w:bidi="hi-IN"/>
        </w:rPr>
        <w:t>BAIGIAMOSIOS NUOSTATOS</w:t>
      </w:r>
    </w:p>
    <w:p w14:paraId="6FD98FE6" w14:textId="77777777" w:rsidR="00A20EB3" w:rsidRPr="00963C60" w:rsidRDefault="00A20EB3" w:rsidP="00963C60">
      <w:pPr>
        <w:numPr>
          <w:ilvl w:val="0"/>
          <w:numId w:val="1"/>
        </w:numPr>
        <w:tabs>
          <w:tab w:val="clear" w:pos="1637"/>
          <w:tab w:val="num" w:pos="567"/>
        </w:tabs>
        <w:ind w:left="0" w:right="-82" w:firstLine="709"/>
        <w:jc w:val="both"/>
        <w:rPr>
          <w:bCs/>
          <w:szCs w:val="24"/>
        </w:rPr>
      </w:pPr>
      <w:r w:rsidRPr="00963C60">
        <w:rPr>
          <w:bCs/>
          <w:szCs w:val="24"/>
        </w:rPr>
        <w:t>Asmens duomenų tvarkytojas nereikalaus papildomos kompensacijos už jo prievolių pagal šį susitarimą įvykdymą.</w:t>
      </w:r>
    </w:p>
    <w:p w14:paraId="08726A89" w14:textId="77777777" w:rsidR="00A20EB3" w:rsidRPr="00963C60" w:rsidRDefault="00A20EB3" w:rsidP="00963C60">
      <w:pPr>
        <w:numPr>
          <w:ilvl w:val="0"/>
          <w:numId w:val="1"/>
        </w:numPr>
        <w:tabs>
          <w:tab w:val="clear" w:pos="1637"/>
          <w:tab w:val="num" w:pos="567"/>
        </w:tabs>
        <w:ind w:left="0" w:right="-82" w:firstLine="709"/>
        <w:jc w:val="both"/>
        <w:rPr>
          <w:bCs/>
          <w:szCs w:val="24"/>
        </w:rPr>
      </w:pPr>
      <w:r w:rsidRPr="00963C60">
        <w:rPr>
          <w:bCs/>
          <w:szCs w:val="24"/>
        </w:rPr>
        <w:t>Susitarimo sąlygos galios visą laiką, kol Asmens duomenų tvarkytojas tvarkys asmens duomenis, kurių atžvilgiu Asmens duomenų valdytojas yra asmens duomenų valdytojas.</w:t>
      </w:r>
    </w:p>
    <w:p w14:paraId="286DC68A" w14:textId="77777777" w:rsidR="00A20EB3" w:rsidRPr="00963C60" w:rsidRDefault="00A20EB3" w:rsidP="00963C60">
      <w:pPr>
        <w:numPr>
          <w:ilvl w:val="0"/>
          <w:numId w:val="1"/>
        </w:numPr>
        <w:tabs>
          <w:tab w:val="clear" w:pos="1637"/>
          <w:tab w:val="num" w:pos="567"/>
        </w:tabs>
        <w:ind w:left="0" w:firstLine="709"/>
        <w:rPr>
          <w:szCs w:val="24"/>
        </w:rPr>
      </w:pPr>
      <w:r w:rsidRPr="00963C60">
        <w:rPr>
          <w:szCs w:val="24"/>
        </w:rPr>
        <w:t>Susitarimas sudaromas dviem egzemplioriais, po vieną kiekvienai šaliai.</w:t>
      </w:r>
    </w:p>
    <w:p w14:paraId="16665B86" w14:textId="77777777" w:rsidR="00A20EB3" w:rsidRPr="00963C60" w:rsidRDefault="00A20EB3" w:rsidP="00963C60">
      <w:pPr>
        <w:tabs>
          <w:tab w:val="left" w:pos="851"/>
          <w:tab w:val="left" w:pos="960"/>
          <w:tab w:val="left" w:pos="993"/>
        </w:tabs>
        <w:suppressAutoHyphens/>
        <w:ind w:firstLine="709"/>
        <w:jc w:val="both"/>
        <w:textAlignment w:val="baseline"/>
        <w:rPr>
          <w:kern w:val="2"/>
          <w:szCs w:val="24"/>
          <w:lang w:eastAsia="zh-CN" w:bidi="hi-IN"/>
        </w:rPr>
      </w:pPr>
    </w:p>
    <w:p w14:paraId="6FD1F0C7" w14:textId="77777777" w:rsidR="00A20EB3" w:rsidRPr="00963C60" w:rsidRDefault="00A20EB3" w:rsidP="00963C60">
      <w:pPr>
        <w:jc w:val="both"/>
        <w:rPr>
          <w:b/>
          <w:szCs w:val="24"/>
        </w:rPr>
      </w:pPr>
      <w:r w:rsidRPr="00963C60">
        <w:rPr>
          <w:b/>
          <w:szCs w:val="24"/>
        </w:rPr>
        <w:t xml:space="preserve">Užsakovo vardu: </w:t>
      </w:r>
    </w:p>
    <w:p w14:paraId="14A4B4F9" w14:textId="77777777" w:rsidR="00D726B7" w:rsidRPr="00963C60" w:rsidRDefault="00D726B7" w:rsidP="00963C60">
      <w:pPr>
        <w:tabs>
          <w:tab w:val="left" w:pos="1134"/>
          <w:tab w:val="left" w:pos="1140"/>
        </w:tabs>
        <w:suppressAutoHyphens/>
        <w:contextualSpacing/>
        <w:jc w:val="both"/>
        <w:textAlignment w:val="baseline"/>
      </w:pPr>
    </w:p>
    <w:p w14:paraId="0DBF6EC1" w14:textId="2E32F045" w:rsidR="00D726B7" w:rsidRPr="00963C60" w:rsidRDefault="00963C60" w:rsidP="00963C60">
      <w:pPr>
        <w:tabs>
          <w:tab w:val="left" w:pos="1134"/>
          <w:tab w:val="left" w:pos="1140"/>
        </w:tabs>
        <w:suppressAutoHyphens/>
        <w:contextualSpacing/>
        <w:jc w:val="both"/>
        <w:textAlignment w:val="baseline"/>
        <w:rPr>
          <w:u w:val="single"/>
        </w:rPr>
      </w:pPr>
      <w:r w:rsidRPr="00963C60">
        <w:rPr>
          <w:u w:val="single"/>
        </w:rPr>
        <w:t>Direktorė Dovilė Daudaitė</w:t>
      </w:r>
    </w:p>
    <w:p w14:paraId="2E5879E3" w14:textId="0408A1BB" w:rsidR="00A20EB3" w:rsidRPr="00963C60" w:rsidRDefault="00D726B7" w:rsidP="00963C60">
      <w:pPr>
        <w:suppressAutoHyphens/>
        <w:jc w:val="both"/>
        <w:rPr>
          <w:color w:val="000000"/>
          <w:szCs w:val="24"/>
        </w:rPr>
      </w:pPr>
      <w:r w:rsidRPr="00963C60">
        <w:rPr>
          <w:sz w:val="16"/>
          <w:szCs w:val="16"/>
        </w:rPr>
        <w:t>(pareigos, vardas, pavardė, parašas)</w:t>
      </w:r>
    </w:p>
    <w:p w14:paraId="1348D4BB" w14:textId="77777777" w:rsidR="00A20EB3" w:rsidRPr="00963C60" w:rsidRDefault="00A20EB3" w:rsidP="00963C60">
      <w:pPr>
        <w:suppressAutoHyphens/>
        <w:jc w:val="both"/>
        <w:rPr>
          <w:color w:val="000000"/>
          <w:szCs w:val="24"/>
        </w:rPr>
      </w:pPr>
    </w:p>
    <w:p w14:paraId="6C15C68C" w14:textId="77777777" w:rsidR="00A20EB3" w:rsidRPr="00963C60" w:rsidRDefault="00A20EB3" w:rsidP="00963C60">
      <w:pPr>
        <w:suppressAutoHyphens/>
        <w:jc w:val="both"/>
        <w:rPr>
          <w:color w:val="000000"/>
          <w:szCs w:val="24"/>
        </w:rPr>
      </w:pPr>
    </w:p>
    <w:p w14:paraId="1A6EE70B" w14:textId="77777777" w:rsidR="00A20EB3" w:rsidRPr="00963C60" w:rsidRDefault="00A20EB3" w:rsidP="00963C60">
      <w:pPr>
        <w:jc w:val="both"/>
        <w:rPr>
          <w:b/>
          <w:szCs w:val="24"/>
        </w:rPr>
      </w:pPr>
      <w:r w:rsidRPr="00963C60">
        <w:rPr>
          <w:b/>
          <w:szCs w:val="24"/>
        </w:rPr>
        <w:t xml:space="preserve">Tiekėjo vardu: </w:t>
      </w:r>
    </w:p>
    <w:p w14:paraId="2BA23FFA" w14:textId="77777777" w:rsidR="00A20EB3" w:rsidRPr="00963C60" w:rsidRDefault="00A20EB3" w:rsidP="00963C60">
      <w:pPr>
        <w:tabs>
          <w:tab w:val="left" w:pos="1134"/>
          <w:tab w:val="left" w:pos="1140"/>
        </w:tabs>
        <w:suppressAutoHyphens/>
        <w:contextualSpacing/>
        <w:jc w:val="both"/>
        <w:textAlignment w:val="baseline"/>
      </w:pPr>
    </w:p>
    <w:p w14:paraId="0A7D2F64" w14:textId="2960BF81" w:rsidR="00A20EB3" w:rsidRPr="00963C60" w:rsidRDefault="0012548B" w:rsidP="00963C60">
      <w:pPr>
        <w:tabs>
          <w:tab w:val="left" w:pos="1134"/>
          <w:tab w:val="left" w:pos="1140"/>
        </w:tabs>
        <w:suppressAutoHyphens/>
        <w:contextualSpacing/>
        <w:jc w:val="both"/>
        <w:textAlignment w:val="baseline"/>
        <w:rPr>
          <w:u w:val="single"/>
        </w:rPr>
      </w:pPr>
      <w:r>
        <w:rPr>
          <w:u w:val="single"/>
        </w:rPr>
        <w:t>_____________________</w:t>
      </w:r>
    </w:p>
    <w:p w14:paraId="7F8FD36F" w14:textId="77777777" w:rsidR="00A20EB3" w:rsidRPr="001D56B4" w:rsidRDefault="00A20EB3" w:rsidP="00963C60">
      <w:pPr>
        <w:tabs>
          <w:tab w:val="left" w:pos="1134"/>
          <w:tab w:val="left" w:pos="1140"/>
        </w:tabs>
        <w:suppressAutoHyphens/>
        <w:contextualSpacing/>
        <w:jc w:val="both"/>
        <w:textAlignment w:val="baseline"/>
        <w:rPr>
          <w:sz w:val="16"/>
          <w:szCs w:val="16"/>
        </w:rPr>
      </w:pPr>
      <w:r w:rsidRPr="00963C60">
        <w:rPr>
          <w:sz w:val="16"/>
          <w:szCs w:val="16"/>
        </w:rPr>
        <w:t>(pareigos, vardas, pavardė, parašas)</w:t>
      </w:r>
    </w:p>
    <w:sectPr w:rsidR="00A20EB3" w:rsidRPr="001D56B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346C5"/>
    <w:multiLevelType w:val="multilevel"/>
    <w:tmpl w:val="598E05AC"/>
    <w:lvl w:ilvl="0">
      <w:start w:val="1"/>
      <w:numFmt w:val="decimal"/>
      <w:lvlText w:val="%1."/>
      <w:lvlJc w:val="left"/>
      <w:pPr>
        <w:tabs>
          <w:tab w:val="num" w:pos="1637"/>
        </w:tabs>
        <w:ind w:left="1637"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617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6FD"/>
    <w:rsid w:val="00077F27"/>
    <w:rsid w:val="000C09BB"/>
    <w:rsid w:val="00121C20"/>
    <w:rsid w:val="0012548B"/>
    <w:rsid w:val="00140823"/>
    <w:rsid w:val="00197F77"/>
    <w:rsid w:val="001C60F6"/>
    <w:rsid w:val="002B457A"/>
    <w:rsid w:val="002D1264"/>
    <w:rsid w:val="00313DE8"/>
    <w:rsid w:val="003564CF"/>
    <w:rsid w:val="004052B6"/>
    <w:rsid w:val="004D1EE3"/>
    <w:rsid w:val="004D76FD"/>
    <w:rsid w:val="00703FDC"/>
    <w:rsid w:val="00805C5D"/>
    <w:rsid w:val="0086616E"/>
    <w:rsid w:val="00963C60"/>
    <w:rsid w:val="00A20EB3"/>
    <w:rsid w:val="00B33274"/>
    <w:rsid w:val="00CB08E2"/>
    <w:rsid w:val="00D6493F"/>
    <w:rsid w:val="00D726B7"/>
    <w:rsid w:val="00DB0F80"/>
    <w:rsid w:val="00DE1EDA"/>
    <w:rsid w:val="00E34722"/>
    <w:rsid w:val="00E863D9"/>
    <w:rsid w:val="00E94B48"/>
    <w:rsid w:val="00EA1CD7"/>
    <w:rsid w:val="00FA1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86A58"/>
  <w15:chartTrackingRefBased/>
  <w15:docId w15:val="{22CF7990-3CB4-4B51-8020-372C8909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0EB3"/>
    <w:pPr>
      <w:spacing w:after="0" w:line="240" w:lineRule="auto"/>
    </w:pPr>
    <w:rPr>
      <w:rFonts w:ascii="Times New Roman" w:eastAsia="Times New Roman" w:hAnsi="Times New Roman" w:cs="Times New Roman"/>
      <w:sz w:val="24"/>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9359</Words>
  <Characters>5336</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Sarunas Žukauskas</dc:creator>
  <cp:keywords/>
  <dc:description/>
  <cp:lastModifiedBy>Edita Dagienė</cp:lastModifiedBy>
  <cp:revision>2</cp:revision>
  <cp:lastPrinted>2026-03-23T07:19:00Z</cp:lastPrinted>
  <dcterms:created xsi:type="dcterms:W3CDTF">2026-03-23T07:19:00Z</dcterms:created>
  <dcterms:modified xsi:type="dcterms:W3CDTF">2026-03-23T07:19:00Z</dcterms:modified>
</cp:coreProperties>
</file>