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2EBF0B26"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744620">
            <w:rPr>
              <w:rFonts w:ascii="Times New Roman" w:hAnsi="Times New Roman" w:cs="Times New Roman"/>
              <w:sz w:val="24"/>
              <w:szCs w:val="24"/>
            </w:rPr>
            <w:t>6</w:t>
          </w:r>
          <w:r w:rsidR="00C70F39">
            <w:rPr>
              <w:rFonts w:ascii="Times New Roman" w:hAnsi="Times New Roman" w:cs="Times New Roman"/>
              <w:sz w:val="24"/>
              <w:szCs w:val="24"/>
            </w:rPr>
            <w:t>-</w:t>
          </w:r>
          <w:r w:rsidR="00744620">
            <w:rPr>
              <w:rFonts w:ascii="Times New Roman" w:hAnsi="Times New Roman" w:cs="Times New Roman"/>
              <w:sz w:val="24"/>
              <w:szCs w:val="24"/>
            </w:rPr>
            <w:t>0</w:t>
          </w:r>
          <w:r w:rsidR="00B12C2A">
            <w:rPr>
              <w:rFonts w:ascii="Times New Roman" w:hAnsi="Times New Roman" w:cs="Times New Roman"/>
              <w:sz w:val="24"/>
              <w:szCs w:val="24"/>
            </w:rPr>
            <w:t>3</w:t>
          </w:r>
          <w:r w:rsidR="00C70F39">
            <w:rPr>
              <w:rFonts w:ascii="Times New Roman" w:hAnsi="Times New Roman" w:cs="Times New Roman"/>
              <w:sz w:val="24"/>
              <w:szCs w:val="24"/>
            </w:rPr>
            <w:t>-</w:t>
          </w:r>
          <w:r w:rsidR="00B12C2A">
            <w:rPr>
              <w:rFonts w:ascii="Times New Roman" w:hAnsi="Times New Roman" w:cs="Times New Roman"/>
              <w:sz w:val="24"/>
              <w:szCs w:val="24"/>
            </w:rPr>
            <w:t>25</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224584A0" w14:textId="09B9C30E" w:rsidR="0063711C" w:rsidRPr="00B05012" w:rsidRDefault="007A130B" w:rsidP="0063711C">
          <w:pPr>
            <w:spacing w:after="0"/>
            <w:ind w:right="-1"/>
            <w:jc w:val="center"/>
            <w:rPr>
              <w:rFonts w:ascii="Times New Roman" w:eastAsia="Calibri" w:hAnsi="Times New Roman" w:cs="Times New Roman"/>
              <w:b/>
              <w:bCs/>
              <w:sz w:val="24"/>
              <w:szCs w:val="24"/>
            </w:rPr>
          </w:pPr>
          <w:r w:rsidRPr="00A466F3">
            <w:rPr>
              <w:rFonts w:ascii="Times New Roman" w:hAnsi="Times New Roman" w:cs="Times New Roman"/>
              <w:b/>
              <w:bCs/>
              <w:sz w:val="24"/>
              <w:szCs w:val="24"/>
            </w:rPr>
            <w:t xml:space="preserve">TARPTAUTINIO </w:t>
          </w:r>
          <w:r w:rsidR="00D526C8" w:rsidRPr="00A466F3">
            <w:rPr>
              <w:rFonts w:ascii="Times New Roman" w:hAnsi="Times New Roman" w:cs="Times New Roman"/>
              <w:b/>
              <w:bCs/>
              <w:sz w:val="24"/>
              <w:szCs w:val="24"/>
            </w:rPr>
            <w:t>VIEŠOJO PIRKIMO</w:t>
          </w:r>
          <w:r w:rsidR="00D526C8" w:rsidRPr="00D25CFE">
            <w:rPr>
              <w:b/>
              <w:bCs/>
              <w:szCs w:val="24"/>
            </w:rPr>
            <w:t xml:space="preserve"> „</w:t>
          </w:r>
          <w:bookmarkStart w:id="0" w:name="_Hlk225329286"/>
          <w:r w:rsidR="0063711C" w:rsidRPr="00B05012">
            <w:rPr>
              <w:rFonts w:ascii="Times New Roman" w:eastAsia="Calibri"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bookmarkEnd w:id="0"/>
          <w:r w:rsidR="006B0A81">
            <w:rPr>
              <w:rFonts w:ascii="Times New Roman" w:eastAsia="Calibri" w:hAnsi="Times New Roman" w:cs="Times New Roman"/>
              <w:b/>
              <w:bCs/>
              <w:sz w:val="24"/>
              <w:szCs w:val="24"/>
            </w:rPr>
            <w:t>“</w:t>
          </w:r>
        </w:p>
        <w:p w14:paraId="1D1BF965" w14:textId="6A8242B2" w:rsidR="00D526C8" w:rsidRPr="00D25CFE" w:rsidRDefault="003715D7" w:rsidP="00492243">
          <w:pPr>
            <w:pStyle w:val="ColorfulShading-Accent31"/>
            <w:tabs>
              <w:tab w:val="left" w:pos="851"/>
            </w:tabs>
            <w:spacing w:after="0" w:line="240" w:lineRule="auto"/>
            <w:ind w:left="0"/>
            <w:jc w:val="center"/>
          </w:pPr>
          <w: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A466F3"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461120B7"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35</w:t>
                </w:r>
              </w:hyperlink>
            </w:p>
            <w:p w14:paraId="43280921" w14:textId="7C6C576B"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37</w:t>
                </w:r>
              </w:hyperlink>
            </w:p>
            <w:p w14:paraId="71F30D01" w14:textId="0BDF3343"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38</w:t>
                </w:r>
              </w:hyperlink>
            </w:p>
            <w:p w14:paraId="1446CD49" w14:textId="3FFC7477"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39</w:t>
                </w:r>
              </w:hyperlink>
            </w:p>
            <w:p w14:paraId="7B3E2EFA" w14:textId="1E3CB2FC" w:rsidR="0074475B" w:rsidRPr="0026700E" w:rsidRDefault="00A466F3"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40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26700E">
        <w:rPr>
          <w:rFonts w:ascii="Times New Roman" w:hAnsi="Times New Roman" w:cs="Times New Roman"/>
          <w:b/>
          <w:bCs/>
          <w:sz w:val="28"/>
          <w:szCs w:val="28"/>
        </w:rPr>
        <w:lastRenderedPageBreak/>
        <w:t>Bendra informacija</w:t>
      </w:r>
      <w:bookmarkEnd w:id="1"/>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4"/>
      <w:bookmarkEnd w:id="5"/>
      <w:bookmarkEnd w:id="6"/>
    </w:p>
    <w:p w14:paraId="1AF17839" w14:textId="4F66A690" w:rsidR="002455B3" w:rsidRPr="0026700E" w:rsidRDefault="002455B3" w:rsidP="002455B3">
      <w:pPr>
        <w:pStyle w:val="Betarp"/>
        <w:numPr>
          <w:ilvl w:val="1"/>
          <w:numId w:val="4"/>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 įgyvendindama</w:t>
      </w:r>
      <w:r>
        <w:rPr>
          <w:rFonts w:ascii="Times New Roman" w:eastAsia="Calibri" w:hAnsi="Times New Roman" w:cs="Times New Roman"/>
          <w:sz w:val="24"/>
          <w:szCs w:val="24"/>
        </w:rPr>
        <w:t xml:space="preserve"> projekto</w:t>
      </w:r>
      <w:r w:rsidRPr="0026700E">
        <w:rPr>
          <w:rFonts w:ascii="Times New Roman" w:eastAsia="Calibri" w:hAnsi="Times New Roman" w:cs="Times New Roman"/>
          <w:sz w:val="24"/>
          <w:szCs w:val="24"/>
        </w:rPr>
        <w:t xml:space="preserve"> </w:t>
      </w:r>
      <w:r w:rsidRPr="00567AF9">
        <w:rPr>
          <w:rFonts w:ascii="Times New Roman" w:eastAsia="Times New Roman" w:hAnsi="Times New Roman" w:cs="Times New Roman"/>
          <w:color w:val="000000"/>
          <w:sz w:val="24"/>
          <w:szCs w:val="24"/>
        </w:rPr>
        <w:t>„</w:t>
      </w:r>
      <w:r w:rsidRPr="000446B1">
        <w:rPr>
          <w:rFonts w:ascii="Times New Roman" w:hAnsi="Times New Roman" w:cs="Times New Roman"/>
          <w:sz w:val="24"/>
          <w:szCs w:val="24"/>
        </w:rPr>
        <w:t>Kalbėkime Lietuvai</w:t>
      </w:r>
      <w:r w:rsidRPr="00567AF9">
        <w:rPr>
          <w:rFonts w:ascii="Times New Roman" w:eastAsia="Times New Roman" w:hAnsi="Times New Roman" w:cs="Times New Roman"/>
          <w:color w:val="000000"/>
          <w:sz w:val="24"/>
          <w:szCs w:val="24"/>
        </w:rPr>
        <w:t xml:space="preserve">“ </w:t>
      </w:r>
      <w:r w:rsidRPr="00A150EC">
        <w:rPr>
          <w:rFonts w:ascii="Times New Roman" w:eastAsia="Times New Roman" w:hAnsi="Times New Roman" w:cs="Times New Roman"/>
          <w:color w:val="000000"/>
          <w:sz w:val="24"/>
          <w:szCs w:val="24"/>
        </w:rPr>
        <w:t> (Nr. 10-069-P-0001) </w:t>
      </w:r>
      <w:r w:rsidRPr="0026700E">
        <w:rPr>
          <w:rFonts w:ascii="Times New Roman" w:hAnsi="Times New Roman" w:cs="Times New Roman"/>
          <w:sz w:val="24"/>
          <w:szCs w:val="24"/>
        </w:rPr>
        <w:t>veiklas</w:t>
      </w:r>
      <w:r>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Pr>
          <w:rFonts w:ascii="Times New Roman" w:eastAsia="Calibri" w:hAnsi="Times New Roman" w:cs="Times New Roman"/>
          <w:sz w:val="24"/>
          <w:szCs w:val="24"/>
        </w:rPr>
        <w:t xml:space="preserve"> </w:t>
      </w:r>
      <w:r w:rsidRPr="000446B1">
        <w:rPr>
          <w:rFonts w:ascii="Times New Roman" w:eastAsia="Times" w:hAnsi="Times New Roman" w:cs="Times New Roman"/>
          <w:sz w:val="24"/>
          <w:szCs w:val="24"/>
        </w:rPr>
        <w:t>lietuvių kalbos lygio nustatymo testų sukūrimo paslaug</w:t>
      </w:r>
      <w:r>
        <w:rPr>
          <w:rFonts w:ascii="Times New Roman" w:eastAsia="Times" w:hAnsi="Times New Roman" w:cs="Times New Roman"/>
          <w:sz w:val="24"/>
          <w:szCs w:val="24"/>
        </w:rPr>
        <w:t>as</w:t>
      </w:r>
      <w:r w:rsidRPr="00B72C85">
        <w:rPr>
          <w:rFonts w:ascii="Times New Roman" w:eastAsia="Times New Roman" w:hAnsi="Times New Roman" w:cs="Times New Roman"/>
          <w:color w:val="000000" w:themeColor="text1"/>
          <w:sz w:val="24"/>
          <w:szCs w:val="24"/>
        </w:rPr>
        <w:t xml:space="preserve">. </w:t>
      </w:r>
      <w:r w:rsidRPr="00B72C85">
        <w:rPr>
          <w:rFonts w:ascii="Times New Roman" w:hAnsi="Times New Roman" w:cs="Times New Roman"/>
          <w:sz w:val="24"/>
          <w:szCs w:val="24"/>
        </w:rPr>
        <w:t>Reikalavimai pirkimo objektui nustatyti specialiųjų pirkimo sąlygų 2 priede.</w:t>
      </w:r>
      <w:r w:rsidR="008E57F8">
        <w:rPr>
          <w:rFonts w:ascii="Times New Roman" w:hAnsi="Times New Roman" w:cs="Times New Roman"/>
          <w:sz w:val="24"/>
          <w:szCs w:val="24"/>
        </w:rPr>
        <w:t xml:space="preserve"> </w:t>
      </w:r>
      <w:r w:rsidRPr="00887C1C">
        <w:rPr>
          <w:rFonts w:ascii="Times New Roman" w:eastAsia="Times New Roman" w:hAnsi="Times New Roman" w:cs="Times New Roman"/>
          <w:color w:val="000000" w:themeColor="text1"/>
          <w:sz w:val="24"/>
          <w:szCs w:val="24"/>
        </w:rPr>
        <w:t>  </w:t>
      </w:r>
    </w:p>
    <w:p w14:paraId="49B1DD57" w14:textId="25052791" w:rsidR="00E93F89" w:rsidRDefault="00507DC9" w:rsidP="008E57F8">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2455B3">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7"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7"/>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8E57F8" w:rsidRPr="00A2734F">
        <w:rPr>
          <w:rFonts w:ascii="Times New Roman" w:hAnsi="Times New Roman" w:cs="Times New Roman"/>
          <w:sz w:val="24"/>
          <w:szCs w:val="24"/>
        </w:rPr>
        <w:t>Nurodoma maksimali kiekvienai pirkimo daliai skirta lėšų suma.</w:t>
      </w:r>
    </w:p>
    <w:p w14:paraId="2BBBDBA8" w14:textId="4C347E0E" w:rsidR="002455B3" w:rsidRPr="008E57F8" w:rsidRDefault="002455B3" w:rsidP="002455B3">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A41988">
        <w:rPr>
          <w:rFonts w:ascii="Times New Roman" w:hAnsi="Times New Roman" w:cs="Times New Roman"/>
          <w:sz w:val="24"/>
          <w:szCs w:val="24"/>
        </w:rPr>
        <w:t xml:space="preserve">2.2.1. </w:t>
      </w:r>
      <w:r w:rsidRPr="00A41988">
        <w:rPr>
          <w:rFonts w:ascii="Times New Roman" w:hAnsi="Times New Roman" w:cs="Times New Roman"/>
          <w:b/>
          <w:bCs/>
          <w:sz w:val="24"/>
          <w:szCs w:val="24"/>
        </w:rPr>
        <w:t>1 dalis:</w:t>
      </w:r>
      <w:r w:rsidRPr="002455B3">
        <w:rPr>
          <w:rFonts w:ascii="Times New Roman" w:eastAsia="Times" w:hAnsi="Times New Roman" w:cs="Times New Roman"/>
        </w:rPr>
        <w:t xml:space="preserve"> </w:t>
      </w:r>
      <w:r w:rsidRPr="00B05012">
        <w:rPr>
          <w:rFonts w:ascii="Times New Roman" w:eastAsia="Times" w:hAnsi="Times New Roman" w:cs="Times New Roman"/>
        </w:rPr>
        <w:t xml:space="preserve">3 vnt. A1–A2 lygių testų 10–13 m. vaikams, 3 vnt. A2–B1 lygių testų 10–13 m. vaikams ir 3 vnt. B1–B2 lygių testų 10–13 m. vaikams sukūrimo </w:t>
      </w:r>
      <w:r w:rsidRPr="008E57F8">
        <w:rPr>
          <w:rFonts w:ascii="Times New Roman" w:eastAsia="Times" w:hAnsi="Times New Roman" w:cs="Times New Roman"/>
          <w:sz w:val="24"/>
          <w:szCs w:val="24"/>
        </w:rPr>
        <w:t>paslaugo</w:t>
      </w:r>
      <w:r w:rsidR="009102DE">
        <w:rPr>
          <w:rFonts w:ascii="Times New Roman" w:eastAsia="Times" w:hAnsi="Times New Roman" w:cs="Times New Roman"/>
          <w:sz w:val="24"/>
          <w:szCs w:val="24"/>
        </w:rPr>
        <w:t>s</w:t>
      </w:r>
      <w:r w:rsidR="008E57F8" w:rsidRPr="008E57F8">
        <w:rPr>
          <w:rFonts w:ascii="Times New Roman" w:eastAsia="Times" w:hAnsi="Times New Roman" w:cs="Times New Roman"/>
          <w:sz w:val="24"/>
          <w:szCs w:val="24"/>
        </w:rPr>
        <w:t xml:space="preserve"> - </w:t>
      </w:r>
      <w:r w:rsidR="008E57F8" w:rsidRPr="008E57F8">
        <w:rPr>
          <w:rFonts w:ascii="Times New Roman" w:hAnsi="Times New Roman" w:cs="Times New Roman"/>
          <w:bCs/>
          <w:sz w:val="24"/>
          <w:szCs w:val="24"/>
        </w:rPr>
        <w:t>45405 Eur</w:t>
      </w:r>
      <w:r w:rsidR="001F2567">
        <w:rPr>
          <w:rFonts w:ascii="Times New Roman" w:hAnsi="Times New Roman" w:cs="Times New Roman"/>
          <w:bCs/>
          <w:sz w:val="24"/>
          <w:szCs w:val="24"/>
        </w:rPr>
        <w:t xml:space="preserve"> su PVM</w:t>
      </w:r>
      <w:r w:rsidRPr="008E57F8">
        <w:rPr>
          <w:rFonts w:ascii="Times New Roman" w:eastAsia="Times" w:hAnsi="Times New Roman" w:cs="Times New Roman"/>
          <w:sz w:val="24"/>
          <w:szCs w:val="24"/>
        </w:rPr>
        <w:t>;</w:t>
      </w:r>
    </w:p>
    <w:p w14:paraId="60E683E3" w14:textId="63715573" w:rsidR="002455B3" w:rsidRPr="008E57F8" w:rsidRDefault="002455B3" w:rsidP="002455B3">
      <w:pPr>
        <w:pStyle w:val="Betarp"/>
        <w:tabs>
          <w:tab w:val="left" w:pos="851"/>
        </w:tabs>
        <w:ind w:firstLine="567"/>
        <w:contextualSpacing/>
        <w:jc w:val="both"/>
        <w:rPr>
          <w:rFonts w:ascii="Times New Roman" w:hAnsi="Times New Roman" w:cs="Times New Roman"/>
          <w:sz w:val="24"/>
          <w:szCs w:val="24"/>
        </w:rPr>
      </w:pPr>
      <w:r w:rsidRPr="008E57F8">
        <w:rPr>
          <w:rFonts w:ascii="Times New Roman" w:hAnsi="Times New Roman" w:cs="Times New Roman"/>
          <w:sz w:val="24"/>
          <w:szCs w:val="24"/>
        </w:rPr>
        <w:t xml:space="preserve">2.2.2. </w:t>
      </w:r>
      <w:r w:rsidRPr="008E57F8">
        <w:rPr>
          <w:rFonts w:ascii="Times New Roman" w:hAnsi="Times New Roman" w:cs="Times New Roman"/>
          <w:b/>
          <w:bCs/>
          <w:sz w:val="24"/>
          <w:szCs w:val="24"/>
        </w:rPr>
        <w:t xml:space="preserve">2 dalis: </w:t>
      </w:r>
      <w:r w:rsidRPr="008E57F8">
        <w:rPr>
          <w:rFonts w:ascii="Times New Roman" w:eastAsia="Times" w:hAnsi="Times New Roman" w:cs="Times New Roman"/>
          <w:sz w:val="24"/>
          <w:szCs w:val="24"/>
        </w:rPr>
        <w:t>3 vnt. A1–A2 lygių testų 14–17 m. vaikams, 3 vnt. A2–B1 lygių testų 14–17 m. vaikams,  ir 3 vnt. B1–B2 lygių testų 14–17 m. vaikams sukūrimo paslaugos</w:t>
      </w:r>
      <w:r w:rsidR="008E57F8" w:rsidRPr="008E57F8">
        <w:rPr>
          <w:rFonts w:ascii="Times New Roman" w:eastAsia="Times" w:hAnsi="Times New Roman" w:cs="Times New Roman"/>
          <w:sz w:val="24"/>
          <w:szCs w:val="24"/>
        </w:rPr>
        <w:t xml:space="preserve"> - </w:t>
      </w:r>
      <w:r w:rsidR="008E57F8" w:rsidRPr="008E57F8">
        <w:rPr>
          <w:rFonts w:ascii="Times New Roman" w:hAnsi="Times New Roman" w:cs="Times New Roman"/>
          <w:bCs/>
          <w:sz w:val="24"/>
          <w:szCs w:val="24"/>
        </w:rPr>
        <w:t>45405 Eur</w:t>
      </w:r>
      <w:r w:rsidR="001F2567">
        <w:rPr>
          <w:rFonts w:ascii="Times New Roman" w:hAnsi="Times New Roman" w:cs="Times New Roman"/>
          <w:bCs/>
          <w:sz w:val="24"/>
          <w:szCs w:val="24"/>
        </w:rPr>
        <w:t xml:space="preserve"> su PVM</w:t>
      </w:r>
      <w:r w:rsidRPr="008E57F8">
        <w:rPr>
          <w:rFonts w:ascii="Times New Roman" w:eastAsia="Times" w:hAnsi="Times New Roman" w:cs="Times New Roman"/>
          <w:sz w:val="24"/>
          <w:szCs w:val="24"/>
        </w:rPr>
        <w:t>;</w:t>
      </w:r>
    </w:p>
    <w:p w14:paraId="065E7CBA" w14:textId="52CC6384" w:rsidR="002455B3" w:rsidRPr="008E57F8" w:rsidRDefault="002455B3" w:rsidP="002455B3">
      <w:pPr>
        <w:pStyle w:val="Betarp"/>
        <w:tabs>
          <w:tab w:val="left" w:pos="851"/>
        </w:tabs>
        <w:ind w:firstLine="567"/>
        <w:contextualSpacing/>
        <w:jc w:val="both"/>
        <w:rPr>
          <w:rFonts w:ascii="Times New Roman" w:hAnsi="Times New Roman" w:cs="Times New Roman"/>
          <w:sz w:val="24"/>
          <w:szCs w:val="24"/>
        </w:rPr>
      </w:pPr>
      <w:r w:rsidRPr="008E57F8">
        <w:rPr>
          <w:rFonts w:ascii="Times New Roman" w:hAnsi="Times New Roman" w:cs="Times New Roman"/>
          <w:sz w:val="24"/>
          <w:szCs w:val="24"/>
        </w:rPr>
        <w:t xml:space="preserve">2.2.3. </w:t>
      </w:r>
      <w:r w:rsidRPr="008E57F8">
        <w:rPr>
          <w:rFonts w:ascii="Times New Roman" w:hAnsi="Times New Roman" w:cs="Times New Roman"/>
          <w:b/>
          <w:bCs/>
          <w:sz w:val="24"/>
          <w:szCs w:val="24"/>
        </w:rPr>
        <w:t xml:space="preserve">3 dalis: </w:t>
      </w:r>
      <w:r w:rsidRPr="008E57F8">
        <w:rPr>
          <w:rFonts w:ascii="Times New Roman" w:eastAsia="Times" w:hAnsi="Times New Roman" w:cs="Times New Roman"/>
          <w:sz w:val="24"/>
          <w:szCs w:val="24"/>
        </w:rPr>
        <w:t>2 vnt. C1 lygio testų suaugusiesiems sukūrimo paslaugos</w:t>
      </w:r>
      <w:r w:rsidR="008E57F8" w:rsidRPr="008E57F8">
        <w:rPr>
          <w:rFonts w:ascii="Times New Roman" w:eastAsia="Times" w:hAnsi="Times New Roman" w:cs="Times New Roman"/>
          <w:sz w:val="24"/>
          <w:szCs w:val="24"/>
        </w:rPr>
        <w:t xml:space="preserve"> - </w:t>
      </w:r>
      <w:r w:rsidR="008E57F8" w:rsidRPr="008E57F8">
        <w:rPr>
          <w:rFonts w:ascii="Times New Roman" w:hAnsi="Times New Roman" w:cs="Times New Roman"/>
          <w:bCs/>
          <w:sz w:val="24"/>
          <w:szCs w:val="24"/>
        </w:rPr>
        <w:t>10090 Eur</w:t>
      </w:r>
      <w:r w:rsidR="001F2567">
        <w:rPr>
          <w:rFonts w:ascii="Times New Roman" w:hAnsi="Times New Roman" w:cs="Times New Roman"/>
          <w:bCs/>
          <w:sz w:val="24"/>
          <w:szCs w:val="24"/>
        </w:rPr>
        <w:t xml:space="preserve"> su PVM</w:t>
      </w:r>
      <w:r w:rsidRPr="008E57F8">
        <w:rPr>
          <w:rFonts w:ascii="Times New Roman" w:eastAsia="Times" w:hAnsi="Times New Roman" w:cs="Times New Roman"/>
          <w:sz w:val="24"/>
          <w:szCs w:val="24"/>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046522" w:rsidRPr="0026700E">
        <w:rPr>
          <w:rFonts w:ascii="Times New Roman" w:hAnsi="Times New Roman" w:cs="Times New Roman"/>
          <w:sz w:val="24"/>
          <w:szCs w:val="24"/>
        </w:rPr>
        <w:lastRenderedPageBreak/>
        <w:t>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8"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26700E">
        <w:rPr>
          <w:rFonts w:ascii="Times New Roman" w:hAnsi="Times New Roman" w:cs="Times New Roman"/>
          <w:b/>
          <w:bCs/>
          <w:sz w:val="28"/>
          <w:szCs w:val="28"/>
        </w:rPr>
        <w:t>Susitikimai su tiekėjais</w:t>
      </w:r>
      <w:bookmarkEnd w:id="9"/>
      <w:bookmarkEnd w:id="10"/>
      <w:r w:rsidR="003B6924" w:rsidRPr="0026700E">
        <w:rPr>
          <w:rFonts w:ascii="Times New Roman" w:hAnsi="Times New Roman" w:cs="Times New Roman"/>
          <w:b/>
          <w:bCs/>
          <w:sz w:val="28"/>
          <w:szCs w:val="28"/>
        </w:rPr>
        <w:t xml:space="preserve"> ir objekto apžiūra</w:t>
      </w:r>
      <w:bookmarkEnd w:id="8"/>
      <w:bookmarkEnd w:id="11"/>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2"/>
      <w:bookmarkEnd w:id="13"/>
      <w:bookmarkEnd w:id="14"/>
      <w:r w:rsidR="00975F1F" w:rsidRPr="0026700E">
        <w:rPr>
          <w:rFonts w:ascii="Times New Roman" w:hAnsi="Times New Roman" w:cs="Times New Roman"/>
          <w:b/>
          <w:bCs/>
          <w:sz w:val="28"/>
          <w:szCs w:val="28"/>
        </w:rPr>
        <w:t xml:space="preserve"> ir kvalifikacijos reikalavimai</w:t>
      </w:r>
      <w:bookmarkEnd w:id="15"/>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6"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6"/>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7"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7"/>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6A6F5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lastRenderedPageBreak/>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6A6F5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6A6F5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6A6F5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14D1B26F" w14:textId="77777777" w:rsidR="002570F2" w:rsidRPr="00D33463" w:rsidRDefault="002570F2" w:rsidP="00D3346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D33463">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BB6FBAE" w14:textId="77777777" w:rsidR="002570F2" w:rsidRPr="00D33463" w:rsidRDefault="002570F2" w:rsidP="00D33463">
      <w:pPr>
        <w:pStyle w:val="Sraopastraipa"/>
        <w:numPr>
          <w:ilvl w:val="2"/>
          <w:numId w:val="6"/>
        </w:numPr>
        <w:spacing w:after="0" w:line="240" w:lineRule="auto"/>
        <w:ind w:left="0" w:firstLine="567"/>
        <w:jc w:val="both"/>
        <w:rPr>
          <w:rFonts w:ascii="Times New Roman" w:hAnsi="Times New Roman" w:cs="Times New Roman"/>
          <w:bCs/>
          <w:iCs/>
          <w:sz w:val="24"/>
          <w:szCs w:val="24"/>
          <w:u w:val="single"/>
        </w:rPr>
      </w:pPr>
      <w:r w:rsidRPr="00D33463">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45E21442" w14:textId="77777777" w:rsidR="002570F2" w:rsidRPr="00D33463" w:rsidRDefault="002570F2" w:rsidP="00D33463">
      <w:pPr>
        <w:pStyle w:val="Sraopastraipa"/>
        <w:numPr>
          <w:ilvl w:val="2"/>
          <w:numId w:val="6"/>
        </w:numPr>
        <w:spacing w:after="0" w:line="20" w:lineRule="atLeast"/>
        <w:ind w:left="0" w:firstLine="567"/>
        <w:jc w:val="both"/>
        <w:rPr>
          <w:rFonts w:ascii="Times New Roman" w:eastAsiaTheme="minorHAnsi" w:hAnsi="Times New Roman" w:cs="Times New Roman"/>
          <w:bCs/>
          <w:iCs/>
          <w:sz w:val="24"/>
          <w:szCs w:val="24"/>
        </w:rPr>
      </w:pPr>
      <w:r w:rsidRPr="00D33463">
        <w:rPr>
          <w:rFonts w:ascii="Times New Roman" w:eastAsia="Calibri" w:hAnsi="Times New Roman" w:cs="Times New Roman"/>
          <w:bCs/>
          <w:iCs/>
          <w:sz w:val="24"/>
          <w:szCs w:val="24"/>
        </w:rPr>
        <w:lastRenderedPageBreak/>
        <w:t>skaitmeninės dokumentų kopijos (</w:t>
      </w:r>
      <w:r w:rsidRPr="00D3346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33463">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2" w:name="_Toc126333938"/>
      <w:r w:rsidRPr="00A96BE1">
        <w:rPr>
          <w:rFonts w:ascii="Times New Roman" w:hAnsi="Times New Roman" w:cs="Times New Roman"/>
          <w:b/>
          <w:sz w:val="24"/>
          <w:szCs w:val="24"/>
        </w:rPr>
        <w:t>Kitos sąlygos</w:t>
      </w:r>
      <w:bookmarkEnd w:id="42"/>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3"/>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3"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3"/>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9" w:name="_Ref38285444"/>
      <w:bookmarkStart w:id="50" w:name="_Ref38291496"/>
      <w:bookmarkStart w:id="51"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A466F3" w:rsidP="000903E8">
            <w:pPr>
              <w:pStyle w:val="Betarp"/>
              <w:jc w:val="both"/>
              <w:rPr>
                <w:rFonts w:ascii="Times New Roman" w:hAnsi="Times New Roman" w:cs="Times New Roman"/>
                <w:sz w:val="24"/>
                <w:szCs w:val="24"/>
              </w:rPr>
            </w:pPr>
            <w:hyperlink r:id="rId16">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A466F3"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A466F3"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A466F3" w:rsidP="000903E8">
            <w:pPr>
              <w:pStyle w:val="Betarp"/>
              <w:jc w:val="both"/>
              <w:rPr>
                <w:rFonts w:ascii="Times New Roman" w:hAnsi="Times New Roman" w:cs="Times New Roman"/>
                <w:sz w:val="24"/>
                <w:szCs w:val="24"/>
              </w:rPr>
            </w:pPr>
            <w:hyperlink r:id="rId20">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A466F3" w:rsidP="000903E8">
            <w:pPr>
              <w:spacing w:after="0" w:line="240" w:lineRule="auto"/>
              <w:rPr>
                <w:rFonts w:ascii="Times New Roman" w:hAnsi="Times New Roman" w:cs="Times New Roman"/>
                <w:bCs/>
                <w:iCs/>
                <w:sz w:val="24"/>
                <w:szCs w:val="24"/>
                <w:lang w:eastAsia="en-US"/>
              </w:rPr>
            </w:pPr>
            <w:hyperlink r:id="rId22">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8" w:name="_Ref38291379"/>
      <w:bookmarkStart w:id="59" w:name="_Ref38291394"/>
      <w:bookmarkStart w:id="60" w:name="_Ref38898251"/>
      <w:bookmarkStart w:id="61" w:name="_Toc126333943"/>
    </w:p>
    <w:p w14:paraId="7B642F65" w14:textId="77777777" w:rsidR="003D0861" w:rsidRDefault="003D0861" w:rsidP="003D0861">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4D7B1EBE" w14:textId="776AE2D0" w:rsidR="003D0861" w:rsidRPr="00E97F59" w:rsidRDefault="003D0861" w:rsidP="003D0861">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sidR="0073343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II</w:t>
      </w:r>
      <w:r w:rsidR="0073343F">
        <w:rPr>
          <w:rFonts w:ascii="Times New Roman" w:eastAsia="Times New Roman" w:hAnsi="Times New Roman" w:cs="Times New Roman"/>
          <w:b/>
          <w:sz w:val="24"/>
          <w:szCs w:val="24"/>
        </w:rPr>
        <w:t>I</w:t>
      </w:r>
      <w:r w:rsidRPr="001D3F86">
        <w:rPr>
          <w:rFonts w:ascii="Times New Roman" w:eastAsia="Times New Roman" w:hAnsi="Times New Roman" w:cs="Times New Roman"/>
          <w:b/>
          <w:sz w:val="24"/>
          <w:szCs w:val="24"/>
        </w:rPr>
        <w:t xml:space="preserve"> PIRKIMO OBJEKTO DALIMS</w:t>
      </w:r>
    </w:p>
    <w:p w14:paraId="07572BFB" w14:textId="77777777" w:rsidR="003D0861" w:rsidRPr="004D694F" w:rsidRDefault="003D0861" w:rsidP="003D0861">
      <w:pPr>
        <w:pStyle w:val="Paantrat"/>
        <w:spacing w:after="0" w:line="240" w:lineRule="auto"/>
        <w:jc w:val="center"/>
        <w:rPr>
          <w:rFonts w:ascii="Times New Roman" w:hAnsi="Times New Roman" w:cs="Times New Roman"/>
          <w:b/>
          <w:bCs/>
          <w:sz w:val="24"/>
          <w:szCs w:val="24"/>
          <w:lang w:eastAsia="en-US"/>
        </w:rPr>
      </w:pPr>
    </w:p>
    <w:p w14:paraId="363EDE34" w14:textId="77777777" w:rsidR="003D0861" w:rsidRPr="00C536A3" w:rsidRDefault="003D0861" w:rsidP="003D0861">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24DF3634" w14:textId="77777777" w:rsidR="003D0861" w:rsidRPr="00315E86" w:rsidRDefault="003D0861" w:rsidP="003D0861">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bookmarkStart w:id="62" w:name="_Hlk212794722"/>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bookmarkEnd w:id="62"/>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222F1D0B" w14:textId="77777777" w:rsidR="003D0861" w:rsidRPr="00145524" w:rsidRDefault="003D0861" w:rsidP="003D0861">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Pr>
          <w:rFonts w:ascii="Times New Roman" w:eastAsia="Times New Roman" w:hAnsi="Times New Roman" w:cs="Times New Roman"/>
          <w:sz w:val="24"/>
          <w:szCs w:val="24"/>
        </w:rPr>
        <w:t>jimus pirkimo sutarčiai vykdyti.</w:t>
      </w:r>
    </w:p>
    <w:p w14:paraId="0479F2A9" w14:textId="77777777" w:rsidR="003D0861" w:rsidRPr="00145524" w:rsidRDefault="003D0861" w:rsidP="003D0861">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555EF1B2" w14:textId="77777777" w:rsidR="003D0861" w:rsidRPr="00145524" w:rsidRDefault="003D0861" w:rsidP="003D0861">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366B0B43" w14:textId="77777777" w:rsidR="003D0861" w:rsidRPr="00C536A3" w:rsidRDefault="003D0861" w:rsidP="003D0861">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439BDBC3" w14:textId="77777777" w:rsidR="003D0861" w:rsidRPr="00C536A3" w:rsidRDefault="003D0861" w:rsidP="003D0861">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erkančioji organizacija</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4D4A9A30" w14:textId="77777777" w:rsidR="003D0861" w:rsidRPr="004D694F" w:rsidRDefault="003D0861" w:rsidP="003D0861">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4209EED1" w14:textId="77777777" w:rsidR="003D0861" w:rsidRDefault="003D0861" w:rsidP="003D0861">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121B976E" w14:textId="77777777" w:rsidR="003D0861" w:rsidRDefault="003D0861" w:rsidP="003D0861">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Kvalifikaciją patvirtinantys dokumentai (išskyrus EBVPD) pateikiami tik iš ekonomiškai naudingiausią pasiūlymą pateikusio </w:t>
      </w:r>
      <w:r>
        <w:rPr>
          <w:rFonts w:ascii="Times New Roman" w:hAnsi="Times New Roman" w:cs="Times New Roman"/>
          <w:sz w:val="24"/>
          <w:szCs w:val="24"/>
        </w:rPr>
        <w:t>T</w:t>
      </w:r>
      <w:r w:rsidRPr="00C536A3">
        <w:rPr>
          <w:rFonts w:ascii="Times New Roman" w:hAnsi="Times New Roman" w:cs="Times New Roman"/>
          <w:sz w:val="24"/>
          <w:szCs w:val="24"/>
        </w:rPr>
        <w:t>iekėjo prieš nustatant laimėtoją.</w:t>
      </w:r>
      <w:r>
        <w:rPr>
          <w:rFonts w:ascii="Times New Roman" w:hAnsi="Times New Roman" w:cs="Times New Roman"/>
          <w:sz w:val="24"/>
          <w:szCs w:val="24"/>
        </w:rPr>
        <w:t xml:space="preserve"> </w:t>
      </w:r>
    </w:p>
    <w:p w14:paraId="478CFFB9" w14:textId="77777777" w:rsidR="003D0861" w:rsidRPr="00AA28B9" w:rsidRDefault="003D0861" w:rsidP="003D0861">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Visi kvalifikacijos reikalavimai galioja pirkimo 1, 2 ir 3 dalims.</w:t>
      </w:r>
      <w:r w:rsidRPr="00145524">
        <w:rPr>
          <w:rFonts w:ascii="Times New Roman" w:hAnsi="Times New Roman" w:cs="Times New Roman"/>
          <w:sz w:val="24"/>
          <w:szCs w:val="24"/>
        </w:rPr>
        <w:t xml:space="preserve"> </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3D0861" w:rsidRPr="004D694F" w14:paraId="1BD4965F" w14:textId="77777777" w:rsidTr="00ED7D8B">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73B2EDB" w14:textId="77777777" w:rsidR="003D0861" w:rsidRPr="004D694F" w:rsidRDefault="003D0861" w:rsidP="00ED7D8B">
            <w:pPr>
              <w:spacing w:before="60" w:after="60" w:line="256" w:lineRule="auto"/>
              <w:rPr>
                <w:b/>
                <w:bCs/>
                <w:sz w:val="24"/>
                <w:szCs w:val="24"/>
              </w:rPr>
            </w:pPr>
            <w:r w:rsidRPr="004D694F">
              <w:rPr>
                <w:b/>
                <w:bCs/>
                <w:sz w:val="24"/>
                <w:szCs w:val="24"/>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814873" w14:textId="77777777" w:rsidR="003D0861" w:rsidRPr="004D694F" w:rsidRDefault="003D0861" w:rsidP="00ED7D8B">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C522CA" w14:textId="77777777" w:rsidR="003D0861" w:rsidRPr="004D694F" w:rsidRDefault="003D0861" w:rsidP="00ED7D8B">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3D0861" w:rsidRPr="004D694F" w14:paraId="0FBD0EDD" w14:textId="77777777" w:rsidTr="00ED7D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97F12" w14:textId="77777777" w:rsidR="003D0861" w:rsidRPr="004D694F" w:rsidRDefault="003D0861" w:rsidP="00ED7D8B">
            <w:pPr>
              <w:rPr>
                <w:sz w:val="24"/>
                <w:szCs w:val="24"/>
              </w:rPr>
            </w:pPr>
            <w:r w:rsidRPr="004D694F">
              <w:rPr>
                <w:sz w:val="24"/>
                <w:szCs w:val="24"/>
              </w:rPr>
              <w:t>1.</w:t>
            </w:r>
          </w:p>
          <w:p w14:paraId="2CACB719" w14:textId="77777777" w:rsidR="003D0861" w:rsidRPr="004D694F" w:rsidRDefault="003D0861" w:rsidP="00ED7D8B">
            <w:pPr>
              <w:rPr>
                <w:sz w:val="24"/>
                <w:szCs w:val="24"/>
              </w:rPr>
            </w:pPr>
          </w:p>
        </w:tc>
        <w:tc>
          <w:tcPr>
            <w:tcW w:w="4536" w:type="dxa"/>
            <w:tcBorders>
              <w:left w:val="single" w:sz="4" w:space="0" w:color="000000" w:themeColor="text1"/>
              <w:bottom w:val="single" w:sz="4" w:space="0" w:color="000000" w:themeColor="text1"/>
            </w:tcBorders>
          </w:tcPr>
          <w:p w14:paraId="78F90096" w14:textId="77777777" w:rsidR="003D0861" w:rsidRPr="00C07743" w:rsidRDefault="003D0861" w:rsidP="00ED7D8B">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039877C7" w14:textId="77777777" w:rsidR="003D0861" w:rsidRPr="00C07743" w:rsidRDefault="003D0861" w:rsidP="00ED7D8B">
            <w:pPr>
              <w:jc w:val="both"/>
              <w:rPr>
                <w:sz w:val="24"/>
                <w:szCs w:val="24"/>
              </w:rPr>
            </w:pPr>
            <w:r w:rsidRPr="00C07743">
              <w:rPr>
                <w:sz w:val="24"/>
                <w:szCs w:val="24"/>
              </w:rPr>
              <w:t>Vienas asmuo gali atlikti kelis vaidmenis, jeigu atitinka visus jiems nustatytus reikalavimus.</w:t>
            </w:r>
          </w:p>
          <w:p w14:paraId="0B37B562" w14:textId="77777777" w:rsidR="003D0861" w:rsidRPr="00A34DBD" w:rsidRDefault="003D0861" w:rsidP="00ED7D8B">
            <w:pPr>
              <w:jc w:val="both"/>
              <w:rPr>
                <w:sz w:val="24"/>
                <w:szCs w:val="24"/>
              </w:rPr>
            </w:pPr>
            <w:r w:rsidRPr="00C07743">
              <w:rPr>
                <w:sz w:val="24"/>
                <w:szCs w:val="24"/>
              </w:rPr>
              <w:t>Jei pasiūlymas teikiamas jungtinės veiklos pagrindu, pakanka, kad kvalifikacijos reikalavimus atitiktų bent vienas jungtinės veiklos partneris.</w:t>
            </w:r>
            <w:r>
              <w:rPr>
                <w:sz w:val="24"/>
                <w:szCs w:val="24"/>
              </w:rPr>
              <w:t xml:space="preserve"> </w:t>
            </w:r>
            <w:r w:rsidRPr="00B67067">
              <w:rPr>
                <w:sz w:val="24"/>
                <w:szCs w:val="24"/>
              </w:rPr>
              <w:t>Šios nuostatos taikomos visiems specialistams keliamiems kvalifikacijos reikalavimams.</w:t>
            </w:r>
          </w:p>
          <w:p w14:paraId="73362AE5" w14:textId="77777777" w:rsidR="003D0861" w:rsidRPr="004D694F" w:rsidRDefault="003D0861" w:rsidP="00ED7D8B">
            <w:pPr>
              <w:jc w:val="both"/>
              <w:rPr>
                <w:sz w:val="24"/>
                <w:szCs w:val="24"/>
              </w:rPr>
            </w:pPr>
          </w:p>
          <w:p w14:paraId="0018792C" w14:textId="77777777" w:rsidR="003D0861" w:rsidRPr="004D694F" w:rsidRDefault="003D0861" w:rsidP="00ED7D8B">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45ED48B4" w14:textId="77777777" w:rsidR="003D0861" w:rsidRDefault="003D0861" w:rsidP="00ED7D8B">
            <w:pPr>
              <w:pStyle w:val="paragraph"/>
              <w:jc w:val="both"/>
            </w:pPr>
            <w:r w:rsidRPr="0CCC4A1B">
              <w:rPr>
                <w:rFonts w:ascii="Times New Roman" w:eastAsia="Times New Roman" w:hAnsi="Times New Roman" w:cs="Times New Roman"/>
                <w:color w:val="000000" w:themeColor="text1"/>
                <w:sz w:val="24"/>
                <w:szCs w:val="24"/>
              </w:rPr>
              <w:t>Pateikiama su pasiūlymu: EBVPD</w:t>
            </w:r>
          </w:p>
          <w:p w14:paraId="3B0AF251" w14:textId="77777777" w:rsidR="003D0861" w:rsidRPr="004D694F" w:rsidRDefault="003D0861" w:rsidP="00ED7D8B">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2DFED522" w14:textId="77777777" w:rsidR="003D0861" w:rsidRPr="004D694F" w:rsidRDefault="003D0861" w:rsidP="00ED7D8B">
            <w:pPr>
              <w:tabs>
                <w:tab w:val="left" w:pos="37"/>
              </w:tabs>
              <w:ind w:right="34"/>
              <w:jc w:val="both"/>
              <w:rPr>
                <w:sz w:val="24"/>
                <w:szCs w:val="24"/>
              </w:rPr>
            </w:pPr>
            <w:r w:rsidRPr="004D694F">
              <w:rPr>
                <w:sz w:val="24"/>
                <w:szCs w:val="24"/>
              </w:rPr>
              <w:t>1) specialistų sąrašas (9 priedas), nurodant, kokius vaidmenis specialistai atliks, kokiu pagrindu jis (jie) dirba (bendradarbiauja) kartu su Tiekėju</w:t>
            </w:r>
            <w:r>
              <w:rPr>
                <w:sz w:val="24"/>
                <w:szCs w:val="24"/>
              </w:rPr>
              <w:t xml:space="preserve"> ir</w:t>
            </w:r>
            <w:r w:rsidRPr="004D694F">
              <w:rPr>
                <w:sz w:val="24"/>
                <w:szCs w:val="24"/>
              </w:rPr>
              <w:t xml:space="preserve"> esama (numatoma) darbo sutartis ar </w:t>
            </w:r>
            <w:proofErr w:type="spellStart"/>
            <w:r w:rsidRPr="004D694F">
              <w:rPr>
                <w:sz w:val="24"/>
                <w:szCs w:val="24"/>
              </w:rPr>
              <w:t>subtiekimo</w:t>
            </w:r>
            <w:proofErr w:type="spellEnd"/>
            <w:r w:rsidRPr="004D694F">
              <w:rPr>
                <w:sz w:val="24"/>
                <w:szCs w:val="24"/>
              </w:rPr>
              <w:t xml:space="preserve"> susitarimas; </w:t>
            </w:r>
          </w:p>
          <w:p w14:paraId="24434CAD" w14:textId="77777777" w:rsidR="003D0861" w:rsidRPr="004D694F" w:rsidRDefault="003D0861" w:rsidP="00ED7D8B">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44E13BB9" w14:textId="77777777" w:rsidR="003D0861" w:rsidRPr="004D694F" w:rsidRDefault="003D0861" w:rsidP="00ED7D8B">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Pažymime, kad  kvalifikacinis reikalavimas</w:t>
            </w:r>
            <w:r>
              <w:rPr>
                <w:rStyle w:val="normaltextrun"/>
                <w:rFonts w:ascii="Times New Roman" w:eastAsia="Times New Roman" w:hAnsi="Times New Roman" w:cs="Times New Roman"/>
                <w:sz w:val="24"/>
                <w:szCs w:val="24"/>
              </w:rPr>
              <w:t>, nurodytas 2 papunktyje</w:t>
            </w:r>
            <w:r w:rsidRPr="004D694F">
              <w:rPr>
                <w:rStyle w:val="normaltextrun"/>
                <w:rFonts w:ascii="Times New Roman" w:eastAsia="Times New Roman" w:hAnsi="Times New Roman" w:cs="Times New Roman"/>
                <w:sz w:val="24"/>
                <w:szCs w:val="24"/>
              </w:rPr>
              <w:t xml:space="preserve">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3D0861" w:rsidRPr="004D694F" w14:paraId="013ACBE4" w14:textId="77777777" w:rsidTr="00ED7D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FE1EA" w14:textId="77777777" w:rsidR="003D0861" w:rsidRPr="004D694F" w:rsidRDefault="003D0861" w:rsidP="00ED7D8B">
            <w:pPr>
              <w:rPr>
                <w:sz w:val="24"/>
                <w:szCs w:val="24"/>
              </w:rPr>
            </w:pPr>
            <w:r w:rsidRPr="004D694F">
              <w:rPr>
                <w:sz w:val="24"/>
                <w:szCs w:val="24"/>
              </w:rPr>
              <w:t>2.</w:t>
            </w:r>
          </w:p>
        </w:tc>
        <w:tc>
          <w:tcPr>
            <w:tcW w:w="4536" w:type="dxa"/>
            <w:tcBorders>
              <w:left w:val="single" w:sz="4" w:space="0" w:color="000000" w:themeColor="text1"/>
              <w:bottom w:val="single" w:sz="4" w:space="0" w:color="000000" w:themeColor="text1"/>
            </w:tcBorders>
          </w:tcPr>
          <w:p w14:paraId="27BABF9A" w14:textId="77777777" w:rsidR="003D0861" w:rsidRPr="00A21DF0" w:rsidRDefault="003D0861" w:rsidP="00ED7D8B">
            <w:pPr>
              <w:tabs>
                <w:tab w:val="left" w:pos="309"/>
              </w:tabs>
              <w:jc w:val="both"/>
              <w:rPr>
                <w:sz w:val="24"/>
                <w:szCs w:val="24"/>
              </w:rPr>
            </w:pPr>
            <w:r w:rsidRPr="003D3FA0">
              <w:rPr>
                <w:b/>
                <w:bCs/>
                <w:sz w:val="24"/>
                <w:szCs w:val="24"/>
              </w:rPr>
              <w:t>Testų kūrėjas (-ai)</w:t>
            </w:r>
            <w:r w:rsidRPr="00A21DF0">
              <w:rPr>
                <w:sz w:val="24"/>
                <w:szCs w:val="24"/>
              </w:rPr>
              <w:t xml:space="preserve"> (toliau – Specialistas) turi tenkinti šiuos reikalavimus:</w:t>
            </w:r>
          </w:p>
          <w:p w14:paraId="42553882" w14:textId="77777777" w:rsidR="003D0861" w:rsidRPr="00A21DF0" w:rsidRDefault="003D0861" w:rsidP="00ED7D8B">
            <w:pPr>
              <w:tabs>
                <w:tab w:val="left" w:pos="309"/>
              </w:tabs>
              <w:jc w:val="both"/>
              <w:rPr>
                <w:sz w:val="24"/>
                <w:szCs w:val="24"/>
              </w:rPr>
            </w:pPr>
            <w:r w:rsidRPr="00A21DF0">
              <w:rPr>
                <w:sz w:val="24"/>
                <w:szCs w:val="24"/>
              </w:rPr>
              <w:t>1) turi filologijos studijų krypties aukštąjį universitetinį ar jam prilygintą išsilavinimą</w:t>
            </w:r>
          </w:p>
          <w:p w14:paraId="5A65AA97" w14:textId="77777777" w:rsidR="003D0861" w:rsidRPr="00A21DF0" w:rsidRDefault="003D0861" w:rsidP="00ED7D8B">
            <w:pPr>
              <w:tabs>
                <w:tab w:val="left" w:pos="309"/>
              </w:tabs>
              <w:jc w:val="both"/>
              <w:rPr>
                <w:sz w:val="24"/>
                <w:szCs w:val="24"/>
              </w:rPr>
            </w:pPr>
            <w:r w:rsidRPr="00A21DF0">
              <w:rPr>
                <w:sz w:val="24"/>
                <w:szCs w:val="24"/>
              </w:rPr>
              <w:t>ir</w:t>
            </w:r>
          </w:p>
          <w:p w14:paraId="094E5B1E" w14:textId="77777777" w:rsidR="003D0861" w:rsidRDefault="003D0861" w:rsidP="00ED7D8B">
            <w:pPr>
              <w:jc w:val="both"/>
              <w:rPr>
                <w:color w:val="000000" w:themeColor="text1"/>
                <w:sz w:val="24"/>
                <w:szCs w:val="24"/>
              </w:rPr>
            </w:pPr>
            <w:r w:rsidRPr="00A21DF0">
              <w:rPr>
                <w:sz w:val="24"/>
                <w:szCs w:val="24"/>
              </w:rPr>
              <w:t xml:space="preserve">2)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w:t>
            </w:r>
            <w:r>
              <w:rPr>
                <w:rStyle w:val="Puslapioinaosnuoroda"/>
                <w:color w:val="000000" w:themeColor="text1"/>
                <w:sz w:val="24"/>
                <w:szCs w:val="24"/>
              </w:rPr>
              <w:footnoteReference w:id="6"/>
            </w:r>
            <w:r w:rsidRPr="347AFA76">
              <w:rPr>
                <w:color w:val="000000" w:themeColor="text1"/>
                <w:sz w:val="24"/>
                <w:szCs w:val="24"/>
              </w:rPr>
              <w:t xml:space="preserve">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w:t>
            </w:r>
            <w:r>
              <w:rPr>
                <w:color w:val="000000" w:themeColor="text1"/>
                <w:sz w:val="24"/>
                <w:szCs w:val="24"/>
              </w:rPr>
              <w:t xml:space="preserve">yra parengęs bent 1 (vieną) iš šių priemonių: </w:t>
            </w:r>
          </w:p>
          <w:p w14:paraId="1E0A55D5" w14:textId="77777777" w:rsidR="003D0861" w:rsidRPr="00A21DF0" w:rsidRDefault="003D0861" w:rsidP="00ED7D8B">
            <w:pPr>
              <w:tabs>
                <w:tab w:val="left" w:pos="309"/>
              </w:tabs>
              <w:jc w:val="both"/>
              <w:rPr>
                <w:sz w:val="24"/>
                <w:szCs w:val="24"/>
              </w:rPr>
            </w:pPr>
            <w:r w:rsidRPr="00A21DF0">
              <w:rPr>
                <w:sz w:val="24"/>
                <w:szCs w:val="24"/>
              </w:rPr>
              <w:lastRenderedPageBreak/>
              <w:t>nacionalinio lygmens kalbos užduo</w:t>
            </w:r>
            <w:r>
              <w:rPr>
                <w:sz w:val="24"/>
                <w:szCs w:val="24"/>
              </w:rPr>
              <w:t xml:space="preserve">tis </w:t>
            </w:r>
            <w:r w:rsidRPr="00A21DF0">
              <w:rPr>
                <w:sz w:val="24"/>
                <w:szCs w:val="24"/>
              </w:rPr>
              <w:t>ir (ar) recenz</w:t>
            </w:r>
            <w:r>
              <w:rPr>
                <w:sz w:val="24"/>
                <w:szCs w:val="24"/>
              </w:rPr>
              <w:t xml:space="preserve">iją </w:t>
            </w:r>
            <w:r w:rsidRPr="00A21DF0">
              <w:rPr>
                <w:sz w:val="24"/>
                <w:szCs w:val="24"/>
              </w:rPr>
              <w:t>apibendrinamiesiems testams</w:t>
            </w:r>
          </w:p>
          <w:p w14:paraId="0D8B8E3F" w14:textId="77777777" w:rsidR="003D0861" w:rsidRPr="00A21DF0" w:rsidRDefault="003D0861" w:rsidP="00ED7D8B">
            <w:pPr>
              <w:tabs>
                <w:tab w:val="left" w:pos="309"/>
              </w:tabs>
              <w:jc w:val="both"/>
              <w:rPr>
                <w:sz w:val="24"/>
                <w:szCs w:val="24"/>
              </w:rPr>
            </w:pPr>
            <w:r w:rsidRPr="00A21DF0">
              <w:rPr>
                <w:sz w:val="24"/>
                <w:szCs w:val="24"/>
              </w:rPr>
              <w:t>arba</w:t>
            </w:r>
          </w:p>
          <w:p w14:paraId="3DDCAD66" w14:textId="77777777" w:rsidR="003D0861" w:rsidRPr="00A21DF0" w:rsidRDefault="003D0861" w:rsidP="00ED7D8B">
            <w:pPr>
              <w:tabs>
                <w:tab w:val="left" w:pos="309"/>
              </w:tabs>
              <w:jc w:val="both"/>
              <w:rPr>
                <w:sz w:val="24"/>
                <w:szCs w:val="24"/>
              </w:rPr>
            </w:pPr>
            <w:r w:rsidRPr="00C07743">
              <w:rPr>
                <w:color w:val="000000" w:themeColor="text1"/>
                <w:sz w:val="24"/>
                <w:szCs w:val="24"/>
              </w:rPr>
              <w:t>mokymo(</w:t>
            </w:r>
            <w:proofErr w:type="spellStart"/>
            <w:r w:rsidRPr="00C07743">
              <w:rPr>
                <w:color w:val="000000" w:themeColor="text1"/>
                <w:sz w:val="24"/>
                <w:szCs w:val="24"/>
              </w:rPr>
              <w:t>si</w:t>
            </w:r>
            <w:proofErr w:type="spellEnd"/>
            <w:r w:rsidRPr="00C07743">
              <w:rPr>
                <w:color w:val="000000" w:themeColor="text1"/>
                <w:sz w:val="24"/>
                <w:szCs w:val="24"/>
              </w:rPr>
              <w:t>) ar metodinę priemonę</w:t>
            </w:r>
            <w:r>
              <w:rPr>
                <w:color w:val="000000" w:themeColor="text1"/>
                <w:sz w:val="24"/>
                <w:szCs w:val="24"/>
              </w:rPr>
              <w:t xml:space="preserve"> ir (ar) recenziją pagal</w:t>
            </w:r>
            <w:r w:rsidRPr="00C07743">
              <w:rPr>
                <w:color w:val="000000" w:themeColor="text1"/>
                <w:sz w:val="24"/>
                <w:szCs w:val="24"/>
              </w:rPr>
              <w:t xml:space="preserve"> </w:t>
            </w:r>
            <w:r>
              <w:rPr>
                <w:color w:val="000000" w:themeColor="text1"/>
                <w:sz w:val="24"/>
                <w:szCs w:val="24"/>
              </w:rPr>
              <w:t xml:space="preserve">lietuvių ir (ar) </w:t>
            </w:r>
            <w:r w:rsidRPr="008279F2">
              <w:rPr>
                <w:bCs/>
                <w:sz w:val="24"/>
                <w:szCs w:val="24"/>
                <w:bdr w:val="none" w:sz="0" w:space="0" w:color="auto" w:frame="1"/>
                <w:shd w:val="clear" w:color="auto" w:fill="FFFFFF"/>
              </w:rPr>
              <w:t>kitų negimtųjų kalbų</w:t>
            </w:r>
            <w:r>
              <w:rPr>
                <w:color w:val="000000" w:themeColor="text1"/>
                <w:sz w:val="24"/>
                <w:szCs w:val="24"/>
              </w:rPr>
              <w:t xml:space="preserve"> </w:t>
            </w:r>
            <w:r w:rsidRPr="00C07743">
              <w:rPr>
                <w:color w:val="000000" w:themeColor="text1"/>
                <w:sz w:val="24"/>
                <w:szCs w:val="24"/>
              </w:rPr>
              <w:t>kalbos mokėjimo lygius</w:t>
            </w:r>
            <w:r>
              <w:rPr>
                <w:rStyle w:val="Puslapioinaosnuoroda"/>
                <w:color w:val="000000" w:themeColor="text1"/>
                <w:sz w:val="24"/>
                <w:szCs w:val="24"/>
              </w:rPr>
              <w:footnoteReference w:id="7"/>
            </w:r>
            <w:r w:rsidRPr="008279F2">
              <w:rPr>
                <w:bCs/>
                <w:sz w:val="24"/>
                <w:szCs w:val="24"/>
                <w:bdr w:val="none" w:sz="0" w:space="0" w:color="auto" w:frame="1"/>
                <w:shd w:val="clear" w:color="auto" w:fill="FFFFFF"/>
              </w:rPr>
              <w:t xml:space="preserve"> </w:t>
            </w:r>
            <w:r w:rsidRPr="008279F2">
              <w:rPr>
                <w:color w:val="242424"/>
                <w:sz w:val="24"/>
                <w:szCs w:val="24"/>
                <w:bdr w:val="none" w:sz="0" w:space="0" w:color="auto" w:frame="1"/>
              </w:rPr>
              <w:t>ir</w:t>
            </w:r>
            <w:r w:rsidRPr="008279F2">
              <w:rPr>
                <w:sz w:val="24"/>
                <w:szCs w:val="24"/>
              </w:rPr>
              <w:t xml:space="preserve"> </w:t>
            </w:r>
            <w:r w:rsidRPr="008279F2">
              <w:rPr>
                <w:color w:val="242424"/>
                <w:sz w:val="24"/>
                <w:szCs w:val="24"/>
                <w:bdr w:val="none" w:sz="0" w:space="0" w:color="auto" w:frame="1"/>
              </w:rPr>
              <w:t>(arba)</w:t>
            </w:r>
            <w:r w:rsidRPr="008279F2">
              <w:rPr>
                <w:sz w:val="24"/>
                <w:szCs w:val="24"/>
                <w:bdr w:val="none" w:sz="0" w:space="0" w:color="auto" w:frame="1"/>
              </w:rPr>
              <w:t> </w:t>
            </w:r>
            <w:r>
              <w:rPr>
                <w:color w:val="000000" w:themeColor="text1"/>
                <w:sz w:val="24"/>
                <w:szCs w:val="24"/>
              </w:rPr>
              <w:t xml:space="preserve">lietuvių kalbos </w:t>
            </w:r>
            <w:r w:rsidRPr="00C07743">
              <w:rPr>
                <w:color w:val="000000" w:themeColor="text1"/>
                <w:sz w:val="24"/>
                <w:szCs w:val="24"/>
              </w:rPr>
              <w:t xml:space="preserve">metodinę </w:t>
            </w:r>
            <w:r>
              <w:rPr>
                <w:color w:val="000000" w:themeColor="text1"/>
                <w:sz w:val="24"/>
                <w:szCs w:val="24"/>
              </w:rPr>
              <w:t>priemonę ir (ar) jos recenziją,</w:t>
            </w:r>
          </w:p>
          <w:p w14:paraId="55F509D4" w14:textId="77777777" w:rsidR="003D0861" w:rsidRPr="00A21DF0" w:rsidRDefault="003D0861" w:rsidP="00ED7D8B">
            <w:pPr>
              <w:tabs>
                <w:tab w:val="left" w:pos="309"/>
              </w:tabs>
              <w:jc w:val="both"/>
              <w:rPr>
                <w:sz w:val="24"/>
                <w:szCs w:val="24"/>
              </w:rPr>
            </w:pPr>
            <w:r w:rsidRPr="00A21DF0">
              <w:rPr>
                <w:sz w:val="24"/>
                <w:szCs w:val="24"/>
              </w:rPr>
              <w:t>arba</w:t>
            </w:r>
          </w:p>
          <w:p w14:paraId="3486F9CF" w14:textId="77777777" w:rsidR="003D0861" w:rsidRDefault="003D0861" w:rsidP="00ED7D8B">
            <w:pPr>
              <w:tabs>
                <w:tab w:val="left" w:pos="309"/>
              </w:tabs>
              <w:spacing w:after="160"/>
              <w:jc w:val="both"/>
              <w:rPr>
                <w:sz w:val="24"/>
                <w:szCs w:val="24"/>
              </w:rPr>
            </w:pPr>
            <w:r w:rsidRPr="00A21DF0">
              <w:rPr>
                <w:sz w:val="24"/>
                <w:szCs w:val="24"/>
              </w:rPr>
              <w:t>test</w:t>
            </w:r>
            <w:r>
              <w:rPr>
                <w:sz w:val="24"/>
                <w:szCs w:val="24"/>
              </w:rPr>
              <w:t>ą</w:t>
            </w:r>
            <w:r w:rsidRPr="00A21DF0">
              <w:rPr>
                <w:sz w:val="24"/>
                <w:szCs w:val="24"/>
              </w:rPr>
              <w:t xml:space="preserve"> arba </w:t>
            </w:r>
            <w:r>
              <w:rPr>
                <w:sz w:val="24"/>
                <w:szCs w:val="24"/>
              </w:rPr>
              <w:t>užduotis testui</w:t>
            </w:r>
            <w:r w:rsidRPr="00A21DF0">
              <w:rPr>
                <w:sz w:val="24"/>
                <w:szCs w:val="24"/>
              </w:rPr>
              <w:t xml:space="preserve"> ir (ar) </w:t>
            </w:r>
            <w:r>
              <w:rPr>
                <w:sz w:val="24"/>
                <w:szCs w:val="24"/>
              </w:rPr>
              <w:t>recenziją</w:t>
            </w:r>
            <w:r w:rsidRPr="00A21DF0">
              <w:rPr>
                <w:sz w:val="24"/>
                <w:szCs w:val="24"/>
              </w:rPr>
              <w:t xml:space="preserve"> lietuvių kalbos mokėjimo lygiams, apibrėžtiems „Bendruosiuose Europos kalbų mokymosi, mokymo ir vertinimo metmenyse“, nustatyti.</w:t>
            </w:r>
          </w:p>
          <w:p w14:paraId="392A5457" w14:textId="77777777" w:rsidR="003D0861" w:rsidRPr="00BB3B2C" w:rsidRDefault="003D0861" w:rsidP="00ED7D8B">
            <w:pPr>
              <w:jc w:val="both"/>
              <w:rPr>
                <w:color w:val="000000"/>
                <w:sz w:val="24"/>
                <w:szCs w:val="24"/>
              </w:rPr>
            </w:pPr>
          </w:p>
          <w:p w14:paraId="27F254CA" w14:textId="00FF5524" w:rsidR="003D0861" w:rsidRPr="004D694F" w:rsidRDefault="003D0861" w:rsidP="00ED7D8B">
            <w:pPr>
              <w:jc w:val="both"/>
              <w:rPr>
                <w:color w:val="000000" w:themeColor="text1"/>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16AB924A" w14:textId="77777777" w:rsidR="003D0861" w:rsidRPr="004D694F" w:rsidRDefault="003D0861" w:rsidP="00ED7D8B">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4F17F09B" w14:textId="77777777" w:rsidR="003D0861" w:rsidRPr="00304562" w:rsidRDefault="003D0861" w:rsidP="00ED7D8B">
            <w:pPr>
              <w:pStyle w:val="Sraopastraipa"/>
              <w:numPr>
                <w:ilvl w:val="0"/>
                <w:numId w:val="21"/>
              </w:numPr>
              <w:tabs>
                <w:tab w:val="left" w:pos="317"/>
              </w:tabs>
              <w:ind w:left="32" w:firstLine="0"/>
              <w:jc w:val="both"/>
              <w:textAlignment w:val="baseline"/>
              <w:rPr>
                <w:sz w:val="24"/>
                <w:szCs w:val="24"/>
              </w:rPr>
            </w:pPr>
            <w:r w:rsidRPr="00304562">
              <w:rPr>
                <w:sz w:val="24"/>
                <w:szCs w:val="24"/>
              </w:rPr>
              <w:t>išsilavinimą pagrindžiantys dokumentai;</w:t>
            </w:r>
          </w:p>
          <w:p w14:paraId="64764E56" w14:textId="77777777" w:rsidR="003D0861" w:rsidRPr="00304562" w:rsidRDefault="003D0861" w:rsidP="00ED7D8B">
            <w:pPr>
              <w:pStyle w:val="Sraopastraipa"/>
              <w:numPr>
                <w:ilvl w:val="0"/>
                <w:numId w:val="21"/>
              </w:numPr>
              <w:tabs>
                <w:tab w:val="left" w:pos="317"/>
              </w:tabs>
              <w:ind w:left="32" w:firstLine="0"/>
              <w:jc w:val="both"/>
              <w:textAlignment w:val="baseline"/>
              <w:rPr>
                <w:sz w:val="24"/>
                <w:szCs w:val="24"/>
              </w:rPr>
            </w:pPr>
            <w:r w:rsidRPr="00304562">
              <w:rPr>
                <w:sz w:val="24"/>
                <w:szCs w:val="24"/>
              </w:rPr>
              <w:t>pažyma apie siūlomo specialisto patirtį (11 priedas); </w:t>
            </w:r>
          </w:p>
          <w:p w14:paraId="32C25DD7" w14:textId="1B8089A7" w:rsidR="003D0861" w:rsidRPr="00C014DD" w:rsidRDefault="00EE3677" w:rsidP="00ED7D8B">
            <w:pPr>
              <w:jc w:val="both"/>
              <w:textAlignment w:val="baseline"/>
              <w:rPr>
                <w:sz w:val="24"/>
                <w:szCs w:val="24"/>
              </w:rPr>
            </w:pPr>
            <w:r>
              <w:rPr>
                <w:sz w:val="24"/>
                <w:szCs w:val="24"/>
              </w:rPr>
              <w:t>2</w:t>
            </w:r>
            <w:r w:rsidR="003D0861" w:rsidRPr="00C014DD">
              <w:rPr>
                <w:sz w:val="24"/>
                <w:szCs w:val="24"/>
              </w:rPr>
              <w:t>) </w:t>
            </w:r>
            <w:r w:rsidR="003D0861" w:rsidRPr="003A1965">
              <w:rPr>
                <w:color w:val="000000"/>
                <w:sz w:val="24"/>
                <w:szCs w:val="24"/>
              </w:rPr>
              <w:t>užsakovo patvirtinim</w:t>
            </w:r>
            <w:r w:rsidR="003D0861" w:rsidRPr="00C014DD">
              <w:rPr>
                <w:color w:val="000000"/>
                <w:sz w:val="24"/>
                <w:szCs w:val="24"/>
              </w:rPr>
              <w:t>as</w:t>
            </w:r>
            <w:r w:rsidR="003D0861" w:rsidRPr="003A1965">
              <w:rPr>
                <w:color w:val="000000"/>
                <w:sz w:val="24"/>
                <w:szCs w:val="24"/>
              </w:rPr>
              <w:t xml:space="preserve"> (pažym</w:t>
            </w:r>
            <w:r w:rsidR="003D0861" w:rsidRPr="00C014DD">
              <w:rPr>
                <w:color w:val="000000"/>
                <w:sz w:val="24"/>
                <w:szCs w:val="24"/>
              </w:rPr>
              <w:t>a</w:t>
            </w:r>
            <w:r w:rsidR="003D0861" w:rsidRPr="003A1965">
              <w:rPr>
                <w:color w:val="000000"/>
                <w:sz w:val="24"/>
                <w:szCs w:val="24"/>
              </w:rPr>
              <w:t>)</w:t>
            </w:r>
            <w:r w:rsidR="003D0861">
              <w:rPr>
                <w:color w:val="000000"/>
                <w:sz w:val="24"/>
                <w:szCs w:val="24"/>
              </w:rPr>
              <w:t xml:space="preserve"> </w:t>
            </w:r>
            <w:r w:rsidR="003D0861" w:rsidRPr="003A1965">
              <w:rPr>
                <w:color w:val="000000"/>
                <w:sz w:val="24"/>
                <w:szCs w:val="24"/>
              </w:rPr>
              <w:t>apie paslaugų tinkamą suteikimą, kaip numatyta VPĮ 51 str.</w:t>
            </w:r>
            <w:r w:rsidR="003D0861">
              <w:rPr>
                <w:color w:val="000000"/>
                <w:sz w:val="24"/>
                <w:szCs w:val="24"/>
              </w:rPr>
              <w:t xml:space="preserve"> </w:t>
            </w:r>
          </w:p>
          <w:p w14:paraId="6596DBEB" w14:textId="77777777" w:rsidR="003D0861" w:rsidRDefault="003D0861" w:rsidP="00ED7D8B">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Pr>
                <w:color w:val="000000"/>
                <w:sz w:val="24"/>
                <w:szCs w:val="24"/>
              </w:rPr>
              <w:t xml:space="preserve"> ar kitus įrodymus</w:t>
            </w:r>
            <w:r w:rsidRPr="003A1965">
              <w:rPr>
                <w:color w:val="000000"/>
                <w:sz w:val="24"/>
                <w:szCs w:val="24"/>
              </w:rPr>
              <w:t xml:space="preserve">), kur </w:t>
            </w:r>
            <w:r w:rsidRPr="003A1965">
              <w:rPr>
                <w:color w:val="000000"/>
                <w:sz w:val="24"/>
                <w:szCs w:val="24"/>
              </w:rPr>
              <w:lastRenderedPageBreak/>
              <w:t>aiškiai nurodytos paslaugos, jų apimtis ir tai, kad nurodytas specialistas suteikė šias paslaugas.</w:t>
            </w:r>
          </w:p>
          <w:p w14:paraId="677FA5E7" w14:textId="77777777" w:rsidR="003D0861" w:rsidRPr="00E402DD" w:rsidRDefault="003D0861" w:rsidP="00ED7D8B">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270C7F76" w14:textId="77777777" w:rsidR="003D0861" w:rsidRPr="00E402DD" w:rsidRDefault="003D0861" w:rsidP="00ED7D8B">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2582A4F7" w14:textId="77777777" w:rsidR="003D0861" w:rsidRPr="00E402DD" w:rsidRDefault="003D0861" w:rsidP="00ED7D8B">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1FFF5C11" w14:textId="77777777" w:rsidR="003D0861" w:rsidRPr="004D694F" w:rsidRDefault="003D0861" w:rsidP="00ED7D8B">
            <w:pPr>
              <w:ind w:left="34"/>
              <w:jc w:val="both"/>
              <w:textAlignment w:val="baseline"/>
              <w:rPr>
                <w:sz w:val="24"/>
                <w:szCs w:val="24"/>
              </w:rPr>
            </w:pPr>
          </w:p>
          <w:p w14:paraId="227BC4D4" w14:textId="77777777" w:rsidR="003D0861" w:rsidRPr="004D694F" w:rsidRDefault="003D0861" w:rsidP="00ED7D8B">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bl>
    <w:p w14:paraId="47AC9942" w14:textId="77777777" w:rsidR="003D0861" w:rsidRPr="00E650F5" w:rsidRDefault="003D0861" w:rsidP="003D0861">
      <w:pPr>
        <w:pStyle w:val="Sraopastraipa"/>
        <w:numPr>
          <w:ilvl w:val="0"/>
          <w:numId w:val="1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lastRenderedPageBreak/>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438051FE" w14:textId="77777777" w:rsidR="003D0861" w:rsidRPr="00A66CBB" w:rsidRDefault="003D0861" w:rsidP="003D0861">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70" w:name="_Toc126333946"/>
      <w:bookmarkStart w:id="71" w:name="_Ref39586171"/>
      <w:bookmarkStart w:id="72" w:name="_Ref39673580"/>
      <w:bookmarkStart w:id="73" w:name="_Ref39674283"/>
    </w:p>
    <w:p w14:paraId="50996F8D" w14:textId="77777777" w:rsidR="0073343F" w:rsidRPr="00D04DA6" w:rsidRDefault="0073343F" w:rsidP="0073343F">
      <w:pPr>
        <w:spacing w:after="0"/>
        <w:jc w:val="center"/>
        <w:textAlignment w:val="baseline"/>
        <w:rPr>
          <w:rFonts w:ascii="Times New Roman" w:eastAsia="Times New Roman" w:hAnsi="Times New Roman" w:cs="Times New Roman"/>
          <w:b/>
          <w:bCs/>
          <w:sz w:val="24"/>
          <w:szCs w:val="24"/>
        </w:rPr>
      </w:pPr>
      <w:bookmarkStart w:id="74" w:name="_Hlk207197484"/>
      <w:r w:rsidRPr="00D04DA6">
        <w:rPr>
          <w:rFonts w:ascii="Times New Roman" w:eastAsia="Times New Roman" w:hAnsi="Times New Roman" w:cs="Times New Roman"/>
          <w:b/>
          <w:bCs/>
          <w:sz w:val="24"/>
          <w:szCs w:val="24"/>
        </w:rPr>
        <w:t>EKONOMIŠKAI NAUDINGIAUSIO PASIŪLYMO IŠRINKIMO KRITERIJAI </w:t>
      </w:r>
    </w:p>
    <w:bookmarkEnd w:id="74"/>
    <w:p w14:paraId="29595C73" w14:textId="77777777" w:rsidR="0073343F" w:rsidRPr="00D04DA6" w:rsidRDefault="0073343F" w:rsidP="0073343F">
      <w:pPr>
        <w:spacing w:after="0"/>
        <w:jc w:val="center"/>
        <w:textAlignment w:val="baseline"/>
        <w:rPr>
          <w:rFonts w:ascii="Times New Roman" w:eastAsia="Times New Roman" w:hAnsi="Times New Roman" w:cs="Times New Roman"/>
          <w:b/>
          <w:bCs/>
          <w:sz w:val="24"/>
          <w:szCs w:val="24"/>
        </w:rPr>
      </w:pPr>
    </w:p>
    <w:p w14:paraId="643C74A7" w14:textId="77777777" w:rsidR="0073343F" w:rsidRPr="00D04DA6" w:rsidRDefault="0073343F" w:rsidP="0073343F">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7E541271" w14:textId="77777777" w:rsidR="0073343F" w:rsidRPr="00D04DA6" w:rsidRDefault="0073343F" w:rsidP="0073343F">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A5468D7" w14:textId="77777777" w:rsidR="0073343F" w:rsidRPr="00D04DA6" w:rsidRDefault="0073343F" w:rsidP="0073343F">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Pasiūlymų vertinimo kriterijai 1</w:t>
      </w:r>
      <w:r>
        <w:rPr>
          <w:rFonts w:ascii="Times New Roman" w:hAnsi="Times New Roman" w:cs="Times New Roman"/>
          <w:sz w:val="24"/>
          <w:szCs w:val="24"/>
        </w:rPr>
        <w:t>,</w:t>
      </w:r>
      <w:r w:rsidRPr="00D04DA6">
        <w:rPr>
          <w:rFonts w:ascii="Times New Roman" w:hAnsi="Times New Roman" w:cs="Times New Roman"/>
          <w:sz w:val="24"/>
          <w:szCs w:val="24"/>
        </w:rPr>
        <w:t xml:space="preserve"> 2 </w:t>
      </w:r>
      <w:r>
        <w:rPr>
          <w:rFonts w:ascii="Times New Roman" w:hAnsi="Times New Roman" w:cs="Times New Roman"/>
          <w:sz w:val="24"/>
          <w:szCs w:val="24"/>
        </w:rPr>
        <w:t xml:space="preserve">ir 3 </w:t>
      </w:r>
      <w:r w:rsidRPr="00D04DA6">
        <w:rPr>
          <w:rFonts w:ascii="Times New Roman" w:hAnsi="Times New Roman" w:cs="Times New Roman"/>
          <w:sz w:val="24"/>
          <w:szCs w:val="24"/>
        </w:rPr>
        <w:t xml:space="preserve">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73343F" w:rsidRPr="00D04DA6" w14:paraId="259B05E0" w14:textId="77777777" w:rsidTr="00ED7D8B">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347009C" w14:textId="77777777" w:rsidR="0073343F" w:rsidRPr="00D04DA6" w:rsidRDefault="0073343F" w:rsidP="00ED7D8B">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25EF27EE" w14:textId="77777777" w:rsidR="0073343F" w:rsidRPr="00D04DA6" w:rsidRDefault="0073343F" w:rsidP="00ED7D8B">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62DBA555" w14:textId="77777777" w:rsidR="0073343F" w:rsidRPr="00D04DA6" w:rsidRDefault="0073343F" w:rsidP="00ED7D8B">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1F629FD9" w14:textId="77777777" w:rsidR="0073343F" w:rsidRPr="00D04DA6" w:rsidRDefault="0073343F" w:rsidP="00ED7D8B">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Lyginamasis svoris ekonominio naudingumo įvertinime</w:t>
            </w:r>
          </w:p>
        </w:tc>
      </w:tr>
      <w:tr w:rsidR="0073343F" w:rsidRPr="00D04DA6" w14:paraId="3D697AF3" w14:textId="77777777" w:rsidTr="00ED7D8B">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473D2523" w14:textId="77777777" w:rsidR="0073343F" w:rsidRPr="00D04DA6" w:rsidRDefault="0073343F" w:rsidP="00ED7D8B">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0FC6837D" w14:textId="77777777" w:rsidR="0073343F" w:rsidRPr="00D04DA6" w:rsidRDefault="0073343F" w:rsidP="00ED7D8B">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4DAF08BC" w14:textId="77777777" w:rsidR="0073343F" w:rsidRPr="00DD1095" w:rsidRDefault="0073343F" w:rsidP="00ED7D8B">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EEEE239" w14:textId="77777777" w:rsidR="0073343F" w:rsidRPr="00DD1095" w:rsidRDefault="0073343F" w:rsidP="00ED7D8B">
            <w:pPr>
              <w:spacing w:after="0" w:line="240" w:lineRule="auto"/>
              <w:rPr>
                <w:rFonts w:ascii="Times New Roman" w:hAnsi="Times New Roman" w:cs="Times New Roman"/>
                <w:sz w:val="24"/>
                <w:szCs w:val="24"/>
              </w:rPr>
            </w:pPr>
            <w:r w:rsidRPr="00DD1095">
              <w:rPr>
                <w:rFonts w:ascii="Times New Roman" w:hAnsi="Times New Roman" w:cs="Times New Roman"/>
                <w:sz w:val="24"/>
                <w:szCs w:val="24"/>
              </w:rPr>
              <w:t>X=80</w:t>
            </w:r>
          </w:p>
        </w:tc>
      </w:tr>
      <w:tr w:rsidR="0073343F" w:rsidRPr="00D04DA6" w14:paraId="332F0A9A" w14:textId="77777777" w:rsidTr="00ED7D8B">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29E98BE" w14:textId="77777777" w:rsidR="0073343F" w:rsidRPr="00D04DA6" w:rsidRDefault="0073343F" w:rsidP="00ED7D8B">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69566A0B" w14:textId="77777777" w:rsidR="0073343F" w:rsidRPr="00DD1095" w:rsidRDefault="0073343F" w:rsidP="00ED7D8B">
            <w:pPr>
              <w:spacing w:after="0" w:line="240" w:lineRule="auto"/>
              <w:rPr>
                <w:rFonts w:ascii="Times New Roman" w:hAnsi="Times New Roman" w:cs="Times New Roman"/>
                <w:sz w:val="24"/>
                <w:szCs w:val="24"/>
              </w:rPr>
            </w:pPr>
            <w:r w:rsidRPr="00DD1095">
              <w:rPr>
                <w:rFonts w:ascii="Times New Roman" w:hAnsi="Times New Roman" w:cs="Times New Roman"/>
                <w:b/>
                <w:bCs/>
                <w:sz w:val="24"/>
                <w:szCs w:val="24"/>
              </w:rPr>
              <w:t>Kokybės kriterijus (T)</w:t>
            </w:r>
          </w:p>
        </w:tc>
      </w:tr>
      <w:tr w:rsidR="0073343F" w:rsidRPr="00D04DA6" w14:paraId="716A642C" w14:textId="77777777" w:rsidTr="00ED7D8B">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2EB69149" w14:textId="77777777" w:rsidR="0073343F" w:rsidRPr="00D04DA6" w:rsidRDefault="0073343F" w:rsidP="00ED7D8B">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2CF0611B" w14:textId="77777777" w:rsidR="0073343F" w:rsidRPr="00D04DA6" w:rsidRDefault="0073343F" w:rsidP="00ED7D8B">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1CCA1C82" w14:textId="77777777" w:rsidR="0073343F" w:rsidRPr="00DD1095" w:rsidRDefault="0073343F" w:rsidP="00ED7D8B">
            <w:pPr>
              <w:spacing w:after="0" w:line="240" w:lineRule="auto"/>
              <w:ind w:hanging="18"/>
              <w:rPr>
                <w:rFonts w:ascii="Times New Roman" w:hAnsi="Times New Roman" w:cs="Times New Roman"/>
                <w:sz w:val="24"/>
                <w:szCs w:val="24"/>
              </w:rPr>
            </w:pPr>
            <w:r w:rsidRPr="00DD1095">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10B45696" w14:textId="77777777" w:rsidR="0073343F" w:rsidRPr="00DD1095" w:rsidRDefault="0073343F" w:rsidP="00ED7D8B">
            <w:pPr>
              <w:spacing w:after="0" w:line="240" w:lineRule="auto"/>
              <w:ind w:firstLine="262"/>
              <w:rPr>
                <w:rFonts w:ascii="Times New Roman" w:hAnsi="Times New Roman" w:cs="Times New Roman"/>
                <w:sz w:val="24"/>
                <w:szCs w:val="24"/>
              </w:rPr>
            </w:pPr>
          </w:p>
        </w:tc>
      </w:tr>
      <w:tr w:rsidR="0073343F" w:rsidRPr="00D04DA6" w14:paraId="33B42066" w14:textId="77777777" w:rsidTr="00ED7D8B">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991E838" w14:textId="77777777" w:rsidR="0073343F" w:rsidRPr="00D04DA6" w:rsidRDefault="0073343F" w:rsidP="00ED7D8B">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0D86661E" w14:textId="77777777" w:rsidR="0073343F" w:rsidRPr="00D04DA6" w:rsidRDefault="0073343F" w:rsidP="00ED7D8B">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78084218" w14:textId="77777777" w:rsidR="0073343F" w:rsidRPr="00D04DA6" w:rsidRDefault="0073343F" w:rsidP="00ED7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Specialisto darbo </w:t>
            </w:r>
            <w:r w:rsidRPr="00D04DA6">
              <w:rPr>
                <w:rFonts w:ascii="Times New Roman" w:hAnsi="Times New Roman" w:cs="Times New Roman"/>
                <w:sz w:val="24"/>
                <w:szCs w:val="24"/>
              </w:rPr>
              <w:t xml:space="preserve">patirtis </w:t>
            </w:r>
          </w:p>
        </w:tc>
        <w:tc>
          <w:tcPr>
            <w:tcW w:w="2102" w:type="dxa"/>
            <w:tcBorders>
              <w:top w:val="outset" w:sz="6" w:space="0" w:color="00000A"/>
              <w:left w:val="outset" w:sz="6" w:space="0" w:color="00000A"/>
              <w:bottom w:val="outset" w:sz="6" w:space="0" w:color="00000A"/>
              <w:right w:val="outset" w:sz="6" w:space="0" w:color="00000A"/>
            </w:tcBorders>
          </w:tcPr>
          <w:p w14:paraId="6FDC9192" w14:textId="77777777" w:rsidR="0073343F" w:rsidRPr="00DD1095" w:rsidRDefault="0073343F" w:rsidP="00ED7D8B">
            <w:pPr>
              <w:spacing w:after="0" w:line="240" w:lineRule="auto"/>
              <w:ind w:hanging="18"/>
              <w:rPr>
                <w:rFonts w:ascii="Times New Roman" w:hAnsi="Times New Roman" w:cs="Times New Roman"/>
                <w:sz w:val="24"/>
                <w:szCs w:val="24"/>
              </w:rPr>
            </w:pPr>
            <w:r w:rsidRPr="00DD1095">
              <w:rPr>
                <w:rFonts w:ascii="Times New Roman" w:hAnsi="Times New Roman" w:cs="Times New Roman"/>
                <w:sz w:val="24"/>
                <w:szCs w:val="24"/>
              </w:rPr>
              <w:t>Maksimalus balų skaičius: 3 balai</w:t>
            </w:r>
          </w:p>
          <w:p w14:paraId="7BC97BCE" w14:textId="77777777" w:rsidR="0073343F" w:rsidRPr="00DD1095" w:rsidRDefault="0073343F" w:rsidP="00ED7D8B">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7B9F9215" w14:textId="77777777" w:rsidR="0073343F" w:rsidRPr="00DD1095" w:rsidRDefault="0073343F" w:rsidP="00ED7D8B">
            <w:pPr>
              <w:spacing w:after="0" w:line="240" w:lineRule="auto"/>
              <w:ind w:firstLine="262"/>
              <w:rPr>
                <w:rFonts w:ascii="Times New Roman" w:hAnsi="Times New Roman" w:cs="Times New Roman"/>
                <w:sz w:val="24"/>
                <w:szCs w:val="24"/>
              </w:rPr>
            </w:pPr>
            <w:r w:rsidRPr="00DD1095">
              <w:rPr>
                <w:rFonts w:ascii="Times New Roman" w:hAnsi="Times New Roman" w:cs="Times New Roman"/>
                <w:sz w:val="24"/>
                <w:szCs w:val="24"/>
              </w:rPr>
              <w:t>Y</w:t>
            </w:r>
            <w:r w:rsidRPr="00DD1095">
              <w:rPr>
                <w:rFonts w:ascii="Times New Roman" w:hAnsi="Times New Roman" w:cs="Times New Roman"/>
                <w:sz w:val="24"/>
                <w:szCs w:val="24"/>
                <w:vertAlign w:val="subscript"/>
              </w:rPr>
              <w:t>1</w:t>
            </w:r>
            <w:r w:rsidRPr="00DD1095">
              <w:rPr>
                <w:rFonts w:ascii="Times New Roman" w:hAnsi="Times New Roman" w:cs="Times New Roman"/>
                <w:sz w:val="24"/>
                <w:szCs w:val="24"/>
              </w:rPr>
              <w:t>=20</w:t>
            </w:r>
          </w:p>
        </w:tc>
      </w:tr>
    </w:tbl>
    <w:p w14:paraId="204BAAC5" w14:textId="77777777" w:rsidR="0073343F" w:rsidRPr="00D04DA6" w:rsidRDefault="0073343F" w:rsidP="0073343F">
      <w:pPr>
        <w:pStyle w:val="Sraopastraipa"/>
        <w:tabs>
          <w:tab w:val="left" w:pos="284"/>
          <w:tab w:val="left" w:pos="567"/>
          <w:tab w:val="left" w:pos="993"/>
        </w:tabs>
        <w:spacing w:after="0"/>
        <w:ind w:left="709"/>
        <w:jc w:val="both"/>
        <w:rPr>
          <w:rFonts w:ascii="Times New Roman" w:hAnsi="Times New Roman" w:cs="Times New Roman"/>
          <w:sz w:val="24"/>
          <w:szCs w:val="24"/>
        </w:rPr>
      </w:pPr>
    </w:p>
    <w:p w14:paraId="11E30682" w14:textId="77777777" w:rsidR="0073343F" w:rsidRPr="00D04DA6" w:rsidRDefault="0073343F" w:rsidP="0073343F">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D7D72E1" w14:textId="77777777" w:rsidR="0073343F" w:rsidRPr="00D04DA6" w:rsidRDefault="0073343F" w:rsidP="0073343F">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60AD10C8" w14:textId="77777777" w:rsidR="0073343F" w:rsidRPr="00D04DA6" w:rsidRDefault="0073343F" w:rsidP="0073343F">
      <w:pPr>
        <w:tabs>
          <w:tab w:val="left" w:pos="0"/>
          <w:tab w:val="left" w:pos="567"/>
        </w:tabs>
        <w:spacing w:after="0"/>
        <w:ind w:firstLine="709"/>
        <w:jc w:val="center"/>
        <w:rPr>
          <w:rFonts w:ascii="Times New Roman" w:hAnsi="Times New Roman" w:cs="Times New Roman"/>
          <w:sz w:val="24"/>
          <w:szCs w:val="24"/>
        </w:rPr>
      </w:pPr>
    </w:p>
    <w:p w14:paraId="6A69A9D6" w14:textId="77777777" w:rsidR="0073343F" w:rsidRPr="00D04DA6" w:rsidRDefault="0073343F" w:rsidP="0073343F">
      <w:pPr>
        <w:pStyle w:val="Sraopastraipa"/>
        <w:tabs>
          <w:tab w:val="left" w:pos="284"/>
        </w:tabs>
        <w:jc w:val="both"/>
        <w:rPr>
          <w:rFonts w:ascii="Times New Roman" w:hAnsi="Times New Roman" w:cs="Times New Roman"/>
          <w:sz w:val="24"/>
          <w:szCs w:val="24"/>
        </w:rPr>
      </w:pPr>
      <w:r w:rsidRPr="00D04DA6">
        <w:rPr>
          <w:rFonts w:ascii="Times New Roman" w:hAnsi="Times New Roman" w:cs="Times New Roman"/>
          <w:sz w:val="24"/>
          <w:szCs w:val="24"/>
        </w:rPr>
        <w:t>5. Kriterijaus „Pasiūlymo kaina“ (C) balai apskaičiuojami mažiausios pasiūlytos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ir vertinamo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rPr>
        <w:t>) santykį padauginant iš kainos lyginamojo svorio (X) pagal šią formulę:</w:t>
      </w:r>
    </w:p>
    <w:p w14:paraId="72A56722" w14:textId="77777777" w:rsidR="0073343F" w:rsidRPr="00D04DA6" w:rsidRDefault="0073343F" w:rsidP="0073343F">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lastRenderedPageBreak/>
        <w:drawing>
          <wp:inline distT="0" distB="0" distL="0" distR="0" wp14:anchorId="0383B60B" wp14:editId="6EEB869B">
            <wp:extent cx="778510" cy="462915"/>
            <wp:effectExtent l="0" t="0" r="2540" b="0"/>
            <wp:docPr id="58020074"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4E726EE0" w14:textId="77777777" w:rsidR="0073343F" w:rsidRPr="00D04DA6" w:rsidRDefault="0073343F" w:rsidP="0073343F">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17145408" w14:textId="77777777" w:rsidR="0073343F" w:rsidRPr="00D04DA6" w:rsidRDefault="0073343F" w:rsidP="0073343F">
      <w:pPr>
        <w:pStyle w:val="Sraopastraipa"/>
        <w:tabs>
          <w:tab w:val="left" w:pos="709"/>
        </w:tabs>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min</w:t>
      </w:r>
      <w:proofErr w:type="spellEnd"/>
      <w:r w:rsidRPr="00D04DA6">
        <w:rPr>
          <w:rFonts w:ascii="Times New Roman" w:hAnsi="Times New Roman" w:cs="Times New Roman"/>
          <w:i/>
          <w:sz w:val="24"/>
          <w:szCs w:val="24"/>
          <w:vertAlign w:val="subscript"/>
        </w:rPr>
        <w:t xml:space="preserve"> </w:t>
      </w:r>
      <w:r w:rsidRPr="00D04DA6">
        <w:rPr>
          <w:rFonts w:ascii="Times New Roman" w:hAnsi="Times New Roman" w:cs="Times New Roman"/>
          <w:sz w:val="24"/>
          <w:szCs w:val="24"/>
        </w:rPr>
        <w:t>– visų dalyvių pasiūlymų mažiausia Pasiūlymo kaina (eurais);</w:t>
      </w:r>
    </w:p>
    <w:p w14:paraId="01E8636B" w14:textId="77777777" w:rsidR="0073343F" w:rsidRPr="00D04DA6" w:rsidRDefault="0073343F" w:rsidP="0073343F">
      <w:pPr>
        <w:pStyle w:val="Sraopastraipa"/>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proofErr w:type="spellEnd"/>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4B3AAF4D" w14:textId="77777777" w:rsidR="0073343F" w:rsidRPr="00D04DA6" w:rsidRDefault="0073343F" w:rsidP="0073343F">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2563F5FE" w14:textId="77777777" w:rsidR="0073343F" w:rsidRPr="00D04DA6" w:rsidRDefault="0073343F" w:rsidP="0073343F">
      <w:pPr>
        <w:tabs>
          <w:tab w:val="left" w:pos="714"/>
          <w:tab w:val="left" w:pos="851"/>
          <w:tab w:val="left" w:pos="1134"/>
        </w:tabs>
        <w:spacing w:after="0"/>
        <w:ind w:firstLine="709"/>
        <w:jc w:val="both"/>
        <w:rPr>
          <w:rFonts w:ascii="Times New Roman" w:hAnsi="Times New Roman" w:cs="Times New Roman"/>
          <w:sz w:val="24"/>
          <w:szCs w:val="24"/>
        </w:rPr>
      </w:pPr>
    </w:p>
    <w:p w14:paraId="06E0D3AA" w14:textId="77777777" w:rsidR="0073343F" w:rsidRPr="00D04DA6" w:rsidRDefault="0073343F" w:rsidP="0073343F">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w:t>
      </w:r>
      <w:r>
        <w:rPr>
          <w:rFonts w:ascii="Times New Roman" w:hAnsi="Times New Roman" w:cs="Times New Roman"/>
          <w:sz w:val="24"/>
          <w:szCs w:val="24"/>
        </w:rPr>
        <w:t>Specialisto papildoma</w:t>
      </w:r>
      <w:r w:rsidRPr="00D04DA6">
        <w:rPr>
          <w:rFonts w:ascii="Times New Roman" w:hAnsi="Times New Roman" w:cs="Times New Roman"/>
          <w:sz w:val="24"/>
          <w:szCs w:val="24"/>
        </w:rPr>
        <w:t xml:space="preserve">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7A24D1AF" w14:textId="77777777" w:rsidR="0073343F" w:rsidRPr="00D04DA6" w:rsidRDefault="0073343F" w:rsidP="0073343F">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18D17DD" w14:textId="77777777" w:rsidR="0073343F" w:rsidRPr="00D04DA6" w:rsidRDefault="0073343F" w:rsidP="0073343F">
      <w:pPr>
        <w:spacing w:after="0"/>
        <w:ind w:firstLine="142"/>
        <w:jc w:val="both"/>
        <w:rPr>
          <w:rFonts w:ascii="Times New Roman" w:hAnsi="Times New Roman" w:cs="Times New Roman"/>
          <w:sz w:val="24"/>
          <w:szCs w:val="24"/>
        </w:rPr>
      </w:pPr>
    </w:p>
    <w:p w14:paraId="4CD96BB3" w14:textId="77777777" w:rsidR="0073343F" w:rsidRPr="00D04DA6" w:rsidRDefault="0073343F" w:rsidP="0073343F">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4C0599F4" w14:textId="77777777" w:rsidR="0073343F" w:rsidRPr="00D04DA6" w:rsidRDefault="0073343F" w:rsidP="0073343F">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0DEFFD03" w14:textId="77777777" w:rsidR="0073343F" w:rsidRPr="00D04DA6" w:rsidRDefault="0073343F" w:rsidP="0073343F">
      <w:pPr>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4ACA079F" w14:textId="77777777" w:rsidR="0073343F" w:rsidRPr="00D04DA6" w:rsidRDefault="0073343F" w:rsidP="0073343F">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43934D0E" w14:textId="77777777" w:rsidR="0073343F" w:rsidRPr="00D04DA6" w:rsidRDefault="0073343F" w:rsidP="0073343F">
      <w:pPr>
        <w:tabs>
          <w:tab w:val="left" w:pos="714"/>
          <w:tab w:val="left" w:pos="851"/>
          <w:tab w:val="left" w:pos="1134"/>
        </w:tabs>
        <w:spacing w:after="0"/>
        <w:ind w:firstLine="142"/>
        <w:jc w:val="both"/>
        <w:rPr>
          <w:rFonts w:ascii="Times New Roman" w:hAnsi="Times New Roman" w:cs="Times New Roman"/>
          <w:sz w:val="24"/>
          <w:szCs w:val="24"/>
        </w:rPr>
      </w:pPr>
    </w:p>
    <w:p w14:paraId="04FFFA51" w14:textId="0CC0480A" w:rsidR="0073343F" w:rsidRPr="00D04DA6" w:rsidRDefault="0073343F" w:rsidP="0073343F">
      <w:pPr>
        <w:tabs>
          <w:tab w:val="left" w:pos="284"/>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Pr="00D04DA6">
        <w:rPr>
          <w:rFonts w:ascii="Times New Roman" w:hAnsi="Times New Roman" w:cs="Times New Roman"/>
          <w:sz w:val="24"/>
          <w:szCs w:val="24"/>
        </w:rPr>
        <w:t xml:space="preserve">. </w:t>
      </w:r>
      <w:r w:rsidRPr="00D04DA6">
        <w:rPr>
          <w:rFonts w:ascii="Times New Roman" w:eastAsia="Calibri" w:hAnsi="Times New Roman" w:cs="Times New Roman"/>
          <w:sz w:val="24"/>
          <w:szCs w:val="24"/>
        </w:rPr>
        <w:t>Kokybės</w:t>
      </w:r>
      <w:r w:rsidRPr="00D04DA6">
        <w:rPr>
          <w:rFonts w:ascii="Times New Roman" w:hAnsi="Times New Roman" w:cs="Times New Roman"/>
          <w:sz w:val="24"/>
          <w:szCs w:val="24"/>
        </w:rPr>
        <w:t xml:space="preserve"> kriterijaus (T) vertė apskaičiuojama</w:t>
      </w:r>
      <w:r w:rsidR="00EE3677">
        <w:rPr>
          <w:rFonts w:ascii="Times New Roman" w:hAnsi="Times New Roman" w:cs="Times New Roman"/>
          <w:sz w:val="24"/>
          <w:szCs w:val="24"/>
        </w:rPr>
        <w:t>:</w:t>
      </w:r>
    </w:p>
    <w:p w14:paraId="6B329BF0" w14:textId="69F4E51F" w:rsidR="0073343F" w:rsidRPr="00D04DA6" w:rsidRDefault="0073343F" w:rsidP="0073343F">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w:t>
      </w:r>
    </w:p>
    <w:p w14:paraId="0F952DF7" w14:textId="77777777" w:rsidR="0073343F" w:rsidRPr="00D04DA6" w:rsidRDefault="0073343F" w:rsidP="0073343F">
      <w:pPr>
        <w:tabs>
          <w:tab w:val="left" w:pos="284"/>
          <w:tab w:val="left" w:pos="1134"/>
        </w:tabs>
        <w:spacing w:after="0"/>
        <w:ind w:firstLine="567"/>
        <w:jc w:val="both"/>
        <w:rPr>
          <w:rFonts w:ascii="Times New Roman" w:eastAsia="Calibri" w:hAnsi="Times New Roman" w:cs="Times New Roman"/>
          <w:sz w:val="24"/>
          <w:szCs w:val="24"/>
        </w:rPr>
      </w:pPr>
    </w:p>
    <w:p w14:paraId="6911263C" w14:textId="77777777" w:rsidR="0073343F" w:rsidRPr="00D04DA6" w:rsidRDefault="0073343F" w:rsidP="0073343F">
      <w:pPr>
        <w:tabs>
          <w:tab w:val="left" w:pos="284"/>
          <w:tab w:val="left" w:pos="1134"/>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04DA6">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51F4ACE7" w14:textId="77777777" w:rsidR="0073343F" w:rsidRPr="00C16883" w:rsidRDefault="0073343F" w:rsidP="0073343F">
      <w:pPr>
        <w:spacing w:before="240"/>
        <w:ind w:left="568"/>
        <w:rPr>
          <w:rFonts w:ascii="Times New Roman" w:hAnsi="Times New Roman" w:cs="Times New Roman"/>
          <w:sz w:val="24"/>
          <w:szCs w:val="24"/>
        </w:rPr>
      </w:pPr>
      <w:r>
        <w:rPr>
          <w:rFonts w:ascii="Times New Roman" w:hAnsi="Times New Roman" w:cs="Times New Roman"/>
          <w:b/>
          <w:bCs/>
          <w:sz w:val="24"/>
          <w:szCs w:val="24"/>
        </w:rPr>
        <w:t xml:space="preserve">9. </w:t>
      </w:r>
      <w:r w:rsidRPr="00C16883">
        <w:rPr>
          <w:rFonts w:ascii="Times New Roman" w:hAnsi="Times New Roman" w:cs="Times New Roman"/>
          <w:b/>
          <w:bCs/>
          <w:sz w:val="24"/>
          <w:szCs w:val="24"/>
        </w:rPr>
        <w:t>Kokybės kriterijaus (T) parametrai ir aprašymas:</w:t>
      </w:r>
    </w:p>
    <w:p w14:paraId="329A0358" w14:textId="77777777" w:rsidR="0073343F" w:rsidRPr="00D04DA6" w:rsidRDefault="0073343F" w:rsidP="0073343F">
      <w:pPr>
        <w:tabs>
          <w:tab w:val="left" w:pos="284"/>
          <w:tab w:val="left" w:pos="993"/>
          <w:tab w:val="left" w:pos="1134"/>
        </w:tabs>
        <w:ind w:left="568"/>
        <w:jc w:val="both"/>
        <w:rPr>
          <w:rFonts w:ascii="Times New Roman" w:hAnsi="Times New Roman" w:cs="Times New Roman"/>
          <w:sz w:val="24"/>
          <w:szCs w:val="24"/>
        </w:rPr>
      </w:pPr>
      <w:r>
        <w:rPr>
          <w:rFonts w:ascii="Times New Roman" w:hAnsi="Times New Roman" w:cs="Times New Roman"/>
          <w:sz w:val="24"/>
          <w:szCs w:val="24"/>
        </w:rPr>
        <w:t>9</w:t>
      </w:r>
      <w:r w:rsidRPr="00D04DA6">
        <w:rPr>
          <w:rFonts w:ascii="Times New Roman" w:hAnsi="Times New Roman" w:cs="Times New Roman"/>
          <w:sz w:val="24"/>
          <w:szCs w:val="24"/>
        </w:rPr>
        <w:t xml:space="preserve">.1.Vertinamas specialistas turi būti tas pats, kuris nurodomas grindžiant Tiekėjo atitiktį minimaliems kvalifikacijos reikalavimams ir kuris tiesiogiai teiks paslaugas Perkančiajai organizacijai. </w:t>
      </w:r>
    </w:p>
    <w:p w14:paraId="597F103F" w14:textId="77777777" w:rsidR="0073343F" w:rsidRPr="00D04DA6" w:rsidRDefault="0073343F" w:rsidP="0073343F">
      <w:pPr>
        <w:tabs>
          <w:tab w:val="left" w:pos="284"/>
          <w:tab w:val="left" w:pos="993"/>
          <w:tab w:val="left" w:pos="1134"/>
        </w:tabs>
        <w:spacing w:before="120" w:after="0"/>
        <w:ind w:left="568"/>
        <w:jc w:val="both"/>
        <w:rPr>
          <w:rFonts w:ascii="Times New Roman" w:hAnsi="Times New Roman" w:cs="Times New Roman"/>
          <w:sz w:val="24"/>
          <w:szCs w:val="24"/>
        </w:rPr>
      </w:pPr>
      <w:r w:rsidRPr="00D04DA6">
        <w:rPr>
          <w:rFonts w:ascii="Times New Roman" w:hAnsi="Times New Roman" w:cs="Times New Roman"/>
          <w:sz w:val="24"/>
          <w:szCs w:val="24"/>
        </w:rPr>
        <w:t xml:space="preserve"> </w:t>
      </w:r>
      <w:r>
        <w:rPr>
          <w:rFonts w:ascii="Times New Roman" w:hAnsi="Times New Roman" w:cs="Times New Roman"/>
          <w:sz w:val="24"/>
          <w:szCs w:val="24"/>
        </w:rPr>
        <w:t>9</w:t>
      </w:r>
      <w:r w:rsidRPr="00D04DA6">
        <w:rPr>
          <w:rFonts w:ascii="Times New Roman" w:hAnsi="Times New Roman" w:cs="Times New Roman"/>
          <w:sz w:val="24"/>
          <w:szCs w:val="24"/>
        </w:rPr>
        <w:t xml:space="preserve">.2. Jeigu Pirkimo metu </w:t>
      </w:r>
      <w:r w:rsidRPr="00B4116B">
        <w:rPr>
          <w:rFonts w:ascii="Times New Roman" w:hAnsi="Times New Roman" w:cs="Times New Roman"/>
          <w:sz w:val="24"/>
          <w:szCs w:val="24"/>
        </w:rPr>
        <w:t>tai pačiai pozicijai</w:t>
      </w:r>
      <w:r>
        <w:rPr>
          <w:rFonts w:ascii="Times New Roman" w:hAnsi="Times New Roman" w:cs="Times New Roman"/>
          <w:sz w:val="24"/>
          <w:szCs w:val="24"/>
        </w:rPr>
        <w:t xml:space="preserve"> </w:t>
      </w:r>
      <w:r w:rsidRPr="00D04DA6">
        <w:rPr>
          <w:rFonts w:ascii="Times New Roman" w:hAnsi="Times New Roman" w:cs="Times New Roman"/>
          <w:sz w:val="24"/>
          <w:szCs w:val="24"/>
        </w:rPr>
        <w:t xml:space="preserve">bus teikiami keli specialistai – Tiekėjas pasiūlyme turi nurodyti, kurio specialisto patirtis turi būti vertinama (t. y. Perkančioji organizacija suteiks ekonominio naudingumo balus vertindama tik vieno specialisto papildomą patirtį). </w:t>
      </w:r>
    </w:p>
    <w:p w14:paraId="7A9F3373" w14:textId="77777777" w:rsidR="0073343F" w:rsidRPr="00D04DA6" w:rsidRDefault="0073343F" w:rsidP="0073343F">
      <w:pPr>
        <w:pStyle w:val="Sraopastraipa"/>
        <w:tabs>
          <w:tab w:val="left" w:pos="284"/>
          <w:tab w:val="left" w:pos="993"/>
          <w:tab w:val="left" w:pos="1134"/>
        </w:tabs>
        <w:spacing w:before="120" w:after="0"/>
        <w:ind w:left="567"/>
        <w:contextualSpacing w:val="0"/>
        <w:jc w:val="both"/>
        <w:rPr>
          <w:rFonts w:ascii="Times New Roman" w:hAnsi="Times New Roman" w:cs="Times New Roman"/>
          <w:sz w:val="24"/>
          <w:szCs w:val="24"/>
        </w:rPr>
      </w:pPr>
      <w:r>
        <w:rPr>
          <w:rFonts w:ascii="Times New Roman" w:hAnsi="Times New Roman" w:cs="Times New Roman"/>
          <w:sz w:val="24"/>
          <w:szCs w:val="24"/>
        </w:rPr>
        <w:t>9</w:t>
      </w:r>
      <w:r w:rsidRPr="00D04DA6">
        <w:rPr>
          <w:rFonts w:ascii="Times New Roman" w:hAnsi="Times New Roman" w:cs="Times New Roman"/>
          <w:sz w:val="24"/>
          <w:szCs w:val="24"/>
        </w:rPr>
        <w:t>.3. Skaičiuojama tik ta specialisto patirtis, kuri įgyta ne anksčiau kaip prieš 5 metus iki Tiekėjų pasiūlymų pateikimo termino pabaigos</w:t>
      </w:r>
      <w:r w:rsidRPr="00D04DA6">
        <w:rPr>
          <w:rFonts w:eastAsia="Times New Roman"/>
          <w:color w:val="000000" w:themeColor="text1"/>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bookmarkStart w:id="75" w:name="_Hlk212800752"/>
      <w:r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bookmarkEnd w:id="75"/>
    <w:p w14:paraId="4885B890" w14:textId="77777777" w:rsidR="0073343F" w:rsidRPr="00D04DA6" w:rsidRDefault="0073343F" w:rsidP="0073343F">
      <w:pPr>
        <w:pStyle w:val="Sraopastraipa"/>
        <w:tabs>
          <w:tab w:val="left" w:pos="284"/>
          <w:tab w:val="left" w:pos="993"/>
          <w:tab w:val="left" w:pos="1134"/>
        </w:tabs>
        <w:spacing w:before="120" w:line="240" w:lineRule="auto"/>
        <w:ind w:left="567"/>
        <w:contextualSpacing w:val="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10. </w:t>
      </w:r>
      <w:r w:rsidRPr="00D04DA6">
        <w:rPr>
          <w:rFonts w:ascii="Times New Roman" w:hAnsi="Times New Roman" w:cs="Times New Roman"/>
          <w:sz w:val="24"/>
          <w:szCs w:val="24"/>
        </w:rPr>
        <w:t>Balų suteikimo tvarka 1</w:t>
      </w:r>
      <w:r>
        <w:rPr>
          <w:rFonts w:ascii="Times New Roman" w:hAnsi="Times New Roman" w:cs="Times New Roman"/>
          <w:sz w:val="24"/>
          <w:szCs w:val="24"/>
        </w:rPr>
        <w:t>,</w:t>
      </w:r>
      <w:r w:rsidRPr="00D04DA6">
        <w:rPr>
          <w:rFonts w:ascii="Times New Roman" w:hAnsi="Times New Roman" w:cs="Times New Roman"/>
          <w:sz w:val="24"/>
          <w:szCs w:val="24"/>
        </w:rPr>
        <w:t xml:space="preserve"> 2</w:t>
      </w:r>
      <w:r>
        <w:rPr>
          <w:rFonts w:ascii="Times New Roman" w:hAnsi="Times New Roman" w:cs="Times New Roman"/>
          <w:sz w:val="24"/>
          <w:szCs w:val="24"/>
        </w:rPr>
        <w:t xml:space="preserve"> ir 3</w:t>
      </w:r>
      <w:r w:rsidRPr="00D04DA6">
        <w:rPr>
          <w:rFonts w:ascii="Times New Roman" w:hAnsi="Times New Roman" w:cs="Times New Roman"/>
          <w:sz w:val="24"/>
          <w:szCs w:val="24"/>
        </w:rPr>
        <w:t xml:space="preserve"> pirkimo dalims:</w:t>
      </w:r>
      <w:r w:rsidRPr="00D04DA6">
        <w:rPr>
          <w:rFonts w:ascii="Times New Roman" w:hAnsi="Times New Roman" w:cs="Times New Roman"/>
          <w:b/>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73343F" w:rsidRPr="00D04DA6" w14:paraId="6F8F9651" w14:textId="77777777" w:rsidTr="00ED7D8B">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D065AD5" w14:textId="77777777" w:rsidR="0073343F" w:rsidRPr="00D04DA6" w:rsidRDefault="0073343F" w:rsidP="00ED7D8B">
            <w:pPr>
              <w:spacing w:after="0"/>
              <w:rPr>
                <w:rFonts w:ascii="Times New Roman" w:hAnsi="Times New Roman" w:cs="Times New Roman"/>
                <w:sz w:val="24"/>
                <w:szCs w:val="24"/>
              </w:rPr>
            </w:pPr>
            <w:r w:rsidRPr="00D04DA6">
              <w:rPr>
                <w:rFonts w:ascii="Times New Roman" w:hAnsi="Times New Roman" w:cs="Times New Roman"/>
                <w:b/>
                <w:bCs/>
                <w:sz w:val="24"/>
                <w:szCs w:val="24"/>
              </w:rPr>
              <w:t xml:space="preserve">1 parametras. </w:t>
            </w:r>
            <w:r>
              <w:rPr>
                <w:rFonts w:ascii="Times New Roman" w:hAnsi="Times New Roman" w:cs="Times New Roman"/>
                <w:b/>
                <w:bCs/>
                <w:sz w:val="24"/>
                <w:szCs w:val="24"/>
              </w:rPr>
              <w:t>Specialisto darbo patirtis</w:t>
            </w:r>
            <w:r w:rsidRPr="00D04DA6">
              <w:rPr>
                <w:rFonts w:ascii="Times New Roman" w:hAnsi="Times New Roman" w:cs="Times New Roman"/>
                <w:sz w:val="24"/>
                <w:szCs w:val="24"/>
              </w:rPr>
              <w:t xml:space="preserve">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07D77426" w14:textId="77777777" w:rsidR="0073343F" w:rsidRPr="00D04DA6" w:rsidRDefault="0073343F" w:rsidP="00ED7D8B">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73343F">
              <w:rPr>
                <w:rFonts w:ascii="Times New Roman" w:hAnsi="Times New Roman" w:cs="Times New Roman"/>
                <w:b/>
                <w:sz w:val="24"/>
                <w:szCs w:val="24"/>
              </w:rPr>
              <w:t>už patirtį, kuria buvo grindžiamas atitikimas kvalifikacijos reikalavimui, balai negali būti suteikiami</w:t>
            </w:r>
            <w:r w:rsidRPr="00D04DA6">
              <w:rPr>
                <w:rFonts w:ascii="Times New Roman" w:hAnsi="Times New Roman" w:cs="Times New Roman"/>
                <w:sz w:val="24"/>
                <w:szCs w:val="24"/>
              </w:rPr>
              <w:t>).</w:t>
            </w:r>
          </w:p>
        </w:tc>
      </w:tr>
      <w:tr w:rsidR="0073343F" w:rsidRPr="00D04DA6" w14:paraId="6B71AD5C" w14:textId="77777777" w:rsidTr="00ED7D8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2868A53" w14:textId="77777777" w:rsidR="0073343F" w:rsidRPr="00D04DA6" w:rsidRDefault="0073343F" w:rsidP="00ED7D8B">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757762" w14:textId="77777777" w:rsidR="0073343F" w:rsidRPr="00D04DA6" w:rsidRDefault="0073343F" w:rsidP="00ED7D8B">
            <w:pPr>
              <w:tabs>
                <w:tab w:val="num" w:pos="1280"/>
              </w:tabs>
              <w:spacing w:after="0"/>
              <w:contextualSpacing/>
              <w:rPr>
                <w:rFonts w:ascii="Times New Roman" w:eastAsia="Times New Roman" w:hAnsi="Times New Roman" w:cs="Times New Roman"/>
                <w:bCs/>
                <w:sz w:val="24"/>
                <w:szCs w:val="24"/>
              </w:rPr>
            </w:pPr>
          </w:p>
        </w:tc>
      </w:tr>
      <w:tr w:rsidR="0073343F" w:rsidRPr="00D04DA6" w14:paraId="11E6F46E" w14:textId="77777777" w:rsidTr="00ED7D8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149C8F" w14:textId="77777777" w:rsidR="0073343F" w:rsidRPr="00D04DA6" w:rsidRDefault="0073343F" w:rsidP="00ED7D8B">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C6D06C" w14:textId="77777777" w:rsidR="0073343F" w:rsidRPr="00722818" w:rsidRDefault="0073343F" w:rsidP="00ED7D8B">
            <w:pPr>
              <w:spacing w:after="0"/>
              <w:jc w:val="both"/>
              <w:rPr>
                <w:rFonts w:ascii="Times New Roman" w:hAnsi="Times New Roman" w:cs="Times New Roman"/>
                <w:sz w:val="24"/>
                <w:szCs w:val="24"/>
              </w:rPr>
            </w:pPr>
            <w:r>
              <w:rPr>
                <w:rFonts w:ascii="Times New Roman" w:hAnsi="Times New Roman" w:cs="Times New Roman"/>
                <w:sz w:val="24"/>
                <w:szCs w:val="24"/>
              </w:rPr>
              <w:t>P</w:t>
            </w:r>
            <w:r w:rsidRPr="00722818">
              <w:rPr>
                <w:rFonts w:ascii="Times New Roman" w:hAnsi="Times New Roman" w:cs="Times New Roman"/>
                <w:sz w:val="24"/>
                <w:szCs w:val="24"/>
              </w:rPr>
              <w:t xml:space="preserve">er paskutinius 5 (penkerius)  metus iki pasiūlymų pateikimo termino pabaigos (arba nuo Tiekėjo įsteigimo dienos, jeigu Tiekėjas veikia trumpiau) yra parengęs bent </w:t>
            </w:r>
            <w:r>
              <w:rPr>
                <w:rFonts w:ascii="Times New Roman" w:hAnsi="Times New Roman" w:cs="Times New Roman"/>
                <w:b/>
                <w:bCs/>
                <w:sz w:val="24"/>
                <w:szCs w:val="24"/>
                <w:lang w:val="en-US"/>
              </w:rPr>
              <w:t>1</w:t>
            </w:r>
            <w:r w:rsidRPr="00722818">
              <w:rPr>
                <w:rFonts w:ascii="Times New Roman" w:hAnsi="Times New Roman" w:cs="Times New Roman"/>
                <w:b/>
                <w:bCs/>
                <w:sz w:val="24"/>
                <w:szCs w:val="24"/>
              </w:rPr>
              <w:t xml:space="preserve"> (</w:t>
            </w:r>
            <w:r>
              <w:rPr>
                <w:rFonts w:ascii="Times New Roman" w:hAnsi="Times New Roman" w:cs="Times New Roman"/>
                <w:b/>
                <w:bCs/>
                <w:sz w:val="24"/>
                <w:szCs w:val="24"/>
              </w:rPr>
              <w:t>vieną</w:t>
            </w:r>
            <w:r w:rsidRPr="00722818">
              <w:rPr>
                <w:rFonts w:ascii="Times New Roman" w:hAnsi="Times New Roman" w:cs="Times New Roman"/>
                <w:b/>
                <w:bCs/>
                <w:sz w:val="24"/>
                <w:szCs w:val="24"/>
              </w:rPr>
              <w:t>)</w:t>
            </w:r>
            <w:r w:rsidRPr="00722818">
              <w:rPr>
                <w:rFonts w:ascii="Times New Roman" w:hAnsi="Times New Roman" w:cs="Times New Roman"/>
                <w:sz w:val="24"/>
                <w:szCs w:val="24"/>
              </w:rPr>
              <w:t xml:space="preserve"> iš šių priemonių: </w:t>
            </w:r>
          </w:p>
          <w:p w14:paraId="0E369B1A"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5FE8F315"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06C26724"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ar metodinę priemonę ir (ar) recenziją pagal lietuvių ir (ar) kitų negimtųjų kalbų kalbos mokėjimo lygius  ir (arba) lietuvių kalbos metodinę priemonę ir (ar) jos recenziją</w:t>
            </w:r>
            <w:r>
              <w:rPr>
                <w:rFonts w:ascii="Times New Roman" w:hAnsi="Times New Roman" w:cs="Times New Roman"/>
                <w:sz w:val="24"/>
                <w:szCs w:val="24"/>
              </w:rPr>
              <w:t>,</w:t>
            </w:r>
          </w:p>
          <w:p w14:paraId="6AFB82E1"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4DD8D16C" w14:textId="77777777" w:rsidR="0073343F" w:rsidRPr="00115630"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tc>
      </w:tr>
      <w:tr w:rsidR="0073343F" w:rsidRPr="00D04DA6" w14:paraId="518ACEF8" w14:textId="77777777" w:rsidTr="00ED7D8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43BCB6B" w14:textId="77777777" w:rsidR="0073343F" w:rsidRPr="00D04DA6" w:rsidRDefault="0073343F" w:rsidP="00ED7D8B">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F7AF32" w14:textId="77777777" w:rsidR="0073343F" w:rsidRPr="00722818" w:rsidRDefault="0073343F" w:rsidP="00ED7D8B">
            <w:pPr>
              <w:spacing w:after="0"/>
              <w:jc w:val="both"/>
              <w:rPr>
                <w:rFonts w:ascii="Times New Roman" w:hAnsi="Times New Roman" w:cs="Times New Roman"/>
                <w:sz w:val="24"/>
                <w:szCs w:val="24"/>
              </w:rPr>
            </w:pPr>
            <w:r>
              <w:rPr>
                <w:rFonts w:ascii="Times New Roman" w:hAnsi="Times New Roman" w:cs="Times New Roman"/>
                <w:sz w:val="24"/>
                <w:szCs w:val="24"/>
              </w:rPr>
              <w:t>P</w:t>
            </w:r>
            <w:r w:rsidRPr="00722818">
              <w:rPr>
                <w:rFonts w:ascii="Times New Roman" w:hAnsi="Times New Roman" w:cs="Times New Roman"/>
                <w:sz w:val="24"/>
                <w:szCs w:val="24"/>
              </w:rPr>
              <w:t xml:space="preserve">er paskutinius 5 (penkerius)  metus iki pasiūlymų pateikimo termino pabaigos (arba nuo Tiekėjo įsteigimo dienos, jeigu Tiekėjas veikia trumpiau) yra parengęs bent </w:t>
            </w:r>
            <w:r>
              <w:rPr>
                <w:rFonts w:ascii="Times New Roman" w:hAnsi="Times New Roman" w:cs="Times New Roman"/>
                <w:b/>
                <w:bCs/>
                <w:sz w:val="24"/>
                <w:szCs w:val="24"/>
              </w:rPr>
              <w:t>2</w:t>
            </w:r>
            <w:r w:rsidRPr="00722818">
              <w:rPr>
                <w:rFonts w:ascii="Times New Roman" w:hAnsi="Times New Roman" w:cs="Times New Roman"/>
                <w:b/>
                <w:bCs/>
                <w:sz w:val="24"/>
                <w:szCs w:val="24"/>
              </w:rPr>
              <w:t xml:space="preserve"> (</w:t>
            </w:r>
            <w:r>
              <w:rPr>
                <w:rFonts w:ascii="Times New Roman" w:hAnsi="Times New Roman" w:cs="Times New Roman"/>
                <w:b/>
                <w:bCs/>
                <w:sz w:val="24"/>
                <w:szCs w:val="24"/>
              </w:rPr>
              <w:t>dvi</w:t>
            </w:r>
            <w:r w:rsidRPr="00722818">
              <w:rPr>
                <w:rFonts w:ascii="Times New Roman" w:hAnsi="Times New Roman" w:cs="Times New Roman"/>
                <w:b/>
                <w:bCs/>
                <w:sz w:val="24"/>
                <w:szCs w:val="24"/>
              </w:rPr>
              <w:t>)</w:t>
            </w:r>
            <w:r w:rsidRPr="00722818">
              <w:rPr>
                <w:rFonts w:ascii="Times New Roman" w:hAnsi="Times New Roman" w:cs="Times New Roman"/>
                <w:sz w:val="24"/>
                <w:szCs w:val="24"/>
              </w:rPr>
              <w:t xml:space="preserve"> iš šių priemonių: </w:t>
            </w:r>
          </w:p>
          <w:p w14:paraId="0D08FD84"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2CF25718"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6803F8A7"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ar metodinę priemonę ir (ar) recenziją pagal lietuvių ir (ar) kitų negimtųjų kalbų kalbos mokėjimo lygius  ir (arba) lietuvių kalbos metodinę priemonę ir (ar) jos recenziją</w:t>
            </w:r>
            <w:r>
              <w:rPr>
                <w:rFonts w:ascii="Times New Roman" w:hAnsi="Times New Roman" w:cs="Times New Roman"/>
                <w:sz w:val="24"/>
                <w:szCs w:val="24"/>
              </w:rPr>
              <w:t>,</w:t>
            </w:r>
          </w:p>
          <w:p w14:paraId="7B66FCB3"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38F95DA8" w14:textId="77777777" w:rsidR="0073343F" w:rsidRPr="00D04DA6"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tc>
      </w:tr>
      <w:tr w:rsidR="0073343F" w:rsidRPr="00D04DA6" w14:paraId="1621D040" w14:textId="77777777" w:rsidTr="00ED7D8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532F13C" w14:textId="77777777" w:rsidR="0073343F" w:rsidRPr="00D04DA6" w:rsidRDefault="0073343F" w:rsidP="00ED7D8B">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5D6F47" w14:textId="77777777" w:rsidR="0073343F" w:rsidRPr="00722818" w:rsidRDefault="0073343F" w:rsidP="00ED7D8B">
            <w:pPr>
              <w:spacing w:after="0"/>
              <w:jc w:val="both"/>
              <w:rPr>
                <w:rFonts w:ascii="Times New Roman" w:hAnsi="Times New Roman" w:cs="Times New Roman"/>
                <w:sz w:val="24"/>
                <w:szCs w:val="24"/>
              </w:rPr>
            </w:pPr>
            <w:r>
              <w:rPr>
                <w:rFonts w:ascii="Times New Roman" w:hAnsi="Times New Roman" w:cs="Times New Roman"/>
                <w:sz w:val="24"/>
                <w:szCs w:val="24"/>
              </w:rPr>
              <w:t>P</w:t>
            </w:r>
            <w:r w:rsidRPr="00722818">
              <w:rPr>
                <w:rFonts w:ascii="Times New Roman" w:hAnsi="Times New Roman" w:cs="Times New Roman"/>
                <w:sz w:val="24"/>
                <w:szCs w:val="24"/>
              </w:rPr>
              <w:t xml:space="preserve">er paskutinius 5 (penkerius)  metus iki pasiūlymų pateikimo termino pabaigos (arba nuo Tiekėjo įsteigimo dienos, jeigu Tiekėjas veikia trumpiau) yra parengęs bent </w:t>
            </w:r>
            <w:r>
              <w:rPr>
                <w:rFonts w:ascii="Times New Roman" w:hAnsi="Times New Roman" w:cs="Times New Roman"/>
                <w:b/>
                <w:bCs/>
                <w:sz w:val="24"/>
                <w:szCs w:val="24"/>
              </w:rPr>
              <w:t>3</w:t>
            </w:r>
            <w:r w:rsidRPr="00722818">
              <w:rPr>
                <w:rFonts w:ascii="Times New Roman" w:hAnsi="Times New Roman" w:cs="Times New Roman"/>
                <w:b/>
                <w:bCs/>
                <w:sz w:val="24"/>
                <w:szCs w:val="24"/>
              </w:rPr>
              <w:t xml:space="preserve"> (</w:t>
            </w:r>
            <w:r>
              <w:rPr>
                <w:rFonts w:ascii="Times New Roman" w:hAnsi="Times New Roman" w:cs="Times New Roman"/>
                <w:b/>
                <w:bCs/>
                <w:sz w:val="24"/>
                <w:szCs w:val="24"/>
              </w:rPr>
              <w:t>tris</w:t>
            </w:r>
            <w:r w:rsidRPr="00722818">
              <w:rPr>
                <w:rFonts w:ascii="Times New Roman" w:hAnsi="Times New Roman" w:cs="Times New Roman"/>
                <w:b/>
                <w:bCs/>
                <w:sz w:val="24"/>
                <w:szCs w:val="24"/>
              </w:rPr>
              <w:t>)</w:t>
            </w:r>
            <w:r w:rsidRPr="00722818">
              <w:rPr>
                <w:rFonts w:ascii="Times New Roman" w:hAnsi="Times New Roman" w:cs="Times New Roman"/>
                <w:sz w:val="24"/>
                <w:szCs w:val="24"/>
              </w:rPr>
              <w:t xml:space="preserve"> iš šių priemonių: </w:t>
            </w:r>
          </w:p>
          <w:p w14:paraId="0182C087"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1020A455"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4F4D0794"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ar metodinę priemonę ir (ar) recenziją pagal lietuvių ir (ar) kitų negimtųjų kalbų kalbos mokėjimo lygius  ir (arba) lietuvių kalbos metodinę priemonę ir (ar) jos recenziją</w:t>
            </w:r>
            <w:r>
              <w:rPr>
                <w:rFonts w:ascii="Times New Roman" w:hAnsi="Times New Roman" w:cs="Times New Roman"/>
                <w:sz w:val="24"/>
                <w:szCs w:val="24"/>
              </w:rPr>
              <w:t>,</w:t>
            </w:r>
          </w:p>
          <w:p w14:paraId="59288EAB" w14:textId="77777777" w:rsidR="0073343F" w:rsidRPr="00722818"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03F62CD0" w14:textId="77777777" w:rsidR="0073343F" w:rsidRPr="00D04DA6" w:rsidRDefault="0073343F" w:rsidP="00ED7D8B">
            <w:pPr>
              <w:spacing w:after="0"/>
              <w:jc w:val="both"/>
              <w:rPr>
                <w:rFonts w:ascii="Times New Roman" w:hAnsi="Times New Roman" w:cs="Times New Roman"/>
                <w:sz w:val="24"/>
                <w:szCs w:val="24"/>
              </w:rPr>
            </w:pPr>
            <w:r w:rsidRPr="00722818">
              <w:rPr>
                <w:rFonts w:ascii="Times New Roman" w:hAnsi="Times New Roman" w:cs="Times New Roman"/>
                <w:sz w:val="24"/>
                <w:szCs w:val="24"/>
              </w:rPr>
              <w:lastRenderedPageBreak/>
              <w:t>testą arba užduotis testui ir (ar) recenziją lietuvių kalbos mokėjimo lygiams, apibrėžtiems „Bendruosiuose Europos kalbų mokymosi, mokymo ir vertinimo metmenyse“, nustatyti.</w:t>
            </w:r>
          </w:p>
        </w:tc>
      </w:tr>
    </w:tbl>
    <w:p w14:paraId="2A3EF2EE" w14:textId="77777777" w:rsidR="0073343F" w:rsidRPr="00D04DA6" w:rsidRDefault="0073343F" w:rsidP="0073343F">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lastRenderedPageBreak/>
        <w:t xml:space="preserve">  </w:t>
      </w:r>
    </w:p>
    <w:p w14:paraId="4BFA5978" w14:textId="77777777" w:rsidR="0073343F" w:rsidRPr="0008042B" w:rsidRDefault="0073343F" w:rsidP="0073343F">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 xml:space="preserve">11. </w:t>
      </w:r>
      <w:r w:rsidRPr="0008042B">
        <w:rPr>
          <w:rFonts w:ascii="Times New Roman" w:hAnsi="Times New Roman" w:cs="Times New Roman"/>
          <w:b/>
          <w:sz w:val="24"/>
          <w:szCs w:val="24"/>
        </w:rPr>
        <w:t xml:space="preserve">Su pasiūlymu turi būti pateikti dokumentai dėl Specialisto atitikties kvalifikacijos reikalavimams. </w:t>
      </w:r>
      <w:r w:rsidRPr="0008042B">
        <w:rPr>
          <w:rFonts w:ascii="Times New Roman" w:hAnsi="Times New Roman" w:cs="Times New Roman"/>
          <w:b/>
          <w:sz w:val="24"/>
          <w:szCs w:val="24"/>
          <w:u w:val="single"/>
        </w:rPr>
        <w:t xml:space="preserve">Su pasiūlymu nepateikus specialisto patirtį pagrindžiančių dokumentų </w:t>
      </w:r>
      <w:bookmarkStart w:id="76" w:name="_Hlk212803349"/>
      <w:r w:rsidRPr="0008042B">
        <w:rPr>
          <w:rFonts w:ascii="Times New Roman" w:hAnsi="Times New Roman" w:cs="Times New Roman"/>
          <w:b/>
          <w:sz w:val="24"/>
          <w:szCs w:val="24"/>
          <w:u w:val="single"/>
        </w:rPr>
        <w:t xml:space="preserve">(kai neįmanoma </w:t>
      </w:r>
      <w:r w:rsidRPr="0008042B">
        <w:rPr>
          <w:rFonts w:ascii="Times New Roman" w:hAnsi="Times New Roman" w:cs="Times New Roman"/>
          <w:b/>
          <w:bCs/>
          <w:sz w:val="24"/>
          <w:szCs w:val="24"/>
          <w:u w:val="single"/>
        </w:rPr>
        <w:t>identifikuoti specialisto atitikimo parametrui</w:t>
      </w:r>
      <w:r w:rsidRPr="0008042B">
        <w:rPr>
          <w:rFonts w:ascii="Times New Roman" w:hAnsi="Times New Roman" w:cs="Times New Roman"/>
          <w:b/>
          <w:sz w:val="24"/>
          <w:szCs w:val="24"/>
          <w:u w:val="single"/>
        </w:rPr>
        <w:t>)</w:t>
      </w:r>
      <w:bookmarkEnd w:id="76"/>
      <w:r w:rsidRPr="0008042B">
        <w:rPr>
          <w:rFonts w:ascii="Times New Roman" w:hAnsi="Times New Roman" w:cs="Times New Roman"/>
          <w:b/>
          <w:sz w:val="24"/>
          <w:szCs w:val="24"/>
          <w:u w:val="single"/>
        </w:rPr>
        <w:t>, ekonominio naudingumo balai nebus suteikiami.</w:t>
      </w:r>
    </w:p>
    <w:p w14:paraId="5E473598" w14:textId="77777777" w:rsidR="0073343F" w:rsidRPr="00D04DA6" w:rsidRDefault="0073343F" w:rsidP="0073343F">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Tačiau pasiūlymo dokumentai bus vertinami ir juose nurodyta informacija tikrinama. Bet kuriuo atveju Tiekėjas privalės Sutartį vykdyti taip, kaip numatyta jo Pasiūlyme, Sutartyje bei pirkimo dokumentuose.</w:t>
      </w:r>
    </w:p>
    <w:p w14:paraId="6CE002B9" w14:textId="77777777" w:rsidR="0073343F" w:rsidRPr="00D04DA6" w:rsidRDefault="0073343F" w:rsidP="0073343F">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bookmarkStart w:id="77" w:name="_Hlk212803437"/>
      <w:r w:rsidRPr="00D04DA6">
        <w:rPr>
          <w:rFonts w:ascii="Times New Roman" w:hAnsi="Times New Roman" w:cs="Times New Roman"/>
          <w:sz w:val="24"/>
          <w:szCs w:val="24"/>
        </w:rPr>
        <w:t>Jei po pasiūlymų vertinimo pradžios bent vienas Tiekėjas pasitraukia arba jo pasiūlymas atmetamas, dėl ko pasikeičia mažiausios pasiūlytos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Tiekėjų balus pagal atnaujintą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xml:space="preserve"> reikšmę. Apie tai Tiekėjai informuojami CVP IS pranešimu, o pasiūlymų eilė po perskaičiavimo atnaujinama.</w:t>
      </w:r>
      <w:bookmarkEnd w:id="77"/>
    </w:p>
    <w:p w14:paraId="68D572BC" w14:textId="77777777" w:rsidR="0073343F" w:rsidRPr="00D04DA6" w:rsidRDefault="0073343F" w:rsidP="0073343F">
      <w:pPr>
        <w:pStyle w:val="prastasiniatinklio"/>
        <w:spacing w:before="0" w:beforeAutospacing="0" w:after="0" w:afterAutospacing="0"/>
        <w:ind w:left="851"/>
        <w:jc w:val="both"/>
        <w:rPr>
          <w:rFonts w:ascii="Times New Roman" w:hAnsi="Times New Roman" w:cs="Times New Roman"/>
          <w:color w:val="000000"/>
          <w:sz w:val="24"/>
          <w:szCs w:val="24"/>
        </w:rPr>
      </w:pPr>
    </w:p>
    <w:p w14:paraId="5F9F7621" w14:textId="77777777" w:rsidR="0073343F" w:rsidRPr="009840A7" w:rsidRDefault="0073343F" w:rsidP="0073343F">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5953EB0F" w14:textId="53C5469A" w:rsidR="00C97177" w:rsidRDefault="00C97177" w:rsidP="00C97177">
      <w:bookmarkStart w:id="78" w:name="_Toc201839482"/>
    </w:p>
    <w:p w14:paraId="523252F1" w14:textId="47984F1F" w:rsidR="0073343F" w:rsidRDefault="0073343F" w:rsidP="00C97177"/>
    <w:p w14:paraId="39202789" w14:textId="2199935B" w:rsidR="00EE3677" w:rsidRDefault="00EE3677" w:rsidP="00C97177"/>
    <w:p w14:paraId="1BB6C2B5" w14:textId="77777777" w:rsidR="00EE3677" w:rsidRPr="00C97177" w:rsidRDefault="00EE3677" w:rsidP="00C97177">
      <w:bookmarkStart w:id="79" w:name="_GoBack"/>
      <w:bookmarkEnd w:id="79"/>
    </w:p>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8"/>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bl>
    <w:p w14:paraId="4C09443F" w14:textId="77777777" w:rsidR="00020107" w:rsidRDefault="00020107" w:rsidP="00D25CFE">
      <w:pPr>
        <w:pStyle w:val="Antrat2"/>
        <w:spacing w:before="0"/>
        <w:ind w:left="5103"/>
        <w:rPr>
          <w:rFonts w:ascii="Times New Roman" w:hAnsi="Times New Roman" w:cs="Times New Roman"/>
          <w:color w:val="auto"/>
          <w:sz w:val="24"/>
          <w:szCs w:val="24"/>
        </w:rPr>
      </w:pPr>
      <w:bookmarkStart w:id="80" w:name="_Toc126333947"/>
      <w:bookmarkEnd w:id="70"/>
    </w:p>
    <w:p w14:paraId="3D5EE867" w14:textId="29D0D85E" w:rsidR="004D3BE3" w:rsidRPr="00D833A8" w:rsidRDefault="004D3BE3"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80"/>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81"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1"/>
      <w:bookmarkEnd w:id="72"/>
      <w:bookmarkEnd w:id="73"/>
      <w:bookmarkEnd w:id="81"/>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2" w:name="_Ref39673589"/>
      <w:bookmarkStart w:id="83" w:name="_Toc126333949"/>
      <w:bookmarkStart w:id="84"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2"/>
      <w:bookmarkEnd w:id="83"/>
    </w:p>
    <w:p w14:paraId="61CFD369" w14:textId="77777777" w:rsidR="00D833A8" w:rsidRPr="00D833A8" w:rsidRDefault="00D833A8" w:rsidP="00D833A8">
      <w:pPr>
        <w:rPr>
          <w:rFonts w:ascii="Times New Roman" w:hAnsi="Times New Roman" w:cs="Times New Roman"/>
          <w:sz w:val="24"/>
          <w:szCs w:val="24"/>
        </w:rPr>
      </w:pPr>
    </w:p>
    <w:bookmarkEnd w:id="84"/>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71886" w14:textId="77777777" w:rsidR="00A466F3" w:rsidRDefault="00A466F3" w:rsidP="00D05666">
      <w:r>
        <w:separator/>
      </w:r>
    </w:p>
  </w:endnote>
  <w:endnote w:type="continuationSeparator" w:id="0">
    <w:p w14:paraId="5C4C131A" w14:textId="77777777" w:rsidR="00A466F3" w:rsidRDefault="00A466F3" w:rsidP="00D05666">
      <w:r>
        <w:continuationSeparator/>
      </w:r>
    </w:p>
  </w:endnote>
  <w:endnote w:type="continuationNotice" w:id="1">
    <w:p w14:paraId="3FFD7A01" w14:textId="77777777" w:rsidR="00A466F3" w:rsidRDefault="00A46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A466F3" w:rsidRDefault="00A466F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66F3" w:rsidRDefault="00A466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A466F3" w:rsidRDefault="00A466F3">
    <w:pPr>
      <w:pStyle w:val="Porat"/>
      <w:jc w:val="right"/>
    </w:pPr>
  </w:p>
  <w:p w14:paraId="2575BBBA" w14:textId="77777777" w:rsidR="00A466F3" w:rsidRDefault="00A466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466F3" w:rsidRDefault="00A466F3">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66F3" w:rsidRDefault="00A466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5F74" w14:textId="77777777" w:rsidR="00A466F3" w:rsidRDefault="00A466F3" w:rsidP="00D05666">
      <w:r>
        <w:separator/>
      </w:r>
    </w:p>
  </w:footnote>
  <w:footnote w:type="continuationSeparator" w:id="0">
    <w:p w14:paraId="4CA9BB36" w14:textId="77777777" w:rsidR="00A466F3" w:rsidRDefault="00A466F3" w:rsidP="00D05666">
      <w:r>
        <w:continuationSeparator/>
      </w:r>
    </w:p>
  </w:footnote>
  <w:footnote w:type="continuationNotice" w:id="1">
    <w:p w14:paraId="12F8187F" w14:textId="77777777" w:rsidR="00A466F3" w:rsidRDefault="00A466F3">
      <w:pPr>
        <w:spacing w:after="0" w:line="240" w:lineRule="auto"/>
      </w:pPr>
    </w:p>
  </w:footnote>
  <w:footnote w:id="2">
    <w:p w14:paraId="649BF09E" w14:textId="77777777" w:rsidR="00A466F3" w:rsidRDefault="00A466F3"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A466F3" w:rsidRDefault="00A466F3"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A466F3" w:rsidRDefault="00A466F3"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A466F3" w:rsidRDefault="00A466F3"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A466F3" w:rsidRDefault="00A466F3"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A466F3" w:rsidRDefault="00A466F3"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A466F3" w:rsidRDefault="00A466F3"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A466F3" w:rsidRDefault="00A466F3"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A466F3" w:rsidRDefault="00A466F3"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D65A7C" w14:textId="77777777" w:rsidR="003D0861" w:rsidRDefault="003D0861" w:rsidP="003D0861">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365A1F63" w14:textId="77777777" w:rsidR="003D0861" w:rsidRPr="00705DB4" w:rsidRDefault="003D0861" w:rsidP="003D0861">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3A72F8B9" w14:textId="77777777" w:rsidR="003D0861" w:rsidRPr="00235E03" w:rsidRDefault="003D0861" w:rsidP="003D0861">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w:t>
      </w:r>
      <w:r w:rsidRPr="00235E03">
        <w:rPr>
          <w:rFonts w:ascii="Times New Roman" w:hAnsi="Times New Roman" w:cs="Times New Roman"/>
          <w:sz w:val="20"/>
          <w:szCs w:val="20"/>
        </w:rPr>
        <w:t>Patirties rengiant lietuvių kalbos ir (arba) kitų negimtųjų kalbų mokymo(</w:t>
      </w:r>
      <w:proofErr w:type="spellStart"/>
      <w:r w:rsidRPr="00235E03">
        <w:rPr>
          <w:rFonts w:ascii="Times New Roman" w:hAnsi="Times New Roman" w:cs="Times New Roman"/>
          <w:sz w:val="20"/>
          <w:szCs w:val="20"/>
        </w:rPr>
        <w:t>si</w:t>
      </w:r>
      <w:proofErr w:type="spellEnd"/>
      <w:r w:rsidRPr="00235E03">
        <w:rPr>
          <w:rFonts w:ascii="Times New Roman" w:hAnsi="Times New Roman" w:cs="Times New Roman"/>
          <w:sz w:val="20"/>
          <w:szCs w:val="20"/>
        </w:rPr>
        <w:t xml:space="preserve">)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1"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2" w:history="1">
        <w:r w:rsidRPr="00235E03">
          <w:rPr>
            <w:rStyle w:val="Hipersaitas"/>
            <w:rFonts w:ascii="Times New Roman" w:eastAsia="MinionPro-Regular" w:hAnsi="Times New Roman" w:cs="Times New Roman"/>
            <w:sz w:val="20"/>
            <w:szCs w:val="20"/>
            <w:lang w:eastAsia="en-US"/>
          </w:rPr>
          <w:t>Europos Tarybos ministrų komiteto rekomendacija Nr. CM/</w:t>
        </w:r>
        <w:proofErr w:type="spellStart"/>
        <w:r w:rsidRPr="00235E03">
          <w:rPr>
            <w:rStyle w:val="Hipersaitas"/>
            <w:rFonts w:ascii="Times New Roman" w:eastAsia="MinionPro-Regular" w:hAnsi="Times New Roman" w:cs="Times New Roman"/>
            <w:sz w:val="20"/>
            <w:szCs w:val="20"/>
            <w:lang w:eastAsia="en-US"/>
          </w:rPr>
          <w:t>Rec</w:t>
        </w:r>
        <w:proofErr w:type="spellEnd"/>
        <w:r w:rsidRPr="00235E03">
          <w:rPr>
            <w:rStyle w:val="Hipersaitas"/>
            <w:rFonts w:ascii="Times New Roman" w:eastAsia="MinionPro-Regular" w:hAnsi="Times New Roman" w:cs="Times New Roman"/>
            <w:sz w:val="20"/>
            <w:szCs w:val="20"/>
            <w:lang w:eastAsia="en-US"/>
          </w:rPr>
          <w:t xml:space="preserve"> (2008)</w:t>
        </w:r>
      </w:hyperlink>
      <w:r w:rsidRPr="00235E03">
        <w:rPr>
          <w:rFonts w:ascii="Times New Roman" w:eastAsia="MinionPro-Regular" w:hAnsi="Times New Roman" w:cs="Times New Roman"/>
          <w:sz w:val="20"/>
          <w:szCs w:val="20"/>
          <w:lang w:eastAsia="en-US"/>
        </w:rPr>
        <w:t xml:space="preserve"> dėl „Metmenų“ naudojimo.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A466F3" w:rsidRDefault="00A466F3">
    <w:pPr>
      <w:pStyle w:val="Antrats"/>
      <w:jc w:val="right"/>
    </w:pPr>
  </w:p>
  <w:p w14:paraId="68E3FFE8" w14:textId="3805043F" w:rsidR="00A466F3" w:rsidRDefault="00A466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0"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7"/>
  </w:num>
  <w:num w:numId="4">
    <w:abstractNumId w:val="13"/>
  </w:num>
  <w:num w:numId="5">
    <w:abstractNumId w:val="20"/>
  </w:num>
  <w:num w:numId="6">
    <w:abstractNumId w:val="1"/>
  </w:num>
  <w:num w:numId="7">
    <w:abstractNumId w:val="16"/>
  </w:num>
  <w:num w:numId="8">
    <w:abstractNumId w:val="11"/>
  </w:num>
  <w:num w:numId="9">
    <w:abstractNumId w:val="1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2"/>
  </w:num>
  <w:num w:numId="13">
    <w:abstractNumId w:val="4"/>
  </w:num>
  <w:num w:numId="14">
    <w:abstractNumId w:val="9"/>
  </w:num>
  <w:num w:numId="15">
    <w:abstractNumId w:val="7"/>
  </w:num>
  <w:num w:numId="16">
    <w:abstractNumId w:val="5"/>
  </w:num>
  <w:num w:numId="17">
    <w:abstractNumId w:val="12"/>
  </w:num>
  <w:num w:numId="18">
    <w:abstractNumId w:val="8"/>
  </w:num>
  <w:num w:numId="19">
    <w:abstractNumId w:val="0"/>
  </w:num>
  <w:num w:numId="20">
    <w:abstractNumId w:val="19"/>
  </w:num>
  <w:num w:numId="21">
    <w:abstractNumId w:val="14"/>
  </w:num>
  <w:num w:numId="22">
    <w:abstractNumId w:val="3"/>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AD"/>
    <w:rsid w:val="00002D9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107"/>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4DD"/>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558"/>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045"/>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16"/>
    <w:rsid w:val="000C55D6"/>
    <w:rsid w:val="000C59B8"/>
    <w:rsid w:val="000C5C4C"/>
    <w:rsid w:val="000C5E7F"/>
    <w:rsid w:val="000C6068"/>
    <w:rsid w:val="000C690E"/>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574"/>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655"/>
    <w:rsid w:val="00176FD3"/>
    <w:rsid w:val="00177EC6"/>
    <w:rsid w:val="001801B7"/>
    <w:rsid w:val="00180340"/>
    <w:rsid w:val="00180466"/>
    <w:rsid w:val="00180DB1"/>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567"/>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4FF3"/>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5E03"/>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5B3"/>
    <w:rsid w:val="00245655"/>
    <w:rsid w:val="00245DD5"/>
    <w:rsid w:val="00245E8F"/>
    <w:rsid w:val="0024735B"/>
    <w:rsid w:val="002476D5"/>
    <w:rsid w:val="00247AF5"/>
    <w:rsid w:val="00250216"/>
    <w:rsid w:val="002510C4"/>
    <w:rsid w:val="0025176F"/>
    <w:rsid w:val="00251D4A"/>
    <w:rsid w:val="00252A35"/>
    <w:rsid w:val="00253090"/>
    <w:rsid w:val="002532B1"/>
    <w:rsid w:val="00253B21"/>
    <w:rsid w:val="00253C3C"/>
    <w:rsid w:val="00254260"/>
    <w:rsid w:val="00254895"/>
    <w:rsid w:val="00254B13"/>
    <w:rsid w:val="00255225"/>
    <w:rsid w:val="002555CD"/>
    <w:rsid w:val="0025607C"/>
    <w:rsid w:val="002570F2"/>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DE9"/>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86F27"/>
    <w:rsid w:val="002907D9"/>
    <w:rsid w:val="00290850"/>
    <w:rsid w:val="00290E7C"/>
    <w:rsid w:val="00290F12"/>
    <w:rsid w:val="00291DCB"/>
    <w:rsid w:val="0029216D"/>
    <w:rsid w:val="002926A1"/>
    <w:rsid w:val="00293A62"/>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5E86"/>
    <w:rsid w:val="002A62B6"/>
    <w:rsid w:val="002A637A"/>
    <w:rsid w:val="002A6658"/>
    <w:rsid w:val="002A70E6"/>
    <w:rsid w:val="002A71C8"/>
    <w:rsid w:val="002A7A35"/>
    <w:rsid w:val="002B0002"/>
    <w:rsid w:val="002B062F"/>
    <w:rsid w:val="002B12BE"/>
    <w:rsid w:val="002B144C"/>
    <w:rsid w:val="002B165D"/>
    <w:rsid w:val="002B1735"/>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05C9"/>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F4"/>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91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5E86"/>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6CCA"/>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25D"/>
    <w:rsid w:val="003913E8"/>
    <w:rsid w:val="0039183A"/>
    <w:rsid w:val="00391FE7"/>
    <w:rsid w:val="0039299B"/>
    <w:rsid w:val="00393523"/>
    <w:rsid w:val="00393698"/>
    <w:rsid w:val="0039371E"/>
    <w:rsid w:val="003945B4"/>
    <w:rsid w:val="00394C27"/>
    <w:rsid w:val="0039504F"/>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861"/>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5C8"/>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DAC"/>
    <w:rsid w:val="00495F71"/>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1AE5"/>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30"/>
    <w:rsid w:val="005265F8"/>
    <w:rsid w:val="005269B3"/>
    <w:rsid w:val="00526D2D"/>
    <w:rsid w:val="005273B1"/>
    <w:rsid w:val="00527D50"/>
    <w:rsid w:val="00530103"/>
    <w:rsid w:val="00530629"/>
    <w:rsid w:val="005307A5"/>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4FB1"/>
    <w:rsid w:val="005460CE"/>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6FF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6BD"/>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11C"/>
    <w:rsid w:val="006375BD"/>
    <w:rsid w:val="00637F68"/>
    <w:rsid w:val="00640399"/>
    <w:rsid w:val="00640DBD"/>
    <w:rsid w:val="0064151C"/>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6CFC"/>
    <w:rsid w:val="006A6F56"/>
    <w:rsid w:val="006A737F"/>
    <w:rsid w:val="006A7476"/>
    <w:rsid w:val="006A7D03"/>
    <w:rsid w:val="006B019A"/>
    <w:rsid w:val="006B0247"/>
    <w:rsid w:val="006B02BE"/>
    <w:rsid w:val="006B0411"/>
    <w:rsid w:val="006B0A8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7A"/>
    <w:rsid w:val="006E28D7"/>
    <w:rsid w:val="006E2957"/>
    <w:rsid w:val="006E2F05"/>
    <w:rsid w:val="006E3394"/>
    <w:rsid w:val="006E4CD9"/>
    <w:rsid w:val="006E5188"/>
    <w:rsid w:val="006E533D"/>
    <w:rsid w:val="006E624F"/>
    <w:rsid w:val="006E6883"/>
    <w:rsid w:val="006E75C7"/>
    <w:rsid w:val="006E7679"/>
    <w:rsid w:val="006F1F86"/>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9B6"/>
    <w:rsid w:val="00724B68"/>
    <w:rsid w:val="00725292"/>
    <w:rsid w:val="00725A44"/>
    <w:rsid w:val="00725AB6"/>
    <w:rsid w:val="00725D1E"/>
    <w:rsid w:val="00726D3A"/>
    <w:rsid w:val="00726E9F"/>
    <w:rsid w:val="007270DC"/>
    <w:rsid w:val="00727CEA"/>
    <w:rsid w:val="007317B5"/>
    <w:rsid w:val="0073210C"/>
    <w:rsid w:val="007321DE"/>
    <w:rsid w:val="0073238A"/>
    <w:rsid w:val="007323D3"/>
    <w:rsid w:val="0073343F"/>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D62"/>
    <w:rsid w:val="00742F8F"/>
    <w:rsid w:val="00743205"/>
    <w:rsid w:val="0074401D"/>
    <w:rsid w:val="0074429A"/>
    <w:rsid w:val="00744620"/>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07B"/>
    <w:rsid w:val="00777670"/>
    <w:rsid w:val="00777AE6"/>
    <w:rsid w:val="00777DC5"/>
    <w:rsid w:val="00780F8E"/>
    <w:rsid w:val="00782B3B"/>
    <w:rsid w:val="00782BF8"/>
    <w:rsid w:val="00782DCD"/>
    <w:rsid w:val="007834AA"/>
    <w:rsid w:val="00783536"/>
    <w:rsid w:val="0078353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240"/>
    <w:rsid w:val="007C136F"/>
    <w:rsid w:val="007C1C57"/>
    <w:rsid w:val="007C348D"/>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567"/>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16C"/>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8F0"/>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ACD"/>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1DB"/>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1FD4"/>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57F8"/>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2DE"/>
    <w:rsid w:val="00910C39"/>
    <w:rsid w:val="00911B90"/>
    <w:rsid w:val="00911C54"/>
    <w:rsid w:val="009122A7"/>
    <w:rsid w:val="009125C5"/>
    <w:rsid w:val="00912795"/>
    <w:rsid w:val="00913029"/>
    <w:rsid w:val="00913791"/>
    <w:rsid w:val="00913EE3"/>
    <w:rsid w:val="009142CB"/>
    <w:rsid w:val="00914D3F"/>
    <w:rsid w:val="00914D45"/>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A06"/>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8F"/>
    <w:rsid w:val="0095251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7"/>
    <w:rsid w:val="00983A43"/>
    <w:rsid w:val="009841CD"/>
    <w:rsid w:val="00984B02"/>
    <w:rsid w:val="009855D4"/>
    <w:rsid w:val="00985A84"/>
    <w:rsid w:val="00985BDD"/>
    <w:rsid w:val="00985F55"/>
    <w:rsid w:val="00986A0B"/>
    <w:rsid w:val="00986CE1"/>
    <w:rsid w:val="00986FE3"/>
    <w:rsid w:val="009870DC"/>
    <w:rsid w:val="00987DE7"/>
    <w:rsid w:val="00990052"/>
    <w:rsid w:val="00990E9B"/>
    <w:rsid w:val="009910A4"/>
    <w:rsid w:val="00991915"/>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4AED"/>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607"/>
    <w:rsid w:val="009F5AAD"/>
    <w:rsid w:val="009F639D"/>
    <w:rsid w:val="009F644C"/>
    <w:rsid w:val="009F6FB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DBD"/>
    <w:rsid w:val="00A3512C"/>
    <w:rsid w:val="00A351CC"/>
    <w:rsid w:val="00A3675E"/>
    <w:rsid w:val="00A3699B"/>
    <w:rsid w:val="00A36D58"/>
    <w:rsid w:val="00A37503"/>
    <w:rsid w:val="00A40CE6"/>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6F3"/>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8B9"/>
    <w:rsid w:val="00AA29DF"/>
    <w:rsid w:val="00AA2A14"/>
    <w:rsid w:val="00AA362E"/>
    <w:rsid w:val="00AA43EB"/>
    <w:rsid w:val="00AA4CE6"/>
    <w:rsid w:val="00AA52E1"/>
    <w:rsid w:val="00AA58E5"/>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D83"/>
    <w:rsid w:val="00B06EA0"/>
    <w:rsid w:val="00B07665"/>
    <w:rsid w:val="00B1096B"/>
    <w:rsid w:val="00B1123C"/>
    <w:rsid w:val="00B123E4"/>
    <w:rsid w:val="00B12512"/>
    <w:rsid w:val="00B12BF6"/>
    <w:rsid w:val="00B12C2A"/>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4F0"/>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067"/>
    <w:rsid w:val="00B67787"/>
    <w:rsid w:val="00B67D76"/>
    <w:rsid w:val="00B70104"/>
    <w:rsid w:val="00B712C7"/>
    <w:rsid w:val="00B71986"/>
    <w:rsid w:val="00B71B06"/>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A24"/>
    <w:rsid w:val="00B9652B"/>
    <w:rsid w:val="00B9672B"/>
    <w:rsid w:val="00B96756"/>
    <w:rsid w:val="00B96A6C"/>
    <w:rsid w:val="00B96A72"/>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178"/>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13E"/>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F89"/>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7B"/>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1D1"/>
    <w:rsid w:val="00CA02DF"/>
    <w:rsid w:val="00CA02E5"/>
    <w:rsid w:val="00CA02FE"/>
    <w:rsid w:val="00CA0664"/>
    <w:rsid w:val="00CA1743"/>
    <w:rsid w:val="00CA19D0"/>
    <w:rsid w:val="00CA237E"/>
    <w:rsid w:val="00CA4139"/>
    <w:rsid w:val="00CA42C1"/>
    <w:rsid w:val="00CA47CB"/>
    <w:rsid w:val="00CA5166"/>
    <w:rsid w:val="00CA562D"/>
    <w:rsid w:val="00CA60BC"/>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696E"/>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2510"/>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463"/>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BEA"/>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874"/>
    <w:rsid w:val="00DC09FD"/>
    <w:rsid w:val="00DC0DE3"/>
    <w:rsid w:val="00DC116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095"/>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9AE"/>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467"/>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2D03"/>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9E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1914"/>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3EEF"/>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37BA"/>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77"/>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0B"/>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3CEC"/>
    <w:rsid w:val="00F84093"/>
    <w:rsid w:val="00F85285"/>
    <w:rsid w:val="00F85EE3"/>
    <w:rsid w:val="00F869A3"/>
    <w:rsid w:val="00F86AF6"/>
    <w:rsid w:val="00F86F43"/>
    <w:rsid w:val="00F87CD9"/>
    <w:rsid w:val="00F87DC2"/>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524"/>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31"/>
    <w:rsid w:val="00FE1B67"/>
    <w:rsid w:val="00FE1C0E"/>
    <w:rsid w:val="00FE20E1"/>
    <w:rsid w:val="00FE252E"/>
    <w:rsid w:val="00FE3D1F"/>
    <w:rsid w:val="00FE3D7C"/>
    <w:rsid w:val="00FE4654"/>
    <w:rsid w:val="00FE4B0B"/>
    <w:rsid w:val="00FE4E65"/>
    <w:rsid w:val="00FE5735"/>
    <w:rsid w:val="00FE6998"/>
    <w:rsid w:val="00FE73A2"/>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441e4d8e-a8ab-46be-9694-e40af28e9c61"/>
    <ds:schemaRef ds:uri="http://schemas.openxmlformats.org/package/2006/metadata/core-properties"/>
    <ds:schemaRef ds:uri="http://purl.org/dc/dcmitype/"/>
    <ds:schemaRef ds:uri="http://schemas.microsoft.com/office/infopath/2007/PartnerControls"/>
    <ds:schemaRef ds:uri="bd2a18c2-06d4-44cd-af38-3237b532008a"/>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2982459E-EEDE-4C93-8A66-7DF7134BC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549BD-5BD8-4952-9F03-CBD2F474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37068</Words>
  <Characters>21129</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27</cp:revision>
  <dcterms:created xsi:type="dcterms:W3CDTF">2026-03-25T06:30:00Z</dcterms:created>
  <dcterms:modified xsi:type="dcterms:W3CDTF">2026-03-25T11:00:00Z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