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3340D" w14:textId="77777777" w:rsidR="00262566" w:rsidRPr="00320F56" w:rsidRDefault="00262566" w:rsidP="00262566">
      <w:pPr>
        <w:spacing w:line="276" w:lineRule="auto"/>
        <w:jc w:val="center"/>
        <w:outlineLvl w:val="0"/>
        <w:rPr>
          <w:rFonts w:ascii="Arial" w:hAnsi="Arial" w:cs="Arial"/>
          <w:sz w:val="20"/>
          <w:szCs w:val="20"/>
        </w:rPr>
      </w:pPr>
    </w:p>
    <w:p w14:paraId="09116362" w14:textId="77777777" w:rsidR="00262566" w:rsidRPr="00320F56" w:rsidRDefault="00262566" w:rsidP="00262566">
      <w:pPr>
        <w:spacing w:line="276" w:lineRule="auto"/>
        <w:jc w:val="center"/>
        <w:outlineLvl w:val="0"/>
        <w:rPr>
          <w:rFonts w:ascii="Arial" w:hAnsi="Arial" w:cs="Arial"/>
          <w:sz w:val="20"/>
          <w:szCs w:val="20"/>
        </w:rPr>
      </w:pPr>
    </w:p>
    <w:p w14:paraId="54AF373E" w14:textId="77777777" w:rsidR="00262566" w:rsidRPr="00320F56" w:rsidRDefault="00262566" w:rsidP="00262566">
      <w:pPr>
        <w:spacing w:line="276" w:lineRule="auto"/>
        <w:jc w:val="center"/>
        <w:outlineLvl w:val="0"/>
        <w:rPr>
          <w:rFonts w:ascii="Arial" w:hAnsi="Arial" w:cs="Arial"/>
          <w:sz w:val="20"/>
          <w:szCs w:val="20"/>
        </w:rPr>
      </w:pPr>
    </w:p>
    <w:p w14:paraId="40EF26A5" w14:textId="77777777" w:rsidR="002D7385" w:rsidRPr="00116AB6" w:rsidRDefault="002D7385" w:rsidP="002D7385">
      <w:pPr>
        <w:tabs>
          <w:tab w:val="left" w:pos="1560"/>
          <w:tab w:val="num" w:pos="1920"/>
          <w:tab w:val="left" w:pos="7513"/>
        </w:tabs>
        <w:spacing w:line="276" w:lineRule="auto"/>
        <w:jc w:val="center"/>
        <w:rPr>
          <w:rFonts w:ascii="Arial" w:hAnsi="Arial" w:cs="Arial"/>
          <w:b/>
          <w:sz w:val="20"/>
          <w:szCs w:val="20"/>
        </w:rPr>
      </w:pPr>
      <w:r w:rsidRPr="00116AB6">
        <w:rPr>
          <w:rFonts w:ascii="Arial" w:hAnsi="Arial" w:cs="Arial"/>
          <w:b/>
          <w:sz w:val="20"/>
          <w:szCs w:val="20"/>
        </w:rPr>
        <w:t>(Pasiūlymo forma)</w:t>
      </w:r>
    </w:p>
    <w:p w14:paraId="31AA5D23"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p>
    <w:p w14:paraId="6FC3CF58"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(Tiekėjo pavadinimas)</w:t>
      </w:r>
    </w:p>
    <w:p w14:paraId="45F655AF"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1F803" w14:textId="77777777" w:rsidR="002D7385" w:rsidRPr="00116AB6" w:rsidRDefault="002D7385" w:rsidP="002D7385">
      <w:pPr>
        <w:tabs>
          <w:tab w:val="left" w:pos="1560"/>
          <w:tab w:val="num" w:pos="1920"/>
          <w:tab w:val="left" w:pos="7513"/>
        </w:tabs>
        <w:spacing w:line="276" w:lineRule="auto"/>
        <w:jc w:val="center"/>
        <w:rPr>
          <w:rFonts w:ascii="Arial" w:hAnsi="Arial" w:cs="Arial"/>
          <w:i/>
          <w:sz w:val="20"/>
          <w:szCs w:val="20"/>
        </w:rPr>
      </w:pPr>
    </w:p>
    <w:p w14:paraId="7BD451F8"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r w:rsidRPr="00116AB6">
        <w:rPr>
          <w:rFonts w:ascii="Arial" w:hAnsi="Arial" w:cs="Arial"/>
          <w:sz w:val="20"/>
          <w:szCs w:val="20"/>
        </w:rPr>
        <w:t>AB „Kauno energija“</w:t>
      </w:r>
    </w:p>
    <w:p w14:paraId="1CD215B2" w14:textId="77777777" w:rsidR="0065638F" w:rsidRPr="00116AB6" w:rsidRDefault="0065638F" w:rsidP="00262566">
      <w:pPr>
        <w:spacing w:line="276" w:lineRule="auto"/>
        <w:jc w:val="center"/>
        <w:rPr>
          <w:rFonts w:ascii="Arial" w:hAnsi="Arial" w:cs="Arial"/>
          <w:b/>
          <w:sz w:val="20"/>
          <w:szCs w:val="20"/>
        </w:rPr>
      </w:pPr>
    </w:p>
    <w:p w14:paraId="6BBD3BF5" w14:textId="77777777" w:rsidR="006C2062" w:rsidRPr="00116AB6" w:rsidRDefault="0065638F" w:rsidP="006C2062">
      <w:pPr>
        <w:spacing w:line="276" w:lineRule="auto"/>
        <w:jc w:val="center"/>
        <w:rPr>
          <w:rFonts w:ascii="Arial" w:hAnsi="Arial" w:cs="Arial"/>
          <w:b/>
          <w:sz w:val="20"/>
          <w:szCs w:val="20"/>
        </w:rPr>
      </w:pPr>
      <w:r w:rsidRPr="00116AB6">
        <w:rPr>
          <w:rFonts w:ascii="Arial" w:hAnsi="Arial" w:cs="Arial"/>
          <w:b/>
          <w:sz w:val="20"/>
          <w:szCs w:val="20"/>
        </w:rPr>
        <w:t>PASIŪLYMAS</w:t>
      </w:r>
    </w:p>
    <w:p w14:paraId="1A75B265" w14:textId="2EA3C816" w:rsidR="00E50C58" w:rsidRPr="00116AB6" w:rsidRDefault="00B9356C" w:rsidP="00693667">
      <w:pPr>
        <w:spacing w:line="276" w:lineRule="auto"/>
        <w:jc w:val="center"/>
        <w:rPr>
          <w:rFonts w:ascii="Arial" w:hAnsi="Arial" w:cs="Arial"/>
          <w:b/>
          <w:sz w:val="20"/>
          <w:szCs w:val="20"/>
        </w:rPr>
      </w:pPr>
      <w:r w:rsidRPr="00116AB6">
        <w:rPr>
          <w:rFonts w:ascii="Arial" w:hAnsi="Arial" w:cs="Arial"/>
          <w:b/>
          <w:bCs/>
          <w:sz w:val="20"/>
          <w:szCs w:val="20"/>
        </w:rPr>
        <w:t xml:space="preserve">DĖL </w:t>
      </w:r>
      <w:r w:rsidR="008B6E18" w:rsidRPr="008B6E18">
        <w:rPr>
          <w:rFonts w:ascii="Arial" w:hAnsi="Arial" w:cs="Arial"/>
          <w:b/>
          <w:bCs/>
          <w:caps/>
          <w:sz w:val="20"/>
          <w:szCs w:val="20"/>
        </w:rPr>
        <w:t>Darbuotojų saugos ir sveikatos bei gaisrinės saugos instrukcijų atnaujinimo</w:t>
      </w:r>
      <w:r w:rsidR="008B6E18">
        <w:rPr>
          <w:rFonts w:ascii="Arial" w:hAnsi="Arial" w:cs="Arial"/>
          <w:b/>
          <w:bCs/>
          <w:sz w:val="20"/>
          <w:szCs w:val="20"/>
        </w:rPr>
        <w:t xml:space="preserve"> </w:t>
      </w:r>
      <w:r w:rsidR="00320F56" w:rsidRPr="00116AB6">
        <w:rPr>
          <w:rFonts w:ascii="Arial" w:hAnsi="Arial" w:cs="Arial"/>
          <w:b/>
          <w:sz w:val="20"/>
          <w:szCs w:val="20"/>
        </w:rPr>
        <w:t>PIRKIMO</w:t>
      </w:r>
    </w:p>
    <w:p w14:paraId="100E324F" w14:textId="7E90F78C" w:rsidR="0065638F" w:rsidRPr="00116AB6" w:rsidRDefault="0065638F" w:rsidP="00262566">
      <w:pPr>
        <w:spacing w:line="276" w:lineRule="auto"/>
        <w:jc w:val="center"/>
        <w:rPr>
          <w:rFonts w:ascii="Arial" w:hAnsi="Arial" w:cs="Arial"/>
          <w:b/>
          <w:bCs/>
          <w:sz w:val="20"/>
          <w:szCs w:val="20"/>
        </w:rPr>
      </w:pPr>
      <w:r w:rsidRPr="00116AB6">
        <w:rPr>
          <w:rFonts w:ascii="Arial" w:hAnsi="Arial" w:cs="Arial"/>
          <w:sz w:val="20"/>
          <w:szCs w:val="20"/>
        </w:rPr>
        <w:t>____________</w:t>
      </w:r>
      <w:r w:rsidRPr="00116AB6">
        <w:rPr>
          <w:rFonts w:ascii="Arial" w:hAnsi="Arial" w:cs="Arial"/>
          <w:b/>
          <w:bCs/>
          <w:sz w:val="20"/>
          <w:szCs w:val="20"/>
        </w:rPr>
        <w:t xml:space="preserve"> </w:t>
      </w:r>
      <w:r w:rsidRPr="00116AB6">
        <w:rPr>
          <w:rFonts w:ascii="Arial" w:hAnsi="Arial" w:cs="Arial"/>
          <w:sz w:val="20"/>
          <w:szCs w:val="20"/>
        </w:rPr>
        <w:t>Nr.______</w:t>
      </w:r>
    </w:p>
    <w:p w14:paraId="0BACAD83"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(data)</w:t>
      </w:r>
    </w:p>
    <w:p w14:paraId="7A891F87"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__________________</w:t>
      </w:r>
    </w:p>
    <w:p w14:paraId="315F24B2" w14:textId="48EDB640" w:rsidR="007F53E1"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(sudarymo vieta)</w:t>
      </w:r>
    </w:p>
    <w:p w14:paraId="74DF066E" w14:textId="41195A17" w:rsidR="0065638F" w:rsidRPr="00116AB6" w:rsidRDefault="007F53E1" w:rsidP="00262566">
      <w:pPr>
        <w:spacing w:line="276" w:lineRule="auto"/>
        <w:jc w:val="right"/>
        <w:rPr>
          <w:rFonts w:ascii="Arial" w:hAnsi="Arial" w:cs="Arial"/>
          <w:bCs/>
          <w:sz w:val="20"/>
          <w:szCs w:val="20"/>
        </w:rPr>
      </w:pPr>
      <w:r w:rsidRPr="00116AB6">
        <w:rPr>
          <w:rFonts w:ascii="Arial" w:hAnsi="Arial" w:cs="Arial"/>
          <w:bCs/>
          <w:sz w:val="20"/>
          <w:szCs w:val="20"/>
        </w:rPr>
        <w:t>1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4192"/>
      </w:tblGrid>
      <w:tr w:rsidR="0065638F" w:rsidRPr="00116AB6" w14:paraId="3F547409"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B06A2AC" w14:textId="276648DD" w:rsidR="0065638F" w:rsidRPr="00116AB6" w:rsidRDefault="006579F7" w:rsidP="00262566">
            <w:pPr>
              <w:spacing w:line="276" w:lineRule="auto"/>
              <w:contextualSpacing/>
              <w:jc w:val="both"/>
              <w:rPr>
                <w:rFonts w:ascii="Arial" w:hAnsi="Arial" w:cs="Arial"/>
                <w:i/>
                <w:sz w:val="20"/>
                <w:szCs w:val="20"/>
              </w:rPr>
            </w:pPr>
            <w:r w:rsidRPr="00116AB6">
              <w:rPr>
                <w:rFonts w:ascii="Arial" w:hAnsi="Arial" w:cs="Arial"/>
                <w:sz w:val="20"/>
                <w:szCs w:val="20"/>
              </w:rPr>
              <w:t xml:space="preserve">Tiekėjo pavadinimas </w:t>
            </w:r>
          </w:p>
        </w:tc>
        <w:tc>
          <w:tcPr>
            <w:tcW w:w="4192" w:type="dxa"/>
            <w:tcBorders>
              <w:top w:val="single" w:sz="4" w:space="0" w:color="auto"/>
              <w:left w:val="single" w:sz="4" w:space="0" w:color="auto"/>
              <w:bottom w:val="single" w:sz="4" w:space="0" w:color="auto"/>
              <w:right w:val="single" w:sz="4" w:space="0" w:color="auto"/>
            </w:tcBorders>
          </w:tcPr>
          <w:p w14:paraId="389B6BF0" w14:textId="77777777" w:rsidR="0065638F" w:rsidRPr="00116AB6" w:rsidRDefault="0065638F" w:rsidP="00262566">
            <w:pPr>
              <w:spacing w:line="276" w:lineRule="auto"/>
              <w:contextualSpacing/>
              <w:jc w:val="both"/>
              <w:rPr>
                <w:rFonts w:ascii="Arial" w:hAnsi="Arial" w:cs="Arial"/>
                <w:sz w:val="20"/>
                <w:szCs w:val="20"/>
              </w:rPr>
            </w:pPr>
          </w:p>
          <w:p w14:paraId="3D88ACA8"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67F44CB1"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5F4504B" w14:textId="0A16CA94" w:rsidR="0065638F" w:rsidRPr="00116AB6" w:rsidRDefault="006579F7" w:rsidP="00262566">
            <w:pPr>
              <w:spacing w:line="276" w:lineRule="auto"/>
              <w:contextualSpacing/>
              <w:jc w:val="both"/>
              <w:rPr>
                <w:rFonts w:ascii="Arial" w:hAnsi="Arial" w:cs="Arial"/>
                <w:sz w:val="20"/>
                <w:szCs w:val="20"/>
              </w:rPr>
            </w:pPr>
            <w:r w:rsidRPr="00116AB6">
              <w:rPr>
                <w:rFonts w:ascii="Arial" w:hAnsi="Arial" w:cs="Arial"/>
                <w:sz w:val="20"/>
                <w:szCs w:val="20"/>
              </w:rPr>
              <w:t xml:space="preserve">Tiekėjo adresas </w:t>
            </w:r>
          </w:p>
        </w:tc>
        <w:tc>
          <w:tcPr>
            <w:tcW w:w="4192" w:type="dxa"/>
            <w:tcBorders>
              <w:top w:val="single" w:sz="4" w:space="0" w:color="auto"/>
              <w:left w:val="single" w:sz="4" w:space="0" w:color="auto"/>
              <w:bottom w:val="single" w:sz="4" w:space="0" w:color="auto"/>
              <w:right w:val="single" w:sz="4" w:space="0" w:color="auto"/>
            </w:tcBorders>
          </w:tcPr>
          <w:p w14:paraId="28B90A9D" w14:textId="77777777" w:rsidR="0065638F" w:rsidRPr="00116AB6" w:rsidRDefault="0065638F" w:rsidP="00262566">
            <w:pPr>
              <w:spacing w:line="276" w:lineRule="auto"/>
              <w:contextualSpacing/>
              <w:jc w:val="both"/>
              <w:rPr>
                <w:rFonts w:ascii="Arial" w:hAnsi="Arial" w:cs="Arial"/>
                <w:sz w:val="20"/>
                <w:szCs w:val="20"/>
              </w:rPr>
            </w:pPr>
          </w:p>
          <w:p w14:paraId="5DD8F9CE"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394A7EB3"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22F21FB"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Už pasiūlymą atsakingo asmens vardas, pavardė</w:t>
            </w:r>
          </w:p>
        </w:tc>
        <w:tc>
          <w:tcPr>
            <w:tcW w:w="4192" w:type="dxa"/>
            <w:tcBorders>
              <w:top w:val="single" w:sz="4" w:space="0" w:color="auto"/>
              <w:left w:val="single" w:sz="4" w:space="0" w:color="auto"/>
              <w:bottom w:val="single" w:sz="4" w:space="0" w:color="auto"/>
              <w:right w:val="single" w:sz="4" w:space="0" w:color="auto"/>
            </w:tcBorders>
          </w:tcPr>
          <w:p w14:paraId="05376172" w14:textId="77777777" w:rsidR="0065638F" w:rsidRPr="00116AB6" w:rsidRDefault="0065638F" w:rsidP="00262566">
            <w:pPr>
              <w:spacing w:line="276" w:lineRule="auto"/>
              <w:contextualSpacing/>
              <w:jc w:val="both"/>
              <w:rPr>
                <w:rFonts w:ascii="Arial" w:hAnsi="Arial" w:cs="Arial"/>
                <w:sz w:val="20"/>
                <w:szCs w:val="20"/>
              </w:rPr>
            </w:pPr>
          </w:p>
          <w:p w14:paraId="38A1FBED"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F88F666"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9EB7D6E"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Telefono numeris</w:t>
            </w:r>
          </w:p>
        </w:tc>
        <w:tc>
          <w:tcPr>
            <w:tcW w:w="4192" w:type="dxa"/>
            <w:tcBorders>
              <w:top w:val="single" w:sz="4" w:space="0" w:color="auto"/>
              <w:left w:val="single" w:sz="4" w:space="0" w:color="auto"/>
              <w:bottom w:val="single" w:sz="4" w:space="0" w:color="auto"/>
              <w:right w:val="single" w:sz="4" w:space="0" w:color="auto"/>
            </w:tcBorders>
          </w:tcPr>
          <w:p w14:paraId="5A37CE16" w14:textId="77777777" w:rsidR="0065638F" w:rsidRPr="00116AB6" w:rsidRDefault="0065638F" w:rsidP="00262566">
            <w:pPr>
              <w:spacing w:line="276" w:lineRule="auto"/>
              <w:contextualSpacing/>
              <w:jc w:val="both"/>
              <w:rPr>
                <w:rFonts w:ascii="Arial" w:hAnsi="Arial" w:cs="Arial"/>
                <w:sz w:val="20"/>
                <w:szCs w:val="20"/>
              </w:rPr>
            </w:pPr>
          </w:p>
          <w:p w14:paraId="29E9F5D7"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3BF94F7"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B79838F"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El. pašto adresas</w:t>
            </w:r>
          </w:p>
        </w:tc>
        <w:tc>
          <w:tcPr>
            <w:tcW w:w="4192" w:type="dxa"/>
            <w:tcBorders>
              <w:top w:val="single" w:sz="4" w:space="0" w:color="auto"/>
              <w:left w:val="single" w:sz="4" w:space="0" w:color="auto"/>
              <w:bottom w:val="single" w:sz="4" w:space="0" w:color="auto"/>
              <w:right w:val="single" w:sz="4" w:space="0" w:color="auto"/>
            </w:tcBorders>
          </w:tcPr>
          <w:p w14:paraId="7FB8F0EB" w14:textId="77777777" w:rsidR="0065638F" w:rsidRPr="00116AB6" w:rsidRDefault="0065638F" w:rsidP="00262566">
            <w:pPr>
              <w:spacing w:line="276" w:lineRule="auto"/>
              <w:contextualSpacing/>
              <w:jc w:val="both"/>
              <w:rPr>
                <w:rFonts w:ascii="Arial" w:hAnsi="Arial" w:cs="Arial"/>
                <w:sz w:val="20"/>
                <w:szCs w:val="20"/>
              </w:rPr>
            </w:pPr>
          </w:p>
          <w:p w14:paraId="74FF5DD4" w14:textId="77777777" w:rsidR="0065638F" w:rsidRPr="00116AB6" w:rsidRDefault="0065638F" w:rsidP="00262566">
            <w:pPr>
              <w:spacing w:line="276" w:lineRule="auto"/>
              <w:contextualSpacing/>
              <w:jc w:val="both"/>
              <w:rPr>
                <w:rFonts w:ascii="Arial" w:hAnsi="Arial" w:cs="Arial"/>
                <w:sz w:val="20"/>
                <w:szCs w:val="20"/>
              </w:rPr>
            </w:pPr>
          </w:p>
        </w:tc>
      </w:tr>
    </w:tbl>
    <w:p w14:paraId="3A3ECAD6" w14:textId="77777777" w:rsidR="00262566" w:rsidRPr="00116AB6" w:rsidRDefault="00262566" w:rsidP="00262566">
      <w:pPr>
        <w:tabs>
          <w:tab w:val="left" w:pos="567"/>
        </w:tabs>
        <w:spacing w:line="276" w:lineRule="auto"/>
        <w:contextualSpacing/>
        <w:jc w:val="both"/>
        <w:rPr>
          <w:rFonts w:ascii="Arial" w:hAnsi="Arial" w:cs="Arial"/>
          <w:sz w:val="20"/>
          <w:szCs w:val="20"/>
        </w:rPr>
      </w:pPr>
    </w:p>
    <w:p w14:paraId="0D9987B4" w14:textId="3FF57EB8" w:rsidR="00262566" w:rsidRPr="00116AB6" w:rsidRDefault="00262566" w:rsidP="00262566">
      <w:pPr>
        <w:tabs>
          <w:tab w:val="left" w:pos="567"/>
        </w:tabs>
        <w:spacing w:line="276" w:lineRule="auto"/>
        <w:contextualSpacing/>
        <w:jc w:val="both"/>
        <w:rPr>
          <w:rFonts w:ascii="Arial" w:hAnsi="Arial" w:cs="Arial"/>
          <w:sz w:val="20"/>
          <w:szCs w:val="20"/>
        </w:rPr>
      </w:pPr>
      <w:r w:rsidRPr="00116AB6">
        <w:rPr>
          <w:rFonts w:ascii="Arial" w:hAnsi="Arial" w:cs="Arial"/>
          <w:sz w:val="20"/>
          <w:szCs w:val="20"/>
        </w:rPr>
        <w:t xml:space="preserve">Šiuo pasiūlymu pažymime, kad sutinkame su visomis AB „Kauno energija“ </w:t>
      </w:r>
      <w:r w:rsidR="00054CFC">
        <w:rPr>
          <w:rFonts w:ascii="Arial" w:hAnsi="Arial" w:cs="Arial"/>
          <w:sz w:val="20"/>
          <w:szCs w:val="20"/>
        </w:rPr>
        <w:t>2024-</w:t>
      </w:r>
      <w:r w:rsidR="008B6E18">
        <w:rPr>
          <w:rFonts w:ascii="Arial" w:hAnsi="Arial" w:cs="Arial"/>
          <w:sz w:val="20"/>
          <w:szCs w:val="20"/>
        </w:rPr>
        <w:t>12-23</w:t>
      </w:r>
      <w:r w:rsidR="00416953" w:rsidRPr="00116AB6">
        <w:rPr>
          <w:rFonts w:ascii="Arial" w:hAnsi="Arial" w:cs="Arial"/>
          <w:sz w:val="20"/>
          <w:szCs w:val="20"/>
        </w:rPr>
        <w:t xml:space="preserve"> </w:t>
      </w:r>
      <w:r w:rsidRPr="00116AB6">
        <w:rPr>
          <w:rFonts w:ascii="Arial" w:hAnsi="Arial" w:cs="Arial"/>
          <w:sz w:val="20"/>
          <w:szCs w:val="20"/>
        </w:rPr>
        <w:t>skelbiamos apklausos sąlygomis.</w:t>
      </w:r>
    </w:p>
    <w:p w14:paraId="529CBF54" w14:textId="6264E7E2" w:rsidR="00262566" w:rsidRPr="00116AB6" w:rsidRDefault="00262566" w:rsidP="00262566">
      <w:pPr>
        <w:tabs>
          <w:tab w:val="left" w:pos="567"/>
        </w:tabs>
        <w:spacing w:line="276" w:lineRule="auto"/>
        <w:contextualSpacing/>
        <w:jc w:val="both"/>
        <w:rPr>
          <w:rFonts w:ascii="Arial" w:hAnsi="Arial" w:cs="Arial"/>
          <w:sz w:val="20"/>
          <w:szCs w:val="20"/>
        </w:rPr>
      </w:pPr>
    </w:p>
    <w:p w14:paraId="064B045E" w14:textId="6C4D74B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Siūlomos Paslaugos visiškai atitinka pirkimo dokumentuose nurodytus reikalavimus.</w:t>
      </w:r>
    </w:p>
    <w:p w14:paraId="06F34BF0" w14:textId="527B848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 xml:space="preserve">Teikdami šį pasiūlymą, patvirtiname, kad į mūsų siūlomą kainą įskaičiuotos visos išlaidos ir visi mokesčiai, </w:t>
      </w:r>
      <w:r w:rsidR="004A147B" w:rsidRPr="00312287">
        <w:rPr>
          <w:rFonts w:ascii="Arial" w:hAnsi="Arial" w:cs="Arial"/>
          <w:sz w:val="20"/>
          <w:szCs w:val="20"/>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116AB6">
        <w:rPr>
          <w:rFonts w:ascii="Arial" w:hAnsi="Arial" w:cs="Arial"/>
          <w:sz w:val="20"/>
          <w:szCs w:val="20"/>
        </w:rPr>
        <w:t>.</w:t>
      </w:r>
    </w:p>
    <w:p w14:paraId="3EB4FC19"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4038109E"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color w:val="000000"/>
          <w:sz w:val="20"/>
          <w:szCs w:val="20"/>
        </w:rPr>
        <w:t>Jeigu mūsų pasiūlymas bus priimtas, mes sutinkame pirkimo sąlygose nurodytu terminu sudaryti Sutartį.</w:t>
      </w:r>
    </w:p>
    <w:p w14:paraId="41E24674" w14:textId="77777777" w:rsidR="00262566" w:rsidRPr="00116AB6" w:rsidRDefault="00262566" w:rsidP="00262566">
      <w:pPr>
        <w:spacing w:line="276" w:lineRule="auto"/>
        <w:jc w:val="both"/>
        <w:rPr>
          <w:rFonts w:ascii="Arial" w:hAnsi="Arial" w:cs="Arial"/>
          <w:sz w:val="20"/>
          <w:szCs w:val="20"/>
        </w:rPr>
      </w:pPr>
    </w:p>
    <w:p w14:paraId="2AB374CE" w14:textId="07FBA402" w:rsidR="004E2209"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Patvirtiname, kad visa pasiūlyme pateikta informacija yra teisinga, atitinka tikrovę ir apima viską, ko reikia visiškam ir tinkamam Sutarties įvykdymui.</w:t>
      </w:r>
    </w:p>
    <w:p w14:paraId="665C8CF1" w14:textId="77777777" w:rsidR="00FF1AFA" w:rsidRPr="00116AB6" w:rsidRDefault="00FF1AFA" w:rsidP="00FF1AFA">
      <w:pPr>
        <w:spacing w:line="276" w:lineRule="auto"/>
        <w:rPr>
          <w:rFonts w:ascii="Arial" w:hAnsi="Arial" w:cs="Arial"/>
          <w:sz w:val="20"/>
          <w:szCs w:val="20"/>
        </w:rPr>
      </w:pPr>
    </w:p>
    <w:p w14:paraId="44613397" w14:textId="77777777" w:rsidR="00113DAA" w:rsidRDefault="00113DAA" w:rsidP="00FF1AFA">
      <w:pPr>
        <w:spacing w:line="276" w:lineRule="auto"/>
        <w:rPr>
          <w:rFonts w:ascii="Arial" w:hAnsi="Arial" w:cs="Arial"/>
          <w:sz w:val="20"/>
          <w:szCs w:val="20"/>
        </w:rPr>
      </w:pPr>
    </w:p>
    <w:p w14:paraId="3A3605D0" w14:textId="77777777" w:rsidR="00113DAA" w:rsidRDefault="00113DAA" w:rsidP="00FF1AFA">
      <w:pPr>
        <w:spacing w:line="276" w:lineRule="auto"/>
        <w:rPr>
          <w:rFonts w:ascii="Arial" w:hAnsi="Arial" w:cs="Arial"/>
          <w:sz w:val="20"/>
          <w:szCs w:val="20"/>
        </w:rPr>
      </w:pPr>
    </w:p>
    <w:p w14:paraId="5229F3A7" w14:textId="77777777" w:rsidR="00113DAA" w:rsidRDefault="00113DAA" w:rsidP="00FF1AFA">
      <w:pPr>
        <w:spacing w:line="276" w:lineRule="auto"/>
        <w:rPr>
          <w:rFonts w:ascii="Arial" w:hAnsi="Arial" w:cs="Arial"/>
          <w:sz w:val="20"/>
          <w:szCs w:val="20"/>
        </w:rPr>
      </w:pPr>
    </w:p>
    <w:p w14:paraId="5FDE135F" w14:textId="77777777" w:rsidR="00113DAA" w:rsidRDefault="00113DAA" w:rsidP="00FF1AFA">
      <w:pPr>
        <w:spacing w:line="276" w:lineRule="auto"/>
        <w:rPr>
          <w:rFonts w:ascii="Arial" w:hAnsi="Arial" w:cs="Arial"/>
          <w:sz w:val="20"/>
          <w:szCs w:val="20"/>
        </w:rPr>
      </w:pPr>
    </w:p>
    <w:p w14:paraId="60E9883C" w14:textId="77777777" w:rsidR="00113DAA" w:rsidRDefault="00113DAA" w:rsidP="00FF1AFA">
      <w:pPr>
        <w:spacing w:line="276" w:lineRule="auto"/>
        <w:rPr>
          <w:rFonts w:ascii="Arial" w:hAnsi="Arial" w:cs="Arial"/>
          <w:sz w:val="20"/>
          <w:szCs w:val="20"/>
        </w:rPr>
      </w:pPr>
    </w:p>
    <w:p w14:paraId="2B2C2615" w14:textId="77777777" w:rsidR="00113DAA" w:rsidRDefault="00113DAA" w:rsidP="00FF1AFA">
      <w:pPr>
        <w:spacing w:line="276" w:lineRule="auto"/>
        <w:rPr>
          <w:rFonts w:ascii="Arial" w:hAnsi="Arial" w:cs="Arial"/>
          <w:sz w:val="20"/>
          <w:szCs w:val="20"/>
        </w:rPr>
      </w:pPr>
    </w:p>
    <w:p w14:paraId="26E50D40" w14:textId="77777777" w:rsidR="00113DAA" w:rsidRDefault="00113DAA" w:rsidP="00FF1AFA">
      <w:pPr>
        <w:spacing w:line="276" w:lineRule="auto"/>
        <w:rPr>
          <w:rFonts w:ascii="Arial" w:hAnsi="Arial" w:cs="Arial"/>
          <w:sz w:val="20"/>
          <w:szCs w:val="20"/>
        </w:rPr>
      </w:pPr>
    </w:p>
    <w:p w14:paraId="1CD439CA" w14:textId="77777777" w:rsidR="00113DAA" w:rsidRDefault="00113DAA" w:rsidP="00FF1AFA">
      <w:pPr>
        <w:spacing w:line="276" w:lineRule="auto"/>
        <w:rPr>
          <w:rFonts w:ascii="Arial" w:hAnsi="Arial" w:cs="Arial"/>
          <w:sz w:val="20"/>
          <w:szCs w:val="20"/>
        </w:rPr>
        <w:sectPr w:rsidR="00113DAA" w:rsidSect="00DF6E2C">
          <w:headerReference w:type="default" r:id="rId8"/>
          <w:footerReference w:type="default" r:id="rId9"/>
          <w:headerReference w:type="first" r:id="rId10"/>
          <w:pgSz w:w="12240" w:h="15840"/>
          <w:pgMar w:top="1191" w:right="567" w:bottom="709" w:left="1701" w:header="709" w:footer="709" w:gutter="0"/>
          <w:cols w:space="708"/>
          <w:titlePg/>
          <w:docGrid w:linePitch="360"/>
        </w:sectPr>
      </w:pPr>
    </w:p>
    <w:p w14:paraId="58604C3A" w14:textId="57BDC96C" w:rsidR="00FF1AFA" w:rsidRPr="00113DAA" w:rsidRDefault="00193E4A" w:rsidP="00FF1AFA">
      <w:pPr>
        <w:spacing w:line="276" w:lineRule="auto"/>
        <w:rPr>
          <w:rFonts w:ascii="Arial" w:hAnsi="Arial" w:cs="Arial"/>
          <w:sz w:val="20"/>
          <w:szCs w:val="20"/>
        </w:rPr>
      </w:pPr>
      <w:r w:rsidRPr="00113DAA">
        <w:rPr>
          <w:rFonts w:ascii="Arial" w:hAnsi="Arial" w:cs="Arial"/>
          <w:sz w:val="20"/>
          <w:szCs w:val="20"/>
        </w:rPr>
        <w:lastRenderedPageBreak/>
        <w:t>Mes siūlome</w:t>
      </w:r>
      <w:r w:rsidR="002F5900" w:rsidRPr="00113DAA">
        <w:rPr>
          <w:rFonts w:ascii="Arial" w:hAnsi="Arial" w:cs="Arial"/>
          <w:sz w:val="20"/>
          <w:szCs w:val="20"/>
        </w:rPr>
        <w:t xml:space="preserve"> </w:t>
      </w:r>
      <w:r w:rsidR="006E105F" w:rsidRPr="00113DAA">
        <w:rPr>
          <w:rFonts w:ascii="Arial" w:hAnsi="Arial" w:cs="Arial"/>
          <w:sz w:val="20"/>
          <w:szCs w:val="20"/>
        </w:rPr>
        <w:t>suteikti Paslaugas</w:t>
      </w:r>
      <w:r w:rsidR="0054785D" w:rsidRPr="00113DAA">
        <w:rPr>
          <w:rFonts w:ascii="Arial" w:hAnsi="Arial" w:cs="Arial"/>
          <w:sz w:val="20"/>
          <w:szCs w:val="20"/>
        </w:rPr>
        <w:t xml:space="preserve"> </w:t>
      </w:r>
      <w:r w:rsidR="002F5900" w:rsidRPr="00113DAA">
        <w:rPr>
          <w:rFonts w:ascii="Arial" w:hAnsi="Arial" w:cs="Arial"/>
          <w:sz w:val="20"/>
          <w:szCs w:val="20"/>
        </w:rPr>
        <w:t>už</w:t>
      </w:r>
      <w:r w:rsidRPr="00113DAA">
        <w:rPr>
          <w:rFonts w:ascii="Arial" w:hAnsi="Arial" w:cs="Arial"/>
          <w:sz w:val="20"/>
          <w:szCs w:val="20"/>
        </w:rPr>
        <w:t>:</w:t>
      </w:r>
      <w:r w:rsidR="007F53E1" w:rsidRPr="00113DAA">
        <w:rPr>
          <w:rFonts w:ascii="Arial" w:hAnsi="Arial" w:cs="Arial"/>
          <w:sz w:val="20"/>
          <w:szCs w:val="20"/>
        </w:rPr>
        <w:t xml:space="preserve">                                                                                               </w:t>
      </w:r>
    </w:p>
    <w:p w14:paraId="5652F201" w14:textId="77777777" w:rsidR="00FF1AFA" w:rsidRPr="00113DAA" w:rsidRDefault="00FF1AFA" w:rsidP="00262566">
      <w:pPr>
        <w:spacing w:line="276" w:lineRule="auto"/>
        <w:jc w:val="right"/>
        <w:rPr>
          <w:rFonts w:ascii="Arial" w:hAnsi="Arial" w:cs="Arial"/>
          <w:sz w:val="20"/>
          <w:szCs w:val="20"/>
        </w:rPr>
      </w:pPr>
    </w:p>
    <w:p w14:paraId="393723BB" w14:textId="7C0B310F" w:rsidR="00C52F85" w:rsidRPr="00113DAA" w:rsidRDefault="007F53E1" w:rsidP="00262566">
      <w:pPr>
        <w:spacing w:line="276" w:lineRule="auto"/>
        <w:jc w:val="right"/>
        <w:rPr>
          <w:rFonts w:ascii="Arial" w:hAnsi="Arial" w:cs="Arial"/>
          <w:bCs/>
          <w:sz w:val="20"/>
          <w:szCs w:val="20"/>
        </w:rPr>
      </w:pPr>
      <w:r w:rsidRPr="00113DAA">
        <w:rPr>
          <w:rFonts w:ascii="Arial" w:hAnsi="Arial" w:cs="Arial"/>
          <w:sz w:val="20"/>
          <w:szCs w:val="20"/>
        </w:rPr>
        <w:t xml:space="preserve">  </w:t>
      </w:r>
      <w:r w:rsidR="00262566" w:rsidRPr="00113DAA">
        <w:rPr>
          <w:rFonts w:ascii="Arial" w:hAnsi="Arial" w:cs="Arial"/>
          <w:bCs/>
          <w:sz w:val="20"/>
          <w:szCs w:val="20"/>
        </w:rPr>
        <w:t>2</w:t>
      </w:r>
      <w:r w:rsidRPr="00113DAA">
        <w:rPr>
          <w:rFonts w:ascii="Arial" w:hAnsi="Arial" w:cs="Arial"/>
          <w:bCs/>
          <w:sz w:val="20"/>
          <w:szCs w:val="20"/>
        </w:rPr>
        <w:t xml:space="preserve"> lentelė</w:t>
      </w:r>
    </w:p>
    <w:tbl>
      <w:tblPr>
        <w:tblStyle w:val="Lentelstinklelis"/>
        <w:tblW w:w="13036" w:type="dxa"/>
        <w:tblLook w:val="04A0" w:firstRow="1" w:lastRow="0" w:firstColumn="1" w:lastColumn="0" w:noHBand="0" w:noVBand="1"/>
      </w:tblPr>
      <w:tblGrid>
        <w:gridCol w:w="583"/>
        <w:gridCol w:w="8059"/>
        <w:gridCol w:w="1428"/>
        <w:gridCol w:w="1350"/>
        <w:gridCol w:w="1616"/>
      </w:tblGrid>
      <w:tr w:rsidR="00113DAA" w:rsidRPr="00113DAA" w14:paraId="23808FDB" w14:textId="77777777" w:rsidTr="00113DAA">
        <w:trPr>
          <w:trHeight w:val="491"/>
        </w:trPr>
        <w:tc>
          <w:tcPr>
            <w:tcW w:w="583" w:type="dxa"/>
          </w:tcPr>
          <w:p w14:paraId="28D5CACE" w14:textId="663EF3B8" w:rsidR="0028433C" w:rsidRPr="00113DAA" w:rsidRDefault="0028433C" w:rsidP="0028433C">
            <w:pPr>
              <w:jc w:val="center"/>
              <w:rPr>
                <w:rFonts w:ascii="Arial" w:hAnsi="Arial" w:cs="Arial"/>
                <w:b/>
                <w:bCs/>
                <w:color w:val="000000"/>
                <w:sz w:val="20"/>
                <w:szCs w:val="20"/>
              </w:rPr>
            </w:pPr>
            <w:r w:rsidRPr="00113DAA">
              <w:rPr>
                <w:rFonts w:ascii="Arial" w:hAnsi="Arial" w:cs="Arial"/>
                <w:b/>
                <w:bCs/>
                <w:color w:val="000000"/>
                <w:sz w:val="20"/>
                <w:szCs w:val="20"/>
              </w:rPr>
              <w:t>Ei;l. Nr.</w:t>
            </w:r>
          </w:p>
        </w:tc>
        <w:tc>
          <w:tcPr>
            <w:tcW w:w="8059" w:type="dxa"/>
            <w:noWrap/>
            <w:hideMark/>
          </w:tcPr>
          <w:p w14:paraId="5B6C33B3" w14:textId="68AF517B" w:rsidR="0028433C" w:rsidRPr="00113DAA" w:rsidRDefault="0028433C" w:rsidP="0028433C">
            <w:pPr>
              <w:jc w:val="center"/>
              <w:rPr>
                <w:rFonts w:ascii="Arial" w:hAnsi="Arial" w:cs="Arial"/>
                <w:b/>
                <w:bCs/>
                <w:color w:val="000000"/>
                <w:sz w:val="20"/>
                <w:szCs w:val="20"/>
              </w:rPr>
            </w:pPr>
            <w:r w:rsidRPr="00113DAA">
              <w:rPr>
                <w:rFonts w:ascii="Arial" w:hAnsi="Arial" w:cs="Arial"/>
                <w:b/>
                <w:bCs/>
                <w:color w:val="000000"/>
                <w:sz w:val="20"/>
                <w:szCs w:val="20"/>
              </w:rPr>
              <w:t>Paslaugos pavadinimas</w:t>
            </w:r>
          </w:p>
          <w:p w14:paraId="6327ACAA" w14:textId="01015970" w:rsidR="0028433C" w:rsidRPr="00113DAA" w:rsidRDefault="0028433C" w:rsidP="0028433C">
            <w:pPr>
              <w:spacing w:before="120" w:line="276" w:lineRule="auto"/>
              <w:jc w:val="center"/>
              <w:rPr>
                <w:rFonts w:ascii="Arial" w:hAnsi="Arial" w:cs="Arial"/>
                <w:b/>
                <w:bCs/>
                <w:sz w:val="20"/>
                <w:szCs w:val="20"/>
              </w:rPr>
            </w:pPr>
          </w:p>
        </w:tc>
        <w:tc>
          <w:tcPr>
            <w:tcW w:w="1428" w:type="dxa"/>
            <w:vAlign w:val="center"/>
          </w:tcPr>
          <w:p w14:paraId="59381A3A" w14:textId="0D43300C" w:rsidR="0028433C" w:rsidRPr="00113DAA" w:rsidRDefault="0028433C" w:rsidP="0028433C">
            <w:pPr>
              <w:spacing w:before="120" w:line="276" w:lineRule="auto"/>
              <w:jc w:val="center"/>
              <w:rPr>
                <w:rFonts w:ascii="Arial" w:hAnsi="Arial" w:cs="Arial"/>
                <w:b/>
                <w:bCs/>
                <w:sz w:val="20"/>
                <w:szCs w:val="20"/>
              </w:rPr>
            </w:pPr>
            <w:r w:rsidRPr="00113DAA">
              <w:rPr>
                <w:rFonts w:ascii="Arial" w:hAnsi="Arial" w:cs="Arial"/>
                <w:b/>
                <w:bCs/>
                <w:color w:val="000000"/>
                <w:sz w:val="20"/>
                <w:szCs w:val="20"/>
              </w:rPr>
              <w:t>Preliminarus paslaugų kiekis</w:t>
            </w:r>
            <w:r w:rsidR="00D4050D" w:rsidRPr="00113DAA">
              <w:rPr>
                <w:rFonts w:ascii="Arial" w:hAnsi="Arial" w:cs="Arial"/>
                <w:b/>
                <w:bCs/>
                <w:color w:val="000000"/>
                <w:sz w:val="20"/>
                <w:szCs w:val="20"/>
              </w:rPr>
              <w:t>, vnt</w:t>
            </w:r>
          </w:p>
        </w:tc>
        <w:tc>
          <w:tcPr>
            <w:tcW w:w="1350" w:type="dxa"/>
            <w:vAlign w:val="center"/>
          </w:tcPr>
          <w:p w14:paraId="1C6A33EB" w14:textId="588229A4" w:rsidR="0028433C" w:rsidRPr="00113DAA" w:rsidRDefault="00113DAA" w:rsidP="0028433C">
            <w:pPr>
              <w:spacing w:before="120" w:line="276" w:lineRule="auto"/>
              <w:jc w:val="center"/>
              <w:rPr>
                <w:rFonts w:ascii="Arial" w:hAnsi="Arial" w:cs="Arial"/>
                <w:b/>
                <w:bCs/>
                <w:sz w:val="20"/>
                <w:szCs w:val="20"/>
              </w:rPr>
            </w:pPr>
            <w:r w:rsidRPr="00113DAA">
              <w:rPr>
                <w:rFonts w:ascii="Arial" w:hAnsi="Arial" w:cs="Arial"/>
                <w:b/>
                <w:bCs/>
                <w:color w:val="000000"/>
                <w:sz w:val="20"/>
                <w:szCs w:val="20"/>
              </w:rPr>
              <w:t>Maksimalus p</w:t>
            </w:r>
            <w:r w:rsidR="0028433C" w:rsidRPr="00113DAA">
              <w:rPr>
                <w:rFonts w:ascii="Arial" w:hAnsi="Arial" w:cs="Arial"/>
                <w:b/>
                <w:bCs/>
                <w:color w:val="000000"/>
                <w:sz w:val="20"/>
                <w:szCs w:val="20"/>
              </w:rPr>
              <w:t xml:space="preserve">aslaugos </w:t>
            </w:r>
            <w:r w:rsidRPr="00113DAA">
              <w:rPr>
                <w:rFonts w:ascii="Arial" w:hAnsi="Arial" w:cs="Arial"/>
                <w:b/>
                <w:bCs/>
                <w:color w:val="000000"/>
                <w:sz w:val="20"/>
                <w:szCs w:val="20"/>
              </w:rPr>
              <w:t>į</w:t>
            </w:r>
            <w:r w:rsidR="0028433C" w:rsidRPr="00113DAA">
              <w:rPr>
                <w:rFonts w:ascii="Arial" w:hAnsi="Arial" w:cs="Arial"/>
                <w:b/>
                <w:bCs/>
                <w:color w:val="000000"/>
                <w:sz w:val="20"/>
                <w:szCs w:val="20"/>
              </w:rPr>
              <w:t>kain</w:t>
            </w:r>
            <w:r w:rsidRPr="00113DAA">
              <w:rPr>
                <w:rFonts w:ascii="Arial" w:hAnsi="Arial" w:cs="Arial"/>
                <w:b/>
                <w:bCs/>
                <w:color w:val="000000"/>
                <w:sz w:val="20"/>
                <w:szCs w:val="20"/>
              </w:rPr>
              <w:t>is</w:t>
            </w:r>
            <w:r w:rsidR="0028433C" w:rsidRPr="00113DAA">
              <w:rPr>
                <w:rFonts w:ascii="Arial" w:hAnsi="Arial" w:cs="Arial"/>
                <w:b/>
                <w:bCs/>
                <w:color w:val="000000"/>
                <w:sz w:val="20"/>
                <w:szCs w:val="20"/>
              </w:rPr>
              <w:t>, Eur be PVM</w:t>
            </w:r>
          </w:p>
        </w:tc>
        <w:tc>
          <w:tcPr>
            <w:tcW w:w="1616" w:type="dxa"/>
            <w:hideMark/>
          </w:tcPr>
          <w:p w14:paraId="0417E388" w14:textId="47FC33B1" w:rsidR="0028433C" w:rsidRPr="00113DAA" w:rsidRDefault="00113DAA" w:rsidP="0028433C">
            <w:pPr>
              <w:spacing w:before="120" w:line="276" w:lineRule="auto"/>
              <w:jc w:val="center"/>
              <w:rPr>
                <w:rFonts w:ascii="Arial" w:hAnsi="Arial" w:cs="Arial"/>
                <w:b/>
                <w:bCs/>
                <w:sz w:val="20"/>
                <w:szCs w:val="20"/>
              </w:rPr>
            </w:pPr>
            <w:r w:rsidRPr="00113DAA">
              <w:rPr>
                <w:rFonts w:ascii="Arial" w:hAnsi="Arial" w:cs="Arial"/>
                <w:b/>
                <w:bCs/>
                <w:color w:val="000000"/>
                <w:sz w:val="20"/>
                <w:szCs w:val="20"/>
              </w:rPr>
              <w:t>Siūlomas paslaugos įkainis, Eur be PVM</w:t>
            </w:r>
          </w:p>
        </w:tc>
      </w:tr>
      <w:tr w:rsidR="00C677A7" w:rsidRPr="00C677A7" w14:paraId="5FDF5245" w14:textId="77777777" w:rsidTr="00C677A7">
        <w:trPr>
          <w:trHeight w:val="136"/>
        </w:trPr>
        <w:tc>
          <w:tcPr>
            <w:tcW w:w="583" w:type="dxa"/>
          </w:tcPr>
          <w:p w14:paraId="089E4640" w14:textId="15641416" w:rsidR="00C677A7" w:rsidRPr="00C677A7" w:rsidRDefault="00C677A7" w:rsidP="00C677A7">
            <w:pPr>
              <w:jc w:val="center"/>
              <w:rPr>
                <w:rFonts w:ascii="Arial" w:hAnsi="Arial" w:cs="Arial"/>
                <w:color w:val="000000"/>
                <w:sz w:val="20"/>
                <w:szCs w:val="20"/>
              </w:rPr>
            </w:pPr>
            <w:r w:rsidRPr="00C677A7">
              <w:rPr>
                <w:rFonts w:ascii="Arial" w:hAnsi="Arial" w:cs="Arial"/>
                <w:color w:val="000000"/>
                <w:sz w:val="20"/>
                <w:szCs w:val="20"/>
              </w:rPr>
              <w:t>1</w:t>
            </w:r>
          </w:p>
        </w:tc>
        <w:tc>
          <w:tcPr>
            <w:tcW w:w="8059" w:type="dxa"/>
            <w:noWrap/>
          </w:tcPr>
          <w:p w14:paraId="3AF9BDBF" w14:textId="3B633C80" w:rsidR="00C677A7" w:rsidRPr="00C677A7" w:rsidRDefault="00C677A7" w:rsidP="00C677A7">
            <w:pPr>
              <w:jc w:val="center"/>
              <w:rPr>
                <w:rFonts w:ascii="Arial" w:hAnsi="Arial" w:cs="Arial"/>
                <w:color w:val="000000"/>
                <w:sz w:val="20"/>
                <w:szCs w:val="20"/>
              </w:rPr>
            </w:pPr>
            <w:r w:rsidRPr="00C677A7">
              <w:rPr>
                <w:rFonts w:ascii="Arial" w:hAnsi="Arial" w:cs="Arial"/>
                <w:color w:val="000000"/>
                <w:sz w:val="20"/>
                <w:szCs w:val="20"/>
              </w:rPr>
              <w:t>2</w:t>
            </w:r>
          </w:p>
        </w:tc>
        <w:tc>
          <w:tcPr>
            <w:tcW w:w="1428" w:type="dxa"/>
            <w:vAlign w:val="center"/>
          </w:tcPr>
          <w:p w14:paraId="19F12094" w14:textId="6914D04A" w:rsidR="00C677A7" w:rsidRPr="00C677A7" w:rsidRDefault="00C677A7" w:rsidP="00C677A7">
            <w:pPr>
              <w:spacing w:before="120" w:line="276" w:lineRule="auto"/>
              <w:jc w:val="center"/>
              <w:rPr>
                <w:rFonts w:ascii="Arial" w:hAnsi="Arial" w:cs="Arial"/>
                <w:color w:val="000000"/>
                <w:sz w:val="20"/>
                <w:szCs w:val="20"/>
              </w:rPr>
            </w:pPr>
            <w:r w:rsidRPr="00C677A7">
              <w:rPr>
                <w:rFonts w:ascii="Arial" w:hAnsi="Arial" w:cs="Arial"/>
                <w:color w:val="000000"/>
                <w:sz w:val="20"/>
                <w:szCs w:val="20"/>
              </w:rPr>
              <w:t>3</w:t>
            </w:r>
          </w:p>
        </w:tc>
        <w:tc>
          <w:tcPr>
            <w:tcW w:w="1350" w:type="dxa"/>
            <w:vAlign w:val="center"/>
          </w:tcPr>
          <w:p w14:paraId="527B9F96" w14:textId="5E87A642" w:rsidR="00C677A7" w:rsidRPr="00C677A7" w:rsidRDefault="00C677A7" w:rsidP="00C677A7">
            <w:pPr>
              <w:spacing w:before="120" w:line="276" w:lineRule="auto"/>
              <w:jc w:val="center"/>
              <w:rPr>
                <w:rFonts w:ascii="Arial" w:hAnsi="Arial" w:cs="Arial"/>
                <w:color w:val="000000"/>
                <w:sz w:val="20"/>
                <w:szCs w:val="20"/>
              </w:rPr>
            </w:pPr>
            <w:r w:rsidRPr="00C677A7">
              <w:rPr>
                <w:rFonts w:ascii="Arial" w:hAnsi="Arial" w:cs="Arial"/>
                <w:color w:val="000000"/>
                <w:sz w:val="20"/>
                <w:szCs w:val="20"/>
              </w:rPr>
              <w:t>4</w:t>
            </w:r>
          </w:p>
        </w:tc>
        <w:tc>
          <w:tcPr>
            <w:tcW w:w="1616" w:type="dxa"/>
          </w:tcPr>
          <w:p w14:paraId="6BA624D1" w14:textId="15022A17" w:rsidR="00C677A7" w:rsidRPr="00C677A7" w:rsidRDefault="00C677A7" w:rsidP="00C677A7">
            <w:pPr>
              <w:spacing w:before="120" w:line="276" w:lineRule="auto"/>
              <w:jc w:val="center"/>
              <w:rPr>
                <w:rFonts w:ascii="Arial" w:hAnsi="Arial" w:cs="Arial"/>
                <w:color w:val="000000"/>
                <w:sz w:val="20"/>
                <w:szCs w:val="20"/>
              </w:rPr>
            </w:pPr>
            <w:r w:rsidRPr="00C677A7">
              <w:rPr>
                <w:rFonts w:ascii="Arial" w:hAnsi="Arial" w:cs="Arial"/>
                <w:color w:val="000000"/>
                <w:sz w:val="20"/>
                <w:szCs w:val="20"/>
              </w:rPr>
              <w:t>5</w:t>
            </w:r>
          </w:p>
        </w:tc>
      </w:tr>
      <w:tr w:rsidR="00EC1067" w:rsidRPr="00113DAA" w14:paraId="393A2786" w14:textId="77777777" w:rsidTr="00113DAA">
        <w:trPr>
          <w:trHeight w:val="355"/>
        </w:trPr>
        <w:tc>
          <w:tcPr>
            <w:tcW w:w="13036" w:type="dxa"/>
            <w:gridSpan w:val="5"/>
          </w:tcPr>
          <w:p w14:paraId="161B87EC" w14:textId="264570CE" w:rsidR="00EC1067" w:rsidRPr="00113DAA" w:rsidRDefault="00EC1067" w:rsidP="00CF1BD2">
            <w:pPr>
              <w:spacing w:line="276" w:lineRule="auto"/>
              <w:rPr>
                <w:rFonts w:ascii="Arial" w:hAnsi="Arial" w:cs="Arial"/>
                <w:b/>
                <w:bCs/>
                <w:sz w:val="20"/>
                <w:szCs w:val="20"/>
              </w:rPr>
            </w:pPr>
            <w:r w:rsidRPr="00113DAA">
              <w:rPr>
                <w:rFonts w:ascii="Arial" w:hAnsi="Arial" w:cs="Arial"/>
                <w:b/>
                <w:bCs/>
                <w:sz w:val="20"/>
                <w:szCs w:val="20"/>
              </w:rPr>
              <w:t>Vienos darbuotojų saugos ir sveikatos, gaisrinės saugos instrukcijos atnaujinimas, padarymas naujos word formatu: </w:t>
            </w:r>
          </w:p>
        </w:tc>
      </w:tr>
      <w:tr w:rsidR="00113DAA" w:rsidRPr="00113DAA" w14:paraId="14DF4747" w14:textId="77777777" w:rsidTr="00113DAA">
        <w:trPr>
          <w:trHeight w:val="355"/>
        </w:trPr>
        <w:tc>
          <w:tcPr>
            <w:tcW w:w="583" w:type="dxa"/>
          </w:tcPr>
          <w:p w14:paraId="4A3FEC48" w14:textId="18DA2B58"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8059" w:type="dxa"/>
          </w:tcPr>
          <w:p w14:paraId="070B21C4" w14:textId="24E04190"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uždarose talpose, šuliniuose, kanaluose DSSI;</w:t>
            </w:r>
          </w:p>
        </w:tc>
        <w:tc>
          <w:tcPr>
            <w:tcW w:w="1428" w:type="dxa"/>
          </w:tcPr>
          <w:p w14:paraId="4731A85E" w14:textId="6597056A"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2B279338" w14:textId="48F28EAD"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511B06C3" w14:textId="0CF4ECA8" w:rsidR="00663563" w:rsidRPr="00113DAA" w:rsidRDefault="00663563" w:rsidP="00663563">
            <w:pPr>
              <w:spacing w:line="276" w:lineRule="auto"/>
              <w:rPr>
                <w:rFonts w:ascii="Arial" w:hAnsi="Arial" w:cs="Arial"/>
                <w:sz w:val="20"/>
                <w:szCs w:val="20"/>
              </w:rPr>
            </w:pPr>
          </w:p>
        </w:tc>
      </w:tr>
      <w:tr w:rsidR="00113DAA" w:rsidRPr="00113DAA" w14:paraId="42B700D8" w14:textId="77777777" w:rsidTr="00113DAA">
        <w:trPr>
          <w:trHeight w:val="355"/>
        </w:trPr>
        <w:tc>
          <w:tcPr>
            <w:tcW w:w="583" w:type="dxa"/>
          </w:tcPr>
          <w:p w14:paraId="789F7E82" w14:textId="7969B13B"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2.</w:t>
            </w:r>
          </w:p>
        </w:tc>
        <w:tc>
          <w:tcPr>
            <w:tcW w:w="8059" w:type="dxa"/>
          </w:tcPr>
          <w:p w14:paraId="54BE1980" w14:textId="0877D7D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Žemės kasimo darbams, darbams iškasose DSSI;</w:t>
            </w:r>
          </w:p>
        </w:tc>
        <w:tc>
          <w:tcPr>
            <w:tcW w:w="1428" w:type="dxa"/>
          </w:tcPr>
          <w:p w14:paraId="03DB50A2" w14:textId="76DFFC27"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16FB1114" w14:textId="1C5859B1"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1BE531DF" w14:textId="1E680100" w:rsidR="00663563" w:rsidRPr="00113DAA" w:rsidRDefault="00663563" w:rsidP="00663563">
            <w:pPr>
              <w:spacing w:line="276" w:lineRule="auto"/>
              <w:rPr>
                <w:rFonts w:ascii="Arial" w:hAnsi="Arial" w:cs="Arial"/>
                <w:sz w:val="20"/>
                <w:szCs w:val="20"/>
              </w:rPr>
            </w:pPr>
          </w:p>
        </w:tc>
      </w:tr>
      <w:tr w:rsidR="00113DAA" w:rsidRPr="00113DAA" w14:paraId="2BB5C6D5" w14:textId="77777777" w:rsidTr="00113DAA">
        <w:trPr>
          <w:trHeight w:val="355"/>
        </w:trPr>
        <w:tc>
          <w:tcPr>
            <w:tcW w:w="583" w:type="dxa"/>
          </w:tcPr>
          <w:p w14:paraId="6A54AF06" w14:textId="1C0BC2E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3.</w:t>
            </w:r>
          </w:p>
        </w:tc>
        <w:tc>
          <w:tcPr>
            <w:tcW w:w="8059" w:type="dxa"/>
          </w:tcPr>
          <w:p w14:paraId="01A8273A" w14:textId="39ED9407"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Krovinių kėlimo darbams su kranais, talėmis, autokrautuvais, keltuvais, vežimėliais DSSI;</w:t>
            </w:r>
          </w:p>
        </w:tc>
        <w:tc>
          <w:tcPr>
            <w:tcW w:w="1428" w:type="dxa"/>
          </w:tcPr>
          <w:p w14:paraId="790DD829" w14:textId="09D96187"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58349340" w14:textId="0475A2C9"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2AF59DDC" w14:textId="54E45F9B" w:rsidR="00663563" w:rsidRPr="00113DAA" w:rsidRDefault="00663563" w:rsidP="00663563">
            <w:pPr>
              <w:spacing w:line="276" w:lineRule="auto"/>
              <w:rPr>
                <w:rFonts w:ascii="Arial" w:hAnsi="Arial" w:cs="Arial"/>
                <w:sz w:val="20"/>
                <w:szCs w:val="20"/>
              </w:rPr>
            </w:pPr>
          </w:p>
        </w:tc>
      </w:tr>
      <w:tr w:rsidR="00113DAA" w:rsidRPr="00113DAA" w14:paraId="684901CD" w14:textId="77777777" w:rsidTr="00113DAA">
        <w:trPr>
          <w:trHeight w:val="355"/>
        </w:trPr>
        <w:tc>
          <w:tcPr>
            <w:tcW w:w="583" w:type="dxa"/>
          </w:tcPr>
          <w:p w14:paraId="4834FF95" w14:textId="1A288DD2"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4.</w:t>
            </w:r>
          </w:p>
        </w:tc>
        <w:tc>
          <w:tcPr>
            <w:tcW w:w="8059" w:type="dxa"/>
          </w:tcPr>
          <w:p w14:paraId="7799AA69" w14:textId="62328C15"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aukštyje DSSI;</w:t>
            </w:r>
          </w:p>
        </w:tc>
        <w:tc>
          <w:tcPr>
            <w:tcW w:w="1428" w:type="dxa"/>
          </w:tcPr>
          <w:p w14:paraId="389E14CE" w14:textId="737F272C"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7B2B1F67" w14:textId="2FF2B770"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5D2B7C36" w14:textId="561B94DF" w:rsidR="00663563" w:rsidRPr="00113DAA" w:rsidRDefault="00663563" w:rsidP="00663563">
            <w:pPr>
              <w:spacing w:line="276" w:lineRule="auto"/>
              <w:rPr>
                <w:rFonts w:ascii="Arial" w:hAnsi="Arial" w:cs="Arial"/>
                <w:sz w:val="20"/>
                <w:szCs w:val="20"/>
              </w:rPr>
            </w:pPr>
          </w:p>
        </w:tc>
      </w:tr>
      <w:tr w:rsidR="00113DAA" w:rsidRPr="00113DAA" w14:paraId="0856C2A6" w14:textId="77777777" w:rsidTr="00113DAA">
        <w:trPr>
          <w:trHeight w:val="355"/>
        </w:trPr>
        <w:tc>
          <w:tcPr>
            <w:tcW w:w="583" w:type="dxa"/>
          </w:tcPr>
          <w:p w14:paraId="3D9E4386" w14:textId="3705D3A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5.</w:t>
            </w:r>
          </w:p>
        </w:tc>
        <w:tc>
          <w:tcPr>
            <w:tcW w:w="8059" w:type="dxa"/>
          </w:tcPr>
          <w:p w14:paraId="53D6FBAD" w14:textId="444246A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Šilumos technologinių įrenginių eksploatavimo darbams DSSI;</w:t>
            </w:r>
          </w:p>
        </w:tc>
        <w:tc>
          <w:tcPr>
            <w:tcW w:w="1428" w:type="dxa"/>
          </w:tcPr>
          <w:p w14:paraId="2D33040A" w14:textId="700EA67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30A9E2A2" w14:textId="0D7402EE"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400</w:t>
            </w:r>
          </w:p>
        </w:tc>
        <w:tc>
          <w:tcPr>
            <w:tcW w:w="1616" w:type="dxa"/>
          </w:tcPr>
          <w:p w14:paraId="7981EC64" w14:textId="4159E4C3" w:rsidR="00663563" w:rsidRPr="00113DAA" w:rsidRDefault="00663563" w:rsidP="00663563">
            <w:pPr>
              <w:spacing w:line="276" w:lineRule="auto"/>
              <w:rPr>
                <w:rFonts w:ascii="Arial" w:hAnsi="Arial" w:cs="Arial"/>
                <w:sz w:val="20"/>
                <w:szCs w:val="20"/>
              </w:rPr>
            </w:pPr>
          </w:p>
        </w:tc>
      </w:tr>
      <w:tr w:rsidR="00113DAA" w:rsidRPr="00113DAA" w14:paraId="51EC3569" w14:textId="77777777" w:rsidTr="00113DAA">
        <w:trPr>
          <w:trHeight w:val="355"/>
        </w:trPr>
        <w:tc>
          <w:tcPr>
            <w:tcW w:w="583" w:type="dxa"/>
          </w:tcPr>
          <w:p w14:paraId="24199552" w14:textId="2542FE6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6.</w:t>
            </w:r>
          </w:p>
        </w:tc>
        <w:tc>
          <w:tcPr>
            <w:tcW w:w="8059" w:type="dxa"/>
          </w:tcPr>
          <w:p w14:paraId="037619C6" w14:textId="5D83CB42"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Elektros technologinių įrenginių eksploatavimo darbams DSSI;</w:t>
            </w:r>
          </w:p>
        </w:tc>
        <w:tc>
          <w:tcPr>
            <w:tcW w:w="1428" w:type="dxa"/>
          </w:tcPr>
          <w:p w14:paraId="12EC8966" w14:textId="7D15EBA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4DAC4536" w14:textId="36A123A0"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400</w:t>
            </w:r>
          </w:p>
        </w:tc>
        <w:tc>
          <w:tcPr>
            <w:tcW w:w="1616" w:type="dxa"/>
          </w:tcPr>
          <w:p w14:paraId="64C76EA2" w14:textId="1D07C20E" w:rsidR="00663563" w:rsidRPr="00113DAA" w:rsidRDefault="00663563" w:rsidP="00663563">
            <w:pPr>
              <w:spacing w:line="276" w:lineRule="auto"/>
              <w:rPr>
                <w:rFonts w:ascii="Arial" w:hAnsi="Arial" w:cs="Arial"/>
                <w:sz w:val="20"/>
                <w:szCs w:val="20"/>
              </w:rPr>
            </w:pPr>
          </w:p>
        </w:tc>
      </w:tr>
      <w:tr w:rsidR="00113DAA" w:rsidRPr="00113DAA" w14:paraId="299F6845" w14:textId="77777777" w:rsidTr="00113DAA">
        <w:trPr>
          <w:trHeight w:val="355"/>
        </w:trPr>
        <w:tc>
          <w:tcPr>
            <w:tcW w:w="583" w:type="dxa"/>
          </w:tcPr>
          <w:p w14:paraId="6C6E65FC" w14:textId="5745D0E2"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7.</w:t>
            </w:r>
          </w:p>
        </w:tc>
        <w:tc>
          <w:tcPr>
            <w:tcW w:w="8059" w:type="dxa"/>
          </w:tcPr>
          <w:p w14:paraId="6DC9E0F2" w14:textId="56ED65FC"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Naftos produktų technologinių įrenginių eksploatavimo darbams DSSI;</w:t>
            </w:r>
          </w:p>
        </w:tc>
        <w:tc>
          <w:tcPr>
            <w:tcW w:w="1428" w:type="dxa"/>
          </w:tcPr>
          <w:p w14:paraId="7E6B7A68" w14:textId="4CFDD18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7D0EB59D" w14:textId="5EE08FAF"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74C7A204" w14:textId="1EFD78C4" w:rsidR="00663563" w:rsidRPr="00113DAA" w:rsidRDefault="00663563" w:rsidP="00663563">
            <w:pPr>
              <w:spacing w:line="276" w:lineRule="auto"/>
              <w:rPr>
                <w:rFonts w:ascii="Arial" w:hAnsi="Arial" w:cs="Arial"/>
                <w:sz w:val="20"/>
                <w:szCs w:val="20"/>
              </w:rPr>
            </w:pPr>
          </w:p>
        </w:tc>
      </w:tr>
      <w:tr w:rsidR="00113DAA" w:rsidRPr="00113DAA" w14:paraId="651488F3" w14:textId="77777777" w:rsidTr="00113DAA">
        <w:trPr>
          <w:trHeight w:val="355"/>
        </w:trPr>
        <w:tc>
          <w:tcPr>
            <w:tcW w:w="583" w:type="dxa"/>
          </w:tcPr>
          <w:p w14:paraId="63FB8DA5" w14:textId="2DFB147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8.</w:t>
            </w:r>
          </w:p>
        </w:tc>
        <w:tc>
          <w:tcPr>
            <w:tcW w:w="8059" w:type="dxa"/>
          </w:tcPr>
          <w:p w14:paraId="636FD96F" w14:textId="7014AB4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Dujų technologinių įrenginių eksploatavimo darbams DSSI;</w:t>
            </w:r>
          </w:p>
        </w:tc>
        <w:tc>
          <w:tcPr>
            <w:tcW w:w="1428" w:type="dxa"/>
          </w:tcPr>
          <w:p w14:paraId="0C750A69" w14:textId="405B6DD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64747CC6" w14:textId="67F50F41"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54F56445" w14:textId="73BE3E9A" w:rsidR="00663563" w:rsidRPr="00113DAA" w:rsidRDefault="00663563" w:rsidP="00663563">
            <w:pPr>
              <w:spacing w:line="276" w:lineRule="auto"/>
              <w:rPr>
                <w:rFonts w:ascii="Arial" w:hAnsi="Arial" w:cs="Arial"/>
                <w:sz w:val="20"/>
                <w:szCs w:val="20"/>
              </w:rPr>
            </w:pPr>
          </w:p>
        </w:tc>
      </w:tr>
      <w:tr w:rsidR="00113DAA" w:rsidRPr="00113DAA" w14:paraId="74B9FF14" w14:textId="77777777" w:rsidTr="00113DAA">
        <w:trPr>
          <w:trHeight w:val="355"/>
        </w:trPr>
        <w:tc>
          <w:tcPr>
            <w:tcW w:w="583" w:type="dxa"/>
          </w:tcPr>
          <w:p w14:paraId="67A86B6F" w14:textId="5F28668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9.</w:t>
            </w:r>
          </w:p>
        </w:tc>
        <w:tc>
          <w:tcPr>
            <w:tcW w:w="8059" w:type="dxa"/>
          </w:tcPr>
          <w:p w14:paraId="5FD6C2F8" w14:textId="68A39C19"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su pavojingomis cheminėmis medžiagomis DSSI;</w:t>
            </w:r>
          </w:p>
        </w:tc>
        <w:tc>
          <w:tcPr>
            <w:tcW w:w="1428" w:type="dxa"/>
          </w:tcPr>
          <w:p w14:paraId="35A4793C" w14:textId="0E910C5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524DF947" w14:textId="3F5712EB"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100</w:t>
            </w:r>
          </w:p>
        </w:tc>
        <w:tc>
          <w:tcPr>
            <w:tcW w:w="1616" w:type="dxa"/>
          </w:tcPr>
          <w:p w14:paraId="4D028520" w14:textId="1B9F88C0" w:rsidR="00663563" w:rsidRPr="00113DAA" w:rsidRDefault="00663563" w:rsidP="00663563">
            <w:pPr>
              <w:spacing w:line="276" w:lineRule="auto"/>
              <w:rPr>
                <w:rFonts w:ascii="Arial" w:hAnsi="Arial" w:cs="Arial"/>
                <w:sz w:val="20"/>
                <w:szCs w:val="20"/>
              </w:rPr>
            </w:pPr>
          </w:p>
        </w:tc>
      </w:tr>
      <w:tr w:rsidR="00113DAA" w:rsidRPr="00113DAA" w14:paraId="19BBEB1E" w14:textId="77777777" w:rsidTr="00113DAA">
        <w:trPr>
          <w:trHeight w:val="355"/>
        </w:trPr>
        <w:tc>
          <w:tcPr>
            <w:tcW w:w="583" w:type="dxa"/>
          </w:tcPr>
          <w:p w14:paraId="76DFF308" w14:textId="7CA10BE1"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10.</w:t>
            </w:r>
          </w:p>
        </w:tc>
        <w:tc>
          <w:tcPr>
            <w:tcW w:w="8059" w:type="dxa"/>
          </w:tcPr>
          <w:p w14:paraId="1E7B9608" w14:textId="500BFC6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su rankiniais įrankiais, kilnojamais elektriniais įrankiais, suvirinimo aparatais DSSI;</w:t>
            </w:r>
          </w:p>
        </w:tc>
        <w:tc>
          <w:tcPr>
            <w:tcW w:w="1428" w:type="dxa"/>
          </w:tcPr>
          <w:p w14:paraId="68ACF9FC" w14:textId="6D92895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2B759280" w14:textId="0A7DA734"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06377CD0" w14:textId="472682D2" w:rsidR="00663563" w:rsidRPr="00113DAA" w:rsidRDefault="00663563" w:rsidP="00663563">
            <w:pPr>
              <w:spacing w:line="276" w:lineRule="auto"/>
              <w:rPr>
                <w:rFonts w:ascii="Arial" w:hAnsi="Arial" w:cs="Arial"/>
                <w:sz w:val="20"/>
                <w:szCs w:val="20"/>
              </w:rPr>
            </w:pPr>
          </w:p>
        </w:tc>
      </w:tr>
      <w:tr w:rsidR="00113DAA" w:rsidRPr="00113DAA" w14:paraId="5B02F2FF" w14:textId="77777777" w:rsidTr="00113DAA">
        <w:trPr>
          <w:trHeight w:val="355"/>
        </w:trPr>
        <w:tc>
          <w:tcPr>
            <w:tcW w:w="583" w:type="dxa"/>
          </w:tcPr>
          <w:p w14:paraId="0D96A0EF" w14:textId="1B5111EF"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11.</w:t>
            </w:r>
          </w:p>
        </w:tc>
        <w:tc>
          <w:tcPr>
            <w:tcW w:w="8059" w:type="dxa"/>
          </w:tcPr>
          <w:p w14:paraId="5937902D" w14:textId="3F7BDB3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Lankytojo statybvietėse, energetikos objektuose DSSI;</w:t>
            </w:r>
          </w:p>
        </w:tc>
        <w:tc>
          <w:tcPr>
            <w:tcW w:w="1428" w:type="dxa"/>
          </w:tcPr>
          <w:p w14:paraId="2BD07AE4" w14:textId="29ACC459"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46B47F01" w14:textId="1184239A"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100</w:t>
            </w:r>
          </w:p>
        </w:tc>
        <w:tc>
          <w:tcPr>
            <w:tcW w:w="1616" w:type="dxa"/>
          </w:tcPr>
          <w:p w14:paraId="43A2E39E" w14:textId="287C617B" w:rsidR="00663563" w:rsidRPr="00113DAA" w:rsidRDefault="00663563" w:rsidP="00663563">
            <w:pPr>
              <w:spacing w:line="276" w:lineRule="auto"/>
              <w:rPr>
                <w:rFonts w:ascii="Arial" w:hAnsi="Arial" w:cs="Arial"/>
                <w:sz w:val="20"/>
                <w:szCs w:val="20"/>
              </w:rPr>
            </w:pPr>
          </w:p>
        </w:tc>
      </w:tr>
      <w:tr w:rsidR="00113DAA" w:rsidRPr="00113DAA" w14:paraId="6D6BDC60" w14:textId="77777777" w:rsidTr="00113DAA">
        <w:trPr>
          <w:trHeight w:val="355"/>
        </w:trPr>
        <w:tc>
          <w:tcPr>
            <w:tcW w:w="583" w:type="dxa"/>
          </w:tcPr>
          <w:p w14:paraId="46B422F3" w14:textId="1F08B729"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12.</w:t>
            </w:r>
          </w:p>
        </w:tc>
        <w:tc>
          <w:tcPr>
            <w:tcW w:w="8059" w:type="dxa"/>
          </w:tcPr>
          <w:p w14:paraId="1B310F3C" w14:textId="44A69BCF"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Griovimo, apdailos, bendrųjų statybos darbų DSSI;</w:t>
            </w:r>
          </w:p>
        </w:tc>
        <w:tc>
          <w:tcPr>
            <w:tcW w:w="1428" w:type="dxa"/>
          </w:tcPr>
          <w:p w14:paraId="037CCFF7" w14:textId="63F56511"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3E8509FE" w14:textId="155676C8"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4422282B" w14:textId="76874593" w:rsidR="00663563" w:rsidRPr="00113DAA" w:rsidRDefault="00663563" w:rsidP="00663563">
            <w:pPr>
              <w:spacing w:line="276" w:lineRule="auto"/>
              <w:rPr>
                <w:rFonts w:ascii="Arial" w:hAnsi="Arial" w:cs="Arial"/>
                <w:sz w:val="20"/>
                <w:szCs w:val="20"/>
              </w:rPr>
            </w:pPr>
          </w:p>
        </w:tc>
      </w:tr>
      <w:tr w:rsidR="00113DAA" w:rsidRPr="00113DAA" w14:paraId="113AB4E8" w14:textId="77777777" w:rsidTr="00113DAA">
        <w:trPr>
          <w:trHeight w:val="355"/>
        </w:trPr>
        <w:tc>
          <w:tcPr>
            <w:tcW w:w="583" w:type="dxa"/>
          </w:tcPr>
          <w:p w14:paraId="39376840" w14:textId="42E13B7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13.</w:t>
            </w:r>
          </w:p>
        </w:tc>
        <w:tc>
          <w:tcPr>
            <w:tcW w:w="8059" w:type="dxa"/>
          </w:tcPr>
          <w:p w14:paraId="5DF23826" w14:textId="7DC993C8"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Gaisrinės saugos instrukcija energetikos objektams (katilinėms) GSI</w:t>
            </w:r>
          </w:p>
        </w:tc>
        <w:tc>
          <w:tcPr>
            <w:tcW w:w="1428" w:type="dxa"/>
          </w:tcPr>
          <w:p w14:paraId="0A4294A6" w14:textId="1CA4791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10</w:t>
            </w:r>
          </w:p>
        </w:tc>
        <w:tc>
          <w:tcPr>
            <w:tcW w:w="1350" w:type="dxa"/>
            <w:vAlign w:val="center"/>
          </w:tcPr>
          <w:p w14:paraId="143FB54A" w14:textId="31179419"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100</w:t>
            </w:r>
          </w:p>
        </w:tc>
        <w:tc>
          <w:tcPr>
            <w:tcW w:w="1616" w:type="dxa"/>
          </w:tcPr>
          <w:p w14:paraId="3060EB96" w14:textId="129FB717" w:rsidR="00663563" w:rsidRPr="00113DAA" w:rsidRDefault="00663563" w:rsidP="00663563">
            <w:pPr>
              <w:spacing w:line="276" w:lineRule="auto"/>
              <w:rPr>
                <w:rFonts w:ascii="Arial" w:hAnsi="Arial" w:cs="Arial"/>
                <w:sz w:val="20"/>
                <w:szCs w:val="20"/>
              </w:rPr>
            </w:pPr>
          </w:p>
        </w:tc>
      </w:tr>
      <w:tr w:rsidR="00EC1067" w:rsidRPr="00113DAA" w14:paraId="3482CB51" w14:textId="77777777" w:rsidTr="00113DAA">
        <w:trPr>
          <w:trHeight w:val="355"/>
        </w:trPr>
        <w:tc>
          <w:tcPr>
            <w:tcW w:w="13036" w:type="dxa"/>
            <w:gridSpan w:val="5"/>
          </w:tcPr>
          <w:p w14:paraId="143AF2D7" w14:textId="7FF2D596" w:rsidR="00EC1067" w:rsidRPr="00113DAA" w:rsidRDefault="00EC1067" w:rsidP="00CF1BD2">
            <w:pPr>
              <w:spacing w:line="276" w:lineRule="auto"/>
              <w:rPr>
                <w:rFonts w:ascii="Arial" w:hAnsi="Arial" w:cs="Arial"/>
                <w:b/>
                <w:bCs/>
                <w:sz w:val="20"/>
                <w:szCs w:val="20"/>
              </w:rPr>
            </w:pPr>
            <w:r w:rsidRPr="00113DAA">
              <w:rPr>
                <w:rFonts w:ascii="Arial" w:hAnsi="Arial" w:cs="Arial"/>
                <w:b/>
                <w:bCs/>
                <w:sz w:val="20"/>
                <w:szCs w:val="20"/>
              </w:rPr>
              <w:t>Vaizdinės medžiagos instruktavimui paruošimas mp4 formatu:</w:t>
            </w:r>
          </w:p>
        </w:tc>
      </w:tr>
      <w:tr w:rsidR="00113DAA" w:rsidRPr="00113DAA" w14:paraId="558FE3BB" w14:textId="77777777" w:rsidTr="00113DAA">
        <w:trPr>
          <w:trHeight w:val="355"/>
        </w:trPr>
        <w:tc>
          <w:tcPr>
            <w:tcW w:w="583" w:type="dxa"/>
          </w:tcPr>
          <w:p w14:paraId="0DEFE424" w14:textId="40B2B2C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14.</w:t>
            </w:r>
          </w:p>
        </w:tc>
        <w:tc>
          <w:tcPr>
            <w:tcW w:w="8059" w:type="dxa"/>
          </w:tcPr>
          <w:p w14:paraId="18BEB885" w14:textId="1E0055FF" w:rsidR="0028433C" w:rsidRPr="00113DAA" w:rsidRDefault="0028433C" w:rsidP="00CF1BD2">
            <w:pPr>
              <w:spacing w:line="276" w:lineRule="auto"/>
              <w:rPr>
                <w:rFonts w:ascii="Arial" w:hAnsi="Arial" w:cs="Arial"/>
                <w:sz w:val="20"/>
                <w:szCs w:val="20"/>
              </w:rPr>
            </w:pPr>
            <w:r w:rsidRPr="00113DAA">
              <w:rPr>
                <w:rFonts w:ascii="Arial" w:hAnsi="Arial" w:cs="Arial"/>
                <w:sz w:val="20"/>
                <w:szCs w:val="20"/>
              </w:rPr>
              <w:t>Skaidrės su sintezuotu įgarsinimu vienai instrukcijai (trukmė 10 min)</w:t>
            </w:r>
          </w:p>
        </w:tc>
        <w:tc>
          <w:tcPr>
            <w:tcW w:w="1428" w:type="dxa"/>
          </w:tcPr>
          <w:p w14:paraId="1EF5958E" w14:textId="05A17ED5"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10</w:t>
            </w:r>
          </w:p>
        </w:tc>
        <w:tc>
          <w:tcPr>
            <w:tcW w:w="1350" w:type="dxa"/>
          </w:tcPr>
          <w:p w14:paraId="096357A5" w14:textId="4B249220" w:rsidR="0028433C" w:rsidRPr="00113DAA" w:rsidRDefault="007F70AE" w:rsidP="00CF1BD2">
            <w:pPr>
              <w:spacing w:line="276" w:lineRule="auto"/>
              <w:rPr>
                <w:rFonts w:ascii="Arial" w:hAnsi="Arial" w:cs="Arial"/>
                <w:sz w:val="20"/>
                <w:szCs w:val="20"/>
              </w:rPr>
            </w:pPr>
            <w:r>
              <w:rPr>
                <w:rFonts w:ascii="Arial" w:hAnsi="Arial" w:cs="Arial"/>
                <w:sz w:val="20"/>
                <w:szCs w:val="20"/>
              </w:rPr>
              <w:t>2</w:t>
            </w:r>
            <w:r w:rsidR="00663563" w:rsidRPr="00113DAA">
              <w:rPr>
                <w:rFonts w:ascii="Arial" w:hAnsi="Arial" w:cs="Arial"/>
                <w:sz w:val="20"/>
                <w:szCs w:val="20"/>
              </w:rPr>
              <w:t>00</w:t>
            </w:r>
          </w:p>
        </w:tc>
        <w:tc>
          <w:tcPr>
            <w:tcW w:w="1616" w:type="dxa"/>
          </w:tcPr>
          <w:p w14:paraId="67B994D7" w14:textId="4B474D0A" w:rsidR="0028433C" w:rsidRPr="00113DAA" w:rsidRDefault="0028433C" w:rsidP="00CF1BD2">
            <w:pPr>
              <w:spacing w:line="276" w:lineRule="auto"/>
              <w:rPr>
                <w:rFonts w:ascii="Arial" w:hAnsi="Arial" w:cs="Arial"/>
                <w:sz w:val="20"/>
                <w:szCs w:val="20"/>
              </w:rPr>
            </w:pPr>
          </w:p>
        </w:tc>
      </w:tr>
      <w:tr w:rsidR="00113DAA" w:rsidRPr="00113DAA" w14:paraId="6E711EA2" w14:textId="77777777" w:rsidTr="00113DAA">
        <w:trPr>
          <w:trHeight w:val="355"/>
        </w:trPr>
        <w:tc>
          <w:tcPr>
            <w:tcW w:w="583" w:type="dxa"/>
          </w:tcPr>
          <w:p w14:paraId="4BCAC99E" w14:textId="01DF4DCE"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15.</w:t>
            </w:r>
          </w:p>
        </w:tc>
        <w:tc>
          <w:tcPr>
            <w:tcW w:w="8059" w:type="dxa"/>
          </w:tcPr>
          <w:p w14:paraId="0C205ECB" w14:textId="05027EE5" w:rsidR="0028433C" w:rsidRPr="00113DAA" w:rsidRDefault="0028433C" w:rsidP="00CF1BD2">
            <w:pPr>
              <w:spacing w:line="276" w:lineRule="auto"/>
              <w:rPr>
                <w:rFonts w:ascii="Arial" w:hAnsi="Arial" w:cs="Arial"/>
                <w:b/>
                <w:bCs/>
                <w:sz w:val="20"/>
                <w:szCs w:val="20"/>
              </w:rPr>
            </w:pPr>
            <w:r w:rsidRPr="00113DAA">
              <w:rPr>
                <w:rFonts w:ascii="Arial" w:hAnsi="Arial" w:cs="Arial"/>
                <w:sz w:val="20"/>
                <w:szCs w:val="20"/>
              </w:rPr>
              <w:t>Skaidrės su profesionalu įgarsinimu vienai instrukcijai (trukmė 10 min)</w:t>
            </w:r>
          </w:p>
        </w:tc>
        <w:tc>
          <w:tcPr>
            <w:tcW w:w="1428" w:type="dxa"/>
          </w:tcPr>
          <w:p w14:paraId="533F3F15" w14:textId="1F8B687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3</w:t>
            </w:r>
          </w:p>
        </w:tc>
        <w:tc>
          <w:tcPr>
            <w:tcW w:w="1350" w:type="dxa"/>
          </w:tcPr>
          <w:p w14:paraId="6D935EF1" w14:textId="7B83858A" w:rsidR="0028433C" w:rsidRPr="00113DAA" w:rsidRDefault="007F70AE" w:rsidP="00CF1BD2">
            <w:pPr>
              <w:spacing w:line="276" w:lineRule="auto"/>
              <w:rPr>
                <w:rFonts w:ascii="Arial" w:hAnsi="Arial" w:cs="Arial"/>
                <w:sz w:val="20"/>
                <w:szCs w:val="20"/>
              </w:rPr>
            </w:pPr>
            <w:r>
              <w:rPr>
                <w:rFonts w:ascii="Arial" w:hAnsi="Arial" w:cs="Arial"/>
                <w:sz w:val="20"/>
                <w:szCs w:val="20"/>
              </w:rPr>
              <w:t>3</w:t>
            </w:r>
            <w:r w:rsidR="00663563" w:rsidRPr="00113DAA">
              <w:rPr>
                <w:rFonts w:ascii="Arial" w:hAnsi="Arial" w:cs="Arial"/>
                <w:sz w:val="20"/>
                <w:szCs w:val="20"/>
              </w:rPr>
              <w:t>00</w:t>
            </w:r>
          </w:p>
        </w:tc>
        <w:tc>
          <w:tcPr>
            <w:tcW w:w="1616" w:type="dxa"/>
          </w:tcPr>
          <w:p w14:paraId="50E14DC3" w14:textId="26D8FDF5" w:rsidR="0028433C" w:rsidRPr="00113DAA" w:rsidRDefault="0028433C" w:rsidP="00CF1BD2">
            <w:pPr>
              <w:spacing w:line="276" w:lineRule="auto"/>
              <w:rPr>
                <w:rFonts w:ascii="Arial" w:hAnsi="Arial" w:cs="Arial"/>
                <w:sz w:val="20"/>
                <w:szCs w:val="20"/>
              </w:rPr>
            </w:pPr>
          </w:p>
        </w:tc>
      </w:tr>
      <w:tr w:rsidR="00113DAA" w:rsidRPr="00113DAA" w14:paraId="5A5A892B" w14:textId="77777777" w:rsidTr="00113DAA">
        <w:trPr>
          <w:trHeight w:val="355"/>
        </w:trPr>
        <w:tc>
          <w:tcPr>
            <w:tcW w:w="583" w:type="dxa"/>
          </w:tcPr>
          <w:p w14:paraId="6E82CA23" w14:textId="6E5F603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16.</w:t>
            </w:r>
          </w:p>
        </w:tc>
        <w:tc>
          <w:tcPr>
            <w:tcW w:w="8059" w:type="dxa"/>
          </w:tcPr>
          <w:p w14:paraId="04B1232B" w14:textId="203D661B" w:rsidR="0028433C" w:rsidRPr="00113DAA" w:rsidRDefault="0028433C" w:rsidP="00CF1BD2">
            <w:pPr>
              <w:spacing w:line="276" w:lineRule="auto"/>
              <w:rPr>
                <w:rFonts w:ascii="Arial" w:hAnsi="Arial" w:cs="Arial"/>
                <w:sz w:val="20"/>
                <w:szCs w:val="20"/>
              </w:rPr>
            </w:pPr>
            <w:r w:rsidRPr="00113DAA">
              <w:rPr>
                <w:rFonts w:ascii="Arial" w:hAnsi="Arial" w:cs="Arial"/>
                <w:sz w:val="20"/>
                <w:szCs w:val="20"/>
              </w:rPr>
              <w:t>Filmuota medžiaga be įgarsinimo (trukmė 1 min.)</w:t>
            </w:r>
          </w:p>
        </w:tc>
        <w:tc>
          <w:tcPr>
            <w:tcW w:w="1428" w:type="dxa"/>
          </w:tcPr>
          <w:p w14:paraId="0DDC82BB" w14:textId="37554693"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60</w:t>
            </w:r>
          </w:p>
        </w:tc>
        <w:tc>
          <w:tcPr>
            <w:tcW w:w="1350" w:type="dxa"/>
          </w:tcPr>
          <w:p w14:paraId="75791476" w14:textId="2A820CB5" w:rsidR="0028433C" w:rsidRPr="00113DAA" w:rsidRDefault="00663563" w:rsidP="00CF1BD2">
            <w:pPr>
              <w:spacing w:line="276" w:lineRule="auto"/>
              <w:rPr>
                <w:rFonts w:ascii="Arial" w:hAnsi="Arial" w:cs="Arial"/>
                <w:sz w:val="20"/>
                <w:szCs w:val="20"/>
              </w:rPr>
            </w:pPr>
            <w:r w:rsidRPr="00113DAA">
              <w:rPr>
                <w:rFonts w:ascii="Arial" w:hAnsi="Arial" w:cs="Arial"/>
                <w:sz w:val="20"/>
                <w:szCs w:val="20"/>
              </w:rPr>
              <w:t>80</w:t>
            </w:r>
          </w:p>
        </w:tc>
        <w:tc>
          <w:tcPr>
            <w:tcW w:w="1616" w:type="dxa"/>
          </w:tcPr>
          <w:p w14:paraId="1A9ED4E8" w14:textId="1E45C3E6" w:rsidR="0028433C" w:rsidRPr="00113DAA" w:rsidRDefault="0028433C" w:rsidP="00CF1BD2">
            <w:pPr>
              <w:spacing w:line="276" w:lineRule="auto"/>
              <w:rPr>
                <w:rFonts w:ascii="Arial" w:hAnsi="Arial" w:cs="Arial"/>
                <w:sz w:val="20"/>
                <w:szCs w:val="20"/>
              </w:rPr>
            </w:pPr>
          </w:p>
        </w:tc>
      </w:tr>
      <w:tr w:rsidR="00113DAA" w:rsidRPr="00113DAA" w14:paraId="31E34AB0" w14:textId="77777777" w:rsidTr="00113DAA">
        <w:trPr>
          <w:trHeight w:val="355"/>
        </w:trPr>
        <w:tc>
          <w:tcPr>
            <w:tcW w:w="583" w:type="dxa"/>
          </w:tcPr>
          <w:p w14:paraId="08F2F0CD" w14:textId="6E3C94EA"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17.</w:t>
            </w:r>
          </w:p>
        </w:tc>
        <w:tc>
          <w:tcPr>
            <w:tcW w:w="8059" w:type="dxa"/>
          </w:tcPr>
          <w:p w14:paraId="5E4D1BFF" w14:textId="43C21D83" w:rsidR="0028433C" w:rsidRPr="00113DAA" w:rsidRDefault="0028433C" w:rsidP="00CF1BD2">
            <w:pPr>
              <w:spacing w:line="276" w:lineRule="auto"/>
              <w:rPr>
                <w:rFonts w:ascii="Arial" w:hAnsi="Arial" w:cs="Arial"/>
                <w:sz w:val="20"/>
                <w:szCs w:val="20"/>
              </w:rPr>
            </w:pPr>
            <w:r w:rsidRPr="00113DAA">
              <w:rPr>
                <w:rFonts w:ascii="Arial" w:hAnsi="Arial" w:cs="Arial"/>
                <w:sz w:val="20"/>
                <w:szCs w:val="20"/>
              </w:rPr>
              <w:t>Scenarijaus kūrimas vienai instrukcijai</w:t>
            </w:r>
          </w:p>
        </w:tc>
        <w:tc>
          <w:tcPr>
            <w:tcW w:w="1428" w:type="dxa"/>
          </w:tcPr>
          <w:p w14:paraId="72F05006" w14:textId="45BE243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13</w:t>
            </w:r>
          </w:p>
        </w:tc>
        <w:tc>
          <w:tcPr>
            <w:tcW w:w="1350" w:type="dxa"/>
          </w:tcPr>
          <w:p w14:paraId="1B7F2401" w14:textId="43B3AEC7" w:rsidR="0028433C" w:rsidRPr="00113DAA" w:rsidRDefault="00663563" w:rsidP="00CF1BD2">
            <w:pPr>
              <w:spacing w:line="276" w:lineRule="auto"/>
              <w:rPr>
                <w:rFonts w:ascii="Arial" w:hAnsi="Arial" w:cs="Arial"/>
                <w:sz w:val="20"/>
                <w:szCs w:val="20"/>
              </w:rPr>
            </w:pPr>
            <w:r w:rsidRPr="00113DAA">
              <w:rPr>
                <w:rFonts w:ascii="Arial" w:hAnsi="Arial" w:cs="Arial"/>
                <w:sz w:val="20"/>
                <w:szCs w:val="20"/>
              </w:rPr>
              <w:t>200</w:t>
            </w:r>
          </w:p>
        </w:tc>
        <w:tc>
          <w:tcPr>
            <w:tcW w:w="1616" w:type="dxa"/>
          </w:tcPr>
          <w:p w14:paraId="4F37FC9F" w14:textId="630D97A3" w:rsidR="0028433C" w:rsidRPr="00113DAA" w:rsidRDefault="0028433C" w:rsidP="00CF1BD2">
            <w:pPr>
              <w:spacing w:line="276" w:lineRule="auto"/>
              <w:rPr>
                <w:rFonts w:ascii="Arial" w:hAnsi="Arial" w:cs="Arial"/>
                <w:sz w:val="20"/>
                <w:szCs w:val="20"/>
              </w:rPr>
            </w:pPr>
          </w:p>
        </w:tc>
      </w:tr>
      <w:tr w:rsidR="00B73C95" w:rsidRPr="00113DAA" w14:paraId="445F2914" w14:textId="77777777" w:rsidTr="001F3AF6">
        <w:trPr>
          <w:trHeight w:val="355"/>
        </w:trPr>
        <w:tc>
          <w:tcPr>
            <w:tcW w:w="11420" w:type="dxa"/>
            <w:gridSpan w:val="4"/>
          </w:tcPr>
          <w:p w14:paraId="63CB8025" w14:textId="3061B29C" w:rsidR="00B73C95" w:rsidRPr="00113DAA" w:rsidRDefault="00B73C95" w:rsidP="00B73C95">
            <w:pPr>
              <w:spacing w:line="276" w:lineRule="auto"/>
              <w:jc w:val="right"/>
              <w:rPr>
                <w:rFonts w:ascii="Arial" w:hAnsi="Arial" w:cs="Arial"/>
                <w:sz w:val="20"/>
                <w:szCs w:val="20"/>
              </w:rPr>
            </w:pPr>
            <w:r>
              <w:rPr>
                <w:rFonts w:ascii="Arial" w:hAnsi="Arial" w:cs="Arial"/>
                <w:b/>
                <w:bCs/>
                <w:color w:val="000000"/>
                <w:sz w:val="20"/>
                <w:szCs w:val="20"/>
              </w:rPr>
              <w:lastRenderedPageBreak/>
              <w:t>Bendra pasiūlymo kaina be PVM, EUR</w:t>
            </w:r>
          </w:p>
        </w:tc>
        <w:tc>
          <w:tcPr>
            <w:tcW w:w="1616" w:type="dxa"/>
          </w:tcPr>
          <w:p w14:paraId="10FFE775" w14:textId="77777777" w:rsidR="00B73C95" w:rsidRPr="00113DAA" w:rsidRDefault="00B73C95" w:rsidP="00B73C95">
            <w:pPr>
              <w:spacing w:line="276" w:lineRule="auto"/>
              <w:rPr>
                <w:rFonts w:ascii="Arial" w:hAnsi="Arial" w:cs="Arial"/>
                <w:sz w:val="20"/>
                <w:szCs w:val="20"/>
              </w:rPr>
            </w:pPr>
          </w:p>
        </w:tc>
      </w:tr>
      <w:tr w:rsidR="00B73C95" w:rsidRPr="00113DAA" w14:paraId="437DC909" w14:textId="77777777" w:rsidTr="00CE3F41">
        <w:trPr>
          <w:trHeight w:val="355"/>
        </w:trPr>
        <w:tc>
          <w:tcPr>
            <w:tcW w:w="11420" w:type="dxa"/>
            <w:gridSpan w:val="4"/>
          </w:tcPr>
          <w:p w14:paraId="61E38FD8" w14:textId="48E6F2A5" w:rsidR="00B73C95" w:rsidRPr="00113DAA" w:rsidRDefault="00B73C95" w:rsidP="00B73C95">
            <w:pPr>
              <w:spacing w:line="276" w:lineRule="auto"/>
              <w:jc w:val="right"/>
              <w:rPr>
                <w:rFonts w:ascii="Arial" w:hAnsi="Arial" w:cs="Arial"/>
                <w:sz w:val="20"/>
                <w:szCs w:val="20"/>
              </w:rPr>
            </w:pPr>
            <w:r>
              <w:rPr>
                <w:rFonts w:ascii="Arial" w:hAnsi="Arial" w:cs="Arial"/>
                <w:b/>
                <w:bCs/>
                <w:color w:val="000000"/>
                <w:sz w:val="20"/>
                <w:szCs w:val="20"/>
              </w:rPr>
              <w:t>PVM, EUR</w:t>
            </w:r>
          </w:p>
        </w:tc>
        <w:tc>
          <w:tcPr>
            <w:tcW w:w="1616" w:type="dxa"/>
          </w:tcPr>
          <w:p w14:paraId="72124F6C" w14:textId="77777777" w:rsidR="00B73C95" w:rsidRPr="00113DAA" w:rsidRDefault="00B73C95" w:rsidP="00B73C95">
            <w:pPr>
              <w:spacing w:line="276" w:lineRule="auto"/>
              <w:rPr>
                <w:rFonts w:ascii="Arial" w:hAnsi="Arial" w:cs="Arial"/>
                <w:sz w:val="20"/>
                <w:szCs w:val="20"/>
              </w:rPr>
            </w:pPr>
          </w:p>
        </w:tc>
      </w:tr>
      <w:tr w:rsidR="00B73C95" w:rsidRPr="00113DAA" w14:paraId="72C424B5" w14:textId="77777777" w:rsidTr="00ED147F">
        <w:trPr>
          <w:trHeight w:val="355"/>
        </w:trPr>
        <w:tc>
          <w:tcPr>
            <w:tcW w:w="11420" w:type="dxa"/>
            <w:gridSpan w:val="4"/>
          </w:tcPr>
          <w:p w14:paraId="1D9E24D4" w14:textId="6A7BB5E0" w:rsidR="00B73C95" w:rsidRPr="00113DAA" w:rsidRDefault="00B73C95" w:rsidP="00B73C95">
            <w:pPr>
              <w:spacing w:line="276" w:lineRule="auto"/>
              <w:jc w:val="right"/>
              <w:rPr>
                <w:rFonts w:ascii="Arial" w:hAnsi="Arial" w:cs="Arial"/>
                <w:sz w:val="20"/>
                <w:szCs w:val="20"/>
              </w:rPr>
            </w:pPr>
            <w:r>
              <w:rPr>
                <w:rFonts w:ascii="Arial" w:hAnsi="Arial" w:cs="Arial"/>
                <w:b/>
                <w:bCs/>
                <w:color w:val="000000"/>
                <w:sz w:val="20"/>
                <w:szCs w:val="20"/>
              </w:rPr>
              <w:t>Bendra pasiūlymo kaina su PVM, EUR</w:t>
            </w:r>
          </w:p>
        </w:tc>
        <w:tc>
          <w:tcPr>
            <w:tcW w:w="1616" w:type="dxa"/>
          </w:tcPr>
          <w:p w14:paraId="56F792B6" w14:textId="77777777" w:rsidR="00B73C95" w:rsidRPr="00113DAA" w:rsidRDefault="00B73C95" w:rsidP="00B73C95">
            <w:pPr>
              <w:spacing w:line="276" w:lineRule="auto"/>
              <w:rPr>
                <w:rFonts w:ascii="Arial" w:hAnsi="Arial" w:cs="Arial"/>
                <w:sz w:val="20"/>
                <w:szCs w:val="20"/>
              </w:rPr>
            </w:pPr>
          </w:p>
        </w:tc>
      </w:tr>
    </w:tbl>
    <w:p w14:paraId="608ED900" w14:textId="77777777" w:rsidR="007B70AB" w:rsidRPr="00113DAA" w:rsidRDefault="007B70AB" w:rsidP="00262566">
      <w:pPr>
        <w:spacing w:line="276" w:lineRule="auto"/>
        <w:jc w:val="both"/>
        <w:rPr>
          <w:rFonts w:ascii="Arial" w:hAnsi="Arial" w:cs="Arial"/>
          <w:i/>
          <w:iCs/>
          <w:sz w:val="20"/>
          <w:szCs w:val="20"/>
        </w:rPr>
      </w:pPr>
    </w:p>
    <w:p w14:paraId="4EBB1DA9" w14:textId="49D3E1EB" w:rsidR="00877F55" w:rsidRPr="00113DAA" w:rsidRDefault="00877F55" w:rsidP="00262566">
      <w:pPr>
        <w:spacing w:line="276" w:lineRule="auto"/>
        <w:jc w:val="both"/>
        <w:rPr>
          <w:rFonts w:ascii="Arial" w:hAnsi="Arial" w:cs="Arial"/>
          <w:i/>
          <w:iCs/>
          <w:sz w:val="20"/>
          <w:szCs w:val="20"/>
        </w:rPr>
      </w:pPr>
      <w:r w:rsidRPr="00113DAA">
        <w:rPr>
          <w:rFonts w:ascii="Arial" w:hAnsi="Arial" w:cs="Arial"/>
          <w:i/>
          <w:iCs/>
          <w:sz w:val="20"/>
          <w:szCs w:val="20"/>
        </w:rPr>
        <w:t xml:space="preserve">* </w:t>
      </w:r>
      <w:r w:rsidR="00102BE3" w:rsidRPr="00113DAA">
        <w:rPr>
          <w:rFonts w:ascii="Arial" w:hAnsi="Arial" w:cs="Arial"/>
          <w:i/>
          <w:iCs/>
          <w:sz w:val="20"/>
          <w:szCs w:val="20"/>
        </w:rPr>
        <w:t>į</w:t>
      </w:r>
      <w:r w:rsidRPr="00113DAA">
        <w:rPr>
          <w:rFonts w:ascii="Arial" w:hAnsi="Arial" w:cs="Arial"/>
          <w:i/>
          <w:iCs/>
          <w:sz w:val="20"/>
          <w:szCs w:val="20"/>
        </w:rPr>
        <w:t xml:space="preserve"> pasiūlymo kainą turi būti įskaičiuoti visos su Paslaugų teikimu susijusios išlaidos.</w:t>
      </w:r>
    </w:p>
    <w:p w14:paraId="3A009876" w14:textId="70E53B9A" w:rsidR="00877F55" w:rsidRPr="00113DAA" w:rsidRDefault="00877F55" w:rsidP="00262566">
      <w:pPr>
        <w:spacing w:line="276" w:lineRule="auto"/>
        <w:contextualSpacing/>
        <w:jc w:val="both"/>
        <w:rPr>
          <w:rFonts w:ascii="Arial" w:hAnsi="Arial" w:cs="Arial"/>
          <w:bCs/>
          <w:i/>
          <w:iCs/>
          <w:sz w:val="20"/>
          <w:szCs w:val="20"/>
        </w:rPr>
      </w:pPr>
      <w:r w:rsidRPr="00113DAA">
        <w:rPr>
          <w:rFonts w:ascii="Arial" w:hAnsi="Arial" w:cs="Arial"/>
          <w:i/>
          <w:iCs/>
          <w:sz w:val="20"/>
          <w:szCs w:val="20"/>
        </w:rPr>
        <w:t xml:space="preserve">** 2 lentelėje kaina viso Eur be PVM </w:t>
      </w:r>
      <w:r w:rsidRPr="00113DAA">
        <w:rPr>
          <w:rFonts w:ascii="Arial" w:hAnsi="Arial" w:cs="Arial"/>
          <w:bCs/>
          <w:i/>
          <w:iCs/>
          <w:sz w:val="20"/>
          <w:szCs w:val="20"/>
        </w:rPr>
        <w:t>yra naudojama tik tiekėjų pateiktų pasiūlymų palyginimui/vertinimui, o S</w:t>
      </w:r>
      <w:r w:rsidRPr="00113DAA">
        <w:rPr>
          <w:rFonts w:ascii="Arial" w:hAnsi="Arial" w:cs="Arial"/>
          <w:i/>
          <w:iCs/>
          <w:sz w:val="20"/>
          <w:szCs w:val="20"/>
        </w:rPr>
        <w:t xml:space="preserve">utartyje bus nurodyti tik </w:t>
      </w:r>
      <w:r w:rsidR="00CB24F5" w:rsidRPr="00113DAA">
        <w:rPr>
          <w:rFonts w:ascii="Arial" w:hAnsi="Arial" w:cs="Arial"/>
          <w:i/>
          <w:iCs/>
          <w:sz w:val="20"/>
          <w:szCs w:val="20"/>
        </w:rPr>
        <w:t>Paslaugų</w:t>
      </w:r>
      <w:r w:rsidRPr="00113DAA">
        <w:rPr>
          <w:rFonts w:ascii="Arial" w:hAnsi="Arial" w:cs="Arial"/>
          <w:i/>
          <w:iCs/>
          <w:sz w:val="20"/>
          <w:szCs w:val="20"/>
        </w:rPr>
        <w:t xml:space="preserve"> įkainiai</w:t>
      </w:r>
      <w:r w:rsidRPr="00113DAA">
        <w:rPr>
          <w:rFonts w:ascii="Arial" w:hAnsi="Arial" w:cs="Arial"/>
          <w:b/>
          <w:bCs/>
          <w:i/>
          <w:iCs/>
          <w:sz w:val="20"/>
          <w:szCs w:val="20"/>
        </w:rPr>
        <w:t>.</w:t>
      </w:r>
    </w:p>
    <w:p w14:paraId="1C26BA91" w14:textId="77777777" w:rsidR="00262566" w:rsidRPr="00113DAA" w:rsidRDefault="00262566" w:rsidP="00262566">
      <w:pPr>
        <w:spacing w:line="276" w:lineRule="auto"/>
        <w:jc w:val="both"/>
        <w:rPr>
          <w:rFonts w:ascii="Arial" w:hAnsi="Arial" w:cs="Arial"/>
          <w:sz w:val="20"/>
          <w:szCs w:val="20"/>
        </w:rPr>
      </w:pPr>
    </w:p>
    <w:p w14:paraId="4A4B3BB7" w14:textId="4FBFF207" w:rsidR="0065638F" w:rsidRPr="00113DAA" w:rsidRDefault="004E7F02" w:rsidP="00262566">
      <w:pPr>
        <w:spacing w:line="276" w:lineRule="auto"/>
        <w:jc w:val="both"/>
        <w:rPr>
          <w:rFonts w:ascii="Arial" w:hAnsi="Arial" w:cs="Arial"/>
          <w:sz w:val="20"/>
          <w:szCs w:val="20"/>
        </w:rPr>
      </w:pPr>
      <w:r w:rsidRPr="00113DAA">
        <w:rPr>
          <w:rFonts w:ascii="Arial" w:hAnsi="Arial" w:cs="Arial"/>
          <w:sz w:val="20"/>
          <w:szCs w:val="20"/>
        </w:rPr>
        <w:t xml:space="preserve">Bendra </w:t>
      </w:r>
      <w:r w:rsidR="00D10AE3" w:rsidRPr="00113DAA">
        <w:rPr>
          <w:rFonts w:ascii="Arial" w:hAnsi="Arial" w:cs="Arial"/>
          <w:sz w:val="20"/>
          <w:szCs w:val="20"/>
        </w:rPr>
        <w:t>P</w:t>
      </w:r>
      <w:r w:rsidR="0065638F" w:rsidRPr="00113DAA">
        <w:rPr>
          <w:rFonts w:ascii="Arial" w:hAnsi="Arial" w:cs="Arial"/>
          <w:sz w:val="20"/>
          <w:szCs w:val="20"/>
        </w:rPr>
        <w:t>asiūlymo kaina be PVM – ..................................................................... Eur (</w:t>
      </w:r>
      <w:r w:rsidR="0065638F" w:rsidRPr="00113DAA">
        <w:rPr>
          <w:rFonts w:ascii="Arial" w:hAnsi="Arial" w:cs="Arial"/>
          <w:i/>
          <w:sz w:val="20"/>
          <w:szCs w:val="20"/>
        </w:rPr>
        <w:t>kaina žodžiais</w:t>
      </w:r>
      <w:r w:rsidR="0065638F" w:rsidRPr="00113DAA">
        <w:rPr>
          <w:rFonts w:ascii="Arial" w:hAnsi="Arial" w:cs="Arial"/>
          <w:sz w:val="20"/>
          <w:szCs w:val="20"/>
        </w:rPr>
        <w:t>).</w:t>
      </w:r>
    </w:p>
    <w:p w14:paraId="433EB505" w14:textId="77777777" w:rsidR="0065638F" w:rsidRPr="00113DAA" w:rsidRDefault="0065638F" w:rsidP="00262566">
      <w:pPr>
        <w:spacing w:line="276" w:lineRule="auto"/>
        <w:jc w:val="both"/>
        <w:rPr>
          <w:rFonts w:ascii="Arial" w:hAnsi="Arial" w:cs="Arial"/>
          <w:sz w:val="20"/>
          <w:szCs w:val="20"/>
        </w:rPr>
      </w:pPr>
      <w:r w:rsidRPr="00113DAA">
        <w:rPr>
          <w:rFonts w:ascii="Arial" w:hAnsi="Arial" w:cs="Arial"/>
          <w:sz w:val="20"/>
          <w:szCs w:val="20"/>
        </w:rPr>
        <w:t>PVM (21 proc.) – .................................................................................................. Eur (</w:t>
      </w:r>
      <w:r w:rsidRPr="00113DAA">
        <w:rPr>
          <w:rFonts w:ascii="Arial" w:hAnsi="Arial" w:cs="Arial"/>
          <w:i/>
          <w:sz w:val="20"/>
          <w:szCs w:val="20"/>
        </w:rPr>
        <w:t>kaina žodžiais</w:t>
      </w:r>
      <w:r w:rsidRPr="00113DAA">
        <w:rPr>
          <w:rFonts w:ascii="Arial" w:hAnsi="Arial" w:cs="Arial"/>
          <w:sz w:val="20"/>
          <w:szCs w:val="20"/>
        </w:rPr>
        <w:t>).</w:t>
      </w:r>
    </w:p>
    <w:p w14:paraId="57B35CFA" w14:textId="5618C358" w:rsidR="0065638F" w:rsidRPr="00113DAA" w:rsidRDefault="004E7F02" w:rsidP="00262566">
      <w:pPr>
        <w:tabs>
          <w:tab w:val="left" w:pos="567"/>
        </w:tabs>
        <w:spacing w:line="276" w:lineRule="auto"/>
        <w:jc w:val="both"/>
        <w:rPr>
          <w:rFonts w:ascii="Arial" w:hAnsi="Arial" w:cs="Arial"/>
          <w:sz w:val="20"/>
          <w:szCs w:val="20"/>
        </w:rPr>
      </w:pPr>
      <w:r w:rsidRPr="00113DAA">
        <w:rPr>
          <w:rFonts w:ascii="Arial" w:hAnsi="Arial" w:cs="Arial"/>
          <w:sz w:val="20"/>
          <w:szCs w:val="20"/>
        </w:rPr>
        <w:t xml:space="preserve">Bendra </w:t>
      </w:r>
      <w:r w:rsidR="00D10AE3" w:rsidRPr="00113DAA">
        <w:rPr>
          <w:rFonts w:ascii="Arial" w:hAnsi="Arial" w:cs="Arial"/>
          <w:sz w:val="20"/>
          <w:szCs w:val="20"/>
        </w:rPr>
        <w:t>P</w:t>
      </w:r>
      <w:r w:rsidR="0065638F" w:rsidRPr="00113DAA">
        <w:rPr>
          <w:rFonts w:ascii="Arial" w:hAnsi="Arial" w:cs="Arial"/>
          <w:sz w:val="20"/>
          <w:szCs w:val="20"/>
        </w:rPr>
        <w:t>asiūlymo kaina su PVM – ....................................................................... Eur (</w:t>
      </w:r>
      <w:r w:rsidR="0065638F" w:rsidRPr="00113DAA">
        <w:rPr>
          <w:rFonts w:ascii="Arial" w:hAnsi="Arial" w:cs="Arial"/>
          <w:i/>
          <w:sz w:val="20"/>
          <w:szCs w:val="20"/>
        </w:rPr>
        <w:t>kaina žodžiais</w:t>
      </w:r>
      <w:r w:rsidR="0065638F" w:rsidRPr="00113DAA">
        <w:rPr>
          <w:rFonts w:ascii="Arial" w:hAnsi="Arial" w:cs="Arial"/>
          <w:sz w:val="20"/>
          <w:szCs w:val="20"/>
        </w:rPr>
        <w:t xml:space="preserve">). </w:t>
      </w:r>
    </w:p>
    <w:p w14:paraId="252C7D4E" w14:textId="77777777" w:rsidR="002D7385" w:rsidRPr="00113DAA" w:rsidRDefault="002D7385" w:rsidP="002D7385">
      <w:pPr>
        <w:spacing w:line="276" w:lineRule="auto"/>
        <w:jc w:val="both"/>
        <w:rPr>
          <w:rFonts w:ascii="Arial" w:hAnsi="Arial" w:cs="Arial"/>
          <w:i/>
          <w:iCs/>
          <w:sz w:val="20"/>
          <w:szCs w:val="20"/>
        </w:rPr>
      </w:pPr>
      <w:r w:rsidRPr="00113DAA">
        <w:rPr>
          <w:rFonts w:ascii="Arial" w:hAnsi="Arial" w:cs="Arial"/>
          <w:i/>
          <w:iCs/>
          <w:sz w:val="20"/>
          <w:szCs w:val="20"/>
        </w:rPr>
        <w:t>* tais atvejais, kai pagal galiojančius teisės aktus tiekėjui nereikia mokėti PVM, turi būti nurodytos priežastys, dėl kurių PVM nemokamas.</w:t>
      </w:r>
    </w:p>
    <w:p w14:paraId="14B9BB20" w14:textId="77777777" w:rsidR="00113DAA" w:rsidRDefault="00113DAA" w:rsidP="00262566">
      <w:pPr>
        <w:tabs>
          <w:tab w:val="num" w:pos="360"/>
        </w:tabs>
        <w:spacing w:line="276" w:lineRule="auto"/>
        <w:jc w:val="both"/>
        <w:rPr>
          <w:rFonts w:ascii="Arial" w:hAnsi="Arial" w:cs="Arial"/>
          <w:color w:val="000000"/>
          <w:sz w:val="20"/>
          <w:szCs w:val="20"/>
        </w:rPr>
        <w:sectPr w:rsidR="00113DAA" w:rsidSect="00113DAA">
          <w:pgSz w:w="15840" w:h="12240" w:orient="landscape"/>
          <w:pgMar w:top="1701" w:right="1191" w:bottom="567" w:left="709" w:header="709" w:footer="709" w:gutter="0"/>
          <w:cols w:space="708"/>
          <w:titlePg/>
          <w:docGrid w:linePitch="360"/>
        </w:sectPr>
      </w:pPr>
    </w:p>
    <w:p w14:paraId="4F8C5CA3" w14:textId="77777777" w:rsidR="0065638F" w:rsidRPr="00116AB6" w:rsidRDefault="0065638F" w:rsidP="00262566">
      <w:pPr>
        <w:tabs>
          <w:tab w:val="num" w:pos="360"/>
        </w:tabs>
        <w:spacing w:line="276" w:lineRule="auto"/>
        <w:jc w:val="both"/>
        <w:rPr>
          <w:rFonts w:ascii="Arial" w:hAnsi="Arial" w:cs="Arial"/>
          <w:color w:val="000000"/>
          <w:sz w:val="20"/>
          <w:szCs w:val="20"/>
        </w:rPr>
      </w:pPr>
    </w:p>
    <w:p w14:paraId="4F152F53" w14:textId="03EA58AD" w:rsidR="0098722B" w:rsidRPr="00116AB6" w:rsidRDefault="0098722B" w:rsidP="00262566">
      <w:pPr>
        <w:tabs>
          <w:tab w:val="left" w:pos="1560"/>
          <w:tab w:val="num" w:pos="1920"/>
          <w:tab w:val="left" w:pos="7513"/>
        </w:tabs>
        <w:spacing w:line="276" w:lineRule="auto"/>
        <w:jc w:val="both"/>
        <w:rPr>
          <w:rFonts w:ascii="Arial" w:hAnsi="Arial" w:cs="Arial"/>
          <w:bCs/>
          <w:i/>
          <w:sz w:val="20"/>
          <w:szCs w:val="20"/>
          <w:lang w:eastAsia="en-US"/>
        </w:rPr>
      </w:pPr>
      <w:r w:rsidRPr="00116AB6">
        <w:rPr>
          <w:rFonts w:ascii="Arial" w:hAnsi="Arial" w:cs="Arial"/>
          <w:bCs/>
          <w:sz w:val="20"/>
          <w:szCs w:val="20"/>
          <w:lang w:eastAsia="en-US"/>
        </w:rPr>
        <w:t>Vykdant sutartį bus pasitelkiami šie subtiekėjai</w:t>
      </w:r>
      <w:r w:rsidR="005432DA" w:rsidRPr="00116AB6">
        <w:rPr>
          <w:rFonts w:ascii="Arial" w:hAnsi="Arial" w:cs="Arial"/>
          <w:bCs/>
          <w:sz w:val="20"/>
          <w:szCs w:val="20"/>
          <w:lang w:eastAsia="en-US"/>
        </w:rPr>
        <w:t>*</w:t>
      </w:r>
      <w:r w:rsidR="00DF6E2C" w:rsidRPr="00116AB6">
        <w:rPr>
          <w:rFonts w:ascii="Arial" w:hAnsi="Arial" w:cs="Arial"/>
          <w:bCs/>
          <w:sz w:val="20"/>
          <w:szCs w:val="20"/>
          <w:lang w:eastAsia="en-US"/>
        </w:rPr>
        <w:t>*</w:t>
      </w:r>
      <w:r w:rsidRPr="00116AB6">
        <w:rPr>
          <w:rFonts w:ascii="Arial" w:hAnsi="Arial" w:cs="Arial"/>
          <w:bCs/>
          <w:sz w:val="20"/>
          <w:szCs w:val="20"/>
          <w:lang w:eastAsia="en-US"/>
        </w:rPr>
        <w:t xml:space="preserve"> (</w:t>
      </w:r>
      <w:r w:rsidRPr="00116AB6">
        <w:rPr>
          <w:rFonts w:ascii="Arial" w:hAnsi="Arial" w:cs="Arial"/>
          <w:sz w:val="20"/>
          <w:szCs w:val="20"/>
          <w:lang w:eastAsia="en-US"/>
        </w:rPr>
        <w:t>subrangovai,</w:t>
      </w:r>
      <w:r w:rsidRPr="00116AB6">
        <w:rPr>
          <w:rFonts w:ascii="Arial" w:hAnsi="Arial" w:cs="Arial"/>
          <w:bCs/>
          <w:sz w:val="20"/>
          <w:szCs w:val="20"/>
          <w:lang w:eastAsia="en-US"/>
        </w:rPr>
        <w:t xml:space="preserve"> subteikėjai)</w:t>
      </w:r>
      <w:r w:rsidRPr="00116AB6">
        <w:rPr>
          <w:rFonts w:ascii="Arial" w:hAnsi="Arial" w:cs="Arial"/>
          <w:bCs/>
          <w:i/>
          <w:sz w:val="20"/>
          <w:szCs w:val="20"/>
          <w:lang w:eastAsia="en-US"/>
        </w:rPr>
        <w:t xml:space="preserve"> Pildyti tuomet, jei sutarties vykdymui bus pasitelkiami subtiekėjai (subteikėjai):</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3288"/>
        <w:gridCol w:w="1700"/>
        <w:gridCol w:w="4080"/>
      </w:tblGrid>
      <w:tr w:rsidR="0098722B" w:rsidRPr="00116AB6" w14:paraId="659F6DA9"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7AC55CEA"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Eil.</w:t>
            </w:r>
          </w:p>
          <w:p w14:paraId="008A6E14"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 xml:space="preserve"> Nr.</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9ADAC7D"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Įmonės rekvizitai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6BF0C3A"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Procentinė sutarties dalis</w:t>
            </w:r>
          </w:p>
        </w:tc>
        <w:tc>
          <w:tcPr>
            <w:tcW w:w="4080" w:type="dxa"/>
            <w:tcBorders>
              <w:top w:val="single" w:sz="4" w:space="0" w:color="auto"/>
              <w:left w:val="single" w:sz="4" w:space="0" w:color="auto"/>
              <w:bottom w:val="single" w:sz="4" w:space="0" w:color="auto"/>
              <w:right w:val="single" w:sz="4" w:space="0" w:color="auto"/>
            </w:tcBorders>
            <w:vAlign w:val="center"/>
            <w:hideMark/>
          </w:tcPr>
          <w:p w14:paraId="1A450A0E"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Atliekamų darbų (paslaugų) pavadinimas</w:t>
            </w:r>
          </w:p>
        </w:tc>
      </w:tr>
      <w:tr w:rsidR="0098722B" w:rsidRPr="00116AB6" w14:paraId="583BED70"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303EDD8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76C5B53F"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9C721FB"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76F69D6"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r w:rsidR="0098722B" w:rsidRPr="00116AB6" w14:paraId="201227D4"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0E10D275"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36669424"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84E076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47F3B4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bl>
    <w:p w14:paraId="6838B285" w14:textId="4FA793F1" w:rsidR="005432DA" w:rsidRPr="00116AB6" w:rsidRDefault="00DF6E2C" w:rsidP="00262566">
      <w:pPr>
        <w:spacing w:line="276" w:lineRule="auto"/>
        <w:jc w:val="both"/>
        <w:rPr>
          <w:rFonts w:ascii="Arial" w:hAnsi="Arial" w:cs="Arial"/>
          <w:i/>
          <w:iCs/>
          <w:sz w:val="20"/>
          <w:szCs w:val="20"/>
          <w:lang w:eastAsia="en-US"/>
        </w:rPr>
      </w:pPr>
      <w:r w:rsidRPr="00116AB6">
        <w:rPr>
          <w:rFonts w:ascii="Arial" w:hAnsi="Arial" w:cs="Arial"/>
          <w:i/>
          <w:iCs/>
          <w:sz w:val="20"/>
          <w:szCs w:val="20"/>
          <w:lang w:eastAsia="en-US"/>
        </w:rPr>
        <w:t>*</w:t>
      </w:r>
      <w:r w:rsidR="005432DA" w:rsidRPr="00116AB6">
        <w:rPr>
          <w:rFonts w:ascii="Arial" w:hAnsi="Arial" w:cs="Arial"/>
          <w:i/>
          <w:iCs/>
          <w:sz w:val="20"/>
          <w:szCs w:val="20"/>
          <w:lang w:eastAsia="en-US"/>
        </w:rPr>
        <w:t>* Tiekėjas, ketinantis pasitelkti subti</w:t>
      </w:r>
      <w:r w:rsidR="00585825" w:rsidRPr="00116AB6">
        <w:rPr>
          <w:rFonts w:ascii="Arial" w:hAnsi="Arial" w:cs="Arial"/>
          <w:i/>
          <w:iCs/>
          <w:sz w:val="20"/>
          <w:szCs w:val="20"/>
          <w:lang w:eastAsia="en-US"/>
        </w:rPr>
        <w:t>e</w:t>
      </w:r>
      <w:r w:rsidR="005432DA" w:rsidRPr="00116AB6">
        <w:rPr>
          <w:rFonts w:ascii="Arial" w:hAnsi="Arial" w:cs="Arial"/>
          <w:i/>
          <w:iCs/>
          <w:sz w:val="20"/>
          <w:szCs w:val="20"/>
          <w:lang w:eastAsia="en-US"/>
        </w:rPr>
        <w:t>kėjus kartu su pasiūlymu turi pateikti subtiekėjų sutikimus.</w:t>
      </w:r>
    </w:p>
    <w:p w14:paraId="20BEA003" w14:textId="77777777" w:rsidR="0098722B" w:rsidRPr="00116AB6" w:rsidRDefault="0098722B" w:rsidP="00262566">
      <w:pPr>
        <w:tabs>
          <w:tab w:val="num" w:pos="360"/>
        </w:tabs>
        <w:spacing w:line="276" w:lineRule="auto"/>
        <w:jc w:val="both"/>
        <w:rPr>
          <w:rFonts w:ascii="Arial" w:hAnsi="Arial" w:cs="Arial"/>
          <w:color w:val="000000"/>
          <w:sz w:val="20"/>
          <w:szCs w:val="20"/>
        </w:rPr>
      </w:pPr>
    </w:p>
    <w:p w14:paraId="31CD68E7" w14:textId="57BA4A3B" w:rsidR="0065638F" w:rsidRPr="00116AB6" w:rsidRDefault="0065638F" w:rsidP="00262566">
      <w:pPr>
        <w:tabs>
          <w:tab w:val="num" w:pos="360"/>
        </w:tabs>
        <w:spacing w:line="276" w:lineRule="auto"/>
        <w:jc w:val="both"/>
        <w:rPr>
          <w:rFonts w:ascii="Arial" w:hAnsi="Arial" w:cs="Arial"/>
          <w:color w:val="000000"/>
          <w:sz w:val="20"/>
          <w:szCs w:val="20"/>
        </w:rPr>
      </w:pPr>
      <w:r w:rsidRPr="00116AB6">
        <w:rPr>
          <w:rFonts w:ascii="Arial" w:hAnsi="Arial" w:cs="Arial"/>
          <w:color w:val="000000"/>
          <w:sz w:val="20"/>
          <w:szCs w:val="20"/>
        </w:rPr>
        <w:t>Kartu su pasiūlymu pateikiami šie dokumentai (</w:t>
      </w:r>
      <w:r w:rsidRPr="00116AB6">
        <w:rPr>
          <w:rFonts w:ascii="Arial" w:hAnsi="Arial" w:cs="Arial"/>
          <w:i/>
          <w:color w:val="000000"/>
          <w:sz w:val="20"/>
          <w:szCs w:val="20"/>
        </w:rPr>
        <w:t>jei būtina pateikti</w:t>
      </w:r>
      <w:r w:rsidRPr="00116AB6">
        <w:rPr>
          <w:rFonts w:ascii="Arial" w:hAnsi="Arial" w:cs="Arial"/>
          <w:color w:val="000000"/>
          <w:sz w:val="20"/>
          <w:szCs w:val="20"/>
        </w:rPr>
        <w:t>):</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827"/>
        <w:gridCol w:w="3147"/>
      </w:tblGrid>
      <w:tr w:rsidR="0065638F" w:rsidRPr="00116AB6" w14:paraId="0189017D"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03E4261" w14:textId="3EDF1094" w:rsidR="00980F11"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Eil.</w:t>
            </w:r>
            <w:r w:rsidR="00980F11" w:rsidRPr="00116AB6">
              <w:rPr>
                <w:rFonts w:ascii="Arial" w:hAnsi="Arial" w:cs="Arial"/>
                <w:color w:val="000000"/>
                <w:sz w:val="20"/>
                <w:szCs w:val="20"/>
              </w:rPr>
              <w:t xml:space="preserve"> Nr.</w:t>
            </w:r>
          </w:p>
        </w:tc>
        <w:tc>
          <w:tcPr>
            <w:tcW w:w="5827" w:type="dxa"/>
            <w:tcBorders>
              <w:top w:val="single" w:sz="4" w:space="0" w:color="auto"/>
              <w:left w:val="single" w:sz="4" w:space="0" w:color="auto"/>
              <w:bottom w:val="single" w:sz="4" w:space="0" w:color="auto"/>
              <w:right w:val="single" w:sz="4" w:space="0" w:color="auto"/>
            </w:tcBorders>
            <w:vAlign w:val="center"/>
            <w:hideMark/>
          </w:tcPr>
          <w:p w14:paraId="5F85629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1B25505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Dokumento puslapių skaičius</w:t>
            </w:r>
          </w:p>
        </w:tc>
      </w:tr>
      <w:tr w:rsidR="0065638F" w:rsidRPr="00116AB6" w14:paraId="3C9611E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000ADC00"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3BA6995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0155331A"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1D449A4"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439EA97"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1CE98B1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4689718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3FAF34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819E20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440040DE"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8C54BD4"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bl>
    <w:p w14:paraId="6D54073E"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sz w:val="20"/>
          <w:szCs w:val="20"/>
          <w:lang w:eastAsia="en-US"/>
        </w:rPr>
      </w:pPr>
    </w:p>
    <w:p w14:paraId="4BA6B98D"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i/>
          <w:sz w:val="20"/>
          <w:szCs w:val="20"/>
        </w:rPr>
      </w:pPr>
      <w:r w:rsidRPr="00116AB6">
        <w:rPr>
          <w:rFonts w:ascii="Arial" w:hAnsi="Arial" w:cs="Arial"/>
          <w:sz w:val="20"/>
          <w:szCs w:val="20"/>
        </w:rPr>
        <w:t>Ši pasiūlyme nurodyta informacija yra konfidenciali (</w:t>
      </w:r>
      <w:r w:rsidRPr="00116AB6">
        <w:rPr>
          <w:rFonts w:ascii="Arial" w:hAnsi="Arial" w:cs="Arial"/>
          <w:i/>
          <w:sz w:val="20"/>
          <w:szCs w:val="20"/>
        </w:rPr>
        <w:t>Perkantysis subjektas šios informacijos negali atskleisti tretiesiems asmenims, jei ko kita nenustato Lietuvos Respublikos įstatymai):</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80"/>
        <w:gridCol w:w="3147"/>
      </w:tblGrid>
      <w:tr w:rsidR="0065638F" w:rsidRPr="00116AB6" w14:paraId="4ED69F02"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hideMark/>
          </w:tcPr>
          <w:p w14:paraId="562942F1" w14:textId="77777777" w:rsidR="0065638F" w:rsidRPr="00116AB6" w:rsidRDefault="0065638F" w:rsidP="00262566">
            <w:pPr>
              <w:spacing w:line="276" w:lineRule="auto"/>
              <w:rPr>
                <w:rFonts w:ascii="Arial" w:hAnsi="Arial" w:cs="Arial"/>
                <w:sz w:val="20"/>
                <w:szCs w:val="20"/>
              </w:rPr>
            </w:pPr>
            <w:r w:rsidRPr="00116AB6">
              <w:rPr>
                <w:rFonts w:ascii="Arial" w:hAnsi="Arial" w:cs="Arial"/>
                <w:sz w:val="20"/>
                <w:szCs w:val="20"/>
              </w:rPr>
              <w:t>Eil. Nr.</w:t>
            </w:r>
          </w:p>
        </w:tc>
        <w:tc>
          <w:tcPr>
            <w:tcW w:w="5680" w:type="dxa"/>
            <w:tcBorders>
              <w:top w:val="single" w:sz="4" w:space="0" w:color="auto"/>
              <w:left w:val="single" w:sz="4" w:space="0" w:color="auto"/>
              <w:bottom w:val="single" w:sz="4" w:space="0" w:color="auto"/>
              <w:right w:val="single" w:sz="4" w:space="0" w:color="auto"/>
            </w:tcBorders>
            <w:hideMark/>
          </w:tcPr>
          <w:p w14:paraId="07FA06E6"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hideMark/>
          </w:tcPr>
          <w:p w14:paraId="1DE755E3"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Dokumento puslapių skaičius</w:t>
            </w:r>
          </w:p>
        </w:tc>
      </w:tr>
      <w:tr w:rsidR="0065638F" w:rsidRPr="00116AB6" w14:paraId="1C944758"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1A9EFCC0"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053103D"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6DA2E0BB" w14:textId="77777777" w:rsidR="0065638F" w:rsidRPr="00116AB6" w:rsidRDefault="0065638F" w:rsidP="00262566">
            <w:pPr>
              <w:spacing w:line="276" w:lineRule="auto"/>
              <w:jc w:val="center"/>
              <w:rPr>
                <w:rFonts w:ascii="Arial" w:hAnsi="Arial" w:cs="Arial"/>
                <w:sz w:val="20"/>
                <w:szCs w:val="20"/>
              </w:rPr>
            </w:pPr>
          </w:p>
        </w:tc>
      </w:tr>
      <w:tr w:rsidR="0065638F" w:rsidRPr="00116AB6" w14:paraId="243FC15C"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7F81B389"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2DD1944B"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C32CF18" w14:textId="77777777" w:rsidR="0065638F" w:rsidRPr="00116AB6" w:rsidRDefault="0065638F" w:rsidP="00262566">
            <w:pPr>
              <w:spacing w:line="276" w:lineRule="auto"/>
              <w:jc w:val="center"/>
              <w:rPr>
                <w:rFonts w:ascii="Arial" w:hAnsi="Arial" w:cs="Arial"/>
                <w:sz w:val="20"/>
                <w:szCs w:val="20"/>
              </w:rPr>
            </w:pPr>
          </w:p>
        </w:tc>
      </w:tr>
      <w:tr w:rsidR="0065638F" w:rsidRPr="00116AB6" w14:paraId="505F1F57"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3CE9A0A4"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9C49296"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5386A9F" w14:textId="77777777" w:rsidR="0065638F" w:rsidRPr="00116AB6" w:rsidRDefault="0065638F" w:rsidP="00262566">
            <w:pPr>
              <w:spacing w:line="276" w:lineRule="auto"/>
              <w:jc w:val="center"/>
              <w:rPr>
                <w:rFonts w:ascii="Arial" w:hAnsi="Arial" w:cs="Arial"/>
                <w:sz w:val="20"/>
                <w:szCs w:val="20"/>
              </w:rPr>
            </w:pPr>
          </w:p>
        </w:tc>
      </w:tr>
    </w:tbl>
    <w:p w14:paraId="6C4234AE" w14:textId="3733CF85" w:rsidR="0065638F" w:rsidRPr="00116AB6" w:rsidRDefault="00765B47" w:rsidP="00262566">
      <w:pPr>
        <w:spacing w:line="276" w:lineRule="auto"/>
        <w:rPr>
          <w:rFonts w:ascii="Arial" w:hAnsi="Arial" w:cs="Arial"/>
          <w:i/>
          <w:sz w:val="20"/>
          <w:szCs w:val="20"/>
          <w:lang w:eastAsia="en-US"/>
        </w:rPr>
      </w:pPr>
      <w:r w:rsidRPr="00116AB6">
        <w:rPr>
          <w:rFonts w:ascii="Arial" w:hAnsi="Arial" w:cs="Arial"/>
          <w:i/>
          <w:sz w:val="20"/>
          <w:szCs w:val="20"/>
          <w:lang w:eastAsia="en-US"/>
        </w:rPr>
        <w:t>Pastaba. Tiekėjui nenurodžius, kokia informacija yra konfidenciali, laikoma, kad konfidencialios informacijos pasiūlyme nėra.</w:t>
      </w:r>
    </w:p>
    <w:p w14:paraId="59ACF7B5" w14:textId="77777777" w:rsidR="00765B47" w:rsidRPr="00116AB6" w:rsidRDefault="00765B47" w:rsidP="00262566">
      <w:pPr>
        <w:spacing w:line="276" w:lineRule="auto"/>
        <w:rPr>
          <w:rFonts w:ascii="Arial" w:hAnsi="Arial" w:cs="Arial"/>
          <w:sz w:val="20"/>
          <w:szCs w:val="20"/>
          <w:lang w:eastAsia="en-US"/>
        </w:rPr>
      </w:pPr>
    </w:p>
    <w:p w14:paraId="7623D8BB" w14:textId="77777777"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Pasiūlymas galioja:</w:t>
      </w:r>
    </w:p>
    <w:p w14:paraId="583E8255" w14:textId="5A8A9C0C"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1) </w:t>
      </w:r>
      <w:r w:rsidRPr="00116AB6">
        <w:rPr>
          <w:rFonts w:ascii="Arial" w:hAnsi="Arial" w:cs="Arial"/>
          <w:b/>
          <w:bCs/>
          <w:sz w:val="20"/>
          <w:szCs w:val="20"/>
        </w:rPr>
        <w:t>90 (devyniasdešimt) kalendorinių dienų nuo pasiūlymų pateikimo termino pabaigos</w:t>
      </w:r>
      <w:r w:rsidRPr="00116AB6">
        <w:rPr>
          <w:rFonts w:ascii="Arial" w:hAnsi="Arial" w:cs="Arial"/>
          <w:sz w:val="20"/>
          <w:szCs w:val="20"/>
        </w:rPr>
        <w:t>;</w:t>
      </w:r>
    </w:p>
    <w:p w14:paraId="711ACF37" w14:textId="1FB9E143"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arba </w:t>
      </w:r>
    </w:p>
    <w:p w14:paraId="2E500385" w14:textId="39039C29"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2) iki 202_ m.______________ d. (nurodyti, jei tiekėjo/tiekėjų grupės siūlomas pasiūlymo galiojimo terminas yra ilgesnis nei  90 (devyniasdešimt) kalendorinių dienų nuo pasiūlymų pateikimo termino pabaigos).</w:t>
      </w:r>
    </w:p>
    <w:p w14:paraId="7F085AF6" w14:textId="77777777" w:rsidR="00DF6E2C" w:rsidRPr="00116AB6" w:rsidRDefault="00DF6E2C" w:rsidP="00262566">
      <w:pPr>
        <w:spacing w:line="276" w:lineRule="auto"/>
        <w:rPr>
          <w:rFonts w:ascii="Arial" w:hAnsi="Arial" w:cs="Arial"/>
          <w:sz w:val="20"/>
          <w:szCs w:val="20"/>
        </w:rPr>
      </w:pPr>
    </w:p>
    <w:p w14:paraId="1C1A925B" w14:textId="77777777" w:rsidR="0065638F" w:rsidRPr="00116AB6" w:rsidRDefault="0065638F" w:rsidP="00262566">
      <w:pPr>
        <w:spacing w:line="276" w:lineRule="auto"/>
        <w:jc w:val="both"/>
        <w:rPr>
          <w:rFonts w:ascii="Arial" w:hAnsi="Arial" w:cs="Arial"/>
          <w:sz w:val="20"/>
          <w:szCs w:val="20"/>
          <w:lang w:eastAsia="en-US"/>
        </w:rPr>
      </w:pPr>
      <w:r w:rsidRPr="00116AB6">
        <w:rPr>
          <w:rFonts w:ascii="Arial" w:hAnsi="Arial" w:cs="Arial"/>
          <w:sz w:val="20"/>
          <w:szCs w:val="20"/>
          <w:lang w:eastAsia="en-US"/>
        </w:rPr>
        <w:t>Pasirašydamas pasiūlymą, patvirtinu, kad dokumentų skaitmeninės kopijos ir elektroninėmis priemonėmis pateikti duomenys yra tikri.</w:t>
      </w:r>
    </w:p>
    <w:p w14:paraId="426D6807" w14:textId="4FFCDCB6" w:rsidR="0065638F" w:rsidRPr="00116AB6" w:rsidRDefault="0065638F" w:rsidP="00262566">
      <w:pPr>
        <w:spacing w:line="276" w:lineRule="auto"/>
        <w:rPr>
          <w:rFonts w:ascii="Arial" w:hAnsi="Arial" w:cs="Arial"/>
          <w:sz w:val="20"/>
          <w:szCs w:val="20"/>
        </w:rPr>
      </w:pPr>
    </w:p>
    <w:p w14:paraId="32AC0570" w14:textId="0C5972EE" w:rsidR="00D334C6" w:rsidRPr="00116AB6" w:rsidRDefault="00D334C6" w:rsidP="00262566">
      <w:pPr>
        <w:spacing w:line="276" w:lineRule="auto"/>
        <w:rPr>
          <w:rFonts w:ascii="Arial" w:hAnsi="Arial" w:cs="Arial"/>
          <w:sz w:val="20"/>
          <w:szCs w:val="20"/>
        </w:rPr>
      </w:pPr>
    </w:p>
    <w:p w14:paraId="5E9AD4BF" w14:textId="74E09DBE" w:rsidR="00D334C6" w:rsidRPr="00116AB6" w:rsidRDefault="00D334C6" w:rsidP="00262566">
      <w:pPr>
        <w:spacing w:line="276" w:lineRule="auto"/>
        <w:rPr>
          <w:rFonts w:ascii="Arial" w:hAnsi="Arial" w:cs="Arial"/>
          <w:sz w:val="20"/>
          <w:szCs w:val="20"/>
        </w:rPr>
      </w:pPr>
    </w:p>
    <w:p w14:paraId="6810739D" w14:textId="77777777" w:rsidR="00D334C6" w:rsidRPr="00116AB6" w:rsidRDefault="00D334C6" w:rsidP="00262566">
      <w:pPr>
        <w:spacing w:line="276" w:lineRule="auto"/>
        <w:rPr>
          <w:rFonts w:ascii="Arial" w:hAnsi="Arial" w:cs="Arial"/>
          <w:sz w:val="20"/>
          <w:szCs w:val="20"/>
        </w:rPr>
      </w:pPr>
    </w:p>
    <w:p w14:paraId="7A3CAC81" w14:textId="77777777" w:rsidR="0065638F" w:rsidRPr="00116AB6" w:rsidRDefault="0065638F" w:rsidP="00262566">
      <w:pPr>
        <w:spacing w:line="276" w:lineRule="auto"/>
        <w:rPr>
          <w:rFonts w:ascii="Arial" w:hAnsi="Arial" w:cs="Arial"/>
          <w:sz w:val="20"/>
          <w:szCs w:val="20"/>
        </w:rPr>
      </w:pPr>
    </w:p>
    <w:tbl>
      <w:tblPr>
        <w:tblW w:w="9362" w:type="dxa"/>
        <w:tblInd w:w="108" w:type="dxa"/>
        <w:tblLayout w:type="fixed"/>
        <w:tblLook w:val="04A0" w:firstRow="1" w:lastRow="0" w:firstColumn="1" w:lastColumn="0" w:noHBand="0" w:noVBand="1"/>
      </w:tblPr>
      <w:tblGrid>
        <w:gridCol w:w="3402"/>
        <w:gridCol w:w="610"/>
        <w:gridCol w:w="2002"/>
        <w:gridCol w:w="708"/>
        <w:gridCol w:w="2640"/>
      </w:tblGrid>
      <w:tr w:rsidR="0065638F" w:rsidRPr="00116AB6" w14:paraId="1BF3C353" w14:textId="77777777" w:rsidTr="00D904E0">
        <w:trPr>
          <w:trHeight w:val="305"/>
        </w:trPr>
        <w:tc>
          <w:tcPr>
            <w:tcW w:w="3402" w:type="dxa"/>
            <w:tcBorders>
              <w:top w:val="nil"/>
              <w:left w:val="nil"/>
              <w:bottom w:val="single" w:sz="4" w:space="0" w:color="auto"/>
              <w:right w:val="nil"/>
            </w:tcBorders>
          </w:tcPr>
          <w:p w14:paraId="04B2DA83" w14:textId="77777777" w:rsidR="0065638F" w:rsidRPr="00116AB6" w:rsidRDefault="0065638F" w:rsidP="00262566">
            <w:pPr>
              <w:suppressAutoHyphens/>
              <w:spacing w:line="276" w:lineRule="auto"/>
              <w:ind w:right="-1"/>
              <w:rPr>
                <w:rFonts w:ascii="Arial" w:hAnsi="Arial" w:cs="Arial"/>
                <w:sz w:val="20"/>
                <w:szCs w:val="20"/>
                <w:lang w:eastAsia="ar-SA"/>
              </w:rPr>
            </w:pPr>
          </w:p>
        </w:tc>
        <w:tc>
          <w:tcPr>
            <w:tcW w:w="610" w:type="dxa"/>
          </w:tcPr>
          <w:p w14:paraId="5C757AA0"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002" w:type="dxa"/>
            <w:tcBorders>
              <w:top w:val="nil"/>
              <w:left w:val="nil"/>
              <w:bottom w:val="single" w:sz="4" w:space="0" w:color="auto"/>
              <w:right w:val="nil"/>
            </w:tcBorders>
          </w:tcPr>
          <w:p w14:paraId="21EE3E51"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708" w:type="dxa"/>
          </w:tcPr>
          <w:p w14:paraId="4BD97C5F"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640" w:type="dxa"/>
            <w:tcBorders>
              <w:top w:val="nil"/>
              <w:left w:val="nil"/>
              <w:bottom w:val="single" w:sz="4" w:space="0" w:color="auto"/>
              <w:right w:val="nil"/>
            </w:tcBorders>
          </w:tcPr>
          <w:p w14:paraId="71852545" w14:textId="77777777" w:rsidR="0065638F" w:rsidRPr="00116AB6" w:rsidRDefault="0065638F" w:rsidP="00262566">
            <w:pPr>
              <w:suppressAutoHyphens/>
              <w:spacing w:line="276" w:lineRule="auto"/>
              <w:ind w:right="-1"/>
              <w:jc w:val="right"/>
              <w:rPr>
                <w:rFonts w:ascii="Arial" w:hAnsi="Arial" w:cs="Arial"/>
                <w:sz w:val="20"/>
                <w:szCs w:val="20"/>
                <w:lang w:eastAsia="ar-SA"/>
              </w:rPr>
            </w:pPr>
          </w:p>
        </w:tc>
      </w:tr>
      <w:tr w:rsidR="0065638F" w:rsidRPr="00320F56" w14:paraId="0E3F5FC6" w14:textId="77777777" w:rsidTr="00D904E0">
        <w:trPr>
          <w:trHeight w:val="199"/>
        </w:trPr>
        <w:tc>
          <w:tcPr>
            <w:tcW w:w="3402" w:type="dxa"/>
            <w:tcBorders>
              <w:top w:val="single" w:sz="4" w:space="0" w:color="auto"/>
              <w:left w:val="nil"/>
              <w:bottom w:val="nil"/>
              <w:right w:val="nil"/>
            </w:tcBorders>
            <w:hideMark/>
          </w:tcPr>
          <w:p w14:paraId="71991959" w14:textId="77777777" w:rsidR="0065638F" w:rsidRPr="00116AB6" w:rsidRDefault="0065638F" w:rsidP="002D7385">
            <w:pPr>
              <w:suppressAutoHyphens/>
              <w:snapToGrid w:val="0"/>
              <w:spacing w:line="276" w:lineRule="auto"/>
              <w:jc w:val="center"/>
              <w:rPr>
                <w:rFonts w:ascii="Arial" w:eastAsia="Arial" w:hAnsi="Arial" w:cs="Arial"/>
                <w:position w:val="6"/>
                <w:sz w:val="20"/>
                <w:szCs w:val="20"/>
                <w:vertAlign w:val="superscript"/>
                <w:lang w:eastAsia="ar-SA"/>
              </w:rPr>
            </w:pPr>
            <w:r w:rsidRPr="00116AB6">
              <w:rPr>
                <w:rFonts w:ascii="Arial" w:eastAsia="Arial" w:hAnsi="Arial" w:cs="Arial"/>
                <w:position w:val="6"/>
                <w:sz w:val="20"/>
                <w:szCs w:val="20"/>
                <w:vertAlign w:val="superscript"/>
                <w:lang w:eastAsia="ar-SA"/>
              </w:rPr>
              <w:t>(Tiekėjo arba jo įgalioto asmens pareigų pavadinimas)</w:t>
            </w:r>
          </w:p>
        </w:tc>
        <w:tc>
          <w:tcPr>
            <w:tcW w:w="610" w:type="dxa"/>
          </w:tcPr>
          <w:p w14:paraId="196E4F24"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002" w:type="dxa"/>
            <w:tcBorders>
              <w:top w:val="single" w:sz="4" w:space="0" w:color="auto"/>
              <w:left w:val="nil"/>
              <w:bottom w:val="nil"/>
              <w:right w:val="nil"/>
            </w:tcBorders>
            <w:hideMark/>
          </w:tcPr>
          <w:p w14:paraId="37DEC975"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(Parašas)</w:t>
            </w:r>
            <w:r w:rsidRPr="00116AB6">
              <w:rPr>
                <w:rFonts w:ascii="Arial" w:hAnsi="Arial" w:cs="Arial"/>
                <w:i/>
                <w:sz w:val="20"/>
                <w:szCs w:val="20"/>
                <w:vertAlign w:val="superscript"/>
                <w:lang w:eastAsia="ar-SA"/>
              </w:rPr>
              <w:t xml:space="preserve"> </w:t>
            </w:r>
          </w:p>
        </w:tc>
        <w:tc>
          <w:tcPr>
            <w:tcW w:w="708" w:type="dxa"/>
          </w:tcPr>
          <w:p w14:paraId="78E35BE0"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640" w:type="dxa"/>
            <w:tcBorders>
              <w:top w:val="single" w:sz="4" w:space="0" w:color="auto"/>
              <w:left w:val="nil"/>
              <w:bottom w:val="nil"/>
              <w:right w:val="nil"/>
            </w:tcBorders>
            <w:hideMark/>
          </w:tcPr>
          <w:p w14:paraId="4548A06D" w14:textId="77777777" w:rsidR="0065638F" w:rsidRPr="00320F5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(Vardas ir pavardė)</w:t>
            </w:r>
            <w:r w:rsidRPr="00320F56">
              <w:rPr>
                <w:rFonts w:ascii="Arial" w:hAnsi="Arial" w:cs="Arial"/>
                <w:i/>
                <w:sz w:val="20"/>
                <w:szCs w:val="20"/>
                <w:vertAlign w:val="superscript"/>
                <w:lang w:eastAsia="ar-SA"/>
              </w:rPr>
              <w:t xml:space="preserve"> </w:t>
            </w:r>
          </w:p>
        </w:tc>
      </w:tr>
    </w:tbl>
    <w:p w14:paraId="5AEF796B" w14:textId="77777777" w:rsidR="00EC2CBD" w:rsidRPr="00320F56" w:rsidRDefault="00EC2CBD" w:rsidP="00262566">
      <w:pPr>
        <w:spacing w:line="276" w:lineRule="auto"/>
        <w:rPr>
          <w:rFonts w:ascii="Arial" w:hAnsi="Arial" w:cs="Arial"/>
          <w:sz w:val="20"/>
          <w:szCs w:val="20"/>
        </w:rPr>
      </w:pPr>
    </w:p>
    <w:sectPr w:rsidR="00EC2CBD" w:rsidRPr="00320F56" w:rsidSect="00DF6E2C">
      <w:pgSz w:w="12240" w:h="15840"/>
      <w:pgMar w:top="119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272C5" w14:textId="77777777" w:rsidR="00DA5CBB" w:rsidRDefault="00DA5CBB" w:rsidP="00F01B6F">
      <w:r>
        <w:separator/>
      </w:r>
    </w:p>
  </w:endnote>
  <w:endnote w:type="continuationSeparator" w:id="0">
    <w:p w14:paraId="55F9D963" w14:textId="77777777" w:rsidR="00DA5CBB" w:rsidRDefault="00DA5CBB"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8CB9" w14:textId="455EDE98" w:rsidR="00C132ED" w:rsidRDefault="003F66EA" w:rsidP="00C132ED">
    <w:pPr>
      <w:pStyle w:val="Porat"/>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7E53" w14:textId="77777777" w:rsidR="00DA5CBB" w:rsidRDefault="00DA5CBB" w:rsidP="00F01B6F">
      <w:r>
        <w:separator/>
      </w:r>
    </w:p>
  </w:footnote>
  <w:footnote w:type="continuationSeparator" w:id="0">
    <w:p w14:paraId="6B9FC4DA" w14:textId="77777777" w:rsidR="00DA5CBB" w:rsidRDefault="00DA5CBB"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6BA2" w14:textId="6B84D7C5" w:rsidR="00F01B6F" w:rsidRDefault="00F01B6F" w:rsidP="00C132ED">
    <w:pPr>
      <w:pStyle w:val="Antrats"/>
    </w:pPr>
  </w:p>
  <w:p w14:paraId="51ED83D6" w14:textId="77777777" w:rsidR="00F01B6F" w:rsidRDefault="00F01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8F9A" w14:textId="19A24E30" w:rsidR="002507B6" w:rsidRPr="00116AB6" w:rsidRDefault="006C2062" w:rsidP="006C2062">
    <w:pPr>
      <w:jc w:val="right"/>
      <w:rPr>
        <w:rFonts w:ascii="Arial" w:hAnsi="Arial" w:cs="Arial"/>
        <w:sz w:val="20"/>
        <w:szCs w:val="20"/>
      </w:rPr>
    </w:pPr>
    <w:r w:rsidRPr="00116AB6">
      <w:rPr>
        <w:rFonts w:ascii="Arial" w:hAnsi="Arial" w:cs="Arial"/>
        <w:sz w:val="20"/>
        <w:szCs w:val="20"/>
      </w:rPr>
      <w:t>S</w:t>
    </w:r>
    <w:r w:rsidR="00AB00C4" w:rsidRPr="00116AB6">
      <w:rPr>
        <w:rFonts w:ascii="Arial" w:hAnsi="Arial" w:cs="Arial"/>
        <w:sz w:val="20"/>
        <w:szCs w:val="20"/>
      </w:rPr>
      <w:t>kelbiamos apklausos</w:t>
    </w:r>
    <w:r w:rsidR="006E105F" w:rsidRPr="00116AB6">
      <w:rPr>
        <w:rFonts w:ascii="Arial" w:hAnsi="Arial" w:cs="Arial"/>
        <w:sz w:val="20"/>
        <w:szCs w:val="20"/>
      </w:rPr>
      <w:t xml:space="preserve"> </w:t>
    </w:r>
    <w:r w:rsidRPr="00116AB6">
      <w:rPr>
        <w:rFonts w:ascii="Arial" w:hAnsi="Arial" w:cs="Arial"/>
        <w:sz w:val="20"/>
        <w:szCs w:val="20"/>
      </w:rPr>
      <w:t>sąlygų</w:t>
    </w:r>
  </w:p>
  <w:p w14:paraId="029E3BE4" w14:textId="5B6CE96C" w:rsidR="006C2062" w:rsidRPr="00116AB6" w:rsidRDefault="006C2062" w:rsidP="006C2062">
    <w:pPr>
      <w:jc w:val="right"/>
      <w:rPr>
        <w:rFonts w:ascii="Arial" w:hAnsi="Arial" w:cs="Arial"/>
        <w:sz w:val="20"/>
        <w:szCs w:val="20"/>
      </w:rPr>
    </w:pPr>
    <w:r w:rsidRPr="00116AB6">
      <w:rPr>
        <w:rFonts w:ascii="Arial" w:hAnsi="Arial" w:cs="Arial"/>
        <w:sz w:val="20"/>
        <w:szCs w:val="20"/>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6C05C2"/>
    <w:multiLevelType w:val="multilevel"/>
    <w:tmpl w:val="2E5AA17C"/>
    <w:lvl w:ilvl="0">
      <w:start w:val="1"/>
      <w:numFmt w:val="decimal"/>
      <w:lvlText w:val="%1."/>
      <w:lvlJc w:val="left"/>
      <w:pPr>
        <w:ind w:left="360" w:hanging="360"/>
      </w:pPr>
      <w:rPr>
        <w:rFonts w:hint="default"/>
      </w:rPr>
    </w:lvl>
    <w:lvl w:ilvl="1">
      <w:start w:val="1"/>
      <w:numFmt w:val="decimal"/>
      <w:lvlText w:val="%1.%2."/>
      <w:lvlJc w:val="left"/>
      <w:pPr>
        <w:ind w:left="567" w:hanging="34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15661">
    <w:abstractNumId w:val="2"/>
  </w:num>
  <w:num w:numId="2" w16cid:durableId="1742406277">
    <w:abstractNumId w:val="4"/>
  </w:num>
  <w:num w:numId="3" w16cid:durableId="1931236993">
    <w:abstractNumId w:val="1"/>
  </w:num>
  <w:num w:numId="4" w16cid:durableId="895970589">
    <w:abstractNumId w:val="0"/>
  </w:num>
  <w:num w:numId="5" w16cid:durableId="1646354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12207"/>
    <w:rsid w:val="00044669"/>
    <w:rsid w:val="00054CFC"/>
    <w:rsid w:val="000571AB"/>
    <w:rsid w:val="000577AB"/>
    <w:rsid w:val="00063191"/>
    <w:rsid w:val="0007134E"/>
    <w:rsid w:val="00072326"/>
    <w:rsid w:val="00074D7D"/>
    <w:rsid w:val="0008592E"/>
    <w:rsid w:val="000862AA"/>
    <w:rsid w:val="000956BE"/>
    <w:rsid w:val="000E12EB"/>
    <w:rsid w:val="000E6717"/>
    <w:rsid w:val="00102BE3"/>
    <w:rsid w:val="00106EA3"/>
    <w:rsid w:val="00113A78"/>
    <w:rsid w:val="00113DAA"/>
    <w:rsid w:val="00116AB6"/>
    <w:rsid w:val="00121DE5"/>
    <w:rsid w:val="00156F50"/>
    <w:rsid w:val="00172E8B"/>
    <w:rsid w:val="00193E4A"/>
    <w:rsid w:val="001B36C6"/>
    <w:rsid w:val="001F0F04"/>
    <w:rsid w:val="00231907"/>
    <w:rsid w:val="0023474D"/>
    <w:rsid w:val="00244C1E"/>
    <w:rsid w:val="002507B6"/>
    <w:rsid w:val="00251D11"/>
    <w:rsid w:val="00262566"/>
    <w:rsid w:val="0026770D"/>
    <w:rsid w:val="002723BF"/>
    <w:rsid w:val="0028433C"/>
    <w:rsid w:val="00284D2C"/>
    <w:rsid w:val="002A24A6"/>
    <w:rsid w:val="002B5061"/>
    <w:rsid w:val="002C41FA"/>
    <w:rsid w:val="002C6A82"/>
    <w:rsid w:val="002D7385"/>
    <w:rsid w:val="002E0B69"/>
    <w:rsid w:val="002E3B02"/>
    <w:rsid w:val="002F5900"/>
    <w:rsid w:val="003070B1"/>
    <w:rsid w:val="00320F56"/>
    <w:rsid w:val="00323B93"/>
    <w:rsid w:val="003264D6"/>
    <w:rsid w:val="00326577"/>
    <w:rsid w:val="00336DAE"/>
    <w:rsid w:val="003379E5"/>
    <w:rsid w:val="00344AD8"/>
    <w:rsid w:val="00345DF8"/>
    <w:rsid w:val="0036197C"/>
    <w:rsid w:val="003745BE"/>
    <w:rsid w:val="00382F6E"/>
    <w:rsid w:val="003A5320"/>
    <w:rsid w:val="003A6292"/>
    <w:rsid w:val="003A7E22"/>
    <w:rsid w:val="003B1DE4"/>
    <w:rsid w:val="003B7D3D"/>
    <w:rsid w:val="003D1C7C"/>
    <w:rsid w:val="003E65E4"/>
    <w:rsid w:val="003F66EA"/>
    <w:rsid w:val="003F7E14"/>
    <w:rsid w:val="00401B97"/>
    <w:rsid w:val="00413AE6"/>
    <w:rsid w:val="00416953"/>
    <w:rsid w:val="0042246F"/>
    <w:rsid w:val="0043477F"/>
    <w:rsid w:val="00456129"/>
    <w:rsid w:val="004615FA"/>
    <w:rsid w:val="00464296"/>
    <w:rsid w:val="004728FA"/>
    <w:rsid w:val="00486377"/>
    <w:rsid w:val="004A147B"/>
    <w:rsid w:val="004B3A7F"/>
    <w:rsid w:val="004B422B"/>
    <w:rsid w:val="004B7309"/>
    <w:rsid w:val="004C3390"/>
    <w:rsid w:val="004D4958"/>
    <w:rsid w:val="004D621C"/>
    <w:rsid w:val="004E2209"/>
    <w:rsid w:val="004E7872"/>
    <w:rsid w:val="004E7F02"/>
    <w:rsid w:val="004F5B08"/>
    <w:rsid w:val="005016A9"/>
    <w:rsid w:val="00502E1C"/>
    <w:rsid w:val="00502ED6"/>
    <w:rsid w:val="00505CCA"/>
    <w:rsid w:val="0050781E"/>
    <w:rsid w:val="005212E5"/>
    <w:rsid w:val="00522CF5"/>
    <w:rsid w:val="00523E4E"/>
    <w:rsid w:val="005248D8"/>
    <w:rsid w:val="005432DA"/>
    <w:rsid w:val="00544CC2"/>
    <w:rsid w:val="0054785D"/>
    <w:rsid w:val="00550456"/>
    <w:rsid w:val="00573FD3"/>
    <w:rsid w:val="00576A98"/>
    <w:rsid w:val="00585825"/>
    <w:rsid w:val="0059755E"/>
    <w:rsid w:val="005A3067"/>
    <w:rsid w:val="005A7767"/>
    <w:rsid w:val="005B1398"/>
    <w:rsid w:val="005C02D8"/>
    <w:rsid w:val="005E6BA8"/>
    <w:rsid w:val="006060DF"/>
    <w:rsid w:val="0065638F"/>
    <w:rsid w:val="006579F7"/>
    <w:rsid w:val="00663563"/>
    <w:rsid w:val="00667AC5"/>
    <w:rsid w:val="0067311A"/>
    <w:rsid w:val="00680012"/>
    <w:rsid w:val="00681BF6"/>
    <w:rsid w:val="00693667"/>
    <w:rsid w:val="006C2062"/>
    <w:rsid w:val="006D4F53"/>
    <w:rsid w:val="006E105F"/>
    <w:rsid w:val="006E184E"/>
    <w:rsid w:val="006F2D58"/>
    <w:rsid w:val="006F5AC6"/>
    <w:rsid w:val="007112AA"/>
    <w:rsid w:val="0071171B"/>
    <w:rsid w:val="00717A42"/>
    <w:rsid w:val="00726EEE"/>
    <w:rsid w:val="007442F4"/>
    <w:rsid w:val="00747E64"/>
    <w:rsid w:val="0075111F"/>
    <w:rsid w:val="00755801"/>
    <w:rsid w:val="00765B47"/>
    <w:rsid w:val="00791BB2"/>
    <w:rsid w:val="00792C6A"/>
    <w:rsid w:val="007B1854"/>
    <w:rsid w:val="007B58CB"/>
    <w:rsid w:val="007B70AB"/>
    <w:rsid w:val="007D4F43"/>
    <w:rsid w:val="007D59DD"/>
    <w:rsid w:val="007D6031"/>
    <w:rsid w:val="007F53E1"/>
    <w:rsid w:val="007F70AE"/>
    <w:rsid w:val="007F7451"/>
    <w:rsid w:val="008057D1"/>
    <w:rsid w:val="00816778"/>
    <w:rsid w:val="0082497B"/>
    <w:rsid w:val="00824D83"/>
    <w:rsid w:val="00825E4F"/>
    <w:rsid w:val="00832E1D"/>
    <w:rsid w:val="00842DF9"/>
    <w:rsid w:val="00854451"/>
    <w:rsid w:val="00857EAD"/>
    <w:rsid w:val="0086326B"/>
    <w:rsid w:val="008652E9"/>
    <w:rsid w:val="00876775"/>
    <w:rsid w:val="00877F55"/>
    <w:rsid w:val="0089310A"/>
    <w:rsid w:val="008B6E18"/>
    <w:rsid w:val="008E6611"/>
    <w:rsid w:val="008F0962"/>
    <w:rsid w:val="008F4930"/>
    <w:rsid w:val="008F633A"/>
    <w:rsid w:val="008F73B3"/>
    <w:rsid w:val="00901885"/>
    <w:rsid w:val="00920CEE"/>
    <w:rsid w:val="00925950"/>
    <w:rsid w:val="0094724A"/>
    <w:rsid w:val="00947FC4"/>
    <w:rsid w:val="00962DCE"/>
    <w:rsid w:val="009638F7"/>
    <w:rsid w:val="00975959"/>
    <w:rsid w:val="00980F11"/>
    <w:rsid w:val="00981BEE"/>
    <w:rsid w:val="00985B82"/>
    <w:rsid w:val="0098722B"/>
    <w:rsid w:val="00987491"/>
    <w:rsid w:val="009932B6"/>
    <w:rsid w:val="009A102F"/>
    <w:rsid w:val="009B79D5"/>
    <w:rsid w:val="009B7F3E"/>
    <w:rsid w:val="009C7728"/>
    <w:rsid w:val="009C7B5B"/>
    <w:rsid w:val="009E3B8E"/>
    <w:rsid w:val="00A05DD0"/>
    <w:rsid w:val="00A0703B"/>
    <w:rsid w:val="00A116B6"/>
    <w:rsid w:val="00A20020"/>
    <w:rsid w:val="00A230D8"/>
    <w:rsid w:val="00A23C42"/>
    <w:rsid w:val="00A24FEF"/>
    <w:rsid w:val="00A35A56"/>
    <w:rsid w:val="00A70233"/>
    <w:rsid w:val="00AA2DD9"/>
    <w:rsid w:val="00AB00C4"/>
    <w:rsid w:val="00AC7F59"/>
    <w:rsid w:val="00AE1A15"/>
    <w:rsid w:val="00AF06EF"/>
    <w:rsid w:val="00B6249D"/>
    <w:rsid w:val="00B672D6"/>
    <w:rsid w:val="00B739EB"/>
    <w:rsid w:val="00B73C95"/>
    <w:rsid w:val="00B77224"/>
    <w:rsid w:val="00B9356C"/>
    <w:rsid w:val="00B945B7"/>
    <w:rsid w:val="00B94EE1"/>
    <w:rsid w:val="00B9648B"/>
    <w:rsid w:val="00BA4143"/>
    <w:rsid w:val="00BB4C18"/>
    <w:rsid w:val="00BC2678"/>
    <w:rsid w:val="00BC7199"/>
    <w:rsid w:val="00BD01C0"/>
    <w:rsid w:val="00BD631A"/>
    <w:rsid w:val="00BE0579"/>
    <w:rsid w:val="00BE115F"/>
    <w:rsid w:val="00BE3739"/>
    <w:rsid w:val="00BF477C"/>
    <w:rsid w:val="00C05B7C"/>
    <w:rsid w:val="00C10C61"/>
    <w:rsid w:val="00C10F7E"/>
    <w:rsid w:val="00C132ED"/>
    <w:rsid w:val="00C141E1"/>
    <w:rsid w:val="00C24FA5"/>
    <w:rsid w:val="00C26841"/>
    <w:rsid w:val="00C327D3"/>
    <w:rsid w:val="00C52F85"/>
    <w:rsid w:val="00C632EC"/>
    <w:rsid w:val="00C677A7"/>
    <w:rsid w:val="00C774A3"/>
    <w:rsid w:val="00C86284"/>
    <w:rsid w:val="00C8720C"/>
    <w:rsid w:val="00CA303A"/>
    <w:rsid w:val="00CA67AF"/>
    <w:rsid w:val="00CB1896"/>
    <w:rsid w:val="00CB24F5"/>
    <w:rsid w:val="00CC7341"/>
    <w:rsid w:val="00CC7BF8"/>
    <w:rsid w:val="00CD7069"/>
    <w:rsid w:val="00CF1939"/>
    <w:rsid w:val="00CF6B15"/>
    <w:rsid w:val="00D056AB"/>
    <w:rsid w:val="00D10AE3"/>
    <w:rsid w:val="00D2283F"/>
    <w:rsid w:val="00D32635"/>
    <w:rsid w:val="00D334C6"/>
    <w:rsid w:val="00D35C4A"/>
    <w:rsid w:val="00D4050D"/>
    <w:rsid w:val="00D4053F"/>
    <w:rsid w:val="00D50785"/>
    <w:rsid w:val="00D65952"/>
    <w:rsid w:val="00D846D5"/>
    <w:rsid w:val="00D859E1"/>
    <w:rsid w:val="00D90CD4"/>
    <w:rsid w:val="00D95EAB"/>
    <w:rsid w:val="00DA5CBB"/>
    <w:rsid w:val="00DB16EE"/>
    <w:rsid w:val="00DB5AD3"/>
    <w:rsid w:val="00DC5BF3"/>
    <w:rsid w:val="00DD0D9C"/>
    <w:rsid w:val="00DD7818"/>
    <w:rsid w:val="00DF6E2C"/>
    <w:rsid w:val="00E109B6"/>
    <w:rsid w:val="00E20325"/>
    <w:rsid w:val="00E321DE"/>
    <w:rsid w:val="00E33F93"/>
    <w:rsid w:val="00E354C2"/>
    <w:rsid w:val="00E411D7"/>
    <w:rsid w:val="00E472B0"/>
    <w:rsid w:val="00E50C58"/>
    <w:rsid w:val="00E60842"/>
    <w:rsid w:val="00E7443A"/>
    <w:rsid w:val="00EA4129"/>
    <w:rsid w:val="00EA70F1"/>
    <w:rsid w:val="00EA7AE5"/>
    <w:rsid w:val="00EB760E"/>
    <w:rsid w:val="00EC1067"/>
    <w:rsid w:val="00EC2CBD"/>
    <w:rsid w:val="00EC5BDF"/>
    <w:rsid w:val="00EE463D"/>
    <w:rsid w:val="00EE5732"/>
    <w:rsid w:val="00F01B6F"/>
    <w:rsid w:val="00F0601E"/>
    <w:rsid w:val="00F14A29"/>
    <w:rsid w:val="00F27477"/>
    <w:rsid w:val="00F53D6A"/>
    <w:rsid w:val="00F5713D"/>
    <w:rsid w:val="00F67AD1"/>
    <w:rsid w:val="00F710C1"/>
    <w:rsid w:val="00F72112"/>
    <w:rsid w:val="00F832ED"/>
    <w:rsid w:val="00F8484C"/>
    <w:rsid w:val="00FA0E8A"/>
    <w:rsid w:val="00FA5B71"/>
    <w:rsid w:val="00FB53B3"/>
    <w:rsid w:val="00FC10E0"/>
    <w:rsid w:val="00FC6297"/>
    <w:rsid w:val="00FC6D13"/>
    <w:rsid w:val="00FE58AE"/>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FAF44503-BF5E-46AA-A05D-F1FE863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85"/>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semiHidden/>
    <w:unhideWhenUsed/>
    <w:rsid w:val="00A70233"/>
    <w:rPr>
      <w:sz w:val="20"/>
      <w:szCs w:val="20"/>
    </w:rPr>
  </w:style>
  <w:style w:type="character" w:customStyle="1" w:styleId="KomentarotekstasDiagrama">
    <w:name w:val="Komentaro tekstas Diagrama"/>
    <w:basedOn w:val="Numatytasispastraiposriftas"/>
    <w:link w:val="Komentarotekstas"/>
    <w:uiPriority w:val="99"/>
    <w:semiHidden/>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01B6F"/>
    <w:pPr>
      <w:tabs>
        <w:tab w:val="center" w:pos="4513"/>
        <w:tab w:val="right" w:pos="9026"/>
      </w:tabs>
    </w:pPr>
  </w:style>
  <w:style w:type="character" w:customStyle="1" w:styleId="AntratsDiagrama">
    <w:name w:val="Antraštės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link w:val="Sraopastraipa"/>
    <w:uiPriority w:val="34"/>
    <w:rsid w:val="006C2062"/>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380596154">
      <w:bodyDiv w:val="1"/>
      <w:marLeft w:val="0"/>
      <w:marRight w:val="0"/>
      <w:marTop w:val="0"/>
      <w:marBottom w:val="0"/>
      <w:divBdr>
        <w:top w:val="none" w:sz="0" w:space="0" w:color="auto"/>
        <w:left w:val="none" w:sz="0" w:space="0" w:color="auto"/>
        <w:bottom w:val="none" w:sz="0" w:space="0" w:color="auto"/>
        <w:right w:val="none" w:sz="0" w:space="0" w:color="auto"/>
      </w:divBdr>
    </w:div>
    <w:div w:id="1961298179">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3639</Words>
  <Characters>2075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Jolita Buškevičienė</cp:lastModifiedBy>
  <cp:revision>90</cp:revision>
  <dcterms:created xsi:type="dcterms:W3CDTF">2022-02-23T08:34:00Z</dcterms:created>
  <dcterms:modified xsi:type="dcterms:W3CDTF">2025-01-08T10:45:00Z</dcterms:modified>
</cp:coreProperties>
</file>