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1CA9" w14:textId="52A6FDA5" w:rsidR="00F46479" w:rsidRDefault="00F46479" w:rsidP="00F46479">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15F74">
        <w:rPr>
          <w:rFonts w:ascii="Times New Roman" w:eastAsia="Calibri" w:hAnsi="Times New Roman" w:cs="Times New Roman"/>
          <w:sz w:val="24"/>
          <w:szCs w:val="24"/>
        </w:rPr>
        <w:t xml:space="preserve">Renginių organizavimo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15F74">
        <w:rPr>
          <w:rFonts w:ascii="Times New Roman" w:eastAsia="Calibri" w:hAnsi="Times New Roman" w:cs="Times New Roman"/>
          <w:sz w:val="24"/>
          <w:szCs w:val="24"/>
        </w:rPr>
        <w:t xml:space="preserve">paslaugų atviro konkurso sąlygų </w:t>
      </w:r>
      <w:r>
        <w:rPr>
          <w:rFonts w:ascii="Times New Roman" w:eastAsia="Calibri" w:hAnsi="Times New Roman" w:cs="Times New Roman"/>
          <w:sz w:val="24"/>
          <w:szCs w:val="24"/>
        </w:rPr>
        <w:t xml:space="preserve"> </w:t>
      </w:r>
    </w:p>
    <w:p w14:paraId="1D936620" w14:textId="77777777" w:rsidR="00F46479" w:rsidRPr="00315F74" w:rsidRDefault="00F46479" w:rsidP="00F46479">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15F74">
        <w:rPr>
          <w:rFonts w:ascii="Times New Roman" w:eastAsia="Calibri" w:hAnsi="Times New Roman" w:cs="Times New Roman"/>
          <w:sz w:val="24"/>
          <w:szCs w:val="24"/>
        </w:rPr>
        <w:t>1 priedas</w:t>
      </w:r>
    </w:p>
    <w:p w14:paraId="3AC18E3A" w14:textId="77777777" w:rsidR="00F46479" w:rsidRDefault="00F46479" w:rsidP="00F46479">
      <w:pPr>
        <w:spacing w:after="0" w:line="240" w:lineRule="auto"/>
        <w:jc w:val="center"/>
        <w:rPr>
          <w:rFonts w:cstheme="minorHAnsi"/>
          <w:b/>
          <w:bCs/>
        </w:rPr>
      </w:pPr>
    </w:p>
    <w:p w14:paraId="2E7A0E2E" w14:textId="77777777" w:rsidR="00F46479" w:rsidRPr="00F0499F" w:rsidRDefault="00F46479" w:rsidP="00F46479">
      <w:pPr>
        <w:spacing w:after="0" w:line="240" w:lineRule="auto"/>
        <w:jc w:val="center"/>
        <w:rPr>
          <w:rFonts w:cstheme="minorHAnsi"/>
          <w:b/>
          <w:bCs/>
        </w:rPr>
      </w:pPr>
    </w:p>
    <w:p w14:paraId="1B7EBCA7" w14:textId="77777777" w:rsidR="00F46479" w:rsidRPr="00316E72" w:rsidRDefault="00F46479" w:rsidP="00F46479">
      <w:pPr>
        <w:spacing w:after="0" w:line="240" w:lineRule="auto"/>
        <w:jc w:val="center"/>
        <w:rPr>
          <w:rFonts w:ascii="Times New Roman" w:eastAsia="Times New Roman" w:hAnsi="Times New Roman" w:cs="Times New Roman"/>
          <w:b/>
          <w:bCs/>
          <w:caps/>
          <w:spacing w:val="20"/>
          <w:sz w:val="24"/>
          <w:szCs w:val="24"/>
        </w:rPr>
      </w:pPr>
      <w:r w:rsidRPr="00316E72">
        <w:rPr>
          <w:rFonts w:ascii="Times New Roman" w:eastAsia="Times New Roman" w:hAnsi="Times New Roman" w:cs="Times New Roman"/>
          <w:b/>
          <w:bCs/>
          <w:caps/>
          <w:spacing w:val="20"/>
          <w:sz w:val="24"/>
          <w:szCs w:val="24"/>
        </w:rPr>
        <w:t>T</w:t>
      </w:r>
      <w:r>
        <w:rPr>
          <w:rFonts w:ascii="Times New Roman" w:eastAsia="Times New Roman" w:hAnsi="Times New Roman" w:cs="Times New Roman"/>
          <w:b/>
          <w:bCs/>
          <w:caps/>
          <w:spacing w:val="20"/>
          <w:sz w:val="24"/>
          <w:szCs w:val="24"/>
        </w:rPr>
        <w:t>Echninė specifikacija</w:t>
      </w:r>
    </w:p>
    <w:p w14:paraId="6EF073EE" w14:textId="77777777" w:rsidR="00116A85" w:rsidRDefault="00116A85" w:rsidP="00116A85">
      <w:pPr>
        <w:tabs>
          <w:tab w:val="left" w:pos="3686"/>
        </w:tabs>
        <w:autoSpaceDE w:val="0"/>
        <w:autoSpaceDN w:val="0"/>
        <w:adjustRightInd w:val="0"/>
        <w:spacing w:after="0" w:line="240" w:lineRule="auto"/>
      </w:pPr>
    </w:p>
    <w:p w14:paraId="22096B29" w14:textId="70EB4164" w:rsidR="00116A85" w:rsidRPr="00116A85" w:rsidRDefault="00116A85" w:rsidP="00116A85">
      <w:pPr>
        <w:pStyle w:val="Sraopastraipa"/>
        <w:numPr>
          <w:ilvl w:val="0"/>
          <w:numId w:val="6"/>
        </w:numPr>
        <w:tabs>
          <w:tab w:val="left" w:pos="3686"/>
        </w:tabs>
        <w:autoSpaceDE w:val="0"/>
        <w:autoSpaceDN w:val="0"/>
        <w:adjustRightInd w:val="0"/>
        <w:spacing w:after="0" w:line="240" w:lineRule="auto"/>
        <w:ind w:left="709" w:hanging="349"/>
        <w:jc w:val="center"/>
        <w:rPr>
          <w:rFonts w:ascii="Times New Roman" w:hAnsi="Times New Roman" w:cs="Times New Roman"/>
          <w:b/>
          <w:sz w:val="24"/>
          <w:szCs w:val="24"/>
        </w:rPr>
      </w:pPr>
      <w:r w:rsidRPr="00116A85">
        <w:rPr>
          <w:rFonts w:ascii="Times New Roman" w:hAnsi="Times New Roman" w:cs="Times New Roman"/>
          <w:b/>
          <w:sz w:val="24"/>
          <w:szCs w:val="24"/>
        </w:rPr>
        <w:t>PIRKIMO OBJEKTAS</w:t>
      </w:r>
    </w:p>
    <w:p w14:paraId="5E60BA24" w14:textId="77777777" w:rsidR="00116A85" w:rsidRPr="00C03660" w:rsidRDefault="00116A85" w:rsidP="00116A85">
      <w:pPr>
        <w:pStyle w:val="Sraopastraipa"/>
        <w:tabs>
          <w:tab w:val="left" w:pos="4111"/>
          <w:tab w:val="left" w:pos="4253"/>
        </w:tabs>
        <w:autoSpaceDE w:val="0"/>
        <w:autoSpaceDN w:val="0"/>
        <w:adjustRightInd w:val="0"/>
        <w:spacing w:after="0" w:line="240" w:lineRule="auto"/>
        <w:ind w:left="1080"/>
        <w:rPr>
          <w:rFonts w:ascii="Times New Roman" w:hAnsi="Times New Roman" w:cs="Times New Roman"/>
          <w:b/>
          <w:sz w:val="24"/>
          <w:szCs w:val="24"/>
        </w:rPr>
      </w:pPr>
    </w:p>
    <w:p w14:paraId="3FD1E466" w14:textId="77777777" w:rsidR="00116A85" w:rsidRDefault="00116A85" w:rsidP="00116A85">
      <w:pPr>
        <w:pStyle w:val="Sraopastraipa"/>
        <w:numPr>
          <w:ilvl w:val="0"/>
          <w:numId w:val="1"/>
        </w:numPr>
        <w:tabs>
          <w:tab w:val="left" w:pos="1080"/>
        </w:tabs>
        <w:spacing w:after="0" w:line="240"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Lietuvos Respublikos teisingumo ministerija (toliau – perkančioji organizacija), vykdydama jai pavestas funkcijas, rengia tarptautines konferencijas, seminarus, oficialių pareigūnų susitikimus ir kitokius renginius, kuriuose fiziškai ar virtualiai dalyvauja du ar daugiau asmenų (toliau – renginys). Siekiant užtikrinti sėkmingą ir sklandų renginių organizavimą ir vykdymą, perkančioji organizacija numato sudaryti viešojo pirkimo-pardavimo sutartį (toliau – Sutartis), dėl šių renginių organizavimo ir aptarnavimo paslaugų ir jų teikimui reikalingų prekių (toliau – Paslaugos):</w:t>
      </w:r>
    </w:p>
    <w:p w14:paraId="7233F76A"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 </w:t>
      </w:r>
      <w:r w:rsidRPr="00A71227">
        <w:rPr>
          <w:rFonts w:ascii="Times New Roman" w:hAnsi="Times New Roman" w:cs="Times New Roman"/>
          <w:sz w:val="24"/>
          <w:szCs w:val="24"/>
        </w:rPr>
        <w:t>renginio planavimo ir aptarnavimo paslaugas;</w:t>
      </w:r>
    </w:p>
    <w:p w14:paraId="4EA79FF5"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r w:rsidRPr="00A71227">
        <w:rPr>
          <w:rFonts w:ascii="Times New Roman" w:hAnsi="Times New Roman" w:cs="Times New Roman"/>
          <w:sz w:val="24"/>
          <w:szCs w:val="24"/>
        </w:rPr>
        <w:t xml:space="preserve"> renginio vietos parinkimo ir nuomos paslaugas;</w:t>
      </w:r>
    </w:p>
    <w:p w14:paraId="0FB05CFD"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bookmarkStart w:id="0" w:name="_Ref464466666"/>
      <w:r w:rsidRPr="00A71227">
        <w:rPr>
          <w:rFonts w:ascii="Times New Roman" w:hAnsi="Times New Roman" w:cs="Times New Roman"/>
          <w:sz w:val="24"/>
          <w:szCs w:val="24"/>
        </w:rPr>
        <w:t xml:space="preserve"> renginio vietos apipavidalinimo, dekoravimo paslaugas</w:t>
      </w:r>
      <w:bookmarkEnd w:id="0"/>
      <w:r w:rsidRPr="00A71227">
        <w:rPr>
          <w:rFonts w:ascii="Times New Roman" w:hAnsi="Times New Roman" w:cs="Times New Roman"/>
          <w:sz w:val="24"/>
          <w:szCs w:val="24"/>
        </w:rPr>
        <w:t>;</w:t>
      </w:r>
    </w:p>
    <w:p w14:paraId="7BEC075C"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r w:rsidRPr="00A71227">
        <w:rPr>
          <w:rFonts w:ascii="Times New Roman" w:hAnsi="Times New Roman" w:cs="Times New Roman"/>
          <w:sz w:val="24"/>
          <w:szCs w:val="24"/>
        </w:rPr>
        <w:t xml:space="preserve"> renginio vizualinės stilistikos užtikrinimo paslaugas;</w:t>
      </w:r>
    </w:p>
    <w:p w14:paraId="28E35021"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r w:rsidRPr="00A71227">
        <w:rPr>
          <w:rFonts w:ascii="Times New Roman" w:hAnsi="Times New Roman" w:cs="Times New Roman"/>
          <w:sz w:val="24"/>
          <w:szCs w:val="24"/>
        </w:rPr>
        <w:t xml:space="preserve"> renginio techninės įrangos nuomos ir jos techninio aptarnavimo paslaugas;</w:t>
      </w:r>
    </w:p>
    <w:p w14:paraId="3385D7A2"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r w:rsidRPr="00A71227">
        <w:rPr>
          <w:rFonts w:ascii="Times New Roman" w:hAnsi="Times New Roman" w:cs="Times New Roman"/>
          <w:sz w:val="24"/>
          <w:szCs w:val="24"/>
        </w:rPr>
        <w:t xml:space="preserve"> renginio konstrukcijų nuom</w:t>
      </w:r>
      <w:r>
        <w:rPr>
          <w:rFonts w:ascii="Times New Roman" w:hAnsi="Times New Roman" w:cs="Times New Roman"/>
          <w:sz w:val="24"/>
          <w:szCs w:val="24"/>
        </w:rPr>
        <w:t>os</w:t>
      </w:r>
      <w:r w:rsidRPr="00A71227">
        <w:rPr>
          <w:rFonts w:ascii="Times New Roman" w:hAnsi="Times New Roman" w:cs="Times New Roman"/>
          <w:sz w:val="24"/>
          <w:szCs w:val="24"/>
        </w:rPr>
        <w:t xml:space="preserve"> ir aptarnavimo paslaugas;</w:t>
      </w:r>
    </w:p>
    <w:p w14:paraId="30AE2CEE"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r w:rsidRPr="00A71227">
        <w:rPr>
          <w:rFonts w:ascii="Times New Roman" w:hAnsi="Times New Roman" w:cs="Times New Roman"/>
          <w:sz w:val="24"/>
          <w:szCs w:val="24"/>
        </w:rPr>
        <w:t xml:space="preserve"> renginio dalyvių maitinimo paslaugas;</w:t>
      </w:r>
    </w:p>
    <w:p w14:paraId="24FE8074"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r w:rsidRPr="00A71227">
        <w:rPr>
          <w:rFonts w:ascii="Times New Roman" w:hAnsi="Times New Roman" w:cs="Times New Roman"/>
          <w:sz w:val="24"/>
          <w:szCs w:val="24"/>
        </w:rPr>
        <w:t xml:space="preserve"> renginio dalyvių apgyvendinimo paslaugas;</w:t>
      </w:r>
    </w:p>
    <w:p w14:paraId="52929B63" w14:textId="77777777" w:rsidR="00116A85" w:rsidRPr="00A71227" w:rsidRDefault="00116A85" w:rsidP="00116A85">
      <w:pPr>
        <w:pStyle w:val="Sraopastraipa"/>
        <w:numPr>
          <w:ilvl w:val="1"/>
          <w:numId w:val="2"/>
        </w:numPr>
        <w:tabs>
          <w:tab w:val="left" w:pos="1170"/>
          <w:tab w:val="left" w:pos="144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 xml:space="preserve"> transporto nuomos ir renginio dalyvių vežimo </w:t>
      </w:r>
      <w:r>
        <w:rPr>
          <w:rFonts w:ascii="Times New Roman" w:hAnsi="Times New Roman" w:cs="Times New Roman"/>
          <w:sz w:val="24"/>
          <w:szCs w:val="24"/>
        </w:rPr>
        <w:t>Vilniuje ir/ar jo apylinkėse</w:t>
      </w:r>
      <w:r w:rsidRPr="5359DA58">
        <w:rPr>
          <w:rFonts w:ascii="Times New Roman" w:hAnsi="Times New Roman" w:cs="Times New Roman"/>
          <w:sz w:val="24"/>
          <w:szCs w:val="24"/>
        </w:rPr>
        <w:t xml:space="preserve"> paslaugas;</w:t>
      </w:r>
    </w:p>
    <w:p w14:paraId="5D5FF61C" w14:textId="77777777" w:rsidR="00116A85" w:rsidRPr="002A2CD4" w:rsidRDefault="00116A85" w:rsidP="00116A85">
      <w:pPr>
        <w:pStyle w:val="Sraopastraipa"/>
        <w:numPr>
          <w:ilvl w:val="1"/>
          <w:numId w:val="2"/>
        </w:numPr>
        <w:tabs>
          <w:tab w:val="left" w:pos="1170"/>
          <w:tab w:val="left" w:pos="1440"/>
          <w:tab w:val="left" w:pos="1701"/>
        </w:tabs>
        <w:spacing w:line="276" w:lineRule="auto"/>
        <w:ind w:left="0" w:firstLine="1080"/>
        <w:jc w:val="both"/>
        <w:rPr>
          <w:rFonts w:ascii="Times New Roman" w:hAnsi="Times New Roman" w:cs="Times New Roman"/>
          <w:sz w:val="24"/>
          <w:szCs w:val="24"/>
        </w:rPr>
      </w:pPr>
      <w:r w:rsidRPr="002A2CD4">
        <w:rPr>
          <w:rFonts w:ascii="Times New Roman" w:hAnsi="Times New Roman" w:cs="Times New Roman"/>
          <w:sz w:val="24"/>
          <w:szCs w:val="24"/>
        </w:rPr>
        <w:t>renginio socialinės-kultūrinės programos organizavimo paslaugas;</w:t>
      </w:r>
    </w:p>
    <w:p w14:paraId="45718582" w14:textId="77777777" w:rsidR="00116A85" w:rsidRPr="002A2CD4" w:rsidRDefault="00116A85" w:rsidP="00116A85">
      <w:pPr>
        <w:pStyle w:val="Sraopastraipa"/>
        <w:numPr>
          <w:ilvl w:val="1"/>
          <w:numId w:val="2"/>
        </w:numPr>
        <w:tabs>
          <w:tab w:val="left" w:pos="1170"/>
          <w:tab w:val="left" w:pos="1440"/>
          <w:tab w:val="left" w:pos="1701"/>
          <w:tab w:val="left" w:pos="1843"/>
        </w:tabs>
        <w:spacing w:after="0" w:line="276" w:lineRule="auto"/>
        <w:ind w:left="0" w:firstLine="1080"/>
        <w:jc w:val="both"/>
        <w:rPr>
          <w:rFonts w:ascii="Times New Roman" w:hAnsi="Times New Roman" w:cs="Times New Roman"/>
          <w:sz w:val="24"/>
          <w:szCs w:val="24"/>
        </w:rPr>
      </w:pPr>
      <w:r w:rsidRPr="002A2CD4">
        <w:rPr>
          <w:rFonts w:ascii="Times New Roman" w:hAnsi="Times New Roman" w:cs="Times New Roman"/>
          <w:sz w:val="24"/>
          <w:szCs w:val="24"/>
        </w:rPr>
        <w:t xml:space="preserve">kitas paslaugas (tiesiogiai su renginio organizavimu ir (ar) aptarnavimu susijusias prekes ir paslaugas, dėl kurių perkančioji organizacija neturi atskiros viešojo pirkimo-pardavimo sutarties, tačiau be kurių negalima tinkamai organizuoti ir (ar) (į)vykdyti renginio, ir kurių vertė neviršija 10 (dešimt) procentų bendros konkrečiam renginiui pagal Sutartį užsakomų Paslaugų vertės. </w:t>
      </w:r>
    </w:p>
    <w:p w14:paraId="2F1BB74D" w14:textId="77777777" w:rsidR="00116A85" w:rsidRDefault="00116A85" w:rsidP="00116A85">
      <w:pPr>
        <w:tabs>
          <w:tab w:val="left" w:pos="1800"/>
        </w:tabs>
        <w:spacing w:after="0" w:line="276" w:lineRule="auto"/>
        <w:jc w:val="center"/>
        <w:rPr>
          <w:rFonts w:ascii="Times New Roman" w:hAnsi="Times New Roman" w:cs="Times New Roman"/>
          <w:b/>
          <w:sz w:val="24"/>
          <w:szCs w:val="24"/>
        </w:rPr>
      </w:pPr>
    </w:p>
    <w:p w14:paraId="6434D120" w14:textId="77777777" w:rsidR="00116A85" w:rsidRPr="009611AA" w:rsidRDefault="00116A85" w:rsidP="00116A85">
      <w:pPr>
        <w:tabs>
          <w:tab w:val="left" w:pos="1800"/>
        </w:tabs>
        <w:spacing w:after="0" w:line="276" w:lineRule="auto"/>
        <w:jc w:val="center"/>
        <w:rPr>
          <w:rFonts w:ascii="Times New Roman" w:hAnsi="Times New Roman" w:cs="Times New Roman"/>
          <w:b/>
          <w:sz w:val="24"/>
          <w:szCs w:val="24"/>
        </w:rPr>
      </w:pPr>
      <w:r w:rsidRPr="009611AA">
        <w:rPr>
          <w:rFonts w:ascii="Times New Roman" w:hAnsi="Times New Roman" w:cs="Times New Roman"/>
          <w:b/>
          <w:sz w:val="24"/>
          <w:szCs w:val="24"/>
        </w:rPr>
        <w:t>II. PIRKIMO OBJEKTO APIMTYS</w:t>
      </w:r>
    </w:p>
    <w:p w14:paraId="594796E2" w14:textId="77777777" w:rsidR="00116A85" w:rsidRPr="009611AA" w:rsidRDefault="00116A85" w:rsidP="00116A85">
      <w:pPr>
        <w:tabs>
          <w:tab w:val="left" w:pos="1800"/>
        </w:tabs>
        <w:spacing w:after="0" w:line="276" w:lineRule="auto"/>
        <w:ind w:firstLine="720"/>
        <w:jc w:val="center"/>
        <w:rPr>
          <w:rFonts w:ascii="Times New Roman" w:hAnsi="Times New Roman" w:cs="Times New Roman"/>
          <w:b/>
          <w:sz w:val="24"/>
          <w:szCs w:val="24"/>
        </w:rPr>
      </w:pPr>
    </w:p>
    <w:p w14:paraId="2A744946" w14:textId="2AE3216C" w:rsidR="00116A85" w:rsidRPr="00116A85" w:rsidRDefault="00116A85" w:rsidP="00116A85">
      <w:pPr>
        <w:pStyle w:val="Sraopastraipa"/>
        <w:numPr>
          <w:ilvl w:val="0"/>
          <w:numId w:val="2"/>
        </w:numPr>
        <w:tabs>
          <w:tab w:val="left" w:pos="1050"/>
          <w:tab w:val="left" w:pos="1800"/>
        </w:tabs>
        <w:spacing w:line="276" w:lineRule="auto"/>
        <w:ind w:left="0" w:firstLine="709"/>
        <w:jc w:val="both"/>
        <w:rPr>
          <w:rFonts w:ascii="Times New Roman" w:hAnsi="Times New Roman" w:cs="Times New Roman"/>
          <w:sz w:val="24"/>
          <w:szCs w:val="24"/>
        </w:rPr>
      </w:pPr>
      <w:r w:rsidRPr="00116A85">
        <w:rPr>
          <w:rFonts w:ascii="Times New Roman" w:hAnsi="Times New Roman" w:cs="Times New Roman"/>
          <w:sz w:val="24"/>
          <w:szCs w:val="24"/>
        </w:rPr>
        <w:t xml:space="preserve">Paslaugų teikimo terminas – Paslaugų teikimo terminas pagal Sutartį negali būti ilgesnis kaip </w:t>
      </w:r>
      <w:r w:rsidRPr="00116A85">
        <w:rPr>
          <w:rFonts w:ascii="Times New Roman" w:hAnsi="Times New Roman" w:cs="Times New Roman"/>
          <w:b/>
          <w:bCs/>
          <w:sz w:val="24"/>
          <w:szCs w:val="24"/>
        </w:rPr>
        <w:t>24 (dvidešimt keturi) mėnesiai</w:t>
      </w:r>
      <w:r w:rsidRPr="00116A85">
        <w:rPr>
          <w:rFonts w:ascii="Times New Roman" w:hAnsi="Times New Roman" w:cs="Times New Roman"/>
          <w:sz w:val="24"/>
          <w:szCs w:val="24"/>
        </w:rPr>
        <w:t xml:space="preserve"> nuo Sutarties sudarymo dienos.  Maksimali Sutarties vertė  yra </w:t>
      </w:r>
      <w:r w:rsidRPr="00116A85">
        <w:rPr>
          <w:rFonts w:ascii="Times New Roman" w:eastAsia="Calibri" w:hAnsi="Times New Roman" w:cs="Times New Roman"/>
          <w:sz w:val="24"/>
          <w:szCs w:val="24"/>
        </w:rPr>
        <w:t xml:space="preserve">650 000 </w:t>
      </w:r>
      <w:r w:rsidRPr="00116A85">
        <w:rPr>
          <w:rFonts w:ascii="Times New Roman" w:hAnsi="Times New Roman" w:cs="Times New Roman"/>
          <w:sz w:val="24"/>
          <w:szCs w:val="24"/>
        </w:rPr>
        <w:t xml:space="preserve"> (šeši šimtai penkiasdešimt tūkstančių) eurų su pridėtinės vertės mokesčiu (toliau – PVM). </w:t>
      </w:r>
      <w:r w:rsidRPr="00116A85">
        <w:rPr>
          <w:rFonts w:ascii="Times New Roman" w:eastAsiaTheme="minorEastAsia" w:hAnsi="Times New Roman" w:cs="Times New Roman"/>
          <w:sz w:val="24"/>
          <w:szCs w:val="24"/>
        </w:rPr>
        <w:t>Ši suma apima visas Sutarties vykdymo išlaidas (pagal Sutartį užsakomas Paslaugas, įskaitant trečiųjų asmenų paslaugas ir prekes, už kurias apmokama pagal faktines išlaidas).</w:t>
      </w:r>
    </w:p>
    <w:p w14:paraId="4A2BCEDB" w14:textId="77777777" w:rsidR="00116A85"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 xml:space="preserve">Paslaugos bus užsakomos pagal faktinį poreikį kiekvienam renginiui atskirai. Perkančioji organizacija neįsipareigoja išpirkti Paslaugų už visą šios techninės specifikacijos 2 punkte nurodytą maksimalią lėšų sumą, kurią planuojama skirti Paslaugų įsigijimui, jei nebus poreikio. Teikiant Paslaugų užsakymą dėl konkretaus renginio gali būti užsakoma viena ar kelios šios techninės specifikacijos 1.1.–1.10. papunkčiuose nurodytos paslaugos ir (ar) prekės, šios techninės specifikacijos 1.11 papunktyje nurodytos paslaugos ir (ar) prekės, atsižvelgiant į jame nustatytas sąlygas, gali būti užsakomos tik kartu su bent viena iš šios techninės specifikacijos 1.1.–1.10. </w:t>
      </w:r>
      <w:r w:rsidRPr="5359DA58">
        <w:rPr>
          <w:rFonts w:ascii="Times New Roman" w:hAnsi="Times New Roman" w:cs="Times New Roman"/>
          <w:sz w:val="24"/>
          <w:szCs w:val="24"/>
        </w:rPr>
        <w:lastRenderedPageBreak/>
        <w:t>papunkčiuose nurodytų paslaugų ir (ar) prekių. Detali informacija ir reikalavimai apie numatomas įsigyti Paslaugas bus pateikiami kiekvieno konkretaus Paslaugų užsakymo metu.</w:t>
      </w:r>
    </w:p>
    <w:p w14:paraId="0DAB8BE4" w14:textId="77777777" w:rsidR="00116A85" w:rsidRPr="005D6E9A" w:rsidRDefault="00116A85" w:rsidP="00116A85">
      <w:pPr>
        <w:pStyle w:val="Sraopastraipa"/>
        <w:numPr>
          <w:ilvl w:val="0"/>
          <w:numId w:val="2"/>
        </w:numPr>
        <w:tabs>
          <w:tab w:val="left" w:pos="709"/>
          <w:tab w:val="left" w:pos="993"/>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olor w:val="000000" w:themeColor="text1"/>
          <w:sz w:val="24"/>
          <w:szCs w:val="24"/>
          <w:lang w:eastAsia="lt-LT"/>
        </w:rPr>
        <w:t xml:space="preserve">Perkančioji organizacija sutarties galiojimo laikotarpiu planuoja surengti </w:t>
      </w:r>
      <w:r w:rsidRPr="5359DA58">
        <w:rPr>
          <w:rFonts w:ascii="Times New Roman" w:eastAsia="Times New Roman" w:hAnsi="Times New Roman"/>
          <w:sz w:val="24"/>
          <w:szCs w:val="24"/>
          <w:lang w:eastAsia="lt-LT"/>
        </w:rPr>
        <w:t xml:space="preserve">iš viso nuo 6 iki </w:t>
      </w:r>
      <w:r>
        <w:rPr>
          <w:rFonts w:ascii="Times New Roman" w:eastAsia="Times New Roman" w:hAnsi="Times New Roman"/>
          <w:sz w:val="24"/>
          <w:szCs w:val="24"/>
          <w:lang w:eastAsia="lt-LT"/>
        </w:rPr>
        <w:t>10</w:t>
      </w:r>
      <w:r w:rsidRPr="5359DA58">
        <w:rPr>
          <w:rFonts w:ascii="Times New Roman" w:eastAsia="Times New Roman" w:hAnsi="Times New Roman"/>
          <w:sz w:val="24"/>
          <w:szCs w:val="24"/>
          <w:lang w:eastAsia="lt-LT"/>
        </w:rPr>
        <w:t xml:space="preserve"> renginių, iš kurių mažiausiai 6 renginiai vyks 2027 metų pirmąjį pusmetį. Iš visų planuojamų renginių </w:t>
      </w:r>
      <w:r w:rsidRPr="5359DA58">
        <w:rPr>
          <w:rFonts w:ascii="Times New Roman" w:eastAsia="Times New Roman" w:hAnsi="Times New Roman"/>
          <w:color w:val="000000" w:themeColor="text1"/>
          <w:sz w:val="24"/>
          <w:szCs w:val="24"/>
          <w:lang w:eastAsia="lt-LT"/>
        </w:rPr>
        <w:t>ne mažiau kaip 6 renginius reikės organizuoti Vilniaus mieste</w:t>
      </w:r>
      <w:r>
        <w:rPr>
          <w:rFonts w:ascii="Times New Roman" w:eastAsia="Times New Roman" w:hAnsi="Times New Roman"/>
          <w:color w:val="000000" w:themeColor="text1"/>
          <w:sz w:val="24"/>
          <w:szCs w:val="24"/>
          <w:lang w:eastAsia="lt-LT"/>
        </w:rPr>
        <w:t xml:space="preserve"> ir/ar apylinkėse</w:t>
      </w:r>
      <w:r w:rsidRPr="5359DA58">
        <w:rPr>
          <w:rFonts w:ascii="Times New Roman" w:hAnsi="Times New Roman" w:cs="Times New Roman"/>
          <w:sz w:val="24"/>
          <w:szCs w:val="24"/>
        </w:rPr>
        <w:t xml:space="preserve">. </w:t>
      </w:r>
      <w:r w:rsidRPr="5359DA58">
        <w:rPr>
          <w:rFonts w:ascii="Times New Roman" w:eastAsia="Times New Roman" w:hAnsi="Times New Roman"/>
          <w:color w:val="000000" w:themeColor="text1"/>
          <w:sz w:val="24"/>
          <w:szCs w:val="24"/>
          <w:lang w:eastAsia="lt-LT"/>
        </w:rPr>
        <w:t>Planuojama, kad kiekviename iš šių renginių bus nuo 50 iki 150 dalyvių</w:t>
      </w:r>
      <w:r>
        <w:rPr>
          <w:rFonts w:ascii="Times New Roman" w:eastAsia="Times New Roman" w:hAnsi="Times New Roman"/>
          <w:color w:val="000000" w:themeColor="text1"/>
          <w:sz w:val="24"/>
          <w:szCs w:val="24"/>
          <w:lang w:eastAsia="lt-LT"/>
        </w:rPr>
        <w:t>.</w:t>
      </w:r>
    </w:p>
    <w:p w14:paraId="092265A0" w14:textId="77777777" w:rsidR="00116A85" w:rsidRPr="009611AA" w:rsidRDefault="00116A85" w:rsidP="00116A85">
      <w:pPr>
        <w:pStyle w:val="Sraopastraipa"/>
        <w:tabs>
          <w:tab w:val="left" w:pos="1050"/>
          <w:tab w:val="left" w:pos="1800"/>
        </w:tabs>
        <w:spacing w:line="276" w:lineRule="auto"/>
        <w:ind w:left="0"/>
        <w:rPr>
          <w:rFonts w:ascii="Times New Roman" w:hAnsi="Times New Roman" w:cs="Times New Roman"/>
          <w:sz w:val="24"/>
          <w:szCs w:val="24"/>
        </w:rPr>
      </w:pPr>
    </w:p>
    <w:p w14:paraId="07A15CA8" w14:textId="77777777" w:rsidR="00116A85" w:rsidRPr="009611AA" w:rsidRDefault="00116A85" w:rsidP="00116A85">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III. BENDRIEJI REIKALAVIMAI PIRKIMO OBJEKTUI</w:t>
      </w:r>
    </w:p>
    <w:p w14:paraId="546C4EFB" w14:textId="77777777" w:rsidR="00116A85" w:rsidRPr="009611AA" w:rsidRDefault="00116A85" w:rsidP="00116A85">
      <w:pPr>
        <w:pStyle w:val="Sraopastraipa"/>
        <w:tabs>
          <w:tab w:val="left" w:pos="1050"/>
          <w:tab w:val="left" w:pos="1800"/>
        </w:tabs>
        <w:spacing w:line="276" w:lineRule="auto"/>
        <w:ind w:left="0" w:firstLine="720"/>
        <w:rPr>
          <w:rFonts w:ascii="Times New Roman" w:hAnsi="Times New Roman" w:cs="Times New Roman"/>
          <w:sz w:val="24"/>
          <w:szCs w:val="24"/>
        </w:rPr>
      </w:pPr>
    </w:p>
    <w:p w14:paraId="5A1EC4A1"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Paslaugų teikėjas turi teikti aukščiausios kokybės Paslaugas, atitinkančias konkretaus renginio lygį, pobūdį, specifiką, tinkamai reprezentuojant Lietuvą, jos istoriją ir kultūrą. Renginio metu turi būti naudojama kokybiška ir pažangi organizacinė technika, informacinės technologijos, kita įranga, konstrukcijos, priemonės ir inventorius, užtikrinama saugi ir sveika aplinka renginių dalyviams ir organizatoriams.</w:t>
      </w:r>
    </w:p>
    <w:p w14:paraId="696A3F55"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Paslaugų teikėjas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2C0CA0D5" w14:textId="77777777" w:rsidR="00116A85" w:rsidRPr="009611AA" w:rsidRDefault="00116A85" w:rsidP="00116A85">
      <w:pPr>
        <w:pStyle w:val="Sraopastraipa"/>
        <w:numPr>
          <w:ilvl w:val="0"/>
          <w:numId w:val="2"/>
        </w:numPr>
        <w:tabs>
          <w:tab w:val="left" w:pos="108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Paslaugų teikėjas,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7B82D601"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Kai perkančiajai organizacijai užsakant šios techninės specifikacijos 1.2.–1.11. papunkčiuose nurodytas paslaugas ir (ar) prekes, ir Paslaugų teikėjui šių paslaugų teikimui ir (ar) prekių tiekimui reikalinga pasitelkti kitus ūkio subjektus (toliau šiame punkte – ūkio subjektas) ar pasinaudoti jų ištekliais:</w:t>
      </w:r>
    </w:p>
    <w:p w14:paraId="6558E144" w14:textId="77777777" w:rsidR="00116A85" w:rsidRPr="009611AA" w:rsidRDefault="00116A85" w:rsidP="00116A85">
      <w:pPr>
        <w:pStyle w:val="Sraopastraipa"/>
        <w:numPr>
          <w:ilvl w:val="1"/>
          <w:numId w:val="2"/>
        </w:numPr>
        <w:tabs>
          <w:tab w:val="left" w:pos="1050"/>
          <w:tab w:val="left" w:pos="171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Paslaugų teikėjas, atlikdamas ūkio subjekto paiešką, apklausą, parinkimą privalo:</w:t>
      </w:r>
    </w:p>
    <w:p w14:paraId="1DC6E61E" w14:textId="77777777" w:rsidR="00116A85" w:rsidRPr="009611AA" w:rsidRDefault="00116A85" w:rsidP="00116A85">
      <w:pPr>
        <w:pStyle w:val="Sraopastraipa"/>
        <w:numPr>
          <w:ilvl w:val="2"/>
          <w:numId w:val="2"/>
        </w:numPr>
        <w:tabs>
          <w:tab w:val="left" w:pos="1050"/>
          <w:tab w:val="left" w:pos="1800"/>
          <w:tab w:val="left" w:pos="207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siekti, kad įsigyjant perkančiajai organizacijai reikalingas paslaugas ir prekes būtų racionaliai naudojamos tam skirtos perkančiosios organizacijos lėšos;</w:t>
      </w:r>
    </w:p>
    <w:p w14:paraId="7276BC66" w14:textId="77777777" w:rsidR="00116A85" w:rsidRPr="009611AA" w:rsidRDefault="00116A85" w:rsidP="00116A85">
      <w:pPr>
        <w:pStyle w:val="Sraopastraipa"/>
        <w:numPr>
          <w:ilvl w:val="2"/>
          <w:numId w:val="2"/>
        </w:numPr>
        <w:tabs>
          <w:tab w:val="left" w:pos="1050"/>
          <w:tab w:val="left" w:pos="1800"/>
          <w:tab w:val="left" w:pos="207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įsitikinti, kad ūkio subjektai turi teisę verstis atitinkama veikla (turi būtinus galiojančius leidimus, licencijas, kitus administracinius dokumentus);</w:t>
      </w:r>
    </w:p>
    <w:p w14:paraId="50269B67" w14:textId="77777777" w:rsidR="00116A85" w:rsidRPr="009611AA" w:rsidRDefault="00116A85" w:rsidP="00116A85">
      <w:pPr>
        <w:pStyle w:val="Sraopastraipa"/>
        <w:numPr>
          <w:ilvl w:val="2"/>
          <w:numId w:val="2"/>
        </w:numPr>
        <w:tabs>
          <w:tab w:val="left" w:pos="1050"/>
          <w:tab w:val="left" w:pos="1800"/>
          <w:tab w:val="left" w:pos="207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atsižvelgti į šios techninės specifikacijos XV dalyje nustatytus minimalius aplinkos apsaugos kriterijus.</w:t>
      </w:r>
    </w:p>
    <w:p w14:paraId="74248C1E" w14:textId="77777777" w:rsidR="00116A85" w:rsidRPr="009611AA" w:rsidRDefault="00116A85" w:rsidP="00116A85">
      <w:pPr>
        <w:pStyle w:val="Sraopastraipa"/>
        <w:numPr>
          <w:ilvl w:val="1"/>
          <w:numId w:val="2"/>
        </w:numPr>
        <w:tabs>
          <w:tab w:val="left" w:pos="1170"/>
          <w:tab w:val="left" w:pos="153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Paslaugų ir prekių kainos turi atitikti rinkos kainas ir turi būti derinamos su perkančiąja organizacija, pateikiant kainą pagrindžiančius dokumentus (trečiųjų šalių išduotas sąskaitas - faktūras), o perkančiajai organizacijai reikalaujant – mažiausiai 3 (trijų) (kai įmanoma) ūkio subjektų pasiūlymus ir kitą informaciją.</w:t>
      </w:r>
    </w:p>
    <w:p w14:paraId="3920429A" w14:textId="77777777" w:rsidR="00116A85" w:rsidRPr="009611AA" w:rsidRDefault="00116A85" w:rsidP="00116A85">
      <w:pPr>
        <w:pStyle w:val="Sraopastraipa"/>
        <w:numPr>
          <w:ilvl w:val="1"/>
          <w:numId w:val="2"/>
        </w:numPr>
        <w:tabs>
          <w:tab w:val="left" w:pos="1170"/>
          <w:tab w:val="left" w:pos="1530"/>
        </w:tabs>
        <w:spacing w:line="276" w:lineRule="auto"/>
        <w:ind w:left="0" w:firstLine="1134"/>
        <w:jc w:val="both"/>
        <w:rPr>
          <w:rFonts w:ascii="Times New Roman" w:hAnsi="Times New Roman" w:cs="Times New Roman"/>
          <w:sz w:val="24"/>
          <w:szCs w:val="24"/>
        </w:rPr>
      </w:pPr>
      <w:r w:rsidRPr="009611AA">
        <w:rPr>
          <w:rFonts w:ascii="Times New Roman" w:hAnsi="Times New Roman" w:cs="Times New Roman"/>
          <w:sz w:val="24"/>
          <w:szCs w:val="24"/>
        </w:rPr>
        <w:t>Siekiant racionaliai naudoti lėšas, perkančiosios organizacijos prašymu, Paslaugų teikėjas privalo organizuoti trišales perkančiosios organizacijos, Paslaugų teikėjo ir ūkio subjekto derybas dėl paslaugų teikimo ir (ar) prekių tiekimo sąlygų, kainų, nuolaidų ar paramos taikymo galimybės ir pan.</w:t>
      </w:r>
    </w:p>
    <w:p w14:paraId="25A7D069" w14:textId="77777777" w:rsidR="00116A85" w:rsidRPr="009611AA" w:rsidRDefault="00116A85" w:rsidP="00116A85">
      <w:pPr>
        <w:pStyle w:val="Sraopastraipa"/>
        <w:numPr>
          <w:ilvl w:val="0"/>
          <w:numId w:val="2"/>
        </w:numPr>
        <w:tabs>
          <w:tab w:val="left" w:pos="1050"/>
          <w:tab w:val="left" w:pos="1350"/>
          <w:tab w:val="left" w:pos="1440"/>
        </w:tabs>
        <w:spacing w:line="276" w:lineRule="auto"/>
        <w:ind w:left="0" w:firstLine="709"/>
        <w:jc w:val="both"/>
        <w:rPr>
          <w:rFonts w:ascii="Times New Roman" w:hAnsi="Times New Roman" w:cs="Times New Roman"/>
          <w:sz w:val="24"/>
          <w:szCs w:val="24"/>
        </w:rPr>
      </w:pPr>
      <w:r w:rsidRPr="009611AA">
        <w:rPr>
          <w:rFonts w:ascii="Times New Roman" w:hAnsi="Times New Roman" w:cs="Times New Roman"/>
          <w:sz w:val="24"/>
          <w:szCs w:val="24"/>
        </w:rPr>
        <w:lastRenderedPageBreak/>
        <w:t>Siekiant užtikrinti sėkmingą ir sklandų renginių organizavimą ir vykdymą Paslaugų teikėjas, teikdamas Paslaugas turi bendradarbiauti su kitais perkančiosios organizacijos tiekėjais, tiekiančiais prekes, teikiančiais paslaugas ir atliekančiais darbus, reikalingus konkrečiam renginiui organizuoti pagal kitas perkančiosios organizacijos viešojo pirkimo-pardavimo sutartis.</w:t>
      </w:r>
    </w:p>
    <w:p w14:paraId="31F3040B" w14:textId="77777777" w:rsidR="00116A85" w:rsidRPr="009611AA" w:rsidRDefault="00116A85" w:rsidP="00116A85">
      <w:pPr>
        <w:pStyle w:val="Sraopastraipa"/>
        <w:numPr>
          <w:ilvl w:val="0"/>
          <w:numId w:val="2"/>
        </w:numPr>
        <w:tabs>
          <w:tab w:val="left" w:pos="1050"/>
          <w:tab w:val="left" w:pos="1170"/>
          <w:tab w:val="left" w:pos="1800"/>
        </w:tabs>
        <w:spacing w:line="276" w:lineRule="auto"/>
        <w:ind w:left="0" w:firstLine="709"/>
        <w:jc w:val="both"/>
        <w:rPr>
          <w:rFonts w:ascii="Times New Roman" w:hAnsi="Times New Roman" w:cs="Times New Roman"/>
          <w:sz w:val="24"/>
          <w:szCs w:val="24"/>
        </w:rPr>
      </w:pPr>
      <w:r w:rsidRPr="009611AA">
        <w:rPr>
          <w:rFonts w:ascii="Times New Roman" w:hAnsi="Times New Roman" w:cs="Times New Roman"/>
          <w:sz w:val="24"/>
          <w:szCs w:val="24"/>
        </w:rPr>
        <w:t>Paslaugų užsakymo terminai:</w:t>
      </w:r>
    </w:p>
    <w:p w14:paraId="52EEE0CD" w14:textId="77777777" w:rsidR="00116A85" w:rsidRPr="009611AA" w:rsidRDefault="00116A85" w:rsidP="00116A85">
      <w:pPr>
        <w:pStyle w:val="Sraopastraipa"/>
        <w:numPr>
          <w:ilvl w:val="1"/>
          <w:numId w:val="2"/>
        </w:numPr>
        <w:tabs>
          <w:tab w:val="left" w:pos="1050"/>
          <w:tab w:val="left" w:pos="1170"/>
          <w:tab w:val="left" w:pos="1530"/>
        </w:tabs>
        <w:spacing w:line="276" w:lineRule="auto"/>
        <w:ind w:left="0" w:firstLine="990"/>
        <w:jc w:val="both"/>
        <w:rPr>
          <w:rFonts w:ascii="Times New Roman" w:hAnsi="Times New Roman" w:cs="Times New Roman"/>
          <w:sz w:val="24"/>
          <w:szCs w:val="24"/>
        </w:rPr>
      </w:pPr>
      <w:r w:rsidRPr="009611AA">
        <w:rPr>
          <w:rFonts w:ascii="Times New Roman" w:hAnsi="Times New Roman" w:cs="Times New Roman"/>
          <w:sz w:val="24"/>
          <w:szCs w:val="24"/>
        </w:rPr>
        <w:t xml:space="preserve">perkančioji organizacija atsižvelgdama į renginio pobūdį, mastą ir kitas aplinkybes, siekdama nustatyti pakankamą pasirengimo Paslaugų teikimui ir Paslaugų teikimo terminą, Paslaugų užsakymą pateikia nedelsiant, kai tik paaiškėja Paslaugų poreikis, bet ne vėliau nei likus 5 (penkioms) darbo dienoms iki Paslaugų teikimo; </w:t>
      </w:r>
    </w:p>
    <w:p w14:paraId="31330B44" w14:textId="77777777" w:rsidR="00116A85" w:rsidRPr="009611AA" w:rsidRDefault="00116A85" w:rsidP="00116A85">
      <w:pPr>
        <w:pStyle w:val="Sraopastraipa"/>
        <w:numPr>
          <w:ilvl w:val="1"/>
          <w:numId w:val="2"/>
        </w:numPr>
        <w:tabs>
          <w:tab w:val="left" w:pos="1050"/>
          <w:tab w:val="left" w:pos="1170"/>
          <w:tab w:val="left" w:pos="1530"/>
        </w:tabs>
        <w:spacing w:line="276" w:lineRule="auto"/>
        <w:ind w:left="0" w:firstLine="990"/>
        <w:jc w:val="both"/>
        <w:rPr>
          <w:rFonts w:ascii="Times New Roman" w:hAnsi="Times New Roman" w:cs="Times New Roman"/>
          <w:sz w:val="24"/>
          <w:szCs w:val="24"/>
        </w:rPr>
      </w:pPr>
      <w:r w:rsidRPr="009611AA">
        <w:rPr>
          <w:rFonts w:ascii="Times New Roman" w:hAnsi="Times New Roman" w:cs="Times New Roman"/>
          <w:sz w:val="24"/>
          <w:szCs w:val="24"/>
        </w:rPr>
        <w:t>esant nenumatytoms, nuo Perkančiosios organizacijos nepriklausančioms, aplinkybėms, Perkančioji organizacija Paslaugų užsakymą gali pateikti vėliau nei likus 5 (penkioms) darbo dienoms iki Paslaugų teikimo, bet ne vėliau kaip likus 24 (dvidešimt keturioms) valandoms iki Paslaugų teikimo</w:t>
      </w:r>
      <w:r>
        <w:rPr>
          <w:rFonts w:ascii="Times New Roman" w:hAnsi="Times New Roman" w:cs="Times New Roman"/>
          <w:sz w:val="24"/>
          <w:szCs w:val="24"/>
        </w:rPr>
        <w:t>;</w:t>
      </w:r>
    </w:p>
    <w:p w14:paraId="0E43EDAC" w14:textId="77777777" w:rsidR="00116A85" w:rsidRPr="009611AA" w:rsidRDefault="00116A85" w:rsidP="00116A85">
      <w:pPr>
        <w:pStyle w:val="Sraopastraipa"/>
        <w:numPr>
          <w:ilvl w:val="1"/>
          <w:numId w:val="2"/>
        </w:numPr>
        <w:tabs>
          <w:tab w:val="left" w:pos="1050"/>
          <w:tab w:val="left" w:pos="1170"/>
          <w:tab w:val="left" w:pos="1530"/>
        </w:tabs>
        <w:spacing w:line="276" w:lineRule="auto"/>
        <w:ind w:left="0" w:firstLine="990"/>
        <w:jc w:val="both"/>
        <w:rPr>
          <w:rFonts w:ascii="Times New Roman" w:hAnsi="Times New Roman" w:cs="Times New Roman"/>
          <w:sz w:val="24"/>
          <w:szCs w:val="24"/>
        </w:rPr>
      </w:pPr>
      <w:r w:rsidRPr="009611AA">
        <w:rPr>
          <w:rFonts w:ascii="Times New Roman" w:hAnsi="Times New Roman" w:cs="Times New Roman"/>
          <w:sz w:val="24"/>
          <w:szCs w:val="24"/>
        </w:rPr>
        <w:t>perkančiajai organizacijai pateikus Paslaugų užsakymą vėliau nei likus 24 (dvidešimt keturioms) valandoms iki Paslaugų teikimo, Paslaugų teikėjas turi teisę atsisakyti suteikti Paslaugas apie tai informuojant Perkančiąją organizaciją per 2 (dvi) darbo valandas nuo Paslaugų užsakymo gavimo momento.</w:t>
      </w:r>
    </w:p>
    <w:p w14:paraId="5F019B47" w14:textId="77777777" w:rsidR="00116A85"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 xml:space="preserve">Paslaugų užsakymo tvarka aprašyta konkurso sąlygų </w:t>
      </w:r>
      <w:r>
        <w:rPr>
          <w:rFonts w:ascii="Times New Roman" w:hAnsi="Times New Roman" w:cs="Times New Roman"/>
          <w:sz w:val="24"/>
          <w:szCs w:val="24"/>
        </w:rPr>
        <w:t>X</w:t>
      </w:r>
      <w:r w:rsidRPr="5359DA58">
        <w:rPr>
          <w:rFonts w:ascii="Times New Roman" w:hAnsi="Times New Roman" w:cs="Times New Roman"/>
          <w:sz w:val="24"/>
          <w:szCs w:val="24"/>
        </w:rPr>
        <w:t xml:space="preserve"> priede.</w:t>
      </w:r>
    </w:p>
    <w:p w14:paraId="5BAECAAF" w14:textId="77777777" w:rsidR="00116A85" w:rsidRPr="00D816C8"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D816C8">
        <w:rPr>
          <w:rFonts w:ascii="Times New Roman" w:hAnsi="Times New Roman" w:cs="Times New Roman"/>
          <w:sz w:val="24"/>
          <w:szCs w:val="24"/>
        </w:rPr>
        <w:t>Paslaugos teikiamos Vilniaus mieste ir/ar jo apylinkėse (ne toliau nei 50 (penkiasdešimt) km nuo Vilniaus miesto centro)</w:t>
      </w:r>
      <w:r>
        <w:rPr>
          <w:rFonts w:ascii="Times New Roman" w:hAnsi="Times New Roman" w:cs="Times New Roman"/>
          <w:sz w:val="24"/>
          <w:szCs w:val="24"/>
        </w:rPr>
        <w:t xml:space="preserve"> – pirmoje geografinėje zonoje</w:t>
      </w:r>
      <w:r w:rsidRPr="00D816C8">
        <w:rPr>
          <w:rFonts w:ascii="Times New Roman" w:hAnsi="Times New Roman" w:cs="Times New Roman"/>
          <w:sz w:val="24"/>
          <w:szCs w:val="24"/>
        </w:rPr>
        <w:t>;</w:t>
      </w:r>
    </w:p>
    <w:p w14:paraId="5BA277E2"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Perkamos paslaugos apima šias renginio masto (dalyvių skaičiaus) kategorijas:</w:t>
      </w:r>
    </w:p>
    <w:p w14:paraId="02DE10EA" w14:textId="77777777" w:rsidR="00116A85" w:rsidRPr="009611AA" w:rsidRDefault="00116A85" w:rsidP="00116A85">
      <w:pPr>
        <w:pStyle w:val="Sraopastraipa"/>
        <w:numPr>
          <w:ilvl w:val="1"/>
          <w:numId w:val="2"/>
        </w:numPr>
        <w:tabs>
          <w:tab w:val="left" w:pos="1050"/>
          <w:tab w:val="left" w:pos="1620"/>
        </w:tabs>
        <w:spacing w:line="276" w:lineRule="auto"/>
        <w:ind w:left="0" w:firstLine="993"/>
        <w:jc w:val="both"/>
        <w:rPr>
          <w:rFonts w:ascii="Times New Roman" w:hAnsi="Times New Roman" w:cs="Times New Roman"/>
          <w:sz w:val="24"/>
          <w:szCs w:val="24"/>
        </w:rPr>
      </w:pPr>
      <w:r w:rsidRPr="5359DA58">
        <w:rPr>
          <w:rFonts w:ascii="Times New Roman" w:hAnsi="Times New Roman" w:cs="Times New Roman"/>
          <w:sz w:val="24"/>
          <w:szCs w:val="24"/>
        </w:rPr>
        <w:t>Renginio masto kategorija (A) – iki 80 dalyvių;</w:t>
      </w:r>
    </w:p>
    <w:p w14:paraId="1C3BA57F" w14:textId="77777777" w:rsidR="00116A85" w:rsidRPr="009611AA" w:rsidRDefault="00116A85" w:rsidP="00116A85">
      <w:pPr>
        <w:pStyle w:val="Sraopastraipa"/>
        <w:numPr>
          <w:ilvl w:val="1"/>
          <w:numId w:val="2"/>
        </w:numPr>
        <w:tabs>
          <w:tab w:val="left" w:pos="1050"/>
          <w:tab w:val="left" w:pos="1620"/>
        </w:tabs>
        <w:spacing w:line="276" w:lineRule="auto"/>
        <w:ind w:left="0" w:firstLine="993"/>
        <w:jc w:val="both"/>
        <w:rPr>
          <w:rFonts w:ascii="Times New Roman" w:hAnsi="Times New Roman" w:cs="Times New Roman"/>
          <w:sz w:val="24"/>
          <w:szCs w:val="24"/>
        </w:rPr>
      </w:pPr>
      <w:r w:rsidRPr="5359DA58">
        <w:rPr>
          <w:rFonts w:ascii="Times New Roman" w:hAnsi="Times New Roman" w:cs="Times New Roman"/>
          <w:sz w:val="24"/>
          <w:szCs w:val="24"/>
        </w:rPr>
        <w:t>Renginio masto kategorija (B) – iki 150 dalyvių</w:t>
      </w:r>
      <w:r>
        <w:rPr>
          <w:rFonts w:ascii="Times New Roman" w:hAnsi="Times New Roman" w:cs="Times New Roman"/>
          <w:sz w:val="24"/>
          <w:szCs w:val="24"/>
        </w:rPr>
        <w:t xml:space="preserve"> (ne mažiau kaip 2 renginiai)</w:t>
      </w:r>
      <w:r w:rsidRPr="5359DA58">
        <w:rPr>
          <w:rFonts w:ascii="Times New Roman" w:hAnsi="Times New Roman" w:cs="Times New Roman"/>
          <w:sz w:val="24"/>
          <w:szCs w:val="24"/>
        </w:rPr>
        <w:t>;</w:t>
      </w:r>
    </w:p>
    <w:p w14:paraId="3748AD5D"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Esant poreikiui paslaugos be papildomo mokesčio turi būti teikiamos ir ne darbo bei švenčių dienomis, ne darbo valandomis.</w:t>
      </w:r>
    </w:p>
    <w:p w14:paraId="7A2FAA6A"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Paslaugų teikėjas privalo kaupti bei sisteminti išsamius duomenis apie suteiktas Paslaugas pagal suteiktų paslaugų rūšis, renginio vykimo vietą, dalyvių skaičių, apimtis, sumokėtas sumas ir pan., juos teikti perkančiajai organizacijai paprašius ne vėliau kaip per 5 (penkias) darbo dienas nuo prašymo pateikimo dienos.</w:t>
      </w:r>
    </w:p>
    <w:p w14:paraId="11A9985A" w14:textId="77777777" w:rsidR="00116A85" w:rsidRPr="009611AA" w:rsidRDefault="00116A85" w:rsidP="00116A85">
      <w:pPr>
        <w:pStyle w:val="Sraopastraipa"/>
        <w:tabs>
          <w:tab w:val="left" w:pos="1050"/>
          <w:tab w:val="left" w:pos="1800"/>
        </w:tabs>
        <w:spacing w:line="276" w:lineRule="auto"/>
        <w:jc w:val="both"/>
        <w:rPr>
          <w:rFonts w:ascii="Times New Roman" w:hAnsi="Times New Roman" w:cs="Times New Roman"/>
          <w:sz w:val="24"/>
          <w:szCs w:val="24"/>
        </w:rPr>
      </w:pPr>
    </w:p>
    <w:p w14:paraId="32466147" w14:textId="77777777" w:rsidR="00116A85" w:rsidRPr="009611AA" w:rsidRDefault="00116A85" w:rsidP="00116A85">
      <w:pPr>
        <w:pStyle w:val="Sraopastraipa"/>
        <w:tabs>
          <w:tab w:val="left" w:pos="1050"/>
          <w:tab w:val="left" w:pos="1800"/>
        </w:tabs>
        <w:spacing w:line="276" w:lineRule="auto"/>
        <w:jc w:val="both"/>
        <w:rPr>
          <w:rFonts w:ascii="Times New Roman" w:hAnsi="Times New Roman" w:cs="Times New Roman"/>
          <w:sz w:val="24"/>
          <w:szCs w:val="24"/>
        </w:rPr>
      </w:pPr>
    </w:p>
    <w:p w14:paraId="510EBD8E" w14:textId="77777777" w:rsidR="00116A85" w:rsidRPr="009611AA" w:rsidRDefault="00116A85" w:rsidP="00116A85">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IV. RENGINIO PLANAVIMO IR APTARNAVIMO PASLAUGOS</w:t>
      </w:r>
    </w:p>
    <w:p w14:paraId="3D8AC57B" w14:textId="77777777" w:rsidR="00116A85" w:rsidRPr="009611AA" w:rsidRDefault="00116A85" w:rsidP="00116A85">
      <w:pPr>
        <w:pStyle w:val="Sraopastraipa"/>
        <w:tabs>
          <w:tab w:val="left" w:pos="1050"/>
          <w:tab w:val="left" w:pos="1800"/>
        </w:tabs>
        <w:spacing w:line="276" w:lineRule="auto"/>
        <w:ind w:left="0" w:firstLine="720"/>
        <w:rPr>
          <w:rFonts w:ascii="Times New Roman" w:hAnsi="Times New Roman" w:cs="Times New Roman"/>
          <w:sz w:val="24"/>
          <w:szCs w:val="24"/>
        </w:rPr>
      </w:pPr>
    </w:p>
    <w:p w14:paraId="0FC6D1CF"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planavimo ir aptarnavimo paslaugas perkančioji organizacija užsako pagal poreikį. Tikslesnė informacija apie renginio planavimo ir aptarnavimo paslaugas, joms keliamus atlikimo terminų, vietos, turinio, techninius, reikalingo Paslaugų teikėjo personalo skaičiaus ir kitus reikalavimus bus pateikiama Paslaugų užsakymo metu.</w:t>
      </w:r>
    </w:p>
    <w:p w14:paraId="596BA8AC" w14:textId="77777777" w:rsidR="00116A85" w:rsidRPr="009611AA" w:rsidRDefault="00116A85" w:rsidP="00116A85">
      <w:pPr>
        <w:pStyle w:val="Sraopastraipa"/>
        <w:numPr>
          <w:ilvl w:val="0"/>
          <w:numId w:val="2"/>
        </w:numPr>
        <w:tabs>
          <w:tab w:val="left" w:pos="1050"/>
          <w:tab w:val="left" w:pos="1800"/>
        </w:tabs>
        <w:spacing w:line="276" w:lineRule="auto"/>
        <w:ind w:left="0" w:firstLine="720"/>
        <w:rPr>
          <w:rFonts w:ascii="Times New Roman" w:hAnsi="Times New Roman" w:cs="Times New Roman"/>
          <w:sz w:val="24"/>
          <w:szCs w:val="24"/>
        </w:rPr>
      </w:pPr>
      <w:r w:rsidRPr="009611AA">
        <w:rPr>
          <w:rFonts w:ascii="Times New Roman" w:hAnsi="Times New Roman" w:cs="Times New Roman"/>
          <w:sz w:val="24"/>
          <w:szCs w:val="24"/>
        </w:rPr>
        <w:t>Renginio planavimo ir aptarnavimo paslaugos:</w:t>
      </w:r>
    </w:p>
    <w:p w14:paraId="1232AA59" w14:textId="77777777" w:rsidR="00116A85" w:rsidRPr="00F07A05" w:rsidRDefault="00116A85" w:rsidP="00116A85">
      <w:pPr>
        <w:pStyle w:val="Sraopastraipa"/>
        <w:numPr>
          <w:ilvl w:val="1"/>
          <w:numId w:val="2"/>
        </w:numPr>
        <w:tabs>
          <w:tab w:val="left" w:pos="162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 xml:space="preserve"> </w:t>
      </w:r>
      <w:r w:rsidRPr="00F07A05">
        <w:rPr>
          <w:rFonts w:ascii="Times New Roman" w:hAnsi="Times New Roman" w:cs="Times New Roman"/>
          <w:sz w:val="24"/>
          <w:szCs w:val="24"/>
        </w:rPr>
        <w:t xml:space="preserve">Renginio planavimo konsultacinės paslaugos (iki 5 val. vienam renginiui), kurios </w:t>
      </w:r>
      <w:r w:rsidRPr="00F07A05">
        <w:rPr>
          <w:rFonts w:ascii="Times New Roman" w:eastAsia="Times New Roman" w:hAnsi="Times New Roman" w:cs="Times New Roman"/>
          <w:sz w:val="24"/>
          <w:szCs w:val="24"/>
        </w:rPr>
        <w:t xml:space="preserve">apima </w:t>
      </w:r>
      <w:r w:rsidRPr="00F07A05">
        <w:rPr>
          <w:rFonts w:ascii="Times New Roman" w:eastAsia="Times New Roman" w:hAnsi="Times New Roman" w:cs="Times New Roman"/>
          <w:color w:val="242424"/>
          <w:sz w:val="24"/>
          <w:szCs w:val="24"/>
        </w:rPr>
        <w:t>konsultacinio pobūdžio pasiūlymų pateikimą pagal perkančiosios organizacijos nurodytas gaires</w:t>
      </w:r>
      <w:r w:rsidRPr="00F07A05">
        <w:rPr>
          <w:rFonts w:ascii="Times New Roman" w:eastAsia="Times New Roman" w:hAnsi="Times New Roman" w:cs="Times New Roman"/>
          <w:sz w:val="24"/>
          <w:szCs w:val="24"/>
        </w:rPr>
        <w:t>,</w:t>
      </w:r>
      <w:r w:rsidRPr="00F07A05">
        <w:rPr>
          <w:rFonts w:ascii="Times New Roman" w:hAnsi="Times New Roman" w:cs="Times New Roman"/>
          <w:sz w:val="24"/>
          <w:szCs w:val="24"/>
        </w:rPr>
        <w:t xml:space="preserve"> renginio sąmatos sudarymą ir suderinimą su perkančiąja organizacija ir panašias paslaugas.</w:t>
      </w:r>
    </w:p>
    <w:p w14:paraId="3CBDE655" w14:textId="77777777" w:rsidR="00116A85" w:rsidRPr="00F07A05" w:rsidRDefault="00116A85" w:rsidP="00116A85">
      <w:pPr>
        <w:pStyle w:val="Sraopastraipa"/>
        <w:numPr>
          <w:ilvl w:val="1"/>
          <w:numId w:val="2"/>
        </w:numPr>
        <w:tabs>
          <w:tab w:val="left" w:pos="1620"/>
        </w:tabs>
        <w:spacing w:line="276" w:lineRule="auto"/>
        <w:ind w:left="0" w:firstLine="1080"/>
        <w:jc w:val="both"/>
        <w:rPr>
          <w:rFonts w:ascii="Times New Roman" w:hAnsi="Times New Roman" w:cs="Times New Roman"/>
          <w:sz w:val="24"/>
          <w:szCs w:val="24"/>
        </w:rPr>
      </w:pPr>
      <w:r w:rsidRPr="00F07A05">
        <w:rPr>
          <w:rFonts w:ascii="Times New Roman" w:hAnsi="Times New Roman" w:cs="Times New Roman"/>
          <w:sz w:val="24"/>
          <w:szCs w:val="24"/>
        </w:rPr>
        <w:t xml:space="preserve"> </w:t>
      </w:r>
      <w:r w:rsidRPr="00CD11BB">
        <w:rPr>
          <w:rFonts w:ascii="Times New Roman" w:hAnsi="Times New Roman" w:cs="Times New Roman"/>
          <w:sz w:val="24"/>
          <w:szCs w:val="24"/>
        </w:rPr>
        <w:t xml:space="preserve">Renginio vedėjų, moderatorių, atlikėjų, pranešėjų, gidų ir pan. paieškos, parūpinimo </w:t>
      </w:r>
      <w:r w:rsidRPr="00443DEA">
        <w:rPr>
          <w:rFonts w:ascii="Times New Roman" w:hAnsi="Times New Roman" w:cs="Times New Roman"/>
          <w:sz w:val="24"/>
          <w:szCs w:val="24"/>
        </w:rPr>
        <w:t>ir panašios paslaugos</w:t>
      </w:r>
      <w:r w:rsidRPr="00F07A05">
        <w:rPr>
          <w:rFonts w:ascii="Times New Roman" w:hAnsi="Times New Roman" w:cs="Times New Roman"/>
          <w:sz w:val="24"/>
          <w:szCs w:val="24"/>
        </w:rPr>
        <w:t>.</w:t>
      </w:r>
    </w:p>
    <w:p w14:paraId="5C3A2817" w14:textId="77777777" w:rsidR="00116A85" w:rsidRPr="009611AA" w:rsidRDefault="00116A85" w:rsidP="00116A85">
      <w:pPr>
        <w:pStyle w:val="Sraopastraipa"/>
        <w:numPr>
          <w:ilvl w:val="1"/>
          <w:numId w:val="2"/>
        </w:numPr>
        <w:tabs>
          <w:tab w:val="left" w:pos="1620"/>
        </w:tabs>
        <w:spacing w:line="276" w:lineRule="auto"/>
        <w:ind w:left="0" w:firstLine="1080"/>
        <w:jc w:val="both"/>
        <w:rPr>
          <w:rFonts w:ascii="Times New Roman" w:hAnsi="Times New Roman" w:cs="Times New Roman"/>
          <w:sz w:val="24"/>
          <w:szCs w:val="24"/>
        </w:rPr>
      </w:pPr>
      <w:r w:rsidRPr="00F07A05">
        <w:rPr>
          <w:rFonts w:ascii="Times New Roman" w:hAnsi="Times New Roman" w:cs="Times New Roman"/>
          <w:sz w:val="24"/>
          <w:szCs w:val="24"/>
        </w:rPr>
        <w:t>Renginio aptarnavimo paslaugos,</w:t>
      </w:r>
      <w:r w:rsidRPr="5CF22AA9">
        <w:rPr>
          <w:rFonts w:ascii="Times New Roman" w:hAnsi="Times New Roman" w:cs="Times New Roman"/>
          <w:sz w:val="24"/>
          <w:szCs w:val="24"/>
        </w:rPr>
        <w:t xml:space="preserve"> kurios gali apimti vieną ar kelias iš šių paslaugų:</w:t>
      </w:r>
    </w:p>
    <w:p w14:paraId="3E20D2B2" w14:textId="77777777" w:rsidR="00116A85" w:rsidRPr="009611AA" w:rsidRDefault="00116A85" w:rsidP="00116A85">
      <w:pPr>
        <w:pStyle w:val="Sraopastraipa"/>
        <w:numPr>
          <w:ilvl w:val="2"/>
          <w:numId w:val="2"/>
        </w:numPr>
        <w:tabs>
          <w:tab w:val="left" w:pos="1050"/>
          <w:tab w:val="left" w:pos="1843"/>
          <w:tab w:val="left" w:pos="1980"/>
          <w:tab w:val="left" w:pos="2070"/>
        </w:tabs>
        <w:spacing w:line="276" w:lineRule="auto"/>
        <w:ind w:left="0" w:firstLine="1134"/>
        <w:jc w:val="both"/>
        <w:rPr>
          <w:rFonts w:ascii="Times New Roman" w:hAnsi="Times New Roman" w:cs="Times New Roman"/>
          <w:sz w:val="24"/>
          <w:szCs w:val="24"/>
        </w:rPr>
      </w:pPr>
      <w:r w:rsidRPr="009611AA">
        <w:rPr>
          <w:rFonts w:ascii="Times New Roman" w:hAnsi="Times New Roman" w:cs="Times New Roman"/>
          <w:sz w:val="24"/>
          <w:szCs w:val="24"/>
        </w:rPr>
        <w:lastRenderedPageBreak/>
        <w:t>Renginio vietos paruošimo paslaugos – renginio įrangos, konstrukcijų, apipavidalinimo ar dekoro elementų (įskaitant baldus), pirmosios medicinos pagalbos vaistinėlių, atliekų rūšiavimo konteinerių ir kitų priemonių, reikmenų ar inventoriaus tinkamumo naudoti patikrinimas, išdėstymas pagal su perkančiąja organizacija suderintą planą.</w:t>
      </w:r>
    </w:p>
    <w:p w14:paraId="0C3FD66D" w14:textId="77777777" w:rsidR="00116A85" w:rsidRPr="009611AA" w:rsidRDefault="00116A85" w:rsidP="00116A85">
      <w:pPr>
        <w:pStyle w:val="Sraopastraipa"/>
        <w:numPr>
          <w:ilvl w:val="2"/>
          <w:numId w:val="2"/>
        </w:numPr>
        <w:tabs>
          <w:tab w:val="left" w:pos="1050"/>
          <w:tab w:val="left" w:pos="1843"/>
          <w:tab w:val="left" w:pos="1980"/>
          <w:tab w:val="left" w:pos="2070"/>
        </w:tabs>
        <w:spacing w:line="276" w:lineRule="auto"/>
        <w:ind w:left="0" w:firstLine="1134"/>
        <w:jc w:val="both"/>
        <w:rPr>
          <w:rFonts w:ascii="Times New Roman" w:hAnsi="Times New Roman" w:cs="Times New Roman"/>
          <w:sz w:val="24"/>
          <w:szCs w:val="24"/>
        </w:rPr>
      </w:pPr>
      <w:r w:rsidRPr="009611AA">
        <w:rPr>
          <w:rFonts w:ascii="Times New Roman" w:hAnsi="Times New Roman" w:cs="Times New Roman"/>
          <w:sz w:val="24"/>
          <w:szCs w:val="24"/>
        </w:rPr>
        <w:t>Esant poreikiui, renginio įrangos, konstrukcijų, apipavidalinimo ar dekoro elementų (įskaitant baldus), pirmosios medicinos pagalbos vaistinėlių, atliekų rūšiavimo konteinerių ir kitų priemonių, reikmenų ar inventoriaus perkėlimas ir panašios pagalbinės paslaugos renginio metu.</w:t>
      </w:r>
    </w:p>
    <w:p w14:paraId="0811CC52" w14:textId="6AA5FAB4" w:rsidR="00116A85" w:rsidRPr="009611AA" w:rsidRDefault="00116A85" w:rsidP="00116A85">
      <w:pPr>
        <w:pStyle w:val="Sraopastraipa"/>
        <w:numPr>
          <w:ilvl w:val="2"/>
          <w:numId w:val="2"/>
        </w:numPr>
        <w:tabs>
          <w:tab w:val="left" w:pos="1050"/>
          <w:tab w:val="left" w:pos="1800"/>
          <w:tab w:val="left" w:pos="1980"/>
          <w:tab w:val="left" w:pos="207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Pr="009611AA">
        <w:rPr>
          <w:rFonts w:ascii="Times New Roman" w:hAnsi="Times New Roman" w:cs="Times New Roman"/>
          <w:sz w:val="24"/>
          <w:szCs w:val="24"/>
        </w:rPr>
        <w:t>Renginio vietos valymas renginio metu, įvykus smulkiam incidentui ar esant kitai būtinybei.</w:t>
      </w:r>
    </w:p>
    <w:p w14:paraId="2DD82C86" w14:textId="7C8FBD94" w:rsidR="00116A85" w:rsidRPr="009611AA" w:rsidRDefault="00116A85" w:rsidP="00116A85">
      <w:pPr>
        <w:pStyle w:val="Sraopastraipa"/>
        <w:numPr>
          <w:ilvl w:val="2"/>
          <w:numId w:val="2"/>
        </w:numPr>
        <w:tabs>
          <w:tab w:val="left" w:pos="1050"/>
          <w:tab w:val="left" w:pos="1800"/>
          <w:tab w:val="left" w:pos="1980"/>
          <w:tab w:val="left" w:pos="207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Pr="009611AA">
        <w:rPr>
          <w:rFonts w:ascii="Times New Roman" w:hAnsi="Times New Roman" w:cs="Times New Roman"/>
          <w:sz w:val="24"/>
          <w:szCs w:val="24"/>
        </w:rPr>
        <w:t>Renginiui pasibaigus</w:t>
      </w:r>
      <w:r>
        <w:rPr>
          <w:rFonts w:ascii="Times New Roman" w:hAnsi="Times New Roman" w:cs="Times New Roman"/>
          <w:sz w:val="24"/>
          <w:szCs w:val="24"/>
        </w:rPr>
        <w:t>,</w:t>
      </w:r>
      <w:r w:rsidRPr="009611AA">
        <w:rPr>
          <w:rFonts w:ascii="Times New Roman" w:hAnsi="Times New Roman" w:cs="Times New Roman"/>
          <w:sz w:val="24"/>
          <w:szCs w:val="24"/>
        </w:rPr>
        <w:t xml:space="preserve"> renginio vietos sutvarkymas. </w:t>
      </w:r>
    </w:p>
    <w:p w14:paraId="5930D623" w14:textId="3168D013" w:rsidR="00116A85" w:rsidRPr="009611AA" w:rsidRDefault="00116A85" w:rsidP="00116A85">
      <w:pPr>
        <w:pStyle w:val="Sraopastraipa"/>
        <w:numPr>
          <w:ilvl w:val="2"/>
          <w:numId w:val="2"/>
        </w:numPr>
        <w:tabs>
          <w:tab w:val="left" w:pos="1050"/>
          <w:tab w:val="left" w:pos="1800"/>
          <w:tab w:val="left" w:pos="1980"/>
          <w:tab w:val="left" w:pos="207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Pr="5359DA58">
        <w:rPr>
          <w:rFonts w:ascii="Times New Roman" w:hAnsi="Times New Roman" w:cs="Times New Roman"/>
          <w:sz w:val="24"/>
          <w:szCs w:val="24"/>
        </w:rPr>
        <w:t>Renginio koordinavimas ir techninis-organizacinis aptarnavimas (pvz., asistentų darbas).</w:t>
      </w:r>
    </w:p>
    <w:p w14:paraId="4193E52A" w14:textId="1D0345BE" w:rsidR="00116A85" w:rsidRPr="009611AA" w:rsidRDefault="00116A85" w:rsidP="00116A85">
      <w:pPr>
        <w:pStyle w:val="Sraopastraipa"/>
        <w:numPr>
          <w:ilvl w:val="2"/>
          <w:numId w:val="2"/>
        </w:numPr>
        <w:tabs>
          <w:tab w:val="left" w:pos="1050"/>
          <w:tab w:val="left" w:pos="1800"/>
          <w:tab w:val="left" w:pos="1980"/>
          <w:tab w:val="left" w:pos="207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Pr="009611AA">
        <w:rPr>
          <w:rFonts w:ascii="Times New Roman" w:hAnsi="Times New Roman" w:cs="Times New Roman"/>
          <w:sz w:val="24"/>
          <w:szCs w:val="24"/>
        </w:rPr>
        <w:t xml:space="preserve">Dalyvių kortelių, </w:t>
      </w:r>
      <w:proofErr w:type="spellStart"/>
      <w:r w:rsidRPr="009611AA">
        <w:rPr>
          <w:rFonts w:ascii="Times New Roman" w:hAnsi="Times New Roman" w:cs="Times New Roman"/>
          <w:sz w:val="24"/>
          <w:szCs w:val="24"/>
        </w:rPr>
        <w:t>dalomosios</w:t>
      </w:r>
      <w:proofErr w:type="spellEnd"/>
      <w:r w:rsidRPr="009611AA">
        <w:rPr>
          <w:rFonts w:ascii="Times New Roman" w:hAnsi="Times New Roman" w:cs="Times New Roman"/>
          <w:sz w:val="24"/>
          <w:szCs w:val="24"/>
        </w:rPr>
        <w:t xml:space="preserve"> medžiagos, kanceliarinių reikmenų dalinimas ir panašios paslaugos.</w:t>
      </w:r>
    </w:p>
    <w:p w14:paraId="61CB5E0A" w14:textId="21973F86" w:rsidR="00116A85" w:rsidRPr="009611AA" w:rsidRDefault="00116A85" w:rsidP="00116A85">
      <w:pPr>
        <w:pStyle w:val="Sraopastraipa"/>
        <w:numPr>
          <w:ilvl w:val="2"/>
          <w:numId w:val="2"/>
        </w:numPr>
        <w:tabs>
          <w:tab w:val="left" w:pos="1050"/>
          <w:tab w:val="left" w:pos="1800"/>
          <w:tab w:val="left" w:pos="1980"/>
          <w:tab w:val="left" w:pos="207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Pr="009611AA">
        <w:rPr>
          <w:rFonts w:ascii="Times New Roman" w:hAnsi="Times New Roman" w:cs="Times New Roman"/>
          <w:sz w:val="24"/>
          <w:szCs w:val="24"/>
        </w:rPr>
        <w:t>Renginio dalyvių konsultavimas organizaciniais renginio klausimais, kitos panašios paslaugos.</w:t>
      </w:r>
    </w:p>
    <w:p w14:paraId="51E3810B" w14:textId="426CC5AE" w:rsidR="00116A85" w:rsidRPr="00D00C75" w:rsidRDefault="00116A85" w:rsidP="00116A85">
      <w:pPr>
        <w:pStyle w:val="Sraopastraipa"/>
        <w:numPr>
          <w:ilvl w:val="2"/>
          <w:numId w:val="2"/>
        </w:numPr>
        <w:tabs>
          <w:tab w:val="left" w:pos="1050"/>
          <w:tab w:val="left" w:pos="1800"/>
          <w:tab w:val="left" w:pos="2160"/>
          <w:tab w:val="left" w:pos="2250"/>
        </w:tabs>
        <w:spacing w:line="276"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Pr="009611AA">
        <w:rPr>
          <w:rFonts w:ascii="Times New Roman" w:hAnsi="Times New Roman" w:cs="Times New Roman"/>
          <w:sz w:val="24"/>
          <w:szCs w:val="24"/>
        </w:rPr>
        <w:t>Pagalba renginio vedėjams, moderatoriams, atlikėjams, pranešėjams</w:t>
      </w:r>
      <w:r>
        <w:rPr>
          <w:rFonts w:ascii="Times New Roman" w:hAnsi="Times New Roman" w:cs="Times New Roman"/>
          <w:sz w:val="24"/>
          <w:szCs w:val="24"/>
        </w:rPr>
        <w:t xml:space="preserve"> </w:t>
      </w:r>
      <w:r w:rsidRPr="009611AA">
        <w:rPr>
          <w:rFonts w:ascii="Times New Roman" w:hAnsi="Times New Roman" w:cs="Times New Roman"/>
          <w:sz w:val="24"/>
          <w:szCs w:val="24"/>
        </w:rPr>
        <w:t>ir kitos panašios paslaugos.</w:t>
      </w:r>
    </w:p>
    <w:p w14:paraId="1FDA73EA"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aptarnavimo paslaugų savalaikiam ir kokybiškam atlikimui Paslaugų teikėjas turi užtikrinti šių kategorijų personalą:</w:t>
      </w:r>
    </w:p>
    <w:p w14:paraId="1A9DA796"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 xml:space="preserve">Pagalbinį personalą, teikiantį šios techninės specifikacijos </w:t>
      </w:r>
      <w:r w:rsidRPr="00C70B0E">
        <w:rPr>
          <w:rFonts w:ascii="Times New Roman" w:hAnsi="Times New Roman" w:cs="Times New Roman"/>
          <w:sz w:val="24"/>
          <w:szCs w:val="24"/>
        </w:rPr>
        <w:t>17.3.1–17.3.4</w:t>
      </w:r>
      <w:r w:rsidRPr="5359DA58">
        <w:rPr>
          <w:rFonts w:ascii="Times New Roman" w:hAnsi="Times New Roman" w:cs="Times New Roman"/>
          <w:sz w:val="24"/>
          <w:szCs w:val="24"/>
        </w:rPr>
        <w:t xml:space="preserve"> papunkčiuose nurodytas ir panašias paslaugas.</w:t>
      </w:r>
    </w:p>
    <w:p w14:paraId="2D32D539" w14:textId="77777777" w:rsidR="00116A85" w:rsidRPr="00A47BA1"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 xml:space="preserve">Jaunesnįjį administracinį personalą, teikiantį šios techninės specifikacijos </w:t>
      </w:r>
      <w:r w:rsidRPr="00A47BA1">
        <w:rPr>
          <w:rFonts w:ascii="Times New Roman" w:hAnsi="Times New Roman" w:cs="Times New Roman"/>
          <w:sz w:val="24"/>
          <w:szCs w:val="24"/>
        </w:rPr>
        <w:t>17.3.6 papunktyje nurodytas ir panašias paslaugas;</w:t>
      </w:r>
    </w:p>
    <w:p w14:paraId="122ABA3C"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A47BA1">
        <w:rPr>
          <w:rFonts w:ascii="Times New Roman" w:hAnsi="Times New Roman" w:cs="Times New Roman"/>
          <w:sz w:val="24"/>
          <w:szCs w:val="24"/>
        </w:rPr>
        <w:t>Vyresnįjį administracinį personalą, teikiantį šios techninės specifikacijos 17.3.5.,</w:t>
      </w:r>
      <w:r w:rsidRPr="5359DA58">
        <w:rPr>
          <w:rFonts w:ascii="Times New Roman" w:hAnsi="Times New Roman" w:cs="Times New Roman"/>
          <w:sz w:val="24"/>
          <w:szCs w:val="24"/>
        </w:rPr>
        <w:t xml:space="preserve"> 17.3.7-17.3.8 papunkčiuose nurodytas ir panašias paslaugas.</w:t>
      </w:r>
    </w:p>
    <w:p w14:paraId="0C375110"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Paslaugų teikėjo vyresnysis ir jaunesnysis administracinis personalas privalo:</w:t>
      </w:r>
    </w:p>
    <w:p w14:paraId="412D8E4E"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Būti lojalus Lietuvos valstybei ir jos konstitucinei santvarkai, gerbti žmogaus teises ir laisves.</w:t>
      </w:r>
    </w:p>
    <w:p w14:paraId="0BB928B8"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 xml:space="preserve"> Laikytis valstybinio ir diplomatinio protokolo reikalavimų, mandagiai ir korektiškai elgtis, dėvėti tvarkingą aprangą ir avalynę, o priklausomai nuo renginio lygio ar pobūdžio – atitinkamą aprangą pagal nurodytą aprangos kodą.</w:t>
      </w:r>
    </w:p>
    <w:p w14:paraId="595BE146"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Mokėti gerai valdyti stresą bei būti pasiruošęs dirbti ilgesnes nei įprasta darbo valandas.</w:t>
      </w:r>
    </w:p>
    <w:p w14:paraId="34DE30BE"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Mokėti operatyviai spręsti iškilusias problemas, būti susipažinęs su situacija bei gebėti ją valdyti.</w:t>
      </w:r>
    </w:p>
    <w:p w14:paraId="4B00BB98"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Būti komunikabilus, kantrus bei gebantis suteikti reikiamą pagalbą.</w:t>
      </w:r>
    </w:p>
    <w:p w14:paraId="76299680"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Mokėti dirbti komandoje ir tuo pat metu gebėti veikti nepriklausomai.</w:t>
      </w:r>
    </w:p>
    <w:p w14:paraId="347F9600" w14:textId="77777777" w:rsidR="00116A85" w:rsidRPr="009611AA"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Turėti analitinių įgūdžių ir gebėti tinkamai išskirti prioritetus, atsižvelgiant į konkrečios situacijos aplinkybes.</w:t>
      </w:r>
    </w:p>
    <w:p w14:paraId="1DAA4E40" w14:textId="77777777" w:rsidR="00116A85" w:rsidRPr="00DC0859" w:rsidRDefault="00116A85" w:rsidP="00116A85">
      <w:pPr>
        <w:pStyle w:val="Sraopastraipa"/>
        <w:numPr>
          <w:ilvl w:val="1"/>
          <w:numId w:val="2"/>
        </w:numPr>
        <w:tabs>
          <w:tab w:val="left" w:pos="1050"/>
          <w:tab w:val="left" w:pos="1620"/>
          <w:tab w:val="left" w:pos="180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lastRenderedPageBreak/>
        <w:t>Gerai mokėti lietuvių kalbą (ne žemesniu nei B2</w:t>
      </w:r>
      <w:r w:rsidRPr="009611AA">
        <w:rPr>
          <w:rStyle w:val="Puslapioinaosnuoroda"/>
          <w:rFonts w:ascii="Times New Roman" w:hAnsi="Times New Roman" w:cs="Times New Roman"/>
          <w:sz w:val="24"/>
          <w:szCs w:val="24"/>
        </w:rPr>
        <w:footnoteReference w:id="1"/>
      </w:r>
      <w:r w:rsidRPr="009611AA">
        <w:rPr>
          <w:rFonts w:ascii="Times New Roman" w:hAnsi="Times New Roman" w:cs="Times New Roman"/>
          <w:sz w:val="24"/>
          <w:szCs w:val="24"/>
        </w:rPr>
        <w:t xml:space="preserve"> lygiu) ir, esant poreikiui, – anglų kalbą (ne žemesniu nei B2 </w:t>
      </w:r>
      <w:r w:rsidRPr="5359DA58">
        <w:rPr>
          <w:rFonts w:ascii="Times New Roman" w:hAnsi="Times New Roman" w:cs="Times New Roman"/>
          <w:sz w:val="24"/>
          <w:szCs w:val="24"/>
        </w:rPr>
        <w:t>lygiu).</w:t>
      </w:r>
    </w:p>
    <w:p w14:paraId="2988B555"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Paslaugų teikėjo pagalbinis personalas privalo atitikti reikalavimus, nustatytus šios techninės specifikacijos 19.1–19.3 papunkčiuose.</w:t>
      </w:r>
    </w:p>
    <w:p w14:paraId="7CA14DAD"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planavimo ir aptarnavimo paslaugų kainodara:</w:t>
      </w:r>
    </w:p>
    <w:p w14:paraId="532DD0D8" w14:textId="77777777" w:rsidR="00116A85" w:rsidRPr="00D42500"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sz w:val="24"/>
          <w:szCs w:val="24"/>
        </w:rPr>
      </w:pPr>
      <w:r w:rsidRPr="00D42500">
        <w:rPr>
          <w:rFonts w:ascii="Times New Roman" w:hAnsi="Times New Roman" w:cs="Times New Roman"/>
          <w:sz w:val="24"/>
          <w:szCs w:val="24"/>
        </w:rPr>
        <w:t>Renginio planavimo ir aptarnavimo paslaugoms, išskyrus šios techninės specifikacijos 17.2 papunktyje nurodytas paslaugas, taikomas kainos apskaičiavimo būdas – fiksuotas įkainis.</w:t>
      </w:r>
    </w:p>
    <w:p w14:paraId="1FB1D6FF" w14:textId="77777777" w:rsidR="00116A85" w:rsidRPr="009611AA" w:rsidRDefault="00116A85" w:rsidP="00116A85">
      <w:pPr>
        <w:pStyle w:val="Sraopastraipa"/>
        <w:numPr>
          <w:ilvl w:val="1"/>
          <w:numId w:val="2"/>
        </w:numPr>
        <w:tabs>
          <w:tab w:val="left" w:pos="1050"/>
          <w:tab w:val="left" w:pos="1350"/>
          <w:tab w:val="left" w:pos="162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 xml:space="preserve">Į Paslaugų teikėjo personalo apmokamą darbo laiką negali būti įskaičiuotas šio personalo paslaugų, suteiktų pagal kitas šios techninės specifikacijos dalis, atlikimo laikas. Jei kyla pagrįstų abejonių dėl Paslaugų teikėjo personalo darbo laiko kvalifikavimo, toks Paslaugų teikėjo personalo darbo laikas į apmokamą darbo laiką neįskaičiuojamas ir už jį pagal šį punktą neapmokama. </w:t>
      </w:r>
    </w:p>
    <w:p w14:paraId="0491B707" w14:textId="77777777" w:rsidR="00116A85" w:rsidRPr="009611AA" w:rsidRDefault="00116A85" w:rsidP="00116A85">
      <w:pPr>
        <w:pStyle w:val="Sraopastraipa"/>
        <w:numPr>
          <w:ilvl w:val="1"/>
          <w:numId w:val="2"/>
        </w:numPr>
        <w:tabs>
          <w:tab w:val="left" w:pos="1050"/>
          <w:tab w:val="left" w:pos="1350"/>
          <w:tab w:val="left" w:pos="1620"/>
          <w:tab w:val="left" w:pos="180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t xml:space="preserve">Renginio planavimo ir aptarnavimo paslaugoms, nurodytoms šios techninės specifikacijos </w:t>
      </w:r>
      <w:r w:rsidRPr="0099360B">
        <w:rPr>
          <w:rFonts w:ascii="Times New Roman" w:hAnsi="Times New Roman" w:cs="Times New Roman"/>
          <w:sz w:val="24"/>
          <w:szCs w:val="24"/>
        </w:rPr>
        <w:t>17.2 papunktyje, taikomas kainos apskaičiavimo būdas – sutarties vykdymo išlaidų atlyginimas.</w:t>
      </w:r>
      <w:r w:rsidRPr="5359DA58">
        <w:rPr>
          <w:rFonts w:ascii="Times New Roman" w:hAnsi="Times New Roman" w:cs="Times New Roman"/>
          <w:sz w:val="24"/>
          <w:szCs w:val="24"/>
        </w:rPr>
        <w:t xml:space="preserve"> Vienai kainos daliai – aptarnavimo mokesčiui už Paslaugų teikėjo tiesiogiai suteikiamas paslaugas renginio vedėjų, moderatorių, atlikėjų, pranešėjų, gidų ir pan. paieškos, parūpinimo ir panašias paslaugas – taikomas kainos apskaičiavimo būdas yra fiksuotas įkainis, o kitą kainos dalį – vedėjų, moderatorių, atlikėjų, pranešėjų, gidų ir pan. suteiktų paslaugų kainą (honorarai ir kt.) – sudaro Paslaugų teikėjo faktiškai patiriamos išlaidos, tiesiogiai susijusios su Sutarties vykdymu.</w:t>
      </w:r>
    </w:p>
    <w:p w14:paraId="65273878" w14:textId="77777777" w:rsidR="00116A85" w:rsidRPr="009611AA" w:rsidRDefault="00116A85" w:rsidP="00116A85">
      <w:pPr>
        <w:pStyle w:val="Sraopastraipa"/>
        <w:tabs>
          <w:tab w:val="left" w:pos="1050"/>
          <w:tab w:val="left" w:pos="1800"/>
        </w:tabs>
        <w:spacing w:line="276" w:lineRule="auto"/>
        <w:ind w:left="0" w:firstLine="720"/>
        <w:rPr>
          <w:rFonts w:ascii="Times New Roman" w:hAnsi="Times New Roman" w:cs="Times New Roman"/>
          <w:sz w:val="24"/>
          <w:szCs w:val="24"/>
        </w:rPr>
      </w:pPr>
    </w:p>
    <w:p w14:paraId="2CAE44E3" w14:textId="77777777" w:rsidR="00116A85" w:rsidRPr="009611AA" w:rsidRDefault="00116A85" w:rsidP="00116A85">
      <w:pPr>
        <w:pStyle w:val="Sraopastraipa"/>
        <w:tabs>
          <w:tab w:val="left" w:pos="1050"/>
          <w:tab w:val="left" w:pos="1800"/>
        </w:tabs>
        <w:spacing w:line="276" w:lineRule="auto"/>
        <w:ind w:left="0" w:firstLine="720"/>
        <w:rPr>
          <w:rFonts w:ascii="Times New Roman" w:hAnsi="Times New Roman" w:cs="Times New Roman"/>
          <w:sz w:val="24"/>
          <w:szCs w:val="24"/>
        </w:rPr>
      </w:pPr>
    </w:p>
    <w:p w14:paraId="34958485" w14:textId="77777777" w:rsidR="00116A85" w:rsidRPr="009611AA" w:rsidRDefault="00116A85" w:rsidP="00116A85">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V. RENGINIO VIETOS PARINKIMO IR NUOM</w:t>
      </w:r>
      <w:r>
        <w:rPr>
          <w:rFonts w:ascii="Times New Roman" w:hAnsi="Times New Roman" w:cs="Times New Roman"/>
          <w:b/>
          <w:sz w:val="24"/>
          <w:szCs w:val="24"/>
        </w:rPr>
        <w:t>OS PASLAUGOS</w:t>
      </w:r>
    </w:p>
    <w:p w14:paraId="6709A3CD" w14:textId="77777777" w:rsidR="00116A85" w:rsidRPr="009611AA" w:rsidRDefault="00116A85" w:rsidP="00116A85">
      <w:pPr>
        <w:pStyle w:val="Sraopastraipa"/>
        <w:tabs>
          <w:tab w:val="left" w:pos="1050"/>
          <w:tab w:val="left" w:pos="1800"/>
        </w:tabs>
        <w:spacing w:line="276" w:lineRule="auto"/>
        <w:rPr>
          <w:rFonts w:ascii="Times New Roman" w:hAnsi="Times New Roman" w:cs="Times New Roman"/>
          <w:sz w:val="24"/>
          <w:szCs w:val="24"/>
        </w:rPr>
      </w:pPr>
    </w:p>
    <w:p w14:paraId="77DDE63B"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Renginio vietą (dažniausia patalpas), pavyzdžiui, konferencijų centro, viešbučio, muziejaus salę ar pan. (toliau – renginio vieta), perkančioji organizacija užsako pagal poreikį. Tikslesnė informacija apie pageidaujamą renginio vietą, jai keliamus vietos (geografinės padėties), renginio vietos paruošimo (pvz., stalų, kėdžių, kito inventoriaus ar įrangos išdėstymo ir pan.), techninius, kokybinius, estetinius ir kitus reikalavimus bus pateikiama Paslaugų užsakymo metu.</w:t>
      </w:r>
    </w:p>
    <w:p w14:paraId="16D661D1"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CD11BB">
        <w:rPr>
          <w:rFonts w:ascii="Times New Roman" w:hAnsi="Times New Roman" w:cs="Times New Roman"/>
          <w:sz w:val="24"/>
          <w:szCs w:val="24"/>
        </w:rPr>
        <w:t>Renginio vietos parinkimo ir nuomos paslaugos apima nustatytus reikalavimus atitinkančios renginio vietos paiešką, renginio vietos rezervavimą</w:t>
      </w:r>
      <w:r w:rsidRPr="5CF22AA9">
        <w:rPr>
          <w:rFonts w:ascii="Times New Roman" w:hAnsi="Times New Roman" w:cs="Times New Roman"/>
          <w:sz w:val="24"/>
          <w:szCs w:val="24"/>
        </w:rPr>
        <w:t>, nuomos organizavimą, nuomą, jei reikalingas leidimas, esant perkančiosios organizacijos prašymui, – leidimų gavimą ir/ar tarpininkavimą gaunat leidimą ir kitas susijusias paslaugas.</w:t>
      </w:r>
    </w:p>
    <w:p w14:paraId="3973567C"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 xml:space="preserve">Paslaugų teikėjas yra atsakingas už galimų rizikų, atsižvelgiant į renginio ir renginio vietos specifiką, prevenciją (pvz., Paslaugų teikėjo siūlomos renginio vietos, esančios viešbutyje, faktinę atitiktį civilinės saugos (įskaitant, bet neapsiribojant, priešgaisrinę saugą) reikalavimams). Paslaugų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 konstrukcijos ir mechanizmai ir pan. yra tinkamos naudoti būklės, ar renginio vieta tinkama visiems naudoti (taip pat galimybė naudotis neįgaliesiems), ar renginio vieta turi visas priemones, reikalingas </w:t>
      </w:r>
      <w:r w:rsidRPr="009611AA">
        <w:rPr>
          <w:rFonts w:ascii="Times New Roman" w:hAnsi="Times New Roman" w:cs="Times New Roman"/>
          <w:sz w:val="24"/>
          <w:szCs w:val="24"/>
        </w:rPr>
        <w:lastRenderedPageBreak/>
        <w:t>sėkmingam ir saugiam konkretaus renginio vykdymui. Šiuo tikslu Paslaugų teikėjas turi iš anksto apsilankyti renginio vietoje, kad įsitikintų jos tinkamu organizavimu. Tokie vizitai turi būti atliekami iš anksto, kad prireikus būtų galima parinkti alternatyvią renginio vietą ar renginio vykdymo priemones.</w:t>
      </w:r>
    </w:p>
    <w:p w14:paraId="18C9986F"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Tais atvejais, kai renginio vietai keliamus reikalavimus atitinka daugiau nei viena vieta, Paslaugų teikėjas, perkančiajai organizacijai pareikalavus, Paslaugų užsakymo derinimo metu turi siūlyti mažiausiai 3 (tris) alternatyvias renginio vietas, jei tokių vietų yra mažiau – visas galimas alternatyvias vietas, kartu nurodant preliminarias jų nuomos kainas.</w:t>
      </w:r>
    </w:p>
    <w:p w14:paraId="08E99572"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Siekiant, kad perkančiosios organizacijos Paslaugoms įsigyti skirtos lėšos būtų naudojamos racionaliai, Paslaugų teikėjas visais atvejais turi derėtis su ūkio subjektu (renginio vietos savininku/valdytoju)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pakyla ir pan.) aptarnavimo, svečių pasitikimo, valymo paslaugos ir pan.).</w:t>
      </w:r>
    </w:p>
    <w:p w14:paraId="0416F5F5"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Atsižvelgiant į konkretaus renginio pobūdį, jei Paslaugų užsakyme nenurodyta kitaip, renginio vietoje privalo būti užtikrintas tinkamai veikiantis bevielis internetas, kurio parametrai atitinka renginio vietos dydį ir dalyvių skaičių.</w:t>
      </w:r>
    </w:p>
    <w:p w14:paraId="7FE66CAD"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vietoje turi būti užtikrintas kokybiškas įrenginių, įrangos, konstrukcijų, mechanizmų ir pan. darbas, vykdoma jų priežiūra ir aptarnavimas.</w:t>
      </w:r>
    </w:p>
    <w:p w14:paraId="45E41D49"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Esant poreikiui, renginio vieta turi būti pritaikyta neįgaliųjų asmenų poreikiams.</w:t>
      </w:r>
    </w:p>
    <w:p w14:paraId="5B445DD9"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vietoje turi būti paskirtas asmuo (asmenys), į kurį (-</w:t>
      </w:r>
      <w:proofErr w:type="spellStart"/>
      <w:r w:rsidRPr="009611AA">
        <w:rPr>
          <w:rFonts w:ascii="Times New Roman" w:hAnsi="Times New Roman" w:cs="Times New Roman"/>
          <w:sz w:val="24"/>
          <w:szCs w:val="24"/>
        </w:rPr>
        <w:t>iuos</w:t>
      </w:r>
      <w:proofErr w:type="spellEnd"/>
      <w:r w:rsidRPr="009611AA">
        <w:rPr>
          <w:rFonts w:ascii="Times New Roman" w:hAnsi="Times New Roman" w:cs="Times New Roman"/>
          <w:sz w:val="24"/>
          <w:szCs w:val="24"/>
        </w:rPr>
        <w:t>) būtų galima tiesiogiai kreiptis renginio metu iškilus problemoms dėl naudojamų teritorijų, salių, patalpų ar pan. ir joms priklausančios įrenginių, įrangos, konstrukcijų, mechanizmų ir pan.</w:t>
      </w:r>
    </w:p>
    <w:p w14:paraId="68D12FFC"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vietoje (salėje, poilsio kambaryje ir pan.) turi veikti patalpų oro kondicionavimo ir vėdinimo sistema, pačios patalpos turi būti švarios, tvarkingos, tinkamai apšviestos, pagal poreikį – papildomai šildomos.</w:t>
      </w:r>
    </w:p>
    <w:p w14:paraId="3C2AD4CD"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Renginio vietoje (salėje ir pan.) turi būti užtikrinami alternatyvūs dalyvių susodinimo būdai, geros sąlygos matyti bei girdėti pateikiamą informaciją, renginio vieta turi būti pritaikyta bei parinkta atsižvelgiant į renginio dalyvių skaičių.</w:t>
      </w:r>
    </w:p>
    <w:p w14:paraId="523298C9"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Esant poreikiui, renginio vietoje (tame pačiame pastate) turi būti parengtos atskiros patalpos/darbo vietos dalyvių registravimui (su stalais ir kėdėmis šiam tikslui), kavos pertraukėlėms ir (ar) drabužinei.</w:t>
      </w:r>
    </w:p>
    <w:p w14:paraId="7A1C2877" w14:textId="77777777" w:rsidR="00116A85"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5359DA58">
        <w:rPr>
          <w:rFonts w:ascii="Times New Roman" w:hAnsi="Times New Roman" w:cs="Times New Roman"/>
          <w:sz w:val="24"/>
          <w:szCs w:val="24"/>
        </w:rPr>
        <w:t>Esant poreikiui, renginio vietoje turi būti įrengtos papildomos (mobiliosios) rūbinės, parūpinta papildomų baldų ar konstrukcijų.</w:t>
      </w:r>
    </w:p>
    <w:p w14:paraId="25494815"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vietoje Paslaugų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14:paraId="075F0202"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sz w:val="24"/>
          <w:szCs w:val="24"/>
        </w:rPr>
      </w:pPr>
      <w:r w:rsidRPr="009611AA">
        <w:rPr>
          <w:rFonts w:ascii="Times New Roman" w:hAnsi="Times New Roman" w:cs="Times New Roman"/>
          <w:sz w:val="24"/>
          <w:szCs w:val="24"/>
        </w:rPr>
        <w:t>Renginio vieta turi būti paruošta likus ne mažiau kaip 1,5 (pusantros) valandos iki renginio pradžios, jei Paslaugų užsakyme nenurodyta kitaip.</w:t>
      </w:r>
    </w:p>
    <w:p w14:paraId="62DCB8ED" w14:textId="77777777" w:rsidR="00116A85" w:rsidRPr="00B45E53" w:rsidRDefault="00116A85" w:rsidP="00116A85">
      <w:pPr>
        <w:pStyle w:val="Sraopastraipa"/>
        <w:numPr>
          <w:ilvl w:val="0"/>
          <w:numId w:val="2"/>
        </w:numPr>
        <w:tabs>
          <w:tab w:val="left" w:pos="1050"/>
          <w:tab w:val="left" w:pos="1800"/>
        </w:tabs>
        <w:spacing w:line="276" w:lineRule="auto"/>
        <w:ind w:left="0" w:firstLine="720"/>
        <w:rPr>
          <w:rFonts w:ascii="Times New Roman" w:hAnsi="Times New Roman" w:cs="Times New Roman"/>
          <w:sz w:val="24"/>
          <w:szCs w:val="24"/>
        </w:rPr>
      </w:pPr>
      <w:r w:rsidRPr="00B45E53">
        <w:rPr>
          <w:rFonts w:ascii="Times New Roman" w:hAnsi="Times New Roman" w:cs="Times New Roman"/>
          <w:sz w:val="24"/>
          <w:szCs w:val="24"/>
        </w:rPr>
        <w:t>Renginio vietos parinkimo ir nuomos paslaugų kainodara:</w:t>
      </w:r>
    </w:p>
    <w:p w14:paraId="48AF50C3" w14:textId="77777777" w:rsidR="00116A85" w:rsidRPr="00B45E53" w:rsidRDefault="00116A85" w:rsidP="00116A85">
      <w:pPr>
        <w:pStyle w:val="Sraopastraipa"/>
        <w:numPr>
          <w:ilvl w:val="1"/>
          <w:numId w:val="2"/>
        </w:numPr>
        <w:tabs>
          <w:tab w:val="left" w:pos="1050"/>
          <w:tab w:val="left" w:pos="1260"/>
          <w:tab w:val="left" w:pos="1620"/>
        </w:tabs>
        <w:spacing w:line="276" w:lineRule="auto"/>
        <w:ind w:left="0" w:firstLine="1080"/>
        <w:jc w:val="both"/>
        <w:rPr>
          <w:rFonts w:ascii="Times New Roman" w:hAnsi="Times New Roman" w:cs="Times New Roman"/>
          <w:sz w:val="24"/>
          <w:szCs w:val="24"/>
        </w:rPr>
      </w:pPr>
      <w:r w:rsidRPr="5359DA58">
        <w:rPr>
          <w:rFonts w:ascii="Times New Roman" w:hAnsi="Times New Roman" w:cs="Times New Roman"/>
          <w:sz w:val="24"/>
          <w:szCs w:val="24"/>
        </w:rPr>
        <w:lastRenderedPageBreak/>
        <w:t>Šios techninės specifikacijos 2</w:t>
      </w:r>
      <w:r>
        <w:rPr>
          <w:rFonts w:ascii="Times New Roman" w:hAnsi="Times New Roman" w:cs="Times New Roman"/>
          <w:sz w:val="24"/>
          <w:szCs w:val="24"/>
        </w:rPr>
        <w:t>8</w:t>
      </w:r>
      <w:r w:rsidRPr="5359DA58">
        <w:rPr>
          <w:rFonts w:ascii="Times New Roman" w:hAnsi="Times New Roman" w:cs="Times New Roman"/>
          <w:sz w:val="24"/>
          <w:szCs w:val="24"/>
        </w:rPr>
        <w:t xml:space="preserve"> punkte nurodytos įrangos ir paslaugų, 2</w:t>
      </w:r>
      <w:r>
        <w:rPr>
          <w:rFonts w:ascii="Times New Roman" w:hAnsi="Times New Roman" w:cs="Times New Roman"/>
          <w:sz w:val="24"/>
          <w:szCs w:val="24"/>
        </w:rPr>
        <w:t>7</w:t>
      </w:r>
      <w:r w:rsidRPr="5359DA58">
        <w:rPr>
          <w:rFonts w:ascii="Times New Roman" w:hAnsi="Times New Roman" w:cs="Times New Roman"/>
          <w:sz w:val="24"/>
          <w:szCs w:val="24"/>
        </w:rPr>
        <w:t xml:space="preserve"> punkte – bevielio interneto kaina įskaičiuojama į renginio vietos nuomos kainą ir negali viršyti oficialios renginio vietos savininko/valdytojo nustatytos kainos.</w:t>
      </w:r>
    </w:p>
    <w:p w14:paraId="08BA1B90" w14:textId="77777777" w:rsidR="00116A85" w:rsidRPr="009611AA" w:rsidRDefault="00116A85" w:rsidP="00116A85">
      <w:pPr>
        <w:pStyle w:val="Sraopastraipa"/>
        <w:numPr>
          <w:ilvl w:val="1"/>
          <w:numId w:val="2"/>
        </w:numPr>
        <w:tabs>
          <w:tab w:val="left" w:pos="1050"/>
          <w:tab w:val="left" w:pos="1260"/>
          <w:tab w:val="left" w:pos="1620"/>
        </w:tabs>
        <w:spacing w:line="276" w:lineRule="auto"/>
        <w:ind w:left="0" w:firstLine="1080"/>
        <w:jc w:val="both"/>
        <w:rPr>
          <w:rFonts w:ascii="Times New Roman" w:hAnsi="Times New Roman" w:cs="Times New Roman"/>
          <w:b/>
          <w:bCs/>
          <w:sz w:val="24"/>
          <w:szCs w:val="24"/>
        </w:rPr>
      </w:pPr>
      <w:r w:rsidRPr="5359DA58">
        <w:rPr>
          <w:rFonts w:ascii="Times New Roman" w:hAnsi="Times New Roman" w:cs="Times New Roman"/>
          <w:sz w:val="24"/>
          <w:szCs w:val="24"/>
        </w:rPr>
        <w:t>Renginio vietos parinkimo ir nuomos paslaugoms taikomas kainos apskaičiavimo būdas – sutarties vykdymo išlaidų atlyginimas. Vienai kainos daliai – aptarnavimo mokesčiui už Paslaugų teikėjo tiesiogiai suteikiamas paslaugas, t. y. nustatytus reikalavimus atitinkančios renginio vietos paieškos, patikrinimo, renginio vietos rezervavimo, nuomos organizavimo ir kitas susijusias paslaugas – taikomas kainos apskaičiavimo būdas yra fiksuotas įkainis, o kitą kainos dalį – Paslaugų užsakyme nustatytus reikalavimus atitinkančios renginio vietos nuomos ir susijusių paslaugų kainą – sudaro Paslaugų teikėjo faktiškai patiriamos išlaidos, tiesiogiai susijusios su Sutarties vykdymu.</w:t>
      </w:r>
    </w:p>
    <w:p w14:paraId="66C02B2B" w14:textId="77777777" w:rsidR="00116A85" w:rsidRPr="009611AA" w:rsidRDefault="00116A85" w:rsidP="00116A85">
      <w:pPr>
        <w:pStyle w:val="Sraopastraipa"/>
        <w:tabs>
          <w:tab w:val="left" w:pos="1050"/>
          <w:tab w:val="left" w:pos="1260"/>
        </w:tabs>
        <w:spacing w:line="276" w:lineRule="auto"/>
        <w:rPr>
          <w:rFonts w:ascii="Times New Roman" w:hAnsi="Times New Roman" w:cs="Times New Roman"/>
          <w:b/>
          <w:sz w:val="24"/>
          <w:szCs w:val="24"/>
        </w:rPr>
      </w:pPr>
    </w:p>
    <w:p w14:paraId="7544F1E0" w14:textId="77777777" w:rsidR="00116A85" w:rsidRPr="009611AA" w:rsidRDefault="00116A85" w:rsidP="00116A85">
      <w:pPr>
        <w:pStyle w:val="Sraopastraipa"/>
        <w:tabs>
          <w:tab w:val="left" w:pos="1050"/>
          <w:tab w:val="left" w:pos="1260"/>
        </w:tabs>
        <w:spacing w:line="276" w:lineRule="auto"/>
        <w:rPr>
          <w:rFonts w:ascii="Times New Roman" w:hAnsi="Times New Roman" w:cs="Times New Roman"/>
          <w:b/>
          <w:sz w:val="24"/>
          <w:szCs w:val="24"/>
        </w:rPr>
      </w:pPr>
    </w:p>
    <w:p w14:paraId="710015BC" w14:textId="77777777" w:rsidR="00116A85" w:rsidRDefault="00116A85" w:rsidP="00116A85">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VI. RENGINIO VIETOS APIPAVIDALINIMO, DEKORAVIMO PASLAUGOS</w:t>
      </w:r>
    </w:p>
    <w:p w14:paraId="2B4EB4C6" w14:textId="77777777" w:rsidR="00116A85" w:rsidRPr="009611AA" w:rsidRDefault="00116A85" w:rsidP="00116A85">
      <w:pPr>
        <w:pStyle w:val="Sraopastraipa"/>
        <w:tabs>
          <w:tab w:val="left" w:pos="1050"/>
          <w:tab w:val="left" w:pos="1800"/>
        </w:tabs>
        <w:spacing w:line="276" w:lineRule="auto"/>
        <w:ind w:left="0" w:firstLine="720"/>
        <w:rPr>
          <w:rFonts w:ascii="Times New Roman" w:hAnsi="Times New Roman" w:cs="Times New Roman"/>
          <w:b/>
          <w:sz w:val="24"/>
          <w:szCs w:val="24"/>
        </w:rPr>
      </w:pPr>
    </w:p>
    <w:p w14:paraId="0579E3EE"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Renginio vietos apipavidalinimo, dekoravimo paslaugas perkančioji organizacija užsako pagal poreikį. Tikslesnė informacija apie renginio vietos apipavidalinimo, dekoravimo paslaugas, joms keliamus apimties, išdėstymo, kokybinius, estetinius ir kitus reikalavimus bus pateikiama Paslaugų užsakymo metu.</w:t>
      </w:r>
    </w:p>
    <w:p w14:paraId="3029C654" w14:textId="77777777" w:rsidR="00116A85" w:rsidRPr="00A91725"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b/>
          <w:sz w:val="24"/>
          <w:szCs w:val="24"/>
        </w:rPr>
      </w:pPr>
      <w:r w:rsidRPr="00A91725">
        <w:rPr>
          <w:rFonts w:ascii="Times New Roman" w:hAnsi="Times New Roman" w:cs="Times New Roman"/>
          <w:sz w:val="24"/>
          <w:szCs w:val="24"/>
        </w:rPr>
        <w:t>Renginio vietos apipavidalinimo, dekoravimo paslaugos gali apimti vieną ar kelias iš šių paslaugų: apipavidalinimo, dekoravimo koncepcijos parengimą, dekoracijų (floristikos objektai, užuolaidos, kilimai, specialus apšvietimas, specialūs efektai, kiti apipavidalinimo ar dekoro elementai ir inventorius) užsakymą, pagaminimą, krovimą, transportavimą pirmoje geografinėje zonoje, sumontavimą, išmontavimą, utilizavimą ir kitas susijusias paslaugas.</w:t>
      </w:r>
    </w:p>
    <w:p w14:paraId="4DAA4614"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Dekoracijos turi būti estetiškos, atitikti renginio tematiką, floristikos objektai iš skintų gyvų gėlių</w:t>
      </w:r>
      <w:r>
        <w:rPr>
          <w:rFonts w:ascii="Times New Roman" w:hAnsi="Times New Roman" w:cs="Times New Roman"/>
          <w:sz w:val="24"/>
          <w:szCs w:val="24"/>
        </w:rPr>
        <w:t xml:space="preserve"> arba/ir kitų natūralių medžiagų</w:t>
      </w:r>
      <w:r w:rsidRPr="009611AA">
        <w:rPr>
          <w:rFonts w:ascii="Times New Roman" w:hAnsi="Times New Roman" w:cs="Times New Roman"/>
          <w:sz w:val="24"/>
          <w:szCs w:val="24"/>
        </w:rPr>
        <w:t>, jei Paslaugų užsakyme nenurodyta kitaip, pritaikyti renginio vietos dydžiui ir atitinkantys renginio pobūdį bei svarbą. Dekoracijos turi derėti tarpusavyje bei prie bendros renginio vietos aplinkos.</w:t>
      </w:r>
    </w:p>
    <w:p w14:paraId="184F44A2" w14:textId="77777777" w:rsidR="00116A85" w:rsidRPr="009611AA" w:rsidRDefault="00116A85" w:rsidP="00116A85">
      <w:pPr>
        <w:pStyle w:val="Sraopastraipa"/>
        <w:numPr>
          <w:ilvl w:val="0"/>
          <w:numId w:val="2"/>
        </w:numPr>
        <w:tabs>
          <w:tab w:val="left" w:pos="1080"/>
          <w:tab w:val="left" w:pos="144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Dekoracijos ir jų išdėstymas privalo atitikti iš anksto su perkančiąja organizacija suderintą apipavidalinimo, dekoravimo koncepciją.</w:t>
      </w:r>
    </w:p>
    <w:p w14:paraId="3408CCC0" w14:textId="77777777" w:rsidR="00116A85" w:rsidRPr="009611AA" w:rsidRDefault="00116A85" w:rsidP="00116A85">
      <w:pPr>
        <w:pStyle w:val="Sraopastraipa"/>
        <w:numPr>
          <w:ilvl w:val="0"/>
          <w:numId w:val="2"/>
        </w:numPr>
        <w:tabs>
          <w:tab w:val="left" w:pos="1080"/>
          <w:tab w:val="left" w:pos="1440"/>
          <w:tab w:val="left" w:pos="1800"/>
        </w:tabs>
        <w:spacing w:line="276" w:lineRule="auto"/>
        <w:ind w:left="0" w:firstLine="720"/>
        <w:jc w:val="both"/>
        <w:rPr>
          <w:rFonts w:ascii="Times New Roman" w:hAnsi="Times New Roman" w:cs="Times New Roman"/>
          <w:b/>
          <w:bCs/>
          <w:sz w:val="24"/>
          <w:szCs w:val="24"/>
        </w:rPr>
      </w:pPr>
      <w:r w:rsidRPr="00CD11BB">
        <w:rPr>
          <w:rFonts w:ascii="Times New Roman" w:hAnsi="Times New Roman" w:cs="Times New Roman"/>
          <w:sz w:val="24"/>
          <w:szCs w:val="24"/>
        </w:rPr>
        <w:t>Renginio vietos apipavidalinimo, dekoravimo paslaugų kainodara: renginio vietos apipavidalinimo, dekoravimo paslaugoms taikomas kainos apskaičiavimo būdas – sutarties vykdymo išlaidų atlyginimas. Vienai kainos daliai – aptarnavimo mokesčiui už Paslaugų teikėjo tiesiogiai suteikiamas paslaugas, t. y. apipavidalinimo, dekoravimo koncepcijos parengimą, dekoracijų užsakymą ir kitas panašias paslaugas – taikomas kainos apskaičiavimo būdas yra fiksuotas įkainis, o kitą kainos dalį – dekoracijų, jų nuomos, pagaminimo, krovimo, transportavimo pirmoje geografinėje zonoje, sumontavimo, išmontavimo, utilizavimo ir pan. kainą – sudaro Paslaugų teikėjo faktiškai patiriamos išlaidos, tiesiogiai susijusios su Sutarties vykdymu</w:t>
      </w:r>
      <w:r w:rsidRPr="5359DA58">
        <w:rPr>
          <w:rFonts w:ascii="Times New Roman" w:hAnsi="Times New Roman" w:cs="Times New Roman"/>
          <w:sz w:val="24"/>
          <w:szCs w:val="24"/>
        </w:rPr>
        <w:t>.</w:t>
      </w:r>
    </w:p>
    <w:p w14:paraId="50A3A9AE" w14:textId="77777777" w:rsidR="00116A85" w:rsidRDefault="00116A85" w:rsidP="00116A85">
      <w:pPr>
        <w:pStyle w:val="Sraopastraipa"/>
        <w:tabs>
          <w:tab w:val="left" w:pos="1080"/>
          <w:tab w:val="left" w:pos="1440"/>
          <w:tab w:val="left" w:pos="1800"/>
        </w:tabs>
        <w:spacing w:line="276" w:lineRule="auto"/>
        <w:jc w:val="both"/>
        <w:rPr>
          <w:rFonts w:ascii="Times New Roman" w:hAnsi="Times New Roman" w:cs="Times New Roman"/>
          <w:b/>
          <w:sz w:val="24"/>
          <w:szCs w:val="24"/>
        </w:rPr>
      </w:pPr>
    </w:p>
    <w:p w14:paraId="31B16070" w14:textId="77777777" w:rsidR="00116A85" w:rsidRDefault="00116A85" w:rsidP="00116A85">
      <w:pPr>
        <w:pStyle w:val="Sraopastraipa"/>
        <w:tabs>
          <w:tab w:val="left" w:pos="1080"/>
          <w:tab w:val="left" w:pos="1440"/>
          <w:tab w:val="left" w:pos="1800"/>
        </w:tabs>
        <w:spacing w:line="276" w:lineRule="auto"/>
        <w:jc w:val="both"/>
        <w:rPr>
          <w:rFonts w:ascii="Times New Roman" w:hAnsi="Times New Roman" w:cs="Times New Roman"/>
          <w:b/>
          <w:sz w:val="24"/>
          <w:szCs w:val="24"/>
        </w:rPr>
      </w:pPr>
    </w:p>
    <w:p w14:paraId="7CCD758F" w14:textId="77777777" w:rsidR="00116A85" w:rsidRDefault="00116A85" w:rsidP="00116A85">
      <w:pPr>
        <w:pStyle w:val="Sraopastraipa"/>
        <w:tabs>
          <w:tab w:val="left" w:pos="1260"/>
          <w:tab w:val="left" w:pos="1440"/>
          <w:tab w:val="left" w:pos="1800"/>
        </w:tabs>
        <w:spacing w:line="276" w:lineRule="auto"/>
        <w:ind w:left="0" w:firstLine="720"/>
        <w:jc w:val="center"/>
        <w:rPr>
          <w:rFonts w:ascii="Times New Roman" w:hAnsi="Times New Roman" w:cs="Times New Roman"/>
          <w:b/>
          <w:sz w:val="24"/>
          <w:szCs w:val="24"/>
        </w:rPr>
      </w:pPr>
      <w:r w:rsidRPr="009611AA">
        <w:rPr>
          <w:rFonts w:ascii="Times New Roman" w:hAnsi="Times New Roman" w:cs="Times New Roman"/>
          <w:b/>
          <w:sz w:val="24"/>
          <w:szCs w:val="24"/>
        </w:rPr>
        <w:t xml:space="preserve">VII. </w:t>
      </w:r>
      <w:r>
        <w:rPr>
          <w:rFonts w:ascii="Times New Roman" w:hAnsi="Times New Roman" w:cs="Times New Roman"/>
          <w:b/>
          <w:sz w:val="24"/>
          <w:szCs w:val="24"/>
        </w:rPr>
        <w:t>RENGINIO VIZUALINĖS STILISTIKOS UŽTIKRINIMO PASLAUGOS</w:t>
      </w:r>
    </w:p>
    <w:p w14:paraId="7123FD16" w14:textId="77777777" w:rsidR="00116A85" w:rsidRDefault="00116A85" w:rsidP="00116A85">
      <w:pPr>
        <w:pStyle w:val="Sraopastraipa"/>
        <w:tabs>
          <w:tab w:val="left" w:pos="1260"/>
          <w:tab w:val="left" w:pos="1440"/>
          <w:tab w:val="left" w:pos="1800"/>
        </w:tabs>
        <w:spacing w:line="276" w:lineRule="auto"/>
        <w:ind w:left="0" w:firstLine="720"/>
        <w:jc w:val="center"/>
        <w:rPr>
          <w:rFonts w:ascii="Times New Roman" w:hAnsi="Times New Roman" w:cs="Times New Roman"/>
          <w:b/>
          <w:sz w:val="24"/>
          <w:szCs w:val="24"/>
        </w:rPr>
      </w:pPr>
    </w:p>
    <w:p w14:paraId="0CB124DD" w14:textId="77777777" w:rsidR="00116A85" w:rsidRPr="00CD11BB"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b/>
          <w:bCs/>
          <w:sz w:val="24"/>
          <w:szCs w:val="24"/>
        </w:rPr>
      </w:pPr>
      <w:r w:rsidRPr="00CD11BB">
        <w:rPr>
          <w:rFonts w:ascii="Times New Roman" w:hAnsi="Times New Roman" w:cs="Times New Roman"/>
          <w:sz w:val="24"/>
          <w:szCs w:val="24"/>
        </w:rPr>
        <w:t xml:space="preserve">Renginio vizualinės stilistikos užtikrinimo paslaugas perkančioji organizacija užsako pagal poreikį. Tikslesnė informacija apie renginio vizualinės stilistikos užtikrinimo paslaugas, joms </w:t>
      </w:r>
      <w:r w:rsidRPr="00CD11BB">
        <w:rPr>
          <w:rFonts w:ascii="Times New Roman" w:hAnsi="Times New Roman" w:cs="Times New Roman"/>
          <w:sz w:val="24"/>
          <w:szCs w:val="24"/>
        </w:rPr>
        <w:lastRenderedPageBreak/>
        <w:t>keliamus apimties, kokybinius, estetinius ir kitus reikalavimus bus pateikiama Paslaugų užsakymo metu.</w:t>
      </w:r>
    </w:p>
    <w:p w14:paraId="02DFED1C" w14:textId="77777777" w:rsidR="00116A85" w:rsidRPr="001123CB"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b/>
          <w:bCs/>
          <w:sz w:val="24"/>
          <w:szCs w:val="24"/>
        </w:rPr>
      </w:pPr>
      <w:r w:rsidRPr="5359DA58">
        <w:rPr>
          <w:rFonts w:ascii="Times New Roman" w:hAnsi="Times New Roman" w:cs="Times New Roman"/>
          <w:sz w:val="24"/>
          <w:szCs w:val="24"/>
        </w:rPr>
        <w:t xml:space="preserve">Renginio vizualinės stilistikos užtikrinimo paslaugos gali apimti vieną ar kelias iš šių paslaugų: </w:t>
      </w:r>
      <w:r w:rsidRPr="5359DA58">
        <w:rPr>
          <w:rFonts w:ascii="Times New Roman" w:eastAsia="Times New Roman" w:hAnsi="Times New Roman" w:cs="Times New Roman"/>
          <w:sz w:val="24"/>
          <w:szCs w:val="24"/>
          <w:lang w:eastAsia="lt-LT"/>
        </w:rPr>
        <w:t xml:space="preserve">kilnojamų vizualinių - viešinimo priemonių (pvz., foto-sienelių, informacinių-reklaminių stendų, iškabų ir pan.), spaudinių (dalyvių ir kt. kortelių, nuorodų ir pan.), renginiui reikalingos atributikos ir simbolikos gamybos užsakymą, transportavimą, išdėliojimą, sumontavimą joms numatytose, su perkančiąja organizacija suderintose vietose, jų išmontavimą bei išvežimą (utilizavimą) </w:t>
      </w:r>
      <w:r w:rsidRPr="5359DA58">
        <w:rPr>
          <w:rFonts w:ascii="Times New Roman" w:hAnsi="Times New Roman" w:cs="Times New Roman"/>
          <w:sz w:val="24"/>
          <w:szCs w:val="24"/>
        </w:rPr>
        <w:t>ir kitas susijusias paslaugas.</w:t>
      </w:r>
    </w:p>
    <w:p w14:paraId="6397EED6" w14:textId="77777777" w:rsidR="00116A85" w:rsidRPr="009611AA" w:rsidRDefault="00116A85" w:rsidP="00116A85">
      <w:pPr>
        <w:pStyle w:val="Sraopastraipa"/>
        <w:numPr>
          <w:ilvl w:val="0"/>
          <w:numId w:val="2"/>
        </w:numPr>
        <w:tabs>
          <w:tab w:val="left" w:pos="1080"/>
          <w:tab w:val="left" w:pos="1440"/>
          <w:tab w:val="left" w:pos="1800"/>
        </w:tabs>
        <w:spacing w:line="276" w:lineRule="auto"/>
        <w:ind w:left="0" w:firstLine="720"/>
        <w:jc w:val="both"/>
        <w:rPr>
          <w:rFonts w:ascii="Times New Roman" w:hAnsi="Times New Roman" w:cs="Times New Roman"/>
          <w:b/>
          <w:bCs/>
          <w:sz w:val="24"/>
          <w:szCs w:val="24"/>
        </w:rPr>
      </w:pPr>
      <w:r w:rsidRPr="5359DA58">
        <w:rPr>
          <w:rFonts w:ascii="Times New Roman" w:hAnsi="Times New Roman" w:cs="Times New Roman"/>
          <w:sz w:val="24"/>
          <w:szCs w:val="24"/>
        </w:rPr>
        <w:t>Renginio vizualinės stilistikos užtikrinimo paslaugų kainodara: renginio vizualinės stilistikos užtikrinimo paslaugoms taikomas kainos apskaičiavimo būdas – sutarties vykdymo išlaidų atlyginimas. Vienai kainos daliai – aptarnavimo mokesčiui už Paslaugų teikėjo tiesiogiai suteikiamas paslaugas, t. y. vizualinės stilistikos priemonių užsakymą ir kitas panašias paslaugas – taikomas kainos apskaičiavimo būdas yra fiksuotas įkainis, o kitą kainos dalį – vizualinės stilistikos priemonių pagaminimo, krovimo, transportavimo pirmoje geografinėje zonoje, sumontavimo, išmontavimo, utilizavimo ir pan. kainą – sudaro Paslaugų teikėjo faktiškai patiriamos išlaidos, tiesiogiai susijusios su Sutarties vykdymu.</w:t>
      </w:r>
    </w:p>
    <w:p w14:paraId="56B27344" w14:textId="77777777" w:rsidR="00116A85" w:rsidRDefault="00116A85" w:rsidP="00116A85">
      <w:pPr>
        <w:pStyle w:val="Sraopastraipa"/>
        <w:tabs>
          <w:tab w:val="left" w:pos="1260"/>
          <w:tab w:val="left" w:pos="1440"/>
          <w:tab w:val="left" w:pos="1800"/>
        </w:tabs>
        <w:spacing w:line="276" w:lineRule="auto"/>
        <w:ind w:left="786"/>
        <w:rPr>
          <w:rFonts w:ascii="Times New Roman" w:hAnsi="Times New Roman" w:cs="Times New Roman"/>
          <w:b/>
          <w:sz w:val="24"/>
          <w:szCs w:val="24"/>
        </w:rPr>
      </w:pPr>
    </w:p>
    <w:p w14:paraId="16FCDB49" w14:textId="77777777" w:rsidR="00116A85" w:rsidRDefault="00116A85" w:rsidP="00116A85">
      <w:pPr>
        <w:pStyle w:val="Sraopastraipa"/>
        <w:tabs>
          <w:tab w:val="left" w:pos="1260"/>
          <w:tab w:val="left" w:pos="1440"/>
          <w:tab w:val="left" w:pos="1800"/>
        </w:tabs>
        <w:spacing w:line="276" w:lineRule="auto"/>
        <w:ind w:left="0" w:firstLine="720"/>
        <w:jc w:val="center"/>
        <w:rPr>
          <w:rFonts w:ascii="Times New Roman" w:hAnsi="Times New Roman" w:cs="Times New Roman"/>
          <w:b/>
          <w:sz w:val="24"/>
          <w:szCs w:val="24"/>
        </w:rPr>
      </w:pPr>
    </w:p>
    <w:p w14:paraId="7D75425A" w14:textId="77777777" w:rsidR="00116A85" w:rsidRPr="009611AA" w:rsidRDefault="00116A85" w:rsidP="00116A85">
      <w:pPr>
        <w:pStyle w:val="Sraopastraipa"/>
        <w:tabs>
          <w:tab w:val="left" w:pos="1260"/>
          <w:tab w:val="left" w:pos="1440"/>
          <w:tab w:val="left" w:pos="1800"/>
        </w:tabs>
        <w:spacing w:line="276" w:lineRule="auto"/>
        <w:ind w:left="0" w:firstLine="720"/>
        <w:jc w:val="center"/>
        <w:rPr>
          <w:rFonts w:ascii="Times New Roman" w:hAnsi="Times New Roman" w:cs="Times New Roman"/>
          <w:b/>
          <w:sz w:val="24"/>
          <w:szCs w:val="24"/>
        </w:rPr>
      </w:pPr>
      <w:r>
        <w:rPr>
          <w:rFonts w:ascii="Times New Roman" w:hAnsi="Times New Roman" w:cs="Times New Roman"/>
          <w:b/>
          <w:sz w:val="24"/>
          <w:szCs w:val="24"/>
        </w:rPr>
        <w:t xml:space="preserve">VIII. </w:t>
      </w:r>
      <w:r w:rsidRPr="009611AA">
        <w:rPr>
          <w:rFonts w:ascii="Times New Roman" w:hAnsi="Times New Roman" w:cs="Times New Roman"/>
          <w:b/>
          <w:sz w:val="24"/>
          <w:szCs w:val="24"/>
        </w:rPr>
        <w:t xml:space="preserve">RENGINIO </w:t>
      </w:r>
      <w:r>
        <w:rPr>
          <w:rFonts w:ascii="Times New Roman" w:hAnsi="Times New Roman" w:cs="Times New Roman"/>
          <w:b/>
          <w:sz w:val="24"/>
          <w:szCs w:val="24"/>
        </w:rPr>
        <w:t xml:space="preserve">TECHNINĖS </w:t>
      </w:r>
      <w:r w:rsidRPr="009611AA">
        <w:rPr>
          <w:rFonts w:ascii="Times New Roman" w:hAnsi="Times New Roman" w:cs="Times New Roman"/>
          <w:b/>
          <w:sz w:val="24"/>
          <w:szCs w:val="24"/>
        </w:rPr>
        <w:t>ĮRANGOS NUOM</w:t>
      </w:r>
      <w:r>
        <w:rPr>
          <w:rFonts w:ascii="Times New Roman" w:hAnsi="Times New Roman" w:cs="Times New Roman"/>
          <w:b/>
          <w:sz w:val="24"/>
          <w:szCs w:val="24"/>
        </w:rPr>
        <w:t>OS</w:t>
      </w:r>
      <w:r w:rsidRPr="009611AA">
        <w:rPr>
          <w:rFonts w:ascii="Times New Roman" w:hAnsi="Times New Roman" w:cs="Times New Roman"/>
          <w:b/>
          <w:sz w:val="24"/>
          <w:szCs w:val="24"/>
        </w:rPr>
        <w:t xml:space="preserve"> IR </w:t>
      </w:r>
      <w:r>
        <w:rPr>
          <w:rFonts w:ascii="Times New Roman" w:hAnsi="Times New Roman" w:cs="Times New Roman"/>
          <w:b/>
          <w:sz w:val="24"/>
          <w:szCs w:val="24"/>
        </w:rPr>
        <w:t xml:space="preserve">JOS TECHNINIO </w:t>
      </w:r>
      <w:r w:rsidRPr="009611AA">
        <w:rPr>
          <w:rFonts w:ascii="Times New Roman" w:hAnsi="Times New Roman" w:cs="Times New Roman"/>
          <w:b/>
          <w:sz w:val="24"/>
          <w:szCs w:val="24"/>
        </w:rPr>
        <w:t>APTARNAVIMO PASLAUGOS</w:t>
      </w:r>
    </w:p>
    <w:p w14:paraId="167F77CD" w14:textId="77777777" w:rsidR="00116A85" w:rsidRPr="009611AA" w:rsidRDefault="00116A85" w:rsidP="00116A85">
      <w:pPr>
        <w:pStyle w:val="Sraopastraipa"/>
        <w:tabs>
          <w:tab w:val="left" w:pos="1260"/>
          <w:tab w:val="left" w:pos="1440"/>
          <w:tab w:val="left" w:pos="1800"/>
        </w:tabs>
        <w:spacing w:line="276" w:lineRule="auto"/>
        <w:ind w:left="0" w:firstLine="720"/>
        <w:jc w:val="both"/>
        <w:rPr>
          <w:rFonts w:ascii="Times New Roman" w:hAnsi="Times New Roman" w:cs="Times New Roman"/>
          <w:b/>
          <w:sz w:val="24"/>
          <w:szCs w:val="24"/>
        </w:rPr>
      </w:pPr>
    </w:p>
    <w:p w14:paraId="3323A5C0" w14:textId="77777777" w:rsidR="00116A85" w:rsidRPr="009611AA" w:rsidRDefault="00116A85" w:rsidP="00116A85">
      <w:pPr>
        <w:pStyle w:val="Sraopastraipa"/>
        <w:numPr>
          <w:ilvl w:val="0"/>
          <w:numId w:val="2"/>
        </w:numPr>
        <w:tabs>
          <w:tab w:val="left" w:pos="1080"/>
          <w:tab w:val="left" w:pos="144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Pagal perkančiosios organizacijos poreikį numatoma įsigyti šias renginio įrangos nuomos ir aptarnavimo paslaugas:</w:t>
      </w:r>
    </w:p>
    <w:p w14:paraId="799A8C04"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diskusinės įrangos;</w:t>
      </w:r>
    </w:p>
    <w:p w14:paraId="38FA6A6B"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mikrofonų;</w:t>
      </w:r>
    </w:p>
    <w:p w14:paraId="79D1532C"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sinchroninio vertimo įrangos;</w:t>
      </w:r>
    </w:p>
    <w:p w14:paraId="6E70CA0C"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nešiojamų kompiuterių;</w:t>
      </w:r>
    </w:p>
    <w:p w14:paraId="7804335B"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multimedija projektorių;</w:t>
      </w:r>
    </w:p>
    <w:p w14:paraId="543313C8"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LED ekranų;</w:t>
      </w:r>
    </w:p>
    <w:p w14:paraId="468AC4E2"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įgarsinimo aparatūros komplektų;</w:t>
      </w:r>
    </w:p>
    <w:p w14:paraId="54AFFB26" w14:textId="77777777" w:rsidR="00116A85" w:rsidRPr="005D7B06"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5359DA58">
        <w:rPr>
          <w:rFonts w:ascii="Times New Roman" w:hAnsi="Times New Roman" w:cs="Times New Roman"/>
          <w:sz w:val="24"/>
          <w:szCs w:val="24"/>
        </w:rPr>
        <w:t>apšvietimo technikos komplektų;</w:t>
      </w:r>
    </w:p>
    <w:p w14:paraId="7E42D3F7" w14:textId="77777777" w:rsidR="00116A85"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eastAsia="Times New Roman" w:hAnsi="Times New Roman" w:cs="Times New Roman"/>
          <w:sz w:val="24"/>
          <w:szCs w:val="24"/>
        </w:rPr>
      </w:pPr>
      <w:r w:rsidRPr="5359DA58">
        <w:rPr>
          <w:rFonts w:ascii="Times New Roman" w:eastAsia="Times New Roman" w:hAnsi="Times New Roman" w:cs="Times New Roman"/>
          <w:sz w:val="24"/>
          <w:szCs w:val="24"/>
        </w:rPr>
        <w:t>tiesioginės transliacijos ir filmavimo įrangos komplektų.</w:t>
      </w:r>
    </w:p>
    <w:p w14:paraId="64CAB1E6" w14:textId="77777777" w:rsidR="00116A85" w:rsidRPr="00B45E53" w:rsidRDefault="00116A85" w:rsidP="00116A85">
      <w:pPr>
        <w:pStyle w:val="Sraopastraipa"/>
        <w:numPr>
          <w:ilvl w:val="0"/>
          <w:numId w:val="2"/>
        </w:numPr>
        <w:tabs>
          <w:tab w:val="left" w:pos="1080"/>
          <w:tab w:val="left" w:pos="1440"/>
          <w:tab w:val="left" w:pos="1800"/>
        </w:tabs>
        <w:spacing w:line="276" w:lineRule="auto"/>
        <w:ind w:left="0" w:firstLine="720"/>
        <w:jc w:val="both"/>
        <w:rPr>
          <w:rFonts w:ascii="Times New Roman" w:hAnsi="Times New Roman" w:cs="Times New Roman"/>
          <w:sz w:val="24"/>
          <w:szCs w:val="24"/>
        </w:rPr>
      </w:pPr>
      <w:r w:rsidRPr="00B45E53">
        <w:rPr>
          <w:rFonts w:ascii="Times New Roman" w:hAnsi="Times New Roman" w:cs="Times New Roman"/>
          <w:sz w:val="24"/>
          <w:szCs w:val="24"/>
        </w:rPr>
        <w:t>Bendrieji reikalavimai renginio įrangai:</w:t>
      </w:r>
    </w:p>
    <w:p w14:paraId="4F17B878"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Renginio įrangą perkančioji organizacija užsako pagal poreikį. Tikslesnė informacija apie reikalingą renginio įrangą, jai keliamus kiekio, montavimo (įrengimo) vietos, terminų ir kitus reikalavimus bus pateikiama Paslaugų užsakymo metu.</w:t>
      </w:r>
    </w:p>
    <w:p w14:paraId="5C0CAD5B"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Renginio įrangos nuoma ir aptarnavimo paslaugos apima renginio įrangos krovimą, transportavimą pirmoje geografinėje zonoje, sumontavimą / išmontavimą, įdiegimą, priežiūrą, aptarnavimą ir kitas susijusias paslaugas.</w:t>
      </w:r>
    </w:p>
    <w:p w14:paraId="6D636D1F"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Renginio įranga turi būti pristatyta į nurodytą renginio vietą, sumontuota (įrengta), išbandyta, o renginiui pasibaigus, išmontuota ir išvežta Paslaugų užsakyme nustatytais terminais.</w:t>
      </w:r>
    </w:p>
    <w:p w14:paraId="1A5E4223"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eastAsia="Times New Roman" w:hAnsi="Times New Roman" w:cs="Times New Roman"/>
          <w:sz w:val="24"/>
          <w:szCs w:val="24"/>
        </w:rPr>
      </w:pPr>
      <w:r w:rsidRPr="5359DA58">
        <w:rPr>
          <w:rFonts w:ascii="Times New Roman" w:eastAsia="Times New Roman" w:hAnsi="Times New Roman" w:cs="Times New Roman"/>
          <w:sz w:val="24"/>
          <w:szCs w:val="24"/>
        </w:rPr>
        <w:t>Renginio įranga turi būti</w:t>
      </w:r>
      <w:r w:rsidRPr="5359DA58">
        <w:rPr>
          <w:rFonts w:ascii="Times New Roman" w:eastAsia="Times New Roman" w:hAnsi="Times New Roman" w:cs="Times New Roman"/>
          <w:color w:val="242424"/>
          <w:sz w:val="24"/>
          <w:szCs w:val="24"/>
        </w:rPr>
        <w:t xml:space="preserve"> techniškai tvarkinga, saugi naudoti, atitikti gamintojo nustatytus eksploatavimo reikalavimus bei galiojančius saugos ir techninius standartus. Įranga turi </w:t>
      </w:r>
      <w:r w:rsidRPr="5359DA58">
        <w:rPr>
          <w:rFonts w:ascii="Times New Roman" w:eastAsia="Times New Roman" w:hAnsi="Times New Roman" w:cs="Times New Roman"/>
          <w:color w:val="242424"/>
          <w:sz w:val="24"/>
          <w:szCs w:val="24"/>
        </w:rPr>
        <w:lastRenderedPageBreak/>
        <w:t>būti sumontuota kvalifikuotų specialistų, laikantis gamintojo instrukcijų ir taikomų saugos reikalavimų, užtikrinant stabilų ir nepertraukiamą jos veikimą renginio metu.</w:t>
      </w:r>
      <w:r w:rsidRPr="5359DA58">
        <w:rPr>
          <w:rFonts w:ascii="Times New Roman" w:eastAsia="Times New Roman" w:hAnsi="Times New Roman" w:cs="Times New Roman"/>
          <w:sz w:val="24"/>
          <w:szCs w:val="24"/>
        </w:rPr>
        <w:t xml:space="preserve"> </w:t>
      </w:r>
    </w:p>
    <w:p w14:paraId="2D1C0691"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Viso renginio metu renginio vietoje turi būti kvalifikuotas renginio įrangos technikas jos aptarnavimui.</w:t>
      </w:r>
    </w:p>
    <w:p w14:paraId="2734B7F4" w14:textId="77777777" w:rsidR="00116A85" w:rsidRPr="00B45E53" w:rsidRDefault="00116A85" w:rsidP="00116A85">
      <w:pPr>
        <w:pStyle w:val="Sraopastraipa"/>
        <w:numPr>
          <w:ilvl w:val="0"/>
          <w:numId w:val="2"/>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B45E53">
        <w:rPr>
          <w:rFonts w:ascii="Times New Roman" w:hAnsi="Times New Roman" w:cs="Times New Roman"/>
          <w:sz w:val="24"/>
          <w:szCs w:val="24"/>
        </w:rPr>
        <w:t>Specialieji reikalavimai diskusinei įrangai (paprastai valdymo blokas (pagrindinis sisteminis procesorius) ir diskusinio mikrofono moduliai), jos nuomai ir aptarnavimo paslaugoms:</w:t>
      </w:r>
    </w:p>
    <w:p w14:paraId="2C81C5DD"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Diskusinio mikrofono moduliai turi būti atsparūs mobiliųjų telefonų keliamiems trukdžiams.</w:t>
      </w:r>
    </w:p>
    <w:p w14:paraId="099067EF"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Diskusinio mikrofono moduliai skirti kalbėti, registruotis į eilę kalbėti, klausytis.</w:t>
      </w:r>
    </w:p>
    <w:p w14:paraId="03EFFB98"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Diskusinio mikrofono modulių garsiakalbis turi automatiškai atsijungti įjungus mikrofoną.</w:t>
      </w:r>
    </w:p>
    <w:p w14:paraId="28939970"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Diskusinio mikrofono modulių akumuliatorių darbo laikas ne mažiau kaip 8 (aštuonios) valandos (pilnai pakrovus).</w:t>
      </w:r>
    </w:p>
    <w:p w14:paraId="41721F66"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Diskusinė įranga turi turėti pirmininkaujančiojo diskusinio mikrofono modulį su prioriteto klavišu (galimybe išjungti visų dalyvių mikrofonus).</w:t>
      </w:r>
    </w:p>
    <w:p w14:paraId="522B715B"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bCs/>
          <w:sz w:val="24"/>
          <w:szCs w:val="24"/>
        </w:rPr>
      </w:pPr>
      <w:r w:rsidRPr="5359DA58">
        <w:rPr>
          <w:rFonts w:ascii="Times New Roman" w:hAnsi="Times New Roman" w:cs="Times New Roman"/>
          <w:sz w:val="24"/>
          <w:szCs w:val="24"/>
        </w:rPr>
        <w:t>Diskusinė įranga turi būti pritaikyta diskusijos dalyvių skaičiui (maksimalus diskusijos dalyvių skaičius – 90 (devyniasdešimt), Paslaugų teikėjui sutikus, perkančioji organizacija gali užsakyti diskusinę įrangą ir didesniam dalyvių skaičiui), perkančiosios organizacijos sutikimu vienas diskusinio mikrofono modulis gali būti skirtas naudoti dviem diskusijos dalyviams.</w:t>
      </w:r>
    </w:p>
    <w:p w14:paraId="67A8A013"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5359DA58">
        <w:rPr>
          <w:rFonts w:ascii="Times New Roman" w:hAnsi="Times New Roman" w:cs="Times New Roman"/>
          <w:sz w:val="24"/>
          <w:szCs w:val="24"/>
        </w:rPr>
        <w:t>Diskusinė įranga turi turėti kokybiško pokalbio įrašo funkciją.</w:t>
      </w:r>
    </w:p>
    <w:p w14:paraId="4B11E7F2"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Jei renginio metu atliekamas sinchroninis vertimas, diskusinė įranga privalo būti suderinta su sinchroninio vertimo sistema.</w:t>
      </w:r>
    </w:p>
    <w:p w14:paraId="08FC101A" w14:textId="77777777" w:rsidR="00116A85" w:rsidRPr="00F723C8" w:rsidRDefault="00116A85" w:rsidP="00116A85">
      <w:pPr>
        <w:pStyle w:val="Sraopastraipa"/>
        <w:numPr>
          <w:ilvl w:val="0"/>
          <w:numId w:val="2"/>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F723C8">
        <w:rPr>
          <w:rFonts w:ascii="Times New Roman" w:hAnsi="Times New Roman" w:cs="Times New Roman"/>
          <w:sz w:val="24"/>
          <w:szCs w:val="24"/>
        </w:rPr>
        <w:t>Specialieji reikalavimai mikrofonams, (paprastai bevieliai mikrofonai lankeliai / prisegami / rankiniai su radijo sistema ir priedais (pvz., mikrofono laikikliai/stovai)) jų nuomai ir aptarnavimo paslaugoms:</w:t>
      </w:r>
    </w:p>
    <w:p w14:paraId="4902591C"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sz w:val="24"/>
          <w:szCs w:val="24"/>
        </w:rPr>
      </w:pPr>
      <w:r w:rsidRPr="009611AA">
        <w:rPr>
          <w:rFonts w:ascii="Times New Roman" w:hAnsi="Times New Roman" w:cs="Times New Roman"/>
          <w:sz w:val="24"/>
          <w:szCs w:val="24"/>
        </w:rPr>
        <w:t>Mikrofonai turi būti atsparūs mobiliųjų telefonų keliamiems trukdžiams.</w:t>
      </w:r>
    </w:p>
    <w:p w14:paraId="7A2172B1"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Jei renginio metu atliekamas sinchroninis vertimas, mikrofonai privalo būti suderinti su sinchroninio vertimo sistema.</w:t>
      </w:r>
    </w:p>
    <w:p w14:paraId="7039E33D" w14:textId="77777777" w:rsidR="00116A85" w:rsidRPr="009611AA" w:rsidRDefault="00116A85" w:rsidP="00116A85">
      <w:pPr>
        <w:pStyle w:val="Sraopastraipa"/>
        <w:numPr>
          <w:ilvl w:val="1"/>
          <w:numId w:val="2"/>
        </w:numPr>
        <w:tabs>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Mikrofonai turi turėti įjungimo / išjungimo ir MUTE jungtukus.</w:t>
      </w:r>
    </w:p>
    <w:p w14:paraId="77CF8D93" w14:textId="77777777" w:rsidR="00116A85" w:rsidRPr="00F723C8" w:rsidRDefault="00116A85" w:rsidP="00116A85">
      <w:pPr>
        <w:pStyle w:val="Sraopastraipa"/>
        <w:numPr>
          <w:ilvl w:val="0"/>
          <w:numId w:val="2"/>
        </w:numPr>
        <w:tabs>
          <w:tab w:val="left" w:pos="1080"/>
          <w:tab w:val="left" w:pos="1440"/>
          <w:tab w:val="left" w:pos="1800"/>
        </w:tabs>
        <w:spacing w:line="276" w:lineRule="auto"/>
        <w:ind w:left="0" w:firstLine="720"/>
        <w:jc w:val="both"/>
        <w:rPr>
          <w:rFonts w:ascii="Times New Roman" w:hAnsi="Times New Roman" w:cs="Times New Roman"/>
          <w:sz w:val="24"/>
          <w:szCs w:val="24"/>
        </w:rPr>
      </w:pPr>
      <w:r w:rsidRPr="00F723C8">
        <w:rPr>
          <w:rFonts w:ascii="Times New Roman" w:hAnsi="Times New Roman" w:cs="Times New Roman"/>
          <w:sz w:val="24"/>
          <w:szCs w:val="24"/>
        </w:rPr>
        <w:t>Specialieji reikalavimai sinchroninio vertimo įrangai (paprastai vertėjų kabina (-</w:t>
      </w:r>
      <w:proofErr w:type="spellStart"/>
      <w:r w:rsidRPr="00F723C8">
        <w:rPr>
          <w:rFonts w:ascii="Times New Roman" w:hAnsi="Times New Roman" w:cs="Times New Roman"/>
          <w:sz w:val="24"/>
          <w:szCs w:val="24"/>
        </w:rPr>
        <w:t>os</w:t>
      </w:r>
      <w:proofErr w:type="spellEnd"/>
      <w:r w:rsidRPr="00F723C8">
        <w:rPr>
          <w:rFonts w:ascii="Times New Roman" w:hAnsi="Times New Roman" w:cs="Times New Roman"/>
          <w:sz w:val="24"/>
          <w:szCs w:val="24"/>
        </w:rPr>
        <w:t>), sinchroninio vertimo (transliavimo) sistema, ausinės), jos nuomai ir aptarnavimo paslaugoms:</w:t>
      </w:r>
    </w:p>
    <w:p w14:paraId="70772853" w14:textId="77777777" w:rsidR="00116A85" w:rsidRPr="009611AA" w:rsidRDefault="00116A85" w:rsidP="00116A85">
      <w:pPr>
        <w:pStyle w:val="Sraopastraipa"/>
        <w:numPr>
          <w:ilvl w:val="1"/>
          <w:numId w:val="2"/>
        </w:numPr>
        <w:tabs>
          <w:tab w:val="left" w:pos="1260"/>
          <w:tab w:val="left" w:pos="153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 xml:space="preserve">Mobili dvivietė vertėjų kabina turi atitikti </w:t>
      </w:r>
      <w:r>
        <w:rPr>
          <w:rFonts w:ascii="Times New Roman" w:hAnsi="Times New Roman" w:cs="Times New Roman"/>
          <w:sz w:val="24"/>
          <w:szCs w:val="24"/>
        </w:rPr>
        <w:t>šiuos (EN ISO 17651-2)</w:t>
      </w:r>
      <w:r w:rsidRPr="009611AA">
        <w:rPr>
          <w:rFonts w:ascii="Times New Roman" w:hAnsi="Times New Roman" w:cs="Times New Roman"/>
          <w:sz w:val="24"/>
          <w:szCs w:val="24"/>
        </w:rPr>
        <w:t xml:space="preserve"> reikalavimus:</w:t>
      </w:r>
    </w:p>
    <w:p w14:paraId="2652F5F5" w14:textId="77777777" w:rsidR="00116A85" w:rsidRPr="009611AA" w:rsidRDefault="00116A85" w:rsidP="00D15464">
      <w:pPr>
        <w:pStyle w:val="Sraopastraipa"/>
        <w:numPr>
          <w:ilvl w:val="2"/>
          <w:numId w:val="2"/>
        </w:numPr>
        <w:tabs>
          <w:tab w:val="left" w:pos="1260"/>
          <w:tab w:val="left" w:pos="1440"/>
          <w:tab w:val="left" w:pos="1800"/>
          <w:tab w:val="left" w:pos="2127"/>
        </w:tabs>
        <w:spacing w:line="276" w:lineRule="auto"/>
        <w:ind w:left="0" w:firstLine="1440"/>
        <w:jc w:val="both"/>
        <w:rPr>
          <w:rFonts w:ascii="Times New Roman" w:hAnsi="Times New Roman" w:cs="Times New Roman"/>
          <w:b/>
          <w:sz w:val="24"/>
          <w:szCs w:val="24"/>
        </w:rPr>
      </w:pPr>
      <w:r w:rsidRPr="009611AA">
        <w:rPr>
          <w:rFonts w:ascii="Times New Roman" w:hAnsi="Times New Roman" w:cs="Times New Roman"/>
          <w:sz w:val="24"/>
          <w:szCs w:val="24"/>
        </w:rPr>
        <w:t>Kabinos vidaus matmenys: plotis –</w:t>
      </w:r>
      <w:r>
        <w:rPr>
          <w:rFonts w:ascii="Times New Roman" w:hAnsi="Times New Roman" w:cs="Times New Roman"/>
          <w:sz w:val="24"/>
          <w:szCs w:val="24"/>
        </w:rPr>
        <w:t xml:space="preserve"> </w:t>
      </w:r>
      <w:r w:rsidRPr="009611AA">
        <w:rPr>
          <w:rFonts w:ascii="Times New Roman" w:hAnsi="Times New Roman" w:cs="Times New Roman"/>
          <w:sz w:val="24"/>
          <w:szCs w:val="24"/>
        </w:rPr>
        <w:t>2,</w:t>
      </w:r>
      <w:r>
        <w:rPr>
          <w:rFonts w:ascii="Times New Roman" w:hAnsi="Times New Roman" w:cs="Times New Roman"/>
          <w:sz w:val="24"/>
          <w:szCs w:val="24"/>
        </w:rPr>
        <w:t>40</w:t>
      </w:r>
      <w:r w:rsidRPr="009611AA">
        <w:rPr>
          <w:rFonts w:ascii="Times New Roman" w:hAnsi="Times New Roman" w:cs="Times New Roman"/>
          <w:sz w:val="24"/>
          <w:szCs w:val="24"/>
        </w:rPr>
        <w:t xml:space="preserve"> m, gylis – nuo 1,6 m iki 2,0 m, aukštis – nuo 2,0 m iki 2,2 m.;</w:t>
      </w:r>
    </w:p>
    <w:p w14:paraId="57B290F1" w14:textId="77777777" w:rsidR="00116A85" w:rsidRPr="009611AA" w:rsidRDefault="00116A85" w:rsidP="00D15464">
      <w:pPr>
        <w:pStyle w:val="Sraopastraipa"/>
        <w:numPr>
          <w:ilvl w:val="2"/>
          <w:numId w:val="2"/>
        </w:numPr>
        <w:tabs>
          <w:tab w:val="left" w:pos="1260"/>
          <w:tab w:val="left" w:pos="1440"/>
          <w:tab w:val="left" w:pos="1800"/>
          <w:tab w:val="left" w:pos="2127"/>
        </w:tabs>
        <w:spacing w:line="276" w:lineRule="auto"/>
        <w:ind w:left="0" w:firstLine="1440"/>
        <w:jc w:val="both"/>
        <w:rPr>
          <w:rFonts w:ascii="Times New Roman" w:hAnsi="Times New Roman" w:cs="Times New Roman"/>
          <w:b/>
          <w:sz w:val="24"/>
          <w:szCs w:val="24"/>
        </w:rPr>
      </w:pPr>
      <w:r w:rsidRPr="009611AA">
        <w:rPr>
          <w:rFonts w:ascii="Times New Roman" w:hAnsi="Times New Roman" w:cs="Times New Roman"/>
          <w:sz w:val="24"/>
          <w:szCs w:val="24"/>
        </w:rPr>
        <w:t>Kabinos priekyje ir šonuose turi būti langai, langų stiklas turi būti netamsintas ir švarus;</w:t>
      </w:r>
    </w:p>
    <w:p w14:paraId="786F5EB0" w14:textId="77777777" w:rsidR="00116A85" w:rsidRPr="009611AA" w:rsidRDefault="00116A85" w:rsidP="00D15464">
      <w:pPr>
        <w:pStyle w:val="Sraopastraipa"/>
        <w:numPr>
          <w:ilvl w:val="2"/>
          <w:numId w:val="2"/>
        </w:numPr>
        <w:tabs>
          <w:tab w:val="left" w:pos="1260"/>
          <w:tab w:val="left" w:pos="1440"/>
          <w:tab w:val="left" w:pos="1800"/>
          <w:tab w:val="left" w:pos="2127"/>
        </w:tabs>
        <w:spacing w:line="276" w:lineRule="auto"/>
        <w:ind w:left="0" w:firstLine="1440"/>
        <w:jc w:val="both"/>
        <w:rPr>
          <w:rFonts w:ascii="Times New Roman" w:hAnsi="Times New Roman" w:cs="Times New Roman"/>
          <w:b/>
          <w:sz w:val="24"/>
          <w:szCs w:val="24"/>
        </w:rPr>
      </w:pPr>
      <w:r w:rsidRPr="009611AA">
        <w:rPr>
          <w:rFonts w:ascii="Times New Roman" w:hAnsi="Times New Roman" w:cs="Times New Roman"/>
          <w:sz w:val="24"/>
          <w:szCs w:val="24"/>
        </w:rPr>
        <w:t>Kabinoje turi būti į išorę atsidarančios (tyliai varstomos) nerakinamos durys su lankstais;</w:t>
      </w:r>
    </w:p>
    <w:p w14:paraId="639090C7" w14:textId="77777777" w:rsidR="00116A85" w:rsidRPr="009611AA" w:rsidRDefault="00116A85" w:rsidP="00D15464">
      <w:pPr>
        <w:pStyle w:val="Sraopastraipa"/>
        <w:numPr>
          <w:ilvl w:val="2"/>
          <w:numId w:val="2"/>
        </w:numPr>
        <w:tabs>
          <w:tab w:val="left" w:pos="1260"/>
          <w:tab w:val="left" w:pos="1440"/>
          <w:tab w:val="left" w:pos="1800"/>
          <w:tab w:val="left" w:pos="2127"/>
        </w:tabs>
        <w:spacing w:line="276" w:lineRule="auto"/>
        <w:ind w:left="0" w:firstLine="1440"/>
        <w:jc w:val="both"/>
        <w:rPr>
          <w:rFonts w:ascii="Times New Roman" w:hAnsi="Times New Roman" w:cs="Times New Roman"/>
          <w:b/>
          <w:sz w:val="24"/>
          <w:szCs w:val="24"/>
        </w:rPr>
      </w:pPr>
      <w:r w:rsidRPr="009611AA">
        <w:rPr>
          <w:rFonts w:ascii="Times New Roman" w:hAnsi="Times New Roman" w:cs="Times New Roman"/>
          <w:sz w:val="24"/>
          <w:szCs w:val="24"/>
        </w:rPr>
        <w:t>Kabinoje turi būti integruota veiksminga ventiliacijos sistema (ši sistema turi veikti kuo tyliau) ir apšvietimas;</w:t>
      </w:r>
    </w:p>
    <w:p w14:paraId="3C0F1276" w14:textId="77777777" w:rsidR="00116A85" w:rsidRPr="009611AA" w:rsidRDefault="00116A85" w:rsidP="00D15464">
      <w:pPr>
        <w:pStyle w:val="Sraopastraipa"/>
        <w:numPr>
          <w:ilvl w:val="2"/>
          <w:numId w:val="2"/>
        </w:numPr>
        <w:tabs>
          <w:tab w:val="left" w:pos="1260"/>
          <w:tab w:val="left" w:pos="1440"/>
          <w:tab w:val="left" w:pos="1800"/>
          <w:tab w:val="left" w:pos="2127"/>
        </w:tabs>
        <w:spacing w:line="276" w:lineRule="auto"/>
        <w:ind w:left="0" w:firstLine="1440"/>
        <w:jc w:val="both"/>
        <w:rPr>
          <w:rFonts w:ascii="Times New Roman" w:hAnsi="Times New Roman" w:cs="Times New Roman"/>
          <w:b/>
          <w:sz w:val="24"/>
          <w:szCs w:val="24"/>
        </w:rPr>
      </w:pPr>
      <w:r w:rsidRPr="009611AA">
        <w:rPr>
          <w:rFonts w:ascii="Times New Roman" w:hAnsi="Times New Roman" w:cs="Times New Roman"/>
          <w:sz w:val="24"/>
          <w:szCs w:val="24"/>
        </w:rPr>
        <w:t>Kabinoje turi būti tvirtas stalviršis;</w:t>
      </w:r>
    </w:p>
    <w:p w14:paraId="29440F7C" w14:textId="77777777" w:rsidR="00116A85" w:rsidRPr="009611AA" w:rsidRDefault="00116A85" w:rsidP="00D15464">
      <w:pPr>
        <w:pStyle w:val="Sraopastraipa"/>
        <w:numPr>
          <w:ilvl w:val="2"/>
          <w:numId w:val="2"/>
        </w:numPr>
        <w:tabs>
          <w:tab w:val="left" w:pos="1260"/>
          <w:tab w:val="left" w:pos="1440"/>
          <w:tab w:val="left" w:pos="1800"/>
          <w:tab w:val="left" w:pos="2127"/>
        </w:tabs>
        <w:spacing w:line="276" w:lineRule="auto"/>
        <w:ind w:left="0" w:firstLine="1440"/>
        <w:jc w:val="both"/>
        <w:rPr>
          <w:rFonts w:ascii="Times New Roman" w:hAnsi="Times New Roman" w:cs="Times New Roman"/>
          <w:b/>
          <w:sz w:val="24"/>
          <w:szCs w:val="24"/>
        </w:rPr>
      </w:pPr>
      <w:r w:rsidRPr="009611AA">
        <w:rPr>
          <w:rFonts w:ascii="Times New Roman" w:hAnsi="Times New Roman" w:cs="Times New Roman"/>
          <w:sz w:val="24"/>
          <w:szCs w:val="24"/>
        </w:rPr>
        <w:t>Kiekvienam vertėjui kabinoje turi būti skirta atskira reguliuojama kompaktinė stalinė lempa, patogi reguliuojamo aukščio kėdė su penkiomis kojomis ant ratukų, popieriaus, rašymo priemonių (ne pieštukų), vandens ir stiklinių.</w:t>
      </w:r>
    </w:p>
    <w:p w14:paraId="3312E0FD" w14:textId="77777777" w:rsidR="00116A85" w:rsidRPr="00F723C8" w:rsidRDefault="00116A85" w:rsidP="00116A85">
      <w:pPr>
        <w:pStyle w:val="Sraopastraipa"/>
        <w:numPr>
          <w:ilvl w:val="1"/>
          <w:numId w:val="2"/>
        </w:numPr>
        <w:tabs>
          <w:tab w:val="left" w:pos="1260"/>
          <w:tab w:val="left" w:pos="1440"/>
          <w:tab w:val="left" w:pos="1620"/>
        </w:tabs>
        <w:spacing w:line="276" w:lineRule="auto"/>
        <w:ind w:left="0" w:firstLine="1080"/>
        <w:jc w:val="both"/>
        <w:rPr>
          <w:rFonts w:ascii="Times New Roman" w:hAnsi="Times New Roman" w:cs="Times New Roman"/>
          <w:sz w:val="24"/>
          <w:szCs w:val="24"/>
        </w:rPr>
      </w:pPr>
      <w:r w:rsidRPr="00F723C8">
        <w:rPr>
          <w:rFonts w:ascii="Times New Roman" w:hAnsi="Times New Roman" w:cs="Times New Roman"/>
          <w:sz w:val="24"/>
          <w:szCs w:val="24"/>
        </w:rPr>
        <w:lastRenderedPageBreak/>
        <w:t>Sinchroninio vertimo (transliavimo) sistema turi atitikti šiuos minimalius funkcinius reikalavimus:</w:t>
      </w:r>
    </w:p>
    <w:p w14:paraId="764E14B0" w14:textId="77777777" w:rsidR="00116A85" w:rsidRPr="009611AA" w:rsidRDefault="00116A85" w:rsidP="00116A85">
      <w:pPr>
        <w:pStyle w:val="Sraopastraipa"/>
        <w:numPr>
          <w:ilvl w:val="2"/>
          <w:numId w:val="2"/>
        </w:numPr>
        <w:tabs>
          <w:tab w:val="left" w:pos="1260"/>
          <w:tab w:val="left" w:pos="2070"/>
        </w:tabs>
        <w:spacing w:line="276" w:lineRule="auto"/>
        <w:ind w:left="0" w:firstLine="1350"/>
        <w:jc w:val="both"/>
        <w:rPr>
          <w:rFonts w:ascii="Times New Roman" w:hAnsi="Times New Roman" w:cs="Times New Roman"/>
          <w:b/>
          <w:sz w:val="24"/>
          <w:szCs w:val="24"/>
        </w:rPr>
      </w:pPr>
      <w:r w:rsidRPr="009611AA">
        <w:rPr>
          <w:rFonts w:ascii="Times New Roman" w:hAnsi="Times New Roman" w:cs="Times New Roman"/>
          <w:sz w:val="24"/>
          <w:szCs w:val="24"/>
        </w:rPr>
        <w:t xml:space="preserve">Turi būti galima vienu metu versti ne mažiau kaip į </w:t>
      </w:r>
      <w:r>
        <w:rPr>
          <w:rFonts w:ascii="Times New Roman" w:hAnsi="Times New Roman" w:cs="Times New Roman"/>
          <w:sz w:val="24"/>
          <w:szCs w:val="24"/>
        </w:rPr>
        <w:t>6</w:t>
      </w:r>
      <w:r w:rsidRPr="009611AA">
        <w:rPr>
          <w:rFonts w:ascii="Times New Roman" w:hAnsi="Times New Roman" w:cs="Times New Roman"/>
          <w:sz w:val="24"/>
          <w:szCs w:val="24"/>
        </w:rPr>
        <w:t xml:space="preserve"> (</w:t>
      </w:r>
      <w:r>
        <w:rPr>
          <w:rFonts w:ascii="Times New Roman" w:hAnsi="Times New Roman" w:cs="Times New Roman"/>
          <w:sz w:val="24"/>
          <w:szCs w:val="24"/>
        </w:rPr>
        <w:t>šešias</w:t>
      </w:r>
      <w:r w:rsidRPr="009611AA">
        <w:rPr>
          <w:rFonts w:ascii="Times New Roman" w:hAnsi="Times New Roman" w:cs="Times New Roman"/>
          <w:sz w:val="24"/>
          <w:szCs w:val="24"/>
        </w:rPr>
        <w:t>)</w:t>
      </w:r>
      <w:r>
        <w:rPr>
          <w:rFonts w:ascii="Times New Roman" w:hAnsi="Times New Roman" w:cs="Times New Roman"/>
          <w:sz w:val="24"/>
          <w:szCs w:val="24"/>
        </w:rPr>
        <w:t xml:space="preserve"> (1 lietuvių + 5 užsienio)</w:t>
      </w:r>
      <w:r w:rsidRPr="009611AA">
        <w:rPr>
          <w:rFonts w:ascii="Times New Roman" w:hAnsi="Times New Roman" w:cs="Times New Roman"/>
          <w:sz w:val="24"/>
          <w:szCs w:val="24"/>
        </w:rPr>
        <w:t xml:space="preserve"> kalbas;</w:t>
      </w:r>
    </w:p>
    <w:p w14:paraId="2C7C886B" w14:textId="77777777" w:rsidR="00116A85" w:rsidRPr="009611AA" w:rsidRDefault="00116A85" w:rsidP="00116A85">
      <w:pPr>
        <w:pStyle w:val="Sraopastraipa"/>
        <w:numPr>
          <w:ilvl w:val="2"/>
          <w:numId w:val="2"/>
        </w:numPr>
        <w:tabs>
          <w:tab w:val="left" w:pos="1260"/>
          <w:tab w:val="left" w:pos="2070"/>
        </w:tabs>
        <w:spacing w:line="276" w:lineRule="auto"/>
        <w:ind w:left="0" w:firstLine="1350"/>
        <w:jc w:val="both"/>
        <w:rPr>
          <w:rFonts w:ascii="Times New Roman" w:hAnsi="Times New Roman" w:cs="Times New Roman"/>
          <w:b/>
          <w:sz w:val="24"/>
          <w:szCs w:val="24"/>
        </w:rPr>
      </w:pPr>
      <w:r w:rsidRPr="009611AA">
        <w:rPr>
          <w:rFonts w:ascii="Times New Roman" w:hAnsi="Times New Roman" w:cs="Times New Roman"/>
          <w:sz w:val="24"/>
          <w:szCs w:val="24"/>
        </w:rPr>
        <w:t>Turi būti pritaikyta renginio dalyvių skaičiui;</w:t>
      </w:r>
    </w:p>
    <w:p w14:paraId="408A3AAD" w14:textId="77777777" w:rsidR="00116A85" w:rsidRPr="009611AA" w:rsidRDefault="00116A85" w:rsidP="00116A85">
      <w:pPr>
        <w:pStyle w:val="Sraopastraipa"/>
        <w:numPr>
          <w:ilvl w:val="2"/>
          <w:numId w:val="2"/>
        </w:numPr>
        <w:tabs>
          <w:tab w:val="left" w:pos="1260"/>
          <w:tab w:val="left" w:pos="2070"/>
        </w:tabs>
        <w:spacing w:line="276" w:lineRule="auto"/>
        <w:ind w:left="0" w:firstLine="1350"/>
        <w:jc w:val="both"/>
        <w:rPr>
          <w:rFonts w:ascii="Times New Roman" w:hAnsi="Times New Roman" w:cs="Times New Roman"/>
          <w:b/>
          <w:sz w:val="24"/>
          <w:szCs w:val="24"/>
        </w:rPr>
      </w:pPr>
      <w:r w:rsidRPr="009611AA">
        <w:rPr>
          <w:rFonts w:ascii="Times New Roman" w:hAnsi="Times New Roman" w:cs="Times New Roman"/>
          <w:sz w:val="24"/>
          <w:szCs w:val="24"/>
        </w:rPr>
        <w:t>Turi būti galimybė techninės įrangos konfigūraciją derinti pagal renginio poreikius;</w:t>
      </w:r>
    </w:p>
    <w:p w14:paraId="11F9D578" w14:textId="77777777" w:rsidR="00116A85" w:rsidRPr="009611AA" w:rsidRDefault="00116A85" w:rsidP="00116A85">
      <w:pPr>
        <w:pStyle w:val="Sraopastraipa"/>
        <w:numPr>
          <w:ilvl w:val="2"/>
          <w:numId w:val="2"/>
        </w:numPr>
        <w:tabs>
          <w:tab w:val="left" w:pos="1260"/>
          <w:tab w:val="left" w:pos="2070"/>
        </w:tabs>
        <w:spacing w:line="276" w:lineRule="auto"/>
        <w:ind w:left="0" w:firstLine="1350"/>
        <w:jc w:val="both"/>
        <w:rPr>
          <w:rFonts w:ascii="Times New Roman" w:hAnsi="Times New Roman" w:cs="Times New Roman"/>
          <w:b/>
          <w:sz w:val="24"/>
          <w:szCs w:val="24"/>
        </w:rPr>
      </w:pPr>
      <w:r w:rsidRPr="009611AA">
        <w:rPr>
          <w:rFonts w:ascii="Times New Roman" w:hAnsi="Times New Roman" w:cs="Times New Roman"/>
          <w:sz w:val="24"/>
          <w:szCs w:val="24"/>
        </w:rPr>
        <w:t>Turi būti užtikrinta aukšta garso perdavimo kokybė, vertimas perduodamas labai aiškiai, be jokio pašalinio triukšmo;</w:t>
      </w:r>
    </w:p>
    <w:p w14:paraId="387F0F2C" w14:textId="77777777" w:rsidR="00116A85" w:rsidRPr="009611AA" w:rsidRDefault="00116A85" w:rsidP="00116A85">
      <w:pPr>
        <w:pStyle w:val="Sraopastraipa"/>
        <w:numPr>
          <w:ilvl w:val="2"/>
          <w:numId w:val="2"/>
        </w:numPr>
        <w:tabs>
          <w:tab w:val="left" w:pos="1260"/>
          <w:tab w:val="left" w:pos="2070"/>
        </w:tabs>
        <w:spacing w:line="276" w:lineRule="auto"/>
        <w:ind w:left="0" w:firstLine="1350"/>
        <w:jc w:val="both"/>
        <w:rPr>
          <w:rFonts w:ascii="Times New Roman" w:hAnsi="Times New Roman" w:cs="Times New Roman"/>
          <w:b/>
          <w:sz w:val="24"/>
          <w:szCs w:val="24"/>
        </w:rPr>
      </w:pPr>
      <w:r w:rsidRPr="009611AA">
        <w:rPr>
          <w:rFonts w:ascii="Times New Roman" w:hAnsi="Times New Roman" w:cs="Times New Roman"/>
          <w:sz w:val="24"/>
          <w:szCs w:val="24"/>
        </w:rPr>
        <w:t>Sinchroninio vertimo (transliavimo) sistemos perduodamo signalo kokybei neturi turėti įtakos patalpos apšvietimas;</w:t>
      </w:r>
    </w:p>
    <w:p w14:paraId="7D75D5C2" w14:textId="77777777" w:rsidR="00116A85" w:rsidRPr="009611AA" w:rsidRDefault="00116A85" w:rsidP="00D15464">
      <w:pPr>
        <w:pStyle w:val="Sraopastraipa"/>
        <w:numPr>
          <w:ilvl w:val="2"/>
          <w:numId w:val="2"/>
        </w:numPr>
        <w:tabs>
          <w:tab w:val="left" w:pos="1260"/>
          <w:tab w:val="left" w:pos="1530"/>
          <w:tab w:val="left" w:pos="2127"/>
        </w:tabs>
        <w:spacing w:line="276" w:lineRule="auto"/>
        <w:ind w:left="0" w:firstLine="1350"/>
        <w:jc w:val="both"/>
        <w:rPr>
          <w:rFonts w:ascii="Times New Roman" w:hAnsi="Times New Roman" w:cs="Times New Roman"/>
          <w:b/>
          <w:sz w:val="24"/>
          <w:szCs w:val="24"/>
        </w:rPr>
      </w:pPr>
      <w:r w:rsidRPr="009611AA">
        <w:rPr>
          <w:rFonts w:ascii="Times New Roman" w:hAnsi="Times New Roman" w:cs="Times New Roman"/>
          <w:sz w:val="24"/>
          <w:szCs w:val="24"/>
        </w:rPr>
        <w:t>Kiekvienam klausytojui turi būti galima pasirinkti norimą klausymosi kanalą, reguliuoti vertimo garso lygį;</w:t>
      </w:r>
    </w:p>
    <w:p w14:paraId="2C967E52" w14:textId="77777777" w:rsidR="00116A85" w:rsidRPr="009611AA" w:rsidRDefault="00116A85" w:rsidP="00D15464">
      <w:pPr>
        <w:pStyle w:val="Sraopastraipa"/>
        <w:numPr>
          <w:ilvl w:val="2"/>
          <w:numId w:val="2"/>
        </w:numPr>
        <w:tabs>
          <w:tab w:val="left" w:pos="1260"/>
          <w:tab w:val="left" w:pos="2127"/>
        </w:tabs>
        <w:spacing w:line="276" w:lineRule="auto"/>
        <w:ind w:left="0" w:firstLine="1350"/>
        <w:jc w:val="both"/>
        <w:rPr>
          <w:rFonts w:ascii="Times New Roman" w:hAnsi="Times New Roman" w:cs="Times New Roman"/>
          <w:b/>
          <w:bCs/>
          <w:sz w:val="24"/>
          <w:szCs w:val="24"/>
        </w:rPr>
      </w:pPr>
      <w:r w:rsidRPr="5359DA58">
        <w:rPr>
          <w:rFonts w:ascii="Times New Roman" w:hAnsi="Times New Roman" w:cs="Times New Roman"/>
          <w:sz w:val="24"/>
          <w:szCs w:val="24"/>
        </w:rPr>
        <w:t>Sistema turi būti lengvai valdoma, ją turi būti galima sujungti su kitomis sistemomis (garso įrašymo, diskusine įranga</w:t>
      </w:r>
      <w:r>
        <w:rPr>
          <w:rFonts w:ascii="Times New Roman" w:hAnsi="Times New Roman" w:cs="Times New Roman"/>
          <w:sz w:val="24"/>
          <w:szCs w:val="24"/>
        </w:rPr>
        <w:t xml:space="preserve"> </w:t>
      </w:r>
      <w:r w:rsidRPr="5359DA58">
        <w:rPr>
          <w:rFonts w:ascii="Times New Roman" w:hAnsi="Times New Roman" w:cs="Times New Roman"/>
          <w:sz w:val="24"/>
          <w:szCs w:val="24"/>
        </w:rPr>
        <w:t>ir pan.);</w:t>
      </w:r>
    </w:p>
    <w:p w14:paraId="2478D998" w14:textId="77777777" w:rsidR="00116A85" w:rsidRPr="009611AA" w:rsidRDefault="00116A85" w:rsidP="00D15464">
      <w:pPr>
        <w:pStyle w:val="Sraopastraipa"/>
        <w:numPr>
          <w:ilvl w:val="2"/>
          <w:numId w:val="2"/>
        </w:numPr>
        <w:tabs>
          <w:tab w:val="left" w:pos="1260"/>
          <w:tab w:val="left" w:pos="2127"/>
        </w:tabs>
        <w:spacing w:line="276" w:lineRule="auto"/>
        <w:ind w:left="0" w:firstLine="1350"/>
        <w:jc w:val="both"/>
        <w:rPr>
          <w:rFonts w:ascii="Times New Roman" w:hAnsi="Times New Roman" w:cs="Times New Roman"/>
          <w:b/>
          <w:sz w:val="24"/>
          <w:szCs w:val="24"/>
        </w:rPr>
      </w:pPr>
      <w:r w:rsidRPr="009611AA">
        <w:rPr>
          <w:rFonts w:ascii="Times New Roman" w:hAnsi="Times New Roman" w:cs="Times New Roman"/>
          <w:sz w:val="24"/>
          <w:szCs w:val="24"/>
        </w:rPr>
        <w:t>Kiekvienas vertėjas turi būti aprūpintas atskiru vertimo pultu su mikrofonu ir profesionaliomis ausinėmis.</w:t>
      </w:r>
    </w:p>
    <w:p w14:paraId="4B4072D6" w14:textId="77777777" w:rsidR="00116A85" w:rsidRPr="00F723C8" w:rsidRDefault="00116A85" w:rsidP="00116A85">
      <w:pPr>
        <w:pStyle w:val="Sraopastraipa"/>
        <w:numPr>
          <w:ilvl w:val="0"/>
          <w:numId w:val="2"/>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F723C8">
        <w:rPr>
          <w:rFonts w:ascii="Times New Roman" w:hAnsi="Times New Roman" w:cs="Times New Roman"/>
          <w:sz w:val="24"/>
          <w:szCs w:val="24"/>
        </w:rPr>
        <w:t>Specialieji reikalavimai nešiojamiems kompiuteriams, jų nuomai ir aptarnavimo paslaugoms:</w:t>
      </w:r>
    </w:p>
    <w:p w14:paraId="028254B0" w14:textId="77777777" w:rsidR="00116A85" w:rsidRPr="009611AA" w:rsidRDefault="00116A85" w:rsidP="00116A85">
      <w:pPr>
        <w:pStyle w:val="Sraopastraipa"/>
        <w:numPr>
          <w:ilvl w:val="1"/>
          <w:numId w:val="2"/>
        </w:numPr>
        <w:tabs>
          <w:tab w:val="left" w:pos="1260"/>
          <w:tab w:val="left" w:pos="1440"/>
          <w:tab w:val="left" w:pos="1530"/>
        </w:tabs>
        <w:spacing w:line="276" w:lineRule="auto"/>
        <w:ind w:left="0" w:firstLine="990"/>
        <w:jc w:val="both"/>
        <w:rPr>
          <w:rFonts w:ascii="Times New Roman" w:hAnsi="Times New Roman" w:cs="Times New Roman"/>
          <w:b/>
          <w:sz w:val="24"/>
          <w:szCs w:val="24"/>
        </w:rPr>
      </w:pPr>
      <w:r w:rsidRPr="009611AA">
        <w:rPr>
          <w:rFonts w:ascii="Times New Roman" w:hAnsi="Times New Roman" w:cs="Times New Roman"/>
          <w:sz w:val="24"/>
          <w:szCs w:val="24"/>
        </w:rPr>
        <w:t>Nešiojamų kompiuterių charakteristikos:</w:t>
      </w:r>
    </w:p>
    <w:p w14:paraId="5CF7885A"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ekrano dydis: ne mažesnis kaip 13 (trylika) colių;</w:t>
      </w:r>
    </w:p>
    <w:p w14:paraId="1F36C92E"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operatyvioji (RAM) atmintis: ne</w:t>
      </w:r>
      <w:r>
        <w:rPr>
          <w:rFonts w:ascii="Times New Roman" w:hAnsi="Times New Roman" w:cs="Times New Roman"/>
          <w:sz w:val="24"/>
          <w:szCs w:val="24"/>
        </w:rPr>
        <w:t xml:space="preserve"> </w:t>
      </w:r>
      <w:r w:rsidRPr="009611AA">
        <w:rPr>
          <w:rFonts w:ascii="Times New Roman" w:hAnsi="Times New Roman" w:cs="Times New Roman"/>
          <w:sz w:val="24"/>
          <w:szCs w:val="24"/>
        </w:rPr>
        <w:t>mažiau kaip 8 (aštuoni) GB;</w:t>
      </w:r>
    </w:p>
    <w:p w14:paraId="13D0A415"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vidinė saugykla: SSD diskas, ne mažiau kaip 128 (vienas šimtas dvidešimt aštuoni) GB laisvos disko vietos;</w:t>
      </w:r>
    </w:p>
    <w:p w14:paraId="46338036"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bevielio ryšio technologijos: ne mažiau kaip integruotas bevielio tinklo 802.11 a/b/g/n/</w:t>
      </w:r>
      <w:proofErr w:type="spellStart"/>
      <w:r w:rsidRPr="009611AA">
        <w:rPr>
          <w:rFonts w:ascii="Times New Roman" w:hAnsi="Times New Roman" w:cs="Times New Roman"/>
          <w:sz w:val="24"/>
          <w:szCs w:val="24"/>
        </w:rPr>
        <w:t>ac</w:t>
      </w:r>
      <w:proofErr w:type="spellEnd"/>
      <w:r w:rsidRPr="009611AA">
        <w:rPr>
          <w:rFonts w:ascii="Times New Roman" w:hAnsi="Times New Roman" w:cs="Times New Roman"/>
          <w:sz w:val="24"/>
          <w:szCs w:val="24"/>
        </w:rPr>
        <w:t xml:space="preserve"> (2.4 GHz ir 5 GHz) WiFi adapteris ir integruotas Bluetooth 4.2 adapteris;</w:t>
      </w:r>
    </w:p>
    <w:p w14:paraId="40CA7581"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 xml:space="preserve">interneto duomenų perdavimo laidu sparta: ne </w:t>
      </w:r>
      <w:r>
        <w:rPr>
          <w:rFonts w:ascii="Times New Roman" w:hAnsi="Times New Roman" w:cs="Times New Roman"/>
          <w:sz w:val="24"/>
          <w:szCs w:val="24"/>
        </w:rPr>
        <w:t>mažiau</w:t>
      </w:r>
      <w:r w:rsidRPr="009611AA">
        <w:rPr>
          <w:rFonts w:ascii="Times New Roman" w:hAnsi="Times New Roman" w:cs="Times New Roman"/>
          <w:sz w:val="24"/>
          <w:szCs w:val="24"/>
        </w:rPr>
        <w:t xml:space="preserve"> kaip 10/100/1000 Mbps;</w:t>
      </w:r>
    </w:p>
    <w:p w14:paraId="320AA031"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prievadai: ne</w:t>
      </w:r>
      <w:r>
        <w:rPr>
          <w:rFonts w:ascii="Times New Roman" w:hAnsi="Times New Roman" w:cs="Times New Roman"/>
          <w:sz w:val="24"/>
          <w:szCs w:val="24"/>
        </w:rPr>
        <w:t xml:space="preserve"> </w:t>
      </w:r>
      <w:r w:rsidRPr="009611AA">
        <w:rPr>
          <w:rFonts w:ascii="Times New Roman" w:hAnsi="Times New Roman" w:cs="Times New Roman"/>
          <w:sz w:val="24"/>
          <w:szCs w:val="24"/>
        </w:rPr>
        <w:t>mažiau kaip 1 vnt. – USB 3.1 Type-C, ne</w:t>
      </w:r>
      <w:r>
        <w:rPr>
          <w:rFonts w:ascii="Times New Roman" w:hAnsi="Times New Roman" w:cs="Times New Roman"/>
          <w:sz w:val="24"/>
          <w:szCs w:val="24"/>
        </w:rPr>
        <w:t xml:space="preserve"> </w:t>
      </w:r>
      <w:r w:rsidRPr="009611AA">
        <w:rPr>
          <w:rFonts w:ascii="Times New Roman" w:hAnsi="Times New Roman" w:cs="Times New Roman"/>
          <w:sz w:val="24"/>
          <w:szCs w:val="24"/>
        </w:rPr>
        <w:t xml:space="preserve">mažiau kaip </w:t>
      </w:r>
      <w:r>
        <w:rPr>
          <w:rFonts w:ascii="Times New Roman" w:hAnsi="Times New Roman" w:cs="Times New Roman"/>
          <w:sz w:val="24"/>
          <w:szCs w:val="24"/>
        </w:rPr>
        <w:t>1</w:t>
      </w:r>
      <w:r w:rsidRPr="009611AA">
        <w:rPr>
          <w:rFonts w:ascii="Times New Roman" w:hAnsi="Times New Roman" w:cs="Times New Roman"/>
          <w:sz w:val="24"/>
          <w:szCs w:val="24"/>
        </w:rPr>
        <w:t xml:space="preserve"> vnt. – USB 3.1 </w:t>
      </w:r>
      <w:proofErr w:type="spellStart"/>
      <w:r w:rsidRPr="009611AA">
        <w:rPr>
          <w:rFonts w:ascii="Times New Roman" w:hAnsi="Times New Roman" w:cs="Times New Roman"/>
          <w:sz w:val="24"/>
          <w:szCs w:val="24"/>
        </w:rPr>
        <w:t>Gen</w:t>
      </w:r>
      <w:proofErr w:type="spellEnd"/>
      <w:r w:rsidRPr="009611AA">
        <w:rPr>
          <w:rFonts w:ascii="Times New Roman" w:hAnsi="Times New Roman" w:cs="Times New Roman"/>
          <w:sz w:val="24"/>
          <w:szCs w:val="24"/>
        </w:rPr>
        <w:t xml:space="preserve"> 1;</w:t>
      </w:r>
    </w:p>
    <w:p w14:paraId="5CB058D5"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vaizdo kamera: integruota;</w:t>
      </w:r>
    </w:p>
    <w:p w14:paraId="744CC5D5"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baterijos veikimo trukmė: darbo laikas su visiškai pakrauta baterija ne trumpiau kaip 8 valandos naršant internete per bevielę prieigą, budėjimo laikas su visiškai pakrauta baterija ne trumpiau kaip 10 dienų;</w:t>
      </w:r>
    </w:p>
    <w:p w14:paraId="404E7025"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b/>
          <w:sz w:val="24"/>
          <w:szCs w:val="24"/>
        </w:rPr>
      </w:pPr>
      <w:r w:rsidRPr="009611AA">
        <w:rPr>
          <w:rFonts w:ascii="Times New Roman" w:hAnsi="Times New Roman" w:cs="Times New Roman"/>
          <w:sz w:val="24"/>
          <w:szCs w:val="24"/>
        </w:rPr>
        <w:t>svoris: ne daugiau kaip 2 kg.</w:t>
      </w:r>
    </w:p>
    <w:p w14:paraId="1C310759" w14:textId="77777777" w:rsidR="00116A85" w:rsidRPr="009611AA" w:rsidRDefault="00116A85" w:rsidP="00116A85">
      <w:pPr>
        <w:pStyle w:val="Sraopastraipa"/>
        <w:numPr>
          <w:ilvl w:val="1"/>
          <w:numId w:val="2"/>
        </w:numPr>
        <w:tabs>
          <w:tab w:val="left" w:pos="1440"/>
          <w:tab w:val="left" w:pos="1530"/>
        </w:tabs>
        <w:spacing w:line="276" w:lineRule="auto"/>
        <w:ind w:left="0" w:firstLine="990"/>
        <w:jc w:val="both"/>
        <w:rPr>
          <w:rFonts w:ascii="Times New Roman" w:hAnsi="Times New Roman" w:cs="Times New Roman"/>
          <w:b/>
          <w:sz w:val="24"/>
          <w:szCs w:val="24"/>
        </w:rPr>
      </w:pPr>
      <w:r w:rsidRPr="009611AA">
        <w:rPr>
          <w:rFonts w:ascii="Times New Roman" w:hAnsi="Times New Roman" w:cs="Times New Roman"/>
          <w:sz w:val="24"/>
          <w:szCs w:val="24"/>
        </w:rPr>
        <w:t>Nešiojami kompiuteriai turi būti aprūpinti licencijuota programine įranga: operacine sistema, Microsoft Office ar lygiaverčiu biuro programų paketu (leidžiančiu skaityti ir redaguoti, įskaitant, bet neapsiribojant, šių formatų bylas: .</w:t>
      </w:r>
      <w:proofErr w:type="spellStart"/>
      <w:r w:rsidRPr="009611AA">
        <w:rPr>
          <w:rFonts w:ascii="Times New Roman" w:hAnsi="Times New Roman" w:cs="Times New Roman"/>
          <w:sz w:val="24"/>
          <w:szCs w:val="24"/>
        </w:rPr>
        <w:t>txt</w:t>
      </w:r>
      <w:proofErr w:type="spellEnd"/>
      <w:r w:rsidRPr="009611AA">
        <w:rPr>
          <w:rFonts w:ascii="Times New Roman" w:hAnsi="Times New Roman" w:cs="Times New Roman"/>
          <w:sz w:val="24"/>
          <w:szCs w:val="24"/>
        </w:rPr>
        <w:t>, .</w:t>
      </w:r>
      <w:proofErr w:type="spellStart"/>
      <w:r w:rsidRPr="009611AA">
        <w:rPr>
          <w:rFonts w:ascii="Times New Roman" w:hAnsi="Times New Roman" w:cs="Times New Roman"/>
          <w:sz w:val="24"/>
          <w:szCs w:val="24"/>
        </w:rPr>
        <w:t>rtf</w:t>
      </w:r>
      <w:proofErr w:type="spellEnd"/>
      <w:r w:rsidRPr="009611AA">
        <w:rPr>
          <w:rFonts w:ascii="Times New Roman" w:hAnsi="Times New Roman" w:cs="Times New Roman"/>
          <w:sz w:val="24"/>
          <w:szCs w:val="24"/>
        </w:rPr>
        <w:t>, .</w:t>
      </w:r>
      <w:proofErr w:type="spellStart"/>
      <w:r w:rsidRPr="009611AA">
        <w:rPr>
          <w:rFonts w:ascii="Times New Roman" w:hAnsi="Times New Roman" w:cs="Times New Roman"/>
          <w:sz w:val="24"/>
          <w:szCs w:val="24"/>
        </w:rPr>
        <w:t>doc</w:t>
      </w:r>
      <w:proofErr w:type="spellEnd"/>
      <w:r w:rsidRPr="009611AA">
        <w:rPr>
          <w:rFonts w:ascii="Times New Roman" w:hAnsi="Times New Roman" w:cs="Times New Roman"/>
          <w:sz w:val="24"/>
          <w:szCs w:val="24"/>
        </w:rPr>
        <w:t>, .</w:t>
      </w:r>
      <w:proofErr w:type="spellStart"/>
      <w:r w:rsidRPr="009611AA">
        <w:rPr>
          <w:rFonts w:ascii="Times New Roman" w:hAnsi="Times New Roman" w:cs="Times New Roman"/>
          <w:sz w:val="24"/>
          <w:szCs w:val="24"/>
        </w:rPr>
        <w:t>docx</w:t>
      </w:r>
      <w:proofErr w:type="spellEnd"/>
      <w:r w:rsidRPr="009611AA">
        <w:rPr>
          <w:rFonts w:ascii="Times New Roman" w:hAnsi="Times New Roman" w:cs="Times New Roman"/>
          <w:sz w:val="24"/>
          <w:szCs w:val="24"/>
        </w:rPr>
        <w:t>, .</w:t>
      </w:r>
      <w:proofErr w:type="spellStart"/>
      <w:r w:rsidRPr="009611AA">
        <w:rPr>
          <w:rFonts w:ascii="Times New Roman" w:hAnsi="Times New Roman" w:cs="Times New Roman"/>
          <w:sz w:val="24"/>
          <w:szCs w:val="24"/>
        </w:rPr>
        <w:t>ppt</w:t>
      </w:r>
      <w:proofErr w:type="spellEnd"/>
      <w:r w:rsidRPr="009611AA">
        <w:rPr>
          <w:rFonts w:ascii="Times New Roman" w:hAnsi="Times New Roman" w:cs="Times New Roman"/>
          <w:sz w:val="24"/>
          <w:szCs w:val="24"/>
        </w:rPr>
        <w:t>, .</w:t>
      </w:r>
      <w:proofErr w:type="spellStart"/>
      <w:r w:rsidRPr="009611AA">
        <w:rPr>
          <w:rFonts w:ascii="Times New Roman" w:hAnsi="Times New Roman" w:cs="Times New Roman"/>
          <w:sz w:val="24"/>
          <w:szCs w:val="24"/>
        </w:rPr>
        <w:t>pptx</w:t>
      </w:r>
      <w:proofErr w:type="spellEnd"/>
      <w:r w:rsidRPr="009611AA">
        <w:rPr>
          <w:rFonts w:ascii="Times New Roman" w:hAnsi="Times New Roman" w:cs="Times New Roman"/>
          <w:sz w:val="24"/>
          <w:szCs w:val="24"/>
        </w:rPr>
        <w:t>, .</w:t>
      </w:r>
      <w:proofErr w:type="spellStart"/>
      <w:r w:rsidRPr="009611AA">
        <w:rPr>
          <w:rFonts w:ascii="Times New Roman" w:hAnsi="Times New Roman" w:cs="Times New Roman"/>
          <w:sz w:val="24"/>
          <w:szCs w:val="24"/>
        </w:rPr>
        <w:t>xls</w:t>
      </w:r>
      <w:proofErr w:type="spellEnd"/>
      <w:r w:rsidRPr="009611AA">
        <w:rPr>
          <w:rFonts w:ascii="Times New Roman" w:hAnsi="Times New Roman" w:cs="Times New Roman"/>
          <w:sz w:val="24"/>
          <w:szCs w:val="24"/>
        </w:rPr>
        <w:t>, .</w:t>
      </w:r>
      <w:proofErr w:type="spellStart"/>
      <w:r w:rsidRPr="009611AA">
        <w:rPr>
          <w:rFonts w:ascii="Times New Roman" w:hAnsi="Times New Roman" w:cs="Times New Roman"/>
          <w:sz w:val="24"/>
          <w:szCs w:val="24"/>
        </w:rPr>
        <w:t>xlsx</w:t>
      </w:r>
      <w:proofErr w:type="spellEnd"/>
      <w:r w:rsidRPr="009611AA">
        <w:rPr>
          <w:rFonts w:ascii="Times New Roman" w:hAnsi="Times New Roman" w:cs="Times New Roman"/>
          <w:sz w:val="24"/>
          <w:szCs w:val="24"/>
        </w:rPr>
        <w:t>), antivirusine programine įranga, tvarkyklėmis ir kita tinkamam ir patikimam nešiojamo kompiuterio funkcionavimui būtina programine įranga.</w:t>
      </w:r>
    </w:p>
    <w:p w14:paraId="1FF394E3" w14:textId="77777777" w:rsidR="00116A85" w:rsidRPr="009611AA" w:rsidRDefault="00116A85" w:rsidP="00116A85">
      <w:pPr>
        <w:pStyle w:val="Sraopastraipa"/>
        <w:numPr>
          <w:ilvl w:val="1"/>
          <w:numId w:val="2"/>
        </w:numPr>
        <w:tabs>
          <w:tab w:val="left" w:pos="1260"/>
          <w:tab w:val="left" w:pos="1530"/>
          <w:tab w:val="left" w:pos="1800"/>
        </w:tabs>
        <w:spacing w:line="276" w:lineRule="auto"/>
        <w:ind w:left="0" w:firstLine="990"/>
        <w:jc w:val="both"/>
        <w:rPr>
          <w:rFonts w:ascii="Times New Roman" w:hAnsi="Times New Roman" w:cs="Times New Roman"/>
          <w:b/>
          <w:sz w:val="24"/>
          <w:szCs w:val="24"/>
        </w:rPr>
      </w:pPr>
      <w:r w:rsidRPr="009611AA">
        <w:rPr>
          <w:rFonts w:ascii="Times New Roman" w:hAnsi="Times New Roman" w:cs="Times New Roman"/>
          <w:sz w:val="24"/>
          <w:szCs w:val="24"/>
        </w:rPr>
        <w:t>Jei Paslaugų užsakyme nenurodyta kitaip, nešiojami kompiuteriai turi būti nuomojami kartu su būtinais priedais (maitinimo ir sujungimo kabeliu ir pan.), beviele pele ir nešiojamo kompiuterio krepšiu.</w:t>
      </w:r>
    </w:p>
    <w:p w14:paraId="5EA37ABD" w14:textId="77777777" w:rsidR="00116A85" w:rsidRPr="00B45E53" w:rsidRDefault="00116A85" w:rsidP="00116A85">
      <w:pPr>
        <w:pStyle w:val="Sraopastraipa"/>
        <w:numPr>
          <w:ilvl w:val="0"/>
          <w:numId w:val="2"/>
        </w:numPr>
        <w:tabs>
          <w:tab w:val="left" w:pos="1080"/>
          <w:tab w:val="left" w:pos="1260"/>
          <w:tab w:val="left" w:pos="1800"/>
        </w:tabs>
        <w:spacing w:line="276" w:lineRule="auto"/>
        <w:ind w:left="0" w:firstLine="720"/>
        <w:jc w:val="both"/>
        <w:rPr>
          <w:rFonts w:ascii="Times New Roman" w:hAnsi="Times New Roman" w:cs="Times New Roman"/>
          <w:sz w:val="24"/>
          <w:szCs w:val="24"/>
        </w:rPr>
      </w:pPr>
      <w:r w:rsidRPr="00B45E53">
        <w:rPr>
          <w:rFonts w:ascii="Times New Roman" w:hAnsi="Times New Roman" w:cs="Times New Roman"/>
          <w:sz w:val="24"/>
          <w:szCs w:val="24"/>
        </w:rPr>
        <w:t>Specialieji reikalavimai multimedija projektoriams (toliau – projektoriai), jų nuomai ir aptarnavimo paslaugoms:</w:t>
      </w:r>
    </w:p>
    <w:p w14:paraId="40A8A04B" w14:textId="77777777" w:rsidR="00116A85" w:rsidRPr="009611AA" w:rsidRDefault="00116A85" w:rsidP="00116A85">
      <w:pPr>
        <w:pStyle w:val="Sraopastraipa"/>
        <w:numPr>
          <w:ilvl w:val="1"/>
          <w:numId w:val="2"/>
        </w:numPr>
        <w:tabs>
          <w:tab w:val="left" w:pos="1260"/>
          <w:tab w:val="left" w:pos="1530"/>
          <w:tab w:val="left" w:pos="1800"/>
        </w:tabs>
        <w:spacing w:line="276" w:lineRule="auto"/>
        <w:ind w:left="0" w:firstLine="990"/>
        <w:jc w:val="both"/>
        <w:rPr>
          <w:rFonts w:ascii="Times New Roman" w:hAnsi="Times New Roman" w:cs="Times New Roman"/>
          <w:sz w:val="24"/>
          <w:szCs w:val="24"/>
        </w:rPr>
      </w:pPr>
      <w:r w:rsidRPr="009611AA">
        <w:rPr>
          <w:rFonts w:ascii="Times New Roman" w:hAnsi="Times New Roman" w:cs="Times New Roman"/>
          <w:sz w:val="24"/>
          <w:szCs w:val="24"/>
        </w:rPr>
        <w:lastRenderedPageBreak/>
        <w:t>Projektorių charakteristikos:</w:t>
      </w:r>
    </w:p>
    <w:p w14:paraId="201A2BD9"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9611AA">
        <w:rPr>
          <w:rFonts w:ascii="Times New Roman" w:hAnsi="Times New Roman" w:cs="Times New Roman"/>
          <w:sz w:val="24"/>
          <w:szCs w:val="24"/>
        </w:rPr>
        <w:t>skiriamoji geba: turi būti ne</w:t>
      </w:r>
      <w:r>
        <w:rPr>
          <w:rFonts w:ascii="Times New Roman" w:hAnsi="Times New Roman" w:cs="Times New Roman"/>
          <w:sz w:val="24"/>
          <w:szCs w:val="24"/>
        </w:rPr>
        <w:t xml:space="preserve"> </w:t>
      </w:r>
      <w:r w:rsidRPr="009611AA">
        <w:rPr>
          <w:rFonts w:ascii="Times New Roman" w:hAnsi="Times New Roman" w:cs="Times New Roman"/>
          <w:sz w:val="24"/>
          <w:szCs w:val="24"/>
        </w:rPr>
        <w:t>blogesnė kaip 1280×800;</w:t>
      </w:r>
    </w:p>
    <w:p w14:paraId="2710EC11"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9611AA">
        <w:rPr>
          <w:rFonts w:ascii="Times New Roman" w:hAnsi="Times New Roman" w:cs="Times New Roman"/>
          <w:sz w:val="24"/>
          <w:szCs w:val="24"/>
        </w:rPr>
        <w:t xml:space="preserve">šviesos srautas: ne mažiau kaip 5000 </w:t>
      </w:r>
      <w:proofErr w:type="spellStart"/>
      <w:r w:rsidRPr="009611AA">
        <w:rPr>
          <w:rFonts w:ascii="Times New Roman" w:hAnsi="Times New Roman" w:cs="Times New Roman"/>
          <w:sz w:val="24"/>
          <w:szCs w:val="24"/>
        </w:rPr>
        <w:t>liumenų</w:t>
      </w:r>
      <w:proofErr w:type="spellEnd"/>
      <w:r w:rsidRPr="009611AA">
        <w:rPr>
          <w:rFonts w:ascii="Times New Roman" w:hAnsi="Times New Roman" w:cs="Times New Roman"/>
          <w:sz w:val="24"/>
          <w:szCs w:val="24"/>
        </w:rPr>
        <w:t>;</w:t>
      </w:r>
    </w:p>
    <w:p w14:paraId="4F3CFF8C"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9611AA">
        <w:rPr>
          <w:rFonts w:ascii="Times New Roman" w:hAnsi="Times New Roman" w:cs="Times New Roman"/>
          <w:sz w:val="24"/>
          <w:szCs w:val="24"/>
        </w:rPr>
        <w:t>kontrastas: ne mažiau kaip 5000:1;</w:t>
      </w:r>
    </w:p>
    <w:p w14:paraId="7224809D"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sz w:val="24"/>
          <w:szCs w:val="24"/>
        </w:rPr>
      </w:pPr>
      <w:proofErr w:type="spellStart"/>
      <w:r w:rsidRPr="009611AA">
        <w:rPr>
          <w:rFonts w:ascii="Times New Roman" w:hAnsi="Times New Roman" w:cs="Times New Roman"/>
          <w:sz w:val="24"/>
          <w:szCs w:val="24"/>
        </w:rPr>
        <w:t>video</w:t>
      </w:r>
      <w:proofErr w:type="spellEnd"/>
      <w:r w:rsidRPr="009611AA">
        <w:rPr>
          <w:rFonts w:ascii="Times New Roman" w:hAnsi="Times New Roman" w:cs="Times New Roman"/>
          <w:sz w:val="24"/>
          <w:szCs w:val="24"/>
        </w:rPr>
        <w:t xml:space="preserve"> įvestys: RGB (D-</w:t>
      </w:r>
      <w:proofErr w:type="spellStart"/>
      <w:r w:rsidRPr="009611AA">
        <w:rPr>
          <w:rFonts w:ascii="Times New Roman" w:hAnsi="Times New Roman" w:cs="Times New Roman"/>
          <w:sz w:val="24"/>
          <w:szCs w:val="24"/>
        </w:rPr>
        <w:t>Sub</w:t>
      </w:r>
      <w:proofErr w:type="spellEnd"/>
      <w:r w:rsidRPr="009611AA">
        <w:rPr>
          <w:rFonts w:ascii="Times New Roman" w:hAnsi="Times New Roman" w:cs="Times New Roman"/>
          <w:sz w:val="24"/>
          <w:szCs w:val="24"/>
        </w:rPr>
        <w:t xml:space="preserve"> 15), 2 x HDMI, RJ-45 (</w:t>
      </w:r>
      <w:proofErr w:type="spellStart"/>
      <w:r w:rsidRPr="009611AA">
        <w:rPr>
          <w:rFonts w:ascii="Times New Roman" w:hAnsi="Times New Roman" w:cs="Times New Roman"/>
          <w:sz w:val="24"/>
          <w:szCs w:val="24"/>
        </w:rPr>
        <w:t>HDBaseT</w:t>
      </w:r>
      <w:proofErr w:type="spellEnd"/>
      <w:r w:rsidRPr="009611AA">
        <w:rPr>
          <w:rFonts w:ascii="Times New Roman" w:hAnsi="Times New Roman" w:cs="Times New Roman"/>
          <w:sz w:val="24"/>
          <w:szCs w:val="24"/>
        </w:rPr>
        <w:t xml:space="preserve"> suderinama);</w:t>
      </w:r>
    </w:p>
    <w:p w14:paraId="7D66F04E"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9611AA">
        <w:rPr>
          <w:rFonts w:ascii="Times New Roman" w:hAnsi="Times New Roman" w:cs="Times New Roman"/>
          <w:sz w:val="24"/>
          <w:szCs w:val="24"/>
        </w:rPr>
        <w:t>kompiuterinė sąsaja: RS-232, USB;</w:t>
      </w:r>
    </w:p>
    <w:p w14:paraId="711DE87A"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9611AA">
        <w:rPr>
          <w:rFonts w:ascii="Times New Roman" w:hAnsi="Times New Roman" w:cs="Times New Roman"/>
          <w:sz w:val="24"/>
          <w:szCs w:val="24"/>
        </w:rPr>
        <w:t>plataus kampo objektyvas: ne mažiau 2,5 metro įstrižainės vaizdo projekcija, esant projektoriui 0,5 metro atstumu nuo ekrano;</w:t>
      </w:r>
    </w:p>
    <w:p w14:paraId="236C922C" w14:textId="77777777" w:rsidR="00116A85" w:rsidRPr="009611AA" w:rsidRDefault="00116A85" w:rsidP="00116A85">
      <w:pPr>
        <w:pStyle w:val="Sraopastraipa"/>
        <w:numPr>
          <w:ilvl w:val="2"/>
          <w:numId w:val="2"/>
        </w:numPr>
        <w:tabs>
          <w:tab w:val="left" w:pos="1260"/>
          <w:tab w:val="left" w:pos="1440"/>
          <w:tab w:val="left" w:pos="1980"/>
        </w:tabs>
        <w:spacing w:line="276" w:lineRule="auto"/>
        <w:ind w:left="0" w:firstLine="1260"/>
        <w:jc w:val="both"/>
        <w:rPr>
          <w:rFonts w:ascii="Times New Roman" w:hAnsi="Times New Roman" w:cs="Times New Roman"/>
          <w:sz w:val="24"/>
          <w:szCs w:val="24"/>
        </w:rPr>
      </w:pPr>
      <w:r w:rsidRPr="009611AA">
        <w:rPr>
          <w:rFonts w:ascii="Times New Roman" w:hAnsi="Times New Roman" w:cs="Times New Roman"/>
          <w:sz w:val="24"/>
          <w:szCs w:val="24"/>
        </w:rPr>
        <w:t>priedai: projektoriaus nuotolinio valdymo pultas ir lazerinė rodyklė;</w:t>
      </w:r>
    </w:p>
    <w:p w14:paraId="17307396" w14:textId="77777777" w:rsidR="00116A85" w:rsidRPr="009611AA" w:rsidRDefault="00116A85" w:rsidP="00116A85">
      <w:pPr>
        <w:pStyle w:val="Sraopastraipa"/>
        <w:numPr>
          <w:ilvl w:val="1"/>
          <w:numId w:val="2"/>
        </w:numPr>
        <w:tabs>
          <w:tab w:val="left" w:pos="1530"/>
        </w:tabs>
        <w:spacing w:line="276" w:lineRule="auto"/>
        <w:ind w:left="0" w:firstLine="990"/>
        <w:jc w:val="both"/>
        <w:rPr>
          <w:rFonts w:ascii="Times New Roman" w:hAnsi="Times New Roman" w:cs="Times New Roman"/>
          <w:sz w:val="24"/>
          <w:szCs w:val="24"/>
        </w:rPr>
      </w:pPr>
      <w:r w:rsidRPr="009611AA">
        <w:rPr>
          <w:rFonts w:ascii="Times New Roman" w:hAnsi="Times New Roman" w:cs="Times New Roman"/>
          <w:sz w:val="24"/>
          <w:szCs w:val="24"/>
        </w:rPr>
        <w:t>Jei Paslaugų užsakyme nenurodyta kitaip, projektoriai turi būti nuomojami kartu su būtinais priedais (maitinimo ir sujungimo kabeliais, demonstravimui skirtu ekranu ir pan.) ir projektoriaus krepšiu.</w:t>
      </w:r>
    </w:p>
    <w:p w14:paraId="38CEED8D" w14:textId="77777777" w:rsidR="00116A85" w:rsidRPr="00B45E53" w:rsidRDefault="00116A85" w:rsidP="00116A85">
      <w:pPr>
        <w:pStyle w:val="Sraopastraipa"/>
        <w:numPr>
          <w:ilvl w:val="0"/>
          <w:numId w:val="2"/>
        </w:numPr>
        <w:tabs>
          <w:tab w:val="left" w:pos="1080"/>
          <w:tab w:val="left" w:pos="1440"/>
          <w:tab w:val="left" w:pos="1800"/>
        </w:tabs>
        <w:spacing w:line="276" w:lineRule="auto"/>
        <w:ind w:left="0" w:firstLine="720"/>
        <w:rPr>
          <w:rFonts w:ascii="Times New Roman" w:hAnsi="Times New Roman" w:cs="Times New Roman"/>
          <w:sz w:val="24"/>
          <w:szCs w:val="24"/>
        </w:rPr>
      </w:pPr>
      <w:r w:rsidRPr="00B45E53">
        <w:rPr>
          <w:rFonts w:ascii="Times New Roman" w:hAnsi="Times New Roman" w:cs="Times New Roman"/>
          <w:sz w:val="24"/>
          <w:szCs w:val="24"/>
        </w:rPr>
        <w:t>Specialieji reikalavimai LED ekranams, jų nuomai ir aptarnavimo paslaugoms:</w:t>
      </w:r>
    </w:p>
    <w:p w14:paraId="757C0C91" w14:textId="77777777" w:rsidR="00116A85" w:rsidRPr="009611AA" w:rsidRDefault="00116A85" w:rsidP="00116A85">
      <w:pPr>
        <w:pStyle w:val="Sraopastraipa"/>
        <w:numPr>
          <w:ilvl w:val="1"/>
          <w:numId w:val="2"/>
        </w:numPr>
        <w:tabs>
          <w:tab w:val="left" w:pos="1260"/>
          <w:tab w:val="left" w:pos="1530"/>
        </w:tabs>
        <w:spacing w:after="0" w:line="276" w:lineRule="auto"/>
        <w:ind w:left="1710" w:hanging="705"/>
        <w:rPr>
          <w:rFonts w:ascii="Times New Roman" w:hAnsi="Times New Roman" w:cs="Times New Roman"/>
          <w:b/>
          <w:sz w:val="24"/>
          <w:szCs w:val="24"/>
        </w:rPr>
      </w:pPr>
      <w:r w:rsidRPr="009611AA">
        <w:rPr>
          <w:rFonts w:ascii="Times New Roman" w:hAnsi="Times New Roman" w:cs="Times New Roman"/>
          <w:sz w:val="24"/>
          <w:szCs w:val="24"/>
        </w:rPr>
        <w:t>LED ekranų tipai:</w:t>
      </w:r>
    </w:p>
    <w:p w14:paraId="32FB086B" w14:textId="77777777" w:rsidR="00116A85" w:rsidRPr="009611AA" w:rsidRDefault="00116A85" w:rsidP="00116A85">
      <w:pPr>
        <w:pStyle w:val="Sraopastraipa"/>
        <w:tabs>
          <w:tab w:val="left" w:pos="1260"/>
          <w:tab w:val="left" w:pos="1440"/>
          <w:tab w:val="left" w:pos="1800"/>
        </w:tabs>
        <w:spacing w:after="0" w:line="276" w:lineRule="auto"/>
        <w:ind w:left="1695"/>
        <w:rPr>
          <w:rFonts w:ascii="Times New Roman" w:hAnsi="Times New Roman" w:cs="Times New Roman"/>
          <w:sz w:val="24"/>
          <w:szCs w:val="24"/>
        </w:rPr>
      </w:pPr>
    </w:p>
    <w:tbl>
      <w:tblPr>
        <w:tblStyle w:val="Lentelstinklelis"/>
        <w:tblW w:w="0" w:type="auto"/>
        <w:tblInd w:w="1555" w:type="dxa"/>
        <w:tblLook w:val="04A0" w:firstRow="1" w:lastRow="0" w:firstColumn="1" w:lastColumn="0" w:noHBand="0" w:noVBand="1"/>
      </w:tblPr>
      <w:tblGrid>
        <w:gridCol w:w="992"/>
        <w:gridCol w:w="4652"/>
      </w:tblGrid>
      <w:tr w:rsidR="00116A85" w:rsidRPr="009611AA" w14:paraId="10AC8B61" w14:textId="77777777" w:rsidTr="00DC0E6A">
        <w:tc>
          <w:tcPr>
            <w:tcW w:w="5644" w:type="dxa"/>
            <w:gridSpan w:val="2"/>
          </w:tcPr>
          <w:p w14:paraId="637EC085" w14:textId="77777777" w:rsidR="00116A85" w:rsidRPr="009611AA" w:rsidRDefault="00116A85" w:rsidP="00DC0E6A">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Matmenys</w:t>
            </w:r>
          </w:p>
        </w:tc>
      </w:tr>
      <w:tr w:rsidR="00116A85" w:rsidRPr="009611AA" w14:paraId="1DFBBC39" w14:textId="77777777" w:rsidTr="00DC0E6A">
        <w:tc>
          <w:tcPr>
            <w:tcW w:w="992" w:type="dxa"/>
          </w:tcPr>
          <w:p w14:paraId="466BD2A4" w14:textId="77777777" w:rsidR="00116A85" w:rsidRPr="009611AA" w:rsidRDefault="00116A85" w:rsidP="00116A85">
            <w:pPr>
              <w:pStyle w:val="Sraopastraipa"/>
              <w:numPr>
                <w:ilvl w:val="2"/>
                <w:numId w:val="2"/>
              </w:numPr>
              <w:tabs>
                <w:tab w:val="left" w:pos="324"/>
                <w:tab w:val="left" w:pos="603"/>
                <w:tab w:val="left" w:pos="1800"/>
              </w:tabs>
              <w:spacing w:line="276" w:lineRule="auto"/>
              <w:ind w:left="1345" w:hanging="1345"/>
              <w:jc w:val="both"/>
              <w:rPr>
                <w:rFonts w:ascii="Times New Roman" w:hAnsi="Times New Roman" w:cs="Times New Roman"/>
                <w:sz w:val="24"/>
                <w:szCs w:val="24"/>
              </w:rPr>
            </w:pPr>
          </w:p>
        </w:tc>
        <w:tc>
          <w:tcPr>
            <w:tcW w:w="4652" w:type="dxa"/>
          </w:tcPr>
          <w:p w14:paraId="317CC594" w14:textId="77777777" w:rsidR="00116A85" w:rsidRPr="009611AA" w:rsidRDefault="00116A85" w:rsidP="00DC0E6A">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1,5 (± 0,5) m × 3 (± 0,5) m</w:t>
            </w:r>
          </w:p>
          <w:p w14:paraId="1AB49D1A" w14:textId="77777777" w:rsidR="00116A85" w:rsidRPr="009611AA" w:rsidRDefault="00116A85" w:rsidP="00DC0E6A">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arba iki 11 m2</w:t>
            </w:r>
          </w:p>
        </w:tc>
      </w:tr>
      <w:tr w:rsidR="00116A85" w:rsidRPr="009611AA" w14:paraId="42F0BEE3" w14:textId="77777777" w:rsidTr="00DC0E6A">
        <w:tc>
          <w:tcPr>
            <w:tcW w:w="992" w:type="dxa"/>
          </w:tcPr>
          <w:p w14:paraId="5D709F03" w14:textId="77777777" w:rsidR="00116A85" w:rsidRPr="009611AA" w:rsidRDefault="00116A85" w:rsidP="00116A85">
            <w:pPr>
              <w:pStyle w:val="Sraopastraipa"/>
              <w:numPr>
                <w:ilvl w:val="2"/>
                <w:numId w:val="2"/>
              </w:numPr>
              <w:tabs>
                <w:tab w:val="left" w:pos="1260"/>
                <w:tab w:val="left" w:pos="1440"/>
                <w:tab w:val="left" w:pos="1800"/>
              </w:tabs>
              <w:spacing w:line="276" w:lineRule="auto"/>
              <w:ind w:left="985" w:hanging="985"/>
              <w:jc w:val="both"/>
              <w:rPr>
                <w:rFonts w:ascii="Times New Roman" w:hAnsi="Times New Roman" w:cs="Times New Roman"/>
                <w:sz w:val="24"/>
                <w:szCs w:val="24"/>
              </w:rPr>
            </w:pPr>
          </w:p>
        </w:tc>
        <w:tc>
          <w:tcPr>
            <w:tcW w:w="4652" w:type="dxa"/>
          </w:tcPr>
          <w:p w14:paraId="44911ACB" w14:textId="77777777" w:rsidR="00116A85" w:rsidRPr="009611AA" w:rsidRDefault="00116A85" w:rsidP="00DC0E6A">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3 (± 0,5) m × 5 (± 0,5) m</w:t>
            </w:r>
          </w:p>
          <w:p w14:paraId="0DBDBC62" w14:textId="77777777" w:rsidR="00116A85" w:rsidRPr="009611AA" w:rsidRDefault="00116A85" w:rsidP="00DC0E6A">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arba nuo 11 m2 iki 22 m2</w:t>
            </w:r>
          </w:p>
        </w:tc>
      </w:tr>
      <w:tr w:rsidR="00116A85" w:rsidRPr="009611AA" w14:paraId="6055CCF5" w14:textId="77777777" w:rsidTr="00DC0E6A">
        <w:tc>
          <w:tcPr>
            <w:tcW w:w="992" w:type="dxa"/>
          </w:tcPr>
          <w:p w14:paraId="28D7E8A7" w14:textId="1B1260B2" w:rsidR="00116A85" w:rsidRPr="009611AA" w:rsidRDefault="00116A85" w:rsidP="00D15464">
            <w:pPr>
              <w:pStyle w:val="Sraopastraipa"/>
              <w:numPr>
                <w:ilvl w:val="2"/>
                <w:numId w:val="2"/>
              </w:numPr>
              <w:tabs>
                <w:tab w:val="left" w:pos="324"/>
                <w:tab w:val="left" w:pos="603"/>
                <w:tab w:val="left" w:pos="1800"/>
              </w:tabs>
              <w:spacing w:line="276" w:lineRule="auto"/>
              <w:ind w:left="1345" w:hanging="1345"/>
              <w:jc w:val="both"/>
            </w:pPr>
          </w:p>
        </w:tc>
        <w:tc>
          <w:tcPr>
            <w:tcW w:w="4652" w:type="dxa"/>
          </w:tcPr>
          <w:p w14:paraId="7E050E81" w14:textId="77777777" w:rsidR="00116A85" w:rsidRPr="009611AA" w:rsidRDefault="00116A85" w:rsidP="00DC0E6A">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4 (± 0,5) m ×7 (± 0,5) m</w:t>
            </w:r>
          </w:p>
          <w:p w14:paraId="230A61C7" w14:textId="77777777" w:rsidR="00116A85" w:rsidRPr="009611AA" w:rsidRDefault="00116A85" w:rsidP="00DC0E6A">
            <w:pPr>
              <w:pStyle w:val="Sraopastraipa"/>
              <w:tabs>
                <w:tab w:val="left" w:pos="1260"/>
                <w:tab w:val="left" w:pos="144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arba nuo 22 m2</w:t>
            </w:r>
          </w:p>
        </w:tc>
      </w:tr>
    </w:tbl>
    <w:p w14:paraId="56A4BFA6" w14:textId="77777777" w:rsidR="00116A85" w:rsidRPr="009611AA" w:rsidRDefault="00116A85" w:rsidP="00116A85">
      <w:pPr>
        <w:pStyle w:val="Sraopastraipa"/>
        <w:tabs>
          <w:tab w:val="left" w:pos="1260"/>
          <w:tab w:val="left" w:pos="1440"/>
          <w:tab w:val="left" w:pos="1800"/>
        </w:tabs>
        <w:spacing w:after="0" w:line="276" w:lineRule="auto"/>
        <w:ind w:left="1695"/>
        <w:rPr>
          <w:rFonts w:ascii="Times New Roman" w:hAnsi="Times New Roman" w:cs="Times New Roman"/>
          <w:sz w:val="24"/>
          <w:szCs w:val="24"/>
        </w:rPr>
      </w:pPr>
    </w:p>
    <w:p w14:paraId="09592BAF" w14:textId="77777777" w:rsidR="00116A85" w:rsidRPr="00B45E53" w:rsidRDefault="00116A85" w:rsidP="00116A85">
      <w:pPr>
        <w:pStyle w:val="Sraopastraipa"/>
        <w:numPr>
          <w:ilvl w:val="1"/>
          <w:numId w:val="2"/>
        </w:numPr>
        <w:tabs>
          <w:tab w:val="left" w:pos="1260"/>
          <w:tab w:val="left" w:pos="1440"/>
          <w:tab w:val="left" w:pos="1800"/>
        </w:tabs>
        <w:spacing w:line="276" w:lineRule="auto"/>
        <w:jc w:val="both"/>
        <w:rPr>
          <w:rFonts w:ascii="Times New Roman" w:hAnsi="Times New Roman" w:cs="Times New Roman"/>
          <w:sz w:val="24"/>
          <w:szCs w:val="24"/>
        </w:rPr>
      </w:pPr>
      <w:r w:rsidRPr="00B45E53">
        <w:rPr>
          <w:rFonts w:ascii="Times New Roman" w:hAnsi="Times New Roman" w:cs="Times New Roman"/>
          <w:sz w:val="24"/>
          <w:szCs w:val="24"/>
        </w:rPr>
        <w:t>LED ekranų charakteristikos:</w:t>
      </w:r>
    </w:p>
    <w:p w14:paraId="3CED8D06" w14:textId="77777777" w:rsidR="00116A85" w:rsidRPr="00B45E53" w:rsidRDefault="00116A85" w:rsidP="00116A85">
      <w:pPr>
        <w:pStyle w:val="Sraopastraipa"/>
        <w:numPr>
          <w:ilvl w:val="2"/>
          <w:numId w:val="2"/>
        </w:numPr>
        <w:tabs>
          <w:tab w:val="left" w:pos="1260"/>
          <w:tab w:val="left" w:pos="1440"/>
          <w:tab w:val="left" w:pos="1980"/>
        </w:tabs>
        <w:spacing w:line="276" w:lineRule="auto"/>
        <w:ind w:hanging="810"/>
        <w:jc w:val="both"/>
        <w:rPr>
          <w:rFonts w:ascii="Times New Roman" w:hAnsi="Times New Roman" w:cs="Times New Roman"/>
          <w:sz w:val="24"/>
          <w:szCs w:val="24"/>
        </w:rPr>
      </w:pPr>
      <w:r w:rsidRPr="00B45E53">
        <w:rPr>
          <w:rFonts w:ascii="Times New Roman" w:hAnsi="Times New Roman" w:cs="Times New Roman"/>
          <w:sz w:val="24"/>
          <w:szCs w:val="24"/>
        </w:rPr>
        <w:t>LED ekranai turi būti spalvoti, turėti kontrasto reguliavimo galimybes;</w:t>
      </w:r>
    </w:p>
    <w:p w14:paraId="0047FEB8" w14:textId="77777777" w:rsidR="00116A85" w:rsidRPr="00B45E53" w:rsidRDefault="00116A85" w:rsidP="00116A85">
      <w:pPr>
        <w:pStyle w:val="Sraopastraipa"/>
        <w:numPr>
          <w:ilvl w:val="2"/>
          <w:numId w:val="2"/>
        </w:numPr>
        <w:tabs>
          <w:tab w:val="left" w:pos="1260"/>
          <w:tab w:val="left" w:pos="1440"/>
          <w:tab w:val="left" w:pos="1980"/>
        </w:tabs>
        <w:spacing w:line="276" w:lineRule="auto"/>
        <w:ind w:hanging="810"/>
        <w:jc w:val="both"/>
        <w:rPr>
          <w:rFonts w:ascii="Times New Roman" w:hAnsi="Times New Roman" w:cs="Times New Roman"/>
          <w:sz w:val="24"/>
          <w:szCs w:val="24"/>
        </w:rPr>
      </w:pPr>
      <w:r w:rsidRPr="00B45E53">
        <w:rPr>
          <w:rFonts w:ascii="Times New Roman" w:hAnsi="Times New Roman" w:cs="Times New Roman"/>
          <w:sz w:val="24"/>
          <w:szCs w:val="24"/>
        </w:rPr>
        <w:t xml:space="preserve">ryškumas: turi būti ne mažesnis kaip 8000 </w:t>
      </w:r>
      <w:proofErr w:type="spellStart"/>
      <w:r w:rsidRPr="00B45E53">
        <w:rPr>
          <w:rFonts w:ascii="Times New Roman" w:hAnsi="Times New Roman" w:cs="Times New Roman"/>
          <w:sz w:val="24"/>
          <w:szCs w:val="24"/>
        </w:rPr>
        <w:t>Nits</w:t>
      </w:r>
      <w:proofErr w:type="spellEnd"/>
      <w:r w:rsidRPr="00B45E53">
        <w:rPr>
          <w:rFonts w:ascii="Times New Roman" w:hAnsi="Times New Roman" w:cs="Times New Roman"/>
          <w:sz w:val="24"/>
          <w:szCs w:val="24"/>
        </w:rPr>
        <w:t>;</w:t>
      </w:r>
    </w:p>
    <w:p w14:paraId="65037CA8" w14:textId="77777777" w:rsidR="00116A85" w:rsidRPr="00B45E53" w:rsidRDefault="00116A85" w:rsidP="00116A85">
      <w:pPr>
        <w:pStyle w:val="Sraopastraipa"/>
        <w:numPr>
          <w:ilvl w:val="2"/>
          <w:numId w:val="2"/>
        </w:numPr>
        <w:tabs>
          <w:tab w:val="left" w:pos="1260"/>
          <w:tab w:val="left" w:pos="1440"/>
          <w:tab w:val="left" w:pos="1980"/>
        </w:tabs>
        <w:spacing w:line="276" w:lineRule="auto"/>
        <w:ind w:hanging="810"/>
        <w:jc w:val="both"/>
        <w:rPr>
          <w:rFonts w:ascii="Times New Roman" w:hAnsi="Times New Roman" w:cs="Times New Roman"/>
          <w:sz w:val="24"/>
          <w:szCs w:val="24"/>
        </w:rPr>
      </w:pPr>
      <w:r w:rsidRPr="00B45E53">
        <w:rPr>
          <w:rFonts w:ascii="Times New Roman" w:hAnsi="Times New Roman" w:cs="Times New Roman"/>
          <w:sz w:val="24"/>
          <w:szCs w:val="24"/>
        </w:rPr>
        <w:t>atstumas tarp diodų: turi būti ne didesnis kaip P4;</w:t>
      </w:r>
    </w:p>
    <w:p w14:paraId="51D2327E" w14:textId="77777777" w:rsidR="00116A85" w:rsidRPr="00B45E53" w:rsidRDefault="00116A85" w:rsidP="00116A85">
      <w:pPr>
        <w:pStyle w:val="Sraopastraipa"/>
        <w:numPr>
          <w:ilvl w:val="2"/>
          <w:numId w:val="2"/>
        </w:numPr>
        <w:tabs>
          <w:tab w:val="left" w:pos="1260"/>
          <w:tab w:val="left" w:pos="1440"/>
          <w:tab w:val="left" w:pos="1980"/>
        </w:tabs>
        <w:spacing w:line="276" w:lineRule="auto"/>
        <w:ind w:hanging="810"/>
        <w:jc w:val="both"/>
        <w:rPr>
          <w:rFonts w:ascii="Times New Roman" w:hAnsi="Times New Roman" w:cs="Times New Roman"/>
          <w:sz w:val="24"/>
          <w:szCs w:val="24"/>
        </w:rPr>
      </w:pPr>
      <w:r w:rsidRPr="00B45E53">
        <w:rPr>
          <w:rFonts w:ascii="Times New Roman" w:hAnsi="Times New Roman" w:cs="Times New Roman"/>
          <w:sz w:val="24"/>
          <w:szCs w:val="24"/>
        </w:rPr>
        <w:t>matymo kampas: ne blogesnis kaip 140/140 laipsnių;</w:t>
      </w:r>
    </w:p>
    <w:p w14:paraId="07E7DE7F" w14:textId="77777777" w:rsidR="00116A85" w:rsidRPr="00B45E53" w:rsidRDefault="00116A85" w:rsidP="00116A85">
      <w:pPr>
        <w:pStyle w:val="Sraopastraipa"/>
        <w:numPr>
          <w:ilvl w:val="2"/>
          <w:numId w:val="2"/>
        </w:numPr>
        <w:tabs>
          <w:tab w:val="left" w:pos="1260"/>
          <w:tab w:val="left" w:pos="1440"/>
          <w:tab w:val="left" w:pos="1800"/>
          <w:tab w:val="left" w:pos="1985"/>
        </w:tabs>
        <w:spacing w:line="276" w:lineRule="auto"/>
        <w:ind w:left="0" w:firstLine="1276"/>
        <w:jc w:val="both"/>
        <w:rPr>
          <w:rFonts w:ascii="Times New Roman" w:hAnsi="Times New Roman" w:cs="Times New Roman"/>
          <w:sz w:val="24"/>
          <w:szCs w:val="24"/>
        </w:rPr>
      </w:pPr>
      <w:r w:rsidRPr="00B45E53">
        <w:rPr>
          <w:rFonts w:ascii="Times New Roman" w:hAnsi="Times New Roman" w:cs="Times New Roman"/>
          <w:sz w:val="24"/>
          <w:szCs w:val="24"/>
        </w:rPr>
        <w:t>LED ekranuose turi būti galima transliuoti vaizdą iš kompiuterio, DVD, vaizdo kameros ir kt., naudojamus skirtingus vaizdo šaltinius turi būti galima keisti tarpusavyje;</w:t>
      </w:r>
    </w:p>
    <w:p w14:paraId="654F75FE" w14:textId="77777777" w:rsidR="00116A85" w:rsidRPr="007255B7" w:rsidRDefault="00116A85" w:rsidP="00116A85">
      <w:pPr>
        <w:pStyle w:val="Sraopastraipa"/>
        <w:numPr>
          <w:ilvl w:val="1"/>
          <w:numId w:val="2"/>
        </w:numPr>
        <w:tabs>
          <w:tab w:val="left" w:pos="1260"/>
          <w:tab w:val="left" w:pos="1440"/>
          <w:tab w:val="left" w:pos="1530"/>
          <w:tab w:val="left" w:pos="1800"/>
        </w:tabs>
        <w:spacing w:line="276" w:lineRule="auto"/>
        <w:ind w:left="0" w:firstLine="990"/>
        <w:jc w:val="both"/>
        <w:rPr>
          <w:rFonts w:ascii="Times New Roman" w:hAnsi="Times New Roman" w:cs="Times New Roman"/>
          <w:sz w:val="24"/>
          <w:szCs w:val="24"/>
        </w:rPr>
      </w:pPr>
      <w:r w:rsidRPr="00B45E53">
        <w:rPr>
          <w:rFonts w:ascii="Times New Roman" w:hAnsi="Times New Roman" w:cs="Times New Roman"/>
          <w:sz w:val="24"/>
          <w:szCs w:val="24"/>
        </w:rPr>
        <w:t>LED ekranai turi turėti modulinę struktūrą, leidžiančią suformuoti įvairios formos (stačiakampio, kolonos, arkos, juostos ir pan.) ekranus.</w:t>
      </w:r>
    </w:p>
    <w:p w14:paraId="346E7288" w14:textId="77777777" w:rsidR="00116A85" w:rsidRPr="00B45E53" w:rsidRDefault="00116A85" w:rsidP="00116A85">
      <w:pPr>
        <w:pStyle w:val="Sraopastraipa"/>
        <w:numPr>
          <w:ilvl w:val="1"/>
          <w:numId w:val="2"/>
        </w:numPr>
        <w:tabs>
          <w:tab w:val="left" w:pos="1260"/>
          <w:tab w:val="left" w:pos="1440"/>
          <w:tab w:val="left" w:pos="1530"/>
          <w:tab w:val="left" w:pos="1800"/>
        </w:tabs>
        <w:spacing w:line="276" w:lineRule="auto"/>
        <w:ind w:left="0" w:firstLine="990"/>
        <w:jc w:val="both"/>
        <w:rPr>
          <w:rFonts w:ascii="Times New Roman" w:hAnsi="Times New Roman" w:cs="Times New Roman"/>
          <w:sz w:val="24"/>
          <w:szCs w:val="24"/>
        </w:rPr>
      </w:pPr>
      <w:r w:rsidRPr="00B45E53">
        <w:rPr>
          <w:rFonts w:ascii="Times New Roman" w:hAnsi="Times New Roman" w:cs="Times New Roman"/>
          <w:sz w:val="24"/>
          <w:szCs w:val="24"/>
        </w:rPr>
        <w:t>LED ekranai turi būti teikiami su saugia ekrano laikančiąja konstrukcija, montavimo detalėmis, įdiegimui reikalinga įranga (</w:t>
      </w:r>
      <w:proofErr w:type="spellStart"/>
      <w:r w:rsidRPr="00B45E53">
        <w:rPr>
          <w:rFonts w:ascii="Times New Roman" w:hAnsi="Times New Roman" w:cs="Times New Roman"/>
          <w:sz w:val="24"/>
          <w:szCs w:val="24"/>
        </w:rPr>
        <w:t>video</w:t>
      </w:r>
      <w:proofErr w:type="spellEnd"/>
      <w:r w:rsidRPr="00B45E53">
        <w:rPr>
          <w:rFonts w:ascii="Times New Roman" w:hAnsi="Times New Roman" w:cs="Times New Roman"/>
          <w:sz w:val="24"/>
          <w:szCs w:val="24"/>
        </w:rPr>
        <w:t xml:space="preserve"> pultas, kompiuterinė ir programinė įranga, maitinimo, sujungimo ir kiti kabeliai, transformatoriai ir kt.).</w:t>
      </w:r>
    </w:p>
    <w:p w14:paraId="0C2C9C68" w14:textId="77777777" w:rsidR="00116A85" w:rsidRPr="00B45E53" w:rsidRDefault="00116A85" w:rsidP="00116A85">
      <w:pPr>
        <w:pStyle w:val="Sraopastraipa"/>
        <w:numPr>
          <w:ilvl w:val="0"/>
          <w:numId w:val="2"/>
        </w:numPr>
        <w:tabs>
          <w:tab w:val="left" w:pos="1260"/>
          <w:tab w:val="left" w:pos="1350"/>
        </w:tabs>
        <w:spacing w:after="0" w:line="276" w:lineRule="auto"/>
        <w:ind w:left="0" w:firstLine="990"/>
        <w:jc w:val="both"/>
        <w:rPr>
          <w:rFonts w:ascii="Times New Roman" w:hAnsi="Times New Roman" w:cs="Times New Roman"/>
          <w:sz w:val="24"/>
          <w:szCs w:val="24"/>
        </w:rPr>
      </w:pPr>
      <w:r w:rsidRPr="00B45E53">
        <w:rPr>
          <w:rFonts w:ascii="Times New Roman" w:hAnsi="Times New Roman" w:cs="Times New Roman"/>
          <w:sz w:val="24"/>
          <w:szCs w:val="24"/>
        </w:rPr>
        <w:t>Specialieji reikalavimai įgarsinimo aparatūros komplektams, jų nuomai ir aptarnavimo paslaugoms:</w:t>
      </w:r>
    </w:p>
    <w:p w14:paraId="267902D2" w14:textId="77777777" w:rsidR="00116A85" w:rsidRPr="009611AA" w:rsidRDefault="00116A85" w:rsidP="00116A85">
      <w:pPr>
        <w:pStyle w:val="Sraopastraipa"/>
        <w:numPr>
          <w:ilvl w:val="1"/>
          <w:numId w:val="2"/>
        </w:numPr>
        <w:tabs>
          <w:tab w:val="left" w:pos="1260"/>
          <w:tab w:val="left" w:pos="1440"/>
          <w:tab w:val="left" w:pos="1800"/>
        </w:tabs>
        <w:spacing w:after="0" w:line="276" w:lineRule="auto"/>
        <w:rPr>
          <w:rFonts w:ascii="Times New Roman" w:hAnsi="Times New Roman" w:cs="Times New Roman"/>
          <w:sz w:val="24"/>
          <w:szCs w:val="24"/>
        </w:rPr>
      </w:pPr>
      <w:r w:rsidRPr="009611AA">
        <w:rPr>
          <w:rFonts w:ascii="Times New Roman" w:hAnsi="Times New Roman" w:cs="Times New Roman"/>
          <w:sz w:val="24"/>
          <w:szCs w:val="24"/>
        </w:rPr>
        <w:t>Kilnojamų įgarsinimo aparatūros komplektų tipai:</w:t>
      </w:r>
    </w:p>
    <w:p w14:paraId="0B6DFF3E" w14:textId="77777777" w:rsidR="00116A85" w:rsidRPr="009611AA" w:rsidRDefault="00116A85" w:rsidP="00116A85">
      <w:pPr>
        <w:tabs>
          <w:tab w:val="left" w:pos="1260"/>
          <w:tab w:val="left" w:pos="1440"/>
          <w:tab w:val="left" w:pos="1800"/>
        </w:tabs>
        <w:spacing w:after="0" w:line="276" w:lineRule="auto"/>
        <w:rPr>
          <w:rFonts w:ascii="Times New Roman" w:hAnsi="Times New Roman" w:cs="Times New Roman"/>
          <w:b/>
          <w:sz w:val="24"/>
          <w:szCs w:val="24"/>
        </w:rPr>
      </w:pPr>
    </w:p>
    <w:tbl>
      <w:tblPr>
        <w:tblStyle w:val="Lentelstinklelis"/>
        <w:tblW w:w="0" w:type="auto"/>
        <w:jc w:val="center"/>
        <w:tblLook w:val="04A0" w:firstRow="1" w:lastRow="0" w:firstColumn="1" w:lastColumn="0" w:noHBand="0" w:noVBand="1"/>
      </w:tblPr>
      <w:tblGrid>
        <w:gridCol w:w="992"/>
        <w:gridCol w:w="2410"/>
        <w:gridCol w:w="5102"/>
      </w:tblGrid>
      <w:tr w:rsidR="00116A85" w:rsidRPr="009611AA" w14:paraId="749CC92B" w14:textId="77777777" w:rsidTr="00DC0E6A">
        <w:trPr>
          <w:jc w:val="center"/>
        </w:trPr>
        <w:tc>
          <w:tcPr>
            <w:tcW w:w="992" w:type="dxa"/>
          </w:tcPr>
          <w:p w14:paraId="15E5B5E8" w14:textId="77777777" w:rsidR="00116A85" w:rsidRPr="009611AA" w:rsidRDefault="00116A85" w:rsidP="00DC0E6A">
            <w:pPr>
              <w:tabs>
                <w:tab w:val="left" w:pos="1050"/>
                <w:tab w:val="left" w:pos="1800"/>
              </w:tabs>
              <w:spacing w:line="276" w:lineRule="auto"/>
              <w:jc w:val="center"/>
              <w:rPr>
                <w:rFonts w:ascii="Times New Roman" w:hAnsi="Times New Roman" w:cs="Times New Roman"/>
                <w:b/>
                <w:sz w:val="24"/>
                <w:szCs w:val="24"/>
              </w:rPr>
            </w:pPr>
          </w:p>
        </w:tc>
        <w:tc>
          <w:tcPr>
            <w:tcW w:w="2410" w:type="dxa"/>
          </w:tcPr>
          <w:p w14:paraId="28804A97" w14:textId="77777777" w:rsidR="00116A85" w:rsidRPr="009611AA" w:rsidRDefault="00116A85" w:rsidP="00DC0E6A">
            <w:pPr>
              <w:tabs>
                <w:tab w:val="left" w:pos="1050"/>
                <w:tab w:val="left" w:pos="1800"/>
              </w:tabs>
              <w:spacing w:line="276" w:lineRule="auto"/>
              <w:jc w:val="center"/>
              <w:rPr>
                <w:rFonts w:ascii="Times New Roman" w:hAnsi="Times New Roman" w:cs="Times New Roman"/>
                <w:b/>
                <w:sz w:val="24"/>
                <w:szCs w:val="24"/>
              </w:rPr>
            </w:pPr>
            <w:r w:rsidRPr="009611AA">
              <w:rPr>
                <w:rFonts w:ascii="Times New Roman" w:hAnsi="Times New Roman" w:cs="Times New Roman"/>
                <w:b/>
                <w:sz w:val="24"/>
                <w:szCs w:val="24"/>
              </w:rPr>
              <w:t>Bendra galia</w:t>
            </w:r>
          </w:p>
        </w:tc>
        <w:tc>
          <w:tcPr>
            <w:tcW w:w="5102" w:type="dxa"/>
          </w:tcPr>
          <w:p w14:paraId="5CBA5D5E" w14:textId="77777777" w:rsidR="00116A85" w:rsidRPr="009611AA" w:rsidRDefault="00116A85" w:rsidP="00DC0E6A">
            <w:pPr>
              <w:tabs>
                <w:tab w:val="left" w:pos="1050"/>
                <w:tab w:val="left" w:pos="1800"/>
              </w:tabs>
              <w:spacing w:line="276" w:lineRule="auto"/>
              <w:jc w:val="center"/>
              <w:rPr>
                <w:rFonts w:ascii="Times New Roman" w:hAnsi="Times New Roman" w:cs="Times New Roman"/>
                <w:b/>
                <w:sz w:val="24"/>
                <w:szCs w:val="24"/>
              </w:rPr>
            </w:pPr>
            <w:r w:rsidRPr="009611AA">
              <w:rPr>
                <w:rFonts w:ascii="Times New Roman" w:hAnsi="Times New Roman" w:cs="Times New Roman"/>
                <w:b/>
                <w:sz w:val="24"/>
                <w:szCs w:val="24"/>
              </w:rPr>
              <w:t>Kitos charakteristikos</w:t>
            </w:r>
          </w:p>
        </w:tc>
      </w:tr>
      <w:tr w:rsidR="00116A85" w:rsidRPr="009611AA" w14:paraId="0024176E" w14:textId="77777777" w:rsidTr="00DC0E6A">
        <w:trPr>
          <w:jc w:val="center"/>
        </w:trPr>
        <w:tc>
          <w:tcPr>
            <w:tcW w:w="992" w:type="dxa"/>
          </w:tcPr>
          <w:p w14:paraId="3DDE77A6"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r w:rsidRPr="4CF50CC3">
              <w:rPr>
                <w:rFonts w:ascii="Times New Roman" w:hAnsi="Times New Roman" w:cs="Times New Roman"/>
                <w:sz w:val="24"/>
                <w:szCs w:val="24"/>
              </w:rPr>
              <w:t xml:space="preserve">54.1.1. </w:t>
            </w:r>
          </w:p>
        </w:tc>
        <w:tc>
          <w:tcPr>
            <w:tcW w:w="2410" w:type="dxa"/>
          </w:tcPr>
          <w:p w14:paraId="1AA0ED0E"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r w:rsidRPr="009611AA">
              <w:rPr>
                <w:rFonts w:ascii="Times New Roman" w:hAnsi="Times New Roman" w:cs="Times New Roman"/>
                <w:sz w:val="24"/>
                <w:szCs w:val="24"/>
              </w:rPr>
              <w:t>iki 2 kW</w:t>
            </w:r>
          </w:p>
          <w:p w14:paraId="2AB2EC15"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p>
        </w:tc>
        <w:tc>
          <w:tcPr>
            <w:tcW w:w="5102" w:type="dxa"/>
            <w:vMerge w:val="restart"/>
          </w:tcPr>
          <w:p w14:paraId="2D17ABBC" w14:textId="77777777" w:rsidR="00116A85" w:rsidRPr="009611AA" w:rsidRDefault="00116A85" w:rsidP="00DC0E6A">
            <w:pPr>
              <w:tabs>
                <w:tab w:val="left" w:pos="1050"/>
                <w:tab w:val="left" w:pos="1800"/>
              </w:tabs>
              <w:spacing w:line="276" w:lineRule="auto"/>
              <w:jc w:val="both"/>
              <w:rPr>
                <w:rFonts w:ascii="Times New Roman" w:hAnsi="Times New Roman" w:cs="Times New Roman"/>
                <w:sz w:val="24"/>
                <w:szCs w:val="24"/>
              </w:rPr>
            </w:pPr>
            <w:r w:rsidRPr="009611AA">
              <w:rPr>
                <w:rFonts w:ascii="Times New Roman" w:hAnsi="Times New Roman" w:cs="Times New Roman"/>
                <w:sz w:val="24"/>
                <w:szCs w:val="24"/>
              </w:rPr>
              <w:t xml:space="preserve">Renginio pobūdį ir programą atitinkantys pilno įgarsinimo aparatūros komplektai: garso kolonėlės (aukštų/vidutinių/žemų dažnių), garso pultas, </w:t>
            </w:r>
            <w:proofErr w:type="spellStart"/>
            <w:r w:rsidRPr="009611AA">
              <w:rPr>
                <w:rFonts w:ascii="Times New Roman" w:hAnsi="Times New Roman" w:cs="Times New Roman"/>
                <w:sz w:val="24"/>
                <w:szCs w:val="24"/>
              </w:rPr>
              <w:t>audio</w:t>
            </w:r>
            <w:proofErr w:type="spellEnd"/>
            <w:r w:rsidRPr="009611AA">
              <w:rPr>
                <w:rFonts w:ascii="Times New Roman" w:hAnsi="Times New Roman" w:cs="Times New Roman"/>
                <w:sz w:val="24"/>
                <w:szCs w:val="24"/>
              </w:rPr>
              <w:t xml:space="preserve"> </w:t>
            </w:r>
            <w:r w:rsidRPr="009611AA">
              <w:rPr>
                <w:rFonts w:ascii="Times New Roman" w:hAnsi="Times New Roman" w:cs="Times New Roman"/>
                <w:sz w:val="24"/>
                <w:szCs w:val="24"/>
              </w:rPr>
              <w:lastRenderedPageBreak/>
              <w:t>grotuvas (CD/USB/MP3), kompiuteris, 2–8 mikrofonai, kabeliai, laidai, stovai, stiprintuvai, šakotuvai, monitoriai ir kita įgarsinimo įranga, detalės ir reikmenys, būtini kokybiškam renginio įgarsinimui</w:t>
            </w:r>
            <w:r>
              <w:rPr>
                <w:rFonts w:ascii="Times New Roman" w:hAnsi="Times New Roman" w:cs="Times New Roman"/>
                <w:sz w:val="24"/>
                <w:szCs w:val="24"/>
              </w:rPr>
              <w:t>.</w:t>
            </w:r>
          </w:p>
        </w:tc>
      </w:tr>
      <w:tr w:rsidR="00116A85" w:rsidRPr="009611AA" w14:paraId="09EA3FCE" w14:textId="77777777" w:rsidTr="00DC0E6A">
        <w:trPr>
          <w:jc w:val="center"/>
        </w:trPr>
        <w:tc>
          <w:tcPr>
            <w:tcW w:w="992" w:type="dxa"/>
          </w:tcPr>
          <w:p w14:paraId="03A3790F"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r w:rsidRPr="4CF50CC3">
              <w:rPr>
                <w:rFonts w:ascii="Times New Roman" w:hAnsi="Times New Roman" w:cs="Times New Roman"/>
                <w:sz w:val="24"/>
                <w:szCs w:val="24"/>
              </w:rPr>
              <w:t>54.1.2.</w:t>
            </w:r>
          </w:p>
        </w:tc>
        <w:tc>
          <w:tcPr>
            <w:tcW w:w="2410" w:type="dxa"/>
          </w:tcPr>
          <w:p w14:paraId="3167DA5E"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r w:rsidRPr="009611AA">
              <w:rPr>
                <w:rFonts w:ascii="Times New Roman" w:hAnsi="Times New Roman" w:cs="Times New Roman"/>
                <w:sz w:val="24"/>
                <w:szCs w:val="24"/>
              </w:rPr>
              <w:t>nuo 2 kW iki 6 kW</w:t>
            </w:r>
          </w:p>
          <w:p w14:paraId="7831068C"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p>
        </w:tc>
        <w:tc>
          <w:tcPr>
            <w:tcW w:w="5102" w:type="dxa"/>
            <w:vMerge/>
          </w:tcPr>
          <w:p w14:paraId="0BD51DF0"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p>
        </w:tc>
      </w:tr>
      <w:tr w:rsidR="00116A85" w:rsidRPr="009611AA" w14:paraId="0FA76220" w14:textId="77777777" w:rsidTr="00DC0E6A">
        <w:trPr>
          <w:jc w:val="center"/>
        </w:trPr>
        <w:tc>
          <w:tcPr>
            <w:tcW w:w="992" w:type="dxa"/>
          </w:tcPr>
          <w:p w14:paraId="7A9E7D7A"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r w:rsidRPr="4CF50CC3">
              <w:rPr>
                <w:rFonts w:ascii="Times New Roman" w:hAnsi="Times New Roman" w:cs="Times New Roman"/>
                <w:sz w:val="24"/>
                <w:szCs w:val="24"/>
              </w:rPr>
              <w:t>54.1.3.</w:t>
            </w:r>
          </w:p>
        </w:tc>
        <w:tc>
          <w:tcPr>
            <w:tcW w:w="2410" w:type="dxa"/>
          </w:tcPr>
          <w:p w14:paraId="2D40A1A4"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r w:rsidRPr="009611AA">
              <w:rPr>
                <w:rFonts w:ascii="Times New Roman" w:hAnsi="Times New Roman" w:cs="Times New Roman"/>
                <w:sz w:val="24"/>
                <w:szCs w:val="24"/>
              </w:rPr>
              <w:t>nuo 6 kW iki10 kW</w:t>
            </w:r>
          </w:p>
          <w:p w14:paraId="2385CED8"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p>
        </w:tc>
        <w:tc>
          <w:tcPr>
            <w:tcW w:w="5102" w:type="dxa"/>
            <w:vMerge/>
          </w:tcPr>
          <w:p w14:paraId="5F5D0C22"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p>
        </w:tc>
      </w:tr>
      <w:tr w:rsidR="00116A85" w:rsidRPr="009611AA" w14:paraId="093AD97C" w14:textId="77777777" w:rsidTr="00DC0E6A">
        <w:trPr>
          <w:jc w:val="center"/>
        </w:trPr>
        <w:tc>
          <w:tcPr>
            <w:tcW w:w="992" w:type="dxa"/>
          </w:tcPr>
          <w:p w14:paraId="236C1D13"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r w:rsidRPr="4CF50CC3">
              <w:rPr>
                <w:rFonts w:ascii="Times New Roman" w:hAnsi="Times New Roman" w:cs="Times New Roman"/>
                <w:sz w:val="24"/>
                <w:szCs w:val="24"/>
              </w:rPr>
              <w:t>54.1.4.</w:t>
            </w:r>
          </w:p>
        </w:tc>
        <w:tc>
          <w:tcPr>
            <w:tcW w:w="2410" w:type="dxa"/>
          </w:tcPr>
          <w:p w14:paraId="05A42544"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r w:rsidRPr="009611AA">
              <w:rPr>
                <w:rFonts w:ascii="Times New Roman" w:hAnsi="Times New Roman" w:cs="Times New Roman"/>
                <w:sz w:val="24"/>
                <w:szCs w:val="24"/>
              </w:rPr>
              <w:t>nuo 10 kW</w:t>
            </w:r>
          </w:p>
          <w:p w14:paraId="0536607F"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p>
        </w:tc>
        <w:tc>
          <w:tcPr>
            <w:tcW w:w="5102" w:type="dxa"/>
            <w:vMerge/>
          </w:tcPr>
          <w:p w14:paraId="1220A3DC" w14:textId="77777777" w:rsidR="00116A85" w:rsidRPr="009611AA" w:rsidRDefault="00116A85" w:rsidP="00DC0E6A">
            <w:pPr>
              <w:tabs>
                <w:tab w:val="left" w:pos="1050"/>
                <w:tab w:val="left" w:pos="1800"/>
              </w:tabs>
              <w:spacing w:line="276" w:lineRule="auto"/>
              <w:rPr>
                <w:rFonts w:ascii="Times New Roman" w:hAnsi="Times New Roman" w:cs="Times New Roman"/>
                <w:sz w:val="24"/>
                <w:szCs w:val="24"/>
              </w:rPr>
            </w:pPr>
          </w:p>
        </w:tc>
      </w:tr>
    </w:tbl>
    <w:p w14:paraId="31B6241E" w14:textId="77777777" w:rsidR="00116A85" w:rsidRPr="009611AA" w:rsidRDefault="00116A85" w:rsidP="00116A85">
      <w:pPr>
        <w:tabs>
          <w:tab w:val="left" w:pos="1050"/>
          <w:tab w:val="left" w:pos="1800"/>
        </w:tabs>
        <w:spacing w:line="276" w:lineRule="auto"/>
        <w:rPr>
          <w:rFonts w:ascii="Times New Roman" w:hAnsi="Times New Roman" w:cs="Times New Roman"/>
          <w:b/>
          <w:sz w:val="24"/>
          <w:szCs w:val="24"/>
        </w:rPr>
      </w:pPr>
    </w:p>
    <w:p w14:paraId="339463F9" w14:textId="77777777" w:rsidR="00116A85" w:rsidRPr="009611AA" w:rsidRDefault="00116A85" w:rsidP="00116A85">
      <w:pPr>
        <w:pStyle w:val="Sraopastraipa"/>
        <w:numPr>
          <w:ilvl w:val="1"/>
          <w:numId w:val="2"/>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Įgarsinimo aparatūros komplektai (pagal šios techninės specifikacijos 53.1 punkte nurodytus tipus) turi atitikti renginio pobūdį, renginio erdvės dydį, vietą ir programą, sudaryti vieningą funkcionuojančią sistemą, užtikrinti raiškų ir kokybišką renginio įgarsinimą.</w:t>
      </w:r>
    </w:p>
    <w:p w14:paraId="5ECC0F76" w14:textId="77777777" w:rsidR="00116A85" w:rsidRPr="009611AA" w:rsidRDefault="00116A85" w:rsidP="00116A85">
      <w:pPr>
        <w:pStyle w:val="Sraopastraipa"/>
        <w:numPr>
          <w:ilvl w:val="1"/>
          <w:numId w:val="2"/>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Įgarsinimo aparatūros komplektai turi būti pritaikomi patalpose (konferencijų salėse ir pan.) vykstančių renginių</w:t>
      </w:r>
      <w:r>
        <w:rPr>
          <w:rFonts w:ascii="Times New Roman" w:hAnsi="Times New Roman" w:cs="Times New Roman"/>
          <w:sz w:val="24"/>
          <w:szCs w:val="24"/>
        </w:rPr>
        <w:t>, tame tarpe ir meninių (sceninių) pasirodymų,</w:t>
      </w:r>
      <w:r w:rsidRPr="009611AA">
        <w:rPr>
          <w:rFonts w:ascii="Times New Roman" w:hAnsi="Times New Roman" w:cs="Times New Roman"/>
          <w:sz w:val="24"/>
          <w:szCs w:val="24"/>
        </w:rPr>
        <w:t xml:space="preserve"> įgarsinimui.</w:t>
      </w:r>
    </w:p>
    <w:p w14:paraId="557A110F" w14:textId="77777777" w:rsidR="00116A85" w:rsidRPr="009611AA" w:rsidRDefault="00116A85" w:rsidP="00116A85">
      <w:pPr>
        <w:pStyle w:val="Sraopastraipa"/>
        <w:numPr>
          <w:ilvl w:val="1"/>
          <w:numId w:val="2"/>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Įgarsinimo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46ED5B91" w14:textId="77777777" w:rsidR="00116A85" w:rsidRPr="00B45E53" w:rsidRDefault="00116A85" w:rsidP="00116A85">
      <w:pPr>
        <w:pStyle w:val="Sraopastraipa"/>
        <w:numPr>
          <w:ilvl w:val="0"/>
          <w:numId w:val="2"/>
        </w:numPr>
        <w:tabs>
          <w:tab w:val="left" w:pos="1260"/>
          <w:tab w:val="left" w:pos="1350"/>
        </w:tabs>
        <w:spacing w:after="0" w:line="276" w:lineRule="auto"/>
        <w:ind w:left="0" w:firstLine="990"/>
        <w:jc w:val="both"/>
        <w:rPr>
          <w:rFonts w:ascii="Times New Roman" w:hAnsi="Times New Roman" w:cs="Times New Roman"/>
          <w:sz w:val="24"/>
          <w:szCs w:val="24"/>
        </w:rPr>
      </w:pPr>
      <w:r w:rsidRPr="006716D6">
        <w:rPr>
          <w:rFonts w:ascii="Times New Roman" w:hAnsi="Times New Roman" w:cs="Times New Roman"/>
          <w:sz w:val="24"/>
          <w:szCs w:val="24"/>
        </w:rPr>
        <w:t xml:space="preserve"> </w:t>
      </w:r>
      <w:r w:rsidRPr="00B45E53">
        <w:rPr>
          <w:rFonts w:ascii="Times New Roman" w:hAnsi="Times New Roman" w:cs="Times New Roman"/>
          <w:sz w:val="24"/>
          <w:szCs w:val="24"/>
        </w:rPr>
        <w:t>Specialieji reikalavimai apšvietimo technikos komplektams, jų nuomai ir aptarnavimo paslaugoms:</w:t>
      </w:r>
    </w:p>
    <w:p w14:paraId="1ADEB1D4" w14:textId="77777777" w:rsidR="00116A85" w:rsidRPr="009611AA" w:rsidRDefault="00116A85" w:rsidP="00116A85">
      <w:pPr>
        <w:pStyle w:val="Sraopastraipa"/>
        <w:numPr>
          <w:ilvl w:val="1"/>
          <w:numId w:val="2"/>
        </w:numPr>
        <w:tabs>
          <w:tab w:val="left" w:pos="1050"/>
          <w:tab w:val="left" w:pos="1260"/>
          <w:tab w:val="left" w:pos="1620"/>
          <w:tab w:val="left" w:pos="180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 xml:space="preserve">Apšvietimo technikos komplektų tipai:  </w:t>
      </w:r>
    </w:p>
    <w:p w14:paraId="6C58D7EC" w14:textId="77777777" w:rsidR="00116A85" w:rsidRPr="009611AA" w:rsidRDefault="00116A85" w:rsidP="00116A85">
      <w:pPr>
        <w:pStyle w:val="Sraopastraipa"/>
        <w:tabs>
          <w:tab w:val="left" w:pos="1050"/>
          <w:tab w:val="left" w:pos="1800"/>
        </w:tabs>
        <w:spacing w:line="276" w:lineRule="auto"/>
        <w:ind w:left="1695"/>
      </w:pPr>
    </w:p>
    <w:tbl>
      <w:tblPr>
        <w:tblStyle w:val="Lentelstinklelis"/>
        <w:tblW w:w="9265" w:type="dxa"/>
        <w:jc w:val="center"/>
        <w:tblLook w:val="04A0" w:firstRow="1" w:lastRow="0" w:firstColumn="1" w:lastColumn="0" w:noHBand="0" w:noVBand="1"/>
      </w:tblPr>
      <w:tblGrid>
        <w:gridCol w:w="975"/>
        <w:gridCol w:w="1275"/>
        <w:gridCol w:w="2250"/>
        <w:gridCol w:w="2160"/>
        <w:gridCol w:w="2605"/>
      </w:tblGrid>
      <w:tr w:rsidR="00116A85" w:rsidRPr="009611AA" w14:paraId="69923156" w14:textId="77777777" w:rsidTr="00DC0E6A">
        <w:trPr>
          <w:jc w:val="center"/>
        </w:trPr>
        <w:tc>
          <w:tcPr>
            <w:tcW w:w="975" w:type="dxa"/>
            <w:vMerge w:val="restart"/>
          </w:tcPr>
          <w:p w14:paraId="276064A2" w14:textId="77777777" w:rsidR="00116A85" w:rsidRPr="009611AA" w:rsidRDefault="00116A85" w:rsidP="00DC0E6A">
            <w:pPr>
              <w:pStyle w:val="Sraopastraipa"/>
              <w:tabs>
                <w:tab w:val="left" w:pos="1050"/>
                <w:tab w:val="left" w:pos="1800"/>
              </w:tabs>
              <w:spacing w:line="276" w:lineRule="auto"/>
              <w:ind w:left="-1445"/>
              <w:rPr>
                <w:rFonts w:ascii="Times New Roman" w:hAnsi="Times New Roman" w:cs="Times New Roman"/>
                <w:sz w:val="24"/>
                <w:szCs w:val="24"/>
              </w:rPr>
            </w:pPr>
          </w:p>
        </w:tc>
        <w:tc>
          <w:tcPr>
            <w:tcW w:w="1275" w:type="dxa"/>
            <w:vMerge w:val="restart"/>
          </w:tcPr>
          <w:p w14:paraId="380163E8"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Bendra galia</w:t>
            </w:r>
          </w:p>
        </w:tc>
        <w:tc>
          <w:tcPr>
            <w:tcW w:w="7015" w:type="dxa"/>
            <w:gridSpan w:val="3"/>
          </w:tcPr>
          <w:p w14:paraId="286298F2"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Kitos charakteristikos</w:t>
            </w:r>
          </w:p>
        </w:tc>
      </w:tr>
      <w:tr w:rsidR="00116A85" w:rsidRPr="009611AA" w14:paraId="68DA1026" w14:textId="77777777" w:rsidTr="00DC0E6A">
        <w:trPr>
          <w:jc w:val="center"/>
        </w:trPr>
        <w:tc>
          <w:tcPr>
            <w:tcW w:w="975" w:type="dxa"/>
            <w:vMerge/>
          </w:tcPr>
          <w:p w14:paraId="287B9DA4"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p>
        </w:tc>
        <w:tc>
          <w:tcPr>
            <w:tcW w:w="1275" w:type="dxa"/>
            <w:vMerge/>
          </w:tcPr>
          <w:p w14:paraId="295B578C"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b/>
                <w:sz w:val="24"/>
                <w:szCs w:val="24"/>
              </w:rPr>
            </w:pPr>
          </w:p>
        </w:tc>
        <w:tc>
          <w:tcPr>
            <w:tcW w:w="4410" w:type="dxa"/>
            <w:gridSpan w:val="2"/>
          </w:tcPr>
          <w:p w14:paraId="303A6DD4"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Prožektorių lempų tipas</w:t>
            </w:r>
          </w:p>
        </w:tc>
        <w:tc>
          <w:tcPr>
            <w:tcW w:w="2605" w:type="dxa"/>
            <w:vMerge w:val="restart"/>
          </w:tcPr>
          <w:p w14:paraId="4C941AEF"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Judantys prožektoriai</w:t>
            </w:r>
          </w:p>
        </w:tc>
      </w:tr>
      <w:tr w:rsidR="00116A85" w:rsidRPr="009611AA" w14:paraId="207904F3" w14:textId="77777777" w:rsidTr="00DC0E6A">
        <w:trPr>
          <w:trHeight w:val="332"/>
          <w:jc w:val="center"/>
        </w:trPr>
        <w:tc>
          <w:tcPr>
            <w:tcW w:w="975" w:type="dxa"/>
            <w:vMerge/>
          </w:tcPr>
          <w:p w14:paraId="10AA6D08"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p>
        </w:tc>
        <w:tc>
          <w:tcPr>
            <w:tcW w:w="1275" w:type="dxa"/>
            <w:vMerge/>
          </w:tcPr>
          <w:p w14:paraId="75257C9B"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b/>
                <w:sz w:val="24"/>
                <w:szCs w:val="24"/>
              </w:rPr>
            </w:pPr>
          </w:p>
        </w:tc>
        <w:tc>
          <w:tcPr>
            <w:tcW w:w="2250" w:type="dxa"/>
          </w:tcPr>
          <w:p w14:paraId="3A2A490F"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kaitrinės</w:t>
            </w:r>
          </w:p>
        </w:tc>
        <w:tc>
          <w:tcPr>
            <w:tcW w:w="2160" w:type="dxa"/>
          </w:tcPr>
          <w:p w14:paraId="03419CF2" w14:textId="77777777" w:rsidR="00116A85" w:rsidRPr="009611AA" w:rsidRDefault="00116A85" w:rsidP="00DC0E6A">
            <w:pPr>
              <w:pStyle w:val="Sraopastraipa"/>
              <w:tabs>
                <w:tab w:val="left" w:pos="634"/>
              </w:tabs>
              <w:spacing w:line="276" w:lineRule="auto"/>
              <w:ind w:left="0"/>
              <w:jc w:val="center"/>
              <w:rPr>
                <w:rFonts w:ascii="Times New Roman" w:hAnsi="Times New Roman" w:cs="Times New Roman"/>
                <w:b/>
                <w:sz w:val="24"/>
                <w:szCs w:val="24"/>
              </w:rPr>
            </w:pPr>
            <w:r w:rsidRPr="009611AA">
              <w:rPr>
                <w:rFonts w:ascii="Times New Roman" w:hAnsi="Times New Roman" w:cs="Times New Roman"/>
                <w:b/>
                <w:sz w:val="24"/>
                <w:szCs w:val="24"/>
              </w:rPr>
              <w:t>šviesos diodų</w:t>
            </w:r>
          </w:p>
        </w:tc>
        <w:tc>
          <w:tcPr>
            <w:tcW w:w="2605" w:type="dxa"/>
            <w:vMerge/>
          </w:tcPr>
          <w:p w14:paraId="072E90E3"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p>
        </w:tc>
      </w:tr>
      <w:tr w:rsidR="00116A85" w:rsidRPr="009611AA" w14:paraId="6B1F4F89" w14:textId="77777777" w:rsidTr="00DC0E6A">
        <w:trPr>
          <w:jc w:val="center"/>
        </w:trPr>
        <w:tc>
          <w:tcPr>
            <w:tcW w:w="975" w:type="dxa"/>
          </w:tcPr>
          <w:p w14:paraId="5DBF9663"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r w:rsidRPr="4CF50CC3">
              <w:rPr>
                <w:rFonts w:ascii="Times New Roman" w:hAnsi="Times New Roman" w:cs="Times New Roman"/>
                <w:sz w:val="24"/>
                <w:szCs w:val="24"/>
              </w:rPr>
              <w:t>55.1.1.</w:t>
            </w:r>
          </w:p>
        </w:tc>
        <w:tc>
          <w:tcPr>
            <w:tcW w:w="1275" w:type="dxa"/>
          </w:tcPr>
          <w:p w14:paraId="19F946CC"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r w:rsidRPr="009611AA">
              <w:rPr>
                <w:rFonts w:ascii="Times New Roman" w:hAnsi="Times New Roman" w:cs="Times New Roman"/>
                <w:sz w:val="24"/>
                <w:szCs w:val="24"/>
              </w:rPr>
              <w:t>iki 6 kW</w:t>
            </w:r>
          </w:p>
        </w:tc>
        <w:tc>
          <w:tcPr>
            <w:tcW w:w="2250" w:type="dxa"/>
          </w:tcPr>
          <w:p w14:paraId="0B1DAE6B"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daugiau 60 proc.</w:t>
            </w:r>
          </w:p>
        </w:tc>
        <w:tc>
          <w:tcPr>
            <w:tcW w:w="2160" w:type="dxa"/>
          </w:tcPr>
          <w:p w14:paraId="0CB8FC17"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40 proc.</w:t>
            </w:r>
          </w:p>
        </w:tc>
        <w:tc>
          <w:tcPr>
            <w:tcW w:w="2605" w:type="dxa"/>
          </w:tcPr>
          <w:p w14:paraId="2FABC131"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privaloma</w:t>
            </w:r>
          </w:p>
        </w:tc>
      </w:tr>
      <w:tr w:rsidR="00116A85" w:rsidRPr="009611AA" w14:paraId="6F35A6DA" w14:textId="77777777" w:rsidTr="00DC0E6A">
        <w:trPr>
          <w:jc w:val="center"/>
        </w:trPr>
        <w:tc>
          <w:tcPr>
            <w:tcW w:w="975" w:type="dxa"/>
          </w:tcPr>
          <w:p w14:paraId="2B3B39B3"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r w:rsidRPr="4CF50CC3">
              <w:rPr>
                <w:rFonts w:ascii="Times New Roman" w:hAnsi="Times New Roman" w:cs="Times New Roman"/>
                <w:sz w:val="24"/>
                <w:szCs w:val="24"/>
              </w:rPr>
              <w:t>55.1.2.</w:t>
            </w:r>
          </w:p>
        </w:tc>
        <w:tc>
          <w:tcPr>
            <w:tcW w:w="1275" w:type="dxa"/>
          </w:tcPr>
          <w:p w14:paraId="1A21567B"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r w:rsidRPr="009611AA">
              <w:rPr>
                <w:rFonts w:ascii="Times New Roman" w:hAnsi="Times New Roman" w:cs="Times New Roman"/>
                <w:sz w:val="24"/>
                <w:szCs w:val="24"/>
              </w:rPr>
              <w:t>nuo 6 kW iki 13 kW</w:t>
            </w:r>
          </w:p>
        </w:tc>
        <w:tc>
          <w:tcPr>
            <w:tcW w:w="2250" w:type="dxa"/>
          </w:tcPr>
          <w:p w14:paraId="0BFF66FB"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daugiau 50 proc.</w:t>
            </w:r>
          </w:p>
        </w:tc>
        <w:tc>
          <w:tcPr>
            <w:tcW w:w="2160" w:type="dxa"/>
          </w:tcPr>
          <w:p w14:paraId="601E6ACC"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50 proc.</w:t>
            </w:r>
          </w:p>
        </w:tc>
        <w:tc>
          <w:tcPr>
            <w:tcW w:w="2605" w:type="dxa"/>
          </w:tcPr>
          <w:p w14:paraId="09F3F61F"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kaip 30 proc.</w:t>
            </w:r>
          </w:p>
        </w:tc>
      </w:tr>
      <w:tr w:rsidR="00116A85" w:rsidRPr="009611AA" w14:paraId="5C1B4EE6" w14:textId="77777777" w:rsidTr="00DC0E6A">
        <w:trPr>
          <w:jc w:val="center"/>
        </w:trPr>
        <w:tc>
          <w:tcPr>
            <w:tcW w:w="975" w:type="dxa"/>
          </w:tcPr>
          <w:p w14:paraId="784EDDBF"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r w:rsidRPr="4CF50CC3">
              <w:rPr>
                <w:rFonts w:ascii="Times New Roman" w:hAnsi="Times New Roman" w:cs="Times New Roman"/>
                <w:sz w:val="24"/>
                <w:szCs w:val="24"/>
              </w:rPr>
              <w:t xml:space="preserve">55.1.3. </w:t>
            </w:r>
          </w:p>
        </w:tc>
        <w:tc>
          <w:tcPr>
            <w:tcW w:w="1275" w:type="dxa"/>
          </w:tcPr>
          <w:p w14:paraId="049DDF9A" w14:textId="77777777" w:rsidR="00116A85" w:rsidRPr="009611AA" w:rsidRDefault="00116A85" w:rsidP="00DC0E6A">
            <w:pPr>
              <w:pStyle w:val="Sraopastraipa"/>
              <w:tabs>
                <w:tab w:val="left" w:pos="1050"/>
                <w:tab w:val="left" w:pos="1800"/>
              </w:tabs>
              <w:spacing w:line="276" w:lineRule="auto"/>
              <w:ind w:left="0"/>
              <w:rPr>
                <w:rFonts w:ascii="Times New Roman" w:hAnsi="Times New Roman" w:cs="Times New Roman"/>
                <w:sz w:val="24"/>
                <w:szCs w:val="24"/>
              </w:rPr>
            </w:pPr>
            <w:r w:rsidRPr="009611AA">
              <w:rPr>
                <w:rFonts w:ascii="Times New Roman" w:hAnsi="Times New Roman" w:cs="Times New Roman"/>
                <w:sz w:val="24"/>
                <w:szCs w:val="24"/>
              </w:rPr>
              <w:t>nuo 13 kW</w:t>
            </w:r>
          </w:p>
        </w:tc>
        <w:tc>
          <w:tcPr>
            <w:tcW w:w="2250" w:type="dxa"/>
          </w:tcPr>
          <w:p w14:paraId="3797CA1F"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daugiau 50 proc.</w:t>
            </w:r>
          </w:p>
        </w:tc>
        <w:tc>
          <w:tcPr>
            <w:tcW w:w="2160" w:type="dxa"/>
          </w:tcPr>
          <w:p w14:paraId="5531E36C"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50 proc.</w:t>
            </w:r>
          </w:p>
        </w:tc>
        <w:tc>
          <w:tcPr>
            <w:tcW w:w="2605" w:type="dxa"/>
          </w:tcPr>
          <w:p w14:paraId="75EE901B" w14:textId="77777777" w:rsidR="00116A85" w:rsidRPr="009611AA" w:rsidRDefault="00116A85" w:rsidP="00DC0E6A">
            <w:pPr>
              <w:pStyle w:val="Sraopastraipa"/>
              <w:tabs>
                <w:tab w:val="left" w:pos="1050"/>
                <w:tab w:val="left" w:pos="1800"/>
              </w:tabs>
              <w:spacing w:line="276" w:lineRule="auto"/>
              <w:ind w:left="0"/>
              <w:jc w:val="center"/>
              <w:rPr>
                <w:rFonts w:ascii="Times New Roman" w:hAnsi="Times New Roman" w:cs="Times New Roman"/>
                <w:sz w:val="24"/>
                <w:szCs w:val="24"/>
              </w:rPr>
            </w:pPr>
            <w:r w:rsidRPr="009611AA">
              <w:rPr>
                <w:rFonts w:ascii="Times New Roman" w:hAnsi="Times New Roman" w:cs="Times New Roman"/>
                <w:sz w:val="24"/>
                <w:szCs w:val="24"/>
              </w:rPr>
              <w:t>ne mažiau kaip 40 proc.</w:t>
            </w:r>
          </w:p>
        </w:tc>
      </w:tr>
    </w:tbl>
    <w:p w14:paraId="1EAEA765" w14:textId="77777777" w:rsidR="00116A85" w:rsidRPr="009611AA" w:rsidRDefault="00116A85" w:rsidP="00116A85">
      <w:pPr>
        <w:pStyle w:val="Sraopastraipa"/>
        <w:tabs>
          <w:tab w:val="left" w:pos="1050"/>
          <w:tab w:val="left" w:pos="1800"/>
        </w:tabs>
        <w:spacing w:line="276" w:lineRule="auto"/>
        <w:ind w:left="1695"/>
      </w:pPr>
    </w:p>
    <w:p w14:paraId="2D589F5D"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Apšvietimo technikos komplektai (pagal šios techninės specifikacijos 54.1 punkte nurodytus tipus) turi atitikti renginio pobūdį, scenos dydį, vietą ir programą, sudaryti vieningą funkcionuojančią sistemą, užtikrinti menišką, kokybišką renginio apšvietimą.</w:t>
      </w:r>
    </w:p>
    <w:p w14:paraId="3BE68C2D"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Apšvietimo technikos komplektai turi būti pritaikomi sceninių renginių apšvietimui, foto/</w:t>
      </w:r>
      <w:proofErr w:type="spellStart"/>
      <w:r w:rsidRPr="009611AA">
        <w:rPr>
          <w:rFonts w:ascii="Times New Roman" w:hAnsi="Times New Roman" w:cs="Times New Roman"/>
          <w:sz w:val="24"/>
          <w:szCs w:val="24"/>
        </w:rPr>
        <w:t>video</w:t>
      </w:r>
      <w:proofErr w:type="spellEnd"/>
      <w:r w:rsidRPr="009611AA">
        <w:rPr>
          <w:rFonts w:ascii="Times New Roman" w:hAnsi="Times New Roman" w:cs="Times New Roman"/>
          <w:sz w:val="24"/>
          <w:szCs w:val="24"/>
        </w:rPr>
        <w:t xml:space="preserve"> apšvietimui, meniniam architektūros</w:t>
      </w:r>
      <w:r>
        <w:rPr>
          <w:rFonts w:ascii="Times New Roman" w:hAnsi="Times New Roman" w:cs="Times New Roman"/>
          <w:sz w:val="24"/>
          <w:szCs w:val="24"/>
        </w:rPr>
        <w:t xml:space="preserve"> objektų </w:t>
      </w:r>
      <w:r w:rsidRPr="009611AA">
        <w:rPr>
          <w:rFonts w:ascii="Times New Roman" w:hAnsi="Times New Roman" w:cs="Times New Roman"/>
          <w:sz w:val="24"/>
          <w:szCs w:val="24"/>
        </w:rPr>
        <w:t>ir darbinių patalpų apšvietimui.</w:t>
      </w:r>
    </w:p>
    <w:p w14:paraId="169C6893"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5359DA58">
        <w:rPr>
          <w:rFonts w:ascii="Times New Roman" w:hAnsi="Times New Roman" w:cs="Times New Roman"/>
          <w:sz w:val="24"/>
          <w:szCs w:val="24"/>
        </w:rPr>
        <w:t>Apšvietimo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09649B29" w14:textId="77777777" w:rsidR="00116A85" w:rsidRPr="006716D6" w:rsidRDefault="00116A85" w:rsidP="00116A85">
      <w:pPr>
        <w:pStyle w:val="Sraopastraipa"/>
        <w:numPr>
          <w:ilvl w:val="0"/>
          <w:numId w:val="2"/>
        </w:numPr>
        <w:tabs>
          <w:tab w:val="left" w:pos="1260"/>
          <w:tab w:val="left" w:pos="1350"/>
        </w:tabs>
        <w:spacing w:after="0" w:line="276" w:lineRule="auto"/>
        <w:ind w:left="0" w:firstLine="990"/>
        <w:jc w:val="both"/>
        <w:rPr>
          <w:rFonts w:ascii="Times New Roman" w:hAnsi="Times New Roman" w:cs="Times New Roman"/>
          <w:sz w:val="24"/>
          <w:szCs w:val="24"/>
        </w:rPr>
      </w:pPr>
      <w:r w:rsidRPr="006716D6">
        <w:rPr>
          <w:rFonts w:ascii="Times New Roman" w:hAnsi="Times New Roman" w:cs="Times New Roman"/>
          <w:sz w:val="24"/>
          <w:szCs w:val="24"/>
        </w:rPr>
        <w:t>Specialieji reikalavimai tiesioginės transliacijos ir filmavimo įrangai, jos nuomai ir aptarnavimo paslaugoms:</w:t>
      </w:r>
    </w:p>
    <w:p w14:paraId="73A11981" w14:textId="77777777" w:rsidR="00116A85" w:rsidRPr="00625FEB"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sz w:val="24"/>
          <w:szCs w:val="24"/>
        </w:rPr>
      </w:pPr>
      <w:r w:rsidRPr="00625FEB">
        <w:rPr>
          <w:rFonts w:ascii="Times New Roman" w:hAnsi="Times New Roman" w:cs="Times New Roman"/>
          <w:sz w:val="24"/>
          <w:szCs w:val="24"/>
        </w:rPr>
        <w:t>Tiesioginei transliacijai skirta kamera/-</w:t>
      </w:r>
      <w:proofErr w:type="spellStart"/>
      <w:r w:rsidRPr="00625FEB">
        <w:rPr>
          <w:rFonts w:ascii="Times New Roman" w:hAnsi="Times New Roman" w:cs="Times New Roman"/>
          <w:sz w:val="24"/>
          <w:szCs w:val="24"/>
        </w:rPr>
        <w:t>os</w:t>
      </w:r>
      <w:proofErr w:type="spellEnd"/>
      <w:r w:rsidRPr="00625FEB">
        <w:rPr>
          <w:rFonts w:ascii="Times New Roman" w:hAnsi="Times New Roman" w:cs="Times New Roman"/>
          <w:sz w:val="24"/>
          <w:szCs w:val="24"/>
        </w:rPr>
        <w:t xml:space="preserve"> turi filmuoti ne žemesne nei HD kokybe (1080p, 60fps), jų kiekis renginio metu turi būti iš anksto suderintas priklausomai nuo renginio formato, dydžio ir norimo galutinio rezultato, kuris turi būti iš anksto sutartas tarp perkančiosios organizacijos ir Paslaugų teikėjo;</w:t>
      </w:r>
    </w:p>
    <w:p w14:paraId="065C711D" w14:textId="77777777" w:rsidR="00116A85" w:rsidRDefault="00116A85" w:rsidP="00116A85">
      <w:pPr>
        <w:pStyle w:val="Sraopastraipa"/>
        <w:numPr>
          <w:ilvl w:val="1"/>
          <w:numId w:val="2"/>
        </w:numPr>
        <w:tabs>
          <w:tab w:val="left" w:pos="1050"/>
          <w:tab w:val="left" w:pos="1620"/>
        </w:tabs>
        <w:spacing w:line="276" w:lineRule="auto"/>
        <w:ind w:left="0" w:firstLine="1080"/>
        <w:jc w:val="both"/>
        <w:rPr>
          <w:rFonts w:ascii="Times New Roman" w:eastAsia="Times New Roman" w:hAnsi="Times New Roman" w:cs="Times New Roman"/>
          <w:sz w:val="24"/>
          <w:szCs w:val="24"/>
        </w:rPr>
      </w:pPr>
      <w:r w:rsidRPr="5359DA58">
        <w:rPr>
          <w:rFonts w:ascii="Times New Roman" w:eastAsia="Times New Roman" w:hAnsi="Times New Roman" w:cs="Times New Roman"/>
          <w:sz w:val="24"/>
          <w:szCs w:val="24"/>
        </w:rPr>
        <w:lastRenderedPageBreak/>
        <w:t>Tiesioginei transliacijai turi būti pritaikyti atitinkami mikrofonai (stacionarūs, nešiojami, bevieliai ir kt.), užtikrinantys garso kokybę, skirti numatytam kalbėtojų skaičiui (ne daugiau 10 vnt. vienu metu);</w:t>
      </w:r>
    </w:p>
    <w:p w14:paraId="236C13C5" w14:textId="77777777" w:rsidR="00116A85" w:rsidRDefault="00116A85" w:rsidP="00116A85">
      <w:pPr>
        <w:pStyle w:val="Sraopastraipa"/>
        <w:numPr>
          <w:ilvl w:val="1"/>
          <w:numId w:val="2"/>
        </w:numPr>
        <w:tabs>
          <w:tab w:val="left" w:pos="1050"/>
          <w:tab w:val="left" w:pos="1620"/>
        </w:tabs>
        <w:spacing w:line="276" w:lineRule="auto"/>
        <w:ind w:left="0" w:firstLine="1080"/>
        <w:jc w:val="both"/>
        <w:rPr>
          <w:rFonts w:ascii="Times New Roman" w:eastAsia="Times New Roman" w:hAnsi="Times New Roman" w:cs="Times New Roman"/>
          <w:sz w:val="24"/>
          <w:szCs w:val="24"/>
        </w:rPr>
      </w:pPr>
      <w:r w:rsidRPr="5359DA58">
        <w:rPr>
          <w:rFonts w:ascii="Times New Roman" w:eastAsia="Times New Roman" w:hAnsi="Times New Roman" w:cs="Times New Roman"/>
          <w:sz w:val="24"/>
          <w:szCs w:val="24"/>
        </w:rPr>
        <w:t xml:space="preserve">Tiesioginės transliacijos turi turėti galimybę būti transliuojamos numatytais internetinių platformų kanalais: YouTube, Facebook, Twitter, </w:t>
      </w:r>
      <w:proofErr w:type="spellStart"/>
      <w:r w:rsidRPr="5359DA58">
        <w:rPr>
          <w:rFonts w:ascii="Times New Roman" w:eastAsia="Times New Roman" w:hAnsi="Times New Roman" w:cs="Times New Roman"/>
          <w:sz w:val="24"/>
          <w:szCs w:val="24"/>
        </w:rPr>
        <w:t>LinkedIn</w:t>
      </w:r>
      <w:proofErr w:type="spellEnd"/>
      <w:r w:rsidRPr="5359DA58">
        <w:rPr>
          <w:rFonts w:ascii="Times New Roman" w:eastAsia="Times New Roman" w:hAnsi="Times New Roman" w:cs="Times New Roman"/>
          <w:sz w:val="24"/>
          <w:szCs w:val="24"/>
        </w:rPr>
        <w:t>, Instagram ir į konkrečias internetines svetaines (kurios palaikytų transliaciją);</w:t>
      </w:r>
    </w:p>
    <w:p w14:paraId="043F22D2" w14:textId="77777777" w:rsidR="00116A85" w:rsidRDefault="00116A85" w:rsidP="00116A85">
      <w:pPr>
        <w:pStyle w:val="Sraopastraipa"/>
        <w:numPr>
          <w:ilvl w:val="1"/>
          <w:numId w:val="2"/>
        </w:numPr>
        <w:tabs>
          <w:tab w:val="left" w:pos="1050"/>
          <w:tab w:val="left" w:pos="1620"/>
        </w:tabs>
        <w:spacing w:line="276" w:lineRule="auto"/>
        <w:ind w:left="0" w:firstLine="1080"/>
        <w:jc w:val="both"/>
        <w:rPr>
          <w:rFonts w:ascii="Times New Roman" w:eastAsia="Times New Roman" w:hAnsi="Times New Roman" w:cs="Times New Roman"/>
          <w:sz w:val="24"/>
          <w:szCs w:val="24"/>
        </w:rPr>
      </w:pPr>
      <w:r w:rsidRPr="5359DA58">
        <w:rPr>
          <w:rFonts w:ascii="Times New Roman" w:eastAsia="Times New Roman" w:hAnsi="Times New Roman" w:cs="Times New Roman"/>
          <w:sz w:val="24"/>
          <w:szCs w:val="24"/>
        </w:rPr>
        <w:t>Tiesioginės transliacijos turi turėti galimybę būti daromos su vertimu, kada žiūrovas-klausytojas turi galimybę pasirinkti jam tinkamą kalbą, tačiau ne daugiau nei 5 kalbų opcijos vienos transliacijos metu;</w:t>
      </w:r>
    </w:p>
    <w:p w14:paraId="052772E3" w14:textId="77777777" w:rsidR="00116A85" w:rsidRDefault="00116A85" w:rsidP="00116A85">
      <w:pPr>
        <w:pStyle w:val="Sraopastraipa"/>
        <w:numPr>
          <w:ilvl w:val="1"/>
          <w:numId w:val="2"/>
        </w:numPr>
        <w:tabs>
          <w:tab w:val="left" w:pos="1050"/>
          <w:tab w:val="left" w:pos="1620"/>
        </w:tabs>
        <w:spacing w:line="276" w:lineRule="auto"/>
        <w:ind w:left="0" w:firstLine="1080"/>
        <w:jc w:val="both"/>
        <w:rPr>
          <w:rFonts w:ascii="Times New Roman" w:eastAsia="Times New Roman" w:hAnsi="Times New Roman" w:cs="Times New Roman"/>
          <w:sz w:val="24"/>
          <w:szCs w:val="24"/>
        </w:rPr>
      </w:pPr>
      <w:r w:rsidRPr="5359DA58">
        <w:rPr>
          <w:rFonts w:ascii="Times New Roman" w:eastAsia="Times New Roman" w:hAnsi="Times New Roman" w:cs="Times New Roman"/>
          <w:sz w:val="24"/>
          <w:szCs w:val="24"/>
        </w:rPr>
        <w:t xml:space="preserve">Paslaugų teikėjas turi užtikrinti galimybę tiesiogines transliacijas daryti hibridiniu metodu, kada dalis renginio vyksta virtualiai (pvz. per ZOOM ar MS </w:t>
      </w:r>
      <w:proofErr w:type="spellStart"/>
      <w:r w:rsidRPr="5359DA58">
        <w:rPr>
          <w:rFonts w:ascii="Times New Roman" w:eastAsia="Times New Roman" w:hAnsi="Times New Roman" w:cs="Times New Roman"/>
          <w:sz w:val="24"/>
          <w:szCs w:val="24"/>
        </w:rPr>
        <w:t>Teams</w:t>
      </w:r>
      <w:proofErr w:type="spellEnd"/>
      <w:r w:rsidRPr="5359DA58">
        <w:rPr>
          <w:rFonts w:ascii="Times New Roman" w:eastAsia="Times New Roman" w:hAnsi="Times New Roman" w:cs="Times New Roman"/>
          <w:sz w:val="24"/>
          <w:szCs w:val="24"/>
        </w:rPr>
        <w:t xml:space="preserve"> platformas), o kita dalis renginio - gyvai. Tokiu atveju turi būti užtikrinta šių abiejų dalių integracija į vieną visumą, kurią matytų žiūrovas-klausytojas.</w:t>
      </w:r>
    </w:p>
    <w:p w14:paraId="556F2277" w14:textId="77777777" w:rsidR="00116A85" w:rsidRPr="004C044E" w:rsidRDefault="00116A85" w:rsidP="00116A85">
      <w:pPr>
        <w:pStyle w:val="Sraopastraipa"/>
        <w:numPr>
          <w:ilvl w:val="0"/>
          <w:numId w:val="2"/>
        </w:numPr>
        <w:tabs>
          <w:tab w:val="left" w:pos="1260"/>
          <w:tab w:val="left" w:pos="1350"/>
        </w:tabs>
        <w:spacing w:after="0" w:line="276" w:lineRule="auto"/>
        <w:ind w:left="0" w:firstLine="990"/>
        <w:jc w:val="both"/>
        <w:rPr>
          <w:rFonts w:ascii="Times New Roman" w:hAnsi="Times New Roman" w:cs="Times New Roman"/>
          <w:sz w:val="24"/>
          <w:szCs w:val="24"/>
        </w:rPr>
      </w:pPr>
      <w:r w:rsidRPr="009611AA">
        <w:rPr>
          <w:rFonts w:ascii="Times New Roman" w:hAnsi="Times New Roman" w:cs="Times New Roman"/>
          <w:sz w:val="24"/>
          <w:szCs w:val="24"/>
        </w:rPr>
        <w:t>Renginio įrangos nuomos ir aptarnavimo paslaugų kainodara:</w:t>
      </w:r>
    </w:p>
    <w:p w14:paraId="238A0B52"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Renginio įrangos nuomos ir aptarnavimo paslaugų kaina, kai šią įrangą pateikia renginio vietos savininkas (viešbutis, konferencijų ar parodų centras ar pan.), turi būti įskaičiuota į renginio vietos nuomos (paslaugų) kainą ir negali viršyti oficialios renginio vietos savininko nustatytos kainos.</w:t>
      </w:r>
    </w:p>
    <w:p w14:paraId="01E10556" w14:textId="77777777" w:rsidR="00116A85" w:rsidRPr="00953C17"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sz w:val="24"/>
          <w:szCs w:val="24"/>
        </w:rPr>
      </w:pPr>
      <w:r w:rsidRPr="00953C17">
        <w:rPr>
          <w:rFonts w:ascii="Times New Roman" w:hAnsi="Times New Roman" w:cs="Times New Roman"/>
          <w:sz w:val="24"/>
          <w:szCs w:val="24"/>
        </w:rPr>
        <w:t>Renginio įrangos</w:t>
      </w:r>
      <w:r w:rsidRPr="5359DA58">
        <w:rPr>
          <w:rFonts w:ascii="Times New Roman" w:hAnsi="Times New Roman" w:cs="Times New Roman"/>
          <w:sz w:val="24"/>
          <w:szCs w:val="24"/>
        </w:rPr>
        <w:t xml:space="preserve"> </w:t>
      </w:r>
      <w:r w:rsidRPr="00E43736">
        <w:rPr>
          <w:rFonts w:ascii="Times New Roman" w:hAnsi="Times New Roman" w:cs="Times New Roman"/>
          <w:sz w:val="24"/>
          <w:szCs w:val="24"/>
        </w:rPr>
        <w:t>užsakym</w:t>
      </w:r>
      <w:r>
        <w:rPr>
          <w:rFonts w:ascii="Times New Roman" w:hAnsi="Times New Roman" w:cs="Times New Roman"/>
          <w:sz w:val="24"/>
          <w:szCs w:val="24"/>
        </w:rPr>
        <w:t xml:space="preserve">ui </w:t>
      </w:r>
      <w:r w:rsidRPr="00E43736">
        <w:rPr>
          <w:rFonts w:ascii="Times New Roman" w:hAnsi="Times New Roman" w:cs="Times New Roman"/>
          <w:sz w:val="24"/>
          <w:szCs w:val="24"/>
        </w:rPr>
        <w:t>taikomas kainos apskaičiavimo būdas – fiksuotas įkainis, kurį sudaro renginio įrangos užsakymo, nuomos ir jos aptarnavimo (įskaitant krovimą, transportavimą pirmoje geografinėje zonoje, sumontavimą ir išmontavimą, įdiegimą, priežiūrą, valdymą (pvz., LED ekranų, įgarsinimo aparatūros ar apšvietimo technikos komplektų operatorių ir technikų darbą renginio metu) išlaidos.</w:t>
      </w:r>
    </w:p>
    <w:p w14:paraId="30965EBA" w14:textId="77777777" w:rsidR="00116A85" w:rsidRPr="009611AA" w:rsidRDefault="00116A85" w:rsidP="00116A85">
      <w:pPr>
        <w:pStyle w:val="Sraopastraipa"/>
        <w:tabs>
          <w:tab w:val="left" w:pos="1050"/>
          <w:tab w:val="left" w:pos="1620"/>
        </w:tabs>
        <w:spacing w:line="276" w:lineRule="auto"/>
        <w:ind w:left="1080" w:firstLine="1080"/>
        <w:jc w:val="both"/>
        <w:rPr>
          <w:rFonts w:ascii="Times New Roman" w:hAnsi="Times New Roman" w:cs="Times New Roman"/>
          <w:b/>
          <w:bCs/>
          <w:sz w:val="24"/>
          <w:szCs w:val="24"/>
        </w:rPr>
      </w:pPr>
    </w:p>
    <w:p w14:paraId="13BCDF0A" w14:textId="77777777" w:rsidR="00116A85" w:rsidRDefault="00116A85" w:rsidP="00116A85">
      <w:pPr>
        <w:pStyle w:val="Sraopastraipa"/>
        <w:tabs>
          <w:tab w:val="left" w:pos="1050"/>
          <w:tab w:val="left" w:pos="1620"/>
        </w:tabs>
        <w:spacing w:line="276" w:lineRule="auto"/>
        <w:ind w:left="0" w:firstLine="1080"/>
        <w:jc w:val="both"/>
        <w:rPr>
          <w:rFonts w:ascii="Times New Roman" w:hAnsi="Times New Roman" w:cs="Times New Roman"/>
          <w:sz w:val="24"/>
          <w:szCs w:val="24"/>
        </w:rPr>
      </w:pPr>
    </w:p>
    <w:p w14:paraId="4FC54877" w14:textId="77777777" w:rsidR="00116A85" w:rsidRPr="009611AA" w:rsidRDefault="00116A85" w:rsidP="00116A85">
      <w:pPr>
        <w:pStyle w:val="Sraopastraipa"/>
        <w:tabs>
          <w:tab w:val="left" w:pos="1050"/>
          <w:tab w:val="left" w:pos="1800"/>
        </w:tabs>
        <w:spacing w:line="276" w:lineRule="auto"/>
        <w:ind w:left="0"/>
        <w:jc w:val="center"/>
        <w:rPr>
          <w:rFonts w:ascii="Times New Roman" w:hAnsi="Times New Roman" w:cs="Times New Roman"/>
          <w:b/>
          <w:sz w:val="24"/>
          <w:szCs w:val="24"/>
        </w:rPr>
      </w:pPr>
      <w:r w:rsidRPr="5359DA58">
        <w:rPr>
          <w:rFonts w:ascii="Times New Roman" w:hAnsi="Times New Roman" w:cs="Times New Roman"/>
          <w:b/>
          <w:bCs/>
          <w:sz w:val="24"/>
          <w:szCs w:val="24"/>
        </w:rPr>
        <w:t>IX. RENGINIO KONSTRUKCIJŲ NUOM</w:t>
      </w:r>
      <w:r>
        <w:rPr>
          <w:rFonts w:ascii="Times New Roman" w:hAnsi="Times New Roman" w:cs="Times New Roman"/>
          <w:b/>
          <w:bCs/>
          <w:sz w:val="24"/>
          <w:szCs w:val="24"/>
        </w:rPr>
        <w:t>OS</w:t>
      </w:r>
      <w:r w:rsidRPr="5359DA58">
        <w:rPr>
          <w:rFonts w:ascii="Times New Roman" w:hAnsi="Times New Roman" w:cs="Times New Roman"/>
          <w:b/>
          <w:bCs/>
          <w:sz w:val="24"/>
          <w:szCs w:val="24"/>
        </w:rPr>
        <w:t xml:space="preserve"> IR APTARNAVIMO PASLAUGOS</w:t>
      </w:r>
    </w:p>
    <w:p w14:paraId="5E79E228" w14:textId="77777777" w:rsidR="00116A85" w:rsidRPr="00086DDE" w:rsidRDefault="00116A85" w:rsidP="00116A85">
      <w:pPr>
        <w:pStyle w:val="Sraopastraipa"/>
        <w:tabs>
          <w:tab w:val="left" w:pos="1050"/>
          <w:tab w:val="left" w:pos="1800"/>
        </w:tabs>
        <w:spacing w:line="276" w:lineRule="auto"/>
        <w:ind w:left="1695"/>
        <w:rPr>
          <w:rFonts w:ascii="Times New Roman" w:hAnsi="Times New Roman" w:cs="Times New Roman"/>
          <w:i/>
          <w:iCs/>
        </w:rPr>
      </w:pPr>
    </w:p>
    <w:p w14:paraId="04E60C13" w14:textId="77777777" w:rsidR="00116A85" w:rsidRPr="009611AA" w:rsidRDefault="00116A85" w:rsidP="00116A85">
      <w:pPr>
        <w:pStyle w:val="Sraopastraipa"/>
        <w:numPr>
          <w:ilvl w:val="0"/>
          <w:numId w:val="2"/>
        </w:numPr>
        <w:tabs>
          <w:tab w:val="left" w:pos="1050"/>
        </w:tabs>
        <w:spacing w:line="276" w:lineRule="auto"/>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Pr="009611AA">
        <w:rPr>
          <w:rFonts w:ascii="Times New Roman" w:hAnsi="Times New Roman" w:cs="Times New Roman"/>
          <w:sz w:val="24"/>
          <w:szCs w:val="24"/>
        </w:rPr>
        <w:t xml:space="preserve">Pagal perkančiosios organizacijos poreikį numatoma įsigyti </w:t>
      </w:r>
      <w:r>
        <w:rPr>
          <w:rFonts w:ascii="Times New Roman" w:hAnsi="Times New Roman" w:cs="Times New Roman"/>
          <w:sz w:val="24"/>
          <w:szCs w:val="24"/>
        </w:rPr>
        <w:t>specialių</w:t>
      </w:r>
      <w:r w:rsidRPr="009611AA">
        <w:rPr>
          <w:rFonts w:ascii="Times New Roman" w:hAnsi="Times New Roman" w:cs="Times New Roman"/>
          <w:sz w:val="24"/>
          <w:szCs w:val="24"/>
        </w:rPr>
        <w:t xml:space="preserve"> renginio konstrukcijų </w:t>
      </w:r>
      <w:r>
        <w:rPr>
          <w:rFonts w:ascii="Times New Roman" w:hAnsi="Times New Roman" w:cs="Times New Roman"/>
          <w:sz w:val="24"/>
          <w:szCs w:val="24"/>
        </w:rPr>
        <w:t xml:space="preserve"> - pakylų </w:t>
      </w:r>
      <w:r w:rsidRPr="009611AA">
        <w:rPr>
          <w:rFonts w:ascii="Times New Roman" w:hAnsi="Times New Roman" w:cs="Times New Roman"/>
          <w:sz w:val="24"/>
          <w:szCs w:val="24"/>
        </w:rPr>
        <w:t>nuom</w:t>
      </w:r>
      <w:r>
        <w:rPr>
          <w:rFonts w:ascii="Times New Roman" w:hAnsi="Times New Roman" w:cs="Times New Roman"/>
          <w:sz w:val="24"/>
          <w:szCs w:val="24"/>
        </w:rPr>
        <w:t>os</w:t>
      </w:r>
      <w:r w:rsidRPr="009611AA">
        <w:rPr>
          <w:rFonts w:ascii="Times New Roman" w:hAnsi="Times New Roman" w:cs="Times New Roman"/>
          <w:sz w:val="24"/>
          <w:szCs w:val="24"/>
        </w:rPr>
        <w:t xml:space="preserve"> ir </w:t>
      </w:r>
      <w:r>
        <w:rPr>
          <w:rFonts w:ascii="Times New Roman" w:hAnsi="Times New Roman" w:cs="Times New Roman"/>
          <w:sz w:val="24"/>
          <w:szCs w:val="24"/>
        </w:rPr>
        <w:t xml:space="preserve">jų </w:t>
      </w:r>
      <w:r w:rsidRPr="009611AA">
        <w:rPr>
          <w:rFonts w:ascii="Times New Roman" w:hAnsi="Times New Roman" w:cs="Times New Roman"/>
          <w:sz w:val="24"/>
          <w:szCs w:val="24"/>
        </w:rPr>
        <w:t>aptarnavimo paslaugas:</w:t>
      </w:r>
    </w:p>
    <w:p w14:paraId="0869EBD4" w14:textId="77777777" w:rsidR="00116A85" w:rsidRPr="00AD3050" w:rsidRDefault="00116A85" w:rsidP="00D15464">
      <w:pPr>
        <w:pStyle w:val="Sraopastraipa"/>
        <w:numPr>
          <w:ilvl w:val="0"/>
          <w:numId w:val="2"/>
        </w:numPr>
        <w:tabs>
          <w:tab w:val="left" w:pos="1050"/>
          <w:tab w:val="left" w:pos="1800"/>
        </w:tabs>
        <w:spacing w:line="276" w:lineRule="auto"/>
        <w:ind w:firstLine="349"/>
        <w:jc w:val="both"/>
        <w:rPr>
          <w:rFonts w:ascii="Times New Roman" w:hAnsi="Times New Roman" w:cs="Times New Roman"/>
          <w:sz w:val="24"/>
          <w:szCs w:val="24"/>
        </w:rPr>
      </w:pPr>
      <w:r w:rsidRPr="00AD3050">
        <w:rPr>
          <w:rFonts w:ascii="Times New Roman" w:hAnsi="Times New Roman" w:cs="Times New Roman"/>
          <w:sz w:val="24"/>
          <w:szCs w:val="24"/>
        </w:rPr>
        <w:t>Bendrieji reikalavimai renginio konstrukcijoms:</w:t>
      </w:r>
    </w:p>
    <w:p w14:paraId="6288DCF6" w14:textId="77777777" w:rsidR="00116A85" w:rsidRPr="00AD3050" w:rsidRDefault="00116A85" w:rsidP="00116A85">
      <w:pPr>
        <w:pStyle w:val="Sraopastraipa"/>
        <w:numPr>
          <w:ilvl w:val="1"/>
          <w:numId w:val="2"/>
        </w:numPr>
        <w:tabs>
          <w:tab w:val="left" w:pos="1050"/>
          <w:tab w:val="left" w:pos="1620"/>
        </w:tabs>
        <w:spacing w:line="276" w:lineRule="auto"/>
        <w:ind w:left="90" w:firstLine="990"/>
        <w:jc w:val="both"/>
        <w:rPr>
          <w:rFonts w:ascii="Times New Roman" w:hAnsi="Times New Roman" w:cs="Times New Roman"/>
          <w:sz w:val="24"/>
          <w:szCs w:val="24"/>
        </w:rPr>
      </w:pPr>
      <w:r w:rsidRPr="00AD3050">
        <w:rPr>
          <w:rFonts w:ascii="Times New Roman" w:hAnsi="Times New Roman" w:cs="Times New Roman"/>
          <w:sz w:val="24"/>
          <w:szCs w:val="24"/>
        </w:rPr>
        <w:t>Renginio konstrukcijas perkančioji organizacija užsako pagal poreikį. Tikslesnė informacija apie reikalingas renginio konstrukcijas, joms keliamus kiekio, tvarumo (leistinos apkrovos), dydžio (matmenų), montavimo (įrengimo) vietos, terminų ir kitus reikalavimus bus pateikiama Paslaugų užsakymo metu.</w:t>
      </w:r>
    </w:p>
    <w:p w14:paraId="3791A501" w14:textId="77777777" w:rsidR="00116A85" w:rsidRPr="00AD3050" w:rsidRDefault="00116A85" w:rsidP="00116A85">
      <w:pPr>
        <w:pStyle w:val="Sraopastraipa"/>
        <w:numPr>
          <w:ilvl w:val="1"/>
          <w:numId w:val="2"/>
        </w:numPr>
        <w:tabs>
          <w:tab w:val="left" w:pos="1050"/>
          <w:tab w:val="left" w:pos="1620"/>
        </w:tabs>
        <w:spacing w:line="276" w:lineRule="auto"/>
        <w:ind w:left="90" w:firstLine="990"/>
        <w:jc w:val="both"/>
        <w:rPr>
          <w:rFonts w:ascii="Times New Roman" w:hAnsi="Times New Roman" w:cs="Times New Roman"/>
          <w:sz w:val="24"/>
          <w:szCs w:val="24"/>
        </w:rPr>
      </w:pPr>
      <w:r w:rsidRPr="00AD3050">
        <w:rPr>
          <w:rFonts w:ascii="Times New Roman" w:hAnsi="Times New Roman" w:cs="Times New Roman"/>
          <w:sz w:val="24"/>
          <w:szCs w:val="24"/>
        </w:rPr>
        <w:t>Renginio konstrukcijų nuoma ir aptarnavimo paslaugos apima renginio konstrukcijų krovimą, transportavimą pirmoje geografinėje zonoje, sumontavimą (įrengimą), įdiegimą, priežiūrą, aptarnavimą, išmontavimą (išardymą) ir kitas susijusias paslaugas.</w:t>
      </w:r>
    </w:p>
    <w:p w14:paraId="6973F6D2" w14:textId="77777777" w:rsidR="00116A85" w:rsidRPr="00AD3050" w:rsidRDefault="00116A85" w:rsidP="00116A85">
      <w:pPr>
        <w:pStyle w:val="Sraopastraipa"/>
        <w:numPr>
          <w:ilvl w:val="1"/>
          <w:numId w:val="2"/>
        </w:numPr>
        <w:tabs>
          <w:tab w:val="left" w:pos="1050"/>
          <w:tab w:val="left" w:pos="1620"/>
        </w:tabs>
        <w:spacing w:line="276" w:lineRule="auto"/>
        <w:ind w:left="90" w:firstLine="990"/>
        <w:jc w:val="both"/>
        <w:rPr>
          <w:rFonts w:ascii="Times New Roman" w:hAnsi="Times New Roman" w:cs="Times New Roman"/>
          <w:sz w:val="24"/>
          <w:szCs w:val="24"/>
        </w:rPr>
      </w:pPr>
      <w:r w:rsidRPr="00AD3050">
        <w:rPr>
          <w:rFonts w:ascii="Times New Roman" w:hAnsi="Times New Roman" w:cs="Times New Roman"/>
          <w:sz w:val="24"/>
          <w:szCs w:val="24"/>
        </w:rPr>
        <w:t>Renginio konstrukcijos turi būti pristatytos į nurodytą renginio vietą, sumontuotos, išbandytos, o renginiui pasibaigus, išmontuotos ir išvežtos Paslaugų užsakyme nustatytais terminais.</w:t>
      </w:r>
    </w:p>
    <w:p w14:paraId="20D0BFDE" w14:textId="77777777" w:rsidR="00116A85" w:rsidRPr="00AD3050" w:rsidRDefault="00116A85" w:rsidP="00116A85">
      <w:pPr>
        <w:pStyle w:val="Sraopastraipa"/>
        <w:numPr>
          <w:ilvl w:val="1"/>
          <w:numId w:val="2"/>
        </w:numPr>
        <w:tabs>
          <w:tab w:val="left" w:pos="1050"/>
          <w:tab w:val="left" w:pos="1620"/>
        </w:tabs>
        <w:spacing w:line="276" w:lineRule="auto"/>
        <w:ind w:left="90" w:firstLine="990"/>
        <w:jc w:val="both"/>
        <w:rPr>
          <w:rFonts w:ascii="Times New Roman" w:hAnsi="Times New Roman" w:cs="Times New Roman"/>
          <w:sz w:val="24"/>
          <w:szCs w:val="24"/>
        </w:rPr>
      </w:pPr>
      <w:r w:rsidRPr="00AD3050">
        <w:rPr>
          <w:rFonts w:ascii="Times New Roman" w:hAnsi="Times New Roman" w:cs="Times New Roman"/>
          <w:sz w:val="24"/>
          <w:szCs w:val="24"/>
        </w:rPr>
        <w:t>Renginio konstrukcijų būklė ir komplektacija, jų eksploatacijos sąlygos turi atitikti jų gamintojo, projektuotojo techniniuose dokumentuose nustatytų reikalavimų, priežiūros ir organizacinių priemonių įgyvendinimo visumą, turi užtikrinti tinkamą ir saugų jų naudojimą.</w:t>
      </w:r>
    </w:p>
    <w:p w14:paraId="035D5881" w14:textId="77777777" w:rsidR="00116A85" w:rsidRPr="00AD3050" w:rsidRDefault="00116A85" w:rsidP="00116A85">
      <w:pPr>
        <w:pStyle w:val="Sraopastraipa"/>
        <w:numPr>
          <w:ilvl w:val="1"/>
          <w:numId w:val="2"/>
        </w:numPr>
        <w:tabs>
          <w:tab w:val="left" w:pos="1050"/>
          <w:tab w:val="left" w:pos="1620"/>
        </w:tabs>
        <w:spacing w:line="276" w:lineRule="auto"/>
        <w:ind w:left="90" w:firstLine="990"/>
        <w:jc w:val="both"/>
        <w:rPr>
          <w:rFonts w:ascii="Times New Roman" w:hAnsi="Times New Roman" w:cs="Times New Roman"/>
          <w:sz w:val="24"/>
          <w:szCs w:val="24"/>
        </w:rPr>
      </w:pPr>
      <w:r w:rsidRPr="00AD3050">
        <w:rPr>
          <w:rFonts w:ascii="Times New Roman" w:hAnsi="Times New Roman" w:cs="Times New Roman"/>
          <w:sz w:val="24"/>
          <w:szCs w:val="24"/>
        </w:rPr>
        <w:t>Renginio konstrukcijos ir jų dalys turi atitikti teisės aktuose nustatytus priešgaisrinės saugos reikalavimus.</w:t>
      </w:r>
    </w:p>
    <w:p w14:paraId="2F1910D3" w14:textId="77777777" w:rsidR="00116A85" w:rsidRPr="0076136F" w:rsidRDefault="00116A85" w:rsidP="00D15464">
      <w:pPr>
        <w:pStyle w:val="Sraopastraipa"/>
        <w:numPr>
          <w:ilvl w:val="0"/>
          <w:numId w:val="2"/>
        </w:numPr>
        <w:tabs>
          <w:tab w:val="left" w:pos="993"/>
          <w:tab w:val="left" w:pos="1134"/>
        </w:tabs>
        <w:spacing w:line="276" w:lineRule="auto"/>
        <w:ind w:firstLine="207"/>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76136F">
        <w:rPr>
          <w:rFonts w:ascii="Times New Roman" w:hAnsi="Times New Roman" w:cs="Times New Roman"/>
          <w:sz w:val="24"/>
          <w:szCs w:val="24"/>
        </w:rPr>
        <w:t>Specialieji reikalavimai pakyloms, jų nuomai ir aptarnavimo paslaugoms:</w:t>
      </w:r>
    </w:p>
    <w:p w14:paraId="6FA73ED3" w14:textId="77777777" w:rsidR="00116A85" w:rsidRPr="009611AA" w:rsidRDefault="00116A85" w:rsidP="00116A85">
      <w:pPr>
        <w:pStyle w:val="Sraopastraipa"/>
        <w:numPr>
          <w:ilvl w:val="1"/>
          <w:numId w:val="2"/>
        </w:numPr>
        <w:tabs>
          <w:tab w:val="left" w:pos="1050"/>
          <w:tab w:val="left" w:pos="1800"/>
        </w:tabs>
        <w:spacing w:line="276" w:lineRule="auto"/>
        <w:rPr>
          <w:rFonts w:ascii="Times New Roman" w:hAnsi="Times New Roman" w:cs="Times New Roman"/>
          <w:b/>
          <w:sz w:val="24"/>
          <w:szCs w:val="24"/>
        </w:rPr>
      </w:pPr>
      <w:r w:rsidRPr="009611AA">
        <w:rPr>
          <w:rFonts w:ascii="Times New Roman" w:hAnsi="Times New Roman" w:cs="Times New Roman"/>
          <w:sz w:val="24"/>
          <w:szCs w:val="24"/>
        </w:rPr>
        <w:t>Pakylų tipai:</w:t>
      </w:r>
    </w:p>
    <w:p w14:paraId="7E220C20" w14:textId="77777777" w:rsidR="00116A85" w:rsidRPr="009611AA" w:rsidRDefault="00116A85" w:rsidP="00116A85">
      <w:pPr>
        <w:pStyle w:val="Sraopastraipa"/>
        <w:tabs>
          <w:tab w:val="left" w:pos="1050"/>
          <w:tab w:val="left" w:pos="1800"/>
        </w:tabs>
        <w:spacing w:line="276" w:lineRule="auto"/>
        <w:ind w:left="1605"/>
        <w:rPr>
          <w:rFonts w:ascii="Times New Roman" w:hAnsi="Times New Roman" w:cs="Times New Roman"/>
          <w:b/>
          <w:sz w:val="24"/>
          <w:szCs w:val="24"/>
        </w:rPr>
      </w:pPr>
    </w:p>
    <w:tbl>
      <w:tblPr>
        <w:tblStyle w:val="Lentelstinklelis"/>
        <w:tblW w:w="0" w:type="auto"/>
        <w:jc w:val="center"/>
        <w:tblLook w:val="04A0" w:firstRow="1" w:lastRow="0" w:firstColumn="1" w:lastColumn="0" w:noHBand="0" w:noVBand="1"/>
      </w:tblPr>
      <w:tblGrid>
        <w:gridCol w:w="996"/>
        <w:gridCol w:w="2424"/>
      </w:tblGrid>
      <w:tr w:rsidR="00116A85" w:rsidRPr="009611AA" w14:paraId="4C0DF2CD" w14:textId="77777777" w:rsidTr="00DC0E6A">
        <w:trPr>
          <w:jc w:val="center"/>
        </w:trPr>
        <w:tc>
          <w:tcPr>
            <w:tcW w:w="996" w:type="dxa"/>
          </w:tcPr>
          <w:p w14:paraId="7B3821FB" w14:textId="77777777" w:rsidR="00116A85" w:rsidRPr="009611AA" w:rsidRDefault="00116A85" w:rsidP="00DC0E6A">
            <w:pPr>
              <w:tabs>
                <w:tab w:val="left" w:pos="1050"/>
                <w:tab w:val="left" w:pos="1800"/>
              </w:tabs>
              <w:spacing w:line="276" w:lineRule="auto"/>
              <w:ind w:left="75"/>
              <w:jc w:val="right"/>
              <w:rPr>
                <w:rFonts w:ascii="Times New Roman" w:hAnsi="Times New Roman" w:cs="Times New Roman"/>
                <w:b/>
                <w:sz w:val="24"/>
                <w:szCs w:val="24"/>
              </w:rPr>
            </w:pPr>
          </w:p>
        </w:tc>
        <w:tc>
          <w:tcPr>
            <w:tcW w:w="2424" w:type="dxa"/>
          </w:tcPr>
          <w:p w14:paraId="337C8BDA" w14:textId="77777777" w:rsidR="00116A85" w:rsidRPr="009611AA" w:rsidRDefault="00116A85" w:rsidP="00DC0E6A">
            <w:pPr>
              <w:tabs>
                <w:tab w:val="left" w:pos="1050"/>
                <w:tab w:val="left" w:pos="1800"/>
              </w:tabs>
              <w:spacing w:line="276" w:lineRule="auto"/>
              <w:ind w:left="75"/>
              <w:jc w:val="center"/>
              <w:rPr>
                <w:rFonts w:ascii="Times New Roman" w:hAnsi="Times New Roman" w:cs="Times New Roman"/>
                <w:b/>
                <w:sz w:val="24"/>
                <w:szCs w:val="24"/>
              </w:rPr>
            </w:pPr>
            <w:r w:rsidRPr="009611AA">
              <w:rPr>
                <w:rFonts w:ascii="Times New Roman" w:hAnsi="Times New Roman" w:cs="Times New Roman"/>
                <w:b/>
                <w:sz w:val="24"/>
                <w:szCs w:val="24"/>
              </w:rPr>
              <w:t>Aukštis</w:t>
            </w:r>
          </w:p>
        </w:tc>
      </w:tr>
      <w:tr w:rsidR="00116A85" w:rsidRPr="009611AA" w14:paraId="0E754925" w14:textId="77777777" w:rsidTr="00DC0E6A">
        <w:trPr>
          <w:jc w:val="center"/>
        </w:trPr>
        <w:tc>
          <w:tcPr>
            <w:tcW w:w="996" w:type="dxa"/>
          </w:tcPr>
          <w:p w14:paraId="4E287CB0" w14:textId="77777777" w:rsidR="00116A85" w:rsidRPr="009611AA" w:rsidRDefault="00116A85" w:rsidP="00DC0E6A">
            <w:pPr>
              <w:tabs>
                <w:tab w:val="left" w:pos="1050"/>
                <w:tab w:val="left" w:pos="1800"/>
              </w:tabs>
              <w:spacing w:line="276" w:lineRule="auto"/>
              <w:ind w:left="75"/>
              <w:rPr>
                <w:rFonts w:ascii="Times New Roman" w:hAnsi="Times New Roman" w:cs="Times New Roman"/>
                <w:sz w:val="24"/>
                <w:szCs w:val="24"/>
              </w:rPr>
            </w:pPr>
            <w:r>
              <w:rPr>
                <w:rFonts w:ascii="Times New Roman" w:hAnsi="Times New Roman" w:cs="Times New Roman"/>
                <w:sz w:val="24"/>
                <w:szCs w:val="24"/>
              </w:rPr>
              <w:t>60</w:t>
            </w:r>
            <w:r w:rsidRPr="009611AA">
              <w:rPr>
                <w:rFonts w:ascii="Times New Roman" w:hAnsi="Times New Roman" w:cs="Times New Roman"/>
                <w:sz w:val="24"/>
                <w:szCs w:val="24"/>
              </w:rPr>
              <w:t>.1.1.</w:t>
            </w:r>
          </w:p>
        </w:tc>
        <w:tc>
          <w:tcPr>
            <w:tcW w:w="2424" w:type="dxa"/>
          </w:tcPr>
          <w:p w14:paraId="02443A18" w14:textId="77777777" w:rsidR="00116A85" w:rsidRPr="009611AA" w:rsidRDefault="00116A85" w:rsidP="00DC0E6A">
            <w:pPr>
              <w:tabs>
                <w:tab w:val="left" w:pos="1050"/>
                <w:tab w:val="left" w:pos="1800"/>
              </w:tabs>
              <w:spacing w:line="276" w:lineRule="auto"/>
              <w:ind w:left="75"/>
              <w:jc w:val="center"/>
              <w:rPr>
                <w:rFonts w:ascii="Times New Roman" w:hAnsi="Times New Roman" w:cs="Times New Roman"/>
                <w:b/>
                <w:sz w:val="24"/>
                <w:szCs w:val="24"/>
              </w:rPr>
            </w:pPr>
            <w:r w:rsidRPr="009611AA">
              <w:rPr>
                <w:rFonts w:ascii="Times New Roman" w:hAnsi="Times New Roman" w:cs="Times New Roman"/>
                <w:sz w:val="24"/>
                <w:szCs w:val="24"/>
              </w:rPr>
              <w:t>nuo 0,2 m iki 0,6 m</w:t>
            </w:r>
          </w:p>
        </w:tc>
      </w:tr>
      <w:tr w:rsidR="00116A85" w:rsidRPr="009611AA" w14:paraId="2FF391E6" w14:textId="77777777" w:rsidTr="00DC0E6A">
        <w:trPr>
          <w:jc w:val="center"/>
        </w:trPr>
        <w:tc>
          <w:tcPr>
            <w:tcW w:w="996" w:type="dxa"/>
          </w:tcPr>
          <w:p w14:paraId="4483BA2E" w14:textId="77777777" w:rsidR="00116A85" w:rsidRPr="009611AA" w:rsidRDefault="00116A85" w:rsidP="00DC0E6A">
            <w:pPr>
              <w:tabs>
                <w:tab w:val="left" w:pos="1050"/>
                <w:tab w:val="left" w:pos="1800"/>
              </w:tabs>
              <w:spacing w:line="276" w:lineRule="auto"/>
              <w:ind w:left="75"/>
              <w:rPr>
                <w:rFonts w:ascii="Times New Roman" w:hAnsi="Times New Roman" w:cs="Times New Roman"/>
                <w:sz w:val="24"/>
                <w:szCs w:val="24"/>
              </w:rPr>
            </w:pPr>
            <w:r>
              <w:rPr>
                <w:rFonts w:ascii="Times New Roman" w:hAnsi="Times New Roman" w:cs="Times New Roman"/>
                <w:sz w:val="24"/>
                <w:szCs w:val="24"/>
              </w:rPr>
              <w:t>60</w:t>
            </w:r>
            <w:r w:rsidRPr="009611AA">
              <w:rPr>
                <w:rFonts w:ascii="Times New Roman" w:hAnsi="Times New Roman" w:cs="Times New Roman"/>
                <w:sz w:val="24"/>
                <w:szCs w:val="24"/>
              </w:rPr>
              <w:t>.1.2.</w:t>
            </w:r>
          </w:p>
        </w:tc>
        <w:tc>
          <w:tcPr>
            <w:tcW w:w="2424" w:type="dxa"/>
          </w:tcPr>
          <w:p w14:paraId="0C8A47DD" w14:textId="77777777" w:rsidR="00116A85" w:rsidRPr="009611AA" w:rsidRDefault="00116A85" w:rsidP="00DC0E6A">
            <w:pPr>
              <w:tabs>
                <w:tab w:val="left" w:pos="1050"/>
                <w:tab w:val="left" w:pos="1800"/>
              </w:tabs>
              <w:spacing w:line="276" w:lineRule="auto"/>
              <w:ind w:left="75"/>
              <w:jc w:val="center"/>
              <w:rPr>
                <w:rFonts w:ascii="Times New Roman" w:hAnsi="Times New Roman" w:cs="Times New Roman"/>
                <w:b/>
                <w:sz w:val="24"/>
                <w:szCs w:val="24"/>
              </w:rPr>
            </w:pPr>
            <w:r w:rsidRPr="009611AA">
              <w:rPr>
                <w:rFonts w:ascii="Times New Roman" w:hAnsi="Times New Roman" w:cs="Times New Roman"/>
                <w:sz w:val="24"/>
                <w:szCs w:val="24"/>
              </w:rPr>
              <w:t>nuo 0,6 m iki 1,2 m</w:t>
            </w:r>
          </w:p>
        </w:tc>
      </w:tr>
      <w:tr w:rsidR="00116A85" w:rsidRPr="009611AA" w14:paraId="12E73603" w14:textId="77777777" w:rsidTr="00DC0E6A">
        <w:trPr>
          <w:jc w:val="center"/>
        </w:trPr>
        <w:tc>
          <w:tcPr>
            <w:tcW w:w="996" w:type="dxa"/>
          </w:tcPr>
          <w:p w14:paraId="2E30E944" w14:textId="77777777" w:rsidR="00116A85" w:rsidRPr="009611AA" w:rsidRDefault="00116A85" w:rsidP="00DC0E6A">
            <w:pPr>
              <w:tabs>
                <w:tab w:val="left" w:pos="1050"/>
                <w:tab w:val="left" w:pos="1800"/>
              </w:tabs>
              <w:spacing w:line="276" w:lineRule="auto"/>
              <w:ind w:left="75"/>
              <w:rPr>
                <w:rFonts w:ascii="Times New Roman" w:hAnsi="Times New Roman" w:cs="Times New Roman"/>
                <w:sz w:val="24"/>
                <w:szCs w:val="24"/>
              </w:rPr>
            </w:pPr>
            <w:r>
              <w:rPr>
                <w:rFonts w:ascii="Times New Roman" w:hAnsi="Times New Roman" w:cs="Times New Roman"/>
                <w:sz w:val="24"/>
                <w:szCs w:val="24"/>
              </w:rPr>
              <w:t>60</w:t>
            </w:r>
            <w:r w:rsidRPr="009611AA">
              <w:rPr>
                <w:rFonts w:ascii="Times New Roman" w:hAnsi="Times New Roman" w:cs="Times New Roman"/>
                <w:sz w:val="24"/>
                <w:szCs w:val="24"/>
              </w:rPr>
              <w:t>.1.3.</w:t>
            </w:r>
          </w:p>
        </w:tc>
        <w:tc>
          <w:tcPr>
            <w:tcW w:w="2424" w:type="dxa"/>
          </w:tcPr>
          <w:p w14:paraId="25719ED6" w14:textId="77777777" w:rsidR="00116A85" w:rsidRPr="009611AA" w:rsidRDefault="00116A85" w:rsidP="00DC0E6A">
            <w:pPr>
              <w:tabs>
                <w:tab w:val="left" w:pos="1050"/>
                <w:tab w:val="left" w:pos="1800"/>
              </w:tabs>
              <w:spacing w:line="276" w:lineRule="auto"/>
              <w:ind w:left="75"/>
              <w:jc w:val="center"/>
              <w:rPr>
                <w:rFonts w:ascii="Times New Roman" w:hAnsi="Times New Roman" w:cs="Times New Roman"/>
                <w:b/>
                <w:sz w:val="24"/>
                <w:szCs w:val="24"/>
              </w:rPr>
            </w:pPr>
            <w:r w:rsidRPr="009611AA">
              <w:rPr>
                <w:rFonts w:ascii="Times New Roman" w:hAnsi="Times New Roman" w:cs="Times New Roman"/>
                <w:sz w:val="24"/>
                <w:szCs w:val="24"/>
              </w:rPr>
              <w:t>nuo 1,2 m iki 1,8 m</w:t>
            </w:r>
          </w:p>
        </w:tc>
      </w:tr>
    </w:tbl>
    <w:p w14:paraId="4B0FC264" w14:textId="77777777" w:rsidR="00116A85" w:rsidRPr="009611AA" w:rsidRDefault="00116A85" w:rsidP="00116A85">
      <w:pPr>
        <w:pStyle w:val="Sraopastraipa"/>
        <w:tabs>
          <w:tab w:val="left" w:pos="1050"/>
          <w:tab w:val="left" w:pos="1620"/>
        </w:tabs>
        <w:spacing w:line="276" w:lineRule="auto"/>
        <w:ind w:left="1080"/>
        <w:jc w:val="both"/>
        <w:rPr>
          <w:rFonts w:ascii="Times New Roman" w:hAnsi="Times New Roman" w:cs="Times New Roman"/>
          <w:b/>
          <w:sz w:val="24"/>
          <w:szCs w:val="24"/>
        </w:rPr>
      </w:pPr>
    </w:p>
    <w:p w14:paraId="36A16419"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Pakylos turi turėti modulinę/skydinę konstrukciją, leidžiančią suformuoti įvairios formos ir ploto pakylas.</w:t>
      </w:r>
    </w:p>
    <w:p w14:paraId="6889F0E4"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Pakylos turi turėti jų kojas maskuojančias užuolaidas ar panašias priemones, jei užsakyme nenurodyta kitaip.</w:t>
      </w:r>
    </w:p>
    <w:p w14:paraId="0EEB448E"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Pakylos turi turėti apsauginius turėklus, jei užsakyme nenurodyta kitaip.</w:t>
      </w:r>
    </w:p>
    <w:p w14:paraId="72B1BA60"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Pakylos turi turėti neslystančio paviršiaus, stabilius, standartinio pločio ir aukščio pakopų laiptus, kurių aukštis atitinka pakylos aukštį.</w:t>
      </w:r>
    </w:p>
    <w:p w14:paraId="2747D6F5" w14:textId="77777777" w:rsidR="00116A85" w:rsidRPr="00754A21"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Pakylų grindys turi būti stabilios ir patvarios, lygios, atsparios drėgmei, neslystančios medžiagos</w:t>
      </w:r>
      <w:r>
        <w:rPr>
          <w:rFonts w:ascii="Times New Roman" w:hAnsi="Times New Roman" w:cs="Times New Roman"/>
          <w:sz w:val="24"/>
          <w:szCs w:val="24"/>
        </w:rPr>
        <w:t>.</w:t>
      </w:r>
    </w:p>
    <w:p w14:paraId="0A0E4601"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Pr>
          <w:rFonts w:ascii="Times New Roman" w:hAnsi="Times New Roman" w:cs="Times New Roman"/>
          <w:sz w:val="24"/>
          <w:szCs w:val="24"/>
        </w:rPr>
        <w:t xml:space="preserve">Pakylos turi būti uždengtos estetiškai atrodančia, prie patalpų interjero </w:t>
      </w:r>
      <w:proofErr w:type="spellStart"/>
      <w:r>
        <w:rPr>
          <w:rFonts w:ascii="Times New Roman" w:hAnsi="Times New Roman" w:cs="Times New Roman"/>
          <w:sz w:val="24"/>
          <w:szCs w:val="24"/>
        </w:rPr>
        <w:t>spalviškai</w:t>
      </w:r>
      <w:proofErr w:type="spellEnd"/>
      <w:r>
        <w:rPr>
          <w:rFonts w:ascii="Times New Roman" w:hAnsi="Times New Roman" w:cs="Times New Roman"/>
          <w:sz w:val="24"/>
          <w:szCs w:val="24"/>
        </w:rPr>
        <w:t xml:space="preserve"> pritaikyta tekstiline ar pan. medžiagos danga.</w:t>
      </w:r>
    </w:p>
    <w:p w14:paraId="60A05566" w14:textId="77777777" w:rsidR="00116A85" w:rsidRPr="009611AA" w:rsidRDefault="00116A85" w:rsidP="00116A85">
      <w:pPr>
        <w:pStyle w:val="Sraopastraipa"/>
        <w:numPr>
          <w:ilvl w:val="0"/>
          <w:numId w:val="2"/>
        </w:numPr>
        <w:tabs>
          <w:tab w:val="left" w:pos="1050"/>
          <w:tab w:val="left" w:pos="180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Renginio konstrukcijų nuomos ir aptarnavimo paslaugų kainodara:</w:t>
      </w:r>
    </w:p>
    <w:p w14:paraId="01F91D60" w14:textId="77777777" w:rsidR="00116A85" w:rsidRPr="009611AA"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b/>
          <w:sz w:val="24"/>
          <w:szCs w:val="24"/>
        </w:rPr>
      </w:pPr>
      <w:r w:rsidRPr="009611AA">
        <w:rPr>
          <w:rFonts w:ascii="Times New Roman" w:hAnsi="Times New Roman" w:cs="Times New Roman"/>
          <w:sz w:val="24"/>
          <w:szCs w:val="24"/>
        </w:rPr>
        <w:t>Renginio konstrukcijų nuomos ir aptarnavimo paslaugų kaina, kai šias konstrukcijas pateikia renginio vietos savininkas (viešbutis, konferencijų ar parodų centras</w:t>
      </w:r>
      <w:r>
        <w:rPr>
          <w:rFonts w:ascii="Times New Roman" w:hAnsi="Times New Roman" w:cs="Times New Roman"/>
          <w:sz w:val="24"/>
          <w:szCs w:val="24"/>
        </w:rPr>
        <w:t>, muziejus</w:t>
      </w:r>
      <w:r w:rsidRPr="009611AA">
        <w:rPr>
          <w:rFonts w:ascii="Times New Roman" w:hAnsi="Times New Roman" w:cs="Times New Roman"/>
          <w:sz w:val="24"/>
          <w:szCs w:val="24"/>
        </w:rPr>
        <w:t xml:space="preserve"> ar pan.), turi būti įskaičiuota į renginio vietos nuomos (paslaugų) kainą ir negali viršyti oficialios renginio vietos savininko nustatytos kainos.</w:t>
      </w:r>
    </w:p>
    <w:p w14:paraId="4CE88DE4" w14:textId="77777777" w:rsidR="00116A85" w:rsidRPr="001A636C" w:rsidRDefault="00116A85" w:rsidP="00116A85">
      <w:pPr>
        <w:pStyle w:val="Sraopastraipa"/>
        <w:numPr>
          <w:ilvl w:val="0"/>
          <w:numId w:val="2"/>
        </w:numPr>
        <w:tabs>
          <w:tab w:val="left" w:pos="1050"/>
        </w:tabs>
        <w:spacing w:line="276" w:lineRule="auto"/>
        <w:ind w:left="0" w:firstLine="720"/>
        <w:jc w:val="both"/>
        <w:rPr>
          <w:rFonts w:ascii="Times New Roman" w:hAnsi="Times New Roman" w:cs="Times New Roman"/>
          <w:sz w:val="24"/>
          <w:szCs w:val="24"/>
        </w:rPr>
      </w:pPr>
      <w:r w:rsidRPr="001A636C">
        <w:rPr>
          <w:rFonts w:ascii="Times New Roman" w:hAnsi="Times New Roman" w:cs="Times New Roman"/>
          <w:sz w:val="24"/>
          <w:szCs w:val="24"/>
        </w:rPr>
        <w:t>Renginio konstrukcijų</w:t>
      </w:r>
      <w:r w:rsidRPr="00B6120D">
        <w:rPr>
          <w:rFonts w:ascii="Times New Roman" w:hAnsi="Times New Roman" w:cs="Times New Roman"/>
          <w:sz w:val="24"/>
          <w:szCs w:val="24"/>
        </w:rPr>
        <w:t xml:space="preserve"> </w:t>
      </w:r>
      <w:r w:rsidRPr="00EF19E2">
        <w:rPr>
          <w:rFonts w:ascii="Times New Roman" w:hAnsi="Times New Roman" w:cs="Times New Roman"/>
          <w:sz w:val="24"/>
          <w:szCs w:val="24"/>
        </w:rPr>
        <w:t xml:space="preserve">užsakymui </w:t>
      </w:r>
      <w:r w:rsidRPr="00CD11BB">
        <w:rPr>
          <w:rFonts w:ascii="Times New Roman" w:hAnsi="Times New Roman" w:cs="Times New Roman"/>
          <w:sz w:val="24"/>
          <w:szCs w:val="24"/>
        </w:rPr>
        <w:t>taikomas kainos apskaičiavimo būdas – fiksuotas</w:t>
      </w:r>
      <w:r w:rsidRPr="001A636C">
        <w:rPr>
          <w:rFonts w:ascii="Times New Roman" w:hAnsi="Times New Roman" w:cs="Times New Roman"/>
          <w:sz w:val="24"/>
          <w:szCs w:val="24"/>
        </w:rPr>
        <w:t xml:space="preserve"> </w:t>
      </w:r>
      <w:r w:rsidRPr="00EF19E2">
        <w:rPr>
          <w:rFonts w:ascii="Times New Roman" w:hAnsi="Times New Roman" w:cs="Times New Roman"/>
          <w:sz w:val="24"/>
          <w:szCs w:val="24"/>
        </w:rPr>
        <w:t>įkainis, kurį sudaro renginio konstrukcijų užsakymo, nuomos, aptarnavimo (krovimo, transportavimo pirmoje geografinėje zonoje, sumontavimo / išmontavimo, įdiegimo, priežiūros) išlaidos.</w:t>
      </w:r>
    </w:p>
    <w:p w14:paraId="6489B45D" w14:textId="77777777" w:rsidR="00D15464" w:rsidRDefault="00D15464" w:rsidP="00116A85">
      <w:pPr>
        <w:tabs>
          <w:tab w:val="left" w:pos="1050"/>
          <w:tab w:val="left" w:pos="1620"/>
        </w:tabs>
        <w:spacing w:line="276" w:lineRule="auto"/>
        <w:jc w:val="center"/>
        <w:rPr>
          <w:rFonts w:ascii="Times New Roman" w:hAnsi="Times New Roman" w:cs="Times New Roman"/>
          <w:b/>
          <w:bCs/>
          <w:sz w:val="24"/>
          <w:szCs w:val="24"/>
        </w:rPr>
      </w:pPr>
    </w:p>
    <w:p w14:paraId="3E2ED304" w14:textId="4D30CF33" w:rsidR="00116A85" w:rsidRDefault="00116A85" w:rsidP="00116A85">
      <w:pPr>
        <w:tabs>
          <w:tab w:val="left" w:pos="1050"/>
          <w:tab w:val="left" w:pos="1620"/>
        </w:tabs>
        <w:spacing w:line="276" w:lineRule="auto"/>
        <w:jc w:val="center"/>
        <w:rPr>
          <w:rFonts w:ascii="Times New Roman" w:hAnsi="Times New Roman" w:cs="Times New Roman"/>
          <w:b/>
          <w:sz w:val="24"/>
          <w:szCs w:val="24"/>
        </w:rPr>
      </w:pPr>
      <w:r w:rsidRPr="5359DA58">
        <w:rPr>
          <w:rFonts w:ascii="Times New Roman" w:hAnsi="Times New Roman" w:cs="Times New Roman"/>
          <w:b/>
          <w:bCs/>
          <w:sz w:val="24"/>
          <w:szCs w:val="24"/>
        </w:rPr>
        <w:t>X. RENGINIO DALYVIŲ MAITINIMO PASLAUGOS</w:t>
      </w:r>
    </w:p>
    <w:p w14:paraId="2562216A" w14:textId="77777777" w:rsidR="00116A85" w:rsidRPr="000907A4"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sz w:val="24"/>
          <w:szCs w:val="24"/>
        </w:rPr>
      </w:pPr>
      <w:r w:rsidRPr="000907A4">
        <w:rPr>
          <w:rFonts w:ascii="Times New Roman" w:eastAsia="Times New Roman" w:hAnsi="Times New Roman"/>
          <w:color w:val="000000" w:themeColor="text1"/>
          <w:sz w:val="24"/>
          <w:szCs w:val="24"/>
          <w:lang w:eastAsia="lt-LT"/>
        </w:rPr>
        <w:t>Renginio dalyvių maitinimo paslaugas perkančioji organizacija užsako pagal poreikį. Konkrečius reikalavimus maitinimo paslaugoms perkančioji organizacija pa</w:t>
      </w:r>
      <w:r>
        <w:rPr>
          <w:rFonts w:ascii="Times New Roman" w:eastAsia="Times New Roman" w:hAnsi="Times New Roman"/>
          <w:color w:val="000000" w:themeColor="text1"/>
          <w:sz w:val="24"/>
          <w:szCs w:val="24"/>
          <w:lang w:eastAsia="lt-LT"/>
        </w:rPr>
        <w:t>teiks</w:t>
      </w:r>
      <w:r w:rsidRPr="000907A4">
        <w:rPr>
          <w:rFonts w:ascii="Times New Roman" w:eastAsia="Times New Roman" w:hAnsi="Times New Roman"/>
          <w:color w:val="000000" w:themeColor="text1"/>
          <w:sz w:val="24"/>
          <w:szCs w:val="24"/>
          <w:lang w:eastAsia="lt-LT"/>
        </w:rPr>
        <w:t xml:space="preserve"> prieš kiekvieną konkretų renginį. </w:t>
      </w:r>
    </w:p>
    <w:p w14:paraId="40A894A2" w14:textId="77777777" w:rsidR="00116A85" w:rsidRPr="00536F9E"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bCs/>
          <w:sz w:val="24"/>
          <w:szCs w:val="24"/>
        </w:rPr>
      </w:pPr>
      <w:r w:rsidRPr="5359DA58">
        <w:rPr>
          <w:rFonts w:ascii="Times New Roman" w:eastAsia="Times New Roman" w:hAnsi="Times New Roman"/>
          <w:color w:val="000000" w:themeColor="text1"/>
          <w:sz w:val="24"/>
          <w:szCs w:val="24"/>
          <w:lang w:eastAsia="lt-LT"/>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1E5ADC60" w14:textId="77777777" w:rsidR="00116A85" w:rsidRPr="00400B27"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sz w:val="24"/>
          <w:szCs w:val="24"/>
        </w:rPr>
      </w:pPr>
      <w:r>
        <w:rPr>
          <w:rFonts w:ascii="Times New Roman" w:eastAsia="Times New Roman" w:hAnsi="Times New Roman"/>
          <w:color w:val="000000" w:themeColor="text1"/>
          <w:sz w:val="24"/>
          <w:szCs w:val="24"/>
          <w:lang w:eastAsia="lt-LT"/>
        </w:rPr>
        <w:t>Renginio dalyvių m</w:t>
      </w:r>
      <w:r w:rsidRPr="00536F9E">
        <w:rPr>
          <w:rFonts w:ascii="Times New Roman" w:eastAsia="Times New Roman" w:hAnsi="Times New Roman"/>
          <w:color w:val="000000" w:themeColor="text1"/>
          <w:sz w:val="24"/>
          <w:szCs w:val="24"/>
          <w:lang w:eastAsia="lt-LT"/>
        </w:rPr>
        <w:t>aitinimo paslaugos</w:t>
      </w:r>
      <w:r>
        <w:rPr>
          <w:rFonts w:ascii="Times New Roman" w:eastAsia="Times New Roman" w:hAnsi="Times New Roman"/>
          <w:color w:val="000000" w:themeColor="text1"/>
          <w:sz w:val="24"/>
          <w:szCs w:val="24"/>
          <w:lang w:eastAsia="lt-LT"/>
        </w:rPr>
        <w:t>:</w:t>
      </w:r>
      <w:r w:rsidRPr="00536F9E">
        <w:rPr>
          <w:rFonts w:ascii="Times New Roman" w:eastAsia="Times New Roman" w:hAnsi="Times New Roman"/>
          <w:color w:val="000000" w:themeColor="text1"/>
          <w:sz w:val="24"/>
          <w:szCs w:val="24"/>
          <w:lang w:eastAsia="lt-LT"/>
        </w:rPr>
        <w:t xml:space="preserve"> </w:t>
      </w:r>
    </w:p>
    <w:p w14:paraId="1EC51A55" w14:textId="77777777" w:rsidR="00116A85" w:rsidRPr="00073FF4"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sz w:val="24"/>
          <w:szCs w:val="24"/>
        </w:rPr>
      </w:pPr>
      <w:r w:rsidRPr="00073FF4">
        <w:rPr>
          <w:rFonts w:ascii="Times New Roman" w:hAnsi="Times New Roman" w:cs="Times New Roman"/>
          <w:sz w:val="24"/>
          <w:szCs w:val="24"/>
        </w:rPr>
        <w:t xml:space="preserve">maitinimo organizavimo paslaugos, </w:t>
      </w:r>
      <w:r>
        <w:rPr>
          <w:rFonts w:ascii="Times New Roman" w:hAnsi="Times New Roman" w:cs="Times New Roman"/>
          <w:sz w:val="24"/>
          <w:szCs w:val="24"/>
        </w:rPr>
        <w:t>kurios gali apimti: m</w:t>
      </w:r>
      <w:r w:rsidRPr="00B1087E">
        <w:rPr>
          <w:rFonts w:ascii="Times New Roman" w:hAnsi="Times New Roman" w:cs="Times New Roman"/>
          <w:sz w:val="24"/>
          <w:szCs w:val="24"/>
        </w:rPr>
        <w:t xml:space="preserve">aitinimo paslaugų suteikimo vietos – restorano, pobūvių salės ar kitų, tam tinkamų patalpų, parinkimas, atsižvelgiant į renginio specifiką, dalyvių skaičių, svečių lygį, planuojamą meniu ir kitas aplinkybes, rezervavimas, </w:t>
      </w:r>
      <w:r w:rsidRPr="00B1087E">
        <w:rPr>
          <w:rFonts w:ascii="Times New Roman" w:hAnsi="Times New Roman" w:cs="Times New Roman"/>
          <w:sz w:val="24"/>
          <w:szCs w:val="24"/>
        </w:rPr>
        <w:lastRenderedPageBreak/>
        <w:t>užsakymas ir nuoma, jei ji nėra įtraukta į kitų renginio vietų nuomą</w:t>
      </w:r>
      <w:r>
        <w:rPr>
          <w:rFonts w:ascii="Times New Roman" w:hAnsi="Times New Roman" w:cs="Times New Roman"/>
          <w:sz w:val="24"/>
          <w:szCs w:val="24"/>
        </w:rPr>
        <w:t>, m</w:t>
      </w:r>
      <w:r w:rsidRPr="005E79BD">
        <w:rPr>
          <w:rFonts w:ascii="Times New Roman" w:hAnsi="Times New Roman" w:cs="Times New Roman"/>
          <w:sz w:val="24"/>
          <w:szCs w:val="24"/>
        </w:rPr>
        <w:t>eniu suderinimas, atsižvelgiant į perkančiosios organizacijos poreikius, atitinkančius renginio specifiką, dalyvių skaičių, svečių lygį</w:t>
      </w:r>
      <w:r>
        <w:rPr>
          <w:rFonts w:ascii="Times New Roman" w:hAnsi="Times New Roman" w:cs="Times New Roman"/>
          <w:sz w:val="24"/>
          <w:szCs w:val="24"/>
        </w:rPr>
        <w:t>;</w:t>
      </w:r>
    </w:p>
    <w:p w14:paraId="0A8FDEFD" w14:textId="77777777" w:rsidR="00116A85" w:rsidRPr="001D3A1F" w:rsidRDefault="00116A85" w:rsidP="00116A85">
      <w:pPr>
        <w:pStyle w:val="Sraopastraipa"/>
        <w:numPr>
          <w:ilvl w:val="1"/>
          <w:numId w:val="2"/>
        </w:numPr>
        <w:tabs>
          <w:tab w:val="left" w:pos="1050"/>
          <w:tab w:val="left" w:pos="1620"/>
        </w:tabs>
        <w:spacing w:line="276" w:lineRule="auto"/>
        <w:ind w:left="0" w:firstLine="1080"/>
        <w:jc w:val="both"/>
        <w:rPr>
          <w:rFonts w:ascii="Times New Roman" w:hAnsi="Times New Roman" w:cs="Times New Roman"/>
          <w:sz w:val="24"/>
          <w:szCs w:val="24"/>
        </w:rPr>
      </w:pPr>
      <w:r w:rsidRPr="001D3A1F">
        <w:rPr>
          <w:rFonts w:ascii="Times New Roman" w:hAnsi="Times New Roman" w:cs="Times New Roman"/>
          <w:sz w:val="24"/>
          <w:szCs w:val="24"/>
        </w:rPr>
        <w:t>maitinimo ir aptarnavimo paslaugos, kurios gali apimti: maisto paruošimą, maisto ir gėrimų pateikimą sėdimų ir (ar) stovimų pietų ir vakarienių (priėmimų) metu, renginių dalyvių aptarnavimą, stalų serviravimą ir jų dekoravimą, kitų reikalingų baldų ir/ar reikmenų parūpinimą, atvežimą ir kitas paslaugas.</w:t>
      </w:r>
    </w:p>
    <w:p w14:paraId="4C6A348D" w14:textId="77777777" w:rsidR="00116A85"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bCs/>
          <w:sz w:val="24"/>
          <w:szCs w:val="24"/>
        </w:rPr>
      </w:pPr>
      <w:r w:rsidRPr="5359DA58">
        <w:rPr>
          <w:rFonts w:ascii="Times New Roman" w:eastAsia="Times New Roman" w:hAnsi="Times New Roman"/>
          <w:color w:val="000000" w:themeColor="text1"/>
          <w:sz w:val="24"/>
          <w:szCs w:val="24"/>
          <w:lang w:eastAsia="lt-LT"/>
        </w:rPr>
        <w:t>Paslaugų teikėjas turi užtikrinti pakankamą aptarnaujančio personalo (virėjų, padavėjų) kiekį, kad užtikrintų sklandų maitinimo paslaugų teikimą. Renginius aptarnaujantys padavėjai turi mokėti anglų kalbą ne žemesniu kaip A2 lygiu.</w:t>
      </w:r>
    </w:p>
    <w:p w14:paraId="216ED83F" w14:textId="77777777" w:rsidR="00116A85"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sz w:val="24"/>
          <w:szCs w:val="24"/>
        </w:rPr>
      </w:pPr>
      <w:r w:rsidRPr="004D2D4E">
        <w:rPr>
          <w:rFonts w:ascii="Times New Roman" w:eastAsia="Times New Roman" w:hAnsi="Times New Roman" w:cs="Times New Roman"/>
          <w:color w:val="000000"/>
          <w:sz w:val="24"/>
          <w:szCs w:val="24"/>
          <w:lang w:eastAsia="lt-LT"/>
        </w:rPr>
        <w:t xml:space="preserve">Maitinimo paslaugos turi būti organizuojamos </w:t>
      </w:r>
      <w:r>
        <w:rPr>
          <w:rFonts w:ascii="Times New Roman" w:eastAsia="Times New Roman" w:hAnsi="Times New Roman" w:cs="Times New Roman"/>
          <w:color w:val="000000"/>
          <w:sz w:val="24"/>
          <w:szCs w:val="24"/>
          <w:lang w:eastAsia="lt-LT"/>
        </w:rPr>
        <w:t xml:space="preserve">renginio koncepciją atitinkančiose vietose (pvz., </w:t>
      </w:r>
      <w:r w:rsidRPr="004D2D4E">
        <w:rPr>
          <w:rFonts w:ascii="Times New Roman" w:eastAsia="Times New Roman" w:hAnsi="Times New Roman" w:cs="Times New Roman"/>
          <w:color w:val="000000"/>
          <w:sz w:val="24"/>
          <w:szCs w:val="24"/>
          <w:lang w:eastAsia="lt-LT"/>
        </w:rPr>
        <w:t>konferencijos ir</w:t>
      </w:r>
      <w:r>
        <w:rPr>
          <w:rFonts w:ascii="Times New Roman" w:eastAsia="Times New Roman" w:hAnsi="Times New Roman" w:cs="Times New Roman"/>
          <w:color w:val="000000"/>
          <w:sz w:val="24"/>
          <w:szCs w:val="24"/>
          <w:lang w:eastAsia="lt-LT"/>
        </w:rPr>
        <w:t>/ar</w:t>
      </w:r>
      <w:r w:rsidRPr="004D2D4E">
        <w:rPr>
          <w:rFonts w:ascii="Times New Roman" w:eastAsia="Times New Roman" w:hAnsi="Times New Roman" w:cs="Times New Roman"/>
          <w:color w:val="000000"/>
          <w:sz w:val="24"/>
          <w:szCs w:val="24"/>
          <w:lang w:eastAsia="lt-LT"/>
        </w:rPr>
        <w:t xml:space="preserve"> sociokultūrinės programos įgyvendinimo vietose</w:t>
      </w:r>
      <w:r>
        <w:rPr>
          <w:rFonts w:ascii="Times New Roman" w:eastAsia="Times New Roman" w:hAnsi="Times New Roman" w:cs="Times New Roman"/>
          <w:color w:val="000000"/>
          <w:sz w:val="24"/>
          <w:szCs w:val="24"/>
          <w:lang w:eastAsia="lt-LT"/>
        </w:rPr>
        <w:t>), pritaikytose kokybiškoms maitinimo paslaugoms teikti.</w:t>
      </w:r>
    </w:p>
    <w:p w14:paraId="346AA641" w14:textId="77777777" w:rsidR="00116A85"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sz w:val="24"/>
          <w:szCs w:val="24"/>
        </w:rPr>
      </w:pPr>
      <w:r w:rsidRPr="007E5492">
        <w:rPr>
          <w:rFonts w:ascii="Times New Roman" w:eastAsia="Times New Roman" w:hAnsi="Times New Roman" w:cs="Times New Roman"/>
          <w:color w:val="000000"/>
          <w:sz w:val="24"/>
          <w:szCs w:val="24"/>
          <w:lang w:eastAsia="lt-LT"/>
        </w:rPr>
        <w:t xml:space="preserve">Esant poreikiui ir </w:t>
      </w:r>
      <w:r>
        <w:rPr>
          <w:rFonts w:ascii="Times New Roman" w:eastAsia="Times New Roman" w:hAnsi="Times New Roman" w:cs="Times New Roman"/>
          <w:color w:val="000000"/>
          <w:sz w:val="24"/>
          <w:szCs w:val="24"/>
          <w:lang w:eastAsia="lt-LT"/>
        </w:rPr>
        <w:t>p</w:t>
      </w:r>
      <w:r w:rsidRPr="007E5492">
        <w:rPr>
          <w:rFonts w:ascii="Times New Roman" w:eastAsia="Times New Roman" w:hAnsi="Times New Roman" w:cs="Times New Roman"/>
          <w:color w:val="000000"/>
          <w:sz w:val="24"/>
          <w:szCs w:val="24"/>
          <w:lang w:eastAsia="lt-LT"/>
        </w:rPr>
        <w:t>erkančiajai organizacijai pateikus informaciją (toks poreikis bus nurodytas likus ne mažiau kaip 2 sav. iki renginio pradžios), turi būti užtikrinamas specifinių mitybos poreikių turinčių asmenų (</w:t>
      </w:r>
      <w:proofErr w:type="spellStart"/>
      <w:r w:rsidRPr="007E5492">
        <w:rPr>
          <w:rFonts w:ascii="Times New Roman" w:eastAsia="Times New Roman" w:hAnsi="Times New Roman" w:cs="Times New Roman"/>
          <w:color w:val="000000"/>
          <w:sz w:val="24"/>
          <w:szCs w:val="24"/>
          <w:lang w:eastAsia="lt-LT"/>
        </w:rPr>
        <w:t>veganų</w:t>
      </w:r>
      <w:proofErr w:type="spellEnd"/>
      <w:r w:rsidRPr="007E5492">
        <w:rPr>
          <w:rFonts w:ascii="Times New Roman" w:eastAsia="Times New Roman" w:hAnsi="Times New Roman" w:cs="Times New Roman"/>
          <w:color w:val="000000"/>
          <w:sz w:val="24"/>
          <w:szCs w:val="24"/>
          <w:lang w:eastAsia="lt-LT"/>
        </w:rPr>
        <w:t>, alergijų turinčių asmenų ir kt.) maitinimas</w:t>
      </w:r>
      <w:r>
        <w:rPr>
          <w:rFonts w:ascii="Times New Roman" w:eastAsia="Times New Roman" w:hAnsi="Times New Roman" w:cs="Times New Roman"/>
          <w:color w:val="000000"/>
          <w:sz w:val="24"/>
          <w:szCs w:val="24"/>
          <w:lang w:eastAsia="lt-LT"/>
        </w:rPr>
        <w:t>.</w:t>
      </w:r>
    </w:p>
    <w:p w14:paraId="7A78DC62" w14:textId="77777777" w:rsidR="00116A85" w:rsidRPr="002C4771"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bCs/>
          <w:sz w:val="24"/>
          <w:szCs w:val="24"/>
        </w:rPr>
      </w:pPr>
      <w:r w:rsidRPr="5359DA58">
        <w:rPr>
          <w:rFonts w:ascii="Times New Roman" w:eastAsia="Times New Roman" w:hAnsi="Times New Roman" w:cs="Times New Roman"/>
          <w:color w:val="000000" w:themeColor="text1"/>
          <w:sz w:val="24"/>
          <w:szCs w:val="24"/>
          <w:lang w:eastAsia="lt-LT"/>
        </w:rPr>
        <w:t>Paslaugų teikėjas privalo pateikti bent po du skirtingus meniu pasiūlymus su detaliomis sąmatomis kiekvienam iš pateikiamų maitinimo užsakymų (kiekvieniems pietums, kiekvienai vakarienei, kavos pertraukėlių tipams). Meniu pasiūlymai turi būti sudaryti taip, kad būtų aiški kiekvieno patiekalo sudėtis (negali būti naudojami neinformatyvūs ar klaidinantys patiekalų pavadinimai).  Meniu pasiūlymai turi būti suderinti su Perkančiąja organizacija likus ne mažiau kaip 2 savaitėms iki renginio pradžios.</w:t>
      </w:r>
    </w:p>
    <w:p w14:paraId="09AB9477" w14:textId="77777777" w:rsidR="00116A85" w:rsidRPr="002C4771"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sz w:val="24"/>
          <w:szCs w:val="24"/>
        </w:rPr>
      </w:pPr>
      <w:r w:rsidRPr="00CC34AF">
        <w:rPr>
          <w:rFonts w:ascii="Times New Roman" w:eastAsia="Times New Roman" w:hAnsi="Times New Roman" w:cs="Times New Roman"/>
          <w:color w:val="000000"/>
          <w:sz w:val="24"/>
          <w:szCs w:val="24"/>
          <w:lang w:eastAsia="lt-LT"/>
        </w:rPr>
        <w:t xml:space="preserve">Visiems dalyviams aiškiu ir suprantamu būdu turi būti suteikta aktuali informacija apie patiekalų ingredientus (pvz. kortelės su užrašais anglų kalba arba visiems suprantamais simboliais  kavos pertraukėlių ir bufeto tipo maitinimo metu „be </w:t>
      </w:r>
      <w:proofErr w:type="spellStart"/>
      <w:r w:rsidRPr="00CC34AF">
        <w:rPr>
          <w:rFonts w:ascii="Times New Roman" w:eastAsia="Times New Roman" w:hAnsi="Times New Roman" w:cs="Times New Roman"/>
          <w:color w:val="000000"/>
          <w:sz w:val="24"/>
          <w:szCs w:val="24"/>
          <w:lang w:eastAsia="lt-LT"/>
        </w:rPr>
        <w:t>gliuteno</w:t>
      </w:r>
      <w:proofErr w:type="spellEnd"/>
      <w:r w:rsidRPr="00CC34AF">
        <w:rPr>
          <w:rFonts w:ascii="Times New Roman" w:eastAsia="Times New Roman" w:hAnsi="Times New Roman" w:cs="Times New Roman"/>
          <w:color w:val="000000"/>
          <w:sz w:val="24"/>
          <w:szCs w:val="24"/>
          <w:lang w:eastAsia="lt-LT"/>
        </w:rPr>
        <w:t xml:space="preserve">“, „be riešutų“, „tinka </w:t>
      </w:r>
      <w:proofErr w:type="spellStart"/>
      <w:r w:rsidRPr="00CC34AF">
        <w:rPr>
          <w:rFonts w:ascii="Times New Roman" w:eastAsia="Times New Roman" w:hAnsi="Times New Roman" w:cs="Times New Roman"/>
          <w:color w:val="000000"/>
          <w:sz w:val="24"/>
          <w:szCs w:val="24"/>
          <w:lang w:eastAsia="lt-LT"/>
        </w:rPr>
        <w:t>veganams</w:t>
      </w:r>
      <w:proofErr w:type="spellEnd"/>
      <w:r w:rsidRPr="00CC34AF">
        <w:rPr>
          <w:rFonts w:ascii="Times New Roman" w:eastAsia="Times New Roman" w:hAnsi="Times New Roman" w:cs="Times New Roman"/>
          <w:color w:val="000000"/>
          <w:sz w:val="24"/>
          <w:szCs w:val="24"/>
          <w:lang w:eastAsia="lt-LT"/>
        </w:rPr>
        <w:t>“ ir pan.);</w:t>
      </w:r>
    </w:p>
    <w:p w14:paraId="166B4C42" w14:textId="77777777" w:rsidR="00116A85" w:rsidRPr="00E90242"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bCs/>
          <w:sz w:val="24"/>
          <w:szCs w:val="24"/>
        </w:rPr>
      </w:pPr>
      <w:r w:rsidRPr="5359DA58">
        <w:rPr>
          <w:rFonts w:ascii="Times New Roman" w:eastAsia="Times New Roman" w:hAnsi="Times New Roman" w:cs="Times New Roman"/>
          <w:color w:val="000000" w:themeColor="text1"/>
          <w:sz w:val="24"/>
          <w:szCs w:val="24"/>
          <w:lang w:eastAsia="lt-LT"/>
        </w:rPr>
        <w:t>Maistas ir gėrimai turi būti pateikiami naudojant daugkartinio naudojimo stalo įrankius, stiklinius indus ar jiems prilygintinos kokybės indus.</w:t>
      </w:r>
    </w:p>
    <w:p w14:paraId="2D594E34" w14:textId="77777777" w:rsidR="00116A85" w:rsidRPr="00F5532C" w:rsidRDefault="00116A85" w:rsidP="00116A85">
      <w:pPr>
        <w:pStyle w:val="Sraopastraipa"/>
        <w:numPr>
          <w:ilvl w:val="0"/>
          <w:numId w:val="2"/>
        </w:numPr>
        <w:tabs>
          <w:tab w:val="left" w:pos="720"/>
          <w:tab w:val="left" w:pos="1170"/>
        </w:tabs>
        <w:spacing w:line="276" w:lineRule="auto"/>
        <w:ind w:left="0" w:firstLine="709"/>
        <w:jc w:val="both"/>
        <w:rPr>
          <w:rFonts w:ascii="Times New Roman" w:hAnsi="Times New Roman" w:cs="Times New Roman"/>
          <w:sz w:val="24"/>
          <w:szCs w:val="24"/>
        </w:rPr>
      </w:pPr>
      <w:r w:rsidRPr="5359DA58">
        <w:rPr>
          <w:rFonts w:ascii="Times New Roman" w:hAnsi="Times New Roman" w:cs="Times New Roman"/>
          <w:sz w:val="24"/>
          <w:szCs w:val="24"/>
        </w:rPr>
        <w:t xml:space="preserve"> Maitinimo paslaugų kainodara: maitinimo paslaugoms taikomas kainos apskaičiavimo būdas – sutarties vykdymo išlaidų atlyginimas. Vienai kainos daliai – aptarnavimo mokesčiui už Paslaugų teikėjo tiesiogiai suteikiamas paslaugas, t.y</w:t>
      </w:r>
      <w:r w:rsidRPr="00CD11BB">
        <w:rPr>
          <w:rFonts w:ascii="Times New Roman" w:hAnsi="Times New Roman" w:cs="Times New Roman"/>
          <w:sz w:val="24"/>
          <w:szCs w:val="24"/>
        </w:rPr>
        <w:t>. maitinimo organizavimo paslaugas, tokias kaip</w:t>
      </w:r>
      <w:r w:rsidRPr="5359DA58">
        <w:rPr>
          <w:rFonts w:ascii="Times New Roman" w:hAnsi="Times New Roman" w:cs="Times New Roman"/>
          <w:sz w:val="24"/>
          <w:szCs w:val="24"/>
        </w:rPr>
        <w:t xml:space="preserve"> vietos parinkimą, rezervavimą, užsakymą, meniu derinimą ir pan. – taikomas kainos apskaičiavimo būdas yra fiksuotas įkainis, o kitą kainos dalį – maitinimo įstaigos suteiktų paslaugų kainą – sudaro Paslaugų teikėjo faktiškai patiriamos išlaidos, tiesiogiai susijusios su Sutarties vykdymu.</w:t>
      </w:r>
    </w:p>
    <w:p w14:paraId="5619ECA4" w14:textId="77777777" w:rsidR="00116A85" w:rsidRDefault="00116A85" w:rsidP="00116A85">
      <w:pPr>
        <w:pStyle w:val="Sraopastraipa"/>
        <w:tabs>
          <w:tab w:val="left" w:pos="720"/>
          <w:tab w:val="left" w:pos="1170"/>
        </w:tabs>
        <w:spacing w:line="276" w:lineRule="auto"/>
        <w:jc w:val="both"/>
        <w:rPr>
          <w:rFonts w:ascii="Times New Roman" w:hAnsi="Times New Roman" w:cs="Times New Roman"/>
          <w:b/>
          <w:sz w:val="24"/>
          <w:szCs w:val="24"/>
        </w:rPr>
      </w:pPr>
    </w:p>
    <w:p w14:paraId="3B9841EB" w14:textId="77777777" w:rsidR="00116A85" w:rsidRDefault="00116A85" w:rsidP="00116A85">
      <w:pPr>
        <w:tabs>
          <w:tab w:val="left" w:pos="1050"/>
          <w:tab w:val="left" w:pos="1800"/>
        </w:tabs>
        <w:spacing w:line="276" w:lineRule="auto"/>
        <w:jc w:val="center"/>
        <w:rPr>
          <w:rFonts w:ascii="Times New Roman" w:hAnsi="Times New Roman" w:cs="Times New Roman"/>
          <w:b/>
          <w:sz w:val="24"/>
          <w:szCs w:val="24"/>
        </w:rPr>
      </w:pPr>
      <w:r w:rsidRPr="5359DA58">
        <w:rPr>
          <w:rFonts w:ascii="Times New Roman" w:hAnsi="Times New Roman" w:cs="Times New Roman"/>
          <w:b/>
          <w:bCs/>
          <w:sz w:val="24"/>
          <w:szCs w:val="24"/>
        </w:rPr>
        <w:t>XI. RENGINIO DALYVIŲ APGYVENDINIMO PASLAUGOS</w:t>
      </w:r>
    </w:p>
    <w:p w14:paraId="5B25B541" w14:textId="77777777" w:rsidR="00116A85" w:rsidRPr="00867B8A" w:rsidRDefault="00116A85" w:rsidP="00116A85">
      <w:pPr>
        <w:pStyle w:val="Sraopastraipa"/>
        <w:tabs>
          <w:tab w:val="left" w:pos="1050"/>
          <w:tab w:val="left" w:pos="1800"/>
        </w:tabs>
        <w:spacing w:line="276" w:lineRule="auto"/>
        <w:ind w:left="1440"/>
        <w:rPr>
          <w:rFonts w:ascii="Times New Roman" w:hAnsi="Times New Roman" w:cs="Times New Roman"/>
          <w:b/>
          <w:sz w:val="24"/>
          <w:szCs w:val="24"/>
        </w:rPr>
      </w:pPr>
    </w:p>
    <w:p w14:paraId="50A75322" w14:textId="77777777" w:rsidR="00116A85" w:rsidRPr="005712BF" w:rsidRDefault="00116A85" w:rsidP="00116A85">
      <w:pPr>
        <w:pStyle w:val="Sraopastraipa"/>
        <w:numPr>
          <w:ilvl w:val="0"/>
          <w:numId w:val="2"/>
        </w:numPr>
        <w:tabs>
          <w:tab w:val="left" w:pos="1050"/>
          <w:tab w:val="left" w:pos="1620"/>
        </w:tabs>
        <w:spacing w:line="276" w:lineRule="auto"/>
        <w:ind w:left="0" w:firstLine="709"/>
        <w:jc w:val="both"/>
        <w:rPr>
          <w:rFonts w:ascii="Times New Roman" w:hAnsi="Times New Roman" w:cs="Times New Roman"/>
          <w:b/>
          <w:sz w:val="24"/>
          <w:szCs w:val="24"/>
        </w:rPr>
      </w:pPr>
      <w:r w:rsidRPr="005712BF">
        <w:rPr>
          <w:rFonts w:ascii="Times New Roman" w:eastAsia="Times New Roman" w:hAnsi="Times New Roman"/>
          <w:color w:val="000000" w:themeColor="text1"/>
          <w:sz w:val="24"/>
          <w:szCs w:val="24"/>
          <w:lang w:eastAsia="lt-LT"/>
        </w:rPr>
        <w:t xml:space="preserve">Renginio dalyvių </w:t>
      </w:r>
      <w:r>
        <w:rPr>
          <w:rFonts w:ascii="Times New Roman" w:eastAsia="Times New Roman" w:hAnsi="Times New Roman"/>
          <w:color w:val="000000" w:themeColor="text1"/>
          <w:sz w:val="24"/>
          <w:szCs w:val="24"/>
          <w:lang w:eastAsia="lt-LT"/>
        </w:rPr>
        <w:t>apgyvendinimo</w:t>
      </w:r>
      <w:r w:rsidRPr="005712BF">
        <w:rPr>
          <w:rFonts w:ascii="Times New Roman" w:eastAsia="Times New Roman" w:hAnsi="Times New Roman"/>
          <w:color w:val="000000" w:themeColor="text1"/>
          <w:sz w:val="24"/>
          <w:szCs w:val="24"/>
          <w:lang w:eastAsia="lt-LT"/>
        </w:rPr>
        <w:t xml:space="preserve"> paslaugas perkančioji organizacija užsako pagal poreikį. Konkrečius reikalavimus </w:t>
      </w:r>
      <w:r>
        <w:rPr>
          <w:rFonts w:ascii="Times New Roman" w:eastAsia="Times New Roman" w:hAnsi="Times New Roman"/>
          <w:color w:val="000000" w:themeColor="text1"/>
          <w:sz w:val="24"/>
          <w:szCs w:val="24"/>
          <w:lang w:eastAsia="lt-LT"/>
        </w:rPr>
        <w:t>apgyvendinimo</w:t>
      </w:r>
      <w:r w:rsidRPr="005712BF">
        <w:rPr>
          <w:rFonts w:ascii="Times New Roman" w:eastAsia="Times New Roman" w:hAnsi="Times New Roman"/>
          <w:color w:val="000000" w:themeColor="text1"/>
          <w:sz w:val="24"/>
          <w:szCs w:val="24"/>
          <w:lang w:eastAsia="lt-LT"/>
        </w:rPr>
        <w:t xml:space="preserve"> paslaugoms perkančioji organizacija pateiks prieš kiekvieną konkretų renginį. </w:t>
      </w:r>
    </w:p>
    <w:p w14:paraId="3E2D14FF" w14:textId="77777777" w:rsidR="00116A85"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Bendrieji reikalavimai, keliami apgyvendinimo paslaugoms:</w:t>
      </w:r>
    </w:p>
    <w:p w14:paraId="628B45B7" w14:textId="77777777" w:rsidR="00116A85"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R</w:t>
      </w:r>
      <w:r w:rsidRPr="00CA1E90">
        <w:rPr>
          <w:rFonts w:ascii="Times New Roman" w:eastAsia="Times New Roman" w:hAnsi="Times New Roman"/>
          <w:color w:val="000000" w:themeColor="text1"/>
          <w:sz w:val="24"/>
          <w:szCs w:val="24"/>
          <w:lang w:eastAsia="lt-LT"/>
        </w:rPr>
        <w:t>enginių dalyviai turi būti apgyvendinti 4</w:t>
      </w:r>
      <w:r>
        <w:rPr>
          <w:rFonts w:ascii="Times New Roman" w:eastAsia="Times New Roman" w:hAnsi="Times New Roman"/>
          <w:color w:val="000000" w:themeColor="text1"/>
          <w:sz w:val="24"/>
          <w:szCs w:val="24"/>
          <w:lang w:eastAsia="lt-LT"/>
        </w:rPr>
        <w:t xml:space="preserve"> ir/ar 5</w:t>
      </w:r>
      <w:r w:rsidRPr="00CA1E90">
        <w:rPr>
          <w:rFonts w:ascii="Times New Roman" w:eastAsia="Times New Roman" w:hAnsi="Times New Roman"/>
          <w:color w:val="000000" w:themeColor="text1"/>
          <w:sz w:val="24"/>
          <w:szCs w:val="24"/>
          <w:lang w:eastAsia="lt-LT"/>
        </w:rPr>
        <w:t xml:space="preserve"> žvaigždučių kategorijos viešbučiuose pagal Valstybinio turizmo departamento prie Lietuvos Respublikos ekonomikos ir inovacijų ministerijos direktoriaus 2018 m. rugpjūčio 10 d. įsakymą Nr. V-137 „Dėl viešbučių, klasifikavimo </w:t>
      </w:r>
      <w:r w:rsidRPr="00CA1E90">
        <w:rPr>
          <w:rFonts w:ascii="Times New Roman" w:eastAsia="Times New Roman" w:hAnsi="Times New Roman"/>
          <w:color w:val="000000" w:themeColor="text1"/>
          <w:sz w:val="24"/>
          <w:szCs w:val="24"/>
          <w:lang w:eastAsia="lt-LT"/>
        </w:rPr>
        <w:lastRenderedPageBreak/>
        <w:t xml:space="preserve">reikalavimų patvirtinimo“ arba </w:t>
      </w:r>
      <w:r>
        <w:rPr>
          <w:rFonts w:ascii="Times New Roman" w:eastAsia="Times New Roman" w:hAnsi="Times New Roman"/>
          <w:color w:val="000000" w:themeColor="text1"/>
          <w:sz w:val="24"/>
          <w:szCs w:val="24"/>
          <w:lang w:eastAsia="lt-LT"/>
        </w:rPr>
        <w:t>4</w:t>
      </w:r>
      <w:r w:rsidRPr="00CA1E90">
        <w:rPr>
          <w:rFonts w:ascii="Times New Roman" w:eastAsia="Times New Roman" w:hAnsi="Times New Roman"/>
          <w:color w:val="000000" w:themeColor="text1"/>
          <w:sz w:val="24"/>
          <w:szCs w:val="24"/>
          <w:lang w:eastAsia="lt-LT"/>
        </w:rPr>
        <w:t xml:space="preserve"> žvaigždučių, </w:t>
      </w:r>
      <w:r>
        <w:rPr>
          <w:rFonts w:ascii="Times New Roman" w:eastAsia="Times New Roman" w:hAnsi="Times New Roman"/>
          <w:color w:val="000000" w:themeColor="text1"/>
          <w:sz w:val="24"/>
          <w:szCs w:val="24"/>
          <w:lang w:eastAsia="lt-LT"/>
        </w:rPr>
        <w:t>5</w:t>
      </w:r>
      <w:r w:rsidRPr="00CA1E90">
        <w:rPr>
          <w:rFonts w:ascii="Times New Roman" w:eastAsia="Times New Roman" w:hAnsi="Times New Roman"/>
          <w:color w:val="000000" w:themeColor="text1"/>
          <w:sz w:val="24"/>
          <w:szCs w:val="24"/>
          <w:lang w:eastAsia="lt-LT"/>
        </w:rPr>
        <w:t xml:space="preserve"> žvaigždučių lygį atitinkančiose apgyvendinimo įstaigose. </w:t>
      </w:r>
    </w:p>
    <w:p w14:paraId="13FE5779" w14:textId="77777777" w:rsidR="00116A85" w:rsidRPr="00CA1E90"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s="Times New Roman"/>
          <w:color w:val="000000" w:themeColor="text1"/>
          <w:sz w:val="24"/>
          <w:szCs w:val="24"/>
        </w:rPr>
      </w:pPr>
      <w:r w:rsidRPr="5359DA58">
        <w:rPr>
          <w:rFonts w:ascii="Times New Roman" w:eastAsia="Times New Roman" w:hAnsi="Times New Roman" w:cs="Times New Roman"/>
          <w:color w:val="242424"/>
          <w:sz w:val="24"/>
          <w:szCs w:val="24"/>
        </w:rPr>
        <w:t>Jei renginio vietoje (pastate ar tame pačiame viešbutyje / komplekse) teikiamos apgyvendinimo paslaugos ir jos atitinka Paslaugų užsakyme nustatytus reikalavimus, Paslaugų teikėjas privalo pirmiausia siūlyti apgyvendinimą toje pačioje vietoje, kurioje vyksta renginys. Jeigu tai objektyviai neįmanoma (dėl vietų trūkumo, neatitikimo reikalavimams ar nepagrįstos kainos), Paslaugų teikėjas privalo pasiūlyti alternatyvias apgyvendinimo vietas, pagrįsdamas pasirinkimą.</w:t>
      </w:r>
    </w:p>
    <w:p w14:paraId="1F6E7634" w14:textId="77777777" w:rsidR="00116A85"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s="Times New Roman"/>
          <w:sz w:val="24"/>
          <w:szCs w:val="24"/>
        </w:rPr>
      </w:pPr>
      <w:r w:rsidRPr="5359DA58">
        <w:rPr>
          <w:rFonts w:ascii="Times New Roman" w:eastAsia="Times New Roman" w:hAnsi="Times New Roman" w:cs="Times New Roman"/>
          <w:sz w:val="24"/>
          <w:szCs w:val="24"/>
        </w:rPr>
        <w:t xml:space="preserve">Renginio dalyvių apgyvendinimo kaina </w:t>
      </w:r>
      <w:r>
        <w:rPr>
          <w:rFonts w:ascii="Times New Roman" w:eastAsia="Times New Roman" w:hAnsi="Times New Roman" w:cs="Times New Roman"/>
          <w:sz w:val="24"/>
          <w:szCs w:val="24"/>
        </w:rPr>
        <w:t>turi atitikti siūlomo</w:t>
      </w:r>
      <w:r w:rsidRPr="5359DA58">
        <w:rPr>
          <w:rFonts w:ascii="Times New Roman" w:eastAsia="Times New Roman" w:hAnsi="Times New Roman" w:cs="Times New Roman"/>
          <w:sz w:val="24"/>
          <w:szCs w:val="24"/>
        </w:rPr>
        <w:t xml:space="preserve"> </w:t>
      </w:r>
      <w:r w:rsidRPr="00D439DC">
        <w:rPr>
          <w:rFonts w:ascii="Times New Roman" w:eastAsia="Times New Roman" w:hAnsi="Times New Roman" w:cs="Times New Roman"/>
          <w:sz w:val="24"/>
          <w:szCs w:val="24"/>
        </w:rPr>
        <w:t>viešbučio kainodarą</w:t>
      </w:r>
      <w:r w:rsidRPr="5359DA58">
        <w:rPr>
          <w:rFonts w:ascii="Times New Roman" w:eastAsia="Times New Roman" w:hAnsi="Times New Roman" w:cs="Times New Roman"/>
          <w:sz w:val="24"/>
          <w:szCs w:val="24"/>
        </w:rPr>
        <w:t xml:space="preserve">, į apgyvendinimo kainą įskaičiuojant pusryčių ir kitų, to viešbučio įprastai savo svečiams siūlomų paslaugų (pvz. naudojimosi sporto ar </w:t>
      </w:r>
      <w:proofErr w:type="spellStart"/>
      <w:r w:rsidRPr="5359DA58">
        <w:rPr>
          <w:rFonts w:ascii="Times New Roman" w:eastAsia="Times New Roman" w:hAnsi="Times New Roman" w:cs="Times New Roman"/>
          <w:sz w:val="24"/>
          <w:szCs w:val="24"/>
        </w:rPr>
        <w:t>spa</w:t>
      </w:r>
      <w:proofErr w:type="spellEnd"/>
      <w:r w:rsidRPr="5359DA58">
        <w:rPr>
          <w:rFonts w:ascii="Times New Roman" w:eastAsia="Times New Roman" w:hAnsi="Times New Roman" w:cs="Times New Roman"/>
          <w:sz w:val="24"/>
          <w:szCs w:val="24"/>
        </w:rPr>
        <w:t xml:space="preserve"> zona) kainą.</w:t>
      </w:r>
    </w:p>
    <w:p w14:paraId="6BB97A09" w14:textId="77777777" w:rsidR="00116A85" w:rsidRPr="00CA1E90"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CA1E90">
        <w:rPr>
          <w:rFonts w:ascii="Times New Roman" w:eastAsia="Times New Roman" w:hAnsi="Times New Roman"/>
          <w:color w:val="000000" w:themeColor="text1"/>
          <w:sz w:val="24"/>
          <w:szCs w:val="24"/>
          <w:lang w:eastAsia="lt-LT"/>
        </w:rPr>
        <w:t>Turi būti užtikrinta galimybė perkančiajai organizacijai viešbučio kambarius tik užsakyti, negarantuojant, kad visi užsakyti ir paslaugų teikėjo rezervuoti kambariai bus patvirtinti ir išpirkti perkančiosios organizacijos ar renginio dalyvių.</w:t>
      </w:r>
    </w:p>
    <w:p w14:paraId="458BA09B" w14:textId="77777777" w:rsidR="00116A85"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olor w:val="000000" w:themeColor="text1"/>
          <w:sz w:val="24"/>
          <w:szCs w:val="24"/>
          <w:lang w:eastAsia="lt-LT"/>
        </w:rPr>
        <w:t>Pasibaigus viešbučio nustatytam kambarių rezervavimo su nemokamu atšaukimu terminui, perkančiajai organizacijai patvirtinus, viešbučio kambarių rezervacija turi būti panaikinta.</w:t>
      </w:r>
    </w:p>
    <w:p w14:paraId="189D4589" w14:textId="77777777" w:rsidR="00116A85" w:rsidRPr="00CA1E90"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olor w:val="000000" w:themeColor="text1"/>
          <w:sz w:val="24"/>
          <w:szCs w:val="24"/>
          <w:lang w:eastAsia="lt-LT"/>
        </w:rPr>
        <w:t>Perkančiajai organizacijai paprašius nenaikinti kambarių rezervacijos, pasibaigus nemokamo rezervacijos atšaukimo terminui, paslaugų teikėjas turi teisę reikalauti, kad perkančioji organizacija apmokėtų kambarių rezervacijos atšaukimo mokestį pagal šias sąlygas:</w:t>
      </w:r>
    </w:p>
    <w:p w14:paraId="64814979" w14:textId="77777777" w:rsidR="00116A85" w:rsidRDefault="00116A85" w:rsidP="00116A85">
      <w:pPr>
        <w:pStyle w:val="Sraopastraipa"/>
        <w:numPr>
          <w:ilvl w:val="1"/>
          <w:numId w:val="2"/>
        </w:numPr>
        <w:tabs>
          <w:tab w:val="left" w:pos="1050"/>
          <w:tab w:val="left" w:pos="1620"/>
        </w:tabs>
        <w:spacing w:line="276" w:lineRule="auto"/>
        <w:ind w:left="0" w:firstLine="1080"/>
        <w:jc w:val="both"/>
        <w:rPr>
          <w:rFonts w:ascii="Times New Roman" w:eastAsia="Times New Roman" w:hAnsi="Times New Roman" w:cs="Times New Roman"/>
          <w:sz w:val="24"/>
          <w:szCs w:val="24"/>
        </w:rPr>
      </w:pPr>
      <w:r w:rsidRPr="001B6EB8">
        <w:rPr>
          <w:rFonts w:ascii="Times New Roman" w:eastAsia="Times New Roman" w:hAnsi="Times New Roman" w:cs="Times New Roman"/>
          <w:sz w:val="24"/>
          <w:szCs w:val="24"/>
        </w:rPr>
        <w:t>100% rezervacijos anuliavimo mokestį (vieno svečio apgyvendinimo vienai nakčiai kainą) įsipareigojama sumokėti tuo atveju, jei apie rezervacijos anuliavimą pranešama likus mažiau nei 48 valandoms iki renginio pradžios;</w:t>
      </w:r>
    </w:p>
    <w:p w14:paraId="4EEC8358" w14:textId="77777777" w:rsidR="00116A85" w:rsidRDefault="00116A85" w:rsidP="00116A85">
      <w:pPr>
        <w:pStyle w:val="Sraopastraipa"/>
        <w:numPr>
          <w:ilvl w:val="1"/>
          <w:numId w:val="2"/>
        </w:numPr>
        <w:tabs>
          <w:tab w:val="left" w:pos="1050"/>
          <w:tab w:val="left" w:pos="1620"/>
        </w:tabs>
        <w:spacing w:line="276" w:lineRule="auto"/>
        <w:ind w:left="0" w:firstLine="1080"/>
        <w:jc w:val="both"/>
        <w:rPr>
          <w:rFonts w:ascii="Times New Roman" w:eastAsia="Times New Roman" w:hAnsi="Times New Roman" w:cs="Times New Roman"/>
          <w:sz w:val="24"/>
          <w:szCs w:val="24"/>
        </w:rPr>
      </w:pPr>
      <w:r w:rsidRPr="0038196D">
        <w:rPr>
          <w:rFonts w:ascii="Times New Roman" w:eastAsia="Times New Roman" w:hAnsi="Times New Roman" w:cs="Times New Roman"/>
          <w:sz w:val="24"/>
          <w:szCs w:val="24"/>
        </w:rPr>
        <w:t>50% rezervacijos anuliavimo mokestį (1/2 dalies vieno svečio apgyvendinimo vienai nakčiai kainos) įsipareigojama sumokėti tuo atveju, jei apie rezervacijos anuliavimą pranešama likus mažiau nei 7 kalendorinėms dienoms iki renginio pradžios;</w:t>
      </w:r>
    </w:p>
    <w:p w14:paraId="62779F62" w14:textId="77777777" w:rsidR="00116A85" w:rsidRPr="00185806" w:rsidRDefault="00116A85" w:rsidP="00116A85">
      <w:pPr>
        <w:pStyle w:val="Sraopastraipa"/>
        <w:numPr>
          <w:ilvl w:val="1"/>
          <w:numId w:val="2"/>
        </w:numPr>
        <w:tabs>
          <w:tab w:val="left" w:pos="1050"/>
          <w:tab w:val="left" w:pos="1620"/>
        </w:tabs>
        <w:spacing w:line="276" w:lineRule="auto"/>
        <w:ind w:left="0" w:firstLine="1080"/>
        <w:jc w:val="both"/>
        <w:rPr>
          <w:rFonts w:ascii="Times New Roman" w:eastAsia="Times New Roman" w:hAnsi="Times New Roman" w:cs="Times New Roman"/>
          <w:sz w:val="24"/>
          <w:szCs w:val="24"/>
        </w:rPr>
      </w:pPr>
      <w:r w:rsidRPr="00185806">
        <w:rPr>
          <w:rFonts w:ascii="Times New Roman" w:eastAsia="Times New Roman" w:hAnsi="Times New Roman" w:cs="Times New Roman"/>
          <w:sz w:val="24"/>
          <w:szCs w:val="24"/>
        </w:rPr>
        <w:t>25% rezervacijos anuliavimo mokestį (1/4 dalies vieno svečio apgyvendinimo vienai nakčiai kainos) įsipareigojama sumokėti tuo atveju, jei apie rezervacijos anuliavimą pranešama likus mažiau nei 14 kalendorinių dienų iki renginio pradžios.</w:t>
      </w:r>
    </w:p>
    <w:p w14:paraId="222A5955" w14:textId="77777777" w:rsidR="00116A85" w:rsidRPr="00C421E5"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s="Times New Roman"/>
          <w:color w:val="000000" w:themeColor="text1"/>
          <w:sz w:val="24"/>
          <w:szCs w:val="24"/>
          <w:lang w:eastAsia="lt-LT"/>
        </w:rPr>
        <w:t xml:space="preserve">Paslaugų teikėjas įsipareigoja </w:t>
      </w:r>
      <w:r w:rsidRPr="00707C56">
        <w:rPr>
          <w:rFonts w:ascii="Times New Roman" w:eastAsia="Times New Roman" w:hAnsi="Times New Roman" w:cs="Times New Roman"/>
          <w:color w:val="000000" w:themeColor="text1"/>
          <w:sz w:val="24"/>
          <w:szCs w:val="24"/>
          <w:lang w:eastAsia="lt-LT"/>
        </w:rPr>
        <w:t xml:space="preserve">be apribojimų laiko atžvilgiu </w:t>
      </w:r>
      <w:r w:rsidRPr="5359DA58">
        <w:rPr>
          <w:rFonts w:ascii="Times New Roman" w:eastAsia="Times New Roman" w:hAnsi="Times New Roman" w:cs="Times New Roman"/>
          <w:color w:val="000000" w:themeColor="text1"/>
          <w:sz w:val="24"/>
          <w:szCs w:val="24"/>
          <w:lang w:eastAsia="lt-LT"/>
        </w:rPr>
        <w:t>užtikrinti galimybę Perkančiajai organizacijai el. paštu daryti pakeitimus su apgyvendinimu susijusioms užsakytoms paslaugoms (pvz., asmenų duomenys).</w:t>
      </w:r>
    </w:p>
    <w:p w14:paraId="4DB1C67A" w14:textId="77777777" w:rsidR="00116A85" w:rsidRPr="00AC5647"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C421E5">
        <w:rPr>
          <w:rFonts w:ascii="Times New Roman" w:eastAsia="Times New Roman" w:hAnsi="Times New Roman" w:cs="Times New Roman"/>
          <w:color w:val="000000"/>
          <w:sz w:val="24"/>
          <w:szCs w:val="24"/>
          <w:lang w:eastAsia="lt-LT"/>
        </w:rPr>
        <w:t>Paslaugų teikėjas įsipareigoja be papildomų mokesčių pateikti patvirtinimą el. paštu Perkančiajai organizacijai apie atliktas bei patvirtintas viešbučių kambarių rezervacijas</w:t>
      </w:r>
      <w:r>
        <w:rPr>
          <w:rFonts w:ascii="Times New Roman" w:eastAsia="Times New Roman" w:hAnsi="Times New Roman" w:cs="Times New Roman"/>
          <w:color w:val="000000"/>
          <w:sz w:val="24"/>
          <w:szCs w:val="24"/>
          <w:lang w:eastAsia="lt-LT"/>
        </w:rPr>
        <w:t>.</w:t>
      </w:r>
    </w:p>
    <w:p w14:paraId="381823CB" w14:textId="77777777" w:rsidR="00116A85" w:rsidRPr="00556430"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s="Times New Roman"/>
          <w:color w:val="000000" w:themeColor="text1"/>
          <w:sz w:val="24"/>
          <w:szCs w:val="24"/>
          <w:lang w:eastAsia="lt-LT"/>
        </w:rPr>
        <w:t xml:space="preserve">Perkančiosios organizacijos ir Paslaugų teikėjo tarpusavio pranešimai (dėl rezervacijos ir pan.) laikomi gautais perkančiosios organizacijos ar paslaugų teikėjo </w:t>
      </w:r>
      <w:r>
        <w:rPr>
          <w:rFonts w:ascii="Times New Roman" w:eastAsia="Times New Roman" w:hAnsi="Times New Roman" w:cs="Times New Roman"/>
          <w:color w:val="000000" w:themeColor="text1"/>
          <w:sz w:val="24"/>
          <w:szCs w:val="24"/>
          <w:lang w:eastAsia="lt-LT"/>
        </w:rPr>
        <w:t>S</w:t>
      </w:r>
      <w:r w:rsidRPr="5359DA58">
        <w:rPr>
          <w:rFonts w:ascii="Times New Roman" w:eastAsia="Times New Roman" w:hAnsi="Times New Roman" w:cs="Times New Roman"/>
          <w:color w:val="000000" w:themeColor="text1"/>
          <w:sz w:val="24"/>
          <w:szCs w:val="24"/>
          <w:lang w:eastAsia="lt-LT"/>
        </w:rPr>
        <w:t xml:space="preserve">utartyje nurodyto elektroninio </w:t>
      </w:r>
      <w:r>
        <w:rPr>
          <w:rFonts w:ascii="Times New Roman" w:eastAsia="Times New Roman" w:hAnsi="Times New Roman" w:cs="Times New Roman"/>
          <w:color w:val="000000" w:themeColor="text1"/>
          <w:sz w:val="24"/>
          <w:szCs w:val="24"/>
          <w:lang w:eastAsia="lt-LT"/>
        </w:rPr>
        <w:t xml:space="preserve">pašto adresu, elektroninio laiško </w:t>
      </w:r>
      <w:r w:rsidRPr="5359DA58">
        <w:rPr>
          <w:rFonts w:ascii="Times New Roman" w:eastAsia="Times New Roman" w:hAnsi="Times New Roman" w:cs="Times New Roman"/>
          <w:color w:val="000000" w:themeColor="text1"/>
          <w:sz w:val="24"/>
          <w:szCs w:val="24"/>
          <w:lang w:eastAsia="lt-LT"/>
        </w:rPr>
        <w:t>išsiuntimo dieną, jei elektroninio laiško išsiuntimo veiksmas atliktas perkančiosios organizacijos darbo laiku. Jei elektroninio laiško išsiuntimo veiksmas atliktas ne perkančiosios organizacijos darbo laiku, elektroninis laiškas laikomas gautu po jos einančią perkančiosios organizacijos darbo dieną.</w:t>
      </w:r>
    </w:p>
    <w:p w14:paraId="1121E4B0" w14:textId="77777777" w:rsidR="00116A85" w:rsidRPr="00443DEA" w:rsidRDefault="00116A85" w:rsidP="00116A85">
      <w:pPr>
        <w:pStyle w:val="Sraopastraipa"/>
        <w:numPr>
          <w:ilvl w:val="0"/>
          <w:numId w:val="2"/>
        </w:numPr>
        <w:tabs>
          <w:tab w:val="left" w:pos="426"/>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443DEA">
        <w:rPr>
          <w:rFonts w:ascii="Times New Roman" w:eastAsia="Times New Roman" w:hAnsi="Times New Roman"/>
          <w:color w:val="000000" w:themeColor="text1"/>
          <w:sz w:val="24"/>
          <w:szCs w:val="24"/>
          <w:lang w:eastAsia="lt-LT"/>
        </w:rPr>
        <w:t xml:space="preserve">Renginio dalyvių apgyvendinimo paslaugų kainodara: </w:t>
      </w:r>
      <w:r w:rsidRPr="00443DEA">
        <w:rPr>
          <w:rFonts w:ascii="Times New Roman" w:hAnsi="Times New Roman" w:cs="Times New Roman"/>
          <w:sz w:val="24"/>
          <w:szCs w:val="24"/>
        </w:rPr>
        <w:t>apgyvendinimo paslaugoms taikomas kainos apskaičiavimo būdas – sutarties vykdymo išlaidų atlyginimas. Vienai kainos daliai – aptarnavimo mokesčiui už Paslaugų teikėjo tiesiogiai suteikiamas paslaugas, t. y. apgyvendinimo paslaugų rezervavimą, taikomas kainos apskaičiavimo būdas yra fiksuotas įkainis, o kitą kainos dalį – apgyvendinimo įstaigos suteiktų paslaugų kainą – sudaro Paslaugų teikėjo faktiškai patiriamos išlaidos, tiesiogiai susijusios su Sutarties vykdymu</w:t>
      </w:r>
      <w:r w:rsidRPr="00443DEA">
        <w:rPr>
          <w:rFonts w:ascii="Times New Roman" w:eastAsia="Times New Roman" w:hAnsi="Times New Roman"/>
          <w:color w:val="000000" w:themeColor="text1"/>
          <w:sz w:val="24"/>
          <w:szCs w:val="24"/>
          <w:lang w:eastAsia="lt-LT"/>
        </w:rPr>
        <w:t>.</w:t>
      </w:r>
    </w:p>
    <w:p w14:paraId="5C4EE16B" w14:textId="77777777" w:rsidR="00116A85" w:rsidRPr="00C848F1" w:rsidRDefault="00116A85" w:rsidP="00116A85">
      <w:pPr>
        <w:tabs>
          <w:tab w:val="left" w:pos="810"/>
          <w:tab w:val="left" w:pos="1050"/>
        </w:tabs>
        <w:spacing w:line="276" w:lineRule="auto"/>
        <w:ind w:firstLine="709"/>
        <w:jc w:val="both"/>
        <w:rPr>
          <w:rFonts w:ascii="Times New Roman" w:hAnsi="Times New Roman" w:cs="Times New Roman"/>
          <w:b/>
          <w:sz w:val="24"/>
          <w:szCs w:val="24"/>
        </w:rPr>
      </w:pPr>
    </w:p>
    <w:p w14:paraId="592AA986" w14:textId="77777777" w:rsidR="00116A85" w:rsidRDefault="00116A85" w:rsidP="00116A85">
      <w:pPr>
        <w:tabs>
          <w:tab w:val="left" w:pos="1050"/>
          <w:tab w:val="left" w:pos="1800"/>
        </w:tabs>
        <w:spacing w:line="276" w:lineRule="auto"/>
        <w:ind w:firstLine="709"/>
        <w:jc w:val="center"/>
        <w:rPr>
          <w:rFonts w:ascii="Times New Roman" w:hAnsi="Times New Roman" w:cs="Times New Roman"/>
          <w:b/>
          <w:sz w:val="24"/>
          <w:szCs w:val="24"/>
        </w:rPr>
      </w:pPr>
      <w:r w:rsidRPr="5359DA58">
        <w:rPr>
          <w:rFonts w:ascii="Times New Roman" w:hAnsi="Times New Roman" w:cs="Times New Roman"/>
          <w:sz w:val="24"/>
          <w:szCs w:val="24"/>
        </w:rPr>
        <w:t xml:space="preserve"> </w:t>
      </w:r>
      <w:r w:rsidRPr="5359DA58">
        <w:rPr>
          <w:rFonts w:ascii="Times New Roman" w:hAnsi="Times New Roman" w:cs="Times New Roman"/>
          <w:b/>
          <w:bCs/>
          <w:sz w:val="24"/>
          <w:szCs w:val="24"/>
        </w:rPr>
        <w:t>XII. TRANSPORTO NUOMOS IR RENGINIO DALYVIŲ VEŽIMO PASLAUGOS</w:t>
      </w:r>
    </w:p>
    <w:p w14:paraId="54B669D9" w14:textId="77777777" w:rsidR="00116A85" w:rsidRPr="005712BF" w:rsidRDefault="00116A85" w:rsidP="00116A85">
      <w:pPr>
        <w:pStyle w:val="Sraopastraipa"/>
        <w:numPr>
          <w:ilvl w:val="0"/>
          <w:numId w:val="2"/>
        </w:numPr>
        <w:tabs>
          <w:tab w:val="left" w:pos="851"/>
          <w:tab w:val="left" w:pos="1050"/>
          <w:tab w:val="left" w:pos="1620"/>
        </w:tabs>
        <w:spacing w:line="276" w:lineRule="auto"/>
        <w:ind w:left="0" w:firstLine="709"/>
        <w:jc w:val="both"/>
        <w:rPr>
          <w:rFonts w:ascii="Times New Roman" w:eastAsia="Times New Roman" w:hAnsi="Times New Roman" w:cs="Times New Roman"/>
          <w:color w:val="000000" w:themeColor="text1"/>
          <w:sz w:val="24"/>
          <w:szCs w:val="24"/>
        </w:rPr>
      </w:pPr>
      <w:r w:rsidRPr="5359DA58">
        <w:rPr>
          <w:rFonts w:ascii="Times New Roman" w:eastAsia="Times New Roman" w:hAnsi="Times New Roman"/>
          <w:color w:val="000000" w:themeColor="text1"/>
          <w:sz w:val="24"/>
          <w:szCs w:val="24"/>
          <w:lang w:eastAsia="lt-LT"/>
        </w:rPr>
        <w:lastRenderedPageBreak/>
        <w:t xml:space="preserve">Transporto nuomos (su vairuotoju) ir renginio dalyvių vežimo </w:t>
      </w:r>
      <w:r>
        <w:rPr>
          <w:rFonts w:ascii="Times New Roman" w:eastAsia="Times New Roman" w:hAnsi="Times New Roman"/>
          <w:color w:val="000000" w:themeColor="text1"/>
          <w:sz w:val="24"/>
          <w:szCs w:val="24"/>
          <w:lang w:eastAsia="lt-LT"/>
        </w:rPr>
        <w:t>Vilniaus mieste ir/ar jo apylinkėse</w:t>
      </w:r>
      <w:r w:rsidRPr="5359DA58">
        <w:rPr>
          <w:rFonts w:ascii="Times New Roman" w:eastAsia="Times New Roman" w:hAnsi="Times New Roman"/>
          <w:color w:val="000000" w:themeColor="text1"/>
          <w:sz w:val="24"/>
          <w:szCs w:val="24"/>
          <w:lang w:eastAsia="lt-LT"/>
        </w:rPr>
        <w:t xml:space="preserve"> paslaugas perkančioji organizacija užsako pagal poreikį. Konkrečius reikalavimus šioms paslaugoms perkančioji organizacija pateiks prieš kiekvieną konkretų renginį. Preliminariai planuojamos paslaugų apimtys: renginių dalyvių pervežimas autobusais iš viešbučio ar viešbučių, kuriame/kuriuose bus apgyvendinti dalyviai, arba iš renginio (konferencijos, susitikimo) vietos į sociokultūrinės programos vietą ir, pasibaigus programai, atgal  į viešbutį/viešbučius ar renginio vietą, jei atstumas tarp tų vietų didesnis nei 3 km., taip pat - kai kurių renginio </w:t>
      </w:r>
      <w:r w:rsidRPr="5359DA58">
        <w:rPr>
          <w:rFonts w:ascii="Times New Roman" w:eastAsia="Times New Roman" w:hAnsi="Times New Roman" w:cs="Times New Roman"/>
          <w:color w:val="000000" w:themeColor="text1"/>
          <w:sz w:val="24"/>
          <w:szCs w:val="24"/>
        </w:rPr>
        <w:t xml:space="preserve">dalyvių pervežimas (su jų turimu bagažu) </w:t>
      </w:r>
      <w:r w:rsidRPr="5359DA58">
        <w:rPr>
          <w:rFonts w:ascii="Times New Roman" w:eastAsia="Times New Roman" w:hAnsi="Times New Roman" w:cs="Times New Roman"/>
          <w:sz w:val="24"/>
          <w:szCs w:val="24"/>
        </w:rPr>
        <w:t>iš Vilniaus oro uosto</w:t>
      </w:r>
      <w:r w:rsidRPr="5359DA58">
        <w:rPr>
          <w:rFonts w:ascii="Times New Roman" w:eastAsia="Times New Roman" w:hAnsi="Times New Roman" w:cs="Times New Roman"/>
          <w:color w:val="FF0000"/>
          <w:sz w:val="24"/>
          <w:szCs w:val="24"/>
        </w:rPr>
        <w:t xml:space="preserve"> </w:t>
      </w:r>
      <w:r w:rsidRPr="5359DA58">
        <w:rPr>
          <w:rFonts w:ascii="Times New Roman" w:eastAsia="Times New Roman" w:hAnsi="Times New Roman" w:cs="Times New Roman"/>
          <w:color w:val="000000" w:themeColor="text1"/>
          <w:sz w:val="24"/>
          <w:szCs w:val="24"/>
        </w:rPr>
        <w:t>į viešbutį ar viešbučius Vilniaus mieste, - atvykimo dieną (dienomis), o taip pat ir iš viešbučio ar viešbučių, kuriuose bus apgyvendinti dalyviai, į oro uostą  - išvykimo dieną (dienomis) mikroautobusais arba lengvaisiais automobiliais, atsižvelgiant į keleivių grupių dydį ir jų atvykimo / išvykimo laikus.</w:t>
      </w:r>
    </w:p>
    <w:p w14:paraId="75078072" w14:textId="77777777" w:rsidR="00116A85" w:rsidRPr="00855AC3" w:rsidRDefault="00116A85" w:rsidP="00116A85">
      <w:pPr>
        <w:pStyle w:val="Sraopastraipa"/>
        <w:numPr>
          <w:ilvl w:val="0"/>
          <w:numId w:val="2"/>
        </w:numPr>
        <w:tabs>
          <w:tab w:val="left" w:pos="720"/>
          <w:tab w:val="left" w:pos="851"/>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855AC3">
        <w:rPr>
          <w:rFonts w:ascii="Times New Roman" w:eastAsia="Times New Roman" w:hAnsi="Times New Roman"/>
          <w:color w:val="000000" w:themeColor="text1"/>
          <w:sz w:val="24"/>
          <w:szCs w:val="24"/>
          <w:lang w:eastAsia="lt-LT"/>
        </w:rPr>
        <w:t xml:space="preserve">Paslaugų teikėjas įsipareigoja savo rizika ir priemonėmis teikti perkančiajai organizacijai pagal jos poreikį transporto priemonių nuomos su vairuotoju </w:t>
      </w:r>
      <w:r>
        <w:rPr>
          <w:rFonts w:ascii="Times New Roman" w:eastAsia="Times New Roman" w:hAnsi="Times New Roman"/>
          <w:color w:val="000000" w:themeColor="text1"/>
          <w:sz w:val="24"/>
          <w:szCs w:val="24"/>
          <w:lang w:eastAsia="lt-LT"/>
        </w:rPr>
        <w:t>Vilniaus mieste ir/ar jo apylinkėse</w:t>
      </w:r>
      <w:r w:rsidRPr="00855AC3">
        <w:rPr>
          <w:rFonts w:ascii="Times New Roman" w:eastAsia="Times New Roman" w:hAnsi="Times New Roman"/>
          <w:color w:val="000000" w:themeColor="text1"/>
          <w:sz w:val="24"/>
          <w:szCs w:val="24"/>
          <w:lang w:eastAsia="lt-LT"/>
        </w:rPr>
        <w:t xml:space="preserve"> paslaugas;</w:t>
      </w:r>
    </w:p>
    <w:p w14:paraId="3BD794B8" w14:textId="77777777" w:rsidR="00116A85" w:rsidRDefault="00116A85" w:rsidP="00116A85">
      <w:pPr>
        <w:pStyle w:val="Sraopastraipa"/>
        <w:numPr>
          <w:ilvl w:val="0"/>
          <w:numId w:val="2"/>
        </w:numPr>
        <w:tabs>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855AC3">
        <w:rPr>
          <w:rFonts w:ascii="Times New Roman" w:eastAsia="Times New Roman" w:hAnsi="Times New Roman"/>
          <w:color w:val="000000" w:themeColor="text1"/>
          <w:sz w:val="24"/>
          <w:szCs w:val="24"/>
          <w:lang w:eastAsia="lt-LT"/>
        </w:rPr>
        <w:t xml:space="preserve">Renginio dalyvių vežimo paslaugos turi būti teikiamos trijų ar keturių žvaigždučių kategorijų autobusais (35–70 vietų) (pagal Tarptautinės kelių transporto sąjungos 1985 metais priimtą Tarptautinę turistinių autobusų klasifikavimo sistemą) ir mikroautobusais (8–9 vietų ir 16–19 vietų) ar lengvaisiais automobiliais. </w:t>
      </w:r>
    </w:p>
    <w:p w14:paraId="587121B2" w14:textId="77777777" w:rsidR="00116A85" w:rsidRPr="00BE768B" w:rsidRDefault="00116A85" w:rsidP="00116A85">
      <w:pPr>
        <w:pStyle w:val="Sraopastraipa"/>
        <w:numPr>
          <w:ilvl w:val="0"/>
          <w:numId w:val="2"/>
        </w:numPr>
        <w:tabs>
          <w:tab w:val="left" w:pos="720"/>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olor w:val="000000" w:themeColor="text1"/>
          <w:sz w:val="24"/>
          <w:szCs w:val="24"/>
          <w:lang w:eastAsia="lt-LT"/>
        </w:rPr>
        <w:t xml:space="preserve">Transporto paslaugos turi būti teikiamos techniškai ir funkcionaliai tvarkingomis, reprezentatyvios išvaizdos transporto priemonėmis, pagamintomis ne anksčiau nei prieš 5 metus. Negali būti naudojamos taksi, </w:t>
      </w:r>
      <w:proofErr w:type="spellStart"/>
      <w:r w:rsidRPr="5359DA58">
        <w:rPr>
          <w:rFonts w:ascii="Times New Roman" w:eastAsia="Times New Roman" w:hAnsi="Times New Roman"/>
          <w:color w:val="000000" w:themeColor="text1"/>
          <w:sz w:val="24"/>
          <w:szCs w:val="24"/>
          <w:lang w:eastAsia="lt-LT"/>
        </w:rPr>
        <w:t>pavežėjų</w:t>
      </w:r>
      <w:proofErr w:type="spellEnd"/>
      <w:r w:rsidRPr="5359DA58">
        <w:rPr>
          <w:rFonts w:ascii="Times New Roman" w:eastAsia="Times New Roman" w:hAnsi="Times New Roman"/>
          <w:color w:val="000000" w:themeColor="text1"/>
          <w:sz w:val="24"/>
          <w:szCs w:val="24"/>
          <w:lang w:eastAsia="lt-LT"/>
        </w:rPr>
        <w:t xml:space="preserve"> ar dalijimosi automobiliais platformų eksploatuojamos transporto priemonės. Esant poreikiui, bus užsakomos transporto priemonės su integruotu mikrofonu ir kita garso/vaizdo transliavimo įranga.</w:t>
      </w:r>
    </w:p>
    <w:p w14:paraId="0726951D" w14:textId="77777777" w:rsidR="00116A85" w:rsidRPr="005E30CD" w:rsidRDefault="00116A85" w:rsidP="00116A85">
      <w:pPr>
        <w:pStyle w:val="Sraopastraipa"/>
        <w:numPr>
          <w:ilvl w:val="0"/>
          <w:numId w:val="2"/>
        </w:numPr>
        <w:tabs>
          <w:tab w:val="left" w:pos="720"/>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5E30CD">
        <w:rPr>
          <w:rFonts w:ascii="Times New Roman" w:eastAsia="Times New Roman" w:hAnsi="Times New Roman"/>
          <w:color w:val="000000" w:themeColor="text1"/>
          <w:sz w:val="24"/>
          <w:szCs w:val="24"/>
          <w:lang w:eastAsia="lt-LT"/>
        </w:rPr>
        <w:t>Paslaugų teikėjas tiesiogiai atsakingas, kad transporto paslaugos ir jų kokybė atitiktų Lietuvos Respublikos teisės aktų reikalavimus</w:t>
      </w:r>
      <w:r>
        <w:rPr>
          <w:rFonts w:ascii="Times New Roman" w:eastAsia="Times New Roman" w:hAnsi="Times New Roman"/>
          <w:color w:val="000000" w:themeColor="text1"/>
          <w:sz w:val="24"/>
          <w:szCs w:val="24"/>
          <w:lang w:eastAsia="lt-LT"/>
        </w:rPr>
        <w:t>.</w:t>
      </w:r>
    </w:p>
    <w:p w14:paraId="6E333F24" w14:textId="77777777" w:rsidR="00116A85" w:rsidRDefault="00116A85" w:rsidP="00116A85">
      <w:pPr>
        <w:pStyle w:val="Sraopastraipa"/>
        <w:numPr>
          <w:ilvl w:val="0"/>
          <w:numId w:val="2"/>
        </w:numPr>
        <w:tabs>
          <w:tab w:val="left" w:pos="720"/>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855AC3">
        <w:rPr>
          <w:rFonts w:ascii="Times New Roman" w:eastAsia="Times New Roman" w:hAnsi="Times New Roman"/>
          <w:color w:val="000000" w:themeColor="text1"/>
          <w:sz w:val="24"/>
          <w:szCs w:val="24"/>
          <w:lang w:eastAsia="lt-LT"/>
        </w:rPr>
        <w:t>Paslaugų teikėjas atsako už žalą, padarytą keleivio gyvybei, sveikatai ar turtui kelionės metu, jeigu nėra įrodymų, kad žala atsirado dėl paties keleivio kaltės</w:t>
      </w:r>
      <w:r>
        <w:rPr>
          <w:rFonts w:ascii="Times New Roman" w:eastAsia="Times New Roman" w:hAnsi="Times New Roman"/>
          <w:color w:val="000000" w:themeColor="text1"/>
          <w:sz w:val="24"/>
          <w:szCs w:val="24"/>
          <w:lang w:eastAsia="lt-LT"/>
        </w:rPr>
        <w:t>.</w:t>
      </w:r>
    </w:p>
    <w:p w14:paraId="3F0A3E77" w14:textId="77777777" w:rsidR="00116A85" w:rsidRPr="00D34F89" w:rsidRDefault="00116A85" w:rsidP="00116A85">
      <w:pPr>
        <w:pStyle w:val="Sraopastraipa"/>
        <w:numPr>
          <w:ilvl w:val="0"/>
          <w:numId w:val="2"/>
        </w:numPr>
        <w:tabs>
          <w:tab w:val="left" w:pos="720"/>
          <w:tab w:val="left" w:pos="851"/>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olor w:val="000000" w:themeColor="text1"/>
          <w:sz w:val="24"/>
          <w:szCs w:val="24"/>
          <w:lang w:eastAsia="lt-LT"/>
        </w:rPr>
        <w:t xml:space="preserve">Transporto nuomos ir renginio dalyvių vežimo paslaugų kainodara: </w:t>
      </w:r>
      <w:r w:rsidRPr="5359DA58">
        <w:rPr>
          <w:rFonts w:ascii="Times New Roman" w:hAnsi="Times New Roman" w:cs="Times New Roman"/>
          <w:sz w:val="24"/>
          <w:szCs w:val="24"/>
        </w:rPr>
        <w:t>paslaugoms taikomas kainos apskaičiavimo būdas –</w:t>
      </w:r>
      <w:r>
        <w:rPr>
          <w:rFonts w:ascii="Times New Roman" w:hAnsi="Times New Roman" w:cs="Times New Roman"/>
          <w:sz w:val="24"/>
          <w:szCs w:val="24"/>
        </w:rPr>
        <w:t xml:space="preserve"> </w:t>
      </w:r>
      <w:r w:rsidRPr="00CD11BB">
        <w:rPr>
          <w:rFonts w:ascii="Times New Roman" w:hAnsi="Times New Roman" w:cs="Times New Roman"/>
          <w:sz w:val="24"/>
          <w:szCs w:val="24"/>
        </w:rPr>
        <w:t>fiksuotas įkainis</w:t>
      </w:r>
      <w:r w:rsidRPr="00EF19E2">
        <w:rPr>
          <w:rFonts w:ascii="Times New Roman" w:hAnsi="Times New Roman" w:cs="Times New Roman"/>
          <w:sz w:val="24"/>
          <w:szCs w:val="24"/>
        </w:rPr>
        <w:t xml:space="preserve">, kurį sudaro </w:t>
      </w:r>
      <w:r>
        <w:rPr>
          <w:rFonts w:ascii="Times New Roman" w:hAnsi="Times New Roman" w:cs="Times New Roman"/>
          <w:sz w:val="24"/>
          <w:szCs w:val="24"/>
        </w:rPr>
        <w:t>transporto priemonių su vairuotoju</w:t>
      </w:r>
      <w:r w:rsidRPr="00EF19E2">
        <w:rPr>
          <w:rFonts w:ascii="Times New Roman" w:hAnsi="Times New Roman" w:cs="Times New Roman"/>
          <w:sz w:val="24"/>
          <w:szCs w:val="24"/>
        </w:rPr>
        <w:t xml:space="preserve"> užsakymo, nuomos,</w:t>
      </w:r>
      <w:r>
        <w:rPr>
          <w:rFonts w:ascii="Times New Roman" w:hAnsi="Times New Roman" w:cs="Times New Roman"/>
          <w:sz w:val="24"/>
          <w:szCs w:val="24"/>
        </w:rPr>
        <w:t xml:space="preserve"> renginio dalyvių vežimo</w:t>
      </w:r>
      <w:r w:rsidRPr="00EF19E2">
        <w:rPr>
          <w:rFonts w:ascii="Times New Roman" w:hAnsi="Times New Roman" w:cs="Times New Roman"/>
          <w:sz w:val="24"/>
          <w:szCs w:val="24"/>
        </w:rPr>
        <w:t xml:space="preserve"> išlaidos</w:t>
      </w:r>
      <w:r>
        <w:rPr>
          <w:rFonts w:ascii="Times New Roman" w:hAnsi="Times New Roman" w:cs="Times New Roman"/>
          <w:sz w:val="24"/>
          <w:szCs w:val="24"/>
        </w:rPr>
        <w:t>.</w:t>
      </w:r>
    </w:p>
    <w:p w14:paraId="070B34C6" w14:textId="77777777" w:rsidR="00116A85" w:rsidRDefault="00116A85" w:rsidP="00116A85">
      <w:pPr>
        <w:pStyle w:val="Sraopastraipa"/>
        <w:tabs>
          <w:tab w:val="left" w:pos="810"/>
          <w:tab w:val="left" w:pos="1050"/>
        </w:tabs>
        <w:spacing w:line="276" w:lineRule="auto"/>
        <w:ind w:left="786"/>
        <w:jc w:val="both"/>
        <w:rPr>
          <w:rFonts w:ascii="Times New Roman" w:hAnsi="Times New Roman" w:cs="Times New Roman"/>
          <w:b/>
          <w:sz w:val="24"/>
          <w:szCs w:val="24"/>
        </w:rPr>
      </w:pPr>
    </w:p>
    <w:p w14:paraId="5D23DA71" w14:textId="77777777" w:rsidR="00116A85" w:rsidRPr="00803E84" w:rsidRDefault="00116A85" w:rsidP="00116A85">
      <w:pPr>
        <w:tabs>
          <w:tab w:val="left" w:pos="720"/>
          <w:tab w:val="left" w:pos="851"/>
          <w:tab w:val="left" w:pos="1134"/>
        </w:tabs>
        <w:spacing w:after="0" w:line="240" w:lineRule="auto"/>
        <w:jc w:val="center"/>
        <w:rPr>
          <w:rFonts w:ascii="Times New Roman" w:eastAsia="Times New Roman" w:hAnsi="Times New Roman"/>
          <w:b/>
          <w:bCs/>
          <w:color w:val="000000" w:themeColor="text1"/>
          <w:sz w:val="24"/>
          <w:szCs w:val="24"/>
          <w:lang w:eastAsia="lt-LT"/>
        </w:rPr>
      </w:pPr>
      <w:r w:rsidRPr="5359DA58">
        <w:rPr>
          <w:rFonts w:ascii="Times New Roman" w:hAnsi="Times New Roman" w:cs="Times New Roman"/>
          <w:b/>
          <w:bCs/>
          <w:sz w:val="24"/>
          <w:szCs w:val="24"/>
        </w:rPr>
        <w:t xml:space="preserve">XIII. </w:t>
      </w:r>
      <w:r w:rsidRPr="5359DA58">
        <w:rPr>
          <w:rFonts w:ascii="Times New Roman" w:eastAsia="Times New Roman" w:hAnsi="Times New Roman"/>
          <w:b/>
          <w:bCs/>
          <w:color w:val="000000" w:themeColor="text1"/>
          <w:sz w:val="24"/>
          <w:szCs w:val="24"/>
          <w:lang w:eastAsia="lt-LT"/>
        </w:rPr>
        <w:t>RENGINIO SOCIALINĖS - KULTŪRINĖS PROGRAMOS ORGANIZAVIMO PASLAUGOS</w:t>
      </w:r>
    </w:p>
    <w:p w14:paraId="43801424" w14:textId="77777777" w:rsidR="00116A85" w:rsidRDefault="00116A85" w:rsidP="00116A85">
      <w:pPr>
        <w:tabs>
          <w:tab w:val="left" w:pos="720"/>
          <w:tab w:val="left" w:pos="851"/>
          <w:tab w:val="left" w:pos="1134"/>
        </w:tabs>
        <w:spacing w:after="0" w:line="240" w:lineRule="auto"/>
        <w:jc w:val="center"/>
        <w:rPr>
          <w:rFonts w:ascii="Times New Roman" w:eastAsia="Times New Roman" w:hAnsi="Times New Roman"/>
          <w:b/>
          <w:bCs/>
          <w:color w:val="000000" w:themeColor="text1"/>
          <w:sz w:val="24"/>
          <w:szCs w:val="24"/>
          <w:lang w:eastAsia="lt-LT"/>
        </w:rPr>
      </w:pPr>
    </w:p>
    <w:p w14:paraId="239182EB" w14:textId="77777777" w:rsidR="00116A85" w:rsidRDefault="00116A85" w:rsidP="00116A85">
      <w:pPr>
        <w:tabs>
          <w:tab w:val="left" w:pos="720"/>
          <w:tab w:val="left" w:pos="851"/>
          <w:tab w:val="left" w:pos="1134"/>
        </w:tabs>
        <w:spacing w:after="0" w:line="240" w:lineRule="auto"/>
        <w:jc w:val="both"/>
        <w:rPr>
          <w:rFonts w:ascii="Times New Roman" w:eastAsia="Times New Roman" w:hAnsi="Times New Roman"/>
          <w:color w:val="000000" w:themeColor="text1"/>
          <w:sz w:val="24"/>
          <w:szCs w:val="24"/>
          <w:lang w:eastAsia="lt-LT"/>
        </w:rPr>
      </w:pPr>
    </w:p>
    <w:p w14:paraId="2058430C" w14:textId="77777777" w:rsidR="00116A85" w:rsidRPr="00E473EE" w:rsidRDefault="00116A85" w:rsidP="00116A85">
      <w:pPr>
        <w:pStyle w:val="Sraopastraipa"/>
        <w:numPr>
          <w:ilvl w:val="0"/>
          <w:numId w:val="2"/>
        </w:numPr>
        <w:tabs>
          <w:tab w:val="left" w:pos="709"/>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447FA6">
        <w:rPr>
          <w:rFonts w:ascii="Times New Roman" w:eastAsia="Times New Roman" w:hAnsi="Times New Roman"/>
          <w:color w:val="000000" w:themeColor="text1"/>
          <w:sz w:val="24"/>
          <w:szCs w:val="24"/>
          <w:lang w:eastAsia="lt-LT"/>
        </w:rPr>
        <w:t xml:space="preserve">Renginio socialinės – kultūrinės programos organizavimo paslaugas perkančioji organizacija užsako pagal poreikį. Konkrečius reikalavimus šioms paslaugoms perkančioji organizacija </w:t>
      </w:r>
      <w:r w:rsidRPr="00E473EE">
        <w:rPr>
          <w:rFonts w:ascii="Times New Roman" w:eastAsia="Times New Roman" w:hAnsi="Times New Roman"/>
          <w:color w:val="000000" w:themeColor="text1"/>
          <w:sz w:val="24"/>
          <w:szCs w:val="24"/>
          <w:lang w:eastAsia="lt-LT"/>
        </w:rPr>
        <w:t xml:space="preserve">pateiks prieš kiekvieną konkretų renginį. </w:t>
      </w:r>
    </w:p>
    <w:p w14:paraId="7510D662" w14:textId="77777777" w:rsidR="00116A85" w:rsidRPr="000809EE" w:rsidRDefault="00116A85" w:rsidP="00116A85">
      <w:pPr>
        <w:pStyle w:val="Sraopastraipa"/>
        <w:numPr>
          <w:ilvl w:val="0"/>
          <w:numId w:val="2"/>
        </w:numPr>
        <w:tabs>
          <w:tab w:val="left" w:pos="709"/>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000809EE">
        <w:rPr>
          <w:rFonts w:ascii="Times New Roman" w:eastAsia="Times New Roman" w:hAnsi="Times New Roman"/>
          <w:color w:val="000000" w:themeColor="text1"/>
          <w:sz w:val="24"/>
          <w:szCs w:val="24"/>
          <w:lang w:eastAsia="lt-LT"/>
        </w:rPr>
        <w:t>Pagal iš anksto su perkančiąja organizacija suderintą planą socialinė kultūrinė programa gali būti organizuojama Vilniuje ir/ar jo apylinkėse.</w:t>
      </w:r>
    </w:p>
    <w:p w14:paraId="21FD6231" w14:textId="77777777" w:rsidR="00116A85" w:rsidRDefault="00116A85" w:rsidP="00116A85">
      <w:pPr>
        <w:pStyle w:val="Sraopastraipa"/>
        <w:numPr>
          <w:ilvl w:val="0"/>
          <w:numId w:val="2"/>
        </w:numPr>
        <w:tabs>
          <w:tab w:val="left" w:pos="709"/>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olor w:val="000000" w:themeColor="text1"/>
          <w:sz w:val="24"/>
          <w:szCs w:val="24"/>
          <w:lang w:eastAsia="lt-LT"/>
        </w:rPr>
        <w:t>Socialinė - kultūrinė programa gali apimti ekskursijų Vilniuje ir</w:t>
      </w:r>
      <w:r>
        <w:rPr>
          <w:rFonts w:ascii="Times New Roman" w:eastAsia="Times New Roman" w:hAnsi="Times New Roman"/>
          <w:color w:val="000000" w:themeColor="text1"/>
          <w:sz w:val="24"/>
          <w:szCs w:val="24"/>
          <w:lang w:eastAsia="lt-LT"/>
        </w:rPr>
        <w:t>/ar</w:t>
      </w:r>
      <w:r w:rsidRPr="5359DA58">
        <w:rPr>
          <w:rFonts w:ascii="Times New Roman" w:eastAsia="Times New Roman" w:hAnsi="Times New Roman"/>
          <w:color w:val="000000" w:themeColor="text1"/>
          <w:sz w:val="24"/>
          <w:szCs w:val="24"/>
          <w:lang w:eastAsia="lt-LT"/>
        </w:rPr>
        <w:t xml:space="preserve"> jo apylinkėse, bet ne toliau kaip 50 km. atstumu nuo Vilniaus su lietuviškai, angliškai (esant poreikiui ir kitomis kalbomis) kalbančiais gidais, įėjimo bilietų į lankomus objektus (muziejus, parodas, koncertus ir kitas vietas) užsakymą ir pirkimą, meno atlikėjų programų užsakymą ir kitas panašias paslaugas.</w:t>
      </w:r>
    </w:p>
    <w:p w14:paraId="10ACBD8E" w14:textId="77777777" w:rsidR="00116A85" w:rsidRPr="00F56886" w:rsidRDefault="00116A85" w:rsidP="00116A85">
      <w:pPr>
        <w:pStyle w:val="Sraopastraipa"/>
        <w:numPr>
          <w:ilvl w:val="0"/>
          <w:numId w:val="2"/>
        </w:numPr>
        <w:tabs>
          <w:tab w:val="left" w:pos="709"/>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60FB24E4">
        <w:rPr>
          <w:rFonts w:ascii="Times New Roman" w:eastAsia="Times New Roman" w:hAnsi="Times New Roman"/>
          <w:color w:val="000000" w:themeColor="text1"/>
          <w:sz w:val="24"/>
          <w:szCs w:val="24"/>
          <w:lang w:eastAsia="lt-LT"/>
        </w:rPr>
        <w:t xml:space="preserve">Paslaugų teikėjas privalo užtikrinti socialinei - kultūrinei programai vykdyti reikalingų patalpų nuomą, įskaitant pagal poreikį reikalingų papildomų mobiliųjų rūbinių, baldų nuomą (pagal šios techninės specifikacijos V dalyje nurodytas sąlygas), reikalingos įgarsinimo ir apšvietimo įrangos nuomą ir techninį aptarnavimą bei priežiūrą (pagal šios techninės specifikacijos VIII dalyje </w:t>
      </w:r>
      <w:r w:rsidRPr="60FB24E4">
        <w:rPr>
          <w:rFonts w:ascii="Times New Roman" w:eastAsia="Times New Roman" w:hAnsi="Times New Roman"/>
          <w:color w:val="000000" w:themeColor="text1"/>
          <w:sz w:val="24"/>
          <w:szCs w:val="24"/>
          <w:lang w:eastAsia="lt-LT"/>
        </w:rPr>
        <w:lastRenderedPageBreak/>
        <w:t>nurodytas sąlygas), reikalingų konstrukcijų – pakylų (pagal šios techninės specifikacijos IX dalyje nurodytas sąlygas) nuomą, transportavimą, sumontavimą, išmontavimą, taip pat maitinimo paslaugų teikimą (pagal šios techninės specifikacijos</w:t>
      </w:r>
      <w:r w:rsidRPr="60FB24E4">
        <w:rPr>
          <w:rFonts w:ascii="Times New Roman" w:eastAsia="Times New Roman" w:hAnsi="Times New Roman"/>
          <w:color w:val="FF0000"/>
          <w:sz w:val="24"/>
          <w:szCs w:val="24"/>
          <w:lang w:eastAsia="lt-LT"/>
        </w:rPr>
        <w:t xml:space="preserve"> </w:t>
      </w:r>
      <w:r w:rsidRPr="60FB24E4">
        <w:rPr>
          <w:rFonts w:ascii="Times New Roman" w:eastAsia="Times New Roman" w:hAnsi="Times New Roman"/>
          <w:sz w:val="24"/>
          <w:szCs w:val="24"/>
          <w:lang w:eastAsia="lt-LT"/>
        </w:rPr>
        <w:t>X</w:t>
      </w:r>
      <w:r w:rsidRPr="60FB24E4">
        <w:rPr>
          <w:rFonts w:ascii="Times New Roman" w:eastAsia="Times New Roman" w:hAnsi="Times New Roman"/>
          <w:color w:val="000000" w:themeColor="text1"/>
          <w:sz w:val="24"/>
          <w:szCs w:val="24"/>
          <w:lang w:eastAsia="lt-LT"/>
        </w:rPr>
        <w:t xml:space="preserve"> dalyje nurodytas sąlygas), renginio dalyvių aptarnaujantį personalą ir kitas, su tokio pobūdžio renginio organizavimu susijusias paslaugas. </w:t>
      </w:r>
    </w:p>
    <w:p w14:paraId="4DF0BC90" w14:textId="77777777" w:rsidR="00116A85" w:rsidRPr="00C07ADD" w:rsidRDefault="00116A85" w:rsidP="00116A85">
      <w:pPr>
        <w:pStyle w:val="Sraopastraipa"/>
        <w:numPr>
          <w:ilvl w:val="0"/>
          <w:numId w:val="2"/>
        </w:numPr>
        <w:tabs>
          <w:tab w:val="left" w:pos="709"/>
          <w:tab w:val="left" w:pos="993"/>
          <w:tab w:val="left" w:pos="1134"/>
        </w:tabs>
        <w:spacing w:after="0" w:line="240" w:lineRule="auto"/>
        <w:ind w:left="0" w:firstLine="709"/>
        <w:jc w:val="both"/>
        <w:rPr>
          <w:rFonts w:ascii="Times New Roman" w:eastAsia="Times New Roman" w:hAnsi="Times New Roman"/>
          <w:color w:val="000000" w:themeColor="text1"/>
          <w:sz w:val="24"/>
          <w:szCs w:val="24"/>
          <w:lang w:eastAsia="lt-LT"/>
        </w:rPr>
      </w:pPr>
      <w:r w:rsidRPr="5359DA58">
        <w:rPr>
          <w:rFonts w:ascii="Times New Roman" w:eastAsia="Times New Roman" w:hAnsi="Times New Roman"/>
          <w:color w:val="000000" w:themeColor="text1"/>
          <w:sz w:val="24"/>
          <w:szCs w:val="24"/>
          <w:lang w:eastAsia="lt-LT"/>
        </w:rPr>
        <w:t xml:space="preserve"> Socialinės – kultūrinės  programos vykdymo paslaugų kainodara: </w:t>
      </w:r>
      <w:r w:rsidRPr="5359DA58">
        <w:rPr>
          <w:rFonts w:ascii="Times New Roman" w:hAnsi="Times New Roman" w:cs="Times New Roman"/>
          <w:sz w:val="24"/>
          <w:szCs w:val="24"/>
        </w:rPr>
        <w:t>paslaugoms taikomas kainos apskaičiavimo būdas – sutarties vykdymo išlaidų atlyginimas. Vienai kainos daliai – aptarnavimo mokesčiui už Paslaugų teikėjo tiesiogiai suteikiamas paslaugas, t. y. s</w:t>
      </w:r>
      <w:r w:rsidRPr="5359DA58">
        <w:rPr>
          <w:rFonts w:ascii="Times New Roman" w:eastAsia="Times New Roman" w:hAnsi="Times New Roman"/>
          <w:color w:val="000000" w:themeColor="text1"/>
          <w:sz w:val="24"/>
          <w:szCs w:val="24"/>
          <w:lang w:eastAsia="lt-LT"/>
        </w:rPr>
        <w:t xml:space="preserve">ocialinės – kultūrinės  </w:t>
      </w:r>
      <w:r w:rsidRPr="00C07ADD">
        <w:rPr>
          <w:rFonts w:ascii="Times New Roman" w:eastAsia="Times New Roman" w:hAnsi="Times New Roman"/>
          <w:color w:val="000000" w:themeColor="text1"/>
          <w:sz w:val="24"/>
          <w:szCs w:val="24"/>
          <w:lang w:eastAsia="lt-LT"/>
        </w:rPr>
        <w:t>programos</w:t>
      </w:r>
      <w:r w:rsidRPr="00C07ADD">
        <w:rPr>
          <w:rFonts w:ascii="Times New Roman" w:hAnsi="Times New Roman" w:cs="Times New Roman"/>
          <w:sz w:val="24"/>
          <w:szCs w:val="24"/>
        </w:rPr>
        <w:t xml:space="preserve"> </w:t>
      </w:r>
      <w:r w:rsidRPr="00CD11BB">
        <w:rPr>
          <w:rFonts w:ascii="Times New Roman" w:hAnsi="Times New Roman" w:cs="Times New Roman"/>
          <w:sz w:val="24"/>
          <w:szCs w:val="24"/>
        </w:rPr>
        <w:t>sudedamųjų dalių užsakymą, taikomas</w:t>
      </w:r>
      <w:r w:rsidRPr="00C07ADD">
        <w:rPr>
          <w:rFonts w:ascii="Times New Roman" w:hAnsi="Times New Roman" w:cs="Times New Roman"/>
          <w:sz w:val="24"/>
          <w:szCs w:val="24"/>
        </w:rPr>
        <w:t xml:space="preserve"> kainos apskaičiavimo būdas yra fiksuotas įkainis, o kitą kainos dalį – trečiųjų šalių (muziejų, gidų, atlikėjų ir pan.) suteiktų paslaugų kainą – sudaro Paslaugų teikėjo faktiškai patiriamos išlaidos, tiesiogiai susijusios su Sutarties vykdymu</w:t>
      </w:r>
      <w:r w:rsidRPr="00C07ADD">
        <w:rPr>
          <w:rFonts w:ascii="Times New Roman" w:eastAsia="Times New Roman" w:hAnsi="Times New Roman"/>
          <w:color w:val="000000" w:themeColor="text1"/>
          <w:sz w:val="24"/>
          <w:szCs w:val="24"/>
          <w:lang w:eastAsia="lt-LT"/>
        </w:rPr>
        <w:t>.</w:t>
      </w:r>
    </w:p>
    <w:p w14:paraId="44C66FAF" w14:textId="77777777" w:rsidR="00116A85" w:rsidRDefault="00116A85" w:rsidP="00116A85">
      <w:pPr>
        <w:pStyle w:val="Sraopastraipa"/>
        <w:tabs>
          <w:tab w:val="left" w:pos="810"/>
          <w:tab w:val="left" w:pos="1050"/>
        </w:tabs>
        <w:spacing w:line="276" w:lineRule="auto"/>
        <w:ind w:left="786"/>
        <w:jc w:val="center"/>
        <w:rPr>
          <w:rFonts w:ascii="Times New Roman" w:hAnsi="Times New Roman" w:cs="Times New Roman"/>
          <w:b/>
          <w:sz w:val="24"/>
          <w:szCs w:val="24"/>
        </w:rPr>
      </w:pPr>
    </w:p>
    <w:p w14:paraId="0BB76239" w14:textId="77777777" w:rsidR="00116A85" w:rsidRDefault="00116A85" w:rsidP="00116A85">
      <w:pPr>
        <w:pStyle w:val="Sraopastraipa"/>
        <w:tabs>
          <w:tab w:val="left" w:pos="810"/>
          <w:tab w:val="left" w:pos="1050"/>
        </w:tabs>
        <w:spacing w:line="276" w:lineRule="auto"/>
        <w:ind w:left="786"/>
        <w:jc w:val="center"/>
        <w:rPr>
          <w:rFonts w:ascii="Times New Roman" w:hAnsi="Times New Roman" w:cs="Times New Roman"/>
          <w:b/>
          <w:bCs/>
          <w:sz w:val="24"/>
          <w:szCs w:val="24"/>
        </w:rPr>
      </w:pPr>
      <w:r w:rsidRPr="5359DA58">
        <w:rPr>
          <w:rFonts w:ascii="Times New Roman" w:hAnsi="Times New Roman" w:cs="Times New Roman"/>
          <w:b/>
          <w:bCs/>
          <w:sz w:val="24"/>
          <w:szCs w:val="24"/>
        </w:rPr>
        <w:t>XIV. KITOS PASLAUGOS</w:t>
      </w:r>
    </w:p>
    <w:p w14:paraId="153FC96D" w14:textId="77777777" w:rsidR="00116A85" w:rsidRPr="004169D4" w:rsidRDefault="00116A85" w:rsidP="00116A85">
      <w:pPr>
        <w:pStyle w:val="Sraopastraipa"/>
        <w:tabs>
          <w:tab w:val="left" w:pos="810"/>
          <w:tab w:val="left" w:pos="1050"/>
        </w:tabs>
        <w:spacing w:line="276" w:lineRule="auto"/>
        <w:ind w:left="786"/>
        <w:jc w:val="center"/>
        <w:rPr>
          <w:rFonts w:ascii="Times New Roman" w:hAnsi="Times New Roman" w:cs="Times New Roman"/>
          <w:b/>
          <w:sz w:val="24"/>
          <w:szCs w:val="24"/>
        </w:rPr>
      </w:pPr>
    </w:p>
    <w:p w14:paraId="4B1F0E39" w14:textId="77777777" w:rsidR="00116A85" w:rsidRPr="007F12C4" w:rsidRDefault="00116A85" w:rsidP="00116A85">
      <w:pPr>
        <w:pStyle w:val="Sraopastraipa"/>
        <w:numPr>
          <w:ilvl w:val="0"/>
          <w:numId w:val="2"/>
        </w:numPr>
        <w:tabs>
          <w:tab w:val="left" w:pos="709"/>
          <w:tab w:val="left" w:pos="1050"/>
          <w:tab w:val="left" w:pos="1276"/>
        </w:tabs>
        <w:spacing w:line="276" w:lineRule="auto"/>
        <w:ind w:left="0" w:firstLine="709"/>
        <w:jc w:val="both"/>
        <w:rPr>
          <w:rFonts w:ascii="Times New Roman" w:hAnsi="Times New Roman" w:cs="Times New Roman"/>
          <w:b/>
          <w:bCs/>
          <w:sz w:val="24"/>
          <w:szCs w:val="24"/>
        </w:rPr>
      </w:pPr>
      <w:r w:rsidRPr="5359DA58">
        <w:rPr>
          <w:rFonts w:ascii="Times New Roman" w:hAnsi="Times New Roman" w:cs="Times New Roman"/>
          <w:sz w:val="24"/>
          <w:szCs w:val="24"/>
        </w:rPr>
        <w:t xml:space="preserve">Kitas paslaugas – tiesiogiai su renginio organizavimu ir aptarnavimu susijusias paslaugas ir (ar) prekes, dėl kurių perkančioji organizacija neturi atskiros viešojo pirkimo-pardavimo sutarties ir kurių vertė </w:t>
      </w:r>
      <w:r w:rsidRPr="00EA7DE8">
        <w:rPr>
          <w:rFonts w:ascii="Times New Roman" w:hAnsi="Times New Roman" w:cs="Times New Roman"/>
          <w:sz w:val="24"/>
          <w:szCs w:val="24"/>
        </w:rPr>
        <w:t>neviršija 20 (dvidešimt) procentų</w:t>
      </w:r>
      <w:r w:rsidRPr="5359DA58">
        <w:rPr>
          <w:rFonts w:ascii="Times New Roman" w:hAnsi="Times New Roman" w:cs="Times New Roman"/>
          <w:sz w:val="24"/>
          <w:szCs w:val="24"/>
        </w:rPr>
        <w:t xml:space="preserve"> bendros konkrečiam renginiui pagal Sutartį užsakomų Paslaugų vertės – perkančioji organizacija užsako pagal poreikį. Tikslesnė informacija apie kitas paslaugas, jų specifikaciją ir kitus reikalavimus bus pateikiama Paslaugų užsakymo metu.</w:t>
      </w:r>
    </w:p>
    <w:p w14:paraId="01718052" w14:textId="77777777" w:rsidR="00116A85" w:rsidRPr="007F12C4" w:rsidRDefault="00116A85" w:rsidP="00116A85">
      <w:pPr>
        <w:pStyle w:val="Sraopastraipa"/>
        <w:numPr>
          <w:ilvl w:val="0"/>
          <w:numId w:val="2"/>
        </w:numPr>
        <w:tabs>
          <w:tab w:val="left" w:pos="709"/>
          <w:tab w:val="left" w:pos="1050"/>
          <w:tab w:val="left" w:pos="1276"/>
        </w:tabs>
        <w:spacing w:line="276" w:lineRule="auto"/>
        <w:ind w:left="0" w:firstLine="709"/>
        <w:jc w:val="both"/>
        <w:rPr>
          <w:rFonts w:ascii="Times New Roman" w:hAnsi="Times New Roman" w:cs="Times New Roman"/>
          <w:b/>
          <w:sz w:val="24"/>
          <w:szCs w:val="24"/>
        </w:rPr>
      </w:pPr>
      <w:r w:rsidRPr="007F12C4">
        <w:rPr>
          <w:rFonts w:ascii="Times New Roman" w:hAnsi="Times New Roman" w:cs="Times New Roman"/>
          <w:sz w:val="24"/>
          <w:szCs w:val="24"/>
        </w:rPr>
        <w:t xml:space="preserve">Kitas paslaugas, tiesiogiai susijusias su renginio organizavimu ir aptarnavimu, apima: su renginio organizavimu susijusių paslaugų ir (ar) prekių parinkimas, tiekimo ir (ar) teikimo organizavimas, priežiūra ir kontrolė.    </w:t>
      </w:r>
    </w:p>
    <w:p w14:paraId="7A547492" w14:textId="77777777" w:rsidR="00116A85" w:rsidRPr="007F12C4" w:rsidRDefault="00116A85" w:rsidP="00116A85">
      <w:pPr>
        <w:pStyle w:val="Sraopastraipa"/>
        <w:numPr>
          <w:ilvl w:val="0"/>
          <w:numId w:val="2"/>
        </w:numPr>
        <w:tabs>
          <w:tab w:val="left" w:pos="709"/>
          <w:tab w:val="left" w:pos="1050"/>
          <w:tab w:val="left" w:pos="1276"/>
        </w:tabs>
        <w:spacing w:line="276" w:lineRule="auto"/>
        <w:ind w:left="0" w:firstLine="709"/>
        <w:jc w:val="both"/>
        <w:rPr>
          <w:rFonts w:ascii="Times New Roman" w:hAnsi="Times New Roman" w:cs="Times New Roman"/>
          <w:b/>
          <w:bCs/>
          <w:sz w:val="24"/>
          <w:szCs w:val="24"/>
        </w:rPr>
      </w:pPr>
      <w:r w:rsidRPr="0CC2ED57">
        <w:rPr>
          <w:rFonts w:ascii="Times New Roman" w:hAnsi="Times New Roman" w:cs="Times New Roman"/>
          <w:sz w:val="24"/>
          <w:szCs w:val="24"/>
        </w:rPr>
        <w:t xml:space="preserve">Kitoms paslaugoms taikomas kainos apskaičiavimo būdas – sutarties vykdymo išlaidų atlyginimas. Vienai kainos daliai – tiesiogiai su renginio organizavimu ir aptarnavimu susijusių paslaugų teikimo ir (ar) prekių tiekimo organizavimo </w:t>
      </w:r>
      <w:r w:rsidRPr="00CD11BB">
        <w:rPr>
          <w:rFonts w:ascii="Times New Roman" w:hAnsi="Times New Roman" w:cs="Times New Roman"/>
          <w:sz w:val="24"/>
          <w:szCs w:val="24"/>
        </w:rPr>
        <w:t>ir priežiūros aptarnavimo mokesčiui – taikomas kainos apskaičiavimo būdas yra fiksuotas įkainis, o kitą kainos dalį – tiesiogiai su renginio organizavimu ir aptarnavimu susijusių paslaugų ir (ar) prekių kainą – sudaro Paslaugų teikėjo faktiškai patiriamos išlaidos, tiesiogiai susijusios su Sutarties vykdymu.</w:t>
      </w:r>
    </w:p>
    <w:p w14:paraId="1508FA62" w14:textId="77777777" w:rsidR="00116A85" w:rsidRPr="009611AA" w:rsidRDefault="00116A85" w:rsidP="00116A85">
      <w:pPr>
        <w:pStyle w:val="Sraopastraipa"/>
        <w:tabs>
          <w:tab w:val="left" w:pos="810"/>
          <w:tab w:val="left" w:pos="1050"/>
        </w:tabs>
        <w:spacing w:after="0" w:line="276" w:lineRule="auto"/>
        <w:ind w:left="567"/>
        <w:jc w:val="both"/>
        <w:rPr>
          <w:rFonts w:ascii="Times New Roman" w:hAnsi="Times New Roman" w:cs="Times New Roman"/>
          <w:b/>
          <w:sz w:val="24"/>
          <w:szCs w:val="24"/>
        </w:rPr>
      </w:pPr>
    </w:p>
    <w:p w14:paraId="147A2B7D" w14:textId="77777777" w:rsidR="00116A85" w:rsidRPr="009611AA" w:rsidRDefault="00116A85" w:rsidP="00116A85">
      <w:pPr>
        <w:pStyle w:val="Sraopastraipa"/>
        <w:tabs>
          <w:tab w:val="left" w:pos="810"/>
          <w:tab w:val="left" w:pos="1050"/>
        </w:tabs>
        <w:spacing w:after="0" w:line="276" w:lineRule="auto"/>
        <w:ind w:left="567"/>
        <w:jc w:val="both"/>
        <w:rPr>
          <w:rFonts w:ascii="Times New Roman" w:hAnsi="Times New Roman" w:cs="Times New Roman"/>
          <w:b/>
          <w:sz w:val="24"/>
          <w:szCs w:val="24"/>
        </w:rPr>
      </w:pPr>
    </w:p>
    <w:p w14:paraId="2DE3227E" w14:textId="77777777" w:rsidR="00116A85" w:rsidRDefault="00116A85" w:rsidP="00116A85">
      <w:pPr>
        <w:tabs>
          <w:tab w:val="left" w:pos="810"/>
          <w:tab w:val="left" w:pos="1050"/>
        </w:tabs>
        <w:spacing w:line="276" w:lineRule="auto"/>
        <w:jc w:val="center"/>
        <w:rPr>
          <w:rFonts w:ascii="Times New Roman" w:hAnsi="Times New Roman" w:cs="Times New Roman"/>
          <w:b/>
          <w:bCs/>
          <w:sz w:val="24"/>
          <w:szCs w:val="24"/>
        </w:rPr>
      </w:pPr>
      <w:r w:rsidRPr="5359DA58">
        <w:rPr>
          <w:rFonts w:ascii="Times New Roman" w:hAnsi="Times New Roman" w:cs="Times New Roman"/>
          <w:b/>
          <w:bCs/>
          <w:sz w:val="24"/>
          <w:szCs w:val="24"/>
        </w:rPr>
        <w:t>XV. MINIMALŪS APLINKOS APSAUGOS KRITERIJAI, KURIE YRA TAIKOMI PASLAUGOMS</w:t>
      </w:r>
    </w:p>
    <w:p w14:paraId="3F5BCB09" w14:textId="77777777" w:rsidR="00116A85" w:rsidRPr="00285392" w:rsidRDefault="00116A85" w:rsidP="00116A85">
      <w:pPr>
        <w:pStyle w:val="Sraopastraipa"/>
        <w:numPr>
          <w:ilvl w:val="0"/>
          <w:numId w:val="2"/>
        </w:numPr>
        <w:tabs>
          <w:tab w:val="left" w:pos="709"/>
          <w:tab w:val="left" w:pos="1050"/>
          <w:tab w:val="left" w:pos="1276"/>
        </w:tabs>
        <w:spacing w:line="276" w:lineRule="auto"/>
        <w:ind w:left="0" w:firstLine="709"/>
        <w:jc w:val="both"/>
        <w:rPr>
          <w:rFonts w:ascii="Times New Roman" w:hAnsi="Times New Roman" w:cs="Times New Roman"/>
          <w:sz w:val="24"/>
          <w:szCs w:val="24"/>
        </w:rPr>
      </w:pPr>
      <w:r w:rsidRPr="5E4729CB">
        <w:rPr>
          <w:rFonts w:ascii="Times New Roman" w:hAnsi="Times New Roman" w:cs="Times New Roman"/>
          <w:sz w:val="24"/>
          <w:szCs w:val="24"/>
        </w:rPr>
        <w:t>Pirkimui yra taikomi privalomi minimalūs aplinkos apsaugos kriterijai, kurie nustatyti šioje techninės specifikacijos dalyje. Pirkimas yra žaliasis pirkimas.</w:t>
      </w:r>
    </w:p>
    <w:p w14:paraId="3F8900CB" w14:textId="77777777" w:rsidR="00116A85" w:rsidRDefault="00116A85" w:rsidP="00116A85">
      <w:pPr>
        <w:pStyle w:val="Sraopastraipa"/>
        <w:numPr>
          <w:ilvl w:val="0"/>
          <w:numId w:val="2"/>
        </w:numPr>
        <w:tabs>
          <w:tab w:val="left" w:pos="709"/>
          <w:tab w:val="left" w:pos="1050"/>
          <w:tab w:val="left" w:pos="1276"/>
        </w:tabs>
        <w:spacing w:line="276" w:lineRule="auto"/>
        <w:ind w:left="0" w:firstLine="709"/>
        <w:jc w:val="both"/>
        <w:rPr>
          <w:rFonts w:ascii="Times New Roman" w:eastAsia="Times New Roman" w:hAnsi="Times New Roman" w:cs="Times New Roman"/>
          <w:sz w:val="24"/>
          <w:szCs w:val="24"/>
        </w:rPr>
      </w:pPr>
      <w:r w:rsidRPr="5E4729CB">
        <w:rPr>
          <w:rFonts w:ascii="Times New Roman" w:eastAsia="Times New Roman" w:hAnsi="Times New Roman" w:cs="Times New Roman"/>
          <w:sz w:val="24"/>
          <w:szCs w:val="24"/>
        </w:rPr>
        <w:t>Patalpos turėtų būti nuomojamos ir (ar) apgyvendinimo paslaugos turi būti teikiamos konferencijų salėse, viešbučiuose ar kitose erdvėse: 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5F05480" w14:textId="77777777" w:rsidR="00116A85" w:rsidRPr="009611AA" w:rsidRDefault="00116A85" w:rsidP="00116A85">
      <w:pPr>
        <w:pStyle w:val="Sraopastraipa"/>
        <w:numPr>
          <w:ilvl w:val="0"/>
          <w:numId w:val="2"/>
        </w:numPr>
        <w:tabs>
          <w:tab w:val="left" w:pos="105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Atliekos turi būti rūšiuojamos jų susidarymo vietoje.</w:t>
      </w:r>
    </w:p>
    <w:p w14:paraId="6FE6636D" w14:textId="77777777" w:rsidR="00116A85" w:rsidRPr="009611AA" w:rsidRDefault="00116A85" w:rsidP="00116A85">
      <w:pPr>
        <w:pStyle w:val="Sraopastraipa"/>
        <w:numPr>
          <w:ilvl w:val="0"/>
          <w:numId w:val="2"/>
        </w:numPr>
        <w:tabs>
          <w:tab w:val="left" w:pos="105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t>Jeigu bus naudojama dalomoji medžiaga, ji gali būti išsiųsta renginio dalyviams elektroniniu paštu prieš renginį arba atspausdinta ant abiejų lapo pusių ir padalinta renginio dalyviams renginio metu.</w:t>
      </w:r>
    </w:p>
    <w:p w14:paraId="74813DE3" w14:textId="77777777" w:rsidR="00116A85" w:rsidRPr="009611AA" w:rsidRDefault="00116A85" w:rsidP="00116A85">
      <w:pPr>
        <w:pStyle w:val="Sraopastraipa"/>
        <w:numPr>
          <w:ilvl w:val="0"/>
          <w:numId w:val="2"/>
        </w:numPr>
        <w:tabs>
          <w:tab w:val="left" w:pos="1050"/>
        </w:tabs>
        <w:spacing w:line="276" w:lineRule="auto"/>
        <w:ind w:left="0" w:firstLine="720"/>
        <w:jc w:val="both"/>
        <w:rPr>
          <w:rFonts w:ascii="Times New Roman" w:hAnsi="Times New Roman" w:cs="Times New Roman"/>
          <w:b/>
          <w:sz w:val="24"/>
          <w:szCs w:val="24"/>
        </w:rPr>
      </w:pPr>
      <w:r w:rsidRPr="009611AA">
        <w:rPr>
          <w:rFonts w:ascii="Times New Roman" w:hAnsi="Times New Roman" w:cs="Times New Roman"/>
          <w:sz w:val="24"/>
          <w:szCs w:val="24"/>
        </w:rPr>
        <w:lastRenderedPageBreak/>
        <w:t>Renginiuose naudojamos (Paslaugų teikėjo pateiktos) informacinių technologijų priemonės (kompiuteriai, monitoriai) turi atitikti minimalius aplinkos apsaugos kriterijus:</w:t>
      </w:r>
    </w:p>
    <w:p w14:paraId="1D301FE2" w14:textId="77777777" w:rsidR="00116A85" w:rsidRPr="009611AA" w:rsidRDefault="00116A85" w:rsidP="00116A85">
      <w:pPr>
        <w:pStyle w:val="Sraopastraipa"/>
        <w:numPr>
          <w:ilvl w:val="1"/>
          <w:numId w:val="2"/>
        </w:numPr>
        <w:tabs>
          <w:tab w:val="left" w:pos="1050"/>
          <w:tab w:val="left" w:pos="1620"/>
        </w:tabs>
        <w:spacing w:after="0" w:line="276" w:lineRule="auto"/>
        <w:ind w:left="0" w:firstLine="709"/>
        <w:jc w:val="both"/>
        <w:rPr>
          <w:rFonts w:ascii="Times New Roman" w:hAnsi="Times New Roman" w:cs="Times New Roman"/>
          <w:b/>
          <w:sz w:val="24"/>
          <w:szCs w:val="24"/>
        </w:rPr>
      </w:pPr>
      <w:r w:rsidRPr="009611AA">
        <w:rPr>
          <w:rFonts w:ascii="Times New Roman" w:hAnsi="Times New Roman" w:cs="Times New Roman"/>
          <w:sz w:val="24"/>
          <w:szCs w:val="24"/>
        </w:rPr>
        <w:t xml:space="preserve">neturi būti gyvsidabrio foninio apšvietimo šaltiniuose. Sutarties vykdymo metu perkančioji organizacija turi teisę prašyti atitiktį reikalavimams įrodančių dokumentų: ekologinis ženklas </w:t>
      </w:r>
      <w:proofErr w:type="spellStart"/>
      <w:r w:rsidRPr="009611AA">
        <w:rPr>
          <w:rFonts w:ascii="Times New Roman" w:hAnsi="Times New Roman" w:cs="Times New Roman"/>
          <w:sz w:val="24"/>
          <w:szCs w:val="24"/>
        </w:rPr>
        <w:t>European</w:t>
      </w:r>
      <w:proofErr w:type="spellEnd"/>
      <w:r w:rsidRPr="009611AA">
        <w:rPr>
          <w:rFonts w:ascii="Times New Roman" w:hAnsi="Times New Roman" w:cs="Times New Roman"/>
          <w:sz w:val="24"/>
          <w:szCs w:val="24"/>
        </w:rPr>
        <w:t xml:space="preserve"> </w:t>
      </w:r>
      <w:proofErr w:type="spellStart"/>
      <w:r w:rsidRPr="009611AA">
        <w:rPr>
          <w:rFonts w:ascii="Times New Roman" w:hAnsi="Times New Roman" w:cs="Times New Roman"/>
          <w:sz w:val="24"/>
          <w:szCs w:val="24"/>
        </w:rPr>
        <w:t>Ecolabel</w:t>
      </w:r>
      <w:proofErr w:type="spellEnd"/>
      <w:r w:rsidRPr="009611AA">
        <w:rPr>
          <w:rFonts w:ascii="Times New Roman" w:hAnsi="Times New Roman" w:cs="Times New Roman"/>
          <w:sz w:val="24"/>
          <w:szCs w:val="24"/>
        </w:rPr>
        <w:t xml:space="preserve"> arba </w:t>
      </w:r>
      <w:proofErr w:type="spellStart"/>
      <w:r w:rsidRPr="009611AA">
        <w:rPr>
          <w:rFonts w:ascii="Times New Roman" w:hAnsi="Times New Roman" w:cs="Times New Roman"/>
          <w:sz w:val="24"/>
          <w:szCs w:val="24"/>
        </w:rPr>
        <w:t>Nordic</w:t>
      </w:r>
      <w:proofErr w:type="spellEnd"/>
      <w:r w:rsidRPr="009611AA">
        <w:rPr>
          <w:rFonts w:ascii="Times New Roman" w:hAnsi="Times New Roman" w:cs="Times New Roman"/>
          <w:sz w:val="24"/>
          <w:szCs w:val="24"/>
        </w:rPr>
        <w:t xml:space="preserve"> </w:t>
      </w:r>
      <w:proofErr w:type="spellStart"/>
      <w:r w:rsidRPr="009611AA">
        <w:rPr>
          <w:rFonts w:ascii="Times New Roman" w:hAnsi="Times New Roman" w:cs="Times New Roman"/>
          <w:sz w:val="24"/>
          <w:szCs w:val="24"/>
        </w:rPr>
        <w:t>Swan</w:t>
      </w:r>
      <w:proofErr w:type="spellEnd"/>
      <w:r w:rsidRPr="009611AA">
        <w:rPr>
          <w:rFonts w:ascii="Times New Roman" w:hAnsi="Times New Roman" w:cs="Times New Roman"/>
          <w:sz w:val="24"/>
          <w:szCs w:val="24"/>
        </w:rPr>
        <w:t>, arba gamintojo techniniai dokumentai, arba įrangos aprašymas, arba paskelbtosios (notifikuotos) institucijos atlikto bandymo protokolas, arba kiti lygiaverčiai įrodymai;</w:t>
      </w:r>
    </w:p>
    <w:p w14:paraId="5A43E2AA" w14:textId="77777777" w:rsidR="00116A85" w:rsidRPr="009611AA" w:rsidRDefault="00116A85" w:rsidP="00116A85">
      <w:pPr>
        <w:pStyle w:val="Sraopastraipa"/>
        <w:numPr>
          <w:ilvl w:val="1"/>
          <w:numId w:val="2"/>
        </w:numPr>
        <w:tabs>
          <w:tab w:val="left" w:pos="1050"/>
          <w:tab w:val="left" w:pos="1620"/>
        </w:tabs>
        <w:spacing w:line="276" w:lineRule="auto"/>
        <w:ind w:left="0" w:firstLine="709"/>
        <w:jc w:val="both"/>
        <w:rPr>
          <w:rFonts w:ascii="Times New Roman" w:hAnsi="Times New Roman" w:cs="Times New Roman"/>
          <w:b/>
          <w:bCs/>
          <w:sz w:val="24"/>
          <w:szCs w:val="24"/>
        </w:rPr>
      </w:pPr>
      <w:r w:rsidRPr="009611AA">
        <w:rPr>
          <w:rFonts w:ascii="Times New Roman" w:hAnsi="Times New Roman" w:cs="Times New Roman"/>
          <w:sz w:val="24"/>
          <w:szCs w:val="24"/>
        </w:rPr>
        <w:t xml:space="preserve">plastikinės detalės </w:t>
      </w:r>
      <w:r w:rsidRPr="009611AA">
        <w:rPr>
          <w:rStyle w:val="Puslapioinaosnuoroda"/>
          <w:rFonts w:ascii="Times New Roman" w:hAnsi="Times New Roman" w:cs="Times New Roman"/>
          <w:sz w:val="24"/>
          <w:szCs w:val="24"/>
        </w:rPr>
        <w:footnoteReference w:id="2"/>
      </w:r>
      <w:r w:rsidRPr="009611AA">
        <w:rPr>
          <w:rFonts w:ascii="Times New Roman" w:hAnsi="Times New Roman" w:cs="Times New Roman"/>
          <w:sz w:val="24"/>
          <w:szCs w:val="24"/>
        </w:rPr>
        <w:t xml:space="preserve"> a) sveriančios daugiau kaip 25 g, turi būti paženklintos pagal LST EN ISO 11469 ir LST EN ISO 1043-1 „Plastikai. Simboliai ir terminų santrumpos. 1 dalis. Pagrindiniai polimerai ir jų specialiosios charakteristikos“ arba kitą lygiavertį standartą, b) pagamintos iš skirtingos rūšies plastiko, turi būti lengvai išardomos (kad būtų galima perdirbti). Sutarties vykdymo metu perkančioji organizacija turi teisę prašyti atitiktį reikalavimams įrodančių dokumentų: ekologinis ženklas </w:t>
      </w:r>
      <w:proofErr w:type="spellStart"/>
      <w:r w:rsidRPr="009611AA">
        <w:rPr>
          <w:rFonts w:ascii="Times New Roman" w:hAnsi="Times New Roman" w:cs="Times New Roman"/>
          <w:sz w:val="24"/>
          <w:szCs w:val="24"/>
        </w:rPr>
        <w:t>European</w:t>
      </w:r>
      <w:proofErr w:type="spellEnd"/>
      <w:r w:rsidRPr="009611AA">
        <w:rPr>
          <w:rFonts w:ascii="Times New Roman" w:hAnsi="Times New Roman" w:cs="Times New Roman"/>
          <w:sz w:val="24"/>
          <w:szCs w:val="24"/>
        </w:rPr>
        <w:t xml:space="preserve"> </w:t>
      </w:r>
      <w:proofErr w:type="spellStart"/>
      <w:r w:rsidRPr="009611AA">
        <w:rPr>
          <w:rFonts w:ascii="Times New Roman" w:hAnsi="Times New Roman" w:cs="Times New Roman"/>
          <w:sz w:val="24"/>
          <w:szCs w:val="24"/>
        </w:rPr>
        <w:t>Ecolabel</w:t>
      </w:r>
      <w:proofErr w:type="spellEnd"/>
      <w:r w:rsidRPr="009611AA">
        <w:rPr>
          <w:rFonts w:ascii="Times New Roman" w:hAnsi="Times New Roman" w:cs="Times New Roman"/>
          <w:sz w:val="24"/>
          <w:szCs w:val="24"/>
        </w:rPr>
        <w:t xml:space="preserve"> arba </w:t>
      </w:r>
      <w:proofErr w:type="spellStart"/>
      <w:r w:rsidRPr="009611AA">
        <w:rPr>
          <w:rFonts w:ascii="Times New Roman" w:hAnsi="Times New Roman" w:cs="Times New Roman"/>
          <w:sz w:val="24"/>
          <w:szCs w:val="24"/>
        </w:rPr>
        <w:t>the</w:t>
      </w:r>
      <w:proofErr w:type="spellEnd"/>
      <w:r w:rsidRPr="009611AA">
        <w:rPr>
          <w:rFonts w:ascii="Times New Roman" w:hAnsi="Times New Roman" w:cs="Times New Roman"/>
          <w:sz w:val="24"/>
          <w:szCs w:val="24"/>
        </w:rPr>
        <w:t xml:space="preserve"> </w:t>
      </w:r>
      <w:proofErr w:type="spellStart"/>
      <w:r w:rsidRPr="009611AA">
        <w:rPr>
          <w:rFonts w:ascii="Times New Roman" w:hAnsi="Times New Roman" w:cs="Times New Roman"/>
          <w:sz w:val="24"/>
          <w:szCs w:val="24"/>
        </w:rPr>
        <w:t>Blue</w:t>
      </w:r>
      <w:proofErr w:type="spellEnd"/>
      <w:r w:rsidRPr="009611AA">
        <w:rPr>
          <w:rFonts w:ascii="Times New Roman" w:hAnsi="Times New Roman" w:cs="Times New Roman"/>
          <w:sz w:val="24"/>
          <w:szCs w:val="24"/>
        </w:rPr>
        <w:t xml:space="preserve"> </w:t>
      </w:r>
      <w:proofErr w:type="spellStart"/>
      <w:r w:rsidRPr="009611AA">
        <w:rPr>
          <w:rFonts w:ascii="Times New Roman" w:hAnsi="Times New Roman" w:cs="Times New Roman"/>
          <w:sz w:val="24"/>
          <w:szCs w:val="24"/>
        </w:rPr>
        <w:t>Angel</w:t>
      </w:r>
      <w:proofErr w:type="spellEnd"/>
      <w:r w:rsidRPr="009611AA">
        <w:rPr>
          <w:rFonts w:ascii="Times New Roman" w:hAnsi="Times New Roman" w:cs="Times New Roman"/>
          <w:sz w:val="24"/>
          <w:szCs w:val="24"/>
        </w:rPr>
        <w:t xml:space="preserve">, arba </w:t>
      </w:r>
      <w:proofErr w:type="spellStart"/>
      <w:r w:rsidRPr="009611AA">
        <w:rPr>
          <w:rFonts w:ascii="Times New Roman" w:hAnsi="Times New Roman" w:cs="Times New Roman"/>
          <w:sz w:val="24"/>
          <w:szCs w:val="24"/>
        </w:rPr>
        <w:t>Nordic</w:t>
      </w:r>
      <w:proofErr w:type="spellEnd"/>
      <w:r w:rsidRPr="009611AA">
        <w:rPr>
          <w:rFonts w:ascii="Times New Roman" w:hAnsi="Times New Roman" w:cs="Times New Roman"/>
          <w:sz w:val="24"/>
          <w:szCs w:val="24"/>
        </w:rPr>
        <w:t xml:space="preserve"> </w:t>
      </w:r>
      <w:proofErr w:type="spellStart"/>
      <w:r w:rsidRPr="009611AA">
        <w:rPr>
          <w:rFonts w:ascii="Times New Roman" w:hAnsi="Times New Roman" w:cs="Times New Roman"/>
          <w:sz w:val="24"/>
          <w:szCs w:val="24"/>
        </w:rPr>
        <w:t>Swan</w:t>
      </w:r>
      <w:proofErr w:type="spellEnd"/>
      <w:r w:rsidRPr="009611AA">
        <w:rPr>
          <w:rFonts w:ascii="Times New Roman" w:hAnsi="Times New Roman" w:cs="Times New Roman"/>
          <w:sz w:val="24"/>
          <w:szCs w:val="24"/>
        </w:rPr>
        <w:t>, arba gamintojo techniniai dokumentai, arba gamintojo deklaracija, arba kiti lygiaverčiai įrodymai;</w:t>
      </w:r>
    </w:p>
    <w:p w14:paraId="795B6B1F" w14:textId="77777777" w:rsidR="00116A85" w:rsidRPr="009611AA" w:rsidRDefault="00116A85" w:rsidP="00116A85">
      <w:pPr>
        <w:pStyle w:val="Sraopastraipa"/>
        <w:numPr>
          <w:ilvl w:val="1"/>
          <w:numId w:val="2"/>
        </w:numPr>
        <w:tabs>
          <w:tab w:val="left" w:pos="1050"/>
          <w:tab w:val="left" w:pos="1620"/>
        </w:tabs>
        <w:spacing w:line="276" w:lineRule="auto"/>
        <w:ind w:left="0" w:firstLine="709"/>
        <w:jc w:val="both"/>
        <w:rPr>
          <w:rFonts w:ascii="Times New Roman" w:hAnsi="Times New Roman" w:cs="Times New Roman"/>
          <w:b/>
          <w:bCs/>
          <w:sz w:val="24"/>
          <w:szCs w:val="24"/>
        </w:rPr>
      </w:pPr>
      <w:r w:rsidRPr="5E4729CB">
        <w:rPr>
          <w:rFonts w:ascii="Times New Roman" w:hAnsi="Times New Roman" w:cs="Times New Roman"/>
          <w:sz w:val="24"/>
          <w:szCs w:val="24"/>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14:paraId="43297C86" w14:textId="77777777" w:rsidR="00116A85" w:rsidRDefault="00116A85" w:rsidP="00116A85">
      <w:pPr>
        <w:pStyle w:val="Sraopastraipa"/>
        <w:numPr>
          <w:ilvl w:val="0"/>
          <w:numId w:val="2"/>
        </w:numPr>
        <w:tabs>
          <w:tab w:val="left" w:pos="1050"/>
        </w:tabs>
        <w:spacing w:after="0" w:line="240" w:lineRule="auto"/>
        <w:ind w:left="0" w:firstLine="720"/>
        <w:contextualSpacing w:val="0"/>
        <w:jc w:val="both"/>
        <w:rPr>
          <w:rFonts w:ascii="Times New Roman" w:eastAsia="Times New Roman" w:hAnsi="Times New Roman" w:cs="Times New Roman"/>
          <w:sz w:val="24"/>
          <w:szCs w:val="24"/>
        </w:rPr>
      </w:pPr>
      <w:r w:rsidRPr="4D4F9C72">
        <w:rPr>
          <w:rFonts w:ascii="Times New Roman" w:eastAsia="Times New Roman" w:hAnsi="Times New Roman" w:cs="Times New Roman"/>
          <w:sz w:val="24"/>
          <w:szCs w:val="24"/>
        </w:rPr>
        <w:t xml:space="preserve">Renginio metu organizuojamų transporto paslaugų (pvz., pervežimas į / iš viešbučių, konferencijų centrų, oro / jūrų uostų, geležinkelio / autobusų stočių; pažintinių ekskursijų) metu naudojamos M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 (tiekėjas turi pateikti atitiktį įrodančius dokumentus – gamintojo techninius dokumentus (transporto priemonės tipo patvirtinimo dokumentai) arba tiekėjo deklaraciją (pateikiant objektyvius įrodymus), arba kitus lygiaverčius įrodymus): </w:t>
      </w:r>
    </w:p>
    <w:p w14:paraId="299AE8B0" w14:textId="77777777" w:rsidR="00116A85" w:rsidRDefault="00116A85" w:rsidP="00116A85">
      <w:pPr>
        <w:tabs>
          <w:tab w:val="left" w:pos="1050"/>
        </w:tabs>
        <w:spacing w:after="0" w:line="240" w:lineRule="auto"/>
        <w:ind w:firstLine="720"/>
        <w:jc w:val="both"/>
        <w:rPr>
          <w:rFonts w:ascii="Times New Roman" w:eastAsia="Times New Roman" w:hAnsi="Times New Roman" w:cs="Times New Roman"/>
          <w:sz w:val="24"/>
          <w:szCs w:val="24"/>
        </w:rPr>
      </w:pPr>
      <w:r w:rsidRPr="5E4729CB">
        <w:rPr>
          <w:rFonts w:ascii="Times New Roman" w:eastAsia="Times New Roman" w:hAnsi="Times New Roman" w:cs="Times New Roman"/>
          <w:color w:val="000000" w:themeColor="text1"/>
          <w:sz w:val="24"/>
          <w:szCs w:val="24"/>
        </w:rPr>
        <w:t>105.1. M1, M2 kategorijos transporto</w:t>
      </w:r>
      <w:r w:rsidRPr="5E4729CB">
        <w:rPr>
          <w:rFonts w:ascii="Times New Roman" w:eastAsia="Times New Roman" w:hAnsi="Times New Roman" w:cs="Times New Roman"/>
          <w:sz w:val="24"/>
          <w:szCs w:val="24"/>
        </w:rPr>
        <w:t xml:space="preserve"> priemonės išmetamas anglies dioksido (CO</w:t>
      </w:r>
      <w:r w:rsidRPr="5E4729CB">
        <w:rPr>
          <w:rFonts w:ascii="Times New Roman" w:eastAsia="Times New Roman" w:hAnsi="Times New Roman" w:cs="Times New Roman"/>
          <w:sz w:val="24"/>
          <w:szCs w:val="24"/>
          <w:vertAlign w:val="subscript"/>
        </w:rPr>
        <w:t>2</w:t>
      </w:r>
      <w:r w:rsidRPr="5E4729CB">
        <w:rPr>
          <w:rFonts w:ascii="Times New Roman" w:eastAsia="Times New Roman" w:hAnsi="Times New Roman" w:cs="Times New Roman"/>
          <w:sz w:val="24"/>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w:t>
      </w:r>
      <w:r w:rsidRPr="5E4729CB">
        <w:rPr>
          <w:rFonts w:ascii="Times New Roman" w:eastAsia="Times New Roman" w:hAnsi="Times New Roman" w:cs="Times New Roman"/>
          <w:sz w:val="24"/>
          <w:szCs w:val="24"/>
          <w:vertAlign w:val="subscript"/>
        </w:rPr>
        <w:t>1</w:t>
      </w:r>
      <w:r w:rsidRPr="5E4729CB">
        <w:rPr>
          <w:rFonts w:ascii="Times New Roman" w:eastAsia="Times New Roman" w:hAnsi="Times New Roman" w:cs="Times New Roman"/>
          <w:sz w:val="24"/>
          <w:szCs w:val="24"/>
        </w:rPr>
        <w:t xml:space="preserve"> kategorijos transporto priemonėms neturi viršyti 95 g/km, M</w:t>
      </w:r>
      <w:r w:rsidRPr="5E4729CB">
        <w:rPr>
          <w:rFonts w:ascii="Times New Roman" w:eastAsia="Times New Roman" w:hAnsi="Times New Roman" w:cs="Times New Roman"/>
          <w:sz w:val="24"/>
          <w:szCs w:val="24"/>
          <w:vertAlign w:val="subscript"/>
        </w:rPr>
        <w:t>2</w:t>
      </w:r>
      <w:r w:rsidRPr="5E4729CB">
        <w:rPr>
          <w:rFonts w:ascii="Times New Roman" w:eastAsia="Times New Roman" w:hAnsi="Times New Roman" w:cs="Times New Roman"/>
          <w:sz w:val="24"/>
          <w:szCs w:val="24"/>
        </w:rPr>
        <w:t xml:space="preserve"> kategorijos transporto priemonėms neturi viršyti 147 g/km. </w:t>
      </w:r>
    </w:p>
    <w:p w14:paraId="36DD70C5" w14:textId="77777777" w:rsidR="00116A85" w:rsidRDefault="00116A85" w:rsidP="00D15464">
      <w:pPr>
        <w:tabs>
          <w:tab w:val="left" w:pos="1050"/>
        </w:tabs>
        <w:spacing w:after="0" w:line="240" w:lineRule="auto"/>
        <w:ind w:firstLine="720"/>
        <w:jc w:val="both"/>
        <w:rPr>
          <w:rFonts w:ascii="Times New Roman" w:eastAsia="Times New Roman" w:hAnsi="Times New Roman" w:cs="Times New Roman"/>
          <w:sz w:val="24"/>
          <w:szCs w:val="24"/>
        </w:rPr>
      </w:pPr>
      <w:r w:rsidRPr="5E4729CB">
        <w:rPr>
          <w:rFonts w:ascii="Times New Roman" w:eastAsia="Times New Roman" w:hAnsi="Times New Roman" w:cs="Times New Roman"/>
          <w:sz w:val="24"/>
          <w:szCs w:val="24"/>
        </w:rPr>
        <w:t xml:space="preserve">105.2. M3 </w:t>
      </w:r>
      <w:r w:rsidRPr="5E4729CB">
        <w:rPr>
          <w:rFonts w:ascii="Times New Roman" w:eastAsia="Times New Roman" w:hAnsi="Times New Roman" w:cs="Times New Roman"/>
          <w:color w:val="000000" w:themeColor="text1"/>
          <w:sz w:val="24"/>
          <w:szCs w:val="24"/>
        </w:rPr>
        <w:t xml:space="preserve">kategorijos transporto priemonės turi </w:t>
      </w:r>
      <w:r w:rsidRPr="5E4729CB">
        <w:rPr>
          <w:rFonts w:ascii="Times New Roman" w:eastAsia="Times New Roman" w:hAnsi="Times New Roman" w:cs="Times New Roman"/>
          <w:color w:val="000000" w:themeColor="text1"/>
          <w:sz w:val="24"/>
          <w:szCs w:val="24"/>
          <w:lang w:val="lt"/>
        </w:rPr>
        <w:t>atitikti ne mažesnį kaip „Euro 6“ teršalų išmetimo standartą.</w:t>
      </w:r>
      <w:r w:rsidRPr="5E4729CB">
        <w:rPr>
          <w:rFonts w:ascii="Times New Roman" w:eastAsia="Times New Roman" w:hAnsi="Times New Roman" w:cs="Times New Roman"/>
          <w:sz w:val="24"/>
          <w:szCs w:val="24"/>
        </w:rPr>
        <w:t xml:space="preserve"> </w:t>
      </w:r>
    </w:p>
    <w:p w14:paraId="683BFE52" w14:textId="77777777" w:rsidR="00116A85" w:rsidRDefault="00116A85" w:rsidP="00D15464">
      <w:pPr>
        <w:tabs>
          <w:tab w:val="left" w:pos="1050"/>
        </w:tabs>
        <w:spacing w:after="0" w:line="240" w:lineRule="auto"/>
        <w:ind w:firstLine="720"/>
        <w:jc w:val="both"/>
        <w:rPr>
          <w:rFonts w:ascii="Times New Roman" w:eastAsia="Times New Roman" w:hAnsi="Times New Roman" w:cs="Times New Roman"/>
          <w:sz w:val="24"/>
          <w:szCs w:val="24"/>
        </w:rPr>
      </w:pPr>
      <w:r w:rsidRPr="5B6BDE2E">
        <w:rPr>
          <w:rFonts w:ascii="Times New Roman" w:eastAsia="Times New Roman" w:hAnsi="Times New Roman" w:cs="Times New Roman"/>
          <w:color w:val="000000" w:themeColor="text1"/>
          <w:sz w:val="24"/>
          <w:szCs w:val="24"/>
        </w:rPr>
        <w:t>106.</w:t>
      </w:r>
      <w:r w:rsidRPr="5E4729CB">
        <w:rPr>
          <w:rFonts w:ascii="Times New Roman" w:eastAsia="Times New Roman" w:hAnsi="Times New Roman" w:cs="Times New Roman"/>
          <w:color w:val="000000" w:themeColor="text1"/>
          <w:sz w:val="24"/>
          <w:szCs w:val="24"/>
        </w:rPr>
        <w:t xml:space="preserve"> Sutarčiai taikomi aplinkos apsaugos (žalieji) reikalavimai, kurie yra nurodyti šioje techninėje specifikacijoje ir taikomi tik sutarties vykdymui. Sutarties vykdymo metu, konkretaus renginio užsakymo metu, Perkančioji organizacija, esant poreikiui, turi teisę paprašyti paslaugų teikėjo pateikti atitiktį žaliojo pirkimo reikalavimams įrodančius dokumentus.</w:t>
      </w:r>
    </w:p>
    <w:p w14:paraId="609877F0" w14:textId="77777777" w:rsidR="00116A85" w:rsidRDefault="00116A85" w:rsidP="00116A85">
      <w:pPr>
        <w:tabs>
          <w:tab w:val="left" w:pos="1050"/>
          <w:tab w:val="left" w:pos="1800"/>
        </w:tabs>
        <w:spacing w:line="276" w:lineRule="auto"/>
        <w:jc w:val="center"/>
        <w:rPr>
          <w:rFonts w:ascii="Times New Roman" w:hAnsi="Times New Roman" w:cs="Times New Roman"/>
          <w:sz w:val="24"/>
          <w:szCs w:val="24"/>
        </w:rPr>
      </w:pPr>
    </w:p>
    <w:p w14:paraId="543E1E75" w14:textId="77777777" w:rsidR="00116A85" w:rsidRPr="009611AA" w:rsidRDefault="00116A85" w:rsidP="00116A85">
      <w:pPr>
        <w:tabs>
          <w:tab w:val="left" w:pos="1050"/>
          <w:tab w:val="left" w:pos="1800"/>
        </w:tabs>
        <w:spacing w:line="276" w:lineRule="auto"/>
        <w:jc w:val="center"/>
      </w:pP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softHyphen/>
      </w:r>
      <w:r w:rsidRPr="009611AA">
        <w:rPr>
          <w:rFonts w:ascii="Times New Roman" w:hAnsi="Times New Roman" w:cs="Times New Roman"/>
          <w:sz w:val="24"/>
          <w:szCs w:val="24"/>
        </w:rPr>
        <w:t>___________________</w:t>
      </w:r>
    </w:p>
    <w:p w14:paraId="424667D0" w14:textId="77777777" w:rsidR="00116A85" w:rsidRDefault="00116A85"/>
    <w:sectPr w:rsidR="00116A8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C9FA" w14:textId="77777777" w:rsidR="00EC240C" w:rsidRDefault="00EC240C" w:rsidP="00116A85">
      <w:pPr>
        <w:spacing w:after="0" w:line="240" w:lineRule="auto"/>
      </w:pPr>
      <w:r>
        <w:separator/>
      </w:r>
    </w:p>
  </w:endnote>
  <w:endnote w:type="continuationSeparator" w:id="0">
    <w:p w14:paraId="31D08247" w14:textId="77777777" w:rsidR="00EC240C" w:rsidRDefault="00EC240C" w:rsidP="0011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82FA" w14:textId="77777777" w:rsidR="00EC240C" w:rsidRDefault="00EC240C" w:rsidP="00116A85">
      <w:pPr>
        <w:spacing w:after="0" w:line="240" w:lineRule="auto"/>
      </w:pPr>
      <w:r>
        <w:separator/>
      </w:r>
    </w:p>
  </w:footnote>
  <w:footnote w:type="continuationSeparator" w:id="0">
    <w:p w14:paraId="799A90A2" w14:textId="77777777" w:rsidR="00EC240C" w:rsidRDefault="00EC240C" w:rsidP="00116A85">
      <w:pPr>
        <w:spacing w:after="0" w:line="240" w:lineRule="auto"/>
      </w:pPr>
      <w:r>
        <w:continuationSeparator/>
      </w:r>
    </w:p>
  </w:footnote>
  <w:footnote w:id="1">
    <w:p w14:paraId="6E235A66" w14:textId="77777777" w:rsidR="00116A85" w:rsidRPr="00260208" w:rsidRDefault="00116A85" w:rsidP="00116A85">
      <w:pPr>
        <w:pStyle w:val="Puslapioinaostekstas"/>
      </w:pPr>
      <w:r>
        <w:rPr>
          <w:rStyle w:val="Puslapioinaosnuoroda"/>
        </w:rPr>
        <w:footnoteRef/>
      </w:r>
      <w:r>
        <w:t xml:space="preserve"> </w:t>
      </w:r>
      <w:r w:rsidRPr="00260208">
        <w:rPr>
          <w:rFonts w:ascii="Times New Roman" w:hAnsi="Times New Roman" w:cs="Times New Roman"/>
        </w:rPr>
        <w:t>pagal Europos Tarybos parengtame dokumente „Bendrieji kalbų metmenys Europoje“ pateiktą skalę, žr. http://europass.cedefop.europa.eu /LanguageSelfAssessmentGrid/l</w:t>
      </w:r>
      <w:r w:rsidRPr="00260208">
        <w:t xml:space="preserve"> </w:t>
      </w:r>
    </w:p>
  </w:footnote>
  <w:footnote w:id="2">
    <w:p w14:paraId="5D4FEA79" w14:textId="77777777" w:rsidR="00116A85" w:rsidRPr="00260208" w:rsidRDefault="00116A85" w:rsidP="00116A85">
      <w:pPr>
        <w:pStyle w:val="Puslapioinaostekstas"/>
        <w:rPr>
          <w:rFonts w:ascii="Times New Roman" w:hAnsi="Times New Roman" w:cs="Times New Roman"/>
        </w:rPr>
      </w:pPr>
      <w:r w:rsidRPr="00260208">
        <w:rPr>
          <w:rStyle w:val="Puslapioinaosnuoroda"/>
          <w:rFonts w:ascii="Times New Roman" w:hAnsi="Times New Roman" w:cs="Times New Roman"/>
        </w:rPr>
        <w:footnoteRef/>
      </w:r>
      <w:r w:rsidRPr="00260208">
        <w:rPr>
          <w:rFonts w:ascii="Times New Roman" w:hAnsi="Times New Roman" w:cs="Times New Roman"/>
        </w:rPr>
        <w:t xml:space="preserve"> Kriterijus netaikomas presuotiems plastikams ir plokščiųjų ekranų šviesos kreiptuvams.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3CB"/>
    <w:multiLevelType w:val="hybridMultilevel"/>
    <w:tmpl w:val="8B84BDF8"/>
    <w:lvl w:ilvl="0" w:tplc="C4B62F36">
      <w:start w:val="1"/>
      <w:numFmt w:val="upperRoman"/>
      <w:lvlText w:val="%1."/>
      <w:lvlJc w:val="left"/>
      <w:pPr>
        <w:ind w:left="1080" w:hanging="720"/>
      </w:pPr>
      <w:rPr>
        <w:rFonts w:ascii="Cambria" w:hAnsi="Cambria" w:cstheme="minorBidi" w:hint="default"/>
        <w:b w:val="0"/>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FC096E"/>
    <w:multiLevelType w:val="hybridMultilevel"/>
    <w:tmpl w:val="BBB0DF78"/>
    <w:lvl w:ilvl="0" w:tplc="6CB4AC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C84D79"/>
    <w:multiLevelType w:val="multilevel"/>
    <w:tmpl w:val="F22C2B86"/>
    <w:lvl w:ilvl="0">
      <w:start w:val="1"/>
      <w:numFmt w:val="decimal"/>
      <w:lvlText w:val="%1."/>
      <w:lvlJc w:val="left"/>
      <w:pPr>
        <w:ind w:left="928" w:hanging="360"/>
      </w:pPr>
      <w:rPr>
        <w:b w:val="0"/>
        <w:i w:val="0"/>
        <w:iCs w:val="0"/>
        <w:color w:val="auto"/>
      </w:rPr>
    </w:lvl>
    <w:lvl w:ilvl="1">
      <w:start w:val="1"/>
      <w:numFmt w:val="decimal"/>
      <w:lvlText w:val="%1.%2."/>
      <w:lvlJc w:val="left"/>
      <w:pPr>
        <w:ind w:left="1466" w:hanging="615"/>
      </w:pPr>
      <w:rPr>
        <w:b w:val="0"/>
        <w:color w:val="auto"/>
        <w:sz w:val="24"/>
        <w:szCs w:val="24"/>
      </w:rPr>
    </w:lvl>
    <w:lvl w:ilvl="2">
      <w:start w:val="1"/>
      <w:numFmt w:val="decimal"/>
      <w:lvlText w:val="%1.%2.%3."/>
      <w:lvlJc w:val="left"/>
      <w:pPr>
        <w:ind w:left="1855" w:hanging="720"/>
      </w:pPr>
      <w:rPr>
        <w:rFonts w:ascii="Times New Roman" w:hAnsi="Times New Roman" w:hint="default"/>
        <w:b w:val="0"/>
        <w:color w:val="auto"/>
        <w:sz w:val="24"/>
        <w:szCs w:val="24"/>
        <w:vertAlign w:val="baseline"/>
      </w:rPr>
    </w:lvl>
    <w:lvl w:ilvl="3">
      <w:start w:val="1"/>
      <w:numFmt w:val="decimal"/>
      <w:lvlText w:val="%1.%2.%3.%4."/>
      <w:lvlJc w:val="left"/>
      <w:pPr>
        <w:ind w:left="1800" w:hanging="720"/>
      </w:pPr>
      <w:rPr>
        <w:rFonts w:ascii="Times New Roman" w:hAnsi="Times New Roman" w:hint="default"/>
        <w:color w:val="auto"/>
        <w:sz w:val="24"/>
        <w:szCs w:val="24"/>
      </w:rPr>
    </w:lvl>
    <w:lvl w:ilvl="4">
      <w:start w:val="1"/>
      <w:numFmt w:val="decimal"/>
      <w:lvlText w:val="%1.%2.%3.%4.%5."/>
      <w:lvlJc w:val="left"/>
      <w:pPr>
        <w:ind w:left="2160" w:hanging="1080"/>
      </w:pPr>
      <w:rPr>
        <w:rFonts w:ascii="Cambria" w:hAnsi="Cambria" w:hint="default"/>
        <w:color w:val="auto"/>
        <w:sz w:val="28"/>
      </w:rPr>
    </w:lvl>
    <w:lvl w:ilvl="5">
      <w:start w:val="1"/>
      <w:numFmt w:val="decimal"/>
      <w:lvlText w:val="%1.%2.%3.%4.%5.%6."/>
      <w:lvlJc w:val="left"/>
      <w:pPr>
        <w:ind w:left="2160" w:hanging="1080"/>
      </w:pPr>
      <w:rPr>
        <w:rFonts w:ascii="Cambria" w:hAnsi="Cambria" w:hint="default"/>
        <w:color w:val="auto"/>
        <w:sz w:val="28"/>
      </w:rPr>
    </w:lvl>
    <w:lvl w:ilvl="6">
      <w:start w:val="1"/>
      <w:numFmt w:val="decimal"/>
      <w:lvlText w:val="%1.%2.%3.%4.%5.%6.%7."/>
      <w:lvlJc w:val="left"/>
      <w:pPr>
        <w:ind w:left="2520" w:hanging="1440"/>
      </w:pPr>
      <w:rPr>
        <w:rFonts w:ascii="Cambria" w:hAnsi="Cambria" w:hint="default"/>
        <w:color w:val="auto"/>
        <w:sz w:val="28"/>
      </w:rPr>
    </w:lvl>
    <w:lvl w:ilvl="7">
      <w:start w:val="1"/>
      <w:numFmt w:val="decimal"/>
      <w:lvlText w:val="%1.%2.%3.%4.%5.%6.%7.%8."/>
      <w:lvlJc w:val="left"/>
      <w:pPr>
        <w:ind w:left="2520" w:hanging="1440"/>
      </w:pPr>
      <w:rPr>
        <w:rFonts w:ascii="Cambria" w:hAnsi="Cambria" w:hint="default"/>
        <w:color w:val="auto"/>
        <w:sz w:val="28"/>
      </w:rPr>
    </w:lvl>
    <w:lvl w:ilvl="8">
      <w:start w:val="1"/>
      <w:numFmt w:val="decimal"/>
      <w:lvlText w:val="%1.%2.%3.%4.%5.%6.%7.%8.%9."/>
      <w:lvlJc w:val="left"/>
      <w:pPr>
        <w:ind w:left="2880" w:hanging="1800"/>
      </w:pPr>
      <w:rPr>
        <w:rFonts w:ascii="Cambria" w:hAnsi="Cambria" w:hint="default"/>
        <w:color w:val="auto"/>
        <w:sz w:val="28"/>
      </w:rPr>
    </w:lvl>
  </w:abstractNum>
  <w:abstractNum w:abstractNumId="3" w15:restartNumberingAfterBreak="0">
    <w:nsid w:val="62466CE5"/>
    <w:multiLevelType w:val="multilevel"/>
    <w:tmpl w:val="C4C654C6"/>
    <w:lvl w:ilvl="0">
      <w:start w:val="1"/>
      <w:numFmt w:val="decimal"/>
      <w:lvlText w:val="%1."/>
      <w:lvlJc w:val="left"/>
      <w:pPr>
        <w:ind w:left="360" w:hanging="360"/>
      </w:pPr>
      <w:rPr>
        <w:b w:val="0"/>
        <w:bCs/>
      </w:rPr>
    </w:lvl>
    <w:lvl w:ilvl="1">
      <w:start w:val="1"/>
      <w:numFmt w:val="decimal"/>
      <w:lvlText w:val="%1.%2."/>
      <w:lvlJc w:val="left"/>
      <w:pPr>
        <w:ind w:left="1425" w:hanging="432"/>
      </w:pPr>
      <w:rPr>
        <w:b w:val="0"/>
        <w:bCs w:val="0"/>
      </w:rPr>
    </w:lvl>
    <w:lvl w:ilvl="2">
      <w:start w:val="1"/>
      <w:numFmt w:val="decimal"/>
      <w:lvlText w:val="%1.%2.%3."/>
      <w:lvlJc w:val="left"/>
      <w:pPr>
        <w:ind w:left="1781" w:hanging="504"/>
      </w:pPr>
      <w:rPr>
        <w:rFonts w:ascii="Times New Roman" w:hAnsi="Times New Roman" w:cs="Times New Roman"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AB208A"/>
    <w:multiLevelType w:val="hybridMultilevel"/>
    <w:tmpl w:val="0EB46318"/>
    <w:lvl w:ilvl="0" w:tplc="3D66CD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BA2DB1"/>
    <w:multiLevelType w:val="multilevel"/>
    <w:tmpl w:val="F22C2B86"/>
    <w:lvl w:ilvl="0">
      <w:start w:val="1"/>
      <w:numFmt w:val="decimal"/>
      <w:lvlText w:val="%1."/>
      <w:lvlJc w:val="left"/>
      <w:pPr>
        <w:ind w:left="928" w:hanging="360"/>
      </w:pPr>
      <w:rPr>
        <w:b w:val="0"/>
        <w:i w:val="0"/>
        <w:iCs w:val="0"/>
        <w:color w:val="auto"/>
      </w:rPr>
    </w:lvl>
    <w:lvl w:ilvl="1">
      <w:start w:val="1"/>
      <w:numFmt w:val="decimal"/>
      <w:lvlText w:val="%1.%2."/>
      <w:lvlJc w:val="left"/>
      <w:pPr>
        <w:ind w:left="1466" w:hanging="615"/>
      </w:pPr>
      <w:rPr>
        <w:b w:val="0"/>
        <w:color w:val="auto"/>
        <w:sz w:val="24"/>
        <w:szCs w:val="24"/>
      </w:rPr>
    </w:lvl>
    <w:lvl w:ilvl="2">
      <w:start w:val="1"/>
      <w:numFmt w:val="decimal"/>
      <w:lvlText w:val="%1.%2.%3."/>
      <w:lvlJc w:val="left"/>
      <w:pPr>
        <w:ind w:left="1855" w:hanging="720"/>
      </w:pPr>
      <w:rPr>
        <w:rFonts w:ascii="Times New Roman" w:hAnsi="Times New Roman" w:hint="default"/>
        <w:b w:val="0"/>
        <w:color w:val="auto"/>
        <w:sz w:val="24"/>
        <w:szCs w:val="24"/>
        <w:vertAlign w:val="baseline"/>
      </w:rPr>
    </w:lvl>
    <w:lvl w:ilvl="3">
      <w:start w:val="1"/>
      <w:numFmt w:val="decimal"/>
      <w:lvlText w:val="%1.%2.%3.%4."/>
      <w:lvlJc w:val="left"/>
      <w:pPr>
        <w:ind w:left="1800" w:hanging="720"/>
      </w:pPr>
      <w:rPr>
        <w:rFonts w:ascii="Times New Roman" w:hAnsi="Times New Roman" w:hint="default"/>
        <w:color w:val="auto"/>
        <w:sz w:val="24"/>
        <w:szCs w:val="24"/>
      </w:rPr>
    </w:lvl>
    <w:lvl w:ilvl="4">
      <w:start w:val="1"/>
      <w:numFmt w:val="decimal"/>
      <w:lvlText w:val="%1.%2.%3.%4.%5."/>
      <w:lvlJc w:val="left"/>
      <w:pPr>
        <w:ind w:left="2160" w:hanging="1080"/>
      </w:pPr>
      <w:rPr>
        <w:rFonts w:ascii="Cambria" w:hAnsi="Cambria" w:hint="default"/>
        <w:color w:val="auto"/>
        <w:sz w:val="28"/>
      </w:rPr>
    </w:lvl>
    <w:lvl w:ilvl="5">
      <w:start w:val="1"/>
      <w:numFmt w:val="decimal"/>
      <w:lvlText w:val="%1.%2.%3.%4.%5.%6."/>
      <w:lvlJc w:val="left"/>
      <w:pPr>
        <w:ind w:left="2160" w:hanging="1080"/>
      </w:pPr>
      <w:rPr>
        <w:rFonts w:ascii="Cambria" w:hAnsi="Cambria" w:hint="default"/>
        <w:color w:val="auto"/>
        <w:sz w:val="28"/>
      </w:rPr>
    </w:lvl>
    <w:lvl w:ilvl="6">
      <w:start w:val="1"/>
      <w:numFmt w:val="decimal"/>
      <w:lvlText w:val="%1.%2.%3.%4.%5.%6.%7."/>
      <w:lvlJc w:val="left"/>
      <w:pPr>
        <w:ind w:left="2520" w:hanging="1440"/>
      </w:pPr>
      <w:rPr>
        <w:rFonts w:ascii="Cambria" w:hAnsi="Cambria" w:hint="default"/>
        <w:color w:val="auto"/>
        <w:sz w:val="28"/>
      </w:rPr>
    </w:lvl>
    <w:lvl w:ilvl="7">
      <w:start w:val="1"/>
      <w:numFmt w:val="decimal"/>
      <w:lvlText w:val="%1.%2.%3.%4.%5.%6.%7.%8."/>
      <w:lvlJc w:val="left"/>
      <w:pPr>
        <w:ind w:left="2520" w:hanging="1440"/>
      </w:pPr>
      <w:rPr>
        <w:rFonts w:ascii="Cambria" w:hAnsi="Cambria" w:hint="default"/>
        <w:color w:val="auto"/>
        <w:sz w:val="28"/>
      </w:rPr>
    </w:lvl>
    <w:lvl w:ilvl="8">
      <w:start w:val="1"/>
      <w:numFmt w:val="decimal"/>
      <w:lvlText w:val="%1.%2.%3.%4.%5.%6.%7.%8.%9."/>
      <w:lvlJc w:val="left"/>
      <w:pPr>
        <w:ind w:left="2880" w:hanging="1800"/>
      </w:pPr>
      <w:rPr>
        <w:rFonts w:ascii="Cambria" w:hAnsi="Cambria" w:hint="default"/>
        <w:color w:val="auto"/>
        <w:sz w:val="28"/>
      </w:rPr>
    </w:lvl>
  </w:abstractNum>
  <w:num w:numId="1" w16cid:durableId="750665400">
    <w:abstractNumId w:val="5"/>
  </w:num>
  <w:num w:numId="2" w16cid:durableId="1213998221">
    <w:abstractNumId w:val="3"/>
  </w:num>
  <w:num w:numId="3" w16cid:durableId="1481461339">
    <w:abstractNumId w:val="1"/>
  </w:num>
  <w:num w:numId="4" w16cid:durableId="1311595847">
    <w:abstractNumId w:val="2"/>
  </w:num>
  <w:num w:numId="5" w16cid:durableId="1167747381">
    <w:abstractNumId w:val="0"/>
  </w:num>
  <w:num w:numId="6" w16cid:durableId="2114158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85"/>
    <w:rsid w:val="00116A85"/>
    <w:rsid w:val="0043280D"/>
    <w:rsid w:val="005F4001"/>
    <w:rsid w:val="00912A4E"/>
    <w:rsid w:val="00AD5E84"/>
    <w:rsid w:val="00B17E02"/>
    <w:rsid w:val="00C1760C"/>
    <w:rsid w:val="00D15464"/>
    <w:rsid w:val="00EC240C"/>
    <w:rsid w:val="00ED0F44"/>
    <w:rsid w:val="00F46479"/>
    <w:rsid w:val="00FC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E9FF"/>
  <w15:chartTrackingRefBased/>
  <w15:docId w15:val="{3A6388C8-0207-4ED1-B067-D1561ACC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A85"/>
    <w:pPr>
      <w:spacing w:line="259" w:lineRule="auto"/>
    </w:pPr>
    <w:rPr>
      <w:rFonts w:ascii="Cambria" w:hAnsi="Cambria"/>
      <w:kern w:val="0"/>
      <w:sz w:val="28"/>
      <w:szCs w:val="22"/>
      <w14:ligatures w14:val="none"/>
    </w:rPr>
  </w:style>
  <w:style w:type="paragraph" w:styleId="Antrat1">
    <w:name w:val="heading 1"/>
    <w:basedOn w:val="prastasis"/>
    <w:next w:val="prastasis"/>
    <w:link w:val="Antrat1Diagrama"/>
    <w:uiPriority w:val="9"/>
    <w:qFormat/>
    <w:rsid w:val="00116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6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6A85"/>
    <w:pPr>
      <w:keepNext/>
      <w:keepLines/>
      <w:spacing w:before="160" w:after="80"/>
      <w:outlineLvl w:val="2"/>
    </w:pPr>
    <w:rPr>
      <w:rFonts w:eastAsiaTheme="majorEastAsia" w:cstheme="majorBidi"/>
      <w:color w:val="0F4761" w:themeColor="accent1" w:themeShade="BF"/>
      <w:szCs w:val="28"/>
    </w:rPr>
  </w:style>
  <w:style w:type="paragraph" w:styleId="Antrat4">
    <w:name w:val="heading 4"/>
    <w:basedOn w:val="prastasis"/>
    <w:next w:val="prastasis"/>
    <w:link w:val="Antrat4Diagrama"/>
    <w:uiPriority w:val="9"/>
    <w:semiHidden/>
    <w:unhideWhenUsed/>
    <w:qFormat/>
    <w:rsid w:val="00116A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6A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6A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6A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6A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6A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6A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6A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6A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6A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6A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6A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6A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6A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6A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6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6A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6A85"/>
    <w:pPr>
      <w:numPr>
        <w:ilvl w:val="1"/>
      </w:numPr>
    </w:pPr>
    <w:rPr>
      <w:rFonts w:eastAsiaTheme="majorEastAsia" w:cstheme="majorBidi"/>
      <w:color w:val="595959" w:themeColor="text1" w:themeTint="A6"/>
      <w:spacing w:val="15"/>
      <w:szCs w:val="28"/>
    </w:rPr>
  </w:style>
  <w:style w:type="character" w:customStyle="1" w:styleId="PaantratDiagrama">
    <w:name w:val="Paantraštė Diagrama"/>
    <w:basedOn w:val="Numatytasispastraiposriftas"/>
    <w:link w:val="Paantrat"/>
    <w:uiPriority w:val="11"/>
    <w:rsid w:val="00116A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6A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6A85"/>
    <w:rPr>
      <w:i/>
      <w:iCs/>
      <w:color w:val="404040" w:themeColor="text1" w:themeTint="BF"/>
    </w:rPr>
  </w:style>
  <w:style w:type="paragraph" w:styleId="Sraopastraipa">
    <w:name w:val="List Paragraph"/>
    <w:basedOn w:val="prastasis"/>
    <w:uiPriority w:val="34"/>
    <w:qFormat/>
    <w:rsid w:val="00116A85"/>
    <w:pPr>
      <w:ind w:left="720"/>
      <w:contextualSpacing/>
    </w:pPr>
  </w:style>
  <w:style w:type="character" w:styleId="Rykuspabraukimas">
    <w:name w:val="Intense Emphasis"/>
    <w:basedOn w:val="Numatytasispastraiposriftas"/>
    <w:uiPriority w:val="21"/>
    <w:qFormat/>
    <w:rsid w:val="00116A85"/>
    <w:rPr>
      <w:i/>
      <w:iCs/>
      <w:color w:val="0F4761" w:themeColor="accent1" w:themeShade="BF"/>
    </w:rPr>
  </w:style>
  <w:style w:type="paragraph" w:styleId="Iskirtacitata">
    <w:name w:val="Intense Quote"/>
    <w:basedOn w:val="prastasis"/>
    <w:next w:val="prastasis"/>
    <w:link w:val="IskirtacitataDiagrama"/>
    <w:uiPriority w:val="30"/>
    <w:qFormat/>
    <w:rsid w:val="00116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6A85"/>
    <w:rPr>
      <w:i/>
      <w:iCs/>
      <w:color w:val="0F4761" w:themeColor="accent1" w:themeShade="BF"/>
    </w:rPr>
  </w:style>
  <w:style w:type="character" w:styleId="Rykinuoroda">
    <w:name w:val="Intense Reference"/>
    <w:basedOn w:val="Numatytasispastraiposriftas"/>
    <w:uiPriority w:val="32"/>
    <w:qFormat/>
    <w:rsid w:val="00116A85"/>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116A8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16A85"/>
    <w:rPr>
      <w:rFonts w:ascii="Cambria" w:hAnsi="Cambria"/>
      <w:kern w:val="0"/>
      <w:sz w:val="20"/>
      <w:szCs w:val="20"/>
      <w14:ligatures w14:val="none"/>
    </w:rPr>
  </w:style>
  <w:style w:type="character" w:styleId="Puslapioinaosnuoroda">
    <w:name w:val="footnote reference"/>
    <w:basedOn w:val="Numatytasispastraiposriftas"/>
    <w:uiPriority w:val="99"/>
    <w:semiHidden/>
    <w:unhideWhenUsed/>
    <w:rsid w:val="00116A85"/>
    <w:rPr>
      <w:vertAlign w:val="superscript"/>
    </w:rPr>
  </w:style>
  <w:style w:type="table" w:styleId="Lentelstinklelis">
    <w:name w:val="Table Grid"/>
    <w:basedOn w:val="prastojilentel"/>
    <w:uiPriority w:val="39"/>
    <w:rsid w:val="00116A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7023</Words>
  <Characters>50426</Characters>
  <Application>Microsoft Office Word</Application>
  <DocSecurity>0</DocSecurity>
  <Lines>854</Lines>
  <Paragraphs>368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Vižinienė</dc:creator>
  <cp:keywords/>
  <dc:description/>
  <cp:lastModifiedBy>Rolandas Rutkauskas</cp:lastModifiedBy>
  <cp:revision>2</cp:revision>
  <dcterms:created xsi:type="dcterms:W3CDTF">2026-03-26T06:48:00Z</dcterms:created>
  <dcterms:modified xsi:type="dcterms:W3CDTF">2026-03-26T06:48:00Z</dcterms:modified>
</cp:coreProperties>
</file>