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353E232C"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3F36B3">
        <w:rPr>
          <w:rFonts w:ascii="Arial" w:hAnsi="Arial" w:cs="Arial"/>
          <w:b/>
          <w:sz w:val="22"/>
          <w:szCs w:val="22"/>
          <w:shd w:val="clear" w:color="auto" w:fill="FFFFFF"/>
        </w:rPr>
        <w:t xml:space="preserve">IO </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63D5F964" w14:textId="78034FCD" w:rsidR="00E73447" w:rsidRDefault="007A44F1" w:rsidP="00C43D47">
      <w:pPr>
        <w:pStyle w:val="Pagrindinistekstas"/>
        <w:ind w:firstLine="0"/>
        <w:jc w:val="center"/>
        <w:rPr>
          <w:rFonts w:ascii="Arial" w:hAnsi="Arial" w:cs="Arial"/>
          <w:b/>
          <w:sz w:val="22"/>
        </w:rPr>
      </w:pPr>
      <w:r w:rsidRPr="007A44F1">
        <w:rPr>
          <w:rFonts w:ascii="Arial" w:hAnsi="Arial" w:cs="Arial"/>
          <w:b/>
          <w:sz w:val="22"/>
        </w:rPr>
        <w:t>KRAŠTO KELIO NR. 181 SEIRIJAI–SIMNAS–IGLIAUKA RUOŽO NUO 34,730 IKI 42,502 KM KAPITALINIS REMONTAS</w:t>
      </w:r>
    </w:p>
    <w:p w14:paraId="1EA8DF67" w14:textId="77777777" w:rsidR="00D46E89" w:rsidRDefault="00D46E89" w:rsidP="00C43D47">
      <w:pPr>
        <w:pStyle w:val="Pagrindinistekstas"/>
        <w:ind w:firstLine="0"/>
        <w:jc w:val="center"/>
        <w:rPr>
          <w:rFonts w:ascii="Arial" w:hAnsi="Arial" w:cs="Arial"/>
          <w:b/>
          <w:sz w:val="22"/>
        </w:rPr>
      </w:pPr>
    </w:p>
    <w:p w14:paraId="64F80714" w14:textId="321FC11F"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6-03-26T00:00:00Z">
            <w:dateFormat w:val="yyyy-MM-dd"/>
            <w:lid w:val="lt-LT"/>
            <w:storeMappedDataAs w:val="dateTime"/>
            <w:calendar w:val="gregorian"/>
          </w:date>
        </w:sdtPr>
        <w:sdtContent>
          <w:r w:rsidR="00747D21">
            <w:rPr>
              <w:rFonts w:ascii="Arial" w:hAnsi="Arial" w:cs="Arial"/>
              <w:sz w:val="22"/>
              <w:szCs w:val="22"/>
            </w:rPr>
            <w:t>2026-03-26</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65D3A">
        <w:trPr>
          <w:trHeight w:val="261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765D3A">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1D22219"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87623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876239">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3121A3F" w:rsidR="004B24B2" w:rsidRPr="00D97CC3" w:rsidRDefault="00876239"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F666911" w:rsidR="004B24B2" w:rsidRPr="00D97CC3" w:rsidRDefault="00876239"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E55BB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6E7F441E" w14:textId="77777777" w:rsidR="005A64B2" w:rsidRPr="00EE4133" w:rsidRDefault="005A64B2" w:rsidP="005A64B2">
            <w:pPr>
              <w:pStyle w:val="Antrat1"/>
              <w:tabs>
                <w:tab w:val="left" w:pos="426"/>
              </w:tabs>
              <w:ind w:firstLine="0"/>
              <w:rPr>
                <w:rFonts w:ascii="Arial" w:eastAsiaTheme="minorHAnsi" w:hAnsi="Arial" w:cs="Arial"/>
                <w:color w:val="000000" w:themeColor="text1"/>
                <w:sz w:val="22"/>
                <w:szCs w:val="22"/>
              </w:rPr>
            </w:pPr>
            <w:r w:rsidRPr="00EE4133">
              <w:rPr>
                <w:rFonts w:ascii="Arial" w:eastAsiaTheme="minorHAnsi" w:hAnsi="Arial" w:cs="Arial"/>
                <w:color w:val="000000" w:themeColor="text1"/>
                <w:sz w:val="22"/>
                <w:szCs w:val="22"/>
              </w:rPr>
              <w:t>Atliekamas žaliasis pirkimas.</w:t>
            </w:r>
          </w:p>
          <w:p w14:paraId="1CBB1406" w14:textId="692FED84" w:rsidR="004B24B2" w:rsidRPr="00E55BB2" w:rsidRDefault="005A64B2" w:rsidP="005A64B2">
            <w:pPr>
              <w:pStyle w:val="Antrat1"/>
              <w:tabs>
                <w:tab w:val="left" w:pos="426"/>
              </w:tabs>
              <w:ind w:firstLine="0"/>
              <w:rPr>
                <w:rFonts w:eastAsiaTheme="minorHAnsi"/>
                <w:sz w:val="22"/>
                <w:szCs w:val="22"/>
                <w:highlight w:val="yellow"/>
              </w:rPr>
            </w:pPr>
            <w:r w:rsidRPr="00EE413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387DD7">
              <w:rPr>
                <w:rFonts w:ascii="Arial" w:eastAsiaTheme="minorHAnsi" w:hAnsi="Arial" w:cs="Arial"/>
                <w:sz w:val="22"/>
                <w:szCs w:val="22"/>
              </w:rPr>
              <w:t>4.1. punkto ir 2 priedo 26.1. punkto reikalavimai (SPS 11 priedas) ir 26.2. punkto reikalavimai (Sutarties projektas 9</w:t>
            </w:r>
            <w:r w:rsidR="00843BD4" w:rsidRPr="00387DD7">
              <w:rPr>
                <w:rFonts w:ascii="Arial" w:eastAsiaTheme="minorHAnsi" w:hAnsi="Arial" w:cs="Arial"/>
                <w:sz w:val="22"/>
                <w:szCs w:val="22"/>
              </w:rPr>
              <w:t>6</w:t>
            </w:r>
            <w:r w:rsidRPr="00387DD7">
              <w:rPr>
                <w:rFonts w:ascii="Arial" w:eastAsiaTheme="minorHAnsi" w:hAnsi="Arial" w:cs="Arial"/>
                <w:sz w:val="22"/>
                <w:szCs w:val="22"/>
              </w:rPr>
              <w:t>.</w:t>
            </w:r>
            <w:r w:rsidR="00843BD4" w:rsidRPr="00387DD7">
              <w:rPr>
                <w:rFonts w:ascii="Arial" w:eastAsiaTheme="minorHAnsi" w:hAnsi="Arial" w:cs="Arial"/>
                <w:sz w:val="22"/>
                <w:szCs w:val="22"/>
              </w:rPr>
              <w:t>1</w:t>
            </w:r>
            <w:r w:rsidR="006B4AD1">
              <w:rPr>
                <w:rFonts w:ascii="Arial" w:eastAsiaTheme="minorHAnsi" w:hAnsi="Arial" w:cs="Arial"/>
                <w:sz w:val="22"/>
                <w:szCs w:val="22"/>
              </w:rPr>
              <w:t>5</w:t>
            </w:r>
            <w:r w:rsidRPr="00387DD7">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F420031" w:rsidR="00422CA7" w:rsidRDefault="002F16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2DE716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2F16D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690D2F0" w:rsidR="0021512F" w:rsidRDefault="002F16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ACF14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2F16D2">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EF2C361"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2F16D2">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2F16D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95B63BB" w:rsidR="005B73EE" w:rsidRDefault="00D46E89" w:rsidP="005B73EE">
            <w:pPr>
              <w:rPr>
                <w:rFonts w:ascii="Arial" w:hAnsi="Arial" w:cs="Arial"/>
                <w:iCs/>
                <w:color w:val="000000" w:themeColor="text1"/>
                <w:sz w:val="22"/>
                <w:szCs w:val="22"/>
              </w:rPr>
            </w:pPr>
            <w:r w:rsidRPr="00D46E89">
              <w:rPr>
                <w:rFonts w:ascii="Arial" w:hAnsi="Arial" w:cs="Arial"/>
                <w:b/>
                <w:bCs/>
                <w:i/>
                <w:iCs/>
                <w:sz w:val="22"/>
              </w:rPr>
              <w:t xml:space="preserve">Krašto kelio Nr. 181 Seirijai–Simnas–Igliauka ruožo nuo 34,730 iki 42,502 km kapitalinis remontas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DBB11CD" w:rsidR="0010672A" w:rsidRPr="0010672A" w:rsidRDefault="0010672A" w:rsidP="0010672A">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2F16D2">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4543D5" w:rsidRDefault="004B24B2" w:rsidP="004B24B2">
            <w:pPr>
              <w:rPr>
                <w:rFonts w:ascii="Arial" w:eastAsiaTheme="minorHAnsi" w:hAnsi="Arial" w:cs="Arial"/>
                <w:bCs/>
                <w:color w:val="000000" w:themeColor="text1"/>
                <w:sz w:val="22"/>
                <w:szCs w:val="22"/>
              </w:rPr>
            </w:pPr>
          </w:p>
          <w:p w14:paraId="1D90EFEA" w14:textId="77777777" w:rsidR="0039436B" w:rsidRPr="004543D5" w:rsidRDefault="0039436B" w:rsidP="0039436B">
            <w:pPr>
              <w:rPr>
                <w:rFonts w:ascii="Arial" w:eastAsiaTheme="minorHAnsi" w:hAnsi="Arial" w:cs="Arial"/>
                <w:bCs/>
                <w:color w:val="000000" w:themeColor="text1"/>
                <w:sz w:val="22"/>
                <w:szCs w:val="22"/>
              </w:rPr>
            </w:pPr>
            <w:r w:rsidRPr="004543D5">
              <w:rPr>
                <w:rFonts w:ascii="Arial" w:eastAsiaTheme="minorHAnsi" w:hAnsi="Arial" w:cs="Arial"/>
                <w:bCs/>
                <w:color w:val="000000" w:themeColor="text1"/>
                <w:sz w:val="22"/>
                <w:szCs w:val="22"/>
              </w:rPr>
              <w:t>Pirkimo objektas į dalis neskaidomas, Tiekėjas turės siūlyti visą Pirkimo objekto kiekį/apimtį.</w:t>
            </w:r>
          </w:p>
          <w:p w14:paraId="4EBC441D" w14:textId="77777777" w:rsidR="004E3220" w:rsidRDefault="0039436B" w:rsidP="0098559A">
            <w:pPr>
              <w:rPr>
                <w:rFonts w:ascii="Arial" w:eastAsiaTheme="minorHAnsi" w:hAnsi="Arial" w:cs="Arial"/>
                <w:bCs/>
                <w:sz w:val="22"/>
                <w:szCs w:val="22"/>
              </w:rPr>
            </w:pPr>
            <w:r w:rsidRPr="004543D5">
              <w:rPr>
                <w:rFonts w:ascii="Arial" w:eastAsiaTheme="minorHAnsi" w:hAnsi="Arial" w:cs="Arial"/>
                <w:bCs/>
                <w:sz w:val="22"/>
                <w:szCs w:val="22"/>
              </w:rPr>
              <w:t>Pirkimo objekto neskaidymo į dalis argumentai:</w:t>
            </w:r>
          </w:p>
          <w:p w14:paraId="6767AD42" w14:textId="77777777" w:rsidR="00AE559B" w:rsidRPr="00E67A52" w:rsidRDefault="00AE559B" w:rsidP="00AE559B">
            <w:pPr>
              <w:shd w:val="clear" w:color="auto" w:fill="FFFFFF"/>
              <w:rPr>
                <w:rFonts w:ascii="Arial" w:hAnsi="Arial" w:cs="Arial"/>
                <w:sz w:val="22"/>
              </w:rPr>
            </w:pPr>
            <w:r w:rsidRPr="0053430D">
              <w:rPr>
                <w:rFonts w:ascii="Arial" w:hAnsi="Arial" w:cs="Arial"/>
                <w:i/>
                <w:iCs/>
                <w:sz w:val="22"/>
                <w:szCs w:val="22"/>
              </w:rPr>
              <w:t>-</w:t>
            </w:r>
            <w:r w:rsidRPr="0053430D">
              <w:rPr>
                <w:rFonts w:ascii="Arial" w:hAnsi="Arial" w:cs="Arial"/>
                <w:i/>
                <w:iCs/>
                <w:sz w:val="22"/>
              </w:rPr>
              <w:t xml:space="preserve"> </w:t>
            </w:r>
            <w:r w:rsidRPr="00E67A52">
              <w:rPr>
                <w:rFonts w:ascii="Arial" w:hAnsi="Arial" w:cs="Arial"/>
                <w:sz w:val="22"/>
              </w:rPr>
              <w:t>Dėl skaidymo į dalis pirkimo sutarties vykdymas taptų sudėtingas techniniu požiūriu, atliekant skirtingus darbus keliems vykdytojams būtų sudėtinga suderinti darbus tarpusavyje, taip pat reikiamos technikos eismą į statybvietes, pasidalinti atsakomybę dėl ruožo remonto vykdymo metu kylančių rizikų (nekokybiškai atlikti darbai, įtemptas darbų grafikas ir jo nesilaikymas ir kt.);</w:t>
            </w:r>
          </w:p>
          <w:p w14:paraId="0F6EB850" w14:textId="77777777" w:rsidR="00AE559B" w:rsidRPr="00E67A52" w:rsidRDefault="00AE559B" w:rsidP="00AE559B">
            <w:pPr>
              <w:shd w:val="clear" w:color="auto" w:fill="FFFFFF"/>
              <w:rPr>
                <w:rFonts w:ascii="Arial" w:hAnsi="Arial" w:cs="Arial"/>
                <w:sz w:val="22"/>
              </w:rPr>
            </w:pPr>
            <w:r w:rsidRPr="00E67A52">
              <w:rPr>
                <w:rFonts w:ascii="Arial" w:hAnsi="Arial" w:cs="Arial"/>
                <w:sz w:val="22"/>
              </w:rPr>
              <w:t>- Darbus numatoma vykdyti eismo požiūriu intensyviame kelyje, todėl atliekant darbus keliems vykdytojams būtų sudėtinga suderinti, kad darbai būtų atliekami vienu metu per tam tikrą skirtą laiką, siekiant kaip įmanoma sutrumpinti eismo ribojimų (uždarymo) laiką;</w:t>
            </w:r>
          </w:p>
          <w:p w14:paraId="25A187CA" w14:textId="77777777" w:rsidR="00AE559B" w:rsidRPr="00E67A52" w:rsidRDefault="00AE559B" w:rsidP="00AE559B">
            <w:pPr>
              <w:shd w:val="clear" w:color="auto" w:fill="FFFFFF"/>
              <w:rPr>
                <w:rFonts w:ascii="Arial" w:hAnsi="Arial" w:cs="Arial"/>
                <w:sz w:val="22"/>
                <w:szCs w:val="22"/>
              </w:rPr>
            </w:pPr>
            <w:r w:rsidRPr="00E67A52">
              <w:rPr>
                <w:rFonts w:ascii="Arial" w:hAnsi="Arial" w:cs="Arial"/>
                <w:sz w:val="22"/>
                <w:szCs w:val="22"/>
              </w:rPr>
              <w:t xml:space="preserve">- Skaidyti pirkimo objektą į mažesnes dalis yra netikslinga dėl darbų atlikimo technologijos ypatumų. Darbų atlikimo technologijos klausimai yra sprendžiami kompleksiškai viso objekto mastu, kad užtikrinti sklandų projekto įgyvendinimą. </w:t>
            </w:r>
          </w:p>
          <w:p w14:paraId="65AC8051" w14:textId="62AAE237" w:rsidR="00AE559B" w:rsidRPr="0053430D" w:rsidRDefault="00AE559B" w:rsidP="00AE559B">
            <w:pPr>
              <w:shd w:val="clear" w:color="auto" w:fill="FFFFFF"/>
              <w:rPr>
                <w:rFonts w:ascii="Arial" w:hAnsi="Arial" w:cs="Arial"/>
                <w:i/>
                <w:iCs/>
                <w:sz w:val="22"/>
                <w:szCs w:val="22"/>
              </w:rPr>
            </w:pPr>
            <w:r w:rsidRPr="00E67A52">
              <w:rPr>
                <w:rFonts w:ascii="Arial" w:hAnsi="Arial" w:cs="Arial"/>
                <w:sz w:val="22"/>
                <w:szCs w:val="22"/>
              </w:rPr>
              <w:t>- Skirtingų pirkimo objekto dalių įgyvendinimas būtų techniškai glaudžiai susijęs ir dėl to perkančiajai organizacijai atsirastų būtinybė koordinuoti šių dalių rangovus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14AF67CD" w14:textId="77777777" w:rsidR="00330A3C" w:rsidRDefault="00330A3C" w:rsidP="00330A3C">
            <w:pPr>
              <w:pStyle w:val="Sraopastraipa"/>
            </w:pPr>
          </w:p>
          <w:p w14:paraId="2BF43279" w14:textId="078E55B3" w:rsidR="004B24B2" w:rsidRPr="004543D5" w:rsidRDefault="004B24B2" w:rsidP="00330A3C">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EE68C6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507A18">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DA42AA0"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2930EB6D"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507A18">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5A291E0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B96CF8">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59BA734E" w:rsidR="006950C7" w:rsidRPr="000F39FD" w:rsidRDefault="006950C7" w:rsidP="000F39FD">
            <w:pPr>
              <w:pStyle w:val="Sraopastraipa"/>
              <w:numPr>
                <w:ilvl w:val="2"/>
                <w:numId w:val="8"/>
              </w:numPr>
              <w:rPr>
                <w:rFonts w:ascii="Arial" w:hAnsi="Arial" w:cs="Arial"/>
                <w:sz w:val="22"/>
                <w:szCs w:val="22"/>
              </w:rPr>
            </w:pPr>
            <w:r w:rsidRPr="000F39FD">
              <w:rPr>
                <w:rFonts w:ascii="Arial" w:hAnsi="Arial" w:cs="Arial"/>
                <w:sz w:val="22"/>
                <w:szCs w:val="22"/>
              </w:rPr>
              <w:t xml:space="preserve">Tiekėjų kvalifikacijos reikalavimai bei reikalaujami dokumentai ir informacija, patvirtinanti šiuos reikalavimus, nurodyti </w:t>
            </w:r>
            <w:r w:rsidRPr="000F39FD">
              <w:rPr>
                <w:rFonts w:ascii="Arial" w:hAnsi="Arial" w:cs="Arial"/>
                <w:b/>
                <w:bCs/>
                <w:sz w:val="22"/>
                <w:szCs w:val="22"/>
              </w:rPr>
              <w:t xml:space="preserve">SPS </w:t>
            </w:r>
            <w:r w:rsidR="00B776B1" w:rsidRPr="000F39FD">
              <w:rPr>
                <w:rFonts w:ascii="Arial" w:hAnsi="Arial" w:cs="Arial"/>
                <w:b/>
                <w:bCs/>
                <w:sz w:val="22"/>
                <w:szCs w:val="22"/>
              </w:rPr>
              <w:t>p</w:t>
            </w:r>
            <w:r w:rsidRPr="000F39FD">
              <w:rPr>
                <w:rFonts w:ascii="Arial" w:hAnsi="Arial" w:cs="Arial"/>
                <w:b/>
                <w:bCs/>
                <w:sz w:val="22"/>
                <w:szCs w:val="22"/>
              </w:rPr>
              <w:t>riede Nr.</w:t>
            </w:r>
            <w:r w:rsidR="00B86C64" w:rsidRPr="000F39FD">
              <w:rPr>
                <w:rFonts w:ascii="Arial" w:hAnsi="Arial" w:cs="Arial"/>
                <w:b/>
                <w:bCs/>
                <w:sz w:val="22"/>
                <w:szCs w:val="22"/>
              </w:rPr>
              <w:t xml:space="preserve"> 10</w:t>
            </w:r>
            <w:r w:rsidRPr="000F39FD">
              <w:rPr>
                <w:rFonts w:ascii="Arial" w:hAnsi="Arial" w:cs="Arial"/>
                <w:sz w:val="22"/>
                <w:szCs w:val="22"/>
              </w:rPr>
              <w:t>.</w:t>
            </w:r>
          </w:p>
          <w:p w14:paraId="0931832A" w14:textId="77777777" w:rsidR="000F39FD" w:rsidRPr="000F39FD" w:rsidRDefault="000F39FD" w:rsidP="000F39FD">
            <w:pPr>
              <w:pStyle w:val="Sraopastraipa"/>
              <w:rPr>
                <w:rFonts w:ascii="Arial" w:hAnsi="Arial" w:cs="Arial"/>
                <w:sz w:val="22"/>
                <w:szCs w:val="22"/>
              </w:rPr>
            </w:pPr>
          </w:p>
          <w:p w14:paraId="2B2440AE" w14:textId="13F65A20" w:rsidR="007C2FB9" w:rsidRDefault="006950C7" w:rsidP="000F39FD">
            <w:pPr>
              <w:pStyle w:val="Sraopastraipa"/>
              <w:numPr>
                <w:ilvl w:val="2"/>
                <w:numId w:val="8"/>
              </w:numPr>
              <w:rPr>
                <w:rFonts w:ascii="Arial" w:hAnsi="Arial" w:cs="Arial"/>
                <w:sz w:val="22"/>
                <w:szCs w:val="22"/>
              </w:rPr>
            </w:pPr>
            <w:r w:rsidRPr="000F39FD">
              <w:rPr>
                <w:rFonts w:ascii="Arial" w:hAnsi="Arial" w:cs="Arial"/>
                <w:bCs/>
                <w:sz w:val="22"/>
                <w:szCs w:val="22"/>
              </w:rPr>
              <w:t>Reikalaujami</w:t>
            </w:r>
            <w:r w:rsidR="007C2FB9" w:rsidRPr="000F39FD">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94360F">
                  <w:rPr>
                    <w:rFonts w:ascii="Arial" w:hAnsi="Arial" w:cs="Arial"/>
                    <w:sz w:val="22"/>
                    <w:szCs w:val="22"/>
                  </w:rPr>
                  <w:t xml:space="preserve">aplinkos apsaugos vadybos sistemos standartai </w:t>
                </w:r>
              </w:sdtContent>
            </w:sdt>
            <w:r w:rsidR="007C2FB9" w:rsidRPr="000F39FD">
              <w:rPr>
                <w:rFonts w:ascii="Arial" w:hAnsi="Arial" w:cs="Arial"/>
                <w:color w:val="0070C0"/>
                <w:sz w:val="22"/>
                <w:szCs w:val="22"/>
              </w:rPr>
              <w:t xml:space="preserve"> </w:t>
            </w:r>
            <w:r w:rsidR="00E64A74" w:rsidRPr="000F39FD">
              <w:rPr>
                <w:rFonts w:ascii="Arial" w:hAnsi="Arial" w:cs="Arial"/>
                <w:sz w:val="22"/>
                <w:szCs w:val="22"/>
              </w:rPr>
              <w:t xml:space="preserve">nurodyti </w:t>
            </w:r>
            <w:r w:rsidRPr="000F39FD">
              <w:rPr>
                <w:rFonts w:ascii="Arial" w:hAnsi="Arial" w:cs="Arial"/>
                <w:b/>
                <w:sz w:val="22"/>
                <w:szCs w:val="22"/>
              </w:rPr>
              <w:t>SPS</w:t>
            </w:r>
            <w:r w:rsidR="007C2FB9" w:rsidRPr="000F39FD">
              <w:rPr>
                <w:rFonts w:ascii="Arial" w:hAnsi="Arial" w:cs="Arial"/>
                <w:b/>
                <w:sz w:val="22"/>
                <w:szCs w:val="22"/>
              </w:rPr>
              <w:t xml:space="preserve"> p</w:t>
            </w:r>
            <w:r w:rsidRPr="000F39FD">
              <w:rPr>
                <w:rFonts w:ascii="Arial" w:hAnsi="Arial" w:cs="Arial"/>
                <w:b/>
                <w:sz w:val="22"/>
                <w:szCs w:val="22"/>
              </w:rPr>
              <w:t>riede Nr.</w:t>
            </w:r>
            <w:r w:rsidR="007C2FB9" w:rsidRPr="000F39FD">
              <w:rPr>
                <w:rFonts w:ascii="Arial" w:hAnsi="Arial" w:cs="Arial"/>
                <w:b/>
                <w:sz w:val="22"/>
                <w:szCs w:val="22"/>
              </w:rPr>
              <w:t xml:space="preserve"> </w:t>
            </w:r>
            <w:r w:rsidR="00070B95">
              <w:rPr>
                <w:rFonts w:ascii="Arial" w:hAnsi="Arial" w:cs="Arial"/>
                <w:b/>
                <w:sz w:val="22"/>
                <w:szCs w:val="22"/>
              </w:rPr>
              <w:t>11</w:t>
            </w:r>
            <w:r w:rsidR="007C2FB9" w:rsidRPr="000F39FD">
              <w:rPr>
                <w:rFonts w:ascii="Arial" w:hAnsi="Arial" w:cs="Arial"/>
                <w:sz w:val="22"/>
                <w:szCs w:val="22"/>
              </w:rPr>
              <w:t>.</w:t>
            </w:r>
          </w:p>
          <w:p w14:paraId="0403F336" w14:textId="77777777" w:rsidR="00070B95" w:rsidRPr="00070B95" w:rsidRDefault="00070B95" w:rsidP="00070B95">
            <w:pPr>
              <w:pStyle w:val="Sraopastraipa"/>
              <w:rPr>
                <w:rFonts w:ascii="Arial" w:hAnsi="Arial" w:cs="Arial"/>
                <w:sz w:val="22"/>
                <w:szCs w:val="22"/>
              </w:rPr>
            </w:pPr>
          </w:p>
          <w:p w14:paraId="5AA7576C" w14:textId="16DFFEAA" w:rsidR="00E64A74" w:rsidRPr="00070B95" w:rsidRDefault="00BF16F5" w:rsidP="00070B95">
            <w:pPr>
              <w:pStyle w:val="Sraopastraipa"/>
              <w:numPr>
                <w:ilvl w:val="2"/>
                <w:numId w:val="8"/>
              </w:numPr>
              <w:rPr>
                <w:rFonts w:ascii="Arial" w:hAnsi="Arial" w:cs="Arial"/>
                <w:sz w:val="22"/>
                <w:szCs w:val="22"/>
              </w:rPr>
            </w:pPr>
            <w:r w:rsidRPr="00070B95">
              <w:rPr>
                <w:rFonts w:ascii="Arial" w:hAnsi="Arial" w:cs="Arial"/>
                <w:bCs/>
                <w:sz w:val="22"/>
                <w:szCs w:val="22"/>
              </w:rPr>
              <w:t>Reikalavimai dėl tiekėjo pasiūlymo atitikties Viešųjų pirkimų įstatymo  45 straipsnio 2</w:t>
            </w:r>
            <w:r w:rsidRPr="00070B95">
              <w:rPr>
                <w:rFonts w:ascii="Arial" w:hAnsi="Arial" w:cs="Arial"/>
                <w:bCs/>
                <w:sz w:val="22"/>
                <w:szCs w:val="22"/>
                <w:vertAlign w:val="superscript"/>
              </w:rPr>
              <w:t>1</w:t>
            </w:r>
            <w:r w:rsidRPr="00070B95">
              <w:rPr>
                <w:rFonts w:ascii="Arial" w:hAnsi="Arial" w:cs="Arial"/>
                <w:bCs/>
                <w:sz w:val="22"/>
                <w:szCs w:val="22"/>
              </w:rPr>
              <w:t xml:space="preserve"> daliai nurodyti </w:t>
            </w:r>
            <w:r w:rsidRPr="00070B95">
              <w:rPr>
                <w:rFonts w:ascii="Arial" w:hAnsi="Arial" w:cs="Arial"/>
                <w:b/>
                <w:sz w:val="22"/>
                <w:szCs w:val="22"/>
              </w:rPr>
              <w:t xml:space="preserve">SPS </w:t>
            </w:r>
            <w:r w:rsidR="00797B06" w:rsidRPr="00070B95">
              <w:rPr>
                <w:rFonts w:ascii="Arial" w:hAnsi="Arial" w:cs="Arial"/>
                <w:b/>
                <w:sz w:val="22"/>
                <w:szCs w:val="22"/>
              </w:rPr>
              <w:t>p</w:t>
            </w:r>
            <w:r w:rsidRPr="00070B95">
              <w:rPr>
                <w:rFonts w:ascii="Arial" w:hAnsi="Arial" w:cs="Arial"/>
                <w:b/>
                <w:sz w:val="22"/>
                <w:szCs w:val="22"/>
              </w:rPr>
              <w:t xml:space="preserve">riede Nr. </w:t>
            </w:r>
            <w:r w:rsidR="001B4DEA" w:rsidRPr="00070B95">
              <w:rPr>
                <w:rFonts w:ascii="Arial" w:hAnsi="Arial" w:cs="Arial"/>
                <w:b/>
                <w:sz w:val="22"/>
                <w:szCs w:val="22"/>
              </w:rPr>
              <w:t>3</w:t>
            </w:r>
            <w:r w:rsidRPr="00070B95">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w:t>
            </w:r>
            <w:r w:rsidRPr="000F0A98">
              <w:rPr>
                <w:rFonts w:ascii="Arial" w:hAnsi="Arial" w:cs="Arial"/>
                <w:sz w:val="22"/>
                <w:szCs w:val="22"/>
              </w:rPr>
              <w:lastRenderedPageBreak/>
              <w:t>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1253911"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7131B">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7E05B7C2" w14:textId="77777777" w:rsidR="00FF18A4" w:rsidRDefault="00FF18A4" w:rsidP="00FF18A4">
            <w:pPr>
              <w:pStyle w:val="Sraopastraipa"/>
              <w:rPr>
                <w:rFonts w:ascii="Arial" w:hAnsi="Arial" w:cs="Arial"/>
                <w:sz w:val="22"/>
                <w:szCs w:val="22"/>
              </w:rPr>
            </w:pPr>
          </w:p>
          <w:p w14:paraId="071ECCD5" w14:textId="4F499AE0" w:rsidR="00FF18A4" w:rsidRPr="0063431E" w:rsidRDefault="00FF18A4" w:rsidP="00FF18A4">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553E3A">
              <w:rPr>
                <w:rFonts w:ascii="Arial" w:hAnsi="Arial" w:cs="Arial"/>
                <w:b/>
                <w:bCs/>
                <w:sz w:val="22"/>
                <w:szCs w:val="22"/>
              </w:rPr>
              <w:t>16</w:t>
            </w:r>
            <w:r w:rsidRPr="0063431E">
              <w:rPr>
                <w:rFonts w:ascii="Arial" w:hAnsi="Arial" w:cs="Arial"/>
                <w:sz w:val="22"/>
                <w:szCs w:val="22"/>
              </w:rPr>
              <w:t>).</w:t>
            </w:r>
          </w:p>
          <w:p w14:paraId="0E3E181F" w14:textId="77777777" w:rsidR="00553E3A" w:rsidRPr="00553E3A" w:rsidRDefault="00164A81" w:rsidP="00DF53A4">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00FC1FCE" w:rsidRPr="00553E3A">
              <w:rPr>
                <w:rFonts w:ascii="Arial" w:hAnsi="Arial" w:cs="Arial"/>
                <w:b/>
                <w:bCs/>
                <w:sz w:val="22"/>
                <w:szCs w:val="22"/>
              </w:rPr>
              <w:t>SPS priede Nr.</w:t>
            </w:r>
            <w:r w:rsidRPr="00553E3A">
              <w:rPr>
                <w:rFonts w:ascii="Arial" w:hAnsi="Arial" w:cs="Arial"/>
                <w:b/>
                <w:bCs/>
                <w:sz w:val="22"/>
                <w:szCs w:val="22"/>
              </w:rPr>
              <w:t xml:space="preserve"> </w:t>
            </w:r>
            <w:r w:rsidR="00553E3A" w:rsidRPr="00553E3A">
              <w:rPr>
                <w:rFonts w:ascii="Arial" w:hAnsi="Arial" w:cs="Arial"/>
                <w:b/>
                <w:bCs/>
                <w:sz w:val="22"/>
                <w:szCs w:val="22"/>
              </w:rPr>
              <w:t>9</w:t>
            </w:r>
            <w:r w:rsidRPr="00553E3A">
              <w:rPr>
                <w:rFonts w:ascii="Arial" w:hAnsi="Arial" w:cs="Arial"/>
                <w:b/>
                <w:bCs/>
                <w:sz w:val="22"/>
                <w:szCs w:val="22"/>
              </w:rPr>
              <w:t xml:space="preserve">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w:t>
            </w:r>
            <w:r w:rsidRPr="00553E3A">
              <w:rPr>
                <w:rFonts w:ascii="Arial" w:hAnsi="Arial" w:cs="Arial"/>
                <w:sz w:val="22"/>
                <w:szCs w:val="22"/>
              </w:rPr>
              <w:lastRenderedPageBreak/>
              <w:t xml:space="preserve">įsipareigojimų pagal sutartį vykdymą ir atlyginti bet kokią žalą, kuri kiltų dėl tiekėjo netinkamo įsipareigojimų vykdymo ar nevykdymo </w:t>
            </w:r>
          </w:p>
          <w:p w14:paraId="21FD7AF2" w14:textId="2860F866" w:rsidR="00164A81" w:rsidRPr="003036B6" w:rsidRDefault="00164A81" w:rsidP="003036B6">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036B6">
              <w:rPr>
                <w:rFonts w:ascii="Arial" w:hAnsi="Arial" w:cs="Arial"/>
                <w:sz w:val="22"/>
                <w:szCs w:val="22"/>
              </w:rPr>
              <w:t>6.1</w:t>
            </w:r>
            <w:r w:rsidR="00990A85" w:rsidRPr="003036B6">
              <w:rPr>
                <w:rFonts w:ascii="Arial" w:hAnsi="Arial" w:cs="Arial"/>
                <w:sz w:val="22"/>
                <w:szCs w:val="22"/>
              </w:rPr>
              <w:t xml:space="preserve">.1 – 6.1.4 </w:t>
            </w:r>
            <w:r w:rsidRPr="003036B6">
              <w:rPr>
                <w:rFonts w:ascii="Arial" w:hAnsi="Arial" w:cs="Arial"/>
                <w:sz w:val="22"/>
                <w:szCs w:val="22"/>
              </w:rPr>
              <w:t>p</w:t>
            </w:r>
            <w:r w:rsidR="00990A85" w:rsidRPr="003036B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1A95D181" w:rsidR="00164A81" w:rsidRPr="00FB0C10" w:rsidRDefault="003036B6"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4EC0379"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riedas Nr.</w:t>
            </w:r>
            <w:r w:rsidR="00630F4A">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1F80D64A" w14:textId="77777777" w:rsidR="00D5137E" w:rsidRDefault="00DD1BB8" w:rsidP="00DD1BB8">
            <w:pPr>
              <w:rPr>
                <w:rFonts w:ascii="Arial" w:hAnsi="Arial" w:cs="Arial"/>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3B1694A" w:rsidR="004D1AEB" w:rsidRDefault="004D1AEB"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01900430" w14:textId="77777777" w:rsidR="00164A81" w:rsidRDefault="00164A81" w:rsidP="00164A81">
            <w:pPr>
              <w:rPr>
                <w:rFonts w:ascii="Arial" w:eastAsia="Calibri" w:hAnsi="Arial" w:cs="Arial"/>
                <w:bCs/>
                <w:sz w:val="22"/>
                <w:szCs w:val="22"/>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p w14:paraId="1D475101" w14:textId="51280D65" w:rsidR="004D1AEB" w:rsidRPr="00F356EC" w:rsidRDefault="004D1AEB" w:rsidP="00164A81">
            <w:pPr>
              <w:rPr>
                <w:bCs/>
              </w:rPr>
            </w:pP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73CD23D"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C94138">
                  <w:rPr>
                    <w:rStyle w:val="Vietosrezervavimoenklotekstas"/>
                    <w:rFonts w:ascii="Arial" w:eastAsiaTheme="minorHAnsi" w:hAnsi="Arial" w:cs="Arial"/>
                    <w:b/>
                    <w:bCs/>
                    <w:color w:val="auto"/>
                    <w:sz w:val="22"/>
                    <w:szCs w:val="22"/>
                  </w:rPr>
                  <w:t>Kainos ir kokybės santykis.</w:t>
                </w:r>
              </w:sdtContent>
            </w:sdt>
          </w:p>
          <w:p w14:paraId="207BB54C" w14:textId="192B68E8"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0E0F9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7D12ACB"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A4378E">
            <w:pPr>
              <w:pStyle w:val="Sraopastraipa"/>
              <w:ind w:left="0"/>
              <w:rPr>
                <w:rFonts w:ascii="Arial" w:hAnsi="Arial" w:cs="Arial"/>
                <w:b/>
                <w:sz w:val="8"/>
                <w:szCs w:val="8"/>
              </w:rPr>
            </w:pPr>
          </w:p>
        </w:tc>
      </w:tr>
      <w:tr w:rsidR="00BF3CD8" w:rsidRPr="00CF7302" w14:paraId="4A60B0BF" w14:textId="77777777" w:rsidTr="0067553D">
        <w:trPr>
          <w:trHeight w:val="97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72730C1" w:rsidR="00BF3CD8" w:rsidRPr="0067553D" w:rsidRDefault="00751589" w:rsidP="0067553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CAC6487"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9946E3">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9946E3">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15B9CDB"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1E5517">
              <w:rPr>
                <w:rFonts w:ascii="Arial" w:eastAsia="Calibri" w:hAnsi="Arial" w:cs="Arial"/>
                <w:b/>
                <w:bCs/>
                <w:sz w:val="22"/>
                <w:szCs w:val="22"/>
              </w:rPr>
              <w:t>8</w:t>
            </w:r>
            <w:r w:rsidRPr="00D9683D">
              <w:rPr>
                <w:rFonts w:ascii="Arial" w:eastAsia="Calibri" w:hAnsi="Arial" w:cs="Arial"/>
                <w:sz w:val="22"/>
                <w:szCs w:val="22"/>
              </w:rPr>
              <w:t>).</w:t>
            </w:r>
          </w:p>
          <w:p w14:paraId="142BD8AF" w14:textId="3370F1A0"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709C0356" w:rsidR="00DD43FF" w:rsidRPr="00374DEA" w:rsidRDefault="001E5517"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0BBDB70"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1E5517">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7CA954BB" w14:textId="77777777" w:rsidR="004D1AEB" w:rsidRPr="00396864" w:rsidRDefault="004D1AEB" w:rsidP="00DD43FF">
            <w:pPr>
              <w:rPr>
                <w:rFonts w:ascii="Arial" w:eastAsia="Calibri" w:hAnsi="Arial" w:cs="Arial"/>
                <w:sz w:val="22"/>
                <w:szCs w:val="22"/>
              </w:rPr>
            </w:pPr>
          </w:p>
          <w:p w14:paraId="38613BE3" w14:textId="5428E72D"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4D1AEB">
            <w:pPr>
              <w:rPr>
                <w:rFonts w:ascii="Arial" w:eastAsia="Calibri" w:hAnsi="Arial" w:cs="Arial"/>
                <w:b/>
                <w:sz w:val="22"/>
                <w:szCs w:val="22"/>
              </w:rPr>
            </w:pPr>
          </w:p>
        </w:tc>
        <w:tc>
          <w:tcPr>
            <w:tcW w:w="5810" w:type="dxa"/>
          </w:tcPr>
          <w:p w14:paraId="165D61CC" w14:textId="3F2EF8E9"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sidRPr="00AD5C02">
              <w:rPr>
                <w:rFonts w:ascii="Arial" w:eastAsia="Calibri" w:hAnsi="Arial" w:cs="Arial"/>
                <w:sz w:val="22"/>
                <w:szCs w:val="22"/>
              </w:rPr>
              <w:t>) negali būti konfidencialūs.</w:t>
            </w:r>
          </w:p>
          <w:p w14:paraId="177D9A0A" w14:textId="26AFD7D5"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w:t>
            </w:r>
            <w:r w:rsidRPr="00AD5C02">
              <w:rPr>
                <w:rFonts w:ascii="Arial" w:hAnsi="Arial" w:cs="Arial"/>
                <w:sz w:val="22"/>
                <w:szCs w:val="22"/>
              </w:rPr>
              <w:lastRenderedPageBreak/>
              <w:t xml:space="preserve">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181860" w:rsidRPr="00181860">
              <w:rPr>
                <w:rFonts w:ascii="Arial" w:hAnsi="Arial" w:cs="Arial"/>
                <w:sz w:val="22"/>
                <w:szCs w:val="22"/>
              </w:rPr>
              <w:t>11</w:t>
            </w:r>
            <w:r w:rsidRPr="00181860">
              <w:rPr>
                <w:rFonts w:ascii="Arial" w:hAnsi="Arial" w:cs="Arial"/>
                <w:sz w:val="22"/>
                <w:szCs w:val="22"/>
              </w:rPr>
              <w:t xml:space="preserve">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sidR="00181860">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r w:rsidR="0086716E" w:rsidRPr="00CF7302" w14:paraId="503D74A7" w14:textId="77777777" w:rsidTr="00ED52E0">
        <w:tc>
          <w:tcPr>
            <w:tcW w:w="706" w:type="dxa"/>
          </w:tcPr>
          <w:p w14:paraId="7272676A" w14:textId="77777777" w:rsidR="0086716E" w:rsidRDefault="0086716E" w:rsidP="0010463D">
            <w:pPr>
              <w:pStyle w:val="Antrat1"/>
              <w:tabs>
                <w:tab w:val="left" w:pos="426"/>
              </w:tabs>
              <w:ind w:firstLine="0"/>
              <w:jc w:val="center"/>
              <w:rPr>
                <w:rFonts w:ascii="Arial" w:eastAsia="Calibri" w:hAnsi="Arial" w:cs="Arial"/>
                <w:b/>
                <w:bCs/>
                <w:sz w:val="22"/>
                <w:szCs w:val="22"/>
              </w:rPr>
            </w:pPr>
          </w:p>
        </w:tc>
        <w:tc>
          <w:tcPr>
            <w:tcW w:w="3685" w:type="dxa"/>
          </w:tcPr>
          <w:p w14:paraId="29F63A9B" w14:textId="77777777" w:rsidR="0086716E" w:rsidRPr="00AD5C02" w:rsidRDefault="0086716E" w:rsidP="0010463D">
            <w:pPr>
              <w:pStyle w:val="Antrat1"/>
              <w:tabs>
                <w:tab w:val="left" w:pos="0"/>
              </w:tabs>
              <w:ind w:firstLine="0"/>
              <w:rPr>
                <w:rFonts w:ascii="Arial" w:eastAsia="Calibri" w:hAnsi="Arial" w:cs="Arial"/>
                <w:b/>
                <w:sz w:val="22"/>
                <w:szCs w:val="22"/>
              </w:rPr>
            </w:pPr>
          </w:p>
        </w:tc>
        <w:tc>
          <w:tcPr>
            <w:tcW w:w="5810" w:type="dxa"/>
          </w:tcPr>
          <w:p w14:paraId="663311C4" w14:textId="77777777" w:rsidR="0086716E" w:rsidRPr="00AD5C02" w:rsidRDefault="0086716E" w:rsidP="0010463D">
            <w:pPr>
              <w:rPr>
                <w:rFonts w:ascii="Arial" w:eastAsia="Calibri" w:hAnsi="Arial" w:cs="Arial"/>
                <w:bCs/>
                <w:sz w:val="22"/>
                <w:szCs w:val="22"/>
              </w:rPr>
            </w:pPr>
          </w:p>
        </w:tc>
      </w:tr>
      <w:tr w:rsidR="0086716E" w:rsidRPr="00CF7302" w14:paraId="0CBA7902" w14:textId="77777777" w:rsidTr="00ED52E0">
        <w:tc>
          <w:tcPr>
            <w:tcW w:w="706" w:type="dxa"/>
          </w:tcPr>
          <w:p w14:paraId="31E717A3" w14:textId="77777777" w:rsidR="0086716E" w:rsidRDefault="0086716E" w:rsidP="0010463D">
            <w:pPr>
              <w:pStyle w:val="Antrat1"/>
              <w:tabs>
                <w:tab w:val="left" w:pos="426"/>
              </w:tabs>
              <w:ind w:firstLine="0"/>
              <w:jc w:val="center"/>
              <w:rPr>
                <w:rFonts w:ascii="Arial" w:eastAsia="Calibri" w:hAnsi="Arial" w:cs="Arial"/>
                <w:b/>
                <w:bCs/>
                <w:sz w:val="22"/>
                <w:szCs w:val="22"/>
              </w:rPr>
            </w:pPr>
          </w:p>
        </w:tc>
        <w:tc>
          <w:tcPr>
            <w:tcW w:w="3685" w:type="dxa"/>
          </w:tcPr>
          <w:p w14:paraId="09828EF2" w14:textId="77777777" w:rsidR="0086716E" w:rsidRPr="00AD5C02" w:rsidRDefault="0086716E" w:rsidP="0010463D">
            <w:pPr>
              <w:pStyle w:val="Antrat1"/>
              <w:tabs>
                <w:tab w:val="left" w:pos="0"/>
              </w:tabs>
              <w:ind w:firstLine="0"/>
              <w:rPr>
                <w:rFonts w:ascii="Arial" w:eastAsia="Calibri" w:hAnsi="Arial" w:cs="Arial"/>
                <w:b/>
                <w:sz w:val="22"/>
                <w:szCs w:val="22"/>
              </w:rPr>
            </w:pPr>
          </w:p>
        </w:tc>
        <w:tc>
          <w:tcPr>
            <w:tcW w:w="5810" w:type="dxa"/>
          </w:tcPr>
          <w:p w14:paraId="70B28C3A" w14:textId="77777777" w:rsidR="0086716E" w:rsidRPr="00AD5C02" w:rsidRDefault="0086716E" w:rsidP="0010463D">
            <w:pPr>
              <w:rPr>
                <w:rFonts w:ascii="Arial" w:eastAsia="Calibri" w:hAnsi="Arial" w:cs="Arial"/>
                <w:bCs/>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603463"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2FBC299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60959512" w14:textId="7315A7B5" w:rsidR="004D1AEB" w:rsidRDefault="004D1AEB" w:rsidP="004D1AEB">
      <w:pPr>
        <w:pStyle w:val="Pagrindinistekstas"/>
        <w:ind w:firstLine="0"/>
        <w:rPr>
          <w:rFonts w:ascii="Arial" w:hAnsi="Arial" w:cs="Arial"/>
          <w:sz w:val="22"/>
          <w:szCs w:val="22"/>
        </w:rPr>
      </w:pPr>
      <w:r>
        <w:rPr>
          <w:rFonts w:ascii="Arial" w:hAnsi="Arial" w:cs="Arial"/>
          <w:sz w:val="22"/>
          <w:szCs w:val="22"/>
        </w:rPr>
        <w:t>11 priedas. Aplinkos apsaugos vadybos sistemos standartai (pridedamas atskiru priedu)</w:t>
      </w:r>
    </w:p>
    <w:p w14:paraId="6584CB59"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327A002E"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0D65BF4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1368B7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3358657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16 priedas. Darbų kiekių žiniaraščiai ir santrauka (pridedamas atskiru priedu)</w:t>
      </w:r>
    </w:p>
    <w:p w14:paraId="613A3E6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1278048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215186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4FA5B58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20 priedas. Informacija apie apribojimus valstybinės reikšmės keliuose (pridedamas atskiru priedu)</w:t>
      </w:r>
    </w:p>
    <w:p w14:paraId="23331335"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79748D13"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07551448"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23 priedas.   Pasiūlymų vertinimo kriterijai (pridedamas atskiru priedu)</w:t>
      </w:r>
    </w:p>
    <w:p w14:paraId="4EE6C562" w14:textId="77777777" w:rsidR="00F434DC" w:rsidRPr="00264976" w:rsidRDefault="00F434DC" w:rsidP="00F434DC">
      <w:pPr>
        <w:pStyle w:val="Pagrindinistekstas"/>
        <w:ind w:firstLine="0"/>
        <w:rPr>
          <w:rFonts w:ascii="Arial" w:hAnsi="Arial" w:cs="Arial"/>
          <w:sz w:val="22"/>
          <w:szCs w:val="22"/>
        </w:rPr>
      </w:pPr>
      <w:r>
        <w:rPr>
          <w:rFonts w:ascii="Arial" w:hAnsi="Arial" w:cs="Arial"/>
          <w:sz w:val="22"/>
          <w:szCs w:val="22"/>
        </w:rPr>
        <w:t xml:space="preserve">24 priedas.   </w:t>
      </w:r>
      <w:r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632C84F4" w14:textId="77777777" w:rsidR="004D1AEB" w:rsidRDefault="004D1AEB" w:rsidP="00F31248">
      <w:pPr>
        <w:pStyle w:val="Pagrindinistekstas"/>
        <w:ind w:firstLine="0"/>
        <w:rPr>
          <w:rFonts w:ascii="Arial" w:hAnsi="Arial" w:cs="Arial"/>
          <w:color w:val="C00000"/>
          <w:sz w:val="22"/>
          <w:szCs w:val="22"/>
        </w:rPr>
      </w:pPr>
    </w:p>
    <w:p w14:paraId="09788362" w14:textId="77777777" w:rsidR="004D1AEB" w:rsidRDefault="004D1AEB" w:rsidP="00F31248">
      <w:pPr>
        <w:pStyle w:val="Pagrindinistekstas"/>
        <w:ind w:firstLine="0"/>
        <w:rPr>
          <w:rFonts w:ascii="Arial" w:hAnsi="Arial" w:cs="Arial"/>
          <w:color w:val="C00000"/>
          <w:sz w:val="22"/>
          <w:szCs w:val="22"/>
        </w:rPr>
      </w:pPr>
    </w:p>
    <w:p w14:paraId="2D0460AB" w14:textId="77777777" w:rsidR="004D1AEB" w:rsidRDefault="004D1AEB" w:rsidP="00F31248">
      <w:pPr>
        <w:pStyle w:val="Pagrindinistekstas"/>
        <w:ind w:firstLine="0"/>
        <w:rPr>
          <w:rFonts w:ascii="Arial" w:hAnsi="Arial" w:cs="Arial"/>
          <w:color w:val="C00000"/>
          <w:sz w:val="22"/>
          <w:szCs w:val="22"/>
        </w:rPr>
      </w:pPr>
    </w:p>
    <w:p w14:paraId="5EB3A398" w14:textId="77777777" w:rsidR="004D1AEB" w:rsidRDefault="004D1AEB"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w:t>
            </w:r>
            <w:r w:rsidRPr="00D00ADA">
              <w:rPr>
                <w:rFonts w:ascii="Arial" w:hAnsi="Arial" w:cs="Arial"/>
                <w:bCs/>
                <w:sz w:val="21"/>
                <w:szCs w:val="21"/>
              </w:rPr>
              <w:lastRenderedPageBreak/>
              <w:t>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w:t>
            </w:r>
            <w:r w:rsidRPr="00DA7C27">
              <w:rPr>
                <w:rFonts w:ascii="Arial" w:hAnsi="Arial" w:cs="Arial"/>
                <w:bCs/>
                <w:sz w:val="22"/>
                <w:szCs w:val="22"/>
              </w:rPr>
              <w:lastRenderedPageBreak/>
              <w:t>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 xml:space="preserve">Jeigu valdymo ir/ar </w:t>
            </w:r>
            <w:r w:rsidRPr="00B22FA4">
              <w:rPr>
                <w:rFonts w:ascii="Arial" w:hAnsi="Arial" w:cs="Arial"/>
                <w:b/>
                <w:bCs/>
                <w:sz w:val="22"/>
                <w:szCs w:val="22"/>
              </w:rPr>
              <w:lastRenderedPageBreak/>
              <w:t>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6FF26EF2" w14:textId="1C1B221E" w:rsidR="00F16744" w:rsidRDefault="00F16744" w:rsidP="00130332">
      <w:pPr>
        <w:jc w:val="left"/>
        <w:rPr>
          <w:rFonts w:ascii="Arial" w:hAnsi="Arial" w:cs="Arial"/>
          <w:b/>
          <w:sz w:val="22"/>
          <w:szCs w:val="22"/>
        </w:rPr>
      </w:pPr>
      <w:r>
        <w:rPr>
          <w:rFonts w:ascii="Arial" w:hAnsi="Arial" w:cs="Arial"/>
          <w:i/>
          <w:iCs/>
          <w:color w:val="C00000"/>
          <w:sz w:val="22"/>
          <w:szCs w:val="22"/>
        </w:rPr>
        <w:t xml:space="preserve">         </w:t>
      </w: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676E8456" w14:textId="77777777" w:rsidR="00593F84" w:rsidRPr="00D9683D" w:rsidRDefault="00593F84" w:rsidP="00F16744">
      <w:pPr>
        <w:jc w:val="center"/>
        <w:rPr>
          <w:rFonts w:ascii="Arial" w:hAnsi="Arial" w:cs="Arial"/>
          <w:b/>
          <w:sz w:val="22"/>
          <w:szCs w:val="22"/>
        </w:rPr>
      </w:pPr>
    </w:p>
    <w:p w14:paraId="3E0229A1" w14:textId="73EBF6CE" w:rsidR="00F16744" w:rsidRPr="00593F84" w:rsidRDefault="00A94867" w:rsidP="00F16744">
      <w:pPr>
        <w:pStyle w:val="Pagrindinistekstas"/>
        <w:ind w:firstLine="0"/>
        <w:jc w:val="center"/>
        <w:rPr>
          <w:rFonts w:ascii="Arial" w:hAnsi="Arial" w:cs="Arial"/>
          <w:b/>
          <w:i/>
          <w:iCs/>
          <w:sz w:val="22"/>
          <w:szCs w:val="22"/>
        </w:rPr>
      </w:pPr>
      <w:r w:rsidRPr="00593F84">
        <w:rPr>
          <w:rFonts w:ascii="Arial" w:hAnsi="Arial" w:cs="Arial"/>
          <w:b/>
          <w:i/>
          <w:iCs/>
          <w:sz w:val="22"/>
          <w:szCs w:val="22"/>
        </w:rPr>
        <w:t xml:space="preserve">4 </w:t>
      </w:r>
      <w:proofErr w:type="spellStart"/>
      <w:r w:rsidRPr="00593F84">
        <w:rPr>
          <w:rFonts w:ascii="Arial" w:hAnsi="Arial" w:cs="Arial"/>
          <w:b/>
          <w:i/>
          <w:iCs/>
          <w:sz w:val="22"/>
          <w:szCs w:val="22"/>
        </w:rPr>
        <w:t>priedas_Techninė</w:t>
      </w:r>
      <w:proofErr w:type="spellEnd"/>
      <w:r w:rsidRPr="00593F84">
        <w:rPr>
          <w:rFonts w:ascii="Arial" w:hAnsi="Arial" w:cs="Arial"/>
          <w:b/>
          <w:i/>
          <w:iCs/>
          <w:sz w:val="22"/>
          <w:szCs w:val="22"/>
        </w:rPr>
        <w:t xml:space="preserve"> dokumentacija_</w:t>
      </w:r>
      <w:r w:rsidR="00564471">
        <w:rPr>
          <w:rFonts w:ascii="Arial" w:hAnsi="Arial" w:cs="Arial"/>
          <w:b/>
          <w:i/>
          <w:iCs/>
          <w:sz w:val="22"/>
          <w:szCs w:val="22"/>
        </w:rPr>
        <w:t xml:space="preserve">181 </w:t>
      </w:r>
      <w:r w:rsidR="00F757D4">
        <w:rPr>
          <w:rFonts w:ascii="Arial" w:hAnsi="Arial" w:cs="Arial"/>
          <w:b/>
          <w:i/>
          <w:iCs/>
          <w:sz w:val="22"/>
          <w:szCs w:val="22"/>
        </w:rPr>
        <w:t>kelias</w:t>
      </w:r>
      <w:r w:rsidR="00593F84" w:rsidRPr="00593F84">
        <w:rPr>
          <w:rFonts w:ascii="Arial" w:hAnsi="Arial" w:cs="Arial"/>
          <w:b/>
          <w:i/>
          <w:iCs/>
          <w:sz w:val="22"/>
          <w:szCs w:val="22"/>
        </w:rPr>
        <w:t>.zip</w:t>
      </w:r>
    </w:p>
    <w:p w14:paraId="0F40FDD6" w14:textId="77777777" w:rsidR="00593F84" w:rsidRPr="00D9683D" w:rsidRDefault="00593F8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9EED1A1"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 xml:space="preserve">Perkančioji organizacija informuoja, kad nuo 2025 m. birželio 2 d. neteko galios akcinės bendrovės „Via Lietuva“ generalinio direktoriaus 2024 m. vasario 14 d. įsakymas Nr. VE-30 „Dėl Automobilių kelių dangos konstrukcijos asfalto sluoksnių įrengimo taisyklių ĮT ASFALTAS 24 patvirtinimo“. Nuo 2025 m. birželio 2 d. ĮT ASFALTAS 24 pakeičiantis teisės aktas yra 2025 m. gegužės 20 d. akcinės bendrovės „Via Lietuva“ generalinio direktoriaus įsakymu Nr. VE-25-91 patvirtintas „Automobilių kelių dangos konstrukcijos asfalto sluoksnių įrengimo taisyklės“ IT-ASFALTAS-25_.pdf (toliau – ĮT ASFALTAS 25). </w:t>
      </w:r>
    </w:p>
    <w:p w14:paraId="49ECE2C2" w14:textId="77777777" w:rsidR="005E690F" w:rsidRPr="005E690F" w:rsidRDefault="005E690F" w:rsidP="002C7562">
      <w:pPr>
        <w:pStyle w:val="Pagrindinistekstas"/>
        <w:rPr>
          <w:rFonts w:ascii="Arial" w:hAnsi="Arial" w:cs="Arial"/>
          <w:sz w:val="22"/>
          <w:szCs w:val="22"/>
        </w:rPr>
      </w:pPr>
    </w:p>
    <w:p w14:paraId="1FC3FB14"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Perkančioji organizacija pažymi, kad atsižvelgiant į aukščiau minėta, vykdant  Pirkimo darbus būtina vadovautis nuo 2025 m. birželio 2 d. galiojančių normatyvinių dokumentų ĮT ASFALTAS 25 nuostatomis. Prašome atsižvelgti į šį paaiškinimą teikiant pasiūlymus.</w:t>
      </w:r>
    </w:p>
    <w:p w14:paraId="3C83F67F" w14:textId="77777777" w:rsidR="005E690F" w:rsidRPr="005E690F" w:rsidRDefault="005E690F" w:rsidP="002C7562">
      <w:pPr>
        <w:pStyle w:val="Pagrindinistekstas"/>
        <w:rPr>
          <w:rFonts w:ascii="Arial" w:hAnsi="Arial" w:cs="Arial"/>
          <w:sz w:val="22"/>
          <w:szCs w:val="22"/>
        </w:rPr>
      </w:pPr>
    </w:p>
    <w:p w14:paraId="2D9443E0"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 kuris pakeitė iki tol galiojusį 2024 m. vasario 14 d. akcinės bendrovės „Via Lietuva“ generalinio direktoriaus įsakymu Nr. VE-29 patvirtintą „Automobilių kelių asfalto mišinių techninių reikalavimų aprašas TRA ASFALTAS 24“. Šis teisės aktas galioja nuo 2025-06-02 ir taip pat turės būti taikytinas šio viešojo pirkimo darbų atlikimo metu.</w:t>
      </w:r>
    </w:p>
    <w:p w14:paraId="2B8018AF" w14:textId="77777777" w:rsidR="00F16744" w:rsidRPr="00D9683D" w:rsidRDefault="00F16744" w:rsidP="002C7562">
      <w:pPr>
        <w:pStyle w:val="Pagrindinistekstas"/>
        <w:ind w:firstLine="0"/>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7FB2" w14:textId="77777777" w:rsidR="009F7174" w:rsidRDefault="009F7174" w:rsidP="0075209B">
      <w:r>
        <w:separator/>
      </w:r>
    </w:p>
  </w:endnote>
  <w:endnote w:type="continuationSeparator" w:id="0">
    <w:p w14:paraId="1B7F4919" w14:textId="77777777" w:rsidR="009F7174" w:rsidRDefault="009F7174"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AD29" w14:textId="77777777" w:rsidR="009F7174" w:rsidRDefault="009F7174" w:rsidP="0075209B">
      <w:r>
        <w:separator/>
      </w:r>
    </w:p>
  </w:footnote>
  <w:footnote w:type="continuationSeparator" w:id="0">
    <w:p w14:paraId="309FFC00" w14:textId="77777777" w:rsidR="009F7174" w:rsidRDefault="009F7174"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464" w:hanging="540"/>
      </w:pPr>
      <w:rPr>
        <w:rFonts w:hint="default"/>
      </w:rPr>
    </w:lvl>
    <w:lvl w:ilvl="1">
      <w:start w:val="1"/>
      <w:numFmt w:val="decimal"/>
      <w:lvlText w:val="%1.%2."/>
      <w:lvlJc w:val="left"/>
      <w:pPr>
        <w:ind w:left="1019" w:hanging="72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2129" w:hanging="10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3239" w:hanging="1440"/>
      </w:pPr>
      <w:rPr>
        <w:rFonts w:hint="default"/>
      </w:rPr>
    </w:lvl>
    <w:lvl w:ilvl="6">
      <w:start w:val="1"/>
      <w:numFmt w:val="decimal"/>
      <w:lvlText w:val="%1.%2.%3.%4.%5.%6.%7."/>
      <w:lvlJc w:val="left"/>
      <w:pPr>
        <w:ind w:left="3614" w:hanging="1440"/>
      </w:pPr>
      <w:rPr>
        <w:rFonts w:hint="default"/>
      </w:rPr>
    </w:lvl>
    <w:lvl w:ilvl="7">
      <w:start w:val="1"/>
      <w:numFmt w:val="decimal"/>
      <w:lvlText w:val="%1.%2.%3.%4.%5.%6.%7.%8."/>
      <w:lvlJc w:val="left"/>
      <w:pPr>
        <w:ind w:left="4349" w:hanging="1800"/>
      </w:pPr>
      <w:rPr>
        <w:rFonts w:hint="default"/>
      </w:rPr>
    </w:lvl>
    <w:lvl w:ilvl="8">
      <w:start w:val="1"/>
      <w:numFmt w:val="decimal"/>
      <w:lvlText w:val="%1.%2.%3.%4.%5.%6.%7.%8.%9."/>
      <w:lvlJc w:val="left"/>
      <w:pPr>
        <w:ind w:left="472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E92515E"/>
    <w:lvl w:ilvl="0" w:tplc="F4C82E4A">
      <w:start w:val="1"/>
      <w:numFmt w:val="bullet"/>
      <w:lvlText w:val=""/>
      <w:lvlJc w:val="left"/>
      <w:pPr>
        <w:ind w:left="927" w:hanging="360"/>
      </w:pPr>
      <w:rPr>
        <w:rFonts w:ascii="Symbol" w:hAnsi="Symbol" w:hint="default"/>
      </w:rPr>
    </w:lvl>
    <w:lvl w:ilvl="1" w:tplc="27009446">
      <w:start w:val="1"/>
      <w:numFmt w:val="bullet"/>
      <w:lvlText w:val="o"/>
      <w:lvlJc w:val="left"/>
      <w:pPr>
        <w:ind w:left="1647" w:hanging="360"/>
      </w:pPr>
      <w:rPr>
        <w:rFonts w:ascii="Courier New" w:hAnsi="Courier New" w:hint="default"/>
      </w:rPr>
    </w:lvl>
    <w:lvl w:ilvl="2" w:tplc="CDB2D126">
      <w:start w:val="1"/>
      <w:numFmt w:val="bullet"/>
      <w:lvlText w:val=""/>
      <w:lvlJc w:val="left"/>
      <w:pPr>
        <w:ind w:left="2367" w:hanging="360"/>
      </w:pPr>
      <w:rPr>
        <w:rFonts w:ascii="Wingdings" w:hAnsi="Wingdings" w:hint="default"/>
      </w:rPr>
    </w:lvl>
    <w:lvl w:ilvl="3" w:tplc="327E591E">
      <w:start w:val="1"/>
      <w:numFmt w:val="bullet"/>
      <w:lvlText w:val=""/>
      <w:lvlJc w:val="left"/>
      <w:pPr>
        <w:ind w:left="3087" w:hanging="360"/>
      </w:pPr>
      <w:rPr>
        <w:rFonts w:ascii="Symbol" w:hAnsi="Symbol" w:hint="default"/>
      </w:rPr>
    </w:lvl>
    <w:lvl w:ilvl="4" w:tplc="2814F4FE">
      <w:start w:val="1"/>
      <w:numFmt w:val="bullet"/>
      <w:lvlText w:val="o"/>
      <w:lvlJc w:val="left"/>
      <w:pPr>
        <w:ind w:left="3807" w:hanging="360"/>
      </w:pPr>
      <w:rPr>
        <w:rFonts w:ascii="Courier New" w:hAnsi="Courier New" w:hint="default"/>
      </w:rPr>
    </w:lvl>
    <w:lvl w:ilvl="5" w:tplc="395ABE10">
      <w:start w:val="1"/>
      <w:numFmt w:val="bullet"/>
      <w:lvlText w:val=""/>
      <w:lvlJc w:val="left"/>
      <w:pPr>
        <w:ind w:left="4527" w:hanging="360"/>
      </w:pPr>
      <w:rPr>
        <w:rFonts w:ascii="Wingdings" w:hAnsi="Wingdings" w:hint="default"/>
      </w:rPr>
    </w:lvl>
    <w:lvl w:ilvl="6" w:tplc="F536B258">
      <w:start w:val="1"/>
      <w:numFmt w:val="bullet"/>
      <w:lvlText w:val=""/>
      <w:lvlJc w:val="left"/>
      <w:pPr>
        <w:ind w:left="5247" w:hanging="360"/>
      </w:pPr>
      <w:rPr>
        <w:rFonts w:ascii="Symbol" w:hAnsi="Symbol" w:hint="default"/>
      </w:rPr>
    </w:lvl>
    <w:lvl w:ilvl="7" w:tplc="7E201410">
      <w:start w:val="1"/>
      <w:numFmt w:val="bullet"/>
      <w:lvlText w:val="o"/>
      <w:lvlJc w:val="left"/>
      <w:pPr>
        <w:ind w:left="5967" w:hanging="360"/>
      </w:pPr>
      <w:rPr>
        <w:rFonts w:ascii="Courier New" w:hAnsi="Courier New" w:hint="default"/>
      </w:rPr>
    </w:lvl>
    <w:lvl w:ilvl="8" w:tplc="306E6CF6">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8622579"/>
    <w:multiLevelType w:val="multilevel"/>
    <w:tmpl w:val="938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4633511">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7"/>
  </w:num>
  <w:num w:numId="8" w16cid:durableId="634990135">
    <w:abstractNumId w:val="28"/>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5"/>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1"/>
  </w:num>
  <w:num w:numId="28" w16cid:durableId="591427287">
    <w:abstractNumId w:val="4"/>
  </w:num>
  <w:num w:numId="29" w16cid:durableId="1182890182">
    <w:abstractNumId w:val="24"/>
  </w:num>
  <w:num w:numId="30" w16cid:durableId="195004624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2BC"/>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6749B"/>
    <w:rsid w:val="000700D7"/>
    <w:rsid w:val="00070B2A"/>
    <w:rsid w:val="00070B95"/>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77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3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0F9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0EE8"/>
    <w:rsid w:val="000F1280"/>
    <w:rsid w:val="000F1DA2"/>
    <w:rsid w:val="000F39FD"/>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1605"/>
    <w:rsid w:val="0011262B"/>
    <w:rsid w:val="00113438"/>
    <w:rsid w:val="00113C96"/>
    <w:rsid w:val="00113FC1"/>
    <w:rsid w:val="0011470A"/>
    <w:rsid w:val="00114829"/>
    <w:rsid w:val="00115732"/>
    <w:rsid w:val="00115971"/>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332"/>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0C"/>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60"/>
    <w:rsid w:val="00181894"/>
    <w:rsid w:val="001819BD"/>
    <w:rsid w:val="001843DC"/>
    <w:rsid w:val="00186336"/>
    <w:rsid w:val="00190A25"/>
    <w:rsid w:val="00191175"/>
    <w:rsid w:val="00191213"/>
    <w:rsid w:val="00191318"/>
    <w:rsid w:val="00191525"/>
    <w:rsid w:val="00193202"/>
    <w:rsid w:val="0019443C"/>
    <w:rsid w:val="00195473"/>
    <w:rsid w:val="0019591B"/>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F5F"/>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517"/>
    <w:rsid w:val="001E678C"/>
    <w:rsid w:val="001E6D8F"/>
    <w:rsid w:val="001E7AC0"/>
    <w:rsid w:val="001E7D3F"/>
    <w:rsid w:val="001F0743"/>
    <w:rsid w:val="001F0F1B"/>
    <w:rsid w:val="001F180C"/>
    <w:rsid w:val="001F1F8A"/>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078"/>
    <w:rsid w:val="0026208E"/>
    <w:rsid w:val="002620E7"/>
    <w:rsid w:val="002621B9"/>
    <w:rsid w:val="00265508"/>
    <w:rsid w:val="00265D35"/>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90A"/>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562"/>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6D2"/>
    <w:rsid w:val="002F29B9"/>
    <w:rsid w:val="002F432D"/>
    <w:rsid w:val="002F48E2"/>
    <w:rsid w:val="002F50C3"/>
    <w:rsid w:val="002F62BF"/>
    <w:rsid w:val="002F77B1"/>
    <w:rsid w:val="002F7F51"/>
    <w:rsid w:val="003018D1"/>
    <w:rsid w:val="00301E1C"/>
    <w:rsid w:val="003036B6"/>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0A3C"/>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1A1"/>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0E46"/>
    <w:rsid w:val="00382310"/>
    <w:rsid w:val="00383CDB"/>
    <w:rsid w:val="00383D19"/>
    <w:rsid w:val="00384647"/>
    <w:rsid w:val="00386E08"/>
    <w:rsid w:val="00387DD7"/>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167E"/>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B3"/>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806"/>
    <w:rsid w:val="00452B63"/>
    <w:rsid w:val="004531BF"/>
    <w:rsid w:val="004543D5"/>
    <w:rsid w:val="00455483"/>
    <w:rsid w:val="00456F99"/>
    <w:rsid w:val="00457D1B"/>
    <w:rsid w:val="00460F1E"/>
    <w:rsid w:val="004621A8"/>
    <w:rsid w:val="0046427C"/>
    <w:rsid w:val="0046438F"/>
    <w:rsid w:val="00464901"/>
    <w:rsid w:val="00464904"/>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4F38"/>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AEB"/>
    <w:rsid w:val="004D1BC8"/>
    <w:rsid w:val="004D2284"/>
    <w:rsid w:val="004D2D29"/>
    <w:rsid w:val="004D33D3"/>
    <w:rsid w:val="004D3E50"/>
    <w:rsid w:val="004D49BE"/>
    <w:rsid w:val="004D55DB"/>
    <w:rsid w:val="004D62E6"/>
    <w:rsid w:val="004D633A"/>
    <w:rsid w:val="004D64C3"/>
    <w:rsid w:val="004D6A25"/>
    <w:rsid w:val="004D76D0"/>
    <w:rsid w:val="004E0416"/>
    <w:rsid w:val="004E0479"/>
    <w:rsid w:val="004E0D73"/>
    <w:rsid w:val="004E15F9"/>
    <w:rsid w:val="004E1627"/>
    <w:rsid w:val="004E3220"/>
    <w:rsid w:val="004E3787"/>
    <w:rsid w:val="004E3CB2"/>
    <w:rsid w:val="004E4C02"/>
    <w:rsid w:val="004E4E31"/>
    <w:rsid w:val="004E5182"/>
    <w:rsid w:val="004E6722"/>
    <w:rsid w:val="004E7701"/>
    <w:rsid w:val="004E7FE6"/>
    <w:rsid w:val="004F007C"/>
    <w:rsid w:val="004F098A"/>
    <w:rsid w:val="004F0F76"/>
    <w:rsid w:val="004F1080"/>
    <w:rsid w:val="004F151C"/>
    <w:rsid w:val="004F191B"/>
    <w:rsid w:val="004F259A"/>
    <w:rsid w:val="004F2657"/>
    <w:rsid w:val="004F3055"/>
    <w:rsid w:val="004F318D"/>
    <w:rsid w:val="004F42B6"/>
    <w:rsid w:val="004F487A"/>
    <w:rsid w:val="004F5DBD"/>
    <w:rsid w:val="004F6066"/>
    <w:rsid w:val="004F79D3"/>
    <w:rsid w:val="004F79D9"/>
    <w:rsid w:val="00500DB1"/>
    <w:rsid w:val="00501B0B"/>
    <w:rsid w:val="0050285F"/>
    <w:rsid w:val="00502ACF"/>
    <w:rsid w:val="00503B6A"/>
    <w:rsid w:val="00506DBE"/>
    <w:rsid w:val="00507A18"/>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3E3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471"/>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F84"/>
    <w:rsid w:val="00594C72"/>
    <w:rsid w:val="0059535E"/>
    <w:rsid w:val="00595AFE"/>
    <w:rsid w:val="00596409"/>
    <w:rsid w:val="00596BF2"/>
    <w:rsid w:val="00596DBB"/>
    <w:rsid w:val="00597132"/>
    <w:rsid w:val="005A177F"/>
    <w:rsid w:val="005A2120"/>
    <w:rsid w:val="005A3175"/>
    <w:rsid w:val="005A469F"/>
    <w:rsid w:val="005A4CE6"/>
    <w:rsid w:val="005A64B2"/>
    <w:rsid w:val="005A7048"/>
    <w:rsid w:val="005A7486"/>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16DE"/>
    <w:rsid w:val="005C252E"/>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366"/>
    <w:rsid w:val="005D613E"/>
    <w:rsid w:val="005D758B"/>
    <w:rsid w:val="005D7669"/>
    <w:rsid w:val="005D78B7"/>
    <w:rsid w:val="005E0019"/>
    <w:rsid w:val="005E1F43"/>
    <w:rsid w:val="005E34F8"/>
    <w:rsid w:val="005E47DA"/>
    <w:rsid w:val="005E50C2"/>
    <w:rsid w:val="005E683B"/>
    <w:rsid w:val="005E690F"/>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910"/>
    <w:rsid w:val="005F7DC1"/>
    <w:rsid w:val="00600E03"/>
    <w:rsid w:val="00601BCE"/>
    <w:rsid w:val="00602063"/>
    <w:rsid w:val="0060240D"/>
    <w:rsid w:val="00602943"/>
    <w:rsid w:val="00602AEE"/>
    <w:rsid w:val="00603463"/>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263"/>
    <w:rsid w:val="00620308"/>
    <w:rsid w:val="00620416"/>
    <w:rsid w:val="006204DF"/>
    <w:rsid w:val="00620D5E"/>
    <w:rsid w:val="0062127A"/>
    <w:rsid w:val="00622DBD"/>
    <w:rsid w:val="00623159"/>
    <w:rsid w:val="0062359F"/>
    <w:rsid w:val="0062489D"/>
    <w:rsid w:val="006267A9"/>
    <w:rsid w:val="006267AA"/>
    <w:rsid w:val="00627616"/>
    <w:rsid w:val="00627A8A"/>
    <w:rsid w:val="006303B4"/>
    <w:rsid w:val="00630980"/>
    <w:rsid w:val="006309E7"/>
    <w:rsid w:val="00630F4A"/>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1E0"/>
    <w:rsid w:val="00670470"/>
    <w:rsid w:val="00671F9C"/>
    <w:rsid w:val="00673EBB"/>
    <w:rsid w:val="00674496"/>
    <w:rsid w:val="00675071"/>
    <w:rsid w:val="0067526C"/>
    <w:rsid w:val="0067553D"/>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AD1"/>
    <w:rsid w:val="006B4F5B"/>
    <w:rsid w:val="006B55C1"/>
    <w:rsid w:val="006C120F"/>
    <w:rsid w:val="006C2E5C"/>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14C"/>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47D21"/>
    <w:rsid w:val="00750BDB"/>
    <w:rsid w:val="00751589"/>
    <w:rsid w:val="007517CD"/>
    <w:rsid w:val="00751E2F"/>
    <w:rsid w:val="0075209B"/>
    <w:rsid w:val="00754DF7"/>
    <w:rsid w:val="00754FA0"/>
    <w:rsid w:val="00756E88"/>
    <w:rsid w:val="00756EC5"/>
    <w:rsid w:val="00757A10"/>
    <w:rsid w:val="007617E6"/>
    <w:rsid w:val="00761CA9"/>
    <w:rsid w:val="0076217B"/>
    <w:rsid w:val="00762607"/>
    <w:rsid w:val="00762982"/>
    <w:rsid w:val="00763E8B"/>
    <w:rsid w:val="00764147"/>
    <w:rsid w:val="00764A4F"/>
    <w:rsid w:val="00764B67"/>
    <w:rsid w:val="00765AF2"/>
    <w:rsid w:val="00765D3A"/>
    <w:rsid w:val="007662F9"/>
    <w:rsid w:val="0076652C"/>
    <w:rsid w:val="00766B45"/>
    <w:rsid w:val="00766BD7"/>
    <w:rsid w:val="00770A1A"/>
    <w:rsid w:val="0077131B"/>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B74"/>
    <w:rsid w:val="00794D08"/>
    <w:rsid w:val="0079532D"/>
    <w:rsid w:val="0079577C"/>
    <w:rsid w:val="00795823"/>
    <w:rsid w:val="00796B99"/>
    <w:rsid w:val="00796F54"/>
    <w:rsid w:val="00797174"/>
    <w:rsid w:val="00797B06"/>
    <w:rsid w:val="007A0901"/>
    <w:rsid w:val="007A09D5"/>
    <w:rsid w:val="007A2E38"/>
    <w:rsid w:val="007A3AF5"/>
    <w:rsid w:val="007A44F1"/>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29C0"/>
    <w:rsid w:val="00843BD4"/>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16E"/>
    <w:rsid w:val="008674E0"/>
    <w:rsid w:val="00870243"/>
    <w:rsid w:val="00870414"/>
    <w:rsid w:val="0087078E"/>
    <w:rsid w:val="00870938"/>
    <w:rsid w:val="00870CA0"/>
    <w:rsid w:val="00871BEC"/>
    <w:rsid w:val="00872199"/>
    <w:rsid w:val="00872503"/>
    <w:rsid w:val="00873908"/>
    <w:rsid w:val="008741AD"/>
    <w:rsid w:val="00875502"/>
    <w:rsid w:val="008755EA"/>
    <w:rsid w:val="0087617A"/>
    <w:rsid w:val="00876239"/>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75"/>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6F25"/>
    <w:rsid w:val="0093756B"/>
    <w:rsid w:val="009400E5"/>
    <w:rsid w:val="00941134"/>
    <w:rsid w:val="009413DB"/>
    <w:rsid w:val="009425E2"/>
    <w:rsid w:val="0094360F"/>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6E3"/>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09BA"/>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255"/>
    <w:rsid w:val="009F2541"/>
    <w:rsid w:val="009F366D"/>
    <w:rsid w:val="009F513F"/>
    <w:rsid w:val="009F5987"/>
    <w:rsid w:val="009F5A29"/>
    <w:rsid w:val="009F5CD0"/>
    <w:rsid w:val="009F5E51"/>
    <w:rsid w:val="009F618D"/>
    <w:rsid w:val="009F7174"/>
    <w:rsid w:val="00A0025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78E"/>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6BE9"/>
    <w:rsid w:val="00A77060"/>
    <w:rsid w:val="00A77C07"/>
    <w:rsid w:val="00A80133"/>
    <w:rsid w:val="00A80587"/>
    <w:rsid w:val="00A808BF"/>
    <w:rsid w:val="00A833B9"/>
    <w:rsid w:val="00A83F31"/>
    <w:rsid w:val="00A85310"/>
    <w:rsid w:val="00A85C07"/>
    <w:rsid w:val="00A86A5C"/>
    <w:rsid w:val="00A87E5B"/>
    <w:rsid w:val="00A9097B"/>
    <w:rsid w:val="00A90C16"/>
    <w:rsid w:val="00A91C81"/>
    <w:rsid w:val="00A91DB4"/>
    <w:rsid w:val="00A937AF"/>
    <w:rsid w:val="00A93D0E"/>
    <w:rsid w:val="00A93DA1"/>
    <w:rsid w:val="00A945C9"/>
    <w:rsid w:val="00A94867"/>
    <w:rsid w:val="00A94A0F"/>
    <w:rsid w:val="00A94DCE"/>
    <w:rsid w:val="00A95085"/>
    <w:rsid w:val="00A953DE"/>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1844"/>
    <w:rsid w:val="00AB267F"/>
    <w:rsid w:val="00AB32FD"/>
    <w:rsid w:val="00AB3523"/>
    <w:rsid w:val="00AB4C71"/>
    <w:rsid w:val="00AB5199"/>
    <w:rsid w:val="00AB63DC"/>
    <w:rsid w:val="00AB7888"/>
    <w:rsid w:val="00AC0F21"/>
    <w:rsid w:val="00AC51BD"/>
    <w:rsid w:val="00AC5886"/>
    <w:rsid w:val="00AC5B3E"/>
    <w:rsid w:val="00AC6381"/>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59B"/>
    <w:rsid w:val="00AE569D"/>
    <w:rsid w:val="00AE5EE2"/>
    <w:rsid w:val="00AE5F85"/>
    <w:rsid w:val="00AE7B54"/>
    <w:rsid w:val="00AF0908"/>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379C"/>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6C64"/>
    <w:rsid w:val="00B878BD"/>
    <w:rsid w:val="00B90673"/>
    <w:rsid w:val="00B9110D"/>
    <w:rsid w:val="00B915F5"/>
    <w:rsid w:val="00B917C9"/>
    <w:rsid w:val="00B92038"/>
    <w:rsid w:val="00B93348"/>
    <w:rsid w:val="00B933C1"/>
    <w:rsid w:val="00B944F4"/>
    <w:rsid w:val="00B96CF8"/>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84B"/>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138"/>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6E89"/>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74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47A1"/>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6D4"/>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5BB2"/>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67A52"/>
    <w:rsid w:val="00E702B1"/>
    <w:rsid w:val="00E70EFF"/>
    <w:rsid w:val="00E71D8F"/>
    <w:rsid w:val="00E728F4"/>
    <w:rsid w:val="00E72994"/>
    <w:rsid w:val="00E72BF7"/>
    <w:rsid w:val="00E7316F"/>
    <w:rsid w:val="00E73447"/>
    <w:rsid w:val="00E741AE"/>
    <w:rsid w:val="00E74C7C"/>
    <w:rsid w:val="00E74E52"/>
    <w:rsid w:val="00E757DC"/>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7"/>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19E2"/>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133"/>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0DA1"/>
    <w:rsid w:val="00F20DF0"/>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4D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757D4"/>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1344"/>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5912"/>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749B"/>
    <w:rsid w:val="000727E0"/>
    <w:rsid w:val="00094A90"/>
    <w:rsid w:val="00095508"/>
    <w:rsid w:val="000C3617"/>
    <w:rsid w:val="000C3C84"/>
    <w:rsid w:val="000D1219"/>
    <w:rsid w:val="000D4FF2"/>
    <w:rsid w:val="000D64C7"/>
    <w:rsid w:val="000E36EA"/>
    <w:rsid w:val="000F0EE8"/>
    <w:rsid w:val="001173AE"/>
    <w:rsid w:val="00121114"/>
    <w:rsid w:val="00127A49"/>
    <w:rsid w:val="00142FA0"/>
    <w:rsid w:val="0015196E"/>
    <w:rsid w:val="001631B1"/>
    <w:rsid w:val="001643DE"/>
    <w:rsid w:val="001A233C"/>
    <w:rsid w:val="001A28B0"/>
    <w:rsid w:val="001A6E0F"/>
    <w:rsid w:val="001D2C7D"/>
    <w:rsid w:val="001F0DFD"/>
    <w:rsid w:val="002247A6"/>
    <w:rsid w:val="00244C4B"/>
    <w:rsid w:val="00244CE3"/>
    <w:rsid w:val="002620E7"/>
    <w:rsid w:val="0028079E"/>
    <w:rsid w:val="00283C8C"/>
    <w:rsid w:val="002B0F7C"/>
    <w:rsid w:val="002B4AD4"/>
    <w:rsid w:val="002C5127"/>
    <w:rsid w:val="002C7C3E"/>
    <w:rsid w:val="002E02F8"/>
    <w:rsid w:val="00304F3B"/>
    <w:rsid w:val="00310C0B"/>
    <w:rsid w:val="003248DC"/>
    <w:rsid w:val="00330F98"/>
    <w:rsid w:val="00340203"/>
    <w:rsid w:val="00345D42"/>
    <w:rsid w:val="003544F6"/>
    <w:rsid w:val="00366897"/>
    <w:rsid w:val="00376E1D"/>
    <w:rsid w:val="00380F3F"/>
    <w:rsid w:val="00391B17"/>
    <w:rsid w:val="003B2BBC"/>
    <w:rsid w:val="003C4942"/>
    <w:rsid w:val="003D6212"/>
    <w:rsid w:val="003E524A"/>
    <w:rsid w:val="003F175D"/>
    <w:rsid w:val="00401C7D"/>
    <w:rsid w:val="004115D5"/>
    <w:rsid w:val="0042166F"/>
    <w:rsid w:val="0042525B"/>
    <w:rsid w:val="004510FC"/>
    <w:rsid w:val="00464904"/>
    <w:rsid w:val="00481B72"/>
    <w:rsid w:val="00483217"/>
    <w:rsid w:val="00494F38"/>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C252E"/>
    <w:rsid w:val="005D5845"/>
    <w:rsid w:val="005F464E"/>
    <w:rsid w:val="00601974"/>
    <w:rsid w:val="0061463B"/>
    <w:rsid w:val="0061695B"/>
    <w:rsid w:val="00620D5E"/>
    <w:rsid w:val="006559C5"/>
    <w:rsid w:val="00655E4D"/>
    <w:rsid w:val="0066053A"/>
    <w:rsid w:val="00674513"/>
    <w:rsid w:val="006C3248"/>
    <w:rsid w:val="006C355C"/>
    <w:rsid w:val="00702681"/>
    <w:rsid w:val="00716EAA"/>
    <w:rsid w:val="00720A5E"/>
    <w:rsid w:val="00724FFD"/>
    <w:rsid w:val="00773698"/>
    <w:rsid w:val="00774AE0"/>
    <w:rsid w:val="00777399"/>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054D"/>
    <w:rsid w:val="008948F9"/>
    <w:rsid w:val="00897606"/>
    <w:rsid w:val="008A263F"/>
    <w:rsid w:val="008A488B"/>
    <w:rsid w:val="008A64D3"/>
    <w:rsid w:val="008C34C5"/>
    <w:rsid w:val="008C574E"/>
    <w:rsid w:val="008D635A"/>
    <w:rsid w:val="008D7576"/>
    <w:rsid w:val="008D7598"/>
    <w:rsid w:val="008E749A"/>
    <w:rsid w:val="009113DF"/>
    <w:rsid w:val="009315EC"/>
    <w:rsid w:val="00936F25"/>
    <w:rsid w:val="00957883"/>
    <w:rsid w:val="00961945"/>
    <w:rsid w:val="009626F8"/>
    <w:rsid w:val="00976C29"/>
    <w:rsid w:val="00981636"/>
    <w:rsid w:val="009842F0"/>
    <w:rsid w:val="009C2610"/>
    <w:rsid w:val="009D09BA"/>
    <w:rsid w:val="009D5F4A"/>
    <w:rsid w:val="009F3C6A"/>
    <w:rsid w:val="00A00259"/>
    <w:rsid w:val="00A2695B"/>
    <w:rsid w:val="00A30DD0"/>
    <w:rsid w:val="00A43757"/>
    <w:rsid w:val="00A459E5"/>
    <w:rsid w:val="00A570E2"/>
    <w:rsid w:val="00A64E2B"/>
    <w:rsid w:val="00A84622"/>
    <w:rsid w:val="00A85307"/>
    <w:rsid w:val="00A96E13"/>
    <w:rsid w:val="00AB3523"/>
    <w:rsid w:val="00AC6BAF"/>
    <w:rsid w:val="00AC794F"/>
    <w:rsid w:val="00AF0908"/>
    <w:rsid w:val="00B04C4C"/>
    <w:rsid w:val="00B139D5"/>
    <w:rsid w:val="00B14CAB"/>
    <w:rsid w:val="00B20F42"/>
    <w:rsid w:val="00B26B74"/>
    <w:rsid w:val="00B27717"/>
    <w:rsid w:val="00B41AD3"/>
    <w:rsid w:val="00B4379C"/>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96347"/>
    <w:rsid w:val="00EB0E25"/>
    <w:rsid w:val="00EB7109"/>
    <w:rsid w:val="00EC19E2"/>
    <w:rsid w:val="00ED1844"/>
    <w:rsid w:val="00ED5465"/>
    <w:rsid w:val="00EE16FC"/>
    <w:rsid w:val="00EE46B2"/>
    <w:rsid w:val="00F07462"/>
    <w:rsid w:val="00F134E5"/>
    <w:rsid w:val="00F24C1B"/>
    <w:rsid w:val="00F2504E"/>
    <w:rsid w:val="00F30FFC"/>
    <w:rsid w:val="00F33E14"/>
    <w:rsid w:val="00F6564E"/>
    <w:rsid w:val="00F72F0B"/>
    <w:rsid w:val="00F96736"/>
    <w:rsid w:val="00FB1344"/>
    <w:rsid w:val="00FB3F88"/>
    <w:rsid w:val="00FC5912"/>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20</Pages>
  <Words>31612</Words>
  <Characters>18020</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91</cp:revision>
  <cp:lastPrinted>2019-05-27T13:27:00Z</cp:lastPrinted>
  <dcterms:created xsi:type="dcterms:W3CDTF">2025-03-04T05:34:00Z</dcterms:created>
  <dcterms:modified xsi:type="dcterms:W3CDTF">2026-03-26T07:43:00Z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