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231" w:rsidRPr="0072760F" w:rsidRDefault="00A97CA3" w:rsidP="00693231">
      <w:pPr>
        <w:ind w:left="6237"/>
        <w:rPr>
          <w:szCs w:val="20"/>
          <w:lang w:val="lt-LT"/>
        </w:rPr>
      </w:pPr>
      <w:r>
        <w:rPr>
          <w:szCs w:val="20"/>
          <w:lang w:val="lt-LT"/>
        </w:rPr>
        <w:t>Pirkimo sąlygų 1 priedas</w:t>
      </w:r>
    </w:p>
    <w:p w:rsidR="00693231" w:rsidRPr="0072760F" w:rsidRDefault="00693231" w:rsidP="00693231">
      <w:pPr>
        <w:ind w:left="6237"/>
        <w:rPr>
          <w:szCs w:val="20"/>
          <w:lang w:val="lt-LT"/>
        </w:rPr>
      </w:pPr>
    </w:p>
    <w:p w:rsidR="0043141C" w:rsidRPr="00F24DB8" w:rsidRDefault="0043141C" w:rsidP="0043141C">
      <w:pPr>
        <w:jc w:val="center"/>
        <w:rPr>
          <w:b/>
          <w:szCs w:val="20"/>
          <w:lang w:val="lt-LT"/>
        </w:rPr>
      </w:pPr>
      <w:r w:rsidRPr="00F24DB8">
        <w:rPr>
          <w:b/>
          <w:szCs w:val="20"/>
          <w:lang w:val="lt-LT"/>
        </w:rPr>
        <w:t xml:space="preserve">TECHNINĖ SPECIFIKACIJA </w:t>
      </w:r>
    </w:p>
    <w:p w:rsidR="0043141C" w:rsidRDefault="0043141C" w:rsidP="0043141C">
      <w:pPr>
        <w:jc w:val="center"/>
        <w:rPr>
          <w:b/>
          <w:szCs w:val="20"/>
          <w:lang w:val="lt-LT"/>
        </w:rPr>
      </w:pPr>
      <w:r>
        <w:rPr>
          <w:b/>
          <w:szCs w:val="20"/>
          <w:lang w:val="lt-LT"/>
        </w:rPr>
        <w:t>DIRŽ</w:t>
      </w:r>
      <w:r w:rsidR="003640E5">
        <w:rPr>
          <w:b/>
          <w:szCs w:val="20"/>
          <w:lang w:val="lt-LT"/>
        </w:rPr>
        <w:t>O</w:t>
      </w:r>
      <w:r w:rsidRPr="0043141C">
        <w:rPr>
          <w:b/>
          <w:szCs w:val="20"/>
          <w:lang w:val="lt-LT"/>
        </w:rPr>
        <w:t xml:space="preserve"> </w:t>
      </w:r>
      <w:r w:rsidR="003640E5" w:rsidRPr="0043141C">
        <w:rPr>
          <w:b/>
          <w:szCs w:val="20"/>
          <w:lang w:val="lt-LT"/>
        </w:rPr>
        <w:t>BALT</w:t>
      </w:r>
      <w:r w:rsidR="003640E5">
        <w:rPr>
          <w:b/>
          <w:szCs w:val="20"/>
          <w:lang w:val="lt-LT"/>
        </w:rPr>
        <w:t>O ODINIO</w:t>
      </w:r>
      <w:r w:rsidR="003640E5" w:rsidRPr="0043141C">
        <w:rPr>
          <w:b/>
          <w:szCs w:val="20"/>
          <w:lang w:val="lt-LT"/>
        </w:rPr>
        <w:t xml:space="preserve"> </w:t>
      </w:r>
      <w:r w:rsidR="003640E5">
        <w:rPr>
          <w:b/>
          <w:szCs w:val="20"/>
          <w:lang w:val="lt-LT"/>
        </w:rPr>
        <w:t>(</w:t>
      </w:r>
      <w:r w:rsidRPr="0043141C">
        <w:rPr>
          <w:b/>
          <w:szCs w:val="20"/>
          <w:lang w:val="lt-LT"/>
        </w:rPr>
        <w:t>GSK</w:t>
      </w:r>
      <w:r w:rsidR="003640E5">
        <w:rPr>
          <w:b/>
          <w:szCs w:val="20"/>
          <w:lang w:val="lt-LT"/>
        </w:rPr>
        <w:t>)</w:t>
      </w:r>
      <w:r w:rsidRPr="0043141C">
        <w:rPr>
          <w:b/>
          <w:szCs w:val="20"/>
          <w:lang w:val="lt-LT"/>
        </w:rPr>
        <w:t xml:space="preserve"> </w:t>
      </w:r>
    </w:p>
    <w:p w:rsidR="00ED578D" w:rsidRPr="006C4B3D" w:rsidRDefault="00ED578D" w:rsidP="00ED578D">
      <w:pPr>
        <w:spacing w:after="160" w:line="259" w:lineRule="auto"/>
        <w:jc w:val="center"/>
        <w:rPr>
          <w:b/>
          <w:i/>
          <w:color w:val="FF0000"/>
          <w:sz w:val="22"/>
          <w:szCs w:val="22"/>
          <w:lang w:val="lt-LT" w:eastAsia="lt-LT"/>
        </w:rPr>
      </w:pPr>
      <w:r>
        <w:rPr>
          <w:b/>
          <w:i/>
          <w:color w:val="FF0000"/>
          <w:sz w:val="22"/>
          <w:szCs w:val="22"/>
          <w:lang w:val="lt-LT" w:eastAsia="lt-LT"/>
        </w:rPr>
        <w:t>(1</w:t>
      </w:r>
      <w:bookmarkStart w:id="0" w:name="_GoBack"/>
      <w:bookmarkEnd w:id="0"/>
      <w:r w:rsidRPr="006C4B3D">
        <w:rPr>
          <w:b/>
          <w:i/>
          <w:color w:val="FF0000"/>
          <w:sz w:val="22"/>
          <w:szCs w:val="22"/>
          <w:lang w:val="lt-LT" w:eastAsia="lt-LT"/>
        </w:rPr>
        <w:t>-a pirkimo dalis)</w:t>
      </w:r>
    </w:p>
    <w:p w:rsidR="0043141C" w:rsidRDefault="0043141C" w:rsidP="0043141C">
      <w:pPr>
        <w:spacing w:before="120"/>
        <w:ind w:left="357"/>
        <w:jc w:val="center"/>
        <w:rPr>
          <w:b/>
          <w:lang w:val="lt-LT"/>
        </w:rPr>
      </w:pPr>
      <w:r w:rsidRPr="00F24DB8">
        <w:rPr>
          <w:b/>
          <w:lang w:val="lt-LT"/>
        </w:rPr>
        <w:t xml:space="preserve">I </w:t>
      </w:r>
      <w:r>
        <w:rPr>
          <w:b/>
          <w:lang w:val="lt-LT"/>
        </w:rPr>
        <w:t>SKYRIUS</w:t>
      </w:r>
    </w:p>
    <w:p w:rsidR="0043141C" w:rsidRPr="00F24DB8" w:rsidRDefault="0043141C" w:rsidP="0043141C">
      <w:pPr>
        <w:spacing w:after="120"/>
        <w:ind w:left="357"/>
        <w:jc w:val="center"/>
        <w:rPr>
          <w:b/>
          <w:lang w:val="lt-LT"/>
        </w:rPr>
      </w:pPr>
      <w:r w:rsidRPr="00F24DB8">
        <w:rPr>
          <w:b/>
          <w:lang w:val="lt-LT"/>
        </w:rPr>
        <w:t>BENDROSIOS NUOSTATOS</w:t>
      </w:r>
    </w:p>
    <w:p w:rsidR="007E62D2" w:rsidRDefault="003640E5" w:rsidP="001102B6">
      <w:pPr>
        <w:pStyle w:val="BodyText"/>
        <w:numPr>
          <w:ilvl w:val="0"/>
          <w:numId w:val="2"/>
        </w:numPr>
        <w:tabs>
          <w:tab w:val="clear" w:pos="964"/>
          <w:tab w:val="num" w:pos="1134"/>
        </w:tabs>
        <w:ind w:right="0"/>
      </w:pPr>
      <w:r>
        <w:t>Diržas</w:t>
      </w:r>
      <w:r w:rsidRPr="00BB7F7A">
        <w:t xml:space="preserve"> balt</w:t>
      </w:r>
      <w:r>
        <w:t>a</w:t>
      </w:r>
      <w:r w:rsidRPr="00BB7F7A">
        <w:t>s odini</w:t>
      </w:r>
      <w:r>
        <w:t>s</w:t>
      </w:r>
      <w:r w:rsidRPr="00BB7F7A">
        <w:t xml:space="preserve"> </w:t>
      </w:r>
      <w:r>
        <w:t xml:space="preserve">(GSK) </w:t>
      </w:r>
      <w:r w:rsidR="0043141C" w:rsidRPr="00F24DB8">
        <w:t xml:space="preserve">(toliau – </w:t>
      </w:r>
      <w:r w:rsidR="007E62D2">
        <w:t xml:space="preserve">GSK </w:t>
      </w:r>
      <w:r w:rsidR="0043141C">
        <w:t>dirža</w:t>
      </w:r>
      <w:r w:rsidR="007E62D2">
        <w:t>s</w:t>
      </w:r>
      <w:r w:rsidR="0043141C">
        <w:t>)</w:t>
      </w:r>
      <w:r w:rsidR="007E62D2" w:rsidRPr="007E62D2">
        <w:t xml:space="preserve"> skirt</w:t>
      </w:r>
      <w:r>
        <w:t>a</w:t>
      </w:r>
      <w:r w:rsidR="007E62D2" w:rsidRPr="007E62D2">
        <w:t xml:space="preserve">s </w:t>
      </w:r>
      <w:r w:rsidR="007E62D2">
        <w:t>nešioti</w:t>
      </w:r>
      <w:r w:rsidR="007E62D2" w:rsidRPr="007E62D2">
        <w:t xml:space="preserve"> Garbės sargybos kuopoms kariams</w:t>
      </w:r>
      <w:r w:rsidR="007E62D2">
        <w:t xml:space="preserve"> </w:t>
      </w:r>
      <w:r w:rsidR="007E62D2" w:rsidRPr="007E62D2">
        <w:t>ceremonijų metu</w:t>
      </w:r>
      <w:r w:rsidR="007E62D2">
        <w:t>.</w:t>
      </w:r>
    </w:p>
    <w:p w:rsidR="0043141C" w:rsidRDefault="007E62D2" w:rsidP="001102B6">
      <w:pPr>
        <w:pStyle w:val="BodyText"/>
        <w:numPr>
          <w:ilvl w:val="0"/>
          <w:numId w:val="2"/>
        </w:numPr>
        <w:tabs>
          <w:tab w:val="clear" w:pos="964"/>
          <w:tab w:val="num" w:pos="1134"/>
        </w:tabs>
        <w:ind w:right="0"/>
      </w:pPr>
      <w:r>
        <w:t>GSK diržas</w:t>
      </w:r>
      <w:r w:rsidRPr="007E62D2">
        <w:t xml:space="preserve"> </w:t>
      </w:r>
      <w:r w:rsidR="0043141C" w:rsidRPr="00F24DB8">
        <w:t>turi atitikti šioje techninėje specifikacijoje pateiktus reikalavimus</w:t>
      </w:r>
      <w:r>
        <w:t>.</w:t>
      </w:r>
    </w:p>
    <w:p w:rsidR="00FC4179" w:rsidRDefault="007E62D2" w:rsidP="001102B6">
      <w:pPr>
        <w:pStyle w:val="BodyText"/>
        <w:numPr>
          <w:ilvl w:val="0"/>
          <w:numId w:val="2"/>
        </w:numPr>
        <w:tabs>
          <w:tab w:val="clear" w:pos="964"/>
          <w:tab w:val="num" w:pos="1134"/>
        </w:tabs>
        <w:ind w:right="0"/>
      </w:pPr>
      <w:r>
        <w:t xml:space="preserve">GSK diržo </w:t>
      </w:r>
      <w:r w:rsidR="0043141C" w:rsidRPr="00F24DB8">
        <w:t xml:space="preserve">kokybės garantijos terminas – </w:t>
      </w:r>
      <w:r w:rsidR="003640E5">
        <w:t xml:space="preserve">ne mažiau kaip </w:t>
      </w:r>
      <w:r w:rsidR="0043141C" w:rsidRPr="00F24DB8">
        <w:t>12 mėnesių aktyvios eksploatacijos sąlygomis, kuris skaičiuojamas nuo prekių išdavimo iš Pirkėjo sandėlio dienos, ir 24 mėnesiai nuo prekių priėmimo į sandėlį dokumentų pasirašymo dienos.</w:t>
      </w:r>
    </w:p>
    <w:p w:rsidR="0043141C" w:rsidRPr="00F24DB8" w:rsidRDefault="0043141C" w:rsidP="0043141C">
      <w:pPr>
        <w:spacing w:before="120"/>
        <w:jc w:val="center"/>
        <w:rPr>
          <w:b/>
          <w:lang w:val="lt-LT"/>
        </w:rPr>
      </w:pPr>
      <w:r w:rsidRPr="00F24DB8">
        <w:rPr>
          <w:b/>
          <w:lang w:val="lt-LT"/>
        </w:rPr>
        <w:t>II SKYRIUS</w:t>
      </w:r>
    </w:p>
    <w:p w:rsidR="0043141C" w:rsidRPr="00F24DB8" w:rsidRDefault="0043141C" w:rsidP="0043141C">
      <w:pPr>
        <w:spacing w:after="120"/>
        <w:jc w:val="center"/>
        <w:rPr>
          <w:b/>
          <w:lang w:val="lt-LT"/>
        </w:rPr>
      </w:pPr>
      <w:r w:rsidRPr="00F24DB8">
        <w:rPr>
          <w:b/>
          <w:lang w:val="lt-LT"/>
        </w:rPr>
        <w:t>TECHNINIAI REIKALAVIMAI</w:t>
      </w:r>
    </w:p>
    <w:p w:rsidR="007E62D2" w:rsidRPr="007E62D2" w:rsidRDefault="007E62D2" w:rsidP="001102B6">
      <w:pPr>
        <w:pStyle w:val="BodyText"/>
        <w:numPr>
          <w:ilvl w:val="0"/>
          <w:numId w:val="2"/>
        </w:numPr>
        <w:tabs>
          <w:tab w:val="clear" w:pos="964"/>
          <w:tab w:val="num" w:pos="1134"/>
        </w:tabs>
        <w:ind w:right="0"/>
      </w:pPr>
      <w:r>
        <w:t>GSK diržas</w:t>
      </w:r>
      <w:r w:rsidRPr="007E62D2">
        <w:t xml:space="preserve"> </w:t>
      </w:r>
      <w:r w:rsidRPr="00F24DB8">
        <w:t>–</w:t>
      </w:r>
      <w:r>
        <w:t xml:space="preserve"> tai </w:t>
      </w:r>
      <w:r w:rsidRPr="007E62D2">
        <w:t>specialios konstrukcijos diržas</w:t>
      </w:r>
      <w:r w:rsidR="00637C55">
        <w:t xml:space="preserve"> </w:t>
      </w:r>
      <w:r w:rsidR="00637C55" w:rsidRPr="00F24DB8">
        <w:t>(toliau –</w:t>
      </w:r>
      <w:r w:rsidR="00637C55">
        <w:t xml:space="preserve"> diržas) sukomplektuotas</w:t>
      </w:r>
      <w:r w:rsidRPr="007E62D2">
        <w:t xml:space="preserve"> su </w:t>
      </w:r>
      <w:r w:rsidR="00637C55">
        <w:t>priedais</w:t>
      </w:r>
      <w:r w:rsidR="004D29BC">
        <w:t xml:space="preserve">: </w:t>
      </w:r>
      <w:r w:rsidR="00637C55">
        <w:t>šovinine ir peilio</w:t>
      </w:r>
      <w:r w:rsidRPr="007E62D2">
        <w:t>-durklo makštimi</w:t>
      </w:r>
      <w:r w:rsidR="00E02614">
        <w:t>.</w:t>
      </w:r>
    </w:p>
    <w:p w:rsidR="00FF6286" w:rsidRDefault="00FF6286" w:rsidP="00FF6286">
      <w:pPr>
        <w:pStyle w:val="BodyText"/>
        <w:numPr>
          <w:ilvl w:val="0"/>
          <w:numId w:val="2"/>
        </w:numPr>
        <w:tabs>
          <w:tab w:val="clear" w:pos="964"/>
          <w:tab w:val="num" w:pos="1134"/>
        </w:tabs>
        <w:ind w:right="0"/>
      </w:pPr>
      <w:r w:rsidRPr="00E02614">
        <w:t xml:space="preserve">GSK diržai gaminami dviejų </w:t>
      </w:r>
      <w:r>
        <w:t>dydžių:</w:t>
      </w:r>
    </w:p>
    <w:p w:rsidR="00FF6286" w:rsidRPr="00D26652" w:rsidRDefault="00FF6286" w:rsidP="00FF6286">
      <w:pPr>
        <w:pStyle w:val="BodyText"/>
        <w:ind w:left="1418" w:right="0"/>
      </w:pPr>
      <w:r>
        <w:t xml:space="preserve">- I dydžio (diržo </w:t>
      </w:r>
      <w:r w:rsidRPr="00D26652">
        <w:t xml:space="preserve">ilgis </w:t>
      </w:r>
      <w:r w:rsidR="002E334C" w:rsidRPr="00D26652">
        <w:t xml:space="preserve">105 </w:t>
      </w:r>
      <w:r w:rsidRPr="00D26652">
        <w:t>(±1) cm);</w:t>
      </w:r>
    </w:p>
    <w:p w:rsidR="00FF6286" w:rsidRDefault="00FF6286" w:rsidP="00FF6286">
      <w:pPr>
        <w:pStyle w:val="BodyText"/>
        <w:ind w:left="1418" w:right="0"/>
        <w:rPr>
          <w:lang w:eastAsia="lt-LT"/>
        </w:rPr>
      </w:pPr>
      <w:r w:rsidRPr="00D26652">
        <w:t xml:space="preserve">- II dydžio (diržo ilgis </w:t>
      </w:r>
      <w:r w:rsidR="002E334C" w:rsidRPr="00D26652">
        <w:t xml:space="preserve">120 </w:t>
      </w:r>
      <w:r w:rsidRPr="00D26652">
        <w:t>(±1) cm).</w:t>
      </w:r>
    </w:p>
    <w:p w:rsidR="00E02614" w:rsidRDefault="00E02614" w:rsidP="001102B6">
      <w:pPr>
        <w:pStyle w:val="BodyText"/>
        <w:numPr>
          <w:ilvl w:val="0"/>
          <w:numId w:val="2"/>
        </w:numPr>
        <w:tabs>
          <w:tab w:val="clear" w:pos="964"/>
          <w:tab w:val="num" w:pos="1134"/>
        </w:tabs>
        <w:ind w:right="0"/>
      </w:pPr>
      <w:r>
        <w:t>GSK dirž</w:t>
      </w:r>
      <w:r w:rsidR="0001417A">
        <w:t>o</w:t>
      </w:r>
      <w:r>
        <w:t xml:space="preserve"> modelis </w:t>
      </w:r>
      <w:r w:rsidR="002E334C">
        <w:t xml:space="preserve">su </w:t>
      </w:r>
      <w:proofErr w:type="spellStart"/>
      <w:r w:rsidR="002E334C">
        <w:t>išmatavimais</w:t>
      </w:r>
      <w:proofErr w:type="spellEnd"/>
      <w:r w:rsidR="002E334C">
        <w:t xml:space="preserve"> </w:t>
      </w:r>
      <w:r w:rsidRPr="00F24DB8">
        <w:t xml:space="preserve">pateiktas techninės specifikacijos priedo (toliau – Priedo) </w:t>
      </w:r>
      <w:r>
        <w:t>iliustracijose.</w:t>
      </w:r>
      <w:r w:rsidRPr="00E02614">
        <w:t xml:space="preserve"> </w:t>
      </w:r>
      <w:r w:rsidR="00011CCF" w:rsidRPr="00F24DB8">
        <w:t xml:space="preserve">Matmenys </w:t>
      </w:r>
      <w:r w:rsidR="00011CCF">
        <w:t>iliustracijose</w:t>
      </w:r>
      <w:r w:rsidR="00011CCF" w:rsidRPr="00F24DB8">
        <w:t xml:space="preserve"> nurodyti </w:t>
      </w:r>
      <w:r w:rsidR="00011CCF">
        <w:t>centimetrais.</w:t>
      </w:r>
      <w:r w:rsidR="00011CCF" w:rsidRPr="00E02614">
        <w:t xml:space="preserve"> </w:t>
      </w:r>
      <w:r w:rsidR="00E92A24">
        <w:t>J</w:t>
      </w:r>
      <w:r w:rsidR="00E92A24" w:rsidRPr="0068477C">
        <w:t xml:space="preserve">eigu </w:t>
      </w:r>
      <w:r w:rsidR="00E92A24">
        <w:t>techninėje specifikacijoje ne</w:t>
      </w:r>
      <w:r w:rsidR="00E92A24" w:rsidRPr="0068477C">
        <w:t>nurodyta kitaip</w:t>
      </w:r>
      <w:r w:rsidR="00E92A24">
        <w:t>, matmenims iki 10 cm imtinai l</w:t>
      </w:r>
      <w:r w:rsidR="00E92A24" w:rsidRPr="0068477C">
        <w:t xml:space="preserve">eidžiamas </w:t>
      </w:r>
      <w:r w:rsidR="00E92A24" w:rsidRPr="00336D7E">
        <w:t>4 % nukrypimas nuo nurodytų matmenų, matmenims virš 10 cm leidžiamas 2 % nukrypimas nuo nurodytų matmenų</w:t>
      </w:r>
      <w:r w:rsidR="00011CCF">
        <w:t>.</w:t>
      </w:r>
    </w:p>
    <w:p w:rsidR="008C1A1E" w:rsidRDefault="008C1A1E" w:rsidP="00FF6286">
      <w:pPr>
        <w:pStyle w:val="BodyText"/>
        <w:numPr>
          <w:ilvl w:val="0"/>
          <w:numId w:val="2"/>
        </w:numPr>
        <w:tabs>
          <w:tab w:val="clear" w:pos="964"/>
          <w:tab w:val="num" w:pos="1134"/>
        </w:tabs>
        <w:ind w:right="0"/>
      </w:pPr>
      <w:r>
        <w:t>GSK diržo</w:t>
      </w:r>
      <w:r w:rsidRPr="00F24DB8">
        <w:t xml:space="preserve"> siūlių dygsnių tankis turi užtikrinti tinkamą gaminio kokybę jo eksploatacijos metu</w:t>
      </w:r>
      <w:r w:rsidR="00E92A24">
        <w:t>.</w:t>
      </w:r>
    </w:p>
    <w:p w:rsidR="007C314E" w:rsidRDefault="007C314E" w:rsidP="00FF6286">
      <w:pPr>
        <w:pStyle w:val="BodyText"/>
        <w:numPr>
          <w:ilvl w:val="0"/>
          <w:numId w:val="2"/>
        </w:numPr>
        <w:tabs>
          <w:tab w:val="clear" w:pos="964"/>
          <w:tab w:val="num" w:pos="1134"/>
        </w:tabs>
        <w:ind w:right="0"/>
      </w:pPr>
      <w:r>
        <w:t xml:space="preserve">GSK diržas turi būti </w:t>
      </w:r>
      <w:r w:rsidR="005624B2">
        <w:t>nupeltakiuota</w:t>
      </w:r>
      <w:r w:rsidRPr="00F24DB8">
        <w:t xml:space="preserve">s pagal </w:t>
      </w:r>
      <w:r>
        <w:t>iliustracijas</w:t>
      </w:r>
      <w:r w:rsidRPr="00F24DB8">
        <w:t xml:space="preserve">. Apdailos dygsnių tankis – </w:t>
      </w:r>
      <w:r w:rsidR="00E92A24">
        <w:br/>
      </w:r>
      <w:r w:rsidR="002E26A6" w:rsidRPr="002E26A6">
        <w:t>10</w:t>
      </w:r>
      <w:r w:rsidRPr="002E26A6">
        <w:t>-</w:t>
      </w:r>
      <w:r w:rsidR="002E26A6" w:rsidRPr="002E26A6">
        <w:t>11</w:t>
      </w:r>
      <w:r w:rsidRPr="002E26A6">
        <w:t xml:space="preserve"> </w:t>
      </w:r>
      <w:r w:rsidRPr="00F24DB8">
        <w:t>dygsniai/</w:t>
      </w:r>
      <w:r w:rsidR="002E26A6">
        <w:t xml:space="preserve">5 </w:t>
      </w:r>
      <w:r w:rsidRPr="00F24DB8">
        <w:t>cm.</w:t>
      </w:r>
    </w:p>
    <w:p w:rsidR="003640E5" w:rsidRDefault="003640E5" w:rsidP="00FF6286">
      <w:pPr>
        <w:pStyle w:val="BodyText"/>
        <w:numPr>
          <w:ilvl w:val="0"/>
          <w:numId w:val="2"/>
        </w:numPr>
        <w:tabs>
          <w:tab w:val="clear" w:pos="964"/>
          <w:tab w:val="num" w:pos="1134"/>
        </w:tabs>
        <w:ind w:right="0"/>
      </w:pPr>
      <w:r>
        <w:t xml:space="preserve">Visi </w:t>
      </w:r>
      <w:r w:rsidRPr="005B366C">
        <w:rPr>
          <w:szCs w:val="24"/>
        </w:rPr>
        <w:t xml:space="preserve">nupjauti </w:t>
      </w:r>
      <w:r>
        <w:rPr>
          <w:szCs w:val="24"/>
        </w:rPr>
        <w:t xml:space="preserve">odinių </w:t>
      </w:r>
      <w:r w:rsidRPr="005B366C">
        <w:t>d</w:t>
      </w:r>
      <w:r w:rsidRPr="005B366C">
        <w:rPr>
          <w:szCs w:val="24"/>
        </w:rPr>
        <w:t xml:space="preserve">etalių kraštai turi būti tolygiai nušlifuoti </w:t>
      </w:r>
      <w:r w:rsidRPr="005B366C">
        <w:rPr>
          <w:rFonts w:eastAsia="Calibri"/>
        </w:rPr>
        <w:t>ir uždažyti</w:t>
      </w:r>
      <w:r>
        <w:rPr>
          <w:rFonts w:eastAsia="Calibri"/>
        </w:rPr>
        <w:t>.</w:t>
      </w:r>
    </w:p>
    <w:p w:rsidR="003640E5" w:rsidRDefault="003640E5" w:rsidP="005543CE">
      <w:pPr>
        <w:pStyle w:val="BodyText"/>
        <w:numPr>
          <w:ilvl w:val="0"/>
          <w:numId w:val="2"/>
        </w:numPr>
        <w:tabs>
          <w:tab w:val="clear" w:pos="964"/>
          <w:tab w:val="num" w:pos="1134"/>
        </w:tabs>
        <w:ind w:right="0"/>
      </w:pPr>
      <w:r>
        <w:t>GSK d</w:t>
      </w:r>
      <w:r w:rsidRPr="008F59DF">
        <w:t xml:space="preserve">iržai turi būti pagaminti kokybiškai: turi būti simetriški, stabilūs, neturi matytis defektų, pagalbinių medžiagų ar technologinio proceso liekanų, negalimas siūlių/peltakių suraukimas, siūlių/peltakių iškreivinimas, praleisti, sutankėję, išretėję ir/ar neteisingai užveržti dygsniai, nutrūkę siuvimo/peltakiavimo siūlai, nepakankamas detalių suveržimas, siūlių/peltakių irimas detalių kraštuose dėl nepadarytų </w:t>
      </w:r>
      <w:proofErr w:type="spellStart"/>
      <w:r w:rsidRPr="008F59DF">
        <w:t>įtvirčių</w:t>
      </w:r>
      <w:proofErr w:type="spellEnd"/>
      <w:r w:rsidRPr="008F59DF">
        <w:t>, detalių pažeidimas siuvimo mašinos adata ir pan.</w:t>
      </w:r>
    </w:p>
    <w:p w:rsidR="000F08B1" w:rsidRPr="005D06BD" w:rsidRDefault="005D06BD" w:rsidP="005543CE">
      <w:pPr>
        <w:pStyle w:val="BodyText"/>
        <w:numPr>
          <w:ilvl w:val="0"/>
          <w:numId w:val="2"/>
        </w:numPr>
        <w:tabs>
          <w:tab w:val="clear" w:pos="964"/>
          <w:tab w:val="num" w:pos="1134"/>
        </w:tabs>
        <w:ind w:right="0"/>
      </w:pPr>
      <w:r w:rsidRPr="005D06BD">
        <w:t xml:space="preserve">Metalinės </w:t>
      </w:r>
      <w:r>
        <w:t xml:space="preserve">GSK diržų </w:t>
      </w:r>
      <w:r w:rsidRPr="005D06BD">
        <w:t>d</w:t>
      </w:r>
      <w:r w:rsidR="000F08B1" w:rsidRPr="005D06BD">
        <w:t>etalės turi būti kokybiškai įstatytos ir patikimai tarnauti eksploatacijos metu</w:t>
      </w:r>
      <w:r>
        <w:t>:</w:t>
      </w:r>
      <w:r w:rsidR="000F08B1" w:rsidRPr="005D06BD">
        <w:t xml:space="preserve"> neturi savaime atsisegti, </w:t>
      </w:r>
      <w:r>
        <w:t>atsilaisvinti, nukrist</w:t>
      </w:r>
      <w:r w:rsidR="002E26A6">
        <w:t>i</w:t>
      </w:r>
      <w:r w:rsidR="003640E5">
        <w:t>,</w:t>
      </w:r>
      <w:r w:rsidR="000F08B1" w:rsidRPr="005D06BD">
        <w:t xml:space="preserve"> </w:t>
      </w:r>
      <w:r w:rsidR="003640E5" w:rsidRPr="00A06CF8">
        <w:t xml:space="preserve">susilankstyti </w:t>
      </w:r>
      <w:r w:rsidR="000F08B1" w:rsidRPr="005D06BD">
        <w:t>ir pan</w:t>
      </w:r>
      <w:r w:rsidR="002E26A6">
        <w:t>.</w:t>
      </w:r>
    </w:p>
    <w:p w:rsidR="003640E5" w:rsidRPr="003640E5" w:rsidRDefault="003640E5" w:rsidP="005543CE">
      <w:pPr>
        <w:pStyle w:val="BodyText"/>
        <w:numPr>
          <w:ilvl w:val="0"/>
          <w:numId w:val="2"/>
        </w:numPr>
        <w:tabs>
          <w:tab w:val="clear" w:pos="964"/>
          <w:tab w:val="num" w:pos="1134"/>
        </w:tabs>
        <w:ind w:right="0"/>
      </w:pPr>
      <w:r w:rsidRPr="008F59DF">
        <w:rPr>
          <w:szCs w:val="24"/>
        </w:rPr>
        <w:t xml:space="preserve">Gaminiai </w:t>
      </w:r>
      <w:r w:rsidRPr="008F59DF">
        <w:rPr>
          <w:bCs/>
          <w:szCs w:val="24"/>
        </w:rPr>
        <w:t>turi</w:t>
      </w:r>
      <w:r w:rsidRPr="008F59DF">
        <w:rPr>
          <w:szCs w:val="24"/>
        </w:rPr>
        <w:t xml:space="preserve"> išlikti kokybiški</w:t>
      </w:r>
      <w:r w:rsidR="00560B0C">
        <w:rPr>
          <w:szCs w:val="24"/>
        </w:rPr>
        <w:t xml:space="preserve">: </w:t>
      </w:r>
      <w:r w:rsidRPr="008F59DF">
        <w:t xml:space="preserve">simetriški, </w:t>
      </w:r>
      <w:r>
        <w:t>nekeičiantys formos, spalvos ir kitų išvaizdos savybių</w:t>
      </w:r>
      <w:r w:rsidR="00560B0C">
        <w:t>,</w:t>
      </w:r>
      <w:r w:rsidRPr="008F59DF">
        <w:t xml:space="preserve"> </w:t>
      </w:r>
      <w:r w:rsidRPr="008F59DF">
        <w:rPr>
          <w:szCs w:val="24"/>
        </w:rPr>
        <w:t>eksploatuojant juos drėgnu oru (lyjant ar sningant).</w:t>
      </w:r>
    </w:p>
    <w:p w:rsidR="00B61F87" w:rsidRDefault="00B61F87">
      <w:pPr>
        <w:rPr>
          <w:b/>
          <w:lang w:val="lt-LT"/>
        </w:rPr>
      </w:pPr>
      <w:r>
        <w:rPr>
          <w:b/>
        </w:rPr>
        <w:br w:type="page"/>
      </w:r>
    </w:p>
    <w:p w:rsidR="0043141C" w:rsidRPr="00F24DB8" w:rsidRDefault="0043141C" w:rsidP="0043141C">
      <w:pPr>
        <w:pStyle w:val="Heading31"/>
        <w:tabs>
          <w:tab w:val="left" w:pos="709"/>
        </w:tabs>
        <w:spacing w:before="120"/>
        <w:ind w:left="284"/>
        <w:jc w:val="center"/>
        <w:rPr>
          <w:b/>
        </w:rPr>
      </w:pPr>
      <w:r w:rsidRPr="00F24DB8">
        <w:rPr>
          <w:b/>
        </w:rPr>
        <w:lastRenderedPageBreak/>
        <w:t>PIRMASIS SKIRSNIS</w:t>
      </w:r>
    </w:p>
    <w:p w:rsidR="0043141C" w:rsidRPr="00F24DB8" w:rsidRDefault="0043141C" w:rsidP="0043141C">
      <w:pPr>
        <w:pStyle w:val="Heading31"/>
        <w:tabs>
          <w:tab w:val="left" w:pos="709"/>
        </w:tabs>
        <w:spacing w:after="120"/>
        <w:ind w:left="284"/>
        <w:jc w:val="center"/>
        <w:rPr>
          <w:b/>
        </w:rPr>
      </w:pPr>
      <w:r w:rsidRPr="00F24DB8">
        <w:rPr>
          <w:b/>
        </w:rPr>
        <w:t>REIKALAVIMAI MEDŽIAGOMS</w:t>
      </w:r>
    </w:p>
    <w:p w:rsidR="002E334C" w:rsidRPr="00A061F2" w:rsidRDefault="00B55F16" w:rsidP="00403345">
      <w:pPr>
        <w:pStyle w:val="BodyText"/>
        <w:numPr>
          <w:ilvl w:val="0"/>
          <w:numId w:val="2"/>
        </w:numPr>
        <w:tabs>
          <w:tab w:val="clear" w:pos="964"/>
          <w:tab w:val="num" w:pos="1134"/>
        </w:tabs>
        <w:ind w:right="0"/>
      </w:pPr>
      <w:r w:rsidRPr="00403345">
        <w:rPr>
          <w:szCs w:val="24"/>
        </w:rPr>
        <w:t>Dirž</w:t>
      </w:r>
      <w:r w:rsidR="003570C2" w:rsidRPr="00403345">
        <w:rPr>
          <w:szCs w:val="24"/>
        </w:rPr>
        <w:t>o juos</w:t>
      </w:r>
      <w:r>
        <w:t>ta (</w:t>
      </w:r>
      <w:r w:rsidRPr="00403345">
        <w:rPr>
          <w:szCs w:val="24"/>
        </w:rPr>
        <w:t xml:space="preserve">išskyrus diržo sudvigubinimui naudojamą odą) ir diržo ąselė </w:t>
      </w:r>
      <w:r>
        <w:t>turi būti sukirpti i</w:t>
      </w:r>
      <w:r w:rsidRPr="00403345">
        <w:rPr>
          <w:szCs w:val="24"/>
        </w:rPr>
        <w:t xml:space="preserve">š </w:t>
      </w:r>
      <w:r w:rsidR="00A805DE" w:rsidRPr="00403345">
        <w:rPr>
          <w:szCs w:val="24"/>
        </w:rPr>
        <w:t xml:space="preserve">natūralios </w:t>
      </w:r>
      <w:r w:rsidRPr="00403345">
        <w:rPr>
          <w:szCs w:val="24"/>
        </w:rPr>
        <w:t>3,0-3,2 mm storio, kitos gaminio detalės (</w:t>
      </w:r>
      <w:r w:rsidR="00A061F2" w:rsidRPr="00403345">
        <w:rPr>
          <w:szCs w:val="24"/>
        </w:rPr>
        <w:t>d</w:t>
      </w:r>
      <w:r w:rsidRPr="00403345">
        <w:rPr>
          <w:szCs w:val="24"/>
        </w:rPr>
        <w:t>iržo</w:t>
      </w:r>
      <w:r w:rsidRPr="00B55F16">
        <w:t xml:space="preserve"> </w:t>
      </w:r>
      <w:r>
        <w:t>apsauginė</w:t>
      </w:r>
      <w:r w:rsidR="00A061F2">
        <w:t xml:space="preserve"> detalė, </w:t>
      </w:r>
      <w:r w:rsidRPr="00403345">
        <w:rPr>
          <w:szCs w:val="24"/>
        </w:rPr>
        <w:t>šovininė</w:t>
      </w:r>
      <w:r>
        <w:t xml:space="preserve"> </w:t>
      </w:r>
      <w:r w:rsidR="00A061F2">
        <w:t>ir</w:t>
      </w:r>
      <w:r>
        <w:t xml:space="preserve"> peilio-durklo makštis</w:t>
      </w:r>
      <w:r w:rsidR="00A061F2">
        <w:t>)</w:t>
      </w:r>
      <w:r>
        <w:t xml:space="preserve"> </w:t>
      </w:r>
      <w:r w:rsidRPr="00F24DB8">
        <w:t>–</w:t>
      </w:r>
      <w:r>
        <w:t xml:space="preserve"> iš </w:t>
      </w:r>
      <w:r w:rsidR="00A805DE" w:rsidRPr="00403345">
        <w:rPr>
          <w:szCs w:val="24"/>
        </w:rPr>
        <w:t xml:space="preserve">natūralios </w:t>
      </w:r>
      <w:r w:rsidR="00A061F2" w:rsidRPr="006863AA">
        <w:t>2,8</w:t>
      </w:r>
      <w:r w:rsidR="00A061F2">
        <w:t>-</w:t>
      </w:r>
      <w:r w:rsidR="00A061F2" w:rsidRPr="006863AA">
        <w:t>3,0 mm storio</w:t>
      </w:r>
      <w:r w:rsidR="00A061F2">
        <w:t xml:space="preserve"> </w:t>
      </w:r>
      <w:r w:rsidR="00A061F2" w:rsidRPr="00403345">
        <w:rPr>
          <w:szCs w:val="24"/>
        </w:rPr>
        <w:t>diržinės odos</w:t>
      </w:r>
      <w:r w:rsidR="00403345" w:rsidRPr="00403345">
        <w:rPr>
          <w:szCs w:val="24"/>
        </w:rPr>
        <w:t xml:space="preserve"> </w:t>
      </w:r>
      <w:r w:rsidR="006D78EF" w:rsidRPr="00403345">
        <w:rPr>
          <w:szCs w:val="24"/>
        </w:rPr>
        <w:t xml:space="preserve">su natūralia </w:t>
      </w:r>
      <w:proofErr w:type="spellStart"/>
      <w:r w:rsidR="006D78EF" w:rsidRPr="00403345">
        <w:rPr>
          <w:szCs w:val="24"/>
        </w:rPr>
        <w:t>valktimi</w:t>
      </w:r>
      <w:proofErr w:type="spellEnd"/>
      <w:r w:rsidR="00E92A24">
        <w:rPr>
          <w:szCs w:val="24"/>
        </w:rPr>
        <w:t xml:space="preserve"> („natūraliu veidu“)</w:t>
      </w:r>
      <w:r w:rsidR="006D78EF" w:rsidRPr="00403345">
        <w:rPr>
          <w:szCs w:val="24"/>
        </w:rPr>
        <w:t xml:space="preserve">, dažytos </w:t>
      </w:r>
      <w:r w:rsidR="00A061F2" w:rsidRPr="00403345">
        <w:rPr>
          <w:szCs w:val="24"/>
        </w:rPr>
        <w:t>balt</w:t>
      </w:r>
      <w:r w:rsidR="006D78EF" w:rsidRPr="00403345">
        <w:rPr>
          <w:szCs w:val="24"/>
        </w:rPr>
        <w:t>a spalva</w:t>
      </w:r>
      <w:r w:rsidR="00A061F2" w:rsidRPr="00403345">
        <w:rPr>
          <w:szCs w:val="24"/>
        </w:rPr>
        <w:t>, atitinkan</w:t>
      </w:r>
      <w:r w:rsidR="00F47A6B" w:rsidRPr="00403345">
        <w:rPr>
          <w:szCs w:val="24"/>
        </w:rPr>
        <w:t>čios</w:t>
      </w:r>
      <w:r w:rsidR="00A061F2" w:rsidRPr="00403345">
        <w:rPr>
          <w:szCs w:val="24"/>
        </w:rPr>
        <w:t xml:space="preserve"> lentelėje pateiktas technines charakteristikas.</w:t>
      </w:r>
      <w:r w:rsidR="00F47A6B" w:rsidRPr="00403345">
        <w:rPr>
          <w:bCs/>
          <w:szCs w:val="24"/>
        </w:rPr>
        <w:t xml:space="preserve"> </w:t>
      </w:r>
      <w:r w:rsidR="002E334C">
        <w:t xml:space="preserve">Diržo </w:t>
      </w:r>
      <w:r w:rsidR="002E334C" w:rsidRPr="006863AA">
        <w:t>sudvigubin</w:t>
      </w:r>
      <w:r w:rsidR="002E334C">
        <w:t>imui naudojama oda turi būti sukirpt</w:t>
      </w:r>
      <w:r w:rsidR="0003232B">
        <w:t>a</w:t>
      </w:r>
      <w:r w:rsidR="002E334C">
        <w:t xml:space="preserve"> i</w:t>
      </w:r>
      <w:r w:rsidR="002E334C" w:rsidRPr="00403345">
        <w:rPr>
          <w:szCs w:val="24"/>
        </w:rPr>
        <w:t>š natūralios</w:t>
      </w:r>
      <w:r w:rsidR="002E334C" w:rsidRPr="006863AA">
        <w:t xml:space="preserve"> 2,8</w:t>
      </w:r>
      <w:r w:rsidR="002E334C">
        <w:t>-</w:t>
      </w:r>
      <w:r w:rsidR="002E334C" w:rsidRPr="006863AA">
        <w:t xml:space="preserve">3,0 </w:t>
      </w:r>
      <w:r w:rsidR="002E334C" w:rsidRPr="00403345">
        <w:rPr>
          <w:szCs w:val="24"/>
        </w:rPr>
        <w:t xml:space="preserve">mm storio, natūralios arba baltos spalvos odos, atitinkančios lentelėje pateiktus </w:t>
      </w:r>
      <w:r w:rsidR="002E334C">
        <w:t>1-4 rodiklius.</w:t>
      </w:r>
    </w:p>
    <w:p w:rsidR="00637C55" w:rsidRDefault="00F47A6B" w:rsidP="00637C55">
      <w:pPr>
        <w:jc w:val="right"/>
        <w:rPr>
          <w:lang w:val="lt-LT"/>
        </w:rPr>
      </w:pPr>
      <w:r>
        <w:rPr>
          <w:lang w:val="lt-LT"/>
        </w:rPr>
        <w:t>l</w:t>
      </w:r>
      <w:r w:rsidR="00637C55" w:rsidRPr="006863AA">
        <w:rPr>
          <w:lang w:val="lt-LT"/>
        </w:rPr>
        <w:t>entelė</w:t>
      </w:r>
    </w:p>
    <w:p w:rsidR="00F47A6B" w:rsidRPr="00F47A6B" w:rsidRDefault="00F47A6B" w:rsidP="00F47A6B">
      <w:pPr>
        <w:jc w:val="center"/>
        <w:rPr>
          <w:b/>
          <w:lang w:val="lt-LT"/>
        </w:rPr>
      </w:pPr>
      <w:r w:rsidRPr="00F47A6B">
        <w:rPr>
          <w:b/>
        </w:rPr>
        <w:t>ODOS TECHNINĖS CHARAKTERISTIKOS</w:t>
      </w:r>
    </w:p>
    <w:p w:rsidR="00F47A6B" w:rsidRPr="00F47A6B" w:rsidRDefault="00F47A6B" w:rsidP="00637C55">
      <w:pPr>
        <w:jc w:val="right"/>
        <w:rPr>
          <w:sz w:val="16"/>
          <w:szCs w:val="16"/>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00" w:firstRow="0" w:lastRow="0" w:firstColumn="0" w:lastColumn="0" w:noHBand="0" w:noVBand="0"/>
      </w:tblPr>
      <w:tblGrid>
        <w:gridCol w:w="709"/>
        <w:gridCol w:w="4253"/>
        <w:gridCol w:w="1842"/>
        <w:gridCol w:w="2835"/>
      </w:tblGrid>
      <w:tr w:rsidR="00637C55" w:rsidRPr="006863AA" w:rsidTr="003372CD">
        <w:trPr>
          <w:trHeight w:val="326"/>
        </w:trPr>
        <w:tc>
          <w:tcPr>
            <w:tcW w:w="709" w:type="dxa"/>
            <w:vAlign w:val="center"/>
          </w:tcPr>
          <w:p w:rsidR="00637C55" w:rsidRPr="006863AA" w:rsidRDefault="00637C55" w:rsidP="003372CD">
            <w:pPr>
              <w:jc w:val="center"/>
              <w:rPr>
                <w:lang w:val="lt-LT"/>
              </w:rPr>
            </w:pPr>
            <w:r w:rsidRPr="006863AA">
              <w:rPr>
                <w:lang w:val="lt-LT"/>
              </w:rPr>
              <w:t>Eil. Nr.</w:t>
            </w:r>
          </w:p>
        </w:tc>
        <w:tc>
          <w:tcPr>
            <w:tcW w:w="4253" w:type="dxa"/>
            <w:vAlign w:val="center"/>
          </w:tcPr>
          <w:p w:rsidR="00637C55" w:rsidRPr="006863AA" w:rsidRDefault="00637C55" w:rsidP="003372CD">
            <w:pPr>
              <w:jc w:val="center"/>
              <w:rPr>
                <w:lang w:val="lt-LT"/>
              </w:rPr>
            </w:pPr>
            <w:r w:rsidRPr="006863AA">
              <w:rPr>
                <w:lang w:val="lt-LT"/>
              </w:rPr>
              <w:t>Rodiklio pavadinimas, dimensija</w:t>
            </w:r>
          </w:p>
        </w:tc>
        <w:tc>
          <w:tcPr>
            <w:tcW w:w="1842" w:type="dxa"/>
            <w:vAlign w:val="center"/>
          </w:tcPr>
          <w:p w:rsidR="00637C55" w:rsidRPr="006863AA" w:rsidRDefault="00637C55" w:rsidP="003372CD">
            <w:pPr>
              <w:pStyle w:val="Heading4"/>
              <w:spacing w:before="0" w:after="0"/>
              <w:rPr>
                <w:b w:val="0"/>
                <w:sz w:val="24"/>
                <w:szCs w:val="24"/>
              </w:rPr>
            </w:pPr>
            <w:r w:rsidRPr="006863AA">
              <w:rPr>
                <w:b w:val="0"/>
                <w:sz w:val="24"/>
                <w:szCs w:val="24"/>
              </w:rPr>
              <w:t>Rodiklio reikšmė</w:t>
            </w:r>
          </w:p>
        </w:tc>
        <w:tc>
          <w:tcPr>
            <w:tcW w:w="2835" w:type="dxa"/>
            <w:vAlign w:val="center"/>
          </w:tcPr>
          <w:p w:rsidR="00637C55" w:rsidRPr="00924395" w:rsidRDefault="00637C55" w:rsidP="00F47A6B">
            <w:pPr>
              <w:jc w:val="center"/>
              <w:rPr>
                <w:lang w:val="en-US"/>
              </w:rPr>
            </w:pPr>
            <w:r w:rsidRPr="006863AA">
              <w:rPr>
                <w:lang w:val="lt-LT"/>
              </w:rPr>
              <w:t>Bandymų metodo žymuo</w:t>
            </w:r>
          </w:p>
        </w:tc>
      </w:tr>
      <w:tr w:rsidR="0003232B" w:rsidRPr="006863AA" w:rsidTr="003372CD">
        <w:trPr>
          <w:trHeight w:val="326"/>
        </w:trPr>
        <w:tc>
          <w:tcPr>
            <w:tcW w:w="709" w:type="dxa"/>
            <w:vAlign w:val="center"/>
          </w:tcPr>
          <w:p w:rsidR="0003232B" w:rsidRPr="006863AA" w:rsidRDefault="0003232B" w:rsidP="0003232B">
            <w:pPr>
              <w:pStyle w:val="Header"/>
              <w:tabs>
                <w:tab w:val="clear" w:pos="4320"/>
                <w:tab w:val="clear" w:pos="8640"/>
              </w:tabs>
              <w:jc w:val="center"/>
              <w:rPr>
                <w:szCs w:val="24"/>
              </w:rPr>
            </w:pPr>
            <w:r w:rsidRPr="006863AA">
              <w:rPr>
                <w:szCs w:val="24"/>
              </w:rPr>
              <w:t>1.</w:t>
            </w:r>
          </w:p>
        </w:tc>
        <w:tc>
          <w:tcPr>
            <w:tcW w:w="4253" w:type="dxa"/>
            <w:vAlign w:val="center"/>
          </w:tcPr>
          <w:p w:rsidR="0003232B" w:rsidRDefault="0003232B" w:rsidP="0003232B">
            <w:pPr>
              <w:pStyle w:val="Header"/>
              <w:tabs>
                <w:tab w:val="clear" w:pos="4320"/>
                <w:tab w:val="clear" w:pos="8640"/>
              </w:tabs>
            </w:pPr>
            <w:r>
              <w:t>Tempiamasis stipris, N/mm</w:t>
            </w:r>
            <w:r w:rsidRPr="002C42F7">
              <w:rPr>
                <w:vertAlign w:val="superscript"/>
              </w:rPr>
              <w:t>2</w:t>
            </w:r>
          </w:p>
        </w:tc>
        <w:tc>
          <w:tcPr>
            <w:tcW w:w="1842" w:type="dxa"/>
            <w:vAlign w:val="center"/>
          </w:tcPr>
          <w:p w:rsidR="0003232B" w:rsidRPr="006863AA" w:rsidRDefault="0003232B" w:rsidP="0003232B">
            <w:pPr>
              <w:jc w:val="center"/>
              <w:rPr>
                <w:lang w:val="lt-LT"/>
              </w:rPr>
            </w:pPr>
            <w:r w:rsidRPr="006863AA">
              <w:sym w:font="Symbol" w:char="F0B3"/>
            </w:r>
            <w:r w:rsidRPr="009A4622">
              <w:rPr>
                <w:lang w:val="lt-LT"/>
              </w:rPr>
              <w:t xml:space="preserve"> </w:t>
            </w:r>
            <w:r>
              <w:rPr>
                <w:lang w:val="lt-LT"/>
              </w:rPr>
              <w:t>25</w:t>
            </w:r>
          </w:p>
        </w:tc>
        <w:tc>
          <w:tcPr>
            <w:tcW w:w="2835" w:type="dxa"/>
            <w:vAlign w:val="center"/>
          </w:tcPr>
          <w:p w:rsidR="0003232B" w:rsidRDefault="0003232B" w:rsidP="0003232B">
            <w:pPr>
              <w:rPr>
                <w:lang w:val="lt-LT"/>
              </w:rPr>
            </w:pPr>
            <w:r>
              <w:rPr>
                <w:lang w:val="lt-LT"/>
              </w:rPr>
              <w:t xml:space="preserve">LST EN ISO 3376 </w:t>
            </w:r>
            <w:r w:rsidRPr="00ED17B2">
              <w:t xml:space="preserve">(ISO </w:t>
            </w:r>
            <w:r>
              <w:t>3376</w:t>
            </w:r>
            <w:r w:rsidRPr="00ED17B2">
              <w:t>)</w:t>
            </w:r>
            <w:r>
              <w:t xml:space="preserve"> </w:t>
            </w:r>
            <w:proofErr w:type="spellStart"/>
            <w:r>
              <w:t>arba</w:t>
            </w:r>
            <w:proofErr w:type="spellEnd"/>
            <w:r>
              <w:t xml:space="preserve"> </w:t>
            </w:r>
            <w:proofErr w:type="spellStart"/>
            <w:r>
              <w:t>lygiavertis</w:t>
            </w:r>
            <w:proofErr w:type="spellEnd"/>
          </w:p>
        </w:tc>
      </w:tr>
      <w:tr w:rsidR="0003232B" w:rsidRPr="006863AA" w:rsidTr="003570C2">
        <w:tc>
          <w:tcPr>
            <w:tcW w:w="709" w:type="dxa"/>
            <w:vAlign w:val="center"/>
          </w:tcPr>
          <w:p w:rsidR="0003232B" w:rsidRPr="006863AA" w:rsidRDefault="0003232B" w:rsidP="0003232B">
            <w:pPr>
              <w:pStyle w:val="Header"/>
              <w:tabs>
                <w:tab w:val="clear" w:pos="4320"/>
                <w:tab w:val="clear" w:pos="8640"/>
              </w:tabs>
              <w:jc w:val="center"/>
              <w:rPr>
                <w:szCs w:val="24"/>
              </w:rPr>
            </w:pPr>
            <w:r>
              <w:rPr>
                <w:szCs w:val="24"/>
              </w:rPr>
              <w:t>2</w:t>
            </w:r>
            <w:r w:rsidRPr="006863AA">
              <w:rPr>
                <w:szCs w:val="24"/>
              </w:rPr>
              <w:t>.</w:t>
            </w:r>
          </w:p>
        </w:tc>
        <w:tc>
          <w:tcPr>
            <w:tcW w:w="4253" w:type="dxa"/>
            <w:vAlign w:val="center"/>
          </w:tcPr>
          <w:p w:rsidR="0003232B" w:rsidRPr="006863AA" w:rsidRDefault="0003232B" w:rsidP="0003232B">
            <w:pPr>
              <w:pStyle w:val="Header"/>
              <w:tabs>
                <w:tab w:val="clear" w:pos="4320"/>
                <w:tab w:val="clear" w:pos="8640"/>
              </w:tabs>
              <w:rPr>
                <w:szCs w:val="24"/>
              </w:rPr>
            </w:pPr>
            <w:r w:rsidRPr="006863AA">
              <w:t>pH</w:t>
            </w:r>
            <w:r>
              <w:t xml:space="preserve"> vertė</w:t>
            </w:r>
          </w:p>
        </w:tc>
        <w:tc>
          <w:tcPr>
            <w:tcW w:w="1842" w:type="dxa"/>
            <w:vAlign w:val="center"/>
          </w:tcPr>
          <w:p w:rsidR="0003232B" w:rsidRPr="006863AA" w:rsidRDefault="0003232B" w:rsidP="0003232B">
            <w:pPr>
              <w:jc w:val="center"/>
              <w:rPr>
                <w:lang w:val="lt-LT"/>
              </w:rPr>
            </w:pPr>
            <w:r w:rsidRPr="006863AA">
              <w:sym w:font="Symbol" w:char="F0B3"/>
            </w:r>
            <w:r w:rsidRPr="009A4622">
              <w:rPr>
                <w:lang w:val="lt-LT"/>
              </w:rPr>
              <w:t xml:space="preserve"> 3,2</w:t>
            </w:r>
          </w:p>
        </w:tc>
        <w:tc>
          <w:tcPr>
            <w:tcW w:w="2835" w:type="dxa"/>
            <w:vAlign w:val="center"/>
          </w:tcPr>
          <w:p w:rsidR="0003232B" w:rsidRPr="006863AA" w:rsidRDefault="0003232B" w:rsidP="0003232B">
            <w:pPr>
              <w:rPr>
                <w:lang w:val="lt-LT"/>
              </w:rPr>
            </w:pPr>
            <w:r w:rsidRPr="00ED17B2">
              <w:t>LST EN ISO 4045 (ISO 4045)</w:t>
            </w:r>
            <w:r>
              <w:t xml:space="preserve"> </w:t>
            </w:r>
            <w:proofErr w:type="spellStart"/>
            <w:r>
              <w:t>arba</w:t>
            </w:r>
            <w:proofErr w:type="spellEnd"/>
            <w:r>
              <w:t xml:space="preserve"> </w:t>
            </w:r>
            <w:proofErr w:type="spellStart"/>
            <w:r>
              <w:t>lygiavertis</w:t>
            </w:r>
            <w:proofErr w:type="spellEnd"/>
          </w:p>
        </w:tc>
      </w:tr>
      <w:tr w:rsidR="000A680D" w:rsidRPr="006863AA" w:rsidTr="003570C2">
        <w:tc>
          <w:tcPr>
            <w:tcW w:w="709" w:type="dxa"/>
            <w:vAlign w:val="center"/>
          </w:tcPr>
          <w:p w:rsidR="000A680D" w:rsidRPr="006863AA" w:rsidRDefault="000A680D" w:rsidP="000A680D">
            <w:pPr>
              <w:pStyle w:val="Header"/>
              <w:tabs>
                <w:tab w:val="clear" w:pos="4320"/>
                <w:tab w:val="clear" w:pos="8640"/>
              </w:tabs>
              <w:jc w:val="center"/>
              <w:rPr>
                <w:szCs w:val="24"/>
              </w:rPr>
            </w:pPr>
            <w:r>
              <w:rPr>
                <w:szCs w:val="24"/>
              </w:rPr>
              <w:t>3</w:t>
            </w:r>
            <w:r w:rsidRPr="006863AA">
              <w:rPr>
                <w:szCs w:val="24"/>
              </w:rPr>
              <w:t>.</w:t>
            </w:r>
          </w:p>
        </w:tc>
        <w:tc>
          <w:tcPr>
            <w:tcW w:w="4253" w:type="dxa"/>
            <w:vAlign w:val="center"/>
          </w:tcPr>
          <w:p w:rsidR="000A680D" w:rsidRPr="006863AA" w:rsidRDefault="000A680D" w:rsidP="000A680D">
            <w:pPr>
              <w:pStyle w:val="Header"/>
              <w:tabs>
                <w:tab w:val="clear" w:pos="4320"/>
                <w:tab w:val="clear" w:pos="8640"/>
              </w:tabs>
              <w:rPr>
                <w:szCs w:val="24"/>
              </w:rPr>
            </w:pPr>
            <w:r>
              <w:t>C</w:t>
            </w:r>
            <w:r w:rsidRPr="006863AA">
              <w:t xml:space="preserve">hromo </w:t>
            </w:r>
            <w:r>
              <w:t>(</w:t>
            </w:r>
            <w:r w:rsidRPr="006863AA">
              <w:t>VI</w:t>
            </w:r>
            <w:r>
              <w:t>)</w:t>
            </w:r>
            <w:r w:rsidRPr="006863AA">
              <w:t xml:space="preserve"> kiekis, mg/kg</w:t>
            </w:r>
          </w:p>
        </w:tc>
        <w:tc>
          <w:tcPr>
            <w:tcW w:w="1842" w:type="dxa"/>
            <w:vAlign w:val="center"/>
          </w:tcPr>
          <w:p w:rsidR="000A680D" w:rsidRPr="006863AA" w:rsidRDefault="000A680D" w:rsidP="000A680D">
            <w:pPr>
              <w:jc w:val="center"/>
              <w:rPr>
                <w:lang w:val="lt-LT"/>
              </w:rPr>
            </w:pPr>
            <w:r w:rsidRPr="006863AA">
              <w:rPr>
                <w:lang w:val="lt-LT"/>
              </w:rPr>
              <w:t xml:space="preserve">≤ </w:t>
            </w:r>
            <w:r>
              <w:rPr>
                <w:lang w:val="lt-LT"/>
              </w:rPr>
              <w:t>3</w:t>
            </w:r>
          </w:p>
        </w:tc>
        <w:tc>
          <w:tcPr>
            <w:tcW w:w="2835" w:type="dxa"/>
            <w:vAlign w:val="center"/>
          </w:tcPr>
          <w:p w:rsidR="000A680D" w:rsidRPr="006863AA" w:rsidRDefault="000A680D" w:rsidP="000A680D">
            <w:pPr>
              <w:rPr>
                <w:lang w:val="lt-LT"/>
              </w:rPr>
            </w:pPr>
            <w:r w:rsidRPr="006863AA">
              <w:rPr>
                <w:lang w:val="lt-LT"/>
              </w:rPr>
              <w:t xml:space="preserve">LST EN ISO </w:t>
            </w:r>
            <w:r>
              <w:rPr>
                <w:lang w:val="lt-LT"/>
              </w:rPr>
              <w:t>17075-1 (</w:t>
            </w:r>
            <w:r w:rsidRPr="006863AA">
              <w:rPr>
                <w:lang w:val="lt-LT"/>
              </w:rPr>
              <w:t xml:space="preserve">ISO </w:t>
            </w:r>
            <w:r>
              <w:rPr>
                <w:lang w:val="lt-LT"/>
              </w:rPr>
              <w:t>17075-1)</w:t>
            </w:r>
            <w:r>
              <w:t xml:space="preserve"> </w:t>
            </w:r>
            <w:proofErr w:type="spellStart"/>
            <w:r>
              <w:t>arba</w:t>
            </w:r>
            <w:proofErr w:type="spellEnd"/>
            <w:r>
              <w:t xml:space="preserve"> </w:t>
            </w:r>
            <w:r w:rsidRPr="006863AA">
              <w:rPr>
                <w:lang w:val="lt-LT"/>
              </w:rPr>
              <w:t xml:space="preserve">LST EN ISO </w:t>
            </w:r>
            <w:r>
              <w:rPr>
                <w:lang w:val="lt-LT"/>
              </w:rPr>
              <w:t>17075-2 (</w:t>
            </w:r>
            <w:r w:rsidRPr="006863AA">
              <w:rPr>
                <w:lang w:val="lt-LT"/>
              </w:rPr>
              <w:t xml:space="preserve">ISO </w:t>
            </w:r>
            <w:r>
              <w:rPr>
                <w:lang w:val="lt-LT"/>
              </w:rPr>
              <w:t>17075-2)</w:t>
            </w:r>
            <w:r>
              <w:t xml:space="preserve"> </w:t>
            </w:r>
            <w:proofErr w:type="spellStart"/>
            <w:r>
              <w:t>arba</w:t>
            </w:r>
            <w:proofErr w:type="spellEnd"/>
            <w:r>
              <w:t xml:space="preserve"> </w:t>
            </w:r>
            <w:proofErr w:type="spellStart"/>
            <w:r>
              <w:t>lygiavertis</w:t>
            </w:r>
            <w:proofErr w:type="spellEnd"/>
          </w:p>
        </w:tc>
      </w:tr>
      <w:tr w:rsidR="000A680D" w:rsidRPr="006863AA" w:rsidTr="00E80AD6">
        <w:tc>
          <w:tcPr>
            <w:tcW w:w="709" w:type="dxa"/>
            <w:vAlign w:val="center"/>
          </w:tcPr>
          <w:p w:rsidR="000A680D" w:rsidRDefault="000A680D" w:rsidP="000A680D">
            <w:pPr>
              <w:pStyle w:val="Header"/>
              <w:tabs>
                <w:tab w:val="clear" w:pos="4320"/>
                <w:tab w:val="clear" w:pos="8640"/>
              </w:tabs>
              <w:jc w:val="center"/>
              <w:rPr>
                <w:szCs w:val="24"/>
              </w:rPr>
            </w:pPr>
            <w:r>
              <w:rPr>
                <w:szCs w:val="24"/>
              </w:rPr>
              <w:t>4</w:t>
            </w:r>
            <w:r w:rsidRPr="006863AA">
              <w:rPr>
                <w:szCs w:val="24"/>
              </w:rPr>
              <w:t>.</w:t>
            </w:r>
          </w:p>
        </w:tc>
        <w:tc>
          <w:tcPr>
            <w:tcW w:w="4253" w:type="dxa"/>
            <w:vAlign w:val="center"/>
          </w:tcPr>
          <w:p w:rsidR="000A680D" w:rsidRDefault="000A680D" w:rsidP="000A680D">
            <w:pPr>
              <w:pStyle w:val="TableParagraph"/>
              <w:spacing w:line="264" w:lineRule="exact"/>
              <w:rPr>
                <w:sz w:val="24"/>
              </w:rPr>
            </w:pPr>
            <w:r>
              <w:rPr>
                <w:sz w:val="24"/>
              </w:rPr>
              <w:t xml:space="preserve">Cheminiai bandymai tam tikrų </w:t>
            </w:r>
            <w:proofErr w:type="spellStart"/>
            <w:r>
              <w:rPr>
                <w:sz w:val="24"/>
              </w:rPr>
              <w:t>azo</w:t>
            </w:r>
            <w:proofErr w:type="spellEnd"/>
            <w:r>
              <w:rPr>
                <w:sz w:val="24"/>
              </w:rPr>
              <w:t xml:space="preserve"> dažiklių nustatymo dažytose odose</w:t>
            </w:r>
          </w:p>
        </w:tc>
        <w:tc>
          <w:tcPr>
            <w:tcW w:w="1842" w:type="dxa"/>
            <w:vAlign w:val="center"/>
          </w:tcPr>
          <w:p w:rsidR="000A680D" w:rsidRDefault="000A680D" w:rsidP="000A680D">
            <w:pPr>
              <w:pStyle w:val="TableParagraph"/>
              <w:spacing w:line="268" w:lineRule="exact"/>
              <w:ind w:left="107"/>
              <w:jc w:val="center"/>
              <w:rPr>
                <w:sz w:val="24"/>
              </w:rPr>
            </w:pPr>
            <w:r>
              <w:rPr>
                <w:sz w:val="24"/>
              </w:rPr>
              <w:t>Atitinka</w:t>
            </w:r>
          </w:p>
        </w:tc>
        <w:tc>
          <w:tcPr>
            <w:tcW w:w="2835" w:type="dxa"/>
          </w:tcPr>
          <w:p w:rsidR="000A680D" w:rsidRPr="00034F42" w:rsidRDefault="000A680D" w:rsidP="000A680D">
            <w:pPr>
              <w:pStyle w:val="TableParagraph"/>
              <w:spacing w:line="268" w:lineRule="exact"/>
              <w:ind w:left="105"/>
              <w:rPr>
                <w:sz w:val="24"/>
                <w:lang w:val="en-US"/>
              </w:rPr>
            </w:pPr>
            <w:r>
              <w:rPr>
                <w:sz w:val="24"/>
              </w:rPr>
              <w:t xml:space="preserve">LST EN ISO </w:t>
            </w:r>
            <w:r>
              <w:rPr>
                <w:sz w:val="24"/>
                <w:lang w:val="en-US"/>
              </w:rPr>
              <w:t>17234-1 (</w:t>
            </w:r>
            <w:r>
              <w:rPr>
                <w:sz w:val="24"/>
              </w:rPr>
              <w:t xml:space="preserve">ISO </w:t>
            </w:r>
            <w:r>
              <w:rPr>
                <w:sz w:val="24"/>
                <w:lang w:val="en-US"/>
              </w:rPr>
              <w:t xml:space="preserve">17234-1) </w:t>
            </w:r>
            <w:proofErr w:type="spellStart"/>
            <w:r>
              <w:rPr>
                <w:sz w:val="24"/>
                <w:lang w:val="en-US"/>
              </w:rPr>
              <w:t>arba</w:t>
            </w:r>
            <w:proofErr w:type="spellEnd"/>
            <w:r>
              <w:rPr>
                <w:sz w:val="24"/>
                <w:lang w:val="en-US"/>
              </w:rPr>
              <w:t xml:space="preserve"> </w:t>
            </w:r>
            <w:proofErr w:type="spellStart"/>
            <w:r>
              <w:rPr>
                <w:sz w:val="24"/>
                <w:lang w:val="en-US"/>
              </w:rPr>
              <w:t>lygiavertis</w:t>
            </w:r>
            <w:proofErr w:type="spellEnd"/>
          </w:p>
        </w:tc>
      </w:tr>
      <w:tr w:rsidR="000A680D" w:rsidRPr="006863AA" w:rsidTr="003372CD">
        <w:tc>
          <w:tcPr>
            <w:tcW w:w="709" w:type="dxa"/>
            <w:vAlign w:val="center"/>
          </w:tcPr>
          <w:p w:rsidR="000A680D" w:rsidRDefault="000A680D" w:rsidP="000A680D">
            <w:pPr>
              <w:pStyle w:val="Header"/>
              <w:tabs>
                <w:tab w:val="clear" w:pos="4320"/>
                <w:tab w:val="clear" w:pos="8640"/>
              </w:tabs>
              <w:jc w:val="center"/>
              <w:rPr>
                <w:szCs w:val="24"/>
              </w:rPr>
            </w:pPr>
            <w:r>
              <w:rPr>
                <w:szCs w:val="24"/>
              </w:rPr>
              <w:t>5.</w:t>
            </w:r>
          </w:p>
        </w:tc>
        <w:tc>
          <w:tcPr>
            <w:tcW w:w="4253" w:type="dxa"/>
          </w:tcPr>
          <w:p w:rsidR="000A680D" w:rsidRPr="006863AA" w:rsidRDefault="000A680D" w:rsidP="000A680D">
            <w:pPr>
              <w:pStyle w:val="Header"/>
              <w:tabs>
                <w:tab w:val="clear" w:pos="4320"/>
                <w:tab w:val="clear" w:pos="8640"/>
              </w:tabs>
            </w:pPr>
            <w:r>
              <w:rPr>
                <w:szCs w:val="24"/>
              </w:rPr>
              <w:t xml:space="preserve">Spalvos atsparumas </w:t>
            </w:r>
            <w:r>
              <w:t xml:space="preserve">sausai trinčiai po 50 ciklų </w:t>
            </w:r>
            <w:r>
              <w:rPr>
                <w:szCs w:val="24"/>
              </w:rPr>
              <w:t>(pagal pilkąją skalę), balais</w:t>
            </w:r>
          </w:p>
        </w:tc>
        <w:tc>
          <w:tcPr>
            <w:tcW w:w="1842" w:type="dxa"/>
            <w:vAlign w:val="center"/>
          </w:tcPr>
          <w:p w:rsidR="000A680D" w:rsidRPr="006863AA" w:rsidRDefault="000A680D" w:rsidP="000A680D">
            <w:pPr>
              <w:jc w:val="center"/>
              <w:rPr>
                <w:lang w:val="lt-LT"/>
              </w:rPr>
            </w:pPr>
            <w:r w:rsidRPr="006863AA">
              <w:rPr>
                <w:lang w:val="lt-LT"/>
              </w:rPr>
              <w:sym w:font="Symbol" w:char="F0B3"/>
            </w:r>
            <w:r>
              <w:rPr>
                <w:lang w:val="lt-LT"/>
              </w:rPr>
              <w:t xml:space="preserve"> 4</w:t>
            </w:r>
          </w:p>
        </w:tc>
        <w:tc>
          <w:tcPr>
            <w:tcW w:w="2835" w:type="dxa"/>
            <w:vAlign w:val="center"/>
          </w:tcPr>
          <w:p w:rsidR="000A680D" w:rsidRPr="006863AA" w:rsidRDefault="000A680D" w:rsidP="000A680D">
            <w:pPr>
              <w:rPr>
                <w:lang w:val="lt-LT"/>
              </w:rPr>
            </w:pPr>
            <w:r w:rsidRPr="00ED17B2">
              <w:t>LST EN ISO 11640 (ISO 11640)</w:t>
            </w:r>
            <w:r>
              <w:t xml:space="preserve"> </w:t>
            </w:r>
            <w:proofErr w:type="spellStart"/>
            <w:r>
              <w:t>arba</w:t>
            </w:r>
            <w:proofErr w:type="spellEnd"/>
            <w:r>
              <w:t xml:space="preserve"> </w:t>
            </w:r>
            <w:proofErr w:type="spellStart"/>
            <w:r>
              <w:t>lygiavertis</w:t>
            </w:r>
            <w:proofErr w:type="spellEnd"/>
          </w:p>
        </w:tc>
      </w:tr>
      <w:tr w:rsidR="000A680D" w:rsidRPr="006863AA" w:rsidTr="003372CD">
        <w:tc>
          <w:tcPr>
            <w:tcW w:w="709" w:type="dxa"/>
            <w:vAlign w:val="center"/>
          </w:tcPr>
          <w:p w:rsidR="000A680D" w:rsidRDefault="000A680D" w:rsidP="000A680D">
            <w:pPr>
              <w:pStyle w:val="Header"/>
              <w:tabs>
                <w:tab w:val="clear" w:pos="4320"/>
                <w:tab w:val="clear" w:pos="8640"/>
              </w:tabs>
              <w:jc w:val="center"/>
              <w:rPr>
                <w:szCs w:val="24"/>
              </w:rPr>
            </w:pPr>
            <w:r>
              <w:rPr>
                <w:szCs w:val="24"/>
              </w:rPr>
              <w:t>6.</w:t>
            </w:r>
          </w:p>
        </w:tc>
        <w:tc>
          <w:tcPr>
            <w:tcW w:w="4253" w:type="dxa"/>
          </w:tcPr>
          <w:p w:rsidR="000A680D" w:rsidRPr="006863AA" w:rsidRDefault="000A680D" w:rsidP="000A680D">
            <w:pPr>
              <w:pStyle w:val="Header"/>
              <w:tabs>
                <w:tab w:val="clear" w:pos="4320"/>
                <w:tab w:val="clear" w:pos="8640"/>
              </w:tabs>
            </w:pPr>
            <w:r>
              <w:rPr>
                <w:szCs w:val="24"/>
              </w:rPr>
              <w:t xml:space="preserve">Spalvos atsparumas </w:t>
            </w:r>
            <w:r>
              <w:t xml:space="preserve">šlapiai trinčiai po 20 ciklų </w:t>
            </w:r>
            <w:r>
              <w:rPr>
                <w:szCs w:val="24"/>
              </w:rPr>
              <w:t>(pagal pilkąją skalę), balais</w:t>
            </w:r>
          </w:p>
        </w:tc>
        <w:tc>
          <w:tcPr>
            <w:tcW w:w="1842" w:type="dxa"/>
            <w:vAlign w:val="center"/>
          </w:tcPr>
          <w:p w:rsidR="000A680D" w:rsidRPr="008D3147" w:rsidRDefault="000A680D" w:rsidP="000A680D">
            <w:pPr>
              <w:jc w:val="center"/>
              <w:rPr>
                <w:lang w:val="lt-LT"/>
              </w:rPr>
            </w:pPr>
            <w:r w:rsidRPr="006863AA">
              <w:rPr>
                <w:lang w:val="lt-LT"/>
              </w:rPr>
              <w:sym w:font="Symbol" w:char="F0B3"/>
            </w:r>
            <w:r>
              <w:rPr>
                <w:lang w:val="lt-LT"/>
              </w:rPr>
              <w:t xml:space="preserve"> 4</w:t>
            </w:r>
          </w:p>
        </w:tc>
        <w:tc>
          <w:tcPr>
            <w:tcW w:w="2835" w:type="dxa"/>
            <w:vAlign w:val="center"/>
          </w:tcPr>
          <w:p w:rsidR="000A680D" w:rsidRPr="008D3147" w:rsidRDefault="000A680D" w:rsidP="000A680D">
            <w:pPr>
              <w:rPr>
                <w:lang w:val="lt-LT"/>
              </w:rPr>
            </w:pPr>
            <w:r w:rsidRPr="00ED17B2">
              <w:t>LST EN ISO 11640 (ISO 11640)</w:t>
            </w:r>
            <w:r>
              <w:t xml:space="preserve"> </w:t>
            </w:r>
            <w:proofErr w:type="spellStart"/>
            <w:r>
              <w:t>arba</w:t>
            </w:r>
            <w:proofErr w:type="spellEnd"/>
            <w:r>
              <w:t xml:space="preserve"> </w:t>
            </w:r>
            <w:proofErr w:type="spellStart"/>
            <w:r>
              <w:t>lygiavertis</w:t>
            </w:r>
            <w:proofErr w:type="spellEnd"/>
          </w:p>
        </w:tc>
      </w:tr>
      <w:tr w:rsidR="000A680D" w:rsidRPr="006863AA" w:rsidTr="003372CD">
        <w:tc>
          <w:tcPr>
            <w:tcW w:w="709" w:type="dxa"/>
            <w:vAlign w:val="center"/>
          </w:tcPr>
          <w:p w:rsidR="000A680D" w:rsidRDefault="000A680D" w:rsidP="000A680D">
            <w:pPr>
              <w:pStyle w:val="Header"/>
              <w:tabs>
                <w:tab w:val="clear" w:pos="4320"/>
                <w:tab w:val="clear" w:pos="8640"/>
              </w:tabs>
              <w:jc w:val="center"/>
              <w:rPr>
                <w:szCs w:val="24"/>
              </w:rPr>
            </w:pPr>
            <w:r>
              <w:rPr>
                <w:szCs w:val="24"/>
              </w:rPr>
              <w:t>7.</w:t>
            </w:r>
          </w:p>
        </w:tc>
        <w:tc>
          <w:tcPr>
            <w:tcW w:w="4253" w:type="dxa"/>
          </w:tcPr>
          <w:p w:rsidR="000A680D" w:rsidRPr="006863AA" w:rsidRDefault="000A680D" w:rsidP="000A680D">
            <w:pPr>
              <w:pStyle w:val="Header"/>
              <w:tabs>
                <w:tab w:val="clear" w:pos="4320"/>
                <w:tab w:val="clear" w:pos="8640"/>
              </w:tabs>
            </w:pPr>
            <w:r>
              <w:rPr>
                <w:szCs w:val="24"/>
              </w:rPr>
              <w:t xml:space="preserve">Spalvos atsparumas </w:t>
            </w:r>
            <w:r>
              <w:t>sausajam valymui</w:t>
            </w:r>
            <w:r>
              <w:rPr>
                <w:szCs w:val="24"/>
              </w:rPr>
              <w:t xml:space="preserve"> (pagal pilkąją skalę), balais</w:t>
            </w:r>
          </w:p>
        </w:tc>
        <w:tc>
          <w:tcPr>
            <w:tcW w:w="1842" w:type="dxa"/>
            <w:vAlign w:val="center"/>
          </w:tcPr>
          <w:p w:rsidR="000A680D" w:rsidRPr="006863AA" w:rsidRDefault="000A680D" w:rsidP="000A680D">
            <w:pPr>
              <w:jc w:val="center"/>
              <w:rPr>
                <w:lang w:val="lt-LT"/>
              </w:rPr>
            </w:pPr>
            <w:r w:rsidRPr="006863AA">
              <w:rPr>
                <w:lang w:val="lt-LT"/>
              </w:rPr>
              <w:sym w:font="Symbol" w:char="F0B3"/>
            </w:r>
            <w:r>
              <w:rPr>
                <w:lang w:val="lt-LT"/>
              </w:rPr>
              <w:t xml:space="preserve"> 4</w:t>
            </w:r>
          </w:p>
        </w:tc>
        <w:tc>
          <w:tcPr>
            <w:tcW w:w="2835" w:type="dxa"/>
            <w:vAlign w:val="center"/>
          </w:tcPr>
          <w:p w:rsidR="000A680D" w:rsidRPr="006863AA" w:rsidRDefault="000A680D" w:rsidP="000A680D">
            <w:pPr>
              <w:rPr>
                <w:lang w:val="lt-LT"/>
              </w:rPr>
            </w:pPr>
            <w:r w:rsidRPr="006863AA">
              <w:rPr>
                <w:lang w:val="lt-LT"/>
              </w:rPr>
              <w:t>LST EN ISO 1164</w:t>
            </w:r>
            <w:r>
              <w:rPr>
                <w:lang w:val="lt-LT"/>
              </w:rPr>
              <w:t xml:space="preserve">3 </w:t>
            </w:r>
            <w:r w:rsidRPr="00ED17B2">
              <w:t>(ISO 1164</w:t>
            </w:r>
            <w:r>
              <w:t>3</w:t>
            </w:r>
            <w:r w:rsidRPr="00ED17B2">
              <w:t>)</w:t>
            </w:r>
            <w:r>
              <w:t xml:space="preserve"> </w:t>
            </w:r>
            <w:proofErr w:type="spellStart"/>
            <w:r>
              <w:t>arba</w:t>
            </w:r>
            <w:proofErr w:type="spellEnd"/>
            <w:r>
              <w:t xml:space="preserve"> </w:t>
            </w:r>
            <w:proofErr w:type="spellStart"/>
            <w:r>
              <w:t>lygiavertis</w:t>
            </w:r>
            <w:proofErr w:type="spellEnd"/>
          </w:p>
        </w:tc>
      </w:tr>
      <w:tr w:rsidR="000A680D" w:rsidRPr="006863AA" w:rsidTr="00E80AD6">
        <w:tc>
          <w:tcPr>
            <w:tcW w:w="709" w:type="dxa"/>
            <w:vAlign w:val="center"/>
          </w:tcPr>
          <w:p w:rsidR="000A680D" w:rsidRDefault="000A680D" w:rsidP="000A680D">
            <w:pPr>
              <w:pStyle w:val="Header"/>
              <w:tabs>
                <w:tab w:val="clear" w:pos="4320"/>
                <w:tab w:val="clear" w:pos="8640"/>
              </w:tabs>
              <w:jc w:val="center"/>
              <w:rPr>
                <w:szCs w:val="24"/>
              </w:rPr>
            </w:pPr>
            <w:r>
              <w:rPr>
                <w:szCs w:val="24"/>
              </w:rPr>
              <w:t>8.</w:t>
            </w:r>
          </w:p>
        </w:tc>
        <w:tc>
          <w:tcPr>
            <w:tcW w:w="4253" w:type="dxa"/>
            <w:vAlign w:val="center"/>
          </w:tcPr>
          <w:p w:rsidR="000A680D" w:rsidRPr="006863AA" w:rsidRDefault="000A680D" w:rsidP="000A680D">
            <w:pPr>
              <w:pStyle w:val="Header"/>
              <w:tabs>
                <w:tab w:val="clear" w:pos="4320"/>
                <w:tab w:val="clear" w:pos="8640"/>
              </w:tabs>
            </w:pPr>
            <w:r>
              <w:rPr>
                <w:szCs w:val="24"/>
              </w:rPr>
              <w:t xml:space="preserve">Spalvos atsparumas </w:t>
            </w:r>
            <w:r w:rsidRPr="006863AA">
              <w:t>vandens lašams</w:t>
            </w:r>
            <w:r>
              <w:t xml:space="preserve"> </w:t>
            </w:r>
            <w:r>
              <w:rPr>
                <w:szCs w:val="24"/>
              </w:rPr>
              <w:t>(pagal pilkąją skalę), balais</w:t>
            </w:r>
            <w:r>
              <w:t xml:space="preserve"> </w:t>
            </w:r>
          </w:p>
        </w:tc>
        <w:tc>
          <w:tcPr>
            <w:tcW w:w="1842" w:type="dxa"/>
            <w:vAlign w:val="center"/>
          </w:tcPr>
          <w:p w:rsidR="000A680D" w:rsidRPr="002C42F7" w:rsidRDefault="000A680D" w:rsidP="000A680D">
            <w:pPr>
              <w:jc w:val="center"/>
              <w:rPr>
                <w:lang w:val="lt-LT"/>
              </w:rPr>
            </w:pPr>
            <w:r w:rsidRPr="006863AA">
              <w:rPr>
                <w:lang w:val="lt-LT"/>
              </w:rPr>
              <w:sym w:font="Symbol" w:char="F0B3"/>
            </w:r>
            <w:r>
              <w:rPr>
                <w:lang w:val="lt-LT"/>
              </w:rPr>
              <w:t xml:space="preserve"> 4</w:t>
            </w:r>
          </w:p>
        </w:tc>
        <w:tc>
          <w:tcPr>
            <w:tcW w:w="2835" w:type="dxa"/>
            <w:vAlign w:val="center"/>
          </w:tcPr>
          <w:p w:rsidR="000A680D" w:rsidRPr="006863AA" w:rsidRDefault="000A680D" w:rsidP="000A680D">
            <w:pPr>
              <w:rPr>
                <w:lang w:val="lt-LT"/>
              </w:rPr>
            </w:pPr>
            <w:r w:rsidRPr="006863AA">
              <w:rPr>
                <w:lang w:val="lt-LT"/>
              </w:rPr>
              <w:t>LST EN ISO 15700</w:t>
            </w:r>
            <w:r>
              <w:rPr>
                <w:lang w:val="lt-LT"/>
              </w:rPr>
              <w:t xml:space="preserve"> </w:t>
            </w:r>
            <w:r w:rsidRPr="00ED17B2">
              <w:t xml:space="preserve">(ISO </w:t>
            </w:r>
            <w:r w:rsidRPr="006863AA">
              <w:rPr>
                <w:lang w:val="lt-LT"/>
              </w:rPr>
              <w:t>15700</w:t>
            </w:r>
            <w:r w:rsidRPr="00ED17B2">
              <w:t>)</w:t>
            </w:r>
            <w:r>
              <w:t xml:space="preserve"> </w:t>
            </w:r>
            <w:proofErr w:type="spellStart"/>
            <w:r>
              <w:t>arba</w:t>
            </w:r>
            <w:proofErr w:type="spellEnd"/>
            <w:r>
              <w:t xml:space="preserve"> </w:t>
            </w:r>
            <w:proofErr w:type="spellStart"/>
            <w:r>
              <w:t>lygiavertis</w:t>
            </w:r>
            <w:proofErr w:type="spellEnd"/>
          </w:p>
        </w:tc>
      </w:tr>
      <w:tr w:rsidR="000A680D" w:rsidRPr="006863AA" w:rsidTr="00E80AD6">
        <w:tc>
          <w:tcPr>
            <w:tcW w:w="709" w:type="dxa"/>
            <w:vAlign w:val="center"/>
          </w:tcPr>
          <w:p w:rsidR="000A680D" w:rsidRPr="006863AA" w:rsidRDefault="000A680D" w:rsidP="000A680D">
            <w:pPr>
              <w:pStyle w:val="Header"/>
              <w:tabs>
                <w:tab w:val="clear" w:pos="4320"/>
                <w:tab w:val="clear" w:pos="8640"/>
              </w:tabs>
              <w:jc w:val="center"/>
              <w:rPr>
                <w:szCs w:val="24"/>
              </w:rPr>
            </w:pPr>
            <w:r>
              <w:rPr>
                <w:szCs w:val="24"/>
              </w:rPr>
              <w:t>9.</w:t>
            </w:r>
          </w:p>
        </w:tc>
        <w:tc>
          <w:tcPr>
            <w:tcW w:w="4253" w:type="dxa"/>
          </w:tcPr>
          <w:p w:rsidR="000A680D" w:rsidRPr="006863AA" w:rsidRDefault="000A680D" w:rsidP="000A680D">
            <w:pPr>
              <w:pStyle w:val="Header"/>
              <w:tabs>
                <w:tab w:val="clear" w:pos="4320"/>
                <w:tab w:val="clear" w:pos="8640"/>
              </w:tabs>
              <w:rPr>
                <w:szCs w:val="24"/>
              </w:rPr>
            </w:pPr>
            <w:r>
              <w:rPr>
                <w:szCs w:val="24"/>
              </w:rPr>
              <w:t>Spalvos atsparumas dirbtinei šviesai (pagal mėlynąją skalę), balais</w:t>
            </w:r>
          </w:p>
        </w:tc>
        <w:tc>
          <w:tcPr>
            <w:tcW w:w="1842" w:type="dxa"/>
            <w:vAlign w:val="center"/>
          </w:tcPr>
          <w:p w:rsidR="000A680D" w:rsidRPr="006721B2" w:rsidRDefault="000A680D" w:rsidP="000A680D">
            <w:pPr>
              <w:jc w:val="center"/>
              <w:rPr>
                <w:lang w:val="lt-LT"/>
              </w:rPr>
            </w:pPr>
            <w:r w:rsidRPr="006721B2">
              <w:sym w:font="Symbol" w:char="F0B3"/>
            </w:r>
            <w:r w:rsidRPr="006721B2">
              <w:t xml:space="preserve"> </w:t>
            </w:r>
            <w:r w:rsidRPr="006721B2">
              <w:rPr>
                <w:lang w:val="lt-LT"/>
              </w:rPr>
              <w:t>4</w:t>
            </w:r>
          </w:p>
        </w:tc>
        <w:tc>
          <w:tcPr>
            <w:tcW w:w="2835" w:type="dxa"/>
            <w:vAlign w:val="center"/>
          </w:tcPr>
          <w:p w:rsidR="000A680D" w:rsidRPr="006863AA" w:rsidRDefault="000A680D" w:rsidP="000A680D">
            <w:pPr>
              <w:rPr>
                <w:lang w:val="lt-LT"/>
              </w:rPr>
            </w:pPr>
            <w:r w:rsidRPr="00ED17B2">
              <w:t>LST EN ISO 105-B02</w:t>
            </w:r>
            <w:r>
              <w:t xml:space="preserve"> (</w:t>
            </w:r>
            <w:r w:rsidRPr="00ED17B2">
              <w:t>ISO 105-B02</w:t>
            </w:r>
            <w:r>
              <w:t xml:space="preserve">) </w:t>
            </w:r>
            <w:proofErr w:type="spellStart"/>
            <w:r>
              <w:t>arba</w:t>
            </w:r>
            <w:proofErr w:type="spellEnd"/>
            <w:r>
              <w:t xml:space="preserve"> </w:t>
            </w:r>
            <w:proofErr w:type="spellStart"/>
            <w:r>
              <w:t>lygiavertis</w:t>
            </w:r>
            <w:proofErr w:type="spellEnd"/>
          </w:p>
        </w:tc>
      </w:tr>
    </w:tbl>
    <w:p w:rsidR="005B366C" w:rsidRDefault="005B366C" w:rsidP="00637C55">
      <w:pPr>
        <w:pStyle w:val="BodyText"/>
        <w:ind w:left="720" w:right="0"/>
      </w:pPr>
    </w:p>
    <w:p w:rsidR="002E334C" w:rsidRDefault="002E334C" w:rsidP="001102B6">
      <w:pPr>
        <w:pStyle w:val="BodyText"/>
        <w:numPr>
          <w:ilvl w:val="0"/>
          <w:numId w:val="2"/>
        </w:numPr>
        <w:tabs>
          <w:tab w:val="clear" w:pos="964"/>
          <w:tab w:val="num" w:pos="1134"/>
        </w:tabs>
        <w:ind w:right="0"/>
      </w:pPr>
      <w:r>
        <w:rPr>
          <w:bCs/>
          <w:szCs w:val="24"/>
        </w:rPr>
        <w:t>Odų d</w:t>
      </w:r>
      <w:r w:rsidRPr="00BE431E">
        <w:rPr>
          <w:bCs/>
          <w:szCs w:val="24"/>
        </w:rPr>
        <w:t>ažymas turi būti vienodo intens</w:t>
      </w:r>
      <w:r>
        <w:rPr>
          <w:bCs/>
          <w:szCs w:val="24"/>
        </w:rPr>
        <w:t>yvumo,</w:t>
      </w:r>
      <w:r w:rsidRPr="006D78EF">
        <w:t xml:space="preserve"> </w:t>
      </w:r>
      <w:r>
        <w:rPr>
          <w:bCs/>
          <w:szCs w:val="24"/>
        </w:rPr>
        <w:t xml:space="preserve">patvarus eksploatuojant, neturi būti odos atspalvių tarp to paties diržo </w:t>
      </w:r>
      <w:r w:rsidR="00403345">
        <w:rPr>
          <w:bCs/>
          <w:szCs w:val="24"/>
        </w:rPr>
        <w:t>detalių.</w:t>
      </w:r>
      <w:r w:rsidRPr="00BE431E">
        <w:rPr>
          <w:bCs/>
          <w:szCs w:val="24"/>
        </w:rPr>
        <w:t xml:space="preserve"> Neleidžiama naudoti odos su defektais: </w:t>
      </w:r>
      <w:r>
        <w:rPr>
          <w:bCs/>
          <w:szCs w:val="24"/>
        </w:rPr>
        <w:t xml:space="preserve">susiraukšlėjusios, </w:t>
      </w:r>
      <w:r w:rsidRPr="00BE431E">
        <w:rPr>
          <w:bCs/>
          <w:szCs w:val="24"/>
        </w:rPr>
        <w:t>išakijusios</w:t>
      </w:r>
      <w:r>
        <w:rPr>
          <w:bCs/>
          <w:szCs w:val="24"/>
        </w:rPr>
        <w:t>,</w:t>
      </w:r>
      <w:r w:rsidRPr="00BE431E">
        <w:rPr>
          <w:bCs/>
          <w:szCs w:val="24"/>
        </w:rPr>
        <w:t xml:space="preserve"> suskilusios arba su kitokiais odos defektais, kurie pa</w:t>
      </w:r>
      <w:r>
        <w:rPr>
          <w:bCs/>
          <w:szCs w:val="24"/>
        </w:rPr>
        <w:t>blogintų išvaizdą arba savybes.</w:t>
      </w:r>
      <w:r w:rsidR="00403345" w:rsidRPr="00403345">
        <w:t xml:space="preserve"> </w:t>
      </w:r>
      <w:r w:rsidR="00403345">
        <w:t xml:space="preserve">Odų paviršius </w:t>
      </w:r>
      <w:r w:rsidR="00403345" w:rsidRPr="006D78EF">
        <w:t>turi būti apdirbtas taip, kad neteptų ir kitaip negadintų uniforminių drabužių.</w:t>
      </w:r>
    </w:p>
    <w:p w:rsidR="00637C55" w:rsidRDefault="00637C55" w:rsidP="001102B6">
      <w:pPr>
        <w:pStyle w:val="BodyText"/>
        <w:numPr>
          <w:ilvl w:val="0"/>
          <w:numId w:val="2"/>
        </w:numPr>
        <w:tabs>
          <w:tab w:val="clear" w:pos="964"/>
          <w:tab w:val="num" w:pos="1134"/>
        </w:tabs>
        <w:ind w:right="0"/>
      </w:pPr>
      <w:r w:rsidRPr="006863AA">
        <w:t xml:space="preserve">Visos </w:t>
      </w:r>
      <w:r w:rsidR="003570C2">
        <w:t>metalinės GSK diržo detalės (</w:t>
      </w:r>
      <w:r w:rsidRPr="006863AA">
        <w:t>kniedės</w:t>
      </w:r>
      <w:r>
        <w:t>,</w:t>
      </w:r>
      <w:r w:rsidRPr="006863AA">
        <w:t xml:space="preserve"> </w:t>
      </w:r>
      <w:proofErr w:type="spellStart"/>
      <w:r w:rsidRPr="006863AA">
        <w:t>spaudės</w:t>
      </w:r>
      <w:proofErr w:type="spellEnd"/>
      <w:r w:rsidRPr="006863AA">
        <w:t xml:space="preserve">, </w:t>
      </w:r>
      <w:r>
        <w:t>šovininės</w:t>
      </w:r>
      <w:r w:rsidRPr="006863AA">
        <w:t xml:space="preserve"> užsegimo ,,kojelės”,</w:t>
      </w:r>
      <w:r>
        <w:t xml:space="preserve"> </w:t>
      </w:r>
      <w:proofErr w:type="spellStart"/>
      <w:r>
        <w:t>pusžiedis</w:t>
      </w:r>
      <w:proofErr w:type="spellEnd"/>
      <w:r>
        <w:t>,</w:t>
      </w:r>
      <w:r w:rsidRPr="006863AA">
        <w:t xml:space="preserve"> </w:t>
      </w:r>
      <w:r w:rsidR="00F618C9">
        <w:t>peilio-</w:t>
      </w:r>
      <w:r>
        <w:t xml:space="preserve">durklo </w:t>
      </w:r>
      <w:r w:rsidRPr="006863AA">
        <w:t xml:space="preserve">makšties </w:t>
      </w:r>
      <w:proofErr w:type="spellStart"/>
      <w:r w:rsidRPr="006863AA">
        <w:t>apkaustas</w:t>
      </w:r>
      <w:proofErr w:type="spellEnd"/>
      <w:r>
        <w:t xml:space="preserve"> ir plokštelės</w:t>
      </w:r>
      <w:r w:rsidRPr="006863AA">
        <w:t xml:space="preserve">, </w:t>
      </w:r>
      <w:r>
        <w:t xml:space="preserve">diržo </w:t>
      </w:r>
      <w:r w:rsidRPr="006863AA">
        <w:rPr>
          <w:szCs w:val="24"/>
        </w:rPr>
        <w:t>kilpa</w:t>
      </w:r>
      <w:r w:rsidR="00013AD1">
        <w:rPr>
          <w:szCs w:val="24"/>
        </w:rPr>
        <w:t xml:space="preserve">, </w:t>
      </w:r>
      <w:r>
        <w:rPr>
          <w:szCs w:val="24"/>
        </w:rPr>
        <w:t>kablys</w:t>
      </w:r>
      <w:r w:rsidR="00013AD1">
        <w:rPr>
          <w:szCs w:val="24"/>
        </w:rPr>
        <w:t xml:space="preserve"> ir </w:t>
      </w:r>
      <w:r w:rsidRPr="006863AA">
        <w:rPr>
          <w:szCs w:val="24"/>
        </w:rPr>
        <w:t>sagti</w:t>
      </w:r>
      <w:r w:rsidR="00013AD1">
        <w:rPr>
          <w:szCs w:val="24"/>
        </w:rPr>
        <w:t>s</w:t>
      </w:r>
      <w:r w:rsidRPr="006863AA">
        <w:rPr>
          <w:szCs w:val="24"/>
        </w:rPr>
        <w:t xml:space="preserve"> su kištukais</w:t>
      </w:r>
      <w:r w:rsidR="006D78EF">
        <w:rPr>
          <w:szCs w:val="24"/>
        </w:rPr>
        <w:t>-</w:t>
      </w:r>
      <w:r w:rsidRPr="006863AA">
        <w:rPr>
          <w:szCs w:val="24"/>
        </w:rPr>
        <w:t>fiksatoriais</w:t>
      </w:r>
      <w:r w:rsidR="006D78EF">
        <w:rPr>
          <w:szCs w:val="24"/>
        </w:rPr>
        <w:t>)</w:t>
      </w:r>
      <w:r w:rsidRPr="006863AA">
        <w:t xml:space="preserve"> </w:t>
      </w:r>
      <w:r>
        <w:t>turi būti</w:t>
      </w:r>
      <w:r w:rsidRPr="006863AA">
        <w:t xml:space="preserve"> </w:t>
      </w:r>
      <w:r w:rsidR="00495498" w:rsidRPr="00B61F87">
        <w:t xml:space="preserve">natūralios metalo (plieno) </w:t>
      </w:r>
      <w:r w:rsidR="00600DB9">
        <w:t>spalvos</w:t>
      </w:r>
      <w:r w:rsidRPr="00B61F87">
        <w:t xml:space="preserve">, </w:t>
      </w:r>
      <w:r w:rsidR="00B61F87" w:rsidRPr="00B61F87">
        <w:t xml:space="preserve">iš nerūdijančio metalo, </w:t>
      </w:r>
      <w:r w:rsidRPr="006863AA">
        <w:t>jų išorinis paviršius turi blizgėti.</w:t>
      </w:r>
      <w:r w:rsidR="001F1218">
        <w:t xml:space="preserve"> </w:t>
      </w:r>
    </w:p>
    <w:p w:rsidR="00637C55" w:rsidRPr="006863AA" w:rsidRDefault="00637C55" w:rsidP="001102B6">
      <w:pPr>
        <w:pStyle w:val="BodyText"/>
        <w:numPr>
          <w:ilvl w:val="0"/>
          <w:numId w:val="2"/>
        </w:numPr>
        <w:tabs>
          <w:tab w:val="clear" w:pos="964"/>
          <w:tab w:val="num" w:pos="1134"/>
        </w:tabs>
        <w:ind w:right="0"/>
      </w:pPr>
      <w:r>
        <w:t>Siuvimo</w:t>
      </w:r>
      <w:r w:rsidR="00403345">
        <w:t xml:space="preserve">/peltakiavimo </w:t>
      </w:r>
      <w:r>
        <w:t xml:space="preserve">siūlai turi būti </w:t>
      </w:r>
      <w:r w:rsidR="00403345">
        <w:t>sintetiniai (</w:t>
      </w:r>
      <w:r w:rsidR="00403345" w:rsidRPr="006863AA">
        <w:t>armuot</w:t>
      </w:r>
      <w:r w:rsidR="00403345">
        <w:t>i</w:t>
      </w:r>
      <w:r w:rsidR="00403345" w:rsidRPr="006863AA">
        <w:t xml:space="preserve"> </w:t>
      </w:r>
      <w:proofErr w:type="spellStart"/>
      <w:r w:rsidR="00403345" w:rsidRPr="006863AA">
        <w:t>poliesteriniai</w:t>
      </w:r>
      <w:proofErr w:type="spellEnd"/>
      <w:r w:rsidR="00403345" w:rsidRPr="006863AA">
        <w:t xml:space="preserve"> arba </w:t>
      </w:r>
      <w:r w:rsidR="00403345">
        <w:t xml:space="preserve">poliamidiniai), </w:t>
      </w:r>
      <w:r w:rsidR="00403345" w:rsidRPr="007F5EEF">
        <w:t xml:space="preserve">spalva – atitinkanti odos spalvą. Siuvimo/peltakiavimo siūlų </w:t>
      </w:r>
      <w:r w:rsidR="00403345">
        <w:t xml:space="preserve">storis </w:t>
      </w:r>
      <w:r w:rsidR="00403345" w:rsidRPr="007F5EEF">
        <w:t>turi užtikrinti tinkamą gaminio kokybę jo eksploatacijos metu</w:t>
      </w:r>
      <w:r w:rsidR="008C1A1E">
        <w:t>.</w:t>
      </w:r>
    </w:p>
    <w:p w:rsidR="0043141C" w:rsidRPr="00F24DB8" w:rsidRDefault="0043141C" w:rsidP="0043141C">
      <w:pPr>
        <w:pStyle w:val="Heading31"/>
        <w:tabs>
          <w:tab w:val="left" w:pos="709"/>
        </w:tabs>
        <w:spacing w:before="120"/>
        <w:ind w:left="284"/>
        <w:jc w:val="center"/>
        <w:rPr>
          <w:b/>
        </w:rPr>
      </w:pPr>
      <w:r w:rsidRPr="00F24DB8">
        <w:rPr>
          <w:b/>
        </w:rPr>
        <w:t>ANTRASIS SKIRSNIS</w:t>
      </w:r>
    </w:p>
    <w:p w:rsidR="0043141C" w:rsidRPr="00F24DB8" w:rsidRDefault="0043141C" w:rsidP="0043141C">
      <w:pPr>
        <w:pStyle w:val="Heading31"/>
        <w:tabs>
          <w:tab w:val="left" w:pos="709"/>
        </w:tabs>
        <w:spacing w:after="120"/>
        <w:jc w:val="center"/>
        <w:rPr>
          <w:b/>
        </w:rPr>
      </w:pPr>
      <w:r w:rsidRPr="00F24DB8">
        <w:rPr>
          <w:b/>
        </w:rPr>
        <w:t>REIKALAVIMAI MODELIUI</w:t>
      </w:r>
    </w:p>
    <w:p w:rsidR="00637C55" w:rsidRPr="001102B6" w:rsidRDefault="001102B6" w:rsidP="001102B6">
      <w:pPr>
        <w:pStyle w:val="BodyText"/>
        <w:numPr>
          <w:ilvl w:val="0"/>
          <w:numId w:val="2"/>
        </w:numPr>
        <w:tabs>
          <w:tab w:val="clear" w:pos="964"/>
          <w:tab w:val="num" w:pos="1134"/>
        </w:tabs>
        <w:ind w:right="0"/>
      </w:pPr>
      <w:r w:rsidRPr="00754BF7">
        <w:rPr>
          <w:b/>
        </w:rPr>
        <w:t xml:space="preserve">Reikalavimai </w:t>
      </w:r>
      <w:r w:rsidR="00011CCF" w:rsidRPr="00754BF7">
        <w:rPr>
          <w:b/>
        </w:rPr>
        <w:t xml:space="preserve">specialios konstrukcijos </w:t>
      </w:r>
      <w:r w:rsidRPr="00754BF7">
        <w:rPr>
          <w:b/>
        </w:rPr>
        <w:t>d</w:t>
      </w:r>
      <w:r w:rsidR="00637C55" w:rsidRPr="00754BF7">
        <w:rPr>
          <w:b/>
        </w:rPr>
        <w:t>irž</w:t>
      </w:r>
      <w:r w:rsidR="00AD0795" w:rsidRPr="00754BF7">
        <w:rPr>
          <w:b/>
        </w:rPr>
        <w:t>o</w:t>
      </w:r>
      <w:r w:rsidR="00637C55" w:rsidRPr="00754BF7">
        <w:rPr>
          <w:b/>
        </w:rPr>
        <w:t xml:space="preserve"> </w:t>
      </w:r>
      <w:r w:rsidR="00637C55" w:rsidRPr="00754BF7">
        <w:rPr>
          <w:b/>
          <w:szCs w:val="24"/>
        </w:rPr>
        <w:t>modeli</w:t>
      </w:r>
      <w:r w:rsidRPr="00754BF7">
        <w:rPr>
          <w:b/>
          <w:szCs w:val="24"/>
        </w:rPr>
        <w:t>ui</w:t>
      </w:r>
      <w:r w:rsidR="00D241F7">
        <w:rPr>
          <w:szCs w:val="24"/>
        </w:rPr>
        <w:t xml:space="preserve"> (žr. Priedo 1 ir 2 iliustracijas)</w:t>
      </w:r>
      <w:r w:rsidR="00637C55" w:rsidRPr="001102B6">
        <w:rPr>
          <w:szCs w:val="24"/>
        </w:rPr>
        <w:t>:</w:t>
      </w:r>
    </w:p>
    <w:p w:rsidR="00B55F16" w:rsidRDefault="00B55F16" w:rsidP="001102B6">
      <w:pPr>
        <w:pStyle w:val="BodyText"/>
        <w:numPr>
          <w:ilvl w:val="1"/>
          <w:numId w:val="2"/>
        </w:numPr>
        <w:tabs>
          <w:tab w:val="left" w:pos="851"/>
          <w:tab w:val="left" w:pos="1276"/>
        </w:tabs>
        <w:ind w:left="0" w:right="0" w:firstLine="912"/>
      </w:pPr>
      <w:r>
        <w:t>Diržo juosta turi būti sukirpta iš vienos (ištisinės) odos detalės</w:t>
      </w:r>
      <w:r w:rsidR="00AE3AB1">
        <w:t>.</w:t>
      </w:r>
    </w:p>
    <w:p w:rsidR="0071180F" w:rsidRDefault="0071180F" w:rsidP="001102B6">
      <w:pPr>
        <w:pStyle w:val="BodyText"/>
        <w:numPr>
          <w:ilvl w:val="1"/>
          <w:numId w:val="2"/>
        </w:numPr>
        <w:tabs>
          <w:tab w:val="left" w:pos="851"/>
          <w:tab w:val="left" w:pos="1276"/>
        </w:tabs>
        <w:ind w:left="0" w:right="0" w:firstLine="912"/>
      </w:pPr>
      <w:r>
        <w:lastRenderedPageBreak/>
        <w:t>Diržas</w:t>
      </w:r>
      <w:r w:rsidRPr="006863AA">
        <w:t xml:space="preserve"> iš vidinės pusės sudvigubintas su kit</w:t>
      </w:r>
      <w:r>
        <w:t>a</w:t>
      </w:r>
      <w:r w:rsidRPr="006863AA">
        <w:t xml:space="preserve"> tokio pat</w:t>
      </w:r>
      <w:r>
        <w:t>ies</w:t>
      </w:r>
      <w:r w:rsidRPr="006863AA">
        <w:t xml:space="preserve"> pločio dirž</w:t>
      </w:r>
      <w:r>
        <w:t>o</w:t>
      </w:r>
      <w:r w:rsidRPr="006863AA">
        <w:t xml:space="preserve"> </w:t>
      </w:r>
      <w:r>
        <w:t>juosta, sukirpta</w:t>
      </w:r>
      <w:r w:rsidRPr="00432B22">
        <w:t xml:space="preserve"> </w:t>
      </w:r>
      <w:r>
        <w:t xml:space="preserve">iš vienos (ištisinės) odos detalės. Abi diržo juostos turi būti </w:t>
      </w:r>
      <w:r w:rsidRPr="006863AA">
        <w:t>patikimai suklijuot</w:t>
      </w:r>
      <w:r>
        <w:t xml:space="preserve">os tarpusavyje ir </w:t>
      </w:r>
      <w:r w:rsidRPr="006863AA">
        <w:t>persiūt</w:t>
      </w:r>
      <w:r>
        <w:t>os</w:t>
      </w:r>
      <w:r w:rsidRPr="006863AA">
        <w:t xml:space="preserve"> keturiomis dekoratyvinėmis siūlėmis</w:t>
      </w:r>
      <w:r>
        <w:t xml:space="preserve"> pagal pavyzdį, pateiktą Priedo </w:t>
      </w:r>
      <w:r>
        <w:rPr>
          <w:szCs w:val="24"/>
        </w:rPr>
        <w:t>2 iliustracijoje.</w:t>
      </w:r>
    </w:p>
    <w:p w:rsidR="002B2AF5" w:rsidRPr="002B2AF5" w:rsidRDefault="0045394C" w:rsidP="001102B6">
      <w:pPr>
        <w:pStyle w:val="BodyText"/>
        <w:numPr>
          <w:ilvl w:val="1"/>
          <w:numId w:val="2"/>
        </w:numPr>
        <w:tabs>
          <w:tab w:val="left" w:pos="851"/>
          <w:tab w:val="left" w:pos="1276"/>
        </w:tabs>
        <w:ind w:left="0" w:right="0" w:firstLine="912"/>
      </w:pPr>
      <w:r w:rsidRPr="001102B6">
        <w:t>Diržas</w:t>
      </w:r>
      <w:r>
        <w:rPr>
          <w:szCs w:val="24"/>
        </w:rPr>
        <w:t xml:space="preserve"> u</w:t>
      </w:r>
      <w:r w:rsidR="002B2AF5">
        <w:rPr>
          <w:szCs w:val="24"/>
        </w:rPr>
        <w:t xml:space="preserve">žsegamas </w:t>
      </w:r>
      <w:r w:rsidR="002B2AF5" w:rsidRPr="006863AA">
        <w:rPr>
          <w:szCs w:val="24"/>
        </w:rPr>
        <w:t xml:space="preserve">kilpa </w:t>
      </w:r>
      <w:r w:rsidR="002B2AF5">
        <w:rPr>
          <w:szCs w:val="24"/>
        </w:rPr>
        <w:t xml:space="preserve">ir </w:t>
      </w:r>
      <w:r w:rsidR="002B2AF5" w:rsidRPr="006863AA">
        <w:rPr>
          <w:szCs w:val="24"/>
        </w:rPr>
        <w:t>kabliu</w:t>
      </w:r>
      <w:r w:rsidR="002B2AF5">
        <w:rPr>
          <w:szCs w:val="24"/>
        </w:rPr>
        <w:t xml:space="preserve">, pritvirtintu prie </w:t>
      </w:r>
      <w:r w:rsidR="002B2AF5" w:rsidRPr="006863AA">
        <w:rPr>
          <w:szCs w:val="24"/>
        </w:rPr>
        <w:t>sagti</w:t>
      </w:r>
      <w:r w:rsidR="002B2AF5">
        <w:rPr>
          <w:szCs w:val="24"/>
        </w:rPr>
        <w:t>es</w:t>
      </w:r>
      <w:r w:rsidR="002B2AF5" w:rsidRPr="006863AA">
        <w:rPr>
          <w:szCs w:val="24"/>
        </w:rPr>
        <w:t xml:space="preserve"> su dviem </w:t>
      </w:r>
      <w:r w:rsidR="005624B2">
        <w:rPr>
          <w:szCs w:val="24"/>
        </w:rPr>
        <w:br/>
      </w:r>
      <w:r w:rsidR="002B2AF5" w:rsidRPr="006863AA">
        <w:rPr>
          <w:szCs w:val="24"/>
        </w:rPr>
        <w:t>kištukais</w:t>
      </w:r>
      <w:r w:rsidR="00CD4108">
        <w:rPr>
          <w:szCs w:val="24"/>
        </w:rPr>
        <w:t>-</w:t>
      </w:r>
      <w:r w:rsidR="0071180F">
        <w:rPr>
          <w:szCs w:val="24"/>
        </w:rPr>
        <w:t xml:space="preserve">fiksatoriais. </w:t>
      </w:r>
      <w:r w:rsidR="0071180F">
        <w:t>Diržo kilpa įtvirtinta, palenkus diržo juostos galą ne mažesniu kaip 3,5 cm atstumu.</w:t>
      </w:r>
    </w:p>
    <w:p w:rsidR="00B25A2A" w:rsidRPr="00B25A2A" w:rsidRDefault="00B25A2A" w:rsidP="00065918">
      <w:pPr>
        <w:pStyle w:val="BodyText"/>
        <w:numPr>
          <w:ilvl w:val="1"/>
          <w:numId w:val="2"/>
        </w:numPr>
        <w:tabs>
          <w:tab w:val="left" w:pos="851"/>
          <w:tab w:val="left" w:pos="1276"/>
        </w:tabs>
        <w:ind w:left="0" w:right="0" w:firstLine="912"/>
      </w:pPr>
      <w:r w:rsidRPr="00B25A2A">
        <w:t xml:space="preserve">Diržo apimties reguliavimui, </w:t>
      </w:r>
      <w:r w:rsidR="009A5CD2" w:rsidRPr="00251E2E">
        <w:rPr>
          <w:color w:val="000000" w:themeColor="text1"/>
        </w:rPr>
        <w:t xml:space="preserve">5 (±0,2) </w:t>
      </w:r>
      <w:r w:rsidRPr="00251E2E">
        <w:rPr>
          <w:color w:val="000000" w:themeColor="text1"/>
        </w:rPr>
        <w:t xml:space="preserve">cm atstumu </w:t>
      </w:r>
      <w:r w:rsidRPr="00B25A2A">
        <w:t xml:space="preserve">nuo </w:t>
      </w:r>
      <w:r w:rsidRPr="006863AA">
        <w:t>dekoratyvinės siūlės</w:t>
      </w:r>
      <w:r>
        <w:t xml:space="preserve"> </w:t>
      </w:r>
      <w:r w:rsidRPr="00B25A2A">
        <w:t>galo, lygiagrečiai dviem eilėmis išmušt</w:t>
      </w:r>
      <w:r>
        <w:t xml:space="preserve">a 11 porų </w:t>
      </w:r>
      <w:r w:rsidRPr="00B25A2A">
        <w:t>skylu</w:t>
      </w:r>
      <w:r>
        <w:t>čių</w:t>
      </w:r>
      <w:r w:rsidRPr="00B25A2A">
        <w:t xml:space="preserve"> sagties </w:t>
      </w:r>
      <w:r w:rsidRPr="00B25A2A">
        <w:rPr>
          <w:szCs w:val="24"/>
        </w:rPr>
        <w:t>kištukams-</w:t>
      </w:r>
      <w:r w:rsidRPr="00B25A2A">
        <w:t xml:space="preserve">fiksatoriams. </w:t>
      </w:r>
      <w:r w:rsidR="005624B2">
        <w:br/>
      </w:r>
      <w:r w:rsidRPr="00B25A2A">
        <w:t>Skylutės – ovalo formos, išmuštos 2,5 (±0,1) cm atstumu viena nuo kitos</w:t>
      </w:r>
      <w:r>
        <w:t>.</w:t>
      </w:r>
    </w:p>
    <w:p w:rsidR="00065918" w:rsidRPr="00065918" w:rsidRDefault="001F6352" w:rsidP="001F6352">
      <w:pPr>
        <w:pStyle w:val="BodyText"/>
        <w:numPr>
          <w:ilvl w:val="1"/>
          <w:numId w:val="2"/>
        </w:numPr>
        <w:tabs>
          <w:tab w:val="left" w:pos="851"/>
          <w:tab w:val="left" w:pos="1276"/>
        </w:tabs>
        <w:ind w:left="0" w:right="0" w:firstLine="912"/>
      </w:pPr>
      <w:r>
        <w:rPr>
          <w:szCs w:val="24"/>
        </w:rPr>
        <w:t>Drabužių a</w:t>
      </w:r>
      <w:r w:rsidRPr="006863AA">
        <w:rPr>
          <w:szCs w:val="24"/>
        </w:rPr>
        <w:t xml:space="preserve">psaugai nuo </w:t>
      </w:r>
      <w:r w:rsidR="00D241F7">
        <w:rPr>
          <w:szCs w:val="24"/>
        </w:rPr>
        <w:t>trinties</w:t>
      </w:r>
      <w:r w:rsidR="00065918">
        <w:rPr>
          <w:szCs w:val="24"/>
        </w:rPr>
        <w:t>,</w:t>
      </w:r>
      <w:r w:rsidRPr="006863AA">
        <w:rPr>
          <w:szCs w:val="24"/>
        </w:rPr>
        <w:t xml:space="preserve"> prie diržo </w:t>
      </w:r>
      <w:r>
        <w:rPr>
          <w:szCs w:val="24"/>
        </w:rPr>
        <w:t>galo (</w:t>
      </w:r>
      <w:r w:rsidRPr="006863AA">
        <w:rPr>
          <w:szCs w:val="24"/>
        </w:rPr>
        <w:t xml:space="preserve">po </w:t>
      </w:r>
      <w:r>
        <w:rPr>
          <w:szCs w:val="24"/>
        </w:rPr>
        <w:t xml:space="preserve">užsegimu) </w:t>
      </w:r>
      <w:r>
        <w:t xml:space="preserve">dviem </w:t>
      </w:r>
      <w:r w:rsidRPr="006863AA">
        <w:t>kniedėmis</w:t>
      </w:r>
      <w:r w:rsidRPr="006863AA">
        <w:rPr>
          <w:szCs w:val="24"/>
        </w:rPr>
        <w:t xml:space="preserve"> pritvirtinta </w:t>
      </w:r>
      <w:r>
        <w:rPr>
          <w:szCs w:val="24"/>
        </w:rPr>
        <w:t>apsauginė detalė</w:t>
      </w:r>
      <w:r>
        <w:t>, kurios išmatavimai turi būti ne mažesni už nurodytus Priedo 1 iliustracijoje.</w:t>
      </w:r>
      <w:r w:rsidRPr="001F6352">
        <w:rPr>
          <w:szCs w:val="24"/>
        </w:rPr>
        <w:t xml:space="preserve"> </w:t>
      </w:r>
      <w:r>
        <w:rPr>
          <w:szCs w:val="24"/>
        </w:rPr>
        <w:t xml:space="preserve">Diržo pakabinimui, </w:t>
      </w:r>
      <w:r w:rsidRPr="00065918">
        <w:rPr>
          <w:szCs w:val="24"/>
        </w:rPr>
        <w:t xml:space="preserve">apsauginėje detalėje išmušta </w:t>
      </w:r>
      <w:r w:rsidR="00754BF7" w:rsidRPr="00D26652">
        <w:rPr>
          <w:szCs w:val="24"/>
        </w:rPr>
        <w:t>1</w:t>
      </w:r>
      <w:r w:rsidR="0003232B" w:rsidRPr="00D26652">
        <w:rPr>
          <w:szCs w:val="24"/>
        </w:rPr>
        <w:t>,</w:t>
      </w:r>
      <w:r w:rsidR="00754BF7" w:rsidRPr="00D26652">
        <w:rPr>
          <w:szCs w:val="24"/>
        </w:rPr>
        <w:t>1-1</w:t>
      </w:r>
      <w:r w:rsidR="0003232B" w:rsidRPr="00D26652">
        <w:rPr>
          <w:szCs w:val="24"/>
        </w:rPr>
        <w:t>,</w:t>
      </w:r>
      <w:r w:rsidR="00754BF7" w:rsidRPr="00D26652">
        <w:rPr>
          <w:szCs w:val="24"/>
        </w:rPr>
        <w:t>2</w:t>
      </w:r>
      <w:r w:rsidR="00754BF7" w:rsidRPr="00D26652">
        <w:t xml:space="preserve"> </w:t>
      </w:r>
      <w:r w:rsidR="0003232B" w:rsidRPr="00D26652">
        <w:t>c</w:t>
      </w:r>
      <w:r w:rsidR="00065918" w:rsidRPr="00D26652">
        <w:t>m skersmens</w:t>
      </w:r>
      <w:r w:rsidR="00065918" w:rsidRPr="00065918">
        <w:t xml:space="preserve"> skylutė.</w:t>
      </w:r>
    </w:p>
    <w:p w:rsidR="000F468B" w:rsidRDefault="00D0117E" w:rsidP="001102B6">
      <w:pPr>
        <w:pStyle w:val="BodyText"/>
        <w:numPr>
          <w:ilvl w:val="1"/>
          <w:numId w:val="2"/>
        </w:numPr>
        <w:tabs>
          <w:tab w:val="left" w:pos="851"/>
          <w:tab w:val="left" w:pos="1276"/>
        </w:tabs>
        <w:ind w:left="0" w:right="0" w:firstLine="912"/>
      </w:pPr>
      <w:r>
        <w:rPr>
          <w:szCs w:val="24"/>
        </w:rPr>
        <w:t xml:space="preserve">Diržo </w:t>
      </w:r>
      <w:r w:rsidRPr="001102B6">
        <w:t>galo</w:t>
      </w:r>
      <w:r>
        <w:rPr>
          <w:szCs w:val="24"/>
        </w:rPr>
        <w:t xml:space="preserve"> prilaikymui</w:t>
      </w:r>
      <w:r w:rsidR="00C61E68">
        <w:rPr>
          <w:szCs w:val="24"/>
        </w:rPr>
        <w:t xml:space="preserve"> dėvėjimo metu</w:t>
      </w:r>
      <w:r>
        <w:rPr>
          <w:szCs w:val="24"/>
        </w:rPr>
        <w:t xml:space="preserve">, ant </w:t>
      </w:r>
      <w:r w:rsidR="005D3C5D">
        <w:rPr>
          <w:szCs w:val="24"/>
        </w:rPr>
        <w:t xml:space="preserve">diržo </w:t>
      </w:r>
      <w:r>
        <w:rPr>
          <w:szCs w:val="24"/>
        </w:rPr>
        <w:t xml:space="preserve">uždėta viena </w:t>
      </w:r>
      <w:r w:rsidR="00754BF7">
        <w:rPr>
          <w:szCs w:val="24"/>
        </w:rPr>
        <w:t>1</w:t>
      </w:r>
      <w:r w:rsidR="005624B2">
        <w:rPr>
          <w:szCs w:val="24"/>
        </w:rPr>
        <w:t>,</w:t>
      </w:r>
      <w:r w:rsidR="00754BF7">
        <w:rPr>
          <w:szCs w:val="24"/>
        </w:rPr>
        <w:t>1-</w:t>
      </w:r>
      <w:r w:rsidR="00D241F7" w:rsidRPr="00754BF7">
        <w:rPr>
          <w:szCs w:val="24"/>
        </w:rPr>
        <w:t>1</w:t>
      </w:r>
      <w:r w:rsidR="005624B2">
        <w:rPr>
          <w:szCs w:val="24"/>
        </w:rPr>
        <w:t>,</w:t>
      </w:r>
      <w:r w:rsidR="00D241F7" w:rsidRPr="00754BF7">
        <w:rPr>
          <w:szCs w:val="24"/>
        </w:rPr>
        <w:t>2</w:t>
      </w:r>
      <w:r w:rsidR="005624B2">
        <w:t xml:space="preserve"> c</w:t>
      </w:r>
      <w:r w:rsidR="00D241F7" w:rsidRPr="00754BF7">
        <w:t>m pločio</w:t>
      </w:r>
      <w:r w:rsidR="00D241F7">
        <w:rPr>
          <w:color w:val="FF0000"/>
        </w:rPr>
        <w:t xml:space="preserve"> </w:t>
      </w:r>
      <w:r>
        <w:rPr>
          <w:szCs w:val="24"/>
        </w:rPr>
        <w:t xml:space="preserve">paslanki </w:t>
      </w:r>
      <w:r w:rsidR="005D3C5D">
        <w:rPr>
          <w:szCs w:val="24"/>
        </w:rPr>
        <w:t>diržo ąselė</w:t>
      </w:r>
      <w:r>
        <w:rPr>
          <w:szCs w:val="24"/>
        </w:rPr>
        <w:t xml:space="preserve">. </w:t>
      </w:r>
      <w:r w:rsidR="005D3C5D">
        <w:rPr>
          <w:szCs w:val="24"/>
        </w:rPr>
        <w:t xml:space="preserve">Ąselės </w:t>
      </w:r>
      <w:r>
        <w:t>galai</w:t>
      </w:r>
      <w:r w:rsidR="00D241F7">
        <w:t xml:space="preserve"> tarpusavyje </w:t>
      </w:r>
      <w:r>
        <w:t xml:space="preserve">sutvirtinti </w:t>
      </w:r>
      <w:r w:rsidRPr="006863AA">
        <w:t>knied</w:t>
      </w:r>
      <w:r>
        <w:t>e.</w:t>
      </w:r>
    </w:p>
    <w:p w:rsidR="00C604CD" w:rsidRPr="00C604CD" w:rsidRDefault="001102B6" w:rsidP="001102B6">
      <w:pPr>
        <w:pStyle w:val="BodyText"/>
        <w:numPr>
          <w:ilvl w:val="0"/>
          <w:numId w:val="2"/>
        </w:numPr>
        <w:tabs>
          <w:tab w:val="clear" w:pos="964"/>
          <w:tab w:val="num" w:pos="1134"/>
        </w:tabs>
        <w:ind w:right="0"/>
      </w:pPr>
      <w:r w:rsidRPr="00754BF7">
        <w:rPr>
          <w:b/>
        </w:rPr>
        <w:t>Reikalavimai š</w:t>
      </w:r>
      <w:r w:rsidR="00C604CD" w:rsidRPr="00754BF7">
        <w:rPr>
          <w:b/>
        </w:rPr>
        <w:t xml:space="preserve">ovininės </w:t>
      </w:r>
      <w:r w:rsidR="00C604CD" w:rsidRPr="00754BF7">
        <w:rPr>
          <w:b/>
          <w:szCs w:val="24"/>
        </w:rPr>
        <w:t>modeli</w:t>
      </w:r>
      <w:r w:rsidRPr="00754BF7">
        <w:rPr>
          <w:b/>
          <w:szCs w:val="24"/>
        </w:rPr>
        <w:t>ui</w:t>
      </w:r>
      <w:r w:rsidR="00C604CD" w:rsidRPr="006863AA">
        <w:rPr>
          <w:szCs w:val="24"/>
        </w:rPr>
        <w:t xml:space="preserve"> </w:t>
      </w:r>
      <w:r>
        <w:rPr>
          <w:szCs w:val="24"/>
        </w:rPr>
        <w:t xml:space="preserve">(žr. </w:t>
      </w:r>
      <w:r w:rsidR="00773B4C">
        <w:rPr>
          <w:szCs w:val="24"/>
        </w:rPr>
        <w:t xml:space="preserve">Priedo </w:t>
      </w:r>
      <w:r>
        <w:rPr>
          <w:szCs w:val="24"/>
        </w:rPr>
        <w:t>3 ir 4 iliustracijas)</w:t>
      </w:r>
      <w:r w:rsidR="00C604CD">
        <w:rPr>
          <w:szCs w:val="24"/>
        </w:rPr>
        <w:t>:</w:t>
      </w:r>
    </w:p>
    <w:p w:rsidR="00CD7AF8" w:rsidRDefault="00CD7AF8" w:rsidP="001102B6">
      <w:pPr>
        <w:pStyle w:val="BodyText"/>
        <w:numPr>
          <w:ilvl w:val="1"/>
          <w:numId w:val="2"/>
        </w:numPr>
        <w:tabs>
          <w:tab w:val="left" w:pos="851"/>
          <w:tab w:val="left" w:pos="1276"/>
        </w:tabs>
        <w:ind w:left="0" w:right="0" w:firstLine="912"/>
      </w:pPr>
      <w:r>
        <w:t>Š</w:t>
      </w:r>
      <w:r w:rsidRPr="006863AA">
        <w:t>ovinin</w:t>
      </w:r>
      <w:r>
        <w:t>ę</w:t>
      </w:r>
      <w:r w:rsidRPr="006863AA">
        <w:t xml:space="preserve"> sudaro dvi vienodos dėžutės</w:t>
      </w:r>
      <w:r>
        <w:t xml:space="preserve">, </w:t>
      </w:r>
      <w:r w:rsidRPr="006863AA">
        <w:t xml:space="preserve">pritvirtintos prie </w:t>
      </w:r>
      <w:r>
        <w:t xml:space="preserve">šovininės </w:t>
      </w:r>
      <w:r w:rsidRPr="006863AA">
        <w:t>nugarėlės</w:t>
      </w:r>
      <w:r>
        <w:t>.</w:t>
      </w:r>
    </w:p>
    <w:p w:rsidR="00374027" w:rsidRDefault="001106A7" w:rsidP="00374027">
      <w:pPr>
        <w:pStyle w:val="BodyText"/>
        <w:numPr>
          <w:ilvl w:val="1"/>
          <w:numId w:val="2"/>
        </w:numPr>
        <w:tabs>
          <w:tab w:val="left" w:pos="851"/>
          <w:tab w:val="left" w:pos="1276"/>
        </w:tabs>
        <w:ind w:left="0" w:right="0" w:firstLine="912"/>
      </w:pPr>
      <w:r>
        <w:t>A</w:t>
      </w:r>
      <w:r w:rsidRPr="006863AA">
        <w:t xml:space="preserve">bi </w:t>
      </w:r>
      <w:r>
        <w:t xml:space="preserve">šovininės dėžutės suformuotos iš vienos odos detalės. </w:t>
      </w:r>
      <w:r w:rsidR="00374027">
        <w:t>Šovininės nugarėlė turi būti dviguba (sukirpta iš dviejų to paties dydžio odos detalių).</w:t>
      </w:r>
    </w:p>
    <w:p w:rsidR="00374027" w:rsidRDefault="001106A7" w:rsidP="005D3F04">
      <w:pPr>
        <w:pStyle w:val="BodyText"/>
        <w:numPr>
          <w:ilvl w:val="1"/>
          <w:numId w:val="2"/>
        </w:numPr>
        <w:tabs>
          <w:tab w:val="left" w:pos="851"/>
          <w:tab w:val="left" w:pos="1276"/>
        </w:tabs>
        <w:ind w:left="0" w:right="0" w:firstLine="912"/>
      </w:pPr>
      <w:r>
        <w:t xml:space="preserve">Šovininės viršuje (tarp nugarėlės detalių) įsiūti šovininių dėžučių dangteliai, </w:t>
      </w:r>
      <w:r w:rsidR="00374027">
        <w:t>pere</w:t>
      </w:r>
      <w:r>
        <w:t xml:space="preserve">inantys į </w:t>
      </w:r>
      <w:r w:rsidR="002B5F05">
        <w:t>3</w:t>
      </w:r>
      <w:r w:rsidR="002B5F05" w:rsidRPr="00666698">
        <w:t xml:space="preserve"> (±</w:t>
      </w:r>
      <w:r w:rsidR="002B5F05">
        <w:t>0,</w:t>
      </w:r>
      <w:r w:rsidR="002B5F05" w:rsidRPr="00666698">
        <w:t xml:space="preserve">1) </w:t>
      </w:r>
      <w:r w:rsidR="002B5F05">
        <w:t>c</w:t>
      </w:r>
      <w:r w:rsidR="002B5F05" w:rsidRPr="00666698">
        <w:t>m</w:t>
      </w:r>
      <w:r w:rsidR="002B5F05">
        <w:t xml:space="preserve"> pločio </w:t>
      </w:r>
      <w:r w:rsidR="005D3C5D">
        <w:t xml:space="preserve">užsegimo </w:t>
      </w:r>
      <w:r>
        <w:t xml:space="preserve">dirželius. </w:t>
      </w:r>
    </w:p>
    <w:p w:rsidR="00773B4C" w:rsidRDefault="006964C1" w:rsidP="00234F47">
      <w:pPr>
        <w:pStyle w:val="BodyText"/>
        <w:numPr>
          <w:ilvl w:val="1"/>
          <w:numId w:val="2"/>
        </w:numPr>
        <w:tabs>
          <w:tab w:val="left" w:pos="851"/>
          <w:tab w:val="left" w:pos="1276"/>
        </w:tabs>
        <w:ind w:left="0" w:right="0" w:firstLine="912"/>
      </w:pPr>
      <w:r>
        <w:t xml:space="preserve">Šovininė </w:t>
      </w:r>
      <w:r w:rsidRPr="006863AA">
        <w:t>prie diržo pri</w:t>
      </w:r>
      <w:r w:rsidR="00BF4318">
        <w:t xml:space="preserve">kabinama </w:t>
      </w:r>
      <w:r w:rsidRPr="006863AA">
        <w:t xml:space="preserve">dviem </w:t>
      </w:r>
      <w:r>
        <w:t>2</w:t>
      </w:r>
      <w:r w:rsidRPr="00666698">
        <w:t xml:space="preserve"> (±</w:t>
      </w:r>
      <w:r w:rsidR="002B5F05">
        <w:t>0,1) c</w:t>
      </w:r>
      <w:r w:rsidRPr="00666698">
        <w:t>m</w:t>
      </w:r>
      <w:r>
        <w:t xml:space="preserve"> pločio </w:t>
      </w:r>
      <w:r w:rsidR="005D3C5D">
        <w:t>dirželiais</w:t>
      </w:r>
      <w:r>
        <w:t xml:space="preserve">, </w:t>
      </w:r>
      <w:r w:rsidR="00E24638">
        <w:t>kurių viršutinis kraštas įsiūta</w:t>
      </w:r>
      <w:r>
        <w:t>s šovininės viršuje (tarp nugarėlės detal</w:t>
      </w:r>
      <w:r w:rsidR="005D3D2E">
        <w:t>ių</w:t>
      </w:r>
      <w:r>
        <w:t xml:space="preserve">). </w:t>
      </w:r>
      <w:r w:rsidR="005D3C5D">
        <w:t xml:space="preserve">Dirželio </w:t>
      </w:r>
      <w:r w:rsidR="005D3D2E">
        <w:t>įsiuvimo vieta sutvirtin</w:t>
      </w:r>
      <w:r w:rsidR="00E24638">
        <w:t>t</w:t>
      </w:r>
      <w:r w:rsidR="005D3D2E">
        <w:t>a kniede</w:t>
      </w:r>
      <w:r>
        <w:t>.</w:t>
      </w:r>
      <w:r w:rsidR="005D3D2E">
        <w:t xml:space="preserve"> </w:t>
      </w:r>
      <w:r w:rsidR="005D3C5D">
        <w:t xml:space="preserve">Dirželio </w:t>
      </w:r>
      <w:r w:rsidR="00A51872">
        <w:t xml:space="preserve">laisvas </w:t>
      </w:r>
      <w:r w:rsidR="005D3C5D">
        <w:t>galas</w:t>
      </w:r>
      <w:r w:rsidR="00A51872">
        <w:t xml:space="preserve"> </w:t>
      </w:r>
      <w:r w:rsidR="005D3D2E">
        <w:t>prilaik</w:t>
      </w:r>
      <w:r w:rsidR="00BF4318">
        <w:t>o</w:t>
      </w:r>
      <w:r w:rsidR="002B5F05">
        <w:t>mas kilpa, suformuota iškirtus angas šo</w:t>
      </w:r>
      <w:r w:rsidR="00013AD1">
        <w:t>v</w:t>
      </w:r>
      <w:r w:rsidR="002B5F05">
        <w:t>ininės nugarėlės išorinėje detalėje</w:t>
      </w:r>
      <w:r w:rsidR="00773B4C">
        <w:t>.</w:t>
      </w:r>
    </w:p>
    <w:p w:rsidR="00374027" w:rsidRDefault="00374027" w:rsidP="005D3F04">
      <w:pPr>
        <w:pStyle w:val="BodyText"/>
        <w:numPr>
          <w:ilvl w:val="1"/>
          <w:numId w:val="2"/>
        </w:numPr>
        <w:tabs>
          <w:tab w:val="left" w:pos="851"/>
          <w:tab w:val="left" w:pos="1276"/>
        </w:tabs>
        <w:ind w:left="0" w:right="0" w:firstLine="912"/>
      </w:pPr>
      <w:r>
        <w:t xml:space="preserve">Šovininės viršuje (tarp nugarėlės detalių) įsiūta </w:t>
      </w:r>
      <w:r w:rsidRPr="00666698">
        <w:t>2</w:t>
      </w:r>
      <w:r w:rsidR="002B5F05">
        <w:t>,</w:t>
      </w:r>
      <w:r w:rsidRPr="00666698">
        <w:t>5 (±</w:t>
      </w:r>
      <w:r w:rsidR="002B5F05">
        <w:t>0,</w:t>
      </w:r>
      <w:r w:rsidRPr="00666698">
        <w:t xml:space="preserve">1) </w:t>
      </w:r>
      <w:r w:rsidR="002B5F05">
        <w:t>c</w:t>
      </w:r>
      <w:r w:rsidRPr="00666698">
        <w:t>m</w:t>
      </w:r>
      <w:r>
        <w:t xml:space="preserve"> pločio odinė kilputė </w:t>
      </w:r>
      <w:r w:rsidR="00666698">
        <w:t xml:space="preserve">su </w:t>
      </w:r>
      <w:r w:rsidR="005D3C5D">
        <w:t xml:space="preserve">užkabintu </w:t>
      </w:r>
      <w:proofErr w:type="spellStart"/>
      <w:r>
        <w:t>pusžiedžiu</w:t>
      </w:r>
      <w:proofErr w:type="spellEnd"/>
      <w:r>
        <w:t>.</w:t>
      </w:r>
      <w:r w:rsidR="00666698">
        <w:t xml:space="preserve"> </w:t>
      </w:r>
    </w:p>
    <w:p w:rsidR="00773B4C" w:rsidRDefault="00773B4C" w:rsidP="00374027">
      <w:pPr>
        <w:pStyle w:val="BodyText"/>
        <w:numPr>
          <w:ilvl w:val="1"/>
          <w:numId w:val="2"/>
        </w:numPr>
        <w:tabs>
          <w:tab w:val="left" w:pos="851"/>
          <w:tab w:val="left" w:pos="1276"/>
        </w:tabs>
        <w:ind w:left="0" w:right="0" w:firstLine="912"/>
      </w:pPr>
      <w:r>
        <w:t xml:space="preserve">Šovininės užsegimui, kiekvienos šovininės dėžutės apačioje įstatyta </w:t>
      </w:r>
      <w:r w:rsidRPr="006863AA">
        <w:t>metalinė ,,kojelė</w:t>
      </w:r>
      <w:r>
        <w:t>“, ant kurios už</w:t>
      </w:r>
      <w:r w:rsidR="002B5F05">
        <w:t xml:space="preserve">kabinami </w:t>
      </w:r>
      <w:r w:rsidR="005D3C5D">
        <w:t>dirželių</w:t>
      </w:r>
      <w:r>
        <w:t xml:space="preserve"> galai.</w:t>
      </w:r>
    </w:p>
    <w:p w:rsidR="00944EDE" w:rsidRPr="00944EDE" w:rsidRDefault="00754BF7" w:rsidP="001102B6">
      <w:pPr>
        <w:pStyle w:val="BodyText"/>
        <w:numPr>
          <w:ilvl w:val="0"/>
          <w:numId w:val="2"/>
        </w:numPr>
        <w:tabs>
          <w:tab w:val="clear" w:pos="964"/>
          <w:tab w:val="num" w:pos="1134"/>
        </w:tabs>
        <w:ind w:right="0"/>
      </w:pPr>
      <w:r w:rsidRPr="00754BF7">
        <w:rPr>
          <w:b/>
        </w:rPr>
        <w:t>Reikalavimai p</w:t>
      </w:r>
      <w:r w:rsidR="00944EDE" w:rsidRPr="00754BF7">
        <w:rPr>
          <w:b/>
        </w:rPr>
        <w:t xml:space="preserve">eilio-durklo makšties </w:t>
      </w:r>
      <w:r w:rsidRPr="00754BF7">
        <w:rPr>
          <w:b/>
          <w:szCs w:val="24"/>
        </w:rPr>
        <w:t>modeliui</w:t>
      </w:r>
      <w:r w:rsidRPr="00944EDE">
        <w:rPr>
          <w:b/>
        </w:rPr>
        <w:t xml:space="preserve"> </w:t>
      </w:r>
      <w:r w:rsidR="009A4622">
        <w:rPr>
          <w:szCs w:val="24"/>
        </w:rPr>
        <w:t xml:space="preserve">(žr. </w:t>
      </w:r>
      <w:r w:rsidR="002B5F05">
        <w:rPr>
          <w:szCs w:val="24"/>
        </w:rPr>
        <w:t xml:space="preserve">Priedo </w:t>
      </w:r>
      <w:r w:rsidR="009A4622">
        <w:rPr>
          <w:szCs w:val="24"/>
        </w:rPr>
        <w:t>5 ir 6 iliustracijas)</w:t>
      </w:r>
      <w:r w:rsidR="00944EDE">
        <w:rPr>
          <w:szCs w:val="24"/>
        </w:rPr>
        <w:t>:</w:t>
      </w:r>
    </w:p>
    <w:p w:rsidR="00F618C9" w:rsidRDefault="00F618C9" w:rsidP="001102B6">
      <w:pPr>
        <w:pStyle w:val="BodyText"/>
        <w:numPr>
          <w:ilvl w:val="1"/>
          <w:numId w:val="2"/>
        </w:numPr>
        <w:tabs>
          <w:tab w:val="left" w:pos="851"/>
          <w:tab w:val="left" w:pos="1276"/>
        </w:tabs>
        <w:ind w:left="0" w:right="0" w:firstLine="912"/>
      </w:pPr>
      <w:r>
        <w:t>P</w:t>
      </w:r>
      <w:r w:rsidRPr="006863AA">
        <w:t xml:space="preserve">eilio-durklo </w:t>
      </w:r>
      <w:r>
        <w:t>makšti</w:t>
      </w:r>
      <w:r w:rsidR="005D3C5D">
        <w:t>e</w:t>
      </w:r>
      <w:r w:rsidRPr="006863AA">
        <w:t>s</w:t>
      </w:r>
      <w:r w:rsidRPr="005C7B2D">
        <w:t xml:space="preserve"> </w:t>
      </w:r>
      <w:r w:rsidR="005D3C5D">
        <w:t xml:space="preserve">pagrindas </w:t>
      </w:r>
      <w:r>
        <w:t>suformuota</w:t>
      </w:r>
      <w:r w:rsidR="005D3C5D">
        <w:t>s</w:t>
      </w:r>
      <w:r>
        <w:t xml:space="preserve"> iš vienos perlenktos odos detalės. Laisvi p</w:t>
      </w:r>
      <w:r w:rsidRPr="006863AA">
        <w:t xml:space="preserve">eilio-durklo </w:t>
      </w:r>
      <w:r>
        <w:t>makštie</w:t>
      </w:r>
      <w:r w:rsidRPr="006863AA">
        <w:t>s</w:t>
      </w:r>
      <w:r w:rsidRPr="005C7B2D">
        <w:t xml:space="preserve"> </w:t>
      </w:r>
      <w:r w:rsidR="005D3C5D">
        <w:t xml:space="preserve">pagrindo </w:t>
      </w:r>
      <w:r>
        <w:t>kraštai, įdėjus papildomą odinę juostelę</w:t>
      </w:r>
      <w:r w:rsidR="00BF4318">
        <w:t xml:space="preserve"> (</w:t>
      </w:r>
      <w:r w:rsidR="00013AD1">
        <w:t>juostelė s</w:t>
      </w:r>
      <w:r w:rsidR="00BF4318">
        <w:t>ukirpt</w:t>
      </w:r>
      <w:r w:rsidR="00013AD1">
        <w:t>a</w:t>
      </w:r>
      <w:r w:rsidR="00BF4318">
        <w:t xml:space="preserve"> iš tos pačios odos kaip ir p</w:t>
      </w:r>
      <w:r w:rsidR="00BF4318" w:rsidRPr="006863AA">
        <w:t xml:space="preserve">eilio-durklo </w:t>
      </w:r>
      <w:r w:rsidR="00BF4318">
        <w:t>makšti</w:t>
      </w:r>
      <w:r w:rsidR="005D3C5D">
        <w:t>es pagrinda</w:t>
      </w:r>
      <w:r w:rsidR="00BF4318" w:rsidRPr="006863AA">
        <w:t>s</w:t>
      </w:r>
      <w:r w:rsidR="00BF4318">
        <w:t>)</w:t>
      </w:r>
      <w:r>
        <w:t>, suklijuo</w:t>
      </w:r>
      <w:r w:rsidR="00BF4318">
        <w:t>ti</w:t>
      </w:r>
      <w:r>
        <w:t xml:space="preserve"> tarpusavyje ir susi</w:t>
      </w:r>
      <w:r w:rsidR="005F2679">
        <w:t>ū</w:t>
      </w:r>
      <w:r w:rsidR="00BF4318">
        <w:t>t</w:t>
      </w:r>
      <w:r>
        <w:t>i 3-4 mm</w:t>
      </w:r>
      <w:r w:rsidRPr="00116B30">
        <w:t xml:space="preserve"> </w:t>
      </w:r>
      <w:r>
        <w:t>pločio siūle.</w:t>
      </w:r>
    </w:p>
    <w:p w:rsidR="00BF4318" w:rsidRDefault="00F618C9" w:rsidP="00F618C9">
      <w:pPr>
        <w:pStyle w:val="BodyText"/>
        <w:numPr>
          <w:ilvl w:val="1"/>
          <w:numId w:val="2"/>
        </w:numPr>
        <w:tabs>
          <w:tab w:val="left" w:pos="851"/>
          <w:tab w:val="left" w:pos="1276"/>
        </w:tabs>
        <w:ind w:left="0" w:right="0" w:firstLine="912"/>
      </w:pPr>
      <w:r>
        <w:t>P</w:t>
      </w:r>
      <w:r w:rsidRPr="006863AA">
        <w:t xml:space="preserve">eilio-durklo makšties </w:t>
      </w:r>
      <w:r w:rsidR="00C4004A">
        <w:t xml:space="preserve">pagrindo </w:t>
      </w:r>
      <w:r w:rsidRPr="006863AA">
        <w:t xml:space="preserve">įėjimas </w:t>
      </w:r>
      <w:r>
        <w:t xml:space="preserve">apsaugotas metaliniu </w:t>
      </w:r>
      <w:proofErr w:type="spellStart"/>
      <w:r>
        <w:t>apkaustu</w:t>
      </w:r>
      <w:proofErr w:type="spellEnd"/>
      <w:r>
        <w:t>, įtvirtintu dviem kniedėmis, p</w:t>
      </w:r>
      <w:r w:rsidRPr="006863AA">
        <w:t xml:space="preserve">eilio-durklo makšties </w:t>
      </w:r>
      <w:r w:rsidR="00C4004A">
        <w:t>pagrindo</w:t>
      </w:r>
      <w:r w:rsidR="00C4004A" w:rsidRPr="006863AA">
        <w:t xml:space="preserve"> </w:t>
      </w:r>
      <w:r w:rsidRPr="006863AA">
        <w:t xml:space="preserve">viduje </w:t>
      </w:r>
      <w:r w:rsidR="00BF4318">
        <w:t xml:space="preserve">įvirtintos dvi metalinės </w:t>
      </w:r>
      <w:r>
        <w:t>plokštelės</w:t>
      </w:r>
      <w:r w:rsidR="00BF4318">
        <w:t>.</w:t>
      </w:r>
    </w:p>
    <w:p w:rsidR="00D60204" w:rsidRPr="009939B1" w:rsidRDefault="006E51B3" w:rsidP="00BF4318">
      <w:pPr>
        <w:pStyle w:val="BodyText"/>
        <w:numPr>
          <w:ilvl w:val="1"/>
          <w:numId w:val="2"/>
        </w:numPr>
        <w:tabs>
          <w:tab w:val="left" w:pos="851"/>
          <w:tab w:val="left" w:pos="1276"/>
        </w:tabs>
        <w:ind w:left="0" w:right="0" w:firstLine="912"/>
        <w:rPr>
          <w:szCs w:val="24"/>
        </w:rPr>
      </w:pPr>
      <w:r>
        <w:t>P</w:t>
      </w:r>
      <w:r w:rsidR="002D13E2" w:rsidRPr="006863AA">
        <w:t xml:space="preserve">rikabinimui </w:t>
      </w:r>
      <w:r>
        <w:t>prie</w:t>
      </w:r>
      <w:r w:rsidR="002D13E2" w:rsidRPr="006863AA">
        <w:t xml:space="preserve"> diržo</w:t>
      </w:r>
      <w:r w:rsidR="002D13E2">
        <w:t xml:space="preserve">, </w:t>
      </w:r>
      <w:r>
        <w:t>p</w:t>
      </w:r>
      <w:r w:rsidRPr="006863AA">
        <w:t xml:space="preserve">eilio-durklo makšties </w:t>
      </w:r>
      <w:r>
        <w:t>pagrindo</w:t>
      </w:r>
      <w:r w:rsidRPr="006863AA">
        <w:t xml:space="preserve"> </w:t>
      </w:r>
      <w:r w:rsidR="002D13E2">
        <w:t xml:space="preserve">nugarinėje dalyje dviem kniedėmis pritvirtinta </w:t>
      </w:r>
      <w:r w:rsidR="002D13E2" w:rsidRPr="006863AA">
        <w:t>prailginta</w:t>
      </w:r>
      <w:r>
        <w:t>,</w:t>
      </w:r>
      <w:r w:rsidR="00D60204">
        <w:t xml:space="preserve"> </w:t>
      </w:r>
      <w:r>
        <w:t xml:space="preserve">išlenkta </w:t>
      </w:r>
      <w:r w:rsidR="002D13E2">
        <w:t>kilpa su metaline plokštele viduje.</w:t>
      </w:r>
      <w:r w:rsidR="00D60204" w:rsidRPr="00D60204">
        <w:t xml:space="preserve"> </w:t>
      </w:r>
      <w:r>
        <w:t>Ki</w:t>
      </w:r>
      <w:r w:rsidR="00D60204">
        <w:t xml:space="preserve">lpa suformuota iš vienos odos detalės. </w:t>
      </w:r>
    </w:p>
    <w:p w:rsidR="00DE6B4B" w:rsidRPr="00DE6B4B" w:rsidRDefault="009939B1" w:rsidP="00BF4318">
      <w:pPr>
        <w:pStyle w:val="BodyText"/>
        <w:numPr>
          <w:ilvl w:val="1"/>
          <w:numId w:val="2"/>
        </w:numPr>
        <w:tabs>
          <w:tab w:val="left" w:pos="851"/>
          <w:tab w:val="left" w:pos="1276"/>
        </w:tabs>
        <w:ind w:left="0" w:right="0" w:firstLine="912"/>
        <w:rPr>
          <w:szCs w:val="24"/>
        </w:rPr>
      </w:pPr>
      <w:r>
        <w:t>Peilio</w:t>
      </w:r>
      <w:r w:rsidRPr="006863AA">
        <w:t xml:space="preserve">-durklo </w:t>
      </w:r>
      <w:r>
        <w:t>rankenos</w:t>
      </w:r>
      <w:r w:rsidR="00956177">
        <w:t xml:space="preserve"> </w:t>
      </w:r>
      <w:r>
        <w:t>padėtis</w:t>
      </w:r>
      <w:r w:rsidR="00956177">
        <w:t xml:space="preserve"> užfiksuojama </w:t>
      </w:r>
      <w:r w:rsidR="00DE6B4B">
        <w:t>kilpele, perkišta per kilpos viršutinėje dalyje iškirstas dvi angeles. Kilpelės vieta užvirtinama, perkišimo vietoje įstačius kniedę. Laisvi kilpelės galai susegami spaude</w:t>
      </w:r>
      <w:r w:rsidR="00956177">
        <w:t>, užtvirtinant peilio</w:t>
      </w:r>
      <w:r w:rsidR="00956177" w:rsidRPr="006863AA">
        <w:t xml:space="preserve">-durklo </w:t>
      </w:r>
      <w:r w:rsidR="00956177">
        <w:t>rankeną</w:t>
      </w:r>
      <w:r w:rsidR="00E92A24">
        <w:t xml:space="preserve"> (rankenos apimtis </w:t>
      </w:r>
      <w:r w:rsidR="00956177">
        <w:t xml:space="preserve">9 </w:t>
      </w:r>
      <w:r w:rsidR="00BA3577" w:rsidRPr="00666698">
        <w:t>(±</w:t>
      </w:r>
      <w:r w:rsidR="00BA3577">
        <w:t>0,2</w:t>
      </w:r>
      <w:r w:rsidR="00BA3577" w:rsidRPr="00666698">
        <w:t xml:space="preserve">) </w:t>
      </w:r>
      <w:r w:rsidR="00956177">
        <w:t>cm</w:t>
      </w:r>
      <w:r w:rsidR="00E92A24">
        <w:t>)</w:t>
      </w:r>
      <w:r w:rsidR="00956177">
        <w:t xml:space="preserve"> stabili</w:t>
      </w:r>
      <w:r w:rsidR="00E92A24">
        <w:t>oje padėtyje</w:t>
      </w:r>
      <w:r w:rsidR="00956177">
        <w:t xml:space="preserve">. </w:t>
      </w:r>
    </w:p>
    <w:p w:rsidR="001F386A" w:rsidRPr="00F24DB8" w:rsidRDefault="001F386A" w:rsidP="001F386A">
      <w:pPr>
        <w:spacing w:before="120"/>
        <w:jc w:val="center"/>
        <w:rPr>
          <w:b/>
          <w:caps/>
          <w:lang w:val="lt-LT"/>
        </w:rPr>
      </w:pPr>
      <w:r w:rsidRPr="00F24DB8">
        <w:rPr>
          <w:b/>
          <w:caps/>
          <w:lang w:val="lt-LT"/>
        </w:rPr>
        <w:t>III</w:t>
      </w:r>
      <w:r w:rsidRPr="00F24DB8">
        <w:rPr>
          <w:b/>
          <w:lang w:val="lt-LT"/>
        </w:rPr>
        <w:t xml:space="preserve"> SKYRIUS</w:t>
      </w:r>
    </w:p>
    <w:p w:rsidR="001F386A" w:rsidRDefault="001F386A" w:rsidP="001F386A">
      <w:pPr>
        <w:spacing w:after="120"/>
        <w:jc w:val="center"/>
        <w:rPr>
          <w:b/>
        </w:rPr>
      </w:pPr>
      <w:r>
        <w:rPr>
          <w:b/>
          <w:caps/>
          <w:lang w:val="lt-LT"/>
        </w:rPr>
        <w:t xml:space="preserve">DARBINIŲ </w:t>
      </w:r>
      <w:r w:rsidR="00D66D79" w:rsidRPr="00BF45B1">
        <w:rPr>
          <w:b/>
        </w:rPr>
        <w:t>PAVYZDŽIŲ TVIRTINIMAS</w:t>
      </w:r>
    </w:p>
    <w:p w:rsidR="00D66D79" w:rsidRPr="00D66D79" w:rsidRDefault="00D66D79" w:rsidP="001102B6">
      <w:pPr>
        <w:pStyle w:val="BodyText"/>
        <w:numPr>
          <w:ilvl w:val="0"/>
          <w:numId w:val="2"/>
        </w:numPr>
        <w:tabs>
          <w:tab w:val="clear" w:pos="964"/>
          <w:tab w:val="num" w:pos="1134"/>
        </w:tabs>
        <w:ind w:right="0"/>
      </w:pPr>
      <w:r w:rsidRPr="00F24DB8">
        <w:t>Sudarius sutartį, pagal Lietuvos kariuomenės turimą pavyzdį, derinami ir tvirtinami darbiniai pavyzdžiai (darbiniai pavyzdžiai turi atitikti Lietuvos kariuomenės pavyzdžius s</w:t>
      </w:r>
      <w:r w:rsidR="009939B1">
        <w:t>palva,</w:t>
      </w:r>
      <w:r w:rsidRPr="00F24DB8">
        <w:t xml:space="preserve"> konstrukcija</w:t>
      </w:r>
      <w:r>
        <w:t xml:space="preserve"> ir </w:t>
      </w:r>
      <w:r w:rsidRPr="00F24DB8">
        <w:t>siuvimu).</w:t>
      </w:r>
    </w:p>
    <w:p w:rsidR="009939B1" w:rsidRDefault="00380F67" w:rsidP="001102B6">
      <w:pPr>
        <w:pStyle w:val="BodyText"/>
        <w:numPr>
          <w:ilvl w:val="0"/>
          <w:numId w:val="2"/>
        </w:numPr>
        <w:tabs>
          <w:tab w:val="clear" w:pos="964"/>
          <w:tab w:val="num" w:pos="1134"/>
        </w:tabs>
        <w:ind w:right="0"/>
      </w:pPr>
      <w:r w:rsidRPr="00F24DB8">
        <w:t xml:space="preserve">Prieš darbinių pavyzdžių siuvimą, </w:t>
      </w:r>
      <w:r>
        <w:t xml:space="preserve">Tiekėjas </w:t>
      </w:r>
      <w:r w:rsidRPr="00F24DB8">
        <w:t xml:space="preserve">turi susiderinti </w:t>
      </w:r>
      <w:r w:rsidRPr="004D03C2">
        <w:t>odos baltos spalvos atspalvį</w:t>
      </w:r>
      <w:r>
        <w:t>.</w:t>
      </w:r>
    </w:p>
    <w:p w:rsidR="00D66D79" w:rsidRPr="00D66D79" w:rsidRDefault="00E92A24" w:rsidP="001102B6">
      <w:pPr>
        <w:pStyle w:val="BodyText"/>
        <w:numPr>
          <w:ilvl w:val="0"/>
          <w:numId w:val="2"/>
        </w:numPr>
        <w:tabs>
          <w:tab w:val="clear" w:pos="964"/>
          <w:tab w:val="num" w:pos="1134"/>
        </w:tabs>
        <w:ind w:right="0"/>
      </w:pPr>
      <w:r>
        <w:t>Darbinių pavyzdžių</w:t>
      </w:r>
      <w:r w:rsidR="00D66D79" w:rsidRPr="00F24DB8">
        <w:t xml:space="preserve"> tvirtinimui pristatomi:</w:t>
      </w:r>
    </w:p>
    <w:p w:rsidR="00D66D79" w:rsidRPr="00F24DB8" w:rsidRDefault="00D66D79" w:rsidP="001102B6">
      <w:pPr>
        <w:pStyle w:val="BodyText"/>
        <w:numPr>
          <w:ilvl w:val="1"/>
          <w:numId w:val="2"/>
        </w:numPr>
        <w:tabs>
          <w:tab w:val="left" w:pos="851"/>
          <w:tab w:val="left" w:pos="1276"/>
        </w:tabs>
        <w:ind w:left="0" w:right="0" w:firstLine="912"/>
      </w:pPr>
      <w:r w:rsidRPr="00F24DB8">
        <w:t>du identiški gaminiai (</w:t>
      </w:r>
      <w:r w:rsidR="00011CCF" w:rsidRPr="00011CCF">
        <w:t>I</w:t>
      </w:r>
      <w:r w:rsidRPr="00011CCF">
        <w:t xml:space="preserve"> dydžio</w:t>
      </w:r>
      <w:r w:rsidRPr="00F24DB8">
        <w:t xml:space="preserve">); </w:t>
      </w:r>
    </w:p>
    <w:p w:rsidR="00D66D79" w:rsidRPr="00F24DB8" w:rsidRDefault="00D66D79" w:rsidP="001102B6">
      <w:pPr>
        <w:pStyle w:val="BodyText"/>
        <w:numPr>
          <w:ilvl w:val="1"/>
          <w:numId w:val="2"/>
        </w:numPr>
        <w:tabs>
          <w:tab w:val="left" w:pos="851"/>
          <w:tab w:val="left" w:pos="1276"/>
        </w:tabs>
        <w:ind w:left="0" w:right="0" w:firstLine="912"/>
      </w:pPr>
      <w:r w:rsidRPr="00F24DB8">
        <w:t>gaminio priežiūros instrukcija suderinimui;</w:t>
      </w:r>
    </w:p>
    <w:p w:rsidR="00D66D79" w:rsidRPr="00B14DDF" w:rsidRDefault="00D66D79" w:rsidP="001102B6">
      <w:pPr>
        <w:pStyle w:val="BodyText"/>
        <w:numPr>
          <w:ilvl w:val="1"/>
          <w:numId w:val="2"/>
        </w:numPr>
        <w:tabs>
          <w:tab w:val="left" w:pos="851"/>
          <w:tab w:val="left" w:pos="1276"/>
        </w:tabs>
        <w:ind w:left="0" w:right="0" w:firstLine="912"/>
      </w:pPr>
      <w:r w:rsidRPr="00F24DB8">
        <w:lastRenderedPageBreak/>
        <w:t>gaminio techninis aprašas (</w:t>
      </w:r>
      <w:r w:rsidRPr="00B14DDF">
        <w:t>su gaminio siuvime panaudotų medžiagų charakteristikomis ir pavyzdžiais).</w:t>
      </w:r>
    </w:p>
    <w:p w:rsidR="00D66D79" w:rsidRDefault="00D66D79" w:rsidP="001102B6">
      <w:pPr>
        <w:pStyle w:val="BodyText"/>
        <w:numPr>
          <w:ilvl w:val="0"/>
          <w:numId w:val="2"/>
        </w:numPr>
        <w:tabs>
          <w:tab w:val="clear" w:pos="964"/>
          <w:tab w:val="num" w:pos="1134"/>
        </w:tabs>
        <w:ind w:right="0"/>
      </w:pPr>
      <w:r w:rsidRPr="00F24DB8">
        <w:t>Esant poreikiui, derinimo eigoje gaminio išmatavimai, siuvimo technologija ir pan. gali būti tikslinami.</w:t>
      </w:r>
    </w:p>
    <w:p w:rsidR="00337D91" w:rsidRDefault="00337D91" w:rsidP="001102B6">
      <w:pPr>
        <w:pStyle w:val="BodyText"/>
        <w:numPr>
          <w:ilvl w:val="0"/>
          <w:numId w:val="2"/>
        </w:numPr>
        <w:tabs>
          <w:tab w:val="clear" w:pos="964"/>
          <w:tab w:val="num" w:pos="1134"/>
        </w:tabs>
        <w:ind w:right="0"/>
      </w:pPr>
      <w:r w:rsidRPr="00F24DB8">
        <w:t>Masinę gamybą leidžiama pradėti tik patvirtinus darbinius pavyzdžius.</w:t>
      </w:r>
    </w:p>
    <w:p w:rsidR="00337D91" w:rsidRPr="00F24DB8" w:rsidRDefault="00337D91" w:rsidP="00337D91">
      <w:pPr>
        <w:spacing w:before="120"/>
        <w:jc w:val="center"/>
        <w:rPr>
          <w:b/>
          <w:caps/>
          <w:lang w:val="lt-LT"/>
        </w:rPr>
      </w:pPr>
      <w:r>
        <w:rPr>
          <w:b/>
          <w:caps/>
          <w:lang w:val="lt-LT"/>
        </w:rPr>
        <w:t>IV</w:t>
      </w:r>
      <w:r w:rsidRPr="00F24DB8">
        <w:rPr>
          <w:b/>
          <w:lang w:val="lt-LT"/>
        </w:rPr>
        <w:t xml:space="preserve"> SKYRIUS</w:t>
      </w:r>
    </w:p>
    <w:p w:rsidR="00337D91" w:rsidRPr="00F24DB8" w:rsidRDefault="00337D91" w:rsidP="00337D91">
      <w:pPr>
        <w:spacing w:after="120"/>
        <w:jc w:val="center"/>
        <w:rPr>
          <w:b/>
          <w:caps/>
          <w:lang w:val="lt-LT"/>
        </w:rPr>
      </w:pPr>
      <w:r>
        <w:rPr>
          <w:b/>
        </w:rPr>
        <w:t>GAMINIŲ</w:t>
      </w:r>
      <w:r w:rsidRPr="00F24DB8">
        <w:rPr>
          <w:b/>
          <w:caps/>
          <w:lang w:val="lt-LT"/>
        </w:rPr>
        <w:t xml:space="preserve"> </w:t>
      </w:r>
      <w:r>
        <w:rPr>
          <w:b/>
          <w:caps/>
          <w:lang w:val="lt-LT"/>
        </w:rPr>
        <w:t>ŽENKLINIMAS</w:t>
      </w:r>
      <w:r w:rsidR="00186283">
        <w:rPr>
          <w:b/>
          <w:caps/>
          <w:lang w:val="lt-LT"/>
        </w:rPr>
        <w:t xml:space="preserve"> IR PAKAVIMAS</w:t>
      </w:r>
    </w:p>
    <w:p w:rsidR="00D66D79" w:rsidRDefault="00D66D79" w:rsidP="001102B6">
      <w:pPr>
        <w:pStyle w:val="BodyText"/>
        <w:numPr>
          <w:ilvl w:val="0"/>
          <w:numId w:val="2"/>
        </w:numPr>
        <w:tabs>
          <w:tab w:val="clear" w:pos="964"/>
          <w:tab w:val="num" w:pos="1134"/>
        </w:tabs>
        <w:ind w:right="0"/>
      </w:pPr>
      <w:r w:rsidRPr="00F24DB8">
        <w:t>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w:t>
      </w:r>
    </w:p>
    <w:p w:rsidR="00D66D79" w:rsidRPr="00DB43B5" w:rsidRDefault="00251E2E" w:rsidP="001102B6">
      <w:pPr>
        <w:pStyle w:val="BodyText"/>
        <w:numPr>
          <w:ilvl w:val="0"/>
          <w:numId w:val="2"/>
        </w:numPr>
        <w:tabs>
          <w:tab w:val="clear" w:pos="964"/>
          <w:tab w:val="num" w:pos="1134"/>
        </w:tabs>
        <w:ind w:right="0"/>
      </w:pPr>
      <w:r>
        <w:t>D</w:t>
      </w:r>
      <w:r w:rsidR="00DB43B5" w:rsidRPr="00DB43B5">
        <w:t>iržo</w:t>
      </w:r>
      <w:r>
        <w:t xml:space="preserve"> vidinėje pusėje ir šovininės viduje (</w:t>
      </w:r>
      <w:r w:rsidR="00D66D79" w:rsidRPr="00DB43B5">
        <w:t xml:space="preserve">vieta suderinama darbinio pavyzdžio derinimo metu) </w:t>
      </w:r>
      <w:r w:rsidR="00DB43B5" w:rsidRPr="00DB43B5">
        <w:t>turi būti nurodyti tokie rekvizitai</w:t>
      </w:r>
      <w:r w:rsidR="00D66D79" w:rsidRPr="00DB43B5">
        <w:t>:</w:t>
      </w:r>
    </w:p>
    <w:p w:rsidR="00D66D79" w:rsidRPr="00DB43B5" w:rsidRDefault="00D66D79" w:rsidP="00D66D79">
      <w:pPr>
        <w:numPr>
          <w:ilvl w:val="0"/>
          <w:numId w:val="3"/>
        </w:numPr>
        <w:tabs>
          <w:tab w:val="clear" w:pos="2520"/>
          <w:tab w:val="num" w:pos="0"/>
          <w:tab w:val="num" w:pos="1276"/>
          <w:tab w:val="num" w:pos="1701"/>
        </w:tabs>
        <w:ind w:left="0" w:firstLine="1276"/>
        <w:jc w:val="both"/>
        <w:rPr>
          <w:lang w:val="lt-LT"/>
        </w:rPr>
      </w:pPr>
      <w:r w:rsidRPr="00DB43B5">
        <w:rPr>
          <w:lang w:val="lt-LT"/>
        </w:rPr>
        <w:t>ti</w:t>
      </w:r>
      <w:r w:rsidR="00DB43B5" w:rsidRPr="00DB43B5">
        <w:rPr>
          <w:lang w:val="lt-LT"/>
        </w:rPr>
        <w:t>e</w:t>
      </w:r>
      <w:r w:rsidRPr="00DB43B5">
        <w:rPr>
          <w:lang w:val="lt-LT"/>
        </w:rPr>
        <w:t>kėjo pavadinimas arba prekės ženklas;</w:t>
      </w:r>
    </w:p>
    <w:p w:rsidR="00D66D79" w:rsidRPr="00DB43B5" w:rsidRDefault="00D66D79" w:rsidP="00D66D79">
      <w:pPr>
        <w:numPr>
          <w:ilvl w:val="0"/>
          <w:numId w:val="3"/>
        </w:numPr>
        <w:tabs>
          <w:tab w:val="clear" w:pos="2520"/>
          <w:tab w:val="num" w:pos="0"/>
          <w:tab w:val="num" w:pos="1276"/>
          <w:tab w:val="num" w:pos="1701"/>
        </w:tabs>
        <w:ind w:left="0" w:firstLine="1276"/>
        <w:jc w:val="both"/>
        <w:rPr>
          <w:lang w:val="lt-LT"/>
        </w:rPr>
      </w:pPr>
      <w:r w:rsidRPr="00DB43B5">
        <w:rPr>
          <w:lang w:val="lt-LT"/>
        </w:rPr>
        <w:t>gamintojo pavadinimas arba pr</w:t>
      </w:r>
      <w:r w:rsidR="00DB43B5" w:rsidRPr="00DB43B5">
        <w:rPr>
          <w:lang w:val="lt-LT"/>
        </w:rPr>
        <w:t xml:space="preserve">ekės ženklas (jei nesutampa su </w:t>
      </w:r>
      <w:r w:rsidRPr="00DB43B5">
        <w:rPr>
          <w:lang w:val="lt-LT"/>
        </w:rPr>
        <w:t>t</w:t>
      </w:r>
      <w:r w:rsidR="00DB43B5" w:rsidRPr="00DB43B5">
        <w:rPr>
          <w:lang w:val="lt-LT"/>
        </w:rPr>
        <w:t>ie</w:t>
      </w:r>
      <w:r w:rsidRPr="00DB43B5">
        <w:rPr>
          <w:lang w:val="lt-LT"/>
        </w:rPr>
        <w:t>kėju);</w:t>
      </w:r>
    </w:p>
    <w:p w:rsidR="00D66D79" w:rsidRPr="00DB43B5" w:rsidRDefault="00D66D79" w:rsidP="00D66D79">
      <w:pPr>
        <w:numPr>
          <w:ilvl w:val="0"/>
          <w:numId w:val="3"/>
        </w:numPr>
        <w:tabs>
          <w:tab w:val="clear" w:pos="2520"/>
          <w:tab w:val="num" w:pos="0"/>
          <w:tab w:val="num" w:pos="1276"/>
          <w:tab w:val="num" w:pos="1701"/>
        </w:tabs>
        <w:ind w:left="0" w:firstLine="1276"/>
        <w:jc w:val="both"/>
        <w:rPr>
          <w:lang w:val="lt-LT"/>
        </w:rPr>
      </w:pPr>
      <w:r w:rsidRPr="00DB43B5">
        <w:rPr>
          <w:lang w:val="lt-LT"/>
        </w:rPr>
        <w:t>dydis</w:t>
      </w:r>
      <w:r w:rsidR="00DB43B5" w:rsidRPr="00DB43B5">
        <w:rPr>
          <w:lang w:val="lt-LT"/>
        </w:rPr>
        <w:t xml:space="preserve"> (nurodoma tik ant diržo)</w:t>
      </w:r>
      <w:r w:rsidRPr="00DB43B5">
        <w:rPr>
          <w:lang w:val="lt-LT"/>
        </w:rPr>
        <w:t>;</w:t>
      </w:r>
    </w:p>
    <w:p w:rsidR="00D66D79" w:rsidRPr="00DB43B5" w:rsidRDefault="00D66D79" w:rsidP="00D66D79">
      <w:pPr>
        <w:numPr>
          <w:ilvl w:val="0"/>
          <w:numId w:val="3"/>
        </w:numPr>
        <w:tabs>
          <w:tab w:val="clear" w:pos="2520"/>
          <w:tab w:val="num" w:pos="0"/>
          <w:tab w:val="num" w:pos="1276"/>
          <w:tab w:val="num" w:pos="1701"/>
        </w:tabs>
        <w:ind w:left="0" w:firstLine="1276"/>
        <w:jc w:val="both"/>
        <w:rPr>
          <w:lang w:val="lt-LT"/>
        </w:rPr>
      </w:pPr>
      <w:r w:rsidRPr="00DB43B5">
        <w:rPr>
          <w:lang w:val="lt-LT"/>
        </w:rPr>
        <w:t>sutarties data ir numeris;</w:t>
      </w:r>
    </w:p>
    <w:p w:rsidR="00D66D79" w:rsidRPr="00DB43B5" w:rsidRDefault="00D66D79" w:rsidP="00D66D79">
      <w:pPr>
        <w:numPr>
          <w:ilvl w:val="0"/>
          <w:numId w:val="3"/>
        </w:numPr>
        <w:tabs>
          <w:tab w:val="clear" w:pos="2520"/>
          <w:tab w:val="num" w:pos="0"/>
          <w:tab w:val="num" w:pos="1276"/>
          <w:tab w:val="num" w:pos="1701"/>
        </w:tabs>
        <w:ind w:left="0" w:firstLine="1276"/>
        <w:jc w:val="both"/>
        <w:rPr>
          <w:lang w:val="lt-LT"/>
        </w:rPr>
      </w:pPr>
      <w:r w:rsidRPr="00DB43B5">
        <w:rPr>
          <w:lang w:val="lt-LT"/>
        </w:rPr>
        <w:t>prekės partijos ir siuntos indeksas;</w:t>
      </w:r>
    </w:p>
    <w:p w:rsidR="00D66D79" w:rsidRPr="00DB43B5" w:rsidRDefault="00DB43B5" w:rsidP="00D66D79">
      <w:pPr>
        <w:numPr>
          <w:ilvl w:val="0"/>
          <w:numId w:val="3"/>
        </w:numPr>
        <w:tabs>
          <w:tab w:val="clear" w:pos="2520"/>
          <w:tab w:val="num" w:pos="0"/>
          <w:tab w:val="num" w:pos="1276"/>
          <w:tab w:val="num" w:pos="1701"/>
        </w:tabs>
        <w:ind w:left="0" w:firstLine="1276"/>
        <w:jc w:val="both"/>
        <w:rPr>
          <w:lang w:val="lt-LT"/>
        </w:rPr>
      </w:pPr>
      <w:r w:rsidRPr="00DB43B5">
        <w:rPr>
          <w:lang w:val="lt-LT"/>
        </w:rPr>
        <w:t>pagaminimo data.</w:t>
      </w:r>
    </w:p>
    <w:p w:rsidR="00DB43B5" w:rsidRPr="00DB43B5" w:rsidRDefault="00DB43B5" w:rsidP="009A5CD2">
      <w:pPr>
        <w:pStyle w:val="BodyText"/>
        <w:ind w:right="0" w:firstLine="709"/>
      </w:pPr>
      <w:r w:rsidRPr="00DB43B5">
        <w:t>Pasirinktas ženklinimo būdas turi užtikrinti, kad nurodyta informacija bus lengvai įskaitoma visą naudojimo laiką.</w:t>
      </w:r>
    </w:p>
    <w:p w:rsidR="00DB43B5" w:rsidRPr="00F24DB8" w:rsidRDefault="00DB43B5" w:rsidP="001102B6">
      <w:pPr>
        <w:pStyle w:val="BodyText"/>
        <w:numPr>
          <w:ilvl w:val="0"/>
          <w:numId w:val="2"/>
        </w:numPr>
        <w:tabs>
          <w:tab w:val="clear" w:pos="964"/>
          <w:tab w:val="num" w:pos="1134"/>
        </w:tabs>
        <w:ind w:right="0"/>
      </w:pPr>
      <w:r w:rsidRPr="00F24DB8">
        <w:t>Kiekvienas gaminys ženklinamas etikete, kurioje nurodoma:</w:t>
      </w:r>
    </w:p>
    <w:p w:rsidR="00DB43B5" w:rsidRPr="00F24DB8" w:rsidRDefault="00DB43B5" w:rsidP="00DB43B5">
      <w:pPr>
        <w:numPr>
          <w:ilvl w:val="0"/>
          <w:numId w:val="3"/>
        </w:numPr>
        <w:tabs>
          <w:tab w:val="clear" w:pos="2520"/>
          <w:tab w:val="num" w:pos="0"/>
          <w:tab w:val="num" w:pos="1276"/>
          <w:tab w:val="num" w:pos="1701"/>
        </w:tabs>
        <w:ind w:left="0" w:firstLine="1276"/>
        <w:jc w:val="both"/>
        <w:rPr>
          <w:lang w:val="lt-LT"/>
        </w:rPr>
      </w:pPr>
      <w:r>
        <w:rPr>
          <w:lang w:val="lt-LT"/>
        </w:rPr>
        <w:t>t</w:t>
      </w:r>
      <w:r w:rsidRPr="00F24DB8">
        <w:rPr>
          <w:lang w:val="lt-LT"/>
        </w:rPr>
        <w:t>i</w:t>
      </w:r>
      <w:r>
        <w:rPr>
          <w:lang w:val="lt-LT"/>
        </w:rPr>
        <w:t>e</w:t>
      </w:r>
      <w:r w:rsidRPr="00F24DB8">
        <w:rPr>
          <w:lang w:val="lt-LT"/>
        </w:rPr>
        <w:t>kėjo pavadinimas arba prekės ženklas;</w:t>
      </w:r>
    </w:p>
    <w:p w:rsidR="00DB43B5" w:rsidRPr="00F24DB8" w:rsidRDefault="00DB43B5" w:rsidP="00DB43B5">
      <w:pPr>
        <w:numPr>
          <w:ilvl w:val="0"/>
          <w:numId w:val="3"/>
        </w:numPr>
        <w:tabs>
          <w:tab w:val="clear" w:pos="2520"/>
          <w:tab w:val="num" w:pos="0"/>
          <w:tab w:val="num" w:pos="1276"/>
          <w:tab w:val="num" w:pos="1701"/>
        </w:tabs>
        <w:ind w:left="0" w:firstLine="1276"/>
        <w:jc w:val="both"/>
        <w:rPr>
          <w:lang w:val="lt-LT"/>
        </w:rPr>
      </w:pPr>
      <w:r w:rsidRPr="00F24DB8">
        <w:rPr>
          <w:lang w:val="lt-LT"/>
        </w:rPr>
        <w:t xml:space="preserve">gamintojo pavadinimas arba prekės ženklas (jei nesutampa su </w:t>
      </w:r>
      <w:r>
        <w:rPr>
          <w:lang w:val="lt-LT"/>
        </w:rPr>
        <w:t>t</w:t>
      </w:r>
      <w:r w:rsidRPr="00F24DB8">
        <w:rPr>
          <w:lang w:val="lt-LT"/>
        </w:rPr>
        <w:t>i</w:t>
      </w:r>
      <w:r>
        <w:rPr>
          <w:lang w:val="lt-LT"/>
        </w:rPr>
        <w:t>e</w:t>
      </w:r>
      <w:r w:rsidRPr="00F24DB8">
        <w:rPr>
          <w:lang w:val="lt-LT"/>
        </w:rPr>
        <w:t>kėju);</w:t>
      </w:r>
    </w:p>
    <w:p w:rsidR="00DB43B5" w:rsidRPr="00F24DB8" w:rsidRDefault="00DB43B5" w:rsidP="00DB43B5">
      <w:pPr>
        <w:numPr>
          <w:ilvl w:val="0"/>
          <w:numId w:val="3"/>
        </w:numPr>
        <w:tabs>
          <w:tab w:val="clear" w:pos="2520"/>
          <w:tab w:val="num" w:pos="0"/>
          <w:tab w:val="num" w:pos="1276"/>
          <w:tab w:val="num" w:pos="1701"/>
        </w:tabs>
        <w:ind w:left="0" w:firstLine="1276"/>
        <w:jc w:val="both"/>
        <w:rPr>
          <w:lang w:val="lt-LT"/>
        </w:rPr>
      </w:pPr>
      <w:r w:rsidRPr="00F24DB8">
        <w:rPr>
          <w:lang w:val="lt-LT"/>
        </w:rPr>
        <w:t>gaminio pavadinimas</w:t>
      </w:r>
      <w:r w:rsidR="009A5CD2">
        <w:rPr>
          <w:lang w:val="lt-LT"/>
        </w:rPr>
        <w:t xml:space="preserve"> (turi atitikti </w:t>
      </w:r>
      <w:r w:rsidR="009A5CD2" w:rsidRPr="0089755E">
        <w:rPr>
          <w:lang w:val="lt-LT"/>
        </w:rPr>
        <w:t>sutartyje nurodytą gaminio pavadinimą</w:t>
      </w:r>
      <w:r w:rsidRPr="00F24DB8">
        <w:rPr>
          <w:lang w:val="lt-LT"/>
        </w:rPr>
        <w:t>);</w:t>
      </w:r>
    </w:p>
    <w:p w:rsidR="00DB43B5" w:rsidRPr="00F24DB8" w:rsidRDefault="00DB43B5" w:rsidP="00DB43B5">
      <w:pPr>
        <w:numPr>
          <w:ilvl w:val="0"/>
          <w:numId w:val="3"/>
        </w:numPr>
        <w:tabs>
          <w:tab w:val="clear" w:pos="2520"/>
          <w:tab w:val="num" w:pos="0"/>
          <w:tab w:val="num" w:pos="1276"/>
          <w:tab w:val="num" w:pos="1701"/>
        </w:tabs>
        <w:ind w:left="0" w:firstLine="1276"/>
        <w:jc w:val="both"/>
        <w:rPr>
          <w:lang w:val="lt-LT"/>
        </w:rPr>
      </w:pPr>
      <w:r w:rsidRPr="00F24DB8">
        <w:rPr>
          <w:lang w:val="lt-LT"/>
        </w:rPr>
        <w:t>dydis;</w:t>
      </w:r>
    </w:p>
    <w:p w:rsidR="00DB43B5" w:rsidRPr="00F24DB8" w:rsidRDefault="00DB43B5" w:rsidP="00DB43B5">
      <w:pPr>
        <w:numPr>
          <w:ilvl w:val="0"/>
          <w:numId w:val="3"/>
        </w:numPr>
        <w:tabs>
          <w:tab w:val="clear" w:pos="2520"/>
          <w:tab w:val="num" w:pos="0"/>
          <w:tab w:val="num" w:pos="1276"/>
          <w:tab w:val="num" w:pos="1701"/>
        </w:tabs>
        <w:ind w:left="0" w:firstLine="1276"/>
        <w:jc w:val="both"/>
        <w:rPr>
          <w:lang w:val="lt-LT"/>
        </w:rPr>
      </w:pPr>
      <w:r w:rsidRPr="00F24DB8">
        <w:rPr>
          <w:lang w:val="lt-LT"/>
        </w:rPr>
        <w:t>sutarties data ir numeris;</w:t>
      </w:r>
    </w:p>
    <w:p w:rsidR="00DB43B5" w:rsidRPr="00F24DB8" w:rsidRDefault="00DB43B5" w:rsidP="00DB43B5">
      <w:pPr>
        <w:numPr>
          <w:ilvl w:val="0"/>
          <w:numId w:val="3"/>
        </w:numPr>
        <w:tabs>
          <w:tab w:val="clear" w:pos="2520"/>
          <w:tab w:val="num" w:pos="0"/>
          <w:tab w:val="num" w:pos="1276"/>
          <w:tab w:val="num" w:pos="1701"/>
        </w:tabs>
        <w:ind w:left="0" w:firstLine="1276"/>
        <w:jc w:val="both"/>
        <w:rPr>
          <w:lang w:val="lt-LT"/>
        </w:rPr>
      </w:pPr>
      <w:r w:rsidRPr="00F24DB8">
        <w:rPr>
          <w:lang w:val="lt-LT"/>
        </w:rPr>
        <w:t>prekės partijos ir siuntos indeksas;</w:t>
      </w:r>
    </w:p>
    <w:p w:rsidR="00DB43B5" w:rsidRPr="00F24DB8" w:rsidRDefault="00DB43B5" w:rsidP="00DB43B5">
      <w:pPr>
        <w:numPr>
          <w:ilvl w:val="0"/>
          <w:numId w:val="3"/>
        </w:numPr>
        <w:tabs>
          <w:tab w:val="clear" w:pos="2520"/>
          <w:tab w:val="num" w:pos="0"/>
          <w:tab w:val="num" w:pos="1276"/>
          <w:tab w:val="num" w:pos="1701"/>
        </w:tabs>
        <w:ind w:left="0" w:firstLine="1276"/>
        <w:jc w:val="both"/>
        <w:rPr>
          <w:lang w:val="lt-LT"/>
        </w:rPr>
      </w:pPr>
      <w:r w:rsidRPr="00F24DB8">
        <w:rPr>
          <w:lang w:val="lt-LT"/>
        </w:rPr>
        <w:t>pagaminimo data;</w:t>
      </w:r>
    </w:p>
    <w:p w:rsidR="00DB43B5" w:rsidRPr="00771A26" w:rsidRDefault="00DB43B5" w:rsidP="00DB43B5">
      <w:pPr>
        <w:numPr>
          <w:ilvl w:val="0"/>
          <w:numId w:val="3"/>
        </w:numPr>
        <w:tabs>
          <w:tab w:val="clear" w:pos="2520"/>
          <w:tab w:val="num" w:pos="0"/>
          <w:tab w:val="num" w:pos="1276"/>
          <w:tab w:val="num" w:pos="1701"/>
        </w:tabs>
        <w:ind w:left="0" w:firstLine="1276"/>
        <w:jc w:val="both"/>
        <w:rPr>
          <w:lang w:val="lt-LT"/>
        </w:rPr>
      </w:pPr>
      <w:r w:rsidRPr="00771A26">
        <w:rPr>
          <w:lang w:val="lt-LT"/>
        </w:rPr>
        <w:t xml:space="preserve">NSN kodas. </w:t>
      </w:r>
    </w:p>
    <w:p w:rsidR="00DB43B5" w:rsidRPr="00771A26" w:rsidRDefault="00DB43B5" w:rsidP="001102B6">
      <w:pPr>
        <w:pStyle w:val="BodyText"/>
        <w:numPr>
          <w:ilvl w:val="0"/>
          <w:numId w:val="2"/>
        </w:numPr>
        <w:tabs>
          <w:tab w:val="clear" w:pos="964"/>
          <w:tab w:val="num" w:pos="1134"/>
        </w:tabs>
        <w:ind w:right="0"/>
      </w:pPr>
      <w:r w:rsidRPr="00771A26">
        <w:t>Etiketės turi būti patikimai pritvirtintos, ženklinimo rekvizitai turi būti pakankamo dydžio, kad būtų galima lengvai perskaityti ir suprasti pateikiamą informaciją.</w:t>
      </w:r>
      <w:r w:rsidR="00771A26" w:rsidRPr="00771A26">
        <w:t xml:space="preserve"> Etikečių tvirtinimo vieta turi būti parinkta taip, kad būtų galima lengvai perskaityti etiketę, esant supakuotam gaminiui polietileniniame maišelyje.</w:t>
      </w:r>
    </w:p>
    <w:p w:rsidR="00DB43B5" w:rsidRPr="00771A26" w:rsidRDefault="00DB43B5" w:rsidP="001102B6">
      <w:pPr>
        <w:pStyle w:val="BodyText"/>
        <w:numPr>
          <w:ilvl w:val="0"/>
          <w:numId w:val="2"/>
        </w:numPr>
        <w:tabs>
          <w:tab w:val="clear" w:pos="964"/>
          <w:tab w:val="num" w:pos="1134"/>
        </w:tabs>
        <w:ind w:right="0"/>
      </w:pPr>
      <w:r w:rsidRPr="00771A26">
        <w:t>Prie kiekvieno gaminio turi būti pridėta (arba pritvirtinta kartu su etikete) priežiūros instrukcija lietuvių kalba.</w:t>
      </w:r>
      <w:r w:rsidR="00251E2E">
        <w:t xml:space="preserve"> Instrukcija gali būti pateikta ir QR kodu.</w:t>
      </w:r>
    </w:p>
    <w:p w:rsidR="00771A26" w:rsidRPr="00771A26" w:rsidRDefault="00771A26" w:rsidP="001102B6">
      <w:pPr>
        <w:pStyle w:val="BodyText"/>
        <w:numPr>
          <w:ilvl w:val="0"/>
          <w:numId w:val="2"/>
        </w:numPr>
        <w:tabs>
          <w:tab w:val="clear" w:pos="964"/>
          <w:tab w:val="num" w:pos="1134"/>
        </w:tabs>
        <w:ind w:right="0"/>
      </w:pPr>
      <w:r w:rsidRPr="00771A26">
        <w:t xml:space="preserve">Gaminiai </w:t>
      </w:r>
      <w:r w:rsidR="00DB43B5" w:rsidRPr="00771A26">
        <w:t xml:space="preserve">pakuojami individualiai į </w:t>
      </w:r>
      <w:r w:rsidRPr="00771A26">
        <w:t>polietileninius maišelius</w:t>
      </w:r>
      <w:r w:rsidR="00DB43B5" w:rsidRPr="00771A26">
        <w:t xml:space="preserve"> </w:t>
      </w:r>
      <w:r w:rsidRPr="00771A26">
        <w:rPr>
          <w:szCs w:val="24"/>
        </w:rPr>
        <w:t xml:space="preserve">ir sudedami į tvirtas (atsparias ilgam sandėliavimui ir daugkartiniams </w:t>
      </w:r>
      <w:proofErr w:type="spellStart"/>
      <w:r w:rsidRPr="00771A26">
        <w:rPr>
          <w:szCs w:val="24"/>
        </w:rPr>
        <w:t>pervežimams</w:t>
      </w:r>
      <w:proofErr w:type="spellEnd"/>
      <w:r w:rsidRPr="00771A26">
        <w:rPr>
          <w:szCs w:val="24"/>
        </w:rPr>
        <w:t xml:space="preserve">) kartonines dėžes pagal dydžius </w:t>
      </w:r>
      <w:r w:rsidRPr="00771A26">
        <w:t>šalių suderintais kiekiais.</w:t>
      </w:r>
    </w:p>
    <w:p w:rsidR="00DB43B5" w:rsidRPr="00771A26" w:rsidRDefault="00771A26" w:rsidP="001102B6">
      <w:pPr>
        <w:pStyle w:val="BodyText"/>
        <w:numPr>
          <w:ilvl w:val="0"/>
          <w:numId w:val="2"/>
        </w:numPr>
        <w:tabs>
          <w:tab w:val="clear" w:pos="964"/>
          <w:tab w:val="num" w:pos="1134"/>
        </w:tabs>
        <w:ind w:right="0"/>
      </w:pPr>
      <w:r w:rsidRPr="00771A26">
        <w:t xml:space="preserve"> </w:t>
      </w:r>
      <w:r w:rsidRPr="001102B6">
        <w:t>Kartoninės</w:t>
      </w:r>
      <w:r w:rsidRPr="00771A26">
        <w:rPr>
          <w:szCs w:val="24"/>
        </w:rPr>
        <w:t xml:space="preserve"> dėžės su gaminiais svoris turi būti ne didesnis kaip 10 kg. Kiekviena kartoninė dėžė turi būti paženklinta </w:t>
      </w:r>
      <w:r w:rsidR="00F15CA2" w:rsidRPr="00734CB4">
        <w:t>ne m</w:t>
      </w:r>
      <w:r w:rsidR="00734CB4" w:rsidRPr="00734CB4">
        <w:t xml:space="preserve">ažesnio kaip A5 formato dydžio </w:t>
      </w:r>
      <w:r w:rsidR="00F15CA2" w:rsidRPr="00734CB4">
        <w:t>lapu</w:t>
      </w:r>
      <w:r w:rsidR="00F15CA2">
        <w:t xml:space="preserve"> su </w:t>
      </w:r>
      <w:r w:rsidRPr="00771A26">
        <w:rPr>
          <w:szCs w:val="24"/>
        </w:rPr>
        <w:t>tokiais ryškiai matomais rekvizitais:</w:t>
      </w:r>
    </w:p>
    <w:p w:rsidR="00771A26" w:rsidRPr="00771A26" w:rsidRDefault="00771A26" w:rsidP="00771A26">
      <w:pPr>
        <w:numPr>
          <w:ilvl w:val="0"/>
          <w:numId w:val="3"/>
        </w:numPr>
        <w:tabs>
          <w:tab w:val="clear" w:pos="2520"/>
          <w:tab w:val="num" w:pos="0"/>
          <w:tab w:val="num" w:pos="1276"/>
          <w:tab w:val="num" w:pos="1701"/>
        </w:tabs>
        <w:ind w:left="0" w:firstLine="1276"/>
        <w:jc w:val="both"/>
        <w:rPr>
          <w:lang w:val="lt-LT"/>
        </w:rPr>
      </w:pPr>
      <w:r>
        <w:rPr>
          <w:lang w:val="lt-LT"/>
        </w:rPr>
        <w:t>t</w:t>
      </w:r>
      <w:r w:rsidRPr="00771A26">
        <w:rPr>
          <w:lang w:val="lt-LT"/>
        </w:rPr>
        <w:t>i</w:t>
      </w:r>
      <w:r>
        <w:rPr>
          <w:lang w:val="lt-LT"/>
        </w:rPr>
        <w:t>e</w:t>
      </w:r>
      <w:r w:rsidRPr="00771A26">
        <w:rPr>
          <w:lang w:val="lt-LT"/>
        </w:rPr>
        <w:t>kėjo pavadinimas arba prekės ženklas;</w:t>
      </w:r>
    </w:p>
    <w:p w:rsidR="00771A26" w:rsidRPr="00771A26" w:rsidRDefault="00771A26" w:rsidP="00771A26">
      <w:pPr>
        <w:numPr>
          <w:ilvl w:val="0"/>
          <w:numId w:val="3"/>
        </w:numPr>
        <w:tabs>
          <w:tab w:val="clear" w:pos="2520"/>
          <w:tab w:val="num" w:pos="0"/>
          <w:tab w:val="num" w:pos="1276"/>
          <w:tab w:val="num" w:pos="1701"/>
        </w:tabs>
        <w:ind w:left="0" w:firstLine="1276"/>
        <w:jc w:val="both"/>
        <w:rPr>
          <w:lang w:val="lt-LT"/>
        </w:rPr>
      </w:pPr>
      <w:r w:rsidRPr="00771A26">
        <w:rPr>
          <w:lang w:val="lt-LT"/>
        </w:rPr>
        <w:t xml:space="preserve">gamintojo pavadinimas arba prekės ženklas (jei nesutampa su </w:t>
      </w:r>
      <w:r>
        <w:rPr>
          <w:lang w:val="lt-LT"/>
        </w:rPr>
        <w:t>t</w:t>
      </w:r>
      <w:r w:rsidRPr="00771A26">
        <w:rPr>
          <w:lang w:val="lt-LT"/>
        </w:rPr>
        <w:t>i</w:t>
      </w:r>
      <w:r>
        <w:rPr>
          <w:lang w:val="lt-LT"/>
        </w:rPr>
        <w:t>e</w:t>
      </w:r>
      <w:r w:rsidRPr="00771A26">
        <w:rPr>
          <w:lang w:val="lt-LT"/>
        </w:rPr>
        <w:t>kėju);</w:t>
      </w:r>
    </w:p>
    <w:p w:rsidR="00771A26" w:rsidRPr="00771A26" w:rsidRDefault="00771A26" w:rsidP="00771A26">
      <w:pPr>
        <w:numPr>
          <w:ilvl w:val="0"/>
          <w:numId w:val="3"/>
        </w:numPr>
        <w:tabs>
          <w:tab w:val="clear" w:pos="2520"/>
          <w:tab w:val="num" w:pos="0"/>
          <w:tab w:val="num" w:pos="1276"/>
          <w:tab w:val="num" w:pos="1701"/>
        </w:tabs>
        <w:ind w:left="0" w:firstLine="1276"/>
        <w:jc w:val="both"/>
        <w:rPr>
          <w:lang w:val="lt-LT"/>
        </w:rPr>
      </w:pPr>
      <w:r w:rsidRPr="00771A26">
        <w:rPr>
          <w:lang w:val="lt-LT"/>
        </w:rPr>
        <w:t>importuotoms prekėms nurodyti prekės kilmės šalį, jeigu ji nesutampa su šalimi, kurioje registruota gamintojo buveinė;</w:t>
      </w:r>
    </w:p>
    <w:p w:rsidR="00771A26" w:rsidRPr="00771A26" w:rsidRDefault="00734CB4" w:rsidP="00771A26">
      <w:pPr>
        <w:numPr>
          <w:ilvl w:val="0"/>
          <w:numId w:val="3"/>
        </w:numPr>
        <w:tabs>
          <w:tab w:val="clear" w:pos="2520"/>
          <w:tab w:val="num" w:pos="0"/>
          <w:tab w:val="num" w:pos="1276"/>
          <w:tab w:val="num" w:pos="1701"/>
        </w:tabs>
        <w:ind w:left="0" w:firstLine="1276"/>
        <w:jc w:val="both"/>
        <w:rPr>
          <w:lang w:val="lt-LT"/>
        </w:rPr>
      </w:pPr>
      <w:r>
        <w:rPr>
          <w:lang w:val="lt-LT"/>
        </w:rPr>
        <w:t>gaminio</w:t>
      </w:r>
      <w:r w:rsidR="0014233A">
        <w:rPr>
          <w:lang w:val="lt-LT"/>
        </w:rPr>
        <w:t xml:space="preserve"> pavadinimas </w:t>
      </w:r>
      <w:r w:rsidR="009A5CD2">
        <w:rPr>
          <w:lang w:val="lt-LT"/>
        </w:rPr>
        <w:t xml:space="preserve">(turi atitikti </w:t>
      </w:r>
      <w:r w:rsidR="009A5CD2" w:rsidRPr="0089755E">
        <w:rPr>
          <w:lang w:val="lt-LT"/>
        </w:rPr>
        <w:t>sutartyje nurodytą gaminio pavadinimą</w:t>
      </w:r>
      <w:r w:rsidR="00771A26" w:rsidRPr="00771A26">
        <w:rPr>
          <w:lang w:val="lt-LT"/>
        </w:rPr>
        <w:t>);</w:t>
      </w:r>
    </w:p>
    <w:p w:rsidR="00771A26" w:rsidRPr="00771A26" w:rsidRDefault="00771A26" w:rsidP="00771A26">
      <w:pPr>
        <w:numPr>
          <w:ilvl w:val="0"/>
          <w:numId w:val="3"/>
        </w:numPr>
        <w:tabs>
          <w:tab w:val="clear" w:pos="2520"/>
          <w:tab w:val="num" w:pos="0"/>
          <w:tab w:val="num" w:pos="1276"/>
          <w:tab w:val="num" w:pos="1701"/>
        </w:tabs>
        <w:ind w:left="0" w:firstLine="1276"/>
        <w:jc w:val="both"/>
        <w:rPr>
          <w:lang w:val="lt-LT"/>
        </w:rPr>
      </w:pPr>
      <w:r w:rsidRPr="00771A26">
        <w:rPr>
          <w:lang w:val="lt-LT"/>
        </w:rPr>
        <w:t>dydis;</w:t>
      </w:r>
    </w:p>
    <w:p w:rsidR="00771A26" w:rsidRPr="00771A26" w:rsidRDefault="00771A26" w:rsidP="00771A26">
      <w:pPr>
        <w:numPr>
          <w:ilvl w:val="0"/>
          <w:numId w:val="3"/>
        </w:numPr>
        <w:tabs>
          <w:tab w:val="clear" w:pos="2520"/>
          <w:tab w:val="num" w:pos="0"/>
          <w:tab w:val="num" w:pos="1276"/>
          <w:tab w:val="num" w:pos="1701"/>
        </w:tabs>
        <w:ind w:left="0" w:firstLine="1276"/>
        <w:jc w:val="both"/>
        <w:rPr>
          <w:lang w:val="lt-LT"/>
        </w:rPr>
      </w:pPr>
      <w:r w:rsidRPr="00771A26">
        <w:rPr>
          <w:lang w:val="lt-LT"/>
        </w:rPr>
        <w:t>kiekis;</w:t>
      </w:r>
    </w:p>
    <w:p w:rsidR="00771A26" w:rsidRPr="00771A26" w:rsidRDefault="00771A26" w:rsidP="00771A26">
      <w:pPr>
        <w:numPr>
          <w:ilvl w:val="0"/>
          <w:numId w:val="3"/>
        </w:numPr>
        <w:tabs>
          <w:tab w:val="clear" w:pos="2520"/>
          <w:tab w:val="num" w:pos="0"/>
          <w:tab w:val="num" w:pos="1276"/>
          <w:tab w:val="num" w:pos="1701"/>
        </w:tabs>
        <w:ind w:left="0" w:firstLine="1276"/>
        <w:jc w:val="both"/>
        <w:rPr>
          <w:lang w:val="lt-LT"/>
        </w:rPr>
      </w:pPr>
      <w:r w:rsidRPr="00771A26">
        <w:rPr>
          <w:lang w:val="lt-LT"/>
        </w:rPr>
        <w:t>sutarties data ir numeris;</w:t>
      </w:r>
    </w:p>
    <w:p w:rsidR="00771A26" w:rsidRPr="00771A26" w:rsidRDefault="00771A26" w:rsidP="00771A26">
      <w:pPr>
        <w:numPr>
          <w:ilvl w:val="0"/>
          <w:numId w:val="3"/>
        </w:numPr>
        <w:tabs>
          <w:tab w:val="clear" w:pos="2520"/>
          <w:tab w:val="num" w:pos="0"/>
          <w:tab w:val="num" w:pos="1276"/>
          <w:tab w:val="num" w:pos="1701"/>
        </w:tabs>
        <w:ind w:left="0" w:firstLine="1276"/>
        <w:jc w:val="both"/>
        <w:rPr>
          <w:lang w:val="lt-LT"/>
        </w:rPr>
      </w:pPr>
      <w:r w:rsidRPr="00771A26">
        <w:rPr>
          <w:lang w:val="lt-LT"/>
        </w:rPr>
        <w:lastRenderedPageBreak/>
        <w:t>prekės partijos ir siuntos indeksas;</w:t>
      </w:r>
    </w:p>
    <w:p w:rsidR="00771A26" w:rsidRPr="00771A26" w:rsidRDefault="00771A26" w:rsidP="00771A26">
      <w:pPr>
        <w:numPr>
          <w:ilvl w:val="0"/>
          <w:numId w:val="3"/>
        </w:numPr>
        <w:tabs>
          <w:tab w:val="clear" w:pos="2520"/>
          <w:tab w:val="num" w:pos="0"/>
          <w:tab w:val="num" w:pos="1276"/>
          <w:tab w:val="num" w:pos="1701"/>
        </w:tabs>
        <w:ind w:left="0" w:firstLine="1276"/>
        <w:jc w:val="both"/>
        <w:rPr>
          <w:lang w:val="lt-LT"/>
        </w:rPr>
      </w:pPr>
      <w:r w:rsidRPr="00771A26">
        <w:rPr>
          <w:lang w:val="lt-LT"/>
        </w:rPr>
        <w:t>pagaminimo data;</w:t>
      </w:r>
    </w:p>
    <w:p w:rsidR="00771A26" w:rsidRDefault="00771A26" w:rsidP="00771A26">
      <w:pPr>
        <w:numPr>
          <w:ilvl w:val="0"/>
          <w:numId w:val="3"/>
        </w:numPr>
        <w:tabs>
          <w:tab w:val="clear" w:pos="2520"/>
          <w:tab w:val="num" w:pos="0"/>
          <w:tab w:val="num" w:pos="1276"/>
          <w:tab w:val="num" w:pos="1701"/>
        </w:tabs>
        <w:ind w:left="0" w:firstLine="1276"/>
        <w:jc w:val="both"/>
        <w:rPr>
          <w:lang w:val="lt-LT"/>
        </w:rPr>
      </w:pPr>
      <w:r w:rsidRPr="00771A26">
        <w:rPr>
          <w:lang w:val="lt-LT"/>
        </w:rPr>
        <w:t>NSN kodas.</w:t>
      </w:r>
    </w:p>
    <w:p w:rsidR="00F15CA2" w:rsidRPr="00990EDB" w:rsidRDefault="00F15CA2" w:rsidP="00F15CA2">
      <w:pPr>
        <w:pStyle w:val="BodyText"/>
        <w:numPr>
          <w:ilvl w:val="0"/>
          <w:numId w:val="2"/>
        </w:numPr>
        <w:tabs>
          <w:tab w:val="clear" w:pos="964"/>
          <w:tab w:val="num" w:pos="1134"/>
        </w:tabs>
        <w:ind w:right="0"/>
      </w:pPr>
      <w:r w:rsidRPr="00990EDB">
        <w:t xml:space="preserve">Kartoninės dėžės pristatomos sudėtos ant </w:t>
      </w:r>
      <w:r w:rsidR="00734CB4" w:rsidRPr="00990EDB">
        <w:t>standartinio dydžio (120 X 80</w:t>
      </w:r>
      <w:r w:rsidR="00990EDB" w:rsidRPr="00990EDB">
        <w:t xml:space="preserve"> </w:t>
      </w:r>
      <w:r w:rsidR="00734CB4" w:rsidRPr="00990EDB">
        <w:t xml:space="preserve">cm) </w:t>
      </w:r>
      <w:r w:rsidRPr="00990EDB">
        <w:t>euro</w:t>
      </w:r>
      <w:r w:rsidR="00734CB4" w:rsidRPr="00990EDB">
        <w:t xml:space="preserve"> </w:t>
      </w:r>
      <w:r w:rsidRPr="00990EDB">
        <w:t>pa</w:t>
      </w:r>
      <w:r w:rsidR="00734CB4" w:rsidRPr="00990EDB">
        <w:t xml:space="preserve">dėklų (toliau – </w:t>
      </w:r>
      <w:proofErr w:type="spellStart"/>
      <w:r w:rsidR="00734CB4" w:rsidRPr="00990EDB">
        <w:t>europaletės</w:t>
      </w:r>
      <w:proofErr w:type="spellEnd"/>
      <w:r w:rsidR="00734CB4" w:rsidRPr="00990EDB">
        <w:t>)</w:t>
      </w:r>
      <w:r w:rsidRPr="00990EDB">
        <w:t xml:space="preserve">. </w:t>
      </w:r>
      <w:proofErr w:type="spellStart"/>
      <w:r w:rsidR="00990EDB" w:rsidRPr="00990EDB">
        <w:t>Europaletės</w:t>
      </w:r>
      <w:proofErr w:type="spellEnd"/>
      <w:r w:rsidR="00E93E87" w:rsidRPr="00990EDB">
        <w:t xml:space="preserve"> turi būti tinkamai paruoštos transportavimui: </w:t>
      </w:r>
      <w:r w:rsidR="0058050A" w:rsidRPr="00990EDB">
        <w:t xml:space="preserve">kartoninės dėžės </w:t>
      </w:r>
      <w:r w:rsidR="00990EDB" w:rsidRPr="00990EDB">
        <w:t>transportavimo metu turi išlaikyti savo pradinę formą</w:t>
      </w:r>
      <w:r w:rsidR="00AE0988">
        <w:t>,</w:t>
      </w:r>
      <w:r w:rsidR="00990EDB" w:rsidRPr="00990EDB">
        <w:t xml:space="preserve"> būti sudėtos taip, kad </w:t>
      </w:r>
      <w:r w:rsidR="00990EDB" w:rsidRPr="00990EDB">
        <w:rPr>
          <w:shd w:val="clear" w:color="auto" w:fill="FFFFFF"/>
        </w:rPr>
        <w:t xml:space="preserve">neišsikištų už </w:t>
      </w:r>
      <w:proofErr w:type="spellStart"/>
      <w:r w:rsidR="00990EDB" w:rsidRPr="00990EDB">
        <w:rPr>
          <w:shd w:val="clear" w:color="auto" w:fill="FFFFFF"/>
        </w:rPr>
        <w:t>europaletės</w:t>
      </w:r>
      <w:proofErr w:type="spellEnd"/>
      <w:r w:rsidR="00990EDB" w:rsidRPr="00990EDB">
        <w:rPr>
          <w:shd w:val="clear" w:color="auto" w:fill="FFFFFF"/>
        </w:rPr>
        <w:t xml:space="preserve"> ribų</w:t>
      </w:r>
      <w:r w:rsidR="00990EDB" w:rsidRPr="00990EDB">
        <w:t xml:space="preserve"> ir </w:t>
      </w:r>
      <w:r w:rsidR="0058050A" w:rsidRPr="00990EDB">
        <w:t>tolygiai užpildyt</w:t>
      </w:r>
      <w:r w:rsidR="00990EDB" w:rsidRPr="00990EDB">
        <w:t>ų</w:t>
      </w:r>
      <w:r w:rsidR="00AE0988">
        <w:t xml:space="preserve"> </w:t>
      </w:r>
      <w:proofErr w:type="spellStart"/>
      <w:r w:rsidR="00AE0988">
        <w:t>europale</w:t>
      </w:r>
      <w:r w:rsidR="0058050A" w:rsidRPr="00990EDB">
        <w:t>tės</w:t>
      </w:r>
      <w:proofErr w:type="spellEnd"/>
      <w:r w:rsidR="0058050A" w:rsidRPr="00990EDB">
        <w:t xml:space="preserve"> plotą</w:t>
      </w:r>
      <w:r w:rsidR="0058050A" w:rsidRPr="00990EDB">
        <w:rPr>
          <w:shd w:val="clear" w:color="auto" w:fill="FFFFFF"/>
        </w:rPr>
        <w:t xml:space="preserve">. </w:t>
      </w:r>
      <w:proofErr w:type="spellStart"/>
      <w:r w:rsidR="0058050A" w:rsidRPr="00990EDB">
        <w:rPr>
          <w:shd w:val="clear" w:color="auto" w:fill="FFFFFF"/>
        </w:rPr>
        <w:t>Europ</w:t>
      </w:r>
      <w:r w:rsidR="0058050A" w:rsidRPr="00990EDB">
        <w:t>aletė</w:t>
      </w:r>
      <w:proofErr w:type="spellEnd"/>
      <w:r w:rsidR="0058050A" w:rsidRPr="00990EDB">
        <w:t xml:space="preserve"> turi būti tvirtai apvyniota pakavimo plėvele taip, kad </w:t>
      </w:r>
      <w:r w:rsidR="00041EAB">
        <w:t>transportavimo metu</w:t>
      </w:r>
      <w:r w:rsidR="0058050A" w:rsidRPr="00990EDB">
        <w:t xml:space="preserve"> kartoninių dėžių nebūtų galima atskirti nuo </w:t>
      </w:r>
      <w:proofErr w:type="spellStart"/>
      <w:r w:rsidR="0058050A" w:rsidRPr="00990EDB">
        <w:t>europaletė</w:t>
      </w:r>
      <w:r w:rsidR="00990EDB" w:rsidRPr="00990EDB">
        <w:t>s</w:t>
      </w:r>
      <w:proofErr w:type="spellEnd"/>
      <w:r w:rsidR="0058050A" w:rsidRPr="00990EDB">
        <w:t xml:space="preserve">. </w:t>
      </w:r>
      <w:r w:rsidRPr="00990EDB">
        <w:t>Prie kiekvieno</w:t>
      </w:r>
      <w:r w:rsidR="0058050A" w:rsidRPr="00990EDB">
        <w:t xml:space="preserve">s </w:t>
      </w:r>
      <w:proofErr w:type="spellStart"/>
      <w:r w:rsidRPr="00990EDB">
        <w:t>europaletės</w:t>
      </w:r>
      <w:proofErr w:type="spellEnd"/>
      <w:r w:rsidRPr="00990EDB">
        <w:t xml:space="preserve"> turi būti pritvirtintas ne mažesnio kaip A4 formato dydžio lapas </w:t>
      </w:r>
      <w:r w:rsidR="0058050A" w:rsidRPr="00990EDB">
        <w:t xml:space="preserve">su </w:t>
      </w:r>
      <w:r w:rsidR="0058050A" w:rsidRPr="00990EDB">
        <w:rPr>
          <w:szCs w:val="24"/>
        </w:rPr>
        <w:t>tokiais ryškiai matomais rekvizitais</w:t>
      </w:r>
      <w:r w:rsidR="00560B0C">
        <w:t>:</w:t>
      </w:r>
    </w:p>
    <w:p w:rsidR="00F15CA2" w:rsidRPr="00990EDB" w:rsidRDefault="00986282" w:rsidP="00560B0C">
      <w:pPr>
        <w:numPr>
          <w:ilvl w:val="0"/>
          <w:numId w:val="3"/>
        </w:numPr>
        <w:tabs>
          <w:tab w:val="clear" w:pos="2520"/>
          <w:tab w:val="num" w:pos="0"/>
          <w:tab w:val="num" w:pos="1276"/>
          <w:tab w:val="num" w:pos="1701"/>
        </w:tabs>
        <w:ind w:left="0" w:firstLine="1276"/>
        <w:jc w:val="both"/>
        <w:rPr>
          <w:lang w:val="lt-LT"/>
        </w:rPr>
      </w:pPr>
      <w:r w:rsidRPr="00990EDB">
        <w:rPr>
          <w:lang w:val="lt-LT"/>
        </w:rPr>
        <w:t>t</w:t>
      </w:r>
      <w:r w:rsidR="00560B0C">
        <w:rPr>
          <w:lang w:val="lt-LT"/>
        </w:rPr>
        <w:t>iekėjo pavadinimas;</w:t>
      </w:r>
    </w:p>
    <w:p w:rsidR="00986282" w:rsidRPr="00990EDB" w:rsidRDefault="00986282" w:rsidP="00560B0C">
      <w:pPr>
        <w:numPr>
          <w:ilvl w:val="0"/>
          <w:numId w:val="3"/>
        </w:numPr>
        <w:tabs>
          <w:tab w:val="clear" w:pos="2520"/>
          <w:tab w:val="num" w:pos="0"/>
          <w:tab w:val="num" w:pos="1276"/>
          <w:tab w:val="num" w:pos="1701"/>
        </w:tabs>
        <w:ind w:left="0" w:firstLine="1276"/>
        <w:jc w:val="both"/>
        <w:rPr>
          <w:lang w:val="lt-LT"/>
        </w:rPr>
      </w:pPr>
      <w:r w:rsidRPr="00990EDB">
        <w:rPr>
          <w:lang w:val="lt-LT"/>
        </w:rPr>
        <w:t>gamintojo pavadinimas arba prekės ženklas (jei nesutampa su tiekėju);</w:t>
      </w:r>
    </w:p>
    <w:p w:rsidR="00F15CA2" w:rsidRPr="00990EDB" w:rsidRDefault="00AE0988" w:rsidP="00560B0C">
      <w:pPr>
        <w:numPr>
          <w:ilvl w:val="0"/>
          <w:numId w:val="3"/>
        </w:numPr>
        <w:tabs>
          <w:tab w:val="clear" w:pos="2520"/>
          <w:tab w:val="num" w:pos="0"/>
          <w:tab w:val="num" w:pos="1276"/>
          <w:tab w:val="num" w:pos="1701"/>
        </w:tabs>
        <w:ind w:left="0" w:firstLine="1276"/>
        <w:jc w:val="both"/>
        <w:rPr>
          <w:lang w:val="lt-LT"/>
        </w:rPr>
      </w:pPr>
      <w:r>
        <w:rPr>
          <w:lang w:val="lt-LT"/>
        </w:rPr>
        <w:t xml:space="preserve">gaminio </w:t>
      </w:r>
      <w:r w:rsidR="00F15CA2" w:rsidRPr="00990EDB">
        <w:rPr>
          <w:lang w:val="lt-LT"/>
        </w:rPr>
        <w:t>pavadinimas</w:t>
      </w:r>
      <w:r>
        <w:rPr>
          <w:lang w:val="lt-LT"/>
        </w:rPr>
        <w:t xml:space="preserve"> (turi atitikti </w:t>
      </w:r>
      <w:r w:rsidRPr="0089755E">
        <w:rPr>
          <w:lang w:val="lt-LT"/>
        </w:rPr>
        <w:t>sutartyje nurodytą gaminio pavadinimą</w:t>
      </w:r>
      <w:r w:rsidRPr="00771A26">
        <w:rPr>
          <w:lang w:val="lt-LT"/>
        </w:rPr>
        <w:t>)</w:t>
      </w:r>
      <w:r w:rsidR="00560B0C">
        <w:rPr>
          <w:lang w:val="lt-LT"/>
        </w:rPr>
        <w:t>;</w:t>
      </w:r>
    </w:p>
    <w:p w:rsidR="00F15CA2" w:rsidRPr="00990EDB" w:rsidRDefault="00560B0C" w:rsidP="00560B0C">
      <w:pPr>
        <w:numPr>
          <w:ilvl w:val="0"/>
          <w:numId w:val="3"/>
        </w:numPr>
        <w:tabs>
          <w:tab w:val="clear" w:pos="2520"/>
          <w:tab w:val="num" w:pos="0"/>
          <w:tab w:val="num" w:pos="1276"/>
          <w:tab w:val="num" w:pos="1701"/>
        </w:tabs>
        <w:ind w:left="0" w:firstLine="1276"/>
        <w:jc w:val="both"/>
        <w:rPr>
          <w:lang w:val="lt-LT"/>
        </w:rPr>
      </w:pPr>
      <w:r>
        <w:rPr>
          <w:lang w:val="lt-LT"/>
        </w:rPr>
        <w:t>dydis;</w:t>
      </w:r>
    </w:p>
    <w:p w:rsidR="00F15CA2" w:rsidRPr="00990EDB" w:rsidRDefault="00560B0C" w:rsidP="00560B0C">
      <w:pPr>
        <w:numPr>
          <w:ilvl w:val="0"/>
          <w:numId w:val="3"/>
        </w:numPr>
        <w:tabs>
          <w:tab w:val="clear" w:pos="2520"/>
          <w:tab w:val="num" w:pos="0"/>
          <w:tab w:val="num" w:pos="1276"/>
          <w:tab w:val="num" w:pos="1701"/>
        </w:tabs>
        <w:ind w:left="0" w:firstLine="1276"/>
        <w:jc w:val="both"/>
        <w:rPr>
          <w:lang w:val="lt-LT"/>
        </w:rPr>
      </w:pPr>
      <w:r>
        <w:rPr>
          <w:lang w:val="lt-LT"/>
        </w:rPr>
        <w:t>dėžių kiekis;</w:t>
      </w:r>
    </w:p>
    <w:p w:rsidR="00F15CA2" w:rsidRPr="00990EDB" w:rsidRDefault="00AE0988" w:rsidP="00560B0C">
      <w:pPr>
        <w:numPr>
          <w:ilvl w:val="0"/>
          <w:numId w:val="3"/>
        </w:numPr>
        <w:tabs>
          <w:tab w:val="clear" w:pos="2520"/>
          <w:tab w:val="num" w:pos="0"/>
          <w:tab w:val="num" w:pos="1276"/>
          <w:tab w:val="num" w:pos="1701"/>
        </w:tabs>
        <w:ind w:left="0" w:firstLine="1276"/>
        <w:jc w:val="both"/>
        <w:rPr>
          <w:lang w:val="lt-LT"/>
        </w:rPr>
      </w:pPr>
      <w:r>
        <w:rPr>
          <w:lang w:val="lt-LT"/>
        </w:rPr>
        <w:t>gaminių</w:t>
      </w:r>
      <w:r w:rsidR="00560B0C">
        <w:rPr>
          <w:lang w:val="lt-LT"/>
        </w:rPr>
        <w:t xml:space="preserve"> kiekis vienoje dėžėje;</w:t>
      </w:r>
    </w:p>
    <w:p w:rsidR="00F15CA2" w:rsidRPr="00990EDB" w:rsidRDefault="00986282" w:rsidP="00560B0C">
      <w:pPr>
        <w:numPr>
          <w:ilvl w:val="0"/>
          <w:numId w:val="3"/>
        </w:numPr>
        <w:tabs>
          <w:tab w:val="clear" w:pos="2520"/>
          <w:tab w:val="num" w:pos="0"/>
          <w:tab w:val="num" w:pos="1276"/>
          <w:tab w:val="num" w:pos="1701"/>
        </w:tabs>
        <w:ind w:left="0" w:firstLine="1276"/>
        <w:jc w:val="both"/>
        <w:rPr>
          <w:lang w:val="lt-LT"/>
        </w:rPr>
      </w:pPr>
      <w:r w:rsidRPr="00990EDB">
        <w:rPr>
          <w:lang w:val="lt-LT"/>
        </w:rPr>
        <w:t xml:space="preserve">bendras </w:t>
      </w:r>
      <w:r w:rsidR="00AE0988">
        <w:rPr>
          <w:lang w:val="lt-LT"/>
        </w:rPr>
        <w:t>gaminių</w:t>
      </w:r>
      <w:r w:rsidRPr="00990EDB">
        <w:rPr>
          <w:lang w:val="lt-LT"/>
        </w:rPr>
        <w:t xml:space="preserve"> kiekis</w:t>
      </w:r>
      <w:r w:rsidR="00734CB4" w:rsidRPr="00990EDB">
        <w:rPr>
          <w:lang w:val="lt-LT"/>
        </w:rPr>
        <w:t xml:space="preserve"> </w:t>
      </w:r>
      <w:proofErr w:type="spellStart"/>
      <w:r w:rsidRPr="00990EDB">
        <w:rPr>
          <w:lang w:val="lt-LT"/>
        </w:rPr>
        <w:t>europaletė</w:t>
      </w:r>
      <w:r w:rsidR="00734CB4" w:rsidRPr="00990EDB">
        <w:rPr>
          <w:lang w:val="lt-LT"/>
        </w:rPr>
        <w:t>je</w:t>
      </w:r>
      <w:proofErr w:type="spellEnd"/>
      <w:r w:rsidR="00560B0C">
        <w:rPr>
          <w:lang w:val="lt-LT"/>
        </w:rPr>
        <w:t>;</w:t>
      </w:r>
    </w:p>
    <w:p w:rsidR="00F15CA2" w:rsidRPr="00990EDB" w:rsidRDefault="00F15CA2" w:rsidP="00560B0C">
      <w:pPr>
        <w:numPr>
          <w:ilvl w:val="0"/>
          <w:numId w:val="3"/>
        </w:numPr>
        <w:tabs>
          <w:tab w:val="clear" w:pos="2520"/>
          <w:tab w:val="num" w:pos="0"/>
          <w:tab w:val="num" w:pos="1276"/>
          <w:tab w:val="num" w:pos="1701"/>
        </w:tabs>
        <w:ind w:left="0" w:firstLine="1276"/>
        <w:jc w:val="both"/>
        <w:rPr>
          <w:lang w:val="lt-LT"/>
        </w:rPr>
      </w:pPr>
      <w:r w:rsidRPr="00990EDB">
        <w:rPr>
          <w:lang w:val="lt-LT"/>
        </w:rPr>
        <w:t>kita informacija (</w:t>
      </w:r>
      <w:r w:rsidR="00986282" w:rsidRPr="00990EDB">
        <w:rPr>
          <w:lang w:val="lt-LT"/>
        </w:rPr>
        <w:t xml:space="preserve">nurodoma </w:t>
      </w:r>
      <w:r w:rsidRPr="00990EDB">
        <w:rPr>
          <w:lang w:val="lt-LT"/>
        </w:rPr>
        <w:t xml:space="preserve">esant poreikiui). </w:t>
      </w:r>
    </w:p>
    <w:p w:rsidR="004C0940" w:rsidRDefault="00A05BC7" w:rsidP="00D81226">
      <w:pPr>
        <w:pStyle w:val="BodyText"/>
        <w:numPr>
          <w:ilvl w:val="0"/>
          <w:numId w:val="2"/>
        </w:numPr>
        <w:tabs>
          <w:tab w:val="clear" w:pos="964"/>
          <w:tab w:val="num" w:pos="1134"/>
        </w:tabs>
        <w:ind w:right="0"/>
      </w:pPr>
      <w:r>
        <w:t xml:space="preserve">Dedant </w:t>
      </w:r>
      <w:r w:rsidRPr="00990EDB">
        <w:t xml:space="preserve">ant </w:t>
      </w:r>
      <w:proofErr w:type="spellStart"/>
      <w:r w:rsidRPr="00990EDB">
        <w:t>europaletės</w:t>
      </w:r>
      <w:proofErr w:type="spellEnd"/>
      <w:r w:rsidRPr="00990EDB">
        <w:t xml:space="preserve"> </w:t>
      </w:r>
      <w:r>
        <w:t>kartonines</w:t>
      </w:r>
      <w:r w:rsidRPr="00990EDB">
        <w:t xml:space="preserve"> dėž</w:t>
      </w:r>
      <w:r>
        <w:t>e</w:t>
      </w:r>
      <w:r w:rsidRPr="00990EDB">
        <w:t>s su skirtingų dydžių gaminiais</w:t>
      </w:r>
      <w:r>
        <w:t xml:space="preserve">, </w:t>
      </w:r>
      <w:r w:rsidR="004C0940">
        <w:t xml:space="preserve">šios dėžės </w:t>
      </w:r>
      <w:r w:rsidRPr="00990EDB">
        <w:t xml:space="preserve">turi būti </w:t>
      </w:r>
      <w:r>
        <w:t>atskirt</w:t>
      </w:r>
      <w:r w:rsidRPr="00990EDB">
        <w:t xml:space="preserve">os </w:t>
      </w:r>
      <w:proofErr w:type="spellStart"/>
      <w:r w:rsidR="004C0940" w:rsidRPr="00990EDB">
        <w:t>eu</w:t>
      </w:r>
      <w:r w:rsidR="004C0940">
        <w:t>ropa</w:t>
      </w:r>
      <w:r w:rsidR="00560B0C">
        <w:t>letėmis</w:t>
      </w:r>
      <w:proofErr w:type="spellEnd"/>
      <w:r w:rsidR="004C0940">
        <w:t xml:space="preserve"> </w:t>
      </w:r>
      <w:r w:rsidR="004C0940" w:rsidRPr="00990EDB">
        <w:t xml:space="preserve">ar </w:t>
      </w:r>
      <w:r w:rsidR="00AE0988">
        <w:t>standaus</w:t>
      </w:r>
      <w:r w:rsidR="004C0940">
        <w:t xml:space="preserve"> </w:t>
      </w:r>
      <w:r w:rsidR="004C0940" w:rsidRPr="00990EDB">
        <w:t>kartono lakšt</w:t>
      </w:r>
      <w:r w:rsidR="004C0940">
        <w:t>ais.</w:t>
      </w:r>
    </w:p>
    <w:p w:rsidR="009A5CD2" w:rsidRDefault="009A5CD2" w:rsidP="009A5CD2">
      <w:pPr>
        <w:pStyle w:val="BodyText"/>
        <w:numPr>
          <w:ilvl w:val="0"/>
          <w:numId w:val="2"/>
        </w:numPr>
        <w:tabs>
          <w:tab w:val="clear" w:pos="964"/>
          <w:tab w:val="num" w:pos="1134"/>
        </w:tabs>
        <w:ind w:right="0"/>
      </w:pPr>
      <w:r w:rsidRPr="009A5CD2">
        <w:t xml:space="preserve">Gaminių pakuotės turi atitikti minimalius aplinkos apsaugos kriterijus, nurodytus Lietuvos Respublikos aplinkos ministro 2011 m. birželio 28 įsakymu Nr. D1-508 patvirtinto „Aplinkos apsaugos kriterijų taikymo, vykdant žaliuosius pirkimus, tvarkos aprašo“ 2 priedo </w:t>
      </w:r>
      <w:r w:rsidR="00560B0C">
        <w:br/>
      </w:r>
      <w:r w:rsidRPr="009A5CD2">
        <w:t>II skyriuje „Pakuotės“</w:t>
      </w:r>
      <w:r>
        <w:t>.</w:t>
      </w:r>
    </w:p>
    <w:p w:rsidR="001F386A" w:rsidRPr="00F24DB8" w:rsidRDefault="0014233A" w:rsidP="001F386A">
      <w:pPr>
        <w:spacing w:before="120"/>
        <w:jc w:val="center"/>
        <w:rPr>
          <w:b/>
          <w:caps/>
          <w:lang w:val="lt-LT"/>
        </w:rPr>
      </w:pPr>
      <w:r>
        <w:rPr>
          <w:b/>
          <w:caps/>
          <w:lang w:val="lt-LT"/>
        </w:rPr>
        <w:t>V</w:t>
      </w:r>
      <w:r w:rsidR="001F386A" w:rsidRPr="00F24DB8">
        <w:rPr>
          <w:b/>
          <w:lang w:val="lt-LT"/>
        </w:rPr>
        <w:t xml:space="preserve"> SKYRIUS</w:t>
      </w:r>
    </w:p>
    <w:p w:rsidR="001F386A" w:rsidRPr="00F24DB8" w:rsidRDefault="00D66D79" w:rsidP="001F386A">
      <w:pPr>
        <w:spacing w:after="120"/>
        <w:jc w:val="center"/>
        <w:rPr>
          <w:b/>
          <w:caps/>
          <w:lang w:val="lt-LT"/>
        </w:rPr>
      </w:pPr>
      <w:r>
        <w:rPr>
          <w:b/>
        </w:rPr>
        <w:t>GAMINIŲ</w:t>
      </w:r>
      <w:r w:rsidRPr="00F24DB8">
        <w:rPr>
          <w:b/>
          <w:caps/>
          <w:lang w:val="lt-LT"/>
        </w:rPr>
        <w:t xml:space="preserve"> </w:t>
      </w:r>
      <w:r w:rsidR="001F386A" w:rsidRPr="00F24DB8">
        <w:rPr>
          <w:b/>
          <w:caps/>
          <w:lang w:val="lt-LT"/>
        </w:rPr>
        <w:t>PRIĖMIMAS</w:t>
      </w:r>
    </w:p>
    <w:p w:rsidR="00D66D79" w:rsidRPr="0044667B" w:rsidRDefault="00D66D79" w:rsidP="001102B6">
      <w:pPr>
        <w:pStyle w:val="BodyText"/>
        <w:numPr>
          <w:ilvl w:val="0"/>
          <w:numId w:val="2"/>
        </w:numPr>
        <w:tabs>
          <w:tab w:val="clear" w:pos="964"/>
          <w:tab w:val="num" w:pos="1134"/>
        </w:tabs>
        <w:ind w:right="0"/>
      </w:pPr>
      <w:r w:rsidRPr="0044667B">
        <w:t>Gaminiai priimami partijomis ir siuntomis</w:t>
      </w:r>
      <w:r>
        <w:t xml:space="preserve"> pagal </w:t>
      </w:r>
      <w:r w:rsidRPr="0044667B">
        <w:t xml:space="preserve">suderintus ir patvirtintus darbinius pavyzdžius. Kiekviena prekių partija turi būti pažymėta sutartiniu ženklu, ir jai pateikiama atitikties deklaracija pagal </w:t>
      </w:r>
      <w:r w:rsidRPr="0044667B">
        <w:rPr>
          <w:bCs/>
        </w:rPr>
        <w:t>LST EN ISO/IEC 17050–1 (ISO/IEC 17050–1) formą A.2</w:t>
      </w:r>
      <w:r>
        <w:rPr>
          <w:bCs/>
        </w:rPr>
        <w:t xml:space="preserve"> arba lygiaverčio standarto pavyzdį</w:t>
      </w:r>
      <w:r w:rsidRPr="0044667B">
        <w:t>.</w:t>
      </w:r>
    </w:p>
    <w:p w:rsidR="00D66D79" w:rsidRPr="0044667B" w:rsidRDefault="00D66D79" w:rsidP="001102B6">
      <w:pPr>
        <w:pStyle w:val="BodyText"/>
        <w:numPr>
          <w:ilvl w:val="0"/>
          <w:numId w:val="2"/>
        </w:numPr>
        <w:tabs>
          <w:tab w:val="clear" w:pos="964"/>
          <w:tab w:val="num" w:pos="1134"/>
        </w:tabs>
        <w:ind w:right="0"/>
      </w:pPr>
      <w:r>
        <w:t>Pirkėjas</w:t>
      </w:r>
      <w:r w:rsidRPr="0044667B">
        <w:t xml:space="preserve"> iš pasirinktos prekių partijos pagal sutarties sąlygas tikrin</w:t>
      </w:r>
      <w:r>
        <w:t>a</w:t>
      </w:r>
      <w:r w:rsidRPr="0044667B">
        <w:t xml:space="preserve"> prekių kokybę</w:t>
      </w:r>
      <w:r>
        <w:t xml:space="preserve"> bei gali atlikti jų laboratorinius bandymus</w:t>
      </w:r>
      <w:r w:rsidRPr="0044667B">
        <w:t xml:space="preserve">. </w:t>
      </w:r>
      <w:r w:rsidRPr="00F24DB8">
        <w:t xml:space="preserve">Tuo atveju, kai gauti rezultatai neatitinka </w:t>
      </w:r>
      <w:r w:rsidRPr="002915CC">
        <w:t>techninėje specifikacijoje nurodytų reikalavimų ar darbinių pavyzdžių</w:t>
      </w:r>
      <w:r w:rsidRPr="00F24DB8">
        <w:t xml:space="preserve">, brokuojama visa tuo metu pristatyta prekių </w:t>
      </w:r>
      <w:r w:rsidRPr="002915CC">
        <w:t>partija.</w:t>
      </w:r>
    </w:p>
    <w:p w:rsidR="00FC4179" w:rsidRDefault="00FC4179" w:rsidP="00FC4179">
      <w:pPr>
        <w:tabs>
          <w:tab w:val="left" w:pos="900"/>
        </w:tabs>
        <w:jc w:val="both"/>
      </w:pPr>
    </w:p>
    <w:sectPr w:rsidR="00FC4179" w:rsidSect="00577117">
      <w:headerReference w:type="default" r:id="rId8"/>
      <w:footerReference w:type="even" r:id="rId9"/>
      <w:pgSz w:w="11906" w:h="16838" w:code="9"/>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ED0" w:rsidRDefault="00D14ED0">
      <w:r>
        <w:separator/>
      </w:r>
    </w:p>
  </w:endnote>
  <w:endnote w:type="continuationSeparator" w:id="0">
    <w:p w:rsidR="00D14ED0" w:rsidRDefault="00D1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DokChamp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746" w:rsidRDefault="001C4746" w:rsidP="005A24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4746" w:rsidRDefault="001C4746" w:rsidP="00E908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ED0" w:rsidRDefault="00D14ED0">
      <w:r>
        <w:separator/>
      </w:r>
    </w:p>
  </w:footnote>
  <w:footnote w:type="continuationSeparator" w:id="0">
    <w:p w:rsidR="00D14ED0" w:rsidRDefault="00D14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6A6" w:rsidRDefault="002E26A6">
    <w:pPr>
      <w:pStyle w:val="Header"/>
      <w:jc w:val="center"/>
    </w:pPr>
    <w:r>
      <w:fldChar w:fldCharType="begin"/>
    </w:r>
    <w:r>
      <w:instrText xml:space="preserve"> PAGE   \* MERGEFORMAT </w:instrText>
    </w:r>
    <w:r>
      <w:fldChar w:fldCharType="separate"/>
    </w:r>
    <w:r w:rsidR="00ED578D">
      <w:rPr>
        <w:noProof/>
      </w:rPr>
      <w:t>5</w:t>
    </w:r>
    <w:r>
      <w:rPr>
        <w:noProof/>
      </w:rPr>
      <w:fldChar w:fldCharType="end"/>
    </w:r>
  </w:p>
  <w:p w:rsidR="002E26A6" w:rsidRDefault="002E2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D17AB9A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16754D6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2A02D1"/>
    <w:multiLevelType w:val="multilevel"/>
    <w:tmpl w:val="556A5F72"/>
    <w:lvl w:ilvl="0">
      <w:start w:val="1"/>
      <w:numFmt w:val="decimal"/>
      <w:lvlText w:val="%1."/>
      <w:lvlJc w:val="left"/>
      <w:pPr>
        <w:tabs>
          <w:tab w:val="num" w:pos="964"/>
        </w:tabs>
        <w:ind w:left="0" w:firstLine="680"/>
      </w:pPr>
      <w:rPr>
        <w:rFonts w:ascii="Times New Roman" w:hAnsi="Times New Roman" w:cs="Times New Roman" w:hint="default"/>
        <w:b w:val="0"/>
        <w:i w:val="0"/>
        <w:sz w:val="24"/>
      </w:rPr>
    </w:lvl>
    <w:lvl w:ilvl="1">
      <w:start w:val="1"/>
      <w:numFmt w:val="decimal"/>
      <w:lvlText w:val="%1.%2."/>
      <w:lvlJc w:val="center"/>
      <w:pPr>
        <w:tabs>
          <w:tab w:val="num" w:pos="970"/>
        </w:tabs>
        <w:ind w:left="346" w:firstLine="79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22CF2008"/>
    <w:multiLevelType w:val="hybridMultilevel"/>
    <w:tmpl w:val="B3CE5C2C"/>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8245FA"/>
    <w:multiLevelType w:val="multilevel"/>
    <w:tmpl w:val="556A5F72"/>
    <w:lvl w:ilvl="0">
      <w:start w:val="1"/>
      <w:numFmt w:val="decimal"/>
      <w:lvlText w:val="%1."/>
      <w:lvlJc w:val="left"/>
      <w:pPr>
        <w:tabs>
          <w:tab w:val="num" w:pos="964"/>
        </w:tabs>
        <w:ind w:left="0" w:firstLine="680"/>
      </w:pPr>
      <w:rPr>
        <w:rFonts w:ascii="Times New Roman" w:hAnsi="Times New Roman" w:cs="Times New Roman" w:hint="default"/>
        <w:b w:val="0"/>
        <w:i w:val="0"/>
        <w:sz w:val="24"/>
      </w:rPr>
    </w:lvl>
    <w:lvl w:ilvl="1">
      <w:start w:val="1"/>
      <w:numFmt w:val="decimal"/>
      <w:lvlText w:val="%1.%2."/>
      <w:lvlJc w:val="center"/>
      <w:pPr>
        <w:tabs>
          <w:tab w:val="num" w:pos="970"/>
        </w:tabs>
        <w:ind w:left="346" w:firstLine="79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324E23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7447E0"/>
    <w:multiLevelType w:val="hybridMultilevel"/>
    <w:tmpl w:val="515EE118"/>
    <w:lvl w:ilvl="0" w:tplc="8BB88C70">
      <w:start w:val="3"/>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15:restartNumberingAfterBreak="0">
    <w:nsid w:val="611C3E8B"/>
    <w:multiLevelType w:val="multilevel"/>
    <w:tmpl w:val="74C4175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0"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7BF668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EAD7EDC"/>
    <w:multiLevelType w:val="multilevel"/>
    <w:tmpl w:val="F47CC48C"/>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
  </w:num>
  <w:num w:numId="2">
    <w:abstractNumId w:val="5"/>
  </w:num>
  <w:num w:numId="3">
    <w:abstractNumId w:val="9"/>
  </w:num>
  <w:num w:numId="4">
    <w:abstractNumId w:val="7"/>
  </w:num>
  <w:num w:numId="5">
    <w:abstractNumId w:val="8"/>
  </w:num>
  <w:num w:numId="6">
    <w:abstractNumId w:val="1"/>
  </w:num>
  <w:num w:numId="7">
    <w:abstractNumId w:val="4"/>
  </w:num>
  <w:num w:numId="8">
    <w:abstractNumId w:val="10"/>
  </w:num>
  <w:num w:numId="9">
    <w:abstractNumId w:val="6"/>
  </w:num>
  <w:num w:numId="10">
    <w:abstractNumId w:val="2"/>
  </w:num>
  <w:num w:numId="11">
    <w:abstractNumId w:val="3"/>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CC4"/>
    <w:rsid w:val="0000092F"/>
    <w:rsid w:val="00011952"/>
    <w:rsid w:val="00011CCF"/>
    <w:rsid w:val="00013AD1"/>
    <w:rsid w:val="0001417A"/>
    <w:rsid w:val="0003054B"/>
    <w:rsid w:val="0003232B"/>
    <w:rsid w:val="00032DC9"/>
    <w:rsid w:val="00041EAB"/>
    <w:rsid w:val="00050DA2"/>
    <w:rsid w:val="0005162A"/>
    <w:rsid w:val="000534BF"/>
    <w:rsid w:val="00065918"/>
    <w:rsid w:val="00072EED"/>
    <w:rsid w:val="00081E1F"/>
    <w:rsid w:val="000A680D"/>
    <w:rsid w:val="000C5E35"/>
    <w:rsid w:val="000E54C2"/>
    <w:rsid w:val="000F08B1"/>
    <w:rsid w:val="000F432F"/>
    <w:rsid w:val="000F468B"/>
    <w:rsid w:val="0010138D"/>
    <w:rsid w:val="001035FF"/>
    <w:rsid w:val="001102B6"/>
    <w:rsid w:val="001106A7"/>
    <w:rsid w:val="00110949"/>
    <w:rsid w:val="00113FF7"/>
    <w:rsid w:val="00116B30"/>
    <w:rsid w:val="0014233A"/>
    <w:rsid w:val="00142C90"/>
    <w:rsid w:val="00164A60"/>
    <w:rsid w:val="0018130D"/>
    <w:rsid w:val="00186283"/>
    <w:rsid w:val="00195982"/>
    <w:rsid w:val="001C4746"/>
    <w:rsid w:val="001D424F"/>
    <w:rsid w:val="001F1218"/>
    <w:rsid w:val="001F386A"/>
    <w:rsid w:val="001F6352"/>
    <w:rsid w:val="002063CE"/>
    <w:rsid w:val="0023377E"/>
    <w:rsid w:val="00234F47"/>
    <w:rsid w:val="00251E2E"/>
    <w:rsid w:val="00273633"/>
    <w:rsid w:val="00277878"/>
    <w:rsid w:val="00282C5F"/>
    <w:rsid w:val="002A49B5"/>
    <w:rsid w:val="002B2AF5"/>
    <w:rsid w:val="002B5F05"/>
    <w:rsid w:val="002C42F7"/>
    <w:rsid w:val="002D13E2"/>
    <w:rsid w:val="002E26A6"/>
    <w:rsid w:val="002E334C"/>
    <w:rsid w:val="002E5FB8"/>
    <w:rsid w:val="002F1785"/>
    <w:rsid w:val="002F4A0C"/>
    <w:rsid w:val="00303CCE"/>
    <w:rsid w:val="0030608F"/>
    <w:rsid w:val="00323B5B"/>
    <w:rsid w:val="0033503E"/>
    <w:rsid w:val="003372CD"/>
    <w:rsid w:val="00337D91"/>
    <w:rsid w:val="00344A03"/>
    <w:rsid w:val="00346DCC"/>
    <w:rsid w:val="0035417A"/>
    <w:rsid w:val="003570C2"/>
    <w:rsid w:val="003640E5"/>
    <w:rsid w:val="00371D96"/>
    <w:rsid w:val="00374027"/>
    <w:rsid w:val="00375BA6"/>
    <w:rsid w:val="00380F67"/>
    <w:rsid w:val="003841FE"/>
    <w:rsid w:val="00384635"/>
    <w:rsid w:val="003914A9"/>
    <w:rsid w:val="003A1C0A"/>
    <w:rsid w:val="003B7B78"/>
    <w:rsid w:val="003C0F9D"/>
    <w:rsid w:val="003D03A3"/>
    <w:rsid w:val="00400957"/>
    <w:rsid w:val="00403345"/>
    <w:rsid w:val="00404DE8"/>
    <w:rsid w:val="0040754A"/>
    <w:rsid w:val="0043141C"/>
    <w:rsid w:val="00432B22"/>
    <w:rsid w:val="00445B49"/>
    <w:rsid w:val="0044667B"/>
    <w:rsid w:val="00447BCC"/>
    <w:rsid w:val="0045394C"/>
    <w:rsid w:val="00457982"/>
    <w:rsid w:val="004664D9"/>
    <w:rsid w:val="004733A5"/>
    <w:rsid w:val="00475ECD"/>
    <w:rsid w:val="00480C12"/>
    <w:rsid w:val="0048129F"/>
    <w:rsid w:val="004861C6"/>
    <w:rsid w:val="0048676A"/>
    <w:rsid w:val="004944B6"/>
    <w:rsid w:val="00495358"/>
    <w:rsid w:val="00495498"/>
    <w:rsid w:val="00497109"/>
    <w:rsid w:val="004A48ED"/>
    <w:rsid w:val="004A6752"/>
    <w:rsid w:val="004C0940"/>
    <w:rsid w:val="004C6B3F"/>
    <w:rsid w:val="004D29BC"/>
    <w:rsid w:val="004E0741"/>
    <w:rsid w:val="0050206F"/>
    <w:rsid w:val="00527AAC"/>
    <w:rsid w:val="005445FB"/>
    <w:rsid w:val="005543CE"/>
    <w:rsid w:val="00560B0C"/>
    <w:rsid w:val="005624B2"/>
    <w:rsid w:val="00563A86"/>
    <w:rsid w:val="00570038"/>
    <w:rsid w:val="005768AF"/>
    <w:rsid w:val="00577117"/>
    <w:rsid w:val="0058050A"/>
    <w:rsid w:val="00581FA2"/>
    <w:rsid w:val="00595DDB"/>
    <w:rsid w:val="00597142"/>
    <w:rsid w:val="005A24D1"/>
    <w:rsid w:val="005B366C"/>
    <w:rsid w:val="005C4209"/>
    <w:rsid w:val="005C7B2D"/>
    <w:rsid w:val="005D06BD"/>
    <w:rsid w:val="005D2A2E"/>
    <w:rsid w:val="005D3C5D"/>
    <w:rsid w:val="005D3D2E"/>
    <w:rsid w:val="005D3F04"/>
    <w:rsid w:val="005F2679"/>
    <w:rsid w:val="005F2882"/>
    <w:rsid w:val="00600DB9"/>
    <w:rsid w:val="006034B2"/>
    <w:rsid w:val="00625ECF"/>
    <w:rsid w:val="006342DE"/>
    <w:rsid w:val="00637C55"/>
    <w:rsid w:val="006535B2"/>
    <w:rsid w:val="00666698"/>
    <w:rsid w:val="006721B2"/>
    <w:rsid w:val="006746E1"/>
    <w:rsid w:val="00682A41"/>
    <w:rsid w:val="00683224"/>
    <w:rsid w:val="006863AA"/>
    <w:rsid w:val="00693231"/>
    <w:rsid w:val="006964C1"/>
    <w:rsid w:val="006A127C"/>
    <w:rsid w:val="006D78EF"/>
    <w:rsid w:val="006E1B02"/>
    <w:rsid w:val="006E51B3"/>
    <w:rsid w:val="006E689D"/>
    <w:rsid w:val="007028DE"/>
    <w:rsid w:val="00705F2E"/>
    <w:rsid w:val="0071180F"/>
    <w:rsid w:val="00714D88"/>
    <w:rsid w:val="00734CB4"/>
    <w:rsid w:val="00741237"/>
    <w:rsid w:val="0074730C"/>
    <w:rsid w:val="00754BF7"/>
    <w:rsid w:val="00757F41"/>
    <w:rsid w:val="00771A26"/>
    <w:rsid w:val="00773158"/>
    <w:rsid w:val="00773B4C"/>
    <w:rsid w:val="00785D99"/>
    <w:rsid w:val="00794ED6"/>
    <w:rsid w:val="007A0B77"/>
    <w:rsid w:val="007C314E"/>
    <w:rsid w:val="007D2A4A"/>
    <w:rsid w:val="007D2E79"/>
    <w:rsid w:val="007D71A1"/>
    <w:rsid w:val="007E1B8B"/>
    <w:rsid w:val="007E41D6"/>
    <w:rsid w:val="007E62D2"/>
    <w:rsid w:val="007F3E6A"/>
    <w:rsid w:val="00804877"/>
    <w:rsid w:val="00817A4A"/>
    <w:rsid w:val="008328A0"/>
    <w:rsid w:val="00851052"/>
    <w:rsid w:val="008627D6"/>
    <w:rsid w:val="008701C3"/>
    <w:rsid w:val="0088137D"/>
    <w:rsid w:val="008905E7"/>
    <w:rsid w:val="008A147E"/>
    <w:rsid w:val="008A1781"/>
    <w:rsid w:val="008A5D8E"/>
    <w:rsid w:val="008A7321"/>
    <w:rsid w:val="008C0F46"/>
    <w:rsid w:val="008C1A1E"/>
    <w:rsid w:val="008D3147"/>
    <w:rsid w:val="008F0167"/>
    <w:rsid w:val="008F30F7"/>
    <w:rsid w:val="009110C8"/>
    <w:rsid w:val="00912676"/>
    <w:rsid w:val="00924395"/>
    <w:rsid w:val="009309B3"/>
    <w:rsid w:val="00934712"/>
    <w:rsid w:val="00940CDD"/>
    <w:rsid w:val="00944EDE"/>
    <w:rsid w:val="00956177"/>
    <w:rsid w:val="0096588C"/>
    <w:rsid w:val="00986282"/>
    <w:rsid w:val="00987FFE"/>
    <w:rsid w:val="00990EDB"/>
    <w:rsid w:val="00992206"/>
    <w:rsid w:val="009939B1"/>
    <w:rsid w:val="009A0A80"/>
    <w:rsid w:val="009A4622"/>
    <w:rsid w:val="009A5CD2"/>
    <w:rsid w:val="009C3014"/>
    <w:rsid w:val="009F27E7"/>
    <w:rsid w:val="00A05BC7"/>
    <w:rsid w:val="00A061F2"/>
    <w:rsid w:val="00A16074"/>
    <w:rsid w:val="00A36421"/>
    <w:rsid w:val="00A366F9"/>
    <w:rsid w:val="00A372A1"/>
    <w:rsid w:val="00A40FD5"/>
    <w:rsid w:val="00A46710"/>
    <w:rsid w:val="00A51872"/>
    <w:rsid w:val="00A629DD"/>
    <w:rsid w:val="00A6757B"/>
    <w:rsid w:val="00A732FB"/>
    <w:rsid w:val="00A77469"/>
    <w:rsid w:val="00A805DE"/>
    <w:rsid w:val="00A861C0"/>
    <w:rsid w:val="00A9087C"/>
    <w:rsid w:val="00A97CA3"/>
    <w:rsid w:val="00AA1AD6"/>
    <w:rsid w:val="00AA704A"/>
    <w:rsid w:val="00AC4B6F"/>
    <w:rsid w:val="00AD0795"/>
    <w:rsid w:val="00AE0988"/>
    <w:rsid w:val="00AE3AB1"/>
    <w:rsid w:val="00AF73CE"/>
    <w:rsid w:val="00B120DC"/>
    <w:rsid w:val="00B15B00"/>
    <w:rsid w:val="00B25A2A"/>
    <w:rsid w:val="00B55ED0"/>
    <w:rsid w:val="00B55F16"/>
    <w:rsid w:val="00B61F87"/>
    <w:rsid w:val="00B742DE"/>
    <w:rsid w:val="00BA3577"/>
    <w:rsid w:val="00BB3082"/>
    <w:rsid w:val="00BB3F65"/>
    <w:rsid w:val="00BB6E6D"/>
    <w:rsid w:val="00BD264A"/>
    <w:rsid w:val="00BF2BD5"/>
    <w:rsid w:val="00BF4318"/>
    <w:rsid w:val="00C01846"/>
    <w:rsid w:val="00C04CB6"/>
    <w:rsid w:val="00C0673F"/>
    <w:rsid w:val="00C260F2"/>
    <w:rsid w:val="00C32F94"/>
    <w:rsid w:val="00C349EF"/>
    <w:rsid w:val="00C4004A"/>
    <w:rsid w:val="00C50890"/>
    <w:rsid w:val="00C53C14"/>
    <w:rsid w:val="00C604CD"/>
    <w:rsid w:val="00C61E68"/>
    <w:rsid w:val="00C64063"/>
    <w:rsid w:val="00C65FD9"/>
    <w:rsid w:val="00CB07B8"/>
    <w:rsid w:val="00CD0825"/>
    <w:rsid w:val="00CD4108"/>
    <w:rsid w:val="00CD7AF8"/>
    <w:rsid w:val="00CF11BC"/>
    <w:rsid w:val="00CF6250"/>
    <w:rsid w:val="00CF78D1"/>
    <w:rsid w:val="00D0117E"/>
    <w:rsid w:val="00D07134"/>
    <w:rsid w:val="00D14ED0"/>
    <w:rsid w:val="00D241F7"/>
    <w:rsid w:val="00D26652"/>
    <w:rsid w:val="00D40D9E"/>
    <w:rsid w:val="00D4567C"/>
    <w:rsid w:val="00D507CA"/>
    <w:rsid w:val="00D56AFA"/>
    <w:rsid w:val="00D571C0"/>
    <w:rsid w:val="00D60204"/>
    <w:rsid w:val="00D658E6"/>
    <w:rsid w:val="00D66D79"/>
    <w:rsid w:val="00D72257"/>
    <w:rsid w:val="00D77A14"/>
    <w:rsid w:val="00D81226"/>
    <w:rsid w:val="00D97AA5"/>
    <w:rsid w:val="00DA0944"/>
    <w:rsid w:val="00DB43B5"/>
    <w:rsid w:val="00DC4C1B"/>
    <w:rsid w:val="00DE4CFF"/>
    <w:rsid w:val="00DE6B4B"/>
    <w:rsid w:val="00E02614"/>
    <w:rsid w:val="00E2324C"/>
    <w:rsid w:val="00E24638"/>
    <w:rsid w:val="00E3197F"/>
    <w:rsid w:val="00E40989"/>
    <w:rsid w:val="00E47DA2"/>
    <w:rsid w:val="00E7212C"/>
    <w:rsid w:val="00E73123"/>
    <w:rsid w:val="00E743A9"/>
    <w:rsid w:val="00E9086E"/>
    <w:rsid w:val="00E92A24"/>
    <w:rsid w:val="00E93E87"/>
    <w:rsid w:val="00ED264A"/>
    <w:rsid w:val="00ED31F2"/>
    <w:rsid w:val="00ED3CC4"/>
    <w:rsid w:val="00ED578D"/>
    <w:rsid w:val="00EE12B9"/>
    <w:rsid w:val="00F00E7E"/>
    <w:rsid w:val="00F04CF8"/>
    <w:rsid w:val="00F15CA2"/>
    <w:rsid w:val="00F47A6B"/>
    <w:rsid w:val="00F618C9"/>
    <w:rsid w:val="00F83FD3"/>
    <w:rsid w:val="00F86DE1"/>
    <w:rsid w:val="00F96B6B"/>
    <w:rsid w:val="00FB54F4"/>
    <w:rsid w:val="00FC4179"/>
    <w:rsid w:val="00FD1FF3"/>
    <w:rsid w:val="00FE3DED"/>
    <w:rsid w:val="00FE58BC"/>
    <w:rsid w:val="00FF1175"/>
    <w:rsid w:val="00FF3D4B"/>
    <w:rsid w:val="00FF628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A5CB3"/>
  <w15:chartTrackingRefBased/>
  <w15:docId w15:val="{8ED41263-2299-4485-A961-3A787E8A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CC4"/>
    <w:rPr>
      <w:sz w:val="24"/>
      <w:szCs w:val="24"/>
      <w:lang w:val="en-GB" w:eastAsia="en-US"/>
    </w:rPr>
  </w:style>
  <w:style w:type="paragraph" w:styleId="Heading1">
    <w:name w:val="heading 1"/>
    <w:basedOn w:val="Normal"/>
    <w:next w:val="Normal"/>
    <w:link w:val="Heading1Char"/>
    <w:qFormat/>
    <w:rsid w:val="00ED3CC4"/>
    <w:pPr>
      <w:keepNext/>
      <w:ind w:right="-360"/>
      <w:jc w:val="center"/>
      <w:outlineLvl w:val="0"/>
    </w:pPr>
    <w:rPr>
      <w:b/>
      <w:szCs w:val="20"/>
      <w:lang w:val="lt-LT"/>
    </w:rPr>
  </w:style>
  <w:style w:type="paragraph" w:styleId="Heading4">
    <w:name w:val="heading 4"/>
    <w:basedOn w:val="Normal"/>
    <w:next w:val="Normal"/>
    <w:qFormat/>
    <w:rsid w:val="006863AA"/>
    <w:pPr>
      <w:keepNext/>
      <w:spacing w:before="240" w:after="60"/>
      <w:outlineLvl w:val="3"/>
    </w:pPr>
    <w:rPr>
      <w:b/>
      <w:bCs/>
      <w:sz w:val="28"/>
      <w:szCs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3CC4"/>
    <w:pPr>
      <w:ind w:right="-360"/>
      <w:jc w:val="both"/>
    </w:pPr>
    <w:rPr>
      <w:szCs w:val="20"/>
      <w:lang w:val="lt-LT"/>
    </w:rPr>
  </w:style>
  <w:style w:type="paragraph" w:styleId="Title">
    <w:name w:val="Title"/>
    <w:basedOn w:val="Normal"/>
    <w:qFormat/>
    <w:rsid w:val="00ED3CC4"/>
    <w:pPr>
      <w:tabs>
        <w:tab w:val="left" w:pos="0"/>
      </w:tabs>
      <w:jc w:val="center"/>
    </w:pPr>
    <w:rPr>
      <w:b/>
      <w:szCs w:val="20"/>
      <w:lang w:val="lt-LT"/>
    </w:rPr>
  </w:style>
  <w:style w:type="paragraph" w:styleId="BodyText2">
    <w:name w:val="Body Text 2"/>
    <w:basedOn w:val="Normal"/>
    <w:rsid w:val="00ED3CC4"/>
    <w:pPr>
      <w:spacing w:line="360" w:lineRule="auto"/>
      <w:jc w:val="both"/>
    </w:pPr>
    <w:rPr>
      <w:szCs w:val="20"/>
      <w:lang w:val="lt-LT"/>
    </w:rPr>
  </w:style>
  <w:style w:type="paragraph" w:styleId="BodyTextIndent">
    <w:name w:val="Body Text Indent"/>
    <w:basedOn w:val="Normal"/>
    <w:rsid w:val="00ED3CC4"/>
    <w:pPr>
      <w:ind w:firstLine="360"/>
      <w:jc w:val="both"/>
    </w:pPr>
    <w:rPr>
      <w:lang w:val="lt-LT"/>
    </w:rPr>
  </w:style>
  <w:style w:type="paragraph" w:styleId="BalloonText">
    <w:name w:val="Balloon Text"/>
    <w:basedOn w:val="Normal"/>
    <w:semiHidden/>
    <w:rsid w:val="00497109"/>
    <w:rPr>
      <w:rFonts w:ascii="Tahoma" w:hAnsi="Tahoma" w:cs="Tahoma"/>
      <w:sz w:val="16"/>
      <w:szCs w:val="16"/>
    </w:rPr>
  </w:style>
  <w:style w:type="paragraph" w:styleId="BodyTextIndent2">
    <w:name w:val="Body Text Indent 2"/>
    <w:basedOn w:val="Normal"/>
    <w:rsid w:val="006863AA"/>
    <w:pPr>
      <w:spacing w:after="120" w:line="480" w:lineRule="auto"/>
      <w:ind w:left="283"/>
    </w:pPr>
  </w:style>
  <w:style w:type="paragraph" w:styleId="Header">
    <w:name w:val="header"/>
    <w:basedOn w:val="Normal"/>
    <w:link w:val="HeaderChar"/>
    <w:uiPriority w:val="99"/>
    <w:rsid w:val="006863AA"/>
    <w:pPr>
      <w:tabs>
        <w:tab w:val="center" w:pos="4320"/>
        <w:tab w:val="right" w:pos="8640"/>
      </w:tabs>
    </w:pPr>
    <w:rPr>
      <w:szCs w:val="20"/>
      <w:lang w:val="lt-LT"/>
    </w:rPr>
  </w:style>
  <w:style w:type="paragraph" w:styleId="Footer">
    <w:name w:val="footer"/>
    <w:basedOn w:val="Normal"/>
    <w:rsid w:val="00563A86"/>
    <w:pPr>
      <w:tabs>
        <w:tab w:val="center" w:pos="4986"/>
        <w:tab w:val="right" w:pos="9972"/>
      </w:tabs>
    </w:pPr>
  </w:style>
  <w:style w:type="paragraph" w:styleId="Caption">
    <w:name w:val="caption"/>
    <w:basedOn w:val="Normal"/>
    <w:next w:val="Normal"/>
    <w:qFormat/>
    <w:rsid w:val="005768AF"/>
    <w:rPr>
      <w:b/>
      <w:bCs/>
      <w:sz w:val="20"/>
      <w:szCs w:val="20"/>
    </w:rPr>
  </w:style>
  <w:style w:type="character" w:styleId="PageNumber">
    <w:name w:val="page number"/>
    <w:basedOn w:val="DefaultParagraphFont"/>
    <w:rsid w:val="00E9086E"/>
  </w:style>
  <w:style w:type="character" w:styleId="Hyperlink">
    <w:name w:val="Hyperlink"/>
    <w:rsid w:val="00D56AFA"/>
    <w:rPr>
      <w:color w:val="0000FF"/>
      <w:u w:val="single"/>
    </w:rPr>
  </w:style>
  <w:style w:type="paragraph" w:customStyle="1" w:styleId="Heading31">
    <w:name w:val="Heading 31"/>
    <w:basedOn w:val="Normal"/>
    <w:rsid w:val="0043141C"/>
    <w:rPr>
      <w:lang w:val="lt-LT"/>
    </w:rPr>
  </w:style>
  <w:style w:type="paragraph" w:customStyle="1" w:styleId="Style1">
    <w:name w:val="Style1"/>
    <w:basedOn w:val="Heading1"/>
    <w:link w:val="Style1Char"/>
    <w:qFormat/>
    <w:rsid w:val="007E62D2"/>
    <w:pPr>
      <w:ind w:right="-357"/>
    </w:pPr>
  </w:style>
  <w:style w:type="table" w:styleId="TableGrid">
    <w:name w:val="Table Grid"/>
    <w:basedOn w:val="TableNormal"/>
    <w:rsid w:val="00072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E62D2"/>
    <w:rPr>
      <w:b/>
      <w:sz w:val="24"/>
      <w:lang w:eastAsia="en-US"/>
    </w:rPr>
  </w:style>
  <w:style w:type="character" w:customStyle="1" w:styleId="Style1Char">
    <w:name w:val="Style1 Char"/>
    <w:basedOn w:val="Heading1Char"/>
    <w:link w:val="Style1"/>
    <w:rsid w:val="007E62D2"/>
    <w:rPr>
      <w:b/>
      <w:sz w:val="24"/>
      <w:lang w:eastAsia="en-US"/>
    </w:rPr>
  </w:style>
  <w:style w:type="character" w:customStyle="1" w:styleId="HeaderChar">
    <w:name w:val="Header Char"/>
    <w:link w:val="Header"/>
    <w:uiPriority w:val="99"/>
    <w:rsid w:val="002E26A6"/>
    <w:rPr>
      <w:sz w:val="24"/>
      <w:lang w:eastAsia="en-US"/>
    </w:rPr>
  </w:style>
  <w:style w:type="paragraph" w:customStyle="1" w:styleId="TableParagraph">
    <w:name w:val="Table Paragraph"/>
    <w:basedOn w:val="Normal"/>
    <w:uiPriority w:val="1"/>
    <w:qFormat/>
    <w:rsid w:val="003640E5"/>
    <w:pPr>
      <w:widowControl w:val="0"/>
      <w:autoSpaceDE w:val="0"/>
      <w:autoSpaceDN w:val="0"/>
    </w:pPr>
    <w:rPr>
      <w:sz w:val="22"/>
      <w:szCs w:val="22"/>
      <w:lang w:val="lt-LT"/>
    </w:rPr>
  </w:style>
  <w:style w:type="character" w:styleId="CommentReference">
    <w:name w:val="annotation reference"/>
    <w:rsid w:val="00F15CA2"/>
    <w:rPr>
      <w:sz w:val="16"/>
    </w:rPr>
  </w:style>
  <w:style w:type="paragraph" w:styleId="CommentText">
    <w:name w:val="annotation text"/>
    <w:basedOn w:val="Normal"/>
    <w:link w:val="CommentTextChar"/>
    <w:rsid w:val="00F15CA2"/>
    <w:rPr>
      <w:sz w:val="20"/>
      <w:szCs w:val="20"/>
      <w:lang w:val="lt-LT"/>
    </w:rPr>
  </w:style>
  <w:style w:type="character" w:customStyle="1" w:styleId="CommentTextChar">
    <w:name w:val="Comment Text Char"/>
    <w:basedOn w:val="DefaultParagraphFont"/>
    <w:link w:val="CommentText"/>
    <w:rsid w:val="00F15C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455F9-CDB3-4FAD-940C-9D17C4149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2030</Words>
  <Characters>11571</Characters>
  <Application>Microsoft Office Word</Application>
  <DocSecurity>0</DocSecurity>
  <Lines>96</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LK</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Jadvyga.Gaizutiene</dc:creator>
  <cp:lastModifiedBy>Windows User</cp:lastModifiedBy>
  <cp:revision>4</cp:revision>
  <cp:lastPrinted>2025-06-27T10:18:00Z</cp:lastPrinted>
  <dcterms:created xsi:type="dcterms:W3CDTF">2026-03-20T09:25:00Z</dcterms:created>
  <dcterms:modified xsi:type="dcterms:W3CDTF">2026-03-23T08:05:00Z</dcterms:modified>
</cp:coreProperties>
</file>