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139F" w14:textId="77777777" w:rsidR="00EA163D" w:rsidRPr="004D5552" w:rsidRDefault="00EA163D" w:rsidP="00EA163D">
      <w:pPr>
        <w:jc w:val="center"/>
        <w:rPr>
          <w:rFonts w:ascii="Arial" w:eastAsia="Times New Roman" w:hAnsi="Arial" w:cs="Arial"/>
          <w:lang w:eastAsia="lt-LT"/>
        </w:rPr>
      </w:pPr>
    </w:p>
    <w:p w14:paraId="35AEBC2A" w14:textId="7FC2282D" w:rsidR="00EA163D" w:rsidRPr="004D5552" w:rsidRDefault="00EA163D" w:rsidP="00EA163D">
      <w:pPr>
        <w:jc w:val="right"/>
        <w:rPr>
          <w:rFonts w:ascii="Arial" w:eastAsia="Times New Roman" w:hAnsi="Arial" w:cs="Arial"/>
        </w:rPr>
      </w:pPr>
      <w:r w:rsidRPr="004D5552">
        <w:rPr>
          <w:rFonts w:ascii="Arial" w:eastAsia="Times New Roman" w:hAnsi="Arial" w:cs="Arial"/>
        </w:rPr>
        <w:t xml:space="preserve">Konkretaus pirkimo sąlygų </w:t>
      </w:r>
      <w:r w:rsidR="00406CB7" w:rsidRPr="00406CB7">
        <w:rPr>
          <w:rFonts w:ascii="Arial" w:eastAsia="Times New Roman" w:hAnsi="Arial" w:cs="Arial"/>
        </w:rPr>
        <w:t xml:space="preserve">4 </w:t>
      </w:r>
      <w:proofErr w:type="spellStart"/>
      <w:r w:rsidR="00406CB7" w:rsidRPr="00406CB7">
        <w:rPr>
          <w:rFonts w:ascii="Arial" w:eastAsia="Times New Roman" w:hAnsi="Arial" w:cs="Arial"/>
        </w:rPr>
        <w:t>priedas</w:t>
      </w:r>
      <w:r w:rsidRPr="004D5552">
        <w:rPr>
          <w:rFonts w:ascii="Arial" w:eastAsia="Times New Roman" w:hAnsi="Arial" w:cs="Arial"/>
        </w:rPr>
        <w:t>„Pasiūlymų</w:t>
      </w:r>
      <w:proofErr w:type="spellEnd"/>
      <w:r w:rsidRPr="004D5552">
        <w:rPr>
          <w:rFonts w:ascii="Arial" w:eastAsia="Times New Roman" w:hAnsi="Arial" w:cs="Arial"/>
        </w:rPr>
        <w:t xml:space="preserve"> vertinimo kriterijai ir sąlygos“</w:t>
      </w:r>
    </w:p>
    <w:p w14:paraId="0B756569" w14:textId="77777777" w:rsidR="00EA163D" w:rsidRPr="004D5552" w:rsidRDefault="00EA163D" w:rsidP="00EA163D">
      <w:pPr>
        <w:jc w:val="right"/>
        <w:rPr>
          <w:rFonts w:ascii="Arial" w:eastAsia="Times New Roman" w:hAnsi="Arial" w:cs="Arial"/>
        </w:rPr>
      </w:pPr>
    </w:p>
    <w:p w14:paraId="31C031EE" w14:textId="77777777" w:rsidR="00EA163D" w:rsidRPr="004D5552" w:rsidRDefault="00EA163D" w:rsidP="00EA163D">
      <w:pPr>
        <w:numPr>
          <w:ilvl w:val="1"/>
          <w:numId w:val="0"/>
        </w:numPr>
        <w:spacing w:after="240" w:line="276" w:lineRule="auto"/>
        <w:ind w:firstLine="709"/>
        <w:jc w:val="center"/>
        <w:rPr>
          <w:rFonts w:ascii="Arial" w:eastAsia="Times New Roman" w:hAnsi="Arial" w:cs="Arial"/>
          <w:b/>
          <w:bCs/>
          <w:caps/>
          <w:smallCaps/>
          <w:spacing w:val="20"/>
          <w:lang w:eastAsia="lt-LT"/>
        </w:rPr>
      </w:pPr>
      <w:r w:rsidRPr="004D5552">
        <w:rPr>
          <w:rFonts w:ascii="Arial" w:eastAsia="Times New Roman" w:hAnsi="Arial" w:cs="Arial"/>
          <w:b/>
          <w:bCs/>
          <w:caps/>
          <w:spacing w:val="20"/>
          <w:lang w:eastAsia="lt-LT"/>
        </w:rPr>
        <w:t>PASIŪLYMŲ VERTINIMO KRITERIJAI ir Sąlygos</w:t>
      </w:r>
    </w:p>
    <w:p w14:paraId="3548478F" w14:textId="77777777" w:rsidR="00EA163D" w:rsidRPr="004D5552" w:rsidRDefault="00EA163D" w:rsidP="00EA163D">
      <w:pPr>
        <w:numPr>
          <w:ilvl w:val="0"/>
          <w:numId w:val="1"/>
        </w:numPr>
        <w:ind w:left="0" w:firstLine="567"/>
        <w:contextualSpacing/>
        <w:jc w:val="both"/>
        <w:rPr>
          <w:rFonts w:ascii="Arial" w:hAnsi="Arial" w:cs="Arial"/>
        </w:rPr>
      </w:pPr>
      <w:r w:rsidRPr="004D5552">
        <w:rPr>
          <w:rFonts w:ascii="Arial" w:hAnsi="Arial" w:cs="Arial"/>
        </w:rPr>
        <w:t xml:space="preserve">Perkančioji organizacija ekonomiškai naudingiausią pasiūlymą išrenka </w:t>
      </w:r>
      <w:r w:rsidRPr="006F6295">
        <w:rPr>
          <w:rFonts w:ascii="Arial" w:hAnsi="Arial" w:cs="Arial"/>
        </w:rPr>
        <w:t xml:space="preserve">pagal kainą </w:t>
      </w:r>
      <w:r w:rsidRPr="004D5552">
        <w:rPr>
          <w:rFonts w:ascii="Arial" w:hAnsi="Arial" w:cs="Arial"/>
        </w:rPr>
        <w:t>ir su pirkimo objektu susijusius kriterijus, vadovaudamasi šiame priede nustatyta vertinimo tvarka.</w:t>
      </w:r>
    </w:p>
    <w:p w14:paraId="30EE1975" w14:textId="77777777" w:rsidR="00EA163D" w:rsidRPr="004D5552" w:rsidRDefault="00EA163D" w:rsidP="00EA163D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ascii="Arial" w:hAnsi="Arial" w:cs="Arial"/>
        </w:rPr>
      </w:pPr>
      <w:r w:rsidRPr="004D5552">
        <w:rPr>
          <w:rFonts w:ascii="Arial" w:hAnsi="Arial" w:cs="Arial"/>
        </w:rPr>
        <w:t>Pasiūlymų eilė sudaroma ekonominio naudingumo mažėjimo tvarka. Tais atvejais, kai kelių tiekėjų pasiūlymų ekonominis naudingumas bus vienodas, sudarant pasiūlymų eilę, pirmesnis į šią eilę įrašomas tiekėjas, kurio pasiūlymas pateiktas anksčiau.</w:t>
      </w:r>
    </w:p>
    <w:p w14:paraId="3953758C" w14:textId="74F3125F" w:rsidR="00EA163D" w:rsidRDefault="00EA163D" w:rsidP="00EA163D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ascii="Arial" w:hAnsi="Arial" w:cs="Arial"/>
        </w:rPr>
      </w:pPr>
      <w:r w:rsidRPr="004D5552">
        <w:rPr>
          <w:rFonts w:ascii="Arial" w:hAnsi="Arial" w:cs="Arial"/>
        </w:rPr>
        <w:t xml:space="preserve">Pasiūlymų vertinimo kriterijai: </w:t>
      </w:r>
    </w:p>
    <w:p w14:paraId="2C14ABAB" w14:textId="1D611167" w:rsidR="00FA3335" w:rsidRPr="004D5552" w:rsidRDefault="00FA3335" w:rsidP="00FA3335">
      <w:pPr>
        <w:spacing w:line="276" w:lineRule="auto"/>
        <w:ind w:left="567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1 lentelė</w:t>
      </w:r>
    </w:p>
    <w:tbl>
      <w:tblPr>
        <w:tblpPr w:leftFromText="180" w:rightFromText="180" w:vertAnchor="text" w:tblpY="8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1276"/>
        <w:gridCol w:w="1701"/>
      </w:tblGrid>
      <w:tr w:rsidR="00EA163D" w:rsidRPr="004D5552" w14:paraId="3A68F4B0" w14:textId="77777777" w:rsidTr="00F20A82">
        <w:trPr>
          <w:cantSplit/>
          <w:trHeight w:val="673"/>
        </w:trPr>
        <w:tc>
          <w:tcPr>
            <w:tcW w:w="7083" w:type="dxa"/>
            <w:vAlign w:val="center"/>
          </w:tcPr>
          <w:p w14:paraId="51D13FBE" w14:textId="77777777" w:rsidR="00EA163D" w:rsidRPr="004D5552" w:rsidRDefault="00EA163D" w:rsidP="00AB16BF">
            <w:pPr>
              <w:widowControl w:val="0"/>
              <w:tabs>
                <w:tab w:val="left" w:pos="851"/>
              </w:tabs>
              <w:ind w:firstLine="709"/>
              <w:jc w:val="center"/>
              <w:rPr>
                <w:rFonts w:ascii="Arial" w:eastAsia="Times New Roman" w:hAnsi="Arial" w:cs="Arial"/>
                <w:b/>
              </w:rPr>
            </w:pPr>
            <w:r w:rsidRPr="004D5552">
              <w:rPr>
                <w:rFonts w:ascii="Arial" w:eastAsia="Times New Roman" w:hAnsi="Arial" w:cs="Arial"/>
                <w:b/>
              </w:rPr>
              <w:t>VERTINIMO KRITERIJAI</w:t>
            </w:r>
          </w:p>
        </w:tc>
        <w:tc>
          <w:tcPr>
            <w:tcW w:w="1276" w:type="dxa"/>
            <w:vAlign w:val="center"/>
          </w:tcPr>
          <w:p w14:paraId="63874B97" w14:textId="77777777" w:rsidR="00EA163D" w:rsidRPr="004D5552" w:rsidRDefault="00EA163D" w:rsidP="00AB16BF">
            <w:pPr>
              <w:widowControl w:val="0"/>
              <w:tabs>
                <w:tab w:val="left" w:pos="851"/>
              </w:tabs>
              <w:ind w:right="-108"/>
              <w:rPr>
                <w:rFonts w:ascii="Arial" w:eastAsia="Times New Roman" w:hAnsi="Arial" w:cs="Arial"/>
                <w:b/>
              </w:rPr>
            </w:pPr>
            <w:r w:rsidRPr="004D5552">
              <w:rPr>
                <w:rFonts w:ascii="Arial" w:eastAsia="Times New Roman" w:hAnsi="Arial" w:cs="Arial"/>
                <w:b/>
              </w:rPr>
              <w:t>Funkciniam parametrui suteikiami balai</w:t>
            </w:r>
          </w:p>
        </w:tc>
        <w:tc>
          <w:tcPr>
            <w:tcW w:w="1701" w:type="dxa"/>
            <w:vAlign w:val="center"/>
          </w:tcPr>
          <w:p w14:paraId="586BCB74" w14:textId="4E714B1A" w:rsidR="00EA163D" w:rsidRPr="004D5552" w:rsidRDefault="00EA163D" w:rsidP="00AB16BF">
            <w:pPr>
              <w:widowControl w:val="0"/>
              <w:tabs>
                <w:tab w:val="left" w:pos="851"/>
              </w:tabs>
              <w:ind w:right="-9"/>
              <w:rPr>
                <w:rFonts w:ascii="Arial" w:eastAsia="Times New Roman" w:hAnsi="Arial" w:cs="Arial"/>
                <w:b/>
                <w:i/>
                <w:iCs/>
              </w:rPr>
            </w:pPr>
            <w:r w:rsidRPr="004D5552">
              <w:rPr>
                <w:rFonts w:ascii="Arial" w:eastAsia="Times New Roman" w:hAnsi="Arial" w:cs="Arial"/>
                <w:b/>
              </w:rPr>
              <w:t xml:space="preserve">Lyginamasis svoris ekonominio naudingumo įvertinime </w:t>
            </w:r>
          </w:p>
        </w:tc>
      </w:tr>
      <w:tr w:rsidR="00EA163D" w:rsidRPr="004D5552" w14:paraId="0D1D4846" w14:textId="77777777" w:rsidTr="00F20A82">
        <w:trPr>
          <w:cantSplit/>
          <w:trHeight w:val="209"/>
        </w:trPr>
        <w:tc>
          <w:tcPr>
            <w:tcW w:w="7083" w:type="dxa"/>
          </w:tcPr>
          <w:p w14:paraId="677FCBB7" w14:textId="0593E0C2" w:rsidR="00EA163D" w:rsidRPr="00F20A82" w:rsidRDefault="00EA163D" w:rsidP="00EA163D">
            <w:pPr>
              <w:numPr>
                <w:ilvl w:val="1"/>
                <w:numId w:val="1"/>
              </w:numPr>
              <w:tabs>
                <w:tab w:val="left" w:pos="601"/>
              </w:tabs>
              <w:ind w:left="0" w:right="1633" w:firstLine="0"/>
              <w:contextualSpacing/>
              <w:rPr>
                <w:rFonts w:ascii="Arial" w:eastAsia="Times New Roman" w:hAnsi="Arial" w:cs="Arial"/>
                <w:b/>
                <w:iCs/>
              </w:rPr>
            </w:pPr>
            <w:r w:rsidRPr="004D5552">
              <w:rPr>
                <w:rFonts w:ascii="Arial" w:eastAsia="Times New Roman" w:hAnsi="Arial" w:cs="Arial"/>
                <w:b/>
                <w:iCs/>
              </w:rPr>
              <w:t xml:space="preserve">Pirmas kriterijus </w:t>
            </w:r>
            <w:r w:rsidRPr="00F20A82">
              <w:rPr>
                <w:rFonts w:ascii="Arial" w:eastAsia="Times New Roman" w:hAnsi="Arial" w:cs="Arial"/>
                <w:b/>
                <w:iCs/>
              </w:rPr>
              <w:t>– kaina (C)</w:t>
            </w:r>
          </w:p>
          <w:p w14:paraId="2CB72C22" w14:textId="12C65523" w:rsidR="00EA163D" w:rsidRPr="004D5552" w:rsidRDefault="00EA163D" w:rsidP="00AB16BF">
            <w:pPr>
              <w:tabs>
                <w:tab w:val="left" w:pos="851"/>
              </w:tabs>
              <w:ind w:right="-106" w:firstLine="709"/>
              <w:rPr>
                <w:rFonts w:ascii="Arial" w:eastAsia="Times New Roman" w:hAnsi="Arial" w:cs="Arial"/>
                <w:i/>
                <w:iCs/>
              </w:rPr>
            </w:pPr>
            <w:r w:rsidRPr="00F20A82">
              <w:rPr>
                <w:rFonts w:ascii="Arial" w:eastAsia="Times New Roman" w:hAnsi="Arial" w:cs="Arial"/>
                <w:i/>
                <w:iCs/>
              </w:rPr>
              <w:t xml:space="preserve">Vertinama pasiūlymo </w:t>
            </w:r>
            <w:r w:rsidRPr="00F20A82">
              <w:rPr>
                <w:rFonts w:ascii="Arial" w:eastAsia="Times New Roman" w:hAnsi="Arial" w:cs="Arial"/>
                <w:b/>
                <w:i/>
              </w:rPr>
              <w:t xml:space="preserve">kaina </w:t>
            </w:r>
            <w:r w:rsidRPr="00F20A82">
              <w:rPr>
                <w:rFonts w:ascii="Arial" w:eastAsia="Times New Roman" w:hAnsi="Arial" w:cs="Arial"/>
                <w:i/>
                <w:iCs/>
              </w:rPr>
              <w:t xml:space="preserve">eurais </w:t>
            </w:r>
            <w:r w:rsidRPr="004D5552">
              <w:rPr>
                <w:rFonts w:ascii="Arial" w:eastAsia="Times New Roman" w:hAnsi="Arial" w:cs="Arial"/>
                <w:i/>
                <w:iCs/>
              </w:rPr>
              <w:t>už visą pirkimo objektą, įskaitant visus mokesčius (taip pat ir PVM, jei taikoma) ir visas tiekėjo išlaidas, susijusias su sutarties vykdymu</w:t>
            </w:r>
          </w:p>
          <w:p w14:paraId="195B7B75" w14:textId="64BEEBC2" w:rsidR="00EA163D" w:rsidRPr="004D5552" w:rsidRDefault="00EA163D" w:rsidP="00F20A82">
            <w:pPr>
              <w:tabs>
                <w:tab w:val="left" w:pos="851"/>
              </w:tabs>
              <w:ind w:right="29" w:firstLine="709"/>
              <w:jc w:val="both"/>
              <w:rPr>
                <w:rFonts w:ascii="Arial" w:eastAsia="Times New Roman" w:hAnsi="Arial" w:cs="Arial"/>
                <w:b/>
                <w:i/>
                <w:iCs/>
                <w:color w:val="7030A0"/>
              </w:rPr>
            </w:pPr>
          </w:p>
        </w:tc>
        <w:tc>
          <w:tcPr>
            <w:tcW w:w="1276" w:type="dxa"/>
          </w:tcPr>
          <w:p w14:paraId="659BFD43" w14:textId="77777777" w:rsidR="00EA163D" w:rsidRPr="004D5552" w:rsidRDefault="00EA163D" w:rsidP="00AB16BF">
            <w:pPr>
              <w:widowControl w:val="0"/>
              <w:tabs>
                <w:tab w:val="left" w:pos="851"/>
              </w:tabs>
              <w:ind w:firstLine="70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</w:tcPr>
          <w:p w14:paraId="2C4FD14D" w14:textId="47FEC055" w:rsidR="00EA163D" w:rsidRPr="004D5552" w:rsidRDefault="00EA163D" w:rsidP="00172FBC">
            <w:pPr>
              <w:widowControl w:val="0"/>
              <w:tabs>
                <w:tab w:val="left" w:pos="851"/>
              </w:tabs>
              <w:ind w:firstLine="312"/>
              <w:jc w:val="center"/>
              <w:rPr>
                <w:rFonts w:ascii="Arial" w:eastAsia="Times New Roman" w:hAnsi="Arial" w:cs="Arial"/>
              </w:rPr>
            </w:pPr>
            <w:r w:rsidRPr="004D5552">
              <w:rPr>
                <w:rFonts w:ascii="Arial" w:eastAsia="Times New Roman" w:hAnsi="Arial" w:cs="Arial"/>
              </w:rPr>
              <w:t>X=</w:t>
            </w:r>
            <w:r w:rsidR="00172FBC">
              <w:rPr>
                <w:rFonts w:ascii="Arial" w:eastAsia="Times New Roman" w:hAnsi="Arial" w:cs="Arial"/>
              </w:rPr>
              <w:t xml:space="preserve"> 40balų</w:t>
            </w:r>
          </w:p>
        </w:tc>
      </w:tr>
      <w:tr w:rsidR="00A057E4" w:rsidRPr="004D5552" w14:paraId="427D560C" w14:textId="77777777" w:rsidTr="00F20A82">
        <w:trPr>
          <w:cantSplit/>
          <w:trHeight w:val="209"/>
        </w:trPr>
        <w:tc>
          <w:tcPr>
            <w:tcW w:w="7083" w:type="dxa"/>
          </w:tcPr>
          <w:p w14:paraId="6C3BB3FD" w14:textId="27AC9E3D" w:rsidR="00A057E4" w:rsidRDefault="00F633F2" w:rsidP="00EA163D">
            <w:pPr>
              <w:numPr>
                <w:ilvl w:val="1"/>
                <w:numId w:val="1"/>
              </w:numPr>
              <w:tabs>
                <w:tab w:val="left" w:pos="601"/>
              </w:tabs>
              <w:ind w:left="0" w:right="1633" w:firstLine="0"/>
              <w:contextualSpacing/>
              <w:rPr>
                <w:rFonts w:ascii="Arial" w:eastAsia="Times New Roman" w:hAnsi="Arial" w:cs="Arial"/>
                <w:b/>
                <w:iCs/>
              </w:rPr>
            </w:pPr>
            <w:r w:rsidRPr="004D5552">
              <w:rPr>
                <w:rFonts w:ascii="Arial" w:eastAsia="Times New Roman" w:hAnsi="Arial" w:cs="Arial"/>
                <w:b/>
                <w:iCs/>
              </w:rPr>
              <w:t xml:space="preserve">Antras kriterijus – </w:t>
            </w:r>
            <w:r w:rsidR="004229FB">
              <w:rPr>
                <w:rFonts w:ascii="Arial" w:eastAsia="Times New Roman" w:hAnsi="Arial" w:cs="Arial"/>
                <w:b/>
                <w:iCs/>
              </w:rPr>
              <w:t>Kokybė</w:t>
            </w:r>
            <w:r w:rsidRPr="004D5552">
              <w:rPr>
                <w:rFonts w:ascii="Arial" w:eastAsia="Times New Roman" w:hAnsi="Arial" w:cs="Arial"/>
                <w:b/>
                <w:iCs/>
              </w:rPr>
              <w:t xml:space="preserve"> (</w:t>
            </w:r>
            <w:r w:rsidR="000A7ACB">
              <w:rPr>
                <w:rFonts w:ascii="Arial" w:eastAsia="Times New Roman" w:hAnsi="Arial" w:cs="Arial"/>
                <w:b/>
                <w:iCs/>
              </w:rPr>
              <w:t>T</w:t>
            </w:r>
            <w:r w:rsidRPr="004D5552">
              <w:rPr>
                <w:rFonts w:ascii="Arial" w:eastAsia="Times New Roman" w:hAnsi="Arial" w:cs="Arial"/>
                <w:b/>
                <w:iCs/>
              </w:rPr>
              <w:t>)</w:t>
            </w:r>
          </w:p>
          <w:p w14:paraId="799EE5B1" w14:textId="47B004F4" w:rsidR="00A849EA" w:rsidRPr="00B13922" w:rsidRDefault="00A849EA" w:rsidP="00B13922">
            <w:pPr>
              <w:ind w:left="29" w:right="1633" w:firstLine="709"/>
              <w:contextualSpacing/>
              <w:rPr>
                <w:rFonts w:ascii="Arial" w:eastAsia="Times New Roman" w:hAnsi="Arial" w:cs="Arial"/>
                <w:bCs/>
                <w:i/>
              </w:rPr>
            </w:pPr>
            <w:r w:rsidRPr="00B13922">
              <w:rPr>
                <w:rFonts w:ascii="Arial" w:eastAsia="Times New Roman" w:hAnsi="Arial" w:cs="Arial"/>
                <w:bCs/>
                <w:i/>
              </w:rPr>
              <w:t xml:space="preserve">Vertinama </w:t>
            </w:r>
            <w:r w:rsidR="00D9626A" w:rsidRPr="00B13922">
              <w:rPr>
                <w:rFonts w:ascii="Arial" w:eastAsia="Times New Roman" w:hAnsi="Arial" w:cs="Arial"/>
                <w:bCs/>
                <w:i/>
              </w:rPr>
              <w:t xml:space="preserve">komandos patirtis, siūloma strategija, </w:t>
            </w:r>
            <w:r w:rsidR="00B13922" w:rsidRPr="00B13922">
              <w:rPr>
                <w:rFonts w:ascii="Arial" w:eastAsia="Times New Roman" w:hAnsi="Arial" w:cs="Arial"/>
                <w:bCs/>
                <w:i/>
              </w:rPr>
              <w:t xml:space="preserve">kampanijų optimizavimo metodika. </w:t>
            </w:r>
          </w:p>
        </w:tc>
        <w:tc>
          <w:tcPr>
            <w:tcW w:w="1276" w:type="dxa"/>
          </w:tcPr>
          <w:p w14:paraId="5FDEADFC" w14:textId="77777777" w:rsidR="00A057E4" w:rsidRPr="004D5552" w:rsidRDefault="00A057E4" w:rsidP="00AB16BF">
            <w:pPr>
              <w:widowControl w:val="0"/>
              <w:tabs>
                <w:tab w:val="left" w:pos="851"/>
              </w:tabs>
              <w:ind w:firstLine="70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</w:tcPr>
          <w:p w14:paraId="7CC591F5" w14:textId="3DB3542B" w:rsidR="00A057E4" w:rsidRPr="0003642C" w:rsidRDefault="00A17486" w:rsidP="00172FBC">
            <w:pPr>
              <w:widowControl w:val="0"/>
              <w:tabs>
                <w:tab w:val="left" w:pos="851"/>
              </w:tabs>
              <w:ind w:firstLine="312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</w:t>
            </w:r>
            <w:r w:rsidR="0003642C">
              <w:rPr>
                <w:rFonts w:ascii="Arial" w:eastAsia="Times New Roman" w:hAnsi="Arial" w:cs="Arial"/>
              </w:rPr>
              <w:t>=60 balų</w:t>
            </w:r>
          </w:p>
        </w:tc>
      </w:tr>
      <w:tr w:rsidR="00EA163D" w:rsidRPr="004D5552" w14:paraId="48013D73" w14:textId="77777777" w:rsidTr="00F20A82">
        <w:trPr>
          <w:cantSplit/>
          <w:trHeight w:val="209"/>
        </w:trPr>
        <w:tc>
          <w:tcPr>
            <w:tcW w:w="7083" w:type="dxa"/>
          </w:tcPr>
          <w:p w14:paraId="00345245" w14:textId="77777777" w:rsidR="003344B1" w:rsidRPr="003344B1" w:rsidRDefault="007B5036" w:rsidP="007B5036">
            <w:pPr>
              <w:pStyle w:val="ListParagraph"/>
              <w:numPr>
                <w:ilvl w:val="2"/>
                <w:numId w:val="1"/>
              </w:numPr>
              <w:tabs>
                <w:tab w:val="left" w:pos="0"/>
                <w:tab w:val="left" w:pos="738"/>
              </w:tabs>
              <w:spacing w:after="160"/>
              <w:ind w:left="0" w:firstLine="29"/>
              <w:rPr>
                <w:rFonts w:ascii="Arial" w:hAnsi="Arial" w:cs="Arial"/>
                <w:i/>
              </w:rPr>
            </w:pPr>
            <w:r>
              <w:rPr>
                <w:rFonts w:ascii="Arial" w:eastAsia="Times New Roman" w:hAnsi="Arial" w:cs="Arial"/>
                <w:b/>
                <w:iCs/>
              </w:rPr>
              <w:t>Kriterijus (T</w:t>
            </w:r>
            <w:r w:rsidRPr="000A7ACB">
              <w:rPr>
                <w:rFonts w:ascii="Arial" w:eastAsia="Times New Roman" w:hAnsi="Arial" w:cs="Arial"/>
                <w:b/>
                <w:iCs/>
                <w:vertAlign w:val="subscript"/>
              </w:rPr>
              <w:t>1</w:t>
            </w:r>
            <w:r>
              <w:rPr>
                <w:rFonts w:ascii="Arial" w:eastAsia="Times New Roman" w:hAnsi="Arial" w:cs="Arial"/>
                <w:b/>
                <w:iCs/>
              </w:rPr>
              <w:t>)</w:t>
            </w:r>
            <w:r w:rsidR="004229FB">
              <w:rPr>
                <w:rFonts w:ascii="Arial" w:eastAsia="Times New Roman" w:hAnsi="Arial" w:cs="Arial"/>
                <w:b/>
                <w:iCs/>
              </w:rPr>
              <w:t xml:space="preserve"> </w:t>
            </w:r>
            <w:r w:rsidR="00EA163D" w:rsidRPr="0003642C">
              <w:rPr>
                <w:rFonts w:ascii="Arial" w:eastAsia="Times New Roman" w:hAnsi="Arial" w:cs="Arial"/>
                <w:b/>
                <w:iCs/>
              </w:rPr>
              <w:t xml:space="preserve">– </w:t>
            </w:r>
            <w:r w:rsidR="00D45EEF">
              <w:t xml:space="preserve"> </w:t>
            </w:r>
            <w:r w:rsidR="003344B1" w:rsidRPr="003344B1">
              <w:rPr>
                <w:rFonts w:ascii="Arial" w:eastAsia="Times New Roman" w:hAnsi="Arial" w:cs="Arial"/>
                <w:b/>
                <w:iCs/>
              </w:rPr>
              <w:t>Komandos patirtis.</w:t>
            </w:r>
          </w:p>
          <w:p w14:paraId="376A5BFA" w14:textId="1D31AFDE" w:rsidR="00EA163D" w:rsidRPr="003344B1" w:rsidRDefault="00D45EEF" w:rsidP="003344B1">
            <w:pPr>
              <w:pStyle w:val="ListParagraph"/>
              <w:tabs>
                <w:tab w:val="left" w:pos="0"/>
                <w:tab w:val="left" w:pos="738"/>
              </w:tabs>
              <w:spacing w:after="160"/>
              <w:ind w:left="29" w:firstLine="709"/>
              <w:rPr>
                <w:rFonts w:ascii="Arial" w:hAnsi="Arial" w:cs="Arial"/>
                <w:bCs/>
                <w:i/>
              </w:rPr>
            </w:pPr>
            <w:r w:rsidRPr="003344B1">
              <w:rPr>
                <w:rFonts w:ascii="Arial" w:eastAsia="Times New Roman" w:hAnsi="Arial" w:cs="Arial"/>
                <w:bCs/>
                <w:i/>
              </w:rPr>
              <w:t>Vertinama siūlomos projekto komandos patirtis vykdant skaitmeninės medijos planavimo, reklamos kampanijų administravimo ir analizės projektus, ypač tarptautiniuose arba švietimo sektoriaus projektuose</w:t>
            </w:r>
            <w:r w:rsidRPr="003344B1">
              <w:rPr>
                <w:rFonts w:ascii="Arial" w:eastAsia="Times New Roman" w:hAnsi="Arial" w:cs="Arial"/>
                <w:bCs/>
                <w:i/>
                <w:color w:val="00B050"/>
              </w:rPr>
              <w:t>.</w:t>
            </w:r>
          </w:p>
          <w:p w14:paraId="04075816" w14:textId="01A8B275" w:rsidR="00EA163D" w:rsidRDefault="00AF1178" w:rsidP="004D324A">
            <w:pPr>
              <w:tabs>
                <w:tab w:val="left" w:pos="255"/>
                <w:tab w:val="left" w:pos="588"/>
              </w:tabs>
              <w:spacing w:after="160"/>
              <w:contextualSpacing/>
              <w:jc w:val="both"/>
              <w:rPr>
                <w:rFonts w:ascii="Arial" w:eastAsia="Times New Roman" w:hAnsi="Arial" w:cs="Arial"/>
                <w:b/>
                <w:iCs/>
              </w:rPr>
            </w:pPr>
            <w:proofErr w:type="spellStart"/>
            <w:r>
              <w:rPr>
                <w:rFonts w:ascii="Arial" w:eastAsia="Times New Roman" w:hAnsi="Arial" w:cs="Arial"/>
                <w:b/>
                <w:iCs/>
              </w:rPr>
              <w:t>Vertinim</w:t>
            </w:r>
            <w:r w:rsidR="002C0936">
              <w:rPr>
                <w:rFonts w:ascii="Arial" w:eastAsia="Times New Roman" w:hAnsi="Arial" w:cs="Arial"/>
                <w:b/>
                <w:iCs/>
              </w:rPr>
              <w:t>i</w:t>
            </w:r>
            <w:proofErr w:type="spellEnd"/>
            <w:r>
              <w:rPr>
                <w:rFonts w:ascii="Arial" w:eastAsia="Times New Roman" w:hAnsi="Arial" w:cs="Arial"/>
                <w:b/>
                <w:iCs/>
              </w:rPr>
              <w:t xml:space="preserve"> </w:t>
            </w:r>
            <w:r w:rsidR="004D324A">
              <w:rPr>
                <w:rFonts w:ascii="Arial" w:eastAsia="Times New Roman" w:hAnsi="Arial" w:cs="Arial"/>
                <w:b/>
                <w:iCs/>
              </w:rPr>
              <w:t>aspektai:</w:t>
            </w:r>
          </w:p>
          <w:p w14:paraId="7E9CED6E" w14:textId="77777777" w:rsidR="00DA4606" w:rsidRPr="00DA4606" w:rsidRDefault="00DA4606" w:rsidP="00DA460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</w:rPr>
            </w:pPr>
            <w:r w:rsidRPr="00DA4606">
              <w:rPr>
                <w:rFonts w:ascii="Arial" w:hAnsi="Arial" w:cs="Arial"/>
                <w:i/>
              </w:rPr>
              <w:t xml:space="preserve">patirtis planuojant ir valdant skaitmeninės reklamos kampanijas (Google </w:t>
            </w:r>
            <w:proofErr w:type="spellStart"/>
            <w:r w:rsidRPr="00DA4606">
              <w:rPr>
                <w:rFonts w:ascii="Arial" w:hAnsi="Arial" w:cs="Arial"/>
                <w:i/>
              </w:rPr>
              <w:t>Ads</w:t>
            </w:r>
            <w:proofErr w:type="spellEnd"/>
            <w:r w:rsidRPr="00DA4606">
              <w:rPr>
                <w:rFonts w:ascii="Arial" w:hAnsi="Arial" w:cs="Arial"/>
                <w:i/>
              </w:rPr>
              <w:t xml:space="preserve">, Meta </w:t>
            </w:r>
            <w:proofErr w:type="spellStart"/>
            <w:r w:rsidRPr="00DA4606">
              <w:rPr>
                <w:rFonts w:ascii="Arial" w:hAnsi="Arial" w:cs="Arial"/>
                <w:i/>
              </w:rPr>
              <w:t>Ads</w:t>
            </w:r>
            <w:proofErr w:type="spellEnd"/>
            <w:r w:rsidRPr="00DA4606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A4606">
              <w:rPr>
                <w:rFonts w:ascii="Arial" w:hAnsi="Arial" w:cs="Arial"/>
                <w:i/>
              </w:rPr>
              <w:t>programmatic</w:t>
            </w:r>
            <w:proofErr w:type="spellEnd"/>
            <w:r w:rsidRPr="00DA4606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A4606">
              <w:rPr>
                <w:rFonts w:ascii="Arial" w:hAnsi="Arial" w:cs="Arial"/>
                <w:i/>
              </w:rPr>
              <w:t>social</w:t>
            </w:r>
            <w:proofErr w:type="spellEnd"/>
            <w:r w:rsidRPr="00DA460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A4606">
              <w:rPr>
                <w:rFonts w:ascii="Arial" w:hAnsi="Arial" w:cs="Arial"/>
                <w:i/>
              </w:rPr>
              <w:t>media</w:t>
            </w:r>
            <w:proofErr w:type="spellEnd"/>
            <w:r w:rsidRPr="00DA4606">
              <w:rPr>
                <w:rFonts w:ascii="Arial" w:hAnsi="Arial" w:cs="Arial"/>
                <w:i/>
              </w:rPr>
              <w:t xml:space="preserve"> ir kt.);</w:t>
            </w:r>
          </w:p>
          <w:p w14:paraId="20FF26DD" w14:textId="77777777" w:rsidR="00765618" w:rsidRPr="00765618" w:rsidRDefault="00765618" w:rsidP="007656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</w:rPr>
            </w:pPr>
            <w:r w:rsidRPr="00765618">
              <w:rPr>
                <w:rFonts w:ascii="Arial" w:hAnsi="Arial" w:cs="Arial"/>
                <w:i/>
              </w:rPr>
              <w:t>patirtis dirbant su tarptautinėmis kampanijomis;</w:t>
            </w:r>
          </w:p>
          <w:p w14:paraId="2E7F9E59" w14:textId="77777777" w:rsidR="00751675" w:rsidRPr="00751675" w:rsidRDefault="00751675" w:rsidP="0075167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</w:rPr>
            </w:pPr>
            <w:r w:rsidRPr="00751675">
              <w:rPr>
                <w:rFonts w:ascii="Arial" w:hAnsi="Arial" w:cs="Arial"/>
                <w:i/>
              </w:rPr>
              <w:t>patirtis švietimo, viešojo sektoriaus ar socialinių projektų komunikacijoje;</w:t>
            </w:r>
          </w:p>
          <w:p w14:paraId="0719004C" w14:textId="77777777" w:rsidR="009E3337" w:rsidRPr="009E3337" w:rsidRDefault="009E3337" w:rsidP="009E33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</w:rPr>
            </w:pPr>
            <w:r w:rsidRPr="009E3337">
              <w:rPr>
                <w:rFonts w:ascii="Arial" w:hAnsi="Arial" w:cs="Arial"/>
                <w:i/>
              </w:rPr>
              <w:t>įgyvendintų kampanijų mastas ir kampanijų rezultatai;</w:t>
            </w:r>
          </w:p>
          <w:p w14:paraId="444CFD3C" w14:textId="3D39E43B" w:rsidR="004D324A" w:rsidRPr="00090D56" w:rsidRDefault="00090D56" w:rsidP="00090D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</w:rPr>
            </w:pPr>
            <w:r w:rsidRPr="00090D56">
              <w:rPr>
                <w:rFonts w:ascii="Arial" w:hAnsi="Arial" w:cs="Arial"/>
                <w:i/>
              </w:rPr>
              <w:t>komandos narių kvalifikacija ir specializacija.</w:t>
            </w:r>
          </w:p>
        </w:tc>
        <w:tc>
          <w:tcPr>
            <w:tcW w:w="1276" w:type="dxa"/>
          </w:tcPr>
          <w:p w14:paraId="589BC248" w14:textId="64B8FD8C" w:rsidR="00EA163D" w:rsidRPr="00177E6E" w:rsidRDefault="004229FB" w:rsidP="00177E6E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455"/>
              </w:tabs>
              <w:jc w:val="both"/>
              <w:rPr>
                <w:rFonts w:ascii="Arial" w:eastAsia="Times New Roman" w:hAnsi="Arial" w:cs="Arial"/>
                <w:color w:val="00B050"/>
              </w:rPr>
            </w:pPr>
            <w:r w:rsidRPr="00177E6E">
              <w:rPr>
                <w:rFonts w:ascii="Arial" w:eastAsia="Times New Roman" w:hAnsi="Arial" w:cs="Arial"/>
              </w:rPr>
              <w:t>b</w:t>
            </w:r>
            <w:r w:rsidR="00AB56B4" w:rsidRPr="00177E6E">
              <w:rPr>
                <w:rFonts w:ascii="Arial" w:eastAsia="Times New Roman" w:hAnsi="Arial" w:cs="Arial"/>
              </w:rPr>
              <w:t>alų</w:t>
            </w:r>
          </w:p>
        </w:tc>
        <w:tc>
          <w:tcPr>
            <w:tcW w:w="1701" w:type="dxa"/>
          </w:tcPr>
          <w:p w14:paraId="6A793C0A" w14:textId="23B0D349" w:rsidR="00EA163D" w:rsidRPr="004D5552" w:rsidRDefault="00EA163D" w:rsidP="00AB56B4">
            <w:pPr>
              <w:widowControl w:val="0"/>
              <w:tabs>
                <w:tab w:val="left" w:pos="851"/>
              </w:tabs>
              <w:ind w:firstLine="312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A163D" w:rsidRPr="004D5552" w14:paraId="7D488DF9" w14:textId="77777777" w:rsidTr="00F20A82">
        <w:trPr>
          <w:cantSplit/>
          <w:trHeight w:val="198"/>
        </w:trPr>
        <w:tc>
          <w:tcPr>
            <w:tcW w:w="7083" w:type="dxa"/>
          </w:tcPr>
          <w:p w14:paraId="350019F5" w14:textId="77777777" w:rsidR="003344B1" w:rsidRDefault="004229FB" w:rsidP="008414E9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left" w:pos="454"/>
                <w:tab w:val="left" w:pos="738"/>
              </w:tabs>
              <w:spacing w:after="160"/>
              <w:ind w:left="29" w:firstLine="0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</w:rPr>
              <w:t>Kriterijus (T</w:t>
            </w:r>
            <w:r w:rsidRPr="000A7ACB">
              <w:rPr>
                <w:rFonts w:ascii="Arial" w:eastAsia="Times New Roman" w:hAnsi="Arial" w:cs="Arial"/>
                <w:b/>
                <w:iCs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b/>
                <w:iCs/>
              </w:rPr>
              <w:t>)</w:t>
            </w:r>
            <w:r w:rsidR="00EA163D" w:rsidRPr="008414E9">
              <w:rPr>
                <w:rFonts w:ascii="Arial" w:eastAsia="Times New Roman" w:hAnsi="Arial" w:cs="Arial"/>
                <w:b/>
                <w:iCs/>
              </w:rPr>
              <w:t xml:space="preserve"> – </w:t>
            </w:r>
            <w:r w:rsidR="00090D56" w:rsidRPr="008414E9">
              <w:rPr>
                <w:rFonts w:ascii="Arial" w:eastAsia="Times New Roman" w:hAnsi="Arial" w:cs="Arial"/>
                <w:b/>
                <w:iCs/>
              </w:rPr>
              <w:t>Siūloma strategija</w:t>
            </w:r>
            <w:r w:rsidR="003344B1">
              <w:rPr>
                <w:rFonts w:ascii="Arial" w:eastAsia="Times New Roman" w:hAnsi="Arial" w:cs="Arial"/>
                <w:b/>
                <w:iCs/>
              </w:rPr>
              <w:t>.</w:t>
            </w:r>
          </w:p>
          <w:p w14:paraId="729F3B3E" w14:textId="6A255378" w:rsidR="00EA163D" w:rsidRPr="003344B1" w:rsidRDefault="00045430" w:rsidP="003344B1">
            <w:pPr>
              <w:pStyle w:val="ListParagraph"/>
              <w:widowControl w:val="0"/>
              <w:tabs>
                <w:tab w:val="left" w:pos="454"/>
                <w:tab w:val="left" w:pos="738"/>
              </w:tabs>
              <w:spacing w:after="160"/>
              <w:ind w:left="29" w:firstLine="709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344B1">
              <w:rPr>
                <w:rFonts w:ascii="Arial" w:eastAsia="Times New Roman" w:hAnsi="Arial" w:cs="Arial"/>
                <w:bCs/>
                <w:i/>
              </w:rPr>
              <w:t>Vertinama tiekėjo pasiūlyta skaitmeninės medijos planavimo ir reklamos kampanijų įgyvendinimo strategija.</w:t>
            </w:r>
          </w:p>
          <w:p w14:paraId="457A6209" w14:textId="175DB06A" w:rsidR="00045430" w:rsidRPr="00045430" w:rsidRDefault="00045430" w:rsidP="00045430">
            <w:pPr>
              <w:widowControl w:val="0"/>
              <w:tabs>
                <w:tab w:val="left" w:pos="601"/>
              </w:tabs>
              <w:spacing w:after="160"/>
              <w:contextualSpacing/>
              <w:rPr>
                <w:rFonts w:ascii="Arial" w:eastAsia="Times New Roman" w:hAnsi="Arial" w:cs="Arial"/>
                <w:b/>
                <w:iCs/>
                <w:lang w:eastAsia="ar-SA"/>
              </w:rPr>
            </w:pPr>
            <w:proofErr w:type="spellStart"/>
            <w:r w:rsidRPr="00045430">
              <w:rPr>
                <w:rFonts w:ascii="Arial" w:eastAsia="Times New Roman" w:hAnsi="Arial" w:cs="Arial"/>
                <w:b/>
                <w:iCs/>
              </w:rPr>
              <w:t>Vertinim</w:t>
            </w:r>
            <w:r w:rsidR="002C0936">
              <w:rPr>
                <w:rFonts w:ascii="Arial" w:eastAsia="Times New Roman" w:hAnsi="Arial" w:cs="Arial"/>
                <w:b/>
                <w:iCs/>
              </w:rPr>
              <w:t>i</w:t>
            </w:r>
            <w:proofErr w:type="spellEnd"/>
            <w:r w:rsidRPr="00045430">
              <w:rPr>
                <w:rFonts w:ascii="Arial" w:eastAsia="Times New Roman" w:hAnsi="Arial" w:cs="Arial"/>
                <w:b/>
                <w:iCs/>
              </w:rPr>
              <w:t xml:space="preserve"> aspektai:</w:t>
            </w:r>
          </w:p>
          <w:p w14:paraId="042CE4EF" w14:textId="77777777" w:rsidR="000061E1" w:rsidRPr="00AB5BD2" w:rsidRDefault="000061E1" w:rsidP="000061E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i/>
                <w:lang w:eastAsia="ar-SA"/>
              </w:rPr>
            </w:pPr>
            <w:r w:rsidRPr="00AB5BD2">
              <w:rPr>
                <w:rFonts w:ascii="Arial" w:eastAsia="Times New Roman" w:hAnsi="Arial" w:cs="Arial"/>
                <w:bCs/>
                <w:i/>
                <w:lang w:eastAsia="ar-SA"/>
              </w:rPr>
              <w:t>tikslinių auditorijų identifikavimas ir segmentavimas;</w:t>
            </w:r>
          </w:p>
          <w:p w14:paraId="523C8971" w14:textId="77777777" w:rsidR="00487931" w:rsidRPr="00AB5BD2" w:rsidRDefault="00487931" w:rsidP="0048793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i/>
                <w:lang w:eastAsia="ar-SA"/>
              </w:rPr>
            </w:pPr>
            <w:r w:rsidRPr="00AB5BD2">
              <w:rPr>
                <w:rFonts w:ascii="Arial" w:eastAsia="Times New Roman" w:hAnsi="Arial" w:cs="Arial"/>
                <w:bCs/>
                <w:i/>
                <w:lang w:eastAsia="ar-SA"/>
              </w:rPr>
              <w:t xml:space="preserve">kanalų parinkimo logika (pvz., socialiniai tinklai, paieškos reklama, </w:t>
            </w:r>
            <w:proofErr w:type="spellStart"/>
            <w:r w:rsidRPr="00AB5BD2">
              <w:rPr>
                <w:rFonts w:ascii="Arial" w:eastAsia="Times New Roman" w:hAnsi="Arial" w:cs="Arial"/>
                <w:bCs/>
                <w:i/>
                <w:lang w:eastAsia="ar-SA"/>
              </w:rPr>
              <w:t>programmatic</w:t>
            </w:r>
            <w:proofErr w:type="spellEnd"/>
            <w:r w:rsidRPr="00AB5BD2">
              <w:rPr>
                <w:rFonts w:ascii="Arial" w:eastAsia="Times New Roman" w:hAnsi="Arial" w:cs="Arial"/>
                <w:bCs/>
                <w:i/>
                <w:lang w:eastAsia="ar-SA"/>
              </w:rPr>
              <w:t xml:space="preserve">, </w:t>
            </w:r>
            <w:proofErr w:type="spellStart"/>
            <w:r w:rsidRPr="00AB5BD2">
              <w:rPr>
                <w:rFonts w:ascii="Arial" w:eastAsia="Times New Roman" w:hAnsi="Arial" w:cs="Arial"/>
                <w:bCs/>
                <w:i/>
                <w:lang w:eastAsia="ar-SA"/>
              </w:rPr>
              <w:t>video</w:t>
            </w:r>
            <w:proofErr w:type="spellEnd"/>
            <w:r w:rsidRPr="00AB5BD2">
              <w:rPr>
                <w:rFonts w:ascii="Arial" w:eastAsia="Times New Roman" w:hAnsi="Arial" w:cs="Arial"/>
                <w:bCs/>
                <w:i/>
                <w:lang w:eastAsia="ar-SA"/>
              </w:rPr>
              <w:t xml:space="preserve"> platformos ir kt.);</w:t>
            </w:r>
          </w:p>
          <w:p w14:paraId="46CEA10A" w14:textId="77777777" w:rsidR="00742F67" w:rsidRPr="00AB5BD2" w:rsidRDefault="00742F67" w:rsidP="00742F6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i/>
                <w:lang w:eastAsia="ar-SA"/>
              </w:rPr>
            </w:pPr>
            <w:r w:rsidRPr="00AB5BD2">
              <w:rPr>
                <w:rFonts w:ascii="Arial" w:eastAsia="Times New Roman" w:hAnsi="Arial" w:cs="Arial"/>
                <w:bCs/>
                <w:i/>
                <w:lang w:eastAsia="ar-SA"/>
              </w:rPr>
              <w:t>komunikacijos etapų ir kampanijų struktūros pagrindimas;</w:t>
            </w:r>
          </w:p>
          <w:p w14:paraId="3A11E344" w14:textId="77777777" w:rsidR="00507C88" w:rsidRPr="00AB5BD2" w:rsidRDefault="00507C88" w:rsidP="00507C88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i/>
                <w:lang w:eastAsia="ar-SA"/>
              </w:rPr>
            </w:pPr>
            <w:r w:rsidRPr="00AB5BD2">
              <w:rPr>
                <w:rFonts w:ascii="Arial" w:eastAsia="Times New Roman" w:hAnsi="Arial" w:cs="Arial"/>
                <w:bCs/>
                <w:i/>
                <w:lang w:eastAsia="ar-SA"/>
              </w:rPr>
              <w:t>aiškiai apibrėžti KPI rodikliai ir jų ryšys su kampanijos tikslais;</w:t>
            </w:r>
          </w:p>
          <w:p w14:paraId="38F65958" w14:textId="77777777" w:rsidR="00373023" w:rsidRPr="00AB5BD2" w:rsidRDefault="00373023" w:rsidP="00373023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i/>
                <w:lang w:eastAsia="ar-SA"/>
              </w:rPr>
            </w:pPr>
            <w:r w:rsidRPr="00AB5BD2">
              <w:rPr>
                <w:rFonts w:ascii="Arial" w:eastAsia="Times New Roman" w:hAnsi="Arial" w:cs="Arial"/>
                <w:bCs/>
                <w:i/>
                <w:lang w:eastAsia="ar-SA"/>
              </w:rPr>
              <w:t>duomenimis grįstas planavimas ir testavimo logika;</w:t>
            </w:r>
          </w:p>
          <w:p w14:paraId="091E39E4" w14:textId="2BC866A6" w:rsidR="00045430" w:rsidRPr="00AB5BD2" w:rsidRDefault="00AB5BD2" w:rsidP="00AB5BD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38"/>
              </w:tabs>
              <w:spacing w:after="160"/>
              <w:rPr>
                <w:rFonts w:ascii="Arial" w:eastAsia="Times New Roman" w:hAnsi="Arial" w:cs="Arial"/>
                <w:bCs/>
                <w:i/>
                <w:lang w:eastAsia="ar-SA"/>
              </w:rPr>
            </w:pPr>
            <w:r w:rsidRPr="00AB5BD2">
              <w:rPr>
                <w:rFonts w:ascii="Arial" w:eastAsia="Times New Roman" w:hAnsi="Arial" w:cs="Arial"/>
                <w:bCs/>
                <w:i/>
                <w:lang w:eastAsia="ar-SA"/>
              </w:rPr>
              <w:t>strategijos atitikimas pirkimo objekto tikslams.</w:t>
            </w:r>
          </w:p>
          <w:p w14:paraId="61B0AAE3" w14:textId="77777777" w:rsidR="00EA163D" w:rsidRPr="004D5552" w:rsidRDefault="00EA163D" w:rsidP="00AB16BF">
            <w:pPr>
              <w:ind w:firstLine="709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76" w:type="dxa"/>
          </w:tcPr>
          <w:p w14:paraId="5198BFEC" w14:textId="7278FBA0" w:rsidR="00EA163D" w:rsidRPr="004D5552" w:rsidRDefault="00177E6E" w:rsidP="00AB16BF">
            <w:pPr>
              <w:widowControl w:val="0"/>
              <w:tabs>
                <w:tab w:val="left" w:pos="851"/>
              </w:tabs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  <w:r w:rsidR="00045430" w:rsidRPr="00045430">
              <w:rPr>
                <w:rFonts w:ascii="Arial" w:eastAsia="Times New Roman" w:hAnsi="Arial" w:cs="Arial"/>
              </w:rPr>
              <w:t>-25 balai</w:t>
            </w:r>
          </w:p>
        </w:tc>
        <w:tc>
          <w:tcPr>
            <w:tcW w:w="1701" w:type="dxa"/>
          </w:tcPr>
          <w:p w14:paraId="6C07AB6E" w14:textId="7CE6E48D" w:rsidR="00EA163D" w:rsidRPr="004D5552" w:rsidRDefault="00EA163D" w:rsidP="00AB16BF">
            <w:pPr>
              <w:widowControl w:val="0"/>
              <w:tabs>
                <w:tab w:val="left" w:pos="851"/>
              </w:tabs>
              <w:ind w:firstLine="709"/>
              <w:jc w:val="both"/>
              <w:rPr>
                <w:rFonts w:ascii="Arial" w:eastAsia="Times New Roman" w:hAnsi="Arial" w:cs="Arial"/>
              </w:rPr>
            </w:pPr>
          </w:p>
        </w:tc>
      </w:tr>
      <w:tr w:rsidR="00AB5BD2" w:rsidRPr="004D5552" w14:paraId="61BA57FF" w14:textId="77777777" w:rsidTr="00F20A82">
        <w:trPr>
          <w:cantSplit/>
          <w:trHeight w:val="198"/>
        </w:trPr>
        <w:tc>
          <w:tcPr>
            <w:tcW w:w="7083" w:type="dxa"/>
          </w:tcPr>
          <w:p w14:paraId="4D5882F4" w14:textId="77777777" w:rsidR="00AB5BD2" w:rsidRDefault="008557F7" w:rsidP="008557F7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left" w:pos="601"/>
              </w:tabs>
              <w:spacing w:after="160"/>
              <w:ind w:hanging="1051"/>
              <w:rPr>
                <w:rFonts w:ascii="Arial" w:eastAsia="Times New Roman" w:hAnsi="Arial" w:cs="Arial"/>
                <w:b/>
                <w:iCs/>
              </w:rPr>
            </w:pPr>
            <w:r>
              <w:rPr>
                <w:rFonts w:ascii="Arial" w:eastAsia="Times New Roman" w:hAnsi="Arial" w:cs="Arial"/>
                <w:b/>
                <w:iCs/>
              </w:rPr>
              <w:t>Kriterijus (T</w:t>
            </w:r>
            <w:r w:rsidRPr="000A7ACB">
              <w:rPr>
                <w:rFonts w:ascii="Arial" w:eastAsia="Times New Roman" w:hAnsi="Arial" w:cs="Arial"/>
                <w:b/>
                <w:iCs/>
                <w:vertAlign w:val="subscript"/>
              </w:rPr>
              <w:t>3</w:t>
            </w:r>
            <w:r>
              <w:rPr>
                <w:rFonts w:ascii="Arial" w:eastAsia="Times New Roman" w:hAnsi="Arial" w:cs="Arial"/>
                <w:b/>
                <w:iCs/>
              </w:rPr>
              <w:t xml:space="preserve">) </w:t>
            </w:r>
            <w:r w:rsidR="00087274">
              <w:rPr>
                <w:rFonts w:ascii="Arial" w:eastAsia="Times New Roman" w:hAnsi="Arial" w:cs="Arial"/>
                <w:b/>
                <w:iCs/>
              </w:rPr>
              <w:t xml:space="preserve">– </w:t>
            </w:r>
            <w:r w:rsidR="00223EA9">
              <w:t xml:space="preserve"> </w:t>
            </w:r>
            <w:r w:rsidR="00223EA9" w:rsidRPr="00223EA9">
              <w:rPr>
                <w:rFonts w:ascii="Arial" w:eastAsia="Times New Roman" w:hAnsi="Arial" w:cs="Arial"/>
                <w:b/>
                <w:iCs/>
              </w:rPr>
              <w:t>Kampanijų optimizavimo metodika</w:t>
            </w:r>
          </w:p>
          <w:p w14:paraId="271D9B94" w14:textId="77777777" w:rsidR="00223EA9" w:rsidRDefault="001135DC" w:rsidP="001135DC">
            <w:pPr>
              <w:pStyle w:val="ListParagraph"/>
              <w:widowControl w:val="0"/>
              <w:tabs>
                <w:tab w:val="left" w:pos="313"/>
              </w:tabs>
              <w:spacing w:after="160"/>
              <w:ind w:left="29" w:firstLine="567"/>
              <w:rPr>
                <w:rFonts w:ascii="Arial" w:eastAsia="Times New Roman" w:hAnsi="Arial" w:cs="Arial"/>
                <w:bCs/>
                <w:i/>
              </w:rPr>
            </w:pPr>
            <w:r w:rsidRPr="001135DC">
              <w:rPr>
                <w:rFonts w:ascii="Arial" w:eastAsia="Times New Roman" w:hAnsi="Arial" w:cs="Arial"/>
                <w:bCs/>
                <w:i/>
              </w:rPr>
              <w:t>Vertinama tiekėjo pateikta metodika, kaip bus stebimas, analizuojamas ir optimizuojamas reklamos kampanijų efektyvumas.</w:t>
            </w:r>
          </w:p>
          <w:p w14:paraId="3D4CEEA8" w14:textId="77777777" w:rsidR="002C0936" w:rsidRDefault="002C0936" w:rsidP="002C0936">
            <w:pPr>
              <w:pStyle w:val="ListParagraph"/>
              <w:widowControl w:val="0"/>
              <w:tabs>
                <w:tab w:val="left" w:pos="313"/>
              </w:tabs>
              <w:spacing w:after="160"/>
              <w:ind w:left="29"/>
              <w:rPr>
                <w:rFonts w:ascii="Arial" w:eastAsia="Times New Roman" w:hAnsi="Arial" w:cs="Arial"/>
                <w:bCs/>
                <w:iCs/>
              </w:rPr>
            </w:pPr>
          </w:p>
          <w:p w14:paraId="1A91C70F" w14:textId="77777777" w:rsidR="002C0936" w:rsidRPr="002C0936" w:rsidRDefault="002C0936" w:rsidP="002C0936">
            <w:pPr>
              <w:pStyle w:val="ListParagraph"/>
              <w:widowControl w:val="0"/>
              <w:tabs>
                <w:tab w:val="left" w:pos="313"/>
              </w:tabs>
              <w:spacing w:after="160"/>
              <w:ind w:left="29"/>
              <w:rPr>
                <w:rFonts w:ascii="Arial" w:eastAsia="Times New Roman" w:hAnsi="Arial" w:cs="Arial"/>
                <w:b/>
                <w:iCs/>
              </w:rPr>
            </w:pPr>
            <w:r w:rsidRPr="002C0936">
              <w:rPr>
                <w:rFonts w:ascii="Arial" w:eastAsia="Times New Roman" w:hAnsi="Arial" w:cs="Arial"/>
                <w:b/>
                <w:iCs/>
              </w:rPr>
              <w:t>Vertinami aspektai:</w:t>
            </w:r>
          </w:p>
          <w:p w14:paraId="1E716D2F" w14:textId="77777777" w:rsidR="002C0936" w:rsidRDefault="002C0936" w:rsidP="002C0936">
            <w:pPr>
              <w:pStyle w:val="ListParagraph"/>
              <w:widowControl w:val="0"/>
              <w:tabs>
                <w:tab w:val="left" w:pos="313"/>
              </w:tabs>
              <w:spacing w:after="160"/>
              <w:ind w:left="29"/>
              <w:rPr>
                <w:rFonts w:ascii="Arial" w:eastAsia="Times New Roman" w:hAnsi="Arial" w:cs="Arial"/>
                <w:bCs/>
                <w:iCs/>
              </w:rPr>
            </w:pPr>
          </w:p>
          <w:p w14:paraId="5537303B" w14:textId="77777777" w:rsidR="00141383" w:rsidRPr="00141383" w:rsidRDefault="00141383" w:rsidP="00141383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iCs/>
              </w:rPr>
            </w:pPr>
            <w:r w:rsidRPr="00141383">
              <w:rPr>
                <w:rFonts w:ascii="Arial" w:eastAsia="Times New Roman" w:hAnsi="Arial" w:cs="Arial"/>
                <w:bCs/>
                <w:iCs/>
              </w:rPr>
              <w:lastRenderedPageBreak/>
              <w:t>kampanijų stebėsenos ir analizės procesas;</w:t>
            </w:r>
          </w:p>
          <w:p w14:paraId="5351A880" w14:textId="77777777" w:rsidR="00846E88" w:rsidRPr="00846E88" w:rsidRDefault="00846E88" w:rsidP="00846E88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iCs/>
              </w:rPr>
            </w:pPr>
            <w:r w:rsidRPr="00846E88">
              <w:rPr>
                <w:rFonts w:ascii="Arial" w:eastAsia="Times New Roman" w:hAnsi="Arial" w:cs="Arial"/>
                <w:bCs/>
                <w:iCs/>
              </w:rPr>
              <w:t>naudojami analitiniai įrankiai (pvz., Google Analytics, reklamos platformų analitika, BI sprendimai ir pan.);</w:t>
            </w:r>
          </w:p>
          <w:p w14:paraId="57C2FE06" w14:textId="77777777" w:rsidR="0015630D" w:rsidRPr="0015630D" w:rsidRDefault="0015630D" w:rsidP="0015630D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iCs/>
              </w:rPr>
            </w:pPr>
            <w:r w:rsidRPr="0015630D">
              <w:rPr>
                <w:rFonts w:ascii="Arial" w:eastAsia="Times New Roman" w:hAnsi="Arial" w:cs="Arial"/>
                <w:bCs/>
                <w:iCs/>
              </w:rPr>
              <w:t>optimizavimo veiksmai pagal kampanijų rezultatus;</w:t>
            </w:r>
          </w:p>
          <w:p w14:paraId="78E83715" w14:textId="77777777" w:rsidR="00577276" w:rsidRPr="00577276" w:rsidRDefault="00577276" w:rsidP="00577276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iCs/>
              </w:rPr>
            </w:pPr>
            <w:r w:rsidRPr="00577276">
              <w:rPr>
                <w:rFonts w:ascii="Arial" w:eastAsia="Times New Roman" w:hAnsi="Arial" w:cs="Arial"/>
                <w:bCs/>
                <w:iCs/>
              </w:rPr>
              <w:t>ataskaitų teikimo struktūra ir dažnumas;</w:t>
            </w:r>
          </w:p>
          <w:p w14:paraId="31E38928" w14:textId="02B37D56" w:rsidR="002C0936" w:rsidRPr="002C0936" w:rsidRDefault="008E66A4" w:rsidP="002C093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3"/>
              </w:tabs>
              <w:spacing w:after="160"/>
              <w:rPr>
                <w:rFonts w:ascii="Arial" w:eastAsia="Times New Roman" w:hAnsi="Arial" w:cs="Arial"/>
                <w:bCs/>
                <w:iCs/>
              </w:rPr>
            </w:pPr>
            <w:r w:rsidRPr="008E66A4">
              <w:rPr>
                <w:rFonts w:ascii="Arial" w:eastAsia="Times New Roman" w:hAnsi="Arial" w:cs="Arial"/>
                <w:bCs/>
                <w:iCs/>
              </w:rPr>
              <w:t>KPI stebėsena ir reagavimo į rezultatus mechanizmas.</w:t>
            </w:r>
          </w:p>
        </w:tc>
        <w:tc>
          <w:tcPr>
            <w:tcW w:w="1276" w:type="dxa"/>
          </w:tcPr>
          <w:p w14:paraId="0111803A" w14:textId="2B32BBE9" w:rsidR="00AB5BD2" w:rsidRPr="00045430" w:rsidRDefault="00177E6E" w:rsidP="00AB16BF">
            <w:pPr>
              <w:widowControl w:val="0"/>
              <w:tabs>
                <w:tab w:val="left" w:pos="851"/>
              </w:tabs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0</w:t>
            </w:r>
            <w:r w:rsidR="002C0936">
              <w:rPr>
                <w:rFonts w:ascii="Arial" w:eastAsia="Times New Roman" w:hAnsi="Arial" w:cs="Arial"/>
              </w:rPr>
              <w:t>-15</w:t>
            </w:r>
            <w:r w:rsidR="000A7ACB">
              <w:rPr>
                <w:rFonts w:ascii="Arial" w:eastAsia="Times New Roman" w:hAnsi="Arial" w:cs="Arial"/>
              </w:rPr>
              <w:t xml:space="preserve"> balai</w:t>
            </w:r>
          </w:p>
        </w:tc>
        <w:tc>
          <w:tcPr>
            <w:tcW w:w="1701" w:type="dxa"/>
          </w:tcPr>
          <w:p w14:paraId="1770E97E" w14:textId="77777777" w:rsidR="00AB5BD2" w:rsidRPr="004D5552" w:rsidRDefault="00AB5BD2" w:rsidP="00AB16BF">
            <w:pPr>
              <w:widowControl w:val="0"/>
              <w:tabs>
                <w:tab w:val="left" w:pos="851"/>
              </w:tabs>
              <w:ind w:firstLine="709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5DB5F8B" w14:textId="5A98A160" w:rsidR="00B241C5" w:rsidRDefault="00B241C5" w:rsidP="00B241C5">
      <w:pPr>
        <w:ind w:firstLine="567"/>
        <w:contextualSpacing/>
        <w:jc w:val="both"/>
        <w:rPr>
          <w:rFonts w:ascii="Arial" w:eastAsia="Times New Roman" w:hAnsi="Arial" w:cs="Arial"/>
        </w:rPr>
      </w:pPr>
      <w:r w:rsidRPr="00B241C5">
        <w:rPr>
          <w:rFonts w:ascii="Arial" w:eastAsia="Times New Roman" w:hAnsi="Arial" w:cs="Arial"/>
        </w:rPr>
        <w:t>Kriterijus T vertinamas ekspertinio vertinimo metodu, vertinimui sudarytos ekspertų grupės narių tiesiogiai skiriamais balais:</w:t>
      </w:r>
    </w:p>
    <w:p w14:paraId="2C73C614" w14:textId="77777777" w:rsidR="00E514B9" w:rsidRDefault="00E514B9" w:rsidP="00B241C5">
      <w:pPr>
        <w:ind w:firstLine="567"/>
        <w:contextualSpacing/>
        <w:jc w:val="both"/>
        <w:rPr>
          <w:rFonts w:ascii="Arial" w:eastAsia="Times New Roman" w:hAnsi="Arial" w:cs="Arial"/>
        </w:rPr>
      </w:pPr>
    </w:p>
    <w:p w14:paraId="37F31BF3" w14:textId="2FE56DB7" w:rsidR="00E514B9" w:rsidRDefault="00E514B9" w:rsidP="00E514B9">
      <w:pPr>
        <w:rPr>
          <w:rFonts w:ascii="Arial" w:eastAsia="Times New Roman" w:hAnsi="Arial" w:cs="Arial"/>
          <w:b/>
          <w:bCs/>
          <w:color w:val="000000"/>
          <w:lang w:eastAsia="lt-LT"/>
        </w:rPr>
      </w:pPr>
      <w:r w:rsidRPr="00E514B9">
        <w:rPr>
          <w:rFonts w:ascii="Arial" w:eastAsia="Times New Roman" w:hAnsi="Arial" w:cs="Arial"/>
          <w:b/>
          <w:bCs/>
          <w:color w:val="000000"/>
          <w:lang w:eastAsia="lt-LT"/>
        </w:rPr>
        <w:t xml:space="preserve">Kriterijus </w:t>
      </w:r>
      <w:r>
        <w:rPr>
          <w:rFonts w:ascii="Arial" w:eastAsia="Times New Roman" w:hAnsi="Arial" w:cs="Arial"/>
          <w:b/>
          <w:bCs/>
          <w:color w:val="000000"/>
          <w:lang w:eastAsia="lt-LT"/>
        </w:rPr>
        <w:t>(T</w:t>
      </w:r>
      <w:r w:rsidRPr="000A7ACB">
        <w:rPr>
          <w:rFonts w:ascii="Arial" w:eastAsia="Times New Roman" w:hAnsi="Arial" w:cs="Arial"/>
          <w:b/>
          <w:bCs/>
          <w:color w:val="000000"/>
          <w:vertAlign w:val="subscript"/>
          <w:lang w:eastAsia="lt-LT"/>
        </w:rPr>
        <w:t>1</w:t>
      </w:r>
      <w:r>
        <w:rPr>
          <w:rFonts w:ascii="Arial" w:eastAsia="Times New Roman" w:hAnsi="Arial" w:cs="Arial"/>
          <w:b/>
          <w:bCs/>
          <w:color w:val="000000"/>
          <w:lang w:eastAsia="lt-LT"/>
        </w:rPr>
        <w:t>)</w:t>
      </w:r>
      <w:r w:rsidRPr="00E514B9">
        <w:rPr>
          <w:rFonts w:ascii="Arial" w:eastAsia="Times New Roman" w:hAnsi="Arial" w:cs="Arial"/>
          <w:b/>
          <w:bCs/>
          <w:color w:val="000000"/>
          <w:lang w:eastAsia="lt-LT"/>
        </w:rPr>
        <w:t xml:space="preserve"> – Komandos patirtis (</w:t>
      </w:r>
      <w:proofErr w:type="spellStart"/>
      <w:r w:rsidRPr="00E514B9">
        <w:rPr>
          <w:rFonts w:ascii="Arial" w:eastAsia="Times New Roman" w:hAnsi="Arial" w:cs="Arial"/>
          <w:b/>
          <w:bCs/>
          <w:color w:val="000000"/>
          <w:lang w:eastAsia="lt-LT"/>
        </w:rPr>
        <w:t>Max</w:t>
      </w:r>
      <w:proofErr w:type="spellEnd"/>
      <w:r w:rsidRPr="00E514B9">
        <w:rPr>
          <w:rFonts w:ascii="Arial" w:eastAsia="Times New Roman" w:hAnsi="Arial" w:cs="Arial"/>
          <w:b/>
          <w:bCs/>
          <w:color w:val="000000"/>
          <w:lang w:eastAsia="lt-LT"/>
        </w:rPr>
        <w:t xml:space="preserve"> 20 balų)</w:t>
      </w:r>
    </w:p>
    <w:p w14:paraId="0FAEE265" w14:textId="44C64781" w:rsidR="00FA3335" w:rsidRPr="00E514B9" w:rsidRDefault="00FA3335" w:rsidP="00FA3335">
      <w:pPr>
        <w:jc w:val="right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color w:val="000000"/>
          <w:lang w:eastAsia="lt-LT"/>
        </w:rPr>
        <w:t>2 lentelė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1"/>
        <w:gridCol w:w="787"/>
      </w:tblGrid>
      <w:tr w:rsidR="00E514B9" w:rsidRPr="00E514B9" w14:paraId="5F0F7202" w14:textId="77777777" w:rsidTr="00826DDD">
        <w:trPr>
          <w:trHeight w:val="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83FCCB" w14:textId="77777777" w:rsidR="00E514B9" w:rsidRPr="00E514B9" w:rsidRDefault="00E514B9" w:rsidP="00E514B9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E514B9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Reikšmės įvertinimo aprašymas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859E1C" w14:textId="77777777" w:rsidR="00E514B9" w:rsidRPr="00E514B9" w:rsidRDefault="00E514B9" w:rsidP="00E514B9">
            <w:pPr>
              <w:rPr>
                <w:rFonts w:ascii="Arial" w:eastAsia="Times New Roman" w:hAnsi="Arial" w:cs="Arial"/>
                <w:lang w:eastAsia="lt-LT"/>
              </w:rPr>
            </w:pPr>
            <w:r w:rsidRPr="00E514B9">
              <w:rPr>
                <w:rFonts w:ascii="Arial" w:eastAsiaTheme="minorHAnsi" w:hAnsi="Arial" w:cs="Arial"/>
                <w:b/>
                <w:bCs/>
              </w:rPr>
              <w:t>Balai*</w:t>
            </w:r>
          </w:p>
        </w:tc>
      </w:tr>
      <w:tr w:rsidR="00E514B9" w:rsidRPr="00E514B9" w14:paraId="5F05CDBB" w14:textId="77777777" w:rsidTr="00826DDD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95AEC2" w14:textId="77777777" w:rsidR="00E514B9" w:rsidRPr="00E514B9" w:rsidRDefault="00E514B9" w:rsidP="00E514B9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E514B9">
              <w:rPr>
                <w:rFonts w:ascii="Arial" w:eastAsiaTheme="minorHAnsi" w:hAnsi="Arial" w:cs="Arial"/>
              </w:rPr>
              <w:t>Sėkmingai įgyvendinti 2 tarptautiniai projektai per paskutinius 2 metus.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5E483A" w14:textId="650402E1" w:rsidR="00E514B9" w:rsidRPr="00E514B9" w:rsidRDefault="00177E6E" w:rsidP="00E514B9">
            <w:pPr>
              <w:spacing w:after="60"/>
              <w:jc w:val="both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Theme="minorHAnsi" w:hAnsi="Arial" w:cs="Arial"/>
              </w:rPr>
              <w:t>0</w:t>
            </w:r>
            <w:r w:rsidR="00E514B9" w:rsidRPr="00E514B9">
              <w:rPr>
                <w:rFonts w:ascii="Arial" w:eastAsiaTheme="minorHAnsi" w:hAnsi="Arial" w:cs="Arial"/>
              </w:rPr>
              <w:t>–8</w:t>
            </w:r>
          </w:p>
        </w:tc>
      </w:tr>
      <w:tr w:rsidR="00E514B9" w:rsidRPr="00E514B9" w14:paraId="121954A3" w14:textId="77777777" w:rsidTr="00826DDD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B27817" w14:textId="77777777" w:rsidR="00E514B9" w:rsidRPr="00E514B9" w:rsidRDefault="00E514B9" w:rsidP="00E514B9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E514B9">
              <w:rPr>
                <w:rFonts w:ascii="Arial" w:eastAsiaTheme="minorHAnsi" w:hAnsi="Arial" w:cs="Arial"/>
              </w:rPr>
              <w:t>Sėkmingai įgyvendinti ne mažiau nei 3 tarptautiniai projektai per paskutinius 2 metus asmeninės projektų vadovo patirties.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B5FF8B" w14:textId="77777777" w:rsidR="00E514B9" w:rsidRPr="00E514B9" w:rsidRDefault="00E514B9" w:rsidP="00E514B9">
            <w:pPr>
              <w:spacing w:after="60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E514B9">
              <w:rPr>
                <w:rFonts w:ascii="Arial" w:eastAsiaTheme="minorHAnsi" w:hAnsi="Arial" w:cs="Arial"/>
              </w:rPr>
              <w:t>9–12</w:t>
            </w:r>
          </w:p>
        </w:tc>
      </w:tr>
      <w:tr w:rsidR="00E514B9" w:rsidRPr="00E514B9" w14:paraId="1B36CB47" w14:textId="77777777" w:rsidTr="00826DDD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09C39" w14:textId="77777777" w:rsidR="00E514B9" w:rsidRPr="00E514B9" w:rsidRDefault="00E514B9" w:rsidP="00E514B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E514B9">
              <w:rPr>
                <w:rFonts w:ascii="Arial" w:eastAsiaTheme="minorHAnsi" w:hAnsi="Arial" w:cs="Arial"/>
              </w:rPr>
              <w:t>Sėkmingai įgyvendinti bent 4 tarptautiniai projektai švietimo srityje per paskutinius 2 metus asmeninės projektų vadovo patirties.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061A97" w14:textId="77777777" w:rsidR="00E514B9" w:rsidRPr="00E514B9" w:rsidRDefault="00E514B9" w:rsidP="00E514B9">
            <w:pPr>
              <w:spacing w:after="60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514B9">
              <w:rPr>
                <w:rFonts w:ascii="Arial" w:eastAsiaTheme="minorHAnsi" w:hAnsi="Arial" w:cs="Arial"/>
              </w:rPr>
              <w:t>13–15</w:t>
            </w:r>
          </w:p>
        </w:tc>
      </w:tr>
      <w:tr w:rsidR="00E514B9" w:rsidRPr="00E514B9" w14:paraId="76ED30A4" w14:textId="77777777" w:rsidTr="00826DDD">
        <w:trPr>
          <w:trHeight w:val="4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213404" w14:textId="77777777" w:rsidR="00E514B9" w:rsidRPr="00E514B9" w:rsidRDefault="00E514B9" w:rsidP="00E514B9">
            <w:pPr>
              <w:jc w:val="both"/>
              <w:rPr>
                <w:rFonts w:ascii="Arial" w:eastAsiaTheme="minorHAnsi" w:hAnsi="Arial" w:cs="Arial"/>
              </w:rPr>
            </w:pPr>
            <w:r w:rsidRPr="00E514B9">
              <w:rPr>
                <w:rFonts w:ascii="Arial" w:eastAsiaTheme="minorHAnsi" w:hAnsi="Arial" w:cs="Arial"/>
              </w:rPr>
              <w:t>Sėkmingai įgyvendinti bent 5 tarptautiniai projektai švietimo srityje Azijos bei Europos geografiniame regione per paskutinius 1 metus asmeninės projektų vadovo patirties.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D55366" w14:textId="77777777" w:rsidR="00E514B9" w:rsidRPr="00E514B9" w:rsidRDefault="00E514B9" w:rsidP="00E514B9">
            <w:pPr>
              <w:spacing w:after="60"/>
              <w:jc w:val="both"/>
              <w:rPr>
                <w:rFonts w:ascii="Arial" w:eastAsiaTheme="minorHAnsi" w:hAnsi="Arial" w:cs="Arial"/>
              </w:rPr>
            </w:pPr>
            <w:r w:rsidRPr="00E514B9">
              <w:rPr>
                <w:rFonts w:ascii="Arial" w:eastAsiaTheme="minorHAnsi" w:hAnsi="Arial" w:cs="Arial"/>
              </w:rPr>
              <w:t>16–20</w:t>
            </w:r>
          </w:p>
        </w:tc>
      </w:tr>
    </w:tbl>
    <w:p w14:paraId="046FF373" w14:textId="77777777" w:rsidR="00E514B9" w:rsidRPr="00E514B9" w:rsidRDefault="00E514B9" w:rsidP="00E514B9">
      <w:pPr>
        <w:jc w:val="both"/>
        <w:rPr>
          <w:rFonts w:ascii="Arial" w:eastAsia="Times New Roman" w:hAnsi="Arial" w:cs="Arial"/>
          <w:lang w:eastAsia="lt-LT"/>
        </w:rPr>
      </w:pPr>
      <w:r w:rsidRPr="00E514B9">
        <w:rPr>
          <w:rFonts w:ascii="Arial" w:eastAsia="Times New Roman" w:hAnsi="Arial" w:cs="Arial"/>
          <w:color w:val="000000"/>
          <w:lang w:eastAsia="lt-LT"/>
        </w:rPr>
        <w:t>*</w:t>
      </w:r>
      <w:r w:rsidRPr="00E514B9">
        <w:rPr>
          <w:rFonts w:ascii="Arial" w:eastAsia="Times New Roman" w:hAnsi="Arial" w:cs="Arial"/>
          <w:i/>
          <w:iCs/>
          <w:color w:val="000000"/>
          <w:lang w:eastAsia="lt-LT"/>
        </w:rPr>
        <w:t>Jeigu nepateiktos atitinkamos reikšmės arba aprašymas atliktas nekokybiškai – atitinkamai reikšmei suteikiama 0 balų.</w:t>
      </w:r>
    </w:p>
    <w:p w14:paraId="39C07A38" w14:textId="281D81CC" w:rsidR="003F35DC" w:rsidRDefault="003F35DC" w:rsidP="00B241C5">
      <w:pPr>
        <w:ind w:firstLine="567"/>
        <w:contextualSpacing/>
        <w:jc w:val="both"/>
        <w:rPr>
          <w:rFonts w:ascii="Arial" w:eastAsia="Times New Roman" w:hAnsi="Arial" w:cs="Arial"/>
        </w:rPr>
      </w:pPr>
    </w:p>
    <w:p w14:paraId="7AC07A86" w14:textId="05B1F729" w:rsidR="00D54621" w:rsidRDefault="00D54621" w:rsidP="00D54621">
      <w:pPr>
        <w:rPr>
          <w:rFonts w:ascii="Arial" w:eastAsia="Times New Roman" w:hAnsi="Arial" w:cs="Arial"/>
          <w:b/>
          <w:bCs/>
          <w:color w:val="000000"/>
          <w:lang w:eastAsia="lt-LT"/>
        </w:rPr>
      </w:pPr>
      <w:r w:rsidRPr="00D54621">
        <w:rPr>
          <w:rFonts w:ascii="Arial" w:eastAsia="Times New Roman" w:hAnsi="Arial" w:cs="Arial"/>
          <w:b/>
          <w:bCs/>
          <w:color w:val="000000"/>
          <w:lang w:eastAsia="lt-LT"/>
        </w:rPr>
        <w:t xml:space="preserve">Kriterijus </w:t>
      </w:r>
      <w:r>
        <w:rPr>
          <w:rFonts w:ascii="Arial" w:eastAsia="Times New Roman" w:hAnsi="Arial" w:cs="Arial"/>
          <w:b/>
          <w:bCs/>
          <w:color w:val="000000"/>
          <w:lang w:eastAsia="lt-LT"/>
        </w:rPr>
        <w:t>(T</w:t>
      </w:r>
      <w:r w:rsidRPr="000A7ACB">
        <w:rPr>
          <w:rFonts w:ascii="Arial" w:eastAsia="Times New Roman" w:hAnsi="Arial" w:cs="Arial"/>
          <w:b/>
          <w:bCs/>
          <w:color w:val="000000"/>
          <w:vertAlign w:val="subscript"/>
          <w:lang w:eastAsia="lt-LT"/>
        </w:rPr>
        <w:t>2</w:t>
      </w:r>
      <w:r>
        <w:rPr>
          <w:rFonts w:ascii="Arial" w:eastAsia="Times New Roman" w:hAnsi="Arial" w:cs="Arial"/>
          <w:b/>
          <w:bCs/>
          <w:color w:val="000000"/>
          <w:lang w:eastAsia="lt-LT"/>
        </w:rPr>
        <w:t>)</w:t>
      </w:r>
      <w:r w:rsidRPr="00D54621">
        <w:rPr>
          <w:rFonts w:ascii="Arial" w:eastAsia="Times New Roman" w:hAnsi="Arial" w:cs="Arial"/>
          <w:b/>
          <w:bCs/>
          <w:color w:val="000000"/>
          <w:lang w:eastAsia="lt-LT"/>
        </w:rPr>
        <w:t xml:space="preserve"> – Siūloma strategija (</w:t>
      </w:r>
      <w:proofErr w:type="spellStart"/>
      <w:r w:rsidRPr="00D54621">
        <w:rPr>
          <w:rFonts w:ascii="Arial" w:eastAsia="Times New Roman" w:hAnsi="Arial" w:cs="Arial"/>
          <w:b/>
          <w:bCs/>
          <w:color w:val="000000"/>
          <w:lang w:eastAsia="lt-LT"/>
        </w:rPr>
        <w:t>Max</w:t>
      </w:r>
      <w:proofErr w:type="spellEnd"/>
      <w:r w:rsidRPr="00D54621">
        <w:rPr>
          <w:rFonts w:ascii="Arial" w:eastAsia="Times New Roman" w:hAnsi="Arial" w:cs="Arial"/>
          <w:b/>
          <w:bCs/>
          <w:color w:val="000000"/>
          <w:lang w:eastAsia="lt-LT"/>
        </w:rPr>
        <w:t xml:space="preserve"> 25 balai)</w:t>
      </w:r>
    </w:p>
    <w:p w14:paraId="17638476" w14:textId="5CB99F53" w:rsidR="00FA3335" w:rsidRPr="00D54621" w:rsidRDefault="00FA3335" w:rsidP="00FA3335">
      <w:pPr>
        <w:jc w:val="right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color w:val="000000"/>
          <w:lang w:eastAsia="lt-LT"/>
        </w:rPr>
        <w:t>3 lentelė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2"/>
        <w:gridCol w:w="786"/>
      </w:tblGrid>
      <w:tr w:rsidR="00D54621" w:rsidRPr="00D54621" w14:paraId="612A4867" w14:textId="77777777" w:rsidTr="00D54621">
        <w:trPr>
          <w:trHeight w:val="585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295D24" w14:textId="77777777" w:rsidR="00D54621" w:rsidRPr="00D54621" w:rsidRDefault="00D54621" w:rsidP="00D54621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D54621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Reikšmės įvertinimo aprašymas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E70EA9" w14:textId="77777777" w:rsidR="00D54621" w:rsidRPr="00D54621" w:rsidRDefault="00D54621" w:rsidP="00D54621">
            <w:pPr>
              <w:spacing w:after="60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D54621">
              <w:rPr>
                <w:rFonts w:ascii="Arial" w:eastAsiaTheme="minorHAnsi" w:hAnsi="Arial" w:cs="Arial"/>
                <w:b/>
                <w:bCs/>
              </w:rPr>
              <w:t>Balai*</w:t>
            </w:r>
          </w:p>
        </w:tc>
      </w:tr>
      <w:tr w:rsidR="00D54621" w:rsidRPr="00D54621" w14:paraId="5E8D09C3" w14:textId="77777777" w:rsidTr="00D54621">
        <w:trPr>
          <w:trHeight w:val="268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287D8C" w14:textId="77777777" w:rsidR="00D54621" w:rsidRPr="00D54621" w:rsidRDefault="00D54621" w:rsidP="00D54621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D54621">
              <w:rPr>
                <w:rFonts w:ascii="Arial" w:eastAsiaTheme="minorHAnsi" w:hAnsi="Arial" w:cs="Arial"/>
              </w:rPr>
              <w:t>Strategija bendrinė, mažai detalizuota, KPI neaiškūs arba nepagrįsti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652D70" w14:textId="656CE360" w:rsidR="00D54621" w:rsidRPr="00D54621" w:rsidRDefault="00177E6E" w:rsidP="00D54621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Theme="minorHAnsi" w:hAnsi="Arial" w:cs="Arial"/>
              </w:rPr>
              <w:t>0</w:t>
            </w:r>
            <w:r w:rsidR="00D54621" w:rsidRPr="00D54621">
              <w:rPr>
                <w:rFonts w:ascii="Arial" w:eastAsiaTheme="minorHAnsi" w:hAnsi="Arial" w:cs="Arial"/>
              </w:rPr>
              <w:t>–10</w:t>
            </w:r>
          </w:p>
        </w:tc>
      </w:tr>
      <w:tr w:rsidR="00D54621" w:rsidRPr="00D54621" w14:paraId="6A5823C3" w14:textId="77777777" w:rsidTr="00D54621">
        <w:trPr>
          <w:trHeight w:val="286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BC6324" w14:textId="77777777" w:rsidR="00D54621" w:rsidRPr="00D54621" w:rsidRDefault="00D54621" w:rsidP="00D54621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D54621">
              <w:rPr>
                <w:rFonts w:ascii="Arial" w:eastAsiaTheme="minorHAnsi" w:hAnsi="Arial" w:cs="Arial"/>
              </w:rPr>
              <w:t>Strategija pakankamai aiški, pateikti pagrindiniai kanalai ir auditorijos, KPI nurodyti, bet jų logika ribota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344C18" w14:textId="77777777" w:rsidR="00D54621" w:rsidRPr="00D54621" w:rsidRDefault="00D54621" w:rsidP="00D54621">
            <w:pPr>
              <w:ind w:right="-122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D54621">
              <w:rPr>
                <w:rFonts w:ascii="Arial" w:eastAsiaTheme="minorHAnsi" w:hAnsi="Arial" w:cs="Arial"/>
              </w:rPr>
              <w:t>11–18</w:t>
            </w:r>
          </w:p>
        </w:tc>
      </w:tr>
      <w:tr w:rsidR="00D54621" w:rsidRPr="00D54621" w14:paraId="0E7EE5C8" w14:textId="77777777" w:rsidTr="00D54621">
        <w:trPr>
          <w:trHeight w:val="519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60D105" w14:textId="77777777" w:rsidR="00D54621" w:rsidRPr="00D54621" w:rsidRDefault="00D54621" w:rsidP="00D5462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D54621">
              <w:rPr>
                <w:rFonts w:ascii="Arial" w:eastAsiaTheme="minorHAnsi" w:hAnsi="Arial" w:cs="Arial"/>
              </w:rPr>
              <w:t>Detalizuota strategija su aiškia auditorijų segmentacija, kanalų pasirinkimo pagrindimu ir KPI sistema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3F9D35" w14:textId="77777777" w:rsidR="00D54621" w:rsidRPr="00D54621" w:rsidRDefault="00D54621" w:rsidP="00D54621">
            <w:pPr>
              <w:ind w:right="-122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54621">
              <w:rPr>
                <w:rFonts w:ascii="Arial" w:eastAsiaTheme="minorHAnsi" w:hAnsi="Arial" w:cs="Arial"/>
              </w:rPr>
              <w:t>19–22</w:t>
            </w:r>
          </w:p>
        </w:tc>
      </w:tr>
      <w:tr w:rsidR="00D54621" w:rsidRPr="00D54621" w14:paraId="2E7C0FEC" w14:textId="77777777" w:rsidTr="00D54621">
        <w:trPr>
          <w:trHeight w:val="427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41CFDF" w14:textId="77777777" w:rsidR="00D54621" w:rsidRPr="00D54621" w:rsidRDefault="00D54621" w:rsidP="00D5462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D54621">
              <w:rPr>
                <w:rFonts w:ascii="Arial" w:eastAsiaTheme="minorHAnsi" w:hAnsi="Arial" w:cs="Arial"/>
              </w:rPr>
              <w:t>Išsami, duomenimis grįsta strategija su aiškia KPI logika, testavimo scenarijais ir optimizavimo etapais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D069EA" w14:textId="77777777" w:rsidR="00D54621" w:rsidRPr="00D54621" w:rsidRDefault="00D54621" w:rsidP="00D54621">
            <w:pPr>
              <w:ind w:right="-122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54621">
              <w:rPr>
                <w:rFonts w:ascii="Arial" w:eastAsiaTheme="minorHAnsi" w:hAnsi="Arial" w:cs="Arial"/>
              </w:rPr>
              <w:t>23–25</w:t>
            </w:r>
          </w:p>
        </w:tc>
      </w:tr>
    </w:tbl>
    <w:p w14:paraId="687BA95F" w14:textId="77777777" w:rsidR="00D54621" w:rsidRPr="00D54621" w:rsidRDefault="00D54621" w:rsidP="00D54621">
      <w:pPr>
        <w:jc w:val="both"/>
        <w:rPr>
          <w:rFonts w:ascii="Arial" w:eastAsia="Times New Roman" w:hAnsi="Arial" w:cs="Arial"/>
          <w:lang w:eastAsia="lt-LT"/>
        </w:rPr>
      </w:pPr>
      <w:r w:rsidRPr="00D54621">
        <w:rPr>
          <w:rFonts w:ascii="Arial" w:eastAsia="Times New Roman" w:hAnsi="Arial" w:cs="Arial"/>
          <w:color w:val="000000"/>
          <w:lang w:eastAsia="lt-LT"/>
        </w:rPr>
        <w:t>*</w:t>
      </w:r>
      <w:r w:rsidRPr="00D54621">
        <w:rPr>
          <w:rFonts w:ascii="Arial" w:eastAsia="Times New Roman" w:hAnsi="Arial" w:cs="Arial"/>
          <w:i/>
          <w:iCs/>
          <w:color w:val="000000"/>
          <w:lang w:eastAsia="lt-LT"/>
        </w:rPr>
        <w:t>Jeigu nepateiktos atitinkamos reikšmės arba aprašymas atliktas nekokybiškai – atitinkamai reikšmei suteikiama 0 balų. </w:t>
      </w:r>
    </w:p>
    <w:p w14:paraId="0F094594" w14:textId="48E5F9FB" w:rsidR="003F35DC" w:rsidRDefault="003F35DC" w:rsidP="00B241C5">
      <w:pPr>
        <w:ind w:firstLine="567"/>
        <w:contextualSpacing/>
        <w:jc w:val="both"/>
        <w:rPr>
          <w:rFonts w:ascii="Arial" w:eastAsia="Times New Roman" w:hAnsi="Arial" w:cs="Arial"/>
        </w:rPr>
      </w:pPr>
    </w:p>
    <w:p w14:paraId="45A16212" w14:textId="58222378" w:rsidR="00C35453" w:rsidRPr="00FA3335" w:rsidRDefault="00C35453" w:rsidP="00FA3335">
      <w:pPr>
        <w:rPr>
          <w:rFonts w:ascii="Arial" w:eastAsia="Times New Roman" w:hAnsi="Arial" w:cs="Arial"/>
          <w:b/>
          <w:bCs/>
          <w:color w:val="000000"/>
          <w:lang w:eastAsia="lt-LT"/>
        </w:rPr>
      </w:pPr>
      <w:r w:rsidRPr="00C35453">
        <w:rPr>
          <w:rFonts w:ascii="Arial" w:eastAsia="Times New Roman" w:hAnsi="Arial" w:cs="Arial"/>
          <w:b/>
          <w:bCs/>
          <w:color w:val="000000"/>
          <w:lang w:eastAsia="lt-LT"/>
        </w:rPr>
        <w:t xml:space="preserve">Kriterijus </w:t>
      </w:r>
      <w:r w:rsidRPr="00FA3335">
        <w:rPr>
          <w:rFonts w:ascii="Arial" w:eastAsia="Times New Roman" w:hAnsi="Arial" w:cs="Arial"/>
          <w:b/>
          <w:bCs/>
          <w:color w:val="000000"/>
          <w:lang w:eastAsia="lt-LT"/>
        </w:rPr>
        <w:t>(T</w:t>
      </w:r>
      <w:r w:rsidRPr="000A7ACB">
        <w:rPr>
          <w:rFonts w:ascii="Arial" w:eastAsia="Times New Roman" w:hAnsi="Arial" w:cs="Arial"/>
          <w:b/>
          <w:bCs/>
          <w:color w:val="000000"/>
          <w:vertAlign w:val="subscript"/>
          <w:lang w:eastAsia="lt-LT"/>
        </w:rPr>
        <w:t>3</w:t>
      </w:r>
      <w:r w:rsidRPr="00FA3335">
        <w:rPr>
          <w:rFonts w:ascii="Arial" w:eastAsia="Times New Roman" w:hAnsi="Arial" w:cs="Arial"/>
          <w:b/>
          <w:bCs/>
          <w:color w:val="000000"/>
          <w:lang w:eastAsia="lt-LT"/>
        </w:rPr>
        <w:t>)</w:t>
      </w:r>
      <w:r w:rsidRPr="00C35453">
        <w:rPr>
          <w:rFonts w:ascii="Arial" w:eastAsia="Times New Roman" w:hAnsi="Arial" w:cs="Arial"/>
          <w:b/>
          <w:bCs/>
          <w:color w:val="000000"/>
          <w:lang w:eastAsia="lt-LT"/>
        </w:rPr>
        <w:t xml:space="preserve"> – Kampanijų optimizavimo metodika (</w:t>
      </w:r>
      <w:proofErr w:type="spellStart"/>
      <w:r w:rsidRPr="00C35453">
        <w:rPr>
          <w:rFonts w:ascii="Arial" w:eastAsia="Times New Roman" w:hAnsi="Arial" w:cs="Arial"/>
          <w:b/>
          <w:bCs/>
          <w:color w:val="000000"/>
          <w:lang w:eastAsia="lt-LT"/>
        </w:rPr>
        <w:t>Max</w:t>
      </w:r>
      <w:proofErr w:type="spellEnd"/>
      <w:r w:rsidRPr="00C35453">
        <w:rPr>
          <w:rFonts w:ascii="Arial" w:eastAsia="Times New Roman" w:hAnsi="Arial" w:cs="Arial"/>
          <w:b/>
          <w:bCs/>
          <w:color w:val="000000"/>
          <w:lang w:eastAsia="lt-LT"/>
        </w:rPr>
        <w:t xml:space="preserve"> 15 balų)</w:t>
      </w:r>
    </w:p>
    <w:p w14:paraId="30B79726" w14:textId="0F3C22C0" w:rsidR="00FA3335" w:rsidRPr="00C35453" w:rsidRDefault="00FA3335" w:rsidP="00FA3335">
      <w:pPr>
        <w:jc w:val="right"/>
        <w:rPr>
          <w:rFonts w:ascii="Arial" w:eastAsia="Times New Roman" w:hAnsi="Arial" w:cs="Arial"/>
          <w:color w:val="000000"/>
          <w:lang w:eastAsia="lt-LT"/>
        </w:rPr>
      </w:pPr>
      <w:r w:rsidRPr="00FA3335">
        <w:rPr>
          <w:rFonts w:ascii="Arial" w:eastAsia="Times New Roman" w:hAnsi="Arial" w:cs="Arial"/>
          <w:color w:val="000000"/>
          <w:lang w:eastAsia="lt-LT"/>
        </w:rPr>
        <w:t>4 lentelė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2"/>
        <w:gridCol w:w="786"/>
      </w:tblGrid>
      <w:tr w:rsidR="00C35453" w:rsidRPr="00C35453" w14:paraId="487B3F43" w14:textId="77777777" w:rsidTr="00C35453">
        <w:trPr>
          <w:trHeight w:val="479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3C1D4F" w14:textId="77777777" w:rsidR="00C35453" w:rsidRPr="00C35453" w:rsidRDefault="00C35453" w:rsidP="00FA3335">
            <w:pPr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C35453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Reikšmės įvertinimo aprašymas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3D588F" w14:textId="77777777" w:rsidR="00C35453" w:rsidRPr="00C35453" w:rsidRDefault="00C35453" w:rsidP="00FA3335">
            <w:pPr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C35453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Balai*</w:t>
            </w:r>
          </w:p>
        </w:tc>
      </w:tr>
      <w:tr w:rsidR="00C35453" w:rsidRPr="00C35453" w14:paraId="7ED3191F" w14:textId="77777777" w:rsidTr="00C35453">
        <w:trPr>
          <w:trHeight w:val="27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36DAF6" w14:textId="77777777" w:rsidR="00C35453" w:rsidRPr="00C35453" w:rsidRDefault="00C35453" w:rsidP="00FA3335">
            <w:pPr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35453">
              <w:rPr>
                <w:rFonts w:ascii="Arial" w:eastAsia="Times New Roman" w:hAnsi="Arial" w:cs="Arial"/>
                <w:color w:val="000000"/>
                <w:lang w:eastAsia="lt-LT"/>
              </w:rPr>
              <w:t>Metodika aprašyta paviršutiniškai, trūksta konkrečių veiksmų ir įrankių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7ADF3E" w14:textId="1B12F87C" w:rsidR="00C35453" w:rsidRPr="00C35453" w:rsidRDefault="00177E6E" w:rsidP="00FA3335">
            <w:pPr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0</w:t>
            </w:r>
            <w:r w:rsidR="00C35453" w:rsidRPr="00C35453">
              <w:rPr>
                <w:rFonts w:ascii="Arial" w:eastAsia="Times New Roman" w:hAnsi="Arial" w:cs="Arial"/>
                <w:color w:val="000000"/>
                <w:lang w:eastAsia="lt-LT"/>
              </w:rPr>
              <w:t>–5</w:t>
            </w:r>
          </w:p>
        </w:tc>
      </w:tr>
      <w:tr w:rsidR="00C35453" w:rsidRPr="00C35453" w14:paraId="221121E5" w14:textId="77777777" w:rsidTr="00C35453">
        <w:trPr>
          <w:trHeight w:val="249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77C508" w14:textId="77777777" w:rsidR="00C35453" w:rsidRPr="00C35453" w:rsidRDefault="00C35453" w:rsidP="00FA3335">
            <w:pPr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35453">
              <w:rPr>
                <w:rFonts w:ascii="Arial" w:eastAsia="Times New Roman" w:hAnsi="Arial" w:cs="Arial"/>
                <w:color w:val="000000"/>
                <w:lang w:eastAsia="lt-LT"/>
              </w:rPr>
              <w:t>Pateikta pagrindinė optimizavimo logika, tačiau trūksta detalaus veiksmų plano ar rodiklių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CE86AB" w14:textId="77777777" w:rsidR="00C35453" w:rsidRPr="00C35453" w:rsidRDefault="00C35453" w:rsidP="00FA3335">
            <w:pPr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35453">
              <w:rPr>
                <w:rFonts w:ascii="Arial" w:eastAsia="Times New Roman" w:hAnsi="Arial" w:cs="Arial"/>
                <w:color w:val="000000"/>
                <w:lang w:eastAsia="lt-LT"/>
              </w:rPr>
              <w:t>6–10</w:t>
            </w:r>
          </w:p>
        </w:tc>
      </w:tr>
      <w:tr w:rsidR="00C35453" w:rsidRPr="00C35453" w14:paraId="5457D2FB" w14:textId="77777777" w:rsidTr="00C35453">
        <w:trPr>
          <w:trHeight w:val="240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4E0485" w14:textId="77777777" w:rsidR="00C35453" w:rsidRPr="00C35453" w:rsidRDefault="00C35453" w:rsidP="00FA3335">
            <w:pPr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35453">
              <w:rPr>
                <w:rFonts w:ascii="Arial" w:eastAsia="Times New Roman" w:hAnsi="Arial" w:cs="Arial"/>
                <w:color w:val="000000"/>
                <w:lang w:eastAsia="lt-LT"/>
              </w:rPr>
              <w:t>Aiški ir nuosekli metodika su aprašytais veiksmais, įrankiais ir pagrindiniais KPI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1009E0" w14:textId="77777777" w:rsidR="00C35453" w:rsidRPr="00C35453" w:rsidRDefault="00C35453" w:rsidP="00FA3335">
            <w:pPr>
              <w:ind w:right="-122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35453">
              <w:rPr>
                <w:rFonts w:ascii="Arial" w:eastAsia="Times New Roman" w:hAnsi="Arial" w:cs="Arial"/>
                <w:color w:val="000000"/>
                <w:lang w:eastAsia="lt-LT"/>
              </w:rPr>
              <w:t>11–13</w:t>
            </w:r>
          </w:p>
        </w:tc>
      </w:tr>
      <w:tr w:rsidR="00C35453" w:rsidRPr="00C35453" w14:paraId="377B6CA6" w14:textId="77777777" w:rsidTr="00C35453">
        <w:trPr>
          <w:trHeight w:val="357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45C3B8" w14:textId="77777777" w:rsidR="00C35453" w:rsidRPr="00C35453" w:rsidRDefault="00C35453" w:rsidP="00FA3335">
            <w:pPr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35453">
              <w:rPr>
                <w:rFonts w:ascii="Arial" w:eastAsia="Times New Roman" w:hAnsi="Arial" w:cs="Arial"/>
                <w:color w:val="000000"/>
                <w:lang w:eastAsia="lt-LT"/>
              </w:rPr>
              <w:t>Išsami optimizavimo metodika su detaliu veiksmų planu, testavimo metodais, analitiniais įrankiais ir KPI stebėsenos sistema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725032" w14:textId="77777777" w:rsidR="00C35453" w:rsidRPr="00C35453" w:rsidRDefault="00C35453" w:rsidP="00FA3335">
            <w:pPr>
              <w:ind w:right="-122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35453">
              <w:rPr>
                <w:rFonts w:ascii="Arial" w:eastAsia="Times New Roman" w:hAnsi="Arial" w:cs="Arial"/>
                <w:color w:val="000000"/>
                <w:lang w:eastAsia="lt-LT"/>
              </w:rPr>
              <w:t>14–15</w:t>
            </w:r>
          </w:p>
        </w:tc>
      </w:tr>
    </w:tbl>
    <w:p w14:paraId="1503F805" w14:textId="77777777" w:rsidR="00C35453" w:rsidRPr="00C35453" w:rsidRDefault="00C35453" w:rsidP="00FA3335">
      <w:pPr>
        <w:rPr>
          <w:rFonts w:ascii="Arial" w:eastAsia="Times New Roman" w:hAnsi="Arial" w:cs="Arial"/>
          <w:i/>
          <w:iCs/>
          <w:color w:val="000000"/>
          <w:lang w:eastAsia="lt-LT"/>
        </w:rPr>
      </w:pPr>
      <w:r w:rsidRPr="00C35453">
        <w:rPr>
          <w:rFonts w:ascii="Arial" w:eastAsia="Times New Roman" w:hAnsi="Arial" w:cs="Arial"/>
          <w:i/>
          <w:iCs/>
          <w:color w:val="000000"/>
          <w:lang w:eastAsia="lt-LT"/>
        </w:rPr>
        <w:t>*Jeigu nepateiktos atitinkamos reikšmės arba aprašymas atliktas nekokybiškai – atitinkamai reikšmei suteikiama 0 balų.</w:t>
      </w:r>
    </w:p>
    <w:p w14:paraId="39B3F264" w14:textId="6B0D6D3B" w:rsidR="00C35453" w:rsidRDefault="00C35453" w:rsidP="00B241C5">
      <w:pPr>
        <w:ind w:firstLine="567"/>
        <w:contextualSpacing/>
        <w:jc w:val="both"/>
        <w:rPr>
          <w:rFonts w:ascii="Arial" w:eastAsia="Times New Roman" w:hAnsi="Arial" w:cs="Arial"/>
        </w:rPr>
      </w:pPr>
    </w:p>
    <w:p w14:paraId="7D247115" w14:textId="4E6AE0FE" w:rsidR="00F31AAA" w:rsidRPr="00F31AAA" w:rsidRDefault="00F31AAA" w:rsidP="00F31AAA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</w:rPr>
      </w:pPr>
      <w:r w:rsidRPr="004D5552">
        <w:rPr>
          <w:rFonts w:ascii="Arial" w:eastAsia="Times New Roman" w:hAnsi="Arial" w:cs="Arial"/>
        </w:rPr>
        <w:t>Tiekėjas, kartu su pasiūlymu turi pateikti žemiau nurodytus dokumentus:</w:t>
      </w:r>
    </w:p>
    <w:p w14:paraId="1BCA229A" w14:textId="79BCD68C" w:rsidR="008C3636" w:rsidRDefault="008C3636" w:rsidP="008C3636">
      <w:pPr>
        <w:ind w:firstLine="567"/>
        <w:contextualSpacing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 lentelė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033"/>
        <w:gridCol w:w="5959"/>
      </w:tblGrid>
      <w:tr w:rsidR="008C3636" w:rsidRPr="008C3636" w14:paraId="03FAC375" w14:textId="77777777" w:rsidTr="00826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56942" w14:textId="77777777" w:rsidR="008C3636" w:rsidRPr="008C3636" w:rsidRDefault="008C3636" w:rsidP="008C3636">
            <w:pPr>
              <w:rPr>
                <w:rFonts w:ascii="Arial" w:eastAsia="Times New Roman" w:hAnsi="Arial" w:cs="Arial"/>
                <w:lang w:eastAsia="lt-LT"/>
              </w:rPr>
            </w:pPr>
            <w:r w:rsidRPr="008C3636">
              <w:rPr>
                <w:rFonts w:ascii="Arial" w:eastAsia="Times New Roman" w:hAnsi="Arial" w:cs="Arial"/>
                <w:color w:val="000000"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D016" w14:textId="77777777" w:rsidR="008C3636" w:rsidRPr="008C3636" w:rsidRDefault="008C3636" w:rsidP="008C3636">
            <w:pPr>
              <w:rPr>
                <w:rFonts w:ascii="Arial" w:eastAsia="Times New Roman" w:hAnsi="Arial" w:cs="Arial"/>
                <w:lang w:eastAsia="lt-LT"/>
              </w:rPr>
            </w:pPr>
            <w:r w:rsidRPr="008C36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lt-LT"/>
              </w:rPr>
              <w:t xml:space="preserve">Pirkimo dokumentuose nustatyti paslaugų kokybės kriterijai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A96E" w14:textId="77777777" w:rsidR="008C3636" w:rsidRPr="008C3636" w:rsidRDefault="008C3636" w:rsidP="008C3636">
            <w:pPr>
              <w:rPr>
                <w:rFonts w:ascii="Arial" w:eastAsia="Times New Roman" w:hAnsi="Arial" w:cs="Arial"/>
                <w:lang w:eastAsia="lt-LT"/>
              </w:rPr>
            </w:pPr>
            <w:r w:rsidRPr="008C36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lt-LT"/>
              </w:rPr>
              <w:t>Tiekėjo siūlomų paslaugų rodiklių reikšmės</w:t>
            </w:r>
          </w:p>
        </w:tc>
      </w:tr>
      <w:tr w:rsidR="008C3636" w:rsidRPr="008C3636" w14:paraId="530B6DF8" w14:textId="77777777" w:rsidTr="00826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1D3F" w14:textId="77777777" w:rsidR="008C3636" w:rsidRPr="008C3636" w:rsidRDefault="008C3636" w:rsidP="000A7ACB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8C3636">
              <w:rPr>
                <w:rFonts w:ascii="Arial" w:eastAsia="Times New Roman" w:hAnsi="Arial" w:cs="Arial"/>
                <w:color w:val="000000"/>
                <w:lang w:eastAsia="lt-LT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C724" w14:textId="77777777" w:rsidR="008C3636" w:rsidRPr="0079287E" w:rsidRDefault="008C3636" w:rsidP="008C3636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79287E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Kokybė (T):</w:t>
            </w:r>
          </w:p>
        </w:tc>
      </w:tr>
      <w:tr w:rsidR="008C3636" w:rsidRPr="008C3636" w14:paraId="23C3A7EC" w14:textId="77777777" w:rsidTr="00826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69E47" w14:textId="77777777" w:rsidR="008C3636" w:rsidRPr="008C3636" w:rsidRDefault="008C3636" w:rsidP="000A7ACB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8C3636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0C2B" w14:textId="77777777" w:rsidR="008C3636" w:rsidRPr="008C3636" w:rsidRDefault="008C3636" w:rsidP="008C3636">
            <w:pPr>
              <w:rPr>
                <w:rFonts w:ascii="Arial" w:eastAsia="Times New Roman" w:hAnsi="Arial" w:cs="Arial"/>
                <w:lang w:eastAsia="lt-LT"/>
              </w:rPr>
            </w:pPr>
            <w:r w:rsidRPr="008C3636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8C36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Komandos patirtis (T</w:t>
            </w:r>
            <w:r w:rsidRPr="008C3636"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eastAsia="lt-LT"/>
              </w:rPr>
              <w:t>1</w:t>
            </w:r>
            <w:r w:rsidRPr="008C36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A98F" w14:textId="77777777" w:rsidR="008C3636" w:rsidRPr="008C3636" w:rsidRDefault="008C3636" w:rsidP="008C3636">
            <w:pPr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8C3636">
              <w:rPr>
                <w:rFonts w:ascii="Arial" w:eastAsia="Times New Roman" w:hAnsi="Arial" w:cs="Arial"/>
                <w:i/>
                <w:iCs/>
                <w:lang w:eastAsia="lt-LT"/>
              </w:rPr>
              <w:t>Laisvos formos dokumentas, kuriame pateikiamas siūlomos komandos aprašymas ir kiekvieno specialisto gyvenimo aprašymas (CV), pagrindžiantis jų patirtį ir kvalifikaciją.</w:t>
            </w:r>
          </w:p>
        </w:tc>
      </w:tr>
      <w:tr w:rsidR="008C3636" w:rsidRPr="008C3636" w14:paraId="2305FDAD" w14:textId="77777777" w:rsidTr="00826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BB76" w14:textId="77777777" w:rsidR="008C3636" w:rsidRPr="008C3636" w:rsidRDefault="008C3636" w:rsidP="000A7ACB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8C3636">
              <w:rPr>
                <w:rFonts w:ascii="Arial" w:eastAsia="Times New Roman" w:hAnsi="Arial" w:cs="Arial"/>
                <w:color w:val="000000"/>
                <w:lang w:eastAsia="lt-LT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7695" w14:textId="77777777" w:rsidR="008C3636" w:rsidRPr="008C3636" w:rsidRDefault="008C3636" w:rsidP="008C3636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8C36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Siūloma strategija (T</w:t>
            </w:r>
            <w:r w:rsidRPr="008C3636"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eastAsia="lt-LT"/>
              </w:rPr>
              <w:t>2</w:t>
            </w:r>
            <w:r w:rsidRPr="008C36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)</w:t>
            </w:r>
          </w:p>
          <w:p w14:paraId="741B0E5D" w14:textId="77777777" w:rsidR="008C3636" w:rsidRPr="008C3636" w:rsidRDefault="008C3636" w:rsidP="008C3636">
            <w:pPr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2F6A0" w14:textId="77777777" w:rsidR="008C3636" w:rsidRPr="008C3636" w:rsidRDefault="008C3636" w:rsidP="008C3636">
            <w:pPr>
              <w:rPr>
                <w:rFonts w:ascii="Arial" w:eastAsia="Times New Roman" w:hAnsi="Arial" w:cs="Arial"/>
                <w:lang w:eastAsia="lt-LT"/>
              </w:rPr>
            </w:pPr>
            <w:r w:rsidRPr="008C3636">
              <w:rPr>
                <w:rFonts w:ascii="Arial" w:eastAsia="Times New Roman" w:hAnsi="Arial" w:cs="Arial"/>
                <w:i/>
                <w:iCs/>
                <w:color w:val="000000"/>
                <w:lang w:eastAsia="lt-LT"/>
              </w:rPr>
              <w:t>Laisvos formos dokumentas, kuriame pateiktas nurodyto kriterijaus aprašymas.</w:t>
            </w:r>
          </w:p>
          <w:p w14:paraId="05BC473F" w14:textId="77777777" w:rsidR="008C3636" w:rsidRPr="008C3636" w:rsidRDefault="008C3636" w:rsidP="008C3636">
            <w:pPr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8C3636" w:rsidRPr="008C3636" w14:paraId="5F9BD41A" w14:textId="77777777" w:rsidTr="00826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9BC2" w14:textId="77777777" w:rsidR="008C3636" w:rsidRPr="008C3636" w:rsidRDefault="008C3636" w:rsidP="000A7ACB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8C3636">
              <w:rPr>
                <w:rFonts w:ascii="Arial" w:eastAsia="Times New Roman" w:hAnsi="Arial" w:cs="Arial"/>
                <w:color w:val="000000"/>
                <w:lang w:eastAsia="lt-LT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2702" w14:textId="77777777" w:rsidR="008C3636" w:rsidRPr="008C3636" w:rsidRDefault="008C3636" w:rsidP="008C363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8C36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Kampanijų optimizavimo strategija (T</w:t>
            </w:r>
            <w:r w:rsidRPr="008C3636"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eastAsia="lt-LT"/>
              </w:rPr>
              <w:t>3</w:t>
            </w:r>
            <w:r w:rsidRPr="008C363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6725" w14:textId="77777777" w:rsidR="008C3636" w:rsidRPr="008C3636" w:rsidRDefault="008C3636" w:rsidP="008C3636">
            <w:pPr>
              <w:rPr>
                <w:rFonts w:ascii="Arial" w:eastAsia="Times New Roman" w:hAnsi="Arial" w:cs="Arial"/>
                <w:lang w:eastAsia="lt-LT"/>
              </w:rPr>
            </w:pPr>
            <w:r w:rsidRPr="008C3636">
              <w:rPr>
                <w:rFonts w:ascii="Arial" w:eastAsia="Times New Roman" w:hAnsi="Arial" w:cs="Arial"/>
                <w:i/>
                <w:iCs/>
                <w:color w:val="000000"/>
                <w:lang w:eastAsia="lt-LT"/>
              </w:rPr>
              <w:t>Laisvos formos dokumentas, kuriame pateiktas nurodyto kriterijaus aprašymas.</w:t>
            </w:r>
          </w:p>
        </w:tc>
      </w:tr>
    </w:tbl>
    <w:p w14:paraId="464234DE" w14:textId="77777777" w:rsidR="00FA3335" w:rsidRDefault="00FA3335" w:rsidP="00B241C5">
      <w:pPr>
        <w:ind w:firstLine="567"/>
        <w:contextualSpacing/>
        <w:jc w:val="both"/>
        <w:rPr>
          <w:rFonts w:ascii="Arial" w:eastAsia="Times New Roman" w:hAnsi="Arial" w:cs="Arial"/>
        </w:rPr>
      </w:pPr>
    </w:p>
    <w:p w14:paraId="48E69D96" w14:textId="77777777" w:rsidR="003F35DC" w:rsidRDefault="003F35DC" w:rsidP="00B241C5">
      <w:pPr>
        <w:ind w:firstLine="567"/>
        <w:contextualSpacing/>
        <w:jc w:val="both"/>
        <w:rPr>
          <w:rFonts w:ascii="Arial" w:eastAsia="Times New Roman" w:hAnsi="Arial" w:cs="Arial"/>
        </w:rPr>
      </w:pPr>
    </w:p>
    <w:p w14:paraId="0FB19AEE" w14:textId="25EBA49F" w:rsidR="00EA163D" w:rsidRPr="004D5552" w:rsidRDefault="00EA163D" w:rsidP="007E3A7E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Arial" w:eastAsia="Times New Roman" w:hAnsi="Arial" w:cs="Arial"/>
        </w:rPr>
      </w:pPr>
      <w:r w:rsidRPr="004D5552">
        <w:rPr>
          <w:rFonts w:ascii="Arial" w:eastAsia="Times New Roman" w:hAnsi="Arial" w:cs="Arial"/>
        </w:rPr>
        <w:t xml:space="preserve">Ekonominis naudingumas (S) apskaičiuojamas sudedant tiekėjo pasiūlymo </w:t>
      </w:r>
      <w:r w:rsidRPr="007E3A7E">
        <w:rPr>
          <w:rFonts w:ascii="Arial" w:eastAsia="Times New Roman" w:hAnsi="Arial" w:cs="Arial"/>
          <w:b/>
          <w:bCs/>
          <w:i/>
          <w:iCs/>
        </w:rPr>
        <w:t>kainos</w:t>
      </w:r>
      <w:r w:rsidRPr="004D5552">
        <w:rPr>
          <w:rFonts w:ascii="Arial" w:eastAsia="Times New Roman" w:hAnsi="Arial" w:cs="Arial"/>
          <w:b/>
          <w:bCs/>
          <w:i/>
          <w:iCs/>
        </w:rPr>
        <w:t xml:space="preserve"> </w:t>
      </w:r>
      <w:r w:rsidRPr="004D5552">
        <w:rPr>
          <w:rFonts w:ascii="Arial" w:eastAsia="Times New Roman" w:hAnsi="Arial" w:cs="Arial"/>
        </w:rPr>
        <w:t>(C ), kokybės (</w:t>
      </w:r>
      <w:r w:rsidR="00356D44">
        <w:rPr>
          <w:rFonts w:ascii="Arial" w:eastAsia="Times New Roman" w:hAnsi="Arial" w:cs="Arial"/>
        </w:rPr>
        <w:t>T</w:t>
      </w:r>
      <w:r w:rsidRPr="004D5552">
        <w:rPr>
          <w:rFonts w:ascii="Arial" w:eastAsia="Times New Roman" w:hAnsi="Arial" w:cs="Arial"/>
        </w:rPr>
        <w:t xml:space="preserve">) balus (gaunamos kriterijų ir (ar) </w:t>
      </w:r>
      <w:proofErr w:type="spellStart"/>
      <w:r w:rsidRPr="004D5552">
        <w:rPr>
          <w:rFonts w:ascii="Arial" w:eastAsia="Times New Roman" w:hAnsi="Arial" w:cs="Arial"/>
        </w:rPr>
        <w:t>subkriterijų</w:t>
      </w:r>
      <w:proofErr w:type="spellEnd"/>
      <w:r w:rsidRPr="004D5552">
        <w:rPr>
          <w:rFonts w:ascii="Arial" w:eastAsia="Times New Roman" w:hAnsi="Arial" w:cs="Arial"/>
        </w:rPr>
        <w:t xml:space="preserve"> reikšmės apvalinamos dviejų skaičių po kablelio tikslumu, t. y. surinkus pvz. 50,564 balų – apvalinama į 50,56, o surinkus 50,565 balų – apvalinama į 50,57):</w:t>
      </w:r>
    </w:p>
    <w:p w14:paraId="2B914E71" w14:textId="5963289E" w:rsidR="00EA163D" w:rsidRPr="00F025D0" w:rsidRDefault="00EA163D" w:rsidP="00EA163D">
      <w:pPr>
        <w:ind w:firstLine="709"/>
        <w:jc w:val="both"/>
        <w:rPr>
          <w:rFonts w:ascii="Arial" w:eastAsia="Times New Roman" w:hAnsi="Arial" w:cs="Arial"/>
          <w:i/>
        </w:rPr>
      </w:pPr>
      <m:oMathPara>
        <m:oMath>
          <m:r>
            <w:rPr>
              <w:rFonts w:ascii="Cambria Math" w:hAnsi="Cambria Math" w:cs="Arial"/>
            </w:rPr>
            <m:t>S=C+T</m:t>
          </m:r>
        </m:oMath>
      </m:oMathPara>
    </w:p>
    <w:p w14:paraId="4C1A2232" w14:textId="77777777" w:rsidR="00F025D0" w:rsidRPr="004D5552" w:rsidRDefault="00F025D0" w:rsidP="00EA163D">
      <w:pPr>
        <w:ind w:firstLine="709"/>
        <w:jc w:val="both"/>
        <w:rPr>
          <w:rFonts w:ascii="Arial" w:eastAsia="Times New Roman" w:hAnsi="Arial" w:cs="Arial"/>
          <w:i/>
        </w:rPr>
      </w:pPr>
    </w:p>
    <w:p w14:paraId="007AFE73" w14:textId="77777777" w:rsidR="00EA163D" w:rsidRPr="004D5552" w:rsidRDefault="00EA163D" w:rsidP="00F31AAA">
      <w:pPr>
        <w:numPr>
          <w:ilvl w:val="0"/>
          <w:numId w:val="1"/>
        </w:numPr>
        <w:spacing w:after="160"/>
        <w:contextualSpacing/>
        <w:jc w:val="both"/>
        <w:rPr>
          <w:rFonts w:ascii="Arial" w:eastAsia="Times New Roman" w:hAnsi="Arial" w:cs="Arial"/>
          <w:vanish/>
          <w:color w:val="00B050"/>
        </w:rPr>
      </w:pPr>
    </w:p>
    <w:p w14:paraId="09803A80" w14:textId="77777777" w:rsidR="00EA163D" w:rsidRPr="004D5552" w:rsidRDefault="00EA163D" w:rsidP="00F31AAA">
      <w:pPr>
        <w:numPr>
          <w:ilvl w:val="1"/>
          <w:numId w:val="1"/>
        </w:numPr>
        <w:spacing w:after="160"/>
        <w:contextualSpacing/>
        <w:jc w:val="both"/>
        <w:rPr>
          <w:rFonts w:ascii="Arial" w:eastAsia="Times New Roman" w:hAnsi="Arial" w:cs="Arial"/>
          <w:vanish/>
          <w:color w:val="00B050"/>
        </w:rPr>
      </w:pPr>
    </w:p>
    <w:p w14:paraId="1751073C" w14:textId="73D6E97B" w:rsidR="00EA163D" w:rsidRPr="006B405E" w:rsidRDefault="00EA163D" w:rsidP="006B405E">
      <w:pPr>
        <w:pStyle w:val="ListParagraph"/>
        <w:numPr>
          <w:ilvl w:val="1"/>
          <w:numId w:val="12"/>
        </w:numPr>
        <w:tabs>
          <w:tab w:val="left" w:pos="993"/>
        </w:tabs>
        <w:spacing w:after="160"/>
        <w:ind w:left="0" w:firstLine="567"/>
        <w:jc w:val="both"/>
        <w:rPr>
          <w:rFonts w:ascii="Arial" w:eastAsia="Times New Roman" w:hAnsi="Arial" w:cs="Arial"/>
        </w:rPr>
      </w:pPr>
      <w:r w:rsidRPr="006B405E">
        <w:rPr>
          <w:rFonts w:ascii="Arial" w:eastAsia="Times New Roman" w:hAnsi="Arial" w:cs="Arial"/>
        </w:rPr>
        <w:t xml:space="preserve">Pasiūlymo </w:t>
      </w:r>
      <w:r w:rsidRPr="006B405E">
        <w:rPr>
          <w:rFonts w:ascii="Arial" w:eastAsia="Times New Roman" w:hAnsi="Arial" w:cs="Arial"/>
          <w:b/>
          <w:i/>
        </w:rPr>
        <w:t xml:space="preserve">kainos </w:t>
      </w:r>
      <w:r w:rsidRPr="006B405E">
        <w:rPr>
          <w:rFonts w:ascii="Arial" w:eastAsia="Times New Roman" w:hAnsi="Arial" w:cs="Arial"/>
        </w:rPr>
        <w:t xml:space="preserve">(C) balai apskaičiuojami mažiausios iš visų pasiūlymų pasiūlytos </w:t>
      </w:r>
      <w:r w:rsidRPr="006B405E">
        <w:rPr>
          <w:rFonts w:ascii="Arial" w:eastAsia="Times New Roman" w:hAnsi="Arial" w:cs="Arial"/>
          <w:b/>
          <w:i/>
        </w:rPr>
        <w:t xml:space="preserve">kainos </w:t>
      </w:r>
      <w:r w:rsidRPr="006B405E">
        <w:rPr>
          <w:rFonts w:ascii="Arial" w:eastAsia="Times New Roman" w:hAnsi="Arial" w:cs="Arial"/>
        </w:rPr>
        <w:t>(</w:t>
      </w:r>
      <w:proofErr w:type="spellStart"/>
      <w:r w:rsidRPr="006B405E">
        <w:rPr>
          <w:rFonts w:ascii="Arial" w:eastAsia="Times New Roman" w:hAnsi="Arial" w:cs="Arial"/>
        </w:rPr>
        <w:t>C</w:t>
      </w:r>
      <w:r w:rsidRPr="006B405E">
        <w:rPr>
          <w:rFonts w:ascii="Arial" w:eastAsia="Times New Roman" w:hAnsi="Arial" w:cs="Arial"/>
          <w:vertAlign w:val="subscript"/>
        </w:rPr>
        <w:t>min</w:t>
      </w:r>
      <w:proofErr w:type="spellEnd"/>
      <w:r w:rsidRPr="006B405E">
        <w:rPr>
          <w:rFonts w:ascii="Arial" w:eastAsia="Times New Roman" w:hAnsi="Arial" w:cs="Arial"/>
        </w:rPr>
        <w:t xml:space="preserve">) ir vertinamo pasiūlymo </w:t>
      </w:r>
      <w:r w:rsidRPr="006B405E">
        <w:rPr>
          <w:rFonts w:ascii="Arial" w:eastAsia="Times New Roman" w:hAnsi="Arial" w:cs="Arial"/>
          <w:b/>
          <w:i/>
        </w:rPr>
        <w:t xml:space="preserve">kainos </w:t>
      </w:r>
      <w:r w:rsidRPr="006B405E">
        <w:rPr>
          <w:rFonts w:ascii="Arial" w:eastAsia="Times New Roman" w:hAnsi="Arial" w:cs="Arial"/>
        </w:rPr>
        <w:t>(</w:t>
      </w:r>
      <w:proofErr w:type="spellStart"/>
      <w:r w:rsidRPr="006B405E">
        <w:rPr>
          <w:rFonts w:ascii="Arial" w:eastAsia="Times New Roman" w:hAnsi="Arial" w:cs="Arial"/>
        </w:rPr>
        <w:t>C</w:t>
      </w:r>
      <w:r w:rsidRPr="006B405E">
        <w:rPr>
          <w:rFonts w:ascii="Arial" w:eastAsia="Times New Roman" w:hAnsi="Arial" w:cs="Arial"/>
          <w:vertAlign w:val="subscript"/>
        </w:rPr>
        <w:t>p</w:t>
      </w:r>
      <w:proofErr w:type="spellEnd"/>
      <w:r w:rsidRPr="006B405E">
        <w:rPr>
          <w:rFonts w:ascii="Arial" w:eastAsia="Times New Roman" w:hAnsi="Arial" w:cs="Arial"/>
        </w:rPr>
        <w:t>) santykį padauginant iš kainos lyginamojo svorio (X):</w:t>
      </w:r>
    </w:p>
    <w:p w14:paraId="1A8F59C2" w14:textId="77777777" w:rsidR="00EA163D" w:rsidRPr="00F025D0" w:rsidRDefault="00EA163D" w:rsidP="00EA163D">
      <w:pPr>
        <w:ind w:left="709" w:firstLine="709"/>
        <w:jc w:val="center"/>
        <w:rPr>
          <w:rFonts w:ascii="Arial" w:eastAsia="Times New Roman" w:hAnsi="Arial" w:cs="Arial"/>
          <w:i/>
        </w:rPr>
      </w:pPr>
      <m:oMathPara>
        <m:oMath>
          <m:r>
            <w:rPr>
              <w:rFonts w:ascii="Cambria Math" w:eastAsia="Times New Roman" w:hAnsi="Cambria Math" w:cs="Arial"/>
            </w:rPr>
            <m:t>C=</m:t>
          </m:r>
          <m:f>
            <m:fPr>
              <m:ctrlPr>
                <w:rPr>
                  <w:rFonts w:ascii="Cambria Math" w:eastAsia="Times New Roman" w:hAnsi="Cambria Math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Arial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Arial"/>
                    </w:rPr>
                    <m:t>p</m:t>
                  </m:r>
                </m:sub>
              </m:sSub>
            </m:den>
          </m:f>
          <m:r>
            <w:rPr>
              <w:rFonts w:ascii="Cambria Math" w:eastAsia="Times New Roman" w:hAnsi="Cambria Math" w:cs="Arial"/>
            </w:rPr>
            <m:t>×X</m:t>
          </m:r>
        </m:oMath>
      </m:oMathPara>
    </w:p>
    <w:p w14:paraId="5885546B" w14:textId="6B58DE84" w:rsidR="008C43EB" w:rsidRPr="008C43EB" w:rsidRDefault="008C43EB" w:rsidP="00654805">
      <w:pPr>
        <w:pStyle w:val="ListParagraph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i/>
        </w:rPr>
      </w:pPr>
      <w:r w:rsidRPr="008C43EB">
        <w:rPr>
          <w:rFonts w:ascii="Arial" w:eastAsia="Times New Roman" w:hAnsi="Arial" w:cs="Arial"/>
          <w:iCs/>
        </w:rPr>
        <w:t>Kriterijų (T) balai apskaičiuojami sudedant atskirų kriterijų (</w:t>
      </w:r>
      <w:proofErr w:type="spellStart"/>
      <w:r w:rsidRPr="008C43EB">
        <w:rPr>
          <w:rFonts w:ascii="Arial" w:eastAsia="Times New Roman" w:hAnsi="Arial" w:cs="Arial"/>
          <w:iCs/>
        </w:rPr>
        <w:t>T</w:t>
      </w:r>
      <w:r w:rsidRPr="005F2570">
        <w:rPr>
          <w:rFonts w:ascii="Arial" w:eastAsia="Times New Roman" w:hAnsi="Arial" w:cs="Arial"/>
          <w:iCs/>
          <w:vertAlign w:val="subscript"/>
        </w:rPr>
        <w:t>i</w:t>
      </w:r>
      <w:proofErr w:type="spellEnd"/>
      <w:r w:rsidRPr="008C43EB">
        <w:rPr>
          <w:rFonts w:ascii="Arial" w:eastAsia="Times New Roman" w:hAnsi="Arial" w:cs="Arial"/>
          <w:iCs/>
        </w:rPr>
        <w:t>) balus. Kriterijaus (</w:t>
      </w:r>
      <w:proofErr w:type="spellStart"/>
      <w:r w:rsidRPr="008C43EB">
        <w:rPr>
          <w:rFonts w:ascii="Arial" w:eastAsia="Times New Roman" w:hAnsi="Arial" w:cs="Arial"/>
          <w:iCs/>
        </w:rPr>
        <w:t>T</w:t>
      </w:r>
      <w:r w:rsidRPr="005F2570">
        <w:rPr>
          <w:rFonts w:ascii="Arial" w:eastAsia="Times New Roman" w:hAnsi="Arial" w:cs="Arial"/>
          <w:iCs/>
          <w:vertAlign w:val="subscript"/>
        </w:rPr>
        <w:t>i</w:t>
      </w:r>
      <w:proofErr w:type="spellEnd"/>
      <w:r w:rsidRPr="008C43EB">
        <w:rPr>
          <w:rFonts w:ascii="Arial" w:eastAsia="Times New Roman" w:hAnsi="Arial" w:cs="Arial"/>
          <w:iCs/>
        </w:rPr>
        <w:t>) balai apskaičiuojami Komisijai išvedant ekspertų suteiktų atskirto kriterijaus balų vidurkį</w:t>
      </w:r>
      <w:r w:rsidRPr="008C43EB">
        <w:rPr>
          <w:rFonts w:ascii="Arial" w:eastAsia="Times New Roman" w:hAnsi="Arial" w:cs="Arial"/>
          <w:i/>
        </w:rPr>
        <w:t>:</w:t>
      </w:r>
    </w:p>
    <w:p w14:paraId="0E046F55" w14:textId="77777777" w:rsidR="008C43EB" w:rsidRPr="008C43EB" w:rsidRDefault="008C43EB" w:rsidP="008C43EB">
      <w:pPr>
        <w:pStyle w:val="ListParagraph"/>
        <w:tabs>
          <w:tab w:val="left" w:pos="993"/>
        </w:tabs>
        <w:jc w:val="both"/>
        <w:rPr>
          <w:rFonts w:ascii="Arial" w:eastAsia="Times New Roman" w:hAnsi="Arial" w:cs="Arial"/>
          <w:i/>
          <w:color w:val="FF0000"/>
        </w:rPr>
      </w:pPr>
    </w:p>
    <w:p w14:paraId="70C4C63A" w14:textId="5B2FB6EA" w:rsidR="00F025D0" w:rsidRPr="009F0EA6" w:rsidRDefault="008C43EB" w:rsidP="009F0EA6">
      <w:pPr>
        <w:ind w:firstLine="709"/>
        <w:jc w:val="center"/>
        <w:rPr>
          <w:rFonts w:ascii="Cambria Math" w:hAnsi="Cambria Math" w:cs="Arial"/>
          <w:iCs/>
        </w:rPr>
      </w:pPr>
      <w:r w:rsidRPr="009F0EA6">
        <w:rPr>
          <w:rFonts w:ascii="Cambria Math" w:hAnsi="Cambria Math" w:cs="Arial"/>
          <w:iCs/>
        </w:rPr>
        <w:t>T=T1+T2+T3</w:t>
      </w:r>
    </w:p>
    <w:p w14:paraId="33A180FA" w14:textId="77777777" w:rsidR="00F025D0" w:rsidRDefault="00F025D0" w:rsidP="00EA163D">
      <w:pPr>
        <w:ind w:firstLine="567"/>
        <w:contextualSpacing/>
        <w:jc w:val="both"/>
        <w:rPr>
          <w:rFonts w:ascii="Arial" w:eastAsia="Times New Roman" w:hAnsi="Arial" w:cs="Arial"/>
          <w:i/>
          <w:color w:val="FF0000"/>
        </w:rPr>
      </w:pPr>
    </w:p>
    <w:p w14:paraId="35D200A6" w14:textId="77777777" w:rsidR="00F025D0" w:rsidRDefault="00F025D0" w:rsidP="00EA163D">
      <w:pPr>
        <w:ind w:firstLine="567"/>
        <w:contextualSpacing/>
        <w:jc w:val="both"/>
        <w:rPr>
          <w:rFonts w:ascii="Arial" w:eastAsia="Times New Roman" w:hAnsi="Arial" w:cs="Arial"/>
          <w:i/>
          <w:color w:val="FF0000"/>
        </w:rPr>
      </w:pPr>
    </w:p>
    <w:p w14:paraId="0F0C6564" w14:textId="48F3745D" w:rsidR="00EA163D" w:rsidRPr="00654805" w:rsidRDefault="00EA163D" w:rsidP="00654805">
      <w:pPr>
        <w:pStyle w:val="ListParagraph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654805">
        <w:rPr>
          <w:rFonts w:ascii="Arial" w:eastAsia="Times New Roman" w:hAnsi="Arial" w:cs="Arial"/>
        </w:rPr>
        <w:t xml:space="preserve"> </w:t>
      </w:r>
      <w:r w:rsidRPr="00654805">
        <w:rPr>
          <w:rFonts w:ascii="Arial" w:hAnsi="Arial" w:cs="Arial"/>
        </w:rPr>
        <w:t>Pasiūlymai bus vertinami eurais. Jeigu pasiūlymuose kaina nurodyta užsienio valiuta, ji bus perskaičiuojama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dieną.</w:t>
      </w:r>
    </w:p>
    <w:p w14:paraId="1E8EB4E7" w14:textId="3AE123B4" w:rsidR="00EA163D" w:rsidRPr="004D5552" w:rsidRDefault="00EA163D" w:rsidP="00654805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4D5552">
        <w:rPr>
          <w:rFonts w:ascii="Arial" w:hAnsi="Arial" w:cs="Arial"/>
        </w:rPr>
        <w:t>Atlikus balų apskaičiavimą ir nustačius pasiūlymų eilę, jei vienas iš tiekėjų atsiima pasiūlymą ar yra pašalinamas iš pirkimo procedūrų, perkančioji organizacija numato galimybę tokiais atvejais perskaičiuoti jau suteiktus balus</w:t>
      </w:r>
      <w:r w:rsidR="00340A94">
        <w:rPr>
          <w:rFonts w:ascii="Arial" w:hAnsi="Arial" w:cs="Arial"/>
        </w:rPr>
        <w:t>.</w:t>
      </w:r>
    </w:p>
    <w:p w14:paraId="63BEB684" w14:textId="77777777" w:rsidR="00EA163D" w:rsidRPr="004D5552" w:rsidRDefault="00EA163D" w:rsidP="00EA163D">
      <w:pPr>
        <w:spacing w:line="20" w:lineRule="atLeast"/>
        <w:ind w:left="360"/>
        <w:contextualSpacing/>
        <w:jc w:val="both"/>
        <w:rPr>
          <w:rFonts w:ascii="Arial" w:hAnsi="Arial" w:cs="Arial"/>
          <w:bCs/>
          <w:iCs/>
        </w:rPr>
      </w:pPr>
    </w:p>
    <w:p w14:paraId="266CD36D" w14:textId="77777777" w:rsidR="00EA163D" w:rsidRPr="004D5552" w:rsidRDefault="00EA163D" w:rsidP="00EA163D">
      <w:pPr>
        <w:ind w:firstLine="709"/>
        <w:jc w:val="right"/>
        <w:rPr>
          <w:rFonts w:ascii="Arial" w:hAnsi="Arial" w:cs="Arial"/>
        </w:rPr>
      </w:pPr>
    </w:p>
    <w:p w14:paraId="37F7BE89" w14:textId="77777777" w:rsidR="00EA163D" w:rsidRPr="004D5552" w:rsidRDefault="00EA163D" w:rsidP="00EA163D">
      <w:pPr>
        <w:rPr>
          <w:rFonts w:ascii="Arial" w:hAnsi="Arial" w:cs="Arial"/>
        </w:rPr>
      </w:pPr>
    </w:p>
    <w:p w14:paraId="3655619D" w14:textId="77777777" w:rsidR="00EA163D" w:rsidRPr="004D5552" w:rsidRDefault="00EA163D" w:rsidP="00EA163D">
      <w:pPr>
        <w:rPr>
          <w:rFonts w:ascii="Arial" w:hAnsi="Arial" w:cs="Arial"/>
        </w:rPr>
      </w:pPr>
    </w:p>
    <w:p w14:paraId="4FE1B3DD" w14:textId="77777777" w:rsidR="00281BAE" w:rsidRDefault="00281BAE"/>
    <w:sectPr w:rsidR="00281B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1543" w14:textId="77777777" w:rsidR="00611831" w:rsidRDefault="00611831" w:rsidP="00EA163D">
      <w:r>
        <w:separator/>
      </w:r>
    </w:p>
  </w:endnote>
  <w:endnote w:type="continuationSeparator" w:id="0">
    <w:p w14:paraId="4340085C" w14:textId="77777777" w:rsidR="00611831" w:rsidRDefault="00611831" w:rsidP="00EA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1D76" w14:textId="77777777" w:rsidR="00611831" w:rsidRDefault="00611831" w:rsidP="00EA163D">
      <w:r>
        <w:separator/>
      </w:r>
    </w:p>
  </w:footnote>
  <w:footnote w:type="continuationSeparator" w:id="0">
    <w:p w14:paraId="2998789C" w14:textId="77777777" w:rsidR="00611831" w:rsidRDefault="00611831" w:rsidP="00EA1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8A7"/>
    <w:multiLevelType w:val="multilevel"/>
    <w:tmpl w:val="9FF4FE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582BF6"/>
    <w:multiLevelType w:val="multilevel"/>
    <w:tmpl w:val="10E6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45151B"/>
    <w:multiLevelType w:val="multilevel"/>
    <w:tmpl w:val="D8BAF9EA"/>
    <w:lvl w:ilvl="0"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5"/>
      <w:numFmt w:val="decimal"/>
      <w:lvlText w:val="%1-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7E369ED"/>
    <w:multiLevelType w:val="multilevel"/>
    <w:tmpl w:val="CECE6B4E"/>
    <w:lvl w:ilvl="0"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0"/>
      <w:numFmt w:val="decimal"/>
      <w:lvlText w:val="%1-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28CA0D8D"/>
    <w:multiLevelType w:val="hybridMultilevel"/>
    <w:tmpl w:val="F67CAA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34ED"/>
    <w:multiLevelType w:val="multilevel"/>
    <w:tmpl w:val="5F6885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0"/>
      <w:numFmt w:val="decimal"/>
      <w:lvlText w:val="%1-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40AB1C44"/>
    <w:multiLevelType w:val="multilevel"/>
    <w:tmpl w:val="00FC39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0"/>
      <w:numFmt w:val="decimal"/>
      <w:lvlText w:val="%1-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679E6F74"/>
    <w:multiLevelType w:val="hybridMultilevel"/>
    <w:tmpl w:val="7ACA30EA"/>
    <w:lvl w:ilvl="0" w:tplc="07524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40469"/>
    <w:multiLevelType w:val="multilevel"/>
    <w:tmpl w:val="10E6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6393D61"/>
    <w:multiLevelType w:val="multilevel"/>
    <w:tmpl w:val="43BCEF2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A893E3A"/>
    <w:multiLevelType w:val="hybridMultilevel"/>
    <w:tmpl w:val="EDBCCC66"/>
    <w:lvl w:ilvl="0" w:tplc="0752497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7C57774C"/>
    <w:multiLevelType w:val="hybridMultilevel"/>
    <w:tmpl w:val="EBE8A62E"/>
    <w:lvl w:ilvl="0" w:tplc="042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D"/>
    <w:rsid w:val="000061E1"/>
    <w:rsid w:val="0003642C"/>
    <w:rsid w:val="00045430"/>
    <w:rsid w:val="00087274"/>
    <w:rsid w:val="00090D56"/>
    <w:rsid w:val="000A7ACB"/>
    <w:rsid w:val="000F6F8C"/>
    <w:rsid w:val="001135DC"/>
    <w:rsid w:val="00141383"/>
    <w:rsid w:val="0015630D"/>
    <w:rsid w:val="00172FBC"/>
    <w:rsid w:val="00177E6E"/>
    <w:rsid w:val="001A0B96"/>
    <w:rsid w:val="00223EA9"/>
    <w:rsid w:val="00281BAE"/>
    <w:rsid w:val="002C0936"/>
    <w:rsid w:val="003344B1"/>
    <w:rsid w:val="00340A94"/>
    <w:rsid w:val="00353B4B"/>
    <w:rsid w:val="00356D44"/>
    <w:rsid w:val="00364E19"/>
    <w:rsid w:val="00373023"/>
    <w:rsid w:val="003F35DC"/>
    <w:rsid w:val="00406CB7"/>
    <w:rsid w:val="004229FB"/>
    <w:rsid w:val="00487931"/>
    <w:rsid w:val="004D324A"/>
    <w:rsid w:val="00507C88"/>
    <w:rsid w:val="00577276"/>
    <w:rsid w:val="005F2570"/>
    <w:rsid w:val="00611831"/>
    <w:rsid w:val="006458E9"/>
    <w:rsid w:val="00654805"/>
    <w:rsid w:val="006B405E"/>
    <w:rsid w:val="006F6295"/>
    <w:rsid w:val="007235B1"/>
    <w:rsid w:val="00742F67"/>
    <w:rsid w:val="00751675"/>
    <w:rsid w:val="0076255A"/>
    <w:rsid w:val="00765618"/>
    <w:rsid w:val="0079287E"/>
    <w:rsid w:val="007B5036"/>
    <w:rsid w:val="007E3A7E"/>
    <w:rsid w:val="008414E9"/>
    <w:rsid w:val="00846E88"/>
    <w:rsid w:val="008557F7"/>
    <w:rsid w:val="00857468"/>
    <w:rsid w:val="008C3636"/>
    <w:rsid w:val="008C43EB"/>
    <w:rsid w:val="008E66A4"/>
    <w:rsid w:val="009D6F79"/>
    <w:rsid w:val="009E3337"/>
    <w:rsid w:val="009F0EA6"/>
    <w:rsid w:val="00A057E4"/>
    <w:rsid w:val="00A17486"/>
    <w:rsid w:val="00A849EA"/>
    <w:rsid w:val="00AB56B4"/>
    <w:rsid w:val="00AB5BD2"/>
    <w:rsid w:val="00AF1178"/>
    <w:rsid w:val="00B13922"/>
    <w:rsid w:val="00B241C5"/>
    <w:rsid w:val="00BC7A39"/>
    <w:rsid w:val="00C35453"/>
    <w:rsid w:val="00D226C1"/>
    <w:rsid w:val="00D45EEF"/>
    <w:rsid w:val="00D54621"/>
    <w:rsid w:val="00D9626A"/>
    <w:rsid w:val="00DA4606"/>
    <w:rsid w:val="00E514B9"/>
    <w:rsid w:val="00E82C09"/>
    <w:rsid w:val="00EA163D"/>
    <w:rsid w:val="00F025D0"/>
    <w:rsid w:val="00F20A82"/>
    <w:rsid w:val="00F31AAA"/>
    <w:rsid w:val="00F34E45"/>
    <w:rsid w:val="00F633F2"/>
    <w:rsid w:val="00FA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D590"/>
  <w15:chartTrackingRefBased/>
  <w15:docId w15:val="{922DC161-4820-4C7A-AF47-E3A14A4B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63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uiPriority w:val="99"/>
    <w:unhideWhenUsed/>
    <w:rsid w:val="00EA16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A163D"/>
  </w:style>
  <w:style w:type="character" w:customStyle="1" w:styleId="FootnoteTextChar">
    <w:name w:val="Footnote Text Char"/>
    <w:basedOn w:val="DefaultParagraphFont"/>
    <w:link w:val="FootnoteText"/>
    <w:uiPriority w:val="99"/>
    <w:rsid w:val="00EA163D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Char1,Ref1,Ref2"/>
    <w:basedOn w:val="DefaultParagraphFont"/>
    <w:link w:val="SUPERSCharCharCharCharCharCharCharChar"/>
    <w:uiPriority w:val="99"/>
    <w:unhideWhenUsed/>
    <w:qFormat/>
    <w:rsid w:val="00EA163D"/>
    <w:rPr>
      <w:vertAlign w:val="superscript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ormal"/>
    <w:link w:val="FootnoteReference"/>
    <w:uiPriority w:val="99"/>
    <w:rsid w:val="00EA163D"/>
    <w:pPr>
      <w:spacing w:before="60"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paragraph" w:styleId="ListParagraph">
    <w:name w:val="List Paragraph"/>
    <w:basedOn w:val="Normal"/>
    <w:uiPriority w:val="34"/>
    <w:qFormat/>
    <w:rsid w:val="004D3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1" ma:contentTypeDescription="Create a new document." ma:contentTypeScope="" ma:versionID="5a151863a4bfc5072b9d4fbddf2523ee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97527bfb6455b358f72e12656aee803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48D1C-90ED-4FFA-8862-801FC6582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E9CD6-D0DD-40D2-B23D-D1B1371D952D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4A18F13C-DC8D-4320-8CA7-047EB05E6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3</Pages>
  <Words>4402</Words>
  <Characters>2510</Characters>
  <Application>Microsoft Office Word</Application>
  <DocSecurity>0</DocSecurity>
  <Lines>20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Ylė</dc:creator>
  <cp:keywords/>
  <dc:description/>
  <cp:lastModifiedBy>Orinta Vilniškė</cp:lastModifiedBy>
  <cp:revision>73</cp:revision>
  <dcterms:created xsi:type="dcterms:W3CDTF">2024-11-14T08:17:00Z</dcterms:created>
  <dcterms:modified xsi:type="dcterms:W3CDTF">2026-03-26T08:53:00Z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