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B4B49" w14:textId="77777777" w:rsidR="007519F5" w:rsidRPr="00681BCD" w:rsidRDefault="007519F5" w:rsidP="007519F5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Times New Roman" w:eastAsia="Calibri" w:hAnsi="Times New Roman"/>
          <w:b/>
          <w:sz w:val="24"/>
          <w:szCs w:val="24"/>
        </w:rPr>
      </w:pPr>
      <w:bookmarkStart w:id="0" w:name="_Toc210116640"/>
      <w:r w:rsidRPr="00681BCD">
        <w:rPr>
          <w:rFonts w:ascii="Times New Roman" w:hAnsi="Times New Roman"/>
          <w:b/>
          <w:bCs/>
          <w:sz w:val="24"/>
          <w:szCs w:val="24"/>
        </w:rPr>
        <w:t xml:space="preserve">Specialiųjų </w:t>
      </w:r>
      <w:r w:rsidRPr="00681BCD">
        <w:rPr>
          <w:rFonts w:ascii="Times New Roman" w:eastAsiaTheme="majorEastAsia" w:hAnsi="Times New Roman"/>
          <w:b/>
          <w:bCs/>
          <w:sz w:val="24"/>
          <w:szCs w:val="24"/>
        </w:rPr>
        <w:t>Pirkimo sąlygų 10 priedas „Pasiūlymų vertinimo kriterijai ir sąlygos“</w:t>
      </w:r>
    </w:p>
    <w:bookmarkEnd w:id="0"/>
    <w:p w14:paraId="68C2B126" w14:textId="77777777" w:rsidR="000437EF" w:rsidRDefault="000437EF" w:rsidP="007519F5">
      <w:pPr>
        <w:rPr>
          <w:rFonts w:cs="Aptos"/>
          <w:b/>
          <w:bCs/>
          <w:smallCaps/>
          <w:sz w:val="22"/>
          <w:szCs w:val="22"/>
        </w:rPr>
      </w:pPr>
    </w:p>
    <w:p w14:paraId="19EA52AF" w14:textId="4D72D1A6" w:rsidR="003576D0" w:rsidRPr="003576D0" w:rsidRDefault="003576D0" w:rsidP="003576D0">
      <w:pPr>
        <w:pStyle w:val="Sraopastraipa"/>
        <w:tabs>
          <w:tab w:val="left" w:pos="0"/>
          <w:tab w:val="left" w:pos="851"/>
        </w:tabs>
        <w:ind w:left="567"/>
        <w:jc w:val="center"/>
        <w:rPr>
          <w:rFonts w:ascii="Times New Roman" w:eastAsia="Aptos" w:hAnsi="Times New Roman"/>
          <w:sz w:val="28"/>
          <w:szCs w:val="28"/>
          <w:lang w:eastAsia="en-US"/>
        </w:rPr>
      </w:pPr>
      <w:r w:rsidRPr="003576D0">
        <w:rPr>
          <w:rFonts w:ascii="Times New Roman" w:hAnsi="Times New Roman"/>
          <w:b/>
          <w:bCs/>
          <w:smallCaps/>
          <w:sz w:val="28"/>
          <w:szCs w:val="28"/>
        </w:rPr>
        <w:t>ekonominio naudingumo vertinimo kriterijai</w:t>
      </w:r>
    </w:p>
    <w:p w14:paraId="126D1218" w14:textId="39FAD5E6" w:rsidR="003E1E9B" w:rsidRDefault="003E1E9B" w:rsidP="003576D0">
      <w:pPr>
        <w:pStyle w:val="Sraopastraipa"/>
        <w:tabs>
          <w:tab w:val="left" w:pos="0"/>
          <w:tab w:val="left" w:pos="851"/>
        </w:tabs>
        <w:ind w:left="567"/>
        <w:jc w:val="both"/>
        <w:rPr>
          <w:rFonts w:ascii="Times New Roman" w:eastAsia="Aptos" w:hAnsi="Times New Roman"/>
          <w:sz w:val="24"/>
          <w:szCs w:val="24"/>
          <w:lang w:eastAsia="en-US"/>
        </w:rPr>
      </w:pPr>
    </w:p>
    <w:p w14:paraId="5B19CEB1" w14:textId="77777777" w:rsidR="00627044" w:rsidRDefault="00627044" w:rsidP="00627044">
      <w:pPr>
        <w:pStyle w:val="Sraopastraipa"/>
        <w:tabs>
          <w:tab w:val="left" w:pos="1134"/>
        </w:tabs>
        <w:spacing w:after="0" w:line="240" w:lineRule="auto"/>
        <w:ind w:left="567"/>
        <w:jc w:val="both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6843"/>
        <w:gridCol w:w="2373"/>
      </w:tblGrid>
      <w:tr w:rsidR="00AF5D33" w:rsidRPr="00AF5D33" w14:paraId="232283DB" w14:textId="77777777" w:rsidTr="00C91040">
        <w:tc>
          <w:tcPr>
            <w:tcW w:w="626" w:type="dxa"/>
            <w:vAlign w:val="center"/>
          </w:tcPr>
          <w:p w14:paraId="44FB5334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jc w:val="center"/>
              <w:rPr>
                <w:rFonts w:ascii="Times New Roman" w:hAnsi="Times New Roman"/>
                <w:b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b/>
                <w:color w:val="000000" w:themeColor="text1"/>
                <w:sz w:val="22"/>
              </w:rPr>
              <w:t>Ei. Nr.</w:t>
            </w:r>
          </w:p>
        </w:tc>
        <w:tc>
          <w:tcPr>
            <w:tcW w:w="6853" w:type="dxa"/>
            <w:vAlign w:val="center"/>
          </w:tcPr>
          <w:p w14:paraId="78B3D551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08"/>
              <w:jc w:val="center"/>
              <w:rPr>
                <w:rFonts w:ascii="Times New Roman" w:hAnsi="Times New Roman"/>
                <w:b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b/>
                <w:color w:val="000000" w:themeColor="text1"/>
                <w:sz w:val="22"/>
              </w:rPr>
              <w:t>Vertinimo kriterijus / kriterijaus parametras</w:t>
            </w:r>
          </w:p>
        </w:tc>
        <w:tc>
          <w:tcPr>
            <w:tcW w:w="2375" w:type="dxa"/>
            <w:vAlign w:val="center"/>
          </w:tcPr>
          <w:p w14:paraId="260B860E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08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AF5D33">
              <w:rPr>
                <w:rFonts w:ascii="Times New Roman" w:hAnsi="Times New Roman"/>
                <w:b/>
                <w:color w:val="000000" w:themeColor="text1"/>
                <w:sz w:val="22"/>
              </w:rPr>
              <w:t>Vertinimo kriterijaus lyginamasis svoris ekonominio naudingumo įvertinime</w:t>
            </w:r>
          </w:p>
        </w:tc>
      </w:tr>
      <w:tr w:rsidR="00AF5D33" w:rsidRPr="00AF5D33" w14:paraId="13F7FE9C" w14:textId="77777777" w:rsidTr="00C91040">
        <w:trPr>
          <w:trHeight w:val="395"/>
        </w:trPr>
        <w:tc>
          <w:tcPr>
            <w:tcW w:w="626" w:type="dxa"/>
          </w:tcPr>
          <w:p w14:paraId="7E2927F2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6853" w:type="dxa"/>
            <w:vAlign w:val="center"/>
          </w:tcPr>
          <w:p w14:paraId="0BEE6262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rPr>
                <w:rFonts w:ascii="Times New Roman" w:hAnsi="Times New Roman"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>Kriterijus (</w:t>
            </w:r>
            <w:r w:rsidRPr="00AF5D33">
              <w:rPr>
                <w:rFonts w:ascii="Times New Roman" w:hAnsi="Times New Roman"/>
                <w:b/>
                <w:color w:val="000000" w:themeColor="text1"/>
                <w:sz w:val="22"/>
              </w:rPr>
              <w:t>C</w:t>
            </w: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>) – pasiūlymo kaina, Eur (be PVM).</w:t>
            </w:r>
          </w:p>
          <w:p w14:paraId="5340F9A1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rPr>
                <w:rFonts w:ascii="Times New Roman" w:hAnsi="Times New Roman"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>Geriausia laikoma mažiausia kriterijaus reikšmė.</w:t>
            </w:r>
          </w:p>
        </w:tc>
        <w:tc>
          <w:tcPr>
            <w:tcW w:w="2375" w:type="dxa"/>
            <w:vAlign w:val="center"/>
          </w:tcPr>
          <w:p w14:paraId="7EB57FE2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jc w:val="center"/>
              <w:rPr>
                <w:rFonts w:ascii="Times New Roman" w:hAnsi="Times New Roman"/>
                <w:b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>X</w:t>
            </w:r>
            <w:r w:rsidRPr="00AF5D33">
              <w:rPr>
                <w:rFonts w:ascii="Times New Roman" w:hAnsi="Times New Roman"/>
                <w:color w:val="000000" w:themeColor="text1"/>
                <w:sz w:val="22"/>
                <w:vertAlign w:val="subscript"/>
              </w:rPr>
              <w:t xml:space="preserve">1 </w:t>
            </w: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>= 70</w:t>
            </w:r>
          </w:p>
        </w:tc>
      </w:tr>
      <w:tr w:rsidR="00AF5D33" w:rsidRPr="00AF5D33" w14:paraId="6F1BC648" w14:textId="77777777" w:rsidTr="00C91040">
        <w:tc>
          <w:tcPr>
            <w:tcW w:w="626" w:type="dxa"/>
          </w:tcPr>
          <w:p w14:paraId="2BEF63BD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6853" w:type="dxa"/>
            <w:vAlign w:val="center"/>
          </w:tcPr>
          <w:p w14:paraId="19D224ED" w14:textId="52B69E78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jc w:val="both"/>
              <w:rPr>
                <w:rFonts w:ascii="Times New Roman" w:hAnsi="Times New Roman"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>Kriterijus (</w:t>
            </w:r>
            <w:r w:rsidRPr="00AF5D33"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  <w:t>T</w:t>
            </w: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 xml:space="preserve">) – </w:t>
            </w:r>
            <w:r w:rsidRPr="00AF5D33">
              <w:rPr>
                <w:rFonts w:ascii="Times New Roman" w:hAnsi="Times New Roman"/>
                <w:sz w:val="22"/>
              </w:rPr>
              <w:t xml:space="preserve">specialisto patirtis. Baigtų rengti </w:t>
            </w:r>
            <w:r w:rsidR="0024633F">
              <w:rPr>
                <w:rFonts w:ascii="Times New Roman" w:hAnsi="Times New Roman"/>
                <w:sz w:val="22"/>
              </w:rPr>
              <w:t>specialiojo</w:t>
            </w:r>
            <w:r w:rsidRPr="00AF5D33">
              <w:rPr>
                <w:rFonts w:ascii="Times New Roman" w:hAnsi="Times New Roman"/>
                <w:sz w:val="22"/>
              </w:rPr>
              <w:t xml:space="preserve"> plano rengimo ir/ar </w:t>
            </w:r>
            <w:r w:rsidRPr="00F113F0">
              <w:rPr>
                <w:rFonts w:ascii="Times New Roman" w:hAnsi="Times New Roman"/>
                <w:sz w:val="22"/>
              </w:rPr>
              <w:t xml:space="preserve">keitimo planų, </w:t>
            </w:r>
            <w:r w:rsidRPr="00AF5D33">
              <w:rPr>
                <w:rFonts w:ascii="Times New Roman" w:hAnsi="Times New Roman"/>
                <w:sz w:val="22"/>
              </w:rPr>
              <w:t>kuriems vadovavo siūlomas specialistas per paskutinius 5 metus, skaičius.</w:t>
            </w:r>
          </w:p>
          <w:p w14:paraId="2DDF54B7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rPr>
                <w:rFonts w:ascii="Times New Roman" w:hAnsi="Times New Roman"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 xml:space="preserve">Geriausia laikoma didžiausia kriterijaus reikšmė. </w:t>
            </w:r>
          </w:p>
          <w:p w14:paraId="6BC1C84B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jc w:val="both"/>
              <w:rPr>
                <w:rFonts w:ascii="Times New Roman" w:hAnsi="Times New Roman"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 xml:space="preserve">Maksimali vertinama reikšmė yra 5 (t. y. jeigu tiekėjo nurodyta kriterijaus reikšmė bus didesnė negu 5, apskaičiuojant tiekėjo kriterijaus T balus, bus taikoma maksimali reikšmė „5“). </w:t>
            </w:r>
          </w:p>
        </w:tc>
        <w:tc>
          <w:tcPr>
            <w:tcW w:w="2375" w:type="dxa"/>
            <w:vAlign w:val="center"/>
          </w:tcPr>
          <w:p w14:paraId="042DE0F5" w14:textId="77777777" w:rsidR="00AF5D33" w:rsidRPr="00AF5D33" w:rsidRDefault="00AF5D33" w:rsidP="00C91040">
            <w:pPr>
              <w:tabs>
                <w:tab w:val="left" w:pos="1418"/>
              </w:tabs>
              <w:spacing w:after="0" w:line="240" w:lineRule="auto"/>
              <w:ind w:right="110"/>
              <w:jc w:val="center"/>
              <w:rPr>
                <w:rFonts w:ascii="Times New Roman" w:hAnsi="Times New Roman"/>
                <w:b/>
                <w:color w:val="000000" w:themeColor="text1"/>
                <w:sz w:val="22"/>
              </w:rPr>
            </w:pP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>X</w:t>
            </w:r>
            <w:r w:rsidRPr="00AF5D33">
              <w:rPr>
                <w:rFonts w:ascii="Times New Roman" w:hAnsi="Times New Roman"/>
                <w:color w:val="000000" w:themeColor="text1"/>
                <w:sz w:val="22"/>
                <w:vertAlign w:val="subscript"/>
              </w:rPr>
              <w:t xml:space="preserve">2 </w:t>
            </w:r>
            <w:r w:rsidRPr="00AF5D33">
              <w:rPr>
                <w:rFonts w:ascii="Times New Roman" w:hAnsi="Times New Roman"/>
                <w:color w:val="000000" w:themeColor="text1"/>
                <w:sz w:val="22"/>
              </w:rPr>
              <w:t>= 30</w:t>
            </w:r>
          </w:p>
        </w:tc>
      </w:tr>
    </w:tbl>
    <w:p w14:paraId="66E47720" w14:textId="77777777" w:rsidR="000D6166" w:rsidRDefault="000D6166" w:rsidP="00627044">
      <w:pPr>
        <w:pStyle w:val="Sraopastraipa"/>
        <w:tabs>
          <w:tab w:val="left" w:pos="1134"/>
        </w:tabs>
        <w:spacing w:after="0" w:line="240" w:lineRule="auto"/>
        <w:ind w:left="567"/>
        <w:jc w:val="both"/>
      </w:pPr>
    </w:p>
    <w:p w14:paraId="208835EB" w14:textId="77777777" w:rsidR="00AF5D33" w:rsidRPr="00AF5D33" w:rsidRDefault="00AF5D33" w:rsidP="00AF5D33">
      <w:pPr>
        <w:pStyle w:val="Sraopastraipa"/>
        <w:numPr>
          <w:ilvl w:val="0"/>
          <w:numId w:val="16"/>
        </w:numPr>
        <w:autoSpaceDN/>
        <w:spacing w:before="120"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5D33">
        <w:rPr>
          <w:rFonts w:ascii="Times New Roman" w:hAnsi="Times New Roman"/>
          <w:color w:val="000000" w:themeColor="text1"/>
          <w:sz w:val="24"/>
          <w:szCs w:val="24"/>
        </w:rPr>
        <w:t>Laimėjusiu pasiūlymu pripažįstamas pasiūlymas, kurio ekonominio naudingumo įvertinimo balų suma, apskaičiuota pagal šiose konkurso sąlygose nustatytus vertinimo kriterijus ir sąlygas, yra didžiausia. Maksimalus suminis ekonominio naudingumo balų skaičius yra 100.</w:t>
      </w:r>
    </w:p>
    <w:p w14:paraId="24892D6C" w14:textId="77777777" w:rsidR="00AF5D33" w:rsidRPr="00AF5D33" w:rsidRDefault="00AF5D33" w:rsidP="00AF5D33">
      <w:pPr>
        <w:widowControl w:val="0"/>
        <w:numPr>
          <w:ilvl w:val="0"/>
          <w:numId w:val="16"/>
        </w:numPr>
        <w:tabs>
          <w:tab w:val="left" w:pos="0"/>
          <w:tab w:val="left" w:pos="340"/>
          <w:tab w:val="left" w:pos="1210"/>
        </w:tabs>
        <w:autoSpaceDN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5D33">
        <w:rPr>
          <w:rFonts w:ascii="Times New Roman" w:hAnsi="Times New Roman"/>
          <w:color w:val="000000" w:themeColor="text1"/>
          <w:sz w:val="24"/>
          <w:szCs w:val="24"/>
        </w:rPr>
        <w:t>Ekonominis naudingumas (S) apskaičiuojamas sudedant Tiekėjo pasiūlymo ekonominio naudingumo vertinimo kriterijų – kainos (C) ir papildomo statinio garantijos laiko (T) – balus:</w:t>
      </w:r>
    </w:p>
    <w:p w14:paraId="3DA052CA" w14:textId="77777777" w:rsidR="00AF5D33" w:rsidRPr="00AF5D33" w:rsidRDefault="00AF5D33" w:rsidP="00AF5D33">
      <w:pPr>
        <w:widowControl w:val="0"/>
        <w:tabs>
          <w:tab w:val="left" w:pos="0"/>
          <w:tab w:val="left" w:pos="340"/>
          <w:tab w:val="left" w:pos="1210"/>
        </w:tabs>
        <w:spacing w:before="120" w:after="12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F5D33">
        <w:rPr>
          <w:rFonts w:ascii="Times New Roman" w:hAnsi="Times New Roman"/>
          <w:color w:val="000000" w:themeColor="text1"/>
          <w:sz w:val="24"/>
          <w:szCs w:val="24"/>
        </w:rPr>
        <w:t>S = C + T, kur:</w:t>
      </w:r>
    </w:p>
    <w:p w14:paraId="4A94DEF5" w14:textId="77777777" w:rsidR="00AF5D33" w:rsidRPr="00AF5D33" w:rsidRDefault="00AF5D33" w:rsidP="00AF5D33">
      <w:pPr>
        <w:widowControl w:val="0"/>
        <w:numPr>
          <w:ilvl w:val="1"/>
          <w:numId w:val="16"/>
        </w:numPr>
        <w:tabs>
          <w:tab w:val="left" w:pos="340"/>
          <w:tab w:val="left" w:pos="1210"/>
        </w:tabs>
        <w:autoSpaceDN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5D33">
        <w:rPr>
          <w:rFonts w:ascii="Times New Roman" w:hAnsi="Times New Roman"/>
          <w:color w:val="000000" w:themeColor="text1"/>
          <w:sz w:val="24"/>
          <w:szCs w:val="24"/>
        </w:rPr>
        <w:t xml:space="preserve"> kriterijaus </w:t>
      </w:r>
      <w:r w:rsidRPr="00AF5D33">
        <w:rPr>
          <w:rFonts w:ascii="Times New Roman" w:hAnsi="Times New Roman"/>
          <w:b/>
          <w:color w:val="000000" w:themeColor="text1"/>
          <w:sz w:val="24"/>
          <w:szCs w:val="24"/>
        </w:rPr>
        <w:t>C</w:t>
      </w:r>
      <w:r w:rsidRPr="00AF5D33">
        <w:rPr>
          <w:rFonts w:ascii="Times New Roman" w:hAnsi="Times New Roman"/>
          <w:color w:val="000000" w:themeColor="text1"/>
          <w:sz w:val="24"/>
          <w:szCs w:val="24"/>
        </w:rPr>
        <w:t xml:space="preserve"> balai apskaičiuojami mažiausios iš pateiktų pasiūlymų pasiūlymo</w:t>
      </w:r>
      <w:r w:rsidRPr="00AF5D33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 w:rsidRPr="00AF5D33">
        <w:rPr>
          <w:rFonts w:ascii="Times New Roman" w:hAnsi="Times New Roman"/>
          <w:color w:val="000000" w:themeColor="text1"/>
          <w:sz w:val="24"/>
          <w:szCs w:val="24"/>
        </w:rPr>
        <w:t>kainos be PVM (</w:t>
      </w:r>
      <w:proofErr w:type="spellStart"/>
      <w:r w:rsidRPr="00AF5D33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min</w:t>
      </w:r>
      <w:proofErr w:type="spellEnd"/>
      <w:r w:rsidRPr="00AF5D33">
        <w:rPr>
          <w:rFonts w:ascii="Times New Roman" w:hAnsi="Times New Roman"/>
          <w:color w:val="000000" w:themeColor="text1"/>
          <w:sz w:val="24"/>
          <w:szCs w:val="24"/>
        </w:rPr>
        <w:t>) ir vertinamo pasiūlymo kainos be PVM (</w:t>
      </w:r>
      <w:proofErr w:type="spellStart"/>
      <w:r w:rsidRPr="00AF5D33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p</w:t>
      </w:r>
      <w:proofErr w:type="spellEnd"/>
      <w:r w:rsidRPr="00AF5D33">
        <w:rPr>
          <w:rFonts w:ascii="Times New Roman" w:hAnsi="Times New Roman"/>
          <w:color w:val="000000" w:themeColor="text1"/>
          <w:sz w:val="24"/>
          <w:szCs w:val="24"/>
        </w:rPr>
        <w:t>) santykį padauginant iš kriterijaus lyginamojo svorio (X</w:t>
      </w:r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1</w:t>
      </w:r>
      <w:r w:rsidRPr="00AF5D33">
        <w:rPr>
          <w:rFonts w:ascii="Times New Roman" w:hAnsi="Times New Roman"/>
          <w:color w:val="000000" w:themeColor="text1"/>
          <w:sz w:val="24"/>
          <w:szCs w:val="24"/>
        </w:rPr>
        <w:t>):</w:t>
      </w:r>
    </w:p>
    <w:p w14:paraId="4C3A3319" w14:textId="77777777" w:rsidR="00AF5D33" w:rsidRPr="00AF5D33" w:rsidRDefault="00AF5D33" w:rsidP="00AF5D3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F5D33">
        <w:rPr>
          <w:rFonts w:ascii="Times New Roman" w:hAnsi="Times New Roman"/>
          <w:color w:val="000000" w:themeColor="text1"/>
          <w:position w:val="-32"/>
          <w:sz w:val="24"/>
          <w:szCs w:val="24"/>
        </w:rPr>
        <w:object w:dxaOrig="1340" w:dyaOrig="720" w14:anchorId="2E8ADE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 fillcolor="window">
            <v:imagedata r:id="rId7" o:title=""/>
          </v:shape>
          <o:OLEObject Type="Embed" ProgID="Equation.3" ShapeID="_x0000_i1025" DrawAspect="Content" ObjectID="_1835357006" r:id="rId8"/>
        </w:object>
      </w:r>
      <w:r w:rsidRPr="00AF5D3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FC7149B" w14:textId="77777777" w:rsidR="00AF5D33" w:rsidRPr="00AF5D33" w:rsidRDefault="00AF5D33" w:rsidP="00AF5D33">
      <w:pPr>
        <w:widowControl w:val="0"/>
        <w:numPr>
          <w:ilvl w:val="1"/>
          <w:numId w:val="16"/>
        </w:numPr>
        <w:tabs>
          <w:tab w:val="left" w:pos="340"/>
          <w:tab w:val="left" w:pos="1210"/>
        </w:tabs>
        <w:autoSpaceDN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5D33">
        <w:rPr>
          <w:rFonts w:ascii="Times New Roman" w:hAnsi="Times New Roman"/>
          <w:color w:val="000000" w:themeColor="text1"/>
          <w:sz w:val="24"/>
          <w:szCs w:val="24"/>
        </w:rPr>
        <w:t xml:space="preserve">kriterijaus </w:t>
      </w:r>
      <w:r w:rsidRPr="00AF5D33">
        <w:rPr>
          <w:rFonts w:ascii="Times New Roman" w:hAnsi="Times New Roman"/>
          <w:b/>
          <w:color w:val="000000" w:themeColor="text1"/>
          <w:sz w:val="24"/>
          <w:szCs w:val="24"/>
        </w:rPr>
        <w:t>T</w:t>
      </w:r>
      <w:r w:rsidRPr="00AF5D33">
        <w:rPr>
          <w:rFonts w:ascii="Times New Roman" w:hAnsi="Times New Roman"/>
          <w:color w:val="000000" w:themeColor="text1"/>
          <w:sz w:val="24"/>
          <w:szCs w:val="24"/>
        </w:rPr>
        <w:t xml:space="preserve"> balai apskaičiuojami vertinamo pasiūlymo kriterijaus reikšmės (</w:t>
      </w:r>
      <w:proofErr w:type="spellStart"/>
      <w:r w:rsidRPr="00AF5D33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p</w:t>
      </w:r>
      <w:proofErr w:type="spellEnd"/>
      <w:r w:rsidRPr="00AF5D33">
        <w:rPr>
          <w:rFonts w:ascii="Times New Roman" w:hAnsi="Times New Roman"/>
          <w:color w:val="000000" w:themeColor="text1"/>
          <w:sz w:val="24"/>
          <w:szCs w:val="24"/>
        </w:rPr>
        <w:t>) ir didžiausios iš pateiktų pasiūlymų kriterijaus reikšmės (</w:t>
      </w:r>
      <w:proofErr w:type="spellStart"/>
      <w:r w:rsidRPr="00AF5D33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max</w:t>
      </w:r>
      <w:proofErr w:type="spellEnd"/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.</w:t>
      </w:r>
      <w:r w:rsidRPr="00AF5D33">
        <w:rPr>
          <w:rFonts w:ascii="Times New Roman" w:hAnsi="Times New Roman"/>
          <w:color w:val="000000" w:themeColor="text1"/>
          <w:sz w:val="24"/>
          <w:szCs w:val="24"/>
        </w:rPr>
        <w:t>) santykį padauginant iš kriterijaus lyginamojo svorio (X</w:t>
      </w:r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AF5D33">
        <w:rPr>
          <w:rFonts w:ascii="Times New Roman" w:hAnsi="Times New Roman"/>
          <w:color w:val="000000" w:themeColor="text1"/>
          <w:sz w:val="24"/>
          <w:szCs w:val="24"/>
        </w:rPr>
        <w:t>):</w:t>
      </w:r>
    </w:p>
    <w:p w14:paraId="436E65EF" w14:textId="77777777" w:rsidR="00AF5D33" w:rsidRPr="00AF5D33" w:rsidRDefault="00AF5D33" w:rsidP="00AF5D3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m:oMath>
        <m:r>
          <w:rPr>
            <w:rFonts w:ascii="Cambria Math" w:hAnsi="Cambria Math"/>
            <w:color w:val="000000" w:themeColor="text1"/>
            <w:sz w:val="24"/>
            <w:szCs w:val="24"/>
          </w:rPr>
          <m:t>T=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max.</m:t>
                </m:r>
              </m:sub>
            </m:sSub>
          </m:den>
        </m:f>
      </m:oMath>
      <w:r w:rsidRPr="00AF5D33">
        <w:rPr>
          <w:rFonts w:ascii="Times New Roman" w:hAnsi="Times New Roman"/>
          <w:color w:val="000000" w:themeColor="text1"/>
          <w:sz w:val="24"/>
          <w:szCs w:val="24"/>
        </w:rPr>
        <w:t>·</w:t>
      </w:r>
      <w:r w:rsidRPr="00AF5D33">
        <w:rPr>
          <w:rFonts w:ascii="Times New Roman" w:hAnsi="Times New Roman"/>
          <w:i/>
          <w:color w:val="000000" w:themeColor="text1"/>
          <w:sz w:val="24"/>
          <w:szCs w:val="24"/>
        </w:rPr>
        <w:t>X</w:t>
      </w:r>
      <w:r w:rsidRPr="00AF5D33">
        <w:rPr>
          <w:rFonts w:ascii="Times New Roman" w:hAnsi="Times New Roman"/>
          <w:color w:val="000000" w:themeColor="text1"/>
          <w:kern w:val="24"/>
          <w:sz w:val="24"/>
          <w:szCs w:val="24"/>
          <w:vertAlign w:val="subscript"/>
        </w:rPr>
        <w:t>2</w:t>
      </w:r>
    </w:p>
    <w:p w14:paraId="7D4963C1" w14:textId="77777777" w:rsidR="00AF5D33" w:rsidRPr="00AF5D33" w:rsidRDefault="00AF5D33" w:rsidP="00AF5D33">
      <w:pPr>
        <w:widowControl w:val="0"/>
        <w:tabs>
          <w:tab w:val="left" w:pos="340"/>
          <w:tab w:val="left" w:pos="121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384CC77" w14:textId="77777777" w:rsidR="00AF5D33" w:rsidRPr="00AF5D33" w:rsidRDefault="00AF5D33" w:rsidP="00AF5D33">
      <w:pPr>
        <w:widowControl w:val="0"/>
        <w:tabs>
          <w:tab w:val="left" w:pos="340"/>
          <w:tab w:val="left" w:pos="121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5D33">
        <w:rPr>
          <w:rFonts w:ascii="Times New Roman" w:hAnsi="Times New Roman"/>
          <w:color w:val="000000" w:themeColor="text1"/>
          <w:sz w:val="24"/>
          <w:szCs w:val="24"/>
        </w:rPr>
        <w:t xml:space="preserve">Maksimali vertinama reikšmė yra 30 (t. y. jeigu vertinamo pasiūlymo kriterijaus reikšmė yra didesnė negu 30, apskaičiuojant tiekėjo kriterijaus T balus, bus taikoma maksimali </w:t>
      </w:r>
      <w:proofErr w:type="spellStart"/>
      <w:r w:rsidRPr="00AF5D33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p</w:t>
      </w:r>
      <w:proofErr w:type="spellEnd"/>
      <w:r w:rsidRPr="00AF5D33">
        <w:rPr>
          <w:rFonts w:ascii="Times New Roman" w:hAnsi="Times New Roman"/>
          <w:color w:val="000000" w:themeColor="text1"/>
          <w:sz w:val="24"/>
          <w:szCs w:val="24"/>
        </w:rPr>
        <w:t xml:space="preserve"> reikšmė „30“, ir jeigu didžiausia iš pateiktų pasiūlymų kriterijaus T reikšmė bus didesnė negu 30, tai </w:t>
      </w:r>
      <w:proofErr w:type="spellStart"/>
      <w:r w:rsidRPr="00AF5D33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max</w:t>
      </w:r>
      <w:proofErr w:type="spellEnd"/>
      <w:r w:rsidRPr="00AF5D3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.</w:t>
      </w:r>
      <w:r w:rsidRPr="00AF5D33">
        <w:rPr>
          <w:rFonts w:ascii="Times New Roman" w:hAnsi="Times New Roman"/>
          <w:color w:val="000000" w:themeColor="text1"/>
          <w:sz w:val="24"/>
          <w:szCs w:val="24"/>
        </w:rPr>
        <w:t xml:space="preserve"> reikšmė bus taikoma „30“). </w:t>
      </w:r>
      <w:r w:rsidRPr="00AF5D33">
        <w:rPr>
          <w:rFonts w:ascii="Times New Roman" w:hAnsi="Times New Roman"/>
          <w:sz w:val="24"/>
          <w:szCs w:val="24"/>
        </w:rPr>
        <w:t>Kriterijaus T balai skiriami pagal tiekėjo pasiūlyme nurodytą specialistų patirtį skaičiais: jeigu pasiūlyme kriterijaus T reikšmė nenurodyta, arba nurodyta „0“ – skiriama 0 balų, jeigu nurodyta kriterijaus T reikšmė yra 1 – skiriami 6 balai, jeigu nurodyta kriterijaus T reikšmė yra 2 – skiriami 12 balai, jeigu nurodyta kriterijaus T reikšmė yra 3 – skiriami 18 balai, jeigu nurodyta kriterijaus T reikšmė yra 4 – skiriami 24 balai,  jeigu nurodyta kriterijaus T reikšmė yra 5 arba didesnė – skiriami 30 balų.</w:t>
      </w:r>
    </w:p>
    <w:p w14:paraId="0CBAF25D" w14:textId="77777777" w:rsidR="00AF5D33" w:rsidRDefault="00AF5D33" w:rsidP="00627044">
      <w:pPr>
        <w:pStyle w:val="Sraopastraipa"/>
        <w:tabs>
          <w:tab w:val="left" w:pos="1134"/>
        </w:tabs>
        <w:spacing w:after="0" w:line="240" w:lineRule="auto"/>
        <w:ind w:left="567"/>
        <w:jc w:val="both"/>
      </w:pPr>
    </w:p>
    <w:sectPr w:rsidR="00AF5D33" w:rsidSect="005E4EAB">
      <w:pgSz w:w="11906" w:h="16838"/>
      <w:pgMar w:top="709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F4359" w14:textId="77777777" w:rsidR="008C11FB" w:rsidRDefault="008C11FB">
      <w:pPr>
        <w:spacing w:after="0" w:line="240" w:lineRule="auto"/>
      </w:pPr>
      <w:r>
        <w:separator/>
      </w:r>
    </w:p>
  </w:endnote>
  <w:endnote w:type="continuationSeparator" w:id="0">
    <w:p w14:paraId="18771751" w14:textId="77777777" w:rsidR="008C11FB" w:rsidRDefault="008C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BD1B6" w14:textId="77777777" w:rsidR="008C11FB" w:rsidRDefault="008C11F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FA05A01" w14:textId="77777777" w:rsidR="008C11FB" w:rsidRDefault="008C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E0220D7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1" w15:restartNumberingAfterBreak="0">
    <w:nsid w:val="03755FC7"/>
    <w:multiLevelType w:val="multilevel"/>
    <w:tmpl w:val="56C2CF40"/>
    <w:lvl w:ilvl="0">
      <w:numFmt w:val="bullet"/>
      <w:lvlText w:val="–"/>
      <w:lvlJc w:val="left"/>
      <w:pPr>
        <w:ind w:left="8298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901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973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045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1117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1189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1261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1333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14058" w:hanging="360"/>
      </w:pPr>
      <w:rPr>
        <w:rFonts w:ascii="Wingdings" w:hAnsi="Wingdings"/>
      </w:rPr>
    </w:lvl>
  </w:abstractNum>
  <w:abstractNum w:abstractNumId="2" w15:restartNumberingAfterBreak="0">
    <w:nsid w:val="05054B3C"/>
    <w:multiLevelType w:val="hybridMultilevel"/>
    <w:tmpl w:val="53009948"/>
    <w:lvl w:ilvl="0" w:tplc="A57C02B0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456BC"/>
    <w:multiLevelType w:val="multilevel"/>
    <w:tmpl w:val="201C197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."/>
      <w:lvlJc w:val="left"/>
      <w:pPr>
        <w:ind w:left="1647" w:hanging="360"/>
      </w:pPr>
    </w:lvl>
    <w:lvl w:ilvl="2">
      <w:start w:val="1"/>
      <w:numFmt w:val="lowerRoman"/>
      <w:lvlText w:val="."/>
      <w:lvlJc w:val="right"/>
      <w:pPr>
        <w:ind w:left="2367" w:hanging="180"/>
      </w:pPr>
    </w:lvl>
    <w:lvl w:ilvl="3">
      <w:start w:val="1"/>
      <w:numFmt w:val="decimal"/>
      <w:lvlText w:val="."/>
      <w:lvlJc w:val="left"/>
      <w:pPr>
        <w:ind w:left="3087" w:hanging="360"/>
      </w:pPr>
    </w:lvl>
    <w:lvl w:ilvl="4">
      <w:start w:val="1"/>
      <w:numFmt w:val="lowerLetter"/>
      <w:lvlText w:val="."/>
      <w:lvlJc w:val="left"/>
      <w:pPr>
        <w:ind w:left="3807" w:hanging="360"/>
      </w:pPr>
    </w:lvl>
    <w:lvl w:ilvl="5">
      <w:start w:val="1"/>
      <w:numFmt w:val="lowerRoman"/>
      <w:lvlText w:val="."/>
      <w:lvlJc w:val="right"/>
      <w:pPr>
        <w:ind w:left="4527" w:hanging="180"/>
      </w:pPr>
    </w:lvl>
    <w:lvl w:ilvl="6">
      <w:start w:val="1"/>
      <w:numFmt w:val="decimal"/>
      <w:lvlText w:val="."/>
      <w:lvlJc w:val="left"/>
      <w:pPr>
        <w:ind w:left="5247" w:hanging="360"/>
      </w:pPr>
    </w:lvl>
    <w:lvl w:ilvl="7">
      <w:start w:val="1"/>
      <w:numFmt w:val="lowerLetter"/>
      <w:lvlText w:val="."/>
      <w:lvlJc w:val="left"/>
      <w:pPr>
        <w:ind w:left="5967" w:hanging="360"/>
      </w:pPr>
    </w:lvl>
    <w:lvl w:ilvl="8">
      <w:start w:val="1"/>
      <w:numFmt w:val="lowerRoman"/>
      <w:lvlText w:val="."/>
      <w:lvlJc w:val="right"/>
      <w:pPr>
        <w:ind w:left="6687" w:hanging="180"/>
      </w:pPr>
    </w:lvl>
  </w:abstractNum>
  <w:abstractNum w:abstractNumId="4" w15:restartNumberingAfterBreak="0">
    <w:nsid w:val="2E757E52"/>
    <w:multiLevelType w:val="hybridMultilevel"/>
    <w:tmpl w:val="6F94D988"/>
    <w:lvl w:ilvl="0" w:tplc="74683C3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F7474"/>
    <w:multiLevelType w:val="multilevel"/>
    <w:tmpl w:val="976CAA02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6" w15:restartNumberingAfterBreak="0">
    <w:nsid w:val="341C6062"/>
    <w:multiLevelType w:val="hybridMultilevel"/>
    <w:tmpl w:val="CABE7F24"/>
    <w:lvl w:ilvl="0" w:tplc="45AAF474">
      <w:start w:val="1"/>
      <w:numFmt w:val="bullet"/>
      <w:lvlText w:val="-"/>
      <w:lvlJc w:val="left"/>
      <w:pPr>
        <w:ind w:left="39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7" w15:restartNumberingAfterBreak="0">
    <w:nsid w:val="3C107D15"/>
    <w:multiLevelType w:val="hybridMultilevel"/>
    <w:tmpl w:val="36C81448"/>
    <w:lvl w:ilvl="0" w:tplc="1DE88FEE">
      <w:start w:val="1"/>
      <w:numFmt w:val="decimal"/>
      <w:lvlText w:val="%1."/>
      <w:lvlJc w:val="left"/>
      <w:pPr>
        <w:ind w:left="720" w:hanging="360"/>
      </w:pPr>
      <w:rPr>
        <w:rFonts w:ascii="Times New Roman" w:eastAsia="Aptos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D1310"/>
    <w:multiLevelType w:val="hybridMultilevel"/>
    <w:tmpl w:val="F68AA9EE"/>
    <w:lvl w:ilvl="0" w:tplc="45AAF4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5656C"/>
    <w:multiLevelType w:val="hybridMultilevel"/>
    <w:tmpl w:val="AEE619B2"/>
    <w:lvl w:ilvl="0" w:tplc="12DE3CD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A23A83"/>
    <w:multiLevelType w:val="hybridMultilevel"/>
    <w:tmpl w:val="E0D6FC0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0265851"/>
    <w:multiLevelType w:val="hybridMultilevel"/>
    <w:tmpl w:val="80DA99CA"/>
    <w:lvl w:ilvl="0" w:tplc="13D8CC98">
      <w:start w:val="6"/>
      <w:numFmt w:val="bullet"/>
      <w:lvlText w:val="-"/>
      <w:lvlJc w:val="left"/>
      <w:pPr>
        <w:ind w:left="399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12" w15:restartNumberingAfterBreak="0">
    <w:nsid w:val="642829A3"/>
    <w:multiLevelType w:val="multilevel"/>
    <w:tmpl w:val="385A2FBC"/>
    <w:lvl w:ilvl="0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6ECE32D3"/>
    <w:multiLevelType w:val="multilevel"/>
    <w:tmpl w:val="B00099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79D702F1"/>
    <w:multiLevelType w:val="hybridMultilevel"/>
    <w:tmpl w:val="09C417D0"/>
    <w:lvl w:ilvl="0" w:tplc="36DE4FC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631107">
    <w:abstractNumId w:val="3"/>
  </w:num>
  <w:num w:numId="2" w16cid:durableId="1494182265">
    <w:abstractNumId w:val="12"/>
  </w:num>
  <w:num w:numId="3" w16cid:durableId="1160930386">
    <w:abstractNumId w:val="1"/>
  </w:num>
  <w:num w:numId="4" w16cid:durableId="1815640729">
    <w:abstractNumId w:val="5"/>
  </w:num>
  <w:num w:numId="5" w16cid:durableId="1591154776">
    <w:abstractNumId w:val="9"/>
  </w:num>
  <w:num w:numId="6" w16cid:durableId="804813107">
    <w:abstractNumId w:val="7"/>
  </w:num>
  <w:num w:numId="7" w16cid:durableId="1422022556">
    <w:abstractNumId w:val="11"/>
  </w:num>
  <w:num w:numId="8" w16cid:durableId="2046100910">
    <w:abstractNumId w:val="2"/>
  </w:num>
  <w:num w:numId="9" w16cid:durableId="1857233243">
    <w:abstractNumId w:val="6"/>
  </w:num>
  <w:num w:numId="10" w16cid:durableId="1481187755">
    <w:abstractNumId w:val="10"/>
  </w:num>
  <w:num w:numId="11" w16cid:durableId="1940484041">
    <w:abstractNumId w:val="13"/>
  </w:num>
  <w:num w:numId="12" w16cid:durableId="1946882260">
    <w:abstractNumId w:val="4"/>
  </w:num>
  <w:num w:numId="13" w16cid:durableId="549924303">
    <w:abstractNumId w:val="8"/>
  </w:num>
  <w:num w:numId="14" w16cid:durableId="681593053">
    <w:abstractNumId w:val="14"/>
  </w:num>
  <w:num w:numId="15" w16cid:durableId="2015766469">
    <w:abstractNumId w:val="2"/>
  </w:num>
  <w:num w:numId="16" w16cid:durableId="1222444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7EF"/>
    <w:rsid w:val="000110BD"/>
    <w:rsid w:val="00020A64"/>
    <w:rsid w:val="000235E7"/>
    <w:rsid w:val="000437EF"/>
    <w:rsid w:val="00045F39"/>
    <w:rsid w:val="00072E66"/>
    <w:rsid w:val="00073CA1"/>
    <w:rsid w:val="000755F8"/>
    <w:rsid w:val="00076657"/>
    <w:rsid w:val="0008159B"/>
    <w:rsid w:val="00085B7E"/>
    <w:rsid w:val="00086259"/>
    <w:rsid w:val="000A5C46"/>
    <w:rsid w:val="000A7EC9"/>
    <w:rsid w:val="000D6166"/>
    <w:rsid w:val="000F17F4"/>
    <w:rsid w:val="001023AD"/>
    <w:rsid w:val="00104AE2"/>
    <w:rsid w:val="001060DC"/>
    <w:rsid w:val="00107AFD"/>
    <w:rsid w:val="00116C77"/>
    <w:rsid w:val="001A4847"/>
    <w:rsid w:val="001C1FFB"/>
    <w:rsid w:val="001C55F9"/>
    <w:rsid w:val="001E3DA4"/>
    <w:rsid w:val="001E744B"/>
    <w:rsid w:val="001F7225"/>
    <w:rsid w:val="00207980"/>
    <w:rsid w:val="00221E42"/>
    <w:rsid w:val="002434DF"/>
    <w:rsid w:val="002460F1"/>
    <w:rsid w:val="0024633F"/>
    <w:rsid w:val="00260685"/>
    <w:rsid w:val="00286FF7"/>
    <w:rsid w:val="002E69E6"/>
    <w:rsid w:val="002F63F6"/>
    <w:rsid w:val="003126CB"/>
    <w:rsid w:val="00313BAB"/>
    <w:rsid w:val="0032425E"/>
    <w:rsid w:val="003576D0"/>
    <w:rsid w:val="003615DB"/>
    <w:rsid w:val="003754C0"/>
    <w:rsid w:val="00384711"/>
    <w:rsid w:val="00394815"/>
    <w:rsid w:val="003D7B3C"/>
    <w:rsid w:val="003E1E9B"/>
    <w:rsid w:val="003E69B7"/>
    <w:rsid w:val="003F059B"/>
    <w:rsid w:val="00410652"/>
    <w:rsid w:val="00424BA8"/>
    <w:rsid w:val="004251C2"/>
    <w:rsid w:val="0043101E"/>
    <w:rsid w:val="00445BAB"/>
    <w:rsid w:val="004615F9"/>
    <w:rsid w:val="0047051E"/>
    <w:rsid w:val="00472587"/>
    <w:rsid w:val="004F0E21"/>
    <w:rsid w:val="004F42BC"/>
    <w:rsid w:val="00504DA1"/>
    <w:rsid w:val="0051495D"/>
    <w:rsid w:val="005246F4"/>
    <w:rsid w:val="005368D8"/>
    <w:rsid w:val="00571F09"/>
    <w:rsid w:val="0057708D"/>
    <w:rsid w:val="00577592"/>
    <w:rsid w:val="00590156"/>
    <w:rsid w:val="005908A7"/>
    <w:rsid w:val="005A30F0"/>
    <w:rsid w:val="005B0E0E"/>
    <w:rsid w:val="005C4407"/>
    <w:rsid w:val="005D0E97"/>
    <w:rsid w:val="005E341B"/>
    <w:rsid w:val="005E4EAB"/>
    <w:rsid w:val="006033C1"/>
    <w:rsid w:val="00623815"/>
    <w:rsid w:val="00627044"/>
    <w:rsid w:val="00633037"/>
    <w:rsid w:val="0063362C"/>
    <w:rsid w:val="00664CA3"/>
    <w:rsid w:val="00680876"/>
    <w:rsid w:val="006825B0"/>
    <w:rsid w:val="006A061C"/>
    <w:rsid w:val="006C507C"/>
    <w:rsid w:val="006D3A78"/>
    <w:rsid w:val="006E2D2B"/>
    <w:rsid w:val="006E72E7"/>
    <w:rsid w:val="007112BC"/>
    <w:rsid w:val="007217F3"/>
    <w:rsid w:val="00723BF1"/>
    <w:rsid w:val="0073761F"/>
    <w:rsid w:val="007519F5"/>
    <w:rsid w:val="007853CE"/>
    <w:rsid w:val="0079003F"/>
    <w:rsid w:val="007A243D"/>
    <w:rsid w:val="007C6262"/>
    <w:rsid w:val="007D1B4C"/>
    <w:rsid w:val="007D4D36"/>
    <w:rsid w:val="007D74DF"/>
    <w:rsid w:val="0080107C"/>
    <w:rsid w:val="00831FDE"/>
    <w:rsid w:val="00841885"/>
    <w:rsid w:val="0085157D"/>
    <w:rsid w:val="00855F5C"/>
    <w:rsid w:val="008751A1"/>
    <w:rsid w:val="00881845"/>
    <w:rsid w:val="008828E8"/>
    <w:rsid w:val="008876E6"/>
    <w:rsid w:val="00890E0C"/>
    <w:rsid w:val="008B5095"/>
    <w:rsid w:val="008C037B"/>
    <w:rsid w:val="008C11FB"/>
    <w:rsid w:val="008C3E27"/>
    <w:rsid w:val="008C4CF3"/>
    <w:rsid w:val="009377D0"/>
    <w:rsid w:val="0095612F"/>
    <w:rsid w:val="00965F18"/>
    <w:rsid w:val="0096617A"/>
    <w:rsid w:val="00995FE2"/>
    <w:rsid w:val="009A7437"/>
    <w:rsid w:val="009A7E8F"/>
    <w:rsid w:val="009D380B"/>
    <w:rsid w:val="00A11E8B"/>
    <w:rsid w:val="00A1214F"/>
    <w:rsid w:val="00A61B83"/>
    <w:rsid w:val="00A708D5"/>
    <w:rsid w:val="00A70AED"/>
    <w:rsid w:val="00A7296D"/>
    <w:rsid w:val="00A839B1"/>
    <w:rsid w:val="00A939A6"/>
    <w:rsid w:val="00AA3E5F"/>
    <w:rsid w:val="00AB6737"/>
    <w:rsid w:val="00AC3E00"/>
    <w:rsid w:val="00AC4E47"/>
    <w:rsid w:val="00AD5EAB"/>
    <w:rsid w:val="00AF5D33"/>
    <w:rsid w:val="00B104FF"/>
    <w:rsid w:val="00B11BEF"/>
    <w:rsid w:val="00B13CB6"/>
    <w:rsid w:val="00B4189F"/>
    <w:rsid w:val="00B4419B"/>
    <w:rsid w:val="00B64776"/>
    <w:rsid w:val="00B813D0"/>
    <w:rsid w:val="00B9322C"/>
    <w:rsid w:val="00BB0AE2"/>
    <w:rsid w:val="00BB2686"/>
    <w:rsid w:val="00BB6F07"/>
    <w:rsid w:val="00BC21EA"/>
    <w:rsid w:val="00BD6D90"/>
    <w:rsid w:val="00BE305D"/>
    <w:rsid w:val="00C437ED"/>
    <w:rsid w:val="00C6447C"/>
    <w:rsid w:val="00C74E07"/>
    <w:rsid w:val="00C80E1D"/>
    <w:rsid w:val="00CC3A81"/>
    <w:rsid w:val="00CD697F"/>
    <w:rsid w:val="00CD736D"/>
    <w:rsid w:val="00D24449"/>
    <w:rsid w:val="00D3778F"/>
    <w:rsid w:val="00D509C0"/>
    <w:rsid w:val="00D61E46"/>
    <w:rsid w:val="00D63BA8"/>
    <w:rsid w:val="00D75A17"/>
    <w:rsid w:val="00D75F8B"/>
    <w:rsid w:val="00D80A5A"/>
    <w:rsid w:val="00DB4760"/>
    <w:rsid w:val="00DE1D63"/>
    <w:rsid w:val="00E20EC6"/>
    <w:rsid w:val="00E219CA"/>
    <w:rsid w:val="00E3018A"/>
    <w:rsid w:val="00E41152"/>
    <w:rsid w:val="00E41A4C"/>
    <w:rsid w:val="00E54D89"/>
    <w:rsid w:val="00E704C3"/>
    <w:rsid w:val="00E70FCC"/>
    <w:rsid w:val="00E928DC"/>
    <w:rsid w:val="00E97BDE"/>
    <w:rsid w:val="00EB2CB2"/>
    <w:rsid w:val="00EE087D"/>
    <w:rsid w:val="00EF0019"/>
    <w:rsid w:val="00EF3443"/>
    <w:rsid w:val="00F0258A"/>
    <w:rsid w:val="00F113F0"/>
    <w:rsid w:val="00F432FE"/>
    <w:rsid w:val="00F54C1E"/>
    <w:rsid w:val="00F60C47"/>
    <w:rsid w:val="00F61983"/>
    <w:rsid w:val="00F65E0D"/>
    <w:rsid w:val="00F72983"/>
    <w:rsid w:val="00F80B28"/>
    <w:rsid w:val="00F97F94"/>
    <w:rsid w:val="00FC3979"/>
    <w:rsid w:val="00FD6DBB"/>
    <w:rsid w:val="00FE2871"/>
    <w:rsid w:val="00FE7787"/>
    <w:rsid w:val="00FF35D7"/>
    <w:rsid w:val="00FF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0ACB"/>
  <w15:docId w15:val="{29CB02B2-C606-4D54-B296-51692E0BD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lt-LT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rFonts w:eastAsia="Times New Roman"/>
      <w:kern w:val="0"/>
      <w:sz w:val="21"/>
      <w:szCs w:val="21"/>
      <w:lang w:eastAsia="lt-LT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Antrat7">
    <w:name w:val="heading 7"/>
    <w:basedOn w:val="prastasis"/>
    <w:next w:val="prastasis"/>
    <w:pPr>
      <w:keepNext/>
      <w:keepLines/>
      <w:spacing w:before="40" w:after="0"/>
      <w:outlineLvl w:val="6"/>
    </w:pPr>
    <w:rPr>
      <w:color w:val="595959"/>
    </w:rPr>
  </w:style>
  <w:style w:type="paragraph" w:styleId="Antrat8">
    <w:name w:val="heading 8"/>
    <w:basedOn w:val="prastasis"/>
    <w:next w:val="prastasis"/>
    <w:pPr>
      <w:keepNext/>
      <w:keepLines/>
      <w:spacing w:after="0"/>
      <w:outlineLvl w:val="7"/>
    </w:pPr>
    <w:rPr>
      <w:i/>
      <w:iCs/>
      <w:color w:val="272727"/>
    </w:rPr>
  </w:style>
  <w:style w:type="paragraph" w:styleId="Antrat9">
    <w:name w:val="heading 9"/>
    <w:basedOn w:val="prastasis"/>
    <w:next w:val="prastasis"/>
    <w:pPr>
      <w:keepNext/>
      <w:keepLines/>
      <w:spacing w:after="0"/>
      <w:outlineLvl w:val="8"/>
    </w:pPr>
    <w:rPr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Antrat2Diagrama">
    <w:name w:val="Antraštė 2 Diagrama"/>
    <w:basedOn w:val="Numatytasispastraiposriftas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Antrat3Diagrama">
    <w:name w:val="Antraštė 3 Diagrama"/>
    <w:basedOn w:val="Numatytasispastraiposriftas"/>
    <w:rPr>
      <w:rFonts w:eastAsia="Times New Roman" w:cs="Times New Roman"/>
      <w:color w:val="0F4761"/>
      <w:sz w:val="28"/>
      <w:szCs w:val="28"/>
    </w:rPr>
  </w:style>
  <w:style w:type="character" w:customStyle="1" w:styleId="Antrat4Diagrama">
    <w:name w:val="Antraštė 4 Diagrama"/>
    <w:basedOn w:val="Numatytasispastraiposriftas"/>
    <w:rPr>
      <w:rFonts w:eastAsia="Times New Roman" w:cs="Times New Roman"/>
      <w:i/>
      <w:iCs/>
      <w:color w:val="0F4761"/>
    </w:rPr>
  </w:style>
  <w:style w:type="character" w:customStyle="1" w:styleId="Antrat5Diagrama">
    <w:name w:val="Antraštė 5 Diagrama"/>
    <w:basedOn w:val="Numatytasispastraiposriftas"/>
    <w:rPr>
      <w:rFonts w:eastAsia="Times New Roman" w:cs="Times New Roman"/>
      <w:color w:val="0F4761"/>
    </w:rPr>
  </w:style>
  <w:style w:type="character" w:customStyle="1" w:styleId="Antrat6Diagrama">
    <w:name w:val="Antraštė 6 Diagrama"/>
    <w:basedOn w:val="Numatytasispastraiposriftas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basedOn w:val="Numatytasispastraiposriftas"/>
    <w:rPr>
      <w:rFonts w:eastAsia="Times New Roman" w:cs="Times New Roman"/>
      <w:color w:val="595959"/>
    </w:rPr>
  </w:style>
  <w:style w:type="character" w:customStyle="1" w:styleId="Antrat8Diagrama">
    <w:name w:val="Antraštė 8 Diagrama"/>
    <w:basedOn w:val="Numatytasispastraiposriftas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basedOn w:val="Numatytasispastraiposriftas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kern w:val="3"/>
      <w:sz w:val="56"/>
      <w:szCs w:val="56"/>
    </w:rPr>
  </w:style>
  <w:style w:type="character" w:customStyle="1" w:styleId="PavadinimasDiagrama">
    <w:name w:val="Pavadinimas Diagrama"/>
    <w:basedOn w:val="Numatytasispastraiposriftas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aantrat">
    <w:name w:val="Subtitle"/>
    <w:basedOn w:val="prastasis"/>
    <w:next w:val="prastasis"/>
    <w:uiPriority w:val="11"/>
    <w:qFormat/>
    <w:rPr>
      <w:color w:val="595959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basedOn w:val="Numatytasispastraiposriftas"/>
    <w:rPr>
      <w:i/>
      <w:iCs/>
      <w:color w:val="404040"/>
    </w:rPr>
  </w:style>
  <w:style w:type="paragraph" w:styleId="Sraopastraipa">
    <w:name w:val="List Paragraph"/>
    <w:aliases w:val="Numbering,ERP-List Paragraph,List Paragraph11,List Paragraph111,List Paragr1,Bullet EY,List Paragraph2,List Paragraph Red,Buletai,List Paragraph21,lp1,Bullet 1,Use Case List Paragraph,Paragraph,Sąrašo pastraipa1,Sąrašo pastraipa.Bullet"/>
    <w:basedOn w:val="prastasis"/>
    <w:uiPriority w:val="34"/>
    <w:qFormat/>
    <w:pPr>
      <w:ind w:left="720"/>
      <w:contextualSpacing/>
    </w:pPr>
  </w:style>
  <w:style w:type="character" w:styleId="Rykuspabraukimas">
    <w:name w:val="Intense Emphasis"/>
    <w:basedOn w:val="Numatytasispastraiposriftas"/>
    <w:rPr>
      <w:i/>
      <w:iCs/>
      <w:color w:val="0F4761"/>
    </w:rPr>
  </w:style>
  <w:style w:type="paragraph" w:styleId="Iskirtacitata">
    <w:name w:val="Intense Quote"/>
    <w:basedOn w:val="prastasis"/>
    <w:next w:val="prastasis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skirtacitataDiagrama">
    <w:name w:val="Išskirta citata Diagrama"/>
    <w:basedOn w:val="Numatytasispastraiposriftas"/>
    <w:rPr>
      <w:i/>
      <w:iCs/>
      <w:color w:val="0F4761"/>
    </w:rPr>
  </w:style>
  <w:style w:type="character" w:styleId="Rykinuoroda">
    <w:name w:val="Intense Reference"/>
    <w:basedOn w:val="Numatytasispastraiposriftas"/>
    <w:rPr>
      <w:b/>
      <w:bCs/>
      <w:smallCaps/>
      <w:color w:val="0F4761"/>
      <w:spacing w:val="5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Bullet EY Diagrama,List Paragraph2 Diagrama,List Paragraph Red Diagrama,Buletai Diagrama,lp1 Diagrama"/>
    <w:basedOn w:val="Numatytasispastraiposriftas"/>
    <w:uiPriority w:val="34"/>
    <w:qFormat/>
  </w:style>
  <w:style w:type="paragraph" w:customStyle="1" w:styleId="Lentelsturinys">
    <w:name w:val="Lentelės turinys"/>
    <w:basedOn w:val="prastasis"/>
    <w:pPr>
      <w:suppressLineNumbers/>
      <w:spacing w:after="200"/>
    </w:pPr>
    <w:rPr>
      <w:rFonts w:ascii="Times New Roman" w:eastAsia="Calibri" w:hAnsi="Times New Roman" w:cs="Calibri"/>
      <w:sz w:val="24"/>
      <w:szCs w:val="22"/>
      <w:lang w:eastAsia="ar-SA"/>
    </w:rPr>
  </w:style>
  <w:style w:type="character" w:customStyle="1" w:styleId="Absatz-Standardschriftart">
    <w:name w:val="Absatz-Standardschriftart"/>
    <w:rsid w:val="006D3A78"/>
  </w:style>
  <w:style w:type="paragraph" w:styleId="Puslapioinaostekstas">
    <w:name w:val="footnote text"/>
    <w:basedOn w:val="prastasis"/>
    <w:link w:val="PuslapioinaostekstasDiagrama"/>
    <w:uiPriority w:val="99"/>
    <w:unhideWhenUsed/>
    <w:rsid w:val="00CC3A81"/>
    <w:pPr>
      <w:suppressAutoHyphens w:val="0"/>
      <w:autoSpaceDN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C3A81"/>
    <w:rPr>
      <w:rFonts w:asciiTheme="minorHAnsi" w:eastAsiaTheme="minorEastAsia" w:hAnsiTheme="minorHAnsi" w:cstheme="minorBidi"/>
      <w:kern w:val="0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C3A81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39"/>
    <w:rsid w:val="00CC3A81"/>
    <w:pPr>
      <w:autoSpaceDN/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C3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3F059B"/>
    <w:pPr>
      <w:autoSpaceDN/>
      <w:spacing w:after="0" w:line="240" w:lineRule="auto"/>
    </w:pPr>
    <w:rPr>
      <w:rFonts w:ascii="Calibri" w:eastAsia="Yu Mincho" w:hAnsi="Calibri" w:cs="Arial"/>
      <w:kern w:val="0"/>
      <w:sz w:val="21"/>
      <w:szCs w:val="21"/>
      <w:lang w:eastAsia="lt-LT"/>
    </w:rPr>
  </w:style>
  <w:style w:type="character" w:customStyle="1" w:styleId="BetarpDiagrama">
    <w:name w:val="Be tarpų Diagrama"/>
    <w:link w:val="Betarp"/>
    <w:uiPriority w:val="1"/>
    <w:rsid w:val="003F059B"/>
    <w:rPr>
      <w:rFonts w:ascii="Calibri" w:eastAsia="Yu Mincho" w:hAnsi="Calibri" w:cs="Arial"/>
      <w:kern w:val="0"/>
      <w:sz w:val="21"/>
      <w:szCs w:val="21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C55F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C55F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C55F9"/>
    <w:rPr>
      <w:rFonts w:eastAsia="Times New Roman"/>
      <w:kern w:val="0"/>
      <w:sz w:val="20"/>
      <w:szCs w:val="20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1C55F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7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1614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Adomaitienė</dc:creator>
  <dc:description/>
  <cp:lastModifiedBy>Erika Šimaitienė</cp:lastModifiedBy>
  <cp:revision>395</cp:revision>
  <dcterms:created xsi:type="dcterms:W3CDTF">2025-05-29T07:22:00Z</dcterms:created>
  <dcterms:modified xsi:type="dcterms:W3CDTF">2026-03-18T14:36:00Z</dcterms:modified>
</cp:coreProperties>
</file>