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2CDF" w14:textId="77777777" w:rsidR="001E5284" w:rsidRPr="007258DC" w:rsidRDefault="001E5284" w:rsidP="001E5284">
      <w:pPr>
        <w:pStyle w:val="Antrat2"/>
        <w:spacing w:before="0" w:after="0" w:line="240" w:lineRule="auto"/>
        <w:ind w:left="3888"/>
        <w:rPr>
          <w:rFonts w:ascii="Times New Roman" w:eastAsia="Calibri" w:hAnsi="Times New Roman" w:cs="Times New Roman"/>
          <w:color w:val="0070C0"/>
          <w:sz w:val="24"/>
          <w:szCs w:val="24"/>
        </w:rPr>
      </w:pPr>
      <w:r>
        <w:rPr>
          <w:rFonts w:ascii="Times New Roman" w:eastAsia="Calibri" w:hAnsi="Times New Roman" w:cs="Times New Roman"/>
          <w:color w:val="auto"/>
          <w:sz w:val="24"/>
          <w:szCs w:val="24"/>
        </w:rPr>
        <w:t xml:space="preserve">              </w:t>
      </w: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6</w:t>
      </w:r>
      <w:r w:rsidRPr="008B40E7">
        <w:rPr>
          <w:rFonts w:ascii="Times New Roman" w:eastAsia="Calibri" w:hAnsi="Times New Roman" w:cs="Times New Roman"/>
          <w:color w:val="auto"/>
          <w:sz w:val="24"/>
          <w:szCs w:val="24"/>
        </w:rPr>
        <w:t xml:space="preserve"> priedas „T</w:t>
      </w:r>
      <w:r>
        <w:rPr>
          <w:rFonts w:ascii="Times New Roman" w:eastAsia="Calibri" w:hAnsi="Times New Roman" w:cs="Times New Roman"/>
          <w:color w:val="auto"/>
          <w:sz w:val="24"/>
          <w:szCs w:val="24"/>
        </w:rPr>
        <w:t>echninė specifikacija</w:t>
      </w:r>
      <w:r w:rsidRPr="008B40E7">
        <w:rPr>
          <w:rFonts w:ascii="Times New Roman" w:eastAsia="Calibri" w:hAnsi="Times New Roman" w:cs="Times New Roman"/>
          <w:color w:val="auto"/>
          <w:sz w:val="24"/>
          <w:szCs w:val="24"/>
        </w:rPr>
        <w:t>“</w:t>
      </w:r>
      <w:bookmarkEnd w:id="0"/>
      <w:bookmarkEnd w:id="1"/>
      <w:bookmarkEnd w:id="2"/>
    </w:p>
    <w:p w14:paraId="4C4F7B7C" w14:textId="77777777" w:rsidR="00A32AC3" w:rsidRPr="00061946" w:rsidRDefault="00A32AC3" w:rsidP="00A174D5">
      <w:pPr>
        <w:pBdr>
          <w:top w:val="nil"/>
          <w:left w:val="nil"/>
          <w:bottom w:val="nil"/>
          <w:right w:val="nil"/>
          <w:between w:val="nil"/>
          <w:bar w:val="nil"/>
        </w:pBdr>
        <w:suppressAutoHyphens/>
        <w:spacing w:line="240" w:lineRule="auto"/>
        <w:jc w:val="center"/>
        <w:rPr>
          <w:rFonts w:ascii="Times New Roman" w:eastAsia="Arial Unicode MS" w:hAnsi="Times New Roman" w:cs="Times New Roman"/>
          <w:b/>
          <w:bdr w:val="nil"/>
        </w:rPr>
      </w:pPr>
    </w:p>
    <w:p w14:paraId="578E4A9D" w14:textId="0DFEE654" w:rsidR="00E623EF" w:rsidRPr="00061946" w:rsidRDefault="007122F1" w:rsidP="00061946">
      <w:pPr>
        <w:spacing w:after="0" w:line="240" w:lineRule="auto"/>
        <w:jc w:val="center"/>
        <w:rPr>
          <w:rFonts w:ascii="Times New Roman" w:hAnsi="Times New Roman" w:cs="Times New Roman"/>
          <w:b/>
          <w:caps/>
        </w:rPr>
      </w:pPr>
      <w:r w:rsidRPr="00061946">
        <w:rPr>
          <w:rFonts w:ascii="Times New Roman" w:hAnsi="Times New Roman" w:cs="Times New Roman"/>
          <w:b/>
          <w:caps/>
        </w:rPr>
        <w:t>Sklypo sutvarkymo (sklypo plano) dalies (P. Širvio g. 2 ir Taikos g. 17</w:t>
      </w:r>
      <w:r w:rsidR="002B7515">
        <w:rPr>
          <w:rFonts w:ascii="Times New Roman" w:hAnsi="Times New Roman" w:cs="Times New Roman"/>
          <w:b/>
          <w:caps/>
        </w:rPr>
        <w:t>,</w:t>
      </w:r>
      <w:r w:rsidRPr="00061946">
        <w:rPr>
          <w:rFonts w:ascii="Times New Roman" w:hAnsi="Times New Roman" w:cs="Times New Roman"/>
          <w:b/>
          <w:caps/>
        </w:rPr>
        <w:t xml:space="preserve"> Rokiškis)</w:t>
      </w:r>
      <w:r w:rsidR="00061946">
        <w:rPr>
          <w:rFonts w:ascii="Times New Roman" w:hAnsi="Times New Roman" w:cs="Times New Roman"/>
          <w:b/>
          <w:caps/>
        </w:rPr>
        <w:t xml:space="preserve"> </w:t>
      </w:r>
      <w:r w:rsidR="00E623EF" w:rsidRPr="00061946">
        <w:rPr>
          <w:rFonts w:ascii="Times New Roman" w:hAnsi="Times New Roman" w:cs="Times New Roman"/>
          <w:b/>
          <w:bCs/>
          <w:caps/>
        </w:rPr>
        <w:t>darbų</w:t>
      </w:r>
      <w:r w:rsidR="00E623EF" w:rsidRPr="00061946">
        <w:rPr>
          <w:rFonts w:ascii="Times New Roman" w:hAnsi="Times New Roman" w:cs="Times New Roman"/>
          <w:b/>
        </w:rPr>
        <w:t xml:space="preserve"> PIRKIMO </w:t>
      </w:r>
      <w:r w:rsidR="00E623EF" w:rsidRPr="00061946">
        <w:rPr>
          <w:rFonts w:ascii="Times New Roman" w:eastAsia="Arial Unicode MS" w:hAnsi="Times New Roman" w:cs="Times New Roman"/>
          <w:b/>
          <w:bdr w:val="nil"/>
        </w:rPr>
        <w:t>TECHNINĖ SPECIFIKACIJA</w:t>
      </w:r>
    </w:p>
    <w:p w14:paraId="63BD3EB0" w14:textId="77777777" w:rsidR="00080B45" w:rsidRPr="00C143EF" w:rsidRDefault="00080B45" w:rsidP="008051F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bdr w:val="nil"/>
        </w:rPr>
      </w:pPr>
    </w:p>
    <w:p w14:paraId="5094D7F0" w14:textId="77777777" w:rsidR="0036714B" w:rsidRDefault="0093705B" w:rsidP="0036714B">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hAnsi="Times New Roman" w:cs="Times New Roman"/>
          <w:bCs/>
        </w:rPr>
        <w:t xml:space="preserve">1. </w:t>
      </w:r>
      <w:r w:rsidR="00DF241B" w:rsidRPr="0093705B">
        <w:rPr>
          <w:rFonts w:ascii="Times New Roman" w:hAnsi="Times New Roman" w:cs="Times New Roman"/>
          <w:bCs/>
        </w:rPr>
        <w:t xml:space="preserve">Techninė specifikacija teikiama </w:t>
      </w:r>
      <w:r w:rsidR="00DF241B" w:rsidRPr="008051F6">
        <w:rPr>
          <w:rFonts w:ascii="Times New Roman" w:hAnsi="Times New Roman" w:cs="Times New Roman"/>
          <w:bCs/>
        </w:rPr>
        <w:t>kartu su „</w:t>
      </w:r>
      <w:r w:rsidR="00333211" w:rsidRPr="008051F6">
        <w:rPr>
          <w:rFonts w:ascii="Times New Roman" w:hAnsi="Times New Roman" w:cs="Times New Roman"/>
          <w:bCs/>
        </w:rPr>
        <w:t>Mokslo</w:t>
      </w:r>
      <w:r w:rsidR="008051F6">
        <w:rPr>
          <w:rFonts w:ascii="Times New Roman" w:eastAsia="Calibri" w:hAnsi="Times New Roman" w:cs="Times New Roman"/>
          <w:bCs/>
        </w:rPr>
        <w:t xml:space="preserve"> </w:t>
      </w:r>
      <w:r w:rsidR="00333211" w:rsidRPr="008051F6">
        <w:rPr>
          <w:rFonts w:ascii="Times New Roman" w:hAnsi="Times New Roman" w:cs="Times New Roman"/>
          <w:bCs/>
        </w:rPr>
        <w:t>paskirties pastato Rokiškio Juozo Tūbelio progimnazijos Rokiškio r. sav., Rokiškio M., P. Širvio g. 2 ir Rokiškio Juozo-Tumo Vaižganto gimnazijos „Romuvos“ padalinys, Rokiškio r. sav., Rokiškio m., Taikos g. 17 kapitalinio remonto projekta</w:t>
      </w:r>
      <w:r w:rsidR="0036714B">
        <w:rPr>
          <w:rFonts w:ascii="Times New Roman" w:hAnsi="Times New Roman" w:cs="Times New Roman"/>
          <w:bCs/>
        </w:rPr>
        <w:t>is“</w:t>
      </w:r>
      <w:r w:rsidR="00DF241B" w:rsidRPr="008051F6">
        <w:rPr>
          <w:rFonts w:ascii="Times New Roman" w:hAnsi="Times New Roman" w:cs="Times New Roman"/>
          <w:bCs/>
        </w:rPr>
        <w:t xml:space="preserve"> (toliau</w:t>
      </w:r>
      <w:r w:rsidR="00DF241B" w:rsidRPr="00C143EF">
        <w:rPr>
          <w:rFonts w:ascii="Times New Roman" w:hAnsi="Times New Roman" w:cs="Times New Roman"/>
          <w:bCs/>
        </w:rPr>
        <w:t xml:space="preserve"> –  projekt</w:t>
      </w:r>
      <w:r w:rsidR="00333211" w:rsidRPr="00C143EF">
        <w:rPr>
          <w:rFonts w:ascii="Times New Roman" w:hAnsi="Times New Roman" w:cs="Times New Roman"/>
          <w:bCs/>
        </w:rPr>
        <w:t>ai</w:t>
      </w:r>
      <w:r w:rsidR="00DF241B" w:rsidRPr="00C143EF">
        <w:rPr>
          <w:rFonts w:ascii="Times New Roman" w:hAnsi="Times New Roman" w:cs="Times New Roman"/>
          <w:bCs/>
        </w:rPr>
        <w:t>)</w:t>
      </w:r>
      <w:r w:rsidR="0056058F" w:rsidRPr="00C143EF">
        <w:rPr>
          <w:rFonts w:ascii="Times New Roman" w:hAnsi="Times New Roman" w:cs="Times New Roman"/>
          <w:bCs/>
        </w:rPr>
        <w:t xml:space="preserve"> </w:t>
      </w:r>
      <w:r w:rsidR="00DF241B" w:rsidRPr="00C143EF">
        <w:rPr>
          <w:rFonts w:ascii="Times New Roman" w:eastAsia="Calibri" w:hAnsi="Times New Roman" w:cs="Times New Roman"/>
          <w:bCs/>
        </w:rPr>
        <w:t>(pridedama atskiru priedu).</w:t>
      </w:r>
    </w:p>
    <w:p w14:paraId="76D4B1F9" w14:textId="1F5AD1F9" w:rsidR="00963F12" w:rsidRDefault="0036714B" w:rsidP="001444DE">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2. </w:t>
      </w:r>
      <w:r w:rsidR="00F56399" w:rsidRPr="0036714B">
        <w:rPr>
          <w:rFonts w:ascii="Times New Roman" w:eastAsia="Calibri" w:hAnsi="Times New Roman" w:cs="Times New Roman"/>
          <w:bCs/>
        </w:rPr>
        <w:t xml:space="preserve">Objekto vieta: </w:t>
      </w:r>
      <w:r w:rsidR="00963F12">
        <w:rPr>
          <w:rFonts w:ascii="Times New Roman" w:hAnsi="Times New Roman" w:cs="Times New Roman"/>
          <w:bCs/>
        </w:rPr>
        <w:t>I pirkimo dalies o</w:t>
      </w:r>
      <w:r w:rsidR="00963F12" w:rsidRPr="004F5A55">
        <w:rPr>
          <w:rFonts w:ascii="Times New Roman" w:eastAsia="Calibri" w:hAnsi="Times New Roman" w:cs="Times New Roman"/>
          <w:bCs/>
        </w:rPr>
        <w:t>bjekto vieta Taikos g. 17, Rokiškis</w:t>
      </w:r>
      <w:r w:rsidR="00963F12">
        <w:rPr>
          <w:rFonts w:ascii="Times New Roman" w:eastAsia="Calibri" w:hAnsi="Times New Roman" w:cs="Times New Roman"/>
          <w:bCs/>
        </w:rPr>
        <w:t xml:space="preserve">, </w:t>
      </w:r>
      <w:r w:rsidR="00522748">
        <w:rPr>
          <w:rFonts w:ascii="Times New Roman" w:hAnsi="Times New Roman" w:cs="Times New Roman"/>
          <w:bCs/>
        </w:rPr>
        <w:t xml:space="preserve">II pirkimo dalies </w:t>
      </w:r>
      <w:r w:rsidR="00522748">
        <w:rPr>
          <w:rFonts w:ascii="Times New Roman" w:eastAsia="Calibri" w:hAnsi="Times New Roman" w:cs="Times New Roman"/>
          <w:bCs/>
        </w:rPr>
        <w:t>o</w:t>
      </w:r>
      <w:r w:rsidR="00522748" w:rsidRPr="004F5A55">
        <w:rPr>
          <w:rFonts w:ascii="Times New Roman" w:eastAsia="Calibri" w:hAnsi="Times New Roman" w:cs="Times New Roman"/>
          <w:bCs/>
        </w:rPr>
        <w:t>bjekto vieta</w:t>
      </w:r>
      <w:r w:rsidR="00373039">
        <w:rPr>
          <w:rFonts w:ascii="Times New Roman" w:eastAsia="Calibri" w:hAnsi="Times New Roman" w:cs="Times New Roman"/>
          <w:bCs/>
        </w:rPr>
        <w:t xml:space="preserve"> </w:t>
      </w:r>
      <w:r w:rsidR="00522748" w:rsidRPr="004F5A55">
        <w:rPr>
          <w:rFonts w:ascii="Times New Roman" w:eastAsia="Calibri" w:hAnsi="Times New Roman" w:cs="Times New Roman"/>
          <w:bCs/>
        </w:rPr>
        <w:t>P. Širvio g. 2, Rokiškis.</w:t>
      </w:r>
    </w:p>
    <w:p w14:paraId="604836CD" w14:textId="77777777" w:rsidR="0014207C" w:rsidRDefault="001444DE" w:rsidP="0014207C">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3. </w:t>
      </w:r>
      <w:r w:rsidR="0030515F" w:rsidRPr="001444DE">
        <w:rPr>
          <w:rFonts w:ascii="Times New Roman" w:eastAsia="Calibri" w:hAnsi="Times New Roman" w:cs="Times New Roman"/>
          <w:bCs/>
        </w:rPr>
        <w:t xml:space="preserve">Darbai apima: </w:t>
      </w:r>
    </w:p>
    <w:p w14:paraId="3127D8A9" w14:textId="77777777" w:rsidR="0014207C" w:rsidRDefault="0014207C" w:rsidP="0014207C">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 </w:t>
      </w:r>
      <w:r w:rsidR="0081302E" w:rsidRPr="0014207C">
        <w:rPr>
          <w:rFonts w:ascii="Times New Roman" w:eastAsia="Calibri" w:hAnsi="Times New Roman" w:cs="Times New Roman"/>
          <w:bCs/>
        </w:rPr>
        <w:t xml:space="preserve">darbų atlikimą pagal projektą; </w:t>
      </w:r>
    </w:p>
    <w:p w14:paraId="54999F44" w14:textId="77777777" w:rsidR="0014207C" w:rsidRDefault="0014207C" w:rsidP="0014207C">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 </w:t>
      </w:r>
      <w:r w:rsidR="00E44D6F" w:rsidRPr="0014207C">
        <w:rPr>
          <w:rFonts w:ascii="Times New Roman" w:hAnsi="Times New Roman" w:cs="Times New Roman"/>
          <w:bCs/>
        </w:rPr>
        <w:t>visų reikalingų tyrimų atlikimą;</w:t>
      </w:r>
    </w:p>
    <w:p w14:paraId="4CDCDE15" w14:textId="77777777" w:rsidR="0014207C" w:rsidRDefault="0014207C" w:rsidP="0014207C">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 </w:t>
      </w:r>
      <w:r w:rsidR="00E44D6F" w:rsidRPr="0014207C">
        <w:rPr>
          <w:rFonts w:ascii="Times New Roman" w:hAnsi="Times New Roman" w:cs="Times New Roman"/>
          <w:bCs/>
        </w:rPr>
        <w:t>statybos</w:t>
      </w:r>
      <w:r w:rsidR="00F56399" w:rsidRPr="0014207C">
        <w:rPr>
          <w:rFonts w:ascii="Times New Roman" w:hAnsi="Times New Roman" w:cs="Times New Roman"/>
          <w:bCs/>
        </w:rPr>
        <w:t xml:space="preserve"> </w:t>
      </w:r>
      <w:r w:rsidR="00E44D6F" w:rsidRPr="0014207C">
        <w:rPr>
          <w:rFonts w:ascii="Times New Roman" w:hAnsi="Times New Roman" w:cs="Times New Roman"/>
          <w:bCs/>
        </w:rPr>
        <w:t xml:space="preserve">rangos darbų užbaigimą ir statybos užbaigimo dokumento gavimą; </w:t>
      </w:r>
    </w:p>
    <w:p w14:paraId="01746F15" w14:textId="248A2DCE" w:rsidR="00A606A2" w:rsidRPr="0014207C" w:rsidRDefault="0014207C" w:rsidP="0014207C">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 </w:t>
      </w:r>
      <w:r w:rsidR="009062A0" w:rsidRPr="0014207C">
        <w:rPr>
          <w:rFonts w:ascii="Times New Roman" w:eastAsia="Calibri" w:hAnsi="Times New Roman" w:cs="Times New Roman"/>
          <w:bCs/>
        </w:rPr>
        <w:t>atliekant</w:t>
      </w:r>
      <w:r w:rsidR="00080B45" w:rsidRPr="0014207C">
        <w:rPr>
          <w:rFonts w:ascii="Times New Roman" w:hAnsi="Times New Roman" w:cs="Times New Roman"/>
          <w:bCs/>
        </w:rPr>
        <w:t xml:space="preserve"> darbus </w:t>
      </w:r>
      <w:r w:rsidR="009062A0" w:rsidRPr="0014207C">
        <w:rPr>
          <w:rFonts w:ascii="Times New Roman" w:hAnsi="Times New Roman" w:cs="Times New Roman"/>
          <w:bCs/>
        </w:rPr>
        <w:t>rangovas</w:t>
      </w:r>
      <w:r w:rsidR="00080B45" w:rsidRPr="0014207C">
        <w:rPr>
          <w:rFonts w:ascii="Times New Roman" w:hAnsi="Times New Roman" w:cs="Times New Roman"/>
          <w:bCs/>
        </w:rPr>
        <w:t xml:space="preserve"> privalo vadovautis </w:t>
      </w:r>
      <w:r w:rsidR="005C5E58" w:rsidRPr="008051F6">
        <w:rPr>
          <w:rFonts w:ascii="Times New Roman" w:hAnsi="Times New Roman" w:cs="Times New Roman"/>
          <w:bCs/>
        </w:rPr>
        <w:t>kapitalinio remonto projekta</w:t>
      </w:r>
      <w:r w:rsidR="005C5E58">
        <w:rPr>
          <w:rFonts w:ascii="Times New Roman" w:hAnsi="Times New Roman" w:cs="Times New Roman"/>
          <w:bCs/>
        </w:rPr>
        <w:t>is.</w:t>
      </w:r>
    </w:p>
    <w:p w14:paraId="551B4035" w14:textId="3EF27DDC" w:rsidR="005D4C88" w:rsidRDefault="005D4C88" w:rsidP="005D4C88">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4. </w:t>
      </w:r>
      <w:r w:rsidRPr="00C40419">
        <w:rPr>
          <w:rFonts w:ascii="Times New Roman" w:eastAsia="Calibri" w:hAnsi="Times New Roman" w:cs="Times New Roman"/>
          <w:bCs/>
        </w:rPr>
        <w:t xml:space="preserve">Rangovas statybos metu privalo užtikrinti Statybos darbų elektroninio statybos žurnalo (ESDŽ) pildymą. Rangovas privalo fiksuoti statybos darbų eigą ir kaupti įrašus apie vykdomus darbus ESDŽ, vadovaudamasis STR 1.06.01:2016 „Statybos darbai. Statinio statybos priežiūra“ reikalavimais. Rangovas privalo pildyti ESDŽ nuo statybą pradžios iki darbą pabaigos (perėmimo pažymos išdavimo). Jei iki darbų atlikimo termino pabaigos dėl Rangovo kaltės neužpildytas/neužbaigtas ESDŽ pildymas, </w:t>
      </w:r>
      <w:r w:rsidRPr="00C40419">
        <w:rPr>
          <w:rFonts w:ascii="Times New Roman" w:eastAsia="Calibri" w:hAnsi="Times New Roman" w:cs="Times New Roman"/>
          <w:b/>
          <w:bCs/>
        </w:rPr>
        <w:t>Rangovas moka 250</w:t>
      </w:r>
      <w:r w:rsidR="00D708CB">
        <w:rPr>
          <w:rFonts w:ascii="Times New Roman" w:eastAsia="Calibri" w:hAnsi="Times New Roman" w:cs="Times New Roman"/>
          <w:b/>
          <w:bCs/>
        </w:rPr>
        <w:t>,</w:t>
      </w:r>
      <w:r w:rsidRPr="00C40419">
        <w:rPr>
          <w:rFonts w:ascii="Times New Roman" w:eastAsia="Calibri" w:hAnsi="Times New Roman" w:cs="Times New Roman"/>
          <w:b/>
          <w:bCs/>
        </w:rPr>
        <w:t xml:space="preserve">00 Eur baudą </w:t>
      </w:r>
      <w:r w:rsidRPr="00C40419">
        <w:rPr>
          <w:rFonts w:ascii="Times New Roman" w:eastAsia="Calibri" w:hAnsi="Times New Roman" w:cs="Times New Roman"/>
          <w:bCs/>
        </w:rPr>
        <w:t>už kiekvieną papildomai pratęstą ESDŽ mėnesio mokestį.</w:t>
      </w:r>
      <w:r>
        <w:rPr>
          <w:rFonts w:ascii="Times New Roman" w:eastAsia="Calibri" w:hAnsi="Times New Roman" w:cs="Times New Roman"/>
          <w:bCs/>
        </w:rPr>
        <w:t xml:space="preserve"> </w:t>
      </w:r>
      <w:r w:rsidRPr="00C40419">
        <w:rPr>
          <w:rFonts w:ascii="Times New Roman" w:eastAsia="Calibri" w:hAnsi="Times New Roman" w:cs="Times New Roman"/>
          <w:bCs/>
        </w:rPr>
        <w:t>Bauda bus išskaičiuojama iš Rangovui mokėtinos sumos.</w:t>
      </w:r>
    </w:p>
    <w:p w14:paraId="09A16E1C" w14:textId="2975DFF4" w:rsidR="00C143EF" w:rsidRPr="005D4C88" w:rsidRDefault="005D4C88" w:rsidP="005D4C88">
      <w:pPr>
        <w:shd w:val="clear" w:color="auto" w:fill="FFFFFF"/>
        <w:tabs>
          <w:tab w:val="left" w:pos="1418"/>
        </w:tabs>
        <w:spacing w:after="0" w:line="240" w:lineRule="auto"/>
        <w:ind w:firstLine="567"/>
        <w:jc w:val="both"/>
        <w:rPr>
          <w:rFonts w:ascii="Times New Roman" w:eastAsia="Calibri" w:hAnsi="Times New Roman" w:cs="Times New Roman"/>
          <w:bCs/>
        </w:rPr>
      </w:pPr>
      <w:r>
        <w:rPr>
          <w:rFonts w:ascii="Times New Roman" w:eastAsia="Calibri" w:hAnsi="Times New Roman" w:cs="Times New Roman"/>
          <w:bCs/>
        </w:rPr>
        <w:t xml:space="preserve">5. </w:t>
      </w:r>
      <w:r w:rsidR="00C143EF" w:rsidRPr="00C143EF">
        <w:rPr>
          <w:rFonts w:ascii="Times New Roman" w:hAnsi="Times New Roman" w:cs="Times New Roman"/>
        </w:rPr>
        <w:t>Į Rangovo darbų apimtį taip pat įeina: žemės sklypo su statiniais geodezinių nuotraukų atlikimas; žemės sklypo kadastro duomenų pakeitimas – atnaujinimas (pateikti PDF ir DWG formatu); požeminių inžinerinių tinklų geodezinių nuotraukų atlikimas</w:t>
      </w:r>
      <w:r w:rsidR="00AC2D8E">
        <w:rPr>
          <w:rFonts w:ascii="Times New Roman" w:hAnsi="Times New Roman" w:cs="Times New Roman"/>
        </w:rPr>
        <w:t xml:space="preserve"> (jei reikalinga)</w:t>
      </w:r>
      <w:r w:rsidR="00C143EF" w:rsidRPr="00C143EF">
        <w:rPr>
          <w:rFonts w:ascii="Times New Roman" w:hAnsi="Times New Roman" w:cs="Times New Roman"/>
        </w:rPr>
        <w:t>; nekilnojamojo daikto kadastro duomenų bylų parengimas/patikslinimas/papildymas/taisymas su kadastro tvarkytojo išankstine patikra ir suderinimas su VĮ Registro centru (pateikti PDF ir DWG formatu);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447B69C3" w14:textId="0AE02285" w:rsidR="00AC7296" w:rsidRDefault="00C623FD" w:rsidP="00AC7296">
      <w:pPr>
        <w:spacing w:after="0" w:line="240" w:lineRule="auto"/>
        <w:ind w:firstLine="567"/>
        <w:jc w:val="both"/>
        <w:rPr>
          <w:rFonts w:ascii="Times New Roman" w:hAnsi="Times New Roman" w:cs="Times New Roman"/>
        </w:rPr>
      </w:pPr>
      <w:r>
        <w:rPr>
          <w:rFonts w:ascii="Times New Roman" w:hAnsi="Times New Roman" w:cs="Times New Roman"/>
        </w:rPr>
        <w:t xml:space="preserve">6. </w:t>
      </w:r>
      <w:r w:rsidR="00AC7296" w:rsidRPr="00AC7296">
        <w:rPr>
          <w:rFonts w:ascii="Times New Roman" w:hAnsi="Times New Roman" w:cs="Times New Roman"/>
        </w:rPr>
        <w:t>Statybvietės ribos – Statinio projekte nurodyta darbų zona. Statybvietė perduodama per 14</w:t>
      </w:r>
      <w:r w:rsidR="00AC7296" w:rsidRPr="00AC7296">
        <w:rPr>
          <w:rFonts w:ascii="Times New Roman" w:hAnsi="Times New Roman" w:cs="Times New Roman"/>
          <w:bCs/>
          <w:lang w:eastAsia="lt-LT"/>
        </w:rPr>
        <w:t xml:space="preserve"> </w:t>
      </w:r>
      <w:r w:rsidR="00AC7296" w:rsidRPr="00AC7296">
        <w:rPr>
          <w:rFonts w:ascii="Times New Roman" w:hAnsi="Times New Roman" w:cs="Times New Roman"/>
        </w:rPr>
        <w:t>dienų nuo sutarties įsigaliojimo dienos. 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1FA11493" w14:textId="449714D4" w:rsidR="00AC7296" w:rsidRPr="00AC7296" w:rsidRDefault="00677DDB" w:rsidP="00AC7296">
      <w:pPr>
        <w:spacing w:after="0" w:line="240" w:lineRule="auto"/>
        <w:ind w:firstLine="567"/>
        <w:jc w:val="both"/>
        <w:rPr>
          <w:rFonts w:ascii="Times New Roman" w:hAnsi="Times New Roman" w:cs="Times New Roman"/>
        </w:rPr>
      </w:pPr>
      <w:r>
        <w:rPr>
          <w:rFonts w:ascii="Times New Roman" w:hAnsi="Times New Roman" w:cs="Times New Roman"/>
        </w:rPr>
        <w:t xml:space="preserve">7. </w:t>
      </w:r>
      <w:r w:rsidR="00AC7296" w:rsidRPr="00AC7296">
        <w:rPr>
          <w:rFonts w:ascii="Times New Roman" w:hAnsi="Times New Roman" w:cs="Times New Roman"/>
        </w:rPr>
        <w:t>Energijos (elektros), vandens tiekimo, šildymo tiekimo ir kt. laikinus tinklus Rangovas įrengia pats savo sąskaita. Už energiją (elektrą), vandens tiekimą, šildymo tiekimą ir kt. paslaugas moka Rangovas.</w:t>
      </w:r>
    </w:p>
    <w:p w14:paraId="6364731D" w14:textId="229111AC" w:rsidR="00AC7296" w:rsidRPr="00AC7296" w:rsidRDefault="00677DDB" w:rsidP="00AC7296">
      <w:pPr>
        <w:spacing w:after="0" w:line="240" w:lineRule="auto"/>
        <w:ind w:firstLine="567"/>
        <w:jc w:val="both"/>
        <w:rPr>
          <w:rFonts w:ascii="Times New Roman" w:hAnsi="Times New Roman" w:cs="Times New Roman"/>
          <w:bCs/>
          <w:lang w:eastAsia="lt-LT"/>
        </w:rPr>
      </w:pPr>
      <w:r>
        <w:rPr>
          <w:rFonts w:ascii="Times New Roman" w:hAnsi="Times New Roman" w:cs="Times New Roman"/>
        </w:rPr>
        <w:t xml:space="preserve">8. </w:t>
      </w:r>
      <w:r w:rsidR="00AC7296" w:rsidRPr="00AC7296">
        <w:rPr>
          <w:rFonts w:ascii="Times New Roman" w:hAnsi="Times New Roman" w:cs="Times New Roman"/>
        </w:rPr>
        <w:t xml:space="preserve">Rangovas turi įrengti laikiną patalpą gamybiniams pasitarimams. Rangovas gamybinių pasitarimų metu </w:t>
      </w:r>
      <w:r w:rsidR="00AC7296" w:rsidRPr="00AC7296">
        <w:rPr>
          <w:rFonts w:ascii="Times New Roman" w:hAnsi="Times New Roman" w:cs="Times New Roman"/>
          <w:i/>
          <w:iCs/>
        </w:rPr>
        <w:t>protokoluoja eigą ir protokolo kopiją pateikia užsakovui</w:t>
      </w:r>
      <w:r w:rsidR="00AC7296" w:rsidRPr="00AC7296">
        <w:rPr>
          <w:rFonts w:ascii="Times New Roman" w:hAnsi="Times New Roman" w:cs="Times New Roman"/>
        </w:rPr>
        <w:t>. Rangovas privalo netrukdyti dirbti specialistams, atliekantiems darbus, vykdantiems techninę priežiūrą, statytojo atstovams bei atsižvelgti į jų teikiamas pastabas ir teisėtus reikalavimus.</w:t>
      </w:r>
    </w:p>
    <w:p w14:paraId="4376B6B4" w14:textId="0486A97D" w:rsidR="00A174D5" w:rsidRPr="00C143EF" w:rsidRDefault="00DC0B3D" w:rsidP="00721560">
      <w:pPr>
        <w:spacing w:after="0" w:line="240" w:lineRule="auto"/>
        <w:ind w:firstLine="567"/>
        <w:jc w:val="both"/>
        <w:rPr>
          <w:rFonts w:ascii="Times New Roman" w:hAnsi="Times New Roman" w:cs="Times New Roman"/>
          <w:lang w:eastAsia="lt-LT"/>
        </w:rPr>
      </w:pPr>
      <w:r>
        <w:rPr>
          <w:rFonts w:ascii="Times New Roman" w:hAnsi="Times New Roman" w:cs="Times New Roman"/>
          <w:lang w:eastAsia="lt-LT"/>
        </w:rPr>
        <w:t xml:space="preserve">9. </w:t>
      </w:r>
      <w:r w:rsidR="00A174D5" w:rsidRPr="00C143EF">
        <w:rPr>
          <w:rFonts w:ascii="Times New Roman" w:hAnsi="Times New Roman" w:cs="Times New Roman"/>
          <w:lang w:eastAsia="lt-LT"/>
        </w:rPr>
        <w:t xml:space="preserve">Rangovas darbus vykdo pagal darbų grafiką, kurį ne vėliau kaip per 10 </w:t>
      </w:r>
      <w:r w:rsidR="00C514F1">
        <w:rPr>
          <w:rFonts w:ascii="Times New Roman" w:hAnsi="Times New Roman" w:cs="Times New Roman"/>
          <w:lang w:eastAsia="lt-LT"/>
        </w:rPr>
        <w:t xml:space="preserve">(dešimt) </w:t>
      </w:r>
      <w:r w:rsidR="00A174D5" w:rsidRPr="00C143EF">
        <w:rPr>
          <w:rFonts w:ascii="Times New Roman" w:hAnsi="Times New Roman" w:cs="Times New Roman"/>
          <w:lang w:eastAsia="lt-LT"/>
        </w:rPr>
        <w:t>kalendorinių dienų nuo sutarties įsigaliojimo privalo pateik</w:t>
      </w:r>
      <w:r w:rsidR="00452B58">
        <w:rPr>
          <w:rFonts w:ascii="Times New Roman" w:hAnsi="Times New Roman" w:cs="Times New Roman"/>
          <w:lang w:eastAsia="lt-LT"/>
        </w:rPr>
        <w:t>ti</w:t>
      </w:r>
      <w:r w:rsidR="00A174D5" w:rsidRPr="00C143EF">
        <w:rPr>
          <w:rFonts w:ascii="Times New Roman" w:hAnsi="Times New Roman" w:cs="Times New Roman"/>
          <w:lang w:eastAsia="lt-LT"/>
        </w:rPr>
        <w:t>. Darbų vykdymo metu, neprieštaraujant Užsakovui, grafikas gali būti koreguojamas keičiant darbų vykdymo seką, bet nekeičiant Darbų atlikimo termino. Darbų pabaiga pagal Sutartį bus laikomas momentas, kai bus užbaigti visi Sutartyje numatyti darbai, pasirašytas darbų perdavimo-priėmimo aktas.</w:t>
      </w:r>
    </w:p>
    <w:p w14:paraId="599792AD" w14:textId="2F162C4C" w:rsidR="00711C66" w:rsidRDefault="000F5CBE" w:rsidP="00711C66">
      <w:pPr>
        <w:tabs>
          <w:tab w:val="left" w:pos="993"/>
        </w:tabs>
        <w:spacing w:after="0" w:line="240" w:lineRule="auto"/>
        <w:ind w:firstLine="567"/>
        <w:jc w:val="both"/>
        <w:rPr>
          <w:rFonts w:ascii="Times New Roman" w:hAnsi="Times New Roman" w:cs="Times New Roman"/>
          <w:lang w:eastAsia="lt-LT"/>
        </w:rPr>
      </w:pPr>
      <w:r>
        <w:rPr>
          <w:rFonts w:ascii="Times New Roman" w:hAnsi="Times New Roman" w:cs="Times New Roman"/>
          <w:lang w:eastAsia="lt-LT"/>
        </w:rPr>
        <w:t xml:space="preserve">10. </w:t>
      </w:r>
      <w:r w:rsidR="00515925" w:rsidRPr="00C143EF">
        <w:rPr>
          <w:rFonts w:ascii="Times New Roman" w:hAnsi="Times New Roman" w:cs="Times New Roman"/>
          <w:lang w:eastAsia="lt-LT"/>
        </w:rPr>
        <w:t xml:space="preserve">Rangos </w:t>
      </w:r>
      <w:r w:rsidR="0090117F" w:rsidRPr="00C143EF">
        <w:rPr>
          <w:rFonts w:ascii="Times New Roman" w:hAnsi="Times New Roman" w:cs="Times New Roman"/>
          <w:lang w:eastAsia="lt-LT"/>
        </w:rPr>
        <w:t xml:space="preserve"> metu susidariusios statybinės atliekos turi būti</w:t>
      </w:r>
      <w:r w:rsidR="00711C66">
        <w:rPr>
          <w:rFonts w:ascii="Times New Roman" w:hAnsi="Times New Roman" w:cs="Times New Roman"/>
          <w:lang w:eastAsia="lt-LT"/>
        </w:rPr>
        <w:t xml:space="preserve"> </w:t>
      </w:r>
      <w:r w:rsidR="00711C66" w:rsidRPr="00711C66">
        <w:rPr>
          <w:rFonts w:ascii="Times New Roman" w:hAnsi="Times New Roman" w:cs="Times New Roman"/>
          <w:lang w:eastAsia="lt-LT"/>
        </w:rPr>
        <w:t>utilizuotos laikantis įteisės aktų nustatyta tvarka</w:t>
      </w:r>
      <w:r w:rsidR="00E250E4">
        <w:rPr>
          <w:rFonts w:ascii="Times New Roman" w:hAnsi="Times New Roman" w:cs="Times New Roman"/>
          <w:lang w:eastAsia="lt-LT"/>
        </w:rPr>
        <w:t>.</w:t>
      </w:r>
    </w:p>
    <w:p w14:paraId="12974379" w14:textId="02FD3CC2" w:rsidR="00DD26A8" w:rsidRDefault="0003619E" w:rsidP="00DD26A8">
      <w:pPr>
        <w:tabs>
          <w:tab w:val="left" w:pos="993"/>
        </w:tabs>
        <w:spacing w:after="0" w:line="240" w:lineRule="auto"/>
        <w:ind w:firstLine="567"/>
        <w:jc w:val="both"/>
        <w:rPr>
          <w:rFonts w:ascii="Times New Roman" w:hAnsi="Times New Roman" w:cs="Times New Roman"/>
          <w:lang w:eastAsia="lt-LT"/>
        </w:rPr>
      </w:pPr>
      <w:r>
        <w:rPr>
          <w:rFonts w:ascii="Times New Roman" w:hAnsi="Times New Roman" w:cs="Times New Roman"/>
          <w:lang w:eastAsia="lt-LT"/>
        </w:rPr>
        <w:lastRenderedPageBreak/>
        <w:t xml:space="preserve">11. </w:t>
      </w:r>
      <w:r w:rsidR="0090117F" w:rsidRPr="00C143EF">
        <w:rPr>
          <w:rFonts w:ascii="Times New Roman" w:hAnsi="Times New Roman" w:cs="Times New Roman"/>
          <w:lang w:eastAsia="lt-LT"/>
        </w:rPr>
        <w:t>Atlikęs darbus, Rangovas priduoda Užsakovui sutvarkytą teritoriją, savo lėšomis atstato pažeistas dangas, želdynus ir</w:t>
      </w:r>
      <w:r w:rsidR="00B60AAA">
        <w:rPr>
          <w:rFonts w:ascii="Times New Roman" w:hAnsi="Times New Roman" w:cs="Times New Roman"/>
          <w:lang w:eastAsia="lt-LT"/>
        </w:rPr>
        <w:t xml:space="preserve"> kitus elementus</w:t>
      </w:r>
      <w:r w:rsidR="00FC3463">
        <w:rPr>
          <w:rFonts w:ascii="Times New Roman" w:hAnsi="Times New Roman" w:cs="Times New Roman"/>
          <w:lang w:eastAsia="lt-LT"/>
        </w:rPr>
        <w:t xml:space="preserve"> į ne blogesnę nei pradinę būklę</w:t>
      </w:r>
      <w:r w:rsidR="0090117F" w:rsidRPr="00C143EF">
        <w:rPr>
          <w:rFonts w:ascii="Times New Roman" w:hAnsi="Times New Roman" w:cs="Times New Roman"/>
          <w:lang w:eastAsia="lt-LT"/>
        </w:rPr>
        <w:t>.</w:t>
      </w:r>
    </w:p>
    <w:p w14:paraId="083A0F1E" w14:textId="509F15E6" w:rsidR="0090117F" w:rsidRPr="00DD26A8" w:rsidRDefault="00DD26A8" w:rsidP="00DD26A8">
      <w:pPr>
        <w:tabs>
          <w:tab w:val="left" w:pos="993"/>
        </w:tabs>
        <w:spacing w:after="0" w:line="240" w:lineRule="auto"/>
        <w:ind w:firstLine="567"/>
        <w:jc w:val="both"/>
        <w:rPr>
          <w:rFonts w:ascii="Times New Roman" w:hAnsi="Times New Roman" w:cs="Times New Roman"/>
          <w:lang w:eastAsia="lt-LT"/>
        </w:rPr>
      </w:pPr>
      <w:r w:rsidRPr="00DD26A8">
        <w:rPr>
          <w:rFonts w:ascii="Times New Roman" w:hAnsi="Times New Roman" w:cs="Times New Roman"/>
          <w:lang w:eastAsia="lt-LT"/>
        </w:rPr>
        <w:t xml:space="preserve">12. </w:t>
      </w:r>
      <w:r w:rsidR="0053177F" w:rsidRPr="00DD26A8">
        <w:rPr>
          <w:rFonts w:ascii="Times New Roman" w:hAnsi="Times New Roman" w:cs="Times New Roman"/>
        </w:rPr>
        <w:t xml:space="preserve">Objektų teritorijose gali būti tuo pačiu metu vykdomi kiti statybos darbai, todėl </w:t>
      </w:r>
      <w:r w:rsidR="00EA19FF" w:rsidRPr="00DD26A8">
        <w:rPr>
          <w:rFonts w:ascii="Times New Roman" w:hAnsi="Times New Roman" w:cs="Times New Roman"/>
        </w:rPr>
        <w:t>Rangovas, vykdydamas darbus objektų teritorijose, privalo derinti darbų eiliškumą</w:t>
      </w:r>
      <w:r w:rsidR="00B60AAA" w:rsidRPr="00DD26A8">
        <w:rPr>
          <w:rFonts w:ascii="Times New Roman" w:hAnsi="Times New Roman" w:cs="Times New Roman"/>
        </w:rPr>
        <w:t>,</w:t>
      </w:r>
      <w:r w:rsidR="00EA19FF" w:rsidRPr="00DD26A8">
        <w:rPr>
          <w:rFonts w:ascii="Times New Roman" w:hAnsi="Times New Roman" w:cs="Times New Roman"/>
        </w:rPr>
        <w:t xml:space="preserve"> technologinius procesus </w:t>
      </w:r>
      <w:r w:rsidR="00B60AAA" w:rsidRPr="00DD26A8">
        <w:rPr>
          <w:rFonts w:ascii="Times New Roman" w:hAnsi="Times New Roman" w:cs="Times New Roman"/>
        </w:rPr>
        <w:t>ir</w:t>
      </w:r>
      <w:r w:rsidR="00EA19FF" w:rsidRPr="00DD26A8">
        <w:rPr>
          <w:rFonts w:ascii="Times New Roman" w:hAnsi="Times New Roman" w:cs="Times New Roman"/>
        </w:rPr>
        <w:t xml:space="preserve"> darbų grafiką su kitais toje pačioje teritorijoje darbus vykd</w:t>
      </w:r>
      <w:r w:rsidR="00B60AAA" w:rsidRPr="00DD26A8">
        <w:rPr>
          <w:rFonts w:ascii="Times New Roman" w:hAnsi="Times New Roman" w:cs="Times New Roman"/>
        </w:rPr>
        <w:t>ančiais</w:t>
      </w:r>
      <w:r w:rsidR="00EA19FF" w:rsidRPr="00DD26A8">
        <w:rPr>
          <w:rFonts w:ascii="Times New Roman" w:hAnsi="Times New Roman" w:cs="Times New Roman"/>
        </w:rPr>
        <w:t xml:space="preserve"> rangovais. Dėl nesuderintų veiksmų atsiradę trukdžiai ar papildomos sąnaudos Rangovui nebus apmokamos</w:t>
      </w:r>
      <w:r w:rsidR="0053177F" w:rsidRPr="00DD26A8">
        <w:rPr>
          <w:rFonts w:ascii="Times New Roman" w:hAnsi="Times New Roman" w:cs="Times New Roman"/>
        </w:rPr>
        <w:t xml:space="preserve"> ir ar kompensuojamos</w:t>
      </w:r>
      <w:r w:rsidR="00EA19FF" w:rsidRPr="00DD26A8">
        <w:rPr>
          <w:rFonts w:ascii="Times New Roman" w:hAnsi="Times New Roman" w:cs="Times New Roman"/>
        </w:rPr>
        <w:t xml:space="preserve">. </w:t>
      </w:r>
    </w:p>
    <w:p w14:paraId="28A69480" w14:textId="77777777" w:rsidR="00EA19FF" w:rsidRPr="00C143EF" w:rsidRDefault="00EA19FF" w:rsidP="00A174D5">
      <w:pPr>
        <w:pStyle w:val="Pagrtekstas"/>
        <w:ind w:firstLine="0"/>
        <w:rPr>
          <w:rFonts w:cs="Times New Roman"/>
        </w:rPr>
      </w:pPr>
    </w:p>
    <w:p w14:paraId="52FF7869" w14:textId="77777777" w:rsidR="00A606A2" w:rsidRPr="00C143EF" w:rsidRDefault="00A606A2" w:rsidP="00A174D5">
      <w:pPr>
        <w:pStyle w:val="Sraopastraipa"/>
        <w:shd w:val="clear" w:color="auto" w:fill="FFFFFF"/>
        <w:spacing w:after="0" w:line="240" w:lineRule="auto"/>
        <w:ind w:left="1658"/>
        <w:jc w:val="both"/>
        <w:rPr>
          <w:rFonts w:ascii="Times New Roman" w:hAnsi="Times New Roman" w:cs="Times New Roman"/>
          <w:bCs/>
        </w:rPr>
      </w:pPr>
    </w:p>
    <w:p w14:paraId="6E978940" w14:textId="3FEFFE05" w:rsidR="00080B45" w:rsidRPr="00C143EF" w:rsidRDefault="00580177" w:rsidP="00A174D5">
      <w:pPr>
        <w:pStyle w:val="prastasiniatinklio"/>
        <w:ind w:left="360"/>
        <w:rPr>
          <w:rFonts w:ascii="Times New Roman" w:hAnsi="Times New Roman" w:cs="Times New Roman"/>
          <w:b/>
          <w:bCs/>
        </w:rPr>
      </w:pPr>
      <w:r w:rsidRPr="00C143EF">
        <w:rPr>
          <w:rFonts w:ascii="Times New Roman" w:hAnsi="Times New Roman" w:cs="Times New Roman"/>
          <w:b/>
          <w:bCs/>
        </w:rPr>
        <w:t>PRIDEDAMA:</w:t>
      </w:r>
    </w:p>
    <w:p w14:paraId="0A552B4E" w14:textId="130F195F" w:rsidR="00F9692A" w:rsidRPr="00C143EF"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C143EF">
        <w:rPr>
          <w:rFonts w:ascii="Times New Roman" w:eastAsia="Arial Unicode MS" w:hAnsi="Times New Roman" w:cs="Times New Roman"/>
          <w:bCs/>
          <w:iCs/>
          <w:bdr w:val="nil"/>
        </w:rPr>
        <w:t xml:space="preserve">1 </w:t>
      </w:r>
      <w:r w:rsidR="00D66BBB" w:rsidRPr="00C143EF">
        <w:rPr>
          <w:rFonts w:ascii="Times New Roman" w:eastAsia="Arial Unicode MS" w:hAnsi="Times New Roman" w:cs="Times New Roman"/>
          <w:bCs/>
          <w:iCs/>
          <w:bdr w:val="nil"/>
        </w:rPr>
        <w:t>P</w:t>
      </w:r>
      <w:r w:rsidRPr="00C143EF">
        <w:rPr>
          <w:rFonts w:ascii="Times New Roman" w:eastAsia="Arial Unicode MS" w:hAnsi="Times New Roman" w:cs="Times New Roman"/>
          <w:bCs/>
          <w:iCs/>
          <w:bdr w:val="nil"/>
        </w:rPr>
        <w:t>riedas</w:t>
      </w:r>
      <w:r w:rsidR="004D2804" w:rsidRPr="00C143EF">
        <w:rPr>
          <w:rFonts w:ascii="Times New Roman" w:eastAsia="Arial Unicode MS" w:hAnsi="Times New Roman" w:cs="Times New Roman"/>
          <w:bCs/>
          <w:iCs/>
          <w:bdr w:val="nil"/>
        </w:rPr>
        <w:t xml:space="preserve"> </w:t>
      </w:r>
      <w:r w:rsidR="00C50B9C" w:rsidRPr="00C143EF">
        <w:rPr>
          <w:rFonts w:ascii="Times New Roman" w:eastAsia="Arial Unicode MS" w:hAnsi="Times New Roman" w:cs="Times New Roman"/>
          <w:bCs/>
          <w:iCs/>
          <w:bdr w:val="nil"/>
        </w:rPr>
        <w:t xml:space="preserve">Sklypo sutvarkymo (sklypo plano) dalis (SP). </w:t>
      </w:r>
      <w:r w:rsidRPr="00C143EF">
        <w:rPr>
          <w:rFonts w:ascii="Times New Roman" w:eastAsia="Arial Unicode MS" w:hAnsi="Times New Roman" w:cs="Times New Roman"/>
          <w:bCs/>
          <w:iCs/>
          <w:bdr w:val="nil"/>
        </w:rPr>
        <w:t>pdf;</w:t>
      </w:r>
      <w:r w:rsidR="00C50B9C" w:rsidRPr="00C143EF">
        <w:rPr>
          <w:rFonts w:ascii="Times New Roman" w:eastAsia="Arial Unicode MS" w:hAnsi="Times New Roman" w:cs="Times New Roman"/>
          <w:bCs/>
          <w:iCs/>
          <w:bdr w:val="nil"/>
        </w:rPr>
        <w:t xml:space="preserve"> Nr. UF-23013</w:t>
      </w:r>
      <w:r w:rsidR="007A24F4">
        <w:rPr>
          <w:rFonts w:ascii="Times New Roman" w:eastAsia="Arial Unicode MS" w:hAnsi="Times New Roman" w:cs="Times New Roman"/>
          <w:bCs/>
          <w:iCs/>
          <w:bdr w:val="nil"/>
        </w:rPr>
        <w:t>;</w:t>
      </w:r>
    </w:p>
    <w:p w14:paraId="6895CBCC" w14:textId="454D098F" w:rsidR="00C50B9C" w:rsidRPr="00C143EF" w:rsidRDefault="00F9692A" w:rsidP="00C50B9C">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C143EF">
        <w:rPr>
          <w:rFonts w:ascii="Times New Roman" w:eastAsia="Arial Unicode MS" w:hAnsi="Times New Roman" w:cs="Times New Roman"/>
          <w:bCs/>
          <w:iCs/>
          <w:bdr w:val="nil"/>
        </w:rPr>
        <w:t xml:space="preserve">2 </w:t>
      </w:r>
      <w:r w:rsidR="00C50B9C" w:rsidRPr="00C143EF">
        <w:rPr>
          <w:rFonts w:ascii="Times New Roman" w:eastAsia="Arial Unicode MS" w:hAnsi="Times New Roman" w:cs="Times New Roman"/>
          <w:bCs/>
          <w:iCs/>
          <w:bdr w:val="nil"/>
        </w:rPr>
        <w:t>Priedas Sklypo sutvarkymo (sklypo plano) dalis (SP). pdf; Nr. UF-23014</w:t>
      </w:r>
      <w:r w:rsidR="007A24F4">
        <w:rPr>
          <w:rFonts w:ascii="Times New Roman" w:eastAsia="Arial Unicode MS" w:hAnsi="Times New Roman" w:cs="Times New Roman"/>
          <w:bCs/>
          <w:iCs/>
          <w:bdr w:val="nil"/>
        </w:rPr>
        <w:t>.</w:t>
      </w:r>
    </w:p>
    <w:p w14:paraId="6F418EE2" w14:textId="77777777" w:rsidR="00F9692A" w:rsidRPr="00C143EF" w:rsidRDefault="00F9692A" w:rsidP="00A174D5">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0D3A3807" w14:textId="77777777" w:rsidR="00A174D5" w:rsidRPr="00C143EF" w:rsidRDefault="00A174D5" w:rsidP="00A174D5">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22072D8E" w14:textId="69E286AA" w:rsidR="00A174D5" w:rsidRPr="00C143EF" w:rsidRDefault="00D81081" w:rsidP="00D81081">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iCs/>
          <w:bdr w:val="nil"/>
        </w:rPr>
      </w:pPr>
      <w:r>
        <w:rPr>
          <w:rFonts w:ascii="Times New Roman" w:eastAsia="Arial Unicode MS" w:hAnsi="Times New Roman" w:cs="Times New Roman"/>
          <w:b/>
          <w:iCs/>
          <w:bdr w:val="nil"/>
        </w:rPr>
        <w:t>_______________</w:t>
      </w:r>
    </w:p>
    <w:p w14:paraId="48652159" w14:textId="0217EA4E" w:rsidR="00080B45" w:rsidRPr="00AC2D8E" w:rsidRDefault="00080B45" w:rsidP="00AC2D8E">
      <w:pPr>
        <w:pStyle w:val="prastasiniatinklio"/>
        <w:tabs>
          <w:tab w:val="left" w:pos="4308"/>
        </w:tabs>
        <w:ind w:left="720"/>
        <w:rPr>
          <w:rFonts w:ascii="Times New Roman" w:hAnsi="Times New Roman" w:cs="Times New Roman"/>
        </w:rPr>
      </w:pPr>
      <w:r w:rsidRPr="00C143EF">
        <w:rPr>
          <w:rFonts w:ascii="Times New Roman" w:hAnsi="Times New Roman" w:cs="Times New Roman"/>
        </w:rPr>
        <w:tab/>
      </w:r>
    </w:p>
    <w:p w14:paraId="6ABD3111" w14:textId="77777777" w:rsidR="00080B45" w:rsidRPr="00C143EF" w:rsidRDefault="00080B45" w:rsidP="00A174D5">
      <w:pPr>
        <w:spacing w:line="240" w:lineRule="auto"/>
        <w:rPr>
          <w:rFonts w:ascii="Times New Roman" w:hAnsi="Times New Roman" w:cs="Times New Roman"/>
          <w:b/>
        </w:rPr>
      </w:pPr>
    </w:p>
    <w:sectPr w:rsidR="00080B45" w:rsidRPr="00C143EF" w:rsidSect="001E5284">
      <w:headerReference w:type="default" r:id="rId7"/>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A222" w14:textId="77777777" w:rsidR="009B2742" w:rsidRDefault="009B2742" w:rsidP="00057438">
      <w:pPr>
        <w:spacing w:after="0" w:line="240" w:lineRule="auto"/>
      </w:pPr>
      <w:r>
        <w:separator/>
      </w:r>
    </w:p>
  </w:endnote>
  <w:endnote w:type="continuationSeparator" w:id="0">
    <w:p w14:paraId="68B4B026" w14:textId="77777777" w:rsidR="009B2742" w:rsidRDefault="009B2742" w:rsidP="0005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2518" w14:textId="77777777" w:rsidR="009B2742" w:rsidRDefault="009B2742" w:rsidP="00057438">
      <w:pPr>
        <w:spacing w:after="0" w:line="240" w:lineRule="auto"/>
      </w:pPr>
      <w:r>
        <w:separator/>
      </w:r>
    </w:p>
  </w:footnote>
  <w:footnote w:type="continuationSeparator" w:id="0">
    <w:p w14:paraId="318CA2E9" w14:textId="77777777" w:rsidR="009B2742" w:rsidRDefault="009B2742" w:rsidP="0005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4E7D" w14:textId="77777777" w:rsidR="008D16CC" w:rsidRPr="00A44C5F" w:rsidRDefault="008D16CC" w:rsidP="008D16CC">
    <w:pPr>
      <w:pStyle w:val="Antrats"/>
      <w:jc w:val="right"/>
      <w:rPr>
        <w:rFonts w:ascii="Times New Roman" w:hAnsi="Times New Roman" w:cs="Times New Roman"/>
      </w:rPr>
    </w:pPr>
    <w:r>
      <w:rPr>
        <w:rFonts w:ascii="Times New Roman" w:hAnsi="Times New Roman" w:cs="Times New Roman"/>
      </w:rPr>
      <w:t>Versija Nr. 1</w:t>
    </w:r>
  </w:p>
  <w:p w14:paraId="2DE81465" w14:textId="77777777" w:rsidR="001E5284" w:rsidRDefault="001E52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143"/>
    <w:multiLevelType w:val="hybridMultilevel"/>
    <w:tmpl w:val="D7661A1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59D3A4C"/>
    <w:multiLevelType w:val="hybridMultilevel"/>
    <w:tmpl w:val="0EDA1E36"/>
    <w:lvl w:ilvl="0" w:tplc="6BB45EB6">
      <w:start w:val="1"/>
      <w:numFmt w:val="decimal"/>
      <w:lvlText w:val="%1."/>
      <w:lvlJc w:val="left"/>
      <w:pPr>
        <w:ind w:left="1658" w:hanging="360"/>
      </w:pPr>
      <w:rPr>
        <w:rFonts w:ascii="Times New Roman" w:eastAsiaTheme="minorHAnsi" w:hAnsi="Times New Roman" w:cs="Times New Roman"/>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624719E7"/>
    <w:multiLevelType w:val="hybridMultilevel"/>
    <w:tmpl w:val="EBFCB76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12411268">
    <w:abstractNumId w:val="1"/>
  </w:num>
  <w:num w:numId="2" w16cid:durableId="1944848083">
    <w:abstractNumId w:val="2"/>
  </w:num>
  <w:num w:numId="3" w16cid:durableId="824277426">
    <w:abstractNumId w:val="3"/>
  </w:num>
  <w:num w:numId="4" w16cid:durableId="364914703">
    <w:abstractNumId w:val="0"/>
  </w:num>
  <w:num w:numId="5" w16cid:durableId="1417436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84"/>
    <w:rsid w:val="00001302"/>
    <w:rsid w:val="00020F0C"/>
    <w:rsid w:val="00025F02"/>
    <w:rsid w:val="00027092"/>
    <w:rsid w:val="0003619E"/>
    <w:rsid w:val="00057438"/>
    <w:rsid w:val="00061946"/>
    <w:rsid w:val="00065986"/>
    <w:rsid w:val="00080B45"/>
    <w:rsid w:val="00095E4B"/>
    <w:rsid w:val="000A6F94"/>
    <w:rsid w:val="000C748B"/>
    <w:rsid w:val="000E3E36"/>
    <w:rsid w:val="000F3B24"/>
    <w:rsid w:val="000F5CBE"/>
    <w:rsid w:val="00100B78"/>
    <w:rsid w:val="00113E8F"/>
    <w:rsid w:val="0014207C"/>
    <w:rsid w:val="0014423B"/>
    <w:rsid w:val="001444DE"/>
    <w:rsid w:val="001657C3"/>
    <w:rsid w:val="0017081E"/>
    <w:rsid w:val="00197398"/>
    <w:rsid w:val="001A46C8"/>
    <w:rsid w:val="001C2765"/>
    <w:rsid w:val="001E5284"/>
    <w:rsid w:val="00217607"/>
    <w:rsid w:val="00244547"/>
    <w:rsid w:val="00250016"/>
    <w:rsid w:val="002553FD"/>
    <w:rsid w:val="0027553F"/>
    <w:rsid w:val="00281A26"/>
    <w:rsid w:val="002A72CA"/>
    <w:rsid w:val="002B7515"/>
    <w:rsid w:val="002B7C80"/>
    <w:rsid w:val="002C686B"/>
    <w:rsid w:val="002E4294"/>
    <w:rsid w:val="002E5BF2"/>
    <w:rsid w:val="0030515F"/>
    <w:rsid w:val="0032617D"/>
    <w:rsid w:val="00332B89"/>
    <w:rsid w:val="00333211"/>
    <w:rsid w:val="00333376"/>
    <w:rsid w:val="0034104F"/>
    <w:rsid w:val="00363982"/>
    <w:rsid w:val="0036714B"/>
    <w:rsid w:val="00373039"/>
    <w:rsid w:val="00382938"/>
    <w:rsid w:val="00387D24"/>
    <w:rsid w:val="00395029"/>
    <w:rsid w:val="003A22D5"/>
    <w:rsid w:val="003B362A"/>
    <w:rsid w:val="003C43AF"/>
    <w:rsid w:val="003D303B"/>
    <w:rsid w:val="003D3B6B"/>
    <w:rsid w:val="00452B58"/>
    <w:rsid w:val="00463C12"/>
    <w:rsid w:val="00493300"/>
    <w:rsid w:val="00493F43"/>
    <w:rsid w:val="004A318E"/>
    <w:rsid w:val="004D2804"/>
    <w:rsid w:val="004E6963"/>
    <w:rsid w:val="004F4CA3"/>
    <w:rsid w:val="00506613"/>
    <w:rsid w:val="00515925"/>
    <w:rsid w:val="00522748"/>
    <w:rsid w:val="0053177F"/>
    <w:rsid w:val="0056058F"/>
    <w:rsid w:val="005745D3"/>
    <w:rsid w:val="00580177"/>
    <w:rsid w:val="005C5E58"/>
    <w:rsid w:val="005D2F22"/>
    <w:rsid w:val="005D346C"/>
    <w:rsid w:val="005D4C88"/>
    <w:rsid w:val="005D621E"/>
    <w:rsid w:val="00653B84"/>
    <w:rsid w:val="00673820"/>
    <w:rsid w:val="00677DDB"/>
    <w:rsid w:val="00697E4F"/>
    <w:rsid w:val="006D70FF"/>
    <w:rsid w:val="00707D18"/>
    <w:rsid w:val="007109CD"/>
    <w:rsid w:val="00711C66"/>
    <w:rsid w:val="007122F1"/>
    <w:rsid w:val="00721560"/>
    <w:rsid w:val="00736E17"/>
    <w:rsid w:val="00741E75"/>
    <w:rsid w:val="007628E2"/>
    <w:rsid w:val="007A24F4"/>
    <w:rsid w:val="008051F6"/>
    <w:rsid w:val="00806F88"/>
    <w:rsid w:val="0081302E"/>
    <w:rsid w:val="00815435"/>
    <w:rsid w:val="008329C5"/>
    <w:rsid w:val="00832B65"/>
    <w:rsid w:val="008420C7"/>
    <w:rsid w:val="00847E35"/>
    <w:rsid w:val="008905AB"/>
    <w:rsid w:val="008934E0"/>
    <w:rsid w:val="008A3FB6"/>
    <w:rsid w:val="008D16CC"/>
    <w:rsid w:val="0090117F"/>
    <w:rsid w:val="0090346E"/>
    <w:rsid w:val="009062A0"/>
    <w:rsid w:val="0091243C"/>
    <w:rsid w:val="00917095"/>
    <w:rsid w:val="0093705B"/>
    <w:rsid w:val="00963F12"/>
    <w:rsid w:val="009744DA"/>
    <w:rsid w:val="00980503"/>
    <w:rsid w:val="00982BE5"/>
    <w:rsid w:val="0098369F"/>
    <w:rsid w:val="009B2742"/>
    <w:rsid w:val="009B57EB"/>
    <w:rsid w:val="009C75D9"/>
    <w:rsid w:val="009E30CB"/>
    <w:rsid w:val="00A174D5"/>
    <w:rsid w:val="00A27BC9"/>
    <w:rsid w:val="00A32929"/>
    <w:rsid w:val="00A32AC3"/>
    <w:rsid w:val="00A606A2"/>
    <w:rsid w:val="00A642A8"/>
    <w:rsid w:val="00A6686C"/>
    <w:rsid w:val="00AB7AD4"/>
    <w:rsid w:val="00AC2D8E"/>
    <w:rsid w:val="00AC7296"/>
    <w:rsid w:val="00AE6C6F"/>
    <w:rsid w:val="00AE6CF1"/>
    <w:rsid w:val="00B17A9C"/>
    <w:rsid w:val="00B20A2B"/>
    <w:rsid w:val="00B42209"/>
    <w:rsid w:val="00B45FBB"/>
    <w:rsid w:val="00B60AAA"/>
    <w:rsid w:val="00B86CAA"/>
    <w:rsid w:val="00B86E55"/>
    <w:rsid w:val="00B91320"/>
    <w:rsid w:val="00BB1549"/>
    <w:rsid w:val="00BD4CD7"/>
    <w:rsid w:val="00BF31B8"/>
    <w:rsid w:val="00C00FE1"/>
    <w:rsid w:val="00C01ADC"/>
    <w:rsid w:val="00C143EF"/>
    <w:rsid w:val="00C14BB9"/>
    <w:rsid w:val="00C35E7D"/>
    <w:rsid w:val="00C505D1"/>
    <w:rsid w:val="00C50B9C"/>
    <w:rsid w:val="00C514F1"/>
    <w:rsid w:val="00C60DF4"/>
    <w:rsid w:val="00C623FD"/>
    <w:rsid w:val="00C80F62"/>
    <w:rsid w:val="00C855CB"/>
    <w:rsid w:val="00CB5B10"/>
    <w:rsid w:val="00D02C9A"/>
    <w:rsid w:val="00D24453"/>
    <w:rsid w:val="00D41C00"/>
    <w:rsid w:val="00D56933"/>
    <w:rsid w:val="00D66BBB"/>
    <w:rsid w:val="00D708CB"/>
    <w:rsid w:val="00D81081"/>
    <w:rsid w:val="00D87DDB"/>
    <w:rsid w:val="00DA2C6C"/>
    <w:rsid w:val="00DA7D01"/>
    <w:rsid w:val="00DA7E84"/>
    <w:rsid w:val="00DC0B3D"/>
    <w:rsid w:val="00DD26A8"/>
    <w:rsid w:val="00DF241B"/>
    <w:rsid w:val="00E24B27"/>
    <w:rsid w:val="00E250E4"/>
    <w:rsid w:val="00E37369"/>
    <w:rsid w:val="00E44D6F"/>
    <w:rsid w:val="00E623EF"/>
    <w:rsid w:val="00E676C4"/>
    <w:rsid w:val="00EA0846"/>
    <w:rsid w:val="00EA19FF"/>
    <w:rsid w:val="00EC7D77"/>
    <w:rsid w:val="00EE41D4"/>
    <w:rsid w:val="00EE4A70"/>
    <w:rsid w:val="00F16CE6"/>
    <w:rsid w:val="00F26180"/>
    <w:rsid w:val="00F3451D"/>
    <w:rsid w:val="00F34E55"/>
    <w:rsid w:val="00F5140D"/>
    <w:rsid w:val="00F56399"/>
    <w:rsid w:val="00F73AF7"/>
    <w:rsid w:val="00F9692A"/>
    <w:rsid w:val="00FC3463"/>
    <w:rsid w:val="00FD08C6"/>
    <w:rsid w:val="00FF2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C79E"/>
  <w15:chartTrackingRefBased/>
  <w15:docId w15:val="{8BCAF5FA-5313-46C3-9650-330180C3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3B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53B84"/>
    <w:pPr>
      <w:ind w:left="720"/>
      <w:contextualSpacing/>
    </w:pPr>
  </w:style>
  <w:style w:type="character" w:styleId="Rykuspabraukimas">
    <w:name w:val="Intense Emphasis"/>
    <w:basedOn w:val="Numatytasispastraiposriftas"/>
    <w:uiPriority w:val="21"/>
    <w:qFormat/>
    <w:rsid w:val="00653B84"/>
    <w:rPr>
      <w:i/>
      <w:iCs/>
      <w:color w:val="0F4761" w:themeColor="accent1" w:themeShade="BF"/>
    </w:rPr>
  </w:style>
  <w:style w:type="paragraph" w:styleId="Iskirtacitata">
    <w:name w:val="Intense Quote"/>
    <w:basedOn w:val="prastasis"/>
    <w:next w:val="prastasis"/>
    <w:link w:val="IskirtacitataDiagrama"/>
    <w:uiPriority w:val="30"/>
    <w:qFormat/>
    <w:rsid w:val="0065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3B84"/>
    <w:rPr>
      <w:i/>
      <w:iCs/>
      <w:color w:val="0F4761" w:themeColor="accent1" w:themeShade="BF"/>
    </w:rPr>
  </w:style>
  <w:style w:type="character" w:styleId="Rykinuoroda">
    <w:name w:val="Intense Reference"/>
    <w:basedOn w:val="Numatytasispastraiposriftas"/>
    <w:uiPriority w:val="32"/>
    <w:qFormat/>
    <w:rsid w:val="00653B84"/>
    <w:rPr>
      <w:b/>
      <w:bCs/>
      <w:smallCaps/>
      <w:color w:val="0F4761" w:themeColor="accent1" w:themeShade="BF"/>
      <w:spacing w:val="5"/>
    </w:rPr>
  </w:style>
  <w:style w:type="character" w:customStyle="1" w:styleId="fontstyle01">
    <w:name w:val="fontstyle01"/>
    <w:basedOn w:val="Numatytasispastraiposriftas"/>
    <w:rsid w:val="003D3B6B"/>
    <w:rPr>
      <w:rFonts w:ascii="CenturyGothic" w:hAnsi="CenturyGothic" w:hint="default"/>
      <w:b w:val="0"/>
      <w:bCs w:val="0"/>
      <w:i w:val="0"/>
      <w:iCs w:val="0"/>
      <w:color w:val="000000"/>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0B45"/>
  </w:style>
  <w:style w:type="paragraph" w:styleId="prastasiniatinklio">
    <w:name w:val="Normal (Web)"/>
    <w:basedOn w:val="prastasis"/>
    <w:uiPriority w:val="99"/>
    <w:unhideWhenUsed/>
    <w:rsid w:val="00080B45"/>
    <w:pPr>
      <w:spacing w:after="0" w:line="240" w:lineRule="auto"/>
    </w:pPr>
    <w:rPr>
      <w:rFonts w:ascii="Aptos" w:hAnsi="Aptos" w:cs="Aptos"/>
      <w:kern w:val="0"/>
      <w:lang w:eastAsia="lt-LT"/>
      <w14:ligatures w14:val="none"/>
    </w:rPr>
  </w:style>
  <w:style w:type="paragraph" w:styleId="Antrats">
    <w:name w:val="header"/>
    <w:basedOn w:val="prastasis"/>
    <w:link w:val="AntratsDiagrama"/>
    <w:uiPriority w:val="99"/>
    <w:unhideWhenUsed/>
    <w:rsid w:val="0005743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57438"/>
  </w:style>
  <w:style w:type="paragraph" w:styleId="Porat">
    <w:name w:val="footer"/>
    <w:basedOn w:val="prastasis"/>
    <w:link w:val="PoratDiagrama"/>
    <w:uiPriority w:val="99"/>
    <w:unhideWhenUsed/>
    <w:rsid w:val="0005743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7438"/>
  </w:style>
  <w:style w:type="paragraph" w:customStyle="1" w:styleId="Pagrtekstas">
    <w:name w:val="Pagr tekstas"/>
    <w:basedOn w:val="prastasis"/>
    <w:qFormat/>
    <w:rsid w:val="00A606A2"/>
    <w:pPr>
      <w:spacing w:after="0" w:line="240" w:lineRule="auto"/>
      <w:ind w:firstLine="720"/>
      <w:jc w:val="both"/>
    </w:pPr>
    <w:rPr>
      <w:rFonts w:ascii="Times New Roman" w:hAnsi="Times New Roman"/>
      <w:kern w:val="0"/>
      <w:szCs w:val="22"/>
      <w14:ligatures w14:val="none"/>
    </w:rPr>
  </w:style>
  <w:style w:type="character" w:styleId="Komentaronuoroda">
    <w:name w:val="annotation reference"/>
    <w:basedOn w:val="Numatytasispastraiposriftas"/>
    <w:uiPriority w:val="99"/>
    <w:semiHidden/>
    <w:unhideWhenUsed/>
    <w:rsid w:val="00DC0B3D"/>
    <w:rPr>
      <w:sz w:val="16"/>
      <w:szCs w:val="16"/>
    </w:rPr>
  </w:style>
  <w:style w:type="paragraph" w:styleId="Komentarotekstas">
    <w:name w:val="annotation text"/>
    <w:basedOn w:val="prastasis"/>
    <w:link w:val="KomentarotekstasDiagrama"/>
    <w:uiPriority w:val="99"/>
    <w:unhideWhenUsed/>
    <w:rsid w:val="00DC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0B3D"/>
    <w:rPr>
      <w:sz w:val="20"/>
      <w:szCs w:val="20"/>
    </w:rPr>
  </w:style>
  <w:style w:type="paragraph" w:styleId="Komentarotema">
    <w:name w:val="annotation subject"/>
    <w:basedOn w:val="Komentarotekstas"/>
    <w:next w:val="Komentarotekstas"/>
    <w:link w:val="KomentarotemaDiagrama"/>
    <w:uiPriority w:val="99"/>
    <w:semiHidden/>
    <w:unhideWhenUsed/>
    <w:rsid w:val="00DC0B3D"/>
    <w:rPr>
      <w:b/>
      <w:bCs/>
    </w:rPr>
  </w:style>
  <w:style w:type="character" w:customStyle="1" w:styleId="KomentarotemaDiagrama">
    <w:name w:val="Komentaro tema Diagrama"/>
    <w:basedOn w:val="KomentarotekstasDiagrama"/>
    <w:link w:val="Komentarotema"/>
    <w:uiPriority w:val="99"/>
    <w:semiHidden/>
    <w:rsid w:val="00DC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7411">
      <w:bodyDiv w:val="1"/>
      <w:marLeft w:val="0"/>
      <w:marRight w:val="0"/>
      <w:marTop w:val="0"/>
      <w:marBottom w:val="0"/>
      <w:divBdr>
        <w:top w:val="none" w:sz="0" w:space="0" w:color="auto"/>
        <w:left w:val="none" w:sz="0" w:space="0" w:color="auto"/>
        <w:bottom w:val="none" w:sz="0" w:space="0" w:color="auto"/>
        <w:right w:val="none" w:sz="0" w:space="0" w:color="auto"/>
      </w:divBdr>
    </w:div>
    <w:div w:id="11689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2968</Words>
  <Characters>1693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Janauskaitė</dc:creator>
  <cp:keywords/>
  <dc:description/>
  <cp:lastModifiedBy>Saulius Matiukas</cp:lastModifiedBy>
  <cp:revision>18</cp:revision>
  <dcterms:created xsi:type="dcterms:W3CDTF">2026-03-10T14:32:00Z</dcterms:created>
  <dcterms:modified xsi:type="dcterms:W3CDTF">2026-03-26T09:00:00Z</dcterms:modified>
</cp:coreProperties>
</file>