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D5BE9" w14:textId="77777777" w:rsidR="00502C58" w:rsidRDefault="00502C58" w:rsidP="00F30A8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AB68D1" w14:textId="77777777" w:rsidR="00502C58" w:rsidRDefault="00502C58" w:rsidP="00F30A8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69F5D1CF" w14:textId="7F5BB13D" w:rsidR="00F30A86" w:rsidRPr="00502C58" w:rsidRDefault="00502C58" w:rsidP="00502C58">
      <w:pPr>
        <w:jc w:val="right"/>
        <w:rPr>
          <w:rFonts w:ascii="Times New Roman" w:hAnsi="Times New Roman" w:cs="Times New Roman"/>
          <w:i/>
          <w:iCs/>
          <w:sz w:val="28"/>
          <w:szCs w:val="28"/>
          <w:lang w:val="lt-LT"/>
        </w:rPr>
      </w:pPr>
      <w:r w:rsidRPr="00502C58">
        <w:rPr>
          <w:rFonts w:ascii="Times New Roman" w:hAnsi="Times New Roman" w:cs="Times New Roman"/>
          <w:i/>
          <w:iCs/>
          <w:sz w:val="24"/>
          <w:szCs w:val="24"/>
          <w:lang w:val="lt-LT"/>
        </w:rPr>
        <w:t>Priedas Nr. 1</w:t>
      </w:r>
      <w:r w:rsidR="00470318" w:rsidRPr="00502C58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          </w:t>
      </w:r>
    </w:p>
    <w:p w14:paraId="5583DAD6" w14:textId="068B8817" w:rsidR="0025188D" w:rsidRPr="008F1E95" w:rsidRDefault="0025188D" w:rsidP="008F1E9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8F1E95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val="lt-LT"/>
        </w:rPr>
        <w:t>2021–2027 METŲ INTERREG VI-A LIETUVOS IR LENKIJOS BENDRADARBIAVIMO PER SIENĄ PROGRAMOS PROJEKTO NR. LTPL00384 „LITHUANIA MINOR - MASURIA. LOCAL HERITAGE - TRANS-REGIONAL COOPERATION“ (MAŽOJI LIETUVA – MOZŪRIJA. VIETINIS PAVELDAS – TRANS-REGIONINIS BENDRADARBIAVIMAS)</w:t>
      </w:r>
      <w:r w:rsidRPr="008F1E9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8F1E95">
        <w:rPr>
          <w:rFonts w:ascii="Times New Roman" w:hAnsi="Times New Roman" w:cs="Times New Roman"/>
          <w:b/>
          <w:bCs/>
          <w:sz w:val="24"/>
          <w:szCs w:val="24"/>
          <w:lang w:val="lt-LT"/>
        </w:rPr>
        <w:t>ETNOGRAFINIO</w:t>
      </w:r>
    </w:p>
    <w:p w14:paraId="167EEE82" w14:textId="75E247D0" w:rsidR="00F30A86" w:rsidRPr="008F1E95" w:rsidRDefault="0025188D" w:rsidP="008F1E9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</w:pPr>
      <w:r w:rsidRPr="008F1E95">
        <w:rPr>
          <w:rFonts w:ascii="Times New Roman" w:hAnsi="Times New Roman" w:cs="Times New Roman"/>
          <w:b/>
          <w:bCs/>
          <w:sz w:val="24"/>
          <w:szCs w:val="24"/>
          <w:lang w:val="lt-LT"/>
        </w:rPr>
        <w:t>NAMO (TILŽĖS PASTATO) MAKETO</w:t>
      </w:r>
      <w:r w:rsidRPr="008F1E9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 xml:space="preserve"> SUKŪRIMO </w:t>
      </w:r>
    </w:p>
    <w:p w14:paraId="1C3FAAE3" w14:textId="3EE6D301" w:rsidR="0025188D" w:rsidRPr="008F1E95" w:rsidRDefault="0025188D" w:rsidP="008F1E9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</w:pPr>
      <w:r w:rsidRPr="008F1E9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TECHNINĖ SPECIFIKACIJA</w:t>
      </w:r>
    </w:p>
    <w:p w14:paraId="169C89E5" w14:textId="77777777" w:rsidR="0025188D" w:rsidRPr="008F1E95" w:rsidRDefault="0025188D" w:rsidP="008F1E9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6B0DCC76" w14:textId="0B69C4B4" w:rsidR="0025188D" w:rsidRPr="008F1E95" w:rsidRDefault="00F30A86" w:rsidP="008F1E9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lt-LT" w:eastAsia="lt-LT"/>
        </w:rPr>
      </w:pPr>
      <w:r w:rsidRPr="008F1E9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lt-LT" w:eastAsia="lt-LT"/>
        </w:rPr>
        <w:t>I SKYRIUS</w:t>
      </w:r>
    </w:p>
    <w:p w14:paraId="676D2511" w14:textId="4CEAE987" w:rsidR="00F30A86" w:rsidRPr="008F1E95" w:rsidRDefault="00F30A86" w:rsidP="008F1E9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lt-LT" w:eastAsia="lt-LT"/>
        </w:rPr>
      </w:pPr>
      <w:r w:rsidRPr="008F1E9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lt-LT" w:eastAsia="lt-LT"/>
        </w:rPr>
        <w:t>BENDROJI INFORMACIJA IR APIMTIS</w:t>
      </w:r>
    </w:p>
    <w:p w14:paraId="25E3DF0B" w14:textId="77777777" w:rsidR="0025188D" w:rsidRPr="008F1E95" w:rsidRDefault="0025188D" w:rsidP="008F1E9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lt-LT" w:eastAsia="lt-LT"/>
        </w:rPr>
      </w:pPr>
    </w:p>
    <w:p w14:paraId="157B5E3E" w14:textId="0D38016F" w:rsidR="007B4211" w:rsidRPr="008F1E95" w:rsidRDefault="007B4211" w:rsidP="008F1E95">
      <w:pPr>
        <w:pStyle w:val="Sraopastraipa"/>
        <w:numPr>
          <w:ilvl w:val="1"/>
          <w:numId w:val="1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</w:pPr>
      <w:r w:rsidRPr="008F1E9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lt-LT" w:eastAsia="lt-LT"/>
        </w:rPr>
        <w:t>Užsakovas:</w:t>
      </w:r>
      <w:r w:rsidRPr="008F1E95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 xml:space="preserve"> Lietuvos etnografijos muziejus (</w:t>
      </w:r>
      <w:r w:rsidR="001424D5" w:rsidRPr="008F1E95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>P</w:t>
      </w:r>
      <w:r w:rsidRPr="008F1E95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>erkančioji</w:t>
      </w:r>
      <w:r w:rsidR="001424D5" w:rsidRPr="008F1E95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 xml:space="preserve"> </w:t>
      </w:r>
      <w:r w:rsidRPr="008F1E95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>organizacija).</w:t>
      </w:r>
    </w:p>
    <w:p w14:paraId="53F51EC7" w14:textId="77777777" w:rsidR="00413C7E" w:rsidRPr="00413C7E" w:rsidRDefault="0025188D" w:rsidP="00413C7E">
      <w:pPr>
        <w:pStyle w:val="Sraopastraipa"/>
        <w:numPr>
          <w:ilvl w:val="1"/>
          <w:numId w:val="1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</w:pPr>
      <w:r w:rsidRPr="008F1E9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lt-LT" w:eastAsia="lt-LT"/>
        </w:rPr>
        <w:t xml:space="preserve">Projektas: </w:t>
      </w:r>
      <w:r w:rsidRPr="008F1E95">
        <w:rPr>
          <w:rFonts w:ascii="Times New Roman" w:eastAsia="Times New Roman" w:hAnsi="Times New Roman" w:cs="Times New Roman"/>
          <w:kern w:val="2"/>
          <w:sz w:val="24"/>
          <w:szCs w:val="24"/>
          <w:lang w:val="lt-LT"/>
        </w:rPr>
        <w:t xml:space="preserve">2021–2027 metų INTERREG VI-A Lietuvos ir Lenkijos bendradarbiavimo per sieną programos projekto Nr. LTPL00384 „Lithuania </w:t>
      </w:r>
      <w:proofErr w:type="spellStart"/>
      <w:r w:rsidRPr="008F1E95">
        <w:rPr>
          <w:rFonts w:ascii="Times New Roman" w:eastAsia="Times New Roman" w:hAnsi="Times New Roman" w:cs="Times New Roman"/>
          <w:kern w:val="2"/>
          <w:sz w:val="24"/>
          <w:szCs w:val="24"/>
          <w:lang w:val="lt-LT"/>
        </w:rPr>
        <w:t>Minor</w:t>
      </w:r>
      <w:proofErr w:type="spellEnd"/>
      <w:r w:rsidRPr="008F1E95">
        <w:rPr>
          <w:rFonts w:ascii="Times New Roman" w:eastAsia="Times New Roman" w:hAnsi="Times New Roman" w:cs="Times New Roman"/>
          <w:kern w:val="2"/>
          <w:sz w:val="24"/>
          <w:szCs w:val="24"/>
          <w:lang w:val="lt-LT"/>
        </w:rPr>
        <w:t xml:space="preserve"> - </w:t>
      </w:r>
      <w:proofErr w:type="spellStart"/>
      <w:r w:rsidRPr="008F1E95">
        <w:rPr>
          <w:rFonts w:ascii="Times New Roman" w:eastAsia="Times New Roman" w:hAnsi="Times New Roman" w:cs="Times New Roman"/>
          <w:kern w:val="2"/>
          <w:sz w:val="24"/>
          <w:szCs w:val="24"/>
          <w:lang w:val="lt-LT"/>
        </w:rPr>
        <w:t>Masuria</w:t>
      </w:r>
      <w:proofErr w:type="spellEnd"/>
      <w:r w:rsidRPr="008F1E95">
        <w:rPr>
          <w:rFonts w:ascii="Times New Roman" w:eastAsia="Times New Roman" w:hAnsi="Times New Roman" w:cs="Times New Roman"/>
          <w:kern w:val="2"/>
          <w:sz w:val="24"/>
          <w:szCs w:val="24"/>
          <w:lang w:val="lt-LT"/>
        </w:rPr>
        <w:t xml:space="preserve">. </w:t>
      </w:r>
      <w:proofErr w:type="spellStart"/>
      <w:r w:rsidRPr="008F1E95">
        <w:rPr>
          <w:rFonts w:ascii="Times New Roman" w:eastAsia="Times New Roman" w:hAnsi="Times New Roman" w:cs="Times New Roman"/>
          <w:kern w:val="2"/>
          <w:sz w:val="24"/>
          <w:szCs w:val="24"/>
          <w:lang w:val="lt-LT"/>
        </w:rPr>
        <w:t>Local</w:t>
      </w:r>
      <w:proofErr w:type="spellEnd"/>
      <w:r w:rsidRPr="008F1E95">
        <w:rPr>
          <w:rFonts w:ascii="Times New Roman" w:eastAsia="Times New Roman" w:hAnsi="Times New Roman" w:cs="Times New Roman"/>
          <w:kern w:val="2"/>
          <w:sz w:val="24"/>
          <w:szCs w:val="24"/>
          <w:lang w:val="lt-LT"/>
        </w:rPr>
        <w:t xml:space="preserve"> </w:t>
      </w:r>
      <w:proofErr w:type="spellStart"/>
      <w:r w:rsidRPr="008F1E95">
        <w:rPr>
          <w:rFonts w:ascii="Times New Roman" w:eastAsia="Times New Roman" w:hAnsi="Times New Roman" w:cs="Times New Roman"/>
          <w:kern w:val="2"/>
          <w:sz w:val="24"/>
          <w:szCs w:val="24"/>
          <w:lang w:val="lt-LT"/>
        </w:rPr>
        <w:t>heritage</w:t>
      </w:r>
      <w:proofErr w:type="spellEnd"/>
      <w:r w:rsidRPr="008F1E95">
        <w:rPr>
          <w:rFonts w:ascii="Times New Roman" w:eastAsia="Times New Roman" w:hAnsi="Times New Roman" w:cs="Times New Roman"/>
          <w:kern w:val="2"/>
          <w:sz w:val="24"/>
          <w:szCs w:val="24"/>
          <w:lang w:val="lt-LT"/>
        </w:rPr>
        <w:t xml:space="preserve"> - </w:t>
      </w:r>
      <w:proofErr w:type="spellStart"/>
      <w:r w:rsidRPr="008F1E95">
        <w:rPr>
          <w:rFonts w:ascii="Times New Roman" w:eastAsia="Times New Roman" w:hAnsi="Times New Roman" w:cs="Times New Roman"/>
          <w:kern w:val="2"/>
          <w:sz w:val="24"/>
          <w:szCs w:val="24"/>
          <w:lang w:val="lt-LT"/>
        </w:rPr>
        <w:t>trans-regional</w:t>
      </w:r>
      <w:proofErr w:type="spellEnd"/>
      <w:r w:rsidRPr="008F1E95">
        <w:rPr>
          <w:rFonts w:ascii="Times New Roman" w:eastAsia="Times New Roman" w:hAnsi="Times New Roman" w:cs="Times New Roman"/>
          <w:kern w:val="2"/>
          <w:sz w:val="24"/>
          <w:szCs w:val="24"/>
          <w:lang w:val="lt-LT"/>
        </w:rPr>
        <w:t xml:space="preserve"> </w:t>
      </w:r>
      <w:proofErr w:type="spellStart"/>
      <w:r w:rsidRPr="008F1E95">
        <w:rPr>
          <w:rFonts w:ascii="Times New Roman" w:eastAsia="Times New Roman" w:hAnsi="Times New Roman" w:cs="Times New Roman"/>
          <w:kern w:val="2"/>
          <w:sz w:val="24"/>
          <w:szCs w:val="24"/>
          <w:lang w:val="lt-LT"/>
        </w:rPr>
        <w:t>cooperation</w:t>
      </w:r>
      <w:proofErr w:type="spellEnd"/>
      <w:r w:rsidRPr="008F1E95">
        <w:rPr>
          <w:rFonts w:ascii="Times New Roman" w:eastAsia="Times New Roman" w:hAnsi="Times New Roman" w:cs="Times New Roman"/>
          <w:kern w:val="2"/>
          <w:sz w:val="24"/>
          <w:szCs w:val="24"/>
          <w:lang w:val="lt-LT"/>
        </w:rPr>
        <w:t xml:space="preserve">“ (Mažoji Lietuva – </w:t>
      </w:r>
      <w:proofErr w:type="spellStart"/>
      <w:r w:rsidRPr="008F1E95">
        <w:rPr>
          <w:rFonts w:ascii="Times New Roman" w:eastAsia="Times New Roman" w:hAnsi="Times New Roman" w:cs="Times New Roman"/>
          <w:kern w:val="2"/>
          <w:sz w:val="24"/>
          <w:szCs w:val="24"/>
          <w:lang w:val="lt-LT"/>
        </w:rPr>
        <w:t>Mozūrija</w:t>
      </w:r>
      <w:proofErr w:type="spellEnd"/>
      <w:r w:rsidRPr="008F1E95">
        <w:rPr>
          <w:rFonts w:ascii="Times New Roman" w:eastAsia="Times New Roman" w:hAnsi="Times New Roman" w:cs="Times New Roman"/>
          <w:kern w:val="2"/>
          <w:sz w:val="24"/>
          <w:szCs w:val="24"/>
          <w:lang w:val="lt-LT"/>
        </w:rPr>
        <w:t xml:space="preserve">. Vietinis paveldas – </w:t>
      </w:r>
      <w:proofErr w:type="spellStart"/>
      <w:r w:rsidRPr="008F1E95">
        <w:rPr>
          <w:rFonts w:ascii="Times New Roman" w:eastAsia="Times New Roman" w:hAnsi="Times New Roman" w:cs="Times New Roman"/>
          <w:kern w:val="2"/>
          <w:sz w:val="24"/>
          <w:szCs w:val="24"/>
          <w:lang w:val="lt-LT"/>
        </w:rPr>
        <w:t>trans</w:t>
      </w:r>
      <w:proofErr w:type="spellEnd"/>
      <w:r w:rsidRPr="008F1E95">
        <w:rPr>
          <w:rFonts w:ascii="Times New Roman" w:eastAsia="Times New Roman" w:hAnsi="Times New Roman" w:cs="Times New Roman"/>
          <w:kern w:val="2"/>
          <w:sz w:val="24"/>
          <w:szCs w:val="24"/>
          <w:lang w:val="lt-LT"/>
        </w:rPr>
        <w:t>-regioninis bendradarbiavimas) (toliau – Projektas).</w:t>
      </w:r>
    </w:p>
    <w:p w14:paraId="1CA5E967" w14:textId="63A5F1F3" w:rsidR="001424D5" w:rsidRPr="00413C7E" w:rsidRDefault="00F30A86" w:rsidP="00413C7E">
      <w:pPr>
        <w:pStyle w:val="Sraopastraipa"/>
        <w:numPr>
          <w:ilvl w:val="1"/>
          <w:numId w:val="1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</w:pPr>
      <w:r w:rsidRPr="00413C7E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lt-LT" w:eastAsia="lt-LT"/>
        </w:rPr>
        <w:t>Pirkimo objektas:</w:t>
      </w:r>
      <w:r w:rsidRPr="00413C7E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 xml:space="preserve"> Etnografinio namo „Tilžės </w:t>
      </w:r>
      <w:r w:rsidR="0025188D" w:rsidRPr="00413C7E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>pastato</w:t>
      </w:r>
      <w:r w:rsidRPr="00413C7E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>“ maketo (mastelis 1:3) pagaminimo ir sumontavimo paslaugos</w:t>
      </w:r>
      <w:r w:rsidR="0025188D" w:rsidRPr="00413C7E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 xml:space="preserve"> (toliau – Paslaugos)</w:t>
      </w:r>
      <w:r w:rsidR="001424D5" w:rsidRPr="00413C7E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>, pagal</w:t>
      </w:r>
      <w:r w:rsidR="001424D5" w:rsidRPr="00413C7E">
        <w:rPr>
          <w:rFonts w:ascii="Times New Roman" w:hAnsi="Times New Roman" w:cs="Times New Roman"/>
          <w:sz w:val="24"/>
          <w:szCs w:val="24"/>
          <w:lang w:val="lt-LT"/>
        </w:rPr>
        <w:t xml:space="preserve"> „Lietuvio namo“, buvusio pastatyto </w:t>
      </w:r>
      <w:proofErr w:type="spellStart"/>
      <w:r w:rsidR="001424D5" w:rsidRPr="00413C7E">
        <w:rPr>
          <w:rFonts w:ascii="Times New Roman" w:hAnsi="Times New Roman" w:cs="Times New Roman"/>
          <w:sz w:val="24"/>
          <w:szCs w:val="24"/>
          <w:lang w:val="lt-LT"/>
        </w:rPr>
        <w:t>Jokubinės</w:t>
      </w:r>
      <w:proofErr w:type="spellEnd"/>
      <w:r w:rsidR="001424D5" w:rsidRPr="00413C7E">
        <w:rPr>
          <w:rFonts w:ascii="Times New Roman" w:hAnsi="Times New Roman" w:cs="Times New Roman"/>
          <w:sz w:val="24"/>
          <w:szCs w:val="24"/>
          <w:lang w:val="lt-LT"/>
        </w:rPr>
        <w:t xml:space="preserve"> parke, Tilžėje ekspozicijai 1905 -1945 m. maketą</w:t>
      </w:r>
      <w:r w:rsidR="00413C7E" w:rsidRPr="00413C7E">
        <w:rPr>
          <w:rFonts w:ascii="Times New Roman" w:hAnsi="Times New Roman" w:cs="Times New Roman"/>
          <w:sz w:val="24"/>
          <w:szCs w:val="24"/>
          <w:lang w:val="lt-LT"/>
        </w:rPr>
        <w:t xml:space="preserve"> (pridedama</w:t>
      </w:r>
      <w:r w:rsidR="00413C7E">
        <w:rPr>
          <w:rFonts w:ascii="Times New Roman" w:hAnsi="Times New Roman" w:cs="Times New Roman"/>
          <w:sz w:val="24"/>
          <w:szCs w:val="24"/>
          <w:lang w:val="lt-LT"/>
        </w:rPr>
        <w:t>:</w:t>
      </w:r>
      <w:r w:rsidR="00413C7E" w:rsidRPr="00413C7E">
        <w:rPr>
          <w:rFonts w:ascii="Times New Roman" w:hAnsi="Times New Roman" w:cs="Times New Roman"/>
          <w:sz w:val="24"/>
          <w:szCs w:val="24"/>
          <w:lang w:val="lt-LT"/>
        </w:rPr>
        <w:t xml:space="preserve"> Priedas Nr. 3 „Maketo, eksponuojamo Šilutėje, Hugo </w:t>
      </w:r>
      <w:proofErr w:type="spellStart"/>
      <w:r w:rsidR="00413C7E" w:rsidRPr="00413C7E">
        <w:rPr>
          <w:rFonts w:ascii="Times New Roman" w:hAnsi="Times New Roman" w:cs="Times New Roman"/>
          <w:sz w:val="24"/>
          <w:szCs w:val="24"/>
          <w:lang w:val="lt-LT"/>
        </w:rPr>
        <w:t>Šojaus</w:t>
      </w:r>
      <w:proofErr w:type="spellEnd"/>
      <w:r w:rsidR="00413C7E" w:rsidRPr="00413C7E">
        <w:rPr>
          <w:rFonts w:ascii="Times New Roman" w:hAnsi="Times New Roman" w:cs="Times New Roman"/>
          <w:sz w:val="24"/>
          <w:szCs w:val="24"/>
          <w:lang w:val="lt-LT"/>
        </w:rPr>
        <w:t xml:space="preserve"> muziejuje, nuotraukos</w:t>
      </w:r>
      <w:r w:rsidR="00413C7E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="00413C7E" w:rsidRPr="00413C7E">
        <w:rPr>
          <w:rFonts w:ascii="Times New Roman" w:hAnsi="Times New Roman" w:cs="Times New Roman"/>
          <w:sz w:val="24"/>
          <w:szCs w:val="24"/>
          <w:lang w:val="lt-LT"/>
        </w:rPr>
        <w:t xml:space="preserve"> ir Priedas Nr. 4 „Istorinių atvirukų su namo nuotraukos).</w:t>
      </w:r>
    </w:p>
    <w:p w14:paraId="03AB36D0" w14:textId="27349E66" w:rsidR="0025188D" w:rsidRPr="00B43DEF" w:rsidRDefault="00F30A86" w:rsidP="008F1E95">
      <w:pPr>
        <w:pStyle w:val="Sraopastraipa"/>
        <w:numPr>
          <w:ilvl w:val="1"/>
          <w:numId w:val="1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</w:pPr>
      <w:r w:rsidRPr="008F1E9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lt-LT" w:eastAsia="lt-LT"/>
        </w:rPr>
        <w:t>Vieta</w:t>
      </w:r>
      <w:r w:rsidRPr="00B43DE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lt-LT" w:eastAsia="lt-LT"/>
        </w:rPr>
        <w:t>:</w:t>
      </w:r>
      <w:r w:rsidRPr="00B43DEF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> </w:t>
      </w:r>
      <w:r w:rsidR="00413C7E">
        <w:rPr>
          <w:rFonts w:ascii="Times New Roman" w:hAnsi="Times New Roman" w:cs="Times New Roman"/>
          <w:sz w:val="24"/>
          <w:szCs w:val="24"/>
          <w:lang w:val="lt-LT"/>
        </w:rPr>
        <w:t>Tilžės pastato</w:t>
      </w:r>
      <w:r w:rsidR="007B4211" w:rsidRPr="00B43DEF">
        <w:rPr>
          <w:rFonts w:ascii="Times New Roman" w:hAnsi="Times New Roman" w:cs="Times New Roman"/>
          <w:sz w:val="24"/>
          <w:szCs w:val="24"/>
          <w:lang w:val="lt-LT"/>
        </w:rPr>
        <w:t xml:space="preserve"> maketas bus eksponuojamas Lietuvos etnografijos muziejuje: L. Lekavičiaus g. 2, Rumšiškės (Mažosios Lietuvos sektoriaus prieigose) (pridedama</w:t>
      </w:r>
      <w:r w:rsidR="00B43DEF" w:rsidRPr="00B43DEF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7B4211" w:rsidRPr="00B43DEF">
        <w:rPr>
          <w:rFonts w:ascii="Times New Roman" w:hAnsi="Times New Roman" w:cs="Times New Roman"/>
          <w:sz w:val="24"/>
          <w:szCs w:val="24"/>
          <w:lang w:val="lt-LT"/>
        </w:rPr>
        <w:t xml:space="preserve"> sklypo plano fragmentas su pažymėta vieta</w:t>
      </w:r>
      <w:r w:rsidR="00B43DEF" w:rsidRPr="00B43DEF">
        <w:rPr>
          <w:rFonts w:ascii="Times New Roman" w:hAnsi="Times New Roman" w:cs="Times New Roman"/>
          <w:sz w:val="24"/>
          <w:szCs w:val="24"/>
          <w:lang w:val="lt-LT"/>
        </w:rPr>
        <w:t xml:space="preserve"> – priedas Nr.1</w:t>
      </w:r>
      <w:r w:rsidR="007B4211" w:rsidRPr="00B43DEF">
        <w:rPr>
          <w:rFonts w:ascii="Times New Roman" w:hAnsi="Times New Roman" w:cs="Times New Roman"/>
          <w:sz w:val="24"/>
          <w:szCs w:val="24"/>
          <w:lang w:val="lt-LT"/>
        </w:rPr>
        <w:t>).</w:t>
      </w:r>
    </w:p>
    <w:p w14:paraId="3CDFF83B" w14:textId="35306C22" w:rsidR="0025188D" w:rsidRPr="00B43DEF" w:rsidRDefault="007B4211" w:rsidP="008F1E95">
      <w:pPr>
        <w:pStyle w:val="Sraopastraipa"/>
        <w:numPr>
          <w:ilvl w:val="1"/>
          <w:numId w:val="1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</w:pPr>
      <w:r w:rsidRPr="00B43DE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lt-LT" w:eastAsia="lt-LT"/>
        </w:rPr>
        <w:t>Paslaugų a</w:t>
      </w:r>
      <w:r w:rsidR="00F30A86" w:rsidRPr="00B43DE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lt-LT" w:eastAsia="lt-LT"/>
        </w:rPr>
        <w:t>tlikimo terminas:</w:t>
      </w:r>
      <w:r w:rsidR="00F30A86" w:rsidRPr="00B43DEF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> Paslaugos privalo būti visiškai atliktos (maketas pastatytas) ne vėliau kaip iki </w:t>
      </w:r>
      <w:r w:rsidR="00F30A86" w:rsidRPr="00B43DE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lt-LT" w:eastAsia="lt-LT"/>
        </w:rPr>
        <w:t xml:space="preserve">2026 m. </w:t>
      </w:r>
      <w:r w:rsidR="0025188D" w:rsidRPr="00B43DE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lt-LT" w:eastAsia="lt-LT"/>
        </w:rPr>
        <w:t>balandžio</w:t>
      </w:r>
      <w:r w:rsidR="00F30A86" w:rsidRPr="00B43DE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lt-LT" w:eastAsia="lt-LT"/>
        </w:rPr>
        <w:t xml:space="preserve"> </w:t>
      </w:r>
      <w:r w:rsidR="0025188D" w:rsidRPr="00B43DE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lt-LT" w:eastAsia="lt-LT"/>
        </w:rPr>
        <w:t>30</w:t>
      </w:r>
      <w:r w:rsidR="00F30A86" w:rsidRPr="00B43DE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lt-LT" w:eastAsia="lt-LT"/>
        </w:rPr>
        <w:t xml:space="preserve"> d.</w:t>
      </w:r>
    </w:p>
    <w:p w14:paraId="5278B8DA" w14:textId="5A1FCC05" w:rsidR="00F30A86" w:rsidRPr="00B43DEF" w:rsidRDefault="00F30A86" w:rsidP="008F1E95">
      <w:pPr>
        <w:pStyle w:val="Sraopastraipa"/>
        <w:numPr>
          <w:ilvl w:val="1"/>
          <w:numId w:val="1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</w:pPr>
      <w:r w:rsidRPr="00B43DE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lt-LT" w:eastAsia="lt-LT"/>
        </w:rPr>
        <w:t>Vertinimo kriterijus:</w:t>
      </w:r>
      <w:r w:rsidRPr="00B43DEF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> </w:t>
      </w:r>
      <w:r w:rsidR="00B43DEF" w:rsidRPr="00B43DEF">
        <w:rPr>
          <w:rFonts w:ascii="Times New Roman" w:hAnsi="Times New Roman" w:cs="Times New Roman"/>
          <w:sz w:val="24"/>
          <w:szCs w:val="24"/>
          <w:lang w:val="es-ES"/>
        </w:rPr>
        <w:t>Vertinimo kriterijus: mažiausia pasiūlyta kaina</w:t>
      </w:r>
      <w:r w:rsidR="00B43DEF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795B9142" w14:textId="77777777" w:rsidR="0025188D" w:rsidRPr="00B43DEF" w:rsidRDefault="0025188D" w:rsidP="008F1E95">
      <w:pPr>
        <w:pStyle w:val="Sraopastraipa"/>
        <w:shd w:val="clear" w:color="auto" w:fill="FFFFFF"/>
        <w:spacing w:after="0" w:line="276" w:lineRule="auto"/>
        <w:ind w:left="420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</w:pPr>
    </w:p>
    <w:p w14:paraId="056A4FF4" w14:textId="77777777" w:rsidR="0025188D" w:rsidRPr="008F1E95" w:rsidRDefault="00F30A86" w:rsidP="008F1E9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lt-LT" w:eastAsia="lt-LT"/>
        </w:rPr>
      </w:pPr>
      <w:r w:rsidRPr="008F1E9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lt-LT" w:eastAsia="lt-LT"/>
        </w:rPr>
        <w:t>II SKYRIUS</w:t>
      </w:r>
    </w:p>
    <w:p w14:paraId="7C5871B6" w14:textId="67911315" w:rsidR="00F30A86" w:rsidRDefault="001424D5" w:rsidP="008F1E9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lt-LT" w:eastAsia="lt-LT"/>
        </w:rPr>
      </w:pPr>
      <w:r w:rsidRPr="008F1E9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lt-LT" w:eastAsia="lt-LT"/>
        </w:rPr>
        <w:t xml:space="preserve">MAKETO </w:t>
      </w:r>
      <w:r w:rsidR="00F30A86" w:rsidRPr="008F1E9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lt-LT" w:eastAsia="lt-LT"/>
        </w:rPr>
        <w:t>TECHNINIAI REIKALAVIMAI IR MEDŽIAGOS</w:t>
      </w:r>
    </w:p>
    <w:p w14:paraId="13C0CBB9" w14:textId="77777777" w:rsidR="00C9771F" w:rsidRPr="008F1E95" w:rsidRDefault="00C9771F" w:rsidP="008F1E9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lt-LT" w:eastAsia="lt-LT"/>
        </w:rPr>
      </w:pPr>
    </w:p>
    <w:p w14:paraId="3F7E85C5" w14:textId="77777777" w:rsidR="007B4211" w:rsidRPr="008F1E95" w:rsidRDefault="0025188D" w:rsidP="008F1E95">
      <w:pPr>
        <w:pStyle w:val="Sraopastraipa"/>
        <w:numPr>
          <w:ilvl w:val="1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</w:pPr>
      <w:r w:rsidRPr="008F1E9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lt-LT" w:eastAsia="lt-LT"/>
        </w:rPr>
        <w:t xml:space="preserve"> </w:t>
      </w:r>
      <w:r w:rsidR="00F30A86" w:rsidRPr="008F1E9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lt-LT" w:eastAsia="lt-LT"/>
        </w:rPr>
        <w:t>Konstrukcija:</w:t>
      </w:r>
    </w:p>
    <w:p w14:paraId="3ACE22F2" w14:textId="24248DF8" w:rsidR="007B4211" w:rsidRPr="008F1E95" w:rsidRDefault="007B4211" w:rsidP="008F1E95">
      <w:pPr>
        <w:pStyle w:val="Sraopastraipa"/>
        <w:numPr>
          <w:ilvl w:val="2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</w:pPr>
      <w:r w:rsidRPr="008F1E95">
        <w:rPr>
          <w:rFonts w:ascii="Times New Roman" w:hAnsi="Times New Roman" w:cs="Times New Roman"/>
          <w:sz w:val="24"/>
          <w:szCs w:val="24"/>
          <w:lang w:val="lt-LT"/>
        </w:rPr>
        <w:t xml:space="preserve">Maketas gaminamas ant medinio karkaso pagal apmatavimų brėžinius masteliu 1 : 3. </w:t>
      </w:r>
      <w:r w:rsidR="00F30A86" w:rsidRPr="008F1E95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>Maketo matmenys: 4.1 x 2.76 m, aukštis iki kraigo 2.67 m</w:t>
      </w:r>
      <w:r w:rsidR="00413C7E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 xml:space="preserve"> (pridedama Tilžės namelio brėžiniai – Priedas Nr. 2).</w:t>
      </w:r>
    </w:p>
    <w:p w14:paraId="128ECED5" w14:textId="77777777" w:rsidR="007B4211" w:rsidRPr="008F1E95" w:rsidRDefault="00F30A86" w:rsidP="008F1E95">
      <w:pPr>
        <w:pStyle w:val="Sraopastraipa"/>
        <w:numPr>
          <w:ilvl w:val="2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</w:pPr>
      <w:r w:rsidRPr="008F1E95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>Pamatai: sraigtiniai, metaliniai.</w:t>
      </w:r>
    </w:p>
    <w:p w14:paraId="4C3AC529" w14:textId="77777777" w:rsidR="007B4211" w:rsidRPr="008F1E95" w:rsidRDefault="007B4211" w:rsidP="008F1E95">
      <w:pPr>
        <w:pStyle w:val="Sraopastraipa"/>
        <w:numPr>
          <w:ilvl w:val="2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</w:pPr>
      <w:r w:rsidRPr="008F1E95">
        <w:rPr>
          <w:rFonts w:ascii="Times New Roman" w:hAnsi="Times New Roman" w:cs="Times New Roman"/>
          <w:sz w:val="24"/>
          <w:szCs w:val="24"/>
          <w:lang w:val="lt-LT"/>
        </w:rPr>
        <w:t>Grindų pagrindas (OSB plokštė 20 mm ) montuojamas ant medinių, dvigubo pjovimo tašų 50 x 150 mm. Atvirų prieangių grindys lentų.</w:t>
      </w:r>
      <w:r w:rsidRPr="008F1E9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lt-LT" w:eastAsia="lt-LT"/>
        </w:rPr>
        <w:t xml:space="preserve"> </w:t>
      </w:r>
    </w:p>
    <w:p w14:paraId="0D35F7D1" w14:textId="5099D616" w:rsidR="007B4211" w:rsidRPr="008F1E95" w:rsidRDefault="007B4211" w:rsidP="008F1E95">
      <w:pPr>
        <w:pStyle w:val="Sraopastraipa"/>
        <w:numPr>
          <w:ilvl w:val="1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</w:pPr>
      <w:r w:rsidRPr="008F1E9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lt-LT" w:eastAsia="lt-LT"/>
        </w:rPr>
        <w:t xml:space="preserve"> </w:t>
      </w:r>
      <w:r w:rsidR="00F30A86" w:rsidRPr="008F1E9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lt-LT" w:eastAsia="lt-LT"/>
        </w:rPr>
        <w:t>Išorės apdaila:</w:t>
      </w:r>
    </w:p>
    <w:p w14:paraId="0775C8C3" w14:textId="3D241355" w:rsidR="001424D5" w:rsidRPr="00B43DEF" w:rsidRDefault="007B4211" w:rsidP="008F1E95">
      <w:pPr>
        <w:pStyle w:val="Sraopastraipa"/>
        <w:numPr>
          <w:ilvl w:val="2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</w:pPr>
      <w:r w:rsidRPr="008F1E95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 xml:space="preserve">Lauko sienos iš obliuotų lentų, kampuose suleistos į </w:t>
      </w:r>
      <w:proofErr w:type="spellStart"/>
      <w:r w:rsidRPr="008F1E95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>sąsparas</w:t>
      </w:r>
      <w:proofErr w:type="spellEnd"/>
      <w:r w:rsidRPr="008F1E95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 xml:space="preserve"> (mastelyje pagal apmatavimų brėžinius). Sienos gruntuotos ir dažytos fasadiniais dažais, skirtais </w:t>
      </w:r>
      <w:r w:rsidRPr="00B43DEF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>mediniams paviršiams (vandens pagrindu, neblizgiu paviršiumi). Spalvinius kodus derinti su Užsakovu</w:t>
      </w:r>
      <w:r w:rsidR="00B43DEF" w:rsidRPr="00B43DEF">
        <w:rPr>
          <w:rFonts w:ascii="Times New Roman" w:hAnsi="Times New Roman" w:cs="Times New Roman"/>
          <w:sz w:val="24"/>
          <w:szCs w:val="24"/>
          <w:lang w:val="lt-LT"/>
        </w:rPr>
        <w:t xml:space="preserve"> iki gamybos pradžios.</w:t>
      </w:r>
    </w:p>
    <w:p w14:paraId="5A7F95C0" w14:textId="77777777" w:rsidR="001424D5" w:rsidRPr="008F1E95" w:rsidRDefault="001424D5" w:rsidP="008F1E95">
      <w:pPr>
        <w:pStyle w:val="Sraopastraipa"/>
        <w:numPr>
          <w:ilvl w:val="2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</w:pPr>
      <w:r w:rsidRPr="008F1E95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>Langai mediniai (įstiklinti, nepermatomi, su užklijuota plėvele iš vidaus).</w:t>
      </w:r>
    </w:p>
    <w:p w14:paraId="1248442D" w14:textId="77777777" w:rsidR="001424D5" w:rsidRPr="008F1E95" w:rsidRDefault="001424D5" w:rsidP="008F1E95">
      <w:pPr>
        <w:pStyle w:val="Sraopastraipa"/>
        <w:numPr>
          <w:ilvl w:val="2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</w:pPr>
      <w:r w:rsidRPr="008F1E95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lastRenderedPageBreak/>
        <w:t>Durys, langinės, kolonos medinės.</w:t>
      </w:r>
    </w:p>
    <w:p w14:paraId="007216D4" w14:textId="770BE72D" w:rsidR="001424D5" w:rsidRPr="008F1E95" w:rsidRDefault="001424D5" w:rsidP="008F1E95">
      <w:pPr>
        <w:pStyle w:val="Sraopastraipa"/>
        <w:numPr>
          <w:ilvl w:val="2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</w:pPr>
      <w:r w:rsidRPr="008F1E95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>Maketo išorėje turi matytis medinių perdangos sijų galai, pastogėje – profiliuoti medinių gegnių galai.</w:t>
      </w:r>
    </w:p>
    <w:p w14:paraId="60AEA44B" w14:textId="77777777" w:rsidR="001424D5" w:rsidRPr="008F1E95" w:rsidRDefault="001424D5" w:rsidP="008F1E95">
      <w:pPr>
        <w:pStyle w:val="Sraopastraipa"/>
        <w:numPr>
          <w:ilvl w:val="1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lt-LT" w:eastAsia="lt-LT"/>
        </w:rPr>
      </w:pPr>
      <w:r w:rsidRPr="008F1E95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 xml:space="preserve"> </w:t>
      </w:r>
      <w:r w:rsidRPr="008F1E9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lt-LT" w:eastAsia="lt-LT"/>
        </w:rPr>
        <w:t>Namelis be interjero.</w:t>
      </w:r>
    </w:p>
    <w:p w14:paraId="32690064" w14:textId="77777777" w:rsidR="001424D5" w:rsidRPr="008F1E95" w:rsidRDefault="001424D5" w:rsidP="008F1E95">
      <w:pPr>
        <w:pStyle w:val="Sraopastraipa"/>
        <w:numPr>
          <w:ilvl w:val="1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lt-LT" w:eastAsia="lt-LT"/>
        </w:rPr>
      </w:pPr>
      <w:r w:rsidRPr="008F1E9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lt-LT" w:eastAsia="lt-LT"/>
        </w:rPr>
        <w:t xml:space="preserve"> </w:t>
      </w:r>
      <w:r w:rsidR="00F30A86" w:rsidRPr="008F1E9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lt-LT" w:eastAsia="lt-LT"/>
        </w:rPr>
        <w:t>Stogas:</w:t>
      </w:r>
    </w:p>
    <w:p w14:paraId="13E3E228" w14:textId="77777777" w:rsidR="001424D5" w:rsidRPr="008F1E95" w:rsidRDefault="001424D5" w:rsidP="008F1E95">
      <w:pPr>
        <w:pStyle w:val="Sraopastraipa"/>
        <w:numPr>
          <w:ilvl w:val="2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lt-LT" w:eastAsia="lt-LT"/>
        </w:rPr>
      </w:pPr>
      <w:r w:rsidRPr="008F1E95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>Stogo danga sintetinės nendrės;</w:t>
      </w:r>
    </w:p>
    <w:p w14:paraId="58A3C0B0" w14:textId="77777777" w:rsidR="001424D5" w:rsidRPr="008F1E95" w:rsidRDefault="001424D5" w:rsidP="008F1E95">
      <w:pPr>
        <w:pStyle w:val="Sraopastraipa"/>
        <w:numPr>
          <w:ilvl w:val="2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lt-LT" w:eastAsia="lt-LT"/>
        </w:rPr>
      </w:pPr>
      <w:r w:rsidRPr="008F1E95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>Puošybos elementai (</w:t>
      </w:r>
      <w:proofErr w:type="spellStart"/>
      <w:r w:rsidRPr="008F1E95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>vėjalentės</w:t>
      </w:r>
      <w:proofErr w:type="spellEnd"/>
      <w:r w:rsidRPr="008F1E95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 xml:space="preserve"> , lėkiai iš drėgmei atsparios plokštės). </w:t>
      </w:r>
    </w:p>
    <w:p w14:paraId="75D5C03E" w14:textId="0B7DE2C0" w:rsidR="001424D5" w:rsidRPr="00B43DEF" w:rsidRDefault="001424D5" w:rsidP="008F1E95">
      <w:pPr>
        <w:pStyle w:val="Sraopastraipa"/>
        <w:numPr>
          <w:ilvl w:val="2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lt-LT" w:eastAsia="lt-LT"/>
        </w:rPr>
      </w:pPr>
      <w:r w:rsidRPr="008F1E95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>Stogo plokštumos dengtos sintetinėmis nendrėmis, sumontuotas vertikalus stoglangis (</w:t>
      </w:r>
      <w:r w:rsidRPr="00B43DEF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>Dangos užbaigimo profiliai kaip brėžiniuose ir nuotraukose);</w:t>
      </w:r>
    </w:p>
    <w:p w14:paraId="37876A51" w14:textId="77777777" w:rsidR="001424D5" w:rsidRPr="00B43DEF" w:rsidRDefault="001424D5" w:rsidP="008F1E95">
      <w:pPr>
        <w:pStyle w:val="Sraopastraipa"/>
        <w:numPr>
          <w:ilvl w:val="2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lt-LT" w:eastAsia="lt-LT"/>
        </w:rPr>
      </w:pPr>
      <w:r w:rsidRPr="00B43DEF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 xml:space="preserve">Kaminai iš drėgmei atsparios plokštės, dažyti. </w:t>
      </w:r>
    </w:p>
    <w:p w14:paraId="67D9CCA6" w14:textId="49513791" w:rsidR="007B4211" w:rsidRPr="00B43DEF" w:rsidRDefault="001424D5" w:rsidP="008F1E95">
      <w:pPr>
        <w:pStyle w:val="Sraopastraipa"/>
        <w:numPr>
          <w:ilvl w:val="2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lt-LT" w:eastAsia="lt-LT"/>
        </w:rPr>
      </w:pPr>
      <w:r w:rsidRPr="00B43DEF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>Maketas turi būti atsparus atmosferos poveikiui</w:t>
      </w:r>
      <w:r w:rsidR="00B43DEF" w:rsidRPr="00B43DEF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 xml:space="preserve"> </w:t>
      </w:r>
      <w:r w:rsidR="00B43DEF" w:rsidRPr="00B43DE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lt-LT" w:eastAsia="lt-LT"/>
        </w:rPr>
        <w:t>(</w:t>
      </w:r>
      <w:r w:rsidR="00B43DEF" w:rsidRPr="00B43DEF"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lang w:val="lt-LT"/>
        </w:rPr>
        <w:t>vėjui, lietui ir saulės poveikiui</w:t>
      </w:r>
      <w:r w:rsidR="00B43DEF" w:rsidRPr="00B43DEF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). </w:t>
      </w:r>
      <w:r w:rsidRPr="00B43DEF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>Sandarus.</w:t>
      </w:r>
    </w:p>
    <w:p w14:paraId="20A31A32" w14:textId="54EA943D" w:rsidR="007B4211" w:rsidRPr="00B43DEF" w:rsidRDefault="0025188D" w:rsidP="008F1E9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A0A0A"/>
          <w:sz w:val="24"/>
          <w:szCs w:val="24"/>
          <w:lang w:val="lt-LT" w:eastAsia="lt-LT"/>
        </w:rPr>
      </w:pPr>
      <w:r w:rsidRPr="00B43DEF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val="lt-LT" w:eastAsia="lt-LT"/>
        </w:rPr>
        <w:t>Pastaba: visos nurodytos medžiagos ar gaminiai gali būti keičiami </w:t>
      </w:r>
      <w:r w:rsidRPr="00B43DEF">
        <w:rPr>
          <w:rFonts w:ascii="Times New Roman" w:eastAsia="Times New Roman" w:hAnsi="Times New Roman" w:cs="Times New Roman"/>
          <w:b/>
          <w:bCs/>
          <w:i/>
          <w:iCs/>
          <w:color w:val="0A0A0A"/>
          <w:sz w:val="24"/>
          <w:szCs w:val="24"/>
          <w:lang w:val="lt-LT" w:eastAsia="lt-LT"/>
        </w:rPr>
        <w:t>lygiaverčiais</w:t>
      </w:r>
      <w:r w:rsidRPr="00B43DEF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val="lt-LT" w:eastAsia="lt-LT"/>
        </w:rPr>
        <w:t>, užtikrinančiais tokias pačias ar geresnes savybes.</w:t>
      </w:r>
      <w:r w:rsidR="00B43DEF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val="lt-LT" w:eastAsia="lt-LT"/>
        </w:rPr>
        <w:t xml:space="preserve"> </w:t>
      </w:r>
      <w:r w:rsidR="00B43DEF" w:rsidRPr="00B43DEF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val="lt-LT" w:eastAsia="lt-LT"/>
        </w:rPr>
        <w:t>V</w:t>
      </w:r>
      <w:r w:rsidR="00B43DEF" w:rsidRPr="00B43DEF">
        <w:rPr>
          <w:rStyle w:val="Grietas"/>
          <w:rFonts w:ascii="Times New Roman" w:hAnsi="Times New Roman" w:cs="Times New Roman"/>
          <w:b w:val="0"/>
          <w:bCs w:val="0"/>
          <w:i/>
          <w:iCs/>
          <w:sz w:val="24"/>
          <w:szCs w:val="24"/>
          <w:lang w:val="lt-LT"/>
        </w:rPr>
        <w:t>isos medžiagos, įrankiai ir transportas į vietą yra Tiekėjo atsakomybė</w:t>
      </w:r>
      <w:r w:rsidR="00B43DEF" w:rsidRPr="00B43DEF">
        <w:rPr>
          <w:rFonts w:ascii="Times New Roman" w:hAnsi="Times New Roman" w:cs="Times New Roman"/>
          <w:b/>
          <w:bCs/>
          <w:i/>
          <w:iCs/>
          <w:sz w:val="24"/>
          <w:szCs w:val="24"/>
          <w:lang w:val="lt-LT"/>
        </w:rPr>
        <w:t>.</w:t>
      </w:r>
    </w:p>
    <w:p w14:paraId="4ADB3C18" w14:textId="77777777" w:rsidR="00216450" w:rsidRPr="00B43DEF" w:rsidRDefault="00216450" w:rsidP="008F1E95">
      <w:pPr>
        <w:pStyle w:val="Sraopastraipa"/>
        <w:numPr>
          <w:ilvl w:val="1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</w:pPr>
      <w:r w:rsidRPr="00B43DEF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 xml:space="preserve"> Maketo paruošimas:</w:t>
      </w:r>
    </w:p>
    <w:p w14:paraId="5ABB880A" w14:textId="46DBB5A2" w:rsidR="00216450" w:rsidRPr="008F1E95" w:rsidRDefault="00C9771F" w:rsidP="008F1E95">
      <w:pPr>
        <w:pStyle w:val="Sraopastraipa"/>
        <w:numPr>
          <w:ilvl w:val="2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>p</w:t>
      </w:r>
      <w:r w:rsidR="00216450" w:rsidRPr="00B43DEF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>agal pridedamus brėžinius ir fotonuotraukas Rangovas pagamina</w:t>
      </w:r>
      <w:r w:rsidR="00216450" w:rsidRPr="008F1E95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 xml:space="preserve"> ir pastato </w:t>
      </w:r>
      <w:proofErr w:type="spellStart"/>
      <w:r w:rsidR="00216450" w:rsidRPr="008F1E95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>pastato</w:t>
      </w:r>
      <w:proofErr w:type="spellEnd"/>
      <w:r w:rsidR="00216450" w:rsidRPr="008F1E95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 xml:space="preserve"> maketą mastelyje 1:3;</w:t>
      </w:r>
    </w:p>
    <w:p w14:paraId="147E74A0" w14:textId="5C55372B" w:rsidR="00216450" w:rsidRPr="008F1E95" w:rsidRDefault="00C9771F" w:rsidP="008F1E95">
      <w:pPr>
        <w:pStyle w:val="Sraopastraipa"/>
        <w:numPr>
          <w:ilvl w:val="2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>m</w:t>
      </w:r>
      <w:r w:rsidR="00216450" w:rsidRPr="008F1E95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>aketo montavimą pradeda nuo vietos paruošimo. Nukasamas augalinis žemės sluoksnis ties statiniu ir takais, Įrengus metalinius, gręžtinius pamatus sumontuojamas medinis karkasas apatiniam pagrindui. Ant pagrindo montuojamas maketas;</w:t>
      </w:r>
    </w:p>
    <w:p w14:paraId="16220DB6" w14:textId="4477787B" w:rsidR="00216450" w:rsidRPr="008F1E95" w:rsidRDefault="00C9771F" w:rsidP="008F1E95">
      <w:pPr>
        <w:pStyle w:val="Sraopastraipa"/>
        <w:numPr>
          <w:ilvl w:val="2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>į</w:t>
      </w:r>
      <w:r w:rsidR="00216450" w:rsidRPr="008F1E95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>rengiama vidaus karkasas ir sienos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>;</w:t>
      </w:r>
    </w:p>
    <w:p w14:paraId="53C24280" w14:textId="1811C0AA" w:rsidR="00216450" w:rsidRPr="00C9771F" w:rsidRDefault="00C9771F" w:rsidP="008F1E95">
      <w:pPr>
        <w:pStyle w:val="Sraopastraipa"/>
        <w:numPr>
          <w:ilvl w:val="2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</w:pPr>
      <w:r w:rsidRPr="00C9771F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>v</w:t>
      </w:r>
      <w:r w:rsidR="00216450" w:rsidRPr="00C9771F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 xml:space="preserve">isi maketo gaminimo darbai turi vykti </w:t>
      </w:r>
      <w:r w:rsidRPr="00C9771F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>Tiekėjo</w:t>
      </w:r>
      <w:r w:rsidR="00216450" w:rsidRPr="00C9771F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 xml:space="preserve"> patalpose ir iš jo medžiagų</w:t>
      </w:r>
      <w:r w:rsidRPr="00C9771F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>;</w:t>
      </w:r>
    </w:p>
    <w:p w14:paraId="042C0D30" w14:textId="64D31723" w:rsidR="00216450" w:rsidRPr="00C9771F" w:rsidRDefault="00C9771F" w:rsidP="008F1E95">
      <w:pPr>
        <w:pStyle w:val="Sraopastraipa"/>
        <w:numPr>
          <w:ilvl w:val="2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</w:pPr>
      <w:r w:rsidRPr="00C9771F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>į</w:t>
      </w:r>
      <w:r w:rsidR="00216450" w:rsidRPr="00C9771F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 xml:space="preserve"> pastatymo vietą maketas ar jo montavimo dalys pristatomos rangovo transportu;</w:t>
      </w:r>
    </w:p>
    <w:p w14:paraId="32DEEF9B" w14:textId="4E66B8F1" w:rsidR="00216450" w:rsidRPr="00C9771F" w:rsidRDefault="00C9771F" w:rsidP="008F1E95">
      <w:pPr>
        <w:pStyle w:val="Sraopastraipa"/>
        <w:numPr>
          <w:ilvl w:val="2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</w:pPr>
      <w:r w:rsidRPr="00C9771F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>a</w:t>
      </w:r>
      <w:r w:rsidR="00216450" w:rsidRPr="00C9771F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>plink maketą, visu perimetru įrengiamas 1.5 m pločio gruntinės dangos takelis;</w:t>
      </w:r>
    </w:p>
    <w:p w14:paraId="615E981C" w14:textId="6EF6AB03" w:rsidR="007B4211" w:rsidRPr="00C9771F" w:rsidRDefault="00C9771F" w:rsidP="008F1E95">
      <w:pPr>
        <w:pStyle w:val="Sraopastraipa"/>
        <w:numPr>
          <w:ilvl w:val="2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</w:pPr>
      <w:r w:rsidRPr="00C9771F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>p</w:t>
      </w:r>
      <w:r w:rsidR="00216450" w:rsidRPr="00C9771F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>o montavimo maketo aplinka turi būti visiškai sutvarkyta, išvalyta nuo statybinių šiukšlių. Už visus montavimo darbus atsakingas Tiekėjas.</w:t>
      </w:r>
    </w:p>
    <w:p w14:paraId="3D65AB19" w14:textId="69BC1CE3" w:rsidR="00C9771F" w:rsidRPr="00C9771F" w:rsidRDefault="00C9771F" w:rsidP="008F1E95">
      <w:pPr>
        <w:pStyle w:val="Sraopastraipa"/>
        <w:numPr>
          <w:ilvl w:val="2"/>
          <w:numId w:val="1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</w:pPr>
      <w:r w:rsidRPr="00C9771F">
        <w:rPr>
          <w:rFonts w:ascii="Times New Roman" w:hAnsi="Times New Roman" w:cs="Times New Roman"/>
          <w:sz w:val="24"/>
          <w:szCs w:val="24"/>
          <w:lang w:val="es-ES"/>
        </w:rPr>
        <w:t>Visi darbai turi būti atliekami laikantis darbo saugos reikalavimų</w:t>
      </w:r>
      <w:r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5D18E241" w14:textId="77777777" w:rsidR="00216450" w:rsidRPr="00C9771F" w:rsidRDefault="00216450" w:rsidP="008F1E95">
      <w:pPr>
        <w:pStyle w:val="Sraopastraipa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</w:pPr>
    </w:p>
    <w:p w14:paraId="09DC283D" w14:textId="77777777" w:rsidR="007B4211" w:rsidRPr="008F1E95" w:rsidRDefault="00F30A86" w:rsidP="008F1E9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lt-LT" w:eastAsia="lt-LT"/>
        </w:rPr>
      </w:pPr>
      <w:r w:rsidRPr="008F1E9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lt-LT" w:eastAsia="lt-LT"/>
        </w:rPr>
        <w:t>III SKYRIUS</w:t>
      </w:r>
    </w:p>
    <w:p w14:paraId="4E379E88" w14:textId="5E005CCA" w:rsidR="00F30A86" w:rsidRPr="008F1E95" w:rsidRDefault="00F30A86" w:rsidP="008F1E9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lt-LT" w:eastAsia="lt-LT"/>
        </w:rPr>
      </w:pPr>
      <w:r w:rsidRPr="008F1E9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lt-LT" w:eastAsia="lt-LT"/>
        </w:rPr>
        <w:t>KVALIFIKACIJOS IR KOKYBĖS REIKALAVIMAI</w:t>
      </w:r>
    </w:p>
    <w:p w14:paraId="15E44303" w14:textId="77777777" w:rsidR="007B4211" w:rsidRPr="008F1E95" w:rsidRDefault="007B4211" w:rsidP="008F1E9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lt-LT" w:eastAsia="lt-LT"/>
        </w:rPr>
      </w:pPr>
    </w:p>
    <w:p w14:paraId="4D44A6C2" w14:textId="5EE9359C" w:rsidR="00216450" w:rsidRPr="00C9771F" w:rsidRDefault="001424D5" w:rsidP="008F1E95">
      <w:pPr>
        <w:pStyle w:val="Sraopastraipa"/>
        <w:numPr>
          <w:ilvl w:val="1"/>
          <w:numId w:val="1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</w:pPr>
      <w:r w:rsidRPr="008F1E9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lt-LT" w:eastAsia="lt-LT"/>
        </w:rPr>
        <w:t xml:space="preserve"> </w:t>
      </w:r>
      <w:r w:rsidRPr="00B43DE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lt-LT" w:eastAsia="lt-LT"/>
        </w:rPr>
        <w:t>Tiekėjo</w:t>
      </w:r>
      <w:r w:rsidR="00F30A86" w:rsidRPr="00B43DE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lt-LT" w:eastAsia="lt-LT"/>
        </w:rPr>
        <w:t xml:space="preserve"> patirtis:</w:t>
      </w:r>
      <w:r w:rsidR="00F30A86" w:rsidRPr="00B43DEF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> </w:t>
      </w:r>
      <w:r w:rsidR="00B60CFE" w:rsidRPr="00B60CFE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>Tiekėjas per pastaruosius 3 metus  arba per laiką nuo tiekėjo įregistravimo dienos (jeigu Tiekėjas vykdė veiklą mažiau nei 3 metus) turi būti įvykdęs ne mažiau kaip 1 (vieną) sutartį, susijusią su medinių gaminių, maketų ar panašaus pobūdžio darbų atlikimu, kurios vertė ne mažesnė kaip 8300,00 (aštuoni tūkstančiai trys šimtai eurų) be PVM.</w:t>
      </w:r>
    </w:p>
    <w:p w14:paraId="1863D710" w14:textId="2CF3CD6B" w:rsidR="007B4211" w:rsidRPr="00C9771F" w:rsidRDefault="00216450" w:rsidP="008F1E95">
      <w:pPr>
        <w:pStyle w:val="Sraopastraipa"/>
        <w:numPr>
          <w:ilvl w:val="1"/>
          <w:numId w:val="1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</w:pPr>
      <w:r w:rsidRPr="00C9771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lt-LT" w:eastAsia="lt-LT"/>
        </w:rPr>
        <w:t xml:space="preserve"> </w:t>
      </w:r>
      <w:r w:rsidR="00F30A86" w:rsidRPr="00C9771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lt-LT" w:eastAsia="lt-LT"/>
        </w:rPr>
        <w:t>Garantija:</w:t>
      </w:r>
      <w:r w:rsidR="00F30A86" w:rsidRPr="00C9771F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> Suteikiamas ne trumpesnis kaip </w:t>
      </w:r>
      <w:r w:rsidR="008F1E95" w:rsidRPr="00C9771F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 xml:space="preserve">24 (dvidešimt keturių) </w:t>
      </w:r>
      <w:r w:rsidR="00F30A86" w:rsidRPr="00C9771F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>mėnesių garantinis laikotarpis</w:t>
      </w:r>
      <w:r w:rsidR="00B43DEF" w:rsidRPr="00C9771F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>. G</w:t>
      </w:r>
      <w:r w:rsidR="00B43DEF" w:rsidRPr="00C9771F">
        <w:rPr>
          <w:rFonts w:ascii="Times New Roman" w:hAnsi="Times New Roman" w:cs="Times New Roman"/>
          <w:sz w:val="24"/>
          <w:szCs w:val="24"/>
          <w:lang w:val="lt-LT"/>
        </w:rPr>
        <w:t xml:space="preserve">arantija apima </w:t>
      </w:r>
      <w:r w:rsidR="00B43DEF" w:rsidRPr="00C9771F"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lang w:val="lt-LT"/>
        </w:rPr>
        <w:t>konstrukciją, išorinę apdailą ir stogo dangą.</w:t>
      </w:r>
      <w:r w:rsidR="00C9771F" w:rsidRPr="00C9771F">
        <w:rPr>
          <w:rFonts w:ascii="Times New Roman" w:hAnsi="Times New Roman" w:cs="Times New Roman"/>
          <w:sz w:val="24"/>
          <w:szCs w:val="24"/>
          <w:lang w:val="lt-LT"/>
        </w:rPr>
        <w:t xml:space="preserve"> Tiekėjas įsipareigoja pašalinti bet kokius defektus garantinio laikotarpio metu neatlygintinai.</w:t>
      </w:r>
    </w:p>
    <w:p w14:paraId="7EBA34C4" w14:textId="0FC94BCD" w:rsidR="00C9771F" w:rsidRPr="00C9771F" w:rsidRDefault="007B4211" w:rsidP="00C9771F">
      <w:pPr>
        <w:pStyle w:val="Sraopastraipa"/>
        <w:numPr>
          <w:ilvl w:val="1"/>
          <w:numId w:val="19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</w:pPr>
      <w:r w:rsidRPr="00B43DE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lt-LT" w:eastAsia="lt-LT"/>
        </w:rPr>
        <w:t xml:space="preserve"> </w:t>
      </w:r>
      <w:r w:rsidR="00F30A86" w:rsidRPr="00B43DE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lt-LT" w:eastAsia="lt-LT"/>
        </w:rPr>
        <w:t>Saugumas:</w:t>
      </w:r>
      <w:r w:rsidR="00F30A86" w:rsidRPr="00B43DEF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> Maketas turi būti stabilus, be aštrių briaunų, saugus lankytojams.</w:t>
      </w:r>
    </w:p>
    <w:p w14:paraId="05466028" w14:textId="77777777" w:rsidR="00C9771F" w:rsidRDefault="00C9771F" w:rsidP="008F1E9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lt-LT" w:eastAsia="lt-LT"/>
        </w:rPr>
      </w:pPr>
    </w:p>
    <w:p w14:paraId="05C741CA" w14:textId="0E987F87" w:rsidR="007B4211" w:rsidRPr="008F1E95" w:rsidRDefault="00F30A86" w:rsidP="008F1E9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lt-LT" w:eastAsia="lt-LT"/>
        </w:rPr>
      </w:pPr>
      <w:r w:rsidRPr="008F1E95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lt-LT" w:eastAsia="lt-LT"/>
        </w:rPr>
        <w:t>IV SKYRIUS</w:t>
      </w:r>
    </w:p>
    <w:p w14:paraId="75B7EEBF" w14:textId="00EF9EC8" w:rsidR="00F30A86" w:rsidRDefault="008F1E95" w:rsidP="008F1E9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lt-LT" w:eastAsia="lt-LT"/>
        </w:rPr>
        <w:t>BAIGIAMOSIOS NUOSTATOS</w:t>
      </w:r>
    </w:p>
    <w:p w14:paraId="1846DF6F" w14:textId="77777777" w:rsidR="008F1E95" w:rsidRPr="008F1E95" w:rsidRDefault="008F1E95" w:rsidP="008F1E9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lt-LT" w:eastAsia="lt-LT"/>
        </w:rPr>
      </w:pPr>
    </w:p>
    <w:p w14:paraId="763AE70A" w14:textId="3F72D274" w:rsidR="007B4211" w:rsidRPr="00413C7E" w:rsidRDefault="00F30A86" w:rsidP="008F1E95">
      <w:pPr>
        <w:pStyle w:val="Sraopastraipa"/>
        <w:numPr>
          <w:ilvl w:val="1"/>
          <w:numId w:val="2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</w:pPr>
      <w:r w:rsidRPr="00413C7E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 xml:space="preserve">Už </w:t>
      </w:r>
      <w:r w:rsidR="008F1E95" w:rsidRPr="00413C7E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 xml:space="preserve">tinkamai suteiktas </w:t>
      </w:r>
      <w:r w:rsidR="00216450" w:rsidRPr="00413C7E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>P</w:t>
      </w:r>
      <w:r w:rsidRPr="00413C7E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 xml:space="preserve">aslaugas atsiskaitoma per 30 </w:t>
      </w:r>
      <w:r w:rsidR="00216450" w:rsidRPr="00413C7E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 xml:space="preserve">(trisdešimt) kalendorinių </w:t>
      </w:r>
      <w:r w:rsidRPr="00413C7E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 xml:space="preserve">dienų po pilno </w:t>
      </w:r>
      <w:r w:rsidR="00216450" w:rsidRPr="00413C7E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>P</w:t>
      </w:r>
      <w:r w:rsidRPr="00413C7E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 xml:space="preserve">aslaugų suteikimo ir </w:t>
      </w:r>
      <w:r w:rsidR="00216450" w:rsidRPr="00413C7E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>P</w:t>
      </w:r>
      <w:r w:rsidRPr="00413C7E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>erdavimo–priėmimo akto pasirašymo.</w:t>
      </w:r>
    </w:p>
    <w:p w14:paraId="6E7B105D" w14:textId="028ACB70" w:rsidR="00F30A86" w:rsidRPr="00413C7E" w:rsidRDefault="007B4211" w:rsidP="008F1E95">
      <w:pPr>
        <w:pStyle w:val="Sraopastraipa"/>
        <w:numPr>
          <w:ilvl w:val="1"/>
          <w:numId w:val="20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</w:pPr>
      <w:r w:rsidRPr="00413C7E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lastRenderedPageBreak/>
        <w:t xml:space="preserve"> </w:t>
      </w:r>
      <w:r w:rsidR="00413C7E" w:rsidRPr="00413C7E">
        <w:rPr>
          <w:rFonts w:ascii="Times New Roman" w:hAnsi="Times New Roman" w:cs="Times New Roman"/>
          <w:sz w:val="24"/>
          <w:szCs w:val="24"/>
          <w:lang w:val="lt-LT"/>
        </w:rPr>
        <w:t>Į bendrą Paslaugų kainą turi bū</w:t>
      </w:r>
      <w:r w:rsidR="00413C7E">
        <w:rPr>
          <w:rFonts w:ascii="Times New Roman" w:hAnsi="Times New Roman" w:cs="Times New Roman"/>
          <w:sz w:val="24"/>
          <w:szCs w:val="24"/>
          <w:lang w:val="lt-LT"/>
        </w:rPr>
        <w:t>ti</w:t>
      </w:r>
      <w:r w:rsidR="00413C7E" w:rsidRPr="00413C7E">
        <w:rPr>
          <w:rFonts w:ascii="Times New Roman" w:hAnsi="Times New Roman" w:cs="Times New Roman"/>
          <w:sz w:val="24"/>
          <w:szCs w:val="24"/>
          <w:lang w:val="lt-LT"/>
        </w:rPr>
        <w:t xml:space="preserve"> įskaičiuotos visos medžiagos, gamybos darbai, transportavimas į vietą ir maketo montavimas.</w:t>
      </w:r>
    </w:p>
    <w:p w14:paraId="022FBDD2" w14:textId="45CE18C1" w:rsidR="00F30A86" w:rsidRPr="008F1E95" w:rsidRDefault="008F1E95" w:rsidP="008F1E95">
      <w:pPr>
        <w:pStyle w:val="Sraopastraipa"/>
        <w:numPr>
          <w:ilvl w:val="1"/>
          <w:numId w:val="2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 xml:space="preserve"> </w:t>
      </w:r>
      <w:r w:rsidRPr="008F1E95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>Šis pirkimas vykdomas taikant minimalius aplinkosaugos kriterijus, nustatytus Lietuvos Respublikos aplinkos ministro 2011 m. birželio 28 d. įsakyme Nr. D1-508 „Dėl Aplinkos apsaugos kriterijų taikymo, vykdant žaliuosius pirkimus, tvarkos aprašo patvirtinimo“ (su pakeitimais) (toliau – Tvarkos aprašas), XIII skyriuje „Statybinės medžiagos“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>. Paslaugos</w:t>
      </w:r>
      <w:r w:rsidRPr="008F1E95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 xml:space="preserve"> turi būti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>suteikiamos pilnai, įskaitant</w:t>
      </w:r>
      <w:r w:rsidRPr="008F1E95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 xml:space="preserve"> Tiekėjo medžiag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>as</w:t>
      </w:r>
      <w:r w:rsidRPr="008F1E95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>,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 xml:space="preserve"> kurios turi atitikti Tvarkos aprašo 4.1 punkte </w:t>
      </w:r>
      <w:r w:rsidRPr="008F1E95">
        <w:rPr>
          <w:rFonts w:ascii="Times New Roman" w:eastAsia="Times New Roman" w:hAnsi="Times New Roman" w:cs="Times New Roman"/>
          <w:color w:val="0A0A0A"/>
          <w:sz w:val="24"/>
          <w:szCs w:val="24"/>
          <w:lang w:val="lt-LT" w:eastAsia="lt-LT"/>
        </w:rPr>
        <w:t>nustatytus reikalavimus. Tiekėjas atsako už naudojamų medžiagų kokybę, jų atitikties dokumentų pateikimą, prašant Užsakovui.</w:t>
      </w:r>
    </w:p>
    <w:p w14:paraId="67AC2223" w14:textId="77777777" w:rsidR="007B4211" w:rsidRPr="00C9771F" w:rsidRDefault="007B4211" w:rsidP="008F1E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E0A53C6" w14:textId="77777777" w:rsidR="00C9771F" w:rsidRDefault="00C9771F" w:rsidP="008F1E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9771F">
        <w:rPr>
          <w:rFonts w:ascii="Times New Roman" w:hAnsi="Times New Roman" w:cs="Times New Roman"/>
          <w:sz w:val="24"/>
          <w:szCs w:val="24"/>
          <w:lang w:val="lt-LT"/>
        </w:rPr>
        <w:t xml:space="preserve">Visi priedai yra techninės specifikacijos dalis ir Tiekėjui privaloma juos tiksliai laikytis. </w:t>
      </w:r>
    </w:p>
    <w:p w14:paraId="7A5759D0" w14:textId="2E397A01" w:rsidR="007B4211" w:rsidRPr="00C9771F" w:rsidRDefault="00C9771F" w:rsidP="008F1E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9771F">
        <w:rPr>
          <w:rFonts w:ascii="Times New Roman" w:hAnsi="Times New Roman" w:cs="Times New Roman"/>
          <w:sz w:val="24"/>
          <w:szCs w:val="24"/>
          <w:lang w:val="lt-LT"/>
        </w:rPr>
        <w:t>Pridedama.</w:t>
      </w:r>
    </w:p>
    <w:p w14:paraId="7C1377D5" w14:textId="70B75D1E" w:rsidR="00413C7E" w:rsidRPr="008F1E95" w:rsidRDefault="00413C7E" w:rsidP="008F1E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1. Priedas Nr. 1 „S</w:t>
      </w:r>
      <w:r w:rsidRPr="00B43DEF">
        <w:rPr>
          <w:rFonts w:ascii="Times New Roman" w:hAnsi="Times New Roman" w:cs="Times New Roman"/>
          <w:sz w:val="24"/>
          <w:szCs w:val="24"/>
          <w:lang w:val="lt-LT"/>
        </w:rPr>
        <w:t>klypo plano fragmentas su pažymėta vieta</w:t>
      </w:r>
      <w:r>
        <w:rPr>
          <w:rFonts w:ascii="Times New Roman" w:hAnsi="Times New Roman" w:cs="Times New Roman"/>
          <w:sz w:val="24"/>
          <w:szCs w:val="24"/>
          <w:lang w:val="lt-LT"/>
        </w:rPr>
        <w:t>“.</w:t>
      </w:r>
    </w:p>
    <w:p w14:paraId="041D8663" w14:textId="3ADAA899" w:rsidR="007B4211" w:rsidRPr="008F1E95" w:rsidRDefault="00413C7E" w:rsidP="008F1E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2. Priedas Nr. 2 „Tilžės namelio</w:t>
      </w:r>
      <w:r w:rsidR="007B4211" w:rsidRPr="008F1E95">
        <w:rPr>
          <w:rFonts w:ascii="Times New Roman" w:hAnsi="Times New Roman" w:cs="Times New Roman"/>
          <w:sz w:val="24"/>
          <w:szCs w:val="24"/>
          <w:lang w:val="lt-LT"/>
        </w:rPr>
        <w:t xml:space="preserve"> brėžini</w:t>
      </w:r>
      <w:r>
        <w:rPr>
          <w:rFonts w:ascii="Times New Roman" w:hAnsi="Times New Roman" w:cs="Times New Roman"/>
          <w:sz w:val="24"/>
          <w:szCs w:val="24"/>
          <w:lang w:val="lt-LT"/>
        </w:rPr>
        <w:t>ai“.</w:t>
      </w:r>
    </w:p>
    <w:p w14:paraId="7BB94752" w14:textId="0B20D26F" w:rsidR="007B4211" w:rsidRDefault="00413C7E" w:rsidP="008F1E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3. Priedas Nr. 3 „</w:t>
      </w:r>
      <w:r w:rsidR="007B4211" w:rsidRPr="008F1E95">
        <w:rPr>
          <w:rFonts w:ascii="Times New Roman" w:hAnsi="Times New Roman" w:cs="Times New Roman"/>
          <w:sz w:val="24"/>
          <w:szCs w:val="24"/>
          <w:lang w:val="lt-LT"/>
        </w:rPr>
        <w:t xml:space="preserve">Maketo, eksponuojamo Šilutėje, Hugo </w:t>
      </w:r>
      <w:proofErr w:type="spellStart"/>
      <w:r w:rsidR="007B4211" w:rsidRPr="008F1E95">
        <w:rPr>
          <w:rFonts w:ascii="Times New Roman" w:hAnsi="Times New Roman" w:cs="Times New Roman"/>
          <w:sz w:val="24"/>
          <w:szCs w:val="24"/>
          <w:lang w:val="lt-LT"/>
        </w:rPr>
        <w:t>Šojaus</w:t>
      </w:r>
      <w:proofErr w:type="spellEnd"/>
      <w:r w:rsidR="007B4211" w:rsidRPr="008F1E95">
        <w:rPr>
          <w:rFonts w:ascii="Times New Roman" w:hAnsi="Times New Roman" w:cs="Times New Roman"/>
          <w:sz w:val="24"/>
          <w:szCs w:val="24"/>
          <w:lang w:val="lt-LT"/>
        </w:rPr>
        <w:t xml:space="preserve"> muziejuje, nuotraukos</w:t>
      </w:r>
      <w:r>
        <w:rPr>
          <w:rFonts w:ascii="Times New Roman" w:hAnsi="Times New Roman" w:cs="Times New Roman"/>
          <w:sz w:val="24"/>
          <w:szCs w:val="24"/>
          <w:lang w:val="lt-LT"/>
        </w:rPr>
        <w:t>“.</w:t>
      </w:r>
    </w:p>
    <w:p w14:paraId="7565AB76" w14:textId="0848E978" w:rsidR="00413C7E" w:rsidRPr="008F1E95" w:rsidRDefault="00413C7E" w:rsidP="008F1E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4. Priedas Nr. 4 „Istorinių atvirukų su namo nuotraukomis kopijos“.</w:t>
      </w:r>
    </w:p>
    <w:p w14:paraId="40AA9F47" w14:textId="77777777" w:rsidR="00216450" w:rsidRDefault="00216450" w:rsidP="008F1E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F322B7B" w14:textId="77777777" w:rsidR="00C9771F" w:rsidRDefault="00C9771F" w:rsidP="008F1E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7CC6BCA" w14:textId="77777777" w:rsidR="00C9771F" w:rsidRDefault="00C9771F" w:rsidP="008F1E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1F800F1" w14:textId="77777777" w:rsidR="00C9771F" w:rsidRDefault="00C9771F" w:rsidP="008F1E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11CED78" w14:textId="77777777" w:rsidR="00C9771F" w:rsidRDefault="00C9771F" w:rsidP="008F1E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83BD774" w14:textId="77777777" w:rsidR="00C9771F" w:rsidRDefault="00C9771F" w:rsidP="008F1E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83202BA" w14:textId="77777777" w:rsidR="00C9771F" w:rsidRDefault="00C9771F" w:rsidP="008F1E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EF2BFAE" w14:textId="77777777" w:rsidR="00C9771F" w:rsidRDefault="00C9771F" w:rsidP="008F1E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7294FCB" w14:textId="77777777" w:rsidR="00C9771F" w:rsidRDefault="00C9771F" w:rsidP="008F1E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93C9D3C" w14:textId="77777777" w:rsidR="00C9771F" w:rsidRDefault="00C9771F" w:rsidP="008F1E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7419390" w14:textId="77777777" w:rsidR="00C9771F" w:rsidRDefault="00C9771F" w:rsidP="008F1E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BEEEAB7" w14:textId="77777777" w:rsidR="00C9771F" w:rsidRDefault="00C9771F" w:rsidP="008F1E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4072D91" w14:textId="77777777" w:rsidR="00C9771F" w:rsidRDefault="00C9771F" w:rsidP="008F1E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EE03104" w14:textId="77777777" w:rsidR="00C9771F" w:rsidRDefault="00C9771F" w:rsidP="008F1E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0965F88" w14:textId="77777777" w:rsidR="00C9771F" w:rsidRDefault="00C9771F" w:rsidP="008F1E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B8C5D32" w14:textId="77777777" w:rsidR="00C9771F" w:rsidRDefault="00C9771F" w:rsidP="008F1E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B6BE46B" w14:textId="77777777" w:rsidR="00C9771F" w:rsidRDefault="00C9771F" w:rsidP="008F1E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5DDDC97" w14:textId="77777777" w:rsidR="00C9771F" w:rsidRDefault="00C9771F" w:rsidP="008F1E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1410053" w14:textId="77777777" w:rsidR="00C9771F" w:rsidRDefault="00C9771F" w:rsidP="008F1E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E3E5B91" w14:textId="77777777" w:rsidR="00C9771F" w:rsidRDefault="00C9771F" w:rsidP="008F1E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320AF68" w14:textId="77777777" w:rsidR="00C9771F" w:rsidRDefault="00C9771F" w:rsidP="008F1E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13FFCED" w14:textId="77777777" w:rsidR="00C9771F" w:rsidRDefault="00C9771F" w:rsidP="008F1E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D1D1279" w14:textId="77777777" w:rsidR="00C9771F" w:rsidRPr="008F1E95" w:rsidRDefault="00C9771F" w:rsidP="008F1E9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2759D2D" w14:textId="304F2ECB" w:rsidR="00F30A86" w:rsidRPr="008F1E95" w:rsidRDefault="00F30A86" w:rsidP="008F1E95">
      <w:pPr>
        <w:spacing w:after="0" w:line="276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8F1E95">
        <w:rPr>
          <w:rFonts w:ascii="Times New Roman" w:hAnsi="Times New Roman" w:cs="Times New Roman"/>
          <w:sz w:val="24"/>
          <w:szCs w:val="24"/>
          <w:lang w:val="lt-LT"/>
        </w:rPr>
        <w:t xml:space="preserve">Parengė R. </w:t>
      </w:r>
      <w:proofErr w:type="spellStart"/>
      <w:r w:rsidRPr="008F1E95">
        <w:rPr>
          <w:rFonts w:ascii="Times New Roman" w:hAnsi="Times New Roman" w:cs="Times New Roman"/>
          <w:sz w:val="24"/>
          <w:szCs w:val="24"/>
          <w:lang w:val="lt-LT"/>
        </w:rPr>
        <w:t>Aranauskas</w:t>
      </w:r>
      <w:proofErr w:type="spellEnd"/>
      <w:r w:rsidRPr="008F1E95">
        <w:rPr>
          <w:rFonts w:ascii="Times New Roman" w:hAnsi="Times New Roman" w:cs="Times New Roman"/>
          <w:sz w:val="24"/>
          <w:szCs w:val="24"/>
          <w:lang w:val="lt-LT"/>
        </w:rPr>
        <w:t xml:space="preserve"> 2026 m</w:t>
      </w:r>
      <w:r w:rsidR="00216450" w:rsidRPr="008F1E95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407802EA" w14:textId="77777777" w:rsidR="00A43F6E" w:rsidRPr="00470318" w:rsidRDefault="00A43F6E">
      <w:pPr>
        <w:rPr>
          <w:rFonts w:ascii="Times New Roman" w:hAnsi="Times New Roman" w:cs="Times New Roman"/>
          <w:sz w:val="28"/>
          <w:szCs w:val="28"/>
          <w:lang w:val="lt-LT"/>
        </w:rPr>
      </w:pPr>
    </w:p>
    <w:sectPr w:rsidR="00A43F6E" w:rsidRPr="00470318" w:rsidSect="00C9771F">
      <w:headerReference w:type="default" r:id="rId7"/>
      <w:pgSz w:w="11906" w:h="16838"/>
      <w:pgMar w:top="284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20BB85" w14:textId="77777777" w:rsidR="0033541B" w:rsidRDefault="0033541B" w:rsidP="008F1E95">
      <w:pPr>
        <w:spacing w:after="0" w:line="240" w:lineRule="auto"/>
      </w:pPr>
      <w:r>
        <w:separator/>
      </w:r>
    </w:p>
  </w:endnote>
  <w:endnote w:type="continuationSeparator" w:id="0">
    <w:p w14:paraId="71E3D3F0" w14:textId="77777777" w:rsidR="0033541B" w:rsidRDefault="0033541B" w:rsidP="008F1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C36E94" w14:textId="77777777" w:rsidR="0033541B" w:rsidRDefault="0033541B" w:rsidP="008F1E95">
      <w:pPr>
        <w:spacing w:after="0" w:line="240" w:lineRule="auto"/>
      </w:pPr>
      <w:r>
        <w:separator/>
      </w:r>
    </w:p>
  </w:footnote>
  <w:footnote w:type="continuationSeparator" w:id="0">
    <w:p w14:paraId="038BBE18" w14:textId="77777777" w:rsidR="0033541B" w:rsidRDefault="0033541B" w:rsidP="008F1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37974000"/>
      <w:docPartObj>
        <w:docPartGallery w:val="Page Numbers (Top of Page)"/>
        <w:docPartUnique/>
      </w:docPartObj>
    </w:sdtPr>
    <w:sdtContent>
      <w:p w14:paraId="45485AF9" w14:textId="492714C7" w:rsidR="008F1E95" w:rsidRDefault="008F1E9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7295" w:rsidRPr="007A7295">
          <w:rPr>
            <w:noProof/>
            <w:lang w:val="lt-LT"/>
          </w:rPr>
          <w:t>2</w:t>
        </w:r>
        <w:r>
          <w:fldChar w:fldCharType="end"/>
        </w:r>
      </w:p>
    </w:sdtContent>
  </w:sdt>
  <w:p w14:paraId="7BFDCE15" w14:textId="77777777" w:rsidR="008F1E95" w:rsidRDefault="008F1E9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17DB2"/>
    <w:multiLevelType w:val="multilevel"/>
    <w:tmpl w:val="C2BAE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9C3262"/>
    <w:multiLevelType w:val="multilevel"/>
    <w:tmpl w:val="6D2A58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3C43154D"/>
    <w:multiLevelType w:val="multilevel"/>
    <w:tmpl w:val="B0FEA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84728F"/>
    <w:multiLevelType w:val="multilevel"/>
    <w:tmpl w:val="770EE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694602"/>
    <w:multiLevelType w:val="multilevel"/>
    <w:tmpl w:val="160E89F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A5144BE"/>
    <w:multiLevelType w:val="multilevel"/>
    <w:tmpl w:val="E5CA06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5A8276B0"/>
    <w:multiLevelType w:val="multilevel"/>
    <w:tmpl w:val="FD2652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5A901B5D"/>
    <w:multiLevelType w:val="multilevel"/>
    <w:tmpl w:val="D9A67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5D2E0B"/>
    <w:multiLevelType w:val="multilevel"/>
    <w:tmpl w:val="1E3C56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7526393">
    <w:abstractNumId w:val="3"/>
  </w:num>
  <w:num w:numId="2" w16cid:durableId="1825705632">
    <w:abstractNumId w:val="2"/>
  </w:num>
  <w:num w:numId="3" w16cid:durableId="156843457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104421423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35352618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546255675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2134670386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1900551615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1713919919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005862776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1985423265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1064062876">
    <w:abstractNumId w:val="7"/>
  </w:num>
  <w:num w:numId="13" w16cid:durableId="19750165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773742817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1857962484">
    <w:abstractNumId w:val="0"/>
  </w:num>
  <w:num w:numId="16" w16cid:durableId="2011254739">
    <w:abstractNumId w:val="1"/>
  </w:num>
  <w:num w:numId="17" w16cid:durableId="557933064">
    <w:abstractNumId w:val="6"/>
  </w:num>
  <w:num w:numId="18" w16cid:durableId="1904217441">
    <w:abstractNumId w:val="4"/>
  </w:num>
  <w:num w:numId="19" w16cid:durableId="421494098">
    <w:abstractNumId w:val="5"/>
  </w:num>
  <w:num w:numId="20" w16cid:durableId="1147741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318"/>
    <w:rsid w:val="00023A75"/>
    <w:rsid w:val="00084FA9"/>
    <w:rsid w:val="001424D5"/>
    <w:rsid w:val="0021112B"/>
    <w:rsid w:val="00216450"/>
    <w:rsid w:val="0025188D"/>
    <w:rsid w:val="00260E15"/>
    <w:rsid w:val="002C1663"/>
    <w:rsid w:val="0033541B"/>
    <w:rsid w:val="00413C7E"/>
    <w:rsid w:val="00470318"/>
    <w:rsid w:val="00502C58"/>
    <w:rsid w:val="00692688"/>
    <w:rsid w:val="00763B98"/>
    <w:rsid w:val="007A7295"/>
    <w:rsid w:val="007B1356"/>
    <w:rsid w:val="007B3A35"/>
    <w:rsid w:val="007B4211"/>
    <w:rsid w:val="008F1E95"/>
    <w:rsid w:val="00984AD1"/>
    <w:rsid w:val="00A43F6E"/>
    <w:rsid w:val="00B43DEF"/>
    <w:rsid w:val="00B60CFE"/>
    <w:rsid w:val="00B77C1D"/>
    <w:rsid w:val="00BF28A4"/>
    <w:rsid w:val="00C9771F"/>
    <w:rsid w:val="00EA054C"/>
    <w:rsid w:val="00EB6825"/>
    <w:rsid w:val="00F30A86"/>
    <w:rsid w:val="00F8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117C6"/>
  <w15:chartTrackingRefBased/>
  <w15:docId w15:val="{2E449BDC-AE14-428D-B984-EA3B5974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5188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F1E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F1E95"/>
  </w:style>
  <w:style w:type="paragraph" w:styleId="Porat">
    <w:name w:val="footer"/>
    <w:basedOn w:val="prastasis"/>
    <w:link w:val="PoratDiagrama"/>
    <w:uiPriority w:val="99"/>
    <w:unhideWhenUsed/>
    <w:rsid w:val="008F1E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F1E95"/>
  </w:style>
  <w:style w:type="character" w:styleId="Grietas">
    <w:name w:val="Strong"/>
    <w:basedOn w:val="Numatytasispastraiposriftas"/>
    <w:uiPriority w:val="22"/>
    <w:qFormat/>
    <w:rsid w:val="00B43D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3866</Words>
  <Characters>2205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Lietuvos liaudies buities muziejus</Company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RuslanasPC</dc:creator>
  <cp:lastModifiedBy>Erika Morkūnienė</cp:lastModifiedBy>
  <cp:revision>5</cp:revision>
  <cp:lastPrinted>2026-03-09T09:29:00Z</cp:lastPrinted>
  <dcterms:created xsi:type="dcterms:W3CDTF">2026-03-25T20:48:00Z</dcterms:created>
  <dcterms:modified xsi:type="dcterms:W3CDTF">2026-03-26T20:53:00Z</dcterms:modified>
</cp:coreProperties>
</file>