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EC5C2" w14:textId="70B7D61B" w:rsidR="00747293" w:rsidRDefault="00747293" w:rsidP="00747293">
      <w:pPr>
        <w:tabs>
          <w:tab w:val="left" w:pos="5400"/>
        </w:tabs>
        <w:jc w:val="center"/>
        <w:textAlignment w:val="center"/>
        <w:rPr>
          <w:i/>
          <w:iCs/>
          <w:szCs w:val="24"/>
        </w:rPr>
      </w:pPr>
      <w:r>
        <w:rPr>
          <w:i/>
          <w:iCs/>
          <w:szCs w:val="24"/>
        </w:rPr>
        <w:t xml:space="preserve">                                                   </w:t>
      </w:r>
    </w:p>
    <w:p w14:paraId="1913D1ED" w14:textId="35DDC80A" w:rsidR="00747293" w:rsidRDefault="00747293" w:rsidP="00747293">
      <w:pPr>
        <w:tabs>
          <w:tab w:val="left" w:pos="5400"/>
        </w:tabs>
        <w:jc w:val="right"/>
        <w:textAlignment w:val="center"/>
        <w:rPr>
          <w:i/>
          <w:iCs/>
          <w:szCs w:val="24"/>
        </w:rPr>
      </w:pPr>
      <w:r>
        <w:rPr>
          <w:i/>
          <w:iCs/>
          <w:szCs w:val="24"/>
        </w:rPr>
        <w:t>Specialiųjų pirkimo sąlygų priedas Nr. 6</w:t>
      </w:r>
    </w:p>
    <w:p w14:paraId="5A367407" w14:textId="77777777" w:rsidR="00747293" w:rsidRDefault="00747293" w:rsidP="00747293">
      <w:pPr>
        <w:tabs>
          <w:tab w:val="left" w:pos="5400"/>
        </w:tabs>
        <w:jc w:val="right"/>
        <w:textAlignment w:val="center"/>
        <w:rPr>
          <w:i/>
          <w:iCs/>
          <w:szCs w:val="24"/>
        </w:rPr>
      </w:pPr>
    </w:p>
    <w:p w14:paraId="6AC961CD" w14:textId="77777777" w:rsidR="001329A1" w:rsidRPr="001329A1" w:rsidRDefault="001329A1" w:rsidP="001329A1">
      <w:pPr>
        <w:tabs>
          <w:tab w:val="left" w:pos="5400"/>
        </w:tabs>
        <w:jc w:val="right"/>
        <w:textAlignment w:val="center"/>
        <w:rPr>
          <w:i/>
          <w:iCs/>
          <w:szCs w:val="24"/>
        </w:rPr>
      </w:pPr>
    </w:p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405AF235" w14:textId="77777777" w:rsidR="00027B83" w:rsidRDefault="00027B83" w:rsidP="004A4F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C0AA98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0D83F0CA" w:rsidR="00027B83" w:rsidRDefault="00747293">
            <w:pPr>
              <w:jc w:val="both"/>
              <w:rPr>
                <w:kern w:val="2"/>
                <w:szCs w:val="24"/>
              </w:rPr>
            </w:pPr>
            <w:r>
              <w:rPr>
                <w:rFonts w:eastAsiaTheme="minorHAnsi"/>
                <w:szCs w:val="24"/>
              </w:rPr>
              <w:t>E</w:t>
            </w:r>
            <w:r w:rsidRPr="00747293">
              <w:rPr>
                <w:rFonts w:eastAsiaTheme="minorHAnsi"/>
                <w:szCs w:val="24"/>
              </w:rPr>
              <w:t>tnografinio</w:t>
            </w:r>
            <w:r w:rsidRPr="00747293">
              <w:rPr>
                <w:szCs w:val="24"/>
              </w:rPr>
              <w:t xml:space="preserve"> </w:t>
            </w:r>
            <w:r w:rsidRPr="00747293">
              <w:rPr>
                <w:rFonts w:eastAsiaTheme="minorHAnsi"/>
                <w:szCs w:val="24"/>
              </w:rPr>
              <w:t>namo (Tilžės pastato) maketo</w:t>
            </w:r>
            <w:r w:rsidRPr="00747293">
              <w:rPr>
                <w:rFonts w:eastAsiaTheme="minorHAnsi"/>
                <w:color w:val="000000" w:themeColor="text1"/>
                <w:szCs w:val="24"/>
              </w:rPr>
              <w:t xml:space="preserve"> sukūrimo paslaugos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4A4FA1" w14:paraId="7A216576" w14:textId="77777777">
        <w:tc>
          <w:tcPr>
            <w:tcW w:w="2808" w:type="dxa"/>
            <w:vMerge w:val="restart"/>
          </w:tcPr>
          <w:p w14:paraId="79087AD5" w14:textId="77777777" w:rsidR="004A4FA1" w:rsidRDefault="004A4FA1" w:rsidP="004A4FA1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4A4FA1" w:rsidRDefault="004A4FA1" w:rsidP="004A4FA1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4A4FA1" w:rsidRDefault="004A4FA1" w:rsidP="004A4FA1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4A4FA1" w:rsidRDefault="004A4FA1" w:rsidP="004A4FA1">
            <w:pPr>
              <w:rPr>
                <w:b/>
                <w:kern w:val="2"/>
                <w:szCs w:val="24"/>
              </w:rPr>
            </w:pPr>
          </w:p>
          <w:p w14:paraId="0285291C" w14:textId="77777777" w:rsidR="004A4FA1" w:rsidRDefault="004A4FA1" w:rsidP="004A4FA1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65301225" w:rsidR="004A4FA1" w:rsidRDefault="004A4FA1" w:rsidP="004A4FA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00350AEF" w:rsidR="004A4FA1" w:rsidRDefault="004A4FA1" w:rsidP="004A4FA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Lietuvos etnografijos muziejus</w:t>
            </w:r>
          </w:p>
        </w:tc>
      </w:tr>
      <w:tr w:rsidR="004A4FA1" w14:paraId="46894EEE" w14:textId="77777777">
        <w:tc>
          <w:tcPr>
            <w:tcW w:w="2808" w:type="dxa"/>
            <w:vMerge/>
          </w:tcPr>
          <w:p w14:paraId="6E3E695C" w14:textId="77777777" w:rsidR="004A4FA1" w:rsidRDefault="004A4FA1" w:rsidP="004A4FA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643360F" w:rsidR="004A4FA1" w:rsidRDefault="004A4FA1" w:rsidP="004A4FA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0B7DD133" w:rsidR="004A4FA1" w:rsidRDefault="004A4FA1" w:rsidP="004A4FA1">
            <w:pPr>
              <w:jc w:val="center"/>
              <w:rPr>
                <w:kern w:val="2"/>
                <w:szCs w:val="24"/>
              </w:rPr>
            </w:pPr>
            <w:r w:rsidRPr="004C7220">
              <w:rPr>
                <w:szCs w:val="24"/>
              </w:rPr>
              <w:t>190757221</w:t>
            </w:r>
          </w:p>
        </w:tc>
      </w:tr>
      <w:tr w:rsidR="004A4FA1" w14:paraId="356739C7" w14:textId="77777777">
        <w:tc>
          <w:tcPr>
            <w:tcW w:w="2808" w:type="dxa"/>
            <w:vMerge/>
          </w:tcPr>
          <w:p w14:paraId="1CA5E71D" w14:textId="77777777" w:rsidR="004A4FA1" w:rsidRDefault="004A4FA1" w:rsidP="004A4FA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4DAB53A4" w:rsidR="004A4FA1" w:rsidRDefault="004A4FA1" w:rsidP="004A4FA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0B48CA0" w14:textId="77777777" w:rsidR="004A4FA1" w:rsidRPr="004C7220" w:rsidRDefault="004A4FA1" w:rsidP="004A4FA1">
            <w:pPr>
              <w:spacing w:line="276" w:lineRule="auto"/>
              <w:rPr>
                <w:szCs w:val="24"/>
              </w:rPr>
            </w:pPr>
            <w:r w:rsidRPr="004C7220">
              <w:rPr>
                <w:szCs w:val="24"/>
              </w:rPr>
              <w:t xml:space="preserve">J. Aisčio g. 2, LT-56335 </w:t>
            </w:r>
          </w:p>
          <w:p w14:paraId="4FB387A2" w14:textId="6983ABFE" w:rsidR="004A4FA1" w:rsidRDefault="004A4FA1" w:rsidP="004A4FA1">
            <w:pPr>
              <w:jc w:val="center"/>
              <w:rPr>
                <w:kern w:val="2"/>
                <w:szCs w:val="24"/>
              </w:rPr>
            </w:pPr>
            <w:r w:rsidRPr="004C7220">
              <w:rPr>
                <w:szCs w:val="24"/>
              </w:rPr>
              <w:t xml:space="preserve">Rumšiškės, Kaišiadorių. r. sav. </w:t>
            </w:r>
          </w:p>
        </w:tc>
      </w:tr>
      <w:tr w:rsidR="004A4FA1" w14:paraId="00E15A94" w14:textId="77777777">
        <w:tc>
          <w:tcPr>
            <w:tcW w:w="2808" w:type="dxa"/>
            <w:vMerge/>
          </w:tcPr>
          <w:p w14:paraId="54205EA9" w14:textId="77777777" w:rsidR="004A4FA1" w:rsidRDefault="004A4FA1" w:rsidP="004A4FA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2ED8249B" w:rsidR="004A4FA1" w:rsidRDefault="004A4FA1" w:rsidP="004A4FA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350108AE" w:rsidR="004A4FA1" w:rsidRDefault="004A4FA1" w:rsidP="004A4FA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Nėra</w:t>
            </w:r>
          </w:p>
        </w:tc>
      </w:tr>
      <w:tr w:rsidR="004A4FA1" w14:paraId="164424F3" w14:textId="77777777">
        <w:tc>
          <w:tcPr>
            <w:tcW w:w="2808" w:type="dxa"/>
            <w:vMerge/>
          </w:tcPr>
          <w:p w14:paraId="605C8647" w14:textId="77777777" w:rsidR="004A4FA1" w:rsidRDefault="004A4FA1" w:rsidP="004A4FA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153566A2" w:rsidR="004A4FA1" w:rsidRDefault="004A4FA1" w:rsidP="004A4FA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3CAF1F2E" w:rsidR="004A4FA1" w:rsidRDefault="004A4FA1" w:rsidP="004A4FA1">
            <w:pPr>
              <w:jc w:val="center"/>
              <w:rPr>
                <w:kern w:val="2"/>
                <w:szCs w:val="24"/>
              </w:rPr>
            </w:pPr>
            <w:r w:rsidRPr="004C7220">
              <w:rPr>
                <w:szCs w:val="24"/>
              </w:rPr>
              <w:t>LT417300010002234101</w:t>
            </w:r>
          </w:p>
        </w:tc>
      </w:tr>
      <w:tr w:rsidR="004A4FA1" w14:paraId="6B7E848E" w14:textId="77777777">
        <w:tc>
          <w:tcPr>
            <w:tcW w:w="2808" w:type="dxa"/>
            <w:vMerge/>
          </w:tcPr>
          <w:p w14:paraId="4F4A34C0" w14:textId="77777777" w:rsidR="004A4FA1" w:rsidRDefault="004A4FA1" w:rsidP="004A4FA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0F8437A" w:rsidR="004A4FA1" w:rsidRDefault="004A4FA1" w:rsidP="004A4FA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7F419315" w:rsidR="004A4FA1" w:rsidRDefault="004A4FA1" w:rsidP="004A4FA1">
            <w:pPr>
              <w:jc w:val="center"/>
              <w:rPr>
                <w:kern w:val="2"/>
                <w:szCs w:val="24"/>
              </w:rPr>
            </w:pPr>
            <w:r w:rsidRPr="004C7220">
              <w:rPr>
                <w:szCs w:val="24"/>
              </w:rPr>
              <w:t xml:space="preserve">AB Swedbank  </w:t>
            </w:r>
          </w:p>
        </w:tc>
      </w:tr>
      <w:tr w:rsidR="004A4FA1" w14:paraId="3C8A477F" w14:textId="77777777">
        <w:tc>
          <w:tcPr>
            <w:tcW w:w="2808" w:type="dxa"/>
            <w:vMerge/>
          </w:tcPr>
          <w:p w14:paraId="6FB01AF8" w14:textId="77777777" w:rsidR="004A4FA1" w:rsidRDefault="004A4FA1" w:rsidP="004A4FA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5474F12E" w:rsidR="004A4FA1" w:rsidRDefault="004A4FA1" w:rsidP="004A4FA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25555152" w:rsidR="004A4FA1" w:rsidRDefault="004A4FA1" w:rsidP="004A4FA1">
            <w:pPr>
              <w:jc w:val="center"/>
              <w:rPr>
                <w:kern w:val="2"/>
                <w:szCs w:val="24"/>
              </w:rPr>
            </w:pPr>
            <w:r w:rsidRPr="004C7220">
              <w:rPr>
                <w:szCs w:val="24"/>
              </w:rPr>
              <w:t xml:space="preserve">+370 6870 7137   </w:t>
            </w:r>
          </w:p>
        </w:tc>
      </w:tr>
      <w:tr w:rsidR="004A4FA1" w14:paraId="7B8191B7" w14:textId="77777777">
        <w:tc>
          <w:tcPr>
            <w:tcW w:w="2808" w:type="dxa"/>
            <w:vMerge/>
          </w:tcPr>
          <w:p w14:paraId="1FE5A316" w14:textId="77777777" w:rsidR="004A4FA1" w:rsidRDefault="004A4FA1" w:rsidP="004A4FA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68F4D129" w:rsidR="004A4FA1" w:rsidRDefault="004A4FA1" w:rsidP="004A4FA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1308FCF8" w:rsidR="004A4FA1" w:rsidRDefault="004A4FA1" w:rsidP="004A4FA1">
            <w:pPr>
              <w:jc w:val="center"/>
              <w:rPr>
                <w:kern w:val="2"/>
                <w:szCs w:val="24"/>
              </w:rPr>
            </w:pPr>
            <w:r w:rsidRPr="004C7220">
              <w:rPr>
                <w:szCs w:val="24"/>
              </w:rPr>
              <w:t>administratorius@lemu.lt</w:t>
            </w:r>
          </w:p>
        </w:tc>
      </w:tr>
      <w:tr w:rsidR="004A4FA1" w14:paraId="1959C3F5" w14:textId="77777777">
        <w:tc>
          <w:tcPr>
            <w:tcW w:w="2808" w:type="dxa"/>
            <w:vMerge/>
          </w:tcPr>
          <w:p w14:paraId="34C01018" w14:textId="77777777" w:rsidR="004A4FA1" w:rsidRDefault="004A4FA1" w:rsidP="004A4FA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E669255" w:rsidR="004A4FA1" w:rsidRDefault="004A4FA1" w:rsidP="004A4FA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4008C4E9" w:rsidR="004A4FA1" w:rsidRDefault="004A4FA1" w:rsidP="004A4FA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Gita </w:t>
            </w:r>
            <w:proofErr w:type="spellStart"/>
            <w:r>
              <w:rPr>
                <w:kern w:val="2"/>
                <w:szCs w:val="24"/>
              </w:rPr>
              <w:t>Šapranauskaitė</w:t>
            </w:r>
            <w:proofErr w:type="spellEnd"/>
          </w:p>
        </w:tc>
      </w:tr>
      <w:tr w:rsidR="004A4FA1" w14:paraId="475D93E9" w14:textId="77777777">
        <w:tc>
          <w:tcPr>
            <w:tcW w:w="2808" w:type="dxa"/>
            <w:vMerge/>
          </w:tcPr>
          <w:p w14:paraId="23BF508B" w14:textId="77777777" w:rsidR="004A4FA1" w:rsidRDefault="004A4FA1" w:rsidP="004A4FA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0B6A1E47" w:rsidR="004A4FA1" w:rsidRDefault="004A4FA1" w:rsidP="004A4FA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011844EA" w:rsidR="004A4FA1" w:rsidRDefault="004A4FA1" w:rsidP="004A4FA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Direktorė</w:t>
            </w:r>
          </w:p>
        </w:tc>
      </w:tr>
      <w:tr w:rsidR="00027B83" w14:paraId="208DA5AB" w14:textId="77777777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50B9242" w14:textId="77777777" w:rsidR="00027B83" w:rsidRDefault="00027B83" w:rsidP="004A4FA1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263BA6AF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19B93C91" w:rsidR="001329A1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03311924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  <w:p w14:paraId="0754FD21" w14:textId="77777777" w:rsidR="004A4FA1" w:rsidRDefault="004A4FA1">
            <w:pPr>
              <w:rPr>
                <w:color w:val="4472C4"/>
                <w:kern w:val="2"/>
                <w:szCs w:val="24"/>
              </w:rPr>
            </w:pPr>
          </w:p>
          <w:p w14:paraId="420CAB00" w14:textId="59764B75" w:rsidR="004A4FA1" w:rsidRDefault="004A4FA1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60FFA1A0" w:rsidR="00027B83" w:rsidRDefault="00726955" w:rsidP="0072695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3.1.1. </w:t>
            </w:r>
            <w:r w:rsidR="000B0897">
              <w:rPr>
                <w:kern w:val="2"/>
                <w:szCs w:val="24"/>
              </w:rPr>
              <w:t>Tiekėjas įsipareigoja Sutartyje numatytomis sąlygomis suteikti Pirkėjui Paslaugas</w:t>
            </w:r>
            <w:r w:rsidR="000B0897">
              <w:rPr>
                <w:color w:val="000000"/>
                <w:kern w:val="2"/>
                <w:szCs w:val="24"/>
              </w:rPr>
              <w:t xml:space="preserve"> (toliau – Paslaugos).</w:t>
            </w:r>
          </w:p>
          <w:p w14:paraId="27730B38" w14:textId="499A0C7C" w:rsidR="00027B83" w:rsidRDefault="000B0897" w:rsidP="0072695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</w:t>
            </w:r>
            <w:r w:rsidR="004A4FA1">
              <w:rPr>
                <w:color w:val="000000"/>
                <w:kern w:val="2"/>
                <w:szCs w:val="24"/>
              </w:rPr>
              <w:t xml:space="preserve"> 1 </w:t>
            </w:r>
            <w:r>
              <w:rPr>
                <w:color w:val="000000"/>
                <w:kern w:val="2"/>
                <w:szCs w:val="24"/>
              </w:rPr>
              <w:t xml:space="preserve">„Techninė </w:t>
            </w:r>
            <w:r w:rsidR="00747293">
              <w:rPr>
                <w:color w:val="000000"/>
                <w:kern w:val="2"/>
                <w:szCs w:val="24"/>
              </w:rPr>
              <w:t>specifikacija</w:t>
            </w:r>
            <w:r>
              <w:rPr>
                <w:color w:val="000000"/>
                <w:kern w:val="2"/>
                <w:szCs w:val="24"/>
              </w:rPr>
              <w:t xml:space="preserve">“ (toliau – Techninė </w:t>
            </w:r>
            <w:r w:rsidR="00747293">
              <w:rPr>
                <w:color w:val="000000"/>
                <w:kern w:val="2"/>
                <w:szCs w:val="24"/>
              </w:rPr>
              <w:t>specifikacija</w:t>
            </w:r>
            <w:r>
              <w:rPr>
                <w:color w:val="000000"/>
                <w:kern w:val="2"/>
                <w:szCs w:val="24"/>
              </w:rPr>
              <w:t>) ir Sutarties priede Nr.</w:t>
            </w:r>
            <w:r w:rsidR="004A4FA1">
              <w:rPr>
                <w:color w:val="000000"/>
                <w:kern w:val="2"/>
                <w:szCs w:val="24"/>
              </w:rPr>
              <w:t xml:space="preserve"> 2 </w:t>
            </w:r>
            <w:r>
              <w:rPr>
                <w:color w:val="000000"/>
                <w:kern w:val="2"/>
                <w:szCs w:val="24"/>
              </w:rPr>
              <w:t>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2762990" w14:textId="06BEFF9A" w:rsidR="00027B83" w:rsidRDefault="00726955" w:rsidP="0072695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3.3.1.Sutartis finansuojama </w:t>
            </w:r>
            <w:r w:rsidRPr="004A4FA1">
              <w:rPr>
                <w:kern w:val="2"/>
                <w:szCs w:val="24"/>
              </w:rPr>
              <w:t xml:space="preserve">2021–2027 metų INTERREG VI-A Lietuvos ir Lenkijos bendradarbiavimo per sieną programos projektą Nr. LTPL00384 „Lithuania </w:t>
            </w:r>
            <w:proofErr w:type="spellStart"/>
            <w:r w:rsidRPr="004A4FA1">
              <w:rPr>
                <w:kern w:val="2"/>
                <w:szCs w:val="24"/>
              </w:rPr>
              <w:t>Minor</w:t>
            </w:r>
            <w:proofErr w:type="spellEnd"/>
            <w:r w:rsidRPr="004A4FA1">
              <w:rPr>
                <w:kern w:val="2"/>
                <w:szCs w:val="24"/>
              </w:rPr>
              <w:t xml:space="preserve"> - </w:t>
            </w:r>
            <w:proofErr w:type="spellStart"/>
            <w:r w:rsidRPr="004A4FA1">
              <w:rPr>
                <w:kern w:val="2"/>
                <w:szCs w:val="24"/>
              </w:rPr>
              <w:t>Masuria</w:t>
            </w:r>
            <w:proofErr w:type="spellEnd"/>
            <w:r w:rsidRPr="004A4FA1">
              <w:rPr>
                <w:kern w:val="2"/>
                <w:szCs w:val="24"/>
              </w:rPr>
              <w:t xml:space="preserve">. </w:t>
            </w:r>
            <w:proofErr w:type="spellStart"/>
            <w:r w:rsidRPr="004A4FA1">
              <w:rPr>
                <w:kern w:val="2"/>
                <w:szCs w:val="24"/>
              </w:rPr>
              <w:t>Local</w:t>
            </w:r>
            <w:proofErr w:type="spellEnd"/>
            <w:r w:rsidRPr="004A4FA1">
              <w:rPr>
                <w:kern w:val="2"/>
                <w:szCs w:val="24"/>
              </w:rPr>
              <w:t xml:space="preserve"> </w:t>
            </w:r>
            <w:proofErr w:type="spellStart"/>
            <w:r w:rsidRPr="004A4FA1">
              <w:rPr>
                <w:kern w:val="2"/>
                <w:szCs w:val="24"/>
              </w:rPr>
              <w:t>heritage</w:t>
            </w:r>
            <w:proofErr w:type="spellEnd"/>
            <w:r w:rsidRPr="004A4FA1">
              <w:rPr>
                <w:kern w:val="2"/>
                <w:szCs w:val="24"/>
              </w:rPr>
              <w:t xml:space="preserve"> - </w:t>
            </w:r>
            <w:proofErr w:type="spellStart"/>
            <w:r w:rsidRPr="004A4FA1">
              <w:rPr>
                <w:kern w:val="2"/>
                <w:szCs w:val="24"/>
              </w:rPr>
              <w:t>trans-regional</w:t>
            </w:r>
            <w:proofErr w:type="spellEnd"/>
            <w:r w:rsidRPr="004A4FA1">
              <w:rPr>
                <w:kern w:val="2"/>
                <w:szCs w:val="24"/>
              </w:rPr>
              <w:t xml:space="preserve"> </w:t>
            </w:r>
            <w:proofErr w:type="spellStart"/>
            <w:r w:rsidRPr="004A4FA1">
              <w:rPr>
                <w:kern w:val="2"/>
                <w:szCs w:val="24"/>
              </w:rPr>
              <w:t>cooperation</w:t>
            </w:r>
            <w:proofErr w:type="spellEnd"/>
            <w:r w:rsidRPr="004A4FA1">
              <w:rPr>
                <w:kern w:val="2"/>
                <w:szCs w:val="24"/>
              </w:rPr>
              <w:t xml:space="preserve">“ (Mažoji Lietuva – </w:t>
            </w:r>
            <w:proofErr w:type="spellStart"/>
            <w:r w:rsidRPr="004A4FA1">
              <w:rPr>
                <w:kern w:val="2"/>
                <w:szCs w:val="24"/>
              </w:rPr>
              <w:t>Mozūrija</w:t>
            </w:r>
            <w:proofErr w:type="spellEnd"/>
            <w:r w:rsidRPr="004A4FA1">
              <w:rPr>
                <w:kern w:val="2"/>
                <w:szCs w:val="24"/>
              </w:rPr>
              <w:t xml:space="preserve">. Vietinis paveldas – </w:t>
            </w:r>
            <w:proofErr w:type="spellStart"/>
            <w:r w:rsidRPr="004A4FA1">
              <w:rPr>
                <w:kern w:val="2"/>
                <w:szCs w:val="24"/>
              </w:rPr>
              <w:t>trans</w:t>
            </w:r>
            <w:proofErr w:type="spellEnd"/>
            <w:r w:rsidRPr="004A4FA1">
              <w:rPr>
                <w:kern w:val="2"/>
                <w:szCs w:val="24"/>
              </w:rPr>
              <w:t>-regioninis bendradarbiavimas)</w:t>
            </w: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>
        <w:trPr>
          <w:trHeight w:val="300"/>
        </w:trPr>
        <w:tc>
          <w:tcPr>
            <w:tcW w:w="3094" w:type="dxa"/>
            <w:gridSpan w:val="2"/>
          </w:tcPr>
          <w:p w14:paraId="6BC959D5" w14:textId="0CC88C3C" w:rsidR="00027B83" w:rsidRPr="00C25308" w:rsidRDefault="000B0897">
            <w:pPr>
              <w:rPr>
                <w:b/>
                <w:color w:val="000000" w:themeColor="text1"/>
                <w:kern w:val="2"/>
                <w:szCs w:val="24"/>
              </w:rPr>
            </w:pPr>
            <w:r w:rsidRPr="00C25308">
              <w:rPr>
                <w:b/>
                <w:color w:val="000000" w:themeColor="text1"/>
                <w:kern w:val="2"/>
                <w:szCs w:val="24"/>
              </w:rPr>
              <w:t xml:space="preserve">4.1. </w:t>
            </w:r>
            <w:r w:rsidRPr="00C25308">
              <w:rPr>
                <w:b/>
                <w:color w:val="000000" w:themeColor="text1"/>
                <w:szCs w:val="24"/>
              </w:rPr>
              <w:t>Paslaugų</w:t>
            </w:r>
            <w:r w:rsidRPr="00C25308">
              <w:rPr>
                <w:b/>
                <w:color w:val="000000" w:themeColor="text1"/>
                <w:kern w:val="2"/>
                <w:szCs w:val="24"/>
              </w:rPr>
              <w:t xml:space="preserve"> </w:t>
            </w:r>
            <w:r w:rsidRPr="00C25308">
              <w:rPr>
                <w:b/>
                <w:color w:val="000000" w:themeColor="text1"/>
                <w:szCs w:val="24"/>
              </w:rPr>
              <w:t>suteikimo</w:t>
            </w:r>
            <w:r w:rsidRPr="00C25308">
              <w:rPr>
                <w:b/>
                <w:color w:val="000000" w:themeColor="text1"/>
                <w:kern w:val="2"/>
                <w:szCs w:val="24"/>
              </w:rPr>
              <w:t xml:space="preserve"> terminas, kai </w:t>
            </w:r>
            <w:r w:rsidRPr="00C25308">
              <w:rPr>
                <w:b/>
                <w:color w:val="000000" w:themeColor="text1"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18AC705B" w14:textId="1B1513A9" w:rsidR="00747293" w:rsidRPr="00747293" w:rsidRDefault="00C25308" w:rsidP="00747293">
            <w:pPr>
              <w:shd w:val="clear" w:color="auto" w:fill="FFFFFF"/>
              <w:spacing w:line="276" w:lineRule="auto"/>
              <w:jc w:val="both"/>
              <w:rPr>
                <w:color w:val="0A0A0A"/>
                <w:szCs w:val="24"/>
                <w:lang w:eastAsia="lt-LT"/>
              </w:rPr>
            </w:pPr>
            <w:r w:rsidRPr="00747293">
              <w:rPr>
                <w:color w:val="000000" w:themeColor="text1"/>
                <w:szCs w:val="24"/>
              </w:rPr>
              <w:t>4.1.</w:t>
            </w:r>
            <w:r w:rsidR="003E0ADF" w:rsidRPr="00747293">
              <w:rPr>
                <w:color w:val="000000" w:themeColor="text1"/>
                <w:szCs w:val="24"/>
              </w:rPr>
              <w:t>1</w:t>
            </w:r>
            <w:r w:rsidRPr="00747293">
              <w:rPr>
                <w:color w:val="000000" w:themeColor="text1"/>
                <w:szCs w:val="24"/>
              </w:rPr>
              <w:t xml:space="preserve">. </w:t>
            </w:r>
            <w:r w:rsidR="00747293" w:rsidRPr="00747293">
              <w:rPr>
                <w:color w:val="0A0A0A"/>
                <w:szCs w:val="24"/>
                <w:lang w:eastAsia="lt-LT"/>
              </w:rPr>
              <w:t>Paslaugos privalo būti visiškai atliktos (maketas pastatytas) ne vėliau kaip iki </w:t>
            </w:r>
            <w:r w:rsidR="00747293" w:rsidRPr="00747293">
              <w:rPr>
                <w:b/>
                <w:bCs/>
                <w:color w:val="0A0A0A"/>
                <w:szCs w:val="24"/>
                <w:lang w:eastAsia="lt-LT"/>
              </w:rPr>
              <w:t>2026 m. balandžio 30 d.</w:t>
            </w:r>
          </w:p>
          <w:p w14:paraId="36B51A80" w14:textId="2A5F1512" w:rsidR="00C25308" w:rsidRPr="00C25308" w:rsidRDefault="00C25308" w:rsidP="00C25308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027B83" w14:paraId="4FB278C6" w14:textId="77777777">
        <w:trPr>
          <w:trHeight w:val="300"/>
        </w:trPr>
        <w:tc>
          <w:tcPr>
            <w:tcW w:w="3094" w:type="dxa"/>
            <w:gridSpan w:val="2"/>
          </w:tcPr>
          <w:p w14:paraId="44FCD107" w14:textId="7D647A4E" w:rsidR="00027B83" w:rsidRDefault="000B0897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>4.</w:t>
            </w:r>
            <w:r w:rsidR="003E0ADF">
              <w:rPr>
                <w:b/>
                <w:kern w:val="2"/>
                <w:szCs w:val="24"/>
              </w:rPr>
              <w:t>2</w:t>
            </w:r>
            <w:r>
              <w:rPr>
                <w:b/>
                <w:kern w:val="2"/>
                <w:szCs w:val="24"/>
              </w:rPr>
              <w:t xml:space="preserve">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terminai, kai </w:t>
            </w:r>
            <w:r>
              <w:rPr>
                <w:b/>
                <w:szCs w:val="24"/>
              </w:rPr>
              <w:t>Paslaugos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teikiamos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31EBD75B" w14:textId="6641F8CA" w:rsidR="00027B83" w:rsidRDefault="00747293" w:rsidP="00726955">
            <w:pPr>
              <w:jc w:val="both"/>
              <w:rPr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7074E643" w14:textId="50A1793B" w:rsidR="00027B83" w:rsidRDefault="00027B83">
            <w:pPr>
              <w:rPr>
                <w:kern w:val="2"/>
                <w:szCs w:val="24"/>
              </w:rPr>
            </w:pP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44DEBD80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</w:t>
            </w:r>
            <w:r w:rsidR="003E0ADF">
              <w:rPr>
                <w:b/>
                <w:kern w:val="2"/>
                <w:szCs w:val="24"/>
              </w:rPr>
              <w:t>3</w:t>
            </w:r>
            <w:r>
              <w:rPr>
                <w:b/>
                <w:kern w:val="2"/>
                <w:szCs w:val="24"/>
              </w:rPr>
              <w:t>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4C6721B8" w14:textId="795E3E7B" w:rsidR="007A75C6" w:rsidRPr="00C3723C" w:rsidRDefault="007A75C6" w:rsidP="00C3723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856FD4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</w:p>
          <w:p w14:paraId="6DCF4A22" w14:textId="2F90006D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3F5DBC82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</w:t>
            </w:r>
            <w:r w:rsidR="003E0ADF">
              <w:rPr>
                <w:b/>
                <w:kern w:val="2"/>
                <w:szCs w:val="24"/>
              </w:rPr>
              <w:t>4</w:t>
            </w:r>
            <w:r>
              <w:rPr>
                <w:b/>
                <w:kern w:val="2"/>
                <w:szCs w:val="24"/>
              </w:rPr>
              <w:t>. Užsakymų teikimo tvarka</w:t>
            </w:r>
          </w:p>
        </w:tc>
        <w:tc>
          <w:tcPr>
            <w:tcW w:w="6441" w:type="dxa"/>
            <w:gridSpan w:val="2"/>
          </w:tcPr>
          <w:p w14:paraId="02B9F0A4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15D80427" w14:textId="426D264C" w:rsidR="00027B83" w:rsidRDefault="00027B83">
            <w:pPr>
              <w:rPr>
                <w:szCs w:val="24"/>
              </w:rPr>
            </w:pPr>
          </w:p>
        </w:tc>
      </w:tr>
      <w:tr w:rsidR="00027B83" w14:paraId="63190814" w14:textId="77777777" w:rsidTr="00747293">
        <w:trPr>
          <w:trHeight w:val="879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C0A2CBF" w:rsidR="00726955" w:rsidRDefault="000B0897" w:rsidP="00726955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</w:t>
            </w:r>
            <w:r w:rsidR="003E0ADF">
              <w:rPr>
                <w:b/>
                <w:kern w:val="2"/>
                <w:szCs w:val="24"/>
              </w:rPr>
              <w:t>5</w:t>
            </w:r>
            <w:r>
              <w:rPr>
                <w:b/>
                <w:kern w:val="2"/>
                <w:szCs w:val="24"/>
              </w:rPr>
              <w:t>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375C" w14:textId="77777777" w:rsidR="00027B83" w:rsidRDefault="000B0897" w:rsidP="0072695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E2BA7D" w14:textId="2ABBC2A3" w:rsidR="00747293" w:rsidRPr="00747293" w:rsidRDefault="00747293" w:rsidP="00747293">
            <w:pPr>
              <w:rPr>
                <w:szCs w:val="24"/>
              </w:rPr>
            </w:pP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62EFCF2F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</w:t>
            </w:r>
            <w:r w:rsidR="003E0ADF">
              <w:rPr>
                <w:b/>
                <w:kern w:val="2"/>
                <w:szCs w:val="24"/>
              </w:rPr>
              <w:t>6</w:t>
            </w:r>
            <w:r>
              <w:rPr>
                <w:b/>
                <w:kern w:val="2"/>
                <w:szCs w:val="24"/>
              </w:rPr>
              <w:t>. Pateikiami dokumentai</w:t>
            </w:r>
          </w:p>
        </w:tc>
        <w:tc>
          <w:tcPr>
            <w:tcW w:w="6441" w:type="dxa"/>
            <w:gridSpan w:val="2"/>
          </w:tcPr>
          <w:p w14:paraId="0CE28B9D" w14:textId="53CE4381" w:rsidR="00027B83" w:rsidRDefault="00726955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4.</w:t>
            </w:r>
            <w:r w:rsidR="003E0ADF">
              <w:rPr>
                <w:kern w:val="2"/>
                <w:szCs w:val="24"/>
              </w:rPr>
              <w:t>6</w:t>
            </w:r>
            <w:r>
              <w:rPr>
                <w:kern w:val="2"/>
                <w:szCs w:val="24"/>
              </w:rPr>
              <w:t>.1.</w:t>
            </w:r>
            <w:r w:rsidR="00C3723C">
              <w:rPr>
                <w:kern w:val="2"/>
                <w:szCs w:val="24"/>
              </w:rPr>
              <w:t xml:space="preserve">Nurodyti Techninėje </w:t>
            </w:r>
            <w:r w:rsidR="00747293">
              <w:rPr>
                <w:kern w:val="2"/>
                <w:szCs w:val="24"/>
              </w:rPr>
              <w:t>specifikacijoje.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CAEB66B" w14:textId="39638DC0" w:rsidR="00027B83" w:rsidRDefault="00747293" w:rsidP="003E0AD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5.1.1. </w:t>
            </w:r>
            <w:r w:rsidR="000B0897">
              <w:rPr>
                <w:kern w:val="2"/>
                <w:szCs w:val="24"/>
              </w:rPr>
              <w:t>Fiksuoto</w:t>
            </w:r>
            <w:r>
              <w:rPr>
                <w:kern w:val="2"/>
                <w:szCs w:val="24"/>
              </w:rPr>
              <w:t xml:space="preserve">s kainos </w:t>
            </w:r>
            <w:r w:rsidR="000B0897">
              <w:rPr>
                <w:kern w:val="2"/>
                <w:szCs w:val="24"/>
              </w:rPr>
              <w:t>kainodara</w:t>
            </w:r>
            <w:r>
              <w:rPr>
                <w:kern w:val="2"/>
                <w:szCs w:val="24"/>
              </w:rPr>
              <w:t>.</w:t>
            </w:r>
          </w:p>
          <w:p w14:paraId="1199C3A4" w14:textId="696E31BD" w:rsidR="00027B83" w:rsidRDefault="00027B83" w:rsidP="003E0ADF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027B83" w14:paraId="3843FD4C" w14:textId="77777777">
        <w:trPr>
          <w:trHeight w:val="300"/>
        </w:trPr>
        <w:tc>
          <w:tcPr>
            <w:tcW w:w="3094" w:type="dxa"/>
            <w:gridSpan w:val="2"/>
          </w:tcPr>
          <w:p w14:paraId="7FB0DC3E" w14:textId="24F77BB3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2"/>
          </w:tcPr>
          <w:p w14:paraId="605C0894" w14:textId="6207D5F3" w:rsidR="00BB2E13" w:rsidRPr="00BC1E4A" w:rsidRDefault="00BB2E13" w:rsidP="00BB2E13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 xml:space="preserve">5.2.1. </w:t>
            </w:r>
            <w:r w:rsidRPr="00BC1E4A">
              <w:rPr>
                <w:color w:val="000000" w:themeColor="text1"/>
                <w:kern w:val="2"/>
                <w:szCs w:val="24"/>
              </w:rPr>
              <w:t xml:space="preserve">Sutarties vertė </w:t>
            </w:r>
            <w:r>
              <w:rPr>
                <w:color w:val="000000" w:themeColor="text1"/>
                <w:kern w:val="2"/>
                <w:szCs w:val="24"/>
              </w:rPr>
              <w:t>_______________</w:t>
            </w:r>
          </w:p>
          <w:p w14:paraId="76C32A8B" w14:textId="7D0EDEBE" w:rsidR="00027B83" w:rsidRDefault="00BB2E13" w:rsidP="00BB2E13">
            <w:pPr>
              <w:rPr>
                <w:color w:val="FF0000"/>
                <w:kern w:val="2"/>
                <w:szCs w:val="24"/>
              </w:rPr>
            </w:pPr>
            <w:r w:rsidRPr="00BC1E4A">
              <w:rPr>
                <w:color w:val="000000" w:themeColor="text1"/>
                <w:kern w:val="2"/>
                <w:szCs w:val="24"/>
              </w:rPr>
              <w:t>Ši</w:t>
            </w:r>
            <w:r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BC1E4A">
              <w:rPr>
                <w:color w:val="000000" w:themeColor="text1"/>
                <w:kern w:val="2"/>
                <w:szCs w:val="24"/>
              </w:rPr>
              <w:t>Sutarties vertė yra lygi Tiekėjo pasiūlymo kainai</w:t>
            </w:r>
            <w:r>
              <w:rPr>
                <w:color w:val="000000" w:themeColor="text1"/>
                <w:kern w:val="2"/>
                <w:szCs w:val="24"/>
              </w:rPr>
              <w:t xml:space="preserve"> (Priedas Nr. 2)</w:t>
            </w:r>
            <w:r w:rsidRPr="00BC1E4A">
              <w:rPr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color w:val="000000" w:themeColor="text1"/>
                <w:kern w:val="2"/>
                <w:szCs w:val="24"/>
              </w:rPr>
              <w:t>su visais mokesčiais</w:t>
            </w:r>
            <w:r w:rsidRPr="00BC1E4A">
              <w:rPr>
                <w:color w:val="000000" w:themeColor="text1"/>
                <w:kern w:val="2"/>
                <w:szCs w:val="24"/>
              </w:rPr>
              <w:t xml:space="preserve">, už visą pirkimo dokumentuose ir Sutartyje nurodytą </w:t>
            </w:r>
            <w:r w:rsidR="00440C92">
              <w:rPr>
                <w:color w:val="000000" w:themeColor="text1"/>
                <w:kern w:val="2"/>
                <w:szCs w:val="24"/>
              </w:rPr>
              <w:t>Paslaugų</w:t>
            </w:r>
            <w:r w:rsidRPr="00BC1E4A">
              <w:rPr>
                <w:color w:val="000000" w:themeColor="text1"/>
                <w:kern w:val="2"/>
                <w:szCs w:val="24"/>
              </w:rPr>
              <w:t xml:space="preserve"> kiekį ir (ar) apimtį.</w:t>
            </w:r>
          </w:p>
        </w:tc>
      </w:tr>
      <w:tr w:rsidR="00027B83" w14:paraId="7C6FAC1F" w14:textId="77777777">
        <w:trPr>
          <w:trHeight w:val="300"/>
        </w:trPr>
        <w:tc>
          <w:tcPr>
            <w:tcW w:w="3094" w:type="dxa"/>
            <w:gridSpan w:val="2"/>
          </w:tcPr>
          <w:p w14:paraId="5D7C9F13" w14:textId="39891C5A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2"/>
          </w:tcPr>
          <w:p w14:paraId="5751E94A" w14:textId="15933419" w:rsidR="00F02D1F" w:rsidRDefault="00BB2E13" w:rsidP="0072695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01AE4949" w14:textId="77777777">
        <w:trPr>
          <w:trHeight w:val="300"/>
        </w:trPr>
        <w:tc>
          <w:tcPr>
            <w:tcW w:w="3094" w:type="dxa"/>
            <w:gridSpan w:val="2"/>
          </w:tcPr>
          <w:p w14:paraId="1ECA089D" w14:textId="4DC4EAEA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kintamo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2"/>
          </w:tcPr>
          <w:p w14:paraId="0A628C55" w14:textId="1B770839" w:rsidR="00027B83" w:rsidRDefault="00B44C96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4675A860" w14:textId="77777777">
        <w:trPr>
          <w:trHeight w:val="300"/>
        </w:trPr>
        <w:tc>
          <w:tcPr>
            <w:tcW w:w="3094" w:type="dxa"/>
            <w:gridSpan w:val="2"/>
          </w:tcPr>
          <w:p w14:paraId="4C8583E4" w14:textId="0C9B8E8C" w:rsidR="00027B83" w:rsidRPr="00B44C96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</w:t>
            </w:r>
            <w:r>
              <w:rPr>
                <w:b/>
                <w:kern w:val="2"/>
                <w:szCs w:val="24"/>
              </w:rPr>
              <w:lastRenderedPageBreak/>
              <w:t xml:space="preserve">taikoma </w:t>
            </w:r>
            <w:r>
              <w:rPr>
                <w:b/>
                <w:kern w:val="2"/>
                <w:szCs w:val="24"/>
                <w:u w:val="single"/>
              </w:rPr>
              <w:t>Sutarties įvykdymo išlaidų atlyginimo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2"/>
          </w:tcPr>
          <w:p w14:paraId="7C57917F" w14:textId="09B8E3AB" w:rsidR="00027B83" w:rsidRDefault="00B44C9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027B83" w14:paraId="214747C0" w14:textId="77777777">
        <w:trPr>
          <w:trHeight w:val="300"/>
        </w:trPr>
        <w:tc>
          <w:tcPr>
            <w:tcW w:w="3094" w:type="dxa"/>
            <w:gridSpan w:val="2"/>
          </w:tcPr>
          <w:p w14:paraId="6136E4BA" w14:textId="159CD401" w:rsidR="00027B83" w:rsidRPr="00726955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mišri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2"/>
          </w:tcPr>
          <w:p w14:paraId="1415BED9" w14:textId="501EC3CA" w:rsidR="00027B83" w:rsidRDefault="00B44C9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53EBA4B1" w14:textId="7BC2A292" w:rsidR="00027B83" w:rsidRPr="00B44C96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5139C732" w14:textId="79532F39" w:rsidR="00027B83" w:rsidRPr="00726955" w:rsidRDefault="00726955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5.3. </w:t>
            </w:r>
            <w:r w:rsidR="000B0897">
              <w:rPr>
                <w:kern w:val="2"/>
                <w:szCs w:val="24"/>
              </w:rPr>
              <w:t xml:space="preserve">Sutarties </w:t>
            </w:r>
            <w:r w:rsidR="000B0897" w:rsidRPr="00B44C96">
              <w:rPr>
                <w:color w:val="000000" w:themeColor="text1"/>
                <w:kern w:val="2"/>
                <w:szCs w:val="24"/>
              </w:rPr>
              <w:t xml:space="preserve">įkainiai bus </w:t>
            </w:r>
            <w:r w:rsidR="000B0897">
              <w:rPr>
                <w:kern w:val="2"/>
                <w:szCs w:val="24"/>
              </w:rPr>
              <w:t>perskaičiuojami: dėl PVM tarifo pasikeitimo</w:t>
            </w:r>
            <w:r>
              <w:rPr>
                <w:kern w:val="2"/>
                <w:szCs w:val="24"/>
              </w:rPr>
              <w:t>.</w:t>
            </w:r>
          </w:p>
          <w:p w14:paraId="662EA503" w14:textId="5689B3C6" w:rsidR="00027B83" w:rsidRDefault="00027B83">
            <w:pPr>
              <w:rPr>
                <w:color w:val="FF0000"/>
                <w:kern w:val="2"/>
                <w:szCs w:val="24"/>
              </w:rPr>
            </w:pPr>
          </w:p>
        </w:tc>
      </w:tr>
      <w:tr w:rsidR="00027B83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20571E9F" w14:textId="1229E45C" w:rsidR="00027B83" w:rsidRDefault="00726955" w:rsidP="00440C92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5.3.1.1. </w:t>
            </w:r>
            <w:r w:rsidR="000B0897">
              <w:rPr>
                <w:kern w:val="2"/>
                <w:szCs w:val="24"/>
              </w:rPr>
              <w:t>Perskaičiuot</w:t>
            </w:r>
            <w:r w:rsidR="00B44C96">
              <w:rPr>
                <w:kern w:val="2"/>
                <w:szCs w:val="24"/>
              </w:rPr>
              <w:t xml:space="preserve">i </w:t>
            </w:r>
            <w:r w:rsidR="000B0897">
              <w:rPr>
                <w:kern w:val="2"/>
                <w:szCs w:val="24"/>
              </w:rPr>
              <w:t>Sutarties įkainiai įforminama (-i) Susitarimu ir turi būti taikoma (-i) nuo naujo PVM įvedimo datos (nepriklausomai nuo to, kada pasirašytas Susitarimas).</w:t>
            </w:r>
          </w:p>
        </w:tc>
      </w:tr>
      <w:tr w:rsidR="00027B83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7C8B08" w14:textId="77777777" w:rsidR="00027B83" w:rsidRDefault="00027B83">
            <w:pPr>
              <w:rPr>
                <w:kern w:val="2"/>
                <w:szCs w:val="24"/>
              </w:rPr>
            </w:pPr>
          </w:p>
          <w:p w14:paraId="5772B308" w14:textId="42D8220D" w:rsidR="00027B83" w:rsidRDefault="00027B83">
            <w:pPr>
              <w:rPr>
                <w:szCs w:val="24"/>
              </w:rPr>
            </w:pPr>
          </w:p>
        </w:tc>
      </w:tr>
      <w:tr w:rsidR="006F0803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34D2BE09" w14:textId="59901E2D" w:rsidR="006F0803" w:rsidRPr="00BB2E13" w:rsidRDefault="006F0803" w:rsidP="006F0803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641B3480" w14:textId="4179AB4C" w:rsidR="006F0803" w:rsidRPr="00B44C96" w:rsidRDefault="00BB2E13" w:rsidP="006F0803">
            <w:pPr>
              <w:rPr>
                <w:color w:val="000000" w:themeColor="text1"/>
                <w:szCs w:val="24"/>
              </w:rPr>
            </w:pPr>
            <w:r>
              <w:rPr>
                <w:color w:val="000000"/>
                <w:szCs w:val="24"/>
              </w:rPr>
              <w:t>Netaikoma</w:t>
            </w:r>
          </w:p>
          <w:p w14:paraId="38752C12" w14:textId="73AD472A" w:rsidR="006F0803" w:rsidRPr="00B44C96" w:rsidRDefault="006F0803" w:rsidP="006F0803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</w:p>
        </w:tc>
      </w:tr>
      <w:tr w:rsidR="00027B83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4CEF517" w14:textId="77777777" w:rsidR="00027B83" w:rsidRDefault="00027B83">
            <w:pPr>
              <w:rPr>
                <w:kern w:val="2"/>
                <w:szCs w:val="24"/>
              </w:rPr>
            </w:pPr>
          </w:p>
          <w:p w14:paraId="61574C3A" w14:textId="7AABD3AE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30049" w14:textId="77777777" w:rsidR="00027B83" w:rsidRDefault="00027B83">
            <w:pPr>
              <w:rPr>
                <w:kern w:val="2"/>
                <w:szCs w:val="24"/>
              </w:rPr>
            </w:pPr>
          </w:p>
          <w:p w14:paraId="327A89C8" w14:textId="2CE4AB0E" w:rsidR="00027B83" w:rsidRDefault="00027B83">
            <w:pPr>
              <w:rPr>
                <w:szCs w:val="24"/>
              </w:rPr>
            </w:pP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2E393D74" w14:textId="331BF0C8" w:rsidR="00F02D1F" w:rsidRPr="00F02D1F" w:rsidRDefault="00726955" w:rsidP="0072695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5.5.1. </w:t>
            </w:r>
            <w:r w:rsidR="00164509">
              <w:rPr>
                <w:kern w:val="2"/>
                <w:szCs w:val="24"/>
              </w:rPr>
              <w:t xml:space="preserve">Pirkėjas atsiskaito su Tiekėju ne vėliau kaip </w:t>
            </w:r>
            <w:r w:rsidR="00164509" w:rsidRPr="00A965DA">
              <w:rPr>
                <w:color w:val="000000" w:themeColor="text1"/>
                <w:kern w:val="2"/>
                <w:szCs w:val="24"/>
              </w:rPr>
              <w:t xml:space="preserve">per </w:t>
            </w:r>
            <w:r w:rsidR="00164509">
              <w:rPr>
                <w:color w:val="000000" w:themeColor="text1"/>
                <w:kern w:val="2"/>
                <w:szCs w:val="24"/>
              </w:rPr>
              <w:t>30</w:t>
            </w:r>
            <w:r w:rsidR="00164509" w:rsidRPr="00A965DA">
              <w:rPr>
                <w:color w:val="000000" w:themeColor="text1"/>
                <w:kern w:val="2"/>
                <w:szCs w:val="24"/>
              </w:rPr>
              <w:t xml:space="preserve"> (</w:t>
            </w:r>
            <w:r w:rsidR="00164509">
              <w:rPr>
                <w:color w:val="000000" w:themeColor="text1"/>
                <w:kern w:val="2"/>
                <w:szCs w:val="24"/>
              </w:rPr>
              <w:t>trisdešimt</w:t>
            </w:r>
            <w:r w:rsidR="00164509" w:rsidRPr="00A965DA">
              <w:rPr>
                <w:color w:val="000000" w:themeColor="text1"/>
                <w:kern w:val="2"/>
                <w:szCs w:val="24"/>
              </w:rPr>
              <w:t xml:space="preserve">) </w:t>
            </w:r>
            <w:r w:rsidR="00164509">
              <w:rPr>
                <w:color w:val="000000" w:themeColor="text1"/>
                <w:kern w:val="2"/>
                <w:szCs w:val="24"/>
              </w:rPr>
              <w:t xml:space="preserve">dienų </w:t>
            </w:r>
            <w:r w:rsidR="00164509" w:rsidRPr="00A965DA">
              <w:rPr>
                <w:color w:val="000000" w:themeColor="text1"/>
                <w:kern w:val="2"/>
                <w:szCs w:val="24"/>
              </w:rPr>
              <w:t xml:space="preserve">nuo </w:t>
            </w:r>
            <w:r w:rsidR="00164509" w:rsidRPr="009F5C08">
              <w:rPr>
                <w:color w:val="0A0A0A"/>
                <w:szCs w:val="24"/>
                <w:shd w:val="clear" w:color="auto" w:fill="FFFFFF"/>
              </w:rPr>
              <w:t xml:space="preserve">Perdavimo–priėmimo akto pasirašymo momento </w:t>
            </w:r>
            <w:r w:rsidR="00164509">
              <w:rPr>
                <w:color w:val="0A0A0A"/>
                <w:szCs w:val="24"/>
                <w:shd w:val="clear" w:color="auto" w:fill="FFFFFF"/>
              </w:rPr>
              <w:t>ir s</w:t>
            </w:r>
            <w:r w:rsidR="00164509" w:rsidRPr="00A965DA">
              <w:rPr>
                <w:color w:val="000000" w:themeColor="text1"/>
                <w:kern w:val="2"/>
                <w:szCs w:val="24"/>
              </w:rPr>
              <w:t>ąskaitos gavimo dienos.</w:t>
            </w:r>
            <w:r w:rsidR="00440C92">
              <w:t xml:space="preserve"> </w:t>
            </w:r>
            <w:r w:rsidR="00440C92">
              <w:t>Paslaugų perdavimas įforminamas Perdavimo–priėmimo aktu</w:t>
            </w:r>
            <w:r w:rsidR="00440C92">
              <w:t>.</w:t>
            </w: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382B074E" w14:textId="43EDD031" w:rsidR="006F0803" w:rsidRPr="00726955" w:rsidRDefault="006F0803" w:rsidP="0072695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258F3A8" w14:textId="081DCCDC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26780E1F" w14:textId="3FD6FD66" w:rsidR="00440C92" w:rsidRDefault="00164509" w:rsidP="00164509">
            <w:pPr>
              <w:shd w:val="clear" w:color="auto" w:fill="FFFFFF"/>
              <w:spacing w:after="160" w:line="276" w:lineRule="auto"/>
              <w:contextualSpacing/>
              <w:jc w:val="both"/>
              <w:rPr>
                <w:color w:val="0A0A0A"/>
                <w:szCs w:val="24"/>
                <w:lang w:eastAsia="lt-LT"/>
              </w:rPr>
            </w:pPr>
            <w:r>
              <w:rPr>
                <w:color w:val="0A0A0A"/>
                <w:szCs w:val="24"/>
                <w:lang w:eastAsia="lt-LT"/>
              </w:rPr>
              <w:t xml:space="preserve">6.1.1. </w:t>
            </w:r>
            <w:r w:rsidR="00440C92">
              <w:t>Garantinis terminas skaičiuojamas nuo Paslaugų perdavimo–priėmimo akto pasirašymo dienos.</w:t>
            </w:r>
          </w:p>
          <w:p w14:paraId="606FD54D" w14:textId="321939BB" w:rsidR="006F0803" w:rsidRPr="00164509" w:rsidRDefault="00440C92" w:rsidP="00164509">
            <w:pPr>
              <w:shd w:val="clear" w:color="auto" w:fill="FFFFFF"/>
              <w:spacing w:after="160" w:line="276" w:lineRule="auto"/>
              <w:contextualSpacing/>
              <w:jc w:val="both"/>
              <w:rPr>
                <w:color w:val="0A0A0A"/>
                <w:szCs w:val="24"/>
                <w:lang w:eastAsia="lt-LT"/>
              </w:rPr>
            </w:pPr>
            <w:r>
              <w:rPr>
                <w:color w:val="0A0A0A"/>
                <w:szCs w:val="24"/>
                <w:lang w:eastAsia="lt-LT"/>
              </w:rPr>
              <w:t xml:space="preserve">6.1.2. </w:t>
            </w:r>
            <w:r w:rsidR="00164509" w:rsidRPr="00164509">
              <w:rPr>
                <w:color w:val="0A0A0A"/>
                <w:szCs w:val="24"/>
                <w:lang w:eastAsia="lt-LT"/>
              </w:rPr>
              <w:t>Suteikiamas ne trumpesnis kaip 24 (dvidešimt keturių) mėnesių garantinis laikotarpis. G</w:t>
            </w:r>
            <w:r w:rsidR="00164509" w:rsidRPr="00164509">
              <w:rPr>
                <w:rFonts w:eastAsiaTheme="minorHAnsi"/>
                <w:szCs w:val="24"/>
              </w:rPr>
              <w:t>arantija apima konstrukciją, išorinę apdailą ir stogo dangą. Tiekėjas įsipareigoja pašalinti bet kokius defektus garantinio laikotarpio metu neatlygintinai.</w:t>
            </w: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4A64BFAB" w14:textId="291A3D28" w:rsidR="006F0803" w:rsidRDefault="00164509" w:rsidP="00164509">
            <w:pPr>
              <w:jc w:val="both"/>
              <w:rPr>
                <w:kern w:val="2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6.2.1. </w:t>
            </w:r>
            <w:r w:rsidRPr="00164509">
              <w:rPr>
                <w:rFonts w:eastAsiaTheme="minorHAnsi"/>
                <w:szCs w:val="24"/>
              </w:rPr>
              <w:t>Tiekėjas įsipareigoja pašalinti bet kokius defektus garantinio laikotarpio metu neatlygintinai</w:t>
            </w:r>
            <w:r>
              <w:rPr>
                <w:rFonts w:eastAsiaTheme="minorHAnsi"/>
                <w:szCs w:val="24"/>
              </w:rPr>
              <w:t>. Paslaugų trūkumas turi būti pašalinamas per 15 (penkiolika) dienų nuo Užsakovo kreipimosi.</w:t>
            </w: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73A114E3" w:rsidR="00B44C96" w:rsidRDefault="006F0803" w:rsidP="00B44C9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49C3520" w14:textId="277C0F19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10514FEF" w14:textId="3F021A82" w:rsidR="00027B83" w:rsidRDefault="00726955" w:rsidP="00164509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7.1.1. </w:t>
            </w:r>
            <w:r w:rsidR="00164509" w:rsidRPr="00164509">
              <w:rPr>
                <w:i/>
                <w:iCs/>
                <w:kern w:val="2"/>
                <w:szCs w:val="24"/>
              </w:rPr>
              <w:t>Jeigu taikoma</w:t>
            </w:r>
            <w:r w:rsidR="00164509">
              <w:rPr>
                <w:i/>
                <w:iCs/>
                <w:kern w:val="2"/>
                <w:szCs w:val="24"/>
              </w:rPr>
              <w:t>.</w:t>
            </w: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2D80CD6E" w14:textId="27594CFA" w:rsidR="00027B83" w:rsidRDefault="00726955" w:rsidP="0016450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8.1.1. </w:t>
            </w:r>
            <w:r w:rsidR="000B0897">
              <w:rPr>
                <w:kern w:val="2"/>
                <w:szCs w:val="24"/>
              </w:rPr>
              <w:t>Prievolių pagal Sutartį įvykdymas užtikrinamas</w:t>
            </w:r>
            <w:r w:rsidR="00B44C96">
              <w:rPr>
                <w:kern w:val="2"/>
                <w:szCs w:val="24"/>
              </w:rPr>
              <w:t>:</w:t>
            </w:r>
            <w:r w:rsidR="00440C92">
              <w:rPr>
                <w:kern w:val="2"/>
                <w:szCs w:val="24"/>
              </w:rPr>
              <w:t xml:space="preserve"> </w:t>
            </w:r>
            <w:r w:rsidR="000B0897">
              <w:rPr>
                <w:kern w:val="2"/>
                <w:szCs w:val="24"/>
              </w:rPr>
              <w:t>Netesybomis (delspinigiais, bauda);</w:t>
            </w: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17931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6A3C4961" w14:textId="65198AF7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391F5591" w14:textId="77777777" w:rsidR="00027B83" w:rsidRDefault="00027B83">
            <w:pPr>
              <w:rPr>
                <w:szCs w:val="24"/>
              </w:rPr>
            </w:pPr>
          </w:p>
          <w:p w14:paraId="47D3FAEF" w14:textId="1FF51DD8" w:rsidR="00B44C96" w:rsidRDefault="00B44C96">
            <w:pPr>
              <w:rPr>
                <w:szCs w:val="24"/>
              </w:rPr>
            </w:pP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0000773E" w:rsidR="00402199" w:rsidRPr="00B44C96" w:rsidRDefault="00726955" w:rsidP="00B44C96">
            <w:pPr>
              <w:rPr>
                <w:bCs/>
                <w:color w:val="000000" w:themeColor="text1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9.1.1.</w:t>
            </w:r>
            <w:r w:rsidR="00402199"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</w:t>
            </w:r>
            <w:r w:rsidR="00402199" w:rsidRPr="00B44C96">
              <w:rPr>
                <w:bCs/>
                <w:color w:val="000000" w:themeColor="text1"/>
                <w:kern w:val="2"/>
                <w:szCs w:val="24"/>
              </w:rPr>
              <w:t>Tiekėjas nuo kitos nei nustatytas terminas dienos skaičiuoja Pirkėjui 0,02 (dvi šimtosios) procento dydžio delspinigius nuo neapmokėtos sumos be PVM už kiekvieną vėlavimo dieną</w:t>
            </w:r>
            <w:r w:rsidR="00B44C96" w:rsidRPr="00B44C96">
              <w:rPr>
                <w:bCs/>
                <w:color w:val="000000" w:themeColor="text1"/>
                <w:kern w:val="2"/>
                <w:szCs w:val="24"/>
              </w:rPr>
              <w:t>.</w:t>
            </w: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2A5DA7FD" w14:textId="02C0820F" w:rsidR="00402199" w:rsidRDefault="00402199" w:rsidP="00402199">
            <w:pPr>
              <w:rPr>
                <w:color w:val="000000"/>
              </w:rPr>
            </w:pPr>
            <w:r>
              <w:rPr>
                <w:color w:val="000000"/>
                <w:szCs w:val="24"/>
                <w:lang w:val="lt"/>
              </w:rPr>
              <w:t xml:space="preserve">9.2.1. Jeigu Tiekėjas vėluoja suteikti Paslaugas arba nevykdo kitų sutartinių įsipareigojimų, Pirkėjas nuo kitos nei nustatytas terminas dienos Tiekėjui </w:t>
            </w:r>
            <w:r w:rsidRPr="00B44C96">
              <w:rPr>
                <w:color w:val="000000" w:themeColor="text1"/>
                <w:szCs w:val="24"/>
                <w:lang w:val="lt"/>
              </w:rPr>
              <w:t xml:space="preserve">skaičiuoja 0,02 (dvi šimtosios) procento dydžio delspinigius už kiekvieną uždelstą dieną nuo laiku nesuteiktų Paslaugų ar kitų sutartinių įsipareigojimų </w:t>
            </w:r>
            <w:r>
              <w:rPr>
                <w:color w:val="000000"/>
                <w:szCs w:val="24"/>
                <w:lang w:val="lt"/>
              </w:rPr>
              <w:t>nevykdymo kainos be PVM.</w:t>
            </w:r>
          </w:p>
          <w:p w14:paraId="66025186" w14:textId="737D99A1" w:rsidR="00402199" w:rsidRDefault="00402199" w:rsidP="00402199">
            <w:pPr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</w:t>
            </w:r>
            <w:r w:rsidRPr="00B44C96">
              <w:rPr>
                <w:color w:val="000000" w:themeColor="text1"/>
                <w:szCs w:val="24"/>
                <w:lang w:val="lt"/>
              </w:rPr>
              <w:t>skaičiuoja 0,02 (dvi šimtosios) procento</w:t>
            </w:r>
            <w:r>
              <w:rPr>
                <w:color w:val="4472C4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>dydžio delspinigius už kiekvieną uždelst</w:t>
            </w:r>
            <w:r w:rsidRPr="00B44C96">
              <w:rPr>
                <w:color w:val="000000" w:themeColor="text1"/>
                <w:szCs w:val="24"/>
                <w:lang w:val="lt"/>
              </w:rPr>
              <w:t xml:space="preserve">ą dieną </w:t>
            </w:r>
            <w:r>
              <w:rPr>
                <w:color w:val="000000"/>
                <w:szCs w:val="24"/>
                <w:lang w:val="lt"/>
              </w:rPr>
              <w:t>nuo laiku negrąžintos permokos kainos be PVM.</w:t>
            </w:r>
          </w:p>
          <w:p w14:paraId="0E6DFBC8" w14:textId="1AB191EC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 Tiekėjas privalo sumokėti Pirkėjui netesybas per </w:t>
            </w:r>
            <w:r w:rsidR="00B44C96" w:rsidRPr="00B44C96">
              <w:rPr>
                <w:color w:val="000000" w:themeColor="text1"/>
                <w:kern w:val="2"/>
              </w:rPr>
              <w:t>10 dešimt kalendorinių</w:t>
            </w:r>
            <w:r w:rsidRPr="00B44C96">
              <w:rPr>
                <w:bCs/>
                <w:color w:val="000000" w:themeColor="text1"/>
                <w:kern w:val="2"/>
                <w:szCs w:val="24"/>
              </w:rPr>
              <w:t xml:space="preserve"> </w:t>
            </w:r>
            <w:r w:rsidRPr="00B44C96">
              <w:rPr>
                <w:color w:val="000000" w:themeColor="text1"/>
                <w:kern w:val="2"/>
              </w:rPr>
              <w:t xml:space="preserve">dienų nuo Pirkėjo pareikalavimo, jeigu </w:t>
            </w:r>
            <w:r>
              <w:rPr>
                <w:color w:val="000000"/>
                <w:kern w:val="2"/>
              </w:rPr>
              <w:t xml:space="preserve">netesybų suma nėra </w:t>
            </w:r>
            <w:r>
              <w:t>išskaitoma iš Tiekėjui mokėtinos sumos.</w:t>
            </w: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51A078A" w14:textId="50951EDF" w:rsidR="00402199" w:rsidRPr="00B44C96" w:rsidRDefault="00402199" w:rsidP="00402199">
            <w:pPr>
              <w:rPr>
                <w:bCs/>
                <w:color w:val="000000" w:themeColor="text1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B44C96" w:rsidRPr="00B44C96">
              <w:rPr>
                <w:bCs/>
                <w:color w:val="000000" w:themeColor="text1"/>
                <w:kern w:val="2"/>
                <w:szCs w:val="24"/>
              </w:rPr>
              <w:t>10</w:t>
            </w:r>
            <w:r w:rsidRPr="00B44C96">
              <w:rPr>
                <w:bCs/>
                <w:color w:val="000000" w:themeColor="text1"/>
                <w:kern w:val="2"/>
                <w:szCs w:val="24"/>
              </w:rPr>
              <w:t xml:space="preserve"> </w:t>
            </w:r>
            <w:r w:rsidR="00B44C96" w:rsidRPr="00B44C96">
              <w:rPr>
                <w:bCs/>
                <w:color w:val="000000" w:themeColor="text1"/>
                <w:kern w:val="2"/>
                <w:szCs w:val="24"/>
              </w:rPr>
              <w:t>(dešimt)</w:t>
            </w:r>
            <w:r w:rsidR="00B44C96">
              <w:rPr>
                <w:bCs/>
                <w:color w:val="000000" w:themeColor="text1"/>
                <w:kern w:val="2"/>
                <w:szCs w:val="24"/>
              </w:rPr>
              <w:t xml:space="preserve"> </w:t>
            </w:r>
            <w:r w:rsidRPr="00B44C96">
              <w:rPr>
                <w:bCs/>
                <w:color w:val="000000" w:themeColor="text1"/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7CBFE0C7" w14:textId="28B2DEAA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9.4. Tiekėjui taikoma bauda dėl esamų subtiekėjų ar specialistų pakeitimo / naujų subtiekėjų </w:t>
            </w:r>
            <w:r>
              <w:rPr>
                <w:b/>
                <w:kern w:val="2"/>
                <w:szCs w:val="24"/>
              </w:rPr>
              <w:lastRenderedPageBreak/>
              <w:t>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lastRenderedPageBreak/>
              <w:t>Netaikoma</w:t>
            </w:r>
          </w:p>
          <w:p w14:paraId="6C28E1C0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663FD6AE" w14:textId="7114F001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016A6ACA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A8F7802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748DE540" w14:textId="2E848926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30A99159" w14:textId="17388BCC" w:rsidR="00402199" w:rsidRDefault="00B44C96" w:rsidP="00402199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Taikoma 5 (penkių) procentų bauda.</w:t>
            </w:r>
          </w:p>
        </w:tc>
      </w:tr>
      <w:tr w:rsidR="00402199" w14:paraId="1E6BA83A" w14:textId="77777777" w:rsidTr="00B44C96">
        <w:trPr>
          <w:trHeight w:val="50"/>
        </w:trPr>
        <w:tc>
          <w:tcPr>
            <w:tcW w:w="3094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</w:rPr>
              <w:t>nepasiekimo</w:t>
            </w:r>
            <w:proofErr w:type="spellEnd"/>
            <w:r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12273A2F" w14:textId="29543178" w:rsidR="00B44C96" w:rsidRDefault="00402199" w:rsidP="00B44C96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31D0481F" w14:textId="6F57D5E4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2E410A63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C1A" w14:textId="0DC5EF23" w:rsidR="00440C92" w:rsidRPr="00440C92" w:rsidRDefault="00402199" w:rsidP="00440C92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6F5E6DA7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9D0982B" w14:textId="77777777" w:rsidR="00402199" w:rsidRDefault="00402199" w:rsidP="00B44C96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098BBB17" w:rsidR="00402199" w:rsidRDefault="00B44C96" w:rsidP="00402199">
            <w:pPr>
              <w:rPr>
                <w:color w:val="4472C4"/>
                <w:kern w:val="2"/>
                <w:szCs w:val="24"/>
              </w:rPr>
            </w:pPr>
            <w:r w:rsidRPr="00B44C96">
              <w:rPr>
                <w:bCs/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1AD3CD3A" w14:textId="053B6C73" w:rsidR="00402199" w:rsidRDefault="00440C92" w:rsidP="00B44C96">
            <w:pPr>
              <w:rPr>
                <w:color w:val="4472C4"/>
                <w:kern w:val="2"/>
                <w:szCs w:val="24"/>
              </w:rPr>
            </w:pPr>
            <w:r>
              <w:t xml:space="preserve">10.1.1. </w:t>
            </w:r>
            <w:r>
              <w:t>Esminės Sutarties sąlygos: Sutarties kaina, Paslaugų suteikimo terminas ir Sutarties dalykas.</w:t>
            </w: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Pr="00747293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3371DE10" w14:textId="2CE8D7E1" w:rsidR="00D20128" w:rsidRDefault="00402199" w:rsidP="00D20128">
            <w:pPr>
              <w:spacing w:line="276" w:lineRule="auto"/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rFonts w:eastAsia="Arial"/>
              </w:rPr>
              <w:t>Netaikoma</w:t>
            </w:r>
          </w:p>
          <w:p w14:paraId="2BC2BBBD" w14:textId="2685E1DB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7396F7FD" w14:textId="4D439E1E" w:rsidR="00027B83" w:rsidRPr="00164509" w:rsidRDefault="00726955" w:rsidP="0016450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11.1.1.</w:t>
            </w:r>
            <w:r w:rsidR="000B0897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  <w:r w:rsidR="00164509">
              <w:rPr>
                <w:kern w:val="2"/>
                <w:szCs w:val="24"/>
              </w:rPr>
              <w:t xml:space="preserve"> </w:t>
            </w:r>
            <w:r w:rsidR="000B0897"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164509">
              <w:rPr>
                <w:color w:val="000000"/>
                <w:kern w:val="2"/>
                <w:szCs w:val="24"/>
              </w:rPr>
              <w:t>.</w:t>
            </w:r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5C5B263D" w14:textId="77777777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  <w:p w14:paraId="62C3BAF9" w14:textId="77777777" w:rsidR="00440C92" w:rsidRDefault="00440C92" w:rsidP="00402199">
            <w:pPr>
              <w:rPr>
                <w:b/>
                <w:kern w:val="2"/>
                <w:szCs w:val="24"/>
              </w:rPr>
            </w:pPr>
          </w:p>
          <w:p w14:paraId="09BC2075" w14:textId="316E2550" w:rsidR="00440C92" w:rsidRDefault="00440C92" w:rsidP="00402199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6A7A18C0" w14:textId="0F8CE893" w:rsidR="00402199" w:rsidRDefault="00402199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2060E8" w14:textId="61966A5F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12. SUTARTIES NUTRAUKIMAS</w:t>
            </w:r>
          </w:p>
        </w:tc>
      </w:tr>
      <w:tr w:rsidR="00027B83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3615B333" w:rsidR="00027B83" w:rsidRPr="00164509" w:rsidRDefault="0072695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12.1.1.</w:t>
            </w:r>
            <w:r w:rsidR="000B0897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402199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9B64" w14:textId="19FED453" w:rsidR="00402199" w:rsidRPr="00D20128" w:rsidRDefault="00164509" w:rsidP="00D2012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>
              <w:rPr>
                <w:color w:val="000000" w:themeColor="text1"/>
                <w:kern w:val="2"/>
                <w:szCs w:val="24"/>
              </w:rPr>
              <w:t>Netaikoma.</w:t>
            </w: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4A7858F6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Pr="00726955" w:rsidRDefault="000B0897">
            <w:pPr>
              <w:rPr>
                <w:b/>
                <w:color w:val="000000" w:themeColor="text1"/>
                <w:kern w:val="2"/>
                <w:szCs w:val="24"/>
              </w:rPr>
            </w:pPr>
            <w:r w:rsidRPr="00726955">
              <w:rPr>
                <w:b/>
                <w:color w:val="000000" w:themeColor="text1"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3F14B69B" w14:textId="7EC53874" w:rsidR="00027B83" w:rsidRPr="00164509" w:rsidRDefault="00726955" w:rsidP="00164509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164509">
              <w:rPr>
                <w:color w:val="000000"/>
                <w:kern w:val="2"/>
                <w:szCs w:val="24"/>
                <w:shd w:val="clear" w:color="auto" w:fill="FFFFFF"/>
              </w:rPr>
              <w:t xml:space="preserve">13.1.1. </w:t>
            </w:r>
            <w:r w:rsidR="00164509" w:rsidRPr="00164509">
              <w:rPr>
                <w:color w:val="0A0A0A"/>
                <w:szCs w:val="24"/>
                <w:lang w:eastAsia="lt-LT"/>
              </w:rPr>
              <w:t>Paslaugos turi būti suteikiamos pilnai, įskaitant Tiekėjo medžiagas, kurios turi atitikti Tvarkos aprašo 4.1 punkte nustatytus reikalavimus. Tiekėjas atsako už naudojamų medžiagų kokybę, jų atitikties dokumentų pateikimą, prašant Užsakovui.</w:t>
            </w:r>
          </w:p>
        </w:tc>
      </w:tr>
      <w:tr w:rsidR="00027B83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170065E" w14:textId="3A67965D" w:rsidR="00027B83" w:rsidRDefault="00027B83" w:rsidP="00726955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3450D3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1BD9D104" w14:textId="33003232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C32BFE9" w14:textId="4625751A" w:rsidR="00D20128" w:rsidRDefault="00D20128" w:rsidP="00D201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Taikomi</w:t>
            </w:r>
          </w:p>
          <w:p w14:paraId="71F9375E" w14:textId="5F6C6CA4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461B4076" w:rsidR="00027B83" w:rsidRDefault="00C25308" w:rsidP="00C2530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Techninė </w:t>
            </w:r>
            <w:r w:rsidR="00164509">
              <w:rPr>
                <w:b/>
                <w:kern w:val="2"/>
                <w:szCs w:val="24"/>
              </w:rPr>
              <w:t>specifikacija</w:t>
            </w:r>
          </w:p>
        </w:tc>
      </w:tr>
      <w:tr w:rsidR="00027B83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3B09F932" w:rsidR="00027B83" w:rsidRDefault="00164509" w:rsidP="0016450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Tiekėjo pasiūlymas</w:t>
            </w:r>
          </w:p>
        </w:tc>
      </w:tr>
      <w:tr w:rsidR="00027B83" w14:paraId="278F6726" w14:textId="7777777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>
        <w:tc>
          <w:tcPr>
            <w:tcW w:w="5224" w:type="dxa"/>
            <w:gridSpan w:val="3"/>
          </w:tcPr>
          <w:p w14:paraId="578049DB" w14:textId="1A1ED8A7" w:rsidR="00027B83" w:rsidRPr="00D20128" w:rsidRDefault="00D20128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D20128">
              <w:rPr>
                <w:color w:val="000000" w:themeColor="text1"/>
                <w:kern w:val="2"/>
                <w:szCs w:val="24"/>
              </w:rPr>
              <w:t xml:space="preserve">Direktorė Gita </w:t>
            </w:r>
            <w:proofErr w:type="spellStart"/>
            <w:r w:rsidRPr="00D20128">
              <w:rPr>
                <w:color w:val="000000" w:themeColor="text1"/>
                <w:kern w:val="2"/>
                <w:szCs w:val="24"/>
              </w:rPr>
              <w:t>Šapranauskaitė</w:t>
            </w:r>
            <w:proofErr w:type="spellEnd"/>
          </w:p>
        </w:tc>
        <w:tc>
          <w:tcPr>
            <w:tcW w:w="4311" w:type="dxa"/>
          </w:tcPr>
          <w:p w14:paraId="6F9E2A53" w14:textId="77777777" w:rsidR="00027B83" w:rsidRPr="00D20128" w:rsidRDefault="000B0897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20128">
              <w:rPr>
                <w:color w:val="000000" w:themeColor="text1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0C834F1B" w14:textId="77777777">
        <w:tc>
          <w:tcPr>
            <w:tcW w:w="5224" w:type="dxa"/>
            <w:gridSpan w:val="3"/>
          </w:tcPr>
          <w:p w14:paraId="789659E3" w14:textId="77777777" w:rsidR="00027B83" w:rsidRPr="00D20128" w:rsidRDefault="00027B83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3B035D0A" w14:textId="77777777" w:rsidR="00027B83" w:rsidRPr="00D20128" w:rsidRDefault="000B0897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20128">
              <w:rPr>
                <w:b/>
                <w:color w:val="000000" w:themeColor="text1"/>
                <w:kern w:val="2"/>
                <w:szCs w:val="24"/>
              </w:rPr>
              <w:t>(parašas)</w:t>
            </w:r>
          </w:p>
          <w:p w14:paraId="449ED037" w14:textId="77777777" w:rsidR="00027B83" w:rsidRPr="00D20128" w:rsidRDefault="00027B83" w:rsidP="00164509">
            <w:pPr>
              <w:rPr>
                <w:b/>
                <w:color w:val="000000" w:themeColor="text1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Pr="00D20128" w:rsidRDefault="00027B83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644A2BE8" w14:textId="77777777" w:rsidR="00027B83" w:rsidRPr="00D20128" w:rsidRDefault="000B0897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20128">
              <w:rPr>
                <w:b/>
                <w:color w:val="000000" w:themeColor="text1"/>
                <w:kern w:val="2"/>
                <w:szCs w:val="24"/>
              </w:rPr>
              <w:t>(parašas)</w:t>
            </w:r>
          </w:p>
        </w:tc>
      </w:tr>
    </w:tbl>
    <w:p w14:paraId="0895D5E0" w14:textId="08A9C66A" w:rsidR="00027B83" w:rsidRDefault="00027B83" w:rsidP="00164509">
      <w:pPr>
        <w:tabs>
          <w:tab w:val="left" w:pos="5400"/>
        </w:tabs>
        <w:textAlignment w:val="center"/>
      </w:pPr>
    </w:p>
    <w:sectPr w:rsidR="00027B83">
      <w:headerReference w:type="default" r:id="rId11"/>
      <w:footerReference w:type="default" r:id="rId12"/>
      <w:headerReference w:type="first" r:id="rId13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09B48" w14:textId="77777777" w:rsidR="0099699A" w:rsidRDefault="0099699A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41FFB842" w14:textId="77777777" w:rsidR="0099699A" w:rsidRDefault="0099699A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36B4C941" w14:textId="77777777" w:rsidR="0099699A" w:rsidRDefault="00996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E53D4" w14:textId="77777777" w:rsidR="0099699A" w:rsidRDefault="0099699A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4F5B340F" w14:textId="77777777" w:rsidR="0099699A" w:rsidRDefault="0099699A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20ADEA80" w14:textId="77777777" w:rsidR="0099699A" w:rsidRDefault="00996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B193B" w14:textId="0DCA2DC3" w:rsidR="00747293" w:rsidRPr="00747293" w:rsidRDefault="00747293" w:rsidP="00747293">
    <w:pPr>
      <w:pStyle w:val="Antrats"/>
      <w:jc w:val="right"/>
      <w:rPr>
        <w:b/>
        <w:bCs/>
        <w:i/>
        <w:iCs/>
      </w:rPr>
    </w:pPr>
    <w:r w:rsidRPr="00747293">
      <w:rPr>
        <w:b/>
        <w:bCs/>
        <w:i/>
        <w:i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D300F"/>
    <w:multiLevelType w:val="multilevel"/>
    <w:tmpl w:val="DE667CA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3457A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FD020E9"/>
    <w:multiLevelType w:val="multilevel"/>
    <w:tmpl w:val="6810C45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9C3262"/>
    <w:multiLevelType w:val="multilevel"/>
    <w:tmpl w:val="6D2A58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A5144BE"/>
    <w:multiLevelType w:val="multilevel"/>
    <w:tmpl w:val="E5CA06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C5D2E0B"/>
    <w:multiLevelType w:val="multilevel"/>
    <w:tmpl w:val="1E3C56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150CD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09385094">
    <w:abstractNumId w:val="1"/>
  </w:num>
  <w:num w:numId="2" w16cid:durableId="1833763982">
    <w:abstractNumId w:val="6"/>
  </w:num>
  <w:num w:numId="3" w16cid:durableId="192574636">
    <w:abstractNumId w:val="2"/>
  </w:num>
  <w:num w:numId="4" w16cid:durableId="1040668122">
    <w:abstractNumId w:val="0"/>
  </w:num>
  <w:num w:numId="5" w16cid:durableId="2011254739">
    <w:abstractNumId w:val="3"/>
  </w:num>
  <w:num w:numId="6" w16cid:durableId="421494098">
    <w:abstractNumId w:val="4"/>
  </w:num>
  <w:num w:numId="7" w16cid:durableId="1147741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B0897"/>
    <w:rsid w:val="001329A1"/>
    <w:rsid w:val="00164509"/>
    <w:rsid w:val="002B1201"/>
    <w:rsid w:val="003E0ADF"/>
    <w:rsid w:val="00402199"/>
    <w:rsid w:val="00440C92"/>
    <w:rsid w:val="004A4FA1"/>
    <w:rsid w:val="00545279"/>
    <w:rsid w:val="005F7A64"/>
    <w:rsid w:val="00657359"/>
    <w:rsid w:val="006C79AA"/>
    <w:rsid w:val="006F0803"/>
    <w:rsid w:val="006F5143"/>
    <w:rsid w:val="00726955"/>
    <w:rsid w:val="00745D97"/>
    <w:rsid w:val="00747293"/>
    <w:rsid w:val="007621BC"/>
    <w:rsid w:val="007A75C6"/>
    <w:rsid w:val="0083118A"/>
    <w:rsid w:val="008446AC"/>
    <w:rsid w:val="00854D76"/>
    <w:rsid w:val="00951D02"/>
    <w:rsid w:val="009728BC"/>
    <w:rsid w:val="0099699A"/>
    <w:rsid w:val="00A231C8"/>
    <w:rsid w:val="00B44C96"/>
    <w:rsid w:val="00B46F6F"/>
    <w:rsid w:val="00BA644B"/>
    <w:rsid w:val="00BB2E13"/>
    <w:rsid w:val="00C25308"/>
    <w:rsid w:val="00C3723C"/>
    <w:rsid w:val="00C74FA2"/>
    <w:rsid w:val="00D20128"/>
    <w:rsid w:val="00DA4E0C"/>
    <w:rsid w:val="00E06652"/>
    <w:rsid w:val="00F02D1F"/>
    <w:rsid w:val="00F60BD9"/>
    <w:rsid w:val="00FC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paragraph" w:styleId="Sraopastraipa">
    <w:name w:val="List Paragraph"/>
    <w:basedOn w:val="prastasis"/>
    <w:rsid w:val="00657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6434</Words>
  <Characters>3668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2026-03-06T10:35:00Z</dcterms:created>
  <dcterms:modified xsi:type="dcterms:W3CDTF">2026-03-26T20:51:00Z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