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7D9A" w14:textId="77777777" w:rsidR="00492C96" w:rsidRPr="000578DB" w:rsidRDefault="00492C96" w:rsidP="00492C96">
      <w:pPr>
        <w:pBdr>
          <w:top w:val="nil"/>
          <w:left w:val="nil"/>
          <w:bottom w:val="nil"/>
          <w:right w:val="nil"/>
          <w:between w:val="nil"/>
          <w:bar w:val="nil"/>
        </w:pBdr>
        <w:jc w:val="right"/>
        <w:outlineLvl w:val="0"/>
        <w:rPr>
          <w:rFonts w:eastAsia="Arial Unicode MS"/>
          <w:bCs/>
          <w:caps/>
          <w:spacing w:val="4"/>
          <w:szCs w:val="24"/>
          <w:bdr w:val="nil"/>
          <w:lang w:eastAsia="en-US"/>
        </w:rPr>
      </w:pPr>
      <w:r w:rsidRPr="000578DB">
        <w:rPr>
          <w:rFonts w:eastAsia="Arial Unicode MS"/>
          <w:bCs/>
          <w:spacing w:val="4"/>
          <w:szCs w:val="24"/>
          <w:bdr w:val="nil"/>
          <w:lang w:eastAsia="en-US"/>
        </w:rPr>
        <w:t xml:space="preserve">Pirkimo sąlygų 3 priedas </w:t>
      </w:r>
    </w:p>
    <w:p w14:paraId="0AB26566" w14:textId="77777777" w:rsidR="00492C96" w:rsidRPr="000578DB" w:rsidRDefault="00492C96" w:rsidP="00492C96">
      <w:pPr>
        <w:pBdr>
          <w:top w:val="nil"/>
          <w:left w:val="nil"/>
          <w:bottom w:val="nil"/>
          <w:right w:val="nil"/>
          <w:between w:val="nil"/>
          <w:bar w:val="nil"/>
        </w:pBdr>
        <w:suppressAutoHyphens/>
        <w:jc w:val="both"/>
        <w:rPr>
          <w:rFonts w:eastAsia="Arial Unicode MS"/>
          <w:color w:val="000000"/>
          <w:szCs w:val="24"/>
          <w:bdr w:val="nil"/>
          <w:lang w:eastAsia="en-US"/>
        </w:rPr>
      </w:pPr>
    </w:p>
    <w:p w14:paraId="78E8B59F" w14:textId="77777777" w:rsidR="00492C96" w:rsidRPr="000578DB" w:rsidRDefault="00492C96" w:rsidP="00492C96">
      <w:pPr>
        <w:pBdr>
          <w:top w:val="nil"/>
          <w:left w:val="nil"/>
          <w:bottom w:val="nil"/>
          <w:right w:val="nil"/>
          <w:between w:val="nil"/>
          <w:bar w:val="nil"/>
        </w:pBdr>
        <w:jc w:val="center"/>
        <w:outlineLvl w:val="0"/>
        <w:rPr>
          <w:rFonts w:eastAsia="Arial Unicode MS"/>
          <w:b/>
          <w:bCs/>
          <w:caps/>
          <w:spacing w:val="4"/>
          <w:szCs w:val="24"/>
          <w:u w:val="single"/>
          <w:bdr w:val="nil"/>
          <w:lang w:eastAsia="en-US"/>
        </w:rPr>
      </w:pPr>
      <w:r w:rsidRPr="000578DB">
        <w:rPr>
          <w:rFonts w:eastAsia="Arial Unicode MS"/>
          <w:b/>
          <w:bCs/>
          <w:caps/>
          <w:spacing w:val="4"/>
          <w:szCs w:val="24"/>
          <w:u w:val="single"/>
          <w:bdr w:val="nil"/>
          <w:lang w:eastAsia="en-US"/>
        </w:rPr>
        <w:t xml:space="preserve">Kokybės kriterijai ir jų vertinimas </w:t>
      </w:r>
    </w:p>
    <w:p w14:paraId="128C7E1D" w14:textId="77777777" w:rsidR="00492C96" w:rsidRPr="000578DB" w:rsidRDefault="00492C96" w:rsidP="00492C96">
      <w:p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en-US"/>
        </w:rPr>
      </w:pPr>
    </w:p>
    <w:p w14:paraId="32CEE0FF" w14:textId="77777777" w:rsidR="00492C96" w:rsidRPr="000578DB" w:rsidRDefault="00492C96" w:rsidP="00492C96">
      <w:pPr>
        <w:pBdr>
          <w:top w:val="nil"/>
          <w:left w:val="nil"/>
          <w:bottom w:val="nil"/>
          <w:right w:val="nil"/>
          <w:between w:val="nil"/>
          <w:bar w:val="nil"/>
        </w:pBdr>
        <w:jc w:val="right"/>
        <w:rPr>
          <w:szCs w:val="24"/>
          <w:bdr w:val="nil"/>
          <w:lang w:eastAsia="en-US"/>
        </w:rPr>
      </w:pPr>
    </w:p>
    <w:p w14:paraId="459A74E6" w14:textId="77777777" w:rsidR="00492C96" w:rsidRPr="000578DB" w:rsidRDefault="00492C96" w:rsidP="00492C96">
      <w:pPr>
        <w:pBdr>
          <w:top w:val="nil"/>
          <w:left w:val="nil"/>
          <w:bottom w:val="nil"/>
          <w:right w:val="nil"/>
          <w:between w:val="nil"/>
          <w:bar w:val="nil"/>
        </w:pBdr>
        <w:outlineLvl w:val="0"/>
        <w:rPr>
          <w:rFonts w:eastAsia="Arial Unicode MS"/>
          <w:b/>
          <w:bCs/>
          <w:caps/>
          <w:spacing w:val="4"/>
          <w:szCs w:val="24"/>
          <w:bdr w:val="nil"/>
          <w:lang w:eastAsia="en-US"/>
        </w:rPr>
      </w:pPr>
      <w:r w:rsidRPr="000578DB">
        <w:rPr>
          <w:rFonts w:eastAsia="Arial Unicode MS"/>
          <w:b/>
          <w:bCs/>
          <w:caps/>
          <w:spacing w:val="4"/>
          <w:szCs w:val="24"/>
          <w:bdr w:val="nil"/>
          <w:lang w:eastAsia="en-US"/>
        </w:rPr>
        <w:tab/>
        <w:t>1. BENDROSIOS NUOSTATOS</w:t>
      </w:r>
    </w:p>
    <w:p w14:paraId="5183625C" w14:textId="77777777" w:rsidR="00492C96" w:rsidRPr="000578DB" w:rsidRDefault="00492C96" w:rsidP="00492C96">
      <w:pPr>
        <w:pBdr>
          <w:top w:val="nil"/>
          <w:left w:val="nil"/>
          <w:bottom w:val="nil"/>
          <w:right w:val="nil"/>
          <w:between w:val="nil"/>
          <w:bar w:val="nil"/>
        </w:pBdr>
        <w:suppressAutoHyphens/>
        <w:jc w:val="both"/>
        <w:rPr>
          <w:rFonts w:eastAsia="Arial Unicode MS"/>
          <w:szCs w:val="24"/>
          <w:bdr w:val="nil"/>
          <w:lang w:eastAsia="en-US"/>
        </w:rPr>
      </w:pPr>
    </w:p>
    <w:p w14:paraId="38615636" w14:textId="77777777" w:rsidR="00492C96" w:rsidRPr="000578DB" w:rsidRDefault="00492C96" w:rsidP="00492C96">
      <w:pPr>
        <w:pBdr>
          <w:top w:val="nil"/>
          <w:left w:val="nil"/>
          <w:bottom w:val="nil"/>
          <w:right w:val="nil"/>
          <w:between w:val="nil"/>
          <w:bar w:val="nil"/>
        </w:pBdr>
        <w:suppressAutoHyphens/>
        <w:ind w:firstLine="426"/>
        <w:jc w:val="both"/>
        <w:rPr>
          <w:rFonts w:eastAsia="Arial Unicode MS"/>
          <w:szCs w:val="24"/>
          <w:bdr w:val="nil"/>
          <w:lang w:eastAsia="en-US"/>
        </w:rPr>
      </w:pPr>
      <w:r w:rsidRPr="000578DB">
        <w:rPr>
          <w:rFonts w:eastAsia="Arial Unicode MS"/>
          <w:szCs w:val="24"/>
          <w:bdr w:val="nil"/>
          <w:lang w:eastAsia="en-US"/>
        </w:rPr>
        <w:t>1.1. Perkančiosios organizacijos neatmesti pasiūlymai vertinami atsižvelgiant į kainą bei kokybės kriterijų pagal šiame priede nurodytą tvarką.</w:t>
      </w:r>
    </w:p>
    <w:p w14:paraId="093539F3" w14:textId="77777777" w:rsidR="00492C96" w:rsidRPr="000578DB" w:rsidRDefault="00492C96" w:rsidP="00492C96">
      <w:pPr>
        <w:pBdr>
          <w:top w:val="nil"/>
          <w:left w:val="nil"/>
          <w:bottom w:val="nil"/>
          <w:right w:val="nil"/>
          <w:between w:val="nil"/>
          <w:bar w:val="nil"/>
        </w:pBdr>
        <w:suppressAutoHyphens/>
        <w:ind w:firstLine="426"/>
        <w:jc w:val="both"/>
        <w:rPr>
          <w:rFonts w:eastAsia="Arial Unicode MS"/>
          <w:szCs w:val="24"/>
          <w:bdr w:val="nil"/>
          <w:lang w:eastAsia="en-US"/>
        </w:rPr>
      </w:pPr>
      <w:r w:rsidRPr="000578DB">
        <w:rPr>
          <w:rFonts w:eastAsia="Arial Unicode MS"/>
          <w:szCs w:val="24"/>
          <w:bdr w:val="nil"/>
          <w:lang w:eastAsia="en-US"/>
        </w:rPr>
        <w:t xml:space="preserve">1.2. Ekonomiškai naudingiausias </w:t>
      </w:r>
      <w:proofErr w:type="spellStart"/>
      <w:r w:rsidRPr="000578DB">
        <w:rPr>
          <w:rFonts w:eastAsia="Arial Unicode MS"/>
          <w:szCs w:val="24"/>
          <w:bdr w:val="nil"/>
          <w:lang w:eastAsia="en-US"/>
        </w:rPr>
        <w:t>pasiūlymas</w:t>
      </w:r>
      <w:proofErr w:type="spellEnd"/>
      <w:r w:rsidRPr="000578DB">
        <w:rPr>
          <w:rFonts w:eastAsia="Arial Unicode MS"/>
          <w:szCs w:val="24"/>
          <w:bdr w:val="nil"/>
          <w:lang w:eastAsia="en-US"/>
        </w:rPr>
        <w:t xml:space="preserve"> – tai </w:t>
      </w:r>
      <w:proofErr w:type="spellStart"/>
      <w:r w:rsidRPr="000578DB">
        <w:rPr>
          <w:rFonts w:eastAsia="Arial Unicode MS"/>
          <w:szCs w:val="24"/>
          <w:bdr w:val="nil"/>
          <w:lang w:eastAsia="en-US"/>
        </w:rPr>
        <w:t>pasiūlymas</w:t>
      </w:r>
      <w:proofErr w:type="spellEnd"/>
      <w:r w:rsidRPr="000578DB">
        <w:rPr>
          <w:rFonts w:eastAsia="Arial Unicode MS"/>
          <w:szCs w:val="24"/>
          <w:bdr w:val="nil"/>
          <w:lang w:eastAsia="en-US"/>
        </w:rPr>
        <w:t xml:space="preserve">, kurio ekonominio naudingumo balas, </w:t>
      </w:r>
      <w:proofErr w:type="spellStart"/>
      <w:r w:rsidRPr="000578DB">
        <w:rPr>
          <w:rFonts w:eastAsia="Arial Unicode MS"/>
          <w:szCs w:val="24"/>
          <w:bdr w:val="nil"/>
          <w:lang w:eastAsia="en-US"/>
        </w:rPr>
        <w:t>apskaičiuotas</w:t>
      </w:r>
      <w:proofErr w:type="spellEnd"/>
      <w:r w:rsidRPr="000578DB">
        <w:rPr>
          <w:rFonts w:eastAsia="Arial Unicode MS"/>
          <w:szCs w:val="24"/>
          <w:bdr w:val="nil"/>
          <w:lang w:eastAsia="en-US"/>
        </w:rPr>
        <w:t xml:space="preserve"> pagal toliau nustatytus </w:t>
      </w:r>
      <w:proofErr w:type="spellStart"/>
      <w:r w:rsidRPr="000578DB">
        <w:rPr>
          <w:rFonts w:eastAsia="Arial Unicode MS"/>
          <w:szCs w:val="24"/>
          <w:bdr w:val="nil"/>
          <w:lang w:eastAsia="en-US"/>
        </w:rPr>
        <w:t>pasiūlymu</w:t>
      </w:r>
      <w:proofErr w:type="spellEnd"/>
      <w:r w:rsidRPr="000578DB">
        <w:rPr>
          <w:rFonts w:eastAsia="Arial Unicode MS"/>
          <w:szCs w:val="24"/>
          <w:bdr w:val="nil"/>
          <w:lang w:eastAsia="en-US"/>
        </w:rPr>
        <w:t xml:space="preserve">̨ vertinimo kriterijus ir </w:t>
      </w:r>
      <w:proofErr w:type="spellStart"/>
      <w:r w:rsidRPr="000578DB">
        <w:rPr>
          <w:rFonts w:eastAsia="Arial Unicode MS"/>
          <w:szCs w:val="24"/>
          <w:bdr w:val="nil"/>
          <w:lang w:eastAsia="en-US"/>
        </w:rPr>
        <w:t>sąlygas</w:t>
      </w:r>
      <w:proofErr w:type="spellEnd"/>
      <w:r w:rsidRPr="000578DB">
        <w:rPr>
          <w:rFonts w:eastAsia="Arial Unicode MS"/>
          <w:szCs w:val="24"/>
          <w:bdr w:val="nil"/>
          <w:lang w:eastAsia="en-US"/>
        </w:rPr>
        <w:t>, yra didžiausias</w:t>
      </w:r>
    </w:p>
    <w:p w14:paraId="0592E732" w14:textId="77777777" w:rsidR="00FF1836" w:rsidRPr="000578DB" w:rsidRDefault="00FF1836" w:rsidP="00F54185">
      <w:pPr>
        <w:pBdr>
          <w:top w:val="nil"/>
          <w:left w:val="nil"/>
          <w:bottom w:val="nil"/>
          <w:right w:val="nil"/>
          <w:between w:val="nil"/>
          <w:bar w:val="nil"/>
        </w:pBdr>
        <w:suppressAutoHyphens/>
        <w:jc w:val="both"/>
        <w:rPr>
          <w:rFonts w:asciiTheme="majorBidi" w:eastAsia="Arial Unicode MS" w:hAnsiTheme="majorBidi" w:cstheme="majorBidi"/>
          <w:vanish/>
          <w:sz w:val="22"/>
          <w:szCs w:val="22"/>
          <w:bdr w:val="nil"/>
        </w:rPr>
      </w:pPr>
    </w:p>
    <w:p w14:paraId="4EA9D6EB" w14:textId="77777777" w:rsidR="00492C96" w:rsidRPr="000578DB" w:rsidRDefault="00492C96" w:rsidP="00492C96">
      <w:pPr>
        <w:pBdr>
          <w:top w:val="nil"/>
          <w:left w:val="nil"/>
          <w:bottom w:val="nil"/>
          <w:right w:val="nil"/>
          <w:between w:val="nil"/>
          <w:bar w:val="nil"/>
        </w:pBdr>
        <w:ind w:firstLine="426"/>
        <w:outlineLvl w:val="0"/>
        <w:rPr>
          <w:rFonts w:eastAsia="Arial Unicode MS"/>
          <w:b/>
          <w:bCs/>
          <w:caps/>
          <w:spacing w:val="4"/>
          <w:szCs w:val="24"/>
          <w:bdr w:val="nil"/>
          <w:lang w:eastAsia="en-US"/>
        </w:rPr>
      </w:pPr>
      <w:r w:rsidRPr="000578DB">
        <w:rPr>
          <w:rFonts w:eastAsia="Arial Unicode MS"/>
          <w:b/>
          <w:bCs/>
          <w:caps/>
          <w:spacing w:val="4"/>
          <w:szCs w:val="24"/>
          <w:bdr w:val="nil"/>
          <w:lang w:eastAsia="en-US"/>
        </w:rPr>
        <w:t xml:space="preserve">2. PASIŪLYMŲ VERTINIMO KRITERIJAI </w:t>
      </w:r>
    </w:p>
    <w:p w14:paraId="64A6C8EA" w14:textId="77777777" w:rsidR="00492C96" w:rsidRPr="000578DB" w:rsidRDefault="00492C96" w:rsidP="00492C96">
      <w:pPr>
        <w:pBdr>
          <w:top w:val="nil"/>
          <w:left w:val="nil"/>
          <w:bottom w:val="nil"/>
          <w:right w:val="nil"/>
          <w:between w:val="nil"/>
          <w:bar w:val="nil"/>
        </w:pBdr>
        <w:suppressAutoHyphens/>
        <w:jc w:val="both"/>
        <w:rPr>
          <w:rFonts w:eastAsia="Arial Unicode MS"/>
          <w:szCs w:val="24"/>
          <w:bdr w:val="nil"/>
          <w:lang w:eastAsia="en-US"/>
        </w:rPr>
      </w:pPr>
    </w:p>
    <w:p w14:paraId="6D76A726" w14:textId="77777777" w:rsidR="00492C96" w:rsidRPr="000578DB" w:rsidRDefault="00492C96" w:rsidP="00492C96">
      <w:pPr>
        <w:pBdr>
          <w:top w:val="nil"/>
          <w:left w:val="nil"/>
          <w:bottom w:val="nil"/>
          <w:right w:val="nil"/>
          <w:between w:val="nil"/>
          <w:bar w:val="nil"/>
        </w:pBdr>
        <w:suppressAutoHyphens/>
        <w:ind w:firstLine="426"/>
        <w:jc w:val="both"/>
        <w:rPr>
          <w:rFonts w:eastAsia="Arial Unicode MS"/>
          <w:szCs w:val="24"/>
          <w:bdr w:val="nil"/>
          <w:lang w:eastAsia="en-US"/>
        </w:rPr>
      </w:pPr>
      <w:r w:rsidRPr="000578DB">
        <w:rPr>
          <w:rFonts w:eastAsia="Arial Unicode MS"/>
          <w:szCs w:val="24"/>
          <w:bdr w:val="nil"/>
          <w:lang w:eastAsia="en-US"/>
        </w:rPr>
        <w:t xml:space="preserve">2.1. Kriterijų tarpusavio santykis yra nustatomas pagal lyginamuosius svorius: </w:t>
      </w:r>
    </w:p>
    <w:p w14:paraId="7BF75D74" w14:textId="258C740E" w:rsidR="00492C96" w:rsidRPr="000578DB" w:rsidRDefault="00492C96" w:rsidP="00492C96">
      <w:pPr>
        <w:pBdr>
          <w:top w:val="nil"/>
          <w:left w:val="nil"/>
          <w:bottom w:val="nil"/>
          <w:right w:val="nil"/>
          <w:between w:val="nil"/>
          <w:bar w:val="nil"/>
        </w:pBdr>
        <w:suppressAutoHyphens/>
        <w:ind w:firstLine="426"/>
        <w:jc w:val="both"/>
        <w:rPr>
          <w:rFonts w:eastAsia="Arial Unicode MS"/>
          <w:szCs w:val="24"/>
          <w:bdr w:val="nil"/>
          <w:lang w:eastAsia="en-US"/>
        </w:rPr>
      </w:pPr>
      <w:r w:rsidRPr="000578DB">
        <w:rPr>
          <w:rFonts w:eastAsia="Arial Unicode MS"/>
          <w:szCs w:val="24"/>
          <w:bdr w:val="nil"/>
          <w:lang w:eastAsia="en-US"/>
        </w:rPr>
        <w:t xml:space="preserve">2.1.1. Pirmas kriterijus - </w:t>
      </w:r>
      <w:r w:rsidRPr="000578DB">
        <w:rPr>
          <w:rFonts w:eastAsia="Arial Unicode MS"/>
          <w:b/>
          <w:i/>
          <w:szCs w:val="24"/>
          <w:bdr w:val="nil"/>
          <w:lang w:eastAsia="en-US"/>
        </w:rPr>
        <w:t>Kaina</w:t>
      </w:r>
      <w:r w:rsidRPr="000578DB">
        <w:rPr>
          <w:rFonts w:eastAsia="Arial Unicode MS"/>
          <w:b/>
          <w:szCs w:val="24"/>
          <w:bdr w:val="nil"/>
          <w:lang w:eastAsia="en-US"/>
        </w:rPr>
        <w:t xml:space="preserve"> (C).</w:t>
      </w:r>
      <w:r w:rsidRPr="000578DB">
        <w:rPr>
          <w:rFonts w:eastAsia="Arial Unicode MS"/>
          <w:szCs w:val="24"/>
          <w:bdr w:val="nil"/>
          <w:lang w:eastAsia="en-US"/>
        </w:rPr>
        <w:t xml:space="preserve"> Kriterijaus lyginamasis svoris ekonominio naudingumo įvertinime X</w:t>
      </w:r>
      <w:r w:rsidRPr="000578DB">
        <w:rPr>
          <w:rFonts w:eastAsia="Arial Unicode MS"/>
          <w:color w:val="000000"/>
          <w:szCs w:val="24"/>
          <w:bdr w:val="nil"/>
          <w:lang w:eastAsia="en-US"/>
        </w:rPr>
        <w:t>=90</w:t>
      </w:r>
      <w:r w:rsidRPr="000578DB">
        <w:rPr>
          <w:rFonts w:eastAsia="Arial Unicode MS"/>
          <w:szCs w:val="24"/>
          <w:bdr w:val="nil"/>
          <w:lang w:eastAsia="en-US"/>
        </w:rPr>
        <w:t>.</w:t>
      </w:r>
    </w:p>
    <w:p w14:paraId="5BC926B2" w14:textId="5B8A5529" w:rsidR="00492C96" w:rsidRPr="000578DB" w:rsidRDefault="00492C96" w:rsidP="00492C96">
      <w:pPr>
        <w:pBdr>
          <w:top w:val="nil"/>
          <w:left w:val="nil"/>
          <w:bottom w:val="nil"/>
          <w:right w:val="nil"/>
          <w:between w:val="nil"/>
          <w:bar w:val="nil"/>
        </w:pBdr>
        <w:suppressAutoHyphens/>
        <w:ind w:firstLine="426"/>
        <w:jc w:val="both"/>
        <w:rPr>
          <w:rFonts w:eastAsia="Arial Unicode MS"/>
          <w:szCs w:val="24"/>
          <w:bdr w:val="nil"/>
          <w:lang w:eastAsia="en-US"/>
        </w:rPr>
      </w:pPr>
      <w:r w:rsidRPr="000578DB">
        <w:rPr>
          <w:rFonts w:eastAsia="Arial Unicode MS"/>
          <w:szCs w:val="24"/>
          <w:bdr w:val="nil"/>
          <w:lang w:eastAsia="en-US"/>
        </w:rPr>
        <w:t xml:space="preserve">2.1.2. Antras kriterijus – </w:t>
      </w:r>
      <w:r w:rsidRPr="000578DB">
        <w:rPr>
          <w:rFonts w:eastAsia="Arial Unicode MS"/>
          <w:b/>
          <w:i/>
          <w:szCs w:val="24"/>
          <w:bdr w:val="nil"/>
          <w:lang w:eastAsia="en-US"/>
        </w:rPr>
        <w:t>Kokybė</w:t>
      </w:r>
      <w:r w:rsidRPr="000578DB">
        <w:rPr>
          <w:rFonts w:eastAsia="Arial Unicode MS"/>
          <w:b/>
          <w:szCs w:val="24"/>
          <w:bdr w:val="nil"/>
          <w:lang w:eastAsia="en-US"/>
        </w:rPr>
        <w:t xml:space="preserve"> (K)</w:t>
      </w:r>
      <w:bookmarkStart w:id="0" w:name="_Hlk66700514"/>
      <w:r w:rsidRPr="000578DB">
        <w:rPr>
          <w:rFonts w:eastAsia="Arial Unicode MS"/>
          <w:b/>
          <w:szCs w:val="24"/>
          <w:bdr w:val="nil"/>
          <w:lang w:eastAsia="en-US"/>
        </w:rPr>
        <w:t xml:space="preserve">. </w:t>
      </w:r>
      <w:r w:rsidRPr="000578DB">
        <w:rPr>
          <w:rFonts w:eastAsia="Arial Unicode MS"/>
          <w:szCs w:val="24"/>
          <w:bdr w:val="nil"/>
          <w:lang w:eastAsia="en-US"/>
        </w:rPr>
        <w:t xml:space="preserve">Kriterijaus lyginamasis svoris ekonominio naudingumo įvertinime </w:t>
      </w:r>
      <w:r w:rsidRPr="000578DB">
        <w:rPr>
          <w:rFonts w:eastAsia="Arial Unicode MS"/>
          <w:color w:val="000000"/>
          <w:szCs w:val="24"/>
          <w:bdr w:val="nil"/>
          <w:lang w:eastAsia="en-US"/>
        </w:rPr>
        <w:t>K =</w:t>
      </w:r>
      <w:r w:rsidRPr="000578DB">
        <w:rPr>
          <w:rFonts w:eastAsia="Arial Unicode MS"/>
          <w:szCs w:val="24"/>
          <w:bdr w:val="nil"/>
          <w:lang w:eastAsia="en-US"/>
        </w:rPr>
        <w:t xml:space="preserve"> </w:t>
      </w:r>
      <w:bookmarkEnd w:id="0"/>
      <w:r w:rsidRPr="000578DB">
        <w:rPr>
          <w:rFonts w:eastAsia="Arial Unicode MS"/>
          <w:szCs w:val="24"/>
          <w:bdr w:val="nil"/>
          <w:lang w:eastAsia="en-US"/>
        </w:rPr>
        <w:t>10:</w:t>
      </w:r>
    </w:p>
    <w:p w14:paraId="78539D16" w14:textId="77777777" w:rsidR="00FF1836" w:rsidRPr="000578DB" w:rsidRDefault="00FF1836" w:rsidP="00F54185">
      <w:pPr>
        <w:suppressAutoHyphens/>
        <w:jc w:val="both"/>
        <w:rPr>
          <w:rFonts w:asciiTheme="majorBidi" w:hAnsiTheme="majorBidi" w:cstheme="majorBidi"/>
          <w:sz w:val="22"/>
          <w:szCs w:val="22"/>
        </w:rPr>
      </w:pPr>
      <w:r w:rsidRPr="000578DB">
        <w:rPr>
          <w:rFonts w:asciiTheme="majorBidi" w:hAnsiTheme="majorBidi" w:cstheme="majorBidi"/>
          <w:sz w:val="22"/>
          <w:szCs w:val="22"/>
        </w:rPr>
        <w:tab/>
      </w:r>
    </w:p>
    <w:p w14:paraId="3ABE501A" w14:textId="314E7C5F" w:rsidR="00FF1836" w:rsidRPr="000578DB" w:rsidRDefault="00492C96" w:rsidP="00492C96">
      <w:pPr>
        <w:pStyle w:val="ListParagraph"/>
        <w:pBdr>
          <w:top w:val="nil"/>
          <w:left w:val="nil"/>
          <w:bottom w:val="nil"/>
          <w:right w:val="nil"/>
          <w:between w:val="nil"/>
          <w:bar w:val="nil"/>
        </w:pBdr>
        <w:ind w:left="360"/>
        <w:outlineLvl w:val="0"/>
        <w:rPr>
          <w:rFonts w:asciiTheme="majorBidi" w:eastAsia="Arial Unicode MS" w:hAnsiTheme="majorBidi" w:cstheme="majorBidi"/>
          <w:b/>
          <w:bCs/>
          <w:caps/>
          <w:spacing w:val="4"/>
          <w:sz w:val="22"/>
          <w:szCs w:val="22"/>
          <w:bdr w:val="nil"/>
        </w:rPr>
      </w:pPr>
      <w:r w:rsidRPr="000578DB">
        <w:rPr>
          <w:rFonts w:asciiTheme="majorBidi" w:eastAsia="Arial Unicode MS" w:hAnsiTheme="majorBidi" w:cstheme="majorBidi"/>
          <w:b/>
          <w:bCs/>
          <w:caps/>
          <w:spacing w:val="4"/>
          <w:sz w:val="22"/>
          <w:szCs w:val="22"/>
          <w:bdr w:val="nil"/>
        </w:rPr>
        <w:t>3.</w:t>
      </w:r>
      <w:r w:rsidR="00FF1836" w:rsidRPr="000578DB">
        <w:rPr>
          <w:rFonts w:asciiTheme="majorBidi" w:eastAsia="Arial Unicode MS" w:hAnsiTheme="majorBidi" w:cstheme="majorBidi"/>
          <w:b/>
          <w:bCs/>
          <w:caps/>
          <w:spacing w:val="4"/>
          <w:sz w:val="22"/>
          <w:szCs w:val="22"/>
          <w:bdr w:val="nil"/>
        </w:rPr>
        <w:t>BALŲ APSKAIČIAVIMAS</w:t>
      </w:r>
    </w:p>
    <w:p w14:paraId="3213B9B5" w14:textId="77777777" w:rsidR="00FF1836" w:rsidRPr="000578DB" w:rsidRDefault="00FF1836" w:rsidP="00F54185">
      <w:pPr>
        <w:suppressAutoHyphens/>
        <w:jc w:val="both"/>
        <w:rPr>
          <w:rFonts w:asciiTheme="majorBidi" w:hAnsiTheme="majorBidi" w:cstheme="majorBidi"/>
          <w:sz w:val="22"/>
          <w:szCs w:val="22"/>
        </w:rPr>
      </w:pPr>
    </w:p>
    <w:p w14:paraId="756A6902" w14:textId="77777777" w:rsidR="00492C96" w:rsidRPr="000578DB" w:rsidRDefault="00492C96" w:rsidP="00492C96">
      <w:pPr>
        <w:pBdr>
          <w:top w:val="nil"/>
          <w:left w:val="nil"/>
          <w:bottom w:val="nil"/>
          <w:right w:val="nil"/>
          <w:between w:val="nil"/>
          <w:bar w:val="nil"/>
        </w:pBdr>
        <w:tabs>
          <w:tab w:val="left" w:pos="1134"/>
        </w:tabs>
        <w:suppressAutoHyphens/>
        <w:ind w:firstLine="426"/>
        <w:jc w:val="both"/>
        <w:rPr>
          <w:rFonts w:eastAsia="Arial Unicode MS"/>
          <w:szCs w:val="24"/>
          <w:lang w:eastAsia="en-US"/>
        </w:rPr>
      </w:pPr>
      <w:r w:rsidRPr="000578DB">
        <w:rPr>
          <w:rFonts w:eastAsia="Arial Unicode MS"/>
          <w:color w:val="000000"/>
          <w:szCs w:val="24"/>
          <w:bdr w:val="nil"/>
          <w:lang w:eastAsia="en-US"/>
        </w:rPr>
        <w:t xml:space="preserve">3.1. </w:t>
      </w:r>
      <w:r w:rsidRPr="000578DB">
        <w:rPr>
          <w:rFonts w:eastAsia="Arial Unicode MS"/>
          <w:szCs w:val="24"/>
          <w:bdr w:val="nil"/>
          <w:lang w:eastAsia="en-US"/>
        </w:rPr>
        <w:t>Tiekėjo pasiūlymo ekonominio naudingumo balas (S) apskaičiuojamas sudėjus tiekėjui skirtus balus už visus vertinimo kriterijus taikant formulę S=C+K.</w:t>
      </w:r>
    </w:p>
    <w:p w14:paraId="0E4B5DA0" w14:textId="77777777" w:rsidR="00492C96" w:rsidRPr="000578DB" w:rsidRDefault="00492C96" w:rsidP="00492C96">
      <w:pPr>
        <w:pBdr>
          <w:top w:val="nil"/>
          <w:left w:val="nil"/>
          <w:bottom w:val="nil"/>
          <w:right w:val="nil"/>
          <w:between w:val="nil"/>
          <w:bar w:val="nil"/>
        </w:pBdr>
        <w:tabs>
          <w:tab w:val="left" w:pos="1134"/>
        </w:tabs>
        <w:suppressAutoHyphens/>
        <w:ind w:firstLine="426"/>
        <w:jc w:val="both"/>
        <w:rPr>
          <w:rFonts w:eastAsia="Arial Unicode MS"/>
          <w:color w:val="000000"/>
          <w:szCs w:val="24"/>
          <w:bdr w:val="nil"/>
          <w:lang w:eastAsia="en-US"/>
        </w:rPr>
      </w:pPr>
      <w:r w:rsidRPr="000578DB">
        <w:rPr>
          <w:rFonts w:eastAsia="Arial Unicode MS"/>
          <w:szCs w:val="24"/>
          <w:bdr w:val="nil"/>
          <w:lang w:eastAsia="en-US"/>
        </w:rPr>
        <w:t xml:space="preserve">3.2. </w:t>
      </w:r>
      <w:r w:rsidRPr="000578DB">
        <w:rPr>
          <w:rFonts w:eastAsia="Arial Unicode MS"/>
          <w:color w:val="000000"/>
          <w:szCs w:val="24"/>
          <w:bdr w:val="nil"/>
          <w:lang w:eastAsia="en-US"/>
        </w:rPr>
        <w:t>Kiekvieno tiekėjo pasiūlymo pirmo kriterijaus - pasiūlymo kainos (C) balas apskaičiuojamas mažiausios pasiūlytos kainos (</w:t>
      </w:r>
      <w:proofErr w:type="spellStart"/>
      <w:r w:rsidRPr="000578DB">
        <w:rPr>
          <w:rFonts w:eastAsia="Arial Unicode MS"/>
          <w:color w:val="000000"/>
          <w:szCs w:val="24"/>
          <w:bdr w:val="nil"/>
          <w:lang w:eastAsia="en-US"/>
        </w:rPr>
        <w:t>Cmin</w:t>
      </w:r>
      <w:proofErr w:type="spellEnd"/>
      <w:r w:rsidRPr="000578DB">
        <w:rPr>
          <w:rFonts w:eastAsia="Arial Unicode MS"/>
          <w:color w:val="000000"/>
          <w:szCs w:val="24"/>
          <w:bdr w:val="nil"/>
          <w:lang w:eastAsia="en-US"/>
        </w:rPr>
        <w:t>) ir vertinamo pasiūlymo kainos (</w:t>
      </w:r>
      <w:proofErr w:type="spellStart"/>
      <w:r w:rsidRPr="000578DB">
        <w:rPr>
          <w:rFonts w:eastAsia="Arial Unicode MS"/>
          <w:color w:val="000000"/>
          <w:szCs w:val="24"/>
          <w:bdr w:val="nil"/>
          <w:lang w:eastAsia="en-US"/>
        </w:rPr>
        <w:t>Cp</w:t>
      </w:r>
      <w:proofErr w:type="spellEnd"/>
      <w:r w:rsidRPr="000578DB">
        <w:rPr>
          <w:rFonts w:eastAsia="Arial Unicode MS"/>
          <w:color w:val="000000"/>
          <w:szCs w:val="24"/>
          <w:bdr w:val="nil"/>
          <w:lang w:eastAsia="en-US"/>
        </w:rPr>
        <w:t>) santykį padauginus iš kainos lyginamojo svorio (X). Pasiūlymo kainos balo apskaičiavimui taikoma formulė C=(</w:t>
      </w:r>
      <w:proofErr w:type="spellStart"/>
      <w:r w:rsidRPr="000578DB">
        <w:rPr>
          <w:rFonts w:eastAsia="Arial Unicode MS"/>
          <w:color w:val="000000"/>
          <w:szCs w:val="24"/>
          <w:bdr w:val="nil"/>
          <w:lang w:eastAsia="en-US"/>
        </w:rPr>
        <w:t>Cmin</w:t>
      </w:r>
      <w:proofErr w:type="spellEnd"/>
      <w:r w:rsidRPr="000578DB">
        <w:rPr>
          <w:rFonts w:eastAsia="Arial Unicode MS"/>
          <w:color w:val="000000"/>
          <w:szCs w:val="24"/>
          <w:bdr w:val="nil"/>
          <w:lang w:eastAsia="en-US"/>
        </w:rPr>
        <w:t>/</w:t>
      </w:r>
      <w:proofErr w:type="spellStart"/>
      <w:r w:rsidRPr="000578DB">
        <w:rPr>
          <w:rFonts w:eastAsia="Arial Unicode MS"/>
          <w:color w:val="000000"/>
          <w:szCs w:val="24"/>
          <w:bdr w:val="nil"/>
          <w:lang w:eastAsia="en-US"/>
        </w:rPr>
        <w:t>Cp</w:t>
      </w:r>
      <w:proofErr w:type="spellEnd"/>
      <w:r w:rsidRPr="000578DB">
        <w:rPr>
          <w:rFonts w:eastAsia="Arial Unicode MS"/>
          <w:color w:val="000000"/>
          <w:szCs w:val="24"/>
          <w:bdr w:val="nil"/>
          <w:lang w:eastAsia="en-US"/>
        </w:rPr>
        <w:t>)*X.</w:t>
      </w:r>
    </w:p>
    <w:p w14:paraId="1D86836B" w14:textId="7C5FE01B" w:rsidR="00FF1836" w:rsidRPr="000578DB" w:rsidRDefault="00492C96" w:rsidP="00492C96">
      <w:pPr>
        <w:tabs>
          <w:tab w:val="left" w:pos="1134"/>
        </w:tabs>
        <w:suppressAutoHyphens/>
        <w:ind w:firstLine="426"/>
        <w:jc w:val="both"/>
        <w:rPr>
          <w:rFonts w:asciiTheme="majorBidi" w:hAnsiTheme="majorBidi" w:cstheme="majorBidi"/>
          <w:color w:val="000000"/>
          <w:sz w:val="22"/>
          <w:szCs w:val="22"/>
        </w:rPr>
      </w:pPr>
      <w:r w:rsidRPr="000578DB">
        <w:rPr>
          <w:rFonts w:eastAsia="Arial Unicode MS"/>
          <w:szCs w:val="24"/>
          <w:lang w:eastAsia="en-US"/>
        </w:rPr>
        <w:t xml:space="preserve">3.3. </w:t>
      </w:r>
      <w:r w:rsidR="00AC323E">
        <w:rPr>
          <w:szCs w:val="24"/>
        </w:rPr>
        <w:t>K</w:t>
      </w:r>
      <w:r w:rsidR="00A13FEE" w:rsidRPr="00A13FEE">
        <w:rPr>
          <w:szCs w:val="24"/>
        </w:rPr>
        <w:t xml:space="preserve">iekvieno tiekėjo pasiūlymo </w:t>
      </w:r>
      <w:bookmarkStart w:id="1" w:name="_Hlk1555904"/>
      <w:r w:rsidR="00A13FEE" w:rsidRPr="00A13FEE">
        <w:rPr>
          <w:szCs w:val="24"/>
        </w:rPr>
        <w:t>kokybės kriterijų</w:t>
      </w:r>
      <w:bookmarkEnd w:id="1"/>
      <w:r w:rsidR="00A13FEE" w:rsidRPr="00A13FEE">
        <w:rPr>
          <w:szCs w:val="24"/>
        </w:rPr>
        <w:t xml:space="preserve"> (</w:t>
      </w:r>
      <w:r w:rsidR="00A13FEE">
        <w:rPr>
          <w:szCs w:val="24"/>
        </w:rPr>
        <w:t>K</w:t>
      </w:r>
      <w:r w:rsidR="00A13FEE" w:rsidRPr="00A13FEE">
        <w:rPr>
          <w:szCs w:val="24"/>
        </w:rPr>
        <w:t xml:space="preserve">) balų suma apskaičiuojama taikant formulę </w:t>
      </w:r>
      <w:r w:rsidR="00A13FEE">
        <w:rPr>
          <w:szCs w:val="24"/>
        </w:rPr>
        <w:t>K</w:t>
      </w:r>
      <w:r w:rsidR="00A13FEE" w:rsidRPr="00A13FEE">
        <w:rPr>
          <w:szCs w:val="24"/>
        </w:rPr>
        <w:t xml:space="preserve"> = </w:t>
      </w:r>
      <w:r w:rsidR="00A13FEE">
        <w:rPr>
          <w:szCs w:val="24"/>
        </w:rPr>
        <w:t>K</w:t>
      </w:r>
      <w:r w:rsidR="00A13FEE" w:rsidRPr="00A13FEE">
        <w:rPr>
          <w:szCs w:val="24"/>
        </w:rPr>
        <w:t xml:space="preserve">1+ </w:t>
      </w:r>
      <w:r w:rsidR="00A13FEE">
        <w:rPr>
          <w:szCs w:val="24"/>
        </w:rPr>
        <w:t>K</w:t>
      </w:r>
      <w:r w:rsidR="00A13FEE" w:rsidRPr="00A13FEE">
        <w:rPr>
          <w:szCs w:val="24"/>
        </w:rPr>
        <w:t>2. Kiekvieno tiekėjo pasiūlymo kokybės kriterijų (</w:t>
      </w:r>
      <w:r w:rsidR="00A13FEE">
        <w:rPr>
          <w:szCs w:val="24"/>
        </w:rPr>
        <w:t>K</w:t>
      </w:r>
      <w:r w:rsidR="00A13FEE" w:rsidRPr="00A13FEE">
        <w:rPr>
          <w:szCs w:val="24"/>
        </w:rPr>
        <w:t xml:space="preserve">1 ir </w:t>
      </w:r>
      <w:r w:rsidR="00A13FEE">
        <w:rPr>
          <w:szCs w:val="24"/>
        </w:rPr>
        <w:t>K</w:t>
      </w:r>
      <w:r w:rsidR="00A13FEE" w:rsidRPr="00A13FEE">
        <w:rPr>
          <w:szCs w:val="24"/>
        </w:rPr>
        <w:t>2) balai apskaičiuojami šia tvarka:</w:t>
      </w:r>
    </w:p>
    <w:tbl>
      <w:tblPr>
        <w:tblStyle w:val="TableGrid"/>
        <w:tblW w:w="5081" w:type="pct"/>
        <w:tblInd w:w="-289" w:type="dxa"/>
        <w:tblLook w:val="04A0" w:firstRow="1" w:lastRow="0" w:firstColumn="1" w:lastColumn="0" w:noHBand="0" w:noVBand="1"/>
      </w:tblPr>
      <w:tblGrid>
        <w:gridCol w:w="1112"/>
        <w:gridCol w:w="4138"/>
        <w:gridCol w:w="4533"/>
      </w:tblGrid>
      <w:tr w:rsidR="00765BC1" w:rsidRPr="000578DB" w14:paraId="37C7448C" w14:textId="77777777" w:rsidTr="00765BC1">
        <w:trPr>
          <w:cantSplit/>
        </w:trPr>
        <w:tc>
          <w:tcPr>
            <w:tcW w:w="568" w:type="pct"/>
            <w:vAlign w:val="center"/>
          </w:tcPr>
          <w:p w14:paraId="7760D9FA" w14:textId="77777777" w:rsidR="00765BC1" w:rsidRPr="000578DB" w:rsidRDefault="00765BC1" w:rsidP="00F54185">
            <w:pPr>
              <w:suppressAutoHyphens/>
              <w:jc w:val="center"/>
              <w:rPr>
                <w:rFonts w:asciiTheme="majorBidi" w:hAnsiTheme="majorBidi" w:cstheme="majorBidi"/>
                <w:b/>
                <w:bCs/>
                <w:color w:val="000000"/>
                <w:sz w:val="22"/>
                <w:szCs w:val="22"/>
              </w:rPr>
            </w:pPr>
            <w:r w:rsidRPr="000578DB">
              <w:rPr>
                <w:rFonts w:asciiTheme="majorBidi" w:hAnsiTheme="majorBidi" w:cstheme="majorBidi"/>
                <w:b/>
                <w:bCs/>
                <w:color w:val="000000"/>
                <w:sz w:val="22"/>
                <w:szCs w:val="22"/>
              </w:rPr>
              <w:t>Kokybės kriterijus</w:t>
            </w:r>
          </w:p>
        </w:tc>
        <w:tc>
          <w:tcPr>
            <w:tcW w:w="2115" w:type="pct"/>
            <w:vAlign w:val="center"/>
          </w:tcPr>
          <w:p w14:paraId="599749EC" w14:textId="052560C7" w:rsidR="00765BC1" w:rsidRPr="000578DB" w:rsidRDefault="00765BC1" w:rsidP="00F54185">
            <w:pPr>
              <w:suppressAutoHyphens/>
              <w:jc w:val="center"/>
              <w:rPr>
                <w:rFonts w:asciiTheme="majorBidi" w:hAnsiTheme="majorBidi" w:cstheme="majorBidi"/>
                <w:b/>
                <w:bCs/>
                <w:color w:val="000000"/>
                <w:sz w:val="22"/>
                <w:szCs w:val="22"/>
              </w:rPr>
            </w:pPr>
            <w:r>
              <w:rPr>
                <w:rFonts w:asciiTheme="majorBidi" w:hAnsiTheme="majorBidi" w:cstheme="majorBidi"/>
                <w:b/>
                <w:bCs/>
                <w:sz w:val="22"/>
                <w:szCs w:val="22"/>
              </w:rPr>
              <w:t>Kokybės kriterijaus reikalavimas</w:t>
            </w:r>
          </w:p>
        </w:tc>
        <w:tc>
          <w:tcPr>
            <w:tcW w:w="2318" w:type="pct"/>
            <w:vAlign w:val="center"/>
          </w:tcPr>
          <w:p w14:paraId="1BFBD78D" w14:textId="05FE543D" w:rsidR="00765BC1" w:rsidRPr="000578DB" w:rsidRDefault="00765BC1" w:rsidP="00F54185">
            <w:pPr>
              <w:suppressAutoHyphens/>
              <w:jc w:val="center"/>
              <w:rPr>
                <w:rFonts w:asciiTheme="majorBidi" w:hAnsiTheme="majorBidi" w:cstheme="majorBidi"/>
                <w:b/>
                <w:bCs/>
                <w:sz w:val="22"/>
                <w:szCs w:val="22"/>
              </w:rPr>
            </w:pPr>
            <w:r>
              <w:rPr>
                <w:rFonts w:asciiTheme="majorBidi" w:hAnsiTheme="majorBidi" w:cstheme="majorBidi"/>
                <w:b/>
                <w:bCs/>
                <w:sz w:val="22"/>
                <w:szCs w:val="22"/>
              </w:rPr>
              <w:t>Kokybės kriterijaus reikšmė</w:t>
            </w:r>
          </w:p>
        </w:tc>
      </w:tr>
      <w:tr w:rsidR="00765BC1" w:rsidRPr="000578DB" w14:paraId="29A7977A" w14:textId="77777777" w:rsidTr="00765BC1">
        <w:trPr>
          <w:cantSplit/>
          <w:trHeight w:val="567"/>
        </w:trPr>
        <w:tc>
          <w:tcPr>
            <w:tcW w:w="568" w:type="pct"/>
          </w:tcPr>
          <w:p w14:paraId="187F6418" w14:textId="5079F0A0" w:rsidR="00765BC1" w:rsidRPr="000578DB" w:rsidRDefault="00765BC1" w:rsidP="00F54185">
            <w:pPr>
              <w:suppressAutoHyphens/>
              <w:jc w:val="center"/>
              <w:rPr>
                <w:rFonts w:asciiTheme="majorBidi" w:hAnsiTheme="majorBidi" w:cstheme="majorBidi"/>
                <w:color w:val="000000"/>
                <w:sz w:val="22"/>
                <w:szCs w:val="22"/>
              </w:rPr>
            </w:pPr>
            <w:r>
              <w:rPr>
                <w:rFonts w:asciiTheme="majorBidi" w:hAnsiTheme="majorBidi" w:cstheme="majorBidi"/>
                <w:color w:val="000000"/>
                <w:sz w:val="22"/>
                <w:szCs w:val="22"/>
              </w:rPr>
              <w:t>K</w:t>
            </w:r>
            <w:r w:rsidRPr="000578DB">
              <w:rPr>
                <w:rFonts w:asciiTheme="majorBidi" w:hAnsiTheme="majorBidi" w:cstheme="majorBidi"/>
                <w:color w:val="000000"/>
                <w:sz w:val="22"/>
                <w:szCs w:val="22"/>
              </w:rPr>
              <w:t>1</w:t>
            </w:r>
          </w:p>
        </w:tc>
        <w:tc>
          <w:tcPr>
            <w:tcW w:w="2115" w:type="pct"/>
          </w:tcPr>
          <w:p w14:paraId="6A2FA882" w14:textId="6EFF40B2" w:rsidR="00765BC1" w:rsidRPr="000578DB" w:rsidRDefault="00765BC1" w:rsidP="00F54185">
            <w:pPr>
              <w:suppressAutoHyphens/>
              <w:rPr>
                <w:rFonts w:asciiTheme="majorBidi" w:hAnsiTheme="majorBidi" w:cstheme="majorBidi"/>
                <w:sz w:val="22"/>
                <w:szCs w:val="22"/>
              </w:rPr>
            </w:pPr>
            <w:r w:rsidRPr="000578DB">
              <w:rPr>
                <w:sz w:val="22"/>
                <w:szCs w:val="22"/>
              </w:rPr>
              <w:t>Vaizdo apdorojimo įrenginyje</w:t>
            </w:r>
            <w:r w:rsidRPr="000578DB">
              <w:rPr>
                <w:rFonts w:asciiTheme="majorBidi" w:hAnsiTheme="majorBidi" w:cstheme="majorBidi"/>
                <w:sz w:val="22"/>
                <w:szCs w:val="22"/>
              </w:rPr>
              <w:t xml:space="preserve"> (techninės specifikacijos 1.6.</w:t>
            </w:r>
            <w:r>
              <w:rPr>
                <w:rFonts w:asciiTheme="majorBidi" w:hAnsiTheme="majorBidi" w:cstheme="majorBidi"/>
                <w:sz w:val="22"/>
                <w:szCs w:val="22"/>
              </w:rPr>
              <w:t>3</w:t>
            </w:r>
            <w:r w:rsidRPr="000578DB">
              <w:rPr>
                <w:rFonts w:asciiTheme="majorBidi" w:hAnsiTheme="majorBidi" w:cstheme="majorBidi"/>
                <w:sz w:val="22"/>
                <w:szCs w:val="22"/>
              </w:rPr>
              <w:t xml:space="preserve"> punktas) įdiegtas režimas vienu metu, vienas šalia kito (angl. </w:t>
            </w:r>
            <w:proofErr w:type="spellStart"/>
            <w:r w:rsidRPr="000578DB">
              <w:rPr>
                <w:rFonts w:asciiTheme="majorBidi" w:hAnsiTheme="majorBidi" w:cstheme="majorBidi"/>
                <w:sz w:val="22"/>
                <w:szCs w:val="22"/>
              </w:rPr>
              <w:t>side</w:t>
            </w:r>
            <w:proofErr w:type="spellEnd"/>
            <w:r w:rsidRPr="000578DB">
              <w:rPr>
                <w:rFonts w:asciiTheme="majorBidi" w:hAnsiTheme="majorBidi" w:cstheme="majorBidi"/>
                <w:sz w:val="22"/>
                <w:szCs w:val="22"/>
              </w:rPr>
              <w:t xml:space="preserve"> </w:t>
            </w:r>
            <w:proofErr w:type="spellStart"/>
            <w:r w:rsidRPr="000578DB">
              <w:rPr>
                <w:rFonts w:asciiTheme="majorBidi" w:hAnsiTheme="majorBidi" w:cstheme="majorBidi"/>
                <w:sz w:val="22"/>
                <w:szCs w:val="22"/>
              </w:rPr>
              <w:t>by</w:t>
            </w:r>
            <w:proofErr w:type="spellEnd"/>
            <w:r w:rsidRPr="000578DB">
              <w:rPr>
                <w:rFonts w:asciiTheme="majorBidi" w:hAnsiTheme="majorBidi" w:cstheme="majorBidi"/>
                <w:sz w:val="22"/>
                <w:szCs w:val="22"/>
              </w:rPr>
              <w:t xml:space="preserve"> </w:t>
            </w:r>
            <w:proofErr w:type="spellStart"/>
            <w:r w:rsidRPr="000578DB">
              <w:rPr>
                <w:rFonts w:asciiTheme="majorBidi" w:hAnsiTheme="majorBidi" w:cstheme="majorBidi"/>
                <w:sz w:val="22"/>
                <w:szCs w:val="22"/>
              </w:rPr>
              <w:t>side</w:t>
            </w:r>
            <w:proofErr w:type="spellEnd"/>
            <w:r w:rsidRPr="000578DB">
              <w:rPr>
                <w:rFonts w:asciiTheme="majorBidi" w:hAnsiTheme="majorBidi" w:cstheme="majorBidi"/>
                <w:sz w:val="22"/>
                <w:szCs w:val="22"/>
              </w:rPr>
              <w:t>) monitoriuje vaizduojantis paprastą ir susiaurinto šviesos spektro vaizdą.</w:t>
            </w:r>
          </w:p>
        </w:tc>
        <w:tc>
          <w:tcPr>
            <w:tcW w:w="2318" w:type="pct"/>
          </w:tcPr>
          <w:p w14:paraId="508B45E9" w14:textId="7111169E" w:rsidR="00765BC1" w:rsidRPr="000578DB" w:rsidRDefault="00765BC1" w:rsidP="000578D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sz w:val="21"/>
                <w:szCs w:val="21"/>
                <w:lang w:val="lt-LT"/>
              </w:rPr>
            </w:pPr>
            <w:r w:rsidRPr="000578DB">
              <w:rPr>
                <w:noProof/>
                <w:sz w:val="21"/>
                <w:szCs w:val="21"/>
                <w:lang w:val="lt-LT"/>
              </w:rPr>
              <w:t xml:space="preserve"> </w:t>
            </w:r>
            <w:r w:rsidRPr="008402F3">
              <w:rPr>
                <w:szCs w:val="24"/>
                <w:lang w:val="lt-LT"/>
              </w:rPr>
              <w:t>K</w:t>
            </w:r>
            <w:r w:rsidRPr="000578DB">
              <w:rPr>
                <w:rFonts w:cs="Times New Roman"/>
                <w:noProof/>
                <w:sz w:val="21"/>
                <w:szCs w:val="21"/>
                <w:lang w:val="lt-LT"/>
              </w:rPr>
              <w:t xml:space="preserve"> 1= 6, kai </w:t>
            </w:r>
            <w:r w:rsidRPr="000578DB">
              <w:rPr>
                <w:noProof/>
                <w:lang w:val="lt-LT"/>
              </w:rPr>
              <w:t>v</w:t>
            </w:r>
            <w:proofErr w:type="spellStart"/>
            <w:r w:rsidRPr="000578DB">
              <w:rPr>
                <w:lang w:val="lt-LT"/>
              </w:rPr>
              <w:t>aizdo</w:t>
            </w:r>
            <w:proofErr w:type="spellEnd"/>
            <w:r w:rsidRPr="000578DB">
              <w:rPr>
                <w:lang w:val="lt-LT"/>
              </w:rPr>
              <w:t xml:space="preserve"> apdorojimo įrenginyje</w:t>
            </w:r>
            <w:r w:rsidRPr="000578DB">
              <w:rPr>
                <w:rFonts w:asciiTheme="majorBidi" w:hAnsiTheme="majorBidi" w:cstheme="majorBidi"/>
                <w:lang w:val="lt-LT"/>
              </w:rPr>
              <w:t xml:space="preserve"> įdiegtas režimas vienu metu, vienas šalia kito (angl. </w:t>
            </w:r>
            <w:proofErr w:type="spellStart"/>
            <w:r w:rsidRPr="000578DB">
              <w:rPr>
                <w:rFonts w:asciiTheme="majorBidi" w:hAnsiTheme="majorBidi" w:cstheme="majorBidi"/>
                <w:lang w:val="lt-LT"/>
              </w:rPr>
              <w:t>side</w:t>
            </w:r>
            <w:proofErr w:type="spellEnd"/>
            <w:r w:rsidRPr="000578DB">
              <w:rPr>
                <w:rFonts w:asciiTheme="majorBidi" w:hAnsiTheme="majorBidi" w:cstheme="majorBidi"/>
                <w:lang w:val="lt-LT"/>
              </w:rPr>
              <w:t xml:space="preserve"> </w:t>
            </w:r>
            <w:proofErr w:type="spellStart"/>
            <w:r w:rsidRPr="000578DB">
              <w:rPr>
                <w:rFonts w:asciiTheme="majorBidi" w:hAnsiTheme="majorBidi" w:cstheme="majorBidi"/>
                <w:lang w:val="lt-LT"/>
              </w:rPr>
              <w:t>by</w:t>
            </w:r>
            <w:proofErr w:type="spellEnd"/>
            <w:r w:rsidRPr="000578DB">
              <w:rPr>
                <w:rFonts w:asciiTheme="majorBidi" w:hAnsiTheme="majorBidi" w:cstheme="majorBidi"/>
                <w:lang w:val="lt-LT"/>
              </w:rPr>
              <w:t xml:space="preserve"> </w:t>
            </w:r>
            <w:proofErr w:type="spellStart"/>
            <w:r w:rsidRPr="000578DB">
              <w:rPr>
                <w:rFonts w:asciiTheme="majorBidi" w:hAnsiTheme="majorBidi" w:cstheme="majorBidi"/>
                <w:lang w:val="lt-LT"/>
              </w:rPr>
              <w:t>side</w:t>
            </w:r>
            <w:proofErr w:type="spellEnd"/>
            <w:r w:rsidRPr="000578DB">
              <w:rPr>
                <w:rFonts w:asciiTheme="majorBidi" w:hAnsiTheme="majorBidi" w:cstheme="majorBidi"/>
                <w:lang w:val="lt-LT"/>
              </w:rPr>
              <w:t>) monitoriuje vaizduojantis paprastą ir susiaurinto šviesos spektro vaizdą;</w:t>
            </w:r>
          </w:p>
          <w:p w14:paraId="4160817B" w14:textId="673D6BB7" w:rsidR="00765BC1" w:rsidRPr="000578DB" w:rsidRDefault="00765BC1" w:rsidP="000578DB">
            <w:pPr>
              <w:jc w:val="both"/>
              <w:rPr>
                <w:rFonts w:asciiTheme="majorBidi" w:hAnsiTheme="majorBidi" w:cstheme="majorBidi"/>
                <w:sz w:val="22"/>
                <w:szCs w:val="22"/>
              </w:rPr>
            </w:pPr>
            <w:r>
              <w:rPr>
                <w:noProof/>
                <w:sz w:val="21"/>
                <w:szCs w:val="21"/>
              </w:rPr>
              <w:t>K</w:t>
            </w:r>
            <w:r w:rsidRPr="000578DB">
              <w:rPr>
                <w:noProof/>
                <w:sz w:val="21"/>
                <w:szCs w:val="21"/>
              </w:rPr>
              <w:t xml:space="preserve">1 = 0, kai </w:t>
            </w:r>
            <w:r w:rsidRPr="000578DB">
              <w:rPr>
                <w:noProof/>
              </w:rPr>
              <w:t>v</w:t>
            </w:r>
            <w:proofErr w:type="spellStart"/>
            <w:r w:rsidRPr="000578DB">
              <w:rPr>
                <w:sz w:val="22"/>
                <w:szCs w:val="22"/>
              </w:rPr>
              <w:t>aizdo</w:t>
            </w:r>
            <w:proofErr w:type="spellEnd"/>
            <w:r w:rsidRPr="000578DB">
              <w:rPr>
                <w:sz w:val="22"/>
                <w:szCs w:val="22"/>
              </w:rPr>
              <w:t xml:space="preserve"> apdorojimo įrenginyje</w:t>
            </w:r>
            <w:r w:rsidRPr="000578DB">
              <w:rPr>
                <w:rFonts w:asciiTheme="majorBidi" w:hAnsiTheme="majorBidi" w:cstheme="majorBidi"/>
                <w:sz w:val="22"/>
                <w:szCs w:val="22"/>
              </w:rPr>
              <w:t xml:space="preserve"> nėra režimo vienu metu, vienas šalia kito (angl. </w:t>
            </w:r>
            <w:proofErr w:type="spellStart"/>
            <w:r w:rsidRPr="000578DB">
              <w:rPr>
                <w:rFonts w:asciiTheme="majorBidi" w:hAnsiTheme="majorBidi" w:cstheme="majorBidi"/>
                <w:sz w:val="22"/>
                <w:szCs w:val="22"/>
              </w:rPr>
              <w:t>side</w:t>
            </w:r>
            <w:proofErr w:type="spellEnd"/>
            <w:r w:rsidRPr="000578DB">
              <w:rPr>
                <w:rFonts w:asciiTheme="majorBidi" w:hAnsiTheme="majorBidi" w:cstheme="majorBidi"/>
                <w:sz w:val="22"/>
                <w:szCs w:val="22"/>
              </w:rPr>
              <w:t xml:space="preserve"> </w:t>
            </w:r>
            <w:proofErr w:type="spellStart"/>
            <w:r w:rsidRPr="000578DB">
              <w:rPr>
                <w:rFonts w:asciiTheme="majorBidi" w:hAnsiTheme="majorBidi" w:cstheme="majorBidi"/>
                <w:sz w:val="22"/>
                <w:szCs w:val="22"/>
              </w:rPr>
              <w:t>by</w:t>
            </w:r>
            <w:proofErr w:type="spellEnd"/>
            <w:r w:rsidRPr="000578DB">
              <w:rPr>
                <w:rFonts w:asciiTheme="majorBidi" w:hAnsiTheme="majorBidi" w:cstheme="majorBidi"/>
                <w:sz w:val="22"/>
                <w:szCs w:val="22"/>
              </w:rPr>
              <w:t xml:space="preserve"> </w:t>
            </w:r>
            <w:proofErr w:type="spellStart"/>
            <w:r w:rsidRPr="000578DB">
              <w:rPr>
                <w:rFonts w:asciiTheme="majorBidi" w:hAnsiTheme="majorBidi" w:cstheme="majorBidi"/>
                <w:sz w:val="22"/>
                <w:szCs w:val="22"/>
              </w:rPr>
              <w:t>side</w:t>
            </w:r>
            <w:proofErr w:type="spellEnd"/>
            <w:r w:rsidRPr="000578DB">
              <w:rPr>
                <w:rFonts w:asciiTheme="majorBidi" w:hAnsiTheme="majorBidi" w:cstheme="majorBidi"/>
                <w:sz w:val="22"/>
                <w:szCs w:val="22"/>
              </w:rPr>
              <w:t>) monitoriuje vaizduojančio paprastą ir susiaurinto šviesos spektro vaizdą</w:t>
            </w:r>
            <w:r w:rsidRPr="000578DB">
              <w:rPr>
                <w:sz w:val="21"/>
                <w:szCs w:val="21"/>
              </w:rPr>
              <w:t>.</w:t>
            </w:r>
          </w:p>
        </w:tc>
      </w:tr>
      <w:tr w:rsidR="00765BC1" w:rsidRPr="000578DB" w14:paraId="7A2F0D06" w14:textId="77777777" w:rsidTr="00765BC1">
        <w:trPr>
          <w:cantSplit/>
          <w:trHeight w:val="561"/>
        </w:trPr>
        <w:tc>
          <w:tcPr>
            <w:tcW w:w="568" w:type="pct"/>
          </w:tcPr>
          <w:p w14:paraId="1D6AFDE9" w14:textId="5C65EE94" w:rsidR="00765BC1" w:rsidRPr="000578DB" w:rsidRDefault="00765BC1" w:rsidP="00F54185">
            <w:pPr>
              <w:suppressAutoHyphens/>
              <w:jc w:val="center"/>
              <w:rPr>
                <w:rFonts w:asciiTheme="majorBidi" w:hAnsiTheme="majorBidi" w:cstheme="majorBidi"/>
                <w:color w:val="000000"/>
                <w:sz w:val="22"/>
                <w:szCs w:val="22"/>
              </w:rPr>
            </w:pPr>
            <w:r>
              <w:rPr>
                <w:rFonts w:asciiTheme="majorBidi" w:hAnsiTheme="majorBidi" w:cstheme="majorBidi"/>
                <w:color w:val="000000"/>
                <w:sz w:val="22"/>
                <w:szCs w:val="22"/>
              </w:rPr>
              <w:t>K</w:t>
            </w:r>
            <w:r w:rsidRPr="000578DB">
              <w:rPr>
                <w:rFonts w:asciiTheme="majorBidi" w:hAnsiTheme="majorBidi" w:cstheme="majorBidi"/>
                <w:color w:val="000000"/>
                <w:sz w:val="22"/>
                <w:szCs w:val="22"/>
              </w:rPr>
              <w:t>2</w:t>
            </w:r>
          </w:p>
        </w:tc>
        <w:tc>
          <w:tcPr>
            <w:tcW w:w="2115" w:type="pct"/>
          </w:tcPr>
          <w:p w14:paraId="2C9B9E46" w14:textId="71FE2E90" w:rsidR="00765BC1" w:rsidRPr="000578DB" w:rsidRDefault="00765BC1" w:rsidP="00F54185">
            <w:pPr>
              <w:suppressAutoHyphens/>
              <w:rPr>
                <w:rFonts w:asciiTheme="majorBidi" w:hAnsiTheme="majorBidi" w:cstheme="majorBidi"/>
                <w:sz w:val="22"/>
                <w:szCs w:val="22"/>
              </w:rPr>
            </w:pPr>
            <w:r w:rsidRPr="000578DB">
              <w:rPr>
                <w:sz w:val="22"/>
                <w:szCs w:val="22"/>
              </w:rPr>
              <w:t>Vaizdo apdorojimo įrenginio</w:t>
            </w:r>
            <w:r w:rsidRPr="000578DB">
              <w:rPr>
                <w:rFonts w:asciiTheme="majorBidi" w:hAnsiTheme="majorBidi" w:cstheme="majorBidi"/>
                <w:sz w:val="22"/>
                <w:szCs w:val="22"/>
              </w:rPr>
              <w:t xml:space="preserve"> (techninės specifikacijos 1.3 punktas) skaitmeninis vaizdo didinimas ≥ 3 kartai.</w:t>
            </w:r>
          </w:p>
        </w:tc>
        <w:tc>
          <w:tcPr>
            <w:tcW w:w="2318" w:type="pct"/>
          </w:tcPr>
          <w:p w14:paraId="0F575A31" w14:textId="4D7E7B95" w:rsidR="00765BC1" w:rsidRPr="000578DB" w:rsidRDefault="00765BC1" w:rsidP="000578D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sz w:val="21"/>
                <w:szCs w:val="21"/>
                <w:lang w:val="lt-LT"/>
              </w:rPr>
            </w:pPr>
            <w:r w:rsidRPr="000578DB">
              <w:rPr>
                <w:rFonts w:cs="Times New Roman"/>
                <w:noProof/>
                <w:sz w:val="21"/>
                <w:szCs w:val="21"/>
                <w:lang w:val="lt-LT"/>
              </w:rPr>
              <w:t xml:space="preserve"> </w:t>
            </w:r>
            <w:r>
              <w:rPr>
                <w:rFonts w:cs="Times New Roman"/>
                <w:noProof/>
                <w:sz w:val="21"/>
                <w:szCs w:val="21"/>
                <w:lang w:val="lt-LT"/>
              </w:rPr>
              <w:t>K2</w:t>
            </w:r>
            <w:r w:rsidRPr="000578DB">
              <w:rPr>
                <w:rFonts w:cs="Times New Roman"/>
                <w:noProof/>
                <w:sz w:val="21"/>
                <w:szCs w:val="21"/>
                <w:lang w:val="lt-LT"/>
              </w:rPr>
              <w:t xml:space="preserve">= 4, kai </w:t>
            </w:r>
            <w:r w:rsidRPr="000578DB">
              <w:rPr>
                <w:lang w:val="lt-LT"/>
              </w:rPr>
              <w:t>vaizdo apdorojimo įrenginio</w:t>
            </w:r>
            <w:r w:rsidRPr="000578DB">
              <w:rPr>
                <w:rFonts w:asciiTheme="majorBidi" w:hAnsiTheme="majorBidi" w:cstheme="majorBidi"/>
                <w:lang w:val="lt-LT"/>
              </w:rPr>
              <w:t xml:space="preserve"> skaitmeninis vaizdo didinimas ≥ 3 kartai;</w:t>
            </w:r>
          </w:p>
          <w:p w14:paraId="6913B9F8" w14:textId="3CDFC311" w:rsidR="00765BC1" w:rsidRPr="000578DB" w:rsidRDefault="00765BC1" w:rsidP="000578DB">
            <w:pPr>
              <w:jc w:val="both"/>
              <w:rPr>
                <w:rFonts w:asciiTheme="majorBidi" w:hAnsiTheme="majorBidi" w:cstheme="majorBidi"/>
                <w:sz w:val="22"/>
                <w:szCs w:val="22"/>
              </w:rPr>
            </w:pPr>
            <w:r>
              <w:rPr>
                <w:noProof/>
                <w:sz w:val="21"/>
                <w:szCs w:val="21"/>
              </w:rPr>
              <w:t>K2</w:t>
            </w:r>
            <w:r w:rsidRPr="000578DB">
              <w:rPr>
                <w:noProof/>
                <w:sz w:val="21"/>
                <w:szCs w:val="21"/>
              </w:rPr>
              <w:t xml:space="preserve"> = 0, kai </w:t>
            </w:r>
            <w:r w:rsidRPr="000578DB">
              <w:rPr>
                <w:sz w:val="22"/>
                <w:szCs w:val="22"/>
              </w:rPr>
              <w:t>vaizdo apdorojimo įrenginio</w:t>
            </w:r>
            <w:r w:rsidRPr="000578DB">
              <w:rPr>
                <w:rFonts w:asciiTheme="majorBidi" w:hAnsiTheme="majorBidi" w:cstheme="majorBidi"/>
                <w:sz w:val="22"/>
                <w:szCs w:val="22"/>
              </w:rPr>
              <w:t xml:space="preserve"> skaitmeninis vaizdo didinimas &lt; 3 kartai</w:t>
            </w:r>
            <w:r w:rsidRPr="000578DB">
              <w:rPr>
                <w:sz w:val="21"/>
                <w:szCs w:val="21"/>
              </w:rPr>
              <w:t>.</w:t>
            </w:r>
          </w:p>
        </w:tc>
      </w:tr>
    </w:tbl>
    <w:p w14:paraId="5C7E8937" w14:textId="77777777" w:rsidR="00D87E74" w:rsidRPr="000578DB" w:rsidRDefault="00D87E74" w:rsidP="00F54185">
      <w:pPr>
        <w:suppressAutoHyphens/>
        <w:ind w:firstLine="567"/>
        <w:jc w:val="both"/>
        <w:rPr>
          <w:rFonts w:asciiTheme="majorBidi" w:hAnsiTheme="majorBidi" w:cstheme="majorBidi"/>
          <w:sz w:val="22"/>
          <w:szCs w:val="22"/>
        </w:rPr>
      </w:pPr>
    </w:p>
    <w:p w14:paraId="310B0980" w14:textId="77777777" w:rsidR="00492C96" w:rsidRPr="000578DB" w:rsidRDefault="00492C96" w:rsidP="00124DC2">
      <w:pPr>
        <w:pBdr>
          <w:top w:val="nil"/>
          <w:left w:val="nil"/>
          <w:bottom w:val="nil"/>
          <w:right w:val="nil"/>
          <w:between w:val="nil"/>
          <w:bar w:val="nil"/>
        </w:pBdr>
        <w:ind w:firstLine="426"/>
        <w:outlineLvl w:val="0"/>
        <w:rPr>
          <w:rFonts w:eastAsia="Arial Unicode MS"/>
          <w:b/>
          <w:bCs/>
          <w:caps/>
          <w:color w:val="434343"/>
          <w:spacing w:val="4"/>
          <w:szCs w:val="24"/>
          <w:bdr w:val="nil"/>
          <w:lang w:eastAsia="en-US"/>
        </w:rPr>
      </w:pPr>
      <w:r w:rsidRPr="000578DB">
        <w:rPr>
          <w:rFonts w:eastAsia="Arial Unicode MS"/>
          <w:b/>
          <w:bCs/>
          <w:caps/>
          <w:color w:val="434343"/>
          <w:spacing w:val="4"/>
          <w:szCs w:val="24"/>
          <w:bdr w:val="nil"/>
          <w:lang w:eastAsia="en-US"/>
        </w:rPr>
        <w:t xml:space="preserve">4. Informavimas APIE VERTINIMO REZULTATUS </w:t>
      </w:r>
    </w:p>
    <w:p w14:paraId="0F783763" w14:textId="77777777" w:rsidR="00492C96" w:rsidRPr="000578DB" w:rsidRDefault="00492C96" w:rsidP="00492C96">
      <w:pPr>
        <w:pBdr>
          <w:top w:val="nil"/>
          <w:left w:val="nil"/>
          <w:bottom w:val="nil"/>
          <w:right w:val="nil"/>
          <w:between w:val="nil"/>
          <w:bar w:val="nil"/>
        </w:pBdr>
        <w:outlineLvl w:val="0"/>
        <w:rPr>
          <w:rFonts w:eastAsia="Arial Unicode MS"/>
          <w:b/>
          <w:bCs/>
          <w:caps/>
          <w:color w:val="434343"/>
          <w:spacing w:val="4"/>
          <w:szCs w:val="24"/>
          <w:bdr w:val="nil"/>
          <w:lang w:eastAsia="en-US"/>
        </w:rPr>
      </w:pPr>
    </w:p>
    <w:p w14:paraId="11F19A2C" w14:textId="77777777" w:rsidR="00492C96" w:rsidRPr="000578DB" w:rsidRDefault="00492C96" w:rsidP="00492C96">
      <w:pPr>
        <w:pBdr>
          <w:top w:val="nil"/>
          <w:left w:val="nil"/>
          <w:bottom w:val="nil"/>
          <w:right w:val="nil"/>
          <w:between w:val="nil"/>
          <w:bar w:val="nil"/>
        </w:pBdr>
        <w:tabs>
          <w:tab w:val="left" w:pos="1134"/>
        </w:tabs>
        <w:suppressAutoHyphens/>
        <w:ind w:firstLine="426"/>
        <w:jc w:val="both"/>
        <w:rPr>
          <w:rFonts w:eastAsia="Arial Unicode MS"/>
          <w:color w:val="000000"/>
          <w:szCs w:val="24"/>
          <w:bdr w:val="nil"/>
          <w:lang w:eastAsia="en-US"/>
        </w:rPr>
      </w:pPr>
      <w:r w:rsidRPr="000578DB">
        <w:rPr>
          <w:rFonts w:eastAsia="Arial Unicode MS"/>
          <w:color w:val="000000"/>
          <w:szCs w:val="24"/>
          <w:bdr w:val="nil"/>
          <w:lang w:eastAsia="en-US"/>
        </w:rPr>
        <w:t>4.1. Perkančioji organizacija pranešime apie sudarytą pasiūlymų eilę arba laimėjusį pasiūlymą nurodo kiekvieno pasiūlymo Kokybės kriterijaus balą (K), kainą ir bendrą pasiūlymo ekonominio naudingumo balą (S). Pasiūlymų eilė sudaroma ekonominio naudingumo balo (S) mažėjimo tvarka.</w:t>
      </w:r>
    </w:p>
    <w:p w14:paraId="4606CD3C" w14:textId="63CC55F8" w:rsidR="00AC58F5" w:rsidRPr="000578DB" w:rsidRDefault="00AC58F5" w:rsidP="00492C96">
      <w:pPr>
        <w:suppressAutoHyphens/>
        <w:ind w:firstLine="567"/>
        <w:jc w:val="both"/>
        <w:rPr>
          <w:rFonts w:asciiTheme="majorBidi" w:hAnsiTheme="majorBidi" w:cstheme="majorBidi"/>
          <w:sz w:val="22"/>
          <w:szCs w:val="22"/>
        </w:rPr>
      </w:pPr>
    </w:p>
    <w:sectPr w:rsidR="00AC58F5" w:rsidRPr="000578DB" w:rsidSect="00B44FFE">
      <w:pgSz w:w="11906" w:h="16838"/>
      <w:pgMar w:top="848" w:right="851" w:bottom="851" w:left="1418" w:header="468" w:footer="3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CB0A" w14:textId="77777777" w:rsidR="00DE4852" w:rsidRDefault="00DE4852">
      <w:r>
        <w:separator/>
      </w:r>
    </w:p>
  </w:endnote>
  <w:endnote w:type="continuationSeparator" w:id="0">
    <w:p w14:paraId="1359F517" w14:textId="77777777" w:rsidR="00DE4852" w:rsidRDefault="00DE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586B" w14:textId="77777777" w:rsidR="00DE4852" w:rsidRDefault="00DE4852">
      <w:r>
        <w:separator/>
      </w:r>
    </w:p>
  </w:footnote>
  <w:footnote w:type="continuationSeparator" w:id="0">
    <w:p w14:paraId="65C1E21A" w14:textId="77777777" w:rsidR="00DE4852" w:rsidRDefault="00DE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BEB"/>
    <w:multiLevelType w:val="hybridMultilevel"/>
    <w:tmpl w:val="C6E4AAD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 w15:restartNumberingAfterBreak="0">
    <w:nsid w:val="027D1A83"/>
    <w:multiLevelType w:val="hybridMultilevel"/>
    <w:tmpl w:val="5DFA9FDE"/>
    <w:lvl w:ilvl="0" w:tplc="13342D3A">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E34E8"/>
    <w:multiLevelType w:val="hybridMultilevel"/>
    <w:tmpl w:val="D376164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82C7FA4"/>
    <w:multiLevelType w:val="multilevel"/>
    <w:tmpl w:val="944A733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77E3BA7"/>
    <w:multiLevelType w:val="hybridMultilevel"/>
    <w:tmpl w:val="9F60BA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8CA76A6"/>
    <w:multiLevelType w:val="hybridMultilevel"/>
    <w:tmpl w:val="D43A5930"/>
    <w:lvl w:ilvl="0" w:tplc="FFFFFFFF">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7"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9B34411"/>
    <w:multiLevelType w:val="hybridMultilevel"/>
    <w:tmpl w:val="6FE89D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EDD67A8"/>
    <w:multiLevelType w:val="hybridMultilevel"/>
    <w:tmpl w:val="D43A5930"/>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0" w15:restartNumberingAfterBreak="0">
    <w:nsid w:val="3FE750C8"/>
    <w:multiLevelType w:val="multilevel"/>
    <w:tmpl w:val="A088F9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2"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AD87903"/>
    <w:multiLevelType w:val="hybridMultilevel"/>
    <w:tmpl w:val="48DA6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F80A84"/>
    <w:multiLevelType w:val="hybridMultilevel"/>
    <w:tmpl w:val="C6E4AAD8"/>
    <w:lvl w:ilvl="0" w:tplc="FFFFFFFF">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9"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30" w15:restartNumberingAfterBreak="0">
    <w:nsid w:val="5A511C8F"/>
    <w:multiLevelType w:val="hybridMultilevel"/>
    <w:tmpl w:val="B1ACC1A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1"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4"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DB0498"/>
    <w:multiLevelType w:val="hybridMultilevel"/>
    <w:tmpl w:val="E4AEA1A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7"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3C074F"/>
    <w:multiLevelType w:val="hybridMultilevel"/>
    <w:tmpl w:val="6FE89D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6CD87387"/>
    <w:multiLevelType w:val="hybridMultilevel"/>
    <w:tmpl w:val="C3564F0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0" w15:restartNumberingAfterBreak="0">
    <w:nsid w:val="6D6762D7"/>
    <w:multiLevelType w:val="multilevel"/>
    <w:tmpl w:val="680616DC"/>
    <w:lvl w:ilvl="0">
      <w:start w:val="1"/>
      <w:numFmt w:val="decimal"/>
      <w:lvlText w:val="%1."/>
      <w:lvlJc w:val="left"/>
      <w:pPr>
        <w:ind w:left="720" w:hanging="360"/>
      </w:pPr>
      <w:rPr>
        <w:rFonts w:hint="default"/>
        <w:b w:val="0"/>
      </w:rPr>
    </w:lvl>
    <w:lvl w:ilvl="1">
      <w:start w:val="1"/>
      <w:numFmt w:val="decimal"/>
      <w:isLgl/>
      <w:lvlText w:val="%1.%2."/>
      <w:lvlJc w:val="left"/>
      <w:pPr>
        <w:ind w:left="82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92" w:hanging="720"/>
      </w:pPr>
      <w:rPr>
        <w:rFonts w:hint="default"/>
      </w:rPr>
    </w:lvl>
    <w:lvl w:ilvl="4">
      <w:start w:val="1"/>
      <w:numFmt w:val="decimal"/>
      <w:isLgl/>
      <w:lvlText w:val="%1.%2.%3.%4.%5."/>
      <w:lvlJc w:val="left"/>
      <w:pPr>
        <w:ind w:left="1856"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528" w:hanging="1440"/>
      </w:pPr>
      <w:rPr>
        <w:rFonts w:hint="default"/>
      </w:rPr>
    </w:lvl>
    <w:lvl w:ilvl="8">
      <w:start w:val="1"/>
      <w:numFmt w:val="decimal"/>
      <w:isLgl/>
      <w:lvlText w:val="%1.%2.%3.%4.%5.%6.%7.%8.%9."/>
      <w:lvlJc w:val="left"/>
      <w:pPr>
        <w:ind w:left="2992" w:hanging="1800"/>
      </w:pPr>
      <w:rPr>
        <w:rFonts w:hint="default"/>
      </w:rPr>
    </w:lvl>
  </w:abstractNum>
  <w:abstractNum w:abstractNumId="41"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45" w15:restartNumberingAfterBreak="0">
    <w:nsid w:val="7C092D49"/>
    <w:multiLevelType w:val="multilevel"/>
    <w:tmpl w:val="944A733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95853433">
    <w:abstractNumId w:val="7"/>
  </w:num>
  <w:num w:numId="2" w16cid:durableId="654408618">
    <w:abstractNumId w:val="3"/>
  </w:num>
  <w:num w:numId="3" w16cid:durableId="1531529103">
    <w:abstractNumId w:val="4"/>
  </w:num>
  <w:num w:numId="4" w16cid:durableId="1753232939">
    <w:abstractNumId w:val="44"/>
  </w:num>
  <w:num w:numId="5" w16cid:durableId="745079112">
    <w:abstractNumId w:val="21"/>
  </w:num>
  <w:num w:numId="6" w16cid:durableId="350304644">
    <w:abstractNumId w:val="37"/>
  </w:num>
  <w:num w:numId="7" w16cid:durableId="1278947920">
    <w:abstractNumId w:val="32"/>
  </w:num>
  <w:num w:numId="8" w16cid:durableId="2086798620">
    <w:abstractNumId w:val="27"/>
  </w:num>
  <w:num w:numId="9" w16cid:durableId="556359954">
    <w:abstractNumId w:val="36"/>
  </w:num>
  <w:num w:numId="10" w16cid:durableId="986012837">
    <w:abstractNumId w:val="33"/>
  </w:num>
  <w:num w:numId="11" w16cid:durableId="777721079">
    <w:abstractNumId w:val="31"/>
  </w:num>
  <w:num w:numId="12" w16cid:durableId="110252109">
    <w:abstractNumId w:val="34"/>
  </w:num>
  <w:num w:numId="13" w16cid:durableId="1352144996">
    <w:abstractNumId w:val="29"/>
  </w:num>
  <w:num w:numId="14" w16cid:durableId="984550123">
    <w:abstractNumId w:val="18"/>
  </w:num>
  <w:num w:numId="15" w16cid:durableId="1330789385">
    <w:abstractNumId w:val="45"/>
  </w:num>
  <w:num w:numId="16" w16cid:durableId="1721392706">
    <w:abstractNumId w:val="6"/>
  </w:num>
  <w:num w:numId="17" w16cid:durableId="874851979">
    <w:abstractNumId w:val="26"/>
  </w:num>
  <w:num w:numId="18" w16cid:durableId="1526288768">
    <w:abstractNumId w:val="15"/>
  </w:num>
  <w:num w:numId="19" w16cid:durableId="749815857">
    <w:abstractNumId w:val="43"/>
  </w:num>
  <w:num w:numId="20" w16cid:durableId="612176468">
    <w:abstractNumId w:val="42"/>
  </w:num>
  <w:num w:numId="21" w16cid:durableId="844974352">
    <w:abstractNumId w:val="12"/>
  </w:num>
  <w:num w:numId="22" w16cid:durableId="381096486">
    <w:abstractNumId w:val="2"/>
  </w:num>
  <w:num w:numId="23" w16cid:durableId="1199660289">
    <w:abstractNumId w:val="11"/>
  </w:num>
  <w:num w:numId="24" w16cid:durableId="1395813919">
    <w:abstractNumId w:val="41"/>
  </w:num>
  <w:num w:numId="25" w16cid:durableId="1664577395">
    <w:abstractNumId w:val="17"/>
  </w:num>
  <w:num w:numId="26" w16cid:durableId="808790055">
    <w:abstractNumId w:val="23"/>
  </w:num>
  <w:num w:numId="27" w16cid:durableId="1033650990">
    <w:abstractNumId w:val="13"/>
  </w:num>
  <w:num w:numId="28" w16cid:durableId="243879573">
    <w:abstractNumId w:val="22"/>
  </w:num>
  <w:num w:numId="29" w16cid:durableId="615213928">
    <w:abstractNumId w:val="9"/>
  </w:num>
  <w:num w:numId="30" w16cid:durableId="1733381730">
    <w:abstractNumId w:val="25"/>
  </w:num>
  <w:num w:numId="31" w16cid:durableId="977879690">
    <w:abstractNumId w:val="10"/>
  </w:num>
  <w:num w:numId="32" w16cid:durableId="379330994">
    <w:abstractNumId w:val="38"/>
  </w:num>
  <w:num w:numId="33" w16cid:durableId="400178931">
    <w:abstractNumId w:val="24"/>
  </w:num>
  <w:num w:numId="34" w16cid:durableId="1318850056">
    <w:abstractNumId w:val="1"/>
  </w:num>
  <w:num w:numId="35" w16cid:durableId="126902917">
    <w:abstractNumId w:val="0"/>
  </w:num>
  <w:num w:numId="36" w16cid:durableId="365063897">
    <w:abstractNumId w:val="28"/>
  </w:num>
  <w:num w:numId="37" w16cid:durableId="1372879382">
    <w:abstractNumId w:val="19"/>
  </w:num>
  <w:num w:numId="38" w16cid:durableId="419565332">
    <w:abstractNumId w:val="16"/>
  </w:num>
  <w:num w:numId="39" w16cid:durableId="1008556740">
    <w:abstractNumId w:val="39"/>
  </w:num>
  <w:num w:numId="40" w16cid:durableId="1053503887">
    <w:abstractNumId w:val="5"/>
  </w:num>
  <w:num w:numId="41" w16cid:durableId="25765001">
    <w:abstractNumId w:val="8"/>
  </w:num>
  <w:num w:numId="42" w16cid:durableId="1360006843">
    <w:abstractNumId w:val="30"/>
  </w:num>
  <w:num w:numId="43" w16cid:durableId="1541472981">
    <w:abstractNumId w:val="35"/>
  </w:num>
  <w:num w:numId="44" w16cid:durableId="1236893064">
    <w:abstractNumId w:val="20"/>
  </w:num>
  <w:num w:numId="45" w16cid:durableId="478806984">
    <w:abstractNumId w:val="40"/>
  </w:num>
  <w:num w:numId="46" w16cid:durableId="37146877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C9"/>
    <w:rsid w:val="00002CBB"/>
    <w:rsid w:val="00004E8B"/>
    <w:rsid w:val="000053A2"/>
    <w:rsid w:val="00005B30"/>
    <w:rsid w:val="00012488"/>
    <w:rsid w:val="00013DE8"/>
    <w:rsid w:val="000178B5"/>
    <w:rsid w:val="00020E75"/>
    <w:rsid w:val="000215F4"/>
    <w:rsid w:val="000245C9"/>
    <w:rsid w:val="00024933"/>
    <w:rsid w:val="00024C0C"/>
    <w:rsid w:val="000330EA"/>
    <w:rsid w:val="00034141"/>
    <w:rsid w:val="00036D6E"/>
    <w:rsid w:val="00040B73"/>
    <w:rsid w:val="000419F8"/>
    <w:rsid w:val="0004307A"/>
    <w:rsid w:val="0004368B"/>
    <w:rsid w:val="00044435"/>
    <w:rsid w:val="000457E9"/>
    <w:rsid w:val="00047031"/>
    <w:rsid w:val="0005037C"/>
    <w:rsid w:val="00052ECC"/>
    <w:rsid w:val="0005352E"/>
    <w:rsid w:val="0005552C"/>
    <w:rsid w:val="000578DB"/>
    <w:rsid w:val="000616F0"/>
    <w:rsid w:val="00065292"/>
    <w:rsid w:val="000661C4"/>
    <w:rsid w:val="000670A8"/>
    <w:rsid w:val="00070870"/>
    <w:rsid w:val="000709E5"/>
    <w:rsid w:val="00072CCD"/>
    <w:rsid w:val="00072D18"/>
    <w:rsid w:val="000746C8"/>
    <w:rsid w:val="00077153"/>
    <w:rsid w:val="00077301"/>
    <w:rsid w:val="00082557"/>
    <w:rsid w:val="00082717"/>
    <w:rsid w:val="00083541"/>
    <w:rsid w:val="00085150"/>
    <w:rsid w:val="000879A0"/>
    <w:rsid w:val="00087E35"/>
    <w:rsid w:val="00090843"/>
    <w:rsid w:val="0009087C"/>
    <w:rsid w:val="000909B1"/>
    <w:rsid w:val="00094EF2"/>
    <w:rsid w:val="00097B5B"/>
    <w:rsid w:val="00097C6F"/>
    <w:rsid w:val="000A227E"/>
    <w:rsid w:val="000A3467"/>
    <w:rsid w:val="000A64A0"/>
    <w:rsid w:val="000A799F"/>
    <w:rsid w:val="000B66AB"/>
    <w:rsid w:val="000B76B5"/>
    <w:rsid w:val="000C0855"/>
    <w:rsid w:val="000C0FD7"/>
    <w:rsid w:val="000C126C"/>
    <w:rsid w:val="000C33A1"/>
    <w:rsid w:val="000C48A5"/>
    <w:rsid w:val="000C6E77"/>
    <w:rsid w:val="000C73FF"/>
    <w:rsid w:val="000D1861"/>
    <w:rsid w:val="000D1A9C"/>
    <w:rsid w:val="000D6A24"/>
    <w:rsid w:val="000D7A1F"/>
    <w:rsid w:val="000E1D2B"/>
    <w:rsid w:val="000E2B98"/>
    <w:rsid w:val="000E364B"/>
    <w:rsid w:val="000E3832"/>
    <w:rsid w:val="000E52E3"/>
    <w:rsid w:val="000F10B6"/>
    <w:rsid w:val="000F1D9A"/>
    <w:rsid w:val="000F2002"/>
    <w:rsid w:val="000F27E0"/>
    <w:rsid w:val="000F3A7D"/>
    <w:rsid w:val="000F3FD9"/>
    <w:rsid w:val="000F47DD"/>
    <w:rsid w:val="000F53D5"/>
    <w:rsid w:val="000F633B"/>
    <w:rsid w:val="000F6809"/>
    <w:rsid w:val="000F6CEE"/>
    <w:rsid w:val="000F77EF"/>
    <w:rsid w:val="0010228E"/>
    <w:rsid w:val="00102415"/>
    <w:rsid w:val="00104243"/>
    <w:rsid w:val="00107379"/>
    <w:rsid w:val="0011496A"/>
    <w:rsid w:val="00115A25"/>
    <w:rsid w:val="00117DEE"/>
    <w:rsid w:val="00124DC2"/>
    <w:rsid w:val="001318A7"/>
    <w:rsid w:val="00131968"/>
    <w:rsid w:val="001324CB"/>
    <w:rsid w:val="00132C4C"/>
    <w:rsid w:val="00136043"/>
    <w:rsid w:val="00141611"/>
    <w:rsid w:val="00142839"/>
    <w:rsid w:val="00145959"/>
    <w:rsid w:val="0014649C"/>
    <w:rsid w:val="00146E67"/>
    <w:rsid w:val="00147DEE"/>
    <w:rsid w:val="00152297"/>
    <w:rsid w:val="00155162"/>
    <w:rsid w:val="001576BF"/>
    <w:rsid w:val="00161265"/>
    <w:rsid w:val="00164ADF"/>
    <w:rsid w:val="001657C7"/>
    <w:rsid w:val="001658E5"/>
    <w:rsid w:val="0017075C"/>
    <w:rsid w:val="00170CE8"/>
    <w:rsid w:val="001722EE"/>
    <w:rsid w:val="001741FD"/>
    <w:rsid w:val="001748B9"/>
    <w:rsid w:val="00174F9B"/>
    <w:rsid w:val="00176BCB"/>
    <w:rsid w:val="0017766C"/>
    <w:rsid w:val="00177A7E"/>
    <w:rsid w:val="00180A53"/>
    <w:rsid w:val="001840E7"/>
    <w:rsid w:val="00190068"/>
    <w:rsid w:val="001A28DB"/>
    <w:rsid w:val="001A2A55"/>
    <w:rsid w:val="001A2D23"/>
    <w:rsid w:val="001A4230"/>
    <w:rsid w:val="001A5AD8"/>
    <w:rsid w:val="001A5BEF"/>
    <w:rsid w:val="001A664A"/>
    <w:rsid w:val="001A6D32"/>
    <w:rsid w:val="001B0740"/>
    <w:rsid w:val="001B1934"/>
    <w:rsid w:val="001B3795"/>
    <w:rsid w:val="001B3D19"/>
    <w:rsid w:val="001B5509"/>
    <w:rsid w:val="001B572A"/>
    <w:rsid w:val="001B7D5A"/>
    <w:rsid w:val="001C4A3B"/>
    <w:rsid w:val="001C506A"/>
    <w:rsid w:val="001C518E"/>
    <w:rsid w:val="001D0003"/>
    <w:rsid w:val="001D0395"/>
    <w:rsid w:val="001D0E8E"/>
    <w:rsid w:val="001D294C"/>
    <w:rsid w:val="001D5CFF"/>
    <w:rsid w:val="001E0669"/>
    <w:rsid w:val="001E0743"/>
    <w:rsid w:val="001E0E20"/>
    <w:rsid w:val="001E128E"/>
    <w:rsid w:val="001E7012"/>
    <w:rsid w:val="001E7564"/>
    <w:rsid w:val="001E7FF7"/>
    <w:rsid w:val="001F0BDE"/>
    <w:rsid w:val="001F4336"/>
    <w:rsid w:val="001F75A0"/>
    <w:rsid w:val="00203260"/>
    <w:rsid w:val="0020479B"/>
    <w:rsid w:val="0020490B"/>
    <w:rsid w:val="002107E6"/>
    <w:rsid w:val="00211353"/>
    <w:rsid w:val="00211814"/>
    <w:rsid w:val="00211B41"/>
    <w:rsid w:val="00213ADF"/>
    <w:rsid w:val="002204CC"/>
    <w:rsid w:val="00221BD3"/>
    <w:rsid w:val="002221AA"/>
    <w:rsid w:val="00222AC1"/>
    <w:rsid w:val="00224815"/>
    <w:rsid w:val="00225290"/>
    <w:rsid w:val="00226178"/>
    <w:rsid w:val="0023048F"/>
    <w:rsid w:val="0023385F"/>
    <w:rsid w:val="00237F33"/>
    <w:rsid w:val="00242A49"/>
    <w:rsid w:val="00243286"/>
    <w:rsid w:val="002433B4"/>
    <w:rsid w:val="00244594"/>
    <w:rsid w:val="00246D13"/>
    <w:rsid w:val="002519F7"/>
    <w:rsid w:val="00253120"/>
    <w:rsid w:val="0025483D"/>
    <w:rsid w:val="00254F1C"/>
    <w:rsid w:val="00255F0B"/>
    <w:rsid w:val="002571D9"/>
    <w:rsid w:val="002640CF"/>
    <w:rsid w:val="002657F5"/>
    <w:rsid w:val="0026614F"/>
    <w:rsid w:val="00266636"/>
    <w:rsid w:val="00266D2E"/>
    <w:rsid w:val="002722C4"/>
    <w:rsid w:val="00272A25"/>
    <w:rsid w:val="00276B4A"/>
    <w:rsid w:val="00281D4E"/>
    <w:rsid w:val="00282E58"/>
    <w:rsid w:val="00283061"/>
    <w:rsid w:val="002849E4"/>
    <w:rsid w:val="002907DD"/>
    <w:rsid w:val="00291316"/>
    <w:rsid w:val="002935D4"/>
    <w:rsid w:val="0029757D"/>
    <w:rsid w:val="002A0378"/>
    <w:rsid w:val="002A1BFB"/>
    <w:rsid w:val="002A2F62"/>
    <w:rsid w:val="002A7C67"/>
    <w:rsid w:val="002B3B8C"/>
    <w:rsid w:val="002B6ED4"/>
    <w:rsid w:val="002C09ED"/>
    <w:rsid w:val="002C29F5"/>
    <w:rsid w:val="002C33C0"/>
    <w:rsid w:val="002C4B67"/>
    <w:rsid w:val="002C4D8F"/>
    <w:rsid w:val="002C63E7"/>
    <w:rsid w:val="002C6F8F"/>
    <w:rsid w:val="002C77D8"/>
    <w:rsid w:val="002D2025"/>
    <w:rsid w:val="002D2150"/>
    <w:rsid w:val="002D63AC"/>
    <w:rsid w:val="002D7634"/>
    <w:rsid w:val="002E1C53"/>
    <w:rsid w:val="002E2A80"/>
    <w:rsid w:val="002E2E5C"/>
    <w:rsid w:val="002E4880"/>
    <w:rsid w:val="002F1E0E"/>
    <w:rsid w:val="002F2997"/>
    <w:rsid w:val="002F49FB"/>
    <w:rsid w:val="002F60E1"/>
    <w:rsid w:val="00302524"/>
    <w:rsid w:val="00305BB6"/>
    <w:rsid w:val="003122E3"/>
    <w:rsid w:val="00316A14"/>
    <w:rsid w:val="00317D2A"/>
    <w:rsid w:val="00320678"/>
    <w:rsid w:val="00320C9F"/>
    <w:rsid w:val="00322ADF"/>
    <w:rsid w:val="003233F2"/>
    <w:rsid w:val="00323B50"/>
    <w:rsid w:val="00326A4A"/>
    <w:rsid w:val="00330553"/>
    <w:rsid w:val="00331FAA"/>
    <w:rsid w:val="0033365B"/>
    <w:rsid w:val="00335F6A"/>
    <w:rsid w:val="00337CED"/>
    <w:rsid w:val="003416AB"/>
    <w:rsid w:val="003432F0"/>
    <w:rsid w:val="00344264"/>
    <w:rsid w:val="00344827"/>
    <w:rsid w:val="003500F0"/>
    <w:rsid w:val="0035151C"/>
    <w:rsid w:val="0035220A"/>
    <w:rsid w:val="00352AA8"/>
    <w:rsid w:val="0035399E"/>
    <w:rsid w:val="003541C2"/>
    <w:rsid w:val="00355C4A"/>
    <w:rsid w:val="003619AD"/>
    <w:rsid w:val="00362A1E"/>
    <w:rsid w:val="0036504C"/>
    <w:rsid w:val="00366121"/>
    <w:rsid w:val="00367AC9"/>
    <w:rsid w:val="003720FD"/>
    <w:rsid w:val="00373D28"/>
    <w:rsid w:val="003758EE"/>
    <w:rsid w:val="003761F3"/>
    <w:rsid w:val="00377C6E"/>
    <w:rsid w:val="0038071A"/>
    <w:rsid w:val="00380C83"/>
    <w:rsid w:val="00381260"/>
    <w:rsid w:val="003832DD"/>
    <w:rsid w:val="00384364"/>
    <w:rsid w:val="00384553"/>
    <w:rsid w:val="00385103"/>
    <w:rsid w:val="0038646A"/>
    <w:rsid w:val="003872AE"/>
    <w:rsid w:val="00394243"/>
    <w:rsid w:val="003A26C9"/>
    <w:rsid w:val="003A37CC"/>
    <w:rsid w:val="003B0291"/>
    <w:rsid w:val="003B0743"/>
    <w:rsid w:val="003B076B"/>
    <w:rsid w:val="003B12C5"/>
    <w:rsid w:val="003B3846"/>
    <w:rsid w:val="003B38E1"/>
    <w:rsid w:val="003B3BA4"/>
    <w:rsid w:val="003B4087"/>
    <w:rsid w:val="003B7B12"/>
    <w:rsid w:val="003C0F77"/>
    <w:rsid w:val="003C1F0A"/>
    <w:rsid w:val="003C2070"/>
    <w:rsid w:val="003C2F04"/>
    <w:rsid w:val="003C3E16"/>
    <w:rsid w:val="003C4DCB"/>
    <w:rsid w:val="003C5624"/>
    <w:rsid w:val="003D0DE9"/>
    <w:rsid w:val="003D224A"/>
    <w:rsid w:val="003D4690"/>
    <w:rsid w:val="003E17D9"/>
    <w:rsid w:val="003E2574"/>
    <w:rsid w:val="003E30C9"/>
    <w:rsid w:val="003E3BD2"/>
    <w:rsid w:val="003E53C2"/>
    <w:rsid w:val="003E5626"/>
    <w:rsid w:val="003F1614"/>
    <w:rsid w:val="003F21C1"/>
    <w:rsid w:val="003F2A98"/>
    <w:rsid w:val="003F5724"/>
    <w:rsid w:val="004007E3"/>
    <w:rsid w:val="004014A4"/>
    <w:rsid w:val="0040370E"/>
    <w:rsid w:val="00404712"/>
    <w:rsid w:val="00405A5F"/>
    <w:rsid w:val="00413DA1"/>
    <w:rsid w:val="00414696"/>
    <w:rsid w:val="00414DB8"/>
    <w:rsid w:val="00416B2B"/>
    <w:rsid w:val="00420496"/>
    <w:rsid w:val="00425D30"/>
    <w:rsid w:val="00427D6B"/>
    <w:rsid w:val="00433427"/>
    <w:rsid w:val="00433A23"/>
    <w:rsid w:val="004374FA"/>
    <w:rsid w:val="00440C92"/>
    <w:rsid w:val="00442189"/>
    <w:rsid w:val="00442695"/>
    <w:rsid w:val="00442A6D"/>
    <w:rsid w:val="0044463E"/>
    <w:rsid w:val="00445AB6"/>
    <w:rsid w:val="0044667B"/>
    <w:rsid w:val="00446AD1"/>
    <w:rsid w:val="00454E34"/>
    <w:rsid w:val="0045794E"/>
    <w:rsid w:val="00460324"/>
    <w:rsid w:val="004608A5"/>
    <w:rsid w:val="004619AE"/>
    <w:rsid w:val="004668F2"/>
    <w:rsid w:val="004679AF"/>
    <w:rsid w:val="00472D59"/>
    <w:rsid w:val="00480747"/>
    <w:rsid w:val="00481C8B"/>
    <w:rsid w:val="00484BA0"/>
    <w:rsid w:val="004859E1"/>
    <w:rsid w:val="00487A10"/>
    <w:rsid w:val="00487DD6"/>
    <w:rsid w:val="00492C96"/>
    <w:rsid w:val="00493A8E"/>
    <w:rsid w:val="004951A7"/>
    <w:rsid w:val="004A0B9F"/>
    <w:rsid w:val="004A4C15"/>
    <w:rsid w:val="004A7EE5"/>
    <w:rsid w:val="004B0FC6"/>
    <w:rsid w:val="004B4728"/>
    <w:rsid w:val="004B7F1A"/>
    <w:rsid w:val="004C1705"/>
    <w:rsid w:val="004D0C6C"/>
    <w:rsid w:val="004D15E2"/>
    <w:rsid w:val="004D1BBF"/>
    <w:rsid w:val="004D3E62"/>
    <w:rsid w:val="004D5D35"/>
    <w:rsid w:val="004D6696"/>
    <w:rsid w:val="004E0A51"/>
    <w:rsid w:val="004E2B42"/>
    <w:rsid w:val="004E339D"/>
    <w:rsid w:val="004E38AD"/>
    <w:rsid w:val="004F00D4"/>
    <w:rsid w:val="004F0E1F"/>
    <w:rsid w:val="004F52B8"/>
    <w:rsid w:val="004F5557"/>
    <w:rsid w:val="004F6167"/>
    <w:rsid w:val="004F64C0"/>
    <w:rsid w:val="00500435"/>
    <w:rsid w:val="00500505"/>
    <w:rsid w:val="005013C5"/>
    <w:rsid w:val="0050578D"/>
    <w:rsid w:val="00506010"/>
    <w:rsid w:val="00507264"/>
    <w:rsid w:val="00511E97"/>
    <w:rsid w:val="005139E7"/>
    <w:rsid w:val="00513B2F"/>
    <w:rsid w:val="00514E25"/>
    <w:rsid w:val="00516394"/>
    <w:rsid w:val="005166F9"/>
    <w:rsid w:val="00517086"/>
    <w:rsid w:val="00521BF2"/>
    <w:rsid w:val="00523B7F"/>
    <w:rsid w:val="00523E60"/>
    <w:rsid w:val="0052535A"/>
    <w:rsid w:val="0052579A"/>
    <w:rsid w:val="00527D0F"/>
    <w:rsid w:val="0053037B"/>
    <w:rsid w:val="00532911"/>
    <w:rsid w:val="00534B08"/>
    <w:rsid w:val="00536860"/>
    <w:rsid w:val="00537B78"/>
    <w:rsid w:val="00544159"/>
    <w:rsid w:val="00545C29"/>
    <w:rsid w:val="00545FC8"/>
    <w:rsid w:val="00546AA5"/>
    <w:rsid w:val="0054705E"/>
    <w:rsid w:val="005470C4"/>
    <w:rsid w:val="0054729B"/>
    <w:rsid w:val="0055076F"/>
    <w:rsid w:val="0055172F"/>
    <w:rsid w:val="005545C6"/>
    <w:rsid w:val="005571B2"/>
    <w:rsid w:val="005572D6"/>
    <w:rsid w:val="00560383"/>
    <w:rsid w:val="00562FBB"/>
    <w:rsid w:val="00566960"/>
    <w:rsid w:val="0056728B"/>
    <w:rsid w:val="00572A9B"/>
    <w:rsid w:val="00573A0C"/>
    <w:rsid w:val="00573E3C"/>
    <w:rsid w:val="0057452F"/>
    <w:rsid w:val="00577348"/>
    <w:rsid w:val="005810E9"/>
    <w:rsid w:val="00581D7E"/>
    <w:rsid w:val="00582188"/>
    <w:rsid w:val="005824FA"/>
    <w:rsid w:val="00582F09"/>
    <w:rsid w:val="00585923"/>
    <w:rsid w:val="005864B8"/>
    <w:rsid w:val="00587E4B"/>
    <w:rsid w:val="00590486"/>
    <w:rsid w:val="00592FD7"/>
    <w:rsid w:val="005945D5"/>
    <w:rsid w:val="00594677"/>
    <w:rsid w:val="0059551D"/>
    <w:rsid w:val="00597796"/>
    <w:rsid w:val="00597D28"/>
    <w:rsid w:val="005A1340"/>
    <w:rsid w:val="005A2D9F"/>
    <w:rsid w:val="005A3EEC"/>
    <w:rsid w:val="005A5B82"/>
    <w:rsid w:val="005B19A9"/>
    <w:rsid w:val="005B1B78"/>
    <w:rsid w:val="005B4B52"/>
    <w:rsid w:val="005B5910"/>
    <w:rsid w:val="005B69BE"/>
    <w:rsid w:val="005B7525"/>
    <w:rsid w:val="005C2125"/>
    <w:rsid w:val="005C3162"/>
    <w:rsid w:val="005C3AA4"/>
    <w:rsid w:val="005C4889"/>
    <w:rsid w:val="005D02AF"/>
    <w:rsid w:val="005D243B"/>
    <w:rsid w:val="005D2EF6"/>
    <w:rsid w:val="005D4035"/>
    <w:rsid w:val="005D41C3"/>
    <w:rsid w:val="005D465C"/>
    <w:rsid w:val="005D5819"/>
    <w:rsid w:val="005E0519"/>
    <w:rsid w:val="005E3432"/>
    <w:rsid w:val="005E4686"/>
    <w:rsid w:val="005E4E1D"/>
    <w:rsid w:val="005E51D5"/>
    <w:rsid w:val="005E5FBF"/>
    <w:rsid w:val="005E6626"/>
    <w:rsid w:val="005F49EE"/>
    <w:rsid w:val="005F52C7"/>
    <w:rsid w:val="005F666C"/>
    <w:rsid w:val="006002DD"/>
    <w:rsid w:val="006022A0"/>
    <w:rsid w:val="006023FB"/>
    <w:rsid w:val="00602812"/>
    <w:rsid w:val="00604917"/>
    <w:rsid w:val="006057CC"/>
    <w:rsid w:val="00605ED4"/>
    <w:rsid w:val="006062EB"/>
    <w:rsid w:val="006100D1"/>
    <w:rsid w:val="0061082C"/>
    <w:rsid w:val="00610B1F"/>
    <w:rsid w:val="006112F5"/>
    <w:rsid w:val="00613B04"/>
    <w:rsid w:val="00617FA9"/>
    <w:rsid w:val="00621AB5"/>
    <w:rsid w:val="00623455"/>
    <w:rsid w:val="006236E8"/>
    <w:rsid w:val="00623DC1"/>
    <w:rsid w:val="00625EB6"/>
    <w:rsid w:val="00630F39"/>
    <w:rsid w:val="00632D4B"/>
    <w:rsid w:val="00633BF4"/>
    <w:rsid w:val="00635153"/>
    <w:rsid w:val="006358EB"/>
    <w:rsid w:val="006363B1"/>
    <w:rsid w:val="006379B5"/>
    <w:rsid w:val="00637FE2"/>
    <w:rsid w:val="0064056A"/>
    <w:rsid w:val="00642653"/>
    <w:rsid w:val="00651864"/>
    <w:rsid w:val="00651C0F"/>
    <w:rsid w:val="00657225"/>
    <w:rsid w:val="00657D0D"/>
    <w:rsid w:val="00657F36"/>
    <w:rsid w:val="00660264"/>
    <w:rsid w:val="00661A8F"/>
    <w:rsid w:val="00661C05"/>
    <w:rsid w:val="00661FEC"/>
    <w:rsid w:val="0066376D"/>
    <w:rsid w:val="00664548"/>
    <w:rsid w:val="00666DDB"/>
    <w:rsid w:val="006679A1"/>
    <w:rsid w:val="00670A9E"/>
    <w:rsid w:val="00670FE4"/>
    <w:rsid w:val="00671313"/>
    <w:rsid w:val="00672FC6"/>
    <w:rsid w:val="0067405D"/>
    <w:rsid w:val="00674F39"/>
    <w:rsid w:val="00677816"/>
    <w:rsid w:val="006826AB"/>
    <w:rsid w:val="00683221"/>
    <w:rsid w:val="006837F7"/>
    <w:rsid w:val="0069094F"/>
    <w:rsid w:val="00691C4E"/>
    <w:rsid w:val="006923CD"/>
    <w:rsid w:val="00696FC2"/>
    <w:rsid w:val="0069765A"/>
    <w:rsid w:val="006A02A6"/>
    <w:rsid w:val="006A4BB4"/>
    <w:rsid w:val="006A605A"/>
    <w:rsid w:val="006A7612"/>
    <w:rsid w:val="006B1B5C"/>
    <w:rsid w:val="006B2F8E"/>
    <w:rsid w:val="006B4631"/>
    <w:rsid w:val="006B6A9F"/>
    <w:rsid w:val="006C45F4"/>
    <w:rsid w:val="006C6F23"/>
    <w:rsid w:val="006D50D7"/>
    <w:rsid w:val="006D5E7C"/>
    <w:rsid w:val="006E0506"/>
    <w:rsid w:val="006E14BF"/>
    <w:rsid w:val="006E3AB1"/>
    <w:rsid w:val="006E7185"/>
    <w:rsid w:val="006F193D"/>
    <w:rsid w:val="006F32D4"/>
    <w:rsid w:val="006F603B"/>
    <w:rsid w:val="006F7114"/>
    <w:rsid w:val="006F7A80"/>
    <w:rsid w:val="007008B3"/>
    <w:rsid w:val="00702D33"/>
    <w:rsid w:val="00703F17"/>
    <w:rsid w:val="00705187"/>
    <w:rsid w:val="00706467"/>
    <w:rsid w:val="00706854"/>
    <w:rsid w:val="007102B4"/>
    <w:rsid w:val="007106D1"/>
    <w:rsid w:val="00712930"/>
    <w:rsid w:val="00714243"/>
    <w:rsid w:val="00714952"/>
    <w:rsid w:val="00720945"/>
    <w:rsid w:val="00722F7E"/>
    <w:rsid w:val="00723963"/>
    <w:rsid w:val="0072616B"/>
    <w:rsid w:val="00726196"/>
    <w:rsid w:val="0073293B"/>
    <w:rsid w:val="00732CFE"/>
    <w:rsid w:val="00741271"/>
    <w:rsid w:val="00742D58"/>
    <w:rsid w:val="007430DE"/>
    <w:rsid w:val="0074488B"/>
    <w:rsid w:val="00745213"/>
    <w:rsid w:val="00751E58"/>
    <w:rsid w:val="0075245D"/>
    <w:rsid w:val="00754260"/>
    <w:rsid w:val="00755B58"/>
    <w:rsid w:val="00756DFB"/>
    <w:rsid w:val="00757891"/>
    <w:rsid w:val="00765BC1"/>
    <w:rsid w:val="00765C13"/>
    <w:rsid w:val="0076777A"/>
    <w:rsid w:val="007700AF"/>
    <w:rsid w:val="00770267"/>
    <w:rsid w:val="007709CD"/>
    <w:rsid w:val="00772F7D"/>
    <w:rsid w:val="00773130"/>
    <w:rsid w:val="007737E2"/>
    <w:rsid w:val="00775F2D"/>
    <w:rsid w:val="00776FF7"/>
    <w:rsid w:val="00777B37"/>
    <w:rsid w:val="0078109D"/>
    <w:rsid w:val="00781DBA"/>
    <w:rsid w:val="0078204B"/>
    <w:rsid w:val="00785059"/>
    <w:rsid w:val="0078612B"/>
    <w:rsid w:val="0078654F"/>
    <w:rsid w:val="007934C6"/>
    <w:rsid w:val="00794D4B"/>
    <w:rsid w:val="0079695F"/>
    <w:rsid w:val="007A2061"/>
    <w:rsid w:val="007A68ED"/>
    <w:rsid w:val="007B0E23"/>
    <w:rsid w:val="007B2A4A"/>
    <w:rsid w:val="007B5771"/>
    <w:rsid w:val="007B7D72"/>
    <w:rsid w:val="007C183C"/>
    <w:rsid w:val="007C2BC6"/>
    <w:rsid w:val="007C3477"/>
    <w:rsid w:val="007C6546"/>
    <w:rsid w:val="007C6577"/>
    <w:rsid w:val="007C6D50"/>
    <w:rsid w:val="007C7F02"/>
    <w:rsid w:val="007D05F0"/>
    <w:rsid w:val="007D2D59"/>
    <w:rsid w:val="007D5C0B"/>
    <w:rsid w:val="007D70B1"/>
    <w:rsid w:val="007D7E69"/>
    <w:rsid w:val="007E07AA"/>
    <w:rsid w:val="007E0AD5"/>
    <w:rsid w:val="007E16D7"/>
    <w:rsid w:val="007E61D1"/>
    <w:rsid w:val="007F0086"/>
    <w:rsid w:val="007F0751"/>
    <w:rsid w:val="007F0B6C"/>
    <w:rsid w:val="007F298B"/>
    <w:rsid w:val="007F31BD"/>
    <w:rsid w:val="007F4DBE"/>
    <w:rsid w:val="007F6BA3"/>
    <w:rsid w:val="007F7227"/>
    <w:rsid w:val="007F7DB7"/>
    <w:rsid w:val="0080121B"/>
    <w:rsid w:val="008029DA"/>
    <w:rsid w:val="0080451A"/>
    <w:rsid w:val="00805D9C"/>
    <w:rsid w:val="008061BB"/>
    <w:rsid w:val="008071E3"/>
    <w:rsid w:val="008071EC"/>
    <w:rsid w:val="0081249A"/>
    <w:rsid w:val="00815149"/>
    <w:rsid w:val="0082174A"/>
    <w:rsid w:val="00821C17"/>
    <w:rsid w:val="00825A2E"/>
    <w:rsid w:val="00825C61"/>
    <w:rsid w:val="00825E96"/>
    <w:rsid w:val="00826795"/>
    <w:rsid w:val="00827010"/>
    <w:rsid w:val="008306A6"/>
    <w:rsid w:val="00831FA8"/>
    <w:rsid w:val="008334EB"/>
    <w:rsid w:val="0083394D"/>
    <w:rsid w:val="008352F6"/>
    <w:rsid w:val="00837693"/>
    <w:rsid w:val="008402F3"/>
    <w:rsid w:val="008405C1"/>
    <w:rsid w:val="00840E09"/>
    <w:rsid w:val="00841EE9"/>
    <w:rsid w:val="008422E2"/>
    <w:rsid w:val="0084269F"/>
    <w:rsid w:val="00842E5E"/>
    <w:rsid w:val="00844B5B"/>
    <w:rsid w:val="00845D87"/>
    <w:rsid w:val="008469CE"/>
    <w:rsid w:val="008471EA"/>
    <w:rsid w:val="00847A36"/>
    <w:rsid w:val="008515F1"/>
    <w:rsid w:val="00852DA0"/>
    <w:rsid w:val="00853501"/>
    <w:rsid w:val="008544AC"/>
    <w:rsid w:val="00854A93"/>
    <w:rsid w:val="008567A1"/>
    <w:rsid w:val="0085798B"/>
    <w:rsid w:val="00860870"/>
    <w:rsid w:val="00866A4D"/>
    <w:rsid w:val="00866C1C"/>
    <w:rsid w:val="00871010"/>
    <w:rsid w:val="00872783"/>
    <w:rsid w:val="00873779"/>
    <w:rsid w:val="0087749F"/>
    <w:rsid w:val="00877C78"/>
    <w:rsid w:val="00877D78"/>
    <w:rsid w:val="008806CA"/>
    <w:rsid w:val="00881300"/>
    <w:rsid w:val="00883906"/>
    <w:rsid w:val="00887A93"/>
    <w:rsid w:val="008914F4"/>
    <w:rsid w:val="00892669"/>
    <w:rsid w:val="00894D84"/>
    <w:rsid w:val="00895708"/>
    <w:rsid w:val="00897ED0"/>
    <w:rsid w:val="008A14A3"/>
    <w:rsid w:val="008A2AD3"/>
    <w:rsid w:val="008A3473"/>
    <w:rsid w:val="008A46B1"/>
    <w:rsid w:val="008A711D"/>
    <w:rsid w:val="008A77B2"/>
    <w:rsid w:val="008A7D10"/>
    <w:rsid w:val="008B057F"/>
    <w:rsid w:val="008B1465"/>
    <w:rsid w:val="008C1712"/>
    <w:rsid w:val="008C4F53"/>
    <w:rsid w:val="008D3C5A"/>
    <w:rsid w:val="008D4B54"/>
    <w:rsid w:val="008D595A"/>
    <w:rsid w:val="008D60D7"/>
    <w:rsid w:val="008D75C5"/>
    <w:rsid w:val="008E07A7"/>
    <w:rsid w:val="008E22C1"/>
    <w:rsid w:val="008E497C"/>
    <w:rsid w:val="008E55AA"/>
    <w:rsid w:val="008E5AC9"/>
    <w:rsid w:val="008F02FF"/>
    <w:rsid w:val="008F2CEA"/>
    <w:rsid w:val="008F6D91"/>
    <w:rsid w:val="008F759D"/>
    <w:rsid w:val="00900958"/>
    <w:rsid w:val="00902B2C"/>
    <w:rsid w:val="00904613"/>
    <w:rsid w:val="0090553E"/>
    <w:rsid w:val="00910ED5"/>
    <w:rsid w:val="00911A55"/>
    <w:rsid w:val="00911FB2"/>
    <w:rsid w:val="009154E5"/>
    <w:rsid w:val="009166B9"/>
    <w:rsid w:val="009220D5"/>
    <w:rsid w:val="009226A9"/>
    <w:rsid w:val="00924DD1"/>
    <w:rsid w:val="0092631D"/>
    <w:rsid w:val="00926766"/>
    <w:rsid w:val="00927D2B"/>
    <w:rsid w:val="00933C6F"/>
    <w:rsid w:val="0093447C"/>
    <w:rsid w:val="00934517"/>
    <w:rsid w:val="00934542"/>
    <w:rsid w:val="00936BF9"/>
    <w:rsid w:val="0094055A"/>
    <w:rsid w:val="00940B9C"/>
    <w:rsid w:val="00944458"/>
    <w:rsid w:val="00946303"/>
    <w:rsid w:val="009466CF"/>
    <w:rsid w:val="00947FE9"/>
    <w:rsid w:val="00950BCC"/>
    <w:rsid w:val="00951FCC"/>
    <w:rsid w:val="00955602"/>
    <w:rsid w:val="00957077"/>
    <w:rsid w:val="00960AAD"/>
    <w:rsid w:val="009610FF"/>
    <w:rsid w:val="0096366F"/>
    <w:rsid w:val="0096511C"/>
    <w:rsid w:val="009660C4"/>
    <w:rsid w:val="0097471E"/>
    <w:rsid w:val="00974D39"/>
    <w:rsid w:val="0097553C"/>
    <w:rsid w:val="009770E0"/>
    <w:rsid w:val="00977546"/>
    <w:rsid w:val="009835FF"/>
    <w:rsid w:val="009901C6"/>
    <w:rsid w:val="00994D5C"/>
    <w:rsid w:val="009951CA"/>
    <w:rsid w:val="009951E3"/>
    <w:rsid w:val="00995905"/>
    <w:rsid w:val="00995A99"/>
    <w:rsid w:val="00995DF0"/>
    <w:rsid w:val="0099772A"/>
    <w:rsid w:val="009A113A"/>
    <w:rsid w:val="009A4084"/>
    <w:rsid w:val="009A5D87"/>
    <w:rsid w:val="009A6989"/>
    <w:rsid w:val="009B0026"/>
    <w:rsid w:val="009B22C5"/>
    <w:rsid w:val="009B46A7"/>
    <w:rsid w:val="009B4814"/>
    <w:rsid w:val="009B5CB2"/>
    <w:rsid w:val="009B7A60"/>
    <w:rsid w:val="009C05DF"/>
    <w:rsid w:val="009C1C55"/>
    <w:rsid w:val="009C1D3D"/>
    <w:rsid w:val="009C23F7"/>
    <w:rsid w:val="009C315E"/>
    <w:rsid w:val="009C64B5"/>
    <w:rsid w:val="009C6E88"/>
    <w:rsid w:val="009D0307"/>
    <w:rsid w:val="009D3D91"/>
    <w:rsid w:val="009D5C95"/>
    <w:rsid w:val="009D5F40"/>
    <w:rsid w:val="009E0023"/>
    <w:rsid w:val="009E1C12"/>
    <w:rsid w:val="009E26C7"/>
    <w:rsid w:val="009E3BE1"/>
    <w:rsid w:val="009E3EB5"/>
    <w:rsid w:val="009E4C1C"/>
    <w:rsid w:val="009F110A"/>
    <w:rsid w:val="009F1238"/>
    <w:rsid w:val="009F1D6D"/>
    <w:rsid w:val="009F43E4"/>
    <w:rsid w:val="009F552D"/>
    <w:rsid w:val="009F6104"/>
    <w:rsid w:val="009F6168"/>
    <w:rsid w:val="009F7533"/>
    <w:rsid w:val="00A028AB"/>
    <w:rsid w:val="00A02E26"/>
    <w:rsid w:val="00A0355D"/>
    <w:rsid w:val="00A07B60"/>
    <w:rsid w:val="00A1106B"/>
    <w:rsid w:val="00A11C66"/>
    <w:rsid w:val="00A13FEE"/>
    <w:rsid w:val="00A14685"/>
    <w:rsid w:val="00A15E24"/>
    <w:rsid w:val="00A2207A"/>
    <w:rsid w:val="00A2341F"/>
    <w:rsid w:val="00A2561D"/>
    <w:rsid w:val="00A2613D"/>
    <w:rsid w:val="00A326AD"/>
    <w:rsid w:val="00A3599F"/>
    <w:rsid w:val="00A37167"/>
    <w:rsid w:val="00A4100D"/>
    <w:rsid w:val="00A44597"/>
    <w:rsid w:val="00A44C39"/>
    <w:rsid w:val="00A472D9"/>
    <w:rsid w:val="00A473EC"/>
    <w:rsid w:val="00A50A96"/>
    <w:rsid w:val="00A54BD0"/>
    <w:rsid w:val="00A55215"/>
    <w:rsid w:val="00A556BF"/>
    <w:rsid w:val="00A55E78"/>
    <w:rsid w:val="00A5652C"/>
    <w:rsid w:val="00A579A0"/>
    <w:rsid w:val="00A60B3B"/>
    <w:rsid w:val="00A70E2E"/>
    <w:rsid w:val="00A82B55"/>
    <w:rsid w:val="00A84FA6"/>
    <w:rsid w:val="00A87387"/>
    <w:rsid w:val="00A87C99"/>
    <w:rsid w:val="00A926AF"/>
    <w:rsid w:val="00A96215"/>
    <w:rsid w:val="00AA01A4"/>
    <w:rsid w:val="00AA172A"/>
    <w:rsid w:val="00AA39AB"/>
    <w:rsid w:val="00AA4BEC"/>
    <w:rsid w:val="00AA5757"/>
    <w:rsid w:val="00AB7B97"/>
    <w:rsid w:val="00AC323E"/>
    <w:rsid w:val="00AC3FBF"/>
    <w:rsid w:val="00AC465D"/>
    <w:rsid w:val="00AC58F5"/>
    <w:rsid w:val="00AC6AEF"/>
    <w:rsid w:val="00AD091C"/>
    <w:rsid w:val="00AD381E"/>
    <w:rsid w:val="00AD68E2"/>
    <w:rsid w:val="00AD79A1"/>
    <w:rsid w:val="00AE0D5B"/>
    <w:rsid w:val="00AE17C6"/>
    <w:rsid w:val="00AE4C52"/>
    <w:rsid w:val="00AE5954"/>
    <w:rsid w:val="00AF3F24"/>
    <w:rsid w:val="00B008B2"/>
    <w:rsid w:val="00B00F4E"/>
    <w:rsid w:val="00B02ED1"/>
    <w:rsid w:val="00B05993"/>
    <w:rsid w:val="00B05D9F"/>
    <w:rsid w:val="00B06196"/>
    <w:rsid w:val="00B076C4"/>
    <w:rsid w:val="00B07973"/>
    <w:rsid w:val="00B113E0"/>
    <w:rsid w:val="00B1141A"/>
    <w:rsid w:val="00B13DD0"/>
    <w:rsid w:val="00B1509F"/>
    <w:rsid w:val="00B15168"/>
    <w:rsid w:val="00B2144D"/>
    <w:rsid w:val="00B22E15"/>
    <w:rsid w:val="00B240FE"/>
    <w:rsid w:val="00B263EF"/>
    <w:rsid w:val="00B32760"/>
    <w:rsid w:val="00B337F5"/>
    <w:rsid w:val="00B33BF2"/>
    <w:rsid w:val="00B35150"/>
    <w:rsid w:val="00B43AA9"/>
    <w:rsid w:val="00B44FFE"/>
    <w:rsid w:val="00B47DD2"/>
    <w:rsid w:val="00B51726"/>
    <w:rsid w:val="00B520B4"/>
    <w:rsid w:val="00B564E1"/>
    <w:rsid w:val="00B57F77"/>
    <w:rsid w:val="00B60388"/>
    <w:rsid w:val="00B64797"/>
    <w:rsid w:val="00B671D4"/>
    <w:rsid w:val="00B673A2"/>
    <w:rsid w:val="00B70A89"/>
    <w:rsid w:val="00B72362"/>
    <w:rsid w:val="00B72533"/>
    <w:rsid w:val="00B737E0"/>
    <w:rsid w:val="00B75425"/>
    <w:rsid w:val="00B77B7F"/>
    <w:rsid w:val="00B77D58"/>
    <w:rsid w:val="00B81174"/>
    <w:rsid w:val="00B8199D"/>
    <w:rsid w:val="00B83797"/>
    <w:rsid w:val="00B83A63"/>
    <w:rsid w:val="00B84342"/>
    <w:rsid w:val="00B8464C"/>
    <w:rsid w:val="00B84659"/>
    <w:rsid w:val="00B861A7"/>
    <w:rsid w:val="00B870FD"/>
    <w:rsid w:val="00B92721"/>
    <w:rsid w:val="00B932DD"/>
    <w:rsid w:val="00B9764F"/>
    <w:rsid w:val="00BA4C1B"/>
    <w:rsid w:val="00BA5915"/>
    <w:rsid w:val="00BA5B5B"/>
    <w:rsid w:val="00BA6540"/>
    <w:rsid w:val="00BA7CB1"/>
    <w:rsid w:val="00BB0274"/>
    <w:rsid w:val="00BB1A3F"/>
    <w:rsid w:val="00BB2205"/>
    <w:rsid w:val="00BB3FD5"/>
    <w:rsid w:val="00BB4E80"/>
    <w:rsid w:val="00BB6DCC"/>
    <w:rsid w:val="00BC0281"/>
    <w:rsid w:val="00BC05A3"/>
    <w:rsid w:val="00BC1AF9"/>
    <w:rsid w:val="00BC28C1"/>
    <w:rsid w:val="00BC2E79"/>
    <w:rsid w:val="00BC51A8"/>
    <w:rsid w:val="00BC651B"/>
    <w:rsid w:val="00BC7432"/>
    <w:rsid w:val="00BC7780"/>
    <w:rsid w:val="00BC7EF3"/>
    <w:rsid w:val="00BD13E1"/>
    <w:rsid w:val="00BD49DB"/>
    <w:rsid w:val="00BE0157"/>
    <w:rsid w:val="00BE18DD"/>
    <w:rsid w:val="00BF4337"/>
    <w:rsid w:val="00BF7A2C"/>
    <w:rsid w:val="00C07FC4"/>
    <w:rsid w:val="00C12F72"/>
    <w:rsid w:val="00C15831"/>
    <w:rsid w:val="00C1594B"/>
    <w:rsid w:val="00C15D5B"/>
    <w:rsid w:val="00C17EF6"/>
    <w:rsid w:val="00C2126E"/>
    <w:rsid w:val="00C2185B"/>
    <w:rsid w:val="00C2339C"/>
    <w:rsid w:val="00C26334"/>
    <w:rsid w:val="00C3156C"/>
    <w:rsid w:val="00C33D4D"/>
    <w:rsid w:val="00C35AF9"/>
    <w:rsid w:val="00C40D83"/>
    <w:rsid w:val="00C41D2E"/>
    <w:rsid w:val="00C4213F"/>
    <w:rsid w:val="00C430E1"/>
    <w:rsid w:val="00C46854"/>
    <w:rsid w:val="00C51938"/>
    <w:rsid w:val="00C51AD7"/>
    <w:rsid w:val="00C55CBC"/>
    <w:rsid w:val="00C56266"/>
    <w:rsid w:val="00C56329"/>
    <w:rsid w:val="00C56885"/>
    <w:rsid w:val="00C57DB3"/>
    <w:rsid w:val="00C602F0"/>
    <w:rsid w:val="00C6080E"/>
    <w:rsid w:val="00C62827"/>
    <w:rsid w:val="00C66DF9"/>
    <w:rsid w:val="00C7072B"/>
    <w:rsid w:val="00C71127"/>
    <w:rsid w:val="00C71802"/>
    <w:rsid w:val="00C72212"/>
    <w:rsid w:val="00C75FCB"/>
    <w:rsid w:val="00C76B4D"/>
    <w:rsid w:val="00C805B6"/>
    <w:rsid w:val="00C8085D"/>
    <w:rsid w:val="00C81555"/>
    <w:rsid w:val="00C8279A"/>
    <w:rsid w:val="00C8364A"/>
    <w:rsid w:val="00C86C34"/>
    <w:rsid w:val="00C908EC"/>
    <w:rsid w:val="00C90D5F"/>
    <w:rsid w:val="00C913B7"/>
    <w:rsid w:val="00C9228C"/>
    <w:rsid w:val="00C924C7"/>
    <w:rsid w:val="00C93938"/>
    <w:rsid w:val="00C9579C"/>
    <w:rsid w:val="00C9630D"/>
    <w:rsid w:val="00C96E5C"/>
    <w:rsid w:val="00C97B7A"/>
    <w:rsid w:val="00CB25DF"/>
    <w:rsid w:val="00CB551C"/>
    <w:rsid w:val="00CC227C"/>
    <w:rsid w:val="00CC41D2"/>
    <w:rsid w:val="00CC72C4"/>
    <w:rsid w:val="00CC78DB"/>
    <w:rsid w:val="00CD02AA"/>
    <w:rsid w:val="00CD0928"/>
    <w:rsid w:val="00CD46F0"/>
    <w:rsid w:val="00CD4A8C"/>
    <w:rsid w:val="00CD4EA4"/>
    <w:rsid w:val="00CE217F"/>
    <w:rsid w:val="00CE4A24"/>
    <w:rsid w:val="00CE6020"/>
    <w:rsid w:val="00CE6815"/>
    <w:rsid w:val="00CE6A02"/>
    <w:rsid w:val="00CF1BF9"/>
    <w:rsid w:val="00CF55CB"/>
    <w:rsid w:val="00CF5D58"/>
    <w:rsid w:val="00CF7494"/>
    <w:rsid w:val="00CF77AE"/>
    <w:rsid w:val="00D0230B"/>
    <w:rsid w:val="00D02CD6"/>
    <w:rsid w:val="00D04610"/>
    <w:rsid w:val="00D04F00"/>
    <w:rsid w:val="00D1069F"/>
    <w:rsid w:val="00D1180E"/>
    <w:rsid w:val="00D135CC"/>
    <w:rsid w:val="00D15893"/>
    <w:rsid w:val="00D16B30"/>
    <w:rsid w:val="00D20659"/>
    <w:rsid w:val="00D20709"/>
    <w:rsid w:val="00D31467"/>
    <w:rsid w:val="00D3203C"/>
    <w:rsid w:val="00D3324E"/>
    <w:rsid w:val="00D3329B"/>
    <w:rsid w:val="00D33767"/>
    <w:rsid w:val="00D33D43"/>
    <w:rsid w:val="00D33E71"/>
    <w:rsid w:val="00D34100"/>
    <w:rsid w:val="00D34D01"/>
    <w:rsid w:val="00D3565C"/>
    <w:rsid w:val="00D37063"/>
    <w:rsid w:val="00D37E90"/>
    <w:rsid w:val="00D4050F"/>
    <w:rsid w:val="00D44CF3"/>
    <w:rsid w:val="00D45E34"/>
    <w:rsid w:val="00D47B0D"/>
    <w:rsid w:val="00D5050B"/>
    <w:rsid w:val="00D51A9C"/>
    <w:rsid w:val="00D51F98"/>
    <w:rsid w:val="00D53AA8"/>
    <w:rsid w:val="00D55902"/>
    <w:rsid w:val="00D55DD6"/>
    <w:rsid w:val="00D60081"/>
    <w:rsid w:val="00D617C9"/>
    <w:rsid w:val="00D62448"/>
    <w:rsid w:val="00D63641"/>
    <w:rsid w:val="00D65626"/>
    <w:rsid w:val="00D7050C"/>
    <w:rsid w:val="00D70C93"/>
    <w:rsid w:val="00D74310"/>
    <w:rsid w:val="00D82233"/>
    <w:rsid w:val="00D83678"/>
    <w:rsid w:val="00D84357"/>
    <w:rsid w:val="00D84FBC"/>
    <w:rsid w:val="00D8503C"/>
    <w:rsid w:val="00D8634D"/>
    <w:rsid w:val="00D87E74"/>
    <w:rsid w:val="00D90989"/>
    <w:rsid w:val="00D92E7C"/>
    <w:rsid w:val="00D932D6"/>
    <w:rsid w:val="00D9586D"/>
    <w:rsid w:val="00D97A2E"/>
    <w:rsid w:val="00DA0A19"/>
    <w:rsid w:val="00DA0CE7"/>
    <w:rsid w:val="00DA0E93"/>
    <w:rsid w:val="00DA25A7"/>
    <w:rsid w:val="00DA2923"/>
    <w:rsid w:val="00DA66FD"/>
    <w:rsid w:val="00DB06AF"/>
    <w:rsid w:val="00DB1B2C"/>
    <w:rsid w:val="00DB3B53"/>
    <w:rsid w:val="00DB51AB"/>
    <w:rsid w:val="00DC11E7"/>
    <w:rsid w:val="00DC2756"/>
    <w:rsid w:val="00DC2B2A"/>
    <w:rsid w:val="00DC4A5E"/>
    <w:rsid w:val="00DC4AD7"/>
    <w:rsid w:val="00DC63B4"/>
    <w:rsid w:val="00DC7AD0"/>
    <w:rsid w:val="00DD14E9"/>
    <w:rsid w:val="00DD185E"/>
    <w:rsid w:val="00DE1103"/>
    <w:rsid w:val="00DE4852"/>
    <w:rsid w:val="00DE5643"/>
    <w:rsid w:val="00DE699B"/>
    <w:rsid w:val="00DE6A09"/>
    <w:rsid w:val="00DE7832"/>
    <w:rsid w:val="00DF103C"/>
    <w:rsid w:val="00DF203F"/>
    <w:rsid w:val="00DF3D3F"/>
    <w:rsid w:val="00DF79F0"/>
    <w:rsid w:val="00E010BA"/>
    <w:rsid w:val="00E10BFA"/>
    <w:rsid w:val="00E119DC"/>
    <w:rsid w:val="00E152DE"/>
    <w:rsid w:val="00E20410"/>
    <w:rsid w:val="00E20606"/>
    <w:rsid w:val="00E23928"/>
    <w:rsid w:val="00E243F2"/>
    <w:rsid w:val="00E2446B"/>
    <w:rsid w:val="00E258CC"/>
    <w:rsid w:val="00E305ED"/>
    <w:rsid w:val="00E31775"/>
    <w:rsid w:val="00E31CDA"/>
    <w:rsid w:val="00E328FD"/>
    <w:rsid w:val="00E40FD4"/>
    <w:rsid w:val="00E4556A"/>
    <w:rsid w:val="00E455C1"/>
    <w:rsid w:val="00E45DAE"/>
    <w:rsid w:val="00E5028B"/>
    <w:rsid w:val="00E53443"/>
    <w:rsid w:val="00E55C50"/>
    <w:rsid w:val="00E55D9F"/>
    <w:rsid w:val="00E60FD0"/>
    <w:rsid w:val="00E6433E"/>
    <w:rsid w:val="00E6612A"/>
    <w:rsid w:val="00E6757D"/>
    <w:rsid w:val="00E678E7"/>
    <w:rsid w:val="00E716E5"/>
    <w:rsid w:val="00E71C20"/>
    <w:rsid w:val="00E72A42"/>
    <w:rsid w:val="00E72B4B"/>
    <w:rsid w:val="00E73A66"/>
    <w:rsid w:val="00E74A2F"/>
    <w:rsid w:val="00E76780"/>
    <w:rsid w:val="00E82535"/>
    <w:rsid w:val="00E82A25"/>
    <w:rsid w:val="00E84093"/>
    <w:rsid w:val="00E90835"/>
    <w:rsid w:val="00E917C8"/>
    <w:rsid w:val="00E940B2"/>
    <w:rsid w:val="00E95FA7"/>
    <w:rsid w:val="00E9666B"/>
    <w:rsid w:val="00EA69B3"/>
    <w:rsid w:val="00EA6C4F"/>
    <w:rsid w:val="00EB17D0"/>
    <w:rsid w:val="00EB2CCA"/>
    <w:rsid w:val="00EB57CE"/>
    <w:rsid w:val="00EB7C4A"/>
    <w:rsid w:val="00EC2499"/>
    <w:rsid w:val="00EC6212"/>
    <w:rsid w:val="00EC7C14"/>
    <w:rsid w:val="00EC7DAA"/>
    <w:rsid w:val="00ED1F2A"/>
    <w:rsid w:val="00ED30EF"/>
    <w:rsid w:val="00ED31A6"/>
    <w:rsid w:val="00ED341C"/>
    <w:rsid w:val="00EE068A"/>
    <w:rsid w:val="00EE2DF9"/>
    <w:rsid w:val="00EF5F86"/>
    <w:rsid w:val="00EF7D95"/>
    <w:rsid w:val="00F012B1"/>
    <w:rsid w:val="00F0136A"/>
    <w:rsid w:val="00F045A7"/>
    <w:rsid w:val="00F05D95"/>
    <w:rsid w:val="00F10F38"/>
    <w:rsid w:val="00F116A2"/>
    <w:rsid w:val="00F11E80"/>
    <w:rsid w:val="00F13F78"/>
    <w:rsid w:val="00F14BCC"/>
    <w:rsid w:val="00F14D6E"/>
    <w:rsid w:val="00F152AB"/>
    <w:rsid w:val="00F15AB8"/>
    <w:rsid w:val="00F17BD8"/>
    <w:rsid w:val="00F201A4"/>
    <w:rsid w:val="00F21EB9"/>
    <w:rsid w:val="00F23559"/>
    <w:rsid w:val="00F24BAE"/>
    <w:rsid w:val="00F25258"/>
    <w:rsid w:val="00F313A3"/>
    <w:rsid w:val="00F31940"/>
    <w:rsid w:val="00F35FC9"/>
    <w:rsid w:val="00F41451"/>
    <w:rsid w:val="00F42087"/>
    <w:rsid w:val="00F476D1"/>
    <w:rsid w:val="00F47958"/>
    <w:rsid w:val="00F5107A"/>
    <w:rsid w:val="00F52266"/>
    <w:rsid w:val="00F52CB1"/>
    <w:rsid w:val="00F54185"/>
    <w:rsid w:val="00F55486"/>
    <w:rsid w:val="00F56FA8"/>
    <w:rsid w:val="00F635AE"/>
    <w:rsid w:val="00F64F78"/>
    <w:rsid w:val="00F7382B"/>
    <w:rsid w:val="00F745DB"/>
    <w:rsid w:val="00F76172"/>
    <w:rsid w:val="00F762A2"/>
    <w:rsid w:val="00F81A49"/>
    <w:rsid w:val="00F84B3A"/>
    <w:rsid w:val="00F90EBD"/>
    <w:rsid w:val="00F9129E"/>
    <w:rsid w:val="00F9217A"/>
    <w:rsid w:val="00F941C4"/>
    <w:rsid w:val="00F94A20"/>
    <w:rsid w:val="00F95309"/>
    <w:rsid w:val="00F95797"/>
    <w:rsid w:val="00F97F6D"/>
    <w:rsid w:val="00FA08E0"/>
    <w:rsid w:val="00FA2B59"/>
    <w:rsid w:val="00FA3BD1"/>
    <w:rsid w:val="00FA3D8A"/>
    <w:rsid w:val="00FA45CA"/>
    <w:rsid w:val="00FB162E"/>
    <w:rsid w:val="00FB16AF"/>
    <w:rsid w:val="00FB5209"/>
    <w:rsid w:val="00FC09C9"/>
    <w:rsid w:val="00FC23CC"/>
    <w:rsid w:val="00FC4166"/>
    <w:rsid w:val="00FC7801"/>
    <w:rsid w:val="00FD2E72"/>
    <w:rsid w:val="00FD3FCD"/>
    <w:rsid w:val="00FD4CE7"/>
    <w:rsid w:val="00FD56EA"/>
    <w:rsid w:val="00FD583B"/>
    <w:rsid w:val="00FD662B"/>
    <w:rsid w:val="00FE269C"/>
    <w:rsid w:val="00FE31B9"/>
    <w:rsid w:val="00FE3242"/>
    <w:rsid w:val="00FE62D3"/>
    <w:rsid w:val="00FF0AF2"/>
    <w:rsid w:val="00FF1731"/>
    <w:rsid w:val="00FF1836"/>
    <w:rsid w:val="00FF1F00"/>
    <w:rsid w:val="00FF218B"/>
    <w:rsid w:val="00FF4536"/>
    <w:rsid w:val="00FF5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E70F"/>
  <w14:defaultImageDpi w14:val="32767"/>
  <w15:chartTrackingRefBased/>
  <w15:docId w15:val="{575CC1B6-A13D-495E-A719-8B9F2023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51A8"/>
    <w:rPr>
      <w:sz w:val="24"/>
      <w:lang w:val="lt-LT" w:eastAsia="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373D28"/>
    <w:pPr>
      <w:keepNext/>
      <w:numPr>
        <w:numId w:val="4"/>
      </w:numPr>
      <w:spacing w:before="360" w:after="360"/>
      <w:jc w:val="center"/>
      <w:outlineLvl w:val="0"/>
    </w:pPr>
    <w:rPr>
      <w:rFonts w:ascii="Calibri" w:eastAsia="Calibri" w:hAnsi="Calibri"/>
      <w:sz w:val="28"/>
      <w:lang w:eastAsia="en-US"/>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uiPriority w:val="99"/>
    <w:qFormat/>
    <w:rsid w:val="00373D28"/>
    <w:pPr>
      <w:numPr>
        <w:ilvl w:val="1"/>
        <w:numId w:val="4"/>
      </w:numPr>
      <w:jc w:val="both"/>
      <w:outlineLvl w:val="1"/>
    </w:pPr>
    <w:rPr>
      <w:rFonts w:ascii="Calibri" w:eastAsia="Calibri" w:hAnsi="Calibri"/>
      <w:lang w:eastAsia="en-U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373D28"/>
    <w:pPr>
      <w:keepNext/>
      <w:numPr>
        <w:ilvl w:val="2"/>
        <w:numId w:val="4"/>
      </w:numPr>
      <w:jc w:val="both"/>
      <w:outlineLvl w:val="2"/>
    </w:pPr>
    <w:rPr>
      <w:rFonts w:ascii="Calibri" w:eastAsia="Calibri" w:hAnsi="Calibri"/>
      <w:lang w:eastAsia="en-US"/>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373D28"/>
    <w:pPr>
      <w:keepNext/>
      <w:numPr>
        <w:ilvl w:val="3"/>
        <w:numId w:val="4"/>
      </w:numPr>
      <w:outlineLvl w:val="3"/>
    </w:pPr>
    <w:rPr>
      <w:rFonts w:ascii="Calibri" w:eastAsia="Calibri" w:hAnsi="Calibri"/>
      <w:b/>
      <w:sz w:val="44"/>
      <w:lang w:eastAsia="en-US"/>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373D28"/>
    <w:pPr>
      <w:keepNext/>
      <w:numPr>
        <w:ilvl w:val="4"/>
        <w:numId w:val="4"/>
      </w:numPr>
      <w:outlineLvl w:val="4"/>
    </w:pPr>
    <w:rPr>
      <w:rFonts w:ascii="Calibri" w:eastAsia="Calibri" w:hAnsi="Calibri"/>
      <w:b/>
      <w:sz w:val="40"/>
      <w:lang w:eastAsia="en-US"/>
    </w:rPr>
  </w:style>
  <w:style w:type="paragraph" w:styleId="Heading6">
    <w:name w:val="heading 6"/>
    <w:aliases w:val="PIM 6,6,Heading 6  Appendix Y &amp; Z,h6"/>
    <w:basedOn w:val="Normal"/>
    <w:next w:val="Normal"/>
    <w:link w:val="Heading6Char"/>
    <w:uiPriority w:val="99"/>
    <w:qFormat/>
    <w:rsid w:val="00373D28"/>
    <w:pPr>
      <w:keepNext/>
      <w:numPr>
        <w:ilvl w:val="5"/>
        <w:numId w:val="4"/>
      </w:numPr>
      <w:outlineLvl w:val="5"/>
    </w:pPr>
    <w:rPr>
      <w:rFonts w:ascii="Calibri" w:eastAsia="Calibri" w:hAnsi="Calibri"/>
      <w:b/>
      <w:sz w:val="36"/>
      <w:lang w:eastAsia="en-US"/>
    </w:rPr>
  </w:style>
  <w:style w:type="paragraph" w:styleId="Heading7">
    <w:name w:val="heading 7"/>
    <w:aliases w:val="PIM 7,H7,(Shift Ctrl 7)"/>
    <w:basedOn w:val="Normal"/>
    <w:next w:val="Normal"/>
    <w:link w:val="Heading7Char"/>
    <w:uiPriority w:val="99"/>
    <w:qFormat/>
    <w:rsid w:val="00373D28"/>
    <w:pPr>
      <w:keepNext/>
      <w:numPr>
        <w:ilvl w:val="6"/>
        <w:numId w:val="4"/>
      </w:numPr>
      <w:outlineLvl w:val="6"/>
    </w:pPr>
    <w:rPr>
      <w:rFonts w:ascii="Calibri" w:eastAsia="Calibri" w:hAnsi="Calibri"/>
      <w:sz w:val="48"/>
      <w:lang w:eastAsia="en-US"/>
    </w:rPr>
  </w:style>
  <w:style w:type="paragraph" w:styleId="Heading8">
    <w:name w:val="heading 8"/>
    <w:basedOn w:val="Normal"/>
    <w:next w:val="Normal"/>
    <w:link w:val="Heading8Char"/>
    <w:uiPriority w:val="99"/>
    <w:qFormat/>
    <w:rsid w:val="00373D28"/>
    <w:pPr>
      <w:keepNext/>
      <w:numPr>
        <w:ilvl w:val="7"/>
        <w:numId w:val="4"/>
      </w:numPr>
      <w:outlineLvl w:val="7"/>
    </w:pPr>
    <w:rPr>
      <w:rFonts w:ascii="Calibri" w:eastAsia="Calibri" w:hAnsi="Calibri"/>
      <w:b/>
      <w:sz w:val="18"/>
      <w:lang w:eastAsia="en-US"/>
    </w:rPr>
  </w:style>
  <w:style w:type="paragraph" w:styleId="Heading9">
    <w:name w:val="heading 9"/>
    <w:aliases w:val="PIM 9,App Heading"/>
    <w:basedOn w:val="Normal"/>
    <w:next w:val="Normal"/>
    <w:link w:val="Heading9Char"/>
    <w:uiPriority w:val="99"/>
    <w:qFormat/>
    <w:rsid w:val="00373D28"/>
    <w:pPr>
      <w:keepNext/>
      <w:numPr>
        <w:ilvl w:val="8"/>
        <w:numId w:val="4"/>
      </w:numPr>
      <w:outlineLvl w:val="8"/>
    </w:pPr>
    <w:rPr>
      <w:rFonts w:ascii="Calibri" w:eastAsia="Calibri" w:hAnsi="Calibri"/>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78DB"/>
    <w:pPr>
      <w:tabs>
        <w:tab w:val="center" w:pos="4320"/>
        <w:tab w:val="right" w:pos="8640"/>
      </w:tabs>
    </w:pPr>
  </w:style>
  <w:style w:type="paragraph" w:styleId="Title">
    <w:name w:val="Title"/>
    <w:basedOn w:val="Normal"/>
    <w:link w:val="TitleChar"/>
    <w:qFormat/>
    <w:rsid w:val="00CC78DB"/>
    <w:pPr>
      <w:jc w:val="center"/>
    </w:pPr>
    <w:rPr>
      <w:b/>
      <w:lang w:eastAsia="en-US"/>
    </w:rPr>
  </w:style>
  <w:style w:type="table" w:styleId="TableGrid">
    <w:name w:val="Table Grid"/>
    <w:basedOn w:val="TableNormal"/>
    <w:uiPriority w:val="39"/>
    <w:rsid w:val="00F5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34141"/>
    <w:rPr>
      <w:b/>
      <w:lang w:eastAsia="x-none"/>
    </w:rPr>
  </w:style>
  <w:style w:type="character" w:customStyle="1" w:styleId="BodyText3Char">
    <w:name w:val="Body Text 3 Char"/>
    <w:link w:val="BodyText3"/>
    <w:rsid w:val="00034141"/>
    <w:rPr>
      <w:b/>
      <w:sz w:val="24"/>
      <w:lang w:val="lt-LT"/>
    </w:rPr>
  </w:style>
  <w:style w:type="paragraph" w:styleId="NoSpacing">
    <w:name w:val="No Spacing"/>
    <w:link w:val="NoSpacingChar"/>
    <w:uiPriority w:val="1"/>
    <w:qFormat/>
    <w:rsid w:val="002B6ED4"/>
    <w:rPr>
      <w:rFonts w:eastAsia="Calibri"/>
      <w:sz w:val="24"/>
      <w:szCs w:val="22"/>
    </w:rPr>
  </w:style>
  <w:style w:type="paragraph" w:customStyle="1" w:styleId="TableContents">
    <w:name w:val="Table Contents"/>
    <w:basedOn w:val="Normal"/>
    <w:rsid w:val="0033365B"/>
    <w:pPr>
      <w:suppressLineNumbers/>
      <w:spacing w:after="200" w:line="276" w:lineRule="auto"/>
      <w:textAlignment w:val="baseline"/>
    </w:pPr>
    <w:rPr>
      <w:rFonts w:ascii="Calibri" w:hAnsi="Calibri"/>
      <w:sz w:val="22"/>
      <w:szCs w:val="22"/>
      <w:lang w:val="en-US" w:eastAsia="ar-SA"/>
    </w:rPr>
  </w:style>
  <w:style w:type="paragraph" w:styleId="BalloonText">
    <w:name w:val="Balloon Text"/>
    <w:basedOn w:val="Normal"/>
    <w:link w:val="BalloonTextChar"/>
    <w:uiPriority w:val="99"/>
    <w:semiHidden/>
    <w:unhideWhenUsed/>
    <w:rsid w:val="007F4DBE"/>
    <w:rPr>
      <w:rFonts w:ascii="Tahoma" w:hAnsi="Tahoma"/>
      <w:sz w:val="16"/>
      <w:szCs w:val="16"/>
      <w:lang w:val="x-none" w:eastAsia="x-none"/>
    </w:rPr>
  </w:style>
  <w:style w:type="character" w:customStyle="1" w:styleId="BalloonTextChar">
    <w:name w:val="Balloon Text Char"/>
    <w:link w:val="BalloonText"/>
    <w:uiPriority w:val="99"/>
    <w:semiHidden/>
    <w:rsid w:val="007F4DBE"/>
    <w:rPr>
      <w:rFonts w:ascii="Tahoma" w:hAnsi="Tahoma" w:cs="Tahoma"/>
      <w:sz w:val="16"/>
      <w:szCs w:val="16"/>
    </w:rPr>
  </w:style>
  <w:style w:type="paragraph" w:styleId="Header">
    <w:name w:val="header"/>
    <w:basedOn w:val="Normal"/>
    <w:link w:val="HeaderChar"/>
    <w:uiPriority w:val="99"/>
    <w:unhideWhenUsed/>
    <w:rsid w:val="00A028AB"/>
    <w:pPr>
      <w:tabs>
        <w:tab w:val="center" w:pos="4819"/>
        <w:tab w:val="right" w:pos="9638"/>
      </w:tabs>
    </w:pPr>
    <w:rPr>
      <w:lang w:val="x-none" w:eastAsia="x-none"/>
    </w:rPr>
  </w:style>
  <w:style w:type="character" w:customStyle="1" w:styleId="HeaderChar">
    <w:name w:val="Header Char"/>
    <w:link w:val="Header"/>
    <w:uiPriority w:val="99"/>
    <w:rsid w:val="00A028AB"/>
    <w:rPr>
      <w:sz w:val="24"/>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Lente"/>
    <w:basedOn w:val="Normal"/>
    <w:link w:val="ListParagraphChar"/>
    <w:uiPriority w:val="34"/>
    <w:qFormat/>
    <w:rsid w:val="006D5E7C"/>
    <w:pPr>
      <w:ind w:left="720"/>
      <w:contextualSpacing/>
    </w:pPr>
    <w:rPr>
      <w:szCs w:val="24"/>
      <w:lang w:eastAsia="en-US"/>
    </w:rPr>
  </w:style>
  <w:style w:type="paragraph" w:styleId="BodyText">
    <w:name w:val="Body Text"/>
    <w:basedOn w:val="Normal"/>
    <w:link w:val="BodyTextChar"/>
    <w:semiHidden/>
    <w:unhideWhenUsed/>
    <w:rsid w:val="00B57F77"/>
    <w:pPr>
      <w:spacing w:after="120"/>
    </w:pPr>
    <w:rPr>
      <w:lang w:val="x-none" w:eastAsia="x-none"/>
    </w:rPr>
  </w:style>
  <w:style w:type="character" w:customStyle="1" w:styleId="BodyTextChar">
    <w:name w:val="Body Text Char"/>
    <w:link w:val="BodyText"/>
    <w:semiHidden/>
    <w:rsid w:val="00B57F77"/>
    <w:rPr>
      <w:sz w:val="24"/>
    </w:rPr>
  </w:style>
  <w:style w:type="character" w:customStyle="1" w:styleId="NoSpacingChar">
    <w:name w:val="No Spacing Char"/>
    <w:link w:val="NoSpacing"/>
    <w:uiPriority w:val="1"/>
    <w:locked/>
    <w:rsid w:val="005D4035"/>
    <w:rPr>
      <w:rFonts w:eastAsia="Calibri"/>
      <w:sz w:val="24"/>
      <w:szCs w:val="22"/>
    </w:rPr>
  </w:style>
  <w:style w:type="character" w:styleId="Hyperlink">
    <w:name w:val="Hyperlink"/>
    <w:basedOn w:val="DefaultParagraphFont"/>
    <w:uiPriority w:val="99"/>
    <w:semiHidden/>
    <w:unhideWhenUsed/>
    <w:rsid w:val="0023385F"/>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974D39"/>
    <w:rPr>
      <w:sz w:val="24"/>
      <w:szCs w:val="24"/>
      <w:lang w:val="lt-LT"/>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qFormat/>
    <w:rsid w:val="00373D28"/>
    <w:rPr>
      <w:rFonts w:ascii="Calibri" w:eastAsia="Calibri" w:hAnsi="Calibri"/>
      <w:sz w:val="28"/>
      <w:lang w:val="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373D28"/>
    <w:rPr>
      <w:rFonts w:ascii="Calibri" w:eastAsia="Calibri" w:hAnsi="Calibri"/>
      <w:sz w:val="24"/>
      <w:lang w:val="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373D28"/>
    <w:rPr>
      <w:rFonts w:ascii="Calibri" w:eastAsia="Calibri" w:hAnsi="Calibri"/>
      <w:sz w:val="24"/>
      <w:lang w:val="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373D28"/>
    <w:rPr>
      <w:rFonts w:ascii="Calibri" w:eastAsia="Calibri" w:hAnsi="Calibri"/>
      <w:b/>
      <w:sz w:val="44"/>
      <w:lang w:val="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373D28"/>
    <w:rPr>
      <w:rFonts w:ascii="Calibri" w:eastAsia="Calibri" w:hAnsi="Calibri"/>
      <w:b/>
      <w:sz w:val="40"/>
      <w:lang w:val="lt-LT"/>
    </w:rPr>
  </w:style>
  <w:style w:type="character" w:customStyle="1" w:styleId="Heading6Char">
    <w:name w:val="Heading 6 Char"/>
    <w:aliases w:val="PIM 6 Char,6 Char,Heading 6  Appendix Y &amp; Z Char,h6 Char"/>
    <w:basedOn w:val="DefaultParagraphFont"/>
    <w:link w:val="Heading6"/>
    <w:uiPriority w:val="99"/>
    <w:rsid w:val="00373D28"/>
    <w:rPr>
      <w:rFonts w:ascii="Calibri" w:eastAsia="Calibri" w:hAnsi="Calibri"/>
      <w:b/>
      <w:sz w:val="36"/>
      <w:lang w:val="lt-LT"/>
    </w:rPr>
  </w:style>
  <w:style w:type="character" w:customStyle="1" w:styleId="Heading7Char">
    <w:name w:val="Heading 7 Char"/>
    <w:aliases w:val="PIM 7 Char,H7 Char,(Shift Ctrl 7) Char"/>
    <w:basedOn w:val="DefaultParagraphFont"/>
    <w:link w:val="Heading7"/>
    <w:rsid w:val="00373D28"/>
    <w:rPr>
      <w:rFonts w:ascii="Calibri" w:eastAsia="Calibri" w:hAnsi="Calibri"/>
      <w:sz w:val="48"/>
      <w:lang w:val="lt-LT"/>
    </w:rPr>
  </w:style>
  <w:style w:type="character" w:customStyle="1" w:styleId="Heading8Char">
    <w:name w:val="Heading 8 Char"/>
    <w:basedOn w:val="DefaultParagraphFont"/>
    <w:link w:val="Heading8"/>
    <w:rsid w:val="00373D28"/>
    <w:rPr>
      <w:rFonts w:ascii="Calibri" w:eastAsia="Calibri" w:hAnsi="Calibri"/>
      <w:b/>
      <w:sz w:val="18"/>
      <w:lang w:val="lt-LT"/>
    </w:rPr>
  </w:style>
  <w:style w:type="character" w:customStyle="1" w:styleId="Heading9Char">
    <w:name w:val="Heading 9 Char"/>
    <w:aliases w:val="PIM 9 Char,App Heading Char"/>
    <w:basedOn w:val="DefaultParagraphFont"/>
    <w:link w:val="Heading9"/>
    <w:rsid w:val="00373D28"/>
    <w:rPr>
      <w:rFonts w:ascii="Calibri" w:eastAsia="Calibri" w:hAnsi="Calibri"/>
      <w:sz w:val="40"/>
      <w:lang w:val="lt-LT"/>
    </w:rPr>
  </w:style>
  <w:style w:type="paragraph" w:customStyle="1" w:styleId="Default">
    <w:name w:val="Default"/>
    <w:rsid w:val="00C71127"/>
    <w:pPr>
      <w:autoSpaceDE w:val="0"/>
      <w:autoSpaceDN w:val="0"/>
      <w:adjustRightInd w:val="0"/>
    </w:pPr>
    <w:rPr>
      <w:color w:val="000000"/>
      <w:sz w:val="24"/>
      <w:szCs w:val="24"/>
    </w:rPr>
  </w:style>
  <w:style w:type="character" w:customStyle="1" w:styleId="PuslapioinaostekstasDiagrama1">
    <w:name w:val="Puslapio išnašos tekstas Diagrama1"/>
    <w:basedOn w:val="DefaultParagraphFont"/>
    <w:uiPriority w:val="99"/>
    <w:semiHidden/>
    <w:rsid w:val="00F152AB"/>
    <w:rPr>
      <w:rFonts w:ascii="Calibri" w:eastAsia="Times New Roman" w:hAnsi="Calibri" w:cs="Times New Roman"/>
      <w:sz w:val="20"/>
      <w:szCs w:val="20"/>
    </w:rPr>
  </w:style>
  <w:style w:type="paragraph" w:customStyle="1" w:styleId="ColorfulList-Accent11">
    <w:name w:val="Colorful List - Accent 11"/>
    <w:basedOn w:val="Normal"/>
    <w:qFormat/>
    <w:rsid w:val="00F152AB"/>
    <w:pPr>
      <w:ind w:left="720"/>
      <w:contextualSpacing/>
    </w:pPr>
    <w:rPr>
      <w:szCs w:val="24"/>
      <w:lang w:eastAsia="en-US"/>
    </w:rPr>
  </w:style>
  <w:style w:type="paragraph" w:customStyle="1" w:styleId="TableParagraph">
    <w:name w:val="Table Paragraph"/>
    <w:basedOn w:val="Normal"/>
    <w:uiPriority w:val="1"/>
    <w:qFormat/>
    <w:rsid w:val="00523E60"/>
    <w:pPr>
      <w:widowControl w:val="0"/>
      <w:autoSpaceDE w:val="0"/>
      <w:autoSpaceDN w:val="0"/>
      <w:ind w:left="347"/>
    </w:pPr>
    <w:rPr>
      <w:sz w:val="22"/>
      <w:szCs w:val="22"/>
      <w:lang w:eastAsia="en-US"/>
    </w:rPr>
  </w:style>
  <w:style w:type="paragraph" w:styleId="FootnoteText">
    <w:name w:val="footnote text"/>
    <w:basedOn w:val="Normal"/>
    <w:link w:val="FootnoteTextChar"/>
    <w:uiPriority w:val="99"/>
    <w:unhideWhenUsed/>
    <w:qFormat/>
    <w:rsid w:val="00523E60"/>
    <w:pPr>
      <w:spacing w:after="16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qFormat/>
    <w:rsid w:val="00523E60"/>
    <w:rPr>
      <w:rFonts w:asciiTheme="minorHAnsi" w:eastAsiaTheme="minorEastAsia" w:hAnsiTheme="minorHAnsi" w:cstheme="minorBidi"/>
      <w:lang w:val="lt-LT" w:eastAsia="lt-LT"/>
    </w:rPr>
  </w:style>
  <w:style w:type="paragraph" w:styleId="Subtitle">
    <w:name w:val="Subtitle"/>
    <w:basedOn w:val="Normal"/>
    <w:next w:val="Normal"/>
    <w:link w:val="SubtitleChar"/>
    <w:uiPriority w:val="99"/>
    <w:qFormat/>
    <w:rsid w:val="00523E60"/>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523E60"/>
    <w:rPr>
      <w:rFonts w:asciiTheme="minorHAnsi" w:eastAsiaTheme="minorEastAsia" w:hAnsiTheme="minorHAnsi" w:cstheme="minorBidi"/>
      <w:caps/>
      <w:color w:val="404040" w:themeColor="text1" w:themeTint="BF"/>
      <w:spacing w:val="20"/>
      <w:sz w:val="28"/>
      <w:szCs w:val="28"/>
      <w:lang w:val="lt-LT" w:eastAsia="lt-LT"/>
    </w:rPr>
  </w:style>
  <w:style w:type="character" w:styleId="FootnoteReference">
    <w:name w:val="footnote reference"/>
    <w:basedOn w:val="DefaultParagraphFont"/>
    <w:uiPriority w:val="99"/>
    <w:unhideWhenUsed/>
    <w:rsid w:val="00523E60"/>
    <w:rPr>
      <w:vertAlign w:val="superscript"/>
    </w:rPr>
  </w:style>
  <w:style w:type="paragraph" w:customStyle="1" w:styleId="Skaiiai2lygis">
    <w:name w:val="Skaičiai_2 lygis"/>
    <w:basedOn w:val="Normal"/>
    <w:link w:val="Skaiiai2lygisChar"/>
    <w:qFormat/>
    <w:rsid w:val="00523E60"/>
    <w:pPr>
      <w:numPr>
        <w:ilvl w:val="1"/>
        <w:numId w:val="9"/>
      </w:numPr>
      <w:jc w:val="both"/>
    </w:pPr>
    <w:rPr>
      <w:color w:val="000000"/>
      <w:sz w:val="22"/>
      <w:szCs w:val="22"/>
      <w:lang w:val="en-US" w:eastAsia="en-US"/>
    </w:rPr>
  </w:style>
  <w:style w:type="character" w:customStyle="1" w:styleId="Skaiiai2lygisChar">
    <w:name w:val="Skaičiai_2 lygis Char"/>
    <w:basedOn w:val="DefaultParagraphFont"/>
    <w:link w:val="Skaiiai2lygis"/>
    <w:locked/>
    <w:rsid w:val="00523E60"/>
    <w:rPr>
      <w:color w:val="000000"/>
      <w:sz w:val="22"/>
      <w:szCs w:val="22"/>
    </w:rPr>
  </w:style>
  <w:style w:type="character" w:customStyle="1" w:styleId="markedcontent">
    <w:name w:val="markedcontent"/>
    <w:basedOn w:val="DefaultParagraphFont"/>
    <w:rsid w:val="00523E60"/>
  </w:style>
  <w:style w:type="character" w:styleId="CommentReference">
    <w:name w:val="annotation reference"/>
    <w:basedOn w:val="DefaultParagraphFont"/>
    <w:uiPriority w:val="99"/>
    <w:semiHidden/>
    <w:unhideWhenUsed/>
    <w:rsid w:val="00222AC1"/>
    <w:rPr>
      <w:sz w:val="16"/>
      <w:szCs w:val="16"/>
    </w:rPr>
  </w:style>
  <w:style w:type="paragraph" w:styleId="CommentText">
    <w:name w:val="annotation text"/>
    <w:basedOn w:val="Normal"/>
    <w:link w:val="CommentTextChar"/>
    <w:uiPriority w:val="99"/>
    <w:unhideWhenUsed/>
    <w:rsid w:val="00222AC1"/>
    <w:rPr>
      <w:sz w:val="20"/>
    </w:rPr>
  </w:style>
  <w:style w:type="character" w:customStyle="1" w:styleId="CommentTextChar">
    <w:name w:val="Comment Text Char"/>
    <w:basedOn w:val="DefaultParagraphFont"/>
    <w:link w:val="CommentText"/>
    <w:uiPriority w:val="99"/>
    <w:rsid w:val="00222AC1"/>
    <w:rPr>
      <w:lang w:val="lt-LT" w:eastAsia="lt-LT"/>
    </w:rPr>
  </w:style>
  <w:style w:type="paragraph" w:styleId="CommentSubject">
    <w:name w:val="annotation subject"/>
    <w:basedOn w:val="CommentText"/>
    <w:next w:val="CommentText"/>
    <w:link w:val="CommentSubjectChar"/>
    <w:uiPriority w:val="99"/>
    <w:semiHidden/>
    <w:unhideWhenUsed/>
    <w:rsid w:val="00222AC1"/>
    <w:rPr>
      <w:b/>
      <w:bCs/>
    </w:rPr>
  </w:style>
  <w:style w:type="character" w:customStyle="1" w:styleId="CommentSubjectChar">
    <w:name w:val="Comment Subject Char"/>
    <w:basedOn w:val="CommentTextChar"/>
    <w:link w:val="CommentSubject"/>
    <w:uiPriority w:val="99"/>
    <w:semiHidden/>
    <w:rsid w:val="00222AC1"/>
    <w:rPr>
      <w:b/>
      <w:bCs/>
      <w:lang w:val="lt-LT" w:eastAsia="lt-LT"/>
    </w:rPr>
  </w:style>
  <w:style w:type="character" w:customStyle="1" w:styleId="Pagrindinistekstas1">
    <w:name w:val="Pagrindinis tekstas1"/>
    <w:rsid w:val="009C05DF"/>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BodyTextIndent">
    <w:name w:val="Body Text Indent"/>
    <w:basedOn w:val="Normal"/>
    <w:link w:val="BodyTextIndentChar"/>
    <w:uiPriority w:val="99"/>
    <w:semiHidden/>
    <w:unhideWhenUsed/>
    <w:rsid w:val="00D7050C"/>
    <w:pPr>
      <w:spacing w:after="120"/>
      <w:ind w:left="360"/>
    </w:pPr>
  </w:style>
  <w:style w:type="character" w:customStyle="1" w:styleId="BodyTextIndentChar">
    <w:name w:val="Body Text Indent Char"/>
    <w:basedOn w:val="DefaultParagraphFont"/>
    <w:link w:val="BodyTextIndent"/>
    <w:uiPriority w:val="99"/>
    <w:rsid w:val="00D7050C"/>
    <w:rPr>
      <w:sz w:val="24"/>
      <w:lang w:val="lt-LT" w:eastAsia="lt-LT"/>
    </w:rPr>
  </w:style>
  <w:style w:type="character" w:customStyle="1" w:styleId="TitleChar">
    <w:name w:val="Title Char"/>
    <w:basedOn w:val="DefaultParagraphFont"/>
    <w:link w:val="Title"/>
    <w:rsid w:val="00DA25A7"/>
    <w:rPr>
      <w:b/>
      <w:sz w:val="24"/>
      <w:lang w:val="lt-LT"/>
    </w:rPr>
  </w:style>
  <w:style w:type="paragraph" w:customStyle="1" w:styleId="Body2">
    <w:name w:val="Body 2"/>
    <w:qFormat/>
    <w:rsid w:val="00FF183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styleId="Revision">
    <w:name w:val="Revision"/>
    <w:hidden/>
    <w:uiPriority w:val="71"/>
    <w:rsid w:val="000578DB"/>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5291">
      <w:bodyDiv w:val="1"/>
      <w:marLeft w:val="0"/>
      <w:marRight w:val="0"/>
      <w:marTop w:val="0"/>
      <w:marBottom w:val="0"/>
      <w:divBdr>
        <w:top w:val="none" w:sz="0" w:space="0" w:color="auto"/>
        <w:left w:val="none" w:sz="0" w:space="0" w:color="auto"/>
        <w:bottom w:val="none" w:sz="0" w:space="0" w:color="auto"/>
        <w:right w:val="none" w:sz="0" w:space="0" w:color="auto"/>
      </w:divBdr>
    </w:div>
    <w:div w:id="1407726972">
      <w:bodyDiv w:val="1"/>
      <w:marLeft w:val="0"/>
      <w:marRight w:val="0"/>
      <w:marTop w:val="0"/>
      <w:marBottom w:val="0"/>
      <w:divBdr>
        <w:top w:val="none" w:sz="0" w:space="0" w:color="auto"/>
        <w:left w:val="none" w:sz="0" w:space="0" w:color="auto"/>
        <w:bottom w:val="none" w:sz="0" w:space="0" w:color="auto"/>
        <w:right w:val="none" w:sz="0" w:space="0" w:color="auto"/>
      </w:divBdr>
    </w:div>
    <w:div w:id="1458992672">
      <w:bodyDiv w:val="1"/>
      <w:marLeft w:val="0"/>
      <w:marRight w:val="0"/>
      <w:marTop w:val="0"/>
      <w:marBottom w:val="0"/>
      <w:divBdr>
        <w:top w:val="none" w:sz="0" w:space="0" w:color="auto"/>
        <w:left w:val="none" w:sz="0" w:space="0" w:color="auto"/>
        <w:bottom w:val="none" w:sz="0" w:space="0" w:color="auto"/>
        <w:right w:val="none" w:sz="0" w:space="0" w:color="auto"/>
      </w:divBdr>
    </w:div>
    <w:div w:id="159666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950D5-2986-49B6-95A3-E2E8C61B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1719</Words>
  <Characters>981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2026-03-18T07:23:00Z</dcterms:created>
  <dcterms:modified xsi:type="dcterms:W3CDTF">2026-03-18T10:56:00Z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9b20beb8d3d8511629763633cf5028b483139e0a88bcfe63f45453a06e924458</vt:lpwstr>
  </property>
</Properties>
</file>