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5" w:type="dxa"/>
        <w:tblInd w:w="11739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136E14" w14:paraId="1EDDC50B" w14:textId="77777777" w:rsidTr="00872ED0">
        <w:tc>
          <w:tcPr>
            <w:tcW w:w="2835" w:type="dxa"/>
          </w:tcPr>
          <w:p w14:paraId="0E8EFF1D" w14:textId="77777777" w:rsidR="00136E14" w:rsidRPr="00A230F7" w:rsidRDefault="00136E14" w:rsidP="00087CE9">
            <w:pPr>
              <w:widowControl w:val="0"/>
            </w:pP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  <w:t>Konkurso sąlygų aprašo</w:t>
            </w:r>
          </w:p>
        </w:tc>
      </w:tr>
      <w:tr w:rsidR="00136E14" w14:paraId="0332C917" w14:textId="77777777" w:rsidTr="00872ED0">
        <w:tc>
          <w:tcPr>
            <w:tcW w:w="2835" w:type="dxa"/>
          </w:tcPr>
          <w:p w14:paraId="3CDCF1BE" w14:textId="79FA787E" w:rsidR="00136E14" w:rsidRPr="00A230F7" w:rsidRDefault="00B96C5B" w:rsidP="00087CE9">
            <w:pPr>
              <w:widowControl w:val="0"/>
            </w:pPr>
            <w:r>
              <w:t>4</w:t>
            </w:r>
            <w:r w:rsidR="00136E14" w:rsidRPr="00A230F7">
              <w:t xml:space="preserve"> priedas</w:t>
            </w:r>
          </w:p>
        </w:tc>
      </w:tr>
    </w:tbl>
    <w:p w14:paraId="281590C0" w14:textId="14D97B94" w:rsidR="00756FF1" w:rsidRPr="00756FF1" w:rsidRDefault="00756FF1" w:rsidP="00756FF1">
      <w:pPr>
        <w:tabs>
          <w:tab w:val="left" w:pos="6509"/>
        </w:tabs>
        <w:rPr>
          <w:sz w:val="20"/>
          <w:szCs w:val="20"/>
        </w:rPr>
      </w:pPr>
    </w:p>
    <w:p w14:paraId="4B51BBA2" w14:textId="2A41888D" w:rsidR="00136E14" w:rsidRDefault="00136E14" w:rsidP="00136E14">
      <w:pPr>
        <w:keepNext/>
        <w:keepLines/>
        <w:jc w:val="center"/>
        <w:rPr>
          <w:b/>
        </w:rPr>
      </w:pPr>
      <w:r>
        <w:rPr>
          <w:b/>
          <w:bCs/>
          <w:lang w:eastAsia="lt-LT"/>
        </w:rPr>
        <w:t>PRISTATYTŲ PREKIŲ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19981C48" w14:textId="77777777" w:rsidR="00136E14" w:rsidRDefault="00136E14" w:rsidP="00136E14">
      <w:pPr>
        <w:keepNext/>
        <w:keepLines/>
        <w:jc w:val="center"/>
        <w:rPr>
          <w:b/>
        </w:rPr>
      </w:pPr>
    </w:p>
    <w:p w14:paraId="3A13097B" w14:textId="486A9011" w:rsidR="00136E14" w:rsidRDefault="00980B95" w:rsidP="00756FF1">
      <w:pPr>
        <w:keepNext/>
        <w:keepLines/>
        <w:ind w:firstLine="709"/>
        <w:jc w:val="both"/>
        <w:rPr>
          <w:b/>
          <w:i/>
          <w:iCs/>
        </w:rPr>
      </w:pPr>
      <w:r>
        <w:rPr>
          <w:b/>
          <w:bCs/>
          <w:i/>
        </w:rPr>
        <w:t>Pastaba: V</w:t>
      </w:r>
      <w:r w:rsidRPr="00050146">
        <w:rPr>
          <w:b/>
          <w:i/>
          <w:iCs/>
        </w:rPr>
        <w:t xml:space="preserve">adovaujantis </w:t>
      </w:r>
      <w:r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Pr="00C30F9C">
        <w:rPr>
          <w:b/>
          <w:bCs/>
          <w:i/>
          <w:iCs/>
        </w:rPr>
        <w:t>taisyklėmis</w:t>
      </w:r>
      <w:r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Pr="00C30F9C">
        <w:rPr>
          <w:b/>
          <w:i/>
          <w:iCs/>
        </w:rPr>
        <w:t xml:space="preserve">tiekėjas </w:t>
      </w:r>
      <w:r w:rsidRPr="00C30F9C">
        <w:rPr>
          <w:b/>
          <w:i/>
          <w:iCs/>
          <w:u w:val="single"/>
        </w:rPr>
        <w:t>gali tikslinti tik pradinius kvalifikacijos duomenis</w:t>
      </w:r>
      <w:r w:rsidRPr="00C30F9C">
        <w:rPr>
          <w:b/>
          <w:i/>
          <w:iCs/>
        </w:rPr>
        <w:t xml:space="preserve"> (nepriklausomai, ar pateiktus su p</w:t>
      </w:r>
      <w:r w:rsidRPr="00050146">
        <w:rPr>
          <w:b/>
          <w:i/>
          <w:iCs/>
        </w:rPr>
        <w:t xml:space="preserve">asiūlymu ar </w:t>
      </w:r>
      <w:r w:rsidR="00AC5B34">
        <w:rPr>
          <w:b/>
          <w:i/>
          <w:iCs/>
        </w:rPr>
        <w:t>CPO</w:t>
      </w:r>
      <w:r w:rsidRPr="00050146">
        <w:rPr>
          <w:b/>
          <w:i/>
          <w:iCs/>
        </w:rPr>
        <w:t xml:space="preserve"> prašymu). Tai reiškia, kad jeigu tiekėjo pateikti pradiniai kvalifikacijos duomenys bus neaiškūs, netikslūs, į tokį tiekėją dėl kvalifikacijos patikslinimo </w:t>
      </w:r>
      <w:r w:rsidRPr="00050146">
        <w:rPr>
          <w:b/>
          <w:bCs/>
          <w:i/>
          <w:iCs/>
          <w:color w:val="000000"/>
        </w:rPr>
        <w:t>(dėl to paties klausimo)</w:t>
      </w:r>
      <w:r w:rsidRPr="00050146">
        <w:rPr>
          <w:b/>
          <w:i/>
          <w:iCs/>
        </w:rPr>
        <w:t xml:space="preserve"> </w:t>
      </w:r>
      <w:r w:rsidR="006209B5">
        <w:rPr>
          <w:b/>
          <w:i/>
          <w:iCs/>
        </w:rPr>
        <w:t>CPO</w:t>
      </w:r>
      <w:r w:rsidRPr="00050146">
        <w:rPr>
          <w:b/>
          <w:i/>
          <w:iCs/>
        </w:rPr>
        <w:t xml:space="preserve"> turi teisę kreiptis tik vieną kartą </w:t>
      </w:r>
      <w:r w:rsidRPr="00050146">
        <w:rPr>
          <w:b/>
          <w:bCs/>
          <w:i/>
          <w:iCs/>
          <w:color w:val="000000"/>
        </w:rPr>
        <w:t>(</w:t>
      </w:r>
      <w:r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Pr="00050146">
        <w:rPr>
          <w:b/>
          <w:bCs/>
          <w:i/>
          <w:iCs/>
          <w:color w:val="000000"/>
        </w:rPr>
        <w:t>)</w:t>
      </w:r>
      <w:r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Pr="00E149F6">
        <w:rPr>
          <w:b/>
          <w:i/>
          <w:iCs/>
        </w:rPr>
        <w:t xml:space="preserve">kvalifikacijos duomenis). Dėl naujų kvalifikacijos duomenų pateikimo nebus </w:t>
      </w:r>
      <w:r w:rsidRPr="003F21F6">
        <w:rPr>
          <w:b/>
          <w:i/>
          <w:iCs/>
        </w:rPr>
        <w:t xml:space="preserve">kreipiamasi ir tiekėjas bus atmetamas, kaip neatitinkantis kvalifikacijos reikalavimų. </w:t>
      </w:r>
    </w:p>
    <w:p w14:paraId="350B7D7A" w14:textId="02D35AA0" w:rsidR="006209B5" w:rsidRPr="00E96DFA" w:rsidRDefault="00E96DFA" w:rsidP="00756FF1">
      <w:pPr>
        <w:keepNext/>
        <w:keepLines/>
        <w:ind w:firstLine="709"/>
        <w:jc w:val="both"/>
        <w:rPr>
          <w:b/>
          <w:i/>
          <w:iCs/>
          <w:color w:val="4472C4" w:themeColor="accent1"/>
        </w:rPr>
      </w:pPr>
      <w:r w:rsidRPr="00E96DFA">
        <w:rPr>
          <w:b/>
          <w:i/>
          <w:iCs/>
          <w:color w:val="4472C4" w:themeColor="accent1"/>
        </w:rPr>
        <w:t xml:space="preserve">Reikalavimas: </w:t>
      </w:r>
      <w:r w:rsidRPr="00E96DFA">
        <w:rPr>
          <w:b/>
          <w:i/>
          <w:iCs/>
          <w:color w:val="4472C4" w:themeColor="accent1"/>
        </w:rPr>
        <w:t>Tiekėjas, per paskutinius 3 metus arba per laiką nuo tiekėjo įregistravimo dienos (jeigu tiekėjas vykdo veiklą mažiau nei 3 metus) iki pasiūlymo pateikimo termino pabaigos pagal vieną sutartį (projektą) yra savo jėgomis pristatęs ir sumontavęs laikinų santvarinių (modulinių) konstrukcijų (pvz., laikinuosius tiltus, estakadas, pėsčiųjų viadukus, laikinas perėjas ar kitas panašaus į pirkimo objektą  metalines santvarines konstrukcijas) už ne mažiau kaip  28 000,00 Eur be PVM.</w:t>
      </w: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110"/>
        <w:gridCol w:w="2551"/>
        <w:gridCol w:w="2978"/>
      </w:tblGrid>
      <w:tr w:rsidR="00872ED0" w:rsidRPr="00616DC0" w14:paraId="6B167592" w14:textId="77777777" w:rsidTr="002A36C0">
        <w:trPr>
          <w:cantSplit/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F7433" w14:textId="77777777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98B10" w14:textId="18CC991C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 xml:space="preserve">Sutarties objekto </w:t>
            </w:r>
            <w:r w:rsidR="007E467F">
              <w:rPr>
                <w:b/>
              </w:rPr>
              <w:t xml:space="preserve">(prekių) </w:t>
            </w:r>
            <w:r w:rsidRPr="00BF2254">
              <w:rPr>
                <w:b/>
              </w:rPr>
              <w:t>pavadinimas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FD5E46" w14:textId="0D639046" w:rsidR="00872ED0" w:rsidRPr="004E01D5" w:rsidRDefault="00E96DFA" w:rsidP="00DE3A0A">
            <w:pPr>
              <w:keepNext/>
              <w:keepLines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i/>
                <w:iCs/>
              </w:rPr>
              <w:t>P</w:t>
            </w:r>
            <w:r w:rsidRPr="00E96DFA">
              <w:rPr>
                <w:b/>
                <w:i/>
                <w:iCs/>
              </w:rPr>
              <w:t>rista</w:t>
            </w:r>
            <w:r w:rsidRPr="00E96DFA">
              <w:rPr>
                <w:b/>
                <w:i/>
                <w:iCs/>
              </w:rPr>
              <w:t>tytų</w:t>
            </w:r>
            <w:r w:rsidRPr="00E96DFA">
              <w:rPr>
                <w:b/>
                <w:i/>
                <w:iCs/>
              </w:rPr>
              <w:t xml:space="preserve"> ir sumont</w:t>
            </w:r>
            <w:r w:rsidRPr="00E96DFA">
              <w:rPr>
                <w:b/>
                <w:i/>
                <w:iCs/>
              </w:rPr>
              <w:t>uotų</w:t>
            </w:r>
            <w:r w:rsidRPr="00E96DFA">
              <w:rPr>
                <w:b/>
                <w:i/>
                <w:iCs/>
              </w:rPr>
              <w:t xml:space="preserve"> laikinų santvarinių (modulinių) konstrukcijų </w:t>
            </w:r>
            <w:r w:rsidR="00D558C6" w:rsidRPr="00E96DFA">
              <w:rPr>
                <w:b/>
                <w:bCs/>
              </w:rPr>
              <w:t>s</w:t>
            </w:r>
            <w:r w:rsidR="000C4F27" w:rsidRPr="00E96DFA">
              <w:rPr>
                <w:b/>
                <w:bCs/>
              </w:rPr>
              <w:t xml:space="preserve">utarties </w:t>
            </w:r>
            <w:r w:rsidR="00661DB8" w:rsidRPr="00E96DFA">
              <w:rPr>
                <w:b/>
                <w:bCs/>
              </w:rPr>
              <w:t>vertė Eur be PVM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4BCAC2" w14:textId="62CCAA87" w:rsidR="00872ED0" w:rsidRPr="00BF2254" w:rsidRDefault="007E467F" w:rsidP="00A9777A">
            <w:pPr>
              <w:keepNext/>
              <w:keepLines/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t>Sutarties vykdymo</w:t>
            </w:r>
            <w:r w:rsidRPr="006A25A3">
              <w:rPr>
                <w:b/>
                <w:bCs/>
              </w:rPr>
              <w:t xml:space="preserve"> pradžios ir pabaigos</w:t>
            </w:r>
            <w:r>
              <w:t xml:space="preserve"> </w:t>
            </w:r>
            <w:r w:rsidRPr="006A25A3">
              <w:rPr>
                <w:b/>
                <w:bCs/>
              </w:rPr>
              <w:t>datos</w:t>
            </w:r>
            <w:r>
              <w:rPr>
                <w:b/>
                <w:bCs/>
              </w:rPr>
              <w:t xml:space="preserve"> </w:t>
            </w:r>
            <w:r w:rsidRPr="00C25218">
              <w:rPr>
                <w:bCs/>
              </w:rPr>
              <w:t>(nurod</w:t>
            </w:r>
            <w:r>
              <w:rPr>
                <w:bCs/>
              </w:rPr>
              <w:t>yti</w:t>
            </w:r>
            <w:r w:rsidRPr="00C25218">
              <w:rPr>
                <w:bCs/>
              </w:rPr>
              <w:t xml:space="preserve"> mėnesi</w:t>
            </w:r>
            <w:r>
              <w:rPr>
                <w:bCs/>
              </w:rPr>
              <w:t>o</w:t>
            </w:r>
            <w:r w:rsidRPr="00C25218">
              <w:rPr>
                <w:bCs/>
              </w:rPr>
              <w:t xml:space="preserve"> tikslumu</w:t>
            </w:r>
            <w:r w:rsidRPr="003B632F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483F" w14:textId="0284117C" w:rsidR="00872ED0" w:rsidRPr="00BF2254" w:rsidRDefault="007E467F" w:rsidP="002A36C0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Prekių gavėjo (užsakovo)</w:t>
            </w:r>
            <w:r w:rsidRPr="00B27C30">
              <w:rPr>
                <w:b/>
              </w:rPr>
              <w:t xml:space="preserve"> pavadinimas, kontaktinis asmuo </w:t>
            </w:r>
            <w:r w:rsidRPr="006411D2">
              <w:t>(vardas, pavardė, pareigos, tel. Nr.)</w:t>
            </w:r>
          </w:p>
        </w:tc>
      </w:tr>
      <w:tr w:rsidR="00872ED0" w:rsidRPr="00616DC0" w14:paraId="4BA57916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D7AA" w14:textId="13E8957D" w:rsidR="00872ED0" w:rsidRPr="00616DC0" w:rsidRDefault="00A178D3" w:rsidP="00087CE9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6D52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4694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D773" w14:textId="2701C416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FEF" w14:textId="77777777" w:rsidR="00872ED0" w:rsidRPr="00616DC0" w:rsidRDefault="00872ED0" w:rsidP="00087CE9">
            <w:pPr>
              <w:keepNext/>
              <w:keepLines/>
            </w:pPr>
          </w:p>
        </w:tc>
      </w:tr>
    </w:tbl>
    <w:p w14:paraId="69876949" w14:textId="53F62839" w:rsidR="007E467F" w:rsidRPr="00CF120B" w:rsidRDefault="001306EC" w:rsidP="00D67F7A">
      <w:pPr>
        <w:autoSpaceDE w:val="0"/>
        <w:autoSpaceDN w:val="0"/>
        <w:adjustRightInd w:val="0"/>
        <w:ind w:firstLine="709"/>
        <w:jc w:val="both"/>
        <w:rPr>
          <w:rFonts w:cstheme="minorHAnsi"/>
          <w:i/>
        </w:rPr>
      </w:pPr>
      <w:r>
        <w:rPr>
          <w:rFonts w:cstheme="minorHAnsi"/>
          <w:i/>
        </w:rPr>
        <w:t>Pastabos:</w:t>
      </w:r>
    </w:p>
    <w:p w14:paraId="304C4863" w14:textId="77777777" w:rsidR="00B45EC5" w:rsidRPr="00C34C54" w:rsidRDefault="00B45EC5" w:rsidP="00B45EC5">
      <w:pPr>
        <w:pStyle w:val="Sraopastraipa"/>
        <w:numPr>
          <w:ilvl w:val="0"/>
          <w:numId w:val="6"/>
        </w:numPr>
        <w:shd w:val="clear" w:color="auto" w:fill="FFFFFF" w:themeFill="background1"/>
        <w:tabs>
          <w:tab w:val="left" w:pos="175"/>
          <w:tab w:val="left" w:pos="467"/>
        </w:tabs>
        <w:ind w:left="42" w:firstLine="142"/>
        <w:jc w:val="both"/>
        <w:rPr>
          <w:i/>
          <w:color w:val="FF0000"/>
          <w:sz w:val="24"/>
          <w:szCs w:val="24"/>
        </w:rPr>
      </w:pPr>
      <w:r w:rsidRPr="00C34C54">
        <w:rPr>
          <w:i/>
          <w:sz w:val="24"/>
          <w:szCs w:val="24"/>
        </w:rPr>
        <w:t>tiekėjas gali teikti informaciją apie per paskutinius 3 metus iki pasiūlymo pateikimo termino pabaigos</w:t>
      </w:r>
      <w:r w:rsidRPr="00C34C54">
        <w:rPr>
          <w:rFonts w:eastAsiaTheme="minorHAnsi"/>
          <w:i/>
          <w:sz w:val="24"/>
          <w:szCs w:val="24"/>
        </w:rPr>
        <w:t xml:space="preserve"> tinkamai </w:t>
      </w:r>
      <w:r w:rsidRPr="00C34C54">
        <w:rPr>
          <w:i/>
          <w:color w:val="000000"/>
          <w:sz w:val="24"/>
          <w:szCs w:val="24"/>
        </w:rPr>
        <w:t>pristatytus garso įrenginius;</w:t>
      </w:r>
    </w:p>
    <w:p w14:paraId="7981C36C" w14:textId="77777777" w:rsidR="00B45EC5" w:rsidRPr="00C34C54" w:rsidRDefault="00B45EC5" w:rsidP="00B45EC5">
      <w:pPr>
        <w:pStyle w:val="Sraopastraipa"/>
        <w:numPr>
          <w:ilvl w:val="0"/>
          <w:numId w:val="6"/>
        </w:numPr>
        <w:shd w:val="clear" w:color="auto" w:fill="FFFFFF" w:themeFill="background1"/>
        <w:tabs>
          <w:tab w:val="left" w:pos="175"/>
          <w:tab w:val="left" w:pos="467"/>
        </w:tabs>
        <w:ind w:left="42" w:firstLine="142"/>
        <w:jc w:val="both"/>
        <w:rPr>
          <w:i/>
          <w:color w:val="FF0000"/>
          <w:sz w:val="24"/>
          <w:szCs w:val="24"/>
        </w:rPr>
      </w:pPr>
      <w:bookmarkStart w:id="0" w:name="_Hlk191031433"/>
      <w:r w:rsidRPr="00C34C54">
        <w:rPr>
          <w:i/>
          <w:sz w:val="24"/>
          <w:szCs w:val="24"/>
        </w:rPr>
        <w:t xml:space="preserve">tiekėjas gali teikti informaciją apie </w:t>
      </w:r>
      <w:r w:rsidRPr="00C34C54">
        <w:rPr>
          <w:rFonts w:eastAsiaTheme="minorHAnsi"/>
          <w:i/>
          <w:sz w:val="24"/>
          <w:szCs w:val="24"/>
        </w:rPr>
        <w:t>tinkamai įvykdytą sutartį (</w:t>
      </w:r>
      <w:r w:rsidRPr="00C34C54">
        <w:rPr>
          <w:i/>
          <w:color w:val="000000"/>
          <w:sz w:val="24"/>
          <w:szCs w:val="24"/>
        </w:rPr>
        <w:t>pristatytus garso įrenginius)</w:t>
      </w:r>
      <w:r w:rsidRPr="00C34C54">
        <w:rPr>
          <w:i/>
          <w:sz w:val="24"/>
          <w:szCs w:val="24"/>
        </w:rPr>
        <w:t xml:space="preserve">, kuri pradėta vykdyti anksčiau nei per paskutinius 3 metus iki pasiūlymo pateikimo termino pabaigos, </w:t>
      </w:r>
      <w:r w:rsidRPr="00C34C54">
        <w:rPr>
          <w:i/>
          <w:iCs/>
          <w:sz w:val="24"/>
          <w:szCs w:val="24"/>
        </w:rPr>
        <w:t xml:space="preserve">tačiau pabaigta vykdyti per paskutinius 3 metus iki pasiūlymo pateikimo termino pabaigos, </w:t>
      </w:r>
      <w:r w:rsidRPr="00C34C54">
        <w:rPr>
          <w:i/>
          <w:sz w:val="24"/>
          <w:szCs w:val="24"/>
        </w:rPr>
        <w:t>tokiu atveju laikoma, kad jo patirtis atitinka nustatytą reikalavimą,</w:t>
      </w:r>
      <w:r w:rsidRPr="00C34C54">
        <w:rPr>
          <w:i/>
          <w:iCs/>
          <w:sz w:val="24"/>
          <w:szCs w:val="24"/>
        </w:rPr>
        <w:t xml:space="preserve"> jei per paskutinius 3 metus iki pasiūlymo pateikimo termino pabaigos yra tinkamai pristatęs </w:t>
      </w:r>
      <w:r w:rsidRPr="00C34C54">
        <w:rPr>
          <w:i/>
          <w:color w:val="000000"/>
          <w:sz w:val="24"/>
          <w:szCs w:val="24"/>
        </w:rPr>
        <w:t xml:space="preserve">garso įrenginių </w:t>
      </w:r>
      <w:r w:rsidRPr="00C34C54">
        <w:rPr>
          <w:rFonts w:eastAsiaTheme="minorHAnsi"/>
          <w:i/>
          <w:iCs/>
          <w:sz w:val="24"/>
          <w:szCs w:val="24"/>
        </w:rPr>
        <w:t>už ne mažiau kaip</w:t>
      </w:r>
      <w:r w:rsidRPr="00C34C54">
        <w:rPr>
          <w:i/>
          <w:iCs/>
          <w:sz w:val="24"/>
          <w:szCs w:val="24"/>
        </w:rPr>
        <w:t xml:space="preserve"> nurodyta reikalavime;</w:t>
      </w:r>
    </w:p>
    <w:p w14:paraId="0232EEB0" w14:textId="77777777" w:rsidR="00B45EC5" w:rsidRPr="00C34C54" w:rsidRDefault="00B45EC5" w:rsidP="00B45EC5">
      <w:pPr>
        <w:pStyle w:val="Sraopastraipa"/>
        <w:numPr>
          <w:ilvl w:val="0"/>
          <w:numId w:val="6"/>
        </w:numPr>
        <w:shd w:val="clear" w:color="auto" w:fill="FFFFFF" w:themeFill="background1"/>
        <w:tabs>
          <w:tab w:val="left" w:pos="175"/>
          <w:tab w:val="left" w:pos="467"/>
        </w:tabs>
        <w:ind w:left="42" w:firstLine="142"/>
        <w:jc w:val="both"/>
        <w:rPr>
          <w:i/>
          <w:color w:val="FF0000"/>
          <w:sz w:val="24"/>
          <w:szCs w:val="24"/>
        </w:rPr>
      </w:pPr>
      <w:bookmarkStart w:id="1" w:name="_Hlk191033869"/>
      <w:bookmarkEnd w:id="0"/>
      <w:r w:rsidRPr="00C34C54">
        <w:rPr>
          <w:i/>
          <w:color w:val="000000"/>
          <w:sz w:val="24"/>
          <w:szCs w:val="24"/>
        </w:rPr>
        <w:t xml:space="preserve">tiekėjui nedraudžiama remtis sutartimi, kurią tiekėjas vykdė ne vienas, bet kartu su kitais ūkio subjektais. Tačiau tokiu atveju bus vertinamos būtent konkretaus tiekėjo, dalyvaujančio viešajame pirkime, pristatyta </w:t>
      </w:r>
      <w:r w:rsidRPr="00C34C54">
        <w:rPr>
          <w:i/>
          <w:sz w:val="24"/>
          <w:szCs w:val="24"/>
        </w:rPr>
        <w:t>prekė</w:t>
      </w:r>
      <w:r w:rsidRPr="00C34C54">
        <w:rPr>
          <w:i/>
          <w:color w:val="000000"/>
          <w:sz w:val="24"/>
          <w:szCs w:val="24"/>
        </w:rPr>
        <w:t>, jos apimtis, o ne visas vykdytos sutarties objektas</w:t>
      </w:r>
      <w:bookmarkEnd w:id="1"/>
      <w:r w:rsidRPr="00C34C54">
        <w:rPr>
          <w:i/>
          <w:color w:val="000000"/>
          <w:sz w:val="24"/>
          <w:szCs w:val="24"/>
        </w:rPr>
        <w:t>;</w:t>
      </w:r>
    </w:p>
    <w:p w14:paraId="2B50AE35" w14:textId="77777777" w:rsidR="00B45EC5" w:rsidRDefault="00B45EC5" w:rsidP="00B45EC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cstheme="minorHAnsi"/>
          <w:i/>
        </w:rPr>
      </w:pPr>
      <w:r w:rsidRPr="00C34C54">
        <w:rPr>
          <w:rFonts w:cstheme="minorHAnsi"/>
          <w:i/>
        </w:rPr>
        <w:t xml:space="preserve">- </w:t>
      </w:r>
      <w:r w:rsidRPr="00C34C54">
        <w:rPr>
          <w:i/>
          <w:color w:val="000000"/>
          <w:lang w:eastAsia="lt-LT"/>
        </w:rPr>
        <w:t>jeigu pasiūlymą teikia ūkio subjektų grupė – reikalavimą turi atitikti visi ūkio subjektų grupės nariai kartu (ūkio subjektų grupės narių turima patirtis sumuojama), atsižvelgiant į jų prisiimamus įsipareigojimus;</w:t>
      </w:r>
    </w:p>
    <w:p w14:paraId="2996C20C" w14:textId="131F1AB8" w:rsidR="00DC3261" w:rsidRPr="00B45EC5" w:rsidRDefault="00B45EC5" w:rsidP="00B45EC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cstheme="minorHAnsi"/>
          <w:i/>
        </w:rPr>
      </w:pPr>
      <w:r w:rsidRPr="00B45EC5">
        <w:rPr>
          <w:rFonts w:cstheme="minorHAnsi"/>
          <w:i/>
        </w:rPr>
        <w:lastRenderedPageBreak/>
        <w:t xml:space="preserve">- </w:t>
      </w:r>
      <w:r w:rsidRPr="00B45EC5">
        <w:rPr>
          <w:i/>
          <w:color w:val="000000"/>
        </w:rPr>
        <w:t>tiekėjas gali remtis kitų ūkio subjektų pajėgumais tik tuo atveju, jeigu tie subjektai patys vykdys tą pirkimo sutarties dalį, kuriai reikia jų turimų pajėgumų.</w:t>
      </w:r>
    </w:p>
    <w:p w14:paraId="4C5BD746" w14:textId="4DA62194" w:rsidR="00B432A8" w:rsidRPr="00B432A8" w:rsidRDefault="00DC3261" w:rsidP="00DC3261">
      <w:pPr>
        <w:pStyle w:val="Sraopastraipa"/>
        <w:widowControl w:val="0"/>
        <w:tabs>
          <w:tab w:val="left" w:pos="172"/>
          <w:tab w:val="left" w:pos="467"/>
          <w:tab w:val="left" w:pos="993"/>
          <w:tab w:val="left" w:pos="1134"/>
        </w:tabs>
        <w:suppressAutoHyphens/>
        <w:ind w:left="709"/>
        <w:jc w:val="both"/>
        <w:rPr>
          <w:bCs/>
          <w:i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P</w:t>
      </w:r>
      <w:r w:rsidR="00B432A8" w:rsidRPr="00B432A8">
        <w:rPr>
          <w:b/>
          <w:bCs/>
          <w:i/>
          <w:color w:val="000000"/>
          <w:sz w:val="24"/>
          <w:szCs w:val="24"/>
        </w:rPr>
        <w:t>rie šio sąrašo pridedama užsakovo pažyma sąraše nurodytai sutarčiai, kurioje turi būti nurodyta</w:t>
      </w:r>
      <w:r w:rsidR="00B432A8" w:rsidRPr="00B432A8">
        <w:rPr>
          <w:i/>
          <w:color w:val="000000"/>
          <w:sz w:val="24"/>
          <w:szCs w:val="24"/>
        </w:rPr>
        <w:t>:</w:t>
      </w:r>
    </w:p>
    <w:p w14:paraId="0140C6DE" w14:textId="7F0D33BF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 w:rsidRPr="00B432A8">
        <w:rPr>
          <w:sz w:val="24"/>
          <w:szCs w:val="24"/>
        </w:rPr>
        <w:t>pristatytų prekių</w:t>
      </w:r>
      <w:r>
        <w:rPr>
          <w:sz w:val="24"/>
          <w:szCs w:val="24"/>
        </w:rPr>
        <w:t xml:space="preserve"> </w:t>
      </w:r>
      <w:r w:rsidRPr="00B432A8">
        <w:rPr>
          <w:i/>
          <w:iCs/>
          <w:sz w:val="24"/>
          <w:szCs w:val="24"/>
        </w:rPr>
        <w:t>(</w:t>
      </w:r>
      <w:r w:rsidR="00422D0A">
        <w:rPr>
          <w:color w:val="000000"/>
          <w:sz w:val="24"/>
          <w:szCs w:val="24"/>
        </w:rPr>
        <w:t>garso įrenginių</w:t>
      </w:r>
      <w:r>
        <w:rPr>
          <w:i/>
          <w:color w:val="000000"/>
          <w:sz w:val="24"/>
          <w:szCs w:val="24"/>
        </w:rPr>
        <w:t>)</w:t>
      </w:r>
      <w:r w:rsidRPr="00B432A8">
        <w:rPr>
          <w:sz w:val="24"/>
          <w:szCs w:val="24"/>
        </w:rPr>
        <w:t xml:space="preserve"> sutarties bendros sumos;</w:t>
      </w:r>
    </w:p>
    <w:p w14:paraId="1BEEDDDE" w14:textId="0FF77F70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 w:rsidRPr="00B432A8">
        <w:rPr>
          <w:sz w:val="24"/>
          <w:szCs w:val="24"/>
        </w:rPr>
        <w:t>sutarties pradžios ir pabaigos datos;</w:t>
      </w:r>
    </w:p>
    <w:p w14:paraId="24E0ABE7" w14:textId="08F8561E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prekės gavėjai; </w:t>
      </w:r>
    </w:p>
    <w:p w14:paraId="7BC3DEA0" w14:textId="2FE7D9B2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 w:rsidRPr="00B432A8">
        <w:rPr>
          <w:sz w:val="24"/>
          <w:szCs w:val="24"/>
        </w:rPr>
        <w:t>ar prekė (</w:t>
      </w:r>
      <w:r w:rsidR="00422D0A">
        <w:rPr>
          <w:color w:val="000000"/>
          <w:sz w:val="24"/>
          <w:szCs w:val="24"/>
        </w:rPr>
        <w:t>garso įrenginiai</w:t>
      </w:r>
      <w:r w:rsidRPr="00B432A8">
        <w:rPr>
          <w:sz w:val="24"/>
          <w:szCs w:val="24"/>
        </w:rPr>
        <w:t xml:space="preserve">) </w:t>
      </w:r>
      <w:r w:rsidRPr="00B432A8">
        <w:rPr>
          <w:b/>
          <w:bCs/>
          <w:sz w:val="24"/>
          <w:szCs w:val="24"/>
        </w:rPr>
        <w:t>buvo pristatyt</w:t>
      </w:r>
      <w:r w:rsidR="00B45EC5">
        <w:rPr>
          <w:b/>
          <w:bCs/>
          <w:sz w:val="24"/>
          <w:szCs w:val="24"/>
        </w:rPr>
        <w:t xml:space="preserve">i </w:t>
      </w:r>
      <w:r w:rsidRPr="00B432A8">
        <w:rPr>
          <w:b/>
          <w:bCs/>
          <w:sz w:val="24"/>
          <w:szCs w:val="24"/>
        </w:rPr>
        <w:t>tinkamai.</w:t>
      </w:r>
    </w:p>
    <w:p w14:paraId="6F73A097" w14:textId="7BDE3B83" w:rsidR="00B432A8" w:rsidRPr="00B432A8" w:rsidRDefault="00B432A8" w:rsidP="00B432A8">
      <w:pPr>
        <w:widowControl w:val="0"/>
        <w:tabs>
          <w:tab w:val="left" w:pos="172"/>
          <w:tab w:val="left" w:pos="467"/>
          <w:tab w:val="left" w:pos="993"/>
        </w:tabs>
        <w:suppressAutoHyphens/>
        <w:jc w:val="both"/>
        <w:rPr>
          <w:bCs/>
          <w:i/>
        </w:rPr>
      </w:pPr>
    </w:p>
    <w:p w14:paraId="4BC3AD0E" w14:textId="77777777" w:rsidR="00724A4B" w:rsidRDefault="00724A4B" w:rsidP="00CF120B">
      <w:pPr>
        <w:tabs>
          <w:tab w:val="left" w:pos="851"/>
        </w:tabs>
      </w:pPr>
    </w:p>
    <w:sectPr w:rsidR="00724A4B" w:rsidSect="00872E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5BD2"/>
    <w:multiLevelType w:val="hybridMultilevel"/>
    <w:tmpl w:val="F5BE0F1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21A2"/>
    <w:multiLevelType w:val="hybridMultilevel"/>
    <w:tmpl w:val="F7DA2804"/>
    <w:lvl w:ilvl="0" w:tplc="55BEE9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D4BB3"/>
    <w:multiLevelType w:val="hybridMultilevel"/>
    <w:tmpl w:val="A53A2606"/>
    <w:lvl w:ilvl="0" w:tplc="535C889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14"/>
    <w:rsid w:val="000C4F27"/>
    <w:rsid w:val="000D06DC"/>
    <w:rsid w:val="000D5C49"/>
    <w:rsid w:val="001306EC"/>
    <w:rsid w:val="00136E14"/>
    <w:rsid w:val="001442E1"/>
    <w:rsid w:val="00185BD1"/>
    <w:rsid w:val="001A7437"/>
    <w:rsid w:val="00221838"/>
    <w:rsid w:val="00241E9F"/>
    <w:rsid w:val="002421EE"/>
    <w:rsid w:val="00252743"/>
    <w:rsid w:val="002A36C0"/>
    <w:rsid w:val="003029AC"/>
    <w:rsid w:val="00390A07"/>
    <w:rsid w:val="003A6E5C"/>
    <w:rsid w:val="003B5899"/>
    <w:rsid w:val="004007EE"/>
    <w:rsid w:val="00422D0A"/>
    <w:rsid w:val="004E01D5"/>
    <w:rsid w:val="005E3FBE"/>
    <w:rsid w:val="006209B5"/>
    <w:rsid w:val="00620C0F"/>
    <w:rsid w:val="00661DB8"/>
    <w:rsid w:val="00671FDE"/>
    <w:rsid w:val="006C6B4B"/>
    <w:rsid w:val="006E52BD"/>
    <w:rsid w:val="0071655B"/>
    <w:rsid w:val="00724A4B"/>
    <w:rsid w:val="007379A2"/>
    <w:rsid w:val="00756FF1"/>
    <w:rsid w:val="007E467F"/>
    <w:rsid w:val="00871145"/>
    <w:rsid w:val="00872ED0"/>
    <w:rsid w:val="008D69A2"/>
    <w:rsid w:val="008E5340"/>
    <w:rsid w:val="0097008F"/>
    <w:rsid w:val="00980B95"/>
    <w:rsid w:val="009C4B57"/>
    <w:rsid w:val="00A178D3"/>
    <w:rsid w:val="00A230F7"/>
    <w:rsid w:val="00A34000"/>
    <w:rsid w:val="00A9777A"/>
    <w:rsid w:val="00AC5B34"/>
    <w:rsid w:val="00B432A8"/>
    <w:rsid w:val="00B45EC5"/>
    <w:rsid w:val="00B47E60"/>
    <w:rsid w:val="00B5469B"/>
    <w:rsid w:val="00B96C5B"/>
    <w:rsid w:val="00BB5DAA"/>
    <w:rsid w:val="00BC0387"/>
    <w:rsid w:val="00BD32D7"/>
    <w:rsid w:val="00C116FF"/>
    <w:rsid w:val="00C6622C"/>
    <w:rsid w:val="00CC6280"/>
    <w:rsid w:val="00CD364E"/>
    <w:rsid w:val="00CF120B"/>
    <w:rsid w:val="00D03176"/>
    <w:rsid w:val="00D42AB5"/>
    <w:rsid w:val="00D558C6"/>
    <w:rsid w:val="00D67F7A"/>
    <w:rsid w:val="00DC2877"/>
    <w:rsid w:val="00DC3261"/>
    <w:rsid w:val="00DE3A0A"/>
    <w:rsid w:val="00E67137"/>
    <w:rsid w:val="00E75C16"/>
    <w:rsid w:val="00E8787E"/>
    <w:rsid w:val="00E942F5"/>
    <w:rsid w:val="00E96DFA"/>
    <w:rsid w:val="00EC131F"/>
    <w:rsid w:val="00EE1BE0"/>
    <w:rsid w:val="00F0711D"/>
    <w:rsid w:val="00F565CF"/>
    <w:rsid w:val="00F567E2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721D"/>
  <w15:chartTrackingRefBased/>
  <w15:docId w15:val="{96C0D684-DBDE-48BE-8AFD-21A16917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rsid w:val="00136E1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136E1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136E1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71655B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71655B"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E3A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E3A0A"/>
    <w:rPr>
      <w:rFonts w:ascii="Tahoma" w:eastAsia="Times New Roman" w:hAnsi="Tahoma" w:cs="Tahoma"/>
      <w:sz w:val="16"/>
      <w:szCs w:val="16"/>
    </w:rPr>
  </w:style>
  <w:style w:type="paragraph" w:customStyle="1" w:styleId="Manobullets">
    <w:name w:val="Mano bullets"/>
    <w:basedOn w:val="Pagrindinistekstas"/>
    <w:autoRedefine/>
    <w:uiPriority w:val="99"/>
    <w:rsid w:val="00DE3A0A"/>
    <w:pPr>
      <w:numPr>
        <w:numId w:val="5"/>
      </w:numPr>
      <w:tabs>
        <w:tab w:val="num" w:pos="360"/>
      </w:tabs>
      <w:suppressAutoHyphens/>
      <w:spacing w:after="0"/>
      <w:ind w:left="0" w:firstLine="0"/>
    </w:pPr>
    <w:rPr>
      <w:rFonts w:cstheme="minorBidi"/>
      <w:lang w:eastAsia="ar-SA"/>
    </w:rPr>
  </w:style>
  <w:style w:type="paragraph" w:customStyle="1" w:styleId="2Manobulets">
    <w:name w:val="2 Mano bulets"/>
    <w:basedOn w:val="Pagrindinistekstas"/>
    <w:uiPriority w:val="99"/>
    <w:rsid w:val="00DE3A0A"/>
    <w:pPr>
      <w:numPr>
        <w:ilvl w:val="1"/>
        <w:numId w:val="5"/>
      </w:numPr>
      <w:suppressAutoHyphens/>
      <w:spacing w:after="0"/>
      <w:ind w:left="284" w:firstLine="0"/>
    </w:pPr>
    <w:rPr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E3A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E3A0A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unhideWhenUsed/>
    <w:qFormat/>
    <w:rsid w:val="007E46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Loreta Urbutė</cp:lastModifiedBy>
  <cp:revision>3</cp:revision>
  <dcterms:created xsi:type="dcterms:W3CDTF">2026-03-25T21:21:00Z</dcterms:created>
  <dcterms:modified xsi:type="dcterms:W3CDTF">2026-03-25T21:25:00Z</dcterms:modified>
</cp:coreProperties>
</file>