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23F" w14:textId="05062897" w:rsidR="008F2C63" w:rsidRPr="00761E12" w:rsidRDefault="008F2C63" w:rsidP="00F631AA">
      <w:pPr>
        <w:pStyle w:val="Header"/>
      </w:pPr>
      <w:r w:rsidRPr="00761E12">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rsidRPr="00761E12">
        <w:tab/>
      </w:r>
      <w:r w:rsidR="00FC5F63" w:rsidRPr="00761E12">
        <w:br/>
      </w:r>
    </w:p>
    <w:p w14:paraId="67B5773A" w14:textId="18AFC472" w:rsidR="00101045" w:rsidRPr="00761E12" w:rsidRDefault="00101045" w:rsidP="00F631AA">
      <w:pPr>
        <w:tabs>
          <w:tab w:val="left" w:pos="6300"/>
        </w:tabs>
        <w:spacing w:line="240" w:lineRule="auto"/>
        <w:rPr>
          <w:rFonts w:ascii="Montserrat" w:hAnsi="Montserrat" w:cs="Arial"/>
          <w:bCs/>
          <w:sz w:val="20"/>
        </w:rPr>
      </w:pPr>
    </w:p>
    <w:p w14:paraId="7D1EE080" w14:textId="77777777" w:rsidR="00157FAD" w:rsidRPr="00761E12" w:rsidRDefault="00157FAD" w:rsidP="00F631AA">
      <w:pPr>
        <w:spacing w:after="0" w:line="240" w:lineRule="auto"/>
        <w:jc w:val="both"/>
        <w:rPr>
          <w:rFonts w:ascii="Montserrat" w:hAnsi="Montserrat" w:cs="Arial"/>
          <w:sz w:val="20"/>
          <w:szCs w:val="20"/>
          <w:lang w:eastAsia="en-US"/>
        </w:rPr>
      </w:pPr>
    </w:p>
    <w:p w14:paraId="336BA712" w14:textId="77777777" w:rsidR="003920BA" w:rsidRPr="00761E12" w:rsidRDefault="003920BA" w:rsidP="00F631AA">
      <w:pPr>
        <w:spacing w:after="0" w:line="240" w:lineRule="auto"/>
        <w:jc w:val="center"/>
        <w:rPr>
          <w:rFonts w:ascii="Montserrat" w:hAnsi="Montserrat" w:cs="Arial"/>
          <w:b/>
          <w:sz w:val="20"/>
          <w:szCs w:val="20"/>
          <w:lang w:eastAsia="en-US"/>
        </w:rPr>
      </w:pPr>
    </w:p>
    <w:p w14:paraId="2EF8F154" w14:textId="77777777" w:rsidR="003920BA" w:rsidRPr="00761E12" w:rsidRDefault="003920BA" w:rsidP="00F631AA">
      <w:pPr>
        <w:spacing w:after="0" w:line="240" w:lineRule="auto"/>
        <w:jc w:val="center"/>
        <w:rPr>
          <w:rFonts w:ascii="Montserrat" w:hAnsi="Montserrat" w:cs="Arial"/>
          <w:b/>
          <w:sz w:val="20"/>
          <w:szCs w:val="20"/>
          <w:lang w:eastAsia="en-US"/>
        </w:rPr>
      </w:pPr>
    </w:p>
    <w:p w14:paraId="6F07CF2A" w14:textId="7DF989A4" w:rsidR="003920BA" w:rsidRPr="00761E12"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761E12">
        <w:rPr>
          <w:rFonts w:ascii="Montserrat" w:eastAsiaTheme="minorHAnsi" w:hAnsi="Montserrat" w:cstheme="minorBidi"/>
          <w:b/>
          <w:caps/>
          <w:sz w:val="20"/>
          <w:szCs w:val="20"/>
          <w:lang w:eastAsia="en-US"/>
        </w:rPr>
        <w:t>SAVIVALDYBĖS ĮMONĖ „SUSISIEKIMO PASLAUGOS“</w:t>
      </w:r>
    </w:p>
    <w:p w14:paraId="6D798BBB" w14:textId="77777777" w:rsidR="004B0914" w:rsidRPr="00761E12" w:rsidRDefault="004B0914" w:rsidP="004B0914">
      <w:pPr>
        <w:spacing w:after="0" w:line="240" w:lineRule="auto"/>
        <w:ind w:left="6096"/>
        <w:jc w:val="both"/>
        <w:rPr>
          <w:rFonts w:ascii="Montserrat" w:hAnsi="Montserrat" w:cs="Arial"/>
          <w:sz w:val="20"/>
          <w:szCs w:val="20"/>
          <w:lang w:eastAsia="en-US"/>
        </w:rPr>
      </w:pPr>
    </w:p>
    <w:p w14:paraId="329CA16D" w14:textId="72C21724" w:rsidR="00AE60B1" w:rsidRPr="00761E12" w:rsidRDefault="00B941CD" w:rsidP="002B3A1C">
      <w:pPr>
        <w:spacing w:after="0" w:line="240" w:lineRule="auto"/>
        <w:jc w:val="right"/>
        <w:rPr>
          <w:rFonts w:ascii="Montserrat" w:hAnsi="Montserrat" w:cs="Arial"/>
          <w:sz w:val="20"/>
          <w:szCs w:val="20"/>
          <w:lang w:eastAsia="en-US"/>
        </w:rPr>
      </w:pPr>
      <w:r w:rsidRPr="00761E12">
        <w:rPr>
          <w:rFonts w:ascii="Montserrat" w:hAnsi="Montserrat" w:cs="Arial"/>
          <w:sz w:val="20"/>
          <w:szCs w:val="20"/>
          <w:lang w:eastAsia="en-US"/>
        </w:rPr>
        <w:t xml:space="preserve">                                                                                                                    </w:t>
      </w:r>
    </w:p>
    <w:p w14:paraId="32FBAD82" w14:textId="7D0050B1" w:rsidR="003920BA" w:rsidRPr="00761E12" w:rsidRDefault="0086256C" w:rsidP="00B50D86">
      <w:pPr>
        <w:shd w:val="clear" w:color="auto" w:fill="FFFFFF" w:themeFill="background1"/>
        <w:suppressAutoHyphens w:val="0"/>
        <w:autoSpaceDN/>
        <w:spacing w:after="0" w:line="240" w:lineRule="auto"/>
        <w:jc w:val="center"/>
        <w:textAlignment w:val="auto"/>
        <w:rPr>
          <w:rFonts w:ascii="Montserrat" w:eastAsiaTheme="minorHAnsi" w:hAnsi="Montserrat" w:cs="Segoe UI"/>
          <w:b/>
          <w:bCs/>
          <w:sz w:val="20"/>
          <w:szCs w:val="20"/>
          <w:shd w:val="clear" w:color="auto" w:fill="FFFFFF"/>
          <w:lang w:eastAsia="en-US"/>
        </w:rPr>
      </w:pPr>
      <w:bookmarkStart w:id="0" w:name="_Hlk162975043"/>
      <w:r w:rsidRPr="0091672D">
        <w:rPr>
          <w:rFonts w:ascii="Montserrat" w:hAnsi="Montserrat" w:cstheme="majorBidi"/>
          <w:b/>
          <w:bCs/>
          <w:sz w:val="20"/>
          <w:szCs w:val="20"/>
        </w:rPr>
        <w:t xml:space="preserve">DARBUOTOJŲ PAPILDOMŲ NAUDŲ VALDYMO SISTEMOS NUOMOS KARTU SU PRIPAŽINIMO MODULIU IR PAPILDOMŲ NAUDŲ PAKETO, JŲ ADMINISTRAVIMO </w:t>
      </w:r>
      <w:r w:rsidR="00043565" w:rsidRPr="00761E12">
        <w:rPr>
          <w:rFonts w:ascii="Montserrat" w:eastAsiaTheme="minorHAnsi" w:hAnsi="Montserrat" w:cs="Segoe UI"/>
          <w:b/>
          <w:bCs/>
          <w:sz w:val="20"/>
          <w:szCs w:val="20"/>
          <w:shd w:val="clear" w:color="auto" w:fill="FFFFFF"/>
          <w:lang w:eastAsia="en-US"/>
        </w:rPr>
        <w:t>TARPTAUTIN</w:t>
      </w:r>
      <w:r w:rsidR="009C18C0" w:rsidRPr="00761E12">
        <w:rPr>
          <w:rFonts w:ascii="Montserrat" w:eastAsiaTheme="minorHAnsi" w:hAnsi="Montserrat" w:cs="Segoe UI"/>
          <w:b/>
          <w:bCs/>
          <w:sz w:val="20"/>
          <w:szCs w:val="20"/>
          <w:shd w:val="clear" w:color="auto" w:fill="FFFFFF"/>
          <w:lang w:eastAsia="en-US"/>
        </w:rPr>
        <w:t>IO</w:t>
      </w:r>
      <w:r w:rsidR="00043565" w:rsidRPr="00761E12">
        <w:rPr>
          <w:rFonts w:ascii="Montserrat" w:eastAsiaTheme="minorHAnsi" w:hAnsi="Montserrat" w:cs="Segoe UI"/>
          <w:b/>
          <w:bCs/>
          <w:sz w:val="20"/>
          <w:szCs w:val="20"/>
          <w:shd w:val="clear" w:color="auto" w:fill="FFFFFF"/>
          <w:lang w:eastAsia="en-US"/>
        </w:rPr>
        <w:t xml:space="preserve"> </w:t>
      </w:r>
      <w:r w:rsidR="000B6CE4" w:rsidRPr="00761E12">
        <w:rPr>
          <w:rFonts w:ascii="Montserrat" w:eastAsiaTheme="minorHAnsi" w:hAnsi="Montserrat" w:cs="Segoe UI"/>
          <w:b/>
          <w:bCs/>
          <w:sz w:val="20"/>
          <w:szCs w:val="20"/>
          <w:shd w:val="clear" w:color="auto" w:fill="FFFFFF"/>
          <w:lang w:eastAsia="en-US"/>
        </w:rPr>
        <w:t xml:space="preserve">VIEŠOJO </w:t>
      </w:r>
      <w:r w:rsidR="00043565" w:rsidRPr="00761E12">
        <w:rPr>
          <w:rFonts w:ascii="Montserrat" w:eastAsiaTheme="minorHAnsi" w:hAnsi="Montserrat" w:cs="Segoe UI"/>
          <w:b/>
          <w:bCs/>
          <w:sz w:val="20"/>
          <w:szCs w:val="20"/>
          <w:shd w:val="clear" w:color="auto" w:fill="FFFFFF"/>
          <w:lang w:eastAsia="en-US"/>
        </w:rPr>
        <w:t>PIRKIMO</w:t>
      </w:r>
      <w:r w:rsidR="007426FF" w:rsidRPr="00761E12">
        <w:rPr>
          <w:rFonts w:ascii="Montserrat" w:eastAsiaTheme="minorHAnsi" w:hAnsi="Montserrat" w:cs="Segoe UI"/>
          <w:b/>
          <w:bCs/>
          <w:sz w:val="20"/>
          <w:szCs w:val="20"/>
          <w:shd w:val="clear" w:color="auto" w:fill="FFFFFF"/>
          <w:lang w:eastAsia="en-US"/>
        </w:rPr>
        <w:t>, VYKDOMO</w:t>
      </w:r>
      <w:r w:rsidR="00043565" w:rsidRPr="00761E12">
        <w:rPr>
          <w:rFonts w:ascii="Montserrat" w:eastAsiaTheme="minorHAnsi" w:hAnsi="Montserrat" w:cs="Segoe UI"/>
          <w:b/>
          <w:bCs/>
          <w:sz w:val="20"/>
          <w:szCs w:val="20"/>
          <w:shd w:val="clear" w:color="auto" w:fill="FFFFFF"/>
          <w:lang w:eastAsia="en-US"/>
        </w:rPr>
        <w:t xml:space="preserve"> </w:t>
      </w:r>
      <w:r w:rsidR="003920BA" w:rsidRPr="00761E12">
        <w:rPr>
          <w:rFonts w:ascii="Montserrat" w:eastAsiaTheme="minorHAnsi" w:hAnsi="Montserrat" w:cs="Arial"/>
          <w:b/>
          <w:bCs/>
          <w:sz w:val="20"/>
          <w:szCs w:val="20"/>
          <w:lang w:eastAsia="en-US"/>
        </w:rPr>
        <w:t xml:space="preserve">ATVIRO KONKURSO </w:t>
      </w:r>
      <w:r w:rsidR="000B6CE4" w:rsidRPr="00761E12">
        <w:rPr>
          <w:rFonts w:ascii="Montserrat" w:eastAsiaTheme="minorHAnsi" w:hAnsi="Montserrat" w:cs="Arial"/>
          <w:b/>
          <w:bCs/>
          <w:sz w:val="20"/>
          <w:szCs w:val="20"/>
          <w:lang w:eastAsia="en-US"/>
        </w:rPr>
        <w:t>BŪDU</w:t>
      </w:r>
      <w:bookmarkEnd w:id="0"/>
      <w:r w:rsidR="007426FF" w:rsidRPr="00761E12">
        <w:rPr>
          <w:rFonts w:ascii="Montserrat" w:eastAsiaTheme="minorHAnsi" w:hAnsi="Montserrat" w:cs="Arial"/>
          <w:b/>
          <w:bCs/>
          <w:sz w:val="20"/>
          <w:szCs w:val="20"/>
          <w:lang w:eastAsia="en-US"/>
        </w:rPr>
        <w:t>,</w:t>
      </w:r>
      <w:r w:rsidR="00F413C9" w:rsidRPr="00761E12">
        <w:rPr>
          <w:rFonts w:ascii="Montserrat" w:eastAsiaTheme="minorHAnsi" w:hAnsi="Montserrat" w:cs="Arial"/>
          <w:b/>
          <w:bCs/>
          <w:sz w:val="20"/>
          <w:szCs w:val="20"/>
          <w:lang w:eastAsia="en-US"/>
        </w:rPr>
        <w:t xml:space="preserve"> SĄLYGOS</w:t>
      </w:r>
    </w:p>
    <w:p w14:paraId="1EF847DE" w14:textId="77777777" w:rsidR="003920BA" w:rsidRPr="00761E12"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TURINYS</w:t>
      </w:r>
    </w:p>
    <w:p w14:paraId="7AC02746" w14:textId="38AFB093" w:rsidR="003920BA" w:rsidRPr="00761E12"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761E12" w14:paraId="55213CC6" w14:textId="77777777" w:rsidTr="00765AE6">
        <w:trPr>
          <w:jc w:val="center"/>
        </w:trPr>
        <w:tc>
          <w:tcPr>
            <w:tcW w:w="9199" w:type="dxa"/>
          </w:tcPr>
          <w:p w14:paraId="6791882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 Bendrosios nuostatos</w:t>
            </w:r>
          </w:p>
        </w:tc>
      </w:tr>
      <w:tr w:rsidR="002B6D6D" w:rsidRPr="00761E12" w14:paraId="6E235FB6" w14:textId="77777777" w:rsidTr="00765AE6">
        <w:trPr>
          <w:jc w:val="center"/>
        </w:trPr>
        <w:tc>
          <w:tcPr>
            <w:tcW w:w="9199" w:type="dxa"/>
          </w:tcPr>
          <w:p w14:paraId="77255463"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II. Pirkimo objektas</w:t>
            </w:r>
          </w:p>
        </w:tc>
      </w:tr>
      <w:tr w:rsidR="002B6D6D" w:rsidRPr="00761E12" w14:paraId="669A937D" w14:textId="77777777" w:rsidTr="00765AE6">
        <w:trPr>
          <w:jc w:val="center"/>
        </w:trPr>
        <w:tc>
          <w:tcPr>
            <w:tcW w:w="9199" w:type="dxa"/>
          </w:tcPr>
          <w:p w14:paraId="5E1BABC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III. </w:t>
            </w:r>
            <w:r w:rsidRPr="00761E12">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761E12" w14:paraId="03693435" w14:textId="77777777" w:rsidTr="00765AE6">
        <w:trPr>
          <w:jc w:val="center"/>
        </w:trPr>
        <w:tc>
          <w:tcPr>
            <w:tcW w:w="9199" w:type="dxa"/>
          </w:tcPr>
          <w:p w14:paraId="53190F3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IV. Tiekėjų grupės dalyvavimas pirkimo procedūrose</w:t>
            </w:r>
          </w:p>
        </w:tc>
      </w:tr>
      <w:tr w:rsidR="002B6D6D" w:rsidRPr="00761E12" w14:paraId="25E76C27" w14:textId="77777777" w:rsidTr="00765AE6">
        <w:trPr>
          <w:jc w:val="center"/>
        </w:trPr>
        <w:tc>
          <w:tcPr>
            <w:tcW w:w="9199" w:type="dxa"/>
          </w:tcPr>
          <w:p w14:paraId="76048175" w14:textId="77777777" w:rsidR="002B6D6D" w:rsidRPr="00761E12"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 Pasiūlymų galiojimo užtikrinimo reikalavimai</w:t>
            </w:r>
          </w:p>
        </w:tc>
      </w:tr>
      <w:tr w:rsidR="002B6D6D" w:rsidRPr="00761E12" w14:paraId="654F7B74" w14:textId="77777777" w:rsidTr="00765AE6">
        <w:trPr>
          <w:jc w:val="center"/>
        </w:trPr>
        <w:tc>
          <w:tcPr>
            <w:tcW w:w="9199" w:type="dxa"/>
          </w:tcPr>
          <w:p w14:paraId="3A2CD76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 Pasiūlymų rengimas, pateikimas, keitimas</w:t>
            </w:r>
          </w:p>
        </w:tc>
      </w:tr>
      <w:tr w:rsidR="002B6D6D" w:rsidRPr="00761E12" w14:paraId="729ED467" w14:textId="77777777" w:rsidTr="00765AE6">
        <w:trPr>
          <w:jc w:val="center"/>
        </w:trPr>
        <w:tc>
          <w:tcPr>
            <w:tcW w:w="9199" w:type="dxa"/>
          </w:tcPr>
          <w:p w14:paraId="353FFB7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 Pasiūlymų kainos šifravimas</w:t>
            </w:r>
          </w:p>
        </w:tc>
      </w:tr>
      <w:tr w:rsidR="002B6D6D" w:rsidRPr="00761E12" w14:paraId="1676D730" w14:textId="77777777" w:rsidTr="00765AE6">
        <w:trPr>
          <w:jc w:val="center"/>
        </w:trPr>
        <w:tc>
          <w:tcPr>
            <w:tcW w:w="9199" w:type="dxa"/>
          </w:tcPr>
          <w:p w14:paraId="52475AE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761E12" w14:paraId="31DABCAF" w14:textId="77777777" w:rsidTr="00765AE6">
        <w:trPr>
          <w:jc w:val="center"/>
        </w:trPr>
        <w:tc>
          <w:tcPr>
            <w:tcW w:w="9199" w:type="dxa"/>
          </w:tcPr>
          <w:p w14:paraId="682A17AA"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IX. Susipažinimo su pasiūlymais ir jų nagrinėjimo procedūros</w:t>
            </w:r>
          </w:p>
        </w:tc>
      </w:tr>
      <w:tr w:rsidR="002B6D6D" w:rsidRPr="00761E12" w14:paraId="2A4B5B73" w14:textId="77777777" w:rsidTr="00765AE6">
        <w:trPr>
          <w:jc w:val="center"/>
        </w:trPr>
        <w:tc>
          <w:tcPr>
            <w:tcW w:w="9199" w:type="dxa"/>
          </w:tcPr>
          <w:p w14:paraId="2F855CF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 Perkančiosios organizacijos siūlomos šalims sudaryti pirkimo sutarties sąlygos ir (arba) pirkimo sutarties projektas</w:t>
            </w:r>
          </w:p>
        </w:tc>
      </w:tr>
      <w:tr w:rsidR="002B6D6D" w:rsidRPr="00761E12" w14:paraId="25DA91FB" w14:textId="77777777" w:rsidTr="00765AE6">
        <w:trPr>
          <w:jc w:val="center"/>
        </w:trPr>
        <w:tc>
          <w:tcPr>
            <w:tcW w:w="9199" w:type="dxa"/>
          </w:tcPr>
          <w:p w14:paraId="280012B6"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 Informacija apie atidėjimo termino taikymą, ginčų nagrinėjimo tvarką</w:t>
            </w:r>
          </w:p>
        </w:tc>
      </w:tr>
      <w:tr w:rsidR="002B6D6D" w:rsidRPr="00761E12" w14:paraId="3CC4823A" w14:textId="77777777" w:rsidTr="00765AE6">
        <w:trPr>
          <w:jc w:val="center"/>
        </w:trPr>
        <w:tc>
          <w:tcPr>
            <w:tcW w:w="9199" w:type="dxa"/>
          </w:tcPr>
          <w:p w14:paraId="4D1F170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XII. Baigiamosios nuostatos</w:t>
            </w:r>
          </w:p>
        </w:tc>
      </w:tr>
      <w:tr w:rsidR="002B6D6D" w:rsidRPr="00761E12" w14:paraId="6A4D6CA3" w14:textId="77777777" w:rsidTr="00765AE6">
        <w:trPr>
          <w:trHeight w:val="126"/>
          <w:jc w:val="center"/>
        </w:trPr>
        <w:tc>
          <w:tcPr>
            <w:tcW w:w="9199" w:type="dxa"/>
          </w:tcPr>
          <w:p w14:paraId="59C4B480"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eastAsia="SimSun" w:hAnsi="Montserrat" w:cs="Arial"/>
                <w:b/>
                <w:sz w:val="20"/>
                <w:szCs w:val="20"/>
              </w:rPr>
              <w:t xml:space="preserve">Priedai: </w:t>
            </w:r>
          </w:p>
        </w:tc>
      </w:tr>
      <w:tr w:rsidR="002B6D6D" w:rsidRPr="00761E12" w14:paraId="369D7FBF" w14:textId="77777777" w:rsidTr="00765AE6">
        <w:trPr>
          <w:jc w:val="center"/>
        </w:trPr>
        <w:tc>
          <w:tcPr>
            <w:tcW w:w="9199" w:type="dxa"/>
          </w:tcPr>
          <w:p w14:paraId="374D96C3" w14:textId="77777777" w:rsidR="002B6D6D" w:rsidRPr="00761E12"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Techninė specifikacija </w:t>
            </w:r>
            <w:r w:rsidRPr="00761E12">
              <w:rPr>
                <w:rFonts w:ascii="Montserrat" w:hAnsi="Montserrat"/>
                <w:bCs/>
                <w:sz w:val="20"/>
                <w:szCs w:val="20"/>
                <w:lang w:eastAsia="en-US"/>
              </w:rPr>
              <w:t>(pateikiamas atskiru dokumentu)</w:t>
            </w:r>
          </w:p>
        </w:tc>
      </w:tr>
      <w:tr w:rsidR="002B6D6D" w:rsidRPr="00761E12" w14:paraId="09042034" w14:textId="77777777" w:rsidTr="00765AE6">
        <w:trPr>
          <w:jc w:val="center"/>
        </w:trPr>
        <w:tc>
          <w:tcPr>
            <w:tcW w:w="9199" w:type="dxa"/>
            <w:tcBorders>
              <w:bottom w:val="single" w:sz="4" w:space="0" w:color="auto"/>
            </w:tcBorders>
          </w:tcPr>
          <w:p w14:paraId="533A921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2. Pasiūlymo forma </w:t>
            </w:r>
            <w:r w:rsidRPr="00761E12">
              <w:rPr>
                <w:rFonts w:ascii="Montserrat" w:hAnsi="Montserrat"/>
                <w:bCs/>
                <w:sz w:val="20"/>
                <w:szCs w:val="20"/>
                <w:lang w:eastAsia="en-US"/>
              </w:rPr>
              <w:t>(pateikiamas atskiru dokumentu)</w:t>
            </w:r>
          </w:p>
        </w:tc>
      </w:tr>
      <w:tr w:rsidR="002B6D6D" w:rsidRPr="00761E12" w14:paraId="7EEF4D5B" w14:textId="77777777" w:rsidTr="00765AE6">
        <w:trPr>
          <w:jc w:val="center"/>
        </w:trPr>
        <w:tc>
          <w:tcPr>
            <w:tcW w:w="9199" w:type="dxa"/>
            <w:tcBorders>
              <w:bottom w:val="nil"/>
            </w:tcBorders>
          </w:tcPr>
          <w:p w14:paraId="7E54312B" w14:textId="77777777" w:rsidR="002B6D6D" w:rsidRPr="00761E12" w:rsidRDefault="002B6D6D" w:rsidP="002B6D6D">
            <w:pPr>
              <w:autoSpaceDN/>
              <w:spacing w:after="0" w:line="240" w:lineRule="auto"/>
              <w:jc w:val="both"/>
              <w:textAlignment w:val="auto"/>
              <w:rPr>
                <w:rFonts w:ascii="Montserrat" w:hAnsi="Montserrat"/>
                <w:bCs/>
                <w:sz w:val="20"/>
                <w:szCs w:val="20"/>
                <w:lang w:eastAsia="en-US"/>
              </w:rPr>
            </w:pPr>
            <w:r w:rsidRPr="00761E12">
              <w:rPr>
                <w:rFonts w:ascii="Montserrat" w:hAnsi="Montserrat"/>
                <w:sz w:val="20"/>
                <w:szCs w:val="20"/>
                <w:lang w:eastAsia="en-US"/>
              </w:rPr>
              <w:t>3.</w:t>
            </w:r>
            <w:r w:rsidRPr="00761E12">
              <w:rPr>
                <w:rFonts w:ascii="Montserrat" w:eastAsia="Calibri" w:hAnsi="Montserrat" w:cs="Arial"/>
                <w:b/>
                <w:sz w:val="20"/>
                <w:szCs w:val="20"/>
              </w:rPr>
              <w:t xml:space="preserve"> </w:t>
            </w:r>
            <w:r w:rsidRPr="00761E12">
              <w:rPr>
                <w:rFonts w:ascii="Montserrat" w:eastAsia="Calibri" w:hAnsi="Montserrat" w:cs="Arial"/>
                <w:bCs/>
                <w:sz w:val="20"/>
                <w:szCs w:val="20"/>
              </w:rPr>
              <w:t>P</w:t>
            </w:r>
            <w:r w:rsidRPr="00761E12">
              <w:rPr>
                <w:rFonts w:ascii="Montserrat" w:hAnsi="Montserrat"/>
                <w:bCs/>
                <w:sz w:val="20"/>
                <w:szCs w:val="20"/>
                <w:lang w:eastAsia="en-US"/>
              </w:rPr>
              <w:t>irkimo-pardavimo sutarties projektas (pateikiamas atskiru dokumentu):</w:t>
            </w:r>
          </w:p>
        </w:tc>
      </w:tr>
      <w:tr w:rsidR="002B6D6D" w:rsidRPr="00761E12" w14:paraId="30DAC647" w14:textId="77777777" w:rsidTr="00765AE6">
        <w:trPr>
          <w:jc w:val="center"/>
        </w:trPr>
        <w:tc>
          <w:tcPr>
            <w:tcW w:w="9199" w:type="dxa"/>
          </w:tcPr>
          <w:p w14:paraId="3D779D4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4. Tiekėjų pašalinimo pagrindai</w:t>
            </w:r>
          </w:p>
        </w:tc>
      </w:tr>
      <w:tr w:rsidR="002B6D6D" w:rsidRPr="00761E12" w14:paraId="07436DA4" w14:textId="77777777" w:rsidTr="00765AE6">
        <w:trPr>
          <w:jc w:val="center"/>
        </w:trPr>
        <w:tc>
          <w:tcPr>
            <w:tcW w:w="9199" w:type="dxa"/>
          </w:tcPr>
          <w:p w14:paraId="53F55ED2"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hAnsi="Montserrat"/>
                <w:sz w:val="20"/>
                <w:szCs w:val="20"/>
                <w:lang w:eastAsia="en-US"/>
              </w:rPr>
              <w:t>5. Europos bendrasis viešųjų pirkimų dokumentas (pateikiamas atskiru dokumentu)</w:t>
            </w:r>
          </w:p>
        </w:tc>
      </w:tr>
    </w:tbl>
    <w:p w14:paraId="587CECA6" w14:textId="77777777" w:rsidR="00172B02" w:rsidRPr="00761E1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Pr="00761E12"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0E0A3B15"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09D7CA1"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Pr="00761E12" w:rsidRDefault="0072288E" w:rsidP="009D06BA">
      <w:pPr>
        <w:tabs>
          <w:tab w:val="left" w:pos="284"/>
        </w:tabs>
        <w:spacing w:after="0" w:line="240" w:lineRule="auto"/>
        <w:rPr>
          <w:rFonts w:ascii="Montserrat" w:hAnsi="Montserrat" w:cs="Arial"/>
          <w:b/>
          <w:sz w:val="20"/>
          <w:szCs w:val="20"/>
          <w:lang w:eastAsia="en-US"/>
        </w:rPr>
      </w:pPr>
    </w:p>
    <w:p w14:paraId="7A0181A5"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388BEFA7" w14:textId="77777777" w:rsidR="00F224CC" w:rsidRDefault="00F224CC" w:rsidP="009D06BA">
      <w:pPr>
        <w:tabs>
          <w:tab w:val="left" w:pos="284"/>
        </w:tabs>
        <w:spacing w:after="0" w:line="240" w:lineRule="auto"/>
        <w:rPr>
          <w:rFonts w:ascii="Montserrat" w:hAnsi="Montserrat" w:cs="Arial"/>
          <w:b/>
          <w:sz w:val="20"/>
          <w:szCs w:val="20"/>
          <w:lang w:eastAsia="en-US"/>
        </w:rPr>
      </w:pPr>
    </w:p>
    <w:p w14:paraId="44ACD539" w14:textId="77777777" w:rsidR="0086256C" w:rsidRDefault="0086256C" w:rsidP="009D06BA">
      <w:pPr>
        <w:tabs>
          <w:tab w:val="left" w:pos="284"/>
        </w:tabs>
        <w:spacing w:after="0" w:line="240" w:lineRule="auto"/>
        <w:rPr>
          <w:rFonts w:ascii="Montserrat" w:hAnsi="Montserrat" w:cs="Arial"/>
          <w:b/>
          <w:sz w:val="20"/>
          <w:szCs w:val="20"/>
          <w:lang w:eastAsia="en-US"/>
        </w:rPr>
      </w:pPr>
    </w:p>
    <w:p w14:paraId="0C8B765E" w14:textId="77777777" w:rsidR="0086256C" w:rsidRDefault="0086256C" w:rsidP="009D06BA">
      <w:pPr>
        <w:tabs>
          <w:tab w:val="left" w:pos="284"/>
        </w:tabs>
        <w:spacing w:after="0" w:line="240" w:lineRule="auto"/>
        <w:rPr>
          <w:rFonts w:ascii="Montserrat" w:hAnsi="Montserrat" w:cs="Arial"/>
          <w:b/>
          <w:sz w:val="20"/>
          <w:szCs w:val="20"/>
          <w:lang w:eastAsia="en-US"/>
        </w:rPr>
      </w:pPr>
    </w:p>
    <w:p w14:paraId="451A5067" w14:textId="77777777" w:rsidR="0086256C" w:rsidRPr="00761E12" w:rsidRDefault="0086256C" w:rsidP="009D06BA">
      <w:pPr>
        <w:tabs>
          <w:tab w:val="left" w:pos="284"/>
        </w:tabs>
        <w:spacing w:after="0" w:line="240" w:lineRule="auto"/>
        <w:rPr>
          <w:rFonts w:ascii="Montserrat" w:hAnsi="Montserrat" w:cs="Arial"/>
          <w:b/>
          <w:sz w:val="20"/>
          <w:szCs w:val="20"/>
          <w:lang w:eastAsia="en-US"/>
        </w:rPr>
      </w:pPr>
    </w:p>
    <w:p w14:paraId="69A22CC7" w14:textId="77777777" w:rsidR="00E41F07" w:rsidRPr="00761E12" w:rsidRDefault="00E41F07" w:rsidP="009D06BA">
      <w:pPr>
        <w:tabs>
          <w:tab w:val="left" w:pos="284"/>
        </w:tabs>
        <w:spacing w:after="0" w:line="240" w:lineRule="auto"/>
        <w:rPr>
          <w:rFonts w:ascii="Montserrat" w:hAnsi="Montserrat" w:cs="Arial"/>
          <w:b/>
          <w:sz w:val="20"/>
          <w:szCs w:val="20"/>
          <w:lang w:eastAsia="en-US"/>
        </w:rPr>
      </w:pPr>
    </w:p>
    <w:p w14:paraId="1DEA2E99"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76ACC316"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0E46708F"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4C05842D"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3F809489" w14:textId="77777777" w:rsidR="007C6DF9" w:rsidRPr="00761E12" w:rsidRDefault="007C6DF9" w:rsidP="00765AE6">
      <w:pPr>
        <w:pStyle w:val="ListParagraph"/>
        <w:numPr>
          <w:ilvl w:val="0"/>
          <w:numId w:val="10"/>
        </w:numPr>
        <w:tabs>
          <w:tab w:val="left" w:pos="284"/>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lastRenderedPageBreak/>
        <w:t>SKYRIUS</w:t>
      </w:r>
    </w:p>
    <w:p w14:paraId="5093000A" w14:textId="03C1DE7A" w:rsidR="00157FAD" w:rsidRPr="00761E12" w:rsidRDefault="00157FAD" w:rsidP="00765AE6">
      <w:pPr>
        <w:pStyle w:val="ListParagraph"/>
        <w:tabs>
          <w:tab w:val="left" w:pos="284"/>
        </w:tabs>
        <w:spacing w:after="0" w:line="240" w:lineRule="auto"/>
        <w:ind w:left="1080"/>
        <w:jc w:val="center"/>
        <w:rPr>
          <w:rFonts w:ascii="Montserrat" w:hAnsi="Montserrat" w:cs="Arial"/>
          <w:b/>
          <w:sz w:val="20"/>
          <w:szCs w:val="20"/>
          <w:lang w:eastAsia="en-US"/>
        </w:rPr>
      </w:pPr>
      <w:r w:rsidRPr="00761E12">
        <w:rPr>
          <w:rFonts w:ascii="Montserrat" w:hAnsi="Montserrat" w:cs="Arial"/>
          <w:b/>
          <w:sz w:val="20"/>
          <w:szCs w:val="20"/>
          <w:lang w:eastAsia="en-US"/>
        </w:rPr>
        <w:t>BENDROSIOS NUOSTATOS</w:t>
      </w:r>
    </w:p>
    <w:p w14:paraId="32755F3E" w14:textId="1DC473A9" w:rsidR="00157FAD" w:rsidRPr="00761E12" w:rsidRDefault="00157FAD" w:rsidP="00F631AA">
      <w:pPr>
        <w:spacing w:after="0" w:line="240" w:lineRule="auto"/>
        <w:ind w:left="360"/>
        <w:rPr>
          <w:rFonts w:ascii="Montserrat" w:hAnsi="Montserrat" w:cs="Arial"/>
          <w:sz w:val="20"/>
          <w:szCs w:val="20"/>
          <w:lang w:eastAsia="en-US"/>
        </w:rPr>
      </w:pPr>
    </w:p>
    <w:p w14:paraId="1016E458" w14:textId="77777777" w:rsidR="007710A8" w:rsidRPr="00761E12"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61E12">
        <w:rPr>
          <w:rFonts w:ascii="Montserrat" w:hAnsi="Montserrat" w:cs="Arial"/>
          <w:sz w:val="20"/>
          <w:szCs w:val="20"/>
        </w:rPr>
        <w:t>Šiose pirkimo sąlygose vartojamos sąvokos:</w:t>
      </w:r>
    </w:p>
    <w:p w14:paraId="5942C348" w14:textId="3ACB719B" w:rsidR="007710A8" w:rsidRPr="00761E12" w:rsidRDefault="007710A8" w:rsidP="00015FE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CVP IS</w:t>
      </w:r>
      <w:r w:rsidRPr="00761E12">
        <w:rPr>
          <w:rFonts w:ascii="Montserrat" w:hAnsi="Montserrat" w:cs="Arial"/>
          <w:sz w:val="20"/>
          <w:szCs w:val="20"/>
        </w:rPr>
        <w:t xml:space="preserve"> – Centrinė viešųjų pirkimų informacinė sistema;</w:t>
      </w:r>
    </w:p>
    <w:p w14:paraId="03BC0FB7" w14:textId="77777777" w:rsidR="005354DE" w:rsidRPr="00761E12" w:rsidRDefault="007710A8" w:rsidP="005354D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 xml:space="preserve">EBVPD </w:t>
      </w:r>
      <w:r w:rsidRPr="00761E12">
        <w:rPr>
          <w:rFonts w:ascii="Montserrat" w:hAnsi="Montserrat" w:cs="Arial"/>
          <w:sz w:val="20"/>
          <w:szCs w:val="20"/>
        </w:rPr>
        <w:t>– Europos bendrasis viešųjų pirkimų dokumentas;</w:t>
      </w:r>
    </w:p>
    <w:p w14:paraId="47DB60F0" w14:textId="6490027B" w:rsidR="007710A8" w:rsidRPr="00761E12" w:rsidRDefault="007710A8" w:rsidP="002455CF">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finansinio ir ekonominio pajėgumo atitikčiai pasitelkiami subjektai</w:t>
      </w:r>
      <w:r w:rsidRPr="00761E12">
        <w:rPr>
          <w:rFonts w:ascii="Montserrat" w:hAnsi="Montserrat" w:cs="Arial"/>
          <w:sz w:val="20"/>
          <w:szCs w:val="20"/>
        </w:rPr>
        <w:t xml:space="preserve"> – finansinio ir ekonominio pajėgumo kvalifikacijos reikalavimų atitikčiai tiekėjo pasitelkiami kiti ūkio subjektai;</w:t>
      </w:r>
    </w:p>
    <w:p w14:paraId="4622BCF1" w14:textId="5DA9DAAD" w:rsidR="007710A8" w:rsidRPr="00761E12" w:rsidRDefault="00887D4D" w:rsidP="000C0CBC">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kvazisubtiekėjai</w:t>
      </w:r>
      <w:r w:rsidRPr="00761E12">
        <w:rPr>
          <w:rFonts w:ascii="Montserrat" w:hAnsi="Montserrat" w:cs="Arial"/>
          <w:sz w:val="20"/>
          <w:szCs w:val="20"/>
        </w:rPr>
        <w:t xml:space="preserve"> – kvalifikacijos reikalavimų atitikčiai pasitelkiami specialistai, kurie pasiūlymo teikimo metu dar nėra tiekėjo ar subtiekėjo darbuotojai, tačiau juos ketinama įdarbinti, jei pasiūlymas bus pripažintas laimėjusiu;</w:t>
      </w:r>
    </w:p>
    <w:p w14:paraId="3AF93C80" w14:textId="1250E3E3" w:rsidR="00887D4D" w:rsidRPr="00761E12" w:rsidRDefault="00F11F6D"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maksimali priimtina pasiūlymo kaina</w:t>
      </w:r>
      <w:r w:rsidRPr="00761E12">
        <w:rPr>
          <w:rFonts w:ascii="Montserrat" w:hAnsi="Montserrat" w:cs="Arial"/>
          <w:sz w:val="20"/>
          <w:szCs w:val="20"/>
        </w:rPr>
        <w:t xml:space="preserve"> – pasiūlymų palyginimui ir vertinimui naudojama vertė, kurią viršijus bus laikoma, kad dalyvio pasiūlyme nurodyta kaina perkančiajai organizacijai yra per didelė ir nepriimtina;</w:t>
      </w:r>
    </w:p>
    <w:p w14:paraId="51D7F3A0" w14:textId="6FE7A45F" w:rsidR="000C0CBC" w:rsidRPr="00761E12" w:rsidRDefault="00311B0B"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subtiekėjai</w:t>
      </w:r>
      <w:r w:rsidRPr="00761E12">
        <w:rPr>
          <w:rFonts w:ascii="Montserrat" w:hAnsi="Montserrat" w:cs="Arial"/>
          <w:sz w:val="20"/>
          <w:szCs w:val="20"/>
        </w:rPr>
        <w:t xml:space="preserve"> – tiekėjo pasitelkti kiti ūkio subjektai savo prievolėms įvykdyti ir kurie savo aktyviais veiksmais prisidės prie pirkimo sutarties vykdymo (t. y. vykdant pirkimo sutartį dalyvaus šių pasitelktų ūkio subjektų darbo jėga);</w:t>
      </w:r>
    </w:p>
    <w:p w14:paraId="38DDD133" w14:textId="558C653C" w:rsidR="00311B0B" w:rsidRPr="00761E12" w:rsidRDefault="0018306C"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pirkimo sutartis</w:t>
      </w:r>
      <w:r w:rsidRPr="00761E12">
        <w:rPr>
          <w:rFonts w:ascii="Montserrat" w:hAnsi="Montserrat" w:cs="Arial"/>
          <w:sz w:val="20"/>
          <w:szCs w:val="20"/>
        </w:rPr>
        <w:t xml:space="preserve"> – su laimėjusį pasiūlymą pateikusiu dalyviu sudaroma Viešųjų pirkimų įstatyme apibrėžta viešojo pirkimo-pardavimo sutartis, apimanti bendrąsias ir specialiąsias sutarties sąlygas;</w:t>
      </w:r>
    </w:p>
    <w:p w14:paraId="3DB736A7" w14:textId="632928F7" w:rsidR="007710A8" w:rsidRPr="00761E12" w:rsidRDefault="007710A8" w:rsidP="00DE36E8">
      <w:pPr>
        <w:pStyle w:val="ListParagraph"/>
        <w:numPr>
          <w:ilvl w:val="1"/>
          <w:numId w:val="1"/>
        </w:numPr>
        <w:tabs>
          <w:tab w:val="left" w:pos="426"/>
        </w:tabs>
        <w:spacing w:after="0" w:line="240" w:lineRule="auto"/>
        <w:ind w:left="0" w:firstLine="360"/>
        <w:jc w:val="both"/>
        <w:rPr>
          <w:rFonts w:ascii="Montserrat" w:hAnsi="Montserrat" w:cs="Arial"/>
          <w:sz w:val="20"/>
          <w:szCs w:val="20"/>
        </w:rPr>
      </w:pPr>
      <w:r w:rsidRPr="00761E12">
        <w:rPr>
          <w:rFonts w:ascii="Montserrat" w:hAnsi="Montserrat" w:cs="Arial"/>
          <w:b/>
          <w:bCs/>
          <w:sz w:val="20"/>
          <w:szCs w:val="20"/>
        </w:rPr>
        <w:t>techninio pajėgumo atitikčiai pasitelkiami subjektai</w:t>
      </w:r>
      <w:r w:rsidRPr="00761E12">
        <w:rPr>
          <w:rFonts w:ascii="Montserrat" w:hAnsi="Montserrat" w:cs="Arial"/>
          <w:sz w:val="20"/>
          <w:szCs w:val="20"/>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761E12"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Kitos šių pirkimo sąlygų sąvokos atitinka Lietuvos Respublikos viešųjų pirkimų įstatyme apibrėžtas sąvokas.</w:t>
      </w:r>
    </w:p>
    <w:p w14:paraId="59F55700" w14:textId="0DB449C6" w:rsidR="00F073D4" w:rsidRPr="00761E12"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Perkančioji organizacija</w:t>
      </w:r>
      <w:r w:rsidR="00896B7C" w:rsidRPr="00761E12">
        <w:rPr>
          <w:rFonts w:ascii="Montserrat" w:hAnsi="Montserrat" w:cs="Arial"/>
          <w:sz w:val="20"/>
          <w:szCs w:val="20"/>
          <w:lang w:eastAsia="en-US"/>
        </w:rPr>
        <w:t xml:space="preserve"> – savivaldybės įmonė „</w:t>
      </w:r>
      <w:r w:rsidR="00896B7C" w:rsidRPr="00761E12">
        <w:rPr>
          <w:rFonts w:ascii="Montserrat" w:hAnsi="Montserrat" w:cs="Arial"/>
          <w:caps/>
          <w:sz w:val="20"/>
          <w:szCs w:val="20"/>
          <w:lang w:eastAsia="en-US"/>
        </w:rPr>
        <w:t>S</w:t>
      </w:r>
      <w:r w:rsidR="00896B7C" w:rsidRPr="00761E12">
        <w:rPr>
          <w:rFonts w:ascii="Montserrat" w:hAnsi="Montserrat" w:cs="Arial"/>
          <w:sz w:val="20"/>
          <w:szCs w:val="20"/>
          <w:lang w:eastAsia="en-US"/>
        </w:rPr>
        <w:t xml:space="preserve">usisiekimo paslaugos“, </w:t>
      </w:r>
      <w:bookmarkStart w:id="1" w:name="_Hlk158272833"/>
      <w:r w:rsidR="00896B7C" w:rsidRPr="00761E12">
        <w:rPr>
          <w:rFonts w:ascii="Montserrat" w:hAnsi="Montserrat" w:cs="Arial"/>
          <w:sz w:val="20"/>
          <w:szCs w:val="20"/>
          <w:lang w:eastAsia="en-US"/>
        </w:rPr>
        <w:t>įmonės kodas 124644360</w:t>
      </w:r>
      <w:bookmarkEnd w:id="1"/>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Laisvės pr</w:t>
      </w:r>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10A</w:t>
      </w:r>
      <w:r w:rsidR="00896B7C" w:rsidRPr="00761E12">
        <w:rPr>
          <w:rFonts w:ascii="Montserrat" w:hAnsi="Montserrat" w:cs="Arial"/>
          <w:sz w:val="20"/>
          <w:szCs w:val="20"/>
          <w:lang w:eastAsia="en-US"/>
        </w:rPr>
        <w:t xml:space="preserve"> Vilnius (toliau – perkančioji organizacija).</w:t>
      </w:r>
    </w:p>
    <w:p w14:paraId="3AB3B1F4" w14:textId="04A1382E" w:rsidR="009422A0" w:rsidRPr="00761E12"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1FD25695" w:rsidR="00F4600A" w:rsidRPr="00761E12" w:rsidRDefault="001E58CD" w:rsidP="001E58CD">
      <w:pPr>
        <w:pStyle w:val="ListParagraph"/>
        <w:numPr>
          <w:ilvl w:val="0"/>
          <w:numId w:val="1"/>
        </w:numPr>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sprendimo neatlikti pirkimo naudojantis centrinės perkančiosios organizacijos paslaugomis argumentai, kaip numatyta Viešųjų pirkimų įstatymo 82 straipsnio 2 dalies 1 punkte: centralizuotų pirkimų kataloge tokio pobūdžio paslaugų nėra</w:t>
      </w:r>
      <w:r w:rsidR="00F4600A" w:rsidRPr="00761E12">
        <w:rPr>
          <w:rFonts w:ascii="Montserrat" w:hAnsi="Montserrat" w:cs="Arial"/>
          <w:sz w:val="20"/>
          <w:szCs w:val="20"/>
        </w:rPr>
        <w:t>.</w:t>
      </w:r>
    </w:p>
    <w:p w14:paraId="7F1BF875" w14:textId="77777777" w:rsidR="00F327F3" w:rsidRPr="00761E12"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Pr="00761E12" w:rsidRDefault="00157FAD"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761E12" w:rsidRDefault="00157FAD" w:rsidP="00F631AA">
      <w:pPr>
        <w:spacing w:after="0" w:line="240" w:lineRule="auto"/>
        <w:ind w:firstLine="567"/>
        <w:rPr>
          <w:rFonts w:ascii="Montserrat" w:hAnsi="Montserrat" w:cs="Arial"/>
          <w:sz w:val="20"/>
          <w:szCs w:val="20"/>
          <w:lang w:eastAsia="en-US"/>
        </w:rPr>
      </w:pPr>
    </w:p>
    <w:p w14:paraId="43583FF4" w14:textId="7C341E8B" w:rsidR="00157FAD" w:rsidRPr="00761E12" w:rsidRDefault="00157FAD" w:rsidP="0033087D">
      <w:pPr>
        <w:pStyle w:val="ListParagraph"/>
        <w:numPr>
          <w:ilvl w:val="0"/>
          <w:numId w:val="1"/>
        </w:numPr>
        <w:tabs>
          <w:tab w:val="left" w:pos="851"/>
          <w:tab w:val="left" w:pos="4678"/>
        </w:tabs>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Išankstinio informacinio skelbimo apie šį pirkimą nebuvo.</w:t>
      </w:r>
    </w:p>
    <w:p w14:paraId="2B9A5D5E" w14:textId="77777777" w:rsidR="00157FAD" w:rsidRPr="00761E12" w:rsidRDefault="00157FAD" w:rsidP="00F631AA">
      <w:pPr>
        <w:spacing w:after="0" w:line="240" w:lineRule="auto"/>
        <w:ind w:firstLine="567"/>
        <w:rPr>
          <w:rFonts w:ascii="Montserrat" w:hAnsi="Montserrat" w:cs="Arial"/>
          <w:sz w:val="20"/>
          <w:szCs w:val="20"/>
          <w:lang w:eastAsia="en-US"/>
        </w:rPr>
      </w:pPr>
    </w:p>
    <w:p w14:paraId="5BFC9DF0" w14:textId="77777777" w:rsidR="00157FAD" w:rsidRPr="00761E12" w:rsidRDefault="00157FAD" w:rsidP="00F631AA">
      <w:pPr>
        <w:spacing w:after="0" w:line="240" w:lineRule="auto"/>
        <w:jc w:val="center"/>
        <w:rPr>
          <w:rFonts w:ascii="Montserrat" w:hAnsi="Montserrat" w:cs="Arial"/>
          <w:sz w:val="20"/>
          <w:szCs w:val="20"/>
        </w:rPr>
      </w:pPr>
      <w:r w:rsidRPr="00761E12">
        <w:rPr>
          <w:rFonts w:ascii="Montserrat" w:hAnsi="Montserrat" w:cs="Arial"/>
          <w:b/>
          <w:sz w:val="20"/>
          <w:szCs w:val="20"/>
          <w:lang w:eastAsia="en-US"/>
        </w:rPr>
        <w:t>Informacija apie numatomą skelbti savanoriško</w:t>
      </w:r>
      <w:r w:rsidRPr="00761E12">
        <w:rPr>
          <w:rFonts w:ascii="Montserrat" w:hAnsi="Montserrat" w:cs="Arial"/>
          <w:b/>
          <w:i/>
          <w:sz w:val="20"/>
          <w:szCs w:val="20"/>
          <w:lang w:eastAsia="en-US"/>
        </w:rPr>
        <w:t xml:space="preserve"> ex ante</w:t>
      </w:r>
      <w:r w:rsidRPr="00761E12">
        <w:rPr>
          <w:rFonts w:ascii="Montserrat" w:hAnsi="Montserrat" w:cs="Arial"/>
          <w:b/>
          <w:sz w:val="20"/>
          <w:szCs w:val="20"/>
          <w:lang w:eastAsia="en-US"/>
        </w:rPr>
        <w:t xml:space="preserve"> skaidrumo skelbimą</w:t>
      </w:r>
    </w:p>
    <w:p w14:paraId="0543E246" w14:textId="77777777" w:rsidR="00157FAD" w:rsidRPr="00761E12" w:rsidRDefault="00157FAD" w:rsidP="00F631AA">
      <w:pPr>
        <w:spacing w:after="0" w:line="240" w:lineRule="auto"/>
        <w:ind w:firstLine="567"/>
        <w:rPr>
          <w:rFonts w:ascii="Montserrat" w:hAnsi="Montserrat" w:cs="Arial"/>
          <w:sz w:val="20"/>
          <w:szCs w:val="20"/>
          <w:lang w:eastAsia="en-US"/>
        </w:rPr>
      </w:pPr>
    </w:p>
    <w:p w14:paraId="408C6758" w14:textId="4FD3BB60" w:rsidR="00157FAD" w:rsidRPr="00761E12"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761E12">
        <w:rPr>
          <w:rFonts w:ascii="Montserrat" w:hAnsi="Montserrat" w:cs="Arial"/>
          <w:sz w:val="20"/>
          <w:szCs w:val="20"/>
          <w:lang w:eastAsia="en-US"/>
        </w:rPr>
        <w:t xml:space="preserve">Šiame pirkime </w:t>
      </w:r>
      <w:r w:rsidR="006B5A32" w:rsidRPr="00761E12">
        <w:rPr>
          <w:rFonts w:ascii="Montserrat" w:hAnsi="Montserrat" w:cs="Arial"/>
          <w:sz w:val="20"/>
          <w:szCs w:val="20"/>
          <w:lang w:eastAsia="en-US"/>
        </w:rPr>
        <w:t>p</w:t>
      </w:r>
      <w:r w:rsidR="00157FAD" w:rsidRPr="00761E12">
        <w:rPr>
          <w:rFonts w:ascii="Montserrat" w:hAnsi="Montserrat" w:cs="Arial"/>
          <w:sz w:val="20"/>
          <w:szCs w:val="20"/>
          <w:lang w:eastAsia="en-US"/>
        </w:rPr>
        <w:t xml:space="preserve">erkančioji organizacija nenumato skelbti savanoriško </w:t>
      </w:r>
      <w:r w:rsidR="00157FAD" w:rsidRPr="00761E12">
        <w:rPr>
          <w:rFonts w:ascii="Montserrat" w:hAnsi="Montserrat" w:cs="Arial"/>
          <w:i/>
          <w:sz w:val="20"/>
          <w:szCs w:val="20"/>
          <w:lang w:eastAsia="en-US"/>
        </w:rPr>
        <w:t>ex ante</w:t>
      </w:r>
      <w:r w:rsidR="00157FAD" w:rsidRPr="00761E12">
        <w:rPr>
          <w:rFonts w:ascii="Montserrat" w:hAnsi="Montserrat" w:cs="Arial"/>
          <w:sz w:val="20"/>
          <w:szCs w:val="20"/>
          <w:lang w:eastAsia="en-US"/>
        </w:rPr>
        <w:t xml:space="preserve"> skaidrumo skelbimo.</w:t>
      </w:r>
    </w:p>
    <w:p w14:paraId="157ADDC1" w14:textId="2599E5D2" w:rsidR="006A7CCC" w:rsidRPr="00761E12" w:rsidRDefault="006A7CCC" w:rsidP="00F631AA">
      <w:pPr>
        <w:spacing w:after="0" w:line="240" w:lineRule="auto"/>
        <w:ind w:firstLine="567"/>
        <w:rPr>
          <w:rFonts w:ascii="Montserrat" w:hAnsi="Montserrat" w:cs="Arial"/>
          <w:sz w:val="20"/>
          <w:szCs w:val="20"/>
          <w:lang w:eastAsia="en-US"/>
        </w:rPr>
      </w:pPr>
    </w:p>
    <w:p w14:paraId="65656C0A" w14:textId="18588566" w:rsidR="00157FAD"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 xml:space="preserve">Informacija apie tai, ar į </w:t>
      </w:r>
      <w:r w:rsidR="003B4860" w:rsidRPr="00761E12">
        <w:rPr>
          <w:rFonts w:ascii="Montserrat" w:hAnsi="Montserrat" w:cs="Arial"/>
          <w:b/>
          <w:sz w:val="20"/>
          <w:szCs w:val="20"/>
          <w:lang w:eastAsia="en-US"/>
        </w:rPr>
        <w:t>viešojo pirkimo k</w:t>
      </w:r>
      <w:r w:rsidRPr="00761E12">
        <w:rPr>
          <w:rFonts w:ascii="Montserrat" w:hAnsi="Montserrat" w:cs="Arial"/>
          <w:b/>
          <w:sz w:val="20"/>
          <w:szCs w:val="20"/>
          <w:lang w:eastAsia="en-US"/>
        </w:rPr>
        <w:t>omisijos posėdžius kviečiami dalyvauti stebėtojai, jų dalyvavimo sąlygos</w:t>
      </w:r>
    </w:p>
    <w:p w14:paraId="7EEEAA00" w14:textId="77777777" w:rsidR="00157FAD" w:rsidRPr="00761E12" w:rsidRDefault="00157FAD" w:rsidP="00F631AA">
      <w:pPr>
        <w:spacing w:after="0" w:line="240" w:lineRule="auto"/>
        <w:ind w:firstLine="567"/>
        <w:rPr>
          <w:rFonts w:ascii="Montserrat" w:hAnsi="Montserrat" w:cs="Arial"/>
          <w:sz w:val="20"/>
          <w:szCs w:val="20"/>
          <w:lang w:eastAsia="en-US"/>
        </w:rPr>
      </w:pPr>
    </w:p>
    <w:p w14:paraId="4B4B578E" w14:textId="77777777" w:rsidR="005014C3" w:rsidRPr="00761E12" w:rsidRDefault="005014C3" w:rsidP="00764FB4">
      <w:pPr>
        <w:pStyle w:val="ListParagraph"/>
        <w:numPr>
          <w:ilvl w:val="0"/>
          <w:numId w:val="4"/>
        </w:numPr>
        <w:spacing w:after="0"/>
        <w:rPr>
          <w:rFonts w:ascii="Montserrat" w:hAnsi="Montserrat" w:cs="Arial"/>
          <w:sz w:val="20"/>
          <w:szCs w:val="20"/>
          <w:lang w:eastAsia="en-US"/>
        </w:rPr>
      </w:pPr>
      <w:r w:rsidRPr="00761E12">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761E12" w:rsidRDefault="005014C3" w:rsidP="007B3489">
      <w:pPr>
        <w:spacing w:after="0"/>
        <w:rPr>
          <w:rFonts w:ascii="Montserrat" w:hAnsi="Montserrat" w:cs="Arial"/>
          <w:sz w:val="20"/>
          <w:szCs w:val="20"/>
          <w:lang w:eastAsia="en-US"/>
        </w:rPr>
      </w:pPr>
      <w:r w:rsidRPr="00761E12">
        <w:rPr>
          <w:rFonts w:ascii="Montserrat" w:hAnsi="Montserrat" w:cs="Arial"/>
          <w:sz w:val="20"/>
          <w:szCs w:val="20"/>
          <w:lang w:eastAsia="en-US"/>
        </w:rPr>
        <w:t>stebėtojų.</w:t>
      </w:r>
    </w:p>
    <w:p w14:paraId="35979E71" w14:textId="4263D47B" w:rsidR="00EF3665" w:rsidRPr="00761E12" w:rsidRDefault="00EF3665" w:rsidP="00764FB4">
      <w:pPr>
        <w:pStyle w:val="ListParagraph"/>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761E12">
        <w:rPr>
          <w:rFonts w:ascii="Montserrat" w:hAnsi="Montserrat" w:cs="Arial"/>
          <w:b/>
          <w:bCs/>
          <w:sz w:val="20"/>
          <w:szCs w:val="20"/>
        </w:rPr>
        <w:t>SKYRIUS</w:t>
      </w:r>
    </w:p>
    <w:p w14:paraId="1C058686" w14:textId="79E3DCB9" w:rsidR="00157FAD" w:rsidRPr="00761E12" w:rsidRDefault="00157FAD" w:rsidP="00F631AA">
      <w:pPr>
        <w:pStyle w:val="ListParagraph"/>
        <w:tabs>
          <w:tab w:val="left" w:pos="284"/>
        </w:tabs>
        <w:spacing w:after="0" w:line="240" w:lineRule="auto"/>
        <w:ind w:left="1080"/>
        <w:jc w:val="center"/>
        <w:rPr>
          <w:rFonts w:ascii="Montserrat" w:hAnsi="Montserrat" w:cs="Arial"/>
          <w:sz w:val="20"/>
          <w:szCs w:val="20"/>
        </w:rPr>
      </w:pPr>
      <w:r w:rsidRPr="00761E12">
        <w:rPr>
          <w:rFonts w:ascii="Montserrat" w:hAnsi="Montserrat" w:cs="Arial"/>
          <w:b/>
          <w:sz w:val="20"/>
          <w:szCs w:val="20"/>
          <w:lang w:eastAsia="en-US"/>
        </w:rPr>
        <w:t>PIRKIMO OBJEKTAS</w:t>
      </w:r>
    </w:p>
    <w:p w14:paraId="1B068897" w14:textId="77777777" w:rsidR="00157FAD" w:rsidRPr="00761E12" w:rsidRDefault="00157FAD" w:rsidP="00F631AA">
      <w:pPr>
        <w:spacing w:after="0" w:line="240" w:lineRule="auto"/>
        <w:ind w:left="360"/>
        <w:rPr>
          <w:rFonts w:ascii="Montserrat" w:hAnsi="Montserrat" w:cs="Arial"/>
          <w:sz w:val="20"/>
          <w:szCs w:val="20"/>
          <w:lang w:eastAsia="en-US"/>
        </w:rPr>
      </w:pPr>
    </w:p>
    <w:p w14:paraId="3AA49B62" w14:textId="5046E3CB" w:rsidR="00157FAD" w:rsidRPr="00761E12" w:rsidRDefault="00896B7C" w:rsidP="00EE375E">
      <w:pPr>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Pirkimo objekto pavadinimas, kiekis</w:t>
      </w:r>
      <w:r w:rsidR="000B1C16" w:rsidRPr="00761E12">
        <w:rPr>
          <w:rFonts w:ascii="Montserrat" w:eastAsia="Calibri" w:hAnsi="Montserrat" w:cs="Arial"/>
          <w:b/>
          <w:sz w:val="20"/>
          <w:szCs w:val="20"/>
          <w:lang w:eastAsia="en-US"/>
        </w:rPr>
        <w:t xml:space="preserve"> (apimtis)</w:t>
      </w:r>
      <w:r w:rsidRPr="00761E12">
        <w:rPr>
          <w:rFonts w:ascii="Montserrat" w:eastAsia="Calibri" w:hAnsi="Montserrat" w:cs="Arial"/>
          <w:b/>
          <w:sz w:val="20"/>
          <w:szCs w:val="20"/>
          <w:lang w:eastAsia="en-US"/>
        </w:rPr>
        <w:t xml:space="preserve">, </w:t>
      </w:r>
      <w:r w:rsidR="00C309AE" w:rsidRPr="00761E12">
        <w:rPr>
          <w:rFonts w:ascii="Montserrat" w:eastAsia="Calibri" w:hAnsi="Montserrat" w:cs="Arial"/>
          <w:b/>
          <w:sz w:val="20"/>
          <w:szCs w:val="20"/>
          <w:lang w:eastAsia="en-US"/>
        </w:rPr>
        <w:t>su prekėmis teiktinų paslaugų pobūdis, prekių tiekimo (paslaugų teikimo, darbų atlikimo) terminai</w:t>
      </w:r>
    </w:p>
    <w:p w14:paraId="49676DE5" w14:textId="1F19C80E" w:rsidR="00D9197A" w:rsidRPr="00761E12" w:rsidRDefault="00D9197A" w:rsidP="00ED5D66">
      <w:pPr>
        <w:pStyle w:val="ListParagraph"/>
        <w:numPr>
          <w:ilvl w:val="0"/>
          <w:numId w:val="4"/>
        </w:numPr>
        <w:tabs>
          <w:tab w:val="left" w:pos="851"/>
        </w:tabs>
        <w:ind w:left="0" w:firstLine="567"/>
        <w:jc w:val="both"/>
        <w:rPr>
          <w:rFonts w:ascii="Montserrat" w:hAnsi="Montserrat" w:cs="Arial"/>
          <w:sz w:val="20"/>
          <w:szCs w:val="20"/>
        </w:rPr>
      </w:pPr>
      <w:r w:rsidRPr="00761E12">
        <w:rPr>
          <w:rFonts w:ascii="Montserrat" w:hAnsi="Montserrat" w:cs="Arial"/>
          <w:sz w:val="20"/>
          <w:szCs w:val="20"/>
        </w:rPr>
        <w:t>Pirkimo objektas</w:t>
      </w:r>
      <w:r w:rsidR="006F38BC" w:rsidRPr="00761E12">
        <w:rPr>
          <w:rFonts w:ascii="Montserrat" w:hAnsi="Montserrat" w:cs="Arial"/>
          <w:sz w:val="20"/>
          <w:szCs w:val="20"/>
        </w:rPr>
        <w:t xml:space="preserve"> </w:t>
      </w:r>
      <w:r w:rsidR="00C831D0" w:rsidRPr="00761E12">
        <w:rPr>
          <w:rFonts w:ascii="Montserrat" w:hAnsi="Montserrat" w:cs="Arial"/>
          <w:sz w:val="20"/>
          <w:szCs w:val="20"/>
        </w:rPr>
        <w:t xml:space="preserve">– </w:t>
      </w:r>
      <w:r w:rsidR="00BA49A2" w:rsidRPr="008D3B32">
        <w:rPr>
          <w:rFonts w:ascii="Montserrat" w:hAnsi="Montserrat"/>
          <w:b/>
          <w:bCs/>
          <w:sz w:val="20"/>
          <w:szCs w:val="20"/>
        </w:rPr>
        <w:t>Darbuotojų papildomų naudų valdymo sistemos nuomos</w:t>
      </w:r>
      <w:r w:rsidR="002D550B">
        <w:rPr>
          <w:rFonts w:ascii="Montserrat" w:hAnsi="Montserrat"/>
          <w:b/>
          <w:bCs/>
          <w:sz w:val="20"/>
          <w:szCs w:val="20"/>
        </w:rPr>
        <w:t xml:space="preserve"> kartu su pripažinimo moduliu</w:t>
      </w:r>
      <w:r w:rsidR="007E198E">
        <w:rPr>
          <w:rFonts w:ascii="Montserrat" w:hAnsi="Montserrat"/>
          <w:b/>
          <w:bCs/>
          <w:sz w:val="20"/>
          <w:szCs w:val="20"/>
        </w:rPr>
        <w:t xml:space="preserve"> ir</w:t>
      </w:r>
      <w:r w:rsidR="00BA49A2" w:rsidRPr="008D3B32">
        <w:rPr>
          <w:rFonts w:ascii="Montserrat" w:hAnsi="Montserrat"/>
          <w:b/>
          <w:bCs/>
          <w:sz w:val="20"/>
          <w:szCs w:val="20"/>
        </w:rPr>
        <w:t xml:space="preserve"> papildomų naudų paket</w:t>
      </w:r>
      <w:r w:rsidR="007E198E">
        <w:rPr>
          <w:rFonts w:ascii="Montserrat" w:hAnsi="Montserrat"/>
          <w:b/>
          <w:bCs/>
          <w:sz w:val="20"/>
          <w:szCs w:val="20"/>
        </w:rPr>
        <w:t>o,</w:t>
      </w:r>
      <w:r w:rsidR="00BA49A2" w:rsidRPr="008D3B32">
        <w:rPr>
          <w:rFonts w:ascii="Montserrat" w:hAnsi="Montserrat"/>
          <w:b/>
          <w:bCs/>
          <w:sz w:val="20"/>
          <w:szCs w:val="20"/>
        </w:rPr>
        <w:t xml:space="preserve"> jų administravimo paslaugos</w:t>
      </w:r>
      <w:r w:rsidR="0076011F" w:rsidRPr="008D3B32">
        <w:rPr>
          <w:rFonts w:ascii="Montserrat" w:hAnsi="Montserrat" w:cs="Arial"/>
          <w:sz w:val="20"/>
          <w:szCs w:val="20"/>
        </w:rPr>
        <w:t xml:space="preserve"> </w:t>
      </w:r>
      <w:r w:rsidR="002A2A14" w:rsidRPr="00761E12">
        <w:rPr>
          <w:rFonts w:ascii="Montserrat" w:hAnsi="Montserrat" w:cs="Arial"/>
          <w:sz w:val="20"/>
          <w:szCs w:val="20"/>
        </w:rPr>
        <w:t xml:space="preserve">(toliau – </w:t>
      </w:r>
      <w:r w:rsidR="000C4305" w:rsidRPr="00761E12">
        <w:rPr>
          <w:rFonts w:ascii="Montserrat" w:hAnsi="Montserrat" w:cs="Arial"/>
          <w:sz w:val="20"/>
          <w:szCs w:val="20"/>
        </w:rPr>
        <w:lastRenderedPageBreak/>
        <w:t>P</w:t>
      </w:r>
      <w:r w:rsidR="008D3B32">
        <w:rPr>
          <w:rFonts w:ascii="Montserrat" w:hAnsi="Montserrat" w:cs="Arial"/>
          <w:sz w:val="20"/>
          <w:szCs w:val="20"/>
        </w:rPr>
        <w:t>aslaugos</w:t>
      </w:r>
      <w:r w:rsidR="002A2A14" w:rsidRPr="00761E12">
        <w:rPr>
          <w:rFonts w:ascii="Montserrat" w:hAnsi="Montserrat" w:cs="Arial"/>
          <w:sz w:val="20"/>
          <w:szCs w:val="20"/>
        </w:rPr>
        <w:t>)</w:t>
      </w:r>
      <w:r w:rsidR="00F83527" w:rsidRPr="00761E12">
        <w:rPr>
          <w:rFonts w:ascii="Montserrat" w:hAnsi="Montserrat"/>
          <w:sz w:val="20"/>
          <w:szCs w:val="20"/>
        </w:rPr>
        <w:t>.</w:t>
      </w:r>
      <w:r w:rsidR="00C63B39" w:rsidRPr="00761E12">
        <w:rPr>
          <w:rFonts w:ascii="Montserrat" w:hAnsi="Montserrat"/>
          <w:sz w:val="20"/>
          <w:szCs w:val="20"/>
        </w:rPr>
        <w:t xml:space="preserve"> </w:t>
      </w:r>
      <w:r w:rsidR="0047269A" w:rsidRPr="00761E12">
        <w:rPr>
          <w:rFonts w:ascii="Montserrat" w:hAnsi="Montserrat" w:cs="Arial"/>
          <w:sz w:val="20"/>
          <w:szCs w:val="20"/>
        </w:rPr>
        <w:t>Pirkimo objekt</w:t>
      </w:r>
      <w:r w:rsidR="000767BB" w:rsidRPr="00761E12">
        <w:rPr>
          <w:rFonts w:ascii="Montserrat" w:hAnsi="Montserrat" w:cs="Arial"/>
          <w:sz w:val="20"/>
          <w:szCs w:val="20"/>
        </w:rPr>
        <w:t>as, pirkimo objekto</w:t>
      </w:r>
      <w:r w:rsidR="0047269A" w:rsidRPr="00761E12">
        <w:rPr>
          <w:rFonts w:ascii="Montserrat" w:hAnsi="Montserrat" w:cs="Arial"/>
          <w:sz w:val="20"/>
          <w:szCs w:val="20"/>
        </w:rPr>
        <w:t xml:space="preserve"> </w:t>
      </w:r>
      <w:r w:rsidRPr="00761E12">
        <w:rPr>
          <w:rFonts w:ascii="Montserrat" w:hAnsi="Montserrat" w:cs="Arial"/>
          <w:sz w:val="20"/>
          <w:szCs w:val="20"/>
        </w:rPr>
        <w:t>apimtis ir reikalavimai nurodyti techninė</w:t>
      </w:r>
      <w:r w:rsidR="00AA5611" w:rsidRPr="00761E12">
        <w:rPr>
          <w:rFonts w:ascii="Montserrat" w:hAnsi="Montserrat" w:cs="Arial"/>
          <w:sz w:val="20"/>
          <w:szCs w:val="20"/>
        </w:rPr>
        <w:t>j</w:t>
      </w:r>
      <w:r w:rsidRPr="00761E12">
        <w:rPr>
          <w:rFonts w:ascii="Montserrat" w:hAnsi="Montserrat" w:cs="Arial"/>
          <w:sz w:val="20"/>
          <w:szCs w:val="20"/>
        </w:rPr>
        <w:t>e specifikacijo</w:t>
      </w:r>
      <w:r w:rsidR="00AA5611" w:rsidRPr="00761E12">
        <w:rPr>
          <w:rFonts w:ascii="Montserrat" w:hAnsi="Montserrat" w:cs="Arial"/>
          <w:sz w:val="20"/>
          <w:szCs w:val="20"/>
        </w:rPr>
        <w:t>j</w:t>
      </w:r>
      <w:r w:rsidRPr="00761E12">
        <w:rPr>
          <w:rFonts w:ascii="Montserrat" w:hAnsi="Montserrat" w:cs="Arial"/>
          <w:sz w:val="20"/>
          <w:szCs w:val="20"/>
        </w:rPr>
        <w:t>e (</w:t>
      </w:r>
      <w:r w:rsidR="00D17E2A" w:rsidRPr="00761E12">
        <w:rPr>
          <w:rFonts w:ascii="Montserrat" w:hAnsi="Montserrat" w:cs="Arial"/>
          <w:sz w:val="20"/>
          <w:szCs w:val="20"/>
        </w:rPr>
        <w:t>pirkimo</w:t>
      </w:r>
      <w:r w:rsidR="00D6451C" w:rsidRPr="00761E12">
        <w:rPr>
          <w:rFonts w:ascii="Montserrat" w:hAnsi="Montserrat" w:cs="Arial"/>
          <w:sz w:val="20"/>
          <w:szCs w:val="20"/>
        </w:rPr>
        <w:t xml:space="preserve"> sąlygų </w:t>
      </w:r>
      <w:r w:rsidRPr="00761E12">
        <w:rPr>
          <w:rFonts w:ascii="Montserrat" w:hAnsi="Montserrat" w:cs="Arial"/>
          <w:sz w:val="20"/>
          <w:szCs w:val="20"/>
        </w:rPr>
        <w:t>1</w:t>
      </w:r>
      <w:r w:rsidR="005947BF" w:rsidRPr="00761E12">
        <w:rPr>
          <w:rFonts w:ascii="Montserrat" w:hAnsi="Montserrat" w:cs="Arial"/>
          <w:sz w:val="20"/>
          <w:szCs w:val="20"/>
        </w:rPr>
        <w:t xml:space="preserve"> </w:t>
      </w:r>
      <w:r w:rsidRPr="00761E12">
        <w:rPr>
          <w:rFonts w:ascii="Montserrat" w:hAnsi="Montserrat" w:cs="Arial"/>
          <w:sz w:val="20"/>
          <w:szCs w:val="20"/>
        </w:rPr>
        <w:t>prieda</w:t>
      </w:r>
      <w:r w:rsidR="002A6FE3" w:rsidRPr="00761E12">
        <w:rPr>
          <w:rFonts w:ascii="Montserrat" w:hAnsi="Montserrat" w:cs="Arial"/>
          <w:sz w:val="20"/>
          <w:szCs w:val="20"/>
        </w:rPr>
        <w:t>s</w:t>
      </w:r>
      <w:r w:rsidRPr="00761E12">
        <w:rPr>
          <w:rFonts w:ascii="Montserrat" w:hAnsi="Montserrat" w:cs="Arial"/>
          <w:sz w:val="20"/>
          <w:szCs w:val="20"/>
        </w:rPr>
        <w:t>).</w:t>
      </w:r>
      <w:r w:rsidR="0030422D" w:rsidRPr="00761E12">
        <w:t xml:space="preserve"> </w:t>
      </w:r>
      <w:bookmarkStart w:id="2" w:name="_Hlk100312877"/>
    </w:p>
    <w:p w14:paraId="787812C7" w14:textId="60B4DA92" w:rsidR="006D5724" w:rsidRPr="00761E12" w:rsidRDefault="006D5724"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Paslaugų teikim</w:t>
      </w:r>
      <w:r w:rsidR="000C4305" w:rsidRPr="00761E12">
        <w:rPr>
          <w:rFonts w:ascii="Montserrat" w:hAnsi="Montserrat" w:cs="Arial"/>
          <w:sz w:val="20"/>
          <w:szCs w:val="20"/>
        </w:rPr>
        <w:t>o</w:t>
      </w:r>
      <w:r w:rsidR="00B732A9" w:rsidRPr="00761E12">
        <w:rPr>
          <w:rFonts w:ascii="Montserrat" w:hAnsi="Montserrat" w:cs="Arial"/>
          <w:sz w:val="20"/>
          <w:szCs w:val="20"/>
        </w:rPr>
        <w:t xml:space="preserve"> </w:t>
      </w:r>
      <w:r w:rsidRPr="00761E12">
        <w:rPr>
          <w:rFonts w:ascii="Montserrat" w:hAnsi="Montserrat" w:cs="Arial"/>
          <w:sz w:val="20"/>
          <w:szCs w:val="20"/>
        </w:rPr>
        <w:t>termina</w:t>
      </w:r>
      <w:r w:rsidR="007E10C7" w:rsidRPr="00761E12">
        <w:rPr>
          <w:rFonts w:ascii="Montserrat" w:hAnsi="Montserrat" w:cs="Arial"/>
          <w:sz w:val="20"/>
          <w:szCs w:val="20"/>
        </w:rPr>
        <w:t>s</w:t>
      </w:r>
      <w:r w:rsidR="00B732A9" w:rsidRPr="00761E12">
        <w:rPr>
          <w:rFonts w:ascii="Montserrat" w:hAnsi="Montserrat" w:cs="Arial"/>
          <w:sz w:val="20"/>
          <w:szCs w:val="20"/>
        </w:rPr>
        <w:t xml:space="preserve"> – 12</w:t>
      </w:r>
      <w:r w:rsidR="007E10C7" w:rsidRPr="00761E12">
        <w:rPr>
          <w:rFonts w:ascii="Montserrat" w:hAnsi="Montserrat" w:cs="Arial"/>
          <w:sz w:val="20"/>
          <w:szCs w:val="20"/>
        </w:rPr>
        <w:t xml:space="preserve"> </w:t>
      </w:r>
      <w:r w:rsidRPr="00761E12">
        <w:rPr>
          <w:rFonts w:ascii="Montserrat" w:hAnsi="Montserrat" w:cs="Arial"/>
          <w:sz w:val="20"/>
          <w:szCs w:val="20"/>
        </w:rPr>
        <w:t>mėn. nuo pirkimo sutarties įsigaliojimo dienos.</w:t>
      </w:r>
    </w:p>
    <w:bookmarkEnd w:id="2"/>
    <w:p w14:paraId="0F1B9263" w14:textId="5B72B949" w:rsidR="00D9197A" w:rsidRPr="00761E12" w:rsidRDefault="00612579"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Pr="00761E12"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761E12"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761E12">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761E12" w:rsidRDefault="007A365A" w:rsidP="00F631AA">
      <w:pPr>
        <w:pStyle w:val="ListParagraph"/>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761E12" w:rsidRDefault="00746D56"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 xml:space="preserve">Pirkimo objektas į dalis neskaidomas. </w:t>
      </w:r>
      <w:r w:rsidR="00CA2ECB" w:rsidRPr="00761E12">
        <w:rPr>
          <w:rFonts w:ascii="Montserrat" w:hAnsi="Montserrat" w:cs="Arial"/>
          <w:sz w:val="20"/>
          <w:szCs w:val="20"/>
          <w:lang w:eastAsia="en-US"/>
        </w:rPr>
        <w:t xml:space="preserve">Tiekėjai privalo siūlyti visą pirkimo objekto kiekį (apimtį). </w:t>
      </w:r>
      <w:r w:rsidRPr="00761E12">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761E12">
        <w:rPr>
          <w:rFonts w:ascii="Montserrat" w:hAnsi="Montserrat" w:cs="Arial"/>
          <w:sz w:val="20"/>
          <w:szCs w:val="20"/>
          <w:lang w:eastAsia="en-US"/>
        </w:rPr>
        <w:t xml:space="preserve">i. </w:t>
      </w:r>
    </w:p>
    <w:p w14:paraId="21253375" w14:textId="76EEBF9A" w:rsidR="00367C68" w:rsidRPr="00761E12" w:rsidRDefault="00367C68" w:rsidP="00D232C9">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D7ACB01" w14:textId="77777777" w:rsidR="00B428DE" w:rsidRPr="00761E12" w:rsidRDefault="00B428DE" w:rsidP="00B428DE">
      <w:pPr>
        <w:pStyle w:val="ListParagraph"/>
        <w:spacing w:after="0" w:line="240" w:lineRule="auto"/>
        <w:ind w:left="567"/>
        <w:jc w:val="both"/>
        <w:rPr>
          <w:rFonts w:ascii="Montserrat" w:hAnsi="Montserrat" w:cs="Arial"/>
          <w:sz w:val="20"/>
          <w:szCs w:val="20"/>
          <w:lang w:eastAsia="en-US"/>
        </w:rPr>
      </w:pPr>
    </w:p>
    <w:p w14:paraId="12501139"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r w:rsidRPr="00761E12">
        <w:rPr>
          <w:rFonts w:ascii="Montserrat" w:hAnsi="Montserrat" w:cs="Arial"/>
          <w:b/>
          <w:bCs/>
          <w:sz w:val="20"/>
          <w:szCs w:val="20"/>
          <w:lang w:eastAsia="en-US"/>
        </w:rPr>
        <w:t>Techninė specifikacija</w:t>
      </w:r>
    </w:p>
    <w:p w14:paraId="46FE42FC"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761E12" w:rsidRDefault="00F41556" w:rsidP="00C63B39">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761E12" w:rsidRDefault="00FD6087" w:rsidP="00FD6087">
      <w:pPr>
        <w:pStyle w:val="ListParagraph"/>
        <w:spacing w:after="0" w:line="240" w:lineRule="auto"/>
        <w:ind w:left="567"/>
        <w:jc w:val="both"/>
        <w:rPr>
          <w:rFonts w:ascii="Montserrat" w:hAnsi="Montserrat" w:cs="Arial"/>
          <w:sz w:val="20"/>
          <w:szCs w:val="20"/>
          <w:lang w:eastAsia="en-US"/>
        </w:rPr>
      </w:pPr>
    </w:p>
    <w:p w14:paraId="53350E15" w14:textId="0B327E4D" w:rsidR="00DE1E20" w:rsidRPr="00761E12" w:rsidRDefault="00DE1E20" w:rsidP="00F631AA">
      <w:pPr>
        <w:spacing w:line="240" w:lineRule="auto"/>
        <w:jc w:val="center"/>
        <w:rPr>
          <w:rFonts w:ascii="Montserrat" w:hAnsi="Montserrat" w:cs="Arial"/>
          <w:b/>
          <w:bCs/>
          <w:sz w:val="20"/>
          <w:szCs w:val="20"/>
          <w:lang w:eastAsia="en-US"/>
        </w:rPr>
      </w:pPr>
      <w:r w:rsidRPr="00761E12">
        <w:rPr>
          <w:rFonts w:ascii="Montserrat" w:hAnsi="Montserrat" w:cs="Arial"/>
          <w:b/>
          <w:bCs/>
          <w:sz w:val="20"/>
          <w:szCs w:val="20"/>
          <w:lang w:eastAsia="en-US"/>
        </w:rPr>
        <w:t>Prekių, paslaugų ar darbų energijos vartojimo efektyvumo ir aplinkos apsaugos, socialiniai kriterijai, jeigu taikytina</w:t>
      </w:r>
    </w:p>
    <w:p w14:paraId="078E7479" w14:textId="77777777" w:rsidR="00C22705" w:rsidRPr="00761E12" w:rsidRDefault="00C22705" w:rsidP="00A124D1">
      <w:pPr>
        <w:pStyle w:val="ListParagraph"/>
        <w:numPr>
          <w:ilvl w:val="0"/>
          <w:numId w:val="4"/>
        </w:numPr>
        <w:spacing w:after="0"/>
        <w:jc w:val="both"/>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761E12" w:rsidRDefault="00C22705" w:rsidP="00A124D1">
      <w:pPr>
        <w:spacing w:after="0"/>
        <w:jc w:val="both"/>
        <w:rPr>
          <w:rFonts w:ascii="Montserrat" w:hAnsi="Montserrat" w:cs="Arial"/>
          <w:sz w:val="20"/>
          <w:szCs w:val="20"/>
          <w:lang w:eastAsia="en-US"/>
        </w:rPr>
      </w:pPr>
      <w:r w:rsidRPr="00761E12">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701D450D" w14:textId="59F46DFB" w:rsidR="0073608D" w:rsidRPr="00761E12" w:rsidRDefault="00E03CBB" w:rsidP="001F0315">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00D51984" w:rsidRPr="00761E12">
        <w:rPr>
          <w:rFonts w:ascii="Montserrat" w:hAnsi="Montserrat" w:cs="Arial"/>
          <w:sz w:val="20"/>
          <w:szCs w:val="20"/>
          <w:lang w:eastAsia="en-US"/>
        </w:rPr>
        <w:t>4.</w:t>
      </w:r>
      <w:r w:rsidR="00C60589" w:rsidRPr="00761E12">
        <w:rPr>
          <w:rFonts w:ascii="Montserrat" w:hAnsi="Montserrat" w:cs="Arial"/>
          <w:sz w:val="20"/>
          <w:szCs w:val="20"/>
          <w:lang w:eastAsia="en-US"/>
        </w:rPr>
        <w:t>4</w:t>
      </w:r>
      <w:r w:rsidR="00D51984" w:rsidRPr="00761E12">
        <w:rPr>
          <w:rFonts w:ascii="Montserrat" w:hAnsi="Montserrat" w:cs="Arial"/>
          <w:sz w:val="20"/>
          <w:szCs w:val="20"/>
          <w:lang w:eastAsia="en-US"/>
        </w:rPr>
        <w:t>.</w:t>
      </w:r>
      <w:r w:rsidR="00C60589" w:rsidRPr="00761E12">
        <w:rPr>
          <w:rFonts w:ascii="Montserrat" w:hAnsi="Montserrat" w:cs="Arial"/>
          <w:sz w:val="20"/>
          <w:szCs w:val="20"/>
          <w:lang w:eastAsia="en-US"/>
        </w:rPr>
        <w:t>3.</w:t>
      </w:r>
      <w:r w:rsidR="00D51984" w:rsidRPr="00761E12">
        <w:rPr>
          <w:rFonts w:ascii="Montserrat" w:hAnsi="Montserrat" w:cs="Arial"/>
          <w:sz w:val="20"/>
          <w:szCs w:val="20"/>
          <w:lang w:eastAsia="en-US"/>
        </w:rPr>
        <w:t xml:space="preserve"> papunktį. </w:t>
      </w:r>
      <w:r w:rsidR="00DA0E4D" w:rsidRPr="00761E12">
        <w:rPr>
          <w:rFonts w:eastAsia="Calibri"/>
          <w:szCs w:val="24"/>
        </w:rPr>
        <w:t>A</w:t>
      </w:r>
      <w:r w:rsidR="00DA0E4D" w:rsidRPr="00761E12">
        <w:rPr>
          <w:rFonts w:ascii="Montserrat" w:hAnsi="Montserrat" w:cs="Arial"/>
          <w:sz w:val="20"/>
          <w:szCs w:val="20"/>
          <w:lang w:eastAsia="en-US"/>
        </w:rPr>
        <w:t>plinkos apsaugos kriterijai nustatyti pirkimo sąlygų techninėje specifikacijoje (pirkimo sąlygų 1 priede</w:t>
      </w:r>
      <w:r w:rsidR="005B11AA" w:rsidRPr="00761E12">
        <w:rPr>
          <w:rFonts w:ascii="Montserrat" w:hAnsi="Montserrat" w:cs="Arial"/>
          <w:sz w:val="20"/>
          <w:szCs w:val="20"/>
          <w:lang w:eastAsia="en-US"/>
        </w:rPr>
        <w:t>, 2.4 punkte</w:t>
      </w:r>
      <w:r w:rsidR="00DA0E4D" w:rsidRPr="00761E12">
        <w:rPr>
          <w:rFonts w:ascii="Montserrat" w:hAnsi="Montserrat" w:cs="Arial"/>
          <w:sz w:val="20"/>
          <w:szCs w:val="20"/>
          <w:lang w:eastAsia="en-US"/>
        </w:rPr>
        <w:t>)</w:t>
      </w:r>
      <w:r w:rsidR="00D51984" w:rsidRPr="00761E12">
        <w:rPr>
          <w:rFonts w:ascii="Montserrat" w:hAnsi="Montserrat" w:cs="Arial"/>
          <w:sz w:val="20"/>
          <w:szCs w:val="20"/>
          <w:lang w:eastAsia="en-US"/>
        </w:rPr>
        <w:t>.</w:t>
      </w:r>
    </w:p>
    <w:p w14:paraId="7D905DA6" w14:textId="460DD256" w:rsidR="00E74C19" w:rsidRPr="00761E12" w:rsidRDefault="00E74C19" w:rsidP="00764FB4">
      <w:pPr>
        <w:pStyle w:val="ListParagraph"/>
        <w:numPr>
          <w:ilvl w:val="0"/>
          <w:numId w:val="4"/>
        </w:numPr>
        <w:tabs>
          <w:tab w:val="left" w:pos="851"/>
        </w:tabs>
        <w:spacing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Šis pirkimas nėra rezervuotas pagal Viešųjų pirkimų įstatymo 23 ir 24 straipsnių nuostatas.</w:t>
      </w:r>
    </w:p>
    <w:p w14:paraId="4AE1C6F1" w14:textId="61410D2A" w:rsidR="00AB1877" w:rsidRPr="00761E12" w:rsidRDefault="00AB1877" w:rsidP="00F631AA">
      <w:pPr>
        <w:spacing w:after="0" w:line="240" w:lineRule="auto"/>
        <w:jc w:val="center"/>
        <w:rPr>
          <w:rFonts w:ascii="Montserrat" w:eastAsia="Calibri" w:hAnsi="Montserrat" w:cs="Arial"/>
          <w:b/>
          <w:sz w:val="20"/>
          <w:szCs w:val="20"/>
        </w:rPr>
      </w:pPr>
      <w:r w:rsidRPr="00761E12">
        <w:rPr>
          <w:rFonts w:ascii="Montserrat" w:eastAsia="Calibri" w:hAnsi="Montserrat" w:cs="Arial"/>
          <w:b/>
          <w:sz w:val="20"/>
          <w:szCs w:val="20"/>
        </w:rPr>
        <w:t xml:space="preserve">Informacija, ar </w:t>
      </w:r>
      <w:r w:rsidR="006B5A32" w:rsidRPr="00761E12">
        <w:rPr>
          <w:rFonts w:ascii="Montserrat" w:eastAsia="Calibri" w:hAnsi="Montserrat" w:cs="Arial"/>
          <w:b/>
          <w:sz w:val="20"/>
          <w:szCs w:val="20"/>
        </w:rPr>
        <w:t>p</w:t>
      </w:r>
      <w:r w:rsidRPr="00761E12">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761E12" w:rsidRDefault="00E53DA8" w:rsidP="00F631AA">
      <w:pPr>
        <w:spacing w:after="0" w:line="240" w:lineRule="auto"/>
        <w:jc w:val="center"/>
        <w:rPr>
          <w:rFonts w:ascii="Montserrat" w:hAnsi="Montserrat" w:cs="Arial"/>
          <w:sz w:val="20"/>
          <w:szCs w:val="20"/>
        </w:rPr>
      </w:pPr>
    </w:p>
    <w:p w14:paraId="6743EE5C" w14:textId="1A02156C" w:rsidR="00A96F47" w:rsidRPr="00761E12" w:rsidRDefault="00AB1877"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rPr>
      </w:pPr>
      <w:r w:rsidRPr="00761E12">
        <w:rPr>
          <w:rFonts w:ascii="Montserrat" w:eastAsia="Calibri" w:hAnsi="Montserrat" w:cs="Arial"/>
          <w:sz w:val="20"/>
          <w:szCs w:val="20"/>
        </w:rPr>
        <w:t xml:space="preserve">Perkančioji organizacija neleidžia pateikti alternatyvių pasiūlymų. </w:t>
      </w:r>
      <w:r w:rsidR="00A45069" w:rsidRPr="00761E12">
        <w:rPr>
          <w:rFonts w:ascii="Montserrat" w:hAnsi="Montserrat" w:cs="Arial"/>
          <w:color w:val="000000"/>
          <w:sz w:val="20"/>
          <w:szCs w:val="20"/>
        </w:rPr>
        <w:t xml:space="preserve">Alternatyvūs pasiūlymai – tai tokie pasiūlymai, kuriuose siūlomos kitokios pirkimo objekto charakteristikos ir (ar) būsimos pirkimo sutarties sąlygos. </w:t>
      </w:r>
      <w:r w:rsidRPr="00761E12">
        <w:rPr>
          <w:rFonts w:ascii="Montserrat" w:eastAsia="Calibri" w:hAnsi="Montserrat" w:cs="Arial"/>
          <w:sz w:val="20"/>
          <w:szCs w:val="20"/>
        </w:rPr>
        <w:t>Tiekėjui pateikus alternatyvų pasiūlymą (alternatyvius pasiūlymus), jo pasiūlymas ir alternatyvūs pasiūlymai bus atmesti.</w:t>
      </w:r>
    </w:p>
    <w:p w14:paraId="0EC13FC5" w14:textId="77777777" w:rsidR="00A124D1" w:rsidRPr="00761E12" w:rsidRDefault="00A124D1" w:rsidP="00A124D1">
      <w:pPr>
        <w:pStyle w:val="ListParagraph"/>
        <w:tabs>
          <w:tab w:val="left" w:pos="1701"/>
        </w:tabs>
        <w:spacing w:after="0" w:line="240" w:lineRule="auto"/>
        <w:ind w:left="0"/>
        <w:jc w:val="center"/>
        <w:rPr>
          <w:rFonts w:ascii="Montserrat" w:hAnsi="Montserrat" w:cs="Arial"/>
          <w:sz w:val="20"/>
          <w:szCs w:val="20"/>
        </w:rPr>
      </w:pPr>
    </w:p>
    <w:p w14:paraId="0A151EC5" w14:textId="603F0E63" w:rsidR="00EB16E3" w:rsidRPr="00761E12" w:rsidRDefault="00E42D61" w:rsidP="00A124D1">
      <w:pPr>
        <w:pStyle w:val="ListParagraph"/>
        <w:numPr>
          <w:ilvl w:val="0"/>
          <w:numId w:val="10"/>
        </w:numPr>
        <w:tabs>
          <w:tab w:val="left" w:pos="1701"/>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SKYRIUS</w:t>
      </w:r>
    </w:p>
    <w:p w14:paraId="3CACED8F" w14:textId="7B2E28DB" w:rsidR="00034474" w:rsidRPr="00761E12" w:rsidRDefault="008B65E5" w:rsidP="00F631AA">
      <w:pPr>
        <w:pStyle w:val="ListParagraph"/>
        <w:spacing w:after="0" w:line="240" w:lineRule="auto"/>
        <w:ind w:left="0"/>
        <w:jc w:val="center"/>
        <w:rPr>
          <w:rFonts w:ascii="Montserrat" w:hAnsi="Montserrat" w:cs="Arial"/>
          <w:b/>
          <w:sz w:val="20"/>
          <w:szCs w:val="20"/>
          <w:lang w:eastAsia="en-US"/>
        </w:rPr>
      </w:pPr>
      <w:r w:rsidRPr="00761E12">
        <w:rPr>
          <w:rFonts w:ascii="Montserrat" w:hAnsi="Montserrat" w:cs="Arial"/>
          <w:b/>
          <w:bCs/>
          <w:sz w:val="20"/>
          <w:szCs w:val="20"/>
          <w:lang w:eastAsia="en-US"/>
        </w:rPr>
        <w:t xml:space="preserve">TIEKĖJŲ PAŠALINIMO PAGRINDAI, </w:t>
      </w:r>
      <w:r w:rsidR="00F94CE4" w:rsidRPr="00761E12">
        <w:rPr>
          <w:rFonts w:ascii="Montserrat" w:hAnsi="Montserrat" w:cs="Arial"/>
          <w:b/>
          <w:bCs/>
          <w:sz w:val="20"/>
          <w:szCs w:val="20"/>
          <w:lang w:eastAsia="en-US"/>
        </w:rPr>
        <w:t>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2E1060C1" w14:textId="77777777" w:rsidR="00034474" w:rsidRPr="00761E12" w:rsidRDefault="00034474" w:rsidP="00F631AA">
      <w:pPr>
        <w:pStyle w:val="ListParagraph"/>
        <w:spacing w:after="0" w:line="240" w:lineRule="auto"/>
        <w:ind w:left="0"/>
        <w:rPr>
          <w:rFonts w:ascii="Montserrat" w:hAnsi="Montserrat" w:cs="Arial"/>
          <w:b/>
          <w:sz w:val="20"/>
          <w:szCs w:val="20"/>
          <w:lang w:eastAsia="en-US"/>
        </w:rPr>
      </w:pPr>
    </w:p>
    <w:p w14:paraId="28F51AB8" w14:textId="77777777" w:rsidR="00844DB2" w:rsidRPr="00761E12" w:rsidRDefault="006170B0" w:rsidP="00764FB4">
      <w:pPr>
        <w:pStyle w:val="ListParagraph"/>
        <w:numPr>
          <w:ilvl w:val="0"/>
          <w:numId w:val="4"/>
        </w:num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Šiame pirkime bus taikoma Viešųjų pirkimų įstatymo 59 straipsnio 4 dalyje nurodyta </w:t>
      </w:r>
    </w:p>
    <w:p w14:paraId="4F978C63" w14:textId="5A6327A7" w:rsidR="006170B0" w:rsidRPr="00761E12" w:rsidRDefault="006170B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82AAE7" w14:textId="77777777" w:rsidR="00113A66" w:rsidRPr="00761E12" w:rsidRDefault="00113A66" w:rsidP="00764FB4">
      <w:pPr>
        <w:pStyle w:val="ListParagraph"/>
        <w:numPr>
          <w:ilvl w:val="0"/>
          <w:numId w:val="4"/>
        </w:num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Perkančioji organizacija tiekėją pašalina iš pirkimo procedūros bet kuriame pirkimo </w:t>
      </w:r>
    </w:p>
    <w:p w14:paraId="3BE674CA" w14:textId="6AF7ABB2" w:rsidR="00113A66" w:rsidRPr="00761E12" w:rsidRDefault="00113A66"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761E12" w:rsidRDefault="00C96860" w:rsidP="008C657A">
      <w:pPr>
        <w:pStyle w:val="ListParagraph"/>
        <w:numPr>
          <w:ilvl w:val="0"/>
          <w:numId w:val="4"/>
        </w:numPr>
        <w:tabs>
          <w:tab w:val="left" w:pos="993"/>
        </w:tabs>
        <w:spacing w:after="0" w:line="240" w:lineRule="auto"/>
        <w:ind w:left="0" w:firstLine="710"/>
        <w:jc w:val="both"/>
        <w:rPr>
          <w:rFonts w:ascii="Montserrat" w:hAnsi="Montserrat" w:cstheme="minorHAnsi"/>
          <w:iCs/>
          <w:sz w:val="20"/>
          <w:szCs w:val="20"/>
        </w:rPr>
      </w:pPr>
      <w:r w:rsidRPr="00761E12">
        <w:rPr>
          <w:rFonts w:ascii="Montserrat" w:hAnsi="Montserrat" w:cstheme="minorHAnsi"/>
          <w:iCs/>
          <w:sz w:val="20"/>
          <w:szCs w:val="20"/>
        </w:rPr>
        <w:t>Tiekėjo kvalifikacija ir, jeigu taikytina, atitiktis kokybės vadybos sistemos ir (arba) aplinkos apsaugos vadybos sistemos standartų reikalavimams turi būti įgyta iki pasiūlymų pateikimo termino pabaigos (susipažinimo su pasiūlymais dienos).</w:t>
      </w:r>
    </w:p>
    <w:p w14:paraId="0B040641" w14:textId="3781839A" w:rsidR="009C2CA1" w:rsidRPr="00761E12" w:rsidRDefault="00013954" w:rsidP="008C657A">
      <w:pPr>
        <w:tabs>
          <w:tab w:val="left" w:pos="709"/>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ab/>
        <w:t>2</w:t>
      </w:r>
      <w:r w:rsidR="000C4305" w:rsidRPr="00761E12">
        <w:rPr>
          <w:rFonts w:ascii="Montserrat" w:hAnsi="Montserrat" w:cstheme="minorHAnsi"/>
          <w:iCs/>
          <w:sz w:val="20"/>
          <w:szCs w:val="20"/>
        </w:rPr>
        <w:t>2</w:t>
      </w:r>
      <w:r w:rsidRPr="00761E12">
        <w:rPr>
          <w:rFonts w:ascii="Montserrat" w:hAnsi="Montserrat" w:cstheme="minorHAnsi"/>
          <w:iCs/>
          <w:sz w:val="20"/>
          <w:szCs w:val="20"/>
        </w:rPr>
        <w:t xml:space="preserve">. </w:t>
      </w:r>
      <w:r w:rsidR="00F23C55" w:rsidRPr="00761E12">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8D606D6" w:rsidR="007F1A50" w:rsidRPr="00761E12" w:rsidRDefault="00F617ED"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.1.</w:t>
      </w:r>
      <w:r w:rsidR="00E66C3F" w:rsidRPr="00761E12">
        <w:rPr>
          <w:rFonts w:ascii="Montserrat" w:hAnsi="Montserrat" w:cstheme="minorHAnsi"/>
          <w:iCs/>
          <w:sz w:val="20"/>
          <w:szCs w:val="20"/>
        </w:rPr>
        <w:t xml:space="preserve"> turi galimybę susipažinti su šiais dokumentais ar informacija tiesiogiai ir neatlygintinai prisijungusi prie nacionalinės duomenų bazės bet kurioje valstybėje narėje arba naudodamasi CVP IS priemonėmis;</w:t>
      </w:r>
    </w:p>
    <w:p w14:paraId="7FF80B1E" w14:textId="3E14E5BD" w:rsidR="00E66C3F" w:rsidRPr="00761E12" w:rsidRDefault="00E66C3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.2.</w:t>
      </w:r>
      <w:r w:rsidR="00571FF8" w:rsidRPr="00761E12">
        <w:rPr>
          <w:rFonts w:ascii="Montserrat" w:hAnsi="Montserrat" w:cstheme="minorHAnsi"/>
          <w:iCs/>
          <w:sz w:val="20"/>
          <w:szCs w:val="20"/>
        </w:rPr>
        <w:t xml:space="preserve"> šiuos dokumentus jau turi iš ankstesnių pirkimo procedūrų.</w:t>
      </w:r>
    </w:p>
    <w:p w14:paraId="25770C04" w14:textId="77777777" w:rsidR="00EC12F6" w:rsidRPr="00761E12" w:rsidRDefault="00EC12F6" w:rsidP="00F631AA">
      <w:pPr>
        <w:spacing w:after="0" w:line="240" w:lineRule="auto"/>
        <w:jc w:val="both"/>
        <w:rPr>
          <w:rFonts w:ascii="Montserrat" w:hAnsi="Montserrat" w:cstheme="minorHAnsi"/>
          <w:iCs/>
          <w:sz w:val="20"/>
          <w:szCs w:val="20"/>
        </w:rPr>
      </w:pPr>
    </w:p>
    <w:p w14:paraId="2B455CC3" w14:textId="0C12E46F" w:rsidR="00EC12F6" w:rsidRPr="00761E12" w:rsidRDefault="00C31F96" w:rsidP="00F631AA">
      <w:pPr>
        <w:spacing w:after="0" w:line="240" w:lineRule="auto"/>
        <w:jc w:val="center"/>
        <w:rPr>
          <w:rFonts w:ascii="Montserrat" w:hAnsi="Montserrat" w:cstheme="minorHAnsi"/>
          <w:b/>
          <w:bCs/>
          <w:iCs/>
          <w:sz w:val="20"/>
          <w:szCs w:val="20"/>
        </w:rPr>
      </w:pPr>
      <w:r w:rsidRPr="00761E12">
        <w:rPr>
          <w:rFonts w:ascii="Montserrat" w:hAnsi="Montserrat" w:cstheme="minorHAnsi"/>
          <w:b/>
          <w:bCs/>
          <w:iCs/>
          <w:sz w:val="20"/>
          <w:szCs w:val="20"/>
        </w:rPr>
        <w:t>Tiekėjų pašalinimo pagrindai</w:t>
      </w:r>
    </w:p>
    <w:p w14:paraId="7403DC70" w14:textId="77777777" w:rsidR="000E1CC4" w:rsidRPr="00761E12" w:rsidRDefault="000E1CC4" w:rsidP="00F631AA">
      <w:pPr>
        <w:spacing w:after="0" w:line="240" w:lineRule="auto"/>
        <w:jc w:val="both"/>
        <w:rPr>
          <w:rFonts w:ascii="Montserrat" w:hAnsi="Montserrat" w:cstheme="minorHAnsi"/>
          <w:iCs/>
          <w:sz w:val="20"/>
          <w:szCs w:val="20"/>
        </w:rPr>
      </w:pPr>
    </w:p>
    <w:p w14:paraId="40E4C1BD" w14:textId="77777777" w:rsidR="001D15E1" w:rsidRPr="00761E12" w:rsidRDefault="008B5243" w:rsidP="000C4305">
      <w:pPr>
        <w:pStyle w:val="ListParagraph"/>
        <w:numPr>
          <w:ilvl w:val="0"/>
          <w:numId w:val="11"/>
        </w:num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Pašalinimo pagrindai, jų nebuvimą patvirtinantys dokumentai nurodyti pirkimo </w:t>
      </w:r>
    </w:p>
    <w:p w14:paraId="367C82A5" w14:textId="7C799094" w:rsidR="008B5243" w:rsidRPr="00761E12" w:rsidRDefault="008B524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sąlygų </w:t>
      </w:r>
      <w:r w:rsidR="00083304" w:rsidRPr="00761E12">
        <w:rPr>
          <w:rFonts w:ascii="Montserrat" w:hAnsi="Montserrat" w:cstheme="minorHAnsi"/>
          <w:iCs/>
          <w:sz w:val="20"/>
          <w:szCs w:val="20"/>
        </w:rPr>
        <w:t>4</w:t>
      </w:r>
      <w:r w:rsidRPr="00761E12">
        <w:rPr>
          <w:rFonts w:ascii="Montserrat" w:hAnsi="Montserrat" w:cstheme="minorHAnsi"/>
          <w:iCs/>
          <w:sz w:val="20"/>
          <w:szCs w:val="20"/>
        </w:rPr>
        <w:t xml:space="preserve"> priede.</w:t>
      </w:r>
    </w:p>
    <w:p w14:paraId="58A7FDF3" w14:textId="5B093C91" w:rsidR="002F78E5" w:rsidRPr="00761E12" w:rsidRDefault="002F78E5" w:rsidP="009771FA">
      <w:pPr>
        <w:pStyle w:val="ListParagraph"/>
        <w:numPr>
          <w:ilvl w:val="0"/>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Deklaruodami, kad nėra pagrindo pašalinti iš pirkimo, kartu su pasiūlymu užpildytą EBVPD turi pateikti:</w:t>
      </w:r>
    </w:p>
    <w:p w14:paraId="0CC611F3" w14:textId="04EC957A" w:rsidR="002F78E5"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06885"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06885" w:rsidRPr="00761E12">
        <w:rPr>
          <w:rFonts w:ascii="Montserrat" w:hAnsi="Montserrat" w:cstheme="minorHAnsi"/>
          <w:iCs/>
          <w:sz w:val="20"/>
          <w:szCs w:val="20"/>
        </w:rPr>
        <w:t>.1.</w:t>
      </w:r>
      <w:r w:rsidR="00D7519F" w:rsidRPr="00761E12">
        <w:t xml:space="preserve"> </w:t>
      </w:r>
      <w:r w:rsidR="00D7519F" w:rsidRPr="00761E12">
        <w:rPr>
          <w:rFonts w:ascii="Montserrat" w:hAnsi="Montserrat" w:cstheme="minorHAnsi"/>
          <w:iCs/>
          <w:sz w:val="20"/>
          <w:szCs w:val="20"/>
        </w:rPr>
        <w:t>pasiūlymą pateikęs dalyvis;</w:t>
      </w:r>
    </w:p>
    <w:p w14:paraId="649433E6" w14:textId="4153DC92" w:rsidR="00D7519F"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7519F"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7519F" w:rsidRPr="00761E12">
        <w:rPr>
          <w:rFonts w:ascii="Montserrat" w:hAnsi="Montserrat" w:cstheme="minorHAnsi"/>
          <w:iCs/>
          <w:sz w:val="20"/>
          <w:szCs w:val="20"/>
        </w:rPr>
        <w:t xml:space="preserve">.2. </w:t>
      </w:r>
      <w:r w:rsidR="00436E6B" w:rsidRPr="00761E12">
        <w:rPr>
          <w:rFonts w:ascii="Montserrat" w:hAnsi="Montserrat" w:cstheme="minorHAnsi"/>
          <w:iCs/>
          <w:sz w:val="20"/>
          <w:szCs w:val="20"/>
        </w:rPr>
        <w:t>kiekvienas tiekėjų grupės partneris, jei pasiūlymą pateikia tiekėjų grupė;</w:t>
      </w:r>
    </w:p>
    <w:p w14:paraId="0EC639B7" w14:textId="78153829" w:rsidR="00436E6B"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436E6B"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436E6B" w:rsidRPr="00761E12">
        <w:rPr>
          <w:rFonts w:ascii="Montserrat" w:hAnsi="Montserrat" w:cstheme="minorHAnsi"/>
          <w:iCs/>
          <w:sz w:val="20"/>
          <w:szCs w:val="20"/>
        </w:rPr>
        <w:t xml:space="preserve">.3. </w:t>
      </w:r>
      <w:r w:rsidR="000A7825" w:rsidRPr="00761E12">
        <w:rPr>
          <w:rFonts w:ascii="Montserrat" w:hAnsi="Montserrat" w:cstheme="minorHAnsi"/>
          <w:iCs/>
          <w:sz w:val="20"/>
          <w:szCs w:val="20"/>
        </w:rPr>
        <w:t>kiekvienas subtiekėjas, kurio pajėgumais, t. y. siekdamas atitikti kvalifikacijos reikalavimus, remiasi tiekėjas;</w:t>
      </w:r>
    </w:p>
    <w:p w14:paraId="1BBBFD7E" w14:textId="1A457BD7" w:rsidR="000A7825"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0A7825" w:rsidRPr="00761E12">
        <w:rPr>
          <w:rFonts w:ascii="Montserrat" w:hAnsi="Montserrat" w:cstheme="minorHAnsi"/>
          <w:iCs/>
          <w:sz w:val="20"/>
          <w:szCs w:val="20"/>
        </w:rPr>
        <w:t>2</w:t>
      </w:r>
      <w:r w:rsidR="00A064D0" w:rsidRPr="00761E12">
        <w:rPr>
          <w:rFonts w:ascii="Montserrat" w:hAnsi="Montserrat" w:cstheme="minorHAnsi"/>
          <w:iCs/>
          <w:sz w:val="20"/>
          <w:szCs w:val="20"/>
        </w:rPr>
        <w:t>4</w:t>
      </w:r>
      <w:r w:rsidR="000A7825" w:rsidRPr="00761E12">
        <w:rPr>
          <w:rFonts w:ascii="Montserrat" w:hAnsi="Montserrat" w:cstheme="minorHAnsi"/>
          <w:iCs/>
          <w:sz w:val="20"/>
          <w:szCs w:val="20"/>
        </w:rPr>
        <w:t xml:space="preserve">.4. </w:t>
      </w:r>
      <w:r w:rsidR="00E72968" w:rsidRPr="00761E12">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761E12" w:rsidRDefault="009771FA" w:rsidP="009771FA">
      <w:pPr>
        <w:pStyle w:val="ListParagraph"/>
        <w:numPr>
          <w:ilvl w:val="0"/>
          <w:numId w:val="11"/>
        </w:numPr>
        <w:tabs>
          <w:tab w:val="left" w:pos="993"/>
        </w:tabs>
        <w:spacing w:after="0" w:line="240" w:lineRule="auto"/>
        <w:ind w:left="0" w:firstLine="709"/>
        <w:jc w:val="both"/>
        <w:rPr>
          <w:rFonts w:ascii="Montserrat" w:hAnsi="Montserrat" w:cstheme="minorHAnsi"/>
          <w:iCs/>
          <w:sz w:val="20"/>
          <w:szCs w:val="20"/>
        </w:rPr>
      </w:pPr>
      <w:r w:rsidRPr="00761E12">
        <w:rPr>
          <w:rFonts w:ascii="Montserrat" w:hAnsi="Montserrat" w:cstheme="minorHAnsi"/>
          <w:iCs/>
          <w:sz w:val="20"/>
          <w:szCs w:val="20"/>
        </w:rPr>
        <w:t xml:space="preserve"> </w:t>
      </w:r>
      <w:r w:rsidR="00226B58" w:rsidRPr="00761E12">
        <w:rPr>
          <w:rFonts w:ascii="Montserrat" w:hAnsi="Montserrat" w:cstheme="minorHAnsi"/>
          <w:iCs/>
          <w:sz w:val="20"/>
          <w:szCs w:val="20"/>
        </w:rPr>
        <w:t>Subtiekėjai, kurių pajėgumais, t. y. siekdamas atitikti kvalifikacijos reikalavimus, tiekėjas nesiremia, techninio pajėgumo atitikčiai pasitelkiami subjektai ir kvazisubtiekėjai neprivalo teikti EBVPD ir pašalinimo pagrindų nebuvimą įrodančių dokumentų, perkančioji organizacija netikrina šių asmenų pašalinimo pagrindų.</w:t>
      </w:r>
    </w:p>
    <w:p w14:paraId="53538625" w14:textId="77777777" w:rsidR="007102D8" w:rsidRPr="00761E12" w:rsidRDefault="007102D8" w:rsidP="00764FB4">
      <w:pPr>
        <w:pStyle w:val="ListParagraph"/>
        <w:numPr>
          <w:ilvl w:val="0"/>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t>Tiekėjas turi užpildyti EBVPD tokiu būdu:</w:t>
      </w:r>
    </w:p>
    <w:p w14:paraId="2F08BBA7" w14:textId="586DC3E2" w:rsidR="007102D8" w:rsidRPr="00761E12" w:rsidRDefault="00A40615" w:rsidP="00F631AA">
      <w:pPr>
        <w:spacing w:after="0" w:line="240" w:lineRule="auto"/>
        <w:ind w:left="710"/>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.1. </w:t>
      </w:r>
      <w:r w:rsidR="00C00B68" w:rsidRPr="00761E12">
        <w:rPr>
          <w:rFonts w:ascii="Montserrat" w:hAnsi="Montserrat" w:cstheme="minorHAnsi"/>
          <w:iCs/>
          <w:sz w:val="20"/>
          <w:szCs w:val="20"/>
        </w:rPr>
        <w:t>kompiuteryje išsaugoti EBVPD formą XML formatu;</w:t>
      </w:r>
    </w:p>
    <w:p w14:paraId="10B08D42" w14:textId="6107E7BC" w:rsidR="00057D0B" w:rsidRPr="00761E12" w:rsidRDefault="00C00B68" w:rsidP="00F631AA">
      <w:pPr>
        <w:spacing w:after="0" w:line="240" w:lineRule="auto"/>
        <w:ind w:left="710"/>
        <w:jc w:val="both"/>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.2. </w:t>
      </w:r>
      <w:r w:rsidR="00057D0B" w:rsidRPr="00761E12">
        <w:rPr>
          <w:rFonts w:ascii="Montserrat" w:hAnsi="Montserrat" w:cstheme="minorHAnsi"/>
          <w:iCs/>
          <w:sz w:val="20"/>
          <w:szCs w:val="20"/>
        </w:rPr>
        <w:t xml:space="preserve">įkelti (importuoti) EBVPD duomenis Viešųjų pirkimų tarnybos EBVPD paslaugos </w:t>
      </w:r>
    </w:p>
    <w:p w14:paraId="43292815" w14:textId="0B5DD8AD" w:rsidR="00C00B68" w:rsidRPr="00761E12" w:rsidRDefault="00057D0B"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puslapyje </w:t>
      </w:r>
      <w:hyperlink r:id="rId12" w:history="1">
        <w:r w:rsidR="003B71B9" w:rsidRPr="00761E12">
          <w:rPr>
            <w:rStyle w:val="Hyperlink"/>
            <w:rFonts w:ascii="Montserrat" w:hAnsi="Montserrat" w:cstheme="minorHAnsi"/>
            <w:iCs/>
            <w:sz w:val="20"/>
            <w:szCs w:val="20"/>
          </w:rPr>
          <w:t>http://ebvpd.eviesiejipirkimai.lt/espd-web/</w:t>
        </w:r>
      </w:hyperlink>
      <w:r w:rsidRPr="00761E12">
        <w:rPr>
          <w:rFonts w:ascii="Montserrat" w:hAnsi="Montserrat" w:cstheme="minorHAnsi"/>
          <w:iCs/>
          <w:sz w:val="20"/>
          <w:szCs w:val="20"/>
        </w:rPr>
        <w:t>;</w:t>
      </w:r>
    </w:p>
    <w:p w14:paraId="676148FA" w14:textId="7076BC89" w:rsidR="003B71B9"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3B71B9"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003B71B9" w:rsidRPr="00761E12">
        <w:rPr>
          <w:rFonts w:ascii="Montserrat" w:hAnsi="Montserrat" w:cstheme="minorHAnsi"/>
          <w:iCs/>
          <w:sz w:val="20"/>
          <w:szCs w:val="20"/>
        </w:rPr>
        <w:t xml:space="preserve">.3. </w:t>
      </w:r>
      <w:r w:rsidRPr="00761E12">
        <w:rPr>
          <w:rFonts w:ascii="Montserrat" w:hAnsi="Montserrat" w:cstheme="minorHAnsi"/>
          <w:iCs/>
          <w:sz w:val="20"/>
          <w:szCs w:val="20"/>
        </w:rPr>
        <w:t xml:space="preserve">pateikti atsakymus į EBVPD nurodytus klausimus. EBVPD pildymo rekomendacijos tiekėjams: </w:t>
      </w:r>
      <w:hyperlink r:id="rId13" w:history="1">
        <w:r w:rsidRPr="00761E12">
          <w:rPr>
            <w:rStyle w:val="Hyperlink"/>
            <w:rFonts w:ascii="Montserrat" w:hAnsi="Montserrat" w:cstheme="minorHAnsi"/>
            <w:iCs/>
            <w:sz w:val="20"/>
            <w:szCs w:val="20"/>
          </w:rPr>
          <w:t>http://vpt.lrv.lt/uploads/vpt/documents/files/EBVPD%20pildymas(Tiek%C4%97jas).pdf</w:t>
        </w:r>
      </w:hyperlink>
      <w:r w:rsidRPr="00761E12">
        <w:rPr>
          <w:rFonts w:ascii="Montserrat" w:hAnsi="Montserrat" w:cstheme="minorHAnsi"/>
          <w:iCs/>
          <w:sz w:val="20"/>
          <w:szCs w:val="20"/>
        </w:rPr>
        <w:t>;</w:t>
      </w:r>
    </w:p>
    <w:p w14:paraId="08589A2E" w14:textId="28BADCDD" w:rsidR="00FC56FF"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.4. </w:t>
      </w:r>
      <w:r w:rsidR="009A3D73" w:rsidRPr="00761E12">
        <w:rPr>
          <w:rFonts w:ascii="Montserrat" w:hAnsi="Montserrat" w:cstheme="minorHAnsi"/>
          <w:iCs/>
          <w:sz w:val="20"/>
          <w:szCs w:val="20"/>
        </w:rPr>
        <w:t>kompiuteryje išsaugoti PDF formatu gautą formą su pateiktais atsakymais;</w:t>
      </w:r>
    </w:p>
    <w:p w14:paraId="387AC6A0" w14:textId="5DD4B288" w:rsidR="009A3D73" w:rsidRPr="00761E12" w:rsidRDefault="009A3D7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.5. </w:t>
      </w:r>
      <w:r w:rsidR="001C7C1E" w:rsidRPr="00761E12">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761E12" w:rsidRDefault="00E307A8"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Kiekvienas PDF formatu teikiamas EBVPD turi būti pasirašytas originaliu saugi</w:t>
      </w:r>
      <w:r w:rsidR="00C97F34" w:rsidRPr="00761E12">
        <w:rPr>
          <w:rFonts w:ascii="Montserrat" w:hAnsi="Montserrat" w:cstheme="minorHAnsi"/>
          <w:iCs/>
          <w:sz w:val="20"/>
          <w:szCs w:val="20"/>
        </w:rPr>
        <w:t>u</w:t>
      </w:r>
      <w:r w:rsidR="009F1180" w:rsidRPr="00761E12">
        <w:rPr>
          <w:rFonts w:ascii="Montserrat" w:hAnsi="Montserrat" w:cstheme="minorHAnsi"/>
          <w:iCs/>
          <w:sz w:val="20"/>
          <w:szCs w:val="20"/>
        </w:rPr>
        <w:t xml:space="preserve"> </w:t>
      </w:r>
      <w:r w:rsidRPr="00761E12">
        <w:rPr>
          <w:rFonts w:ascii="Montserrat" w:hAnsi="Montserrat" w:cstheme="minorHAnsi"/>
          <w:iCs/>
          <w:sz w:val="20"/>
          <w:szCs w:val="20"/>
        </w:rPr>
        <w:t>elektroniniu parašu, atitinkančiu teisės aktų reikalavimus arba atspausdinamas, pasirašomas ir pateikiamas skenuotas dokumentas.</w:t>
      </w:r>
    </w:p>
    <w:p w14:paraId="7D760719" w14:textId="0E0D7B85" w:rsidR="0055649A" w:rsidRPr="00761E12" w:rsidRDefault="0055649A" w:rsidP="00BC5B53">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1C01D44" w14:textId="67DBC7F9" w:rsidR="00DD23E2" w:rsidRPr="00761E12" w:rsidRDefault="00DD23E2" w:rsidP="00BC5B53">
      <w:pPr>
        <w:pStyle w:val="ListParagraph"/>
        <w:numPr>
          <w:ilvl w:val="0"/>
          <w:numId w:val="11"/>
        </w:numPr>
        <w:spacing w:after="0" w:line="240" w:lineRule="auto"/>
        <w:ind w:left="0" w:firstLine="284"/>
        <w:jc w:val="both"/>
        <w:rPr>
          <w:rFonts w:ascii="Montserrat" w:hAnsi="Montserrat" w:cstheme="minorHAnsi"/>
          <w:iCs/>
          <w:sz w:val="20"/>
          <w:szCs w:val="20"/>
        </w:rPr>
      </w:pPr>
      <w:r w:rsidRPr="00761E12">
        <w:rPr>
          <w:rFonts w:ascii="Montserrat" w:hAnsi="Montserrat" w:cstheme="minorHAnsi"/>
          <w:iCs/>
          <w:sz w:val="20"/>
          <w:szCs w:val="20"/>
        </w:rPr>
        <w:t xml:space="preserve">Jeigu tiekėjas negali pateikti reikalaujamų dokumentų, nes valstybėje narėje ar atitinkamoje šalyje tokie dokumentai neišduodami arba toje šalyje išduodami dokumentai neapima visų pirkimo sąlygų </w:t>
      </w:r>
      <w:r w:rsidR="006B33EE" w:rsidRPr="00761E12">
        <w:rPr>
          <w:rFonts w:ascii="Montserrat" w:hAnsi="Montserrat" w:cstheme="minorHAnsi"/>
          <w:iCs/>
          <w:sz w:val="20"/>
          <w:szCs w:val="20"/>
        </w:rPr>
        <w:t>4</w:t>
      </w:r>
      <w:r w:rsidRPr="00761E12">
        <w:rPr>
          <w:rFonts w:ascii="Montserrat" w:hAnsi="Montserrat" w:cstheme="minorHAnsi"/>
          <w:iCs/>
          <w:sz w:val="20"/>
          <w:szCs w:val="20"/>
        </w:rPr>
        <w:t xml:space="preserve"> priedo 1, 2 punktuose keliamų klausimų, jie gali būti pakeisti:</w:t>
      </w:r>
    </w:p>
    <w:p w14:paraId="0796A2D4" w14:textId="77777777" w:rsidR="009B33F1" w:rsidRPr="00761E12" w:rsidRDefault="009B33F1" w:rsidP="00764FB4">
      <w:pPr>
        <w:pStyle w:val="ListParagraph"/>
        <w:numPr>
          <w:ilvl w:val="1"/>
          <w:numId w:val="11"/>
        </w:numPr>
        <w:spacing w:line="240" w:lineRule="auto"/>
        <w:rPr>
          <w:rFonts w:ascii="Montserrat" w:hAnsi="Montserrat" w:cstheme="minorHAnsi"/>
          <w:iCs/>
          <w:sz w:val="20"/>
          <w:szCs w:val="20"/>
        </w:rPr>
      </w:pPr>
      <w:r w:rsidRPr="00761E12">
        <w:rPr>
          <w:rFonts w:ascii="Montserrat" w:hAnsi="Montserrat" w:cstheme="minorHAnsi"/>
          <w:iCs/>
          <w:sz w:val="20"/>
          <w:szCs w:val="20"/>
        </w:rPr>
        <w:t>priesaikos deklaracija;</w:t>
      </w:r>
    </w:p>
    <w:p w14:paraId="107C9F54" w14:textId="77777777" w:rsidR="006E36FA" w:rsidRPr="00761E12" w:rsidRDefault="006E36FA" w:rsidP="00764FB4">
      <w:pPr>
        <w:pStyle w:val="ListParagraph"/>
        <w:numPr>
          <w:ilvl w:val="1"/>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lastRenderedPageBreak/>
        <w:t xml:space="preserve">oficialia tiekėjo deklaracija, jeigu šalyje nenaudojama priesaikos deklaracija. Oficiali </w:t>
      </w:r>
    </w:p>
    <w:p w14:paraId="5747DA69" w14:textId="1C3AA29A" w:rsidR="006E36FA" w:rsidRPr="00761E12" w:rsidRDefault="006E36FA"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Pr="00761E12"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761E12"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761E12">
        <w:rPr>
          <w:rFonts w:ascii="Montserrat" w:hAnsi="Montserrat" w:cstheme="minorHAnsi"/>
          <w:b/>
          <w:bCs/>
          <w:iCs/>
          <w:sz w:val="20"/>
          <w:szCs w:val="20"/>
        </w:rPr>
        <w:t>Informacija apie Viešųjų pirkimų įstatymo 46 straipsn</w:t>
      </w:r>
      <w:r w:rsidR="009D2AB9" w:rsidRPr="00761E12">
        <w:rPr>
          <w:rFonts w:ascii="Montserrat" w:hAnsi="Montserrat" w:cstheme="minorHAnsi"/>
          <w:b/>
          <w:bCs/>
          <w:iCs/>
          <w:sz w:val="20"/>
          <w:szCs w:val="20"/>
        </w:rPr>
        <w:t>yje</w:t>
      </w:r>
      <w:r w:rsidRPr="00761E12">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761E12" w:rsidRDefault="00107430" w:rsidP="00F631AA">
      <w:pPr>
        <w:pStyle w:val="ListParagraph"/>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Pr="00761E12" w:rsidRDefault="00DE483F" w:rsidP="00764FB4">
      <w:pPr>
        <w:pStyle w:val="ListParagraph"/>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761E12">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Pr="00761E12" w:rsidRDefault="008446D0"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Pr="00761E12"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dėl to laikomas jau įvykdžiusiu šioje dalyje nurodytus įsipareigojimus;</w:t>
      </w:r>
    </w:p>
    <w:p w14:paraId="6C39E280" w14:textId="316DB789" w:rsidR="008446D0" w:rsidRPr="00761E12" w:rsidRDefault="00267748"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įsiskolinimo suma neviršija 50 Eur (penkiasdešimt eurų);</w:t>
      </w:r>
    </w:p>
    <w:p w14:paraId="334D7566" w14:textId="77777777" w:rsidR="00A61B4B" w:rsidRPr="00761E12" w:rsidRDefault="00A61B4B" w:rsidP="000C798D">
      <w:pPr>
        <w:pStyle w:val="ListParagraph"/>
        <w:numPr>
          <w:ilvl w:val="1"/>
          <w:numId w:val="11"/>
        </w:numPr>
        <w:tabs>
          <w:tab w:val="left" w:pos="993"/>
        </w:tabs>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tiekėjas apie tikslią jo įsiskolinimo sumą informuotas tokiu metu, kad iki paraiškų ar </w:t>
      </w:r>
    </w:p>
    <w:p w14:paraId="5AAB53FC" w14:textId="77777777" w:rsidR="00FC3D92" w:rsidRPr="00761E12" w:rsidRDefault="00A61B4B" w:rsidP="00FC3D92">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pasiūlymų pateikimo termino pabaigos nespėjo sumokėti mokesčių, įskaitant socialinio draudimo įmokas, sudaryti mokestinės paskolos sutarties ar kito panašaus pobūdžio įpareigojančio susitarimo dėl jų sumokėjimo ar imtis kitų priemonių, kad atitiktų 3</w:t>
      </w:r>
      <w:r w:rsidR="00891059" w:rsidRPr="00761E12">
        <w:rPr>
          <w:rFonts w:ascii="Montserrat" w:hAnsi="Montserrat" w:cstheme="minorHAnsi"/>
          <w:iCs/>
          <w:sz w:val="20"/>
          <w:szCs w:val="20"/>
        </w:rPr>
        <w:t>1</w:t>
      </w:r>
      <w:r w:rsidRPr="00761E12">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761E12" w:rsidRDefault="00791BD7"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Jeigu tiekėjas neatitinka reikalavimų, nustatytų pagal Viešųjų pirkimų įstatymo 46 straipsnio 1, 4 ir 6 dalis, perkančioji organizacija jo nepašalina iš pirkimo procedūros, kai yra abi šios sąlygos kartu:</w:t>
      </w:r>
    </w:p>
    <w:p w14:paraId="78165F79" w14:textId="7525768D" w:rsidR="00C623C9" w:rsidRPr="00761E12" w:rsidRDefault="00F36DF7" w:rsidP="000C798D">
      <w:pPr>
        <w:pStyle w:val="ListParagraph"/>
        <w:numPr>
          <w:ilvl w:val="1"/>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tiekėjas pateikė perkančiajai organizacijai informaciją apie tai, kad ėmėsi šių priemonių:</w:t>
      </w:r>
    </w:p>
    <w:p w14:paraId="5D294746" w14:textId="4BDECA4A" w:rsidR="00944882" w:rsidRPr="00761E12" w:rsidRDefault="00462F1E" w:rsidP="00462F1E">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w:t>
      </w:r>
      <w:r w:rsidR="00CD06F5" w:rsidRPr="00761E12">
        <w:rPr>
          <w:rFonts w:ascii="Montserrat" w:hAnsi="Montserrat" w:cstheme="minorHAnsi"/>
          <w:iCs/>
          <w:sz w:val="20"/>
          <w:szCs w:val="20"/>
        </w:rPr>
        <w:t>1.</w:t>
      </w:r>
      <w:r w:rsidR="009B28B0" w:rsidRPr="00761E12">
        <w:rPr>
          <w:rFonts w:ascii="Montserrat" w:hAnsi="Montserrat" w:cstheme="minorHAnsi"/>
          <w:iCs/>
          <w:sz w:val="20"/>
          <w:szCs w:val="20"/>
        </w:rPr>
        <w:t xml:space="preserve"> savanoriškai sumokėjo arba įsipareigojo sumokėti kompensaciją už žalą, padarytą dėl Viešųjų pirkimų įstatymo 46 straipsnio 1, 4 ar 6 dalyje nurodytos nusikalstamos veikos arba pažeidimo, jeigu taikytina</w:t>
      </w:r>
      <w:r w:rsidR="00944882" w:rsidRPr="00761E12">
        <w:rPr>
          <w:rFonts w:ascii="Montserrat" w:hAnsi="Montserrat" w:cstheme="minorHAnsi"/>
          <w:iCs/>
          <w:sz w:val="20"/>
          <w:szCs w:val="20"/>
        </w:rPr>
        <w:t>;</w:t>
      </w:r>
    </w:p>
    <w:p w14:paraId="13A034C7" w14:textId="39B8BF5F" w:rsidR="00944882" w:rsidRPr="00761E12" w:rsidRDefault="00773DFE"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.1.2.</w:t>
      </w:r>
      <w:r w:rsidR="00944882" w:rsidRPr="00761E1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2EBF8078" w:rsidR="00B63B82" w:rsidRPr="00761E12" w:rsidRDefault="00773DFE" w:rsidP="000C798D">
      <w:pPr>
        <w:tabs>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.1.3.</w:t>
      </w:r>
      <w:r w:rsidR="00944882" w:rsidRPr="00761E12">
        <w:rPr>
          <w:rFonts w:ascii="Montserrat" w:hAnsi="Montserrat" w:cstheme="minorHAnsi"/>
          <w:iCs/>
          <w:sz w:val="20"/>
          <w:szCs w:val="20"/>
        </w:rPr>
        <w:tab/>
        <w:t>ėmėsi techninių, organizacinių, personalo valdymo priemonių, skirtų tolesnių nusikalstamų veikų ar pažeidimų prevencijai</w:t>
      </w:r>
      <w:r w:rsidR="001F1C45" w:rsidRPr="00761E12">
        <w:rPr>
          <w:rFonts w:ascii="Montserrat" w:hAnsi="Montserrat" w:cstheme="minorHAnsi"/>
          <w:iCs/>
          <w:sz w:val="20"/>
          <w:szCs w:val="20"/>
        </w:rPr>
        <w:t>;</w:t>
      </w:r>
    </w:p>
    <w:p w14:paraId="3E84AF8A" w14:textId="5B54C6CA" w:rsidR="00395222" w:rsidRPr="00761E12" w:rsidRDefault="001F1C45"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3</w:t>
      </w:r>
      <w:r w:rsidR="00022CCD" w:rsidRPr="00761E12">
        <w:rPr>
          <w:rFonts w:ascii="Montserrat" w:hAnsi="Montserrat" w:cstheme="minorHAnsi"/>
          <w:iCs/>
          <w:sz w:val="20"/>
          <w:szCs w:val="20"/>
        </w:rPr>
        <w:t>1</w:t>
      </w:r>
      <w:r w:rsidRPr="00761E12">
        <w:rPr>
          <w:rFonts w:ascii="Montserrat" w:hAnsi="Montserrat" w:cstheme="minorHAnsi"/>
          <w:iCs/>
          <w:sz w:val="20"/>
          <w:szCs w:val="20"/>
        </w:rPr>
        <w:t xml:space="preserve">.2. </w:t>
      </w:r>
      <w:r w:rsidR="00C978CC" w:rsidRPr="00761E12">
        <w:rPr>
          <w:rFonts w:ascii="Montserrat" w:hAnsi="Montserrat" w:cstheme="minorHAnsi"/>
          <w:iCs/>
          <w:sz w:val="20"/>
          <w:szCs w:val="20"/>
        </w:rPr>
        <w:tab/>
        <w:t>perkančioji organizacija įvertino tiekėjo informaciją, pateiktą pagal 3</w:t>
      </w:r>
      <w:r w:rsidR="00314A04" w:rsidRPr="00761E12">
        <w:rPr>
          <w:rFonts w:ascii="Montserrat" w:hAnsi="Montserrat" w:cstheme="minorHAnsi"/>
          <w:iCs/>
          <w:sz w:val="20"/>
          <w:szCs w:val="20"/>
        </w:rPr>
        <w:t>1</w:t>
      </w:r>
      <w:r w:rsidR="00C978CC" w:rsidRPr="00761E12">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D71388" w:rsidRPr="00761E12">
        <w:rPr>
          <w:rFonts w:ascii="Montserrat" w:hAnsi="Montserrat" w:cstheme="minorHAnsi"/>
          <w:iCs/>
          <w:sz w:val="20"/>
          <w:szCs w:val="20"/>
        </w:rPr>
        <w:t>1</w:t>
      </w:r>
      <w:r w:rsidR="00C978CC" w:rsidRPr="00761E12">
        <w:rPr>
          <w:rFonts w:ascii="Montserrat" w:hAnsi="Montserrat" w:cstheme="minorHAnsi"/>
          <w:iCs/>
          <w:sz w:val="20"/>
          <w:szCs w:val="20"/>
        </w:rPr>
        <w:t>.1 punkte nurodytos tiekėjo informacijos gavimo dienos.</w:t>
      </w:r>
    </w:p>
    <w:p w14:paraId="5EA163BB" w14:textId="7037289F" w:rsidR="004D3BAC" w:rsidRPr="00761E12" w:rsidRDefault="004D3BAC"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Tiekėjas negali pasinaudoti 3</w:t>
      </w:r>
      <w:r w:rsidR="00D55777" w:rsidRPr="00761E12">
        <w:rPr>
          <w:rFonts w:ascii="Montserrat" w:hAnsi="Montserrat" w:cstheme="minorHAnsi"/>
          <w:iCs/>
          <w:sz w:val="20"/>
          <w:szCs w:val="20"/>
        </w:rPr>
        <w:t>1</w:t>
      </w:r>
      <w:r w:rsidRPr="00761E12">
        <w:rPr>
          <w:rFonts w:ascii="Montserrat" w:hAnsi="Montserrat" w:cstheme="minorHAnsi"/>
          <w:iCs/>
          <w:sz w:val="20"/>
          <w:szCs w:val="20"/>
        </w:rPr>
        <w:t xml:space="preserve"> punkte nustatyta galimybe, kai jis priimtu ir įsiteisėjusiu teismo sprendimu pašalintas iš pirkimo ar koncesijos suteikimo procedūrų, teismo sprendime nurodytą laikotarpį.</w:t>
      </w:r>
    </w:p>
    <w:p w14:paraId="6CE2BAE1" w14:textId="61B683CA" w:rsidR="00B635AB" w:rsidRPr="00761E12" w:rsidRDefault="00B635AB" w:rsidP="00764FB4">
      <w:pPr>
        <w:pStyle w:val="ListParagraph"/>
        <w:numPr>
          <w:ilvl w:val="0"/>
          <w:numId w:val="11"/>
        </w:numPr>
        <w:spacing w:after="0" w:line="240" w:lineRule="auto"/>
        <w:ind w:left="0" w:firstLine="349"/>
        <w:jc w:val="both"/>
        <w:rPr>
          <w:rFonts w:ascii="Montserrat" w:hAnsi="Montserrat" w:cstheme="minorHAnsi"/>
          <w:iCs/>
          <w:sz w:val="20"/>
          <w:szCs w:val="20"/>
        </w:rPr>
      </w:pPr>
      <w:r w:rsidRPr="00761E12">
        <w:rPr>
          <w:rFonts w:ascii="Montserrat" w:hAnsi="Montserrat" w:cstheme="minorHAnsi"/>
          <w:iCs/>
          <w:sz w:val="20"/>
          <w:szCs w:val="20"/>
        </w:rPr>
        <w:t xml:space="preserve">Kai priimtu ir įsiteisėjusiu teismo sprendimu tiekėjui yra nustatytas pirkimo sąlygų </w:t>
      </w:r>
      <w:r w:rsidR="00752813" w:rsidRPr="00761E12">
        <w:rPr>
          <w:rFonts w:ascii="Montserrat" w:hAnsi="Montserrat" w:cstheme="minorHAnsi"/>
          <w:iCs/>
          <w:sz w:val="20"/>
          <w:szCs w:val="20"/>
        </w:rPr>
        <w:t>4</w:t>
      </w:r>
      <w:r w:rsidRPr="00761E12">
        <w:rPr>
          <w:rFonts w:ascii="Montserrat" w:hAnsi="Montserrat" w:cstheme="minorHAnsi"/>
          <w:iCs/>
          <w:sz w:val="20"/>
          <w:szCs w:val="20"/>
        </w:rPr>
        <w:t xml:space="preserve"> priede nurodytų pašalinimo pagrindų laikotarpis, perkančioji organizacija tiekėją iš pirkimo procedūros šalina teismo sprendime nurodytą laikotarpį.</w:t>
      </w:r>
    </w:p>
    <w:p w14:paraId="5471A9AA" w14:textId="3A5C776C" w:rsidR="00F421FA" w:rsidRPr="00761E12" w:rsidRDefault="00F421FA"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D75E372" w14:textId="77777777" w:rsidR="00550547" w:rsidRPr="00761E12" w:rsidRDefault="00550547" w:rsidP="00F631AA">
      <w:pPr>
        <w:spacing w:after="0" w:line="240" w:lineRule="auto"/>
        <w:jc w:val="center"/>
        <w:rPr>
          <w:rFonts w:ascii="Montserrat" w:hAnsi="Montserrat" w:cs="Arial"/>
          <w:b/>
          <w:sz w:val="20"/>
          <w:szCs w:val="20"/>
          <w:lang w:eastAsia="en-US"/>
        </w:rPr>
      </w:pPr>
    </w:p>
    <w:p w14:paraId="1E151799" w14:textId="77777777" w:rsidR="00550547" w:rsidRPr="00761E12" w:rsidRDefault="00550547" w:rsidP="00F631AA">
      <w:pPr>
        <w:spacing w:after="0" w:line="240" w:lineRule="auto"/>
        <w:jc w:val="center"/>
        <w:rPr>
          <w:rFonts w:ascii="Montserrat" w:hAnsi="Montserrat" w:cs="Arial"/>
          <w:b/>
          <w:sz w:val="20"/>
          <w:szCs w:val="20"/>
          <w:lang w:eastAsia="en-US"/>
        </w:rPr>
      </w:pPr>
    </w:p>
    <w:p w14:paraId="740D7914" w14:textId="3EA3698D" w:rsidR="00591016" w:rsidRPr="00761E12" w:rsidRDefault="00591016"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Tiekėjų kvalifikacijos reikalavimai</w:t>
      </w:r>
    </w:p>
    <w:p w14:paraId="77BD1089" w14:textId="77777777" w:rsidR="00B80EDB" w:rsidRPr="00761E12" w:rsidRDefault="00B80EDB" w:rsidP="00F631AA">
      <w:pPr>
        <w:spacing w:after="0" w:line="240" w:lineRule="auto"/>
        <w:jc w:val="center"/>
        <w:rPr>
          <w:rFonts w:ascii="Montserrat" w:hAnsi="Montserrat" w:cs="Arial"/>
          <w:b/>
          <w:sz w:val="20"/>
          <w:szCs w:val="20"/>
          <w:lang w:eastAsia="en-US"/>
        </w:rPr>
      </w:pPr>
    </w:p>
    <w:p w14:paraId="20DC46E5" w14:textId="09EEA035" w:rsidR="00090636" w:rsidRPr="00761E12" w:rsidRDefault="00BE1238" w:rsidP="00405F17">
      <w:pPr>
        <w:jc w:val="both"/>
        <w:rPr>
          <w:rFonts w:ascii="Montserrat" w:hAnsi="Montserrat" w:cs="Arial"/>
          <w:bCs/>
          <w:sz w:val="20"/>
          <w:szCs w:val="20"/>
          <w:lang w:eastAsia="en-US"/>
        </w:rPr>
      </w:pPr>
      <w:r w:rsidRPr="00761E12">
        <w:rPr>
          <w:rFonts w:ascii="Helvetica" w:hAnsi="Helvetica"/>
          <w:color w:val="5E5E5E"/>
        </w:rPr>
        <w:t xml:space="preserve">       </w:t>
      </w:r>
      <w:r w:rsidR="00085550" w:rsidRPr="00761E12">
        <w:rPr>
          <w:rFonts w:ascii="Helvetica" w:hAnsi="Helvetica"/>
          <w:color w:val="5E5E5E"/>
          <w:sz w:val="20"/>
          <w:szCs w:val="20"/>
        </w:rPr>
        <w:t>35.</w:t>
      </w:r>
      <w:r w:rsidRPr="00761E12">
        <w:rPr>
          <w:rFonts w:ascii="Helvetica" w:hAnsi="Helvetica"/>
          <w:color w:val="5E5E5E"/>
        </w:rPr>
        <w:t xml:space="preserve"> </w:t>
      </w:r>
      <w:r w:rsidR="00405F17" w:rsidRPr="00541F27">
        <w:rPr>
          <w:rFonts w:ascii="Montserrat" w:hAnsi="Montserrat" w:cs="Arial"/>
          <w:bCs/>
          <w:sz w:val="20"/>
        </w:rPr>
        <w:t>Perkančioji organizacija šiame pirkime tiekėjų kvalifikacijos reikalavimų nekelia.</w:t>
      </w:r>
      <w:r w:rsidRPr="00761E12">
        <w:rPr>
          <w:rFonts w:ascii="Montserrat" w:hAnsi="Montserrat"/>
          <w:b/>
          <w:color w:val="5E5E5E"/>
          <w:sz w:val="20"/>
          <w:szCs w:val="20"/>
        </w:rPr>
        <w:t xml:space="preserve">             </w:t>
      </w:r>
    </w:p>
    <w:p w14:paraId="575AE14A" w14:textId="284E5131" w:rsidR="0056621F" w:rsidRPr="00761E12" w:rsidRDefault="0056621F" w:rsidP="00F631AA">
      <w:pPr>
        <w:pStyle w:val="ListParagraph"/>
        <w:tabs>
          <w:tab w:val="left" w:pos="360"/>
          <w:tab w:val="left" w:pos="993"/>
        </w:tabs>
        <w:spacing w:after="0" w:line="240" w:lineRule="auto"/>
        <w:ind w:left="0"/>
        <w:jc w:val="center"/>
        <w:rPr>
          <w:rFonts w:ascii="Montserrat" w:hAnsi="Montserrat" w:cs="Arial"/>
          <w:sz w:val="20"/>
          <w:szCs w:val="20"/>
        </w:rPr>
      </w:pPr>
      <w:r w:rsidRPr="00761E12">
        <w:rPr>
          <w:rFonts w:ascii="Montserrat" w:hAnsi="Montserrat" w:cs="Arial"/>
          <w:b/>
          <w:sz w:val="20"/>
          <w:szCs w:val="20"/>
        </w:rPr>
        <w:lastRenderedPageBreak/>
        <w:t>Reikalaujami kokybės vadybos sistemos ir (arba) aplinkos apsaugos vadybos sistemos standartai</w:t>
      </w:r>
    </w:p>
    <w:p w14:paraId="425CCA36" w14:textId="77777777" w:rsidR="00E12FE6" w:rsidRPr="00761E12" w:rsidRDefault="00E12FE6" w:rsidP="00F631AA">
      <w:pPr>
        <w:tabs>
          <w:tab w:val="left" w:pos="993"/>
          <w:tab w:val="left" w:pos="1276"/>
        </w:tabs>
        <w:spacing w:after="0" w:line="240" w:lineRule="auto"/>
        <w:jc w:val="both"/>
        <w:rPr>
          <w:rFonts w:ascii="Montserrat" w:hAnsi="Montserrat" w:cs="Arial"/>
          <w:sz w:val="20"/>
          <w:szCs w:val="20"/>
          <w:lang w:eastAsia="en-US"/>
        </w:rPr>
      </w:pPr>
    </w:p>
    <w:p w14:paraId="45BE9074" w14:textId="45FA9E8D" w:rsidR="00244CBB" w:rsidRPr="00AC5D66" w:rsidRDefault="00AC5D66" w:rsidP="00B1132E">
      <w:pPr>
        <w:tabs>
          <w:tab w:val="left" w:pos="360"/>
          <w:tab w:val="left" w:pos="993"/>
        </w:tabs>
        <w:spacing w:after="0" w:line="240" w:lineRule="auto"/>
        <w:ind w:firstLine="567"/>
        <w:jc w:val="both"/>
        <w:rPr>
          <w:rFonts w:ascii="Montserrat" w:hAnsi="Montserrat" w:cs="Arial"/>
          <w:sz w:val="20"/>
          <w:szCs w:val="20"/>
          <w:lang w:eastAsia="en-US"/>
        </w:rPr>
      </w:pPr>
      <w:r>
        <w:rPr>
          <w:rFonts w:ascii="Montserrat" w:hAnsi="Montserrat" w:cs="Arial"/>
          <w:sz w:val="20"/>
          <w:szCs w:val="20"/>
          <w:lang w:eastAsia="en-US"/>
        </w:rPr>
        <w:t xml:space="preserve">36. </w:t>
      </w:r>
      <w:r w:rsidR="00B776A3" w:rsidRPr="00AC5D66">
        <w:rPr>
          <w:rFonts w:ascii="Montserrat" w:hAnsi="Montserrat" w:cs="Arial"/>
          <w:sz w:val="20"/>
          <w:szCs w:val="20"/>
          <w:lang w:eastAsia="en-US"/>
        </w:rPr>
        <w:t>Perkančioji organizacija šiame pirkime netaiko kokybės vadybos sistemos ir (arba) aplinkos apsaugos vadybos sistemos standartų reikalavimų.</w:t>
      </w:r>
    </w:p>
    <w:p w14:paraId="3E197EAC" w14:textId="77777777" w:rsidR="00E637A1" w:rsidRPr="00761E12"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Pr="00761E12" w:rsidRDefault="00EB61F5" w:rsidP="00EB61F5">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Pr="00761E12" w:rsidRDefault="00EB61F5" w:rsidP="00EB61F5">
      <w:pPr>
        <w:spacing w:after="0" w:line="240" w:lineRule="auto"/>
        <w:jc w:val="center"/>
        <w:rPr>
          <w:rFonts w:ascii="Montserrat" w:eastAsia="Calibri" w:hAnsi="Montserrat" w:cs="Arial"/>
          <w:b/>
          <w:sz w:val="20"/>
          <w:szCs w:val="20"/>
          <w:lang w:eastAsia="en-US"/>
        </w:rPr>
      </w:pPr>
    </w:p>
    <w:p w14:paraId="5B764636" w14:textId="7900C60D" w:rsidR="00EB61F5" w:rsidRPr="00AC5D66" w:rsidRDefault="002B5A3C" w:rsidP="00B1132E">
      <w:pPr>
        <w:pStyle w:val="ListParagraph"/>
        <w:numPr>
          <w:ilvl w:val="0"/>
          <w:numId w:val="33"/>
        </w:numPr>
        <w:spacing w:after="0" w:line="240" w:lineRule="auto"/>
        <w:ind w:left="0" w:firstLine="567"/>
        <w:jc w:val="both"/>
        <w:rPr>
          <w:rFonts w:ascii="Montserrat" w:eastAsia="Calibri" w:hAnsi="Montserrat" w:cs="Arial"/>
          <w:bCs/>
          <w:sz w:val="20"/>
          <w:szCs w:val="20"/>
          <w:lang w:eastAsia="en-US"/>
        </w:rPr>
      </w:pPr>
      <w:r w:rsidRPr="00AC5D66">
        <w:rPr>
          <w:rFonts w:ascii="Montserrat" w:eastAsia="Calibri" w:hAnsi="Montserrat" w:cs="Arial"/>
          <w:bCs/>
          <w:sz w:val="20"/>
          <w:szCs w:val="20"/>
          <w:lang w:eastAsia="en-US"/>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761E12" w:rsidRDefault="00591016"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Rėmimasis kitų ūkio subjektų pajėgumais</w:t>
      </w:r>
    </w:p>
    <w:p w14:paraId="33D36506" w14:textId="2BBBA3FE" w:rsidR="00591016" w:rsidRPr="00761E12"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4" w:name="_Hlk33011275"/>
    </w:p>
    <w:p w14:paraId="5F013693" w14:textId="77777777" w:rsidR="00AA0A8E" w:rsidRPr="00761E12" w:rsidRDefault="006C061D"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6627674" w14:textId="77777777" w:rsidR="00D55777" w:rsidRPr="00761E12" w:rsidRDefault="00FA6C5B" w:rsidP="00AC5D66">
      <w:pPr>
        <w:pStyle w:val="ListParagraph"/>
        <w:numPr>
          <w:ilvl w:val="0"/>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 xml:space="preserve">Jeigu reikalaujama išsilavinimo ar profesinės kvalifikacijos, kaip nustatyta Viešųjų </w:t>
      </w:r>
    </w:p>
    <w:p w14:paraId="11C30970" w14:textId="1F23ECE8" w:rsidR="00FA6C5B" w:rsidRPr="00761E12" w:rsidRDefault="00FA6C5B" w:rsidP="00FA6C5B">
      <w:pPr>
        <w:spacing w:after="0" w:line="240" w:lineRule="auto"/>
        <w:jc w:val="both"/>
        <w:rPr>
          <w:rFonts w:ascii="Montserrat" w:hAnsi="Montserrat" w:cstheme="minorHAnsi"/>
          <w:sz w:val="20"/>
          <w:szCs w:val="20"/>
        </w:rPr>
      </w:pPr>
      <w:r w:rsidRPr="00761E12">
        <w:rPr>
          <w:rFonts w:ascii="Montserrat" w:hAnsi="Montserrat" w:cstheme="minorHAnsi"/>
          <w:sz w:val="20"/>
          <w:szCs w:val="20"/>
        </w:rPr>
        <w:t>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AA4471" w:rsidRPr="00761E12">
        <w:rPr>
          <w:rFonts w:ascii="Montserrat" w:hAnsi="Montserrat" w:cstheme="minorHAnsi"/>
          <w:sz w:val="20"/>
          <w:szCs w:val="20"/>
        </w:rPr>
        <w:t>1</w:t>
      </w:r>
      <w:r w:rsidRPr="00761E12">
        <w:rPr>
          <w:rFonts w:ascii="Montserrat" w:hAnsi="Montserrat" w:cstheme="minorHAnsi"/>
          <w:sz w:val="20"/>
          <w:szCs w:val="20"/>
        </w:rPr>
        <w:t xml:space="preserve"> punkte nustatyto reikalavimo.</w:t>
      </w:r>
    </w:p>
    <w:p w14:paraId="4A280578" w14:textId="77777777" w:rsidR="006A30E5" w:rsidRPr="00761E12" w:rsidRDefault="0013780B"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761E12" w:rsidRDefault="006A30E5"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761E12" w:rsidRDefault="00966853" w:rsidP="00AC5D66">
      <w:pPr>
        <w:pStyle w:val="ListParagraph"/>
        <w:numPr>
          <w:ilvl w:val="0"/>
          <w:numId w:val="33"/>
        </w:numPr>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 xml:space="preserve"> </w:t>
      </w:r>
      <w:r w:rsidR="00427EF5" w:rsidRPr="00761E12">
        <w:rPr>
          <w:rFonts w:ascii="Montserrat" w:hAnsi="Montserrat" w:cstheme="minorHAnsi"/>
          <w:sz w:val="20"/>
          <w:szCs w:val="20"/>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761E12" w:rsidRDefault="009E4C9B" w:rsidP="00AC5D66">
      <w:pPr>
        <w:pStyle w:val="ListParagraph"/>
        <w:numPr>
          <w:ilvl w:val="0"/>
          <w:numId w:val="33"/>
        </w:numPr>
        <w:spacing w:line="240" w:lineRule="auto"/>
        <w:ind w:left="0" w:firstLine="284"/>
        <w:jc w:val="both"/>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761E12">
        <w:rPr>
          <w:rFonts w:ascii="Montserrat" w:hAnsi="Montserrat" w:cstheme="minorHAnsi"/>
          <w:sz w:val="20"/>
          <w:szCs w:val="20"/>
          <w:u w:val="single"/>
        </w:rPr>
        <w:t>neketina jo įdarbinti</w:t>
      </w:r>
      <w:r w:rsidRPr="00761E12">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6D2D28C" w14:textId="008ABC40" w:rsidR="00566A6F" w:rsidRPr="00761E12" w:rsidRDefault="004E52CE" w:rsidP="00AC5D66">
      <w:pPr>
        <w:pStyle w:val="ListParagraph"/>
        <w:numPr>
          <w:ilvl w:val="0"/>
          <w:numId w:val="33"/>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761E12">
        <w:rPr>
          <w:rFonts w:ascii="Montserrat" w:hAnsi="Montserrat" w:cstheme="minorHAnsi"/>
          <w:sz w:val="20"/>
          <w:szCs w:val="20"/>
          <w:u w:val="single"/>
        </w:rPr>
        <w:t>ketina įdarbinti</w:t>
      </w:r>
      <w:r w:rsidRPr="00761E12">
        <w:rPr>
          <w:rFonts w:ascii="Montserrat" w:hAnsi="Montserrat" w:cstheme="minorHAnsi"/>
          <w:sz w:val="20"/>
          <w:szCs w:val="20"/>
        </w:rPr>
        <w:t xml:space="preserve">,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w:t>
      </w:r>
      <w:r w:rsidRPr="00761E12">
        <w:rPr>
          <w:rFonts w:ascii="Montserrat" w:hAnsi="Montserrat" w:cstheme="minorHAnsi"/>
          <w:sz w:val="20"/>
          <w:szCs w:val="20"/>
        </w:rPr>
        <w:lastRenderedPageBreak/>
        <w:t>pagrįstų, kad toks ketinimas buvo iki tiekėjui pateikiant pasiūlymą ir, kad laimėjimo ir pirkimo sutarties sudarymo atveju specialistas bus įdarbintas. Šiuos dokumentus tiekėjas pateikia kartu su pasiūlymu.</w:t>
      </w:r>
    </w:p>
    <w:p w14:paraId="38096C5E" w14:textId="77777777" w:rsidR="00B1132E" w:rsidRDefault="00B1132E"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60E7AFA7" w14:textId="587C6A5E" w:rsidR="00444719" w:rsidRPr="00761E12" w:rsidRDefault="00444719"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761E12">
        <w:rPr>
          <w:rFonts w:ascii="Montserrat" w:hAnsi="Montserrat" w:cstheme="minorHAnsi"/>
          <w:b/>
          <w:bCs/>
          <w:sz w:val="20"/>
          <w:szCs w:val="20"/>
        </w:rPr>
        <w:t>2022 m. balandžio 8 d. Tarybos Reglamento (ES) 2022/576 reikalavimai</w:t>
      </w:r>
    </w:p>
    <w:p w14:paraId="290EE995" w14:textId="77777777" w:rsidR="00E34FED" w:rsidRPr="00761E12" w:rsidRDefault="00E34FED"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767F8AAF" w14:textId="2E26B2BC" w:rsidR="001C042A" w:rsidRPr="00761E12" w:rsidRDefault="001C042A" w:rsidP="00AC5D66">
      <w:pPr>
        <w:pStyle w:val="ListParagraph"/>
        <w:numPr>
          <w:ilvl w:val="0"/>
          <w:numId w:val="33"/>
        </w:numPr>
        <w:tabs>
          <w:tab w:val="left" w:pos="709"/>
          <w:tab w:val="left" w:pos="851"/>
        </w:tabs>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Laikoma, kad 2022 m. balandžio 8 d. Tarybos reglamento (ES) 2022/576, kuriuo iš dalies</w:t>
      </w:r>
      <w:r w:rsidR="00E03ABD" w:rsidRPr="00761E12">
        <w:rPr>
          <w:rFonts w:ascii="Montserrat" w:hAnsi="Montserrat" w:cstheme="minorHAnsi"/>
          <w:sz w:val="20"/>
          <w:szCs w:val="20"/>
        </w:rPr>
        <w:t xml:space="preserve"> </w:t>
      </w:r>
      <w:r w:rsidRPr="00761E12">
        <w:rPr>
          <w:rFonts w:ascii="Montserrat" w:hAnsi="Montserrat" w:cstheme="minorHAnsi"/>
          <w:sz w:val="20"/>
          <w:szCs w:val="20"/>
        </w:rPr>
        <w:t>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71CCB8" w14:textId="4207C15E" w:rsidR="001C042A" w:rsidRPr="00761E12" w:rsidRDefault="005D37BB" w:rsidP="00AC5D66">
      <w:pPr>
        <w:pStyle w:val="ListParagraph"/>
        <w:numPr>
          <w:ilvl w:val="1"/>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Rusijos pilietis arba Rusijoje įsisteigęs fizinis ar juridinis asmuo, subjektas ar įstaiga</w:t>
      </w:r>
      <w:r w:rsidR="000D072C" w:rsidRPr="00761E12">
        <w:rPr>
          <w:rFonts w:ascii="Montserrat" w:hAnsi="Montserrat" w:cstheme="minorHAnsi"/>
          <w:sz w:val="20"/>
          <w:szCs w:val="20"/>
        </w:rPr>
        <w:t>;</w:t>
      </w:r>
    </w:p>
    <w:p w14:paraId="11C54610" w14:textId="77777777" w:rsidR="00005AEB" w:rsidRPr="00761E12" w:rsidRDefault="00005AEB" w:rsidP="00AC5D66">
      <w:pPr>
        <w:pStyle w:val="ListParagraph"/>
        <w:numPr>
          <w:ilvl w:val="1"/>
          <w:numId w:val="33"/>
        </w:numPr>
        <w:spacing w:after="0" w:line="240" w:lineRule="auto"/>
        <w:rPr>
          <w:rFonts w:ascii="Montserrat" w:hAnsi="Montserrat" w:cstheme="minorHAnsi"/>
          <w:sz w:val="20"/>
          <w:szCs w:val="20"/>
        </w:rPr>
      </w:pPr>
      <w:r w:rsidRPr="00761E12">
        <w:rPr>
          <w:rFonts w:ascii="Montserrat" w:hAnsi="Montserrat" w:cstheme="minorHAnsi"/>
          <w:sz w:val="20"/>
          <w:szCs w:val="20"/>
        </w:rPr>
        <w:t xml:space="preserve">juridinis asmuo, subjektas ar įstaiga, kurio nuosavybės teisės tiesiogiai ar </w:t>
      </w:r>
    </w:p>
    <w:p w14:paraId="182FC912" w14:textId="79DA321D" w:rsidR="007252E1" w:rsidRPr="00761E12" w:rsidRDefault="00005AEB" w:rsidP="00005AEB">
      <w:pPr>
        <w:spacing w:after="0" w:line="240" w:lineRule="auto"/>
        <w:rPr>
          <w:rFonts w:ascii="Montserrat" w:hAnsi="Montserrat" w:cstheme="minorHAnsi"/>
          <w:sz w:val="20"/>
          <w:szCs w:val="20"/>
        </w:rPr>
      </w:pPr>
      <w:r w:rsidRPr="00761E12">
        <w:rPr>
          <w:rFonts w:ascii="Montserrat" w:hAnsi="Montserrat" w:cstheme="minorHAnsi"/>
          <w:sz w:val="20"/>
          <w:szCs w:val="20"/>
        </w:rPr>
        <w:t>netiesiogiai daugiau kaip 50 % priklauso šios dalies 46.1 punkte nurodytam subjektui</w:t>
      </w:r>
      <w:r w:rsidR="007252E1" w:rsidRPr="00761E12">
        <w:rPr>
          <w:rFonts w:ascii="Montserrat" w:hAnsi="Montserrat" w:cstheme="minorHAnsi"/>
          <w:sz w:val="20"/>
          <w:szCs w:val="20"/>
        </w:rPr>
        <w:t>;</w:t>
      </w:r>
    </w:p>
    <w:p w14:paraId="2622C91C" w14:textId="228D38CE" w:rsidR="008821F2" w:rsidRPr="00761E12" w:rsidRDefault="00BF13E4" w:rsidP="00AC5D66">
      <w:pPr>
        <w:pStyle w:val="ListParagraph"/>
        <w:numPr>
          <w:ilvl w:val="1"/>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 xml:space="preserve">fizinis ar juridinis asmuo, subjektas ar įstaiga, </w:t>
      </w:r>
      <w:r w:rsidR="00AD3151" w:rsidRPr="00761E12">
        <w:rPr>
          <w:rFonts w:ascii="Montserrat" w:hAnsi="Montserrat" w:cstheme="minorHAnsi"/>
          <w:sz w:val="20"/>
          <w:szCs w:val="20"/>
        </w:rPr>
        <w:t xml:space="preserve">veikianti </w:t>
      </w:r>
      <w:r w:rsidR="0084057D" w:rsidRPr="00761E12">
        <w:rPr>
          <w:rFonts w:ascii="Montserrat" w:hAnsi="Montserrat" w:cstheme="minorHAnsi"/>
          <w:sz w:val="20"/>
          <w:szCs w:val="20"/>
        </w:rPr>
        <w:t>46.1 arba 46.2 punkte nurodyto subjekto vardu ar jo nurodymu</w:t>
      </w:r>
      <w:r w:rsidR="008821F2" w:rsidRPr="00761E12">
        <w:rPr>
          <w:rFonts w:ascii="Montserrat" w:hAnsi="Montserrat" w:cstheme="minorHAnsi"/>
          <w:sz w:val="20"/>
          <w:szCs w:val="20"/>
        </w:rPr>
        <w:t>.</w:t>
      </w:r>
    </w:p>
    <w:p w14:paraId="7B16A900" w14:textId="18BAF556" w:rsidR="002523B3" w:rsidRPr="00761E12" w:rsidRDefault="002523B3" w:rsidP="00AC5D66">
      <w:pPr>
        <w:pStyle w:val="ListParagraph"/>
        <w:numPr>
          <w:ilvl w:val="0"/>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Vadovaudamasi Reglamento reikalavimais perkančioji organizacija prašo kiekvieno dalyvio savo pasiūlyme (pirkimo sąlygų 2 priede) deklaruoti, kad jam netaikomi Reglamente nustatyti ribojimai. Įrodančių dokumentų bus prašoma tik kilus įtarimui.</w:t>
      </w:r>
    </w:p>
    <w:p w14:paraId="28719BAC" w14:textId="77777777" w:rsidR="008E3E34" w:rsidRPr="00761E12" w:rsidRDefault="008E3E34" w:rsidP="00397C08">
      <w:pPr>
        <w:tabs>
          <w:tab w:val="left" w:pos="993"/>
        </w:tabs>
        <w:suppressAutoHyphens w:val="0"/>
        <w:autoSpaceDN/>
        <w:spacing w:after="0" w:line="240" w:lineRule="auto"/>
        <w:jc w:val="both"/>
        <w:textAlignment w:val="auto"/>
        <w:rPr>
          <w:rFonts w:ascii="Montserrat" w:hAnsi="Montserrat" w:cstheme="minorHAnsi"/>
          <w:sz w:val="20"/>
          <w:szCs w:val="20"/>
        </w:rPr>
      </w:pPr>
    </w:p>
    <w:bookmarkEnd w:id="4"/>
    <w:p w14:paraId="3BA2586D" w14:textId="5CAA7EAC" w:rsidR="00C4489F" w:rsidRPr="00761E12" w:rsidRDefault="00C4489F" w:rsidP="00764FB4">
      <w:pPr>
        <w:pStyle w:val="ListParagraph"/>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SKYRIUS</w:t>
      </w:r>
    </w:p>
    <w:p w14:paraId="0472F19A" w14:textId="4F8EFD90" w:rsidR="003C2FBB" w:rsidRPr="00761E12"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TIEKĖJŲ GRUPĖS DALYVAVIMAS PIRKIMO PROCEDŪROSE</w:t>
      </w:r>
    </w:p>
    <w:p w14:paraId="48AB4B21" w14:textId="77777777" w:rsidR="003C2FBB" w:rsidRPr="00761E12"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sutartyje turi būti:</w:t>
      </w:r>
    </w:p>
    <w:p w14:paraId="33C2F198" w14:textId="4B087B08" w:rsidR="00920A0B" w:rsidRPr="00761E12" w:rsidRDefault="00920A0B"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413320D9" w14:textId="517715AB" w:rsidR="00A508A0" w:rsidRPr="00761E12" w:rsidRDefault="00A508A0"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761E12" w:rsidRDefault="006946AC" w:rsidP="00AC5D66">
      <w:pPr>
        <w:pStyle w:val="ListParagraph"/>
        <w:numPr>
          <w:ilvl w:val="1"/>
          <w:numId w:val="33"/>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695EB7E" w14:textId="1B0A393C" w:rsidR="009E7C85" w:rsidRPr="00761E12" w:rsidRDefault="00534F9A"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9E7C85" w:rsidRPr="00761E12">
        <w:rPr>
          <w:rFonts w:ascii="Montserrat" w:eastAsia="Calibri" w:hAnsi="Montserrat" w:cs="Arial"/>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4F63E9FC" w14:textId="22C5A43D" w:rsidR="00ED3E90" w:rsidRPr="00761E12" w:rsidRDefault="00ED3E90"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nereikalauja, kad, tiekėjų grupės pateiktą pasiūlymą nustačius laimėjusiu ir jai pasiūlius sudaryti pirkimo sutartį, ši tiekėjų grupė įgytų tam tikrą teisinę formą.</w:t>
      </w:r>
    </w:p>
    <w:p w14:paraId="4CC3FB7A" w14:textId="166B0C19" w:rsidR="005107B0" w:rsidRPr="00761E12" w:rsidRDefault="005107B0" w:rsidP="00AC5D66">
      <w:pPr>
        <w:numPr>
          <w:ilvl w:val="0"/>
          <w:numId w:val="33"/>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Tiekėjai turi įsivertinti, kad pirkimo procedūrų metu nebus galima keisti tiekėjų grupės partnerių, todėl partnerius tiekėjas turi rinktis atsakingai.</w:t>
      </w:r>
      <w:r w:rsidR="00A824C0" w:rsidRPr="00761E12">
        <w:rPr>
          <w:rFonts w:ascii="Montserrat" w:eastAsia="SimSun" w:hAnsi="Montserrat" w:cs="Arial"/>
          <w:sz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A824C0" w:rsidRPr="00761E12">
        <w:rPr>
          <w:rFonts w:ascii="Montserrat" w:eastAsia="Calibri" w:hAnsi="Montserrat" w:cs="Arial"/>
          <w:sz w:val="20"/>
          <w:szCs w:val="20"/>
          <w:lang w:eastAsia="en-US"/>
        </w:rPr>
        <w:t xml:space="preserve"> </w:t>
      </w:r>
    </w:p>
    <w:p w14:paraId="69970C23" w14:textId="2C31E688" w:rsidR="00B042C4"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V</w:t>
      </w:r>
      <w:r w:rsidR="0082694B" w:rsidRPr="00761E12">
        <w:rPr>
          <w:rFonts w:ascii="Montserrat" w:hAnsi="Montserrat" w:cs="Arial"/>
          <w:b/>
          <w:color w:val="000000" w:themeColor="text1"/>
          <w:sz w:val="20"/>
          <w:szCs w:val="20"/>
          <w:lang w:eastAsia="en-US"/>
        </w:rPr>
        <w:t xml:space="preserve">. </w:t>
      </w:r>
      <w:r w:rsidR="00B042C4" w:rsidRPr="00761E12">
        <w:rPr>
          <w:rFonts w:ascii="Montserrat" w:hAnsi="Montserrat" w:cs="Arial"/>
          <w:b/>
          <w:color w:val="000000" w:themeColor="text1"/>
          <w:sz w:val="20"/>
          <w:szCs w:val="20"/>
          <w:lang w:eastAsia="en-US"/>
        </w:rPr>
        <w:t>SKYRIUS</w:t>
      </w:r>
    </w:p>
    <w:p w14:paraId="7E28629C" w14:textId="218E426D" w:rsidR="009B41D1"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PASIŪLYMŲ GALIOJIMO UŽTIKRINIMO REIKALAVIMAI</w:t>
      </w:r>
    </w:p>
    <w:p w14:paraId="6E5BFF4B" w14:textId="570B2FBA" w:rsidR="007663E9" w:rsidRPr="00761E12"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19717246" w14:textId="77777777" w:rsidR="000E6BB1" w:rsidRPr="00761E12" w:rsidRDefault="000E6BB1" w:rsidP="000E6BB1">
      <w:pPr>
        <w:suppressAutoHyphens w:val="0"/>
        <w:autoSpaceDN/>
        <w:spacing w:after="0" w:line="240" w:lineRule="auto"/>
        <w:jc w:val="center"/>
        <w:textAlignment w:val="auto"/>
        <w:rPr>
          <w:rFonts w:ascii="Montserrat" w:hAnsi="Montserrat" w:cs="Arial"/>
          <w:b/>
          <w:sz w:val="20"/>
          <w:szCs w:val="20"/>
          <w:lang w:eastAsia="en-US"/>
        </w:rPr>
      </w:pPr>
    </w:p>
    <w:p w14:paraId="24FB08A5" w14:textId="17EC1853" w:rsidR="002B72C7" w:rsidRPr="00761E12" w:rsidRDefault="000E6BB1" w:rsidP="002B72C7">
      <w:pPr>
        <w:suppressAutoHyphens w:val="0"/>
        <w:autoSpaceDN/>
        <w:spacing w:after="0" w:line="240" w:lineRule="auto"/>
        <w:ind w:left="426" w:firstLine="294"/>
        <w:contextualSpacing/>
        <w:jc w:val="both"/>
        <w:textAlignment w:val="auto"/>
        <w:rPr>
          <w:rFonts w:ascii="Montserrat" w:hAnsi="Montserrat"/>
          <w:sz w:val="20"/>
          <w:szCs w:val="20"/>
          <w:lang w:eastAsia="en-US"/>
        </w:rPr>
      </w:pPr>
      <w:r w:rsidRPr="00761E12">
        <w:rPr>
          <w:rFonts w:ascii="Montserrat" w:hAnsi="Montserrat"/>
          <w:sz w:val="20"/>
          <w:szCs w:val="20"/>
          <w:lang w:eastAsia="en-US"/>
        </w:rPr>
        <w:t>5</w:t>
      </w:r>
      <w:r w:rsidR="00D55777" w:rsidRPr="00761E12">
        <w:rPr>
          <w:rFonts w:ascii="Montserrat" w:hAnsi="Montserrat"/>
          <w:sz w:val="20"/>
          <w:szCs w:val="20"/>
          <w:lang w:eastAsia="en-US"/>
        </w:rPr>
        <w:t>2</w:t>
      </w:r>
      <w:r w:rsidRPr="00761E12">
        <w:rPr>
          <w:rFonts w:ascii="Montserrat" w:hAnsi="Montserrat"/>
          <w:sz w:val="20"/>
          <w:szCs w:val="20"/>
          <w:lang w:eastAsia="en-US"/>
        </w:rPr>
        <w:t xml:space="preserve">. Jeigu Dalyvis, kurio pasiūlymo galiojimo terminas nėra pasibaigęs, atsisako sudaryti </w:t>
      </w:r>
    </w:p>
    <w:p w14:paraId="4C14E73A" w14:textId="40A8C0D9" w:rsidR="000E6BB1" w:rsidRPr="00761E12" w:rsidRDefault="000E6BB1" w:rsidP="002B72C7">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viešojo pirkimo sutartį ar jos nepasirašo per Perkančiosios organizacijos nustatytą terminą arba per viešojo pirkimo sutartyje nustatytą terminą nepateikia sutarties įvykdymo </w:t>
      </w:r>
    </w:p>
    <w:p w14:paraId="35A35B0E" w14:textId="0340303F" w:rsidR="000E6BB1" w:rsidRDefault="000E6BB1" w:rsidP="000E6BB1">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užtikrinimo dokumento (jei toks reikalaujamas viešojo pirkimo sutartyje), toks </w:t>
      </w:r>
      <w:r w:rsidRPr="00761E12">
        <w:rPr>
          <w:rFonts w:ascii="Montserrat" w:hAnsi="Montserrat"/>
          <w:b/>
          <w:bCs/>
          <w:sz w:val="20"/>
          <w:szCs w:val="20"/>
          <w:lang w:eastAsia="en-US"/>
        </w:rPr>
        <w:t xml:space="preserve">Dalyvis privalo sumokėti Perkančiajai organizacijai 0,2 % Dalyvio pasiūlymo kainos EUR be PVM dydžio </w:t>
      </w:r>
      <w:r w:rsidRPr="00761E12">
        <w:rPr>
          <w:rFonts w:ascii="Montserrat" w:hAnsi="Montserrat"/>
          <w:b/>
          <w:bCs/>
          <w:sz w:val="20"/>
          <w:szCs w:val="20"/>
          <w:lang w:eastAsia="en-US"/>
        </w:rPr>
        <w:lastRenderedPageBreak/>
        <w:t>baudą</w:t>
      </w:r>
      <w:r w:rsidRPr="00761E12">
        <w:rPr>
          <w:rFonts w:ascii="Montserrat" w:hAnsi="Montserrat"/>
          <w:sz w:val="20"/>
          <w:szCs w:val="20"/>
          <w:lang w:eastAsia="en-US"/>
        </w:rPr>
        <w:t xml:space="preserve"> ir padengti Perkančiosios organizacijos patirtus nuostolius, kiek jų nepadengia aukščiau nurodyta bauda. Nuostoliais šiuo atveju taip pat bus laikomas kainos skirtumas tarp sutartį atsisakiusio pasirašyti Dalyvio pasiūlymo kainos EUR be PVM ir kito Dalyvio, pasiūlymų eilėje esančio po atsisakiusio sudaryti sutartį Dalyvio, pasiūlymo kainos EUR be PVM. </w:t>
      </w:r>
    </w:p>
    <w:p w14:paraId="5E4857B4" w14:textId="77777777" w:rsidR="005E35D6" w:rsidRPr="00761E12" w:rsidRDefault="005E35D6" w:rsidP="000E6BB1">
      <w:pPr>
        <w:suppressAutoHyphens w:val="0"/>
        <w:autoSpaceDN/>
        <w:spacing w:after="0" w:line="240" w:lineRule="auto"/>
        <w:contextualSpacing/>
        <w:jc w:val="both"/>
        <w:textAlignment w:val="auto"/>
        <w:rPr>
          <w:rFonts w:ascii="Montserrat" w:hAnsi="Montserrat"/>
          <w:sz w:val="20"/>
          <w:szCs w:val="20"/>
          <w:lang w:eastAsia="en-US"/>
        </w:rPr>
      </w:pPr>
    </w:p>
    <w:p w14:paraId="302CA055" w14:textId="30F78C0F" w:rsidR="00536F37" w:rsidRPr="00761E12" w:rsidRDefault="00AA5006" w:rsidP="000E6BB1">
      <w:pPr>
        <w:pStyle w:val="ListParagraph"/>
        <w:suppressAutoHyphens w:val="0"/>
        <w:autoSpaceDN/>
        <w:spacing w:after="0" w:line="240" w:lineRule="auto"/>
        <w:ind w:left="4026" w:firstLine="294"/>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VI. </w:t>
      </w:r>
      <w:r w:rsidR="00536F37" w:rsidRPr="00761E12">
        <w:rPr>
          <w:rFonts w:ascii="Montserrat" w:hAnsi="Montserrat" w:cs="Arial"/>
          <w:b/>
          <w:sz w:val="20"/>
          <w:szCs w:val="20"/>
          <w:lang w:eastAsia="en-US"/>
        </w:rPr>
        <w:t>SKYRIUS</w:t>
      </w:r>
    </w:p>
    <w:p w14:paraId="17CFC0E2" w14:textId="097A3414"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RENGIMAS, PATEIKIMAS, KEITIMAS</w:t>
      </w:r>
    </w:p>
    <w:p w14:paraId="18275121" w14:textId="77777777"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761E12"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rengimo reikalavimai</w:t>
      </w:r>
    </w:p>
    <w:p w14:paraId="7FB362BB" w14:textId="77777777" w:rsidR="00AA5006" w:rsidRPr="00761E12"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5EE082E4" w14:textId="77777777" w:rsidR="002B72C7" w:rsidRPr="00761E12" w:rsidRDefault="00934ACC" w:rsidP="00D55777">
      <w:pPr>
        <w:pStyle w:val="ListParagraph"/>
        <w:numPr>
          <w:ilvl w:val="0"/>
          <w:numId w:val="30"/>
        </w:numPr>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Tiekėjai yra atsakingi už rūpestingą visų pirkimo dokumentų išnagrinėjimą, t. y. tiekėjai </w:t>
      </w:r>
    </w:p>
    <w:p w14:paraId="0D396748" w14:textId="4A4F4A41" w:rsidR="00934ACC" w:rsidRPr="00761E12" w:rsidRDefault="00934ACC" w:rsidP="002B72C7">
      <w:pPr>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Pr="00761E12" w:rsidRDefault="00922DEA" w:rsidP="002B72C7">
      <w:pPr>
        <w:pStyle w:val="ListParagraph"/>
        <w:numPr>
          <w:ilvl w:val="0"/>
          <w:numId w:val="30"/>
        </w:numPr>
        <w:spacing w:after="0" w:line="240" w:lineRule="auto"/>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761E12" w:rsidRDefault="00922DEA" w:rsidP="00E66120">
      <w:pPr>
        <w:spacing w:after="0" w:line="240" w:lineRule="auto"/>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761E12" w:rsidRDefault="006A5E63"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w:t>
      </w:r>
    </w:p>
    <w:p w14:paraId="48B02C32" w14:textId="4B5499AB" w:rsidR="0095520B" w:rsidRPr="00761E12" w:rsidRDefault="0095520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761E12" w:rsidRDefault="0015223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761E12" w:rsidRDefault="00F06D86"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(fizinis ar juridinis asmuo) gali pateikti perkančiajai organizacijai tik vieną pasiūlymą, nepriklausomai nuo to, ar teikiant pasiūlymą jis bus atskiru tiekėju, ar tiekėjų grupės partneriu (jungtinės veiklos sutarties šalimi).</w:t>
      </w:r>
    </w:p>
    <w:p w14:paraId="04B2A038" w14:textId="46071FA9" w:rsidR="0070404D" w:rsidRPr="00761E12" w:rsidRDefault="0070404D" w:rsidP="002B72C7">
      <w:pPr>
        <w:pStyle w:val="ListParagraph"/>
        <w:numPr>
          <w:ilvl w:val="0"/>
          <w:numId w:val="30"/>
        </w:numPr>
        <w:spacing w:after="0" w:line="240" w:lineRule="auto"/>
        <w:ind w:left="0" w:firstLine="360"/>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0F4F0D4" w14:textId="4F02B515" w:rsidR="008249A9" w:rsidRPr="00761E12" w:rsidRDefault="008249A9" w:rsidP="002B72C7">
      <w:pPr>
        <w:pStyle w:val="ListParagraph"/>
        <w:numPr>
          <w:ilvl w:val="0"/>
          <w:numId w:val="30"/>
        </w:numPr>
        <w:spacing w:after="0" w:line="240" w:lineRule="auto"/>
        <w:jc w:val="both"/>
        <w:rPr>
          <w:rFonts w:ascii="Montserrat" w:eastAsiaTheme="minorHAnsi" w:hAnsi="Montserrat" w:cstheme="minorHAnsi"/>
          <w:b/>
          <w:iCs/>
          <w:sz w:val="20"/>
          <w:szCs w:val="20"/>
        </w:rPr>
      </w:pPr>
      <w:r w:rsidRPr="00761E12">
        <w:rPr>
          <w:rFonts w:ascii="Montserrat" w:eastAsiaTheme="minorHAnsi" w:hAnsi="Montserrat" w:cstheme="minorHAnsi"/>
          <w:b/>
          <w:iCs/>
          <w:sz w:val="20"/>
          <w:szCs w:val="20"/>
        </w:rPr>
        <w:t>Iki pasiūlymų pateikimo termino pabaigos tiekėjo pateiktame pasiūlyme turi būti:</w:t>
      </w:r>
    </w:p>
    <w:p w14:paraId="644744BA" w14:textId="59637F36" w:rsidR="00B87DAC" w:rsidRPr="00761E12" w:rsidRDefault="00C17AB2" w:rsidP="002B72C7">
      <w:pPr>
        <w:pStyle w:val="ListParagraph"/>
        <w:numPr>
          <w:ilvl w:val="1"/>
          <w:numId w:val="30"/>
        </w:numPr>
        <w:tabs>
          <w:tab w:val="left" w:pos="993"/>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įgaliojimas ar kitas dokumentas (pvz., pareigybės aprašymas), suteikiantis teisę pasirašyti tiekėjo pasiūlymą, kai pasiūlymą pasirašo ne juridinio asmens vadovas, o jo įgaliotas asmuo;</w:t>
      </w:r>
    </w:p>
    <w:p w14:paraId="7B9692B0" w14:textId="6330457C" w:rsidR="00C17AB2" w:rsidRDefault="00340A24" w:rsidP="002B72C7">
      <w:pPr>
        <w:pStyle w:val="ListParagraph"/>
        <w:numPr>
          <w:ilvl w:val="1"/>
          <w:numId w:val="30"/>
        </w:numPr>
        <w:tabs>
          <w:tab w:val="left" w:pos="1134"/>
        </w:tabs>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užpildytas pasiūlymas pagal pasiūlymo formą (pirkimo sąlygų 2 priedas);</w:t>
      </w:r>
    </w:p>
    <w:p w14:paraId="20126A23" w14:textId="687E216E" w:rsidR="001968F7" w:rsidRPr="00103CCA" w:rsidRDefault="00103CCA" w:rsidP="00103CCA">
      <w:pPr>
        <w:spacing w:after="0" w:line="240" w:lineRule="auto"/>
        <w:ind w:firstLine="567"/>
        <w:jc w:val="both"/>
        <w:rPr>
          <w:rFonts w:ascii="Montserrat" w:hAnsi="Montserrat" w:cs="Arial"/>
          <w:b/>
          <w:bCs/>
          <w:sz w:val="20"/>
          <w:szCs w:val="20"/>
          <w:u w:val="single"/>
        </w:rPr>
      </w:pPr>
      <w:r>
        <w:rPr>
          <w:rFonts w:ascii="Montserrat" w:eastAsiaTheme="minorHAnsi" w:hAnsi="Montserrat" w:cstheme="minorHAnsi"/>
          <w:bCs/>
          <w:iCs/>
          <w:sz w:val="20"/>
          <w:szCs w:val="20"/>
        </w:rPr>
        <w:t xml:space="preserve">60.3. </w:t>
      </w:r>
      <w:r w:rsidR="001968F7">
        <w:rPr>
          <w:rFonts w:ascii="Montserrat" w:eastAsiaTheme="minorHAnsi" w:hAnsi="Montserrat" w:cstheme="minorHAnsi"/>
          <w:bCs/>
          <w:iCs/>
          <w:sz w:val="20"/>
          <w:szCs w:val="20"/>
        </w:rPr>
        <w:t xml:space="preserve">užpildytas </w:t>
      </w:r>
      <w:r w:rsidR="00C77999" w:rsidRPr="00103CCA">
        <w:rPr>
          <w:rFonts w:ascii="Montserrat" w:hAnsi="Montserrat" w:cs="Arial"/>
          <w:sz w:val="20"/>
          <w:szCs w:val="20"/>
        </w:rPr>
        <w:t>1 priedo_ Techninės specifikacijos 1 priedas „Pasiūlymo atitikties Techninei specifikacijai forma“.</w:t>
      </w:r>
    </w:p>
    <w:p w14:paraId="02B715C7" w14:textId="54610B39" w:rsidR="00DB7094" w:rsidRPr="00761E12" w:rsidRDefault="009918FA"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užpildytas ir pasirašytas EBVPD (pirkimo sąlygų </w:t>
      </w:r>
      <w:r w:rsidR="00FB51D6" w:rsidRPr="00761E12">
        <w:rPr>
          <w:rFonts w:ascii="Montserrat" w:eastAsiaTheme="minorHAnsi" w:hAnsi="Montserrat" w:cstheme="minorHAnsi"/>
          <w:bCs/>
          <w:iCs/>
          <w:sz w:val="20"/>
          <w:szCs w:val="20"/>
        </w:rPr>
        <w:t>5</w:t>
      </w:r>
      <w:r w:rsidRPr="00761E12">
        <w:rPr>
          <w:rFonts w:ascii="Montserrat" w:eastAsiaTheme="minorHAnsi" w:hAnsi="Montserrat" w:cstheme="minorHAnsi"/>
          <w:bCs/>
          <w:iCs/>
          <w:sz w:val="20"/>
          <w:szCs w:val="20"/>
        </w:rPr>
        <w:t xml:space="preserve"> priedas). EBVPD turi užpildyti, pasirašyti ir pateikti tiekėjas, </w:t>
      </w:r>
      <w:r w:rsidRPr="00761E12">
        <w:rPr>
          <w:rFonts w:ascii="Montserrat" w:eastAsiaTheme="minorHAnsi" w:hAnsi="Montserrat" w:cstheme="minorHAnsi"/>
          <w:b/>
          <w:iCs/>
          <w:sz w:val="20"/>
          <w:szCs w:val="20"/>
        </w:rPr>
        <w:t xml:space="preserve">kiekvienas </w:t>
      </w:r>
      <w:r w:rsidRPr="00761E12">
        <w:rPr>
          <w:rFonts w:ascii="Montserrat" w:eastAsiaTheme="minorHAnsi" w:hAnsi="Montserrat" w:cstheme="minorHAnsi"/>
          <w:bCs/>
          <w:iCs/>
          <w:sz w:val="20"/>
          <w:szCs w:val="20"/>
        </w:rPr>
        <w:t xml:space="preserve">tiekėjų grupės partneris (jei pasiūlymą pateikia tiekėjų grupė), </w:t>
      </w:r>
      <w:r w:rsidRPr="00761E12">
        <w:rPr>
          <w:rFonts w:ascii="Montserrat" w:eastAsiaTheme="minorHAnsi" w:hAnsi="Montserrat" w:cstheme="minorHAnsi"/>
          <w:b/>
          <w:iCs/>
          <w:sz w:val="20"/>
          <w:szCs w:val="20"/>
        </w:rPr>
        <w:t>kiekvienas</w:t>
      </w:r>
      <w:r w:rsidRPr="00761E12">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761E12" w:rsidRDefault="0004619B"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jungtinės veiklos sutartis, jei pasiūlymą pateikia tiekėjų grupė;</w:t>
      </w:r>
    </w:p>
    <w:p w14:paraId="44C92867" w14:textId="05F17FFD" w:rsidR="00454849" w:rsidRPr="00761E12" w:rsidRDefault="00F44A05" w:rsidP="002B72C7">
      <w:pPr>
        <w:pStyle w:val="ListParagraph"/>
        <w:numPr>
          <w:ilvl w:val="1"/>
          <w:numId w:val="30"/>
        </w:numPr>
        <w:tabs>
          <w:tab w:val="left" w:pos="1134"/>
        </w:tabs>
        <w:spacing w:after="0" w:line="240" w:lineRule="auto"/>
        <w:ind w:left="1276"/>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kita pirkimo dokumentuose prašom</w:t>
      </w:r>
      <w:r w:rsidR="006322F2" w:rsidRPr="00761E12">
        <w:rPr>
          <w:rFonts w:ascii="Montserrat" w:eastAsiaTheme="minorHAnsi" w:hAnsi="Montserrat" w:cstheme="minorHAnsi"/>
          <w:bCs/>
          <w:iCs/>
          <w:sz w:val="20"/>
          <w:szCs w:val="20"/>
        </w:rPr>
        <w:t>i dokumentai</w:t>
      </w:r>
      <w:r w:rsidRPr="00761E12">
        <w:rPr>
          <w:rFonts w:ascii="Montserrat" w:eastAsiaTheme="minorHAnsi" w:hAnsi="Montserrat" w:cstheme="minorHAnsi"/>
          <w:bCs/>
          <w:iCs/>
          <w:sz w:val="20"/>
          <w:szCs w:val="20"/>
        </w:rPr>
        <w:t>.</w:t>
      </w:r>
      <w:r w:rsidR="00D415F0" w:rsidRPr="00761E12">
        <w:rPr>
          <w:rFonts w:ascii="Montserrat" w:eastAsiaTheme="minorHAnsi" w:hAnsi="Montserrat" w:cstheme="minorHAnsi"/>
          <w:bCs/>
          <w:iCs/>
          <w:sz w:val="20"/>
          <w:szCs w:val="20"/>
        </w:rPr>
        <w:t xml:space="preserve"> </w:t>
      </w:r>
    </w:p>
    <w:p w14:paraId="2FC076E1" w14:textId="77777777" w:rsidR="00AA5006" w:rsidRPr="00761E12"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761E12"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35E14A2" w14:textId="77777777" w:rsidR="00081400" w:rsidRPr="00761E12" w:rsidRDefault="00081400"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Pasiūlyme nurodoma pirkimo kaina turi būti apskaičiuota ir išreikšta taip, kaip nurodyta </w:t>
      </w:r>
    </w:p>
    <w:p w14:paraId="5D9C44E7" w14:textId="23E99EF8" w:rsidR="00081400" w:rsidRPr="00761E12" w:rsidRDefault="00081400" w:rsidP="001F2F2C">
      <w:pPr>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pirkimo sąlygų 2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Pr="00761E12" w:rsidRDefault="00015091" w:rsidP="002B72C7">
      <w:pPr>
        <w:numPr>
          <w:ilvl w:val="0"/>
          <w:numId w:val="30"/>
        </w:numPr>
        <w:tabs>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lang w:eastAsia="en-US"/>
        </w:rPr>
        <w:lastRenderedPageBreak/>
        <w:t xml:space="preserve">Tuo atveju, kai pasiūlyme nurodyta kaina, išreikšta skaitmenimis, neatitinka kainos, nurodytos žodžiais, teisinga laikoma kaina, nurodyta žodžiais </w:t>
      </w:r>
      <w:r w:rsidR="00E52E51" w:rsidRPr="00761E12">
        <w:rPr>
          <w:rStyle w:val="FootnoteReference"/>
          <w:sz w:val="20"/>
          <w:szCs w:val="20"/>
          <w:lang w:eastAsia="en-US"/>
        </w:rPr>
        <w:footnoteReference w:id="2"/>
      </w:r>
      <w:r w:rsidRPr="00761E12">
        <w:rPr>
          <w:rFonts w:ascii="Montserrat" w:hAnsi="Montserrat" w:cs="Arial"/>
          <w:sz w:val="20"/>
          <w:szCs w:val="20"/>
          <w:lang w:eastAsia="en-US"/>
        </w:rPr>
        <w:t>.</w:t>
      </w:r>
    </w:p>
    <w:p w14:paraId="175E3701" w14:textId="50A187BF" w:rsidR="00AA5006" w:rsidRPr="00761E12" w:rsidRDefault="00673FCE" w:rsidP="002B72C7">
      <w:pPr>
        <w:numPr>
          <w:ilvl w:val="0"/>
          <w:numId w:val="30"/>
        </w:numPr>
        <w:tabs>
          <w:tab w:val="left" w:pos="993"/>
        </w:tabs>
        <w:spacing w:after="0" w:line="240" w:lineRule="auto"/>
        <w:ind w:left="0" w:firstLine="567"/>
        <w:jc w:val="both"/>
        <w:textAlignment w:val="auto"/>
        <w:rPr>
          <w:rFonts w:ascii="Montserrat" w:hAnsi="Montserrat" w:cs="Arial"/>
          <w:b/>
          <w:bCs/>
          <w:sz w:val="20"/>
          <w:szCs w:val="20"/>
          <w:lang w:eastAsia="en-US"/>
        </w:rPr>
      </w:pPr>
      <w:r w:rsidRPr="00761E12">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761E12">
        <w:rPr>
          <w:rFonts w:ascii="Montserrat" w:hAnsi="Montserrat" w:cs="Arial"/>
          <w:b/>
          <w:bCs/>
          <w:sz w:val="20"/>
          <w:szCs w:val="20"/>
          <w:lang w:eastAsia="en-US"/>
        </w:rPr>
        <w:t>t. y. suapvalinama paliekant du skaitmenis po kablelio.</w:t>
      </w:r>
    </w:p>
    <w:p w14:paraId="1470DE22"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pateikimo termino pabaiga, vieta ir būdas</w:t>
      </w:r>
    </w:p>
    <w:p w14:paraId="49067DBE" w14:textId="77777777" w:rsidR="00AA5006" w:rsidRPr="00761E12"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761E12" w:rsidRDefault="000F608D" w:rsidP="002B72C7">
      <w:pPr>
        <w:pStyle w:val="ListParagraph"/>
        <w:numPr>
          <w:ilvl w:val="0"/>
          <w:numId w:val="30"/>
        </w:numPr>
        <w:spacing w:after="0" w:line="240" w:lineRule="auto"/>
        <w:jc w:val="both"/>
        <w:rPr>
          <w:rFonts w:ascii="Montserrat" w:hAnsi="Montserrat" w:cs="Arial"/>
          <w:sz w:val="20"/>
          <w:szCs w:val="20"/>
        </w:rPr>
      </w:pPr>
      <w:r w:rsidRPr="00761E12">
        <w:rPr>
          <w:rFonts w:ascii="Montserrat" w:hAnsi="Montserrat" w:cs="Arial"/>
          <w:sz w:val="20"/>
          <w:szCs w:val="20"/>
        </w:rPr>
        <w:t xml:space="preserve">Pasiūlymas turi būti pateiktas perkančiajai organizacijai CVP IS priemonėmis iki </w:t>
      </w:r>
      <w:r w:rsidRPr="00761E12">
        <w:rPr>
          <w:rFonts w:ascii="Montserrat" w:hAnsi="Montserrat" w:cs="Arial"/>
          <w:b/>
          <w:bCs/>
          <w:sz w:val="20"/>
          <w:szCs w:val="20"/>
        </w:rPr>
        <w:t>skelbime</w:t>
      </w:r>
      <w:r w:rsidR="00A37488" w:rsidRPr="00761E12">
        <w:rPr>
          <w:rFonts w:ascii="Montserrat" w:hAnsi="Montserrat" w:cs="Arial"/>
          <w:b/>
          <w:bCs/>
          <w:sz w:val="20"/>
          <w:szCs w:val="20"/>
        </w:rPr>
        <w:t xml:space="preserve"> </w:t>
      </w:r>
    </w:p>
    <w:p w14:paraId="1912AF21" w14:textId="403DCC3E" w:rsidR="00AA5006" w:rsidRPr="00761E12" w:rsidRDefault="000F608D" w:rsidP="00A37488">
      <w:pPr>
        <w:spacing w:after="0" w:line="240" w:lineRule="auto"/>
        <w:jc w:val="both"/>
        <w:rPr>
          <w:rFonts w:ascii="Montserrat" w:hAnsi="Montserrat" w:cs="Arial"/>
          <w:sz w:val="20"/>
          <w:szCs w:val="20"/>
        </w:rPr>
      </w:pPr>
      <w:r w:rsidRPr="00761E12">
        <w:rPr>
          <w:rFonts w:ascii="Montserrat" w:hAnsi="Montserrat" w:cs="Arial"/>
          <w:b/>
          <w:bCs/>
          <w:sz w:val="20"/>
          <w:szCs w:val="20"/>
        </w:rPr>
        <w:t>apie pirkimą nurodyto termino pabaigos Lietuvos laiku</w:t>
      </w:r>
      <w:r w:rsidRPr="00761E12">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761E12" w:rsidRDefault="00AA5006" w:rsidP="002B72C7">
      <w:pPr>
        <w:pStyle w:val="ListParagraph"/>
        <w:numPr>
          <w:ilvl w:val="0"/>
          <w:numId w:val="30"/>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Kol nesuėjo pasiūlymų pateikimo terminas, dalyvis CVP IS priemonėmis gali pakeisti arba atšaukti savo pasiūlymą, neprarasdamas teisės į pasiūlymo galiojimo užtikrinimą</w:t>
      </w:r>
      <w:r w:rsidR="00EC3C81" w:rsidRPr="00761E12">
        <w:rPr>
          <w:rFonts w:ascii="Montserrat" w:hAnsi="Montserrat" w:cs="Arial"/>
          <w:sz w:val="20"/>
          <w:szCs w:val="20"/>
          <w:lang w:eastAsia="en-US"/>
        </w:rPr>
        <w:t>,</w:t>
      </w:r>
      <w:r w:rsidR="00EC3C81" w:rsidRPr="00761E12">
        <w:t xml:space="preserve"> </w:t>
      </w:r>
      <w:r w:rsidR="00EC3C81" w:rsidRPr="00761E12">
        <w:rPr>
          <w:rFonts w:ascii="Montserrat" w:hAnsi="Montserrat" w:cs="Arial"/>
          <w:sz w:val="20"/>
          <w:szCs w:val="20"/>
          <w:lang w:eastAsia="en-US"/>
        </w:rPr>
        <w:t>jeigu jo buvo reikalaujama.</w:t>
      </w:r>
    </w:p>
    <w:p w14:paraId="50CD1F1A" w14:textId="77777777" w:rsidR="00742C88" w:rsidRPr="00761E12"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761E12" w:rsidRDefault="00AA5006" w:rsidP="00F631AA">
      <w:pPr>
        <w:spacing w:after="0" w:line="240" w:lineRule="auto"/>
        <w:jc w:val="center"/>
        <w:rPr>
          <w:rFonts w:ascii="Montserrat" w:hAnsi="Montserrat" w:cs="Arial"/>
          <w:sz w:val="20"/>
          <w:szCs w:val="20"/>
        </w:rPr>
      </w:pPr>
      <w:r w:rsidRPr="00761E12">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761E12" w:rsidRDefault="00BB7090" w:rsidP="002B72C7">
      <w:pPr>
        <w:pStyle w:val="ListParagraph"/>
        <w:numPr>
          <w:ilvl w:val="0"/>
          <w:numId w:val="30"/>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54A66683" w14:textId="5C43F9A0" w:rsidR="00AA5006" w:rsidRPr="00761E12" w:rsidRDefault="00AA5006" w:rsidP="002B72C7">
      <w:pPr>
        <w:numPr>
          <w:ilvl w:val="0"/>
          <w:numId w:val="30"/>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B64F1BC" w14:textId="77777777" w:rsidR="009873CF" w:rsidRPr="00761E12"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761E12" w:rsidRDefault="00C42FE9"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4DFBC170"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761E12" w:rsidRDefault="00990A3C"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761E12" w:rsidRDefault="00AA5006"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eastAsia="Calibri" w:hAnsi="Montserrat"/>
          <w:sz w:val="20"/>
          <w:szCs w:val="20"/>
          <w:lang w:eastAsia="lt-LT"/>
        </w:rPr>
        <w:t xml:space="preserve">Konfidencialia </w:t>
      </w:r>
      <w:r w:rsidRPr="00761E12">
        <w:rPr>
          <w:rFonts w:ascii="Montserrat" w:eastAsia="Calibri" w:hAnsi="Montserrat"/>
          <w:b/>
          <w:sz w:val="20"/>
          <w:szCs w:val="20"/>
          <w:lang w:eastAsia="lt-LT"/>
        </w:rPr>
        <w:t>negalima</w:t>
      </w:r>
      <w:r w:rsidRPr="00761E12">
        <w:rPr>
          <w:rFonts w:ascii="Montserrat" w:eastAsia="Calibri" w:hAnsi="Montserrat"/>
          <w:sz w:val="20"/>
          <w:szCs w:val="20"/>
          <w:lang w:eastAsia="lt-LT"/>
        </w:rPr>
        <w:t xml:space="preserve"> laikyti informacijos:</w:t>
      </w:r>
    </w:p>
    <w:p w14:paraId="74CD5FC5"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761E12" w:rsidRDefault="00E4125B" w:rsidP="002B72C7">
      <w:pPr>
        <w:pStyle w:val="ListParagraph"/>
        <w:numPr>
          <w:ilvl w:val="1"/>
          <w:numId w:val="30"/>
        </w:numPr>
        <w:tabs>
          <w:tab w:val="left" w:pos="1134"/>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 xml:space="preserve">pateiktos tiekėjų pašalinimo pagrindų nebuvimą, atitiktį kvalifikacijos reikalavimams, </w:t>
      </w:r>
      <w:r w:rsidRPr="00761E12">
        <w:rPr>
          <w:rFonts w:ascii="Montserrat" w:eastAsia="Calibri" w:hAnsi="Montserrat"/>
          <w:sz w:val="20"/>
          <w:szCs w:val="20"/>
        </w:rPr>
        <w:t>kokybės vadybos sistemos ir aplinkos apsaugos vadybos sistemos standartams</w:t>
      </w:r>
      <w:r w:rsidRPr="00761E12">
        <w:rPr>
          <w:rFonts w:ascii="Montserrat" w:eastAsia="Calibri" w:hAnsi="Montserrat"/>
          <w:sz w:val="20"/>
          <w:szCs w:val="20"/>
          <w:lang w:eastAsia="lt-LT"/>
        </w:rPr>
        <w:t xml:space="preserve"> patvirtinančiuose dokumentuose, išskyrus informaciją, kurią atskleidus būtų pažeisti </w:t>
      </w:r>
      <w:r w:rsidRPr="00761E12">
        <w:rPr>
          <w:rFonts w:ascii="Montserrat" w:hAnsi="Montserrat"/>
          <w:bCs/>
          <w:sz w:val="20"/>
          <w:szCs w:val="20"/>
        </w:rPr>
        <w:t>tiekėjo įsipareigojimai pagal su trečiaisiais asmenimis sudarytas sutartis</w:t>
      </w:r>
      <w:r w:rsidRPr="00761E12">
        <w:rPr>
          <w:rFonts w:ascii="Montserrat" w:hAnsi="Montserrat"/>
          <w:sz w:val="20"/>
          <w:szCs w:val="20"/>
          <w:lang w:eastAsia="lt-LT"/>
        </w:rPr>
        <w:t xml:space="preserve"> – tuo atveju, kai ši informacija reikalinga tiekėjui jo teisėtiems interesams ginti</w:t>
      </w:r>
      <w:r w:rsidRPr="00761E12">
        <w:rPr>
          <w:rFonts w:ascii="Montserrat" w:hAnsi="Montserrat"/>
          <w:bCs/>
          <w:sz w:val="20"/>
          <w:szCs w:val="20"/>
        </w:rPr>
        <w:t>;</w:t>
      </w:r>
    </w:p>
    <w:p w14:paraId="0E18019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hAnsi="Montserrat"/>
          <w:sz w:val="20"/>
          <w:szCs w:val="20"/>
        </w:rPr>
        <w:t xml:space="preserve">informacija apie pasitelktus ūkio subjektus, kurių pajėgumais remiasi tiekėjas, ir subtiekėjus </w:t>
      </w:r>
      <w:r w:rsidRPr="00761E12">
        <w:rPr>
          <w:rFonts w:ascii="Montserrat" w:hAnsi="Montserrat"/>
          <w:sz w:val="20"/>
          <w:szCs w:val="20"/>
          <w:lang w:eastAsia="lt-LT"/>
        </w:rPr>
        <w:t>– tuo atveju, kai ši informacija reikalinga tiekėjui jo teisėtiems interesams ginti</w:t>
      </w:r>
      <w:r w:rsidRPr="00761E12">
        <w:rPr>
          <w:rFonts w:ascii="Montserrat" w:hAnsi="Montserrat"/>
          <w:sz w:val="20"/>
          <w:szCs w:val="20"/>
        </w:rPr>
        <w:t>.</w:t>
      </w:r>
    </w:p>
    <w:p w14:paraId="7D299D00" w14:textId="25618C1D" w:rsidR="007C0E3B" w:rsidRPr="00761E12" w:rsidRDefault="007C0E3B" w:rsidP="002B72C7">
      <w:pPr>
        <w:pStyle w:val="ListParagraph"/>
        <w:numPr>
          <w:ilvl w:val="0"/>
          <w:numId w:val="30"/>
        </w:numPr>
        <w:tabs>
          <w:tab w:val="left" w:pos="993"/>
          <w:tab w:val="left" w:pos="1843"/>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1E12">
        <w:rPr>
          <w:rFonts w:ascii="Montserrat" w:eastAsia="Calibri" w:hAnsi="Montserrat"/>
          <w:b/>
          <w:bCs/>
          <w:sz w:val="20"/>
          <w:szCs w:val="20"/>
          <w:lang w:eastAsia="lt-LT"/>
        </w:rPr>
        <w:t>„Konfidencialu“</w:t>
      </w:r>
      <w:r w:rsidRPr="00761E12">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Pr="00761E12" w:rsidRDefault="002A6FB9" w:rsidP="007C0E3B">
      <w:pPr>
        <w:spacing w:after="0" w:line="240" w:lineRule="auto"/>
        <w:jc w:val="both"/>
        <w:rPr>
          <w:rFonts w:ascii="Montserrat" w:eastAsia="Calibri" w:hAnsi="Montserrat"/>
          <w:sz w:val="20"/>
          <w:szCs w:val="20"/>
          <w:lang w:eastAsia="lt-LT"/>
        </w:rPr>
      </w:pPr>
    </w:p>
    <w:p w14:paraId="5F366CEE" w14:textId="0E97CB5C" w:rsidR="002A6FB9" w:rsidRPr="00761E12" w:rsidRDefault="002A6FB9" w:rsidP="002A6FB9">
      <w:pPr>
        <w:spacing w:after="0" w:line="240" w:lineRule="auto"/>
        <w:jc w:val="center"/>
        <w:rPr>
          <w:rFonts w:ascii="Montserrat" w:eastAsia="Calibri" w:hAnsi="Montserrat"/>
          <w:b/>
          <w:bCs/>
          <w:sz w:val="20"/>
          <w:szCs w:val="20"/>
          <w:lang w:eastAsia="lt-LT"/>
        </w:rPr>
      </w:pPr>
      <w:r w:rsidRPr="00761E12">
        <w:rPr>
          <w:rFonts w:ascii="Montserrat" w:eastAsia="Calibri" w:hAnsi="Montserrat"/>
          <w:b/>
          <w:bCs/>
          <w:sz w:val="20"/>
          <w:szCs w:val="20"/>
          <w:lang w:eastAsia="lt-LT"/>
        </w:rPr>
        <w:lastRenderedPageBreak/>
        <w:t>Asmens duomenų tvarkymas</w:t>
      </w:r>
    </w:p>
    <w:p w14:paraId="60B350A7" w14:textId="77777777" w:rsidR="002A6FB9" w:rsidRPr="00761E12" w:rsidRDefault="002A6FB9" w:rsidP="002A6FB9">
      <w:pPr>
        <w:spacing w:after="0" w:line="240" w:lineRule="auto"/>
        <w:jc w:val="center"/>
        <w:rPr>
          <w:rFonts w:ascii="Montserrat" w:eastAsia="Calibri" w:hAnsi="Montserrat"/>
          <w:b/>
          <w:bCs/>
          <w:sz w:val="20"/>
          <w:szCs w:val="20"/>
          <w:lang w:eastAsia="lt-LT"/>
        </w:rPr>
      </w:pPr>
    </w:p>
    <w:p w14:paraId="48D41045" w14:textId="619523D3" w:rsidR="00FE41A3" w:rsidRPr="00761E12" w:rsidRDefault="00DA2890"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 xml:space="preserve"> </w:t>
      </w:r>
      <w:r w:rsidR="007154E2" w:rsidRPr="00761E12">
        <w:rPr>
          <w:rFonts w:ascii="Montserrat" w:hAnsi="Montserrat"/>
          <w:sz w:val="20"/>
        </w:rPr>
        <w:t>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FE41A3" w:rsidRPr="00761E12">
        <w:rPr>
          <w:rFonts w:ascii="Montserrat" w:eastAsia="Calibri" w:hAnsi="Montserrat"/>
          <w:sz w:val="20"/>
          <w:szCs w:val="20"/>
          <w:lang w:eastAsia="lt-LT"/>
        </w:rPr>
        <w:t>.</w:t>
      </w:r>
    </w:p>
    <w:p w14:paraId="57473C02" w14:textId="77777777" w:rsidR="005A0116" w:rsidRPr="00761E12" w:rsidRDefault="00FE41A3" w:rsidP="002B72C7">
      <w:pPr>
        <w:pStyle w:val="ListParagraph"/>
        <w:numPr>
          <w:ilvl w:val="0"/>
          <w:numId w:val="30"/>
        </w:numPr>
        <w:spacing w:after="0" w:line="240" w:lineRule="auto"/>
        <w:ind w:hanging="294"/>
        <w:jc w:val="both"/>
        <w:rPr>
          <w:rFonts w:ascii="Montserrat" w:eastAsia="Calibri" w:hAnsi="Montserrat"/>
          <w:sz w:val="20"/>
          <w:szCs w:val="20"/>
          <w:lang w:eastAsia="lt-LT"/>
        </w:rPr>
      </w:pPr>
      <w:r w:rsidRPr="00761E12">
        <w:rPr>
          <w:rFonts w:ascii="Montserrat" w:eastAsia="Calibri" w:hAnsi="Montserrat"/>
          <w:sz w:val="20"/>
          <w:szCs w:val="20"/>
          <w:lang w:eastAsia="lt-LT"/>
        </w:rPr>
        <w:t>Nurodytais pagrindais bus tvarkomi tiesiogiai tiekėjų pateikti asmens duomenys.</w:t>
      </w:r>
    </w:p>
    <w:p w14:paraId="5909559D" w14:textId="7ED50049" w:rsidR="00E548C9" w:rsidRPr="00761E12" w:rsidRDefault="00E548C9"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Tiekėjų pateikti duomenys bus saugomi teisės aktuose nustatytais terminais (Lietuvos vyriausiojo archyvaro 2011 m. kovo 9 d. įsakymu Nr. V-100 patvirtinta Bendrųjų dokumentų saugojimo terminų rodyklė)</w:t>
      </w:r>
    </w:p>
    <w:p w14:paraId="70BA7664" w14:textId="3498387C" w:rsidR="00AA5006" w:rsidRPr="00761E12" w:rsidRDefault="005C2F06"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lang w:eastAsia="en-US"/>
        </w:rPr>
        <w:t xml:space="preserve"> </w:t>
      </w:r>
      <w:r w:rsidR="00FE41A3" w:rsidRPr="00761E1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496E064D" w:rsidR="00956A90" w:rsidRPr="00761E12" w:rsidRDefault="006B0FAA"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Asmens duomenų tvarkymą perkančiojoje organizacijoje reglamentuoja perkančiosios organizacijos direktoriaus 2024 m. sausio 16 d. įsakymu Nr. 2024-V-5 patvirtintos </w:t>
      </w:r>
      <w:r w:rsidR="00CF4460" w:rsidRPr="00761E12">
        <w:rPr>
          <w:rFonts w:ascii="Montserrat" w:eastAsia="Calibri" w:hAnsi="Montserrat"/>
          <w:sz w:val="20"/>
          <w:szCs w:val="20"/>
          <w:lang w:eastAsia="lt-LT"/>
        </w:rPr>
        <w:t>S</w:t>
      </w:r>
      <w:r w:rsidRPr="00761E12">
        <w:rPr>
          <w:rFonts w:ascii="Montserrat" w:eastAsia="Calibri" w:hAnsi="Montserrat"/>
          <w:sz w:val="20"/>
          <w:szCs w:val="20"/>
          <w:lang w:eastAsia="lt-LT"/>
        </w:rPr>
        <w:t>avivaldybės įmonės „Susisiekimo paslaugos“ asmens duomenų tvarkymo taisyklės.</w:t>
      </w:r>
    </w:p>
    <w:p w14:paraId="644A97B5" w14:textId="77777777" w:rsidR="00147ABD" w:rsidRPr="00761E12" w:rsidRDefault="00147ABD" w:rsidP="00147ABD">
      <w:pPr>
        <w:pStyle w:val="ListParagraph"/>
        <w:spacing w:after="0" w:line="240" w:lineRule="auto"/>
        <w:ind w:left="426"/>
        <w:jc w:val="both"/>
        <w:rPr>
          <w:rFonts w:ascii="Montserrat" w:eastAsia="Calibri" w:hAnsi="Montserrat"/>
          <w:sz w:val="20"/>
          <w:szCs w:val="20"/>
          <w:lang w:eastAsia="lt-LT"/>
        </w:rPr>
      </w:pPr>
    </w:p>
    <w:p w14:paraId="3C5CC9D2" w14:textId="77777777" w:rsidR="00AA5006" w:rsidRPr="00761E12" w:rsidRDefault="00AA5006" w:rsidP="00F631AA">
      <w:pPr>
        <w:spacing w:after="0" w:line="240" w:lineRule="auto"/>
        <w:jc w:val="center"/>
        <w:textAlignment w:val="auto"/>
        <w:rPr>
          <w:rFonts w:ascii="Montserrat" w:hAnsi="Montserrat" w:cs="Arial"/>
          <w:sz w:val="20"/>
          <w:szCs w:val="20"/>
        </w:rPr>
      </w:pPr>
      <w:r w:rsidRPr="00761E12">
        <w:rPr>
          <w:rFonts w:ascii="Montserrat" w:eastAsia="Calibri" w:hAnsi="Montserrat" w:cs="Arial"/>
          <w:b/>
          <w:sz w:val="20"/>
          <w:szCs w:val="20"/>
          <w:lang w:eastAsia="en-US"/>
        </w:rPr>
        <w:t>Subtiekimo reikalavimai, nustatyti vadovaujantis Viešųjų pirkimų įstatymo 88 straipsnio nuostatomis</w:t>
      </w:r>
    </w:p>
    <w:p w14:paraId="4EB761EB" w14:textId="77777777" w:rsidR="00AA5006" w:rsidRPr="00761E12"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Pr="00761E12" w:rsidRDefault="002646CF"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reikalauja, kad dalyvis savo pasiūlyme (pirkimo sąlygų 2 priede) </w:t>
      </w:r>
    </w:p>
    <w:p w14:paraId="3B2CD4FF" w14:textId="7845994A" w:rsidR="008E3E34" w:rsidRPr="00761E12" w:rsidRDefault="002646CF" w:rsidP="00CF4460">
      <w:pPr>
        <w:rPr>
          <w:rFonts w:ascii="Montserrat" w:hAnsi="Montserrat" w:cs="Arial"/>
          <w:sz w:val="20"/>
          <w:szCs w:val="20"/>
          <w:lang w:eastAsia="en-US"/>
        </w:rPr>
      </w:pPr>
      <w:r w:rsidRPr="00761E12">
        <w:rPr>
          <w:rFonts w:ascii="Montserrat" w:hAnsi="Montserrat" w:cs="Arial"/>
          <w:sz w:val="20"/>
          <w:szCs w:val="20"/>
          <w:lang w:eastAsia="en-US"/>
        </w:rPr>
        <w:t>nurodytų, kokiai pirkimo sutarties daliai (apimtis eurais ir dalis procentais) ir kokius subtiekėjus, jeigu jie yra žinomi, jis ketina pasitelkti</w:t>
      </w:r>
      <w:r w:rsidR="00CF4460" w:rsidRPr="00761E12">
        <w:rPr>
          <w:rFonts w:ascii="Montserrat" w:hAnsi="Montserrat" w:cs="Arial"/>
          <w:sz w:val="20"/>
          <w:szCs w:val="20"/>
          <w:lang w:eastAsia="en-US"/>
        </w:rPr>
        <w:t>.</w:t>
      </w:r>
    </w:p>
    <w:p w14:paraId="6E679829" w14:textId="12568A43" w:rsidR="002646CF"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VII.</w:t>
      </w:r>
      <w:r w:rsidRPr="00761E12">
        <w:rPr>
          <w:rFonts w:ascii="Montserrat" w:hAnsi="Montserrat" w:cs="Arial"/>
          <w:b/>
          <w:sz w:val="20"/>
          <w:szCs w:val="20"/>
          <w:lang w:eastAsia="en-US"/>
        </w:rPr>
        <w:tab/>
      </w:r>
      <w:r w:rsidR="002646CF" w:rsidRPr="00761E12">
        <w:rPr>
          <w:rFonts w:ascii="Montserrat" w:hAnsi="Montserrat" w:cs="Arial"/>
          <w:b/>
          <w:sz w:val="20"/>
          <w:szCs w:val="20"/>
          <w:lang w:eastAsia="en-US"/>
        </w:rPr>
        <w:t>SKYRIUS</w:t>
      </w:r>
    </w:p>
    <w:p w14:paraId="224DE6FA" w14:textId="09B85599"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PASIŪLYMŲ </w:t>
      </w:r>
      <w:r w:rsidR="00147ABD" w:rsidRPr="00761E12">
        <w:rPr>
          <w:rFonts w:ascii="Montserrat" w:hAnsi="Montserrat" w:cs="Arial"/>
          <w:b/>
          <w:sz w:val="20"/>
          <w:szCs w:val="20"/>
          <w:lang w:eastAsia="en-US"/>
        </w:rPr>
        <w:t xml:space="preserve">KAINOS </w:t>
      </w:r>
      <w:r w:rsidRPr="00761E12">
        <w:rPr>
          <w:rFonts w:ascii="Montserrat" w:hAnsi="Montserrat" w:cs="Arial"/>
          <w:b/>
          <w:sz w:val="20"/>
          <w:szCs w:val="20"/>
          <w:lang w:eastAsia="en-US"/>
        </w:rPr>
        <w:t>ŠIFRAVIMAS</w:t>
      </w:r>
    </w:p>
    <w:p w14:paraId="21A2C0FD" w14:textId="77777777"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761E12" w:rsidRDefault="00AA5006" w:rsidP="002B72C7">
      <w:pPr>
        <w:numPr>
          <w:ilvl w:val="0"/>
          <w:numId w:val="30"/>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761E12">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77777777" w:rsidR="00AA5006" w:rsidRPr="00761E12" w:rsidRDefault="00AA5006" w:rsidP="002B72C7">
      <w:pPr>
        <w:numPr>
          <w:ilvl w:val="1"/>
          <w:numId w:val="30"/>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sidRPr="00761E12">
        <w:rPr>
          <w:rFonts w:ascii="Montserrat" w:hAnsi="Montserrat" w:cs="Arial"/>
          <w:b/>
          <w:color w:val="000000"/>
          <w:sz w:val="20"/>
          <w:szCs w:val="20"/>
          <w:u w:val="single"/>
          <w:lang w:eastAsia="en-US"/>
        </w:rPr>
        <w:t>iki</w:t>
      </w:r>
      <w:r w:rsidRPr="00761E12">
        <w:rPr>
          <w:rFonts w:ascii="Montserrat" w:hAnsi="Montserrat" w:cs="Arial"/>
          <w:color w:val="000000"/>
          <w:sz w:val="20"/>
          <w:szCs w:val="20"/>
          <w:u w:val="single"/>
          <w:lang w:eastAsia="en-US"/>
        </w:rPr>
        <w:t xml:space="preserve"> </w:t>
      </w:r>
      <w:r w:rsidRPr="00761E12">
        <w:rPr>
          <w:rFonts w:ascii="Montserrat" w:hAnsi="Montserrat" w:cs="Arial"/>
          <w:b/>
          <w:color w:val="000000"/>
          <w:sz w:val="20"/>
          <w:szCs w:val="20"/>
          <w:u w:val="single"/>
          <w:lang w:eastAsia="en-US"/>
        </w:rPr>
        <w:t>pasiūlymų pateikimo termino pabaigos</w:t>
      </w:r>
      <w:r w:rsidRPr="00761E12">
        <w:rPr>
          <w:rFonts w:ascii="Montserrat" w:hAnsi="Montserrat" w:cs="Arial"/>
          <w:b/>
          <w:color w:val="000000"/>
          <w:sz w:val="20"/>
          <w:szCs w:val="20"/>
          <w:lang w:eastAsia="en-US"/>
        </w:rPr>
        <w:t xml:space="preserve"> </w:t>
      </w:r>
      <w:r w:rsidRPr="00761E12">
        <w:rPr>
          <w:rFonts w:ascii="Montserrat" w:hAnsi="Montserrat" w:cs="Arial"/>
          <w:color w:val="000000"/>
          <w:sz w:val="20"/>
          <w:szCs w:val="20"/>
          <w:lang w:eastAsia="en-US"/>
        </w:rPr>
        <w:t xml:space="preserve">naudodamasis CVP IS priemonėmis </w:t>
      </w:r>
      <w:r w:rsidRPr="00761E12">
        <w:rPr>
          <w:rFonts w:ascii="Montserrat" w:hAnsi="Montserrat" w:cs="Arial"/>
          <w:iCs/>
          <w:color w:val="000000"/>
          <w:sz w:val="20"/>
          <w:szCs w:val="20"/>
          <w:lang w:eastAsia="en-US"/>
        </w:rPr>
        <w:t xml:space="preserve">pateikti užšifruotą pasiūlymą (užšifruojamas </w:t>
      </w:r>
      <w:r w:rsidRPr="00761E12">
        <w:rPr>
          <w:rFonts w:ascii="Montserrat" w:hAnsi="Montserrat" w:cs="Arial"/>
          <w:sz w:val="20"/>
          <w:szCs w:val="20"/>
          <w:lang w:eastAsia="en-US"/>
        </w:rPr>
        <w:t>visas pasiūlymas arba pasiūlymo dokumentas, kuriame nurodyta pasiūlymo kaina)</w:t>
      </w:r>
      <w:r w:rsidRPr="00761E12">
        <w:rPr>
          <w:rFonts w:ascii="Montserrat" w:hAnsi="Montserrat" w:cs="Arial"/>
          <w:iCs/>
          <w:color w:val="000000"/>
          <w:sz w:val="20"/>
          <w:szCs w:val="20"/>
          <w:lang w:eastAsia="en-US"/>
        </w:rPr>
        <w:t xml:space="preserve">. </w:t>
      </w:r>
      <w:r w:rsidRPr="00761E12">
        <w:rPr>
          <w:rFonts w:ascii="Montserrat" w:hAnsi="Montserrat" w:cs="Arial"/>
          <w:sz w:val="20"/>
          <w:szCs w:val="20"/>
          <w:lang w:eastAsia="en-US"/>
        </w:rPr>
        <w:t xml:space="preserve">Instrukciją, kaip tiekėjui užšifruoti pasiūlymą, galima rasti </w:t>
      </w:r>
      <w:hyperlink r:id="rId14" w:history="1">
        <w:r w:rsidRPr="00761E12">
          <w:rPr>
            <w:rStyle w:val="Hyperlink"/>
            <w:rFonts w:ascii="Montserrat" w:hAnsi="Montserrat" w:cs="Arial"/>
            <w:sz w:val="20"/>
            <w:szCs w:val="20"/>
            <w:lang w:eastAsia="en-US"/>
          </w:rPr>
          <w:t>http://vpt.lrv.lt/uploads/vpt/documents/files/uzsifravimo_instrukcija.pdf</w:t>
        </w:r>
      </w:hyperlink>
      <w:r w:rsidRPr="00761E12">
        <w:rPr>
          <w:rFonts w:ascii="Montserrat" w:hAnsi="Montserrat" w:cs="Arial"/>
          <w:sz w:val="20"/>
          <w:szCs w:val="20"/>
          <w:lang w:eastAsia="en-US"/>
        </w:rPr>
        <w:t>;</w:t>
      </w:r>
    </w:p>
    <w:p w14:paraId="138E8CAF" w14:textId="7AF2CCC4" w:rsidR="00AA5006" w:rsidRPr="00761E12" w:rsidRDefault="00AA5006" w:rsidP="002B72C7">
      <w:pPr>
        <w:pStyle w:val="ListParagraph"/>
        <w:numPr>
          <w:ilvl w:val="1"/>
          <w:numId w:val="30"/>
        </w:numPr>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s="Arial"/>
          <w:b/>
          <w:sz w:val="20"/>
          <w:szCs w:val="20"/>
          <w:u w:val="single"/>
          <w:lang w:eastAsia="en-US"/>
        </w:rPr>
        <w:t xml:space="preserve">per </w:t>
      </w:r>
      <w:r w:rsidR="00C730B3" w:rsidRPr="00761E12">
        <w:rPr>
          <w:rFonts w:ascii="Montserrat" w:hAnsi="Montserrat" w:cs="Arial"/>
          <w:b/>
          <w:sz w:val="20"/>
          <w:szCs w:val="20"/>
          <w:u w:val="single"/>
          <w:lang w:eastAsia="en-US"/>
        </w:rPr>
        <w:t>30</w:t>
      </w:r>
      <w:r w:rsidRPr="00761E12">
        <w:rPr>
          <w:rFonts w:ascii="Montserrat" w:hAnsi="Montserrat" w:cs="Arial"/>
          <w:b/>
          <w:sz w:val="20"/>
          <w:szCs w:val="20"/>
          <w:u w:val="single"/>
          <w:lang w:eastAsia="en-US"/>
        </w:rPr>
        <w:t xml:space="preserve"> minu</w:t>
      </w:r>
      <w:r w:rsidR="00C730B3" w:rsidRPr="00761E12">
        <w:rPr>
          <w:rFonts w:ascii="Montserrat" w:hAnsi="Montserrat" w:cs="Arial"/>
          <w:b/>
          <w:sz w:val="20"/>
          <w:szCs w:val="20"/>
          <w:u w:val="single"/>
          <w:lang w:eastAsia="en-US"/>
        </w:rPr>
        <w:t>čių</w:t>
      </w:r>
      <w:r w:rsidRPr="00761E12">
        <w:rPr>
          <w:rFonts w:ascii="Montserrat" w:hAnsi="Montserrat" w:cs="Arial"/>
          <w:b/>
          <w:sz w:val="20"/>
          <w:szCs w:val="20"/>
          <w:u w:val="single"/>
          <w:lang w:eastAsia="en-US"/>
        </w:rPr>
        <w:t xml:space="preserve"> nuo pasiūlymų pateikimo termino pabaigos </w:t>
      </w:r>
      <w:r w:rsidRPr="00761E12">
        <w:rPr>
          <w:rFonts w:ascii="Montserrat" w:hAnsi="Montserrat" w:cs="Arial"/>
          <w:b/>
          <w:color w:val="000000"/>
          <w:sz w:val="20"/>
          <w:szCs w:val="20"/>
          <w:u w:val="single"/>
          <w:lang w:eastAsia="en-US"/>
        </w:rPr>
        <w:t>CVP IS susirašinėjimo priemonėmis</w:t>
      </w:r>
      <w:r w:rsidRPr="00761E12">
        <w:rPr>
          <w:rFonts w:ascii="Montserrat" w:hAnsi="Montserrat" w:cs="Arial"/>
          <w:color w:val="000000"/>
          <w:sz w:val="20"/>
          <w:szCs w:val="20"/>
          <w:lang w:eastAsia="en-US"/>
        </w:rPr>
        <w:t xml:space="preserve"> pateikti slaptažodį, su kuriuo perkančioji organizacija galės iššifruoti pateiktą pasiūlymą. </w:t>
      </w:r>
      <w:r w:rsidRPr="00761E12">
        <w:rPr>
          <w:rFonts w:ascii="Montserrat" w:hAnsi="Montserrat"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155774" w:rsidRPr="00761E12">
        <w:rPr>
          <w:rFonts w:ascii="Montserrat" w:hAnsi="Montserrat" w:cs="Arial"/>
          <w:color w:val="000000"/>
          <w:sz w:val="20"/>
          <w:szCs w:val="20"/>
          <w:lang w:eastAsia="lt-LT"/>
        </w:rPr>
        <w:t xml:space="preserve"> </w:t>
      </w:r>
      <w:r w:rsidR="00155774" w:rsidRPr="00761E12">
        <w:rPr>
          <w:rFonts w:ascii="Montserrat" w:hAnsi="Montserrat"/>
          <w:color w:val="000000"/>
          <w:sz w:val="20"/>
          <w:szCs w:val="20"/>
          <w:lang w:eastAsia="lt-LT"/>
        </w:rPr>
        <w:t>Taip pat tiekėjui rekomenduojama patikrinti, ar gautą slaptažodį perkančioji organizacija įkėlė į sistemą CVP IS susirašinėjimo priemonėmis.</w:t>
      </w:r>
    </w:p>
    <w:p w14:paraId="4E0FF09E" w14:textId="2CCC73B2" w:rsidR="00F8044E" w:rsidRPr="00761E12" w:rsidRDefault="00F8044E" w:rsidP="002B72C7">
      <w:pPr>
        <w:pStyle w:val="ListParagraph"/>
        <w:numPr>
          <w:ilvl w:val="0"/>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3946D703" w14:textId="77777777" w:rsidR="00545164" w:rsidRPr="00761E12" w:rsidRDefault="00F8044E" w:rsidP="002B72C7">
      <w:pPr>
        <w:pStyle w:val="ListParagraph"/>
        <w:numPr>
          <w:ilvl w:val="1"/>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perkančioji organizacija dėl šios aplinkybės negali iššifruoti pasiūlymo ir susipažinti su nei vienu tiekėjo pasiūlymo dokumentu – tiekėjo pasiūlymas laikomas nepateiktu ir nėra vertinamas;</w:t>
      </w:r>
    </w:p>
    <w:p w14:paraId="10834B0D" w14:textId="77777777" w:rsidR="00545164"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2816D4CA" w14:textId="61122787" w:rsidR="00F8044E"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820EB3" w14:textId="33ED480D" w:rsidR="0091021C" w:rsidRPr="00761E12"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lastRenderedPageBreak/>
        <w:t xml:space="preserve">VIII. </w:t>
      </w:r>
      <w:r w:rsidR="0091021C" w:rsidRPr="00761E12">
        <w:rPr>
          <w:rFonts w:ascii="Montserrat" w:hAnsi="Montserrat" w:cs="Arial"/>
          <w:b/>
          <w:bCs/>
          <w:sz w:val="20"/>
          <w:szCs w:val="20"/>
          <w:lang w:eastAsia="en-US"/>
        </w:rPr>
        <w:t>SKYRIUS</w:t>
      </w:r>
    </w:p>
    <w:p w14:paraId="2EE3F217" w14:textId="02CC9626" w:rsidR="00AA5006" w:rsidRPr="00761E12"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761E12" w:rsidRDefault="00AA5006" w:rsidP="00947137">
      <w:pPr>
        <w:tabs>
          <w:tab w:val="left" w:pos="993"/>
        </w:tabs>
        <w:spacing w:after="0" w:line="240" w:lineRule="auto"/>
        <w:jc w:val="both"/>
        <w:textAlignment w:val="auto"/>
        <w:rPr>
          <w:rFonts w:ascii="Montserrat" w:hAnsi="Montserrat" w:cs="Arial"/>
          <w:sz w:val="20"/>
          <w:szCs w:val="20"/>
        </w:rPr>
      </w:pPr>
    </w:p>
    <w:p w14:paraId="45348E51" w14:textId="155F4629" w:rsidR="00947137" w:rsidRPr="00761E12" w:rsidRDefault="00947137"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B03EB4" w:rsidRPr="00761E12">
        <w:rPr>
          <w:rFonts w:ascii="Montserrat" w:hAnsi="Montserrat" w:cs="Arial"/>
          <w:sz w:val="20"/>
          <w:szCs w:val="20"/>
        </w:rPr>
        <w:t>80</w:t>
      </w:r>
      <w:r w:rsidR="00077F37" w:rsidRPr="00761E12">
        <w:rPr>
          <w:rFonts w:ascii="Montserrat" w:hAnsi="Montserrat" w:cs="Arial"/>
          <w:sz w:val="20"/>
          <w:szCs w:val="20"/>
        </w:rPr>
        <w:t xml:space="preserve">. </w:t>
      </w:r>
      <w:r w:rsidRPr="00761E12">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15ECB746"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B03EB4" w:rsidRPr="00761E12">
        <w:rPr>
          <w:rFonts w:ascii="Montserrat" w:hAnsi="Montserrat" w:cs="Arial"/>
          <w:sz w:val="20"/>
          <w:szCs w:val="20"/>
        </w:rPr>
        <w:t>1</w:t>
      </w:r>
      <w:r w:rsidR="00947137" w:rsidRPr="00761E12">
        <w:rPr>
          <w:rFonts w:ascii="Montserrat" w:hAnsi="Montserrat" w:cs="Arial"/>
          <w:sz w:val="20"/>
          <w:szCs w:val="20"/>
        </w:rPr>
        <w:t>.</w:t>
      </w:r>
      <w:r w:rsidRPr="00761E12">
        <w:rPr>
          <w:rFonts w:ascii="Montserrat" w:hAnsi="Montserrat" w:cs="Arial"/>
          <w:sz w:val="20"/>
          <w:szCs w:val="20"/>
        </w:rPr>
        <w:t xml:space="preserve"> </w:t>
      </w:r>
      <w:r w:rsidR="00947137" w:rsidRPr="00761E12">
        <w:rPr>
          <w:rFonts w:ascii="Montserrat" w:hAnsi="Montserrat" w:cs="Arial"/>
          <w:sz w:val="20"/>
          <w:szCs w:val="20"/>
        </w:rPr>
        <w:t xml:space="preserve">Tiekėjai savo prašymus dėl papildomos su pirkimo dokumentais susijusios informacijos </w:t>
      </w:r>
      <w:r w:rsidR="00947137" w:rsidRPr="00761E12">
        <w:rPr>
          <w:rFonts w:ascii="Montserrat" w:hAnsi="Montserrat" w:cs="Arial"/>
          <w:b/>
          <w:bCs/>
          <w:sz w:val="20"/>
          <w:szCs w:val="20"/>
        </w:rPr>
        <w:t>gali teikti ne vėliau kaip prieš 10 dienų iki pasiūlymų pateikimo termino pabaigos</w:t>
      </w:r>
      <w:r w:rsidR="00947137" w:rsidRPr="00761E12">
        <w:rPr>
          <w:rFonts w:ascii="Montserrat" w:hAnsi="Montserrat" w:cs="Arial"/>
          <w:sz w:val="20"/>
          <w:szCs w:val="20"/>
        </w:rPr>
        <w:t>.</w:t>
      </w:r>
    </w:p>
    <w:p w14:paraId="3F7056C1" w14:textId="2F07693F"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CB105F" w:rsidRPr="00761E12">
        <w:rPr>
          <w:rFonts w:ascii="Montserrat" w:hAnsi="Montserrat" w:cs="Arial"/>
          <w:sz w:val="20"/>
          <w:szCs w:val="20"/>
        </w:rPr>
        <w:t xml:space="preserve">       </w:t>
      </w:r>
      <w:r w:rsidR="00947137" w:rsidRPr="00761E12">
        <w:rPr>
          <w:rFonts w:ascii="Montserrat" w:hAnsi="Montserrat" w:cs="Arial"/>
          <w:sz w:val="20"/>
          <w:szCs w:val="20"/>
        </w:rPr>
        <w:t>8</w:t>
      </w:r>
      <w:r w:rsidR="0092102C" w:rsidRPr="00761E12">
        <w:rPr>
          <w:rFonts w:ascii="Montserrat" w:hAnsi="Montserrat" w:cs="Arial"/>
          <w:sz w:val="20"/>
          <w:szCs w:val="20"/>
        </w:rPr>
        <w:t>2</w:t>
      </w:r>
      <w:r w:rsidRPr="00761E12">
        <w:rPr>
          <w:rFonts w:ascii="Montserrat" w:hAnsi="Montserrat" w:cs="Arial"/>
          <w:sz w:val="20"/>
          <w:szCs w:val="20"/>
        </w:rPr>
        <w:t xml:space="preserve">. </w:t>
      </w:r>
      <w:r w:rsidR="00947137" w:rsidRPr="00761E12">
        <w:rPr>
          <w:rFonts w:ascii="Montserrat" w:hAnsi="Montserrat" w:cs="Arial"/>
          <w:sz w:val="20"/>
          <w:szCs w:val="20"/>
        </w:rPr>
        <w:t>Jeigu papildomos su pirkimo dokumentais susijusios informacijos paprašoma laiku, perkančioji organizacija ją pateikia visiems tiekėjams</w:t>
      </w:r>
      <w:r w:rsidR="00947137" w:rsidRPr="00761E12">
        <w:rPr>
          <w:rFonts w:ascii="Montserrat" w:hAnsi="Montserrat" w:cs="Arial"/>
          <w:b/>
          <w:bCs/>
          <w:sz w:val="20"/>
          <w:szCs w:val="20"/>
        </w:rPr>
        <w:t xml:space="preserve"> ne vėliau kaip likus 6 dienoms iki pasiūlymų pateikimo termino pabaigos</w:t>
      </w:r>
      <w:r w:rsidR="00947137" w:rsidRPr="00761E12">
        <w:rPr>
          <w:rFonts w:ascii="Montserrat" w:hAnsi="Montserrat" w:cs="Arial"/>
          <w:sz w:val="20"/>
          <w:szCs w:val="20"/>
        </w:rPr>
        <w:t xml:space="preserve">. </w:t>
      </w:r>
    </w:p>
    <w:p w14:paraId="53BCF185" w14:textId="4F853D48"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3D117A" w:rsidRPr="00761E12">
        <w:rPr>
          <w:rFonts w:ascii="Montserrat" w:hAnsi="Montserrat" w:cs="Arial"/>
          <w:sz w:val="20"/>
          <w:szCs w:val="20"/>
        </w:rPr>
        <w:t>3</w:t>
      </w:r>
      <w:r w:rsidRPr="00761E12">
        <w:rPr>
          <w:rFonts w:ascii="Montserrat" w:hAnsi="Montserrat" w:cs="Arial"/>
          <w:sz w:val="20"/>
          <w:szCs w:val="20"/>
        </w:rPr>
        <w:t xml:space="preserve">. </w:t>
      </w:r>
      <w:r w:rsidR="00947137" w:rsidRPr="00761E12">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117B0C02"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FA54E7" w:rsidRPr="00761E12">
        <w:rPr>
          <w:rFonts w:ascii="Montserrat" w:hAnsi="Montserrat" w:cs="Arial"/>
          <w:sz w:val="20"/>
          <w:szCs w:val="20"/>
        </w:rPr>
        <w:t>4</w:t>
      </w:r>
      <w:r w:rsidRPr="00761E12">
        <w:rPr>
          <w:rFonts w:ascii="Montserrat" w:hAnsi="Montserrat" w:cs="Arial"/>
          <w:sz w:val="20"/>
          <w:szCs w:val="20"/>
        </w:rPr>
        <w:t xml:space="preserve">. </w:t>
      </w:r>
      <w:r w:rsidR="00947137" w:rsidRPr="00761E12">
        <w:rPr>
          <w:rFonts w:ascii="Montserrat" w:hAnsi="Montserrat" w:cs="Arial"/>
          <w:sz w:val="20"/>
          <w:szCs w:val="20"/>
        </w:rPr>
        <w:t>Perkančioji organizacija neketina rengti susitikimų su tiekėjais dėl pirkimo dokumentų.</w:t>
      </w:r>
    </w:p>
    <w:p w14:paraId="3FA00932" w14:textId="65510583" w:rsidR="00AA5006" w:rsidRPr="00761E12" w:rsidRDefault="00BC5B23"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8</w:t>
      </w:r>
      <w:r w:rsidR="00FA54E7" w:rsidRPr="00761E12">
        <w:rPr>
          <w:rFonts w:ascii="Montserrat" w:hAnsi="Montserrat" w:cs="Arial"/>
          <w:sz w:val="20"/>
          <w:szCs w:val="20"/>
        </w:rPr>
        <w:t>5</w:t>
      </w:r>
      <w:r w:rsidRPr="00761E12">
        <w:rPr>
          <w:rFonts w:ascii="Montserrat" w:hAnsi="Montserrat" w:cs="Arial"/>
          <w:sz w:val="20"/>
          <w:szCs w:val="20"/>
        </w:rPr>
        <w:t xml:space="preserve">. </w:t>
      </w:r>
      <w:r w:rsidR="00947137" w:rsidRPr="00761E12">
        <w:rPr>
          <w:rFonts w:ascii="Montserrat" w:hAnsi="Montserrat" w:cs="Arial"/>
          <w:sz w:val="20"/>
          <w:szCs w:val="20"/>
        </w:rPr>
        <w:t xml:space="preserve">Perkančioji organizacija savo iniciatyva gali paaiškinti (patikslinti) pirkimo dokumentus </w:t>
      </w:r>
      <w:r w:rsidR="00947137" w:rsidRPr="00761E12">
        <w:rPr>
          <w:rFonts w:ascii="Montserrat" w:hAnsi="Montserrat" w:cs="Arial"/>
          <w:b/>
          <w:bCs/>
          <w:sz w:val="20"/>
          <w:szCs w:val="20"/>
        </w:rPr>
        <w:t xml:space="preserve">ne vėliau kaip likus 6 dienoms iki pasiūlymų pateikimo termino pabaigos. </w:t>
      </w:r>
      <w:r w:rsidR="00947137" w:rsidRPr="00761E12">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761E12"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Pr="00761E12" w:rsidRDefault="005A46C8"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I</w:t>
      </w:r>
      <w:r w:rsidR="00AA5006" w:rsidRPr="00761E12">
        <w:rPr>
          <w:rFonts w:ascii="Montserrat" w:hAnsi="Montserrat" w:cs="Arial"/>
          <w:b/>
          <w:sz w:val="20"/>
          <w:szCs w:val="20"/>
        </w:rPr>
        <w:t>X.</w:t>
      </w:r>
      <w:r w:rsidRPr="00761E12">
        <w:rPr>
          <w:rFonts w:ascii="Montserrat" w:hAnsi="Montserrat" w:cs="Arial"/>
          <w:b/>
          <w:sz w:val="20"/>
          <w:szCs w:val="20"/>
        </w:rPr>
        <w:t xml:space="preserve"> SKYRIUS</w:t>
      </w:r>
    </w:p>
    <w:p w14:paraId="798D9BBA" w14:textId="4BD6801F"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ab/>
        <w:t>SUSIPAŽINIMO SU PASIŪLYMAIS IR JŲ NAGRINĖJIMO PROCEDŪROS</w:t>
      </w:r>
    </w:p>
    <w:p w14:paraId="489C233C" w14:textId="77777777"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61E12" w:rsidRDefault="003A0862" w:rsidP="00FA54E7">
      <w:pPr>
        <w:pStyle w:val="ListParagraph"/>
        <w:numPr>
          <w:ilvl w:val="0"/>
          <w:numId w:val="26"/>
        </w:numPr>
        <w:tabs>
          <w:tab w:val="left" w:pos="851"/>
          <w:tab w:val="left" w:pos="993"/>
        </w:tabs>
        <w:spacing w:after="0" w:line="240" w:lineRule="auto"/>
        <w:ind w:left="0" w:firstLine="567"/>
        <w:jc w:val="both"/>
        <w:rPr>
          <w:rFonts w:ascii="Montserrat" w:hAnsi="Montserrat" w:cs="Arial"/>
          <w:bCs/>
          <w:sz w:val="20"/>
          <w:szCs w:val="20"/>
          <w:lang w:eastAsia="en-US"/>
        </w:rPr>
      </w:pPr>
      <w:r w:rsidRPr="00761E12">
        <w:rPr>
          <w:rFonts w:ascii="Montserrat" w:hAnsi="Montserrat" w:cs="Arial"/>
          <w:bCs/>
          <w:sz w:val="20"/>
          <w:szCs w:val="20"/>
          <w:lang w:eastAsia="en-US"/>
        </w:rPr>
        <w:t xml:space="preserve"> </w:t>
      </w:r>
      <w:r w:rsidR="001E5DF2" w:rsidRPr="00761E12">
        <w:rPr>
          <w:rFonts w:ascii="Montserrat" w:hAnsi="Montserrat" w:cs="Arial"/>
          <w:bCs/>
          <w:sz w:val="20"/>
          <w:szCs w:val="20"/>
          <w:lang w:eastAsia="en-US"/>
        </w:rPr>
        <w:t>Tiekėjai nedalyvauja susipažinimo su elektroninėmis priemonėmis pateiktais pasiūlymais, pasiūlymų nagrinėjimo, vertinimo ir palyginimo procedūrose.</w:t>
      </w:r>
    </w:p>
    <w:p w14:paraId="145EA10C" w14:textId="4FAE7848" w:rsidR="00AA5006" w:rsidRPr="00761E12" w:rsidRDefault="00920FCB" w:rsidP="001E5DF2">
      <w:pPr>
        <w:tabs>
          <w:tab w:val="left" w:pos="993"/>
        </w:tabs>
        <w:spacing w:after="0" w:line="240" w:lineRule="auto"/>
        <w:jc w:val="both"/>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 </w:t>
      </w:r>
    </w:p>
    <w:p w14:paraId="0D550023"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hAnsi="Montserrat" w:cs="Arial"/>
          <w:b/>
          <w:sz w:val="20"/>
          <w:szCs w:val="20"/>
          <w:lang w:eastAsia="en-US"/>
        </w:rPr>
        <w:t xml:space="preserve">Susipažinimo su pasiūlymais </w:t>
      </w:r>
      <w:r w:rsidRPr="00761E12">
        <w:rPr>
          <w:rFonts w:ascii="Montserrat" w:eastAsia="Calibri" w:hAnsi="Montserrat" w:cs="Arial"/>
          <w:b/>
          <w:sz w:val="20"/>
          <w:szCs w:val="20"/>
          <w:lang w:eastAsia="en-US"/>
        </w:rPr>
        <w:t>data</w:t>
      </w:r>
    </w:p>
    <w:p w14:paraId="10F2E9BA" w14:textId="77777777" w:rsidR="00AA5006" w:rsidRPr="00761E12"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Pr="00761E12" w:rsidRDefault="00671F7A"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 xml:space="preserve">Susipažįstama su gautais pasiūlymais bus </w:t>
      </w:r>
      <w:r w:rsidRPr="00761E12">
        <w:rPr>
          <w:rFonts w:ascii="Montserrat" w:hAnsi="Montserrat" w:cs="Arial"/>
          <w:b/>
          <w:bCs/>
          <w:sz w:val="20"/>
          <w:szCs w:val="20"/>
        </w:rPr>
        <w:t xml:space="preserve">skelbime apie pirkimą </w:t>
      </w:r>
      <w:r w:rsidRPr="00761E12">
        <w:rPr>
          <w:rFonts w:ascii="Montserrat" w:hAnsi="Montserrat" w:cs="Arial"/>
          <w:sz w:val="20"/>
          <w:szCs w:val="20"/>
        </w:rPr>
        <w:t>nurodytą datą</w:t>
      </w:r>
      <w:r w:rsidR="00483449" w:rsidRPr="00761E12">
        <w:rPr>
          <w:rFonts w:ascii="Montserrat" w:hAnsi="Montserrat" w:cs="Arial"/>
          <w:sz w:val="20"/>
          <w:szCs w:val="20"/>
        </w:rPr>
        <w:t>.</w:t>
      </w:r>
    </w:p>
    <w:p w14:paraId="7BDD24B3" w14:textId="2AD13B37" w:rsidR="00AA5006" w:rsidRPr="00761E12" w:rsidRDefault="00EB571C"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761E12"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761E12">
        <w:rPr>
          <w:rFonts w:ascii="Montserrat" w:hAnsi="Montserrat" w:cs="Arial"/>
          <w:b/>
          <w:caps/>
          <w:sz w:val="20"/>
          <w:szCs w:val="20"/>
        </w:rPr>
        <w:t xml:space="preserve"> P</w:t>
      </w:r>
      <w:r w:rsidR="00230CB3" w:rsidRPr="00761E12">
        <w:rPr>
          <w:rFonts w:ascii="Montserrat" w:hAnsi="Montserrat" w:cs="Arial"/>
          <w:b/>
          <w:sz w:val="20"/>
          <w:szCs w:val="20"/>
        </w:rPr>
        <w:t>asiūlymų vertinimo kriterijai ir sąlygos</w:t>
      </w:r>
    </w:p>
    <w:p w14:paraId="114F7FE4" w14:textId="77777777"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761E12" w:rsidRDefault="001D029D" w:rsidP="00FA54E7">
      <w:pPr>
        <w:numPr>
          <w:ilvl w:val="0"/>
          <w:numId w:val="26"/>
        </w:numPr>
        <w:tabs>
          <w:tab w:val="left" w:pos="993"/>
        </w:tabs>
        <w:spacing w:after="0" w:line="240" w:lineRule="auto"/>
        <w:ind w:hanging="29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Komisija atmeta pasiūlymą, jeigu:</w:t>
      </w:r>
    </w:p>
    <w:p w14:paraId="527D1B45" w14:textId="551CE1ED" w:rsidR="001D029D" w:rsidRPr="00761E12" w:rsidRDefault="001D029D" w:rsidP="00BC287F">
      <w:pPr>
        <w:pStyle w:val="ListParagraph"/>
        <w:numPr>
          <w:ilvl w:val="1"/>
          <w:numId w:val="26"/>
        </w:numPr>
        <w:tabs>
          <w:tab w:val="left" w:pos="993"/>
        </w:tabs>
        <w:spacing w:after="0" w:line="240" w:lineRule="auto"/>
        <w:ind w:left="-142" w:firstLine="568"/>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perkančiosios organizacijos prašymu nepratęsia pasiūlymo galiojimo;</w:t>
      </w:r>
    </w:p>
    <w:p w14:paraId="248BFA10" w14:textId="23891432" w:rsidR="001D029D" w:rsidRPr="00761E12" w:rsidRDefault="00BA31E2" w:rsidP="00BA31E2">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89.2. </w:t>
      </w:r>
      <w:r w:rsidR="001D029D" w:rsidRPr="00761E12">
        <w:rPr>
          <w:rFonts w:ascii="Montserrat" w:eastAsia="Calibri" w:hAnsi="Montserrat" w:cs="Arial"/>
          <w:sz w:val="20"/>
          <w:szCs w:val="20"/>
          <w:lang w:eastAsia="en-US"/>
        </w:rPr>
        <w:t>pasiūlymas neatitinka pirkimo dokumentuose nustatytų reikalavimų, sąlygų ir kriterijų;</w:t>
      </w:r>
    </w:p>
    <w:p w14:paraId="2905030B" w14:textId="396B8F4E" w:rsidR="001D029D" w:rsidRPr="00761E12" w:rsidRDefault="00BA31E2" w:rsidP="00BA31E2">
      <w:pPr>
        <w:pStyle w:val="ListParagraph"/>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89.3.</w:t>
      </w:r>
      <w:r w:rsidR="00A91B9C"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turi būti pašalintas vadovaujantis Viešųjų pirkimų įstatymo 46 straipsnio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nuostatomis;</w:t>
      </w:r>
    </w:p>
    <w:p w14:paraId="40527E8F" w14:textId="48C2839E" w:rsidR="001D029D" w:rsidRPr="00761E12" w:rsidRDefault="001D029D" w:rsidP="00BA31E2">
      <w:pPr>
        <w:pStyle w:val="ListParagraph"/>
        <w:numPr>
          <w:ilvl w:val="1"/>
          <w:numId w:val="27"/>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neatitinka bent vieno pirkimo dokumentuose nustatyto kvalifikacijos reikalavimo ir (ar), jeigu taikytina, kokybės vadybos sistemos ir aplinkos apsaugos vadybos sistemos standarto;</w:t>
      </w:r>
    </w:p>
    <w:p w14:paraId="37CE0B51" w14:textId="0A420413" w:rsidR="001D029D" w:rsidRPr="00761E12" w:rsidRDefault="00CE3ED7" w:rsidP="00BA31E2">
      <w:pPr>
        <w:pStyle w:val="ListParagraph"/>
        <w:numPr>
          <w:ilvl w:val="1"/>
          <w:numId w:val="27"/>
        </w:numPr>
        <w:tabs>
          <w:tab w:val="left" w:pos="426"/>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per perkančiosios organizacijos nustatytą terminą nepateikė, nepatikslino,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nepapildė, nepaaiškino informacijos;</w:t>
      </w:r>
    </w:p>
    <w:p w14:paraId="23BDBC9A" w14:textId="77777777" w:rsidR="001635CB" w:rsidRPr="00761E12" w:rsidRDefault="001D029D" w:rsidP="002B0039">
      <w:pPr>
        <w:pStyle w:val="ListParagraph"/>
        <w:numPr>
          <w:ilvl w:val="1"/>
          <w:numId w:val="27"/>
        </w:num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761E12"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pradedant pirkimo procedūrą;</w:t>
      </w:r>
    </w:p>
    <w:p w14:paraId="4B6DDC15" w14:textId="574BDD82" w:rsidR="001D029D" w:rsidRPr="00761E12" w:rsidRDefault="001D029D" w:rsidP="00BA31E2">
      <w:pPr>
        <w:pStyle w:val="ListParagraph"/>
        <w:numPr>
          <w:ilvl w:val="1"/>
          <w:numId w:val="27"/>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pasiūlyme nurodyta neįprastai maža kaina ir dalyvis nepateikia tinkamų pasiūlytos neįprastai mažos kainos pagrįstumo įrodymų;</w:t>
      </w:r>
    </w:p>
    <w:p w14:paraId="50A0F9DA" w14:textId="2F7252D6" w:rsidR="001D029D" w:rsidRPr="00761E12" w:rsidRDefault="001D029D"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pasiūlymas, kuriame nurodyta neįprastai maža kaina, neatitinka Viešųjų pirkimų įstatymo 17 straipsnio 2 dalies 2 punkte nurodytų aplinkos apsaugos, socialinės ir darbo teisės įpareigojimų;</w:t>
      </w:r>
    </w:p>
    <w:p w14:paraId="594F8F5E" w14:textId="032F6492" w:rsidR="00137910" w:rsidRPr="00761E12" w:rsidRDefault="00A7517B"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E37D839" w14:textId="77777777" w:rsidR="007A2D0C" w:rsidRPr="00761E12" w:rsidRDefault="007A2D0C" w:rsidP="005A4932">
      <w:pPr>
        <w:pStyle w:val="ListParagraph"/>
        <w:numPr>
          <w:ilvl w:val="1"/>
          <w:numId w:val="27"/>
        </w:numPr>
        <w:tabs>
          <w:tab w:val="left" w:pos="993"/>
        </w:tabs>
        <w:spacing w:after="0" w:line="240" w:lineRule="auto"/>
        <w:ind w:hanging="862"/>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egzistuoja Reglamento 5k str. 1 d. nurodytos aplinkybės ir nėra taikoma Reglamento 5k </w:t>
      </w:r>
    </w:p>
    <w:p w14:paraId="78430B21" w14:textId="7B8A2845" w:rsidR="001635CB" w:rsidRPr="00761E12" w:rsidRDefault="007A2D0C" w:rsidP="007A2D0C">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lastRenderedPageBreak/>
        <w:t>str. 2 d. nustatyta išimtis.</w:t>
      </w:r>
    </w:p>
    <w:p w14:paraId="6812071B" w14:textId="4BEB398E" w:rsidR="00343162" w:rsidRPr="00761E12" w:rsidRDefault="00343162" w:rsidP="00BA31E2">
      <w:pPr>
        <w:pStyle w:val="ListParagraph"/>
        <w:numPr>
          <w:ilvl w:val="0"/>
          <w:numId w:val="27"/>
        </w:numPr>
        <w:ind w:left="0" w:firstLine="284"/>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gali nevertinti viso pasiūlymo, jei patikrinusi jo dalį nustato, kad</w:t>
      </w:r>
      <w:r w:rsidR="00D065D6" w:rsidRPr="00761E12">
        <w:rPr>
          <w:rFonts w:ascii="Montserrat" w:eastAsia="Calibri" w:hAnsi="Montserrat" w:cs="Arial"/>
          <w:sz w:val="20"/>
          <w:szCs w:val="20"/>
          <w:lang w:eastAsia="en-US"/>
        </w:rPr>
        <w:t xml:space="preserve"> </w:t>
      </w:r>
      <w:r w:rsidRPr="00761E12">
        <w:rPr>
          <w:rFonts w:ascii="Montserrat" w:eastAsia="Calibri" w:hAnsi="Montserrat" w:cs="Arial"/>
          <w:sz w:val="20"/>
          <w:szCs w:val="20"/>
          <w:lang w:eastAsia="en-US"/>
        </w:rPr>
        <w:t>pasiūlymas turi būti atmestas.</w:t>
      </w:r>
    </w:p>
    <w:p w14:paraId="02B78A6E" w14:textId="77DA980C" w:rsidR="0014540C" w:rsidRPr="00761E12" w:rsidRDefault="0014540C" w:rsidP="0014540C">
      <w:pPr>
        <w:pStyle w:val="ListParagraph"/>
        <w:numPr>
          <w:ilvl w:val="0"/>
          <w:numId w:val="27"/>
        </w:numPr>
        <w:suppressAutoHyphens w:val="0"/>
        <w:autoSpaceDN/>
        <w:spacing w:after="0" w:line="240" w:lineRule="auto"/>
        <w:ind w:hanging="196"/>
        <w:jc w:val="both"/>
        <w:textAlignment w:val="auto"/>
        <w:rPr>
          <w:rFonts w:ascii="Montserrat" w:eastAsia="Calibri" w:hAnsi="Montserrat"/>
          <w:sz w:val="20"/>
        </w:rPr>
      </w:pPr>
      <w:r w:rsidRPr="00761E12">
        <w:rPr>
          <w:rFonts w:ascii="Montserrat" w:eastAsia="Calibri" w:hAnsi="Montserrat"/>
          <w:color w:val="000000"/>
          <w:sz w:val="20"/>
        </w:rPr>
        <w:t>Šiame pirkime ekonomiškai naudingiausias pasiūlymas bus išrenkamas paga</w:t>
      </w:r>
      <w:r w:rsidR="000810A8" w:rsidRPr="00761E12">
        <w:rPr>
          <w:rFonts w:ascii="Montserrat" w:eastAsia="Calibri" w:hAnsi="Montserrat"/>
          <w:color w:val="000000"/>
          <w:sz w:val="20"/>
        </w:rPr>
        <w:t xml:space="preserve">l </w:t>
      </w:r>
      <w:r w:rsidRPr="00761E12">
        <w:rPr>
          <w:rFonts w:ascii="Montserrat" w:eastAsia="Calibri" w:hAnsi="Montserrat"/>
          <w:b/>
          <w:bCs/>
          <w:sz w:val="20"/>
        </w:rPr>
        <w:t>kainą.</w:t>
      </w:r>
    </w:p>
    <w:p w14:paraId="4B364AB8" w14:textId="503CE340" w:rsidR="00575FDD" w:rsidRPr="00761E12" w:rsidRDefault="00A97A6F" w:rsidP="00A5494F">
      <w:pPr>
        <w:pStyle w:val="ListParagraph"/>
        <w:numPr>
          <w:ilvl w:val="0"/>
          <w:numId w:val="27"/>
        </w:numPr>
        <w:ind w:left="0" w:firstLine="284"/>
        <w:jc w:val="both"/>
        <w:rPr>
          <w:rFonts w:ascii="Montserrat" w:eastAsia="Calibri" w:hAnsi="Montserrat"/>
          <w:sz w:val="20"/>
        </w:rPr>
      </w:pPr>
      <w:r w:rsidRPr="00761E12">
        <w:rPr>
          <w:rFonts w:ascii="Montserrat" w:eastAsia="Calibri" w:hAnsi="Montserrat"/>
          <w:sz w:val="20"/>
        </w:rPr>
        <w:t>Tais atvejais, kai kelių dalyvių pasiūlymų ekonominis naudingumas yra vienodas, nustatant pasiūlymų eilę, pirmesnis į šią eilę įrašomas dalyvis, kurio pasiūlymas pateiktas anksčiausiai.</w:t>
      </w:r>
    </w:p>
    <w:p w14:paraId="782150E5" w14:textId="28C207F0" w:rsidR="00AA5006" w:rsidRPr="00761E12" w:rsidRDefault="00AA5006" w:rsidP="00F47A13">
      <w:pPr>
        <w:pStyle w:val="ListParagraph"/>
        <w:spacing w:after="0" w:line="240" w:lineRule="auto"/>
        <w:ind w:left="408"/>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pasiūlymuose nurodytos kainos bus vertinamos eurais</w:t>
      </w:r>
    </w:p>
    <w:p w14:paraId="312956FB"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61E12" w:rsidRDefault="00AA5006" w:rsidP="00BA31E2">
      <w:pPr>
        <w:pStyle w:val="ListParagraph"/>
        <w:numPr>
          <w:ilvl w:val="0"/>
          <w:numId w:val="27"/>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Pr="00761E12" w:rsidRDefault="00AA5006" w:rsidP="00F631AA">
      <w:pPr>
        <w:pStyle w:val="ListParagraph"/>
        <w:tabs>
          <w:tab w:val="left" w:pos="567"/>
        </w:tabs>
        <w:spacing w:after="0" w:line="240" w:lineRule="auto"/>
        <w:ind w:left="0"/>
        <w:jc w:val="center"/>
        <w:rPr>
          <w:rFonts w:ascii="Montserrat" w:hAnsi="Montserrat" w:cs="Arial"/>
          <w:b/>
          <w:sz w:val="20"/>
          <w:szCs w:val="20"/>
          <w:lang w:eastAsia="en-US"/>
        </w:rPr>
      </w:pPr>
      <w:r w:rsidRPr="00761E12">
        <w:rPr>
          <w:rFonts w:ascii="Montserrat" w:hAnsi="Montserrat" w:cs="Arial"/>
          <w:b/>
          <w:sz w:val="20"/>
          <w:szCs w:val="20"/>
          <w:lang w:eastAsia="en-US"/>
        </w:rPr>
        <w:t>X.</w:t>
      </w:r>
      <w:r w:rsidR="00CC4425" w:rsidRPr="00761E12">
        <w:rPr>
          <w:rFonts w:ascii="Montserrat" w:hAnsi="Montserrat" w:cs="Arial"/>
          <w:b/>
          <w:sz w:val="20"/>
          <w:szCs w:val="20"/>
          <w:lang w:eastAsia="en-US"/>
        </w:rPr>
        <w:t xml:space="preserve"> SKYRIUS</w:t>
      </w:r>
    </w:p>
    <w:p w14:paraId="57E27E63" w14:textId="6BA95A8C" w:rsidR="00AA5006" w:rsidRPr="00761E12" w:rsidRDefault="00AA5006" w:rsidP="00F631AA">
      <w:pPr>
        <w:pStyle w:val="ListParagraph"/>
        <w:tabs>
          <w:tab w:val="left" w:pos="567"/>
        </w:tabs>
        <w:spacing w:after="0" w:line="240" w:lineRule="auto"/>
        <w:ind w:left="0"/>
        <w:jc w:val="center"/>
        <w:rPr>
          <w:rFonts w:ascii="Montserrat" w:hAnsi="Montserrat" w:cs="Arial"/>
          <w:b/>
          <w:bCs/>
          <w:sz w:val="20"/>
          <w:szCs w:val="20"/>
          <w:lang w:eastAsia="en-US"/>
        </w:rPr>
      </w:pPr>
      <w:r w:rsidRPr="00761E12">
        <w:rPr>
          <w:rFonts w:ascii="Montserrat" w:hAnsi="Montserrat" w:cs="Arial"/>
          <w:sz w:val="20"/>
          <w:szCs w:val="20"/>
          <w:lang w:eastAsia="en-US"/>
        </w:rPr>
        <w:tab/>
      </w:r>
      <w:r w:rsidR="00804223" w:rsidRPr="00761E12">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761E12" w:rsidRDefault="00AA5006" w:rsidP="00F631AA">
      <w:pPr>
        <w:pStyle w:val="ListParagraph"/>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761E12" w:rsidRDefault="00AA5006" w:rsidP="00A5494F">
      <w:pPr>
        <w:pStyle w:val="ListParagraph"/>
        <w:numPr>
          <w:ilvl w:val="0"/>
          <w:numId w:val="27"/>
        </w:numPr>
        <w:tabs>
          <w:tab w:val="left" w:pos="993"/>
        </w:tabs>
        <w:spacing w:after="0" w:line="240" w:lineRule="auto"/>
        <w:ind w:left="-142" w:firstLine="568"/>
        <w:jc w:val="both"/>
        <w:textAlignment w:val="auto"/>
        <w:rPr>
          <w:rFonts w:ascii="Montserrat" w:hAnsi="Montserrat" w:cs="Arial"/>
          <w:sz w:val="20"/>
          <w:szCs w:val="20"/>
          <w:lang w:eastAsia="en-US"/>
        </w:rPr>
      </w:pPr>
      <w:r w:rsidRPr="00761E12">
        <w:rPr>
          <w:rFonts w:ascii="Montserrat" w:hAnsi="Montserrat" w:cs="Arial"/>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761E12" w:rsidRDefault="005805D6" w:rsidP="00BA31E2">
      <w:pPr>
        <w:pStyle w:val="ListParagraph"/>
        <w:numPr>
          <w:ilvl w:val="0"/>
          <w:numId w:val="27"/>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Pr="00761E12" w:rsidRDefault="001C1D1B" w:rsidP="00BA31E2">
      <w:pPr>
        <w:numPr>
          <w:ilvl w:val="0"/>
          <w:numId w:val="27"/>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761E12">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761E12" w:rsidRDefault="00144C7A" w:rsidP="00BA31E2">
      <w:pPr>
        <w:pStyle w:val="ListParagraph"/>
        <w:numPr>
          <w:ilvl w:val="0"/>
          <w:numId w:val="27"/>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 xml:space="preserve"> Vykdant pirkimo sutartį, sąskaitos faktūros priimamos ir apdorojamos vadovaujantis Lietuvos Respublikos finansinės apskaitos įstatymo 6 straipsnio 4 dalimi, išskyrus Viešųjų pirkimų įstatymo 22 straipsnio 12 dalyje nustatytus atvejus</w:t>
      </w:r>
      <w:r w:rsidR="006B60BB" w:rsidRPr="00761E12">
        <w:rPr>
          <w:rFonts w:ascii="Montserrat" w:hAnsi="Montserrat" w:cs="Arial"/>
          <w:sz w:val="20"/>
          <w:szCs w:val="20"/>
          <w:lang w:eastAsia="en-US"/>
        </w:rPr>
        <w:t>.</w:t>
      </w:r>
    </w:p>
    <w:p w14:paraId="4E46C2CB" w14:textId="4EAE6B39" w:rsidR="005805D6" w:rsidRPr="00761E12" w:rsidRDefault="00703BBF" w:rsidP="00BA31E2">
      <w:pPr>
        <w:pStyle w:val="ListParagraph"/>
        <w:numPr>
          <w:ilvl w:val="0"/>
          <w:numId w:val="27"/>
        </w:numPr>
        <w:tabs>
          <w:tab w:val="left" w:pos="851"/>
        </w:tabs>
        <w:spacing w:after="0" w:line="240" w:lineRule="auto"/>
        <w:ind w:left="0" w:firstLine="360"/>
        <w:jc w:val="both"/>
        <w:rPr>
          <w:rFonts w:ascii="Montserrat" w:hAnsi="Montserrat" w:cs="Arial"/>
          <w:sz w:val="20"/>
          <w:szCs w:val="20"/>
          <w:lang w:eastAsia="en-US"/>
        </w:rPr>
      </w:pPr>
      <w:r w:rsidRPr="00761E12">
        <w:rPr>
          <w:rFonts w:ascii="Montserrat" w:hAnsi="Montserrat" w:cs="Arial"/>
          <w:sz w:val="20"/>
          <w:szCs w:val="20"/>
          <w:lang w:eastAsia="en-US"/>
        </w:rPr>
        <w:t>Pirkimo sutartyje ir šios pirkimo sutarties galimiems pakeitimo atvejams yra pasirinktas šis kainos apskaičiavimo būdas:</w:t>
      </w:r>
      <w:r w:rsidR="00DA6828" w:rsidRPr="00761E12">
        <w:rPr>
          <w:rFonts w:ascii="Montserrat" w:hAnsi="Montserrat" w:cs="Arial"/>
          <w:sz w:val="20"/>
          <w:szCs w:val="20"/>
          <w:lang w:eastAsia="en-US"/>
        </w:rPr>
        <w:t xml:space="preserve"> </w:t>
      </w:r>
      <w:r w:rsidR="00E67DD3" w:rsidRPr="00E67DD3">
        <w:rPr>
          <w:rFonts w:ascii="Montserrat" w:hAnsi="Montserrat" w:cs="Arial"/>
          <w:b/>
          <w:bCs/>
          <w:sz w:val="20"/>
          <w:szCs w:val="20"/>
          <w:lang w:eastAsia="en-US"/>
        </w:rPr>
        <w:t>mišri kainodara</w:t>
      </w:r>
      <w:r w:rsidR="00326553">
        <w:rPr>
          <w:rFonts w:ascii="Montserrat" w:hAnsi="Montserrat" w:cs="Arial"/>
          <w:b/>
          <w:bCs/>
          <w:sz w:val="20"/>
          <w:szCs w:val="20"/>
          <w:lang w:eastAsia="en-US"/>
        </w:rPr>
        <w:t xml:space="preserve"> - </w:t>
      </w:r>
      <w:r w:rsidR="00E67DD3">
        <w:rPr>
          <w:rFonts w:ascii="Montserrat" w:hAnsi="Montserrat" w:cs="Arial"/>
          <w:sz w:val="20"/>
          <w:szCs w:val="20"/>
          <w:lang w:eastAsia="en-US"/>
        </w:rPr>
        <w:t xml:space="preserve"> </w:t>
      </w:r>
      <w:r w:rsidR="009A5B5D" w:rsidRPr="00761E12">
        <w:rPr>
          <w:rFonts w:ascii="Montserrat" w:hAnsi="Montserrat" w:cs="Arial"/>
          <w:b/>
          <w:bCs/>
          <w:sz w:val="20"/>
          <w:szCs w:val="20"/>
          <w:lang w:eastAsia="en-US"/>
        </w:rPr>
        <w:t>fiksuoto</w:t>
      </w:r>
      <w:r w:rsidR="00B03DA6" w:rsidRPr="00761E12">
        <w:rPr>
          <w:rFonts w:ascii="Montserrat" w:hAnsi="Montserrat" w:cs="Arial"/>
          <w:b/>
          <w:bCs/>
          <w:sz w:val="20"/>
          <w:szCs w:val="20"/>
          <w:lang w:eastAsia="en-US"/>
        </w:rPr>
        <w:t xml:space="preserve">s </w:t>
      </w:r>
      <w:r w:rsidR="00326553">
        <w:rPr>
          <w:rFonts w:ascii="Montserrat" w:hAnsi="Montserrat" w:cs="Arial"/>
          <w:b/>
          <w:bCs/>
          <w:sz w:val="20"/>
          <w:szCs w:val="20"/>
          <w:lang w:eastAsia="en-US"/>
        </w:rPr>
        <w:t>į</w:t>
      </w:r>
      <w:r w:rsidR="009B0DD6" w:rsidRPr="00761E12">
        <w:rPr>
          <w:rFonts w:ascii="Montserrat" w:hAnsi="Montserrat" w:cs="Arial"/>
          <w:b/>
          <w:bCs/>
          <w:sz w:val="20"/>
          <w:szCs w:val="20"/>
          <w:lang w:eastAsia="en-US"/>
        </w:rPr>
        <w:t>kain</w:t>
      </w:r>
      <w:r w:rsidR="00F66F8E">
        <w:rPr>
          <w:rFonts w:ascii="Montserrat" w:hAnsi="Montserrat" w:cs="Arial"/>
          <w:b/>
          <w:bCs/>
          <w:sz w:val="20"/>
          <w:szCs w:val="20"/>
          <w:lang w:eastAsia="en-US"/>
        </w:rPr>
        <w:t>io</w:t>
      </w:r>
      <w:r w:rsidR="009B0DD6" w:rsidRPr="00761E12">
        <w:rPr>
          <w:rFonts w:ascii="Montserrat" w:hAnsi="Montserrat" w:cs="Arial"/>
          <w:b/>
          <w:bCs/>
          <w:sz w:val="20"/>
          <w:szCs w:val="20"/>
          <w:lang w:eastAsia="en-US"/>
        </w:rPr>
        <w:t xml:space="preserve"> </w:t>
      </w:r>
      <w:r w:rsidR="00326553">
        <w:rPr>
          <w:rFonts w:ascii="Montserrat" w:hAnsi="Montserrat" w:cs="Arial"/>
          <w:b/>
          <w:bCs/>
          <w:sz w:val="20"/>
          <w:szCs w:val="20"/>
          <w:lang w:eastAsia="en-US"/>
        </w:rPr>
        <w:t xml:space="preserve">ir sutarties vykdymo išlaidų </w:t>
      </w:r>
      <w:r w:rsidR="009A5B5D" w:rsidRPr="00761E12">
        <w:rPr>
          <w:rFonts w:ascii="Montserrat" w:hAnsi="Montserrat" w:cs="Arial"/>
          <w:b/>
          <w:bCs/>
          <w:sz w:val="20"/>
          <w:szCs w:val="20"/>
          <w:lang w:eastAsia="en-US"/>
        </w:rPr>
        <w:t>kainodara.</w:t>
      </w:r>
    </w:p>
    <w:p w14:paraId="4A2C6050" w14:textId="1EACC33B" w:rsidR="00B27EB0" w:rsidRPr="00761E12" w:rsidRDefault="00B27EB0" w:rsidP="00BA31E2">
      <w:pPr>
        <w:pStyle w:val="ListParagraph"/>
        <w:numPr>
          <w:ilvl w:val="0"/>
          <w:numId w:val="27"/>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Pr="00761E12" w:rsidRDefault="004E2DA8" w:rsidP="00BA31E2">
      <w:pPr>
        <w:pStyle w:val="ListParagraph"/>
        <w:numPr>
          <w:ilvl w:val="0"/>
          <w:numId w:val="27"/>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Tiesioginio atsiskaitymo su subtiekėju (-ais) galimybė yra numatyta pirkimo sutarties projekte (pirkimo sąlygų 3 priede)</w:t>
      </w:r>
      <w:r w:rsidR="00300011" w:rsidRPr="00761E12">
        <w:rPr>
          <w:rFonts w:ascii="Montserrat" w:hAnsi="Montserrat" w:cs="Arial"/>
          <w:sz w:val="20"/>
          <w:szCs w:val="20"/>
          <w:lang w:eastAsia="en-US"/>
        </w:rPr>
        <w:t>.</w:t>
      </w:r>
    </w:p>
    <w:p w14:paraId="75783D4D" w14:textId="79438ADE" w:rsidR="00DA5AE4" w:rsidRPr="00761E12" w:rsidRDefault="00300011" w:rsidP="009B0DD6">
      <w:pPr>
        <w:pStyle w:val="ListParagraph"/>
        <w:numPr>
          <w:ilvl w:val="0"/>
          <w:numId w:val="27"/>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Pirkimo sutartis jos galiojimo laikotarpiu gali būti keičiama neatliekant naujos pirkimo procedūros vadovaujantis Viešųjų pirkimų įstatymo 89 straipsniu.</w:t>
      </w:r>
    </w:p>
    <w:p w14:paraId="6F96F9B0" w14:textId="77777777" w:rsidR="00444DFE" w:rsidRPr="00761E12"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27E25BBA" w14:textId="77777777" w:rsidR="00444DFE" w:rsidRPr="00761E12"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56C023D8" w14:textId="0DF5C063" w:rsidR="00AA5006" w:rsidRPr="00761E12"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lastRenderedPageBreak/>
        <w:t>Pirkimo sutarties įvykdymo užtikrinimas</w:t>
      </w:r>
    </w:p>
    <w:p w14:paraId="06FA5299" w14:textId="77777777" w:rsidR="001107DF" w:rsidRPr="00761E12"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34FDF27B" w:rsidR="00214931" w:rsidRPr="00761E12" w:rsidRDefault="00CF70C3" w:rsidP="0046000A">
      <w:pPr>
        <w:shd w:val="clear" w:color="auto" w:fill="FFFFFF" w:themeFill="background1"/>
        <w:tabs>
          <w:tab w:val="left" w:pos="567"/>
          <w:tab w:val="left" w:pos="851"/>
          <w:tab w:val="left" w:pos="993"/>
          <w:tab w:val="left" w:pos="1134"/>
          <w:tab w:val="left" w:pos="1985"/>
        </w:tabs>
        <w:spacing w:after="0" w:line="240" w:lineRule="auto"/>
        <w:ind w:firstLine="426"/>
        <w:jc w:val="both"/>
        <w:rPr>
          <w:rFonts w:ascii="Montserrat" w:hAnsi="Montserrat" w:cs="Arial"/>
          <w:sz w:val="20"/>
          <w:szCs w:val="20"/>
          <w:highlight w:val="yellow"/>
        </w:rPr>
      </w:pPr>
      <w:r w:rsidRPr="00761E12">
        <w:rPr>
          <w:rFonts w:ascii="Montserrat" w:eastAsia="Calibri" w:hAnsi="Montserrat" w:cs="Arial"/>
          <w:bCs/>
          <w:sz w:val="20"/>
          <w:szCs w:val="20"/>
          <w:lang w:eastAsia="en-US"/>
        </w:rPr>
        <w:t>10</w:t>
      </w:r>
      <w:r w:rsidR="00E5771B" w:rsidRPr="00761E12">
        <w:rPr>
          <w:rFonts w:ascii="Montserrat" w:eastAsia="Calibri" w:hAnsi="Montserrat" w:cs="Arial"/>
          <w:bCs/>
          <w:sz w:val="20"/>
          <w:szCs w:val="20"/>
          <w:lang w:eastAsia="en-US"/>
        </w:rPr>
        <w:t>2</w:t>
      </w:r>
      <w:r w:rsidRPr="00761E12">
        <w:rPr>
          <w:rFonts w:ascii="Montserrat" w:eastAsia="Calibri" w:hAnsi="Montserrat" w:cs="Arial"/>
          <w:bCs/>
          <w:sz w:val="20"/>
          <w:szCs w:val="20"/>
          <w:lang w:eastAsia="en-US"/>
        </w:rPr>
        <w:t>.</w:t>
      </w:r>
      <w:r w:rsidRPr="00761E12">
        <w:rPr>
          <w:rFonts w:ascii="Montserrat" w:eastAsia="Calibri" w:hAnsi="Montserrat" w:cs="Arial"/>
          <w:bCs/>
          <w:color w:val="00B050"/>
          <w:sz w:val="20"/>
          <w:szCs w:val="20"/>
          <w:lang w:eastAsia="en-US"/>
        </w:rPr>
        <w:t xml:space="preserve"> </w:t>
      </w:r>
      <w:r w:rsidR="00A20682" w:rsidRPr="00761E12">
        <w:rPr>
          <w:rFonts w:ascii="Montserrat" w:hAnsi="Montserrat" w:cs="Arial"/>
          <w:sz w:val="20"/>
          <w:szCs w:val="20"/>
        </w:rPr>
        <w:t xml:space="preserve">Sutarties įvykdymas užtikrinamas </w:t>
      </w:r>
      <w:r w:rsidR="0046000A" w:rsidRPr="00761E12">
        <w:rPr>
          <w:rFonts w:ascii="Montserrat" w:hAnsi="Montserrat" w:cs="Arial"/>
          <w:sz w:val="20"/>
          <w:szCs w:val="20"/>
        </w:rPr>
        <w:t xml:space="preserve">netesybomis sutartyje nustatyta tvarka </w:t>
      </w:r>
      <w:r w:rsidR="00A20682" w:rsidRPr="00761E12">
        <w:rPr>
          <w:rFonts w:ascii="Montserrat" w:hAnsi="Montserrat" w:cs="Arial"/>
          <w:sz w:val="20"/>
          <w:szCs w:val="20"/>
        </w:rPr>
        <w:t>(pirkimų sąlygų 3 priedas).</w:t>
      </w:r>
    </w:p>
    <w:p w14:paraId="3581D4B7" w14:textId="486C822E" w:rsidR="00AE5954"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XI.</w:t>
      </w:r>
      <w:r w:rsidR="00B6058B" w:rsidRPr="00761E12">
        <w:rPr>
          <w:rFonts w:ascii="Montserrat" w:eastAsia="Calibri" w:hAnsi="Montserrat" w:cs="Arial"/>
          <w:b/>
          <w:bCs/>
          <w:sz w:val="20"/>
          <w:szCs w:val="20"/>
          <w:lang w:eastAsia="en-US"/>
        </w:rPr>
        <w:t xml:space="preserve"> </w:t>
      </w:r>
      <w:r w:rsidR="00AE5954" w:rsidRPr="00761E12">
        <w:rPr>
          <w:rFonts w:ascii="Montserrat" w:eastAsia="Calibri" w:hAnsi="Montserrat" w:cs="Arial"/>
          <w:b/>
          <w:bCs/>
          <w:sz w:val="20"/>
          <w:szCs w:val="20"/>
          <w:lang w:eastAsia="en-US"/>
        </w:rPr>
        <w:t>SKYRIUS</w:t>
      </w:r>
    </w:p>
    <w:p w14:paraId="7BCF7CE4" w14:textId="10C01F6A" w:rsidR="00AA5006"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761E12"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4B92058B" w:rsidR="00FC6065" w:rsidRPr="00761E12" w:rsidRDefault="009870E8" w:rsidP="00664822">
      <w:pPr>
        <w:pStyle w:val="ListParagraph"/>
        <w:numPr>
          <w:ilvl w:val="0"/>
          <w:numId w:val="17"/>
        </w:numPr>
        <w:tabs>
          <w:tab w:val="left" w:pos="426"/>
          <w:tab w:val="left" w:pos="567"/>
          <w:tab w:val="left" w:pos="851"/>
          <w:tab w:val="left" w:pos="993"/>
          <w:tab w:val="left" w:pos="1134"/>
          <w:tab w:val="left" w:pos="1276"/>
        </w:tabs>
        <w:spacing w:after="0" w:line="240" w:lineRule="auto"/>
        <w:ind w:left="-142" w:firstLine="426"/>
        <w:jc w:val="both"/>
        <w:rPr>
          <w:rFonts w:ascii="Montserrat" w:hAnsi="Montserrat" w:cs="Arial"/>
          <w:sz w:val="20"/>
          <w:szCs w:val="20"/>
        </w:rPr>
      </w:pPr>
      <w:r w:rsidRPr="00761E12">
        <w:rPr>
          <w:rFonts w:ascii="Montserrat" w:hAnsi="Montserrat" w:cs="Arial"/>
          <w:sz w:val="20"/>
          <w:szCs w:val="20"/>
        </w:rPr>
        <w:t xml:space="preserve"> </w:t>
      </w:r>
      <w:r w:rsidR="00AA5006" w:rsidRPr="00761E12">
        <w:rPr>
          <w:rFonts w:ascii="Montserrat" w:hAnsi="Montserrat" w:cs="Arial"/>
          <w:sz w:val="20"/>
          <w:szCs w:val="20"/>
        </w:rPr>
        <w:t>Pirkimo sutartis turi būti sudaroma nedelsiant, bet ne anksčiau negu pasibaigė atidėjimo terminas, kuris negali būti trumpesnis kaip 10 (dešimt) dienų, o jeigu pranešimas apie sprendimą nustatyti laimėjusį pirkimo pasiūlymą nebuvo siunčiamas elektroninėmis priemonėmis, negali būti trumpesnis kaip 15 (penkiolika) dienų. Atidėjimo terminas gali būti netaikomas, kai</w:t>
      </w:r>
      <w:r w:rsidR="00EA46CD" w:rsidRPr="00761E12">
        <w:rPr>
          <w:rFonts w:ascii="Montserrat" w:hAnsi="Montserrat" w:cs="Arial"/>
          <w:sz w:val="20"/>
          <w:szCs w:val="20"/>
        </w:rPr>
        <w:t>:</w:t>
      </w:r>
    </w:p>
    <w:p w14:paraId="4B23A5C0" w14:textId="0215B81A" w:rsidR="00FC6065" w:rsidRPr="00761E12" w:rsidRDefault="00466F2E" w:rsidP="00D1166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vienintelis suinteresuotas dalyvis yra tas, su kuriuo sudaroma pirkimo sutartis ar preliminarioji sutartis, ir nėra suinteresuotų kandidatų;</w:t>
      </w:r>
    </w:p>
    <w:p w14:paraId="5C15979A" w14:textId="6A5A5CB9" w:rsidR="00780224" w:rsidRPr="00761E12" w:rsidRDefault="00780224" w:rsidP="0041293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 xml:space="preserve">pirkimo sutartis sudaroma dinaminės pirkimo sistemos pagrindu arba preliminariosios sutarties pagrindu; </w:t>
      </w:r>
    </w:p>
    <w:p w14:paraId="4365D17A" w14:textId="6D603873" w:rsidR="00780224" w:rsidRPr="00761E12" w:rsidRDefault="00780224" w:rsidP="00D1166F">
      <w:pPr>
        <w:pStyle w:val="ListParagraph"/>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761E12">
        <w:rPr>
          <w:rFonts w:ascii="Montserrat" w:hAnsi="Montserrat" w:cs="Arial"/>
          <w:sz w:val="20"/>
          <w:szCs w:val="20"/>
        </w:rPr>
        <w:t>pirkimo sutartis sudaroma žodžiu;</w:t>
      </w:r>
    </w:p>
    <w:p w14:paraId="642C5DE5" w14:textId="7C633F09" w:rsidR="00AA5006" w:rsidRPr="00761E12" w:rsidRDefault="00780224" w:rsidP="00D1166F">
      <w:pPr>
        <w:pStyle w:val="ListParagraph"/>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61E12">
        <w:rPr>
          <w:rFonts w:ascii="Montserrat" w:hAnsi="Montserrat" w:cs="Arial"/>
          <w:sz w:val="20"/>
          <w:szCs w:val="20"/>
        </w:rPr>
        <w:t>pirkimas atliekamas Viešųjų pirkimų įstatymo 72 straipsnio 3 dalyje nustatytais atvejais.</w:t>
      </w:r>
    </w:p>
    <w:p w14:paraId="151B0ABD" w14:textId="1958904B" w:rsidR="00AA5006" w:rsidRPr="00761E12" w:rsidRDefault="00AA5006" w:rsidP="00D1166F">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761E12">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32837414" w14:textId="77777777" w:rsidR="003D2746" w:rsidRPr="00761E12" w:rsidRDefault="003D2746" w:rsidP="00F631AA">
      <w:pPr>
        <w:tabs>
          <w:tab w:val="left" w:pos="993"/>
        </w:tabs>
        <w:spacing w:after="0" w:line="240" w:lineRule="auto"/>
        <w:jc w:val="both"/>
        <w:textAlignment w:val="auto"/>
        <w:rPr>
          <w:rFonts w:ascii="Montserrat" w:eastAsia="Calibri" w:hAnsi="Montserrat" w:cs="Arial"/>
          <w:bCs/>
          <w:sz w:val="20"/>
          <w:szCs w:val="20"/>
          <w:lang w:eastAsia="en-US"/>
        </w:rPr>
      </w:pPr>
    </w:p>
    <w:p w14:paraId="1617A50B" w14:textId="7EE6F9C6" w:rsidR="005C2276" w:rsidRPr="00761E12"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XI</w:t>
      </w:r>
      <w:r w:rsidR="005C2276" w:rsidRPr="00761E12">
        <w:rPr>
          <w:rFonts w:ascii="Montserrat" w:eastAsia="Calibri" w:hAnsi="Montserrat" w:cs="Arial"/>
          <w:b/>
          <w:sz w:val="20"/>
          <w:szCs w:val="20"/>
          <w:lang w:eastAsia="en-US"/>
        </w:rPr>
        <w:t>I</w:t>
      </w:r>
      <w:r w:rsidRPr="00761E12">
        <w:rPr>
          <w:rFonts w:ascii="Montserrat" w:eastAsia="Calibri" w:hAnsi="Montserrat" w:cs="Arial"/>
          <w:b/>
          <w:sz w:val="20"/>
          <w:szCs w:val="20"/>
          <w:lang w:eastAsia="en-US"/>
        </w:rPr>
        <w:t>.</w:t>
      </w:r>
      <w:r w:rsidR="005C2276" w:rsidRPr="00761E12">
        <w:rPr>
          <w:rFonts w:ascii="Montserrat" w:eastAsia="Calibri" w:hAnsi="Montserrat" w:cs="Arial"/>
          <w:b/>
          <w:sz w:val="20"/>
          <w:szCs w:val="20"/>
          <w:lang w:eastAsia="en-US"/>
        </w:rPr>
        <w:t xml:space="preserve"> SKYRIUS</w:t>
      </w:r>
    </w:p>
    <w:p w14:paraId="3E5B514A" w14:textId="0B7A5DA8" w:rsidR="00A739F3" w:rsidRPr="00761E12"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761E12">
        <w:rPr>
          <w:rFonts w:ascii="Montserrat" w:eastAsia="Calibri" w:hAnsi="Montserrat" w:cs="Arial"/>
          <w:b/>
          <w:sz w:val="20"/>
          <w:szCs w:val="20"/>
          <w:lang w:eastAsia="en-US"/>
        </w:rPr>
        <w:t xml:space="preserve"> BAIGIAMOSIOS NUOSTATOS</w:t>
      </w:r>
    </w:p>
    <w:p w14:paraId="504A4824" w14:textId="77777777" w:rsidR="00A739F3" w:rsidRPr="00761E12" w:rsidRDefault="00A739F3" w:rsidP="00F631AA">
      <w:pPr>
        <w:spacing w:after="0" w:line="240" w:lineRule="auto"/>
        <w:contextualSpacing/>
        <w:jc w:val="both"/>
        <w:rPr>
          <w:rFonts w:ascii="Montserrat" w:hAnsi="Montserrat"/>
          <w:sz w:val="20"/>
          <w:szCs w:val="20"/>
          <w:lang w:eastAsia="en-US"/>
        </w:rPr>
      </w:pPr>
    </w:p>
    <w:p w14:paraId="51C809F4" w14:textId="57F8B816" w:rsidR="005C2276" w:rsidRPr="00761E12" w:rsidRDefault="001717F1" w:rsidP="00D1166F">
      <w:pPr>
        <w:pStyle w:val="ListParagraph"/>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761E12">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Pr="00761E12" w:rsidRDefault="001D07E7" w:rsidP="002A6F53">
      <w:pPr>
        <w:pStyle w:val="ListParagraph"/>
        <w:numPr>
          <w:ilvl w:val="0"/>
          <w:numId w:val="17"/>
        </w:numPr>
        <w:tabs>
          <w:tab w:val="left" w:pos="993"/>
        </w:tabs>
        <w:ind w:hanging="165"/>
        <w:rPr>
          <w:rFonts w:ascii="Montserrat" w:hAnsi="Montserrat"/>
          <w:sz w:val="20"/>
          <w:szCs w:val="20"/>
          <w:lang w:eastAsia="en-US"/>
        </w:rPr>
      </w:pPr>
      <w:r w:rsidRPr="00761E12">
        <w:rPr>
          <w:rFonts w:ascii="Montserrat" w:hAnsi="Montserrat"/>
          <w:sz w:val="20"/>
          <w:szCs w:val="20"/>
          <w:lang w:eastAsia="en-US"/>
        </w:rPr>
        <w:t>Pirkimo sąlygų priedai yra neatskiriama šių pirkimo dokumentų dalis.</w:t>
      </w:r>
    </w:p>
    <w:p w14:paraId="5DB4F9A6" w14:textId="02806F42" w:rsidR="00B31C10" w:rsidRPr="00761E12" w:rsidRDefault="004400E6" w:rsidP="001D1CBB">
      <w:pPr>
        <w:pStyle w:val="ListParagraph"/>
        <w:numPr>
          <w:ilvl w:val="0"/>
          <w:numId w:val="17"/>
        </w:numPr>
        <w:tabs>
          <w:tab w:val="left" w:pos="993"/>
        </w:tabs>
        <w:ind w:left="0" w:firstLine="567"/>
        <w:jc w:val="both"/>
        <w:rPr>
          <w:rFonts w:ascii="Montserrat" w:hAnsi="Montserrat"/>
          <w:sz w:val="20"/>
          <w:szCs w:val="20"/>
          <w:lang w:eastAsia="en-US"/>
        </w:rPr>
      </w:pPr>
      <w:r w:rsidRPr="00761E12">
        <w:rPr>
          <w:rFonts w:ascii="Montserrat" w:hAnsi="Montserrat"/>
          <w:sz w:val="20"/>
          <w:szCs w:val="20"/>
          <w:lang w:eastAsia="en-US"/>
        </w:rPr>
        <w:t>Perkančioji organizacija kilus įtarimams dėl dokumento tikrumo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A1BCF" w:rsidRPr="00761E12">
        <w:rPr>
          <w:noProof/>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Pr="00761E12"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Pr="00761E12"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41C41455" w:rsidR="008F2C63" w:rsidRDefault="008F2C63" w:rsidP="00F631AA">
      <w:pPr>
        <w:suppressAutoHyphens w:val="0"/>
        <w:autoSpaceDN/>
        <w:spacing w:after="160" w:line="240" w:lineRule="auto"/>
        <w:textAlignment w:val="auto"/>
        <w:rPr>
          <w:rFonts w:ascii="Montserrat" w:hAnsi="Montserrat" w:cs="Arial"/>
          <w:sz w:val="20"/>
          <w:szCs w:val="20"/>
          <w:lang w:eastAsia="en-US"/>
        </w:rPr>
      </w:pPr>
    </w:p>
    <w:sectPr w:rsidR="008F2C63" w:rsidSect="003B0F2B">
      <w:headerReference w:type="first" r:id="rId15"/>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31B0" w14:textId="77777777" w:rsidR="00C93A15" w:rsidRPr="00761E12" w:rsidRDefault="00C93A15" w:rsidP="00C27E03">
      <w:pPr>
        <w:spacing w:after="0" w:line="240" w:lineRule="auto"/>
      </w:pPr>
      <w:r w:rsidRPr="00761E12">
        <w:separator/>
      </w:r>
    </w:p>
  </w:endnote>
  <w:endnote w:type="continuationSeparator" w:id="0">
    <w:p w14:paraId="5B8FD520" w14:textId="77777777" w:rsidR="00C93A15" w:rsidRPr="00761E12" w:rsidRDefault="00C93A15" w:rsidP="00C27E03">
      <w:pPr>
        <w:spacing w:after="0" w:line="240" w:lineRule="auto"/>
      </w:pPr>
      <w:r w:rsidRPr="00761E12">
        <w:continuationSeparator/>
      </w:r>
    </w:p>
  </w:endnote>
  <w:endnote w:type="continuationNotice" w:id="1">
    <w:p w14:paraId="0E65B2B5" w14:textId="77777777" w:rsidR="00C93A15" w:rsidRPr="00761E12" w:rsidRDefault="00C9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49B6" w14:textId="77777777" w:rsidR="00C93A15" w:rsidRPr="00761E12" w:rsidRDefault="00C93A15" w:rsidP="00C27E03">
      <w:pPr>
        <w:spacing w:after="0" w:line="240" w:lineRule="auto"/>
      </w:pPr>
      <w:r w:rsidRPr="00761E12">
        <w:separator/>
      </w:r>
    </w:p>
  </w:footnote>
  <w:footnote w:type="continuationSeparator" w:id="0">
    <w:p w14:paraId="16912421" w14:textId="77777777" w:rsidR="00C93A15" w:rsidRPr="00761E12" w:rsidRDefault="00C93A15" w:rsidP="00C27E03">
      <w:pPr>
        <w:spacing w:after="0" w:line="240" w:lineRule="auto"/>
      </w:pPr>
      <w:r w:rsidRPr="00761E12">
        <w:continuationSeparator/>
      </w:r>
    </w:p>
  </w:footnote>
  <w:footnote w:type="continuationNotice" w:id="1">
    <w:p w14:paraId="499A86E5" w14:textId="77777777" w:rsidR="00C93A15" w:rsidRPr="00761E12" w:rsidRDefault="00C93A15">
      <w:pPr>
        <w:spacing w:after="0" w:line="240" w:lineRule="auto"/>
      </w:pPr>
    </w:p>
  </w:footnote>
  <w:footnote w:id="2">
    <w:p w14:paraId="26C70C6D" w14:textId="2E01D9D4" w:rsidR="00E52E51" w:rsidRDefault="00E52E51">
      <w:pPr>
        <w:pStyle w:val="FootnoteText"/>
      </w:pPr>
      <w:r w:rsidRPr="00761E12">
        <w:rPr>
          <w:rStyle w:val="FootnoteReference"/>
        </w:rPr>
        <w:footnoteRef/>
      </w:r>
      <w:r w:rsidRPr="00761E12">
        <w:t xml:space="preserve"> </w:t>
      </w:r>
      <w:r w:rsidR="009300F7" w:rsidRPr="00761E12">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C6C" w14:textId="43D7A2F4" w:rsidR="00395C3C" w:rsidRPr="00761E12" w:rsidRDefault="00ED5550">
    <w:pPr>
      <w:pStyle w:val="Header"/>
      <w:jc w:val="center"/>
    </w:pPr>
    <w:r w:rsidRPr="00761E12">
      <w:t>2</w:t>
    </w:r>
    <w:r w:rsidR="009E4E4F" w:rsidRPr="00761E1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2A0A27"/>
    <w:multiLevelType w:val="multilevel"/>
    <w:tmpl w:val="C360E146"/>
    <w:lvl w:ilvl="0">
      <w:start w:val="86"/>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4" w15:restartNumberingAfterBreak="0">
    <w:nsid w:val="476B0554"/>
    <w:multiLevelType w:val="hybridMultilevel"/>
    <w:tmpl w:val="844A9CB8"/>
    <w:lvl w:ilvl="0" w:tplc="57F007A4">
      <w:start w:val="3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A1B24FD"/>
    <w:multiLevelType w:val="multilevel"/>
    <w:tmpl w:val="90684988"/>
    <w:lvl w:ilvl="0">
      <w:start w:val="89"/>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BF426C9"/>
    <w:multiLevelType w:val="multilevel"/>
    <w:tmpl w:val="E5CC4F08"/>
    <w:lvl w:ilvl="0">
      <w:start w:val="103"/>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D9F0A88"/>
    <w:multiLevelType w:val="multilevel"/>
    <w:tmpl w:val="C85CF190"/>
    <w:lvl w:ilvl="0">
      <w:start w:val="53"/>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4366B3"/>
    <w:multiLevelType w:val="multilevel"/>
    <w:tmpl w:val="EA427C38"/>
    <w:lvl w:ilvl="0">
      <w:start w:val="23"/>
      <w:numFmt w:val="decimal"/>
      <w:lvlText w:val="%1."/>
      <w:lvlJc w:val="left"/>
      <w:pPr>
        <w:ind w:left="927" w:hanging="360"/>
      </w:pPr>
      <w:rPr>
        <w:rFonts w:hint="default"/>
        <w:b w:val="0"/>
        <w:bCs/>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249" w:hanging="144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023" w:hanging="1800"/>
      </w:pPr>
      <w:rPr>
        <w:rFonts w:hint="default"/>
      </w:rPr>
    </w:lvl>
  </w:abstractNum>
  <w:abstractNum w:abstractNumId="20"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E749A"/>
    <w:multiLevelType w:val="multilevel"/>
    <w:tmpl w:val="BF06C2F4"/>
    <w:lvl w:ilvl="0">
      <w:start w:val="78"/>
      <w:numFmt w:val="decimal"/>
      <w:lvlText w:val="%1."/>
      <w:lvlJc w:val="left"/>
      <w:pPr>
        <w:ind w:left="720" w:hanging="360"/>
      </w:pPr>
      <w:rPr>
        <w:rFonts w:hint="default"/>
        <w:b w:val="0"/>
        <w:bCs/>
        <w:color w:val="auto"/>
      </w:rPr>
    </w:lvl>
    <w:lvl w:ilvl="1">
      <w:start w:val="79"/>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1" w15:restartNumberingAfterBreak="0">
    <w:nsid w:val="78B62AE2"/>
    <w:multiLevelType w:val="multilevel"/>
    <w:tmpl w:val="209A2F3E"/>
    <w:lvl w:ilvl="0">
      <w:start w:val="7"/>
      <w:numFmt w:val="decimal"/>
      <w:lvlText w:val="%1."/>
      <w:lvlJc w:val="left"/>
      <w:pPr>
        <w:ind w:left="1070" w:hanging="360"/>
      </w:pPr>
      <w:rPr>
        <w:rFonts w:hint="default"/>
        <w:b w:val="0"/>
        <w:bCs w:val="0"/>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303894">
    <w:abstractNumId w:val="12"/>
  </w:num>
  <w:num w:numId="2" w16cid:durableId="88812803">
    <w:abstractNumId w:val="22"/>
  </w:num>
  <w:num w:numId="3" w16cid:durableId="1326284242">
    <w:abstractNumId w:val="27"/>
  </w:num>
  <w:num w:numId="4" w16cid:durableId="1834636132">
    <w:abstractNumId w:val="31"/>
  </w:num>
  <w:num w:numId="5" w16cid:durableId="183716205">
    <w:abstractNumId w:val="1"/>
  </w:num>
  <w:num w:numId="6" w16cid:durableId="642388081">
    <w:abstractNumId w:val="11"/>
  </w:num>
  <w:num w:numId="7" w16cid:durableId="2006744534">
    <w:abstractNumId w:val="25"/>
  </w:num>
  <w:num w:numId="8" w16cid:durableId="1005783173">
    <w:abstractNumId w:val="23"/>
  </w:num>
  <w:num w:numId="9" w16cid:durableId="193661927">
    <w:abstractNumId w:val="26"/>
  </w:num>
  <w:num w:numId="10" w16cid:durableId="1949121051">
    <w:abstractNumId w:val="3"/>
  </w:num>
  <w:num w:numId="11" w16cid:durableId="1346400030">
    <w:abstractNumId w:val="19"/>
  </w:num>
  <w:num w:numId="12" w16cid:durableId="1466386349">
    <w:abstractNumId w:val="4"/>
  </w:num>
  <w:num w:numId="13" w16cid:durableId="1226528456">
    <w:abstractNumId w:val="7"/>
  </w:num>
  <w:num w:numId="14" w16cid:durableId="355038799">
    <w:abstractNumId w:val="5"/>
  </w:num>
  <w:num w:numId="15" w16cid:durableId="1703940695">
    <w:abstractNumId w:val="20"/>
  </w:num>
  <w:num w:numId="16" w16cid:durableId="1346053356">
    <w:abstractNumId w:val="2"/>
  </w:num>
  <w:num w:numId="17" w16cid:durableId="521086896">
    <w:abstractNumId w:val="16"/>
  </w:num>
  <w:num w:numId="18" w16cid:durableId="2065255950">
    <w:abstractNumId w:val="30"/>
  </w:num>
  <w:num w:numId="19" w16cid:durableId="719667762">
    <w:abstractNumId w:val="21"/>
  </w:num>
  <w:num w:numId="20" w16cid:durableId="1307737048">
    <w:abstractNumId w:val="28"/>
  </w:num>
  <w:num w:numId="21" w16cid:durableId="1910531763">
    <w:abstractNumId w:val="9"/>
  </w:num>
  <w:num w:numId="22" w16cid:durableId="1441148923">
    <w:abstractNumId w:val="18"/>
  </w:num>
  <w:num w:numId="23" w16cid:durableId="1682312814">
    <w:abstractNumId w:val="8"/>
  </w:num>
  <w:num w:numId="24" w16cid:durableId="1615938142">
    <w:abstractNumId w:val="32"/>
  </w:num>
  <w:num w:numId="25" w16cid:durableId="1517040415">
    <w:abstractNumId w:val="24"/>
  </w:num>
  <w:num w:numId="26" w16cid:durableId="523984032">
    <w:abstractNumId w:val="13"/>
  </w:num>
  <w:num w:numId="27" w16cid:durableId="897858365">
    <w:abstractNumId w:val="15"/>
  </w:num>
  <w:num w:numId="28" w16cid:durableId="1266963421">
    <w:abstractNumId w:val="0"/>
  </w:num>
  <w:num w:numId="29" w16cid:durableId="796528400">
    <w:abstractNumId w:val="6"/>
  </w:num>
  <w:num w:numId="30" w16cid:durableId="584998292">
    <w:abstractNumId w:val="17"/>
  </w:num>
  <w:num w:numId="31" w16cid:durableId="2105151113">
    <w:abstractNumId w:val="10"/>
  </w:num>
  <w:num w:numId="32" w16cid:durableId="1649170464">
    <w:abstractNumId w:val="29"/>
  </w:num>
  <w:num w:numId="33" w16cid:durableId="28234464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5383"/>
    <w:rsid w:val="00005AEB"/>
    <w:rsid w:val="00005DC7"/>
    <w:rsid w:val="00006E3E"/>
    <w:rsid w:val="00006F3B"/>
    <w:rsid w:val="00006F65"/>
    <w:rsid w:val="00007083"/>
    <w:rsid w:val="00007525"/>
    <w:rsid w:val="00007765"/>
    <w:rsid w:val="000121D5"/>
    <w:rsid w:val="00012253"/>
    <w:rsid w:val="00012A1F"/>
    <w:rsid w:val="00013954"/>
    <w:rsid w:val="00013A20"/>
    <w:rsid w:val="00013C1A"/>
    <w:rsid w:val="00013CCD"/>
    <w:rsid w:val="00015091"/>
    <w:rsid w:val="00015A22"/>
    <w:rsid w:val="00015FEE"/>
    <w:rsid w:val="00017632"/>
    <w:rsid w:val="00017D07"/>
    <w:rsid w:val="00020161"/>
    <w:rsid w:val="00020393"/>
    <w:rsid w:val="0002067A"/>
    <w:rsid w:val="00020B37"/>
    <w:rsid w:val="00022CCD"/>
    <w:rsid w:val="0002310A"/>
    <w:rsid w:val="00023F8C"/>
    <w:rsid w:val="000257E3"/>
    <w:rsid w:val="000267F3"/>
    <w:rsid w:val="00030137"/>
    <w:rsid w:val="0003080E"/>
    <w:rsid w:val="0003127D"/>
    <w:rsid w:val="000317CD"/>
    <w:rsid w:val="00031DA9"/>
    <w:rsid w:val="000324C5"/>
    <w:rsid w:val="000337F8"/>
    <w:rsid w:val="000338D1"/>
    <w:rsid w:val="0003427E"/>
    <w:rsid w:val="00034474"/>
    <w:rsid w:val="00034F75"/>
    <w:rsid w:val="00035069"/>
    <w:rsid w:val="00035A8C"/>
    <w:rsid w:val="0003652B"/>
    <w:rsid w:val="000369CE"/>
    <w:rsid w:val="0003769D"/>
    <w:rsid w:val="0004115D"/>
    <w:rsid w:val="00041C8E"/>
    <w:rsid w:val="00042089"/>
    <w:rsid w:val="000433DB"/>
    <w:rsid w:val="00043565"/>
    <w:rsid w:val="00043610"/>
    <w:rsid w:val="00043A96"/>
    <w:rsid w:val="0004496F"/>
    <w:rsid w:val="000450A8"/>
    <w:rsid w:val="000453B5"/>
    <w:rsid w:val="00045A88"/>
    <w:rsid w:val="000460FB"/>
    <w:rsid w:val="0004619B"/>
    <w:rsid w:val="00050344"/>
    <w:rsid w:val="000504CE"/>
    <w:rsid w:val="000508BC"/>
    <w:rsid w:val="00050BEF"/>
    <w:rsid w:val="00050F8D"/>
    <w:rsid w:val="00051ED4"/>
    <w:rsid w:val="000524D8"/>
    <w:rsid w:val="00056A41"/>
    <w:rsid w:val="00057364"/>
    <w:rsid w:val="00057CE5"/>
    <w:rsid w:val="00057D0B"/>
    <w:rsid w:val="00057FE8"/>
    <w:rsid w:val="00060BEB"/>
    <w:rsid w:val="00061080"/>
    <w:rsid w:val="00061C4A"/>
    <w:rsid w:val="00061E68"/>
    <w:rsid w:val="00062B4B"/>
    <w:rsid w:val="00063360"/>
    <w:rsid w:val="00063D65"/>
    <w:rsid w:val="00064472"/>
    <w:rsid w:val="000710AB"/>
    <w:rsid w:val="00071D43"/>
    <w:rsid w:val="000729A3"/>
    <w:rsid w:val="00073DCB"/>
    <w:rsid w:val="00074899"/>
    <w:rsid w:val="00075B0F"/>
    <w:rsid w:val="00076012"/>
    <w:rsid w:val="000763B4"/>
    <w:rsid w:val="000767BB"/>
    <w:rsid w:val="00076946"/>
    <w:rsid w:val="00077B0F"/>
    <w:rsid w:val="00077CC5"/>
    <w:rsid w:val="00077DDE"/>
    <w:rsid w:val="00077F37"/>
    <w:rsid w:val="0008014D"/>
    <w:rsid w:val="00080413"/>
    <w:rsid w:val="00080D59"/>
    <w:rsid w:val="00081059"/>
    <w:rsid w:val="000810A8"/>
    <w:rsid w:val="00081400"/>
    <w:rsid w:val="000814CA"/>
    <w:rsid w:val="0008166F"/>
    <w:rsid w:val="000816DD"/>
    <w:rsid w:val="000826BE"/>
    <w:rsid w:val="00083304"/>
    <w:rsid w:val="00083AB0"/>
    <w:rsid w:val="000843B2"/>
    <w:rsid w:val="00084E59"/>
    <w:rsid w:val="00085550"/>
    <w:rsid w:val="00085EFF"/>
    <w:rsid w:val="00086568"/>
    <w:rsid w:val="000865FC"/>
    <w:rsid w:val="00086924"/>
    <w:rsid w:val="00086F95"/>
    <w:rsid w:val="00087D01"/>
    <w:rsid w:val="00090636"/>
    <w:rsid w:val="000906DC"/>
    <w:rsid w:val="00090727"/>
    <w:rsid w:val="00092F90"/>
    <w:rsid w:val="000939FF"/>
    <w:rsid w:val="00094628"/>
    <w:rsid w:val="000951C3"/>
    <w:rsid w:val="00095FC9"/>
    <w:rsid w:val="0009612B"/>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5C8F"/>
    <w:rsid w:val="000A600C"/>
    <w:rsid w:val="000A6272"/>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677A"/>
    <w:rsid w:val="000B6CE4"/>
    <w:rsid w:val="000B709A"/>
    <w:rsid w:val="000B726A"/>
    <w:rsid w:val="000B73C1"/>
    <w:rsid w:val="000B7DD8"/>
    <w:rsid w:val="000C0CBC"/>
    <w:rsid w:val="000C0E2B"/>
    <w:rsid w:val="000C1BAD"/>
    <w:rsid w:val="000C21E6"/>
    <w:rsid w:val="000C2460"/>
    <w:rsid w:val="000C257B"/>
    <w:rsid w:val="000C2E40"/>
    <w:rsid w:val="000C4305"/>
    <w:rsid w:val="000C43E4"/>
    <w:rsid w:val="000C49E5"/>
    <w:rsid w:val="000C4DCD"/>
    <w:rsid w:val="000C57D6"/>
    <w:rsid w:val="000C5CF2"/>
    <w:rsid w:val="000C5FC1"/>
    <w:rsid w:val="000C6DC6"/>
    <w:rsid w:val="000C798D"/>
    <w:rsid w:val="000D072C"/>
    <w:rsid w:val="000D127D"/>
    <w:rsid w:val="000D272B"/>
    <w:rsid w:val="000D2F34"/>
    <w:rsid w:val="000D3886"/>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6D3"/>
    <w:rsid w:val="000E5E8A"/>
    <w:rsid w:val="000E65FB"/>
    <w:rsid w:val="000E6BB1"/>
    <w:rsid w:val="000E700E"/>
    <w:rsid w:val="000E7A4A"/>
    <w:rsid w:val="000E7F78"/>
    <w:rsid w:val="000F1131"/>
    <w:rsid w:val="000F1AE7"/>
    <w:rsid w:val="000F242D"/>
    <w:rsid w:val="000F29DA"/>
    <w:rsid w:val="000F3323"/>
    <w:rsid w:val="000F3536"/>
    <w:rsid w:val="000F49B0"/>
    <w:rsid w:val="000F554D"/>
    <w:rsid w:val="000F608D"/>
    <w:rsid w:val="000F6361"/>
    <w:rsid w:val="000F649F"/>
    <w:rsid w:val="000F6B0C"/>
    <w:rsid w:val="000F6D09"/>
    <w:rsid w:val="00100F09"/>
    <w:rsid w:val="00101045"/>
    <w:rsid w:val="00101812"/>
    <w:rsid w:val="0010278E"/>
    <w:rsid w:val="001028EC"/>
    <w:rsid w:val="00103CCA"/>
    <w:rsid w:val="001041D2"/>
    <w:rsid w:val="00105F4D"/>
    <w:rsid w:val="00105FC1"/>
    <w:rsid w:val="00107430"/>
    <w:rsid w:val="00107483"/>
    <w:rsid w:val="00107E15"/>
    <w:rsid w:val="001107DF"/>
    <w:rsid w:val="00110CF1"/>
    <w:rsid w:val="00111445"/>
    <w:rsid w:val="0011152A"/>
    <w:rsid w:val="0011286B"/>
    <w:rsid w:val="00112BEA"/>
    <w:rsid w:val="00113A66"/>
    <w:rsid w:val="00115304"/>
    <w:rsid w:val="001162E6"/>
    <w:rsid w:val="00116913"/>
    <w:rsid w:val="0011739F"/>
    <w:rsid w:val="001200F5"/>
    <w:rsid w:val="00121681"/>
    <w:rsid w:val="00121E69"/>
    <w:rsid w:val="00121F95"/>
    <w:rsid w:val="0012213B"/>
    <w:rsid w:val="00123D10"/>
    <w:rsid w:val="00125271"/>
    <w:rsid w:val="00126699"/>
    <w:rsid w:val="00130C0A"/>
    <w:rsid w:val="00130E8B"/>
    <w:rsid w:val="00130ECE"/>
    <w:rsid w:val="00134149"/>
    <w:rsid w:val="001362D8"/>
    <w:rsid w:val="001368AC"/>
    <w:rsid w:val="0013780B"/>
    <w:rsid w:val="00137910"/>
    <w:rsid w:val="001401B4"/>
    <w:rsid w:val="001402CA"/>
    <w:rsid w:val="001405CF"/>
    <w:rsid w:val="001411F8"/>
    <w:rsid w:val="00141668"/>
    <w:rsid w:val="00141B7D"/>
    <w:rsid w:val="00141BAF"/>
    <w:rsid w:val="0014245B"/>
    <w:rsid w:val="00142704"/>
    <w:rsid w:val="00142902"/>
    <w:rsid w:val="001429B3"/>
    <w:rsid w:val="00143364"/>
    <w:rsid w:val="001449EA"/>
    <w:rsid w:val="00144C7A"/>
    <w:rsid w:val="001452B3"/>
    <w:rsid w:val="001452DD"/>
    <w:rsid w:val="0014540C"/>
    <w:rsid w:val="001462C2"/>
    <w:rsid w:val="00146851"/>
    <w:rsid w:val="00147028"/>
    <w:rsid w:val="00147ABD"/>
    <w:rsid w:val="00147E21"/>
    <w:rsid w:val="001502F7"/>
    <w:rsid w:val="001508C0"/>
    <w:rsid w:val="00150A43"/>
    <w:rsid w:val="00151A8C"/>
    <w:rsid w:val="00151B9C"/>
    <w:rsid w:val="0015223B"/>
    <w:rsid w:val="0015259E"/>
    <w:rsid w:val="001526BC"/>
    <w:rsid w:val="00152D61"/>
    <w:rsid w:val="00153480"/>
    <w:rsid w:val="00153D05"/>
    <w:rsid w:val="00153F9A"/>
    <w:rsid w:val="0015479F"/>
    <w:rsid w:val="00154BA4"/>
    <w:rsid w:val="00155774"/>
    <w:rsid w:val="00155947"/>
    <w:rsid w:val="00155F09"/>
    <w:rsid w:val="00156647"/>
    <w:rsid w:val="0015729C"/>
    <w:rsid w:val="001573B7"/>
    <w:rsid w:val="00157FAD"/>
    <w:rsid w:val="001611A0"/>
    <w:rsid w:val="0016231E"/>
    <w:rsid w:val="001635CB"/>
    <w:rsid w:val="001643F7"/>
    <w:rsid w:val="00164E83"/>
    <w:rsid w:val="0016556E"/>
    <w:rsid w:val="00165CD3"/>
    <w:rsid w:val="0016630A"/>
    <w:rsid w:val="00167799"/>
    <w:rsid w:val="00167DB7"/>
    <w:rsid w:val="00170F7A"/>
    <w:rsid w:val="001717F1"/>
    <w:rsid w:val="00171DF0"/>
    <w:rsid w:val="00172889"/>
    <w:rsid w:val="00172B02"/>
    <w:rsid w:val="00172B1E"/>
    <w:rsid w:val="001731CD"/>
    <w:rsid w:val="00173758"/>
    <w:rsid w:val="0017391E"/>
    <w:rsid w:val="00174F79"/>
    <w:rsid w:val="00175BB0"/>
    <w:rsid w:val="00177E48"/>
    <w:rsid w:val="00180B2A"/>
    <w:rsid w:val="0018111B"/>
    <w:rsid w:val="0018243F"/>
    <w:rsid w:val="0018306C"/>
    <w:rsid w:val="001831A0"/>
    <w:rsid w:val="00183418"/>
    <w:rsid w:val="00183FE1"/>
    <w:rsid w:val="001843EA"/>
    <w:rsid w:val="001847AD"/>
    <w:rsid w:val="00184D21"/>
    <w:rsid w:val="00184E96"/>
    <w:rsid w:val="001857AF"/>
    <w:rsid w:val="00185EBC"/>
    <w:rsid w:val="001875B8"/>
    <w:rsid w:val="00190159"/>
    <w:rsid w:val="00191F20"/>
    <w:rsid w:val="0019243B"/>
    <w:rsid w:val="00192C6F"/>
    <w:rsid w:val="001934A9"/>
    <w:rsid w:val="00193A53"/>
    <w:rsid w:val="00193C04"/>
    <w:rsid w:val="001953D3"/>
    <w:rsid w:val="00195402"/>
    <w:rsid w:val="00195C36"/>
    <w:rsid w:val="0019606C"/>
    <w:rsid w:val="001968F7"/>
    <w:rsid w:val="001A107C"/>
    <w:rsid w:val="001A2053"/>
    <w:rsid w:val="001A2444"/>
    <w:rsid w:val="001A24A3"/>
    <w:rsid w:val="001A2A6F"/>
    <w:rsid w:val="001A4D57"/>
    <w:rsid w:val="001A4F3A"/>
    <w:rsid w:val="001A5529"/>
    <w:rsid w:val="001A6AB9"/>
    <w:rsid w:val="001A6F05"/>
    <w:rsid w:val="001A72B3"/>
    <w:rsid w:val="001B02F7"/>
    <w:rsid w:val="001B05F8"/>
    <w:rsid w:val="001B0BF0"/>
    <w:rsid w:val="001B394A"/>
    <w:rsid w:val="001B42BE"/>
    <w:rsid w:val="001B4B2A"/>
    <w:rsid w:val="001B6445"/>
    <w:rsid w:val="001C042A"/>
    <w:rsid w:val="001C1D1B"/>
    <w:rsid w:val="001C2C05"/>
    <w:rsid w:val="001C44EC"/>
    <w:rsid w:val="001C487B"/>
    <w:rsid w:val="001C6E97"/>
    <w:rsid w:val="001C7800"/>
    <w:rsid w:val="001C7C1E"/>
    <w:rsid w:val="001D029D"/>
    <w:rsid w:val="001D043E"/>
    <w:rsid w:val="001D07E7"/>
    <w:rsid w:val="001D135A"/>
    <w:rsid w:val="001D15E1"/>
    <w:rsid w:val="001D1CBB"/>
    <w:rsid w:val="001D1FC6"/>
    <w:rsid w:val="001D21BF"/>
    <w:rsid w:val="001D3813"/>
    <w:rsid w:val="001D3EEE"/>
    <w:rsid w:val="001D46B3"/>
    <w:rsid w:val="001D50A4"/>
    <w:rsid w:val="001D5B24"/>
    <w:rsid w:val="001D5C4D"/>
    <w:rsid w:val="001D5F02"/>
    <w:rsid w:val="001D5F3B"/>
    <w:rsid w:val="001D690F"/>
    <w:rsid w:val="001D691B"/>
    <w:rsid w:val="001D77B1"/>
    <w:rsid w:val="001E1A35"/>
    <w:rsid w:val="001E1F50"/>
    <w:rsid w:val="001E397C"/>
    <w:rsid w:val="001E58CD"/>
    <w:rsid w:val="001E5DF2"/>
    <w:rsid w:val="001E5E9D"/>
    <w:rsid w:val="001E62B7"/>
    <w:rsid w:val="001F0277"/>
    <w:rsid w:val="001F0315"/>
    <w:rsid w:val="001F1417"/>
    <w:rsid w:val="001F1C45"/>
    <w:rsid w:val="001F24F0"/>
    <w:rsid w:val="001F2876"/>
    <w:rsid w:val="001F29F4"/>
    <w:rsid w:val="001F2F2C"/>
    <w:rsid w:val="001F3C52"/>
    <w:rsid w:val="001F58D5"/>
    <w:rsid w:val="001F64DB"/>
    <w:rsid w:val="001F7596"/>
    <w:rsid w:val="001F7926"/>
    <w:rsid w:val="001F7EB5"/>
    <w:rsid w:val="0020021E"/>
    <w:rsid w:val="0020041A"/>
    <w:rsid w:val="00200496"/>
    <w:rsid w:val="002005C2"/>
    <w:rsid w:val="0020124A"/>
    <w:rsid w:val="002016E9"/>
    <w:rsid w:val="0020222E"/>
    <w:rsid w:val="00202B85"/>
    <w:rsid w:val="00202C98"/>
    <w:rsid w:val="00202D72"/>
    <w:rsid w:val="002046C5"/>
    <w:rsid w:val="002047D4"/>
    <w:rsid w:val="00204A2A"/>
    <w:rsid w:val="002053E2"/>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89B"/>
    <w:rsid w:val="00220408"/>
    <w:rsid w:val="00220A03"/>
    <w:rsid w:val="00220DB9"/>
    <w:rsid w:val="00221551"/>
    <w:rsid w:val="0022189F"/>
    <w:rsid w:val="00222851"/>
    <w:rsid w:val="00222B56"/>
    <w:rsid w:val="00222FED"/>
    <w:rsid w:val="002233BC"/>
    <w:rsid w:val="0022386C"/>
    <w:rsid w:val="00223D9D"/>
    <w:rsid w:val="00223DCB"/>
    <w:rsid w:val="0022543E"/>
    <w:rsid w:val="00226085"/>
    <w:rsid w:val="00226B58"/>
    <w:rsid w:val="00227792"/>
    <w:rsid w:val="00227E3E"/>
    <w:rsid w:val="00230CB3"/>
    <w:rsid w:val="00232002"/>
    <w:rsid w:val="00232140"/>
    <w:rsid w:val="002325A3"/>
    <w:rsid w:val="00233E61"/>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5CF"/>
    <w:rsid w:val="00245C48"/>
    <w:rsid w:val="0024629B"/>
    <w:rsid w:val="00247D58"/>
    <w:rsid w:val="00250531"/>
    <w:rsid w:val="00250665"/>
    <w:rsid w:val="00250BCC"/>
    <w:rsid w:val="002517B3"/>
    <w:rsid w:val="00251949"/>
    <w:rsid w:val="002523B3"/>
    <w:rsid w:val="00252B64"/>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E3"/>
    <w:rsid w:val="00260DAA"/>
    <w:rsid w:val="0026274D"/>
    <w:rsid w:val="002627BB"/>
    <w:rsid w:val="00262889"/>
    <w:rsid w:val="002644CC"/>
    <w:rsid w:val="002646CF"/>
    <w:rsid w:val="002647B2"/>
    <w:rsid w:val="00266A90"/>
    <w:rsid w:val="0026715A"/>
    <w:rsid w:val="00267467"/>
    <w:rsid w:val="00267748"/>
    <w:rsid w:val="00267871"/>
    <w:rsid w:val="00270731"/>
    <w:rsid w:val="00270970"/>
    <w:rsid w:val="00272682"/>
    <w:rsid w:val="0027348A"/>
    <w:rsid w:val="002734C7"/>
    <w:rsid w:val="00274D1B"/>
    <w:rsid w:val="00275459"/>
    <w:rsid w:val="002761C1"/>
    <w:rsid w:val="0027651A"/>
    <w:rsid w:val="00276F44"/>
    <w:rsid w:val="00277CAD"/>
    <w:rsid w:val="00277CD2"/>
    <w:rsid w:val="00282135"/>
    <w:rsid w:val="00282523"/>
    <w:rsid w:val="00282CA3"/>
    <w:rsid w:val="00283250"/>
    <w:rsid w:val="00283E52"/>
    <w:rsid w:val="00284687"/>
    <w:rsid w:val="002849EE"/>
    <w:rsid w:val="00284BD7"/>
    <w:rsid w:val="00284C49"/>
    <w:rsid w:val="00285167"/>
    <w:rsid w:val="00285217"/>
    <w:rsid w:val="002863FC"/>
    <w:rsid w:val="0028670B"/>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A1937"/>
    <w:rsid w:val="002A24B6"/>
    <w:rsid w:val="002A2806"/>
    <w:rsid w:val="002A2A14"/>
    <w:rsid w:val="002A3779"/>
    <w:rsid w:val="002A38D8"/>
    <w:rsid w:val="002A3EC1"/>
    <w:rsid w:val="002A45F5"/>
    <w:rsid w:val="002A504E"/>
    <w:rsid w:val="002A51A0"/>
    <w:rsid w:val="002A54FE"/>
    <w:rsid w:val="002A5562"/>
    <w:rsid w:val="002A6F53"/>
    <w:rsid w:val="002A6FB9"/>
    <w:rsid w:val="002A6FE3"/>
    <w:rsid w:val="002A707A"/>
    <w:rsid w:val="002A7525"/>
    <w:rsid w:val="002A7536"/>
    <w:rsid w:val="002A7DBC"/>
    <w:rsid w:val="002B0039"/>
    <w:rsid w:val="002B1A16"/>
    <w:rsid w:val="002B1AB6"/>
    <w:rsid w:val="002B23AE"/>
    <w:rsid w:val="002B39C9"/>
    <w:rsid w:val="002B3A1C"/>
    <w:rsid w:val="002B48C8"/>
    <w:rsid w:val="002B4A29"/>
    <w:rsid w:val="002B5236"/>
    <w:rsid w:val="002B5334"/>
    <w:rsid w:val="002B59BD"/>
    <w:rsid w:val="002B5A3C"/>
    <w:rsid w:val="002B5DE6"/>
    <w:rsid w:val="002B6334"/>
    <w:rsid w:val="002B6B2F"/>
    <w:rsid w:val="002B6D6D"/>
    <w:rsid w:val="002B72C7"/>
    <w:rsid w:val="002B75EC"/>
    <w:rsid w:val="002B77B5"/>
    <w:rsid w:val="002C001E"/>
    <w:rsid w:val="002C0E8D"/>
    <w:rsid w:val="002C0EBD"/>
    <w:rsid w:val="002C1A21"/>
    <w:rsid w:val="002C23BB"/>
    <w:rsid w:val="002C301A"/>
    <w:rsid w:val="002C443E"/>
    <w:rsid w:val="002C6B12"/>
    <w:rsid w:val="002C7794"/>
    <w:rsid w:val="002C7D64"/>
    <w:rsid w:val="002D0750"/>
    <w:rsid w:val="002D100D"/>
    <w:rsid w:val="002D146D"/>
    <w:rsid w:val="002D1866"/>
    <w:rsid w:val="002D21CE"/>
    <w:rsid w:val="002D3CBC"/>
    <w:rsid w:val="002D3ED5"/>
    <w:rsid w:val="002D4114"/>
    <w:rsid w:val="002D550B"/>
    <w:rsid w:val="002D587E"/>
    <w:rsid w:val="002D5A62"/>
    <w:rsid w:val="002D5D3A"/>
    <w:rsid w:val="002D62A8"/>
    <w:rsid w:val="002D65AC"/>
    <w:rsid w:val="002D6945"/>
    <w:rsid w:val="002D6CE7"/>
    <w:rsid w:val="002D6D13"/>
    <w:rsid w:val="002D6D7F"/>
    <w:rsid w:val="002D6E22"/>
    <w:rsid w:val="002D7C54"/>
    <w:rsid w:val="002E2072"/>
    <w:rsid w:val="002E21F1"/>
    <w:rsid w:val="002E262D"/>
    <w:rsid w:val="002E28F4"/>
    <w:rsid w:val="002E32A6"/>
    <w:rsid w:val="002E339D"/>
    <w:rsid w:val="002E4E7A"/>
    <w:rsid w:val="002E5932"/>
    <w:rsid w:val="002E6635"/>
    <w:rsid w:val="002E668A"/>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0B"/>
    <w:rsid w:val="00311B3E"/>
    <w:rsid w:val="003123C0"/>
    <w:rsid w:val="003136C7"/>
    <w:rsid w:val="003139FC"/>
    <w:rsid w:val="00314A04"/>
    <w:rsid w:val="0031536F"/>
    <w:rsid w:val="00315879"/>
    <w:rsid w:val="00315E78"/>
    <w:rsid w:val="0031629A"/>
    <w:rsid w:val="00317122"/>
    <w:rsid w:val="00317EA5"/>
    <w:rsid w:val="00320374"/>
    <w:rsid w:val="00320E07"/>
    <w:rsid w:val="00321BAD"/>
    <w:rsid w:val="00322751"/>
    <w:rsid w:val="00322EB8"/>
    <w:rsid w:val="0032354F"/>
    <w:rsid w:val="003235F2"/>
    <w:rsid w:val="00323A43"/>
    <w:rsid w:val="00324815"/>
    <w:rsid w:val="00324DE0"/>
    <w:rsid w:val="00325337"/>
    <w:rsid w:val="00325E9C"/>
    <w:rsid w:val="0032605E"/>
    <w:rsid w:val="00326553"/>
    <w:rsid w:val="00326D16"/>
    <w:rsid w:val="003275A4"/>
    <w:rsid w:val="00327C2D"/>
    <w:rsid w:val="003305C6"/>
    <w:rsid w:val="003305EC"/>
    <w:rsid w:val="0033087D"/>
    <w:rsid w:val="0033143C"/>
    <w:rsid w:val="003320B3"/>
    <w:rsid w:val="00332CDF"/>
    <w:rsid w:val="00332E01"/>
    <w:rsid w:val="00332EE7"/>
    <w:rsid w:val="00332EF3"/>
    <w:rsid w:val="0033357A"/>
    <w:rsid w:val="00333DEE"/>
    <w:rsid w:val="00333E1B"/>
    <w:rsid w:val="003346C6"/>
    <w:rsid w:val="00335EF3"/>
    <w:rsid w:val="00336168"/>
    <w:rsid w:val="00336A26"/>
    <w:rsid w:val="003370BC"/>
    <w:rsid w:val="0033762A"/>
    <w:rsid w:val="003376A0"/>
    <w:rsid w:val="00337D79"/>
    <w:rsid w:val="00340561"/>
    <w:rsid w:val="00340A24"/>
    <w:rsid w:val="00341BE3"/>
    <w:rsid w:val="003423C7"/>
    <w:rsid w:val="00343162"/>
    <w:rsid w:val="00343E98"/>
    <w:rsid w:val="00343F03"/>
    <w:rsid w:val="003455A6"/>
    <w:rsid w:val="00345765"/>
    <w:rsid w:val="0034638F"/>
    <w:rsid w:val="00347B86"/>
    <w:rsid w:val="00347E6F"/>
    <w:rsid w:val="00347EC0"/>
    <w:rsid w:val="003506EA"/>
    <w:rsid w:val="00350ECB"/>
    <w:rsid w:val="003510F1"/>
    <w:rsid w:val="00351883"/>
    <w:rsid w:val="003522C4"/>
    <w:rsid w:val="00352FB0"/>
    <w:rsid w:val="00353B9B"/>
    <w:rsid w:val="00353FD2"/>
    <w:rsid w:val="0035582D"/>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3EF5"/>
    <w:rsid w:val="003648AC"/>
    <w:rsid w:val="00364B94"/>
    <w:rsid w:val="00364F27"/>
    <w:rsid w:val="003651D3"/>
    <w:rsid w:val="003662AF"/>
    <w:rsid w:val="00366785"/>
    <w:rsid w:val="00367221"/>
    <w:rsid w:val="0036769D"/>
    <w:rsid w:val="003678D4"/>
    <w:rsid w:val="00367C68"/>
    <w:rsid w:val="003700A8"/>
    <w:rsid w:val="00371AE9"/>
    <w:rsid w:val="00371FEA"/>
    <w:rsid w:val="00372F5C"/>
    <w:rsid w:val="00373B05"/>
    <w:rsid w:val="00373C7C"/>
    <w:rsid w:val="00374052"/>
    <w:rsid w:val="0037514F"/>
    <w:rsid w:val="003754DE"/>
    <w:rsid w:val="00375634"/>
    <w:rsid w:val="00375C82"/>
    <w:rsid w:val="0037641B"/>
    <w:rsid w:val="0037652E"/>
    <w:rsid w:val="00376CF4"/>
    <w:rsid w:val="00377291"/>
    <w:rsid w:val="00380043"/>
    <w:rsid w:val="00382B2C"/>
    <w:rsid w:val="00382C75"/>
    <w:rsid w:val="00382CC5"/>
    <w:rsid w:val="0038513C"/>
    <w:rsid w:val="00385280"/>
    <w:rsid w:val="003855FC"/>
    <w:rsid w:val="0038563C"/>
    <w:rsid w:val="00386AAD"/>
    <w:rsid w:val="00386B48"/>
    <w:rsid w:val="00386B6C"/>
    <w:rsid w:val="00390774"/>
    <w:rsid w:val="0039178C"/>
    <w:rsid w:val="003920BA"/>
    <w:rsid w:val="00392326"/>
    <w:rsid w:val="00392524"/>
    <w:rsid w:val="00393A2C"/>
    <w:rsid w:val="00393B84"/>
    <w:rsid w:val="0039404C"/>
    <w:rsid w:val="00394145"/>
    <w:rsid w:val="00394929"/>
    <w:rsid w:val="00395222"/>
    <w:rsid w:val="003953A8"/>
    <w:rsid w:val="00395A42"/>
    <w:rsid w:val="00395C3C"/>
    <w:rsid w:val="003961AF"/>
    <w:rsid w:val="00397C08"/>
    <w:rsid w:val="003A0862"/>
    <w:rsid w:val="003A1766"/>
    <w:rsid w:val="003A3A59"/>
    <w:rsid w:val="003A44C5"/>
    <w:rsid w:val="003A495B"/>
    <w:rsid w:val="003A4A4D"/>
    <w:rsid w:val="003A5D5A"/>
    <w:rsid w:val="003A5E4F"/>
    <w:rsid w:val="003A696B"/>
    <w:rsid w:val="003A6B4D"/>
    <w:rsid w:val="003A6C6D"/>
    <w:rsid w:val="003A7280"/>
    <w:rsid w:val="003A7322"/>
    <w:rsid w:val="003B0A71"/>
    <w:rsid w:val="003B0BA3"/>
    <w:rsid w:val="003B0F2B"/>
    <w:rsid w:val="003B1631"/>
    <w:rsid w:val="003B2854"/>
    <w:rsid w:val="003B323E"/>
    <w:rsid w:val="003B3E49"/>
    <w:rsid w:val="003B46F7"/>
    <w:rsid w:val="003B4860"/>
    <w:rsid w:val="003B5E9D"/>
    <w:rsid w:val="003B6EA8"/>
    <w:rsid w:val="003B71B9"/>
    <w:rsid w:val="003B730F"/>
    <w:rsid w:val="003C070A"/>
    <w:rsid w:val="003C10CF"/>
    <w:rsid w:val="003C2DC4"/>
    <w:rsid w:val="003C2FBB"/>
    <w:rsid w:val="003C510B"/>
    <w:rsid w:val="003C550B"/>
    <w:rsid w:val="003C5A21"/>
    <w:rsid w:val="003C6F8F"/>
    <w:rsid w:val="003C7475"/>
    <w:rsid w:val="003C74C7"/>
    <w:rsid w:val="003D05DE"/>
    <w:rsid w:val="003D0E6C"/>
    <w:rsid w:val="003D117A"/>
    <w:rsid w:val="003D23DD"/>
    <w:rsid w:val="003D2746"/>
    <w:rsid w:val="003D32FD"/>
    <w:rsid w:val="003D64E0"/>
    <w:rsid w:val="003D6A62"/>
    <w:rsid w:val="003D6E92"/>
    <w:rsid w:val="003D7A1E"/>
    <w:rsid w:val="003E003F"/>
    <w:rsid w:val="003E071E"/>
    <w:rsid w:val="003E15B4"/>
    <w:rsid w:val="003E4472"/>
    <w:rsid w:val="003E4D29"/>
    <w:rsid w:val="003E4E68"/>
    <w:rsid w:val="003E6149"/>
    <w:rsid w:val="003E63F9"/>
    <w:rsid w:val="003E6E7B"/>
    <w:rsid w:val="003E7564"/>
    <w:rsid w:val="003E7E67"/>
    <w:rsid w:val="003F0FD0"/>
    <w:rsid w:val="003F11DB"/>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5F17"/>
    <w:rsid w:val="0040637C"/>
    <w:rsid w:val="0040667C"/>
    <w:rsid w:val="0041293F"/>
    <w:rsid w:val="004132EB"/>
    <w:rsid w:val="00414080"/>
    <w:rsid w:val="00414165"/>
    <w:rsid w:val="0041724A"/>
    <w:rsid w:val="00417E25"/>
    <w:rsid w:val="00420E77"/>
    <w:rsid w:val="00422228"/>
    <w:rsid w:val="00422437"/>
    <w:rsid w:val="004228F6"/>
    <w:rsid w:val="004232B5"/>
    <w:rsid w:val="00423541"/>
    <w:rsid w:val="00423CDB"/>
    <w:rsid w:val="00424986"/>
    <w:rsid w:val="00427BDF"/>
    <w:rsid w:val="00427EF5"/>
    <w:rsid w:val="00430F0D"/>
    <w:rsid w:val="00431251"/>
    <w:rsid w:val="00431864"/>
    <w:rsid w:val="00431B8E"/>
    <w:rsid w:val="00432010"/>
    <w:rsid w:val="00432930"/>
    <w:rsid w:val="00436007"/>
    <w:rsid w:val="0043644E"/>
    <w:rsid w:val="00436B9E"/>
    <w:rsid w:val="00436E6B"/>
    <w:rsid w:val="004373E9"/>
    <w:rsid w:val="004400E6"/>
    <w:rsid w:val="00440111"/>
    <w:rsid w:val="004402D3"/>
    <w:rsid w:val="00440ED3"/>
    <w:rsid w:val="0044106C"/>
    <w:rsid w:val="004424A6"/>
    <w:rsid w:val="0044339C"/>
    <w:rsid w:val="00444719"/>
    <w:rsid w:val="004448AA"/>
    <w:rsid w:val="00444DFE"/>
    <w:rsid w:val="0044524B"/>
    <w:rsid w:val="00445441"/>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00A"/>
    <w:rsid w:val="004602D0"/>
    <w:rsid w:val="0046248A"/>
    <w:rsid w:val="004625DE"/>
    <w:rsid w:val="00462F1E"/>
    <w:rsid w:val="0046301A"/>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5AFC"/>
    <w:rsid w:val="00477284"/>
    <w:rsid w:val="004776DA"/>
    <w:rsid w:val="004776E9"/>
    <w:rsid w:val="004779ED"/>
    <w:rsid w:val="00480FCD"/>
    <w:rsid w:val="00481EDA"/>
    <w:rsid w:val="0048277F"/>
    <w:rsid w:val="00482A01"/>
    <w:rsid w:val="00483056"/>
    <w:rsid w:val="00483449"/>
    <w:rsid w:val="004844E6"/>
    <w:rsid w:val="004847AE"/>
    <w:rsid w:val="00485E96"/>
    <w:rsid w:val="004860A6"/>
    <w:rsid w:val="00486A31"/>
    <w:rsid w:val="0048771B"/>
    <w:rsid w:val="0048790B"/>
    <w:rsid w:val="00487D8F"/>
    <w:rsid w:val="00492436"/>
    <w:rsid w:val="0049275E"/>
    <w:rsid w:val="00493297"/>
    <w:rsid w:val="004933C2"/>
    <w:rsid w:val="00494DE6"/>
    <w:rsid w:val="00495795"/>
    <w:rsid w:val="004963E5"/>
    <w:rsid w:val="004965D4"/>
    <w:rsid w:val="00497ABF"/>
    <w:rsid w:val="004A0EFA"/>
    <w:rsid w:val="004A0F0C"/>
    <w:rsid w:val="004A1032"/>
    <w:rsid w:val="004A1A15"/>
    <w:rsid w:val="004A325C"/>
    <w:rsid w:val="004A4BCE"/>
    <w:rsid w:val="004A523B"/>
    <w:rsid w:val="004A55C8"/>
    <w:rsid w:val="004A64E2"/>
    <w:rsid w:val="004A7417"/>
    <w:rsid w:val="004A7A29"/>
    <w:rsid w:val="004B0059"/>
    <w:rsid w:val="004B0914"/>
    <w:rsid w:val="004B0A9D"/>
    <w:rsid w:val="004B12FD"/>
    <w:rsid w:val="004B2371"/>
    <w:rsid w:val="004B29DF"/>
    <w:rsid w:val="004B2D6B"/>
    <w:rsid w:val="004B3EDF"/>
    <w:rsid w:val="004B4C38"/>
    <w:rsid w:val="004B52D0"/>
    <w:rsid w:val="004B5398"/>
    <w:rsid w:val="004B5592"/>
    <w:rsid w:val="004B5850"/>
    <w:rsid w:val="004B6C33"/>
    <w:rsid w:val="004B7535"/>
    <w:rsid w:val="004C0B93"/>
    <w:rsid w:val="004C1A41"/>
    <w:rsid w:val="004C26CA"/>
    <w:rsid w:val="004C31D5"/>
    <w:rsid w:val="004C34A9"/>
    <w:rsid w:val="004C3B05"/>
    <w:rsid w:val="004C4171"/>
    <w:rsid w:val="004C434A"/>
    <w:rsid w:val="004C703C"/>
    <w:rsid w:val="004D175B"/>
    <w:rsid w:val="004D1BEF"/>
    <w:rsid w:val="004D1C1A"/>
    <w:rsid w:val="004D3BAC"/>
    <w:rsid w:val="004D40D6"/>
    <w:rsid w:val="004D507D"/>
    <w:rsid w:val="004E0CD1"/>
    <w:rsid w:val="004E136A"/>
    <w:rsid w:val="004E1B92"/>
    <w:rsid w:val="004E2C6A"/>
    <w:rsid w:val="004E2D78"/>
    <w:rsid w:val="004E2DA8"/>
    <w:rsid w:val="004E377A"/>
    <w:rsid w:val="004E40B1"/>
    <w:rsid w:val="004E4584"/>
    <w:rsid w:val="004E4AC9"/>
    <w:rsid w:val="004E4F05"/>
    <w:rsid w:val="004E52CE"/>
    <w:rsid w:val="004E5858"/>
    <w:rsid w:val="004E593B"/>
    <w:rsid w:val="004E5E9F"/>
    <w:rsid w:val="004E77AE"/>
    <w:rsid w:val="004F0D74"/>
    <w:rsid w:val="004F12A7"/>
    <w:rsid w:val="004F1B68"/>
    <w:rsid w:val="004F1E0D"/>
    <w:rsid w:val="004F349C"/>
    <w:rsid w:val="004F36A7"/>
    <w:rsid w:val="004F4790"/>
    <w:rsid w:val="004F4D76"/>
    <w:rsid w:val="004F4DBC"/>
    <w:rsid w:val="004F4E99"/>
    <w:rsid w:val="004F5647"/>
    <w:rsid w:val="004F5A9A"/>
    <w:rsid w:val="004F61A8"/>
    <w:rsid w:val="005010FC"/>
    <w:rsid w:val="005014C3"/>
    <w:rsid w:val="0050195C"/>
    <w:rsid w:val="00501AE9"/>
    <w:rsid w:val="00502668"/>
    <w:rsid w:val="00503ACA"/>
    <w:rsid w:val="00503DAD"/>
    <w:rsid w:val="00503F8B"/>
    <w:rsid w:val="005043AF"/>
    <w:rsid w:val="00504400"/>
    <w:rsid w:val="0050479D"/>
    <w:rsid w:val="00506AE8"/>
    <w:rsid w:val="00506D6B"/>
    <w:rsid w:val="005107B0"/>
    <w:rsid w:val="00511458"/>
    <w:rsid w:val="00512261"/>
    <w:rsid w:val="005124F2"/>
    <w:rsid w:val="0051262D"/>
    <w:rsid w:val="00512C36"/>
    <w:rsid w:val="00512E5E"/>
    <w:rsid w:val="0051347A"/>
    <w:rsid w:val="00514A72"/>
    <w:rsid w:val="00514C9D"/>
    <w:rsid w:val="005157AA"/>
    <w:rsid w:val="00515DFC"/>
    <w:rsid w:val="00516023"/>
    <w:rsid w:val="00516CF4"/>
    <w:rsid w:val="00516D4C"/>
    <w:rsid w:val="00516E5F"/>
    <w:rsid w:val="00520611"/>
    <w:rsid w:val="00521527"/>
    <w:rsid w:val="00521C33"/>
    <w:rsid w:val="00522936"/>
    <w:rsid w:val="00524826"/>
    <w:rsid w:val="00524C1E"/>
    <w:rsid w:val="00524DB5"/>
    <w:rsid w:val="00525291"/>
    <w:rsid w:val="005255A0"/>
    <w:rsid w:val="00525912"/>
    <w:rsid w:val="0052633F"/>
    <w:rsid w:val="00526B4E"/>
    <w:rsid w:val="00532BE3"/>
    <w:rsid w:val="0053334C"/>
    <w:rsid w:val="005340CE"/>
    <w:rsid w:val="005349D2"/>
    <w:rsid w:val="00534EE4"/>
    <w:rsid w:val="00534F9A"/>
    <w:rsid w:val="005354DE"/>
    <w:rsid w:val="00535EE6"/>
    <w:rsid w:val="00536270"/>
    <w:rsid w:val="00536F37"/>
    <w:rsid w:val="005372F4"/>
    <w:rsid w:val="00537AFD"/>
    <w:rsid w:val="00537B23"/>
    <w:rsid w:val="005404A2"/>
    <w:rsid w:val="00541318"/>
    <w:rsid w:val="00541C37"/>
    <w:rsid w:val="0054268A"/>
    <w:rsid w:val="00544288"/>
    <w:rsid w:val="00545164"/>
    <w:rsid w:val="005501F7"/>
    <w:rsid w:val="00550547"/>
    <w:rsid w:val="00550911"/>
    <w:rsid w:val="00553776"/>
    <w:rsid w:val="00553C3E"/>
    <w:rsid w:val="0055519D"/>
    <w:rsid w:val="00555F04"/>
    <w:rsid w:val="0055649A"/>
    <w:rsid w:val="00556576"/>
    <w:rsid w:val="00556651"/>
    <w:rsid w:val="00556958"/>
    <w:rsid w:val="0055726E"/>
    <w:rsid w:val="00557B0D"/>
    <w:rsid w:val="00557BCD"/>
    <w:rsid w:val="005601EC"/>
    <w:rsid w:val="00560410"/>
    <w:rsid w:val="005610E0"/>
    <w:rsid w:val="0056112D"/>
    <w:rsid w:val="00561133"/>
    <w:rsid w:val="0056125F"/>
    <w:rsid w:val="00561C23"/>
    <w:rsid w:val="00562037"/>
    <w:rsid w:val="00562AE6"/>
    <w:rsid w:val="00562E43"/>
    <w:rsid w:val="005643B9"/>
    <w:rsid w:val="00564A9B"/>
    <w:rsid w:val="00564EF9"/>
    <w:rsid w:val="005656AE"/>
    <w:rsid w:val="0056621F"/>
    <w:rsid w:val="00566A6F"/>
    <w:rsid w:val="00566FEE"/>
    <w:rsid w:val="00567550"/>
    <w:rsid w:val="00567A81"/>
    <w:rsid w:val="00570FA8"/>
    <w:rsid w:val="00570FF0"/>
    <w:rsid w:val="00570FFB"/>
    <w:rsid w:val="005710D7"/>
    <w:rsid w:val="0057177A"/>
    <w:rsid w:val="00571925"/>
    <w:rsid w:val="00571B10"/>
    <w:rsid w:val="00571FF8"/>
    <w:rsid w:val="005720D6"/>
    <w:rsid w:val="005728F3"/>
    <w:rsid w:val="00573A1C"/>
    <w:rsid w:val="00574487"/>
    <w:rsid w:val="00574D45"/>
    <w:rsid w:val="00575B9D"/>
    <w:rsid w:val="00575FDD"/>
    <w:rsid w:val="00576838"/>
    <w:rsid w:val="00576A4D"/>
    <w:rsid w:val="005800A5"/>
    <w:rsid w:val="005805D6"/>
    <w:rsid w:val="00580633"/>
    <w:rsid w:val="0058132B"/>
    <w:rsid w:val="005813E8"/>
    <w:rsid w:val="00585478"/>
    <w:rsid w:val="0058761A"/>
    <w:rsid w:val="00587904"/>
    <w:rsid w:val="00587A0F"/>
    <w:rsid w:val="00591016"/>
    <w:rsid w:val="00592289"/>
    <w:rsid w:val="00592531"/>
    <w:rsid w:val="005925C3"/>
    <w:rsid w:val="00593230"/>
    <w:rsid w:val="0059366D"/>
    <w:rsid w:val="00593DFB"/>
    <w:rsid w:val="00593FDC"/>
    <w:rsid w:val="00594055"/>
    <w:rsid w:val="005947BF"/>
    <w:rsid w:val="00594988"/>
    <w:rsid w:val="005957BA"/>
    <w:rsid w:val="00595BEF"/>
    <w:rsid w:val="00596C6D"/>
    <w:rsid w:val="005A00D9"/>
    <w:rsid w:val="005A0116"/>
    <w:rsid w:val="005A03A4"/>
    <w:rsid w:val="005A128F"/>
    <w:rsid w:val="005A146E"/>
    <w:rsid w:val="005A1E52"/>
    <w:rsid w:val="005A21C3"/>
    <w:rsid w:val="005A3E0B"/>
    <w:rsid w:val="005A3EBD"/>
    <w:rsid w:val="005A46C8"/>
    <w:rsid w:val="005A4932"/>
    <w:rsid w:val="005A4EC4"/>
    <w:rsid w:val="005A5583"/>
    <w:rsid w:val="005A55CB"/>
    <w:rsid w:val="005A61C5"/>
    <w:rsid w:val="005B0274"/>
    <w:rsid w:val="005B04E6"/>
    <w:rsid w:val="005B060E"/>
    <w:rsid w:val="005B11AA"/>
    <w:rsid w:val="005B3165"/>
    <w:rsid w:val="005B4103"/>
    <w:rsid w:val="005B44D8"/>
    <w:rsid w:val="005B48F0"/>
    <w:rsid w:val="005B4A9D"/>
    <w:rsid w:val="005B4FDF"/>
    <w:rsid w:val="005B57D4"/>
    <w:rsid w:val="005B5F44"/>
    <w:rsid w:val="005B68B0"/>
    <w:rsid w:val="005B6A85"/>
    <w:rsid w:val="005B792D"/>
    <w:rsid w:val="005C0406"/>
    <w:rsid w:val="005C1977"/>
    <w:rsid w:val="005C2276"/>
    <w:rsid w:val="005C2E75"/>
    <w:rsid w:val="005C2F06"/>
    <w:rsid w:val="005C4B64"/>
    <w:rsid w:val="005C50AB"/>
    <w:rsid w:val="005C5A48"/>
    <w:rsid w:val="005C6C23"/>
    <w:rsid w:val="005C70D0"/>
    <w:rsid w:val="005C79E2"/>
    <w:rsid w:val="005D01EF"/>
    <w:rsid w:val="005D1F9A"/>
    <w:rsid w:val="005D2397"/>
    <w:rsid w:val="005D28EC"/>
    <w:rsid w:val="005D2E00"/>
    <w:rsid w:val="005D37BB"/>
    <w:rsid w:val="005D3F09"/>
    <w:rsid w:val="005D4ECE"/>
    <w:rsid w:val="005D53A1"/>
    <w:rsid w:val="005D66A4"/>
    <w:rsid w:val="005E1423"/>
    <w:rsid w:val="005E158C"/>
    <w:rsid w:val="005E1C71"/>
    <w:rsid w:val="005E22AF"/>
    <w:rsid w:val="005E2722"/>
    <w:rsid w:val="005E35D6"/>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802"/>
    <w:rsid w:val="005F4518"/>
    <w:rsid w:val="005F526C"/>
    <w:rsid w:val="005F5670"/>
    <w:rsid w:val="005F5793"/>
    <w:rsid w:val="005F5825"/>
    <w:rsid w:val="005F5FC3"/>
    <w:rsid w:val="005F6BED"/>
    <w:rsid w:val="00601873"/>
    <w:rsid w:val="00601F93"/>
    <w:rsid w:val="00603FD3"/>
    <w:rsid w:val="006044A7"/>
    <w:rsid w:val="006044B7"/>
    <w:rsid w:val="006059C6"/>
    <w:rsid w:val="00611475"/>
    <w:rsid w:val="00612579"/>
    <w:rsid w:val="006128E7"/>
    <w:rsid w:val="00612BF4"/>
    <w:rsid w:val="00612C27"/>
    <w:rsid w:val="006155B4"/>
    <w:rsid w:val="006159F8"/>
    <w:rsid w:val="006170B0"/>
    <w:rsid w:val="006172BB"/>
    <w:rsid w:val="00621632"/>
    <w:rsid w:val="00621681"/>
    <w:rsid w:val="006233A6"/>
    <w:rsid w:val="0062411E"/>
    <w:rsid w:val="006242C5"/>
    <w:rsid w:val="00624707"/>
    <w:rsid w:val="00624F59"/>
    <w:rsid w:val="00624FE6"/>
    <w:rsid w:val="00625057"/>
    <w:rsid w:val="0062510D"/>
    <w:rsid w:val="0062580F"/>
    <w:rsid w:val="006269DF"/>
    <w:rsid w:val="006303D6"/>
    <w:rsid w:val="006304FC"/>
    <w:rsid w:val="00630B8D"/>
    <w:rsid w:val="00631AD9"/>
    <w:rsid w:val="00631AFA"/>
    <w:rsid w:val="00631B60"/>
    <w:rsid w:val="006322F2"/>
    <w:rsid w:val="006327C2"/>
    <w:rsid w:val="00632830"/>
    <w:rsid w:val="00632DD3"/>
    <w:rsid w:val="00633E59"/>
    <w:rsid w:val="00633F63"/>
    <w:rsid w:val="0063512B"/>
    <w:rsid w:val="0063545E"/>
    <w:rsid w:val="006354F1"/>
    <w:rsid w:val="006360BE"/>
    <w:rsid w:val="00641EB8"/>
    <w:rsid w:val="006423AD"/>
    <w:rsid w:val="006448B9"/>
    <w:rsid w:val="00645940"/>
    <w:rsid w:val="00645B74"/>
    <w:rsid w:val="006468E7"/>
    <w:rsid w:val="00646EE4"/>
    <w:rsid w:val="006472F7"/>
    <w:rsid w:val="00647A6F"/>
    <w:rsid w:val="00647B92"/>
    <w:rsid w:val="00650178"/>
    <w:rsid w:val="006509BA"/>
    <w:rsid w:val="00650B82"/>
    <w:rsid w:val="00650E2B"/>
    <w:rsid w:val="00651029"/>
    <w:rsid w:val="0065107B"/>
    <w:rsid w:val="00651174"/>
    <w:rsid w:val="00652559"/>
    <w:rsid w:val="00653231"/>
    <w:rsid w:val="00653796"/>
    <w:rsid w:val="00654219"/>
    <w:rsid w:val="00655759"/>
    <w:rsid w:val="00657215"/>
    <w:rsid w:val="006578D3"/>
    <w:rsid w:val="00657AA5"/>
    <w:rsid w:val="00661068"/>
    <w:rsid w:val="006616F8"/>
    <w:rsid w:val="00662CA5"/>
    <w:rsid w:val="006645C1"/>
    <w:rsid w:val="00664822"/>
    <w:rsid w:val="00664B58"/>
    <w:rsid w:val="00664D43"/>
    <w:rsid w:val="006650DB"/>
    <w:rsid w:val="00665950"/>
    <w:rsid w:val="006700F0"/>
    <w:rsid w:val="00671F7A"/>
    <w:rsid w:val="006726A9"/>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31EB"/>
    <w:rsid w:val="0068331E"/>
    <w:rsid w:val="006836E8"/>
    <w:rsid w:val="00684434"/>
    <w:rsid w:val="006865FC"/>
    <w:rsid w:val="00687EC6"/>
    <w:rsid w:val="00690200"/>
    <w:rsid w:val="00690A51"/>
    <w:rsid w:val="00691C15"/>
    <w:rsid w:val="006936BB"/>
    <w:rsid w:val="006946AC"/>
    <w:rsid w:val="006947B6"/>
    <w:rsid w:val="00694FAA"/>
    <w:rsid w:val="00695CB2"/>
    <w:rsid w:val="00695F57"/>
    <w:rsid w:val="006969B2"/>
    <w:rsid w:val="00696CFD"/>
    <w:rsid w:val="0069716D"/>
    <w:rsid w:val="006A04FB"/>
    <w:rsid w:val="006A1658"/>
    <w:rsid w:val="006A1E66"/>
    <w:rsid w:val="006A30E5"/>
    <w:rsid w:val="006A3714"/>
    <w:rsid w:val="006A4BDF"/>
    <w:rsid w:val="006A5835"/>
    <w:rsid w:val="006A5A9D"/>
    <w:rsid w:val="006A5E63"/>
    <w:rsid w:val="006A620F"/>
    <w:rsid w:val="006A6D8E"/>
    <w:rsid w:val="006A73F8"/>
    <w:rsid w:val="006A7487"/>
    <w:rsid w:val="006A7CCC"/>
    <w:rsid w:val="006A7EB8"/>
    <w:rsid w:val="006B0476"/>
    <w:rsid w:val="006B0B2A"/>
    <w:rsid w:val="006B0FAA"/>
    <w:rsid w:val="006B1283"/>
    <w:rsid w:val="006B33EE"/>
    <w:rsid w:val="006B3BDC"/>
    <w:rsid w:val="006B42DD"/>
    <w:rsid w:val="006B486B"/>
    <w:rsid w:val="006B4D3A"/>
    <w:rsid w:val="006B5579"/>
    <w:rsid w:val="006B5A32"/>
    <w:rsid w:val="006B60BB"/>
    <w:rsid w:val="006B67D6"/>
    <w:rsid w:val="006B7C8B"/>
    <w:rsid w:val="006C02D4"/>
    <w:rsid w:val="006C061D"/>
    <w:rsid w:val="006C11CF"/>
    <w:rsid w:val="006C4376"/>
    <w:rsid w:val="006C437A"/>
    <w:rsid w:val="006C4A14"/>
    <w:rsid w:val="006C5077"/>
    <w:rsid w:val="006C5A0A"/>
    <w:rsid w:val="006C6BCB"/>
    <w:rsid w:val="006C7745"/>
    <w:rsid w:val="006D00AB"/>
    <w:rsid w:val="006D0140"/>
    <w:rsid w:val="006D0622"/>
    <w:rsid w:val="006D1480"/>
    <w:rsid w:val="006D14B9"/>
    <w:rsid w:val="006D1508"/>
    <w:rsid w:val="006D2338"/>
    <w:rsid w:val="006D3136"/>
    <w:rsid w:val="006D32A5"/>
    <w:rsid w:val="006D342C"/>
    <w:rsid w:val="006D3928"/>
    <w:rsid w:val="006D5724"/>
    <w:rsid w:val="006D5B63"/>
    <w:rsid w:val="006E02C1"/>
    <w:rsid w:val="006E1239"/>
    <w:rsid w:val="006E18FA"/>
    <w:rsid w:val="006E36FA"/>
    <w:rsid w:val="006E46EB"/>
    <w:rsid w:val="006E4AE2"/>
    <w:rsid w:val="006E557A"/>
    <w:rsid w:val="006E5818"/>
    <w:rsid w:val="006E5D7A"/>
    <w:rsid w:val="006E69B0"/>
    <w:rsid w:val="006F17D0"/>
    <w:rsid w:val="006F1FA2"/>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358C"/>
    <w:rsid w:val="007144EE"/>
    <w:rsid w:val="00714E7E"/>
    <w:rsid w:val="007154E2"/>
    <w:rsid w:val="00715764"/>
    <w:rsid w:val="007208C8"/>
    <w:rsid w:val="0072288E"/>
    <w:rsid w:val="00723362"/>
    <w:rsid w:val="0072367E"/>
    <w:rsid w:val="0072421A"/>
    <w:rsid w:val="007252E1"/>
    <w:rsid w:val="007254DC"/>
    <w:rsid w:val="00725E79"/>
    <w:rsid w:val="00727D10"/>
    <w:rsid w:val="00730856"/>
    <w:rsid w:val="00730CB2"/>
    <w:rsid w:val="00733E42"/>
    <w:rsid w:val="00734B78"/>
    <w:rsid w:val="00735751"/>
    <w:rsid w:val="0073608D"/>
    <w:rsid w:val="00736862"/>
    <w:rsid w:val="00736A29"/>
    <w:rsid w:val="00736FA5"/>
    <w:rsid w:val="00737BC4"/>
    <w:rsid w:val="0074127B"/>
    <w:rsid w:val="00741601"/>
    <w:rsid w:val="0074171A"/>
    <w:rsid w:val="00741C38"/>
    <w:rsid w:val="007426FF"/>
    <w:rsid w:val="00742803"/>
    <w:rsid w:val="00742C88"/>
    <w:rsid w:val="00743A61"/>
    <w:rsid w:val="00743AB8"/>
    <w:rsid w:val="0074457E"/>
    <w:rsid w:val="00745579"/>
    <w:rsid w:val="0074565F"/>
    <w:rsid w:val="00746680"/>
    <w:rsid w:val="00746D56"/>
    <w:rsid w:val="00747603"/>
    <w:rsid w:val="00747ADA"/>
    <w:rsid w:val="00747B61"/>
    <w:rsid w:val="00747D60"/>
    <w:rsid w:val="00747EA6"/>
    <w:rsid w:val="00750482"/>
    <w:rsid w:val="00750AD0"/>
    <w:rsid w:val="00751FD6"/>
    <w:rsid w:val="00752062"/>
    <w:rsid w:val="00752813"/>
    <w:rsid w:val="00754044"/>
    <w:rsid w:val="0076011F"/>
    <w:rsid w:val="0076059D"/>
    <w:rsid w:val="00761AB1"/>
    <w:rsid w:val="00761D1A"/>
    <w:rsid w:val="00761E12"/>
    <w:rsid w:val="0076266D"/>
    <w:rsid w:val="00762E64"/>
    <w:rsid w:val="00763E54"/>
    <w:rsid w:val="0076438C"/>
    <w:rsid w:val="00764F32"/>
    <w:rsid w:val="00764FB4"/>
    <w:rsid w:val="00765AE6"/>
    <w:rsid w:val="007663E9"/>
    <w:rsid w:val="00767A85"/>
    <w:rsid w:val="007703EF"/>
    <w:rsid w:val="007708AF"/>
    <w:rsid w:val="007710A8"/>
    <w:rsid w:val="007713E0"/>
    <w:rsid w:val="00771C7A"/>
    <w:rsid w:val="00773DFE"/>
    <w:rsid w:val="00774380"/>
    <w:rsid w:val="007744D0"/>
    <w:rsid w:val="00774568"/>
    <w:rsid w:val="0077488B"/>
    <w:rsid w:val="00775257"/>
    <w:rsid w:val="00775AB8"/>
    <w:rsid w:val="00775DC4"/>
    <w:rsid w:val="00776859"/>
    <w:rsid w:val="0077696F"/>
    <w:rsid w:val="00776B66"/>
    <w:rsid w:val="00777030"/>
    <w:rsid w:val="0077742B"/>
    <w:rsid w:val="0077783B"/>
    <w:rsid w:val="00777D89"/>
    <w:rsid w:val="00780224"/>
    <w:rsid w:val="00780B83"/>
    <w:rsid w:val="00780C9D"/>
    <w:rsid w:val="0078129F"/>
    <w:rsid w:val="00781B56"/>
    <w:rsid w:val="00782567"/>
    <w:rsid w:val="007835FB"/>
    <w:rsid w:val="007868F8"/>
    <w:rsid w:val="00790AAB"/>
    <w:rsid w:val="0079172D"/>
    <w:rsid w:val="00791BD7"/>
    <w:rsid w:val="00791E06"/>
    <w:rsid w:val="007920DD"/>
    <w:rsid w:val="00792D32"/>
    <w:rsid w:val="00793957"/>
    <w:rsid w:val="00794F1A"/>
    <w:rsid w:val="0079560F"/>
    <w:rsid w:val="00795B8F"/>
    <w:rsid w:val="007967C7"/>
    <w:rsid w:val="00797EC7"/>
    <w:rsid w:val="007A0CBF"/>
    <w:rsid w:val="007A21CD"/>
    <w:rsid w:val="007A2D0C"/>
    <w:rsid w:val="007A2DF3"/>
    <w:rsid w:val="007A3074"/>
    <w:rsid w:val="007A365A"/>
    <w:rsid w:val="007A568E"/>
    <w:rsid w:val="007A64EB"/>
    <w:rsid w:val="007A7101"/>
    <w:rsid w:val="007B232D"/>
    <w:rsid w:val="007B3079"/>
    <w:rsid w:val="007B317A"/>
    <w:rsid w:val="007B3489"/>
    <w:rsid w:val="007B4166"/>
    <w:rsid w:val="007B63F5"/>
    <w:rsid w:val="007B67E7"/>
    <w:rsid w:val="007B747D"/>
    <w:rsid w:val="007B7B34"/>
    <w:rsid w:val="007C0C95"/>
    <w:rsid w:val="007C0DDB"/>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1BCF"/>
    <w:rsid w:val="007D1C13"/>
    <w:rsid w:val="007D1F9D"/>
    <w:rsid w:val="007D3382"/>
    <w:rsid w:val="007D36B6"/>
    <w:rsid w:val="007D4040"/>
    <w:rsid w:val="007D4209"/>
    <w:rsid w:val="007D4277"/>
    <w:rsid w:val="007D4335"/>
    <w:rsid w:val="007D4BB2"/>
    <w:rsid w:val="007D6D09"/>
    <w:rsid w:val="007D6D9D"/>
    <w:rsid w:val="007D6DAF"/>
    <w:rsid w:val="007D7A2A"/>
    <w:rsid w:val="007D7A60"/>
    <w:rsid w:val="007E0A0B"/>
    <w:rsid w:val="007E10C7"/>
    <w:rsid w:val="007E198E"/>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5FA3"/>
    <w:rsid w:val="007F66C7"/>
    <w:rsid w:val="007F6DBE"/>
    <w:rsid w:val="007F79B9"/>
    <w:rsid w:val="007F7F39"/>
    <w:rsid w:val="00800BAC"/>
    <w:rsid w:val="008027F9"/>
    <w:rsid w:val="00803596"/>
    <w:rsid w:val="00804223"/>
    <w:rsid w:val="00804760"/>
    <w:rsid w:val="00804D3B"/>
    <w:rsid w:val="00805538"/>
    <w:rsid w:val="00805D0F"/>
    <w:rsid w:val="00807902"/>
    <w:rsid w:val="00807955"/>
    <w:rsid w:val="00807E3A"/>
    <w:rsid w:val="008106E1"/>
    <w:rsid w:val="00812F8A"/>
    <w:rsid w:val="0081438A"/>
    <w:rsid w:val="008145AD"/>
    <w:rsid w:val="00814807"/>
    <w:rsid w:val="00814C21"/>
    <w:rsid w:val="00816DDA"/>
    <w:rsid w:val="00817AD8"/>
    <w:rsid w:val="00820B6E"/>
    <w:rsid w:val="00820DA6"/>
    <w:rsid w:val="00821AD5"/>
    <w:rsid w:val="00821AD6"/>
    <w:rsid w:val="00821DC3"/>
    <w:rsid w:val="00822130"/>
    <w:rsid w:val="0082230E"/>
    <w:rsid w:val="00822B37"/>
    <w:rsid w:val="00822F43"/>
    <w:rsid w:val="00823B30"/>
    <w:rsid w:val="008243A2"/>
    <w:rsid w:val="008245DD"/>
    <w:rsid w:val="008249A9"/>
    <w:rsid w:val="0082694B"/>
    <w:rsid w:val="00827C66"/>
    <w:rsid w:val="00832413"/>
    <w:rsid w:val="00832DBE"/>
    <w:rsid w:val="00832FFA"/>
    <w:rsid w:val="00833466"/>
    <w:rsid w:val="00833B4A"/>
    <w:rsid w:val="00834FB4"/>
    <w:rsid w:val="00835839"/>
    <w:rsid w:val="0083678C"/>
    <w:rsid w:val="008379AE"/>
    <w:rsid w:val="0084057D"/>
    <w:rsid w:val="00841261"/>
    <w:rsid w:val="008426A4"/>
    <w:rsid w:val="00842736"/>
    <w:rsid w:val="008433E7"/>
    <w:rsid w:val="008446D0"/>
    <w:rsid w:val="00844DB2"/>
    <w:rsid w:val="00844DEA"/>
    <w:rsid w:val="00845246"/>
    <w:rsid w:val="0084679B"/>
    <w:rsid w:val="008507E9"/>
    <w:rsid w:val="00850A4E"/>
    <w:rsid w:val="00850D67"/>
    <w:rsid w:val="00851599"/>
    <w:rsid w:val="00851BB3"/>
    <w:rsid w:val="00852042"/>
    <w:rsid w:val="008528CC"/>
    <w:rsid w:val="00854269"/>
    <w:rsid w:val="00855041"/>
    <w:rsid w:val="00857C79"/>
    <w:rsid w:val="0086010E"/>
    <w:rsid w:val="008604A0"/>
    <w:rsid w:val="0086256C"/>
    <w:rsid w:val="00863A27"/>
    <w:rsid w:val="00863BB0"/>
    <w:rsid w:val="00863D7D"/>
    <w:rsid w:val="00864E96"/>
    <w:rsid w:val="008661B9"/>
    <w:rsid w:val="00866A7A"/>
    <w:rsid w:val="00866C1E"/>
    <w:rsid w:val="00871120"/>
    <w:rsid w:val="00871D98"/>
    <w:rsid w:val="008730E7"/>
    <w:rsid w:val="008732D8"/>
    <w:rsid w:val="00873B01"/>
    <w:rsid w:val="00875163"/>
    <w:rsid w:val="008752D7"/>
    <w:rsid w:val="0087596A"/>
    <w:rsid w:val="00876880"/>
    <w:rsid w:val="008771CB"/>
    <w:rsid w:val="00877898"/>
    <w:rsid w:val="00877EEA"/>
    <w:rsid w:val="00880C7B"/>
    <w:rsid w:val="00881DAF"/>
    <w:rsid w:val="00882050"/>
    <w:rsid w:val="008821F2"/>
    <w:rsid w:val="008822BB"/>
    <w:rsid w:val="00882C1C"/>
    <w:rsid w:val="00883CAE"/>
    <w:rsid w:val="00883DD0"/>
    <w:rsid w:val="008844D0"/>
    <w:rsid w:val="00884578"/>
    <w:rsid w:val="00885465"/>
    <w:rsid w:val="0088613E"/>
    <w:rsid w:val="00887D4D"/>
    <w:rsid w:val="00887DFB"/>
    <w:rsid w:val="00891059"/>
    <w:rsid w:val="00892B89"/>
    <w:rsid w:val="0089456E"/>
    <w:rsid w:val="00895BD6"/>
    <w:rsid w:val="00896835"/>
    <w:rsid w:val="00896B7C"/>
    <w:rsid w:val="008975BD"/>
    <w:rsid w:val="00897F4A"/>
    <w:rsid w:val="008A03E3"/>
    <w:rsid w:val="008A06A5"/>
    <w:rsid w:val="008A11BA"/>
    <w:rsid w:val="008A1C74"/>
    <w:rsid w:val="008A30A1"/>
    <w:rsid w:val="008A34BC"/>
    <w:rsid w:val="008A440E"/>
    <w:rsid w:val="008A5218"/>
    <w:rsid w:val="008A5EF8"/>
    <w:rsid w:val="008A61BB"/>
    <w:rsid w:val="008A7266"/>
    <w:rsid w:val="008B0977"/>
    <w:rsid w:val="008B1960"/>
    <w:rsid w:val="008B1CD8"/>
    <w:rsid w:val="008B2ABA"/>
    <w:rsid w:val="008B2C1B"/>
    <w:rsid w:val="008B3037"/>
    <w:rsid w:val="008B3176"/>
    <w:rsid w:val="008B34EA"/>
    <w:rsid w:val="008B3EC1"/>
    <w:rsid w:val="008B4EF6"/>
    <w:rsid w:val="008B5066"/>
    <w:rsid w:val="008B5243"/>
    <w:rsid w:val="008B5AAF"/>
    <w:rsid w:val="008B65E5"/>
    <w:rsid w:val="008B7A3F"/>
    <w:rsid w:val="008C2A3E"/>
    <w:rsid w:val="008C2C38"/>
    <w:rsid w:val="008C4855"/>
    <w:rsid w:val="008C50A8"/>
    <w:rsid w:val="008C5911"/>
    <w:rsid w:val="008C657A"/>
    <w:rsid w:val="008C69B7"/>
    <w:rsid w:val="008D0056"/>
    <w:rsid w:val="008D03E5"/>
    <w:rsid w:val="008D0C19"/>
    <w:rsid w:val="008D1BA8"/>
    <w:rsid w:val="008D26EF"/>
    <w:rsid w:val="008D2DAB"/>
    <w:rsid w:val="008D3B32"/>
    <w:rsid w:val="008D4792"/>
    <w:rsid w:val="008D4809"/>
    <w:rsid w:val="008D5122"/>
    <w:rsid w:val="008D5B39"/>
    <w:rsid w:val="008D5FBE"/>
    <w:rsid w:val="008D7BB3"/>
    <w:rsid w:val="008D7CA0"/>
    <w:rsid w:val="008D7D5D"/>
    <w:rsid w:val="008D7DCB"/>
    <w:rsid w:val="008E1127"/>
    <w:rsid w:val="008E11C0"/>
    <w:rsid w:val="008E266C"/>
    <w:rsid w:val="008E2BCB"/>
    <w:rsid w:val="008E3E34"/>
    <w:rsid w:val="008E54FB"/>
    <w:rsid w:val="008E5BB2"/>
    <w:rsid w:val="008E5C78"/>
    <w:rsid w:val="008E6012"/>
    <w:rsid w:val="008E6A0F"/>
    <w:rsid w:val="008E6CD4"/>
    <w:rsid w:val="008E764A"/>
    <w:rsid w:val="008F0209"/>
    <w:rsid w:val="008F0379"/>
    <w:rsid w:val="008F265B"/>
    <w:rsid w:val="008F273A"/>
    <w:rsid w:val="008F2C63"/>
    <w:rsid w:val="008F2F41"/>
    <w:rsid w:val="008F3AB7"/>
    <w:rsid w:val="008F51CC"/>
    <w:rsid w:val="008F56F8"/>
    <w:rsid w:val="008F57F4"/>
    <w:rsid w:val="008F66D2"/>
    <w:rsid w:val="008F7057"/>
    <w:rsid w:val="008F7A89"/>
    <w:rsid w:val="0090003E"/>
    <w:rsid w:val="009001E9"/>
    <w:rsid w:val="0090076B"/>
    <w:rsid w:val="00900E32"/>
    <w:rsid w:val="009025E3"/>
    <w:rsid w:val="0090470B"/>
    <w:rsid w:val="009057E5"/>
    <w:rsid w:val="00906AD9"/>
    <w:rsid w:val="0091021C"/>
    <w:rsid w:val="00911D3C"/>
    <w:rsid w:val="00911D82"/>
    <w:rsid w:val="00912615"/>
    <w:rsid w:val="009160C9"/>
    <w:rsid w:val="00917FA7"/>
    <w:rsid w:val="00920A0B"/>
    <w:rsid w:val="00920FCB"/>
    <w:rsid w:val="0092102C"/>
    <w:rsid w:val="00921231"/>
    <w:rsid w:val="0092211B"/>
    <w:rsid w:val="00922DEA"/>
    <w:rsid w:val="00923D7C"/>
    <w:rsid w:val="009259C3"/>
    <w:rsid w:val="00925EE7"/>
    <w:rsid w:val="00926131"/>
    <w:rsid w:val="009275D1"/>
    <w:rsid w:val="009279EC"/>
    <w:rsid w:val="009300F7"/>
    <w:rsid w:val="00930365"/>
    <w:rsid w:val="00930DA5"/>
    <w:rsid w:val="0093138F"/>
    <w:rsid w:val="00931434"/>
    <w:rsid w:val="009317CB"/>
    <w:rsid w:val="00931C17"/>
    <w:rsid w:val="0093249D"/>
    <w:rsid w:val="009329BA"/>
    <w:rsid w:val="00933453"/>
    <w:rsid w:val="00933740"/>
    <w:rsid w:val="00934ACC"/>
    <w:rsid w:val="009351BD"/>
    <w:rsid w:val="009356B6"/>
    <w:rsid w:val="00936077"/>
    <w:rsid w:val="00936A7F"/>
    <w:rsid w:val="009370F1"/>
    <w:rsid w:val="00937D4F"/>
    <w:rsid w:val="009400D8"/>
    <w:rsid w:val="009419C1"/>
    <w:rsid w:val="009422A0"/>
    <w:rsid w:val="00942F13"/>
    <w:rsid w:val="00944033"/>
    <w:rsid w:val="00944882"/>
    <w:rsid w:val="00945568"/>
    <w:rsid w:val="00945658"/>
    <w:rsid w:val="00945DC5"/>
    <w:rsid w:val="00946D14"/>
    <w:rsid w:val="00947137"/>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1599"/>
    <w:rsid w:val="00961AA4"/>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F5D"/>
    <w:rsid w:val="009828D8"/>
    <w:rsid w:val="00984327"/>
    <w:rsid w:val="00984852"/>
    <w:rsid w:val="00985769"/>
    <w:rsid w:val="00985D3B"/>
    <w:rsid w:val="009870E8"/>
    <w:rsid w:val="00987192"/>
    <w:rsid w:val="009873CF"/>
    <w:rsid w:val="009874FD"/>
    <w:rsid w:val="00987BAF"/>
    <w:rsid w:val="00987E21"/>
    <w:rsid w:val="00987FBD"/>
    <w:rsid w:val="00990A3C"/>
    <w:rsid w:val="009918FA"/>
    <w:rsid w:val="0099298A"/>
    <w:rsid w:val="00993146"/>
    <w:rsid w:val="00993478"/>
    <w:rsid w:val="00993900"/>
    <w:rsid w:val="00996319"/>
    <w:rsid w:val="009A075B"/>
    <w:rsid w:val="009A11EC"/>
    <w:rsid w:val="009A3C24"/>
    <w:rsid w:val="009A3D73"/>
    <w:rsid w:val="009A47FF"/>
    <w:rsid w:val="009A51F7"/>
    <w:rsid w:val="009A5430"/>
    <w:rsid w:val="009A54D7"/>
    <w:rsid w:val="009A557C"/>
    <w:rsid w:val="009A5B5D"/>
    <w:rsid w:val="009A6AA6"/>
    <w:rsid w:val="009A7597"/>
    <w:rsid w:val="009A7F4E"/>
    <w:rsid w:val="009B0DD6"/>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CA1"/>
    <w:rsid w:val="009C2F07"/>
    <w:rsid w:val="009C451C"/>
    <w:rsid w:val="009C4BB0"/>
    <w:rsid w:val="009C5A3A"/>
    <w:rsid w:val="009C5A49"/>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627"/>
    <w:rsid w:val="009D4DE7"/>
    <w:rsid w:val="009D51E2"/>
    <w:rsid w:val="009D540F"/>
    <w:rsid w:val="009D5BBE"/>
    <w:rsid w:val="009D5D83"/>
    <w:rsid w:val="009D5DC5"/>
    <w:rsid w:val="009D7500"/>
    <w:rsid w:val="009E016A"/>
    <w:rsid w:val="009E057B"/>
    <w:rsid w:val="009E15C5"/>
    <w:rsid w:val="009E39DF"/>
    <w:rsid w:val="009E3D33"/>
    <w:rsid w:val="009E42E0"/>
    <w:rsid w:val="009E42EE"/>
    <w:rsid w:val="009E4871"/>
    <w:rsid w:val="009E4C9B"/>
    <w:rsid w:val="009E4E4F"/>
    <w:rsid w:val="009E631F"/>
    <w:rsid w:val="009E7219"/>
    <w:rsid w:val="009E7672"/>
    <w:rsid w:val="009E7C85"/>
    <w:rsid w:val="009F1180"/>
    <w:rsid w:val="009F1187"/>
    <w:rsid w:val="009F22C1"/>
    <w:rsid w:val="009F25EE"/>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5AB"/>
    <w:rsid w:val="00A04910"/>
    <w:rsid w:val="00A04962"/>
    <w:rsid w:val="00A04CC2"/>
    <w:rsid w:val="00A0626F"/>
    <w:rsid w:val="00A064D0"/>
    <w:rsid w:val="00A103C9"/>
    <w:rsid w:val="00A1049D"/>
    <w:rsid w:val="00A10C3D"/>
    <w:rsid w:val="00A1115B"/>
    <w:rsid w:val="00A1241F"/>
    <w:rsid w:val="00A124D1"/>
    <w:rsid w:val="00A126E0"/>
    <w:rsid w:val="00A13D7B"/>
    <w:rsid w:val="00A15980"/>
    <w:rsid w:val="00A15A48"/>
    <w:rsid w:val="00A15EF1"/>
    <w:rsid w:val="00A177D9"/>
    <w:rsid w:val="00A17F17"/>
    <w:rsid w:val="00A20493"/>
    <w:rsid w:val="00A204A5"/>
    <w:rsid w:val="00A20682"/>
    <w:rsid w:val="00A208C9"/>
    <w:rsid w:val="00A20E26"/>
    <w:rsid w:val="00A22383"/>
    <w:rsid w:val="00A226F8"/>
    <w:rsid w:val="00A231AD"/>
    <w:rsid w:val="00A23910"/>
    <w:rsid w:val="00A2774A"/>
    <w:rsid w:val="00A27BD7"/>
    <w:rsid w:val="00A32980"/>
    <w:rsid w:val="00A32BB5"/>
    <w:rsid w:val="00A337C7"/>
    <w:rsid w:val="00A34290"/>
    <w:rsid w:val="00A3431F"/>
    <w:rsid w:val="00A346A9"/>
    <w:rsid w:val="00A34783"/>
    <w:rsid w:val="00A35EB4"/>
    <w:rsid w:val="00A365FB"/>
    <w:rsid w:val="00A36618"/>
    <w:rsid w:val="00A36D17"/>
    <w:rsid w:val="00A37488"/>
    <w:rsid w:val="00A378C4"/>
    <w:rsid w:val="00A40615"/>
    <w:rsid w:val="00A40D36"/>
    <w:rsid w:val="00A40E6C"/>
    <w:rsid w:val="00A40F07"/>
    <w:rsid w:val="00A41D44"/>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494F"/>
    <w:rsid w:val="00A564A3"/>
    <w:rsid w:val="00A56530"/>
    <w:rsid w:val="00A56C36"/>
    <w:rsid w:val="00A57FE8"/>
    <w:rsid w:val="00A609F6"/>
    <w:rsid w:val="00A6192F"/>
    <w:rsid w:val="00A61B4B"/>
    <w:rsid w:val="00A630C9"/>
    <w:rsid w:val="00A6432C"/>
    <w:rsid w:val="00A644B7"/>
    <w:rsid w:val="00A64862"/>
    <w:rsid w:val="00A64CBC"/>
    <w:rsid w:val="00A6544B"/>
    <w:rsid w:val="00A65510"/>
    <w:rsid w:val="00A6635A"/>
    <w:rsid w:val="00A70069"/>
    <w:rsid w:val="00A704B8"/>
    <w:rsid w:val="00A709E7"/>
    <w:rsid w:val="00A71417"/>
    <w:rsid w:val="00A71F81"/>
    <w:rsid w:val="00A739F3"/>
    <w:rsid w:val="00A73AF1"/>
    <w:rsid w:val="00A73E27"/>
    <w:rsid w:val="00A73F68"/>
    <w:rsid w:val="00A7517B"/>
    <w:rsid w:val="00A75715"/>
    <w:rsid w:val="00A75BFC"/>
    <w:rsid w:val="00A75C1B"/>
    <w:rsid w:val="00A76263"/>
    <w:rsid w:val="00A76302"/>
    <w:rsid w:val="00A76709"/>
    <w:rsid w:val="00A77591"/>
    <w:rsid w:val="00A77BDC"/>
    <w:rsid w:val="00A81B5A"/>
    <w:rsid w:val="00A821DB"/>
    <w:rsid w:val="00A824C0"/>
    <w:rsid w:val="00A833C2"/>
    <w:rsid w:val="00A835E4"/>
    <w:rsid w:val="00A83875"/>
    <w:rsid w:val="00A83B42"/>
    <w:rsid w:val="00A857A4"/>
    <w:rsid w:val="00A858C2"/>
    <w:rsid w:val="00A859A4"/>
    <w:rsid w:val="00A86A48"/>
    <w:rsid w:val="00A90E32"/>
    <w:rsid w:val="00A90F0A"/>
    <w:rsid w:val="00A917D5"/>
    <w:rsid w:val="00A91869"/>
    <w:rsid w:val="00A91B9C"/>
    <w:rsid w:val="00A920A4"/>
    <w:rsid w:val="00A921F1"/>
    <w:rsid w:val="00A9290F"/>
    <w:rsid w:val="00A9293E"/>
    <w:rsid w:val="00A929AE"/>
    <w:rsid w:val="00A92AB2"/>
    <w:rsid w:val="00A93F1E"/>
    <w:rsid w:val="00A94556"/>
    <w:rsid w:val="00A94833"/>
    <w:rsid w:val="00A948F3"/>
    <w:rsid w:val="00A95828"/>
    <w:rsid w:val="00A96F15"/>
    <w:rsid w:val="00A96F47"/>
    <w:rsid w:val="00A97A6F"/>
    <w:rsid w:val="00A97F1B"/>
    <w:rsid w:val="00AA0A8E"/>
    <w:rsid w:val="00AA3FAA"/>
    <w:rsid w:val="00AA4136"/>
    <w:rsid w:val="00AA4471"/>
    <w:rsid w:val="00AA5006"/>
    <w:rsid w:val="00AA50F7"/>
    <w:rsid w:val="00AA5611"/>
    <w:rsid w:val="00AA579A"/>
    <w:rsid w:val="00AA7DDE"/>
    <w:rsid w:val="00AB1877"/>
    <w:rsid w:val="00AB1EB7"/>
    <w:rsid w:val="00AB27AD"/>
    <w:rsid w:val="00AB2FFA"/>
    <w:rsid w:val="00AB3853"/>
    <w:rsid w:val="00AB443C"/>
    <w:rsid w:val="00AB5333"/>
    <w:rsid w:val="00AB59D3"/>
    <w:rsid w:val="00AB5C86"/>
    <w:rsid w:val="00AB5FD9"/>
    <w:rsid w:val="00AB6AF4"/>
    <w:rsid w:val="00AB6C44"/>
    <w:rsid w:val="00AB7123"/>
    <w:rsid w:val="00AB72BC"/>
    <w:rsid w:val="00AC10C1"/>
    <w:rsid w:val="00AC1992"/>
    <w:rsid w:val="00AC1E36"/>
    <w:rsid w:val="00AC21D0"/>
    <w:rsid w:val="00AC2415"/>
    <w:rsid w:val="00AC3DBD"/>
    <w:rsid w:val="00AC4429"/>
    <w:rsid w:val="00AC5D66"/>
    <w:rsid w:val="00AC6876"/>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12F9"/>
    <w:rsid w:val="00AE1781"/>
    <w:rsid w:val="00AE1DA3"/>
    <w:rsid w:val="00AE32EF"/>
    <w:rsid w:val="00AE45E4"/>
    <w:rsid w:val="00AE46A7"/>
    <w:rsid w:val="00AE5954"/>
    <w:rsid w:val="00AE60B1"/>
    <w:rsid w:val="00AE74E5"/>
    <w:rsid w:val="00AE76D6"/>
    <w:rsid w:val="00AF04B5"/>
    <w:rsid w:val="00AF11AD"/>
    <w:rsid w:val="00AF2A09"/>
    <w:rsid w:val="00AF364C"/>
    <w:rsid w:val="00AF38C4"/>
    <w:rsid w:val="00AF468C"/>
    <w:rsid w:val="00AF555A"/>
    <w:rsid w:val="00AF56DE"/>
    <w:rsid w:val="00AF5A11"/>
    <w:rsid w:val="00AF6C37"/>
    <w:rsid w:val="00AF6EB6"/>
    <w:rsid w:val="00B008C7"/>
    <w:rsid w:val="00B008E3"/>
    <w:rsid w:val="00B01A76"/>
    <w:rsid w:val="00B0271B"/>
    <w:rsid w:val="00B027D2"/>
    <w:rsid w:val="00B03DA6"/>
    <w:rsid w:val="00B03EB4"/>
    <w:rsid w:val="00B041EF"/>
    <w:rsid w:val="00B042C4"/>
    <w:rsid w:val="00B0489B"/>
    <w:rsid w:val="00B059A3"/>
    <w:rsid w:val="00B05F4A"/>
    <w:rsid w:val="00B0636F"/>
    <w:rsid w:val="00B067E4"/>
    <w:rsid w:val="00B06D05"/>
    <w:rsid w:val="00B06FFD"/>
    <w:rsid w:val="00B07014"/>
    <w:rsid w:val="00B071BA"/>
    <w:rsid w:val="00B0790C"/>
    <w:rsid w:val="00B1132E"/>
    <w:rsid w:val="00B11E41"/>
    <w:rsid w:val="00B1251C"/>
    <w:rsid w:val="00B128BE"/>
    <w:rsid w:val="00B155E6"/>
    <w:rsid w:val="00B157E5"/>
    <w:rsid w:val="00B15FF6"/>
    <w:rsid w:val="00B1687B"/>
    <w:rsid w:val="00B16ED1"/>
    <w:rsid w:val="00B17220"/>
    <w:rsid w:val="00B17A73"/>
    <w:rsid w:val="00B17F00"/>
    <w:rsid w:val="00B208F7"/>
    <w:rsid w:val="00B22D2A"/>
    <w:rsid w:val="00B23609"/>
    <w:rsid w:val="00B23DE8"/>
    <w:rsid w:val="00B2545C"/>
    <w:rsid w:val="00B25765"/>
    <w:rsid w:val="00B25779"/>
    <w:rsid w:val="00B25D72"/>
    <w:rsid w:val="00B25E43"/>
    <w:rsid w:val="00B27A8A"/>
    <w:rsid w:val="00B27ABD"/>
    <w:rsid w:val="00B27CCF"/>
    <w:rsid w:val="00B27EB0"/>
    <w:rsid w:val="00B30582"/>
    <w:rsid w:val="00B315DD"/>
    <w:rsid w:val="00B31C10"/>
    <w:rsid w:val="00B33F98"/>
    <w:rsid w:val="00B34EF3"/>
    <w:rsid w:val="00B35EFE"/>
    <w:rsid w:val="00B36600"/>
    <w:rsid w:val="00B37709"/>
    <w:rsid w:val="00B3777A"/>
    <w:rsid w:val="00B40D7D"/>
    <w:rsid w:val="00B40DCD"/>
    <w:rsid w:val="00B41531"/>
    <w:rsid w:val="00B41F19"/>
    <w:rsid w:val="00B428DE"/>
    <w:rsid w:val="00B4400F"/>
    <w:rsid w:val="00B44AD8"/>
    <w:rsid w:val="00B45790"/>
    <w:rsid w:val="00B45FDA"/>
    <w:rsid w:val="00B469F9"/>
    <w:rsid w:val="00B46A3A"/>
    <w:rsid w:val="00B4732D"/>
    <w:rsid w:val="00B502F7"/>
    <w:rsid w:val="00B50D86"/>
    <w:rsid w:val="00B52025"/>
    <w:rsid w:val="00B52289"/>
    <w:rsid w:val="00B52B50"/>
    <w:rsid w:val="00B535F2"/>
    <w:rsid w:val="00B53F93"/>
    <w:rsid w:val="00B54847"/>
    <w:rsid w:val="00B54E3B"/>
    <w:rsid w:val="00B55464"/>
    <w:rsid w:val="00B555D3"/>
    <w:rsid w:val="00B55E0A"/>
    <w:rsid w:val="00B6058B"/>
    <w:rsid w:val="00B61652"/>
    <w:rsid w:val="00B6191B"/>
    <w:rsid w:val="00B619FD"/>
    <w:rsid w:val="00B61DD6"/>
    <w:rsid w:val="00B6237F"/>
    <w:rsid w:val="00B635AB"/>
    <w:rsid w:val="00B63B82"/>
    <w:rsid w:val="00B63C8B"/>
    <w:rsid w:val="00B64A1E"/>
    <w:rsid w:val="00B65433"/>
    <w:rsid w:val="00B65770"/>
    <w:rsid w:val="00B66900"/>
    <w:rsid w:val="00B66AA5"/>
    <w:rsid w:val="00B6706C"/>
    <w:rsid w:val="00B67242"/>
    <w:rsid w:val="00B676C5"/>
    <w:rsid w:val="00B67823"/>
    <w:rsid w:val="00B6788A"/>
    <w:rsid w:val="00B7320E"/>
    <w:rsid w:val="00B732A9"/>
    <w:rsid w:val="00B73D0D"/>
    <w:rsid w:val="00B75BDE"/>
    <w:rsid w:val="00B76886"/>
    <w:rsid w:val="00B7758E"/>
    <w:rsid w:val="00B776A3"/>
    <w:rsid w:val="00B7785F"/>
    <w:rsid w:val="00B77D74"/>
    <w:rsid w:val="00B80EDB"/>
    <w:rsid w:val="00B812D3"/>
    <w:rsid w:val="00B8198A"/>
    <w:rsid w:val="00B81BF0"/>
    <w:rsid w:val="00B81D15"/>
    <w:rsid w:val="00B820DC"/>
    <w:rsid w:val="00B83AFA"/>
    <w:rsid w:val="00B845D0"/>
    <w:rsid w:val="00B861A7"/>
    <w:rsid w:val="00B87B4C"/>
    <w:rsid w:val="00B87DAC"/>
    <w:rsid w:val="00B90AC2"/>
    <w:rsid w:val="00B90C29"/>
    <w:rsid w:val="00B90E43"/>
    <w:rsid w:val="00B9128B"/>
    <w:rsid w:val="00B92690"/>
    <w:rsid w:val="00B93020"/>
    <w:rsid w:val="00B932B9"/>
    <w:rsid w:val="00B9401F"/>
    <w:rsid w:val="00B9418B"/>
    <w:rsid w:val="00B941CD"/>
    <w:rsid w:val="00B94492"/>
    <w:rsid w:val="00B96571"/>
    <w:rsid w:val="00B96BE5"/>
    <w:rsid w:val="00B97C6B"/>
    <w:rsid w:val="00B97F17"/>
    <w:rsid w:val="00BA0182"/>
    <w:rsid w:val="00BA181A"/>
    <w:rsid w:val="00BA1EAA"/>
    <w:rsid w:val="00BA25C7"/>
    <w:rsid w:val="00BA292D"/>
    <w:rsid w:val="00BA2D74"/>
    <w:rsid w:val="00BA2EFA"/>
    <w:rsid w:val="00BA31E2"/>
    <w:rsid w:val="00BA3D96"/>
    <w:rsid w:val="00BA49A2"/>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7090"/>
    <w:rsid w:val="00BC068E"/>
    <w:rsid w:val="00BC1C86"/>
    <w:rsid w:val="00BC1ECF"/>
    <w:rsid w:val="00BC287F"/>
    <w:rsid w:val="00BC2FCD"/>
    <w:rsid w:val="00BC3F4C"/>
    <w:rsid w:val="00BC5923"/>
    <w:rsid w:val="00BC5B23"/>
    <w:rsid w:val="00BC5B53"/>
    <w:rsid w:val="00BC63F1"/>
    <w:rsid w:val="00BC68FC"/>
    <w:rsid w:val="00BD33B7"/>
    <w:rsid w:val="00BD42DA"/>
    <w:rsid w:val="00BD4841"/>
    <w:rsid w:val="00BD4DD4"/>
    <w:rsid w:val="00BD5B16"/>
    <w:rsid w:val="00BD5B47"/>
    <w:rsid w:val="00BD6E4D"/>
    <w:rsid w:val="00BD71D6"/>
    <w:rsid w:val="00BD7381"/>
    <w:rsid w:val="00BD7B47"/>
    <w:rsid w:val="00BE01E9"/>
    <w:rsid w:val="00BE1238"/>
    <w:rsid w:val="00BE1FA8"/>
    <w:rsid w:val="00BE23BE"/>
    <w:rsid w:val="00BE2649"/>
    <w:rsid w:val="00BE36A1"/>
    <w:rsid w:val="00BE3E87"/>
    <w:rsid w:val="00BE4B96"/>
    <w:rsid w:val="00BE5476"/>
    <w:rsid w:val="00BE5EA1"/>
    <w:rsid w:val="00BE61E1"/>
    <w:rsid w:val="00BE6B2F"/>
    <w:rsid w:val="00BE6CDC"/>
    <w:rsid w:val="00BF0811"/>
    <w:rsid w:val="00BF0F75"/>
    <w:rsid w:val="00BF13E4"/>
    <w:rsid w:val="00BF176E"/>
    <w:rsid w:val="00BF22F8"/>
    <w:rsid w:val="00BF25E4"/>
    <w:rsid w:val="00BF280A"/>
    <w:rsid w:val="00BF286E"/>
    <w:rsid w:val="00BF3BA2"/>
    <w:rsid w:val="00BF476B"/>
    <w:rsid w:val="00BF55B8"/>
    <w:rsid w:val="00BF678C"/>
    <w:rsid w:val="00BF711E"/>
    <w:rsid w:val="00BF78C7"/>
    <w:rsid w:val="00BF79AA"/>
    <w:rsid w:val="00C00622"/>
    <w:rsid w:val="00C00B37"/>
    <w:rsid w:val="00C00B68"/>
    <w:rsid w:val="00C01295"/>
    <w:rsid w:val="00C01D9B"/>
    <w:rsid w:val="00C01F40"/>
    <w:rsid w:val="00C02A93"/>
    <w:rsid w:val="00C02D18"/>
    <w:rsid w:val="00C03604"/>
    <w:rsid w:val="00C060D0"/>
    <w:rsid w:val="00C06172"/>
    <w:rsid w:val="00C063AF"/>
    <w:rsid w:val="00C067E0"/>
    <w:rsid w:val="00C06D19"/>
    <w:rsid w:val="00C0771D"/>
    <w:rsid w:val="00C07D8A"/>
    <w:rsid w:val="00C10ED2"/>
    <w:rsid w:val="00C11770"/>
    <w:rsid w:val="00C11C6B"/>
    <w:rsid w:val="00C11D30"/>
    <w:rsid w:val="00C11FD8"/>
    <w:rsid w:val="00C1246E"/>
    <w:rsid w:val="00C138EB"/>
    <w:rsid w:val="00C14712"/>
    <w:rsid w:val="00C14B78"/>
    <w:rsid w:val="00C150AF"/>
    <w:rsid w:val="00C173A1"/>
    <w:rsid w:val="00C17AB2"/>
    <w:rsid w:val="00C208F1"/>
    <w:rsid w:val="00C20E8C"/>
    <w:rsid w:val="00C2151A"/>
    <w:rsid w:val="00C219EB"/>
    <w:rsid w:val="00C22705"/>
    <w:rsid w:val="00C22A85"/>
    <w:rsid w:val="00C22ACD"/>
    <w:rsid w:val="00C25937"/>
    <w:rsid w:val="00C25B70"/>
    <w:rsid w:val="00C273BB"/>
    <w:rsid w:val="00C27796"/>
    <w:rsid w:val="00C27E03"/>
    <w:rsid w:val="00C309AE"/>
    <w:rsid w:val="00C30A0F"/>
    <w:rsid w:val="00C30BD0"/>
    <w:rsid w:val="00C31CA9"/>
    <w:rsid w:val="00C31F96"/>
    <w:rsid w:val="00C32764"/>
    <w:rsid w:val="00C331CA"/>
    <w:rsid w:val="00C35B2E"/>
    <w:rsid w:val="00C35FB0"/>
    <w:rsid w:val="00C3715D"/>
    <w:rsid w:val="00C37805"/>
    <w:rsid w:val="00C3791F"/>
    <w:rsid w:val="00C37E74"/>
    <w:rsid w:val="00C37FD4"/>
    <w:rsid w:val="00C40057"/>
    <w:rsid w:val="00C40815"/>
    <w:rsid w:val="00C41B83"/>
    <w:rsid w:val="00C42FE9"/>
    <w:rsid w:val="00C4325B"/>
    <w:rsid w:val="00C439AA"/>
    <w:rsid w:val="00C4489F"/>
    <w:rsid w:val="00C44FD3"/>
    <w:rsid w:val="00C458E9"/>
    <w:rsid w:val="00C4793A"/>
    <w:rsid w:val="00C50D6E"/>
    <w:rsid w:val="00C51D19"/>
    <w:rsid w:val="00C52109"/>
    <w:rsid w:val="00C5276D"/>
    <w:rsid w:val="00C53F08"/>
    <w:rsid w:val="00C545A3"/>
    <w:rsid w:val="00C55EBB"/>
    <w:rsid w:val="00C56354"/>
    <w:rsid w:val="00C57E6B"/>
    <w:rsid w:val="00C60138"/>
    <w:rsid w:val="00C60589"/>
    <w:rsid w:val="00C60C91"/>
    <w:rsid w:val="00C610FB"/>
    <w:rsid w:val="00C623C9"/>
    <w:rsid w:val="00C62797"/>
    <w:rsid w:val="00C62BA7"/>
    <w:rsid w:val="00C634B1"/>
    <w:rsid w:val="00C63549"/>
    <w:rsid w:val="00C63B39"/>
    <w:rsid w:val="00C64016"/>
    <w:rsid w:val="00C65752"/>
    <w:rsid w:val="00C66F63"/>
    <w:rsid w:val="00C6734B"/>
    <w:rsid w:val="00C676EB"/>
    <w:rsid w:val="00C67821"/>
    <w:rsid w:val="00C70367"/>
    <w:rsid w:val="00C70D45"/>
    <w:rsid w:val="00C70DC2"/>
    <w:rsid w:val="00C71526"/>
    <w:rsid w:val="00C71C2A"/>
    <w:rsid w:val="00C726D8"/>
    <w:rsid w:val="00C72905"/>
    <w:rsid w:val="00C72BC1"/>
    <w:rsid w:val="00C730B3"/>
    <w:rsid w:val="00C731DE"/>
    <w:rsid w:val="00C7331F"/>
    <w:rsid w:val="00C73381"/>
    <w:rsid w:val="00C7464D"/>
    <w:rsid w:val="00C74B4A"/>
    <w:rsid w:val="00C75C57"/>
    <w:rsid w:val="00C76012"/>
    <w:rsid w:val="00C761E7"/>
    <w:rsid w:val="00C76705"/>
    <w:rsid w:val="00C773B7"/>
    <w:rsid w:val="00C77999"/>
    <w:rsid w:val="00C77C69"/>
    <w:rsid w:val="00C8039E"/>
    <w:rsid w:val="00C831D0"/>
    <w:rsid w:val="00C832B8"/>
    <w:rsid w:val="00C8344E"/>
    <w:rsid w:val="00C834CB"/>
    <w:rsid w:val="00C848E3"/>
    <w:rsid w:val="00C850B2"/>
    <w:rsid w:val="00C850E7"/>
    <w:rsid w:val="00C85C76"/>
    <w:rsid w:val="00C86165"/>
    <w:rsid w:val="00C868ED"/>
    <w:rsid w:val="00C87553"/>
    <w:rsid w:val="00C910ED"/>
    <w:rsid w:val="00C91AF5"/>
    <w:rsid w:val="00C92E73"/>
    <w:rsid w:val="00C9377C"/>
    <w:rsid w:val="00C93A15"/>
    <w:rsid w:val="00C94127"/>
    <w:rsid w:val="00C9548D"/>
    <w:rsid w:val="00C9565E"/>
    <w:rsid w:val="00C9676D"/>
    <w:rsid w:val="00C96860"/>
    <w:rsid w:val="00C971A0"/>
    <w:rsid w:val="00C978CC"/>
    <w:rsid w:val="00C97F34"/>
    <w:rsid w:val="00CA0B3B"/>
    <w:rsid w:val="00CA12B6"/>
    <w:rsid w:val="00CA2B7D"/>
    <w:rsid w:val="00CA2ECB"/>
    <w:rsid w:val="00CA4AD5"/>
    <w:rsid w:val="00CA4DBE"/>
    <w:rsid w:val="00CA4EAB"/>
    <w:rsid w:val="00CA69E4"/>
    <w:rsid w:val="00CA7B62"/>
    <w:rsid w:val="00CB0172"/>
    <w:rsid w:val="00CB105F"/>
    <w:rsid w:val="00CB1395"/>
    <w:rsid w:val="00CB30BA"/>
    <w:rsid w:val="00CB34D9"/>
    <w:rsid w:val="00CB478D"/>
    <w:rsid w:val="00CB4F64"/>
    <w:rsid w:val="00CB5BBD"/>
    <w:rsid w:val="00CB5D73"/>
    <w:rsid w:val="00CB5FCE"/>
    <w:rsid w:val="00CC05D4"/>
    <w:rsid w:val="00CC0A73"/>
    <w:rsid w:val="00CC114E"/>
    <w:rsid w:val="00CC1672"/>
    <w:rsid w:val="00CC1CE5"/>
    <w:rsid w:val="00CC1E6C"/>
    <w:rsid w:val="00CC30F6"/>
    <w:rsid w:val="00CC32EE"/>
    <w:rsid w:val="00CC3E61"/>
    <w:rsid w:val="00CC3E90"/>
    <w:rsid w:val="00CC4425"/>
    <w:rsid w:val="00CC563C"/>
    <w:rsid w:val="00CC61BA"/>
    <w:rsid w:val="00CC6B21"/>
    <w:rsid w:val="00CC707F"/>
    <w:rsid w:val="00CC7A42"/>
    <w:rsid w:val="00CD06F5"/>
    <w:rsid w:val="00CD0B3C"/>
    <w:rsid w:val="00CD185C"/>
    <w:rsid w:val="00CD28C2"/>
    <w:rsid w:val="00CD3AA8"/>
    <w:rsid w:val="00CD4B67"/>
    <w:rsid w:val="00CD69E5"/>
    <w:rsid w:val="00CD6B85"/>
    <w:rsid w:val="00CE0DE7"/>
    <w:rsid w:val="00CE129D"/>
    <w:rsid w:val="00CE3ED7"/>
    <w:rsid w:val="00CE453E"/>
    <w:rsid w:val="00CE5086"/>
    <w:rsid w:val="00CE54A8"/>
    <w:rsid w:val="00CE5E58"/>
    <w:rsid w:val="00CE6584"/>
    <w:rsid w:val="00CE6A24"/>
    <w:rsid w:val="00CE74FF"/>
    <w:rsid w:val="00CE75D6"/>
    <w:rsid w:val="00CE77C7"/>
    <w:rsid w:val="00CF1322"/>
    <w:rsid w:val="00CF2393"/>
    <w:rsid w:val="00CF259C"/>
    <w:rsid w:val="00CF2B4B"/>
    <w:rsid w:val="00CF31FF"/>
    <w:rsid w:val="00CF33B9"/>
    <w:rsid w:val="00CF33EC"/>
    <w:rsid w:val="00CF38EF"/>
    <w:rsid w:val="00CF3D18"/>
    <w:rsid w:val="00CF4460"/>
    <w:rsid w:val="00CF5502"/>
    <w:rsid w:val="00CF5C46"/>
    <w:rsid w:val="00CF626A"/>
    <w:rsid w:val="00CF70C3"/>
    <w:rsid w:val="00CF7135"/>
    <w:rsid w:val="00D015DE"/>
    <w:rsid w:val="00D0179A"/>
    <w:rsid w:val="00D01CED"/>
    <w:rsid w:val="00D022B1"/>
    <w:rsid w:val="00D022CF"/>
    <w:rsid w:val="00D02431"/>
    <w:rsid w:val="00D0411D"/>
    <w:rsid w:val="00D047DE"/>
    <w:rsid w:val="00D05404"/>
    <w:rsid w:val="00D05C1D"/>
    <w:rsid w:val="00D065D6"/>
    <w:rsid w:val="00D06885"/>
    <w:rsid w:val="00D06A7E"/>
    <w:rsid w:val="00D07F6A"/>
    <w:rsid w:val="00D1010C"/>
    <w:rsid w:val="00D101A8"/>
    <w:rsid w:val="00D10AFD"/>
    <w:rsid w:val="00D1166F"/>
    <w:rsid w:val="00D11BEB"/>
    <w:rsid w:val="00D11DA5"/>
    <w:rsid w:val="00D12601"/>
    <w:rsid w:val="00D13477"/>
    <w:rsid w:val="00D15E34"/>
    <w:rsid w:val="00D16C81"/>
    <w:rsid w:val="00D177D2"/>
    <w:rsid w:val="00D17E2A"/>
    <w:rsid w:val="00D20C8C"/>
    <w:rsid w:val="00D20D06"/>
    <w:rsid w:val="00D21EBE"/>
    <w:rsid w:val="00D232C9"/>
    <w:rsid w:val="00D23A10"/>
    <w:rsid w:val="00D24848"/>
    <w:rsid w:val="00D24F32"/>
    <w:rsid w:val="00D253B6"/>
    <w:rsid w:val="00D2782F"/>
    <w:rsid w:val="00D27F19"/>
    <w:rsid w:val="00D30272"/>
    <w:rsid w:val="00D302F4"/>
    <w:rsid w:val="00D3104B"/>
    <w:rsid w:val="00D31245"/>
    <w:rsid w:val="00D31688"/>
    <w:rsid w:val="00D316A6"/>
    <w:rsid w:val="00D319A1"/>
    <w:rsid w:val="00D325E6"/>
    <w:rsid w:val="00D32ABF"/>
    <w:rsid w:val="00D33237"/>
    <w:rsid w:val="00D34586"/>
    <w:rsid w:val="00D348EA"/>
    <w:rsid w:val="00D34E0F"/>
    <w:rsid w:val="00D36AE4"/>
    <w:rsid w:val="00D36D95"/>
    <w:rsid w:val="00D371B7"/>
    <w:rsid w:val="00D37AC5"/>
    <w:rsid w:val="00D40D3C"/>
    <w:rsid w:val="00D414E4"/>
    <w:rsid w:val="00D415F0"/>
    <w:rsid w:val="00D418AB"/>
    <w:rsid w:val="00D41D30"/>
    <w:rsid w:val="00D426FE"/>
    <w:rsid w:val="00D42C95"/>
    <w:rsid w:val="00D42E87"/>
    <w:rsid w:val="00D43260"/>
    <w:rsid w:val="00D439E7"/>
    <w:rsid w:val="00D4465F"/>
    <w:rsid w:val="00D4679E"/>
    <w:rsid w:val="00D47A49"/>
    <w:rsid w:val="00D51984"/>
    <w:rsid w:val="00D52746"/>
    <w:rsid w:val="00D531A5"/>
    <w:rsid w:val="00D545F1"/>
    <w:rsid w:val="00D55777"/>
    <w:rsid w:val="00D559A2"/>
    <w:rsid w:val="00D55B4D"/>
    <w:rsid w:val="00D562B4"/>
    <w:rsid w:val="00D608FB"/>
    <w:rsid w:val="00D60C0E"/>
    <w:rsid w:val="00D638B5"/>
    <w:rsid w:val="00D63A3D"/>
    <w:rsid w:val="00D63A93"/>
    <w:rsid w:val="00D63D4A"/>
    <w:rsid w:val="00D6451C"/>
    <w:rsid w:val="00D6460E"/>
    <w:rsid w:val="00D64E68"/>
    <w:rsid w:val="00D6549F"/>
    <w:rsid w:val="00D65C9A"/>
    <w:rsid w:val="00D66A37"/>
    <w:rsid w:val="00D71388"/>
    <w:rsid w:val="00D7405C"/>
    <w:rsid w:val="00D74328"/>
    <w:rsid w:val="00D745BC"/>
    <w:rsid w:val="00D7519F"/>
    <w:rsid w:val="00D75299"/>
    <w:rsid w:val="00D756FB"/>
    <w:rsid w:val="00D762DB"/>
    <w:rsid w:val="00D76B8B"/>
    <w:rsid w:val="00D770FD"/>
    <w:rsid w:val="00D773F2"/>
    <w:rsid w:val="00D77BD2"/>
    <w:rsid w:val="00D808FD"/>
    <w:rsid w:val="00D82FA6"/>
    <w:rsid w:val="00D8312F"/>
    <w:rsid w:val="00D8341B"/>
    <w:rsid w:val="00D83822"/>
    <w:rsid w:val="00D83BA4"/>
    <w:rsid w:val="00D83E62"/>
    <w:rsid w:val="00D84972"/>
    <w:rsid w:val="00D862C0"/>
    <w:rsid w:val="00D9011C"/>
    <w:rsid w:val="00D9116A"/>
    <w:rsid w:val="00D9197A"/>
    <w:rsid w:val="00D92BB1"/>
    <w:rsid w:val="00D9323B"/>
    <w:rsid w:val="00D95B2B"/>
    <w:rsid w:val="00D96947"/>
    <w:rsid w:val="00D96A6C"/>
    <w:rsid w:val="00D97728"/>
    <w:rsid w:val="00DA0E4D"/>
    <w:rsid w:val="00DA12C8"/>
    <w:rsid w:val="00DA168B"/>
    <w:rsid w:val="00DA1A04"/>
    <w:rsid w:val="00DA1A8E"/>
    <w:rsid w:val="00DA1C9C"/>
    <w:rsid w:val="00DA27C2"/>
    <w:rsid w:val="00DA2890"/>
    <w:rsid w:val="00DA2965"/>
    <w:rsid w:val="00DA2A9C"/>
    <w:rsid w:val="00DA2FB5"/>
    <w:rsid w:val="00DA3952"/>
    <w:rsid w:val="00DA4263"/>
    <w:rsid w:val="00DA4E69"/>
    <w:rsid w:val="00DA553A"/>
    <w:rsid w:val="00DA5A2C"/>
    <w:rsid w:val="00DA5AE4"/>
    <w:rsid w:val="00DA5BDD"/>
    <w:rsid w:val="00DA66BF"/>
    <w:rsid w:val="00DA6828"/>
    <w:rsid w:val="00DB02AD"/>
    <w:rsid w:val="00DB166A"/>
    <w:rsid w:val="00DB326B"/>
    <w:rsid w:val="00DB331B"/>
    <w:rsid w:val="00DB3534"/>
    <w:rsid w:val="00DB4C9E"/>
    <w:rsid w:val="00DB5030"/>
    <w:rsid w:val="00DB51AF"/>
    <w:rsid w:val="00DB5914"/>
    <w:rsid w:val="00DB6309"/>
    <w:rsid w:val="00DB6AED"/>
    <w:rsid w:val="00DB6C17"/>
    <w:rsid w:val="00DB6E0D"/>
    <w:rsid w:val="00DB7094"/>
    <w:rsid w:val="00DB7457"/>
    <w:rsid w:val="00DB769D"/>
    <w:rsid w:val="00DB7E4D"/>
    <w:rsid w:val="00DC0296"/>
    <w:rsid w:val="00DC0891"/>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CE1"/>
    <w:rsid w:val="00DC752A"/>
    <w:rsid w:val="00DD049A"/>
    <w:rsid w:val="00DD0A3D"/>
    <w:rsid w:val="00DD1DCC"/>
    <w:rsid w:val="00DD2119"/>
    <w:rsid w:val="00DD23E2"/>
    <w:rsid w:val="00DD2807"/>
    <w:rsid w:val="00DD4434"/>
    <w:rsid w:val="00DD4926"/>
    <w:rsid w:val="00DD59F8"/>
    <w:rsid w:val="00DD61C3"/>
    <w:rsid w:val="00DD7505"/>
    <w:rsid w:val="00DE06B8"/>
    <w:rsid w:val="00DE0A9B"/>
    <w:rsid w:val="00DE0FEF"/>
    <w:rsid w:val="00DE1E20"/>
    <w:rsid w:val="00DE24E9"/>
    <w:rsid w:val="00DE36E8"/>
    <w:rsid w:val="00DE40F8"/>
    <w:rsid w:val="00DE483F"/>
    <w:rsid w:val="00DE4DFC"/>
    <w:rsid w:val="00DE5229"/>
    <w:rsid w:val="00DE525A"/>
    <w:rsid w:val="00DE63E4"/>
    <w:rsid w:val="00DE6B0D"/>
    <w:rsid w:val="00DE6B2B"/>
    <w:rsid w:val="00DE776D"/>
    <w:rsid w:val="00DF1205"/>
    <w:rsid w:val="00DF1F2C"/>
    <w:rsid w:val="00DF25AC"/>
    <w:rsid w:val="00DF2AB7"/>
    <w:rsid w:val="00DF3744"/>
    <w:rsid w:val="00DF4EB9"/>
    <w:rsid w:val="00DF4ED8"/>
    <w:rsid w:val="00DF570B"/>
    <w:rsid w:val="00DF739D"/>
    <w:rsid w:val="00E00165"/>
    <w:rsid w:val="00E00C78"/>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2FE6"/>
    <w:rsid w:val="00E13872"/>
    <w:rsid w:val="00E138E2"/>
    <w:rsid w:val="00E148AC"/>
    <w:rsid w:val="00E15324"/>
    <w:rsid w:val="00E16A18"/>
    <w:rsid w:val="00E178A4"/>
    <w:rsid w:val="00E17DD5"/>
    <w:rsid w:val="00E2141B"/>
    <w:rsid w:val="00E21DDE"/>
    <w:rsid w:val="00E21FBB"/>
    <w:rsid w:val="00E23261"/>
    <w:rsid w:val="00E24FB3"/>
    <w:rsid w:val="00E2533C"/>
    <w:rsid w:val="00E25DD8"/>
    <w:rsid w:val="00E2629E"/>
    <w:rsid w:val="00E26FBA"/>
    <w:rsid w:val="00E275AF"/>
    <w:rsid w:val="00E279E8"/>
    <w:rsid w:val="00E27D63"/>
    <w:rsid w:val="00E307A8"/>
    <w:rsid w:val="00E31245"/>
    <w:rsid w:val="00E328B5"/>
    <w:rsid w:val="00E34B27"/>
    <w:rsid w:val="00E34FED"/>
    <w:rsid w:val="00E3752A"/>
    <w:rsid w:val="00E3790B"/>
    <w:rsid w:val="00E37FD1"/>
    <w:rsid w:val="00E409C5"/>
    <w:rsid w:val="00E4125B"/>
    <w:rsid w:val="00E41E2D"/>
    <w:rsid w:val="00E41F07"/>
    <w:rsid w:val="00E42470"/>
    <w:rsid w:val="00E42972"/>
    <w:rsid w:val="00E42D61"/>
    <w:rsid w:val="00E42E35"/>
    <w:rsid w:val="00E431D1"/>
    <w:rsid w:val="00E43B81"/>
    <w:rsid w:val="00E44E3F"/>
    <w:rsid w:val="00E46960"/>
    <w:rsid w:val="00E50004"/>
    <w:rsid w:val="00E5041F"/>
    <w:rsid w:val="00E50F8B"/>
    <w:rsid w:val="00E5216D"/>
    <w:rsid w:val="00E5275D"/>
    <w:rsid w:val="00E52E51"/>
    <w:rsid w:val="00E53D66"/>
    <w:rsid w:val="00E53DA8"/>
    <w:rsid w:val="00E53FAE"/>
    <w:rsid w:val="00E540CB"/>
    <w:rsid w:val="00E5419E"/>
    <w:rsid w:val="00E548C9"/>
    <w:rsid w:val="00E54D2F"/>
    <w:rsid w:val="00E54E91"/>
    <w:rsid w:val="00E55643"/>
    <w:rsid w:val="00E55F20"/>
    <w:rsid w:val="00E56789"/>
    <w:rsid w:val="00E5771B"/>
    <w:rsid w:val="00E577BE"/>
    <w:rsid w:val="00E57F15"/>
    <w:rsid w:val="00E603C8"/>
    <w:rsid w:val="00E6369B"/>
    <w:rsid w:val="00E636EE"/>
    <w:rsid w:val="00E637A1"/>
    <w:rsid w:val="00E6546A"/>
    <w:rsid w:val="00E66120"/>
    <w:rsid w:val="00E6671B"/>
    <w:rsid w:val="00E66C3F"/>
    <w:rsid w:val="00E66C87"/>
    <w:rsid w:val="00E66ED6"/>
    <w:rsid w:val="00E66F32"/>
    <w:rsid w:val="00E67DD3"/>
    <w:rsid w:val="00E70AC8"/>
    <w:rsid w:val="00E71DB8"/>
    <w:rsid w:val="00E7211F"/>
    <w:rsid w:val="00E72968"/>
    <w:rsid w:val="00E73892"/>
    <w:rsid w:val="00E74019"/>
    <w:rsid w:val="00E7425D"/>
    <w:rsid w:val="00E74BC6"/>
    <w:rsid w:val="00E74C19"/>
    <w:rsid w:val="00E756E6"/>
    <w:rsid w:val="00E75B86"/>
    <w:rsid w:val="00E77886"/>
    <w:rsid w:val="00E80DA8"/>
    <w:rsid w:val="00E83AD8"/>
    <w:rsid w:val="00E843E1"/>
    <w:rsid w:val="00E8492B"/>
    <w:rsid w:val="00E84B9D"/>
    <w:rsid w:val="00E85006"/>
    <w:rsid w:val="00E854B0"/>
    <w:rsid w:val="00E863ED"/>
    <w:rsid w:val="00E86C63"/>
    <w:rsid w:val="00E87862"/>
    <w:rsid w:val="00E90D47"/>
    <w:rsid w:val="00E91F47"/>
    <w:rsid w:val="00E929C8"/>
    <w:rsid w:val="00E930DF"/>
    <w:rsid w:val="00E9315C"/>
    <w:rsid w:val="00E9492A"/>
    <w:rsid w:val="00E949BE"/>
    <w:rsid w:val="00E94BE3"/>
    <w:rsid w:val="00E95DC3"/>
    <w:rsid w:val="00E95FC5"/>
    <w:rsid w:val="00E96D2F"/>
    <w:rsid w:val="00E97766"/>
    <w:rsid w:val="00E97857"/>
    <w:rsid w:val="00E97A46"/>
    <w:rsid w:val="00E97CF8"/>
    <w:rsid w:val="00EA1339"/>
    <w:rsid w:val="00EA1E14"/>
    <w:rsid w:val="00EA1FB4"/>
    <w:rsid w:val="00EA3BA8"/>
    <w:rsid w:val="00EA4210"/>
    <w:rsid w:val="00EA4407"/>
    <w:rsid w:val="00EA456C"/>
    <w:rsid w:val="00EA46CD"/>
    <w:rsid w:val="00EA5890"/>
    <w:rsid w:val="00EA594C"/>
    <w:rsid w:val="00EA61C5"/>
    <w:rsid w:val="00EA67CF"/>
    <w:rsid w:val="00EA6B57"/>
    <w:rsid w:val="00EA741A"/>
    <w:rsid w:val="00EB03EF"/>
    <w:rsid w:val="00EB0B03"/>
    <w:rsid w:val="00EB109C"/>
    <w:rsid w:val="00EB16E3"/>
    <w:rsid w:val="00EB1DD4"/>
    <w:rsid w:val="00EB2A34"/>
    <w:rsid w:val="00EB2ABD"/>
    <w:rsid w:val="00EB3107"/>
    <w:rsid w:val="00EB3E70"/>
    <w:rsid w:val="00EB42F1"/>
    <w:rsid w:val="00EB43DA"/>
    <w:rsid w:val="00EB5028"/>
    <w:rsid w:val="00EB5413"/>
    <w:rsid w:val="00EB571C"/>
    <w:rsid w:val="00EB61F5"/>
    <w:rsid w:val="00EB6948"/>
    <w:rsid w:val="00EB7982"/>
    <w:rsid w:val="00EB7B7F"/>
    <w:rsid w:val="00EB7C48"/>
    <w:rsid w:val="00EC0319"/>
    <w:rsid w:val="00EC12F6"/>
    <w:rsid w:val="00EC3260"/>
    <w:rsid w:val="00EC3C81"/>
    <w:rsid w:val="00EC3F0E"/>
    <w:rsid w:val="00EC4B96"/>
    <w:rsid w:val="00EC5B62"/>
    <w:rsid w:val="00EC61B5"/>
    <w:rsid w:val="00EC6D76"/>
    <w:rsid w:val="00EC7239"/>
    <w:rsid w:val="00ED0318"/>
    <w:rsid w:val="00ED0974"/>
    <w:rsid w:val="00ED0A23"/>
    <w:rsid w:val="00ED0DCB"/>
    <w:rsid w:val="00ED0E63"/>
    <w:rsid w:val="00ED1026"/>
    <w:rsid w:val="00ED3E90"/>
    <w:rsid w:val="00ED3EE1"/>
    <w:rsid w:val="00ED4146"/>
    <w:rsid w:val="00ED4B84"/>
    <w:rsid w:val="00ED525E"/>
    <w:rsid w:val="00ED5550"/>
    <w:rsid w:val="00ED5AD4"/>
    <w:rsid w:val="00ED5D66"/>
    <w:rsid w:val="00ED6D22"/>
    <w:rsid w:val="00EE040F"/>
    <w:rsid w:val="00EE1420"/>
    <w:rsid w:val="00EE375E"/>
    <w:rsid w:val="00EE37C2"/>
    <w:rsid w:val="00EE3B03"/>
    <w:rsid w:val="00EE4487"/>
    <w:rsid w:val="00EE56ED"/>
    <w:rsid w:val="00EE5730"/>
    <w:rsid w:val="00EE5EEA"/>
    <w:rsid w:val="00EE63FD"/>
    <w:rsid w:val="00EF0677"/>
    <w:rsid w:val="00EF11C6"/>
    <w:rsid w:val="00EF1449"/>
    <w:rsid w:val="00EF2D85"/>
    <w:rsid w:val="00EF3665"/>
    <w:rsid w:val="00EF45A1"/>
    <w:rsid w:val="00EF4721"/>
    <w:rsid w:val="00EF4F2C"/>
    <w:rsid w:val="00EF57B8"/>
    <w:rsid w:val="00EF72CB"/>
    <w:rsid w:val="00EF76EE"/>
    <w:rsid w:val="00F000CC"/>
    <w:rsid w:val="00F02738"/>
    <w:rsid w:val="00F027EC"/>
    <w:rsid w:val="00F029BB"/>
    <w:rsid w:val="00F0317D"/>
    <w:rsid w:val="00F058B0"/>
    <w:rsid w:val="00F05C0D"/>
    <w:rsid w:val="00F0662A"/>
    <w:rsid w:val="00F06D86"/>
    <w:rsid w:val="00F073D4"/>
    <w:rsid w:val="00F077E7"/>
    <w:rsid w:val="00F07F51"/>
    <w:rsid w:val="00F10B50"/>
    <w:rsid w:val="00F11358"/>
    <w:rsid w:val="00F11990"/>
    <w:rsid w:val="00F11AA1"/>
    <w:rsid w:val="00F11F6D"/>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16BC"/>
    <w:rsid w:val="00F22442"/>
    <w:rsid w:val="00F224CC"/>
    <w:rsid w:val="00F224CF"/>
    <w:rsid w:val="00F22B41"/>
    <w:rsid w:val="00F23C55"/>
    <w:rsid w:val="00F249C5"/>
    <w:rsid w:val="00F24FED"/>
    <w:rsid w:val="00F25569"/>
    <w:rsid w:val="00F256E2"/>
    <w:rsid w:val="00F27348"/>
    <w:rsid w:val="00F27400"/>
    <w:rsid w:val="00F27C67"/>
    <w:rsid w:val="00F30329"/>
    <w:rsid w:val="00F309B6"/>
    <w:rsid w:val="00F30DBF"/>
    <w:rsid w:val="00F32018"/>
    <w:rsid w:val="00F32313"/>
    <w:rsid w:val="00F327F3"/>
    <w:rsid w:val="00F3308F"/>
    <w:rsid w:val="00F34514"/>
    <w:rsid w:val="00F3463C"/>
    <w:rsid w:val="00F34D5C"/>
    <w:rsid w:val="00F35A69"/>
    <w:rsid w:val="00F36DF7"/>
    <w:rsid w:val="00F370AC"/>
    <w:rsid w:val="00F372C3"/>
    <w:rsid w:val="00F37C0F"/>
    <w:rsid w:val="00F403FA"/>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7A13"/>
    <w:rsid w:val="00F51CAF"/>
    <w:rsid w:val="00F555AD"/>
    <w:rsid w:val="00F56E21"/>
    <w:rsid w:val="00F571CE"/>
    <w:rsid w:val="00F60F09"/>
    <w:rsid w:val="00F61450"/>
    <w:rsid w:val="00F615A7"/>
    <w:rsid w:val="00F617ED"/>
    <w:rsid w:val="00F61E5B"/>
    <w:rsid w:val="00F62A75"/>
    <w:rsid w:val="00F62AEF"/>
    <w:rsid w:val="00F631AA"/>
    <w:rsid w:val="00F645AD"/>
    <w:rsid w:val="00F6482C"/>
    <w:rsid w:val="00F65B38"/>
    <w:rsid w:val="00F66555"/>
    <w:rsid w:val="00F66F8E"/>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044E"/>
    <w:rsid w:val="00F80DBC"/>
    <w:rsid w:val="00F824E1"/>
    <w:rsid w:val="00F82D8B"/>
    <w:rsid w:val="00F83527"/>
    <w:rsid w:val="00F842C3"/>
    <w:rsid w:val="00F85139"/>
    <w:rsid w:val="00F859B2"/>
    <w:rsid w:val="00F86D75"/>
    <w:rsid w:val="00F87E74"/>
    <w:rsid w:val="00F90813"/>
    <w:rsid w:val="00F910B5"/>
    <w:rsid w:val="00F92AEF"/>
    <w:rsid w:val="00F93281"/>
    <w:rsid w:val="00F93E4D"/>
    <w:rsid w:val="00F94CE4"/>
    <w:rsid w:val="00F9551A"/>
    <w:rsid w:val="00F95E4B"/>
    <w:rsid w:val="00F96F3D"/>
    <w:rsid w:val="00F96FB8"/>
    <w:rsid w:val="00FA0B71"/>
    <w:rsid w:val="00FA1033"/>
    <w:rsid w:val="00FA1936"/>
    <w:rsid w:val="00FA1BCF"/>
    <w:rsid w:val="00FA1E2E"/>
    <w:rsid w:val="00FA217B"/>
    <w:rsid w:val="00FA2B4E"/>
    <w:rsid w:val="00FA40B8"/>
    <w:rsid w:val="00FA44C0"/>
    <w:rsid w:val="00FA4D48"/>
    <w:rsid w:val="00FA5206"/>
    <w:rsid w:val="00FA54E7"/>
    <w:rsid w:val="00FA5CB0"/>
    <w:rsid w:val="00FA5DAD"/>
    <w:rsid w:val="00FA696C"/>
    <w:rsid w:val="00FA6C5B"/>
    <w:rsid w:val="00FA6E6D"/>
    <w:rsid w:val="00FA78C3"/>
    <w:rsid w:val="00FB09C8"/>
    <w:rsid w:val="00FB1E64"/>
    <w:rsid w:val="00FB4799"/>
    <w:rsid w:val="00FB4CC1"/>
    <w:rsid w:val="00FB51D6"/>
    <w:rsid w:val="00FB5270"/>
    <w:rsid w:val="00FB6BAE"/>
    <w:rsid w:val="00FC0026"/>
    <w:rsid w:val="00FC0D7C"/>
    <w:rsid w:val="00FC1AD3"/>
    <w:rsid w:val="00FC2149"/>
    <w:rsid w:val="00FC2378"/>
    <w:rsid w:val="00FC29FB"/>
    <w:rsid w:val="00FC2E6F"/>
    <w:rsid w:val="00FC37C9"/>
    <w:rsid w:val="00FC3D92"/>
    <w:rsid w:val="00FC56FF"/>
    <w:rsid w:val="00FC5F63"/>
    <w:rsid w:val="00FC6065"/>
    <w:rsid w:val="00FC60EB"/>
    <w:rsid w:val="00FC7AEF"/>
    <w:rsid w:val="00FD076F"/>
    <w:rsid w:val="00FD2002"/>
    <w:rsid w:val="00FD2756"/>
    <w:rsid w:val="00FD2B79"/>
    <w:rsid w:val="00FD474E"/>
    <w:rsid w:val="00FD6087"/>
    <w:rsid w:val="00FD654D"/>
    <w:rsid w:val="00FD6839"/>
    <w:rsid w:val="00FE1D0D"/>
    <w:rsid w:val="00FE22EF"/>
    <w:rsid w:val="00FE2661"/>
    <w:rsid w:val="00FE3A32"/>
    <w:rsid w:val="00FE40FA"/>
    <w:rsid w:val="00FE41A3"/>
    <w:rsid w:val="00FE61C0"/>
    <w:rsid w:val="00FE6932"/>
    <w:rsid w:val="00FE6D5F"/>
    <w:rsid w:val="00FF2E49"/>
    <w:rsid w:val="00FF385C"/>
    <w:rsid w:val="00FF48A6"/>
    <w:rsid w:val="00FF555E"/>
    <w:rsid w:val="00FF5FFB"/>
    <w:rsid w:val="00FF601A"/>
    <w:rsid w:val="00FF60F8"/>
    <w:rsid w:val="00FF61F1"/>
    <w:rsid w:val="00FF7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qFormat/>
    <w:rsid w:val="00F34D5C"/>
    <w:pPr>
      <w:ind w:left="720"/>
      <w:contextualSpacing/>
    </w:pPr>
  </w:style>
  <w:style w:type="table" w:styleId="TableGrid">
    <w:name w:val="Table Grid"/>
    <w:basedOn w:val="TableNorma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basedOn w:val="Normal"/>
    <w:link w:val="BodyTextChar"/>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AB1EB7"/>
    <w:rPr>
      <w:rFonts w:ascii="Times New Roman" w:eastAsia="Times New Roman" w:hAnsi="Times New Roman" w:cs="Times New Roman"/>
      <w:sz w:val="24"/>
      <w:szCs w:val="20"/>
      <w:lang w:val="lt-LT"/>
    </w:rPr>
  </w:style>
  <w:style w:type="character" w:styleId="Hyperlink">
    <w:name w:val="Hyperlink"/>
    <w:aliases w:val="Alna"/>
    <w:basedOn w:val="DefaultParagraphFont"/>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00B37"/>
    <w:rPr>
      <w:sz w:val="20"/>
      <w:szCs w:val="20"/>
    </w:rPr>
  </w:style>
  <w:style w:type="character" w:styleId="CommentReference">
    <w:name w:val="annotation reference"/>
    <w:basedOn w:val="DefaultParagraphFont"/>
    <w:uiPriority w:val="99"/>
    <w:semiHidden/>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character" w:styleId="Strong">
    <w:name w:val="Strong"/>
    <w:basedOn w:val="DefaultParagraphFont"/>
    <w:uiPriority w:val="22"/>
    <w:qFormat/>
    <w:rsid w:val="00C9377C"/>
    <w:rPr>
      <w:b/>
      <w:bCs/>
    </w:rPr>
  </w:style>
  <w:style w:type="paragraph" w:styleId="NormalWeb">
    <w:name w:val="Normal (Web)"/>
    <w:basedOn w:val="Normal"/>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DefaultParagraphFont"/>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FC5F63"/>
    <w:rPr>
      <w:rFonts w:ascii="Montserrat" w:hAnsi="Montserrat"/>
      <w:b/>
      <w:caps/>
      <w:sz w:val="20"/>
    </w:rPr>
  </w:style>
  <w:style w:type="paragraph" w:customStyle="1" w:styleId="Antrats1">
    <w:name w:val="Antraštės1"/>
    <w:basedOn w:val="Normal"/>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DefaultParagraphFont"/>
    <w:rsid w:val="00AD25B9"/>
  </w:style>
  <w:style w:type="character" w:customStyle="1" w:styleId="Numatytasispastraiposriftas1">
    <w:name w:val="Numatytasis pastraipos šriftas1"/>
    <w:rsid w:val="00C067E0"/>
  </w:style>
  <w:style w:type="character" w:customStyle="1" w:styleId="Heading1Char">
    <w:name w:val="Heading 1 Char"/>
    <w:basedOn w:val="DefaultParagraphFont"/>
    <w:link w:val="Heading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phasis">
    <w:name w:val="Emphasis"/>
    <w:basedOn w:val="DefaultParagraphFont"/>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DefaultParagraphFont"/>
    <w:uiPriority w:val="99"/>
    <w:semiHidden/>
    <w:unhideWhenUsed/>
    <w:rsid w:val="00A22383"/>
    <w:rPr>
      <w:color w:val="605E5C"/>
      <w:shd w:val="clear" w:color="auto" w:fill="E1DFDD"/>
    </w:rPr>
  </w:style>
  <w:style w:type="paragraph" w:styleId="TOCHeading">
    <w:name w:val="TOC Heading"/>
    <w:basedOn w:val="Heading1"/>
    <w:next w:val="Normal"/>
    <w:uiPriority w:val="39"/>
    <w:unhideWhenUsed/>
    <w:qFormat/>
    <w:rsid w:val="00220408"/>
    <w:pPr>
      <w:suppressAutoHyphens w:val="0"/>
      <w:autoSpaceDN/>
      <w:spacing w:line="259" w:lineRule="auto"/>
      <w:textAlignment w:val="auto"/>
      <w:outlineLvl w:val="9"/>
    </w:pPr>
    <w:rPr>
      <w:lang w:val="en-US" w:eastAsia="en-US"/>
    </w:rPr>
  </w:style>
  <w:style w:type="paragraph" w:styleId="TOC3">
    <w:name w:val="toc 3"/>
    <w:basedOn w:val="Normal"/>
    <w:next w:val="Normal"/>
    <w:autoRedefine/>
    <w:uiPriority w:val="39"/>
    <w:unhideWhenUsed/>
    <w:rsid w:val="00220408"/>
    <w:pPr>
      <w:spacing w:after="100"/>
      <w:ind w:left="440"/>
    </w:pPr>
  </w:style>
  <w:style w:type="character" w:styleId="UnresolvedMention">
    <w:name w:val="Unresolved Mention"/>
    <w:basedOn w:val="DefaultParagraphFont"/>
    <w:uiPriority w:val="99"/>
    <w:semiHidden/>
    <w:unhideWhenUsed/>
    <w:rsid w:val="00073DCB"/>
    <w:rPr>
      <w:color w:val="605E5C"/>
      <w:shd w:val="clear" w:color="auto" w:fill="E1DFDD"/>
    </w:rPr>
  </w:style>
  <w:style w:type="paragraph" w:styleId="NoSpacing">
    <w:name w:val="No Spacing"/>
    <w:link w:val="NoSpacingChar"/>
    <w:uiPriority w:val="1"/>
    <w:qFormat/>
    <w:rsid w:val="0044339C"/>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4339C"/>
    <w:rPr>
      <w:rFonts w:eastAsiaTheme="minorEastAsia"/>
      <w:sz w:val="21"/>
      <w:szCs w:val="21"/>
      <w:lang w:val="lt-LT" w:eastAsia="lt-LT"/>
    </w:rPr>
  </w:style>
  <w:style w:type="paragraph" w:styleId="Revision">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34798068">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57547041">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39844118">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788620559">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53193887">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3.xml><?xml version="1.0" encoding="utf-8"?>
<ds:datastoreItem xmlns:ds="http://schemas.openxmlformats.org/officeDocument/2006/customXml" ds:itemID="{47BCC658-69E1-4A49-BBFA-DAA24F34F4F4}"/>
</file>

<file path=customXml/itemProps4.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8110</TotalTime>
  <Pages>13</Pages>
  <Words>30621</Words>
  <Characters>17455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47981</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Jurgita Žilko</cp:lastModifiedBy>
  <cp:revision>1637</cp:revision>
  <cp:lastPrinted>2023-04-17T05:30:00Z</cp:lastPrinted>
  <dcterms:created xsi:type="dcterms:W3CDTF">2020-12-11T13:00:00Z</dcterms:created>
  <dcterms:modified xsi:type="dcterms:W3CDTF">2026-03-27T11:51:00Z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