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3E1F46">
      <w:pPr>
        <w:shd w:val="clear" w:color="auto" w:fill="FFFFFF"/>
        <w:tabs>
          <w:tab w:val="left" w:pos="3806"/>
        </w:tabs>
        <w:suppressAutoHyphens/>
        <w:spacing w:after="0" w:line="240" w:lineRule="auto"/>
        <w:rPr>
          <w:rFonts w:ascii="Times New Roman" w:eastAsia="Calibri" w:hAnsi="Times New Roman" w:cs="Times New Roman"/>
          <w:b/>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pPr>
        <w:shd w:val="clear" w:color="auto" w:fill="FFFFFF"/>
        <w:suppressAutoHyphen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Default="00704438">
      <w:pPr>
        <w:suppressAutoHyphens/>
        <w:spacing w:after="0" w:line="240" w:lineRule="auto"/>
        <w:jc w:val="center"/>
      </w:pPr>
      <w:r>
        <w:rPr>
          <w:rFonts w:ascii="Times New Roman" w:eastAsia="Calibri" w:hAnsi="Times New Roman" w:cs="Times New Roman"/>
          <w:b/>
          <w:sz w:val="24"/>
          <w:szCs w:val="24"/>
          <w:lang w:eastAsia="ar-SA"/>
        </w:rPr>
        <w:t xml:space="preserve">DĖL </w:t>
      </w:r>
      <w:r w:rsidR="009C5365" w:rsidRPr="009C5365">
        <w:rPr>
          <w:rFonts w:ascii="Times New Roman" w:eastAsia="Calibri" w:hAnsi="Times New Roman" w:cs="Times New Roman"/>
          <w:b/>
          <w:sz w:val="24"/>
          <w:szCs w:val="24"/>
          <w:lang w:eastAsia="ar-SA"/>
        </w:rPr>
        <w:t>KOMBINUOTO KARINĖS APKROVOS ŽENKLO TRANSPORTO PRIEMONĖMS</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i/>
          <w:sz w:val="24"/>
          <w:szCs w:val="24"/>
        </w:rPr>
      </w:pPr>
    </w:p>
    <w:tbl>
      <w:tblPr>
        <w:tblStyle w:val="TableGrid"/>
        <w:tblW w:w="0" w:type="auto"/>
        <w:tblLook w:val="04A0" w:firstRow="1" w:lastRow="0" w:firstColumn="1" w:lastColumn="0" w:noHBand="0" w:noVBand="1"/>
      </w:tblPr>
      <w:tblGrid>
        <w:gridCol w:w="4814"/>
        <w:gridCol w:w="4814"/>
      </w:tblGrid>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PVM kodas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subjėktų grupės atsakingo partnerio sąskaitos numeris, banko pavadinimas ir banko kodas (-ai)</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pareigos, vardas, pavardė</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646631" w:rsidRDefault="00646631" w:rsidP="00851350">
            <w:pPr>
              <w:tabs>
                <w:tab w:val="left" w:pos="1380"/>
              </w:tabs>
              <w:spacing w:after="0"/>
              <w:ind w:right="28"/>
              <w:jc w:val="both"/>
            </w:pPr>
          </w:p>
        </w:tc>
      </w:tr>
      <w:tr w:rsidR="00646631" w:rsidTr="00851350">
        <w:tc>
          <w:tcPr>
            <w:tcW w:w="4814" w:type="dxa"/>
          </w:tcPr>
          <w:p w:rsidR="00646631" w:rsidRPr="00D91081" w:rsidRDefault="00646631" w:rsidP="00851350">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646631" w:rsidRDefault="00646631" w:rsidP="00851350">
            <w:pPr>
              <w:tabs>
                <w:tab w:val="left" w:pos="1380"/>
              </w:tabs>
              <w:spacing w:after="0"/>
              <w:ind w:right="28"/>
              <w:jc w:val="both"/>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Mes siūlome šias prekes</w:t>
      </w:r>
      <w:r w:rsidR="00646631">
        <w:rPr>
          <w:rFonts w:ascii="Times New Roman" w:eastAsia="Calibri" w:hAnsi="Times New Roman" w:cs="Times New Roman"/>
          <w:sz w:val="24"/>
          <w:szCs w:val="24"/>
          <w:lang w:eastAsia="ar-SA"/>
        </w:rPr>
        <w:t xml:space="preserve">, </w:t>
      </w:r>
      <w:r w:rsidR="00646631" w:rsidRPr="00646631">
        <w:rPr>
          <w:rFonts w:ascii="Times New Roman" w:eastAsia="Calibri" w:hAnsi="Times New Roman" w:cs="Times New Roman"/>
          <w:sz w:val="24"/>
          <w:szCs w:val="24"/>
          <w:lang w:eastAsia="ar-SA"/>
        </w:rPr>
        <w:t>kurios visiškai atitinka pirkimo dokumentuose  nurodytus reikalavimus</w:t>
      </w:r>
      <w:r>
        <w:rPr>
          <w:rFonts w:ascii="Times New Roman" w:eastAsia="Calibri" w:hAnsi="Times New Roman" w:cs="Times New Roman"/>
          <w:sz w:val="24"/>
          <w:szCs w:val="24"/>
          <w:lang w:eastAsia="ar-SA"/>
        </w:rPr>
        <w:t xml:space="preserve">:  </w:t>
      </w:r>
    </w:p>
    <w:p w:rsidR="003E1F46" w:rsidRDefault="003E1F46">
      <w:pPr>
        <w:suppressAutoHyphens/>
        <w:spacing w:after="0" w:line="240" w:lineRule="auto"/>
        <w:jc w:val="both"/>
        <w:rPr>
          <w:rFonts w:ascii="Times New Roman" w:eastAsia="Calibri" w:hAnsi="Times New Roman" w:cs="Times New Roman"/>
          <w:sz w:val="24"/>
          <w:szCs w:val="24"/>
          <w:lang w:eastAsia="ar-SA"/>
        </w:rPr>
      </w:pPr>
    </w:p>
    <w:tbl>
      <w:tblPr>
        <w:tblW w:w="9889" w:type="dxa"/>
        <w:tblLook w:val="04A0" w:firstRow="1" w:lastRow="0" w:firstColumn="1" w:lastColumn="0" w:noHBand="0" w:noVBand="1"/>
      </w:tblPr>
      <w:tblGrid>
        <w:gridCol w:w="662"/>
        <w:gridCol w:w="2990"/>
        <w:gridCol w:w="1134"/>
        <w:gridCol w:w="1843"/>
        <w:gridCol w:w="1559"/>
        <w:gridCol w:w="1701"/>
      </w:tblGrid>
      <w:tr w:rsidR="00304470" w:rsidTr="00304470">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304470">
            <w:pPr>
              <w:suppressAutoHyphens/>
              <w:spacing w:after="0" w:line="240" w:lineRule="auto"/>
              <w:ind w:right="-249"/>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Palyginamasis</w:t>
            </w:r>
          </w:p>
          <w:p w:rsidR="00304470" w:rsidRDefault="00304470" w:rsidP="00304470">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04470" w:rsidRDefault="00304470" w:rsidP="00405D2F">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eurais (be PVM)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r>
      <w:tr w:rsidR="00304470" w:rsidTr="00304470">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04470" w:rsidRDefault="00304470">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r>
      <w:tr w:rsidR="00304470" w:rsidTr="00304470">
        <w:trPr>
          <w:trHeight w:val="471"/>
        </w:trPr>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2756D8" w:rsidRDefault="00304470" w:rsidP="00CE4D58">
            <w:pPr>
              <w:ind w:left="58"/>
              <w:jc w:val="both"/>
              <w:rPr>
                <w:rFonts w:ascii="Times New Roman" w:eastAsia="Times New Roman" w:hAnsi="Times New Roman" w:cs="Times New Roman"/>
                <w:color w:val="000000"/>
                <w:sz w:val="24"/>
                <w:szCs w:val="24"/>
              </w:rPr>
            </w:pPr>
            <w:r w:rsidRPr="002756D8">
              <w:rPr>
                <w:rFonts w:ascii="Times New Roman" w:eastAsia="Times New Roman" w:hAnsi="Times New Roman" w:cs="Times New Roman"/>
                <w:color w:val="000000"/>
                <w:sz w:val="24"/>
                <w:szCs w:val="24"/>
              </w:rPr>
              <w:t>1</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304470" w:rsidRPr="009C5365" w:rsidRDefault="009C5365" w:rsidP="009C5365">
            <w:pPr>
              <w:ind w:left="10" w:firstLine="14"/>
              <w:jc w:val="both"/>
            </w:pPr>
            <w:r>
              <w:t>Kombinuotas karinės apkrovos ženklas transporto priemonėms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CE4D58" w:rsidRDefault="009C5365"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Pr="00CE4D58" w:rsidRDefault="00304470" w:rsidP="00CE4D58">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(vienas)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CE4D58">
            <w:pPr>
              <w:suppressAutoHyphens/>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70" w:rsidRDefault="00304470" w:rsidP="00CE4D58">
            <w:pPr>
              <w:suppressAutoHyphens/>
              <w:spacing w:after="0" w:line="240" w:lineRule="auto"/>
              <w:jc w:val="center"/>
              <w:rPr>
                <w:rFonts w:ascii="Times New Roman" w:eastAsia="Calibri" w:hAnsi="Times New Roman" w:cs="Times New Roman"/>
                <w:sz w:val="24"/>
                <w:szCs w:val="24"/>
              </w:rPr>
            </w:pPr>
          </w:p>
        </w:tc>
      </w:tr>
      <w:tr w:rsidR="00405D2F" w:rsidTr="00304470">
        <w:tc>
          <w:tcPr>
            <w:tcW w:w="8188" w:type="dxa"/>
            <w:gridSpan w:val="5"/>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rsidP="00304470">
            <w:pPr>
              <w:suppressAutoHyphen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lang w:eastAsia="ar-SA"/>
              </w:rPr>
              <w:t xml:space="preserve">                                                    IŠ VISO (bendra pasiūlymo kaina):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5D2F" w:rsidRDefault="00405D2F">
            <w:pPr>
              <w:suppressAutoHyphens/>
              <w:spacing w:after="0" w:line="240" w:lineRule="auto"/>
              <w:jc w:val="both"/>
              <w:rPr>
                <w:rFonts w:ascii="Times New Roman" w:eastAsia="Calibri" w:hAnsi="Times New Roman" w:cs="Times New Roman"/>
                <w:sz w:val="24"/>
                <w:szCs w:val="24"/>
              </w:rPr>
            </w:pPr>
          </w:p>
        </w:tc>
      </w:tr>
      <w:tr w:rsidR="003E1F46" w:rsidTr="00304470">
        <w:tc>
          <w:tcPr>
            <w:tcW w:w="9889" w:type="dxa"/>
            <w:gridSpan w:val="6"/>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3E1F46" w:rsidRDefault="003E1F46">
            <w:pPr>
              <w:suppressAutoHyphens/>
              <w:spacing w:after="0" w:line="240" w:lineRule="auto"/>
              <w:jc w:val="both"/>
              <w:rPr>
                <w:rFonts w:ascii="Times New Roman" w:eastAsia="Calibri" w:hAnsi="Times New Roman" w:cs="Times New Roman"/>
                <w:b/>
                <w:sz w:val="24"/>
                <w:szCs w:val="24"/>
              </w:rPr>
            </w:pPr>
          </w:p>
        </w:tc>
      </w:tr>
    </w:tbl>
    <w:p w:rsidR="003E1F46" w:rsidRDefault="003E1F46">
      <w:pPr>
        <w:suppressAutoHyphens/>
        <w:spacing w:after="0" w:line="240" w:lineRule="auto"/>
        <w:jc w:val="both"/>
        <w:rPr>
          <w:rFonts w:ascii="Times New Roman" w:eastAsia="Calibri" w:hAnsi="Times New Roman" w:cs="Times New Roman"/>
          <w:strike/>
          <w:sz w:val="12"/>
          <w:szCs w:val="24"/>
        </w:rPr>
      </w:pPr>
    </w:p>
    <w:p w:rsidR="00CE4D58" w:rsidRPr="00304470" w:rsidRDefault="00CE4D58" w:rsidP="00CE4D58">
      <w:pPr>
        <w:suppressAutoHyphens/>
        <w:spacing w:after="0" w:line="240" w:lineRule="auto"/>
        <w:jc w:val="both"/>
        <w:rPr>
          <w:rFonts w:ascii="Times New Roman" w:eastAsia="Calibri" w:hAnsi="Times New Roman" w:cs="Times New Roman"/>
          <w:i/>
          <w:color w:val="FF0000"/>
          <w:sz w:val="24"/>
          <w:szCs w:val="24"/>
        </w:rPr>
      </w:pPr>
      <w:r w:rsidRPr="00CE4D58">
        <w:rPr>
          <w:rFonts w:ascii="Times New Roman" w:eastAsia="Calibri" w:hAnsi="Times New Roman" w:cs="Times New Roman"/>
          <w:b/>
          <w:color w:val="FF0000"/>
          <w:sz w:val="24"/>
          <w:szCs w:val="24"/>
          <w:lang w:eastAsia="ar-SA"/>
        </w:rPr>
        <w:t>*</w:t>
      </w:r>
      <w:r>
        <w:rPr>
          <w:rFonts w:ascii="Times New Roman" w:eastAsia="Calibri" w:hAnsi="Times New Roman" w:cs="Times New Roman"/>
          <w:b/>
          <w:color w:val="FF0000"/>
          <w:sz w:val="24"/>
          <w:szCs w:val="24"/>
          <w:lang w:eastAsia="ar-SA"/>
        </w:rPr>
        <w:t xml:space="preserve"> </w:t>
      </w:r>
      <w:r w:rsidRPr="00304470">
        <w:rPr>
          <w:rFonts w:ascii="Times New Roman" w:eastAsia="Calibri" w:hAnsi="Times New Roman" w:cs="Times New Roman"/>
          <w:b/>
          <w:i/>
          <w:color w:val="FF0000"/>
          <w:sz w:val="24"/>
          <w:szCs w:val="24"/>
        </w:rPr>
        <w:t>Nurodytas kiekis tik apskaičiuoti pasiūlymą, sutar</w:t>
      </w:r>
      <w:r w:rsidR="00304470" w:rsidRPr="00304470">
        <w:rPr>
          <w:rFonts w:ascii="Times New Roman" w:eastAsia="Calibri" w:hAnsi="Times New Roman" w:cs="Times New Roman"/>
          <w:b/>
          <w:i/>
          <w:color w:val="FF0000"/>
          <w:sz w:val="24"/>
          <w:szCs w:val="24"/>
        </w:rPr>
        <w:t>tyje bus nurodyta pagal poreikį</w:t>
      </w:r>
      <w:r w:rsidRPr="00304470">
        <w:rPr>
          <w:rFonts w:ascii="Times New Roman" w:eastAsia="Calibri" w:hAnsi="Times New Roman" w:cs="Times New Roman"/>
          <w:b/>
          <w:i/>
          <w:color w:val="FF0000"/>
          <w:sz w:val="24"/>
          <w:szCs w:val="24"/>
        </w:rPr>
        <w:t>.</w:t>
      </w:r>
      <w:r w:rsidRPr="00304470">
        <w:rPr>
          <w:rFonts w:ascii="Times New Roman" w:eastAsia="Calibri" w:hAnsi="Times New Roman" w:cs="Times New Roman"/>
          <w:i/>
          <w:color w:val="FF0000"/>
          <w:sz w:val="24"/>
          <w:szCs w:val="24"/>
        </w:rPr>
        <w:t xml:space="preserve"> </w:t>
      </w:r>
    </w:p>
    <w:p w:rsidR="00CE4D58" w:rsidRDefault="00CE4D58" w:rsidP="00CE4D58">
      <w:pPr>
        <w:suppressAutoHyphens/>
        <w:spacing w:after="0" w:line="240" w:lineRule="auto"/>
        <w:jc w:val="both"/>
        <w:rPr>
          <w:rFonts w:ascii="Times New Roman" w:eastAsia="Calibri" w:hAnsi="Times New Roman" w:cs="Times New Roman"/>
          <w:i/>
          <w:sz w:val="20"/>
          <w:szCs w:val="20"/>
        </w:rPr>
      </w:pPr>
    </w:p>
    <w:p w:rsidR="00CE4D58" w:rsidRPr="00CE4D58" w:rsidRDefault="00CE4D58" w:rsidP="00CE4D58">
      <w:pPr>
        <w:suppressAutoHyphens/>
        <w:spacing w:after="0" w:line="240" w:lineRule="auto"/>
        <w:jc w:val="both"/>
        <w:rPr>
          <w:rFonts w:ascii="Times New Roman" w:eastAsia="Calibri" w:hAnsi="Times New Roman" w:cs="Times New Roman"/>
          <w:b/>
          <w:color w:val="FF0000"/>
          <w:sz w:val="24"/>
          <w:szCs w:val="24"/>
          <w:lang w:eastAsia="ar-SA"/>
        </w:rPr>
      </w:pPr>
    </w:p>
    <w:p w:rsidR="003E1F46" w:rsidRDefault="00CE4D5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 xml:space="preserve"> </w:t>
      </w:r>
      <w:r w:rsidR="00704438">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46631" w:rsidRPr="00646631" w:rsidRDefault="00646631" w:rsidP="00646631">
      <w:pPr>
        <w:spacing w:after="0" w:line="240" w:lineRule="auto"/>
        <w:ind w:firstLine="720"/>
        <w:jc w:val="both"/>
        <w:rPr>
          <w:rFonts w:ascii="Times New Roman" w:hAnsi="Times New Roman" w:cs="Times New Roman"/>
          <w:sz w:val="24"/>
          <w:szCs w:val="24"/>
          <w:lang w:eastAsia="ar-SA"/>
        </w:rPr>
      </w:pPr>
      <w:r w:rsidRPr="00646631">
        <w:rPr>
          <w:rFonts w:ascii="Times New Roman" w:hAnsi="Times New Roman" w:cs="Times New Roman"/>
          <w:sz w:val="24"/>
          <w:szCs w:val="24"/>
          <w:lang w:eastAsia="ar-SA"/>
        </w:rPr>
        <w:t xml:space="preserve">Siūlomos prekės ir paslaugos visiškai atitinka pirkimo sąlygose nurodytus reikalavimus ir jų savybės tokios </w:t>
      </w:r>
      <w:r w:rsidRPr="00646631">
        <w:rPr>
          <w:rFonts w:ascii="Times New Roman" w:hAnsi="Times New Roman" w:cs="Times New Roman"/>
          <w:color w:val="FF0000"/>
          <w:sz w:val="24"/>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rFonts w:ascii="Times New Roman" w:hAnsi="Times New Roman" w:cs="Times New Roman"/>
          <w:sz w:val="24"/>
          <w:szCs w:val="24"/>
          <w:lang w:eastAsia="ar-SA"/>
        </w:rPr>
        <w:t>:</w:t>
      </w:r>
    </w:p>
    <w:p w:rsidR="00646631" w:rsidRDefault="00646631" w:rsidP="00646631">
      <w:pPr>
        <w:spacing w:after="0" w:line="240" w:lineRule="auto"/>
        <w:ind w:firstLine="720"/>
        <w:jc w:val="both"/>
        <w:rPr>
          <w:szCs w:val="24"/>
          <w:lang w:eastAsia="ar-SA"/>
        </w:rPr>
      </w:pPr>
    </w:p>
    <w:tbl>
      <w:tblPr>
        <w:tblW w:w="9639" w:type="dxa"/>
        <w:tblInd w:w="-5" w:type="dxa"/>
        <w:tblLayout w:type="fixed"/>
        <w:tblLook w:val="0000" w:firstRow="0" w:lastRow="0" w:firstColumn="0" w:lastColumn="0" w:noHBand="0" w:noVBand="0"/>
      </w:tblPr>
      <w:tblGrid>
        <w:gridCol w:w="822"/>
        <w:gridCol w:w="6237"/>
        <w:gridCol w:w="2580"/>
      </w:tblGrid>
      <w:tr w:rsidR="00646631" w:rsidRPr="008C77B0" w:rsidTr="00B61DF1">
        <w:tc>
          <w:tcPr>
            <w:tcW w:w="822" w:type="dxa"/>
            <w:tcBorders>
              <w:top w:val="single" w:sz="4" w:space="0" w:color="000000"/>
              <w:left w:val="single" w:sz="4" w:space="0" w:color="000000"/>
              <w:bottom w:val="single" w:sz="4" w:space="0" w:color="000000"/>
            </w:tcBorders>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Eil. Nr.</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Pirkimo dokumentuose nustatyti prekių techniniai rodikliai</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Tiekėjų siūlomų prekių rodiklių reikšmės</w:t>
            </w:r>
          </w:p>
        </w:tc>
      </w:tr>
      <w:tr w:rsidR="00646631" w:rsidRPr="008C77B0" w:rsidTr="00B61DF1">
        <w:tc>
          <w:tcPr>
            <w:tcW w:w="822" w:type="dxa"/>
            <w:tcBorders>
              <w:top w:val="single" w:sz="4" w:space="0" w:color="000000"/>
              <w:left w:val="single" w:sz="4" w:space="0" w:color="000000"/>
              <w:bottom w:val="single" w:sz="4" w:space="0" w:color="000000"/>
            </w:tcBorders>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2</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6631" w:rsidRPr="008C77B0" w:rsidRDefault="00646631" w:rsidP="00851350">
            <w:pPr>
              <w:tabs>
                <w:tab w:val="left" w:pos="1380"/>
              </w:tabs>
              <w:spacing w:after="0" w:line="240" w:lineRule="auto"/>
              <w:ind w:right="28"/>
              <w:jc w:val="center"/>
              <w:rPr>
                <w:rFonts w:ascii="Times New Roman" w:hAnsi="Times New Roman" w:cs="Times New Roman"/>
                <w:sz w:val="24"/>
                <w:szCs w:val="24"/>
              </w:rPr>
            </w:pPr>
            <w:r w:rsidRPr="008C77B0">
              <w:rPr>
                <w:rFonts w:ascii="Times New Roman" w:hAnsi="Times New Roman" w:cs="Times New Roman"/>
                <w:sz w:val="24"/>
                <w:szCs w:val="24"/>
              </w:rPr>
              <w:t>3</w:t>
            </w:r>
          </w:p>
        </w:tc>
      </w:tr>
      <w:tr w:rsidR="00304470" w:rsidRPr="008C77B0" w:rsidTr="004B5619">
        <w:trPr>
          <w:trHeight w:val="290"/>
        </w:trPr>
        <w:tc>
          <w:tcPr>
            <w:tcW w:w="822" w:type="dxa"/>
            <w:tcBorders>
              <w:top w:val="single" w:sz="4" w:space="0" w:color="000000"/>
              <w:left w:val="single" w:sz="4" w:space="0" w:color="000000"/>
              <w:bottom w:val="single" w:sz="4" w:space="0" w:color="000000"/>
            </w:tcBorders>
          </w:tcPr>
          <w:p w:rsidR="00304470" w:rsidRPr="008C77B0" w:rsidRDefault="00304470" w:rsidP="00B61DF1">
            <w:pPr>
              <w:spacing w:after="0" w:line="240" w:lineRule="auto"/>
              <w:jc w:val="center"/>
              <w:rPr>
                <w:rFonts w:ascii="Times New Roman" w:hAnsi="Times New Roman" w:cs="Times New Roman"/>
                <w:sz w:val="24"/>
                <w:szCs w:val="24"/>
              </w:rPr>
            </w:pP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304470" w:rsidRPr="008C77B0" w:rsidRDefault="009C5365" w:rsidP="00304470">
            <w:pPr>
              <w:tabs>
                <w:tab w:val="left" w:pos="1380"/>
              </w:tabs>
              <w:snapToGrid w:val="0"/>
              <w:spacing w:after="0" w:line="240" w:lineRule="auto"/>
              <w:ind w:right="28"/>
              <w:rPr>
                <w:rFonts w:ascii="Times New Roman" w:hAnsi="Times New Roman" w:cs="Times New Roman"/>
                <w:sz w:val="24"/>
                <w:szCs w:val="24"/>
                <w:lang w:eastAsia="lt-LT"/>
              </w:rPr>
            </w:pPr>
            <w:r w:rsidRPr="00635296">
              <w:rPr>
                <w:rFonts w:ascii="Times New Roman" w:hAnsi="Times New Roman" w:cs="Times New Roman"/>
              </w:rPr>
              <w:t>Kombinuotas karinės apkrovos ženklas transporto priemonėms</w:t>
            </w:r>
            <w:r>
              <w:rPr>
                <w:rFonts w:ascii="Times New Roman" w:hAnsi="Times New Roman" w:cs="Times New Roman"/>
              </w:rPr>
              <w:t>:</w:t>
            </w:r>
          </w:p>
        </w:tc>
      </w:tr>
      <w:tr w:rsidR="00B61DF1" w:rsidRPr="008C77B0" w:rsidTr="00B61DF1">
        <w:trPr>
          <w:trHeight w:val="333"/>
        </w:trPr>
        <w:tc>
          <w:tcPr>
            <w:tcW w:w="822" w:type="dxa"/>
            <w:tcBorders>
              <w:top w:val="single" w:sz="4" w:space="0" w:color="000000"/>
              <w:left w:val="single" w:sz="4" w:space="0" w:color="000000"/>
              <w:bottom w:val="single" w:sz="4" w:space="0" w:color="000000"/>
            </w:tcBorders>
          </w:tcPr>
          <w:p w:rsidR="00B61DF1" w:rsidRPr="00BF011D" w:rsidRDefault="009C5365" w:rsidP="00B61DF1">
            <w:pPr>
              <w:spacing w:after="0" w:line="240" w:lineRule="auto"/>
              <w:jc w:val="center"/>
              <w:rPr>
                <w:rFonts w:ascii="Times New Roman" w:hAnsi="Times New Roman" w:cs="Times New Roman"/>
                <w:sz w:val="24"/>
                <w:szCs w:val="24"/>
              </w:rPr>
            </w:pPr>
            <w:r w:rsidRPr="00BF011D">
              <w:rPr>
                <w:rFonts w:ascii="Times New Roman" w:hAnsi="Times New Roman" w:cs="Times New Roman"/>
                <w:color w:val="FF0000"/>
                <w:sz w:val="24"/>
                <w:szCs w:val="24"/>
                <w:highlight w:val="yellow"/>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BF011D" w:rsidRDefault="009C5365" w:rsidP="009C5365">
            <w:pPr>
              <w:ind w:left="10"/>
              <w:jc w:val="both"/>
              <w:rPr>
                <w:rFonts w:ascii="Times New Roman" w:eastAsia="Times New Roman" w:hAnsi="Times New Roman" w:cs="Times New Roman"/>
                <w:color w:val="000000"/>
                <w:sz w:val="24"/>
                <w:szCs w:val="24"/>
              </w:rPr>
            </w:pPr>
            <w:r w:rsidRPr="00BF011D">
              <w:rPr>
                <w:rFonts w:ascii="Times New Roman" w:eastAsia="Times New Roman" w:hAnsi="Times New Roman" w:cs="Times New Roman"/>
                <w:color w:val="000000"/>
                <w:sz w:val="24"/>
                <w:szCs w:val="24"/>
              </w:rPr>
              <w:t xml:space="preserve">Kombinuotas karinės apkrovos ženklas transporto priemonėms </w:t>
            </w:r>
          </w:p>
          <w:p w:rsidR="00B61DF1" w:rsidRPr="00BF011D" w:rsidRDefault="009C5365" w:rsidP="009C5365">
            <w:pPr>
              <w:ind w:left="10"/>
              <w:jc w:val="both"/>
              <w:rPr>
                <w:rFonts w:ascii="Times New Roman" w:eastAsia="Times New Roman" w:hAnsi="Times New Roman" w:cs="Times New Roman"/>
                <w:color w:val="000000"/>
                <w:sz w:val="24"/>
                <w:szCs w:val="24"/>
              </w:rPr>
            </w:pPr>
            <w:r w:rsidRPr="00BF011D">
              <w:rPr>
                <w:rFonts w:ascii="Times New Roman" w:eastAsia="Times New Roman" w:hAnsi="Times New Roman" w:cs="Times New Roman"/>
                <w:color w:val="000000"/>
                <w:sz w:val="24"/>
                <w:szCs w:val="24"/>
              </w:rPr>
              <w:t xml:space="preserve">(NSN: 9905-00-565-6267, </w:t>
            </w:r>
            <w:proofErr w:type="spellStart"/>
            <w:r w:rsidRPr="00BF011D">
              <w:rPr>
                <w:rFonts w:ascii="Times New Roman" w:eastAsia="Times New Roman" w:hAnsi="Times New Roman" w:cs="Times New Roman"/>
                <w:color w:val="000000"/>
                <w:sz w:val="24"/>
                <w:szCs w:val="24"/>
              </w:rPr>
              <w:t>Part</w:t>
            </w:r>
            <w:proofErr w:type="spellEnd"/>
            <w:r w:rsidRPr="00BF011D">
              <w:rPr>
                <w:rFonts w:ascii="Times New Roman" w:eastAsia="Times New Roman" w:hAnsi="Times New Roman" w:cs="Times New Roman"/>
                <w:color w:val="000000"/>
                <w:sz w:val="24"/>
                <w:szCs w:val="24"/>
              </w:rPr>
              <w:t>. Nr. 12600472).</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Default="00B61DF1" w:rsidP="00B61DF1">
            <w:pPr>
              <w:tabs>
                <w:tab w:val="left" w:pos="1380"/>
              </w:tabs>
              <w:snapToGrid w:val="0"/>
              <w:spacing w:after="0" w:line="240" w:lineRule="auto"/>
              <w:ind w:right="28"/>
              <w:jc w:val="center"/>
              <w:rPr>
                <w:rFonts w:ascii="Times New Roman" w:hAnsi="Times New Roman" w:cs="Times New Roman"/>
                <w:b/>
                <w:color w:val="FF0000"/>
                <w:sz w:val="24"/>
                <w:szCs w:val="24"/>
                <w:lang w:eastAsia="lt-LT"/>
              </w:rPr>
            </w:pPr>
            <w:r w:rsidRPr="00BF011D">
              <w:rPr>
                <w:rFonts w:ascii="Times New Roman" w:hAnsi="Times New Roman" w:cs="Times New Roman"/>
                <w:b/>
                <w:color w:val="FF0000"/>
                <w:sz w:val="24"/>
                <w:szCs w:val="24"/>
                <w:lang w:eastAsia="lt-LT"/>
              </w:rPr>
              <w:t>TAIP /NE</w:t>
            </w:r>
          </w:p>
          <w:p w:rsidR="00BF011D" w:rsidRPr="00BF011D" w:rsidRDefault="00BF011D" w:rsidP="00B61DF1">
            <w:pPr>
              <w:tabs>
                <w:tab w:val="left" w:pos="1380"/>
              </w:tabs>
              <w:snapToGrid w:val="0"/>
              <w:spacing w:after="0" w:line="240" w:lineRule="auto"/>
              <w:ind w:right="28"/>
              <w:jc w:val="center"/>
              <w:rPr>
                <w:rFonts w:ascii="Times New Roman" w:hAnsi="Times New Roman" w:cs="Times New Roman"/>
                <w:b/>
                <w:color w:val="FF0000"/>
                <w:sz w:val="24"/>
                <w:szCs w:val="24"/>
                <w:highlight w:val="yellow"/>
                <w:lang w:eastAsia="lt-LT"/>
              </w:rPr>
            </w:pPr>
            <w:r w:rsidRPr="00BF011D">
              <w:rPr>
                <w:rFonts w:ascii="Times New Roman" w:hAnsi="Times New Roman" w:cs="Times New Roman"/>
                <w:b/>
                <w:color w:val="FF0000"/>
                <w:sz w:val="24"/>
                <w:szCs w:val="24"/>
                <w:highlight w:val="yellow"/>
                <w:lang w:eastAsia="lt-LT"/>
              </w:rPr>
              <w:t>Jeigu pirmame (</w:t>
            </w:r>
            <w:r>
              <w:rPr>
                <w:rFonts w:ascii="Times New Roman" w:hAnsi="Times New Roman" w:cs="Times New Roman"/>
                <w:b/>
                <w:color w:val="FF0000"/>
                <w:sz w:val="24"/>
                <w:szCs w:val="24"/>
                <w:highlight w:val="yellow"/>
                <w:lang w:eastAsia="lt-LT"/>
              </w:rPr>
              <w:t xml:space="preserve">eil. </w:t>
            </w:r>
            <w:proofErr w:type="spellStart"/>
            <w:r>
              <w:rPr>
                <w:rFonts w:ascii="Times New Roman" w:hAnsi="Times New Roman" w:cs="Times New Roman"/>
                <w:b/>
                <w:color w:val="FF0000"/>
                <w:sz w:val="24"/>
                <w:szCs w:val="24"/>
                <w:highlight w:val="yellow"/>
                <w:lang w:eastAsia="lt-LT"/>
              </w:rPr>
              <w:t>nr.</w:t>
            </w:r>
            <w:proofErr w:type="spellEnd"/>
            <w:r>
              <w:rPr>
                <w:rFonts w:ascii="Times New Roman" w:hAnsi="Times New Roman" w:cs="Times New Roman"/>
                <w:b/>
                <w:color w:val="FF0000"/>
                <w:sz w:val="24"/>
                <w:szCs w:val="24"/>
                <w:highlight w:val="yellow"/>
                <w:lang w:eastAsia="lt-LT"/>
              </w:rPr>
              <w:t xml:space="preserve"> 1)</w:t>
            </w:r>
            <w:r w:rsidRPr="00BF011D">
              <w:rPr>
                <w:rFonts w:ascii="Times New Roman" w:hAnsi="Times New Roman" w:cs="Times New Roman"/>
                <w:b/>
                <w:color w:val="FF0000"/>
                <w:sz w:val="24"/>
                <w:szCs w:val="24"/>
                <w:highlight w:val="yellow"/>
                <w:lang w:eastAsia="lt-LT"/>
              </w:rPr>
              <w:t xml:space="preserve"> punkte pažymima TAIP toliau žymėti nereikia.</w:t>
            </w:r>
          </w:p>
          <w:p w:rsidR="00BF011D" w:rsidRPr="00BF011D" w:rsidRDefault="00BF011D" w:rsidP="00B61DF1">
            <w:pPr>
              <w:tabs>
                <w:tab w:val="left" w:pos="1380"/>
              </w:tabs>
              <w:snapToGrid w:val="0"/>
              <w:spacing w:after="0" w:line="240" w:lineRule="auto"/>
              <w:ind w:right="28"/>
              <w:jc w:val="center"/>
              <w:rPr>
                <w:rFonts w:ascii="Times New Roman" w:eastAsiaTheme="minorEastAsia" w:hAnsi="Times New Roman" w:cs="Times New Roman"/>
                <w:i/>
                <w:sz w:val="24"/>
                <w:szCs w:val="24"/>
                <w:lang w:eastAsia="lt-LT"/>
              </w:rPr>
            </w:pPr>
            <w:r w:rsidRPr="00BF011D">
              <w:rPr>
                <w:rFonts w:ascii="Times New Roman" w:hAnsi="Times New Roman" w:cs="Times New Roman"/>
                <w:b/>
                <w:color w:val="FF0000"/>
                <w:sz w:val="24"/>
                <w:szCs w:val="24"/>
                <w:highlight w:val="yellow"/>
                <w:lang w:eastAsia="lt-LT"/>
              </w:rPr>
              <w:t>Jeigu pažymima NE</w:t>
            </w:r>
            <w:r>
              <w:rPr>
                <w:rFonts w:ascii="Times New Roman" w:hAnsi="Times New Roman" w:cs="Times New Roman"/>
                <w:b/>
                <w:color w:val="FF0000"/>
                <w:sz w:val="24"/>
                <w:szCs w:val="24"/>
                <w:highlight w:val="yellow"/>
                <w:lang w:eastAsia="lt-LT"/>
              </w:rPr>
              <w:t>,</w:t>
            </w:r>
            <w:r w:rsidRPr="00BF011D">
              <w:rPr>
                <w:rFonts w:ascii="Times New Roman" w:hAnsi="Times New Roman" w:cs="Times New Roman"/>
                <w:b/>
                <w:color w:val="FF0000"/>
                <w:sz w:val="24"/>
                <w:szCs w:val="24"/>
                <w:highlight w:val="yellow"/>
                <w:lang w:eastAsia="lt-LT"/>
              </w:rPr>
              <w:t xml:space="preserve"> pildoma toliau</w:t>
            </w:r>
            <w:r w:rsidR="009B6DCE">
              <w:rPr>
                <w:rFonts w:ascii="Times New Roman" w:hAnsi="Times New Roman" w:cs="Times New Roman"/>
                <w:b/>
                <w:color w:val="FF0000"/>
                <w:sz w:val="24"/>
                <w:szCs w:val="24"/>
                <w:highlight w:val="yellow"/>
                <w:lang w:eastAsia="lt-LT"/>
              </w:rPr>
              <w:t xml:space="preserve"> (nuo eil. </w:t>
            </w:r>
            <w:proofErr w:type="spellStart"/>
            <w:r w:rsidR="009B6DCE">
              <w:rPr>
                <w:rFonts w:ascii="Times New Roman" w:hAnsi="Times New Roman" w:cs="Times New Roman"/>
                <w:b/>
                <w:color w:val="FF0000"/>
                <w:sz w:val="24"/>
                <w:szCs w:val="24"/>
                <w:highlight w:val="yellow"/>
                <w:lang w:eastAsia="lt-LT"/>
              </w:rPr>
              <w:t>nr.</w:t>
            </w:r>
            <w:proofErr w:type="spellEnd"/>
            <w:r w:rsidR="009B6DCE">
              <w:rPr>
                <w:rFonts w:ascii="Times New Roman" w:hAnsi="Times New Roman" w:cs="Times New Roman"/>
                <w:b/>
                <w:color w:val="FF0000"/>
                <w:sz w:val="24"/>
                <w:szCs w:val="24"/>
                <w:highlight w:val="yellow"/>
                <w:lang w:eastAsia="lt-LT"/>
              </w:rPr>
              <w:t xml:space="preserve"> 2)</w:t>
            </w:r>
            <w:bookmarkStart w:id="0" w:name="_GoBack"/>
            <w:bookmarkEnd w:id="0"/>
            <w:r>
              <w:rPr>
                <w:rFonts w:ascii="Times New Roman" w:hAnsi="Times New Roman" w:cs="Times New Roman"/>
                <w:b/>
                <w:color w:val="FF0000"/>
                <w:sz w:val="24"/>
                <w:szCs w:val="24"/>
                <w:highlight w:val="yellow"/>
                <w:lang w:eastAsia="lt-LT"/>
              </w:rPr>
              <w:t>, siūlant analogą</w:t>
            </w:r>
            <w:r w:rsidRPr="00BF011D">
              <w:rPr>
                <w:rFonts w:ascii="Times New Roman" w:hAnsi="Times New Roman" w:cs="Times New Roman"/>
                <w:b/>
                <w:color w:val="FF0000"/>
                <w:sz w:val="24"/>
                <w:szCs w:val="24"/>
                <w:highlight w:val="yellow"/>
                <w:lang w:eastAsia="lt-LT"/>
              </w:rPr>
              <w:t>.</w:t>
            </w:r>
          </w:p>
        </w:tc>
      </w:tr>
      <w:tr w:rsidR="009C5365" w:rsidRPr="008C77B0" w:rsidTr="00B61DF1">
        <w:trPr>
          <w:trHeight w:val="290"/>
        </w:trPr>
        <w:tc>
          <w:tcPr>
            <w:tcW w:w="822" w:type="dxa"/>
            <w:tcBorders>
              <w:top w:val="single" w:sz="4" w:space="0" w:color="000000"/>
              <w:left w:val="single" w:sz="4" w:space="0" w:color="000000"/>
              <w:bottom w:val="single" w:sz="4" w:space="0" w:color="000000"/>
            </w:tcBorders>
          </w:tcPr>
          <w:p w:rsidR="009C5365" w:rsidRPr="008C77B0" w:rsidRDefault="009C5365" w:rsidP="009C5365">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8C77B0" w:rsidRDefault="009C5365" w:rsidP="009C5365">
            <w:pPr>
              <w:ind w:left="10"/>
              <w:jc w:val="both"/>
              <w:rPr>
                <w:rFonts w:ascii="Times New Roman" w:eastAsia="Times New Roman" w:hAnsi="Times New Roman" w:cs="Times New Roman"/>
                <w:color w:val="000000"/>
                <w:sz w:val="24"/>
                <w:szCs w:val="24"/>
              </w:rPr>
            </w:pPr>
            <w:r w:rsidRPr="00627144">
              <w:rPr>
                <w:rFonts w:ascii="Times New Roman" w:hAnsi="Times New Roman" w:cs="Times New Roman"/>
                <w:sz w:val="24"/>
                <w:szCs w:val="24"/>
              </w:rPr>
              <w:t xml:space="preserve">Galimas </w:t>
            </w:r>
            <w:r>
              <w:rPr>
                <w:rFonts w:ascii="Times New Roman" w:hAnsi="Times New Roman" w:cs="Times New Roman"/>
                <w:sz w:val="24"/>
                <w:szCs w:val="24"/>
              </w:rPr>
              <w:t>k</w:t>
            </w:r>
            <w:r w:rsidRPr="00627144">
              <w:rPr>
                <w:rFonts w:ascii="Times New Roman" w:hAnsi="Times New Roman" w:cs="Times New Roman"/>
                <w:sz w:val="24"/>
                <w:szCs w:val="24"/>
              </w:rPr>
              <w:t xml:space="preserve">ombinuoto karinės apkrovos ženklo transporto priemonėms (toliau – Ženklo) analogas, atitinkantis žemiau </w:t>
            </w:r>
            <w:r w:rsidRPr="00627144">
              <w:rPr>
                <w:rFonts w:ascii="Times New Roman" w:hAnsi="Times New Roman" w:cs="Times New Roman"/>
                <w:sz w:val="24"/>
                <w:szCs w:val="24"/>
              </w:rPr>
              <w:lastRenderedPageBreak/>
              <w:t>įvard</w:t>
            </w:r>
            <w:r>
              <w:rPr>
                <w:rFonts w:ascii="Times New Roman" w:hAnsi="Times New Roman" w:cs="Times New Roman"/>
                <w:sz w:val="24"/>
                <w:szCs w:val="24"/>
              </w:rPr>
              <w:t>y</w:t>
            </w:r>
            <w:r w:rsidRPr="00627144">
              <w:rPr>
                <w:rFonts w:ascii="Times New Roman" w:hAnsi="Times New Roman" w:cs="Times New Roman"/>
                <w:sz w:val="24"/>
                <w:szCs w:val="24"/>
              </w:rPr>
              <w:t>tas sąlygas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380"/>
              </w:tabs>
              <w:snapToGrid w:val="0"/>
              <w:spacing w:after="0" w:line="240" w:lineRule="auto"/>
              <w:ind w:right="28"/>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lastRenderedPageBreak/>
              <w:t>TAIP /NE</w:t>
            </w:r>
          </w:p>
        </w:tc>
      </w:tr>
      <w:tr w:rsidR="009C5365" w:rsidRPr="008C77B0" w:rsidTr="00B61DF1">
        <w:trPr>
          <w:trHeight w:val="306"/>
        </w:trPr>
        <w:tc>
          <w:tcPr>
            <w:tcW w:w="822" w:type="dxa"/>
            <w:tcBorders>
              <w:top w:val="single" w:sz="4" w:space="0" w:color="000000"/>
              <w:left w:val="single" w:sz="4" w:space="0" w:color="000000"/>
              <w:bottom w:val="single" w:sz="4" w:space="0" w:color="000000"/>
            </w:tcBorders>
          </w:tcPr>
          <w:p w:rsidR="009C5365" w:rsidRPr="008C77B0" w:rsidRDefault="009C5365" w:rsidP="009C5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365" w:rsidRPr="008C77B0" w:rsidRDefault="009C5365" w:rsidP="009C5365">
            <w:pPr>
              <w:ind w:left="10"/>
              <w:jc w:val="both"/>
              <w:rPr>
                <w:rFonts w:ascii="Times New Roman" w:eastAsia="Times New Roman" w:hAnsi="Times New Roman" w:cs="Times New Roman"/>
                <w:color w:val="000000"/>
                <w:sz w:val="24"/>
                <w:szCs w:val="24"/>
              </w:rPr>
            </w:pPr>
            <w:r w:rsidRPr="00627144">
              <w:rPr>
                <w:rFonts w:ascii="Times New Roman" w:eastAsia="Times New Roman" w:hAnsi="Times New Roman" w:cs="Times New Roman"/>
                <w:sz w:val="24"/>
                <w:szCs w:val="24"/>
              </w:rPr>
              <w:t>Ženklo forma: apvali, 150</w:t>
            </w:r>
            <w:r>
              <w:rPr>
                <w:rFonts w:ascii="Times New Roman" w:eastAsia="Times New Roman" w:hAnsi="Times New Roman" w:cs="Times New Roman"/>
                <w:sz w:val="24"/>
                <w:szCs w:val="24"/>
              </w:rPr>
              <w:t>–</w:t>
            </w:r>
            <w:r w:rsidRPr="00627144">
              <w:rPr>
                <w:rFonts w:ascii="Times New Roman" w:eastAsia="Times New Roman" w:hAnsi="Times New Roman" w:cs="Times New Roman"/>
                <w:sz w:val="24"/>
                <w:szCs w:val="24"/>
              </w:rPr>
              <w:t>230 mm skersmens, fono spalva – žalia matinė (RAL 6031), užrašas – juodas matinis (RAL 9021)</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380"/>
              </w:tabs>
              <w:snapToGrid w:val="0"/>
              <w:spacing w:after="0" w:line="240" w:lineRule="auto"/>
              <w:ind w:right="28"/>
              <w:jc w:val="center"/>
              <w:rPr>
                <w:rFonts w:ascii="Times New Roman" w:eastAsiaTheme="minorEastAsia" w:hAnsi="Times New Roman" w:cs="Times New Roman"/>
                <w:i/>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tabs>
                <w:tab w:val="left" w:pos="1676"/>
              </w:tabs>
              <w:snapToGrid w:val="0"/>
              <w:spacing w:after="0" w:line="240" w:lineRule="auto"/>
              <w:ind w:right="28"/>
              <w:rPr>
                <w:rFonts w:ascii="Times New Roman" w:eastAsia="Times New Roman" w:hAnsi="Times New Roman" w:cs="Times New Roman"/>
                <w:color w:val="000000"/>
                <w:sz w:val="24"/>
                <w:szCs w:val="24"/>
              </w:rPr>
            </w:pPr>
            <w:r w:rsidRPr="00627144">
              <w:rPr>
                <w:rFonts w:ascii="Times New Roman" w:hAnsi="Times New Roman" w:cs="Times New Roman"/>
                <w:sz w:val="24"/>
                <w:szCs w:val="24"/>
              </w:rPr>
              <w:t>Ženklas privalo turėti galimybę greitai ir patikimai keisti lenteles su apkrovos klasės skaičiais ir žymėjimu</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tabs>
                <w:tab w:val="left" w:pos="1380"/>
              </w:tabs>
              <w:snapToGrid w:val="0"/>
              <w:spacing w:after="0" w:line="240" w:lineRule="auto"/>
              <w:ind w:right="28"/>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05191A">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w:t>
            </w:r>
          </w:p>
        </w:tc>
        <w:tc>
          <w:tcPr>
            <w:tcW w:w="8817" w:type="dxa"/>
            <w:gridSpan w:val="2"/>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pStyle w:val="BodyText"/>
              <w:spacing w:after="0"/>
              <w:rPr>
                <w:rFonts w:ascii="Times New Roman" w:hAnsi="Times New Roman" w:cs="Times New Roman"/>
                <w:b/>
                <w:color w:val="FF0000"/>
                <w:sz w:val="24"/>
                <w:szCs w:val="24"/>
                <w:lang w:eastAsia="lt-LT"/>
              </w:rPr>
            </w:pPr>
            <w:r w:rsidRPr="00627144">
              <w:rPr>
                <w:rFonts w:ascii="Times New Roman" w:hAnsi="Times New Roman" w:cs="Times New Roman"/>
                <w:sz w:val="24"/>
                <w:szCs w:val="24"/>
              </w:rPr>
              <w:t>Ženklas privalo turėti</w:t>
            </w:r>
            <w:r>
              <w:rPr>
                <w:rFonts w:ascii="Times New Roman" w:hAnsi="Times New Roman" w:cs="Times New Roman"/>
                <w:sz w:val="24"/>
                <w:szCs w:val="24"/>
              </w:rPr>
              <w:t>:</w:t>
            </w:r>
          </w:p>
        </w:tc>
      </w:tr>
      <w:tr w:rsidR="00B61DF1" w:rsidRPr="008C77B0" w:rsidTr="00B61DF1">
        <w:trPr>
          <w:trHeight w:val="387"/>
        </w:trPr>
        <w:tc>
          <w:tcPr>
            <w:tcW w:w="822" w:type="dxa"/>
            <w:tcBorders>
              <w:top w:val="single" w:sz="4" w:space="0" w:color="000000"/>
              <w:left w:val="single" w:sz="4" w:space="0" w:color="000000"/>
              <w:bottom w:val="single" w:sz="4" w:space="0" w:color="000000"/>
            </w:tcBorders>
          </w:tcPr>
          <w:p w:rsidR="00B61DF1"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w:t>
            </w:r>
            <w:r w:rsidR="00B61DF1" w:rsidRPr="008C77B0">
              <w:rPr>
                <w:rFonts w:ascii="Times New Roman" w:hAnsi="Times New Roman" w:cs="Times New Roman"/>
                <w:sz w:val="24"/>
                <w:szCs w:val="24"/>
              </w:rPr>
              <w:t>.</w:t>
            </w:r>
            <w:r w:rsidRPr="008C77B0">
              <w:rPr>
                <w:rFonts w:ascii="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61DF1" w:rsidRPr="008C77B0" w:rsidRDefault="009C5365" w:rsidP="008C77B0">
            <w:pPr>
              <w:tabs>
                <w:tab w:val="left" w:pos="22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1 (vieną) informacinį sektorių Ženklo viršutinėje dalyje lentelės su žyma „C“ tvirtinimui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B61DF1" w:rsidRPr="008C77B0" w:rsidRDefault="00B61DF1" w:rsidP="008C77B0">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BF011D" w:rsidRDefault="00BF011D" w:rsidP="00BF011D">
            <w:pPr>
              <w:pStyle w:val="ListParagraph"/>
              <w:tabs>
                <w:tab w:val="left" w:pos="316"/>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1 (vieną) tvirtinamą lentelę su žyma „C“ (kita lentelės pusė turi būti tuščia, be jokių žymėjimų).</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8C77B0" w:rsidRPr="008C77B0" w:rsidTr="00B61DF1">
        <w:trPr>
          <w:trHeight w:val="387"/>
        </w:trPr>
        <w:tc>
          <w:tcPr>
            <w:tcW w:w="822" w:type="dxa"/>
            <w:tcBorders>
              <w:top w:val="single" w:sz="4" w:space="0" w:color="000000"/>
              <w:left w:val="single" w:sz="4" w:space="0" w:color="000000"/>
              <w:bottom w:val="single" w:sz="4" w:space="0" w:color="000000"/>
            </w:tcBorders>
          </w:tcPr>
          <w:p w:rsidR="008C77B0" w:rsidRPr="008C77B0" w:rsidRDefault="008C77B0" w:rsidP="00B61DF1">
            <w:pPr>
              <w:spacing w:after="0" w:line="240" w:lineRule="auto"/>
              <w:jc w:val="center"/>
              <w:rPr>
                <w:rFonts w:ascii="Times New Roman" w:hAnsi="Times New Roman" w:cs="Times New Roman"/>
                <w:sz w:val="24"/>
                <w:szCs w:val="24"/>
              </w:rPr>
            </w:pPr>
            <w:r w:rsidRPr="008C77B0">
              <w:rPr>
                <w:rFonts w:ascii="Times New Roman" w:hAnsi="Times New Roman" w:cs="Times New Roman"/>
                <w:sz w:val="24"/>
                <w:szCs w:val="24"/>
              </w:rPr>
              <w:t>5.3.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2 (du) informacinius sektorius lentel</w:t>
            </w:r>
            <w:r>
              <w:rPr>
                <w:rFonts w:ascii="Times New Roman" w:hAnsi="Times New Roman" w:cs="Times New Roman"/>
                <w:sz w:val="24"/>
                <w:szCs w:val="24"/>
              </w:rPr>
              <w:t>ėms</w:t>
            </w:r>
            <w:r w:rsidRPr="00627144">
              <w:rPr>
                <w:rFonts w:ascii="Times New Roman" w:hAnsi="Times New Roman" w:cs="Times New Roman"/>
                <w:sz w:val="24"/>
                <w:szCs w:val="24"/>
              </w:rPr>
              <w:t xml:space="preserve"> su skaičiais tvirtin</w:t>
            </w:r>
            <w:r>
              <w:rPr>
                <w:rFonts w:ascii="Times New Roman" w:hAnsi="Times New Roman" w:cs="Times New Roman"/>
                <w:sz w:val="24"/>
                <w:szCs w:val="24"/>
              </w:rPr>
              <w:t>ti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8C77B0" w:rsidRPr="008C77B0" w:rsidRDefault="008C77B0"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9C5365">
            <w:pPr>
              <w:pStyle w:val="ListParagraph"/>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2 (du) tvirtinamų lentelių su skaičiais komplektus (kiekviename komplekte – lentelės, ant kurių sužymėti skaičiai nuo 0 iki 9).</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Ženklas ir lentelės privalo būti atsparūs atmosferiniam poveikiui</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Ženklas tvirtinamas prie transporto priemonės varžtais arba kniedėmis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9C5365">
            <w:pPr>
              <w:tabs>
                <w:tab w:val="left" w:pos="1716"/>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Lentelės su skaičiais ir žymėjimu turi būti tvirtinamos tokiu būdu, kad nenukristų ir n</w:t>
            </w:r>
            <w:r>
              <w:rPr>
                <w:rFonts w:ascii="Times New Roman" w:hAnsi="Times New Roman" w:cs="Times New Roman"/>
                <w:sz w:val="24"/>
                <w:szCs w:val="24"/>
              </w:rPr>
              <w:t>eatsilaisvintų</w:t>
            </w:r>
            <w:r w:rsidRPr="00627144">
              <w:rPr>
                <w:rFonts w:ascii="Times New Roman" w:hAnsi="Times New Roman" w:cs="Times New Roman"/>
                <w:sz w:val="24"/>
                <w:szCs w:val="24"/>
              </w:rPr>
              <w:t xml:space="preserve"> transporto priemonę eksploatuojant ne tik keliais, bet ir bekele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8C77B0">
            <w:pPr>
              <w:tabs>
                <w:tab w:val="left" w:pos="924"/>
              </w:tabs>
              <w:spacing w:before="120" w:after="0"/>
              <w:jc w:val="both"/>
              <w:rPr>
                <w:rFonts w:ascii="Times New Roman" w:eastAsia="Times New Roman" w:hAnsi="Times New Roman" w:cs="Times New Roman"/>
                <w:bCs/>
                <w:sz w:val="24"/>
                <w:szCs w:val="24"/>
                <w:lang w:eastAsia="ar-SA"/>
              </w:rPr>
            </w:pPr>
            <w:r w:rsidRPr="00627144">
              <w:rPr>
                <w:rFonts w:ascii="Times New Roman" w:hAnsi="Times New Roman" w:cs="Times New Roman"/>
                <w:sz w:val="24"/>
                <w:szCs w:val="24"/>
              </w:rPr>
              <w:t>Prekės turi būti naujos ir neeksploatuotos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9C5365">
            <w:pPr>
              <w:pStyle w:val="ListParagraph"/>
              <w:tabs>
                <w:tab w:val="left" w:pos="286"/>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Pardavėjas turi patvirtinti dokumentu, kad veikloje naudoja elektros energiją iš atsinaujinančių</w:t>
            </w:r>
            <w:r>
              <w:rPr>
                <w:rFonts w:ascii="Times New Roman" w:hAnsi="Times New Roman" w:cs="Times New Roman"/>
                <w:sz w:val="24"/>
                <w:szCs w:val="24"/>
              </w:rPr>
              <w:t>jų</w:t>
            </w:r>
            <w:r w:rsidRPr="00627144">
              <w:rPr>
                <w:rFonts w:ascii="Times New Roman" w:hAnsi="Times New Roman" w:cs="Times New Roman"/>
                <w:sz w:val="24"/>
                <w:szCs w:val="24"/>
              </w:rPr>
              <w:t xml:space="preserve"> energijos išteklių arba turi taikyti </w:t>
            </w:r>
            <w:r>
              <w:rPr>
                <w:rFonts w:ascii="Times New Roman" w:hAnsi="Times New Roman" w:cs="Times New Roman"/>
                <w:sz w:val="24"/>
                <w:szCs w:val="24"/>
              </w:rPr>
              <w:t>A</w:t>
            </w:r>
            <w:r w:rsidRPr="00627144">
              <w:rPr>
                <w:rFonts w:ascii="Times New Roman" w:hAnsi="Times New Roman" w:cs="Times New Roman"/>
                <w:sz w:val="24"/>
                <w:szCs w:val="24"/>
              </w:rPr>
              <w:t xml:space="preserve">plinkos apsaugos vadybos sistemos reikalavimus pagal standartą LST EN ISO 14001 „Aplinkos vadybos sistemos. Reikalavimai ir naudojimo gairės“ ar kitus aplinkos apsaugos vadybos standartus, pagrįstus atitinkamais Europos arba tarptautinių standartizacijos organizacijų priimtais standartais, ar kitais pardavėjo pateiktais lygiaverčiais </w:t>
            </w:r>
            <w:proofErr w:type="spellStart"/>
            <w:r w:rsidRPr="00627144">
              <w:rPr>
                <w:rFonts w:ascii="Times New Roman" w:hAnsi="Times New Roman" w:cs="Times New Roman"/>
                <w:sz w:val="24"/>
                <w:szCs w:val="24"/>
              </w:rPr>
              <w:t>įrodymais</w:t>
            </w:r>
            <w:proofErr w:type="spellEnd"/>
            <w:r w:rsidRPr="00627144">
              <w:rPr>
                <w:rFonts w:ascii="Times New Roman" w:hAnsi="Times New Roman" w:cs="Times New Roman"/>
                <w:sz w:val="24"/>
                <w:szCs w:val="24"/>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Pr="008C77B0" w:rsidRDefault="009C5365" w:rsidP="00B61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9C5365" w:rsidRDefault="009C5365" w:rsidP="00BF011D">
            <w:pPr>
              <w:pStyle w:val="ListParagraph"/>
              <w:tabs>
                <w:tab w:val="left" w:pos="331"/>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Gamintojas ir</w:t>
            </w:r>
            <w:r>
              <w:rPr>
                <w:rFonts w:ascii="Times New Roman" w:hAnsi="Times New Roman" w:cs="Times New Roman"/>
                <w:sz w:val="24"/>
                <w:szCs w:val="24"/>
              </w:rPr>
              <w:t xml:space="preserve"> (</w:t>
            </w:r>
            <w:r w:rsidRPr="00627144">
              <w:rPr>
                <w:rFonts w:ascii="Times New Roman" w:hAnsi="Times New Roman" w:cs="Times New Roman"/>
                <w:sz w:val="24"/>
                <w:szCs w:val="24"/>
              </w:rPr>
              <w:t>ar</w:t>
            </w:r>
            <w:r>
              <w:rPr>
                <w:rFonts w:ascii="Times New Roman" w:hAnsi="Times New Roman" w:cs="Times New Roman"/>
                <w:sz w:val="24"/>
                <w:szCs w:val="24"/>
              </w:rPr>
              <w:t>)</w:t>
            </w:r>
            <w:r w:rsidRPr="00627144">
              <w:rPr>
                <w:rFonts w:ascii="Times New Roman" w:hAnsi="Times New Roman" w:cs="Times New Roman"/>
                <w:sz w:val="24"/>
                <w:szCs w:val="24"/>
              </w:rPr>
              <w:t xml:space="preserve"> tiekėjas turi suteikti prekėms 2 (dvejų) metų garantiją. Garantijos terminas pradedamas skaičiuoti nuo Ženklo uždėjimo dienos.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Pr="008C77B0"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tc>
      </w:tr>
      <w:tr w:rsidR="009C5365" w:rsidRPr="008C77B0" w:rsidTr="00B61DF1">
        <w:trPr>
          <w:trHeight w:val="387"/>
        </w:trPr>
        <w:tc>
          <w:tcPr>
            <w:tcW w:w="822" w:type="dxa"/>
            <w:tcBorders>
              <w:top w:val="single" w:sz="4" w:space="0" w:color="000000"/>
              <w:left w:val="single" w:sz="4" w:space="0" w:color="000000"/>
              <w:bottom w:val="single" w:sz="4" w:space="0" w:color="000000"/>
            </w:tcBorders>
          </w:tcPr>
          <w:p w:rsidR="009C5365" w:rsidRDefault="009C5365" w:rsidP="00B61DF1">
            <w:pPr>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5365" w:rsidRPr="00627144" w:rsidRDefault="009C5365" w:rsidP="009C5365">
            <w:pPr>
              <w:pStyle w:val="ListParagraph"/>
              <w:tabs>
                <w:tab w:val="left" w:pos="331"/>
              </w:tabs>
              <w:spacing w:after="0"/>
              <w:ind w:left="0"/>
              <w:jc w:val="both"/>
              <w:rPr>
                <w:rFonts w:ascii="Times New Roman" w:hAnsi="Times New Roman" w:cs="Times New Roman"/>
                <w:sz w:val="24"/>
                <w:szCs w:val="24"/>
              </w:rPr>
            </w:pPr>
            <w:r w:rsidRPr="00627144">
              <w:rPr>
                <w:rFonts w:ascii="Times New Roman" w:hAnsi="Times New Roman" w:cs="Times New Roman"/>
                <w:sz w:val="24"/>
                <w:szCs w:val="24"/>
              </w:rPr>
              <w:t>PRIDEDAMA</w:t>
            </w:r>
            <w:r>
              <w:rPr>
                <w:rFonts w:ascii="Times New Roman" w:hAnsi="Times New Roman" w:cs="Times New Roman"/>
                <w:sz w:val="24"/>
                <w:szCs w:val="24"/>
              </w:rPr>
              <w:t xml:space="preserve"> (žiūrėti 1 priedas TS) </w:t>
            </w:r>
            <w:r w:rsidRPr="00627144">
              <w:rPr>
                <w:rFonts w:ascii="Times New Roman" w:hAnsi="Times New Roman" w:cs="Times New Roman"/>
                <w:sz w:val="24"/>
                <w:szCs w:val="24"/>
              </w:rPr>
              <w:t>Kombinuot</w:t>
            </w:r>
            <w:r>
              <w:rPr>
                <w:rFonts w:ascii="Times New Roman" w:hAnsi="Times New Roman" w:cs="Times New Roman"/>
                <w:sz w:val="24"/>
                <w:szCs w:val="24"/>
              </w:rPr>
              <w:t>o</w:t>
            </w:r>
            <w:r w:rsidRPr="00627144">
              <w:rPr>
                <w:rFonts w:ascii="Times New Roman" w:hAnsi="Times New Roman" w:cs="Times New Roman"/>
                <w:sz w:val="24"/>
                <w:szCs w:val="24"/>
              </w:rPr>
              <w:t xml:space="preserve"> karinės apkrovos ženkl</w:t>
            </w:r>
            <w:r>
              <w:rPr>
                <w:rFonts w:ascii="Times New Roman" w:hAnsi="Times New Roman" w:cs="Times New Roman"/>
                <w:sz w:val="24"/>
                <w:szCs w:val="24"/>
              </w:rPr>
              <w:t>o</w:t>
            </w:r>
            <w:r w:rsidRPr="00627144">
              <w:rPr>
                <w:rFonts w:ascii="Times New Roman" w:hAnsi="Times New Roman" w:cs="Times New Roman"/>
                <w:sz w:val="24"/>
                <w:szCs w:val="24"/>
              </w:rPr>
              <w:t xml:space="preserve"> transporto priemonėms techninės specifikacijos priedas.</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C5365" w:rsidRDefault="009C5365" w:rsidP="00B61DF1">
            <w:pPr>
              <w:pStyle w:val="BodyText"/>
              <w:spacing w:after="0"/>
              <w:jc w:val="center"/>
              <w:rPr>
                <w:rFonts w:ascii="Times New Roman" w:hAnsi="Times New Roman" w:cs="Times New Roman"/>
                <w:b/>
                <w:color w:val="FF0000"/>
                <w:sz w:val="24"/>
                <w:szCs w:val="24"/>
                <w:lang w:eastAsia="lt-LT"/>
              </w:rPr>
            </w:pPr>
            <w:r w:rsidRPr="008C77B0">
              <w:rPr>
                <w:rFonts w:ascii="Times New Roman" w:hAnsi="Times New Roman" w:cs="Times New Roman"/>
                <w:b/>
                <w:color w:val="FF0000"/>
                <w:sz w:val="24"/>
                <w:szCs w:val="24"/>
                <w:lang w:eastAsia="lt-LT"/>
              </w:rPr>
              <w:t>TAIP /NE</w:t>
            </w:r>
          </w:p>
          <w:p w:rsidR="009C5365" w:rsidRPr="008C77B0" w:rsidRDefault="009C5365" w:rsidP="0071377D">
            <w:pPr>
              <w:pStyle w:val="BodyText"/>
              <w:spacing w:after="0"/>
              <w:jc w:val="center"/>
              <w:rPr>
                <w:rFonts w:ascii="Times New Roman" w:hAnsi="Times New Roman" w:cs="Times New Roman"/>
                <w:b/>
                <w:color w:val="FF0000"/>
                <w:sz w:val="24"/>
                <w:szCs w:val="24"/>
                <w:lang w:eastAsia="lt-LT"/>
              </w:rPr>
            </w:pPr>
            <w:r>
              <w:rPr>
                <w:rFonts w:ascii="Times New Roman" w:hAnsi="Times New Roman" w:cs="Times New Roman"/>
                <w:b/>
                <w:color w:val="FF0000"/>
                <w:sz w:val="24"/>
                <w:szCs w:val="24"/>
                <w:lang w:eastAsia="lt-LT"/>
              </w:rPr>
              <w:t xml:space="preserve"> </w:t>
            </w:r>
            <w:r w:rsidRPr="009C5365">
              <w:rPr>
                <w:rFonts w:ascii="Times New Roman" w:hAnsi="Times New Roman" w:cs="Times New Roman"/>
                <w:b/>
                <w:color w:val="FF0000"/>
                <w:sz w:val="24"/>
                <w:szCs w:val="24"/>
                <w:highlight w:val="yellow"/>
                <w:lang w:eastAsia="lt-LT"/>
              </w:rPr>
              <w:t xml:space="preserve">Privaloma </w:t>
            </w:r>
            <w:r w:rsidR="0071377D">
              <w:rPr>
                <w:rFonts w:ascii="Times New Roman" w:hAnsi="Times New Roman" w:cs="Times New Roman"/>
                <w:b/>
                <w:color w:val="FF0000"/>
                <w:sz w:val="24"/>
                <w:szCs w:val="24"/>
                <w:lang w:eastAsia="lt-LT"/>
              </w:rPr>
              <w:t>pateikti</w:t>
            </w:r>
            <w:r w:rsidRPr="009C5365">
              <w:rPr>
                <w:rFonts w:ascii="Times New Roman" w:hAnsi="Times New Roman" w:cs="Times New Roman"/>
                <w:b/>
                <w:color w:val="FF0000"/>
                <w:sz w:val="24"/>
                <w:szCs w:val="24"/>
                <w:lang w:eastAsia="lt-LT"/>
              </w:rPr>
              <w:t xml:space="preserve"> </w:t>
            </w:r>
            <w:r>
              <w:rPr>
                <w:rFonts w:ascii="Times New Roman" w:hAnsi="Times New Roman" w:cs="Times New Roman"/>
                <w:b/>
                <w:color w:val="FF0000"/>
                <w:sz w:val="24"/>
                <w:szCs w:val="24"/>
                <w:lang w:eastAsia="lt-LT"/>
              </w:rPr>
              <w:t>brėžinio arba foto pavyzdį.</w:t>
            </w: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9C5365" w:rsidRDefault="009C5365">
      <w:pPr>
        <w:suppressAutoHyphens/>
        <w:spacing w:after="0" w:line="240" w:lineRule="auto"/>
        <w:jc w:val="both"/>
        <w:rPr>
          <w:rFonts w:ascii="Times New Roman" w:eastAsia="Calibri" w:hAnsi="Times New Roman" w:cs="Times New Roman"/>
          <w:sz w:val="24"/>
          <w:szCs w:val="24"/>
          <w:lang w:eastAsia="ar-SA"/>
        </w:rPr>
      </w:pPr>
    </w:p>
    <w:p w:rsidR="00B61DF1" w:rsidRDefault="00B61DF1">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04438" w:rsidP="00E739E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   pirkimo dokumentuose nustatytą terminą (ne mažiau 90 dienų) arba iki   __________</w:t>
            </w:r>
          </w:p>
          <w:p w:rsidR="003E1F46" w:rsidRDefault="003E1F46">
            <w:pPr>
              <w:suppressAutoHyphens/>
              <w:spacing w:after="0" w:line="240" w:lineRule="auto"/>
              <w:ind w:right="-108" w:firstLine="720"/>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10004" w:type="dxa"/>
        <w:tblInd w:w="-176" w:type="dxa"/>
        <w:tblLook w:val="04A0" w:firstRow="1" w:lastRow="0" w:firstColumn="1" w:lastColumn="0" w:noHBand="0" w:noVBand="1"/>
      </w:tblPr>
      <w:tblGrid>
        <w:gridCol w:w="3461"/>
        <w:gridCol w:w="603"/>
        <w:gridCol w:w="1982"/>
        <w:gridCol w:w="701"/>
        <w:gridCol w:w="2611"/>
        <w:gridCol w:w="646"/>
      </w:tblGrid>
      <w:tr w:rsidR="00646631" w:rsidTr="00646631">
        <w:trPr>
          <w:trHeight w:val="421"/>
        </w:trPr>
        <w:tc>
          <w:tcPr>
            <w:tcW w:w="3461" w:type="dxa"/>
            <w:tcBorders>
              <w:bottom w:val="single" w:sz="4" w:space="0" w:color="000000"/>
            </w:tcBorders>
            <w:shd w:val="clear" w:color="auto" w:fill="auto"/>
          </w:tcPr>
          <w:p w:rsidR="00646631" w:rsidRDefault="00646631" w:rsidP="00646631"/>
          <w:p w:rsidR="00646631" w:rsidRPr="00E55D99" w:rsidRDefault="00646631" w:rsidP="00646631"/>
        </w:tc>
        <w:tc>
          <w:tcPr>
            <w:tcW w:w="603" w:type="dxa"/>
            <w:shd w:val="clear" w:color="auto" w:fill="auto"/>
          </w:tcPr>
          <w:p w:rsidR="00646631" w:rsidRPr="00E55D99" w:rsidRDefault="00646631" w:rsidP="00646631"/>
        </w:tc>
        <w:tc>
          <w:tcPr>
            <w:tcW w:w="1982" w:type="dxa"/>
            <w:tcBorders>
              <w:bottom w:val="single" w:sz="4" w:space="0" w:color="000000"/>
            </w:tcBorders>
            <w:shd w:val="clear" w:color="auto" w:fill="auto"/>
          </w:tcPr>
          <w:p w:rsidR="00646631" w:rsidRPr="00E55D99" w:rsidRDefault="00646631" w:rsidP="00646631"/>
        </w:tc>
        <w:tc>
          <w:tcPr>
            <w:tcW w:w="701" w:type="dxa"/>
            <w:shd w:val="clear" w:color="auto" w:fill="auto"/>
          </w:tcPr>
          <w:p w:rsidR="00646631" w:rsidRPr="00E55D99" w:rsidRDefault="00646631" w:rsidP="00646631"/>
        </w:tc>
        <w:tc>
          <w:tcPr>
            <w:tcW w:w="2611" w:type="dxa"/>
            <w:tcBorders>
              <w:bottom w:val="single" w:sz="4" w:space="0" w:color="000000"/>
            </w:tcBorders>
            <w:shd w:val="clear" w:color="auto" w:fill="auto"/>
          </w:tcPr>
          <w:p w:rsidR="00646631" w:rsidRPr="00E55D99" w:rsidRDefault="00646631" w:rsidP="00646631"/>
        </w:tc>
        <w:tc>
          <w:tcPr>
            <w:tcW w:w="646" w:type="dxa"/>
            <w:shd w:val="clear" w:color="auto" w:fill="auto"/>
          </w:tcPr>
          <w:p w:rsidR="00646631" w:rsidRDefault="00646631" w:rsidP="00646631">
            <w:pPr>
              <w:suppressAutoHyphens/>
              <w:spacing w:after="0" w:line="240" w:lineRule="auto"/>
              <w:ind w:right="-1"/>
              <w:jc w:val="right"/>
              <w:rPr>
                <w:rFonts w:ascii="Times New Roman" w:eastAsia="Calibri" w:hAnsi="Times New Roman" w:cs="Times New Roman"/>
              </w:rPr>
            </w:pPr>
          </w:p>
        </w:tc>
      </w:tr>
      <w:tr w:rsidR="00646631" w:rsidTr="00646631">
        <w:trPr>
          <w:trHeight w:val="186"/>
        </w:trPr>
        <w:tc>
          <w:tcPr>
            <w:tcW w:w="3461" w:type="dxa"/>
            <w:tcBorders>
              <w:top w:val="single" w:sz="4" w:space="0" w:color="000000"/>
            </w:tcBorders>
            <w:shd w:val="clear" w:color="auto" w:fill="auto"/>
          </w:tcPr>
          <w:p w:rsidR="00646631" w:rsidRPr="00E55D99" w:rsidRDefault="00646631" w:rsidP="00646631">
            <w:r w:rsidRPr="00E55D99">
              <w:t xml:space="preserve"> (Tiekėjo arba jo įgalioto asmens** pareigų pavadinimas)</w:t>
            </w:r>
          </w:p>
        </w:tc>
        <w:tc>
          <w:tcPr>
            <w:tcW w:w="603" w:type="dxa"/>
            <w:shd w:val="clear" w:color="auto" w:fill="auto"/>
          </w:tcPr>
          <w:p w:rsidR="00646631" w:rsidRPr="00E55D99" w:rsidRDefault="00646631" w:rsidP="00646631"/>
        </w:tc>
        <w:tc>
          <w:tcPr>
            <w:tcW w:w="1982" w:type="dxa"/>
            <w:tcBorders>
              <w:top w:val="single" w:sz="4" w:space="0" w:color="000000"/>
            </w:tcBorders>
            <w:shd w:val="clear" w:color="auto" w:fill="auto"/>
          </w:tcPr>
          <w:p w:rsidR="00646631" w:rsidRPr="00E55D99" w:rsidRDefault="00646631" w:rsidP="00646631">
            <w:r w:rsidRPr="00E55D99">
              <w:t>(Parašas)</w:t>
            </w:r>
          </w:p>
        </w:tc>
        <w:tc>
          <w:tcPr>
            <w:tcW w:w="701" w:type="dxa"/>
            <w:shd w:val="clear" w:color="auto" w:fill="auto"/>
          </w:tcPr>
          <w:p w:rsidR="00646631" w:rsidRPr="00E55D99" w:rsidRDefault="00646631" w:rsidP="00646631"/>
        </w:tc>
        <w:tc>
          <w:tcPr>
            <w:tcW w:w="2611" w:type="dxa"/>
            <w:tcBorders>
              <w:top w:val="single" w:sz="4" w:space="0" w:color="000000"/>
            </w:tcBorders>
            <w:shd w:val="clear" w:color="auto" w:fill="auto"/>
          </w:tcPr>
          <w:p w:rsidR="00646631" w:rsidRPr="00E55D99" w:rsidRDefault="00646631" w:rsidP="00646631">
            <w:r w:rsidRPr="00E55D99">
              <w:t>(Vardas ir pavardė)</w:t>
            </w:r>
          </w:p>
        </w:tc>
        <w:tc>
          <w:tcPr>
            <w:tcW w:w="646" w:type="dxa"/>
            <w:shd w:val="clear" w:color="auto" w:fill="auto"/>
          </w:tcPr>
          <w:p w:rsidR="00646631" w:rsidRDefault="00646631" w:rsidP="00646631">
            <w:pPr>
              <w:suppressAutoHyphens/>
              <w:spacing w:after="0" w:line="240" w:lineRule="auto"/>
              <w:ind w:right="-1"/>
              <w:jc w:val="center"/>
              <w:rPr>
                <w:rFonts w:ascii="Times New Roman" w:eastAsia="Calibri" w:hAnsi="Times New Roman" w:cs="Times New Roman"/>
              </w:rPr>
            </w:pPr>
          </w:p>
        </w:tc>
      </w:tr>
    </w:tbl>
    <w:p w:rsidR="00646631" w:rsidRDefault="00646631"/>
    <w:p w:rsidR="003E1F46" w:rsidRPr="00646631" w:rsidRDefault="00646631" w:rsidP="00E739E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3E1F46" w:rsidRPr="0064663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F36FB5"/>
    <w:multiLevelType w:val="multilevel"/>
    <w:tmpl w:val="7C94B18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1409DB"/>
    <w:multiLevelType w:val="hybridMultilevel"/>
    <w:tmpl w:val="89BA35F4"/>
    <w:lvl w:ilvl="0" w:tplc="A80C481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A7C07"/>
    <w:rsid w:val="001A427D"/>
    <w:rsid w:val="00282FF7"/>
    <w:rsid w:val="00304470"/>
    <w:rsid w:val="003E1F46"/>
    <w:rsid w:val="00405D2F"/>
    <w:rsid w:val="004307C9"/>
    <w:rsid w:val="0043590F"/>
    <w:rsid w:val="00514D8F"/>
    <w:rsid w:val="00543BFD"/>
    <w:rsid w:val="00646631"/>
    <w:rsid w:val="00704438"/>
    <w:rsid w:val="0071377D"/>
    <w:rsid w:val="008C77B0"/>
    <w:rsid w:val="008F3BF8"/>
    <w:rsid w:val="009B6DCE"/>
    <w:rsid w:val="009C5365"/>
    <w:rsid w:val="00AC1694"/>
    <w:rsid w:val="00B61DF1"/>
    <w:rsid w:val="00BF011D"/>
    <w:rsid w:val="00CE4D58"/>
    <w:rsid w:val="00D1051A"/>
    <w:rsid w:val="00D65EA2"/>
    <w:rsid w:val="00E739E0"/>
    <w:rsid w:val="00E86EC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30FF"/>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rsid w:val="00646631"/>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631"/>
    <w:rPr>
      <w:color w:val="0000FF" w:themeColor="hyperlink"/>
      <w:u w:val="single"/>
    </w:rPr>
  </w:style>
  <w:style w:type="paragraph" w:styleId="CommentText">
    <w:name w:val="annotation text"/>
    <w:basedOn w:val="Normal"/>
    <w:link w:val="CommentTextChar"/>
    <w:uiPriority w:val="99"/>
    <w:unhideWhenUsed/>
    <w:rsid w:val="00B61DF1"/>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B61DF1"/>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4012</Words>
  <Characters>2288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43</cp:revision>
  <dcterms:created xsi:type="dcterms:W3CDTF">2017-02-07T09:04:00Z</dcterms:created>
  <dcterms:modified xsi:type="dcterms:W3CDTF">2026-03-30T05:26:00Z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