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338D" w14:textId="03F0B364" w:rsidR="00155B3E" w:rsidRPr="001F2614" w:rsidRDefault="02BB9B1C" w:rsidP="00155B3E">
      <w:pPr>
        <w:jc w:val="right"/>
        <w:rPr>
          <w:rFonts w:ascii="Arial" w:hAnsi="Arial" w:cs="Arial"/>
          <w:sz w:val="20"/>
          <w:szCs w:val="20"/>
        </w:rPr>
      </w:pPr>
      <w:r w:rsidRPr="3FC85C4A">
        <w:rPr>
          <w:rFonts w:ascii="Arial" w:hAnsi="Arial" w:cs="Arial"/>
          <w:sz w:val="20"/>
          <w:szCs w:val="20"/>
        </w:rPr>
        <w:t>S</w:t>
      </w:r>
      <w:r w:rsidR="00684AAD" w:rsidRPr="3FC85C4A">
        <w:rPr>
          <w:rFonts w:ascii="Arial" w:hAnsi="Arial" w:cs="Arial"/>
          <w:sz w:val="20"/>
          <w:szCs w:val="20"/>
        </w:rPr>
        <w:t>pecialiųjų</w:t>
      </w:r>
      <w:r w:rsidR="00072CF4" w:rsidRPr="3FC85C4A">
        <w:rPr>
          <w:rFonts w:ascii="Arial" w:hAnsi="Arial" w:cs="Arial"/>
          <w:sz w:val="20"/>
          <w:szCs w:val="20"/>
        </w:rPr>
        <w:t xml:space="preserve"> </w:t>
      </w:r>
      <w:r w:rsidR="47EF056B" w:rsidRPr="3FC85C4A">
        <w:rPr>
          <w:rFonts w:ascii="Arial" w:hAnsi="Arial" w:cs="Arial"/>
          <w:sz w:val="20"/>
          <w:szCs w:val="20"/>
        </w:rPr>
        <w:t>pirkimo</w:t>
      </w:r>
      <w:r w:rsidR="00072CF4">
        <w:rPr>
          <w:rFonts w:ascii="Arial" w:hAnsi="Arial" w:cs="Arial"/>
          <w:sz w:val="20"/>
          <w:szCs w:val="20"/>
        </w:rPr>
        <w:t xml:space="preserve"> sąlygų</w:t>
      </w:r>
      <w:r w:rsidR="00155B3E" w:rsidRPr="001F2614">
        <w:rPr>
          <w:rFonts w:ascii="Arial" w:hAnsi="Arial" w:cs="Arial"/>
          <w:sz w:val="20"/>
          <w:szCs w:val="20"/>
        </w:rPr>
        <w:t xml:space="preserve"> 2 priedas</w:t>
      </w:r>
    </w:p>
    <w:p w14:paraId="54AF373E" w14:textId="77777777" w:rsidR="00262566" w:rsidRPr="001F2614" w:rsidRDefault="00262566" w:rsidP="00262566">
      <w:pPr>
        <w:spacing w:line="276" w:lineRule="auto"/>
        <w:jc w:val="center"/>
        <w:outlineLvl w:val="0"/>
        <w:rPr>
          <w:rFonts w:ascii="Arial" w:hAnsi="Arial" w:cs="Arial"/>
          <w:sz w:val="20"/>
          <w:szCs w:val="20"/>
        </w:rPr>
      </w:pPr>
    </w:p>
    <w:p w14:paraId="7DE46151" w14:textId="7B1E4E4F" w:rsidR="0065638F" w:rsidRPr="00155B3E" w:rsidRDefault="0065638F" w:rsidP="00262566">
      <w:pPr>
        <w:spacing w:line="276" w:lineRule="auto"/>
        <w:jc w:val="center"/>
        <w:outlineLvl w:val="0"/>
        <w:rPr>
          <w:rFonts w:ascii="Arial" w:hAnsi="Arial" w:cs="Arial"/>
          <w:sz w:val="20"/>
          <w:szCs w:val="20"/>
        </w:rPr>
      </w:pPr>
      <w:r w:rsidRPr="00155B3E">
        <w:rPr>
          <w:rFonts w:ascii="Arial" w:hAnsi="Arial" w:cs="Arial"/>
          <w:sz w:val="20"/>
          <w:szCs w:val="20"/>
        </w:rPr>
        <w:t>Herbas arba prekių ženklas</w:t>
      </w:r>
    </w:p>
    <w:p w14:paraId="3D766426" w14:textId="77777777" w:rsidR="0065638F" w:rsidRPr="00155B3E" w:rsidRDefault="0065638F" w:rsidP="00262566">
      <w:pPr>
        <w:spacing w:line="276" w:lineRule="auto"/>
        <w:jc w:val="center"/>
        <w:rPr>
          <w:rFonts w:ascii="Arial" w:hAnsi="Arial" w:cs="Arial"/>
          <w:sz w:val="20"/>
          <w:szCs w:val="20"/>
        </w:rPr>
      </w:pPr>
    </w:p>
    <w:p w14:paraId="01ECEC3C" w14:textId="77777777" w:rsidR="0065638F" w:rsidRPr="00155B3E" w:rsidRDefault="0065638F" w:rsidP="00262566">
      <w:pPr>
        <w:spacing w:line="276" w:lineRule="auto"/>
        <w:jc w:val="center"/>
        <w:rPr>
          <w:rFonts w:ascii="Arial" w:hAnsi="Arial" w:cs="Arial"/>
          <w:sz w:val="20"/>
          <w:szCs w:val="20"/>
        </w:rPr>
      </w:pPr>
      <w:r w:rsidRPr="00155B3E">
        <w:rPr>
          <w:rFonts w:ascii="Arial" w:hAnsi="Arial" w:cs="Arial"/>
          <w:sz w:val="20"/>
          <w:szCs w:val="20"/>
        </w:rPr>
        <w:t>(Tiekėjo pavadinimas)</w:t>
      </w:r>
    </w:p>
    <w:p w14:paraId="792F78E2" w14:textId="77777777" w:rsidR="0065638F" w:rsidRPr="00155B3E" w:rsidRDefault="0065638F" w:rsidP="00262566">
      <w:pPr>
        <w:spacing w:line="276" w:lineRule="auto"/>
        <w:jc w:val="center"/>
        <w:rPr>
          <w:rFonts w:ascii="Arial" w:hAnsi="Arial" w:cs="Arial"/>
          <w:sz w:val="20"/>
          <w:szCs w:val="20"/>
        </w:rPr>
      </w:pPr>
      <w:r w:rsidRPr="00155B3E">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D740F" w14:textId="77777777" w:rsidR="0065638F" w:rsidRPr="00155B3E" w:rsidRDefault="0065638F" w:rsidP="00262566">
      <w:pPr>
        <w:spacing w:line="276" w:lineRule="auto"/>
        <w:jc w:val="both"/>
        <w:rPr>
          <w:rFonts w:ascii="Arial" w:hAnsi="Arial" w:cs="Arial"/>
          <w:sz w:val="20"/>
          <w:szCs w:val="20"/>
        </w:rPr>
      </w:pPr>
    </w:p>
    <w:p w14:paraId="299A3AE4" w14:textId="6A1B885B" w:rsidR="0065638F" w:rsidRPr="00E35BA9" w:rsidRDefault="0065638F" w:rsidP="00080A08">
      <w:pPr>
        <w:jc w:val="both"/>
        <w:rPr>
          <w:rFonts w:ascii="Arial" w:hAnsi="Arial" w:cs="Arial"/>
          <w:sz w:val="20"/>
          <w:szCs w:val="20"/>
        </w:rPr>
      </w:pPr>
      <w:r w:rsidRPr="00E35BA9">
        <w:rPr>
          <w:rFonts w:ascii="Arial" w:hAnsi="Arial" w:cs="Arial"/>
          <w:sz w:val="20"/>
          <w:szCs w:val="20"/>
        </w:rPr>
        <w:t>A</w:t>
      </w:r>
      <w:r w:rsidR="00A812A5" w:rsidRPr="00E35BA9">
        <w:rPr>
          <w:rFonts w:ascii="Arial" w:hAnsi="Arial" w:cs="Arial"/>
          <w:sz w:val="20"/>
          <w:szCs w:val="20"/>
        </w:rPr>
        <w:t>kcinė bendrovė</w:t>
      </w:r>
      <w:r w:rsidRPr="00E35BA9">
        <w:rPr>
          <w:rFonts w:ascii="Arial" w:hAnsi="Arial" w:cs="Arial"/>
          <w:sz w:val="20"/>
          <w:szCs w:val="20"/>
        </w:rPr>
        <w:t xml:space="preserve"> „Kauno energija“</w:t>
      </w:r>
    </w:p>
    <w:p w14:paraId="1CD215B2" w14:textId="77777777" w:rsidR="0065638F" w:rsidRPr="00080A08" w:rsidRDefault="0065638F" w:rsidP="00080A08">
      <w:pPr>
        <w:jc w:val="center"/>
        <w:rPr>
          <w:rFonts w:ascii="Arial" w:hAnsi="Arial" w:cs="Arial"/>
          <w:b/>
          <w:sz w:val="20"/>
          <w:szCs w:val="20"/>
        </w:rPr>
      </w:pPr>
    </w:p>
    <w:p w14:paraId="27449EAD" w14:textId="1CE7C7F1" w:rsidR="00BA7873" w:rsidRPr="00080A08" w:rsidRDefault="00A05275" w:rsidP="00080A08">
      <w:pPr>
        <w:jc w:val="center"/>
        <w:rPr>
          <w:rFonts w:ascii="Arial" w:hAnsi="Arial" w:cs="Arial"/>
          <w:b/>
          <w:sz w:val="20"/>
          <w:szCs w:val="20"/>
        </w:rPr>
      </w:pPr>
      <w:r>
        <w:rPr>
          <w:rFonts w:ascii="Arial" w:hAnsi="Arial" w:cs="Arial"/>
          <w:b/>
          <w:sz w:val="20"/>
          <w:szCs w:val="20"/>
        </w:rPr>
        <w:t xml:space="preserve">1 PIRKIMO OBJEKTO DALIES </w:t>
      </w:r>
      <w:r w:rsidR="00BA7873" w:rsidRPr="00080A08">
        <w:rPr>
          <w:rFonts w:ascii="Arial" w:hAnsi="Arial" w:cs="Arial"/>
          <w:b/>
          <w:sz w:val="20"/>
          <w:szCs w:val="20"/>
        </w:rPr>
        <w:t>PASIŪLYMAS</w:t>
      </w:r>
    </w:p>
    <w:p w14:paraId="0E882712" w14:textId="51620E6E" w:rsidR="00BA7873" w:rsidRPr="00080A08" w:rsidRDefault="00684AAD" w:rsidP="00080A08">
      <w:pPr>
        <w:jc w:val="center"/>
        <w:rPr>
          <w:rFonts w:ascii="Arial" w:hAnsi="Arial" w:cs="Arial"/>
          <w:b/>
          <w:sz w:val="20"/>
          <w:szCs w:val="20"/>
        </w:rPr>
      </w:pPr>
      <w:r w:rsidRPr="00080A08">
        <w:rPr>
          <w:rFonts w:ascii="Arial" w:hAnsi="Arial" w:cs="Arial"/>
          <w:b/>
          <w:sz w:val="20"/>
          <w:szCs w:val="20"/>
        </w:rPr>
        <w:t xml:space="preserve">DĖL </w:t>
      </w:r>
      <w:r w:rsidR="006F3018" w:rsidRPr="006F3018">
        <w:rPr>
          <w:rFonts w:ascii="Arial" w:hAnsi="Arial" w:cs="Arial"/>
          <w:b/>
          <w:sz w:val="20"/>
          <w:szCs w:val="20"/>
        </w:rPr>
        <w:t xml:space="preserve">PERGALĖS KATILINĖS TINKLO SIURBLIO SU DAŽNIO KEITIKLIU </w:t>
      </w:r>
      <w:r w:rsidR="00752970" w:rsidRPr="00080A08">
        <w:rPr>
          <w:rFonts w:ascii="Arial" w:hAnsi="Arial" w:cs="Arial"/>
          <w:b/>
          <w:sz w:val="20"/>
          <w:szCs w:val="20"/>
        </w:rPr>
        <w:t>P</w:t>
      </w:r>
      <w:r w:rsidR="00BA7873" w:rsidRPr="00080A08">
        <w:rPr>
          <w:rFonts w:ascii="Arial" w:hAnsi="Arial" w:cs="Arial"/>
          <w:b/>
          <w:sz w:val="20"/>
          <w:szCs w:val="20"/>
        </w:rPr>
        <w:t xml:space="preserve">IRKIMO </w:t>
      </w:r>
    </w:p>
    <w:p w14:paraId="184F9750" w14:textId="77777777" w:rsidR="00BA7873" w:rsidRPr="00080A08" w:rsidRDefault="00BA7873" w:rsidP="00080A08">
      <w:pPr>
        <w:rPr>
          <w:rFonts w:ascii="Arial" w:hAnsi="Arial" w:cs="Arial"/>
          <w:sz w:val="20"/>
          <w:szCs w:val="20"/>
        </w:rPr>
      </w:pPr>
    </w:p>
    <w:p w14:paraId="406C8D43" w14:textId="77777777" w:rsidR="00BA7873" w:rsidRPr="00080A08" w:rsidRDefault="00BA7873" w:rsidP="00080A08">
      <w:pPr>
        <w:jc w:val="center"/>
        <w:rPr>
          <w:rFonts w:ascii="Arial" w:hAnsi="Arial" w:cs="Arial"/>
          <w:b/>
          <w:bCs/>
          <w:sz w:val="20"/>
          <w:szCs w:val="20"/>
        </w:rPr>
      </w:pPr>
      <w:r w:rsidRPr="00080A08">
        <w:rPr>
          <w:rFonts w:ascii="Arial" w:hAnsi="Arial" w:cs="Arial"/>
          <w:sz w:val="20"/>
          <w:szCs w:val="20"/>
        </w:rPr>
        <w:t>_____________</w:t>
      </w:r>
      <w:r w:rsidRPr="00080A08">
        <w:rPr>
          <w:rFonts w:ascii="Arial" w:hAnsi="Arial" w:cs="Arial"/>
          <w:b/>
          <w:bCs/>
          <w:sz w:val="20"/>
          <w:szCs w:val="20"/>
        </w:rPr>
        <w:t xml:space="preserve"> </w:t>
      </w:r>
      <w:r w:rsidRPr="00080A08">
        <w:rPr>
          <w:rFonts w:ascii="Arial" w:hAnsi="Arial" w:cs="Arial"/>
          <w:sz w:val="20"/>
          <w:szCs w:val="20"/>
        </w:rPr>
        <w:t>Nr.______</w:t>
      </w:r>
    </w:p>
    <w:p w14:paraId="1F741BD5"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(data)</w:t>
      </w:r>
    </w:p>
    <w:p w14:paraId="445C81B6"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_______________</w:t>
      </w:r>
    </w:p>
    <w:p w14:paraId="2BE8F9F6"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(sudarymo vieta)</w:t>
      </w:r>
    </w:p>
    <w:p w14:paraId="23CA19DA" w14:textId="77777777" w:rsidR="00BA7873" w:rsidRPr="00080A08" w:rsidRDefault="00BA7873" w:rsidP="00080A08">
      <w:pPr>
        <w:jc w:val="right"/>
        <w:rPr>
          <w:rFonts w:ascii="Arial" w:hAnsi="Arial" w:cs="Arial"/>
          <w:bCs/>
          <w:sz w:val="20"/>
          <w:szCs w:val="20"/>
        </w:rPr>
      </w:pPr>
      <w:r w:rsidRPr="00080A08">
        <w:rPr>
          <w:rFonts w:ascii="Arial" w:hAnsi="Arial" w:cs="Arial"/>
          <w:bCs/>
          <w:sz w:val="20"/>
          <w:szCs w:val="20"/>
        </w:rPr>
        <w:t>1 lentelė</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3"/>
        <w:gridCol w:w="4939"/>
      </w:tblGrid>
      <w:tr w:rsidR="00BA7873" w:rsidRPr="00080A08" w14:paraId="715D9B90" w14:textId="77777777" w:rsidTr="006F3018">
        <w:tc>
          <w:tcPr>
            <w:tcW w:w="5693" w:type="dxa"/>
            <w:tcBorders>
              <w:top w:val="single" w:sz="4" w:space="0" w:color="auto"/>
              <w:left w:val="single" w:sz="4" w:space="0" w:color="auto"/>
              <w:bottom w:val="single" w:sz="4" w:space="0" w:color="auto"/>
              <w:right w:val="single" w:sz="4" w:space="0" w:color="auto"/>
            </w:tcBorders>
          </w:tcPr>
          <w:p w14:paraId="1B4E7E9D"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 xml:space="preserve">Tiekėjo pavadinimas </w:t>
            </w:r>
            <w:r w:rsidRPr="00080A08">
              <w:rPr>
                <w:rFonts w:ascii="Arial" w:hAnsi="Arial" w:cs="Arial"/>
                <w:i/>
                <w:sz w:val="20"/>
                <w:szCs w:val="20"/>
              </w:rPr>
              <w:t>/jeigu dalyvauja tiekėjų grupė, surašomi visi tiekėjų pavadinimai/</w:t>
            </w:r>
          </w:p>
        </w:tc>
        <w:tc>
          <w:tcPr>
            <w:tcW w:w="4939" w:type="dxa"/>
            <w:tcBorders>
              <w:top w:val="single" w:sz="4" w:space="0" w:color="auto"/>
              <w:left w:val="single" w:sz="4" w:space="0" w:color="auto"/>
              <w:bottom w:val="single" w:sz="4" w:space="0" w:color="auto"/>
              <w:right w:val="single" w:sz="4" w:space="0" w:color="auto"/>
            </w:tcBorders>
          </w:tcPr>
          <w:p w14:paraId="2D5C0C47" w14:textId="77777777" w:rsidR="00BA7873" w:rsidRPr="00080A08" w:rsidRDefault="00BA7873" w:rsidP="00080A08">
            <w:pPr>
              <w:jc w:val="both"/>
              <w:rPr>
                <w:rFonts w:ascii="Arial" w:hAnsi="Arial" w:cs="Arial"/>
                <w:sz w:val="20"/>
                <w:szCs w:val="20"/>
              </w:rPr>
            </w:pPr>
          </w:p>
          <w:p w14:paraId="3F4FBEF5" w14:textId="77777777" w:rsidR="00BA7873" w:rsidRPr="00080A08" w:rsidRDefault="00BA7873" w:rsidP="00080A08">
            <w:pPr>
              <w:jc w:val="both"/>
              <w:rPr>
                <w:rFonts w:ascii="Arial" w:hAnsi="Arial" w:cs="Arial"/>
                <w:sz w:val="20"/>
                <w:szCs w:val="20"/>
              </w:rPr>
            </w:pPr>
          </w:p>
        </w:tc>
      </w:tr>
      <w:tr w:rsidR="00BA7873" w:rsidRPr="00080A08" w14:paraId="6C48C72D" w14:textId="77777777" w:rsidTr="006F3018">
        <w:tc>
          <w:tcPr>
            <w:tcW w:w="5693" w:type="dxa"/>
            <w:tcBorders>
              <w:top w:val="single" w:sz="4" w:space="0" w:color="auto"/>
              <w:left w:val="single" w:sz="4" w:space="0" w:color="auto"/>
              <w:bottom w:val="single" w:sz="4" w:space="0" w:color="auto"/>
              <w:right w:val="single" w:sz="4" w:space="0" w:color="auto"/>
            </w:tcBorders>
          </w:tcPr>
          <w:p w14:paraId="2F25C5FF"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 xml:space="preserve">Tiekėjo adresas </w:t>
            </w:r>
            <w:r w:rsidRPr="00080A08">
              <w:rPr>
                <w:rFonts w:ascii="Arial" w:hAnsi="Arial" w:cs="Arial"/>
                <w:i/>
                <w:sz w:val="20"/>
                <w:szCs w:val="20"/>
              </w:rPr>
              <w:t>/jeigu dalyvauja tiekėjų grupė, surašomi visi tiekėjų adresai/</w:t>
            </w:r>
          </w:p>
        </w:tc>
        <w:tc>
          <w:tcPr>
            <w:tcW w:w="4939" w:type="dxa"/>
            <w:tcBorders>
              <w:top w:val="single" w:sz="4" w:space="0" w:color="auto"/>
              <w:left w:val="single" w:sz="4" w:space="0" w:color="auto"/>
              <w:bottom w:val="single" w:sz="4" w:space="0" w:color="auto"/>
              <w:right w:val="single" w:sz="4" w:space="0" w:color="auto"/>
            </w:tcBorders>
          </w:tcPr>
          <w:p w14:paraId="572983A7" w14:textId="77777777" w:rsidR="00BA7873" w:rsidRPr="00080A08" w:rsidRDefault="00BA7873" w:rsidP="00080A08">
            <w:pPr>
              <w:jc w:val="both"/>
              <w:rPr>
                <w:rFonts w:ascii="Arial" w:hAnsi="Arial" w:cs="Arial"/>
                <w:sz w:val="20"/>
                <w:szCs w:val="20"/>
              </w:rPr>
            </w:pPr>
          </w:p>
          <w:p w14:paraId="6EAC8A76" w14:textId="77777777" w:rsidR="00BA7873" w:rsidRPr="00080A08" w:rsidRDefault="00BA7873" w:rsidP="00080A08">
            <w:pPr>
              <w:jc w:val="both"/>
              <w:rPr>
                <w:rFonts w:ascii="Arial" w:hAnsi="Arial" w:cs="Arial"/>
                <w:sz w:val="20"/>
                <w:szCs w:val="20"/>
              </w:rPr>
            </w:pPr>
          </w:p>
        </w:tc>
      </w:tr>
      <w:tr w:rsidR="003510BB" w:rsidRPr="00080A08" w14:paraId="55F2E7A3" w14:textId="77777777" w:rsidTr="006F3018">
        <w:tc>
          <w:tcPr>
            <w:tcW w:w="5693" w:type="dxa"/>
            <w:tcBorders>
              <w:top w:val="single" w:sz="4" w:space="0" w:color="auto"/>
              <w:left w:val="single" w:sz="4" w:space="0" w:color="auto"/>
              <w:bottom w:val="single" w:sz="4" w:space="0" w:color="auto"/>
              <w:right w:val="single" w:sz="4" w:space="0" w:color="auto"/>
            </w:tcBorders>
          </w:tcPr>
          <w:p w14:paraId="2F18AC85" w14:textId="731406C9" w:rsidR="003510BB" w:rsidRPr="00080A08" w:rsidRDefault="003510BB" w:rsidP="00080A08">
            <w:pPr>
              <w:jc w:val="both"/>
              <w:rPr>
                <w:rFonts w:ascii="Arial" w:hAnsi="Arial" w:cs="Arial"/>
                <w:sz w:val="20"/>
                <w:szCs w:val="20"/>
              </w:rPr>
            </w:pPr>
            <w:r w:rsidRPr="00080A08">
              <w:rPr>
                <w:rFonts w:ascii="Arial" w:hAnsi="Arial" w:cs="Arial"/>
                <w:sz w:val="20"/>
                <w:szCs w:val="20"/>
              </w:rPr>
              <w:t xml:space="preserve">Tiekėjo </w:t>
            </w:r>
            <w:r w:rsidR="006F3018">
              <w:rPr>
                <w:rFonts w:ascii="Arial" w:hAnsi="Arial" w:cs="Arial"/>
                <w:sz w:val="20"/>
                <w:szCs w:val="20"/>
              </w:rPr>
              <w:t>juridinio asmens</w:t>
            </w:r>
            <w:r w:rsidRPr="00080A08">
              <w:rPr>
                <w:rFonts w:ascii="Arial" w:hAnsi="Arial" w:cs="Arial"/>
                <w:sz w:val="20"/>
                <w:szCs w:val="20"/>
              </w:rPr>
              <w:t xml:space="preserve"> kodas / </w:t>
            </w:r>
            <w:r w:rsidRPr="00080A08">
              <w:rPr>
                <w:rFonts w:ascii="Arial" w:hAnsi="Arial" w:cs="Arial"/>
                <w:i/>
                <w:iCs/>
                <w:sz w:val="20"/>
                <w:szCs w:val="20"/>
              </w:rPr>
              <w:t>jeigu dalyvauja tiekėjų grupė, surašomi visų įmonių kodai</w:t>
            </w:r>
            <w:r w:rsidRPr="00080A08">
              <w:rPr>
                <w:rFonts w:ascii="Arial" w:hAnsi="Arial" w:cs="Arial"/>
                <w:sz w:val="20"/>
                <w:szCs w:val="20"/>
              </w:rPr>
              <w:t xml:space="preserve"> </w:t>
            </w:r>
          </w:p>
        </w:tc>
        <w:tc>
          <w:tcPr>
            <w:tcW w:w="4939" w:type="dxa"/>
            <w:tcBorders>
              <w:top w:val="single" w:sz="4" w:space="0" w:color="auto"/>
              <w:left w:val="single" w:sz="4" w:space="0" w:color="auto"/>
              <w:bottom w:val="single" w:sz="4" w:space="0" w:color="auto"/>
              <w:right w:val="single" w:sz="4" w:space="0" w:color="auto"/>
            </w:tcBorders>
          </w:tcPr>
          <w:p w14:paraId="609F2FA0" w14:textId="77777777" w:rsidR="003510BB" w:rsidRPr="00080A08" w:rsidRDefault="003510BB" w:rsidP="00080A08">
            <w:pPr>
              <w:jc w:val="both"/>
              <w:rPr>
                <w:rFonts w:ascii="Arial" w:hAnsi="Arial" w:cs="Arial"/>
                <w:sz w:val="20"/>
                <w:szCs w:val="20"/>
              </w:rPr>
            </w:pPr>
          </w:p>
        </w:tc>
      </w:tr>
      <w:tr w:rsidR="00BA7873" w:rsidRPr="00080A08" w14:paraId="35C8E9C8" w14:textId="77777777" w:rsidTr="006F3018">
        <w:trPr>
          <w:trHeight w:val="534"/>
        </w:trPr>
        <w:tc>
          <w:tcPr>
            <w:tcW w:w="5693" w:type="dxa"/>
            <w:tcBorders>
              <w:top w:val="single" w:sz="4" w:space="0" w:color="auto"/>
              <w:left w:val="single" w:sz="4" w:space="0" w:color="auto"/>
              <w:bottom w:val="single" w:sz="4" w:space="0" w:color="auto"/>
              <w:right w:val="single" w:sz="4" w:space="0" w:color="auto"/>
            </w:tcBorders>
          </w:tcPr>
          <w:p w14:paraId="3F0E025B" w14:textId="288E04D2" w:rsidR="00BA7873" w:rsidRPr="00080A08" w:rsidRDefault="00BA7873" w:rsidP="00080A08">
            <w:pPr>
              <w:jc w:val="both"/>
              <w:rPr>
                <w:rFonts w:ascii="Arial" w:hAnsi="Arial" w:cs="Arial"/>
                <w:sz w:val="20"/>
                <w:szCs w:val="20"/>
              </w:rPr>
            </w:pPr>
            <w:r w:rsidRPr="00080A08">
              <w:rPr>
                <w:rFonts w:ascii="Arial" w:hAnsi="Arial" w:cs="Arial"/>
                <w:sz w:val="20"/>
                <w:szCs w:val="20"/>
              </w:rPr>
              <w:t>Už pasiūlymą atsakingo asmens vardas, pavardė</w:t>
            </w:r>
            <w:r w:rsidR="00E55197" w:rsidRPr="00080A08">
              <w:rPr>
                <w:rFonts w:ascii="Arial" w:hAnsi="Arial" w:cs="Arial"/>
                <w:sz w:val="20"/>
                <w:szCs w:val="20"/>
              </w:rPr>
              <w:t>, pareigos</w:t>
            </w:r>
          </w:p>
        </w:tc>
        <w:tc>
          <w:tcPr>
            <w:tcW w:w="4939" w:type="dxa"/>
            <w:tcBorders>
              <w:top w:val="single" w:sz="4" w:space="0" w:color="auto"/>
              <w:left w:val="single" w:sz="4" w:space="0" w:color="auto"/>
              <w:bottom w:val="single" w:sz="4" w:space="0" w:color="auto"/>
              <w:right w:val="single" w:sz="4" w:space="0" w:color="auto"/>
            </w:tcBorders>
          </w:tcPr>
          <w:p w14:paraId="177D4463" w14:textId="77777777" w:rsidR="00BA7873" w:rsidRPr="00080A08" w:rsidRDefault="00BA7873" w:rsidP="00080A08">
            <w:pPr>
              <w:jc w:val="both"/>
              <w:rPr>
                <w:rFonts w:ascii="Arial" w:hAnsi="Arial" w:cs="Arial"/>
                <w:sz w:val="20"/>
                <w:szCs w:val="20"/>
              </w:rPr>
            </w:pPr>
          </w:p>
          <w:p w14:paraId="3BB54FF3" w14:textId="77777777" w:rsidR="00BA7873" w:rsidRPr="00080A08" w:rsidRDefault="00BA7873" w:rsidP="00080A08">
            <w:pPr>
              <w:jc w:val="both"/>
              <w:rPr>
                <w:rFonts w:ascii="Arial" w:hAnsi="Arial" w:cs="Arial"/>
                <w:sz w:val="20"/>
                <w:szCs w:val="20"/>
              </w:rPr>
            </w:pPr>
          </w:p>
        </w:tc>
      </w:tr>
      <w:tr w:rsidR="00BA7873" w:rsidRPr="00080A08" w14:paraId="0BC04062" w14:textId="77777777" w:rsidTr="006F3018">
        <w:trPr>
          <w:trHeight w:val="500"/>
        </w:trPr>
        <w:tc>
          <w:tcPr>
            <w:tcW w:w="5693" w:type="dxa"/>
            <w:tcBorders>
              <w:top w:val="single" w:sz="4" w:space="0" w:color="auto"/>
              <w:left w:val="single" w:sz="4" w:space="0" w:color="auto"/>
              <w:bottom w:val="single" w:sz="4" w:space="0" w:color="auto"/>
              <w:right w:val="single" w:sz="4" w:space="0" w:color="auto"/>
            </w:tcBorders>
          </w:tcPr>
          <w:p w14:paraId="77BD6296"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Telefono numeris</w:t>
            </w:r>
          </w:p>
        </w:tc>
        <w:tc>
          <w:tcPr>
            <w:tcW w:w="4939" w:type="dxa"/>
            <w:tcBorders>
              <w:top w:val="single" w:sz="4" w:space="0" w:color="auto"/>
              <w:left w:val="single" w:sz="4" w:space="0" w:color="auto"/>
              <w:bottom w:val="single" w:sz="4" w:space="0" w:color="auto"/>
              <w:right w:val="single" w:sz="4" w:space="0" w:color="auto"/>
            </w:tcBorders>
          </w:tcPr>
          <w:p w14:paraId="377C18E4" w14:textId="77777777" w:rsidR="00BA7873" w:rsidRPr="00080A08" w:rsidRDefault="00BA7873" w:rsidP="00080A08">
            <w:pPr>
              <w:jc w:val="both"/>
              <w:rPr>
                <w:rFonts w:ascii="Arial" w:hAnsi="Arial" w:cs="Arial"/>
                <w:sz w:val="20"/>
                <w:szCs w:val="20"/>
              </w:rPr>
            </w:pPr>
          </w:p>
          <w:p w14:paraId="2ED3BB2C" w14:textId="77777777" w:rsidR="00BA7873" w:rsidRPr="00080A08" w:rsidRDefault="00BA7873" w:rsidP="00080A08">
            <w:pPr>
              <w:jc w:val="both"/>
              <w:rPr>
                <w:rFonts w:ascii="Arial" w:hAnsi="Arial" w:cs="Arial"/>
                <w:sz w:val="20"/>
                <w:szCs w:val="20"/>
              </w:rPr>
            </w:pPr>
          </w:p>
        </w:tc>
      </w:tr>
      <w:tr w:rsidR="00BA7873" w:rsidRPr="00080A08" w14:paraId="352BF943" w14:textId="77777777" w:rsidTr="006F3018">
        <w:trPr>
          <w:trHeight w:val="471"/>
        </w:trPr>
        <w:tc>
          <w:tcPr>
            <w:tcW w:w="5693" w:type="dxa"/>
            <w:tcBorders>
              <w:top w:val="single" w:sz="4" w:space="0" w:color="auto"/>
              <w:left w:val="single" w:sz="4" w:space="0" w:color="auto"/>
              <w:bottom w:val="single" w:sz="4" w:space="0" w:color="auto"/>
              <w:right w:val="single" w:sz="4" w:space="0" w:color="auto"/>
            </w:tcBorders>
          </w:tcPr>
          <w:p w14:paraId="6972A852"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El. pašto adresas</w:t>
            </w:r>
          </w:p>
        </w:tc>
        <w:tc>
          <w:tcPr>
            <w:tcW w:w="4939" w:type="dxa"/>
            <w:tcBorders>
              <w:top w:val="single" w:sz="4" w:space="0" w:color="auto"/>
              <w:left w:val="single" w:sz="4" w:space="0" w:color="auto"/>
              <w:bottom w:val="single" w:sz="4" w:space="0" w:color="auto"/>
              <w:right w:val="single" w:sz="4" w:space="0" w:color="auto"/>
            </w:tcBorders>
          </w:tcPr>
          <w:p w14:paraId="6EB03EE2" w14:textId="77777777" w:rsidR="00BA7873" w:rsidRPr="00080A08" w:rsidRDefault="00BA7873" w:rsidP="00080A08">
            <w:pPr>
              <w:jc w:val="both"/>
              <w:rPr>
                <w:rFonts w:ascii="Arial" w:hAnsi="Arial" w:cs="Arial"/>
                <w:sz w:val="20"/>
                <w:szCs w:val="20"/>
              </w:rPr>
            </w:pPr>
          </w:p>
          <w:p w14:paraId="7A694FEC" w14:textId="77777777" w:rsidR="00BA7873" w:rsidRPr="00080A08" w:rsidRDefault="00BA7873" w:rsidP="00080A08">
            <w:pPr>
              <w:jc w:val="both"/>
              <w:rPr>
                <w:rFonts w:ascii="Arial" w:hAnsi="Arial" w:cs="Arial"/>
                <w:sz w:val="20"/>
                <w:szCs w:val="20"/>
              </w:rPr>
            </w:pPr>
          </w:p>
        </w:tc>
      </w:tr>
    </w:tbl>
    <w:p w14:paraId="730641CC" w14:textId="77777777" w:rsidR="00BA7873" w:rsidRPr="00080A08" w:rsidRDefault="00BA7873" w:rsidP="00080A08">
      <w:pPr>
        <w:ind w:firstLine="360"/>
        <w:jc w:val="both"/>
        <w:rPr>
          <w:rFonts w:ascii="Arial" w:hAnsi="Arial" w:cs="Arial"/>
          <w:sz w:val="20"/>
          <w:szCs w:val="20"/>
        </w:rPr>
      </w:pPr>
    </w:p>
    <w:p w14:paraId="109EEB18" w14:textId="77777777" w:rsidR="00684AAD" w:rsidRDefault="00BA7873" w:rsidP="00080A08">
      <w:pPr>
        <w:tabs>
          <w:tab w:val="left" w:pos="567"/>
        </w:tabs>
        <w:contextualSpacing/>
        <w:jc w:val="both"/>
        <w:rPr>
          <w:rFonts w:ascii="Arial" w:hAnsi="Arial" w:cs="Arial"/>
          <w:sz w:val="20"/>
          <w:szCs w:val="20"/>
        </w:rPr>
      </w:pPr>
      <w:r w:rsidRPr="00080A08">
        <w:rPr>
          <w:rFonts w:ascii="Arial" w:hAnsi="Arial" w:cs="Arial"/>
          <w:sz w:val="20"/>
          <w:szCs w:val="20"/>
        </w:rPr>
        <w:t>Šiuo pasiūlymu pažymime, kad</w:t>
      </w:r>
      <w:r w:rsidR="00684AAD">
        <w:rPr>
          <w:rFonts w:ascii="Arial" w:hAnsi="Arial" w:cs="Arial"/>
          <w:sz w:val="20"/>
          <w:szCs w:val="20"/>
        </w:rPr>
        <w:t>:</w:t>
      </w:r>
    </w:p>
    <w:p w14:paraId="1FC74174" w14:textId="14805D46"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1)</w:t>
      </w:r>
      <w:r>
        <w:rPr>
          <w:rFonts w:ascii="Arial" w:hAnsi="Arial" w:cs="Arial"/>
          <w:sz w:val="20"/>
          <w:szCs w:val="20"/>
        </w:rPr>
        <w:t xml:space="preserve"> </w:t>
      </w:r>
      <w:r w:rsidRPr="00684AAD">
        <w:rPr>
          <w:rFonts w:ascii="Arial" w:hAnsi="Arial" w:cs="Arial"/>
          <w:sz w:val="20"/>
          <w:szCs w:val="20"/>
        </w:rPr>
        <w:t>sutinkame su visomis Pirkimo sąlygomis, nustatytomis:</w:t>
      </w:r>
    </w:p>
    <w:p w14:paraId="3A26C8DF" w14:textId="7DC5B3CC"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1. Skelbime apie Pirkimą;</w:t>
      </w:r>
    </w:p>
    <w:p w14:paraId="7CF4E2A8" w14:textId="4790AE6D"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2. Šio Pirkimo sąlygose (kartu su priedais);</w:t>
      </w:r>
    </w:p>
    <w:p w14:paraId="59A84A74" w14:textId="3F8F3168"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3. Kituose Pirkimo dokumentuose (kartu su visais jų paaiškinimais, patikslinimais, papildymais);</w:t>
      </w:r>
    </w:p>
    <w:p w14:paraId="4F295006" w14:textId="1304B1EF"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2) visos Pirkimo sąlygos yra aiškios ir suprantamos;</w:t>
      </w:r>
    </w:p>
    <w:p w14:paraId="507C67F4" w14:textId="076C0213"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3) siūlom</w:t>
      </w:r>
      <w:r w:rsidR="006F3018">
        <w:rPr>
          <w:rFonts w:ascii="Arial" w:hAnsi="Arial" w:cs="Arial"/>
          <w:sz w:val="20"/>
          <w:szCs w:val="20"/>
        </w:rPr>
        <w:t>as</w:t>
      </w:r>
      <w:r w:rsidRPr="00684AAD">
        <w:rPr>
          <w:rFonts w:ascii="Arial" w:hAnsi="Arial" w:cs="Arial"/>
          <w:sz w:val="20"/>
          <w:szCs w:val="20"/>
        </w:rPr>
        <w:t xml:space="preserve"> </w:t>
      </w:r>
      <w:r w:rsidR="006F3018" w:rsidRPr="006F3018">
        <w:rPr>
          <w:rFonts w:ascii="Arial" w:hAnsi="Arial" w:cs="Arial"/>
          <w:sz w:val="20"/>
          <w:szCs w:val="20"/>
        </w:rPr>
        <w:t>Pergalės katilinės tinklo siurb</w:t>
      </w:r>
      <w:r w:rsidR="006F3018">
        <w:rPr>
          <w:rFonts w:ascii="Arial" w:hAnsi="Arial" w:cs="Arial"/>
          <w:sz w:val="20"/>
          <w:szCs w:val="20"/>
        </w:rPr>
        <w:t>lys</w:t>
      </w:r>
      <w:r w:rsidR="006F3018" w:rsidRPr="006F3018">
        <w:rPr>
          <w:rFonts w:ascii="Arial" w:hAnsi="Arial" w:cs="Arial"/>
          <w:sz w:val="20"/>
          <w:szCs w:val="20"/>
        </w:rPr>
        <w:t xml:space="preserve"> su dažnio keitikliu </w:t>
      </w:r>
      <w:r w:rsidRPr="00684AAD">
        <w:rPr>
          <w:rFonts w:ascii="Arial" w:hAnsi="Arial" w:cs="Arial"/>
          <w:sz w:val="20"/>
          <w:szCs w:val="20"/>
        </w:rPr>
        <w:t xml:space="preserve">(toliau – </w:t>
      </w:r>
      <w:r w:rsidR="006F3018">
        <w:rPr>
          <w:rFonts w:ascii="Arial" w:hAnsi="Arial" w:cs="Arial"/>
          <w:sz w:val="20"/>
          <w:szCs w:val="20"/>
        </w:rPr>
        <w:t>Prekė</w:t>
      </w:r>
      <w:r w:rsidRPr="00684AAD">
        <w:rPr>
          <w:rFonts w:ascii="Arial" w:hAnsi="Arial" w:cs="Arial"/>
          <w:sz w:val="20"/>
          <w:szCs w:val="20"/>
        </w:rPr>
        <w:t>) visiškai atitinka Pirkimo dokumentuose nurodytus reikalavimus;</w:t>
      </w:r>
    </w:p>
    <w:p w14:paraId="4153F3EE" w14:textId="61C8D7C2" w:rsidR="006F3018"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 xml:space="preserve">4) </w:t>
      </w:r>
      <w:r w:rsidR="006F3018">
        <w:rPr>
          <w:rFonts w:ascii="Arial" w:hAnsi="Arial" w:cs="Arial"/>
          <w:sz w:val="20"/>
          <w:szCs w:val="20"/>
        </w:rPr>
        <w:t>t</w:t>
      </w:r>
      <w:r w:rsidR="006F3018" w:rsidRPr="006F3018">
        <w:rPr>
          <w:rFonts w:ascii="Arial" w:hAnsi="Arial" w:cs="Arial"/>
          <w:sz w:val="20"/>
          <w:szCs w:val="20"/>
        </w:rPr>
        <w:t xml:space="preserve">urime visus galiojančius kvalifikacijos atestatus, pažymėjimus ir kitus privalomus dokumentus, suteikiančius teisę tiekti </w:t>
      </w:r>
      <w:r w:rsidR="006F3018">
        <w:rPr>
          <w:rFonts w:ascii="Arial" w:hAnsi="Arial" w:cs="Arial"/>
          <w:sz w:val="20"/>
          <w:szCs w:val="20"/>
        </w:rPr>
        <w:t>P</w:t>
      </w:r>
      <w:r w:rsidR="006F3018" w:rsidRPr="006F3018">
        <w:rPr>
          <w:rFonts w:ascii="Arial" w:hAnsi="Arial" w:cs="Arial"/>
          <w:sz w:val="20"/>
          <w:szCs w:val="20"/>
        </w:rPr>
        <w:t>rek</w:t>
      </w:r>
      <w:r w:rsidR="006F3018">
        <w:rPr>
          <w:rFonts w:ascii="Arial" w:hAnsi="Arial" w:cs="Arial"/>
          <w:sz w:val="20"/>
          <w:szCs w:val="20"/>
        </w:rPr>
        <w:t>ę</w:t>
      </w:r>
      <w:r w:rsidR="006F3018" w:rsidRPr="006F3018">
        <w:rPr>
          <w:rFonts w:ascii="Arial" w:hAnsi="Arial" w:cs="Arial"/>
          <w:sz w:val="20"/>
          <w:szCs w:val="20"/>
        </w:rPr>
        <w:t xml:space="preserve"> Lietuvos Respublikoje, taip pat visą reikiamą profesinę kompetenciją tinkamai ir kokybiškai įvykdyti sutartį, laikantis Lietuvos Respublikos įstatymų.“</w:t>
      </w:r>
    </w:p>
    <w:p w14:paraId="02902451" w14:textId="02B6FEA7"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5) į 2 lentelėje nurodytą pasiūlymo kainą įskaičiuotos visos išlaidos ir visi mokesčiai, 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p>
    <w:p w14:paraId="41CCAD39" w14:textId="77777777" w:rsidR="00D9182B" w:rsidRDefault="00D9182B" w:rsidP="00684AAD">
      <w:pPr>
        <w:tabs>
          <w:tab w:val="left" w:pos="567"/>
        </w:tabs>
        <w:contextualSpacing/>
        <w:jc w:val="both"/>
        <w:rPr>
          <w:rFonts w:ascii="Arial" w:hAnsi="Arial" w:cs="Arial"/>
          <w:sz w:val="20"/>
          <w:szCs w:val="20"/>
        </w:rPr>
      </w:pPr>
    </w:p>
    <w:p w14:paraId="6ECDE102" w14:textId="24B4A939"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Įsipareigojame laikytis visų pasiūlyme pateiktų ir Pirkimo dokumentuose nustatytų sąlygų, bei nesiimti jokių veiksmų, galinčių sutrukdyti pasiūlymo akceptavimui ar Pirkimo sutarties pasirašymui ir įsipareigojimui.</w:t>
      </w:r>
    </w:p>
    <w:p w14:paraId="6B3E02A9" w14:textId="710A146D"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Jeigu mūsų pasiūlymas bus pripažintas laimėjusiu, mes sutinkame per Perkančiojo subjekto nurodytą terminą sudaryti Pirkimo sutartį.</w:t>
      </w:r>
    </w:p>
    <w:p w14:paraId="1414063B" w14:textId="77777777" w:rsidR="00684AAD" w:rsidRDefault="00684AAD" w:rsidP="00080A08">
      <w:pPr>
        <w:tabs>
          <w:tab w:val="left" w:pos="567"/>
        </w:tabs>
        <w:contextualSpacing/>
        <w:jc w:val="both"/>
        <w:rPr>
          <w:rFonts w:ascii="Arial" w:hAnsi="Arial" w:cs="Arial"/>
          <w:sz w:val="20"/>
          <w:szCs w:val="20"/>
        </w:rPr>
      </w:pPr>
    </w:p>
    <w:p w14:paraId="6AAC7B69" w14:textId="76075B89" w:rsidR="006F3018" w:rsidRDefault="006F3018">
      <w:pPr>
        <w:spacing w:after="160" w:line="259" w:lineRule="auto"/>
        <w:rPr>
          <w:rFonts w:ascii="Arial" w:hAnsi="Arial" w:cs="Arial"/>
          <w:sz w:val="20"/>
          <w:szCs w:val="20"/>
        </w:rPr>
      </w:pPr>
      <w:r>
        <w:rPr>
          <w:rFonts w:ascii="Arial" w:hAnsi="Arial" w:cs="Arial"/>
          <w:sz w:val="20"/>
          <w:szCs w:val="20"/>
        </w:rPr>
        <w:br w:type="page"/>
      </w:r>
    </w:p>
    <w:p w14:paraId="139A368B" w14:textId="6CFED631" w:rsidR="00BA7873" w:rsidRPr="00080A08" w:rsidRDefault="00BA7873" w:rsidP="00080A08">
      <w:pPr>
        <w:tabs>
          <w:tab w:val="left" w:pos="-142"/>
        </w:tabs>
        <w:rPr>
          <w:rFonts w:ascii="Arial" w:hAnsi="Arial" w:cs="Arial"/>
          <w:sz w:val="20"/>
          <w:szCs w:val="20"/>
        </w:rPr>
      </w:pPr>
      <w:r w:rsidRPr="00080A08">
        <w:rPr>
          <w:rFonts w:ascii="Arial" w:hAnsi="Arial" w:cs="Arial"/>
          <w:sz w:val="20"/>
          <w:szCs w:val="20"/>
        </w:rPr>
        <w:lastRenderedPageBreak/>
        <w:t>Mes siūlome</w:t>
      </w:r>
      <w:r w:rsidR="007842C7">
        <w:rPr>
          <w:rFonts w:ascii="Arial" w:hAnsi="Arial" w:cs="Arial"/>
          <w:sz w:val="20"/>
          <w:szCs w:val="20"/>
        </w:rPr>
        <w:t xml:space="preserve"> </w:t>
      </w:r>
      <w:r w:rsidR="00327EB5">
        <w:rPr>
          <w:rFonts w:ascii="Arial" w:hAnsi="Arial" w:cs="Arial"/>
          <w:sz w:val="20"/>
          <w:szCs w:val="20"/>
        </w:rPr>
        <w:t>Prekę, kuri visiškai atitinka techninės specifikacijos (Specialiųjų pirkimo sąlygų 1 priedas) reikalavimus</w:t>
      </w:r>
      <w:r w:rsidRPr="00080A08">
        <w:rPr>
          <w:rFonts w:ascii="Arial" w:hAnsi="Arial" w:cs="Arial"/>
          <w:sz w:val="20"/>
          <w:szCs w:val="20"/>
        </w:rPr>
        <w:t xml:space="preserve">: </w:t>
      </w:r>
    </w:p>
    <w:p w14:paraId="1E2B2EAA" w14:textId="04CC2E26" w:rsidR="00BA7873" w:rsidRDefault="003849E4" w:rsidP="00080A08">
      <w:pPr>
        <w:tabs>
          <w:tab w:val="left" w:pos="-142"/>
        </w:tabs>
        <w:ind w:right="120"/>
        <w:jc w:val="right"/>
        <w:rPr>
          <w:rFonts w:ascii="Arial" w:hAnsi="Arial" w:cs="Arial"/>
          <w:i/>
          <w:iCs/>
          <w:sz w:val="20"/>
          <w:szCs w:val="20"/>
        </w:rPr>
      </w:pPr>
      <w:r>
        <w:rPr>
          <w:rFonts w:ascii="Arial" w:hAnsi="Arial" w:cs="Arial"/>
          <w:i/>
          <w:iCs/>
          <w:sz w:val="20"/>
          <w:szCs w:val="20"/>
        </w:rPr>
        <w:t>2</w:t>
      </w:r>
      <w:r w:rsidR="00BA7873" w:rsidRPr="00080A08">
        <w:rPr>
          <w:rFonts w:ascii="Arial" w:hAnsi="Arial" w:cs="Arial"/>
          <w:i/>
          <w:iCs/>
          <w:sz w:val="20"/>
          <w:szCs w:val="20"/>
        </w:rPr>
        <w:t xml:space="preserve"> lentelė</w:t>
      </w:r>
    </w:p>
    <w:tbl>
      <w:tblPr>
        <w:tblStyle w:val="TableGrid"/>
        <w:tblW w:w="0" w:type="auto"/>
        <w:tblLook w:val="04A0" w:firstRow="1" w:lastRow="0" w:firstColumn="1" w:lastColumn="0" w:noHBand="0" w:noVBand="1"/>
      </w:tblPr>
      <w:tblGrid>
        <w:gridCol w:w="2689"/>
        <w:gridCol w:w="2693"/>
        <w:gridCol w:w="1843"/>
        <w:gridCol w:w="1417"/>
        <w:gridCol w:w="1843"/>
      </w:tblGrid>
      <w:tr w:rsidR="00664B81" w14:paraId="0E839681" w14:textId="77777777" w:rsidTr="00664B81">
        <w:tc>
          <w:tcPr>
            <w:tcW w:w="2689" w:type="dxa"/>
          </w:tcPr>
          <w:p w14:paraId="0A8F3B61" w14:textId="1F767CFB" w:rsidR="00664B81" w:rsidRDefault="00664B81" w:rsidP="00664B81">
            <w:pPr>
              <w:tabs>
                <w:tab w:val="left" w:pos="-142"/>
              </w:tabs>
              <w:ind w:right="120"/>
              <w:jc w:val="center"/>
              <w:rPr>
                <w:rFonts w:ascii="Arial" w:hAnsi="Arial" w:cs="Arial"/>
                <w:i/>
                <w:iCs/>
                <w:sz w:val="20"/>
                <w:szCs w:val="20"/>
              </w:rPr>
            </w:pPr>
            <w:r w:rsidRPr="00A456C1">
              <w:rPr>
                <w:rFonts w:ascii="Arial" w:hAnsi="Arial" w:cs="Arial"/>
                <w:color w:val="000000"/>
                <w:sz w:val="20"/>
                <w:szCs w:val="20"/>
              </w:rPr>
              <w:t>Pirkimo objektas / pavadinimas</w:t>
            </w:r>
          </w:p>
        </w:tc>
        <w:tc>
          <w:tcPr>
            <w:tcW w:w="2693" w:type="dxa"/>
          </w:tcPr>
          <w:p w14:paraId="33E5B65B" w14:textId="61F1F833" w:rsidR="00664B81" w:rsidRDefault="00664B81" w:rsidP="00664B81">
            <w:pPr>
              <w:tabs>
                <w:tab w:val="left" w:pos="-142"/>
              </w:tabs>
              <w:ind w:right="120"/>
              <w:jc w:val="center"/>
              <w:rPr>
                <w:rFonts w:ascii="Arial" w:hAnsi="Arial" w:cs="Arial"/>
                <w:i/>
                <w:iCs/>
                <w:sz w:val="20"/>
                <w:szCs w:val="20"/>
              </w:rPr>
            </w:pPr>
            <w:r>
              <w:rPr>
                <w:rFonts w:ascii="Arial" w:hAnsi="Arial" w:cs="Arial"/>
                <w:i/>
                <w:iCs/>
                <w:sz w:val="20"/>
                <w:szCs w:val="20"/>
              </w:rPr>
              <w:t>Siūlomos prekės gamintojas ir modelio pavadinimas</w:t>
            </w:r>
          </w:p>
        </w:tc>
        <w:tc>
          <w:tcPr>
            <w:tcW w:w="1843" w:type="dxa"/>
          </w:tcPr>
          <w:p w14:paraId="0E918ACB" w14:textId="1F9AEEF9" w:rsidR="00664B81" w:rsidRDefault="00664B81" w:rsidP="00664B81">
            <w:pPr>
              <w:tabs>
                <w:tab w:val="left" w:pos="-142"/>
              </w:tabs>
              <w:ind w:right="120"/>
              <w:jc w:val="center"/>
              <w:rPr>
                <w:rFonts w:ascii="Arial" w:hAnsi="Arial" w:cs="Arial"/>
                <w:i/>
                <w:iCs/>
                <w:sz w:val="20"/>
                <w:szCs w:val="20"/>
              </w:rPr>
            </w:pPr>
            <w:r w:rsidRPr="00A456C1">
              <w:rPr>
                <w:rFonts w:ascii="Arial" w:hAnsi="Arial" w:cs="Arial"/>
                <w:color w:val="000000"/>
                <w:sz w:val="20"/>
                <w:szCs w:val="20"/>
              </w:rPr>
              <w:t>Pasiūlymo kaina, E</w:t>
            </w:r>
            <w:r>
              <w:rPr>
                <w:rFonts w:ascii="Arial" w:hAnsi="Arial" w:cs="Arial"/>
                <w:color w:val="000000"/>
                <w:sz w:val="20"/>
                <w:szCs w:val="20"/>
              </w:rPr>
              <w:t>UR</w:t>
            </w:r>
            <w:r w:rsidRPr="00A456C1">
              <w:rPr>
                <w:rFonts w:ascii="Arial" w:hAnsi="Arial" w:cs="Arial"/>
                <w:color w:val="000000"/>
                <w:sz w:val="20"/>
                <w:szCs w:val="20"/>
              </w:rPr>
              <w:t xml:space="preserve"> be PVM</w:t>
            </w:r>
          </w:p>
        </w:tc>
        <w:tc>
          <w:tcPr>
            <w:tcW w:w="1417" w:type="dxa"/>
          </w:tcPr>
          <w:p w14:paraId="00863709" w14:textId="79819265" w:rsidR="00664B81" w:rsidRDefault="00664B81" w:rsidP="00664B81">
            <w:pPr>
              <w:tabs>
                <w:tab w:val="left" w:pos="-142"/>
              </w:tabs>
              <w:ind w:right="120"/>
              <w:jc w:val="center"/>
              <w:rPr>
                <w:rFonts w:ascii="Arial" w:hAnsi="Arial" w:cs="Arial"/>
                <w:i/>
                <w:iCs/>
                <w:sz w:val="20"/>
                <w:szCs w:val="20"/>
              </w:rPr>
            </w:pPr>
            <w:r>
              <w:rPr>
                <w:rFonts w:ascii="Arial" w:hAnsi="Arial" w:cs="Arial"/>
                <w:i/>
                <w:iCs/>
                <w:sz w:val="20"/>
                <w:szCs w:val="20"/>
              </w:rPr>
              <w:t>PVM, EUR</w:t>
            </w:r>
          </w:p>
        </w:tc>
        <w:tc>
          <w:tcPr>
            <w:tcW w:w="1843" w:type="dxa"/>
          </w:tcPr>
          <w:p w14:paraId="37FA0AF8" w14:textId="1CF829CF" w:rsidR="00664B81" w:rsidRDefault="00664B81" w:rsidP="00664B81">
            <w:pPr>
              <w:tabs>
                <w:tab w:val="left" w:pos="-142"/>
              </w:tabs>
              <w:ind w:right="120"/>
              <w:jc w:val="center"/>
              <w:rPr>
                <w:rFonts w:ascii="Arial" w:hAnsi="Arial" w:cs="Arial"/>
                <w:i/>
                <w:iCs/>
                <w:sz w:val="20"/>
                <w:szCs w:val="20"/>
              </w:rPr>
            </w:pPr>
            <w:r>
              <w:rPr>
                <w:rFonts w:ascii="Arial" w:hAnsi="Arial" w:cs="Arial"/>
                <w:i/>
                <w:iCs/>
                <w:sz w:val="20"/>
                <w:szCs w:val="20"/>
              </w:rPr>
              <w:t>Pasiūlymo kaina EUR su PVM</w:t>
            </w:r>
          </w:p>
        </w:tc>
      </w:tr>
      <w:tr w:rsidR="00664B81" w14:paraId="123B3C7D" w14:textId="77777777" w:rsidTr="00664B81">
        <w:tc>
          <w:tcPr>
            <w:tcW w:w="2689" w:type="dxa"/>
          </w:tcPr>
          <w:p w14:paraId="2A12DF44" w14:textId="0C763808" w:rsidR="00664B81" w:rsidRDefault="00664B81" w:rsidP="00664B81">
            <w:pPr>
              <w:tabs>
                <w:tab w:val="left" w:pos="-142"/>
              </w:tabs>
              <w:ind w:right="120"/>
              <w:jc w:val="center"/>
              <w:rPr>
                <w:rFonts w:ascii="Arial" w:hAnsi="Arial" w:cs="Arial"/>
                <w:i/>
                <w:iCs/>
                <w:sz w:val="20"/>
                <w:szCs w:val="20"/>
              </w:rPr>
            </w:pPr>
            <w:r>
              <w:rPr>
                <w:rFonts w:ascii="Arial" w:hAnsi="Arial" w:cs="Arial"/>
                <w:i/>
                <w:iCs/>
                <w:sz w:val="20"/>
                <w:szCs w:val="20"/>
              </w:rPr>
              <w:t>1</w:t>
            </w:r>
          </w:p>
        </w:tc>
        <w:tc>
          <w:tcPr>
            <w:tcW w:w="2693" w:type="dxa"/>
          </w:tcPr>
          <w:p w14:paraId="310BF0C5" w14:textId="2E503CA9" w:rsidR="00664B81" w:rsidRDefault="00664B81" w:rsidP="00664B81">
            <w:pPr>
              <w:tabs>
                <w:tab w:val="left" w:pos="-142"/>
              </w:tabs>
              <w:ind w:right="120"/>
              <w:jc w:val="center"/>
              <w:rPr>
                <w:rFonts w:ascii="Arial" w:hAnsi="Arial" w:cs="Arial"/>
                <w:i/>
                <w:iCs/>
                <w:sz w:val="20"/>
                <w:szCs w:val="20"/>
              </w:rPr>
            </w:pPr>
            <w:r>
              <w:rPr>
                <w:rFonts w:ascii="Arial" w:hAnsi="Arial" w:cs="Arial"/>
                <w:i/>
                <w:iCs/>
                <w:sz w:val="20"/>
                <w:szCs w:val="20"/>
              </w:rPr>
              <w:t>2</w:t>
            </w:r>
          </w:p>
        </w:tc>
        <w:tc>
          <w:tcPr>
            <w:tcW w:w="1843" w:type="dxa"/>
          </w:tcPr>
          <w:p w14:paraId="322090D5" w14:textId="5733EA3F" w:rsidR="00664B81" w:rsidRDefault="00664B81" w:rsidP="00664B81">
            <w:pPr>
              <w:tabs>
                <w:tab w:val="left" w:pos="-142"/>
              </w:tabs>
              <w:ind w:right="120"/>
              <w:jc w:val="center"/>
              <w:rPr>
                <w:rFonts w:ascii="Arial" w:hAnsi="Arial" w:cs="Arial"/>
                <w:i/>
                <w:iCs/>
                <w:sz w:val="20"/>
                <w:szCs w:val="20"/>
              </w:rPr>
            </w:pPr>
            <w:r>
              <w:rPr>
                <w:rFonts w:ascii="Arial" w:hAnsi="Arial" w:cs="Arial"/>
                <w:i/>
                <w:iCs/>
                <w:sz w:val="20"/>
                <w:szCs w:val="20"/>
              </w:rPr>
              <w:t>3</w:t>
            </w:r>
          </w:p>
        </w:tc>
        <w:tc>
          <w:tcPr>
            <w:tcW w:w="1417" w:type="dxa"/>
          </w:tcPr>
          <w:p w14:paraId="2660F7FF" w14:textId="7DAE5E55" w:rsidR="00664B81" w:rsidRDefault="00664B81" w:rsidP="00664B81">
            <w:pPr>
              <w:tabs>
                <w:tab w:val="left" w:pos="-142"/>
              </w:tabs>
              <w:ind w:right="120"/>
              <w:jc w:val="center"/>
              <w:rPr>
                <w:rFonts w:ascii="Arial" w:hAnsi="Arial" w:cs="Arial"/>
                <w:i/>
                <w:iCs/>
                <w:sz w:val="20"/>
                <w:szCs w:val="20"/>
              </w:rPr>
            </w:pPr>
            <w:r>
              <w:rPr>
                <w:rFonts w:ascii="Arial" w:hAnsi="Arial" w:cs="Arial"/>
                <w:i/>
                <w:iCs/>
                <w:sz w:val="20"/>
                <w:szCs w:val="20"/>
              </w:rPr>
              <w:t>4</w:t>
            </w:r>
          </w:p>
        </w:tc>
        <w:tc>
          <w:tcPr>
            <w:tcW w:w="1843" w:type="dxa"/>
          </w:tcPr>
          <w:p w14:paraId="7116C973" w14:textId="2565CEDA" w:rsidR="00664B81" w:rsidRDefault="00664B81" w:rsidP="00664B81">
            <w:pPr>
              <w:tabs>
                <w:tab w:val="left" w:pos="-142"/>
              </w:tabs>
              <w:ind w:right="120"/>
              <w:jc w:val="center"/>
              <w:rPr>
                <w:rFonts w:ascii="Arial" w:hAnsi="Arial" w:cs="Arial"/>
                <w:i/>
                <w:iCs/>
                <w:sz w:val="20"/>
                <w:szCs w:val="20"/>
              </w:rPr>
            </w:pPr>
            <w:r>
              <w:rPr>
                <w:rFonts w:ascii="Arial" w:hAnsi="Arial" w:cs="Arial"/>
                <w:i/>
                <w:iCs/>
                <w:sz w:val="20"/>
                <w:szCs w:val="20"/>
              </w:rPr>
              <w:t>5</w:t>
            </w:r>
          </w:p>
        </w:tc>
      </w:tr>
      <w:tr w:rsidR="00664B81" w14:paraId="2757C9BB" w14:textId="77777777" w:rsidTr="00664B81">
        <w:tc>
          <w:tcPr>
            <w:tcW w:w="2689" w:type="dxa"/>
          </w:tcPr>
          <w:p w14:paraId="6F1AEF60" w14:textId="361DEA92" w:rsidR="00664B81" w:rsidRDefault="00664B81" w:rsidP="00664B81">
            <w:pPr>
              <w:tabs>
                <w:tab w:val="left" w:pos="-142"/>
              </w:tabs>
              <w:ind w:right="120"/>
              <w:rPr>
                <w:rFonts w:ascii="Arial" w:hAnsi="Arial" w:cs="Arial"/>
                <w:i/>
                <w:iCs/>
                <w:sz w:val="20"/>
                <w:szCs w:val="20"/>
              </w:rPr>
            </w:pPr>
            <w:r>
              <w:rPr>
                <w:rFonts w:ascii="Arial" w:hAnsi="Arial" w:cs="Arial"/>
                <w:color w:val="000000"/>
                <w:sz w:val="20"/>
                <w:szCs w:val="20"/>
              </w:rPr>
              <w:t>P</w:t>
            </w:r>
            <w:r w:rsidRPr="00E20B77">
              <w:rPr>
                <w:rFonts w:ascii="Arial" w:hAnsi="Arial" w:cs="Arial"/>
                <w:color w:val="000000"/>
                <w:sz w:val="20"/>
                <w:szCs w:val="20"/>
              </w:rPr>
              <w:t>ergalės katilinės tinklo siurbl</w:t>
            </w:r>
            <w:r>
              <w:rPr>
                <w:rFonts w:ascii="Arial" w:hAnsi="Arial" w:cs="Arial"/>
                <w:color w:val="000000"/>
                <w:sz w:val="20"/>
                <w:szCs w:val="20"/>
              </w:rPr>
              <w:t>ys</w:t>
            </w:r>
            <w:r w:rsidRPr="00E20B77">
              <w:rPr>
                <w:rFonts w:ascii="Arial" w:hAnsi="Arial" w:cs="Arial"/>
                <w:color w:val="000000"/>
                <w:sz w:val="20"/>
                <w:szCs w:val="20"/>
              </w:rPr>
              <w:t xml:space="preserve"> su dažnio keitikliu</w:t>
            </w:r>
          </w:p>
        </w:tc>
        <w:tc>
          <w:tcPr>
            <w:tcW w:w="2693" w:type="dxa"/>
          </w:tcPr>
          <w:p w14:paraId="775E3639" w14:textId="77777777" w:rsidR="00664B81" w:rsidRDefault="00664B81" w:rsidP="00664B81">
            <w:pPr>
              <w:tabs>
                <w:tab w:val="left" w:pos="-142"/>
              </w:tabs>
              <w:ind w:right="120"/>
              <w:jc w:val="center"/>
              <w:rPr>
                <w:rFonts w:ascii="Arial" w:hAnsi="Arial" w:cs="Arial"/>
                <w:i/>
                <w:iCs/>
                <w:sz w:val="20"/>
                <w:szCs w:val="20"/>
              </w:rPr>
            </w:pPr>
          </w:p>
        </w:tc>
        <w:tc>
          <w:tcPr>
            <w:tcW w:w="1843" w:type="dxa"/>
          </w:tcPr>
          <w:p w14:paraId="74532EC0" w14:textId="77777777" w:rsidR="00664B81" w:rsidRDefault="00664B81" w:rsidP="00664B81">
            <w:pPr>
              <w:tabs>
                <w:tab w:val="left" w:pos="-142"/>
              </w:tabs>
              <w:ind w:right="120"/>
              <w:jc w:val="center"/>
              <w:rPr>
                <w:rFonts w:ascii="Arial" w:hAnsi="Arial" w:cs="Arial"/>
                <w:i/>
                <w:iCs/>
                <w:sz w:val="20"/>
                <w:szCs w:val="20"/>
              </w:rPr>
            </w:pPr>
          </w:p>
        </w:tc>
        <w:tc>
          <w:tcPr>
            <w:tcW w:w="1417" w:type="dxa"/>
          </w:tcPr>
          <w:p w14:paraId="36357A4E" w14:textId="77777777" w:rsidR="00664B81" w:rsidRDefault="00664B81" w:rsidP="00664B81">
            <w:pPr>
              <w:tabs>
                <w:tab w:val="left" w:pos="-142"/>
              </w:tabs>
              <w:ind w:right="120"/>
              <w:jc w:val="center"/>
              <w:rPr>
                <w:rFonts w:ascii="Arial" w:hAnsi="Arial" w:cs="Arial"/>
                <w:i/>
                <w:iCs/>
                <w:sz w:val="20"/>
                <w:szCs w:val="20"/>
              </w:rPr>
            </w:pPr>
          </w:p>
        </w:tc>
        <w:tc>
          <w:tcPr>
            <w:tcW w:w="1843" w:type="dxa"/>
          </w:tcPr>
          <w:p w14:paraId="3CA1D43C" w14:textId="77777777" w:rsidR="00664B81" w:rsidRDefault="00664B81" w:rsidP="00664B81">
            <w:pPr>
              <w:tabs>
                <w:tab w:val="left" w:pos="-142"/>
              </w:tabs>
              <w:ind w:right="120"/>
              <w:jc w:val="center"/>
              <w:rPr>
                <w:rFonts w:ascii="Arial" w:hAnsi="Arial" w:cs="Arial"/>
                <w:i/>
                <w:iCs/>
                <w:sz w:val="20"/>
                <w:szCs w:val="20"/>
              </w:rPr>
            </w:pPr>
          </w:p>
        </w:tc>
      </w:tr>
    </w:tbl>
    <w:p w14:paraId="6002C9C0" w14:textId="77777777" w:rsidR="00664B81" w:rsidRDefault="00664B81" w:rsidP="00080A08">
      <w:pPr>
        <w:tabs>
          <w:tab w:val="left" w:pos="-142"/>
        </w:tabs>
        <w:ind w:right="120"/>
        <w:jc w:val="right"/>
        <w:rPr>
          <w:rFonts w:ascii="Arial" w:hAnsi="Arial" w:cs="Arial"/>
          <w:i/>
          <w:iCs/>
          <w:sz w:val="20"/>
          <w:szCs w:val="20"/>
        </w:rPr>
      </w:pPr>
    </w:p>
    <w:p w14:paraId="28DEADF5" w14:textId="6FED8321" w:rsidR="00BA7873" w:rsidRPr="00080A08" w:rsidRDefault="00BA7873" w:rsidP="00080A08">
      <w:pPr>
        <w:tabs>
          <w:tab w:val="left" w:pos="-142"/>
        </w:tabs>
        <w:jc w:val="both"/>
        <w:rPr>
          <w:rFonts w:ascii="Arial" w:hAnsi="Arial" w:cs="Arial"/>
          <w:sz w:val="20"/>
          <w:szCs w:val="20"/>
        </w:rPr>
      </w:pPr>
      <w:r w:rsidRPr="00080A08">
        <w:rPr>
          <w:rFonts w:ascii="Arial" w:hAnsi="Arial" w:cs="Arial"/>
          <w:i/>
          <w:sz w:val="20"/>
          <w:szCs w:val="20"/>
        </w:rPr>
        <w:t>Pastabos:</w:t>
      </w:r>
    </w:p>
    <w:p w14:paraId="01C459D0" w14:textId="77777777" w:rsidR="00BA7873" w:rsidRPr="00080A08" w:rsidRDefault="00BA7873" w:rsidP="00080A08">
      <w:pPr>
        <w:jc w:val="both"/>
        <w:rPr>
          <w:rFonts w:ascii="Arial" w:hAnsi="Arial" w:cs="Arial"/>
          <w:i/>
          <w:sz w:val="20"/>
          <w:szCs w:val="20"/>
        </w:rPr>
      </w:pPr>
      <w:r w:rsidRPr="00080A08">
        <w:rPr>
          <w:rFonts w:ascii="Arial" w:hAnsi="Arial" w:cs="Arial"/>
          <w:i/>
          <w:sz w:val="20"/>
          <w:szCs w:val="20"/>
        </w:rPr>
        <w:t>1) Kaina pasiūlyme nurodoma suapvalinta, paliekant du skaitmenis po kablelio.</w:t>
      </w:r>
    </w:p>
    <w:p w14:paraId="64B630D0" w14:textId="5E2327B8" w:rsidR="00BA7873" w:rsidRPr="00080A08" w:rsidRDefault="00BA7873" w:rsidP="00080A08">
      <w:pPr>
        <w:ind w:right="282"/>
        <w:jc w:val="both"/>
        <w:rPr>
          <w:rFonts w:ascii="Arial" w:hAnsi="Arial" w:cs="Arial"/>
          <w:i/>
          <w:sz w:val="20"/>
          <w:szCs w:val="20"/>
        </w:rPr>
      </w:pPr>
      <w:r w:rsidRPr="00080A08">
        <w:rPr>
          <w:rFonts w:ascii="Arial" w:hAnsi="Arial" w:cs="Arial"/>
          <w:i/>
          <w:sz w:val="20"/>
          <w:szCs w:val="20"/>
        </w:rPr>
        <w:t>2) tais atvejais, kai pagal galiojančius teisės aktus teikėjui nereikia mokėti PVM, teikėjas nurodo priežastis, dėl kurių</w:t>
      </w:r>
      <w:r w:rsidR="00774D04" w:rsidRPr="00080A08">
        <w:rPr>
          <w:rFonts w:ascii="Arial" w:hAnsi="Arial" w:cs="Arial"/>
          <w:i/>
          <w:sz w:val="20"/>
          <w:szCs w:val="20"/>
        </w:rPr>
        <w:t xml:space="preserve"> </w:t>
      </w:r>
      <w:r w:rsidRPr="00080A08">
        <w:rPr>
          <w:rFonts w:ascii="Arial" w:hAnsi="Arial" w:cs="Arial"/>
          <w:i/>
          <w:sz w:val="20"/>
          <w:szCs w:val="20"/>
        </w:rPr>
        <w:t>PVM nemoka.</w:t>
      </w:r>
    </w:p>
    <w:p w14:paraId="0BA231C2" w14:textId="6D78B2A4" w:rsidR="00A93A06" w:rsidRDefault="00A834E0" w:rsidP="00080A08">
      <w:pPr>
        <w:ind w:right="282"/>
        <w:jc w:val="both"/>
        <w:rPr>
          <w:rFonts w:ascii="Arial" w:hAnsi="Arial" w:cs="Arial"/>
          <w:i/>
          <w:sz w:val="20"/>
          <w:szCs w:val="20"/>
        </w:rPr>
      </w:pPr>
      <w:r>
        <w:rPr>
          <w:rFonts w:ascii="Arial" w:hAnsi="Arial" w:cs="Arial"/>
          <w:i/>
          <w:sz w:val="20"/>
          <w:szCs w:val="20"/>
        </w:rPr>
        <w:t>3</w:t>
      </w:r>
      <w:r w:rsidR="00A93A06">
        <w:rPr>
          <w:rFonts w:ascii="Arial" w:hAnsi="Arial" w:cs="Arial"/>
          <w:i/>
          <w:sz w:val="20"/>
          <w:szCs w:val="20"/>
        </w:rPr>
        <w:t xml:space="preserve">) </w:t>
      </w:r>
      <w:r w:rsidR="00A93A06" w:rsidRPr="00A93A06">
        <w:rPr>
          <w:rFonts w:ascii="Arial" w:hAnsi="Arial" w:cs="Arial"/>
          <w:i/>
          <w:sz w:val="20"/>
          <w:szCs w:val="20"/>
        </w:rPr>
        <w:t>Tiekėjui pateikus didesnės vertės nei Pirkimui skirtos lėšos pasiūlymą, jis bus atmestas kaip nepriimtinas</w:t>
      </w:r>
      <w:r w:rsidR="00A93A06">
        <w:rPr>
          <w:rFonts w:ascii="Arial" w:hAnsi="Arial" w:cs="Arial"/>
          <w:i/>
          <w:sz w:val="20"/>
          <w:szCs w:val="20"/>
        </w:rPr>
        <w:t xml:space="preserve"> (Pirkimo specialiųjų sąlygų 2.3 p. nurodyt</w:t>
      </w:r>
      <w:r w:rsidR="00DA449C">
        <w:rPr>
          <w:rFonts w:ascii="Arial" w:hAnsi="Arial" w:cs="Arial"/>
          <w:i/>
          <w:sz w:val="20"/>
          <w:szCs w:val="20"/>
        </w:rPr>
        <w:t>os</w:t>
      </w:r>
      <w:r w:rsidR="00A93A06">
        <w:rPr>
          <w:rFonts w:ascii="Arial" w:hAnsi="Arial" w:cs="Arial"/>
          <w:i/>
          <w:sz w:val="20"/>
          <w:szCs w:val="20"/>
        </w:rPr>
        <w:t xml:space="preserve"> pirkimui skirt</w:t>
      </w:r>
      <w:r w:rsidR="00DA449C">
        <w:rPr>
          <w:rFonts w:ascii="Arial" w:hAnsi="Arial" w:cs="Arial"/>
          <w:i/>
          <w:sz w:val="20"/>
          <w:szCs w:val="20"/>
        </w:rPr>
        <w:t>o</w:t>
      </w:r>
      <w:r w:rsidR="00A93A06">
        <w:rPr>
          <w:rFonts w:ascii="Arial" w:hAnsi="Arial" w:cs="Arial"/>
          <w:i/>
          <w:sz w:val="20"/>
          <w:szCs w:val="20"/>
        </w:rPr>
        <w:t>s lėš</w:t>
      </w:r>
      <w:r w:rsidR="00DA449C">
        <w:rPr>
          <w:rFonts w:ascii="Arial" w:hAnsi="Arial" w:cs="Arial"/>
          <w:i/>
          <w:sz w:val="20"/>
          <w:szCs w:val="20"/>
        </w:rPr>
        <w:t>o</w:t>
      </w:r>
      <w:r w:rsidR="00A93A06">
        <w:rPr>
          <w:rFonts w:ascii="Arial" w:hAnsi="Arial" w:cs="Arial"/>
          <w:i/>
          <w:sz w:val="20"/>
          <w:szCs w:val="20"/>
        </w:rPr>
        <w:t>s).</w:t>
      </w:r>
    </w:p>
    <w:p w14:paraId="3C7B9ADE" w14:textId="77777777" w:rsidR="00BA7873" w:rsidRPr="00080A08" w:rsidRDefault="00BA7873" w:rsidP="00080A08">
      <w:pPr>
        <w:tabs>
          <w:tab w:val="left" w:pos="567"/>
          <w:tab w:val="num" w:pos="1920"/>
          <w:tab w:val="left" w:pos="7513"/>
        </w:tabs>
        <w:ind w:firstLine="567"/>
        <w:jc w:val="center"/>
        <w:rPr>
          <w:rFonts w:ascii="Arial" w:hAnsi="Arial" w:cs="Arial"/>
          <w:sz w:val="20"/>
          <w:szCs w:val="20"/>
        </w:rPr>
      </w:pPr>
    </w:p>
    <w:p w14:paraId="6CF1186D" w14:textId="26539830" w:rsidR="00BA7873" w:rsidRPr="00080A08" w:rsidRDefault="007842C7" w:rsidP="00080A08">
      <w:pPr>
        <w:rPr>
          <w:rFonts w:ascii="Arial" w:hAnsi="Arial" w:cs="Arial"/>
          <w:b/>
          <w:bCs/>
          <w:sz w:val="20"/>
          <w:szCs w:val="20"/>
        </w:rPr>
      </w:pPr>
      <w:r>
        <w:rPr>
          <w:rFonts w:ascii="Arial" w:hAnsi="Arial" w:cs="Arial"/>
          <w:b/>
          <w:bCs/>
          <w:sz w:val="20"/>
          <w:szCs w:val="20"/>
        </w:rPr>
        <w:t>P</w:t>
      </w:r>
      <w:r w:rsidR="002103B3" w:rsidRPr="00080A08">
        <w:rPr>
          <w:rFonts w:ascii="Arial" w:hAnsi="Arial" w:cs="Arial"/>
          <w:b/>
          <w:bCs/>
          <w:sz w:val="20"/>
          <w:szCs w:val="20"/>
        </w:rPr>
        <w:t xml:space="preserve">asiūlymo </w:t>
      </w:r>
      <w:r w:rsidR="00BA7873" w:rsidRPr="00080A08">
        <w:rPr>
          <w:rFonts w:ascii="Arial" w:hAnsi="Arial" w:cs="Arial"/>
          <w:b/>
          <w:bCs/>
          <w:sz w:val="20"/>
          <w:szCs w:val="20"/>
        </w:rPr>
        <w:t xml:space="preserve">kaina be PVM –  </w:t>
      </w:r>
      <w:r w:rsidR="00BA7873" w:rsidRPr="00080A08">
        <w:rPr>
          <w:rFonts w:ascii="Arial" w:hAnsi="Arial" w:cs="Arial"/>
          <w:i/>
          <w:iCs/>
          <w:sz w:val="20"/>
          <w:szCs w:val="20"/>
        </w:rPr>
        <w:t>(skaičiais ir žodžiais)</w:t>
      </w:r>
      <w:r w:rsidR="00BA7873" w:rsidRPr="00080A08">
        <w:rPr>
          <w:rFonts w:ascii="Arial" w:hAnsi="Arial" w:cs="Arial"/>
          <w:b/>
          <w:bCs/>
          <w:sz w:val="20"/>
          <w:szCs w:val="20"/>
        </w:rPr>
        <w:t>..........................................................................Eur .....</w:t>
      </w:r>
      <w:r w:rsidR="00E36BFE" w:rsidRPr="00080A08">
        <w:rPr>
          <w:rFonts w:ascii="Arial" w:hAnsi="Arial" w:cs="Arial"/>
          <w:b/>
          <w:bCs/>
          <w:sz w:val="20"/>
          <w:szCs w:val="20"/>
        </w:rPr>
        <w:t>.</w:t>
      </w:r>
      <w:r w:rsidR="00BA7873" w:rsidRPr="00080A08">
        <w:rPr>
          <w:rFonts w:ascii="Arial" w:hAnsi="Arial" w:cs="Arial"/>
          <w:b/>
          <w:bCs/>
          <w:sz w:val="20"/>
          <w:szCs w:val="20"/>
        </w:rPr>
        <w:t>.....ct.</w:t>
      </w:r>
    </w:p>
    <w:p w14:paraId="78430F5F" w14:textId="2893BC71" w:rsidR="00BA7873" w:rsidRPr="00080A08" w:rsidRDefault="00BA7873" w:rsidP="00080A08">
      <w:pPr>
        <w:tabs>
          <w:tab w:val="left" w:pos="5529"/>
        </w:tabs>
        <w:jc w:val="center"/>
        <w:rPr>
          <w:rFonts w:ascii="Arial" w:hAnsi="Arial" w:cs="Arial"/>
          <w:b/>
          <w:bCs/>
          <w:sz w:val="20"/>
          <w:szCs w:val="20"/>
          <w:vertAlign w:val="superscript"/>
        </w:rPr>
      </w:pPr>
    </w:p>
    <w:p w14:paraId="3FB1A06E" w14:textId="5C5C9A04" w:rsidR="00BA7873" w:rsidRPr="00080A08" w:rsidRDefault="00E724F4" w:rsidP="00080A08">
      <w:pPr>
        <w:rPr>
          <w:rFonts w:ascii="Arial" w:hAnsi="Arial" w:cs="Arial"/>
          <w:b/>
          <w:bCs/>
          <w:sz w:val="20"/>
          <w:szCs w:val="20"/>
        </w:rPr>
      </w:pPr>
      <w:r w:rsidRPr="00080A08">
        <w:rPr>
          <w:rFonts w:ascii="Arial" w:hAnsi="Arial" w:cs="Arial"/>
          <w:b/>
          <w:bCs/>
          <w:sz w:val="20"/>
          <w:szCs w:val="20"/>
        </w:rPr>
        <w:t>.....</w:t>
      </w:r>
      <w:r w:rsidR="00BA7873" w:rsidRPr="00080A08">
        <w:rPr>
          <w:rFonts w:ascii="Arial" w:hAnsi="Arial" w:cs="Arial"/>
          <w:b/>
          <w:bCs/>
          <w:sz w:val="20"/>
          <w:szCs w:val="20"/>
        </w:rPr>
        <w:t xml:space="preserve"> proc. PVM   –  </w:t>
      </w:r>
      <w:r w:rsidR="00BA7873" w:rsidRPr="00080A08">
        <w:rPr>
          <w:rFonts w:ascii="Arial" w:hAnsi="Arial" w:cs="Arial"/>
          <w:i/>
          <w:iCs/>
          <w:sz w:val="20"/>
          <w:szCs w:val="20"/>
        </w:rPr>
        <w:t>(skaičiais</w:t>
      </w:r>
      <w:r w:rsidR="00774D04" w:rsidRPr="00080A08">
        <w:rPr>
          <w:rFonts w:ascii="Arial" w:hAnsi="Arial" w:cs="Arial"/>
          <w:i/>
          <w:iCs/>
          <w:sz w:val="20"/>
          <w:szCs w:val="20"/>
        </w:rPr>
        <w:t xml:space="preserve"> </w:t>
      </w:r>
      <w:r w:rsidR="00BA7873" w:rsidRPr="00080A08">
        <w:rPr>
          <w:rFonts w:ascii="Arial" w:hAnsi="Arial" w:cs="Arial"/>
          <w:i/>
          <w:iCs/>
          <w:sz w:val="20"/>
          <w:szCs w:val="20"/>
        </w:rPr>
        <w:t>žodžiais</w:t>
      </w:r>
      <w:r w:rsidR="00774D04" w:rsidRPr="00080A08">
        <w:rPr>
          <w:rFonts w:ascii="Arial" w:hAnsi="Arial" w:cs="Arial"/>
          <w:i/>
          <w:iCs/>
          <w:sz w:val="20"/>
          <w:szCs w:val="20"/>
        </w:rPr>
        <w:t>)</w:t>
      </w:r>
      <w:r w:rsidR="00BA7873" w:rsidRPr="00080A08">
        <w:rPr>
          <w:rFonts w:ascii="Arial" w:hAnsi="Arial" w:cs="Arial"/>
          <w:b/>
          <w:bCs/>
          <w:sz w:val="20"/>
          <w:szCs w:val="20"/>
        </w:rPr>
        <w:t>..........................................................................................................Eur...........ct.</w:t>
      </w:r>
    </w:p>
    <w:p w14:paraId="10E8D29C" w14:textId="77777777" w:rsidR="001A24FF" w:rsidRPr="00080A08" w:rsidRDefault="001A24FF" w:rsidP="00080A08">
      <w:pPr>
        <w:ind w:firstLine="567"/>
        <w:jc w:val="both"/>
        <w:rPr>
          <w:rFonts w:ascii="Arial" w:hAnsi="Arial" w:cs="Arial"/>
          <w:b/>
          <w:bCs/>
          <w:sz w:val="20"/>
          <w:szCs w:val="20"/>
          <w:vertAlign w:val="superscript"/>
        </w:rPr>
      </w:pPr>
    </w:p>
    <w:p w14:paraId="0D1BF391" w14:textId="6F147395" w:rsidR="00155B3E" w:rsidRPr="00080A08" w:rsidRDefault="007842C7" w:rsidP="00080A08">
      <w:pPr>
        <w:rPr>
          <w:rFonts w:ascii="Arial" w:hAnsi="Arial" w:cs="Arial"/>
          <w:b/>
          <w:bCs/>
          <w:sz w:val="20"/>
          <w:szCs w:val="20"/>
        </w:rPr>
      </w:pPr>
      <w:r>
        <w:rPr>
          <w:rFonts w:ascii="Arial" w:hAnsi="Arial" w:cs="Arial"/>
          <w:b/>
          <w:bCs/>
          <w:sz w:val="20"/>
          <w:szCs w:val="20"/>
        </w:rPr>
        <w:t>Pa</w:t>
      </w:r>
      <w:r w:rsidR="002103B3" w:rsidRPr="00080A08">
        <w:rPr>
          <w:rFonts w:ascii="Arial" w:hAnsi="Arial" w:cs="Arial"/>
          <w:b/>
          <w:bCs/>
          <w:sz w:val="20"/>
          <w:szCs w:val="20"/>
        </w:rPr>
        <w:t>siūlymo</w:t>
      </w:r>
      <w:r w:rsidR="00BA7873" w:rsidRPr="00080A08">
        <w:rPr>
          <w:rFonts w:ascii="Arial" w:hAnsi="Arial" w:cs="Arial"/>
          <w:b/>
          <w:bCs/>
          <w:sz w:val="20"/>
          <w:szCs w:val="20"/>
        </w:rPr>
        <w:t xml:space="preserve"> kaina su PVM </w:t>
      </w:r>
      <w:r w:rsidR="00275333">
        <w:rPr>
          <w:rFonts w:ascii="Arial" w:hAnsi="Arial" w:cs="Arial"/>
          <w:b/>
          <w:bCs/>
          <w:sz w:val="20"/>
          <w:szCs w:val="20"/>
        </w:rPr>
        <w:t>–</w:t>
      </w:r>
      <w:r w:rsidR="00BA7873" w:rsidRPr="00080A08">
        <w:rPr>
          <w:rFonts w:ascii="Arial" w:hAnsi="Arial" w:cs="Arial"/>
          <w:b/>
          <w:bCs/>
          <w:sz w:val="20"/>
          <w:szCs w:val="20"/>
        </w:rPr>
        <w:t xml:space="preserve"> </w:t>
      </w:r>
      <w:r w:rsidR="00BA7873" w:rsidRPr="00080A08">
        <w:rPr>
          <w:rFonts w:ascii="Arial" w:hAnsi="Arial" w:cs="Arial"/>
          <w:i/>
          <w:iCs/>
          <w:sz w:val="20"/>
          <w:szCs w:val="20"/>
        </w:rPr>
        <w:t>(skaičiais ir žodžiais)</w:t>
      </w:r>
      <w:r w:rsidR="00BA7873" w:rsidRPr="00080A08">
        <w:rPr>
          <w:rFonts w:ascii="Arial" w:hAnsi="Arial" w:cs="Arial"/>
          <w:b/>
          <w:bCs/>
          <w:sz w:val="20"/>
          <w:szCs w:val="20"/>
        </w:rPr>
        <w:t xml:space="preserve">  .......</w:t>
      </w:r>
      <w:r w:rsidR="001A24FF" w:rsidRPr="00080A08">
        <w:rPr>
          <w:rFonts w:ascii="Arial" w:hAnsi="Arial" w:cs="Arial"/>
          <w:b/>
          <w:bCs/>
          <w:sz w:val="20"/>
          <w:szCs w:val="20"/>
        </w:rPr>
        <w:t>..</w:t>
      </w:r>
      <w:r w:rsidR="00BA7873" w:rsidRPr="00080A08">
        <w:rPr>
          <w:rFonts w:ascii="Arial" w:hAnsi="Arial" w:cs="Arial"/>
          <w:b/>
          <w:bCs/>
          <w:sz w:val="20"/>
          <w:szCs w:val="20"/>
        </w:rPr>
        <w:t>.................................................................Eur............ct.</w:t>
      </w:r>
    </w:p>
    <w:p w14:paraId="7D0CF736" w14:textId="77777777" w:rsidR="001F4DC5" w:rsidRDefault="001F4DC5" w:rsidP="00080A08">
      <w:pPr>
        <w:rPr>
          <w:rFonts w:ascii="Arial" w:hAnsi="Arial" w:cs="Arial"/>
          <w:bCs/>
          <w:color w:val="000000" w:themeColor="text1"/>
          <w:sz w:val="20"/>
          <w:szCs w:val="20"/>
        </w:rPr>
      </w:pPr>
    </w:p>
    <w:p w14:paraId="289DB23F" w14:textId="77777777" w:rsidR="00130730" w:rsidRPr="00AC2BDF" w:rsidRDefault="00130730" w:rsidP="00AC2BDF">
      <w:pPr>
        <w:rPr>
          <w:rFonts w:ascii="Arial" w:hAnsi="Arial" w:cs="Arial"/>
          <w:b/>
          <w:bCs/>
          <w:i/>
          <w:iCs/>
          <w:color w:val="000000" w:themeColor="text1"/>
          <w:sz w:val="18"/>
          <w:szCs w:val="18"/>
        </w:rPr>
      </w:pPr>
    </w:p>
    <w:p w14:paraId="0C252D04" w14:textId="141504A2" w:rsidR="00AC2BDF" w:rsidRPr="00AC2BDF" w:rsidRDefault="00AC2BDF" w:rsidP="00AC2BDF">
      <w:pPr>
        <w:ind w:right="278"/>
        <w:contextualSpacing/>
        <w:jc w:val="both"/>
        <w:rPr>
          <w:rFonts w:ascii="Arial" w:hAnsi="Arial" w:cs="Arial"/>
          <w:b/>
          <w:bCs/>
          <w:sz w:val="20"/>
          <w:szCs w:val="20"/>
        </w:rPr>
      </w:pPr>
      <w:r w:rsidRPr="00AC2BDF">
        <w:rPr>
          <w:rFonts w:ascii="Arial" w:hAnsi="Arial" w:cs="Arial"/>
          <w:b/>
          <w:bCs/>
          <w:sz w:val="20"/>
          <w:szCs w:val="20"/>
        </w:rPr>
        <w:t>Patvirtiname, kad siūlom</w:t>
      </w:r>
      <w:r>
        <w:rPr>
          <w:rFonts w:ascii="Arial" w:hAnsi="Arial" w:cs="Arial"/>
          <w:b/>
          <w:bCs/>
          <w:sz w:val="20"/>
          <w:szCs w:val="20"/>
        </w:rPr>
        <w:t>os</w:t>
      </w:r>
      <w:r w:rsidRPr="00AC2BDF">
        <w:rPr>
          <w:rFonts w:ascii="Arial" w:hAnsi="Arial" w:cs="Arial"/>
          <w:b/>
          <w:bCs/>
          <w:sz w:val="20"/>
          <w:szCs w:val="20"/>
        </w:rPr>
        <w:t xml:space="preserve"> Prek</w:t>
      </w:r>
      <w:r>
        <w:rPr>
          <w:rFonts w:ascii="Arial" w:hAnsi="Arial" w:cs="Arial"/>
          <w:b/>
          <w:bCs/>
          <w:sz w:val="20"/>
          <w:szCs w:val="20"/>
        </w:rPr>
        <w:t xml:space="preserve">ės </w:t>
      </w:r>
      <w:r w:rsidRPr="00AC2BDF">
        <w:rPr>
          <w:rFonts w:ascii="Arial" w:hAnsi="Arial" w:cs="Arial"/>
          <w:b/>
          <w:bCs/>
          <w:sz w:val="20"/>
          <w:szCs w:val="20"/>
        </w:rPr>
        <w:t>charakteristikos atitinka visus Techninės specifikacijos charakteristikas (Sąlygų 1 priedas) ir jų savybės yra tokios (tiekėjas užpildo žemiau pateikiamą lentelę, pateikdamas stulpelyje „</w:t>
      </w:r>
      <w:r>
        <w:rPr>
          <w:rFonts w:ascii="Arial" w:hAnsi="Arial" w:cs="Arial"/>
          <w:b/>
          <w:bCs/>
          <w:sz w:val="20"/>
          <w:szCs w:val="20"/>
        </w:rPr>
        <w:t>Tiekėjo s</w:t>
      </w:r>
      <w:r w:rsidRPr="00AC2BDF">
        <w:rPr>
          <w:rFonts w:ascii="Arial" w:hAnsi="Arial" w:cs="Arial"/>
          <w:b/>
          <w:bCs/>
          <w:sz w:val="20"/>
          <w:szCs w:val="20"/>
        </w:rPr>
        <w:t xml:space="preserve">iūlomų </w:t>
      </w:r>
      <w:r>
        <w:rPr>
          <w:rFonts w:ascii="Arial" w:hAnsi="Arial" w:cs="Arial"/>
          <w:b/>
          <w:bCs/>
          <w:sz w:val="20"/>
          <w:szCs w:val="20"/>
        </w:rPr>
        <w:t>prekės</w:t>
      </w:r>
      <w:r w:rsidRPr="00AC2BDF">
        <w:rPr>
          <w:rFonts w:ascii="Arial" w:hAnsi="Arial" w:cs="Arial"/>
          <w:b/>
          <w:bCs/>
          <w:sz w:val="20"/>
          <w:szCs w:val="20"/>
        </w:rPr>
        <w:t xml:space="preserve"> parametr</w:t>
      </w:r>
      <w:r>
        <w:rPr>
          <w:rFonts w:ascii="Arial" w:hAnsi="Arial" w:cs="Arial"/>
          <w:b/>
          <w:bCs/>
          <w:sz w:val="20"/>
          <w:szCs w:val="20"/>
        </w:rPr>
        <w:t>ai ir nuoroda į pateikiamą dokumentą</w:t>
      </w:r>
      <w:r w:rsidRPr="00AC2BDF">
        <w:rPr>
          <w:rFonts w:ascii="Arial" w:hAnsi="Arial" w:cs="Arial"/>
          <w:b/>
          <w:bCs/>
          <w:sz w:val="20"/>
          <w:szCs w:val="20"/>
        </w:rPr>
        <w:t>“ reikalaujamą informaciją):</w:t>
      </w:r>
    </w:p>
    <w:p w14:paraId="050E0A5E" w14:textId="5CE9B081" w:rsidR="00317422" w:rsidRDefault="007E24D2" w:rsidP="007E24D2">
      <w:pPr>
        <w:ind w:right="278"/>
        <w:contextualSpacing/>
        <w:jc w:val="right"/>
        <w:rPr>
          <w:rFonts w:ascii="Arial" w:hAnsi="Arial" w:cs="Arial"/>
          <w:sz w:val="20"/>
          <w:szCs w:val="20"/>
        </w:rPr>
      </w:pPr>
      <w:r>
        <w:rPr>
          <w:rFonts w:ascii="Arial" w:hAnsi="Arial" w:cs="Arial"/>
          <w:sz w:val="20"/>
          <w:szCs w:val="20"/>
        </w:rPr>
        <w:t>3 lentelė</w:t>
      </w:r>
    </w:p>
    <w:tbl>
      <w:tblPr>
        <w:tblStyle w:val="TableGrid"/>
        <w:tblW w:w="0" w:type="auto"/>
        <w:tblInd w:w="137" w:type="dxa"/>
        <w:tblLook w:val="04A0" w:firstRow="1" w:lastRow="0" w:firstColumn="1" w:lastColumn="0" w:noHBand="0" w:noVBand="1"/>
      </w:tblPr>
      <w:tblGrid>
        <w:gridCol w:w="563"/>
        <w:gridCol w:w="2259"/>
        <w:gridCol w:w="950"/>
        <w:gridCol w:w="1139"/>
        <w:gridCol w:w="2318"/>
        <w:gridCol w:w="3254"/>
      </w:tblGrid>
      <w:tr w:rsidR="00A81F1F" w:rsidRPr="00E72C7D" w14:paraId="79FDB039" w14:textId="08DB7167" w:rsidTr="007E24D2">
        <w:tc>
          <w:tcPr>
            <w:tcW w:w="563" w:type="dxa"/>
            <w:shd w:val="clear" w:color="auto" w:fill="F2F2F2" w:themeFill="background1" w:themeFillShade="F2"/>
          </w:tcPr>
          <w:p w14:paraId="14C4123B"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b/>
                <w:bCs/>
                <w:noProof/>
                <w:sz w:val="20"/>
                <w:szCs w:val="20"/>
                <w:lang w:eastAsia="ru-RU"/>
              </w:rPr>
            </w:pPr>
            <w:r w:rsidRPr="00E72C7D">
              <w:rPr>
                <w:rFonts w:ascii="Arial" w:hAnsi="Arial" w:cs="Arial"/>
                <w:b/>
                <w:bCs/>
                <w:noProof/>
                <w:sz w:val="20"/>
                <w:szCs w:val="20"/>
                <w:lang w:eastAsia="ru-RU"/>
              </w:rPr>
              <w:t>Eil. Nr.</w:t>
            </w:r>
          </w:p>
        </w:tc>
        <w:tc>
          <w:tcPr>
            <w:tcW w:w="3209" w:type="dxa"/>
            <w:gridSpan w:val="2"/>
            <w:shd w:val="clear" w:color="auto" w:fill="F2F2F2" w:themeFill="background1" w:themeFillShade="F2"/>
            <w:vAlign w:val="center"/>
          </w:tcPr>
          <w:p w14:paraId="40FC1C54"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b/>
                <w:bCs/>
                <w:noProof/>
                <w:sz w:val="20"/>
                <w:szCs w:val="20"/>
                <w:lang w:eastAsia="ru-RU"/>
              </w:rPr>
            </w:pPr>
            <w:r w:rsidRPr="00E72C7D">
              <w:rPr>
                <w:rFonts w:ascii="Arial" w:hAnsi="Arial" w:cs="Arial"/>
                <w:b/>
                <w:bCs/>
                <w:noProof/>
                <w:sz w:val="20"/>
                <w:szCs w:val="20"/>
                <w:lang w:eastAsia="ru-RU"/>
              </w:rPr>
              <w:t>Parametras</w:t>
            </w:r>
          </w:p>
        </w:tc>
        <w:tc>
          <w:tcPr>
            <w:tcW w:w="1139" w:type="dxa"/>
            <w:shd w:val="clear" w:color="auto" w:fill="F2F2F2" w:themeFill="background1" w:themeFillShade="F2"/>
            <w:vAlign w:val="center"/>
          </w:tcPr>
          <w:p w14:paraId="22D79384"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b/>
                <w:bCs/>
                <w:noProof/>
                <w:sz w:val="20"/>
                <w:szCs w:val="20"/>
                <w:lang w:eastAsia="ru-RU"/>
              </w:rPr>
            </w:pPr>
            <w:r w:rsidRPr="00E72C7D">
              <w:rPr>
                <w:rFonts w:ascii="Arial" w:hAnsi="Arial" w:cs="Arial"/>
                <w:b/>
                <w:bCs/>
                <w:noProof/>
                <w:sz w:val="20"/>
                <w:szCs w:val="20"/>
                <w:lang w:eastAsia="ru-RU"/>
              </w:rPr>
              <w:t>Matavimo vienetas</w:t>
            </w:r>
          </w:p>
        </w:tc>
        <w:tc>
          <w:tcPr>
            <w:tcW w:w="2318" w:type="dxa"/>
            <w:shd w:val="clear" w:color="auto" w:fill="F2F2F2" w:themeFill="background1" w:themeFillShade="F2"/>
          </w:tcPr>
          <w:p w14:paraId="4342EFFE"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b/>
                <w:bCs/>
                <w:noProof/>
                <w:sz w:val="20"/>
                <w:szCs w:val="20"/>
                <w:lang w:eastAsia="ru-RU"/>
              </w:rPr>
            </w:pPr>
            <w:r w:rsidRPr="00E72C7D">
              <w:rPr>
                <w:rFonts w:ascii="Arial" w:hAnsi="Arial" w:cs="Arial"/>
                <w:b/>
                <w:bCs/>
                <w:noProof/>
                <w:sz w:val="20"/>
                <w:szCs w:val="20"/>
                <w:lang w:eastAsia="ru-RU"/>
              </w:rPr>
              <w:t>Parametro reikšmė/pastabos</w:t>
            </w:r>
          </w:p>
        </w:tc>
        <w:tc>
          <w:tcPr>
            <w:tcW w:w="3254" w:type="dxa"/>
          </w:tcPr>
          <w:p w14:paraId="659A37C2" w14:textId="78307C31" w:rsidR="00A81F1F" w:rsidRPr="00E72C7D" w:rsidRDefault="007E24D2" w:rsidP="00E675C7">
            <w:pPr>
              <w:pStyle w:val="ListParagraph"/>
              <w:widowControl w:val="0"/>
              <w:autoSpaceDE w:val="0"/>
              <w:autoSpaceDN w:val="0"/>
              <w:adjustRightInd w:val="0"/>
              <w:spacing w:line="276" w:lineRule="auto"/>
              <w:ind w:left="0"/>
              <w:jc w:val="center"/>
              <w:rPr>
                <w:rFonts w:ascii="Arial" w:hAnsi="Arial" w:cs="Arial"/>
                <w:b/>
                <w:bCs/>
                <w:noProof/>
                <w:sz w:val="20"/>
                <w:szCs w:val="20"/>
                <w:lang w:eastAsia="ru-RU"/>
              </w:rPr>
            </w:pPr>
            <w:r>
              <w:rPr>
                <w:rFonts w:ascii="Arial" w:hAnsi="Arial" w:cs="Arial"/>
                <w:b/>
                <w:bCs/>
                <w:noProof/>
                <w:sz w:val="20"/>
                <w:szCs w:val="20"/>
                <w:lang w:eastAsia="ru-RU"/>
              </w:rPr>
              <w:t>Tiekėjo siūlomos prekės parametrai</w:t>
            </w:r>
            <w:r w:rsidR="0084240F">
              <w:rPr>
                <w:rFonts w:ascii="Arial" w:hAnsi="Arial" w:cs="Arial"/>
                <w:b/>
                <w:bCs/>
                <w:noProof/>
                <w:sz w:val="20"/>
                <w:szCs w:val="20"/>
                <w:lang w:eastAsia="ru-RU"/>
              </w:rPr>
              <w:t xml:space="preserve"> ir</w:t>
            </w:r>
            <w:r>
              <w:rPr>
                <w:rFonts w:ascii="Arial" w:hAnsi="Arial" w:cs="Arial"/>
                <w:b/>
                <w:bCs/>
                <w:noProof/>
                <w:sz w:val="20"/>
                <w:szCs w:val="20"/>
                <w:lang w:eastAsia="ru-RU"/>
              </w:rPr>
              <w:t xml:space="preserve"> </w:t>
            </w:r>
            <w:r w:rsidRPr="007E24D2">
              <w:rPr>
                <w:rFonts w:ascii="Arial" w:hAnsi="Arial" w:cs="Arial"/>
                <w:b/>
                <w:bCs/>
                <w:noProof/>
                <w:sz w:val="20"/>
                <w:szCs w:val="20"/>
                <w:lang w:eastAsia="ru-RU"/>
              </w:rPr>
              <w:t xml:space="preserve">nuoroda į </w:t>
            </w:r>
            <w:r>
              <w:rPr>
                <w:rFonts w:ascii="Arial" w:hAnsi="Arial" w:cs="Arial"/>
                <w:b/>
                <w:bCs/>
                <w:noProof/>
                <w:sz w:val="20"/>
                <w:szCs w:val="20"/>
                <w:lang w:eastAsia="ru-RU"/>
              </w:rPr>
              <w:t>pateikiama dokumentą (</w:t>
            </w:r>
            <w:r w:rsidRPr="007E24D2">
              <w:rPr>
                <w:rFonts w:ascii="Arial" w:hAnsi="Arial" w:cs="Arial"/>
                <w:i/>
                <w:iCs/>
                <w:noProof/>
                <w:sz w:val="20"/>
                <w:szCs w:val="20"/>
                <w:lang w:eastAsia="ru-RU"/>
              </w:rPr>
              <w:t>gamintojo techninę dokumentaciją ir/ar techninės dokumentacijos psl. ir pastraipa dėl kiekvieno reikalaujamo parametro atitikimo</w:t>
            </w:r>
            <w:r>
              <w:rPr>
                <w:rFonts w:ascii="Arial" w:hAnsi="Arial" w:cs="Arial"/>
                <w:b/>
                <w:bCs/>
                <w:noProof/>
                <w:sz w:val="20"/>
                <w:szCs w:val="20"/>
                <w:lang w:eastAsia="ru-RU"/>
              </w:rPr>
              <w:t>)</w:t>
            </w:r>
          </w:p>
        </w:tc>
      </w:tr>
      <w:tr w:rsidR="007E24D2" w:rsidRPr="00E72C7D" w14:paraId="412CE736" w14:textId="77777777" w:rsidTr="007E24D2">
        <w:tc>
          <w:tcPr>
            <w:tcW w:w="563" w:type="dxa"/>
            <w:shd w:val="clear" w:color="auto" w:fill="F2F2F2" w:themeFill="background1" w:themeFillShade="F2"/>
          </w:tcPr>
          <w:p w14:paraId="00680C01" w14:textId="72AEEA17" w:rsidR="007E24D2" w:rsidRPr="007E24D2" w:rsidRDefault="007E24D2" w:rsidP="00E675C7">
            <w:pPr>
              <w:pStyle w:val="ListParagraph"/>
              <w:widowControl w:val="0"/>
              <w:autoSpaceDE w:val="0"/>
              <w:autoSpaceDN w:val="0"/>
              <w:adjustRightInd w:val="0"/>
              <w:spacing w:line="276" w:lineRule="auto"/>
              <w:ind w:left="0"/>
              <w:jc w:val="both"/>
              <w:rPr>
                <w:rFonts w:ascii="Arial" w:hAnsi="Arial" w:cs="Arial"/>
                <w:i/>
                <w:iCs/>
                <w:noProof/>
                <w:sz w:val="20"/>
                <w:szCs w:val="20"/>
                <w:lang w:eastAsia="ru-RU"/>
              </w:rPr>
            </w:pPr>
            <w:r w:rsidRPr="007E24D2">
              <w:rPr>
                <w:rFonts w:ascii="Arial" w:hAnsi="Arial" w:cs="Arial"/>
                <w:i/>
                <w:iCs/>
                <w:noProof/>
                <w:sz w:val="20"/>
                <w:szCs w:val="20"/>
                <w:lang w:eastAsia="ru-RU"/>
              </w:rPr>
              <w:t>1</w:t>
            </w:r>
          </w:p>
        </w:tc>
        <w:tc>
          <w:tcPr>
            <w:tcW w:w="3209" w:type="dxa"/>
            <w:gridSpan w:val="2"/>
            <w:shd w:val="clear" w:color="auto" w:fill="F2F2F2" w:themeFill="background1" w:themeFillShade="F2"/>
            <w:vAlign w:val="center"/>
          </w:tcPr>
          <w:p w14:paraId="32A14414" w14:textId="3B576EA4" w:rsidR="007E24D2" w:rsidRPr="007E24D2" w:rsidRDefault="007E24D2" w:rsidP="00E675C7">
            <w:pPr>
              <w:pStyle w:val="ListParagraph"/>
              <w:widowControl w:val="0"/>
              <w:autoSpaceDE w:val="0"/>
              <w:autoSpaceDN w:val="0"/>
              <w:adjustRightInd w:val="0"/>
              <w:spacing w:line="276" w:lineRule="auto"/>
              <w:ind w:left="0"/>
              <w:jc w:val="center"/>
              <w:rPr>
                <w:rFonts w:ascii="Arial" w:hAnsi="Arial" w:cs="Arial"/>
                <w:i/>
                <w:iCs/>
                <w:noProof/>
                <w:sz w:val="20"/>
                <w:szCs w:val="20"/>
                <w:lang w:eastAsia="ru-RU"/>
              </w:rPr>
            </w:pPr>
            <w:r w:rsidRPr="007E24D2">
              <w:rPr>
                <w:rFonts w:ascii="Arial" w:hAnsi="Arial" w:cs="Arial"/>
                <w:i/>
                <w:iCs/>
                <w:noProof/>
                <w:sz w:val="20"/>
                <w:szCs w:val="20"/>
                <w:lang w:eastAsia="ru-RU"/>
              </w:rPr>
              <w:t>2</w:t>
            </w:r>
          </w:p>
        </w:tc>
        <w:tc>
          <w:tcPr>
            <w:tcW w:w="1139" w:type="dxa"/>
            <w:shd w:val="clear" w:color="auto" w:fill="F2F2F2" w:themeFill="background1" w:themeFillShade="F2"/>
            <w:vAlign w:val="center"/>
          </w:tcPr>
          <w:p w14:paraId="6FBD7234" w14:textId="243C4DD7" w:rsidR="007E24D2" w:rsidRPr="007E24D2" w:rsidRDefault="007E24D2" w:rsidP="00E675C7">
            <w:pPr>
              <w:pStyle w:val="ListParagraph"/>
              <w:widowControl w:val="0"/>
              <w:autoSpaceDE w:val="0"/>
              <w:autoSpaceDN w:val="0"/>
              <w:adjustRightInd w:val="0"/>
              <w:spacing w:line="276" w:lineRule="auto"/>
              <w:ind w:left="0"/>
              <w:jc w:val="center"/>
              <w:rPr>
                <w:rFonts w:ascii="Arial" w:hAnsi="Arial" w:cs="Arial"/>
                <w:i/>
                <w:iCs/>
                <w:noProof/>
                <w:sz w:val="20"/>
                <w:szCs w:val="20"/>
                <w:lang w:eastAsia="ru-RU"/>
              </w:rPr>
            </w:pPr>
            <w:r w:rsidRPr="007E24D2">
              <w:rPr>
                <w:rFonts w:ascii="Arial" w:hAnsi="Arial" w:cs="Arial"/>
                <w:i/>
                <w:iCs/>
                <w:noProof/>
                <w:sz w:val="20"/>
                <w:szCs w:val="20"/>
                <w:lang w:eastAsia="ru-RU"/>
              </w:rPr>
              <w:t>3</w:t>
            </w:r>
          </w:p>
        </w:tc>
        <w:tc>
          <w:tcPr>
            <w:tcW w:w="2318" w:type="dxa"/>
            <w:shd w:val="clear" w:color="auto" w:fill="F2F2F2" w:themeFill="background1" w:themeFillShade="F2"/>
          </w:tcPr>
          <w:p w14:paraId="51D3334B" w14:textId="3882F6CA" w:rsidR="007E24D2" w:rsidRPr="007E24D2" w:rsidRDefault="007E24D2" w:rsidP="00E675C7">
            <w:pPr>
              <w:pStyle w:val="ListParagraph"/>
              <w:widowControl w:val="0"/>
              <w:autoSpaceDE w:val="0"/>
              <w:autoSpaceDN w:val="0"/>
              <w:adjustRightInd w:val="0"/>
              <w:spacing w:line="276" w:lineRule="auto"/>
              <w:ind w:left="0"/>
              <w:jc w:val="center"/>
              <w:rPr>
                <w:rFonts w:ascii="Arial" w:hAnsi="Arial" w:cs="Arial"/>
                <w:i/>
                <w:iCs/>
                <w:noProof/>
                <w:sz w:val="20"/>
                <w:szCs w:val="20"/>
                <w:lang w:eastAsia="ru-RU"/>
              </w:rPr>
            </w:pPr>
            <w:r w:rsidRPr="007E24D2">
              <w:rPr>
                <w:rFonts w:ascii="Arial" w:hAnsi="Arial" w:cs="Arial"/>
                <w:i/>
                <w:iCs/>
                <w:noProof/>
                <w:sz w:val="20"/>
                <w:szCs w:val="20"/>
                <w:lang w:eastAsia="ru-RU"/>
              </w:rPr>
              <w:t>4</w:t>
            </w:r>
          </w:p>
        </w:tc>
        <w:tc>
          <w:tcPr>
            <w:tcW w:w="3254" w:type="dxa"/>
          </w:tcPr>
          <w:p w14:paraId="2E63AE92" w14:textId="13427A61" w:rsidR="007E24D2" w:rsidRPr="007E24D2" w:rsidRDefault="007E24D2" w:rsidP="00E675C7">
            <w:pPr>
              <w:pStyle w:val="ListParagraph"/>
              <w:widowControl w:val="0"/>
              <w:autoSpaceDE w:val="0"/>
              <w:autoSpaceDN w:val="0"/>
              <w:adjustRightInd w:val="0"/>
              <w:spacing w:line="276" w:lineRule="auto"/>
              <w:ind w:left="0"/>
              <w:jc w:val="center"/>
              <w:rPr>
                <w:rFonts w:ascii="Arial" w:hAnsi="Arial" w:cs="Arial"/>
                <w:i/>
                <w:iCs/>
                <w:noProof/>
                <w:sz w:val="20"/>
                <w:szCs w:val="20"/>
                <w:lang w:eastAsia="ru-RU"/>
              </w:rPr>
            </w:pPr>
            <w:r w:rsidRPr="007E24D2">
              <w:rPr>
                <w:rFonts w:ascii="Arial" w:hAnsi="Arial" w:cs="Arial"/>
                <w:i/>
                <w:iCs/>
                <w:noProof/>
                <w:sz w:val="20"/>
                <w:szCs w:val="20"/>
                <w:lang w:eastAsia="ru-RU"/>
              </w:rPr>
              <w:t>5</w:t>
            </w:r>
          </w:p>
        </w:tc>
      </w:tr>
      <w:tr w:rsidR="00A81F1F" w:rsidRPr="00E72C7D" w14:paraId="6CBF016C" w14:textId="685A0848" w:rsidTr="007E24D2">
        <w:tc>
          <w:tcPr>
            <w:tcW w:w="563" w:type="dxa"/>
            <w:vAlign w:val="center"/>
          </w:tcPr>
          <w:p w14:paraId="145E6974"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1</w:t>
            </w:r>
          </w:p>
        </w:tc>
        <w:tc>
          <w:tcPr>
            <w:tcW w:w="3209" w:type="dxa"/>
            <w:gridSpan w:val="2"/>
            <w:vAlign w:val="center"/>
          </w:tcPr>
          <w:p w14:paraId="05004C9A"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Siurblio tipas</w:t>
            </w:r>
          </w:p>
        </w:tc>
        <w:tc>
          <w:tcPr>
            <w:tcW w:w="1139" w:type="dxa"/>
            <w:vAlign w:val="center"/>
          </w:tcPr>
          <w:p w14:paraId="77877207"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w:t>
            </w:r>
          </w:p>
        </w:tc>
        <w:tc>
          <w:tcPr>
            <w:tcW w:w="2318" w:type="dxa"/>
            <w:vAlign w:val="center"/>
          </w:tcPr>
          <w:p w14:paraId="222E7EB1"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proofErr w:type="spellStart"/>
            <w:r w:rsidRPr="00E72C7D">
              <w:rPr>
                <w:rFonts w:ascii="Arial" w:hAnsi="Arial" w:cs="Arial"/>
                <w:sz w:val="20"/>
                <w:szCs w:val="20"/>
              </w:rPr>
              <w:t>Konsolinis</w:t>
            </w:r>
            <w:proofErr w:type="spellEnd"/>
            <w:r w:rsidRPr="00E72C7D">
              <w:rPr>
                <w:rFonts w:ascii="Arial" w:hAnsi="Arial" w:cs="Arial"/>
                <w:sz w:val="20"/>
                <w:szCs w:val="20"/>
              </w:rPr>
              <w:t xml:space="preserve"> horizontalus sauso rotoriaus siurblys su jungiamąja mova tarp variklio ir hidraulikos, galinio siurbimo sumontuotas ant pagrindo plokštės</w:t>
            </w:r>
          </w:p>
        </w:tc>
        <w:tc>
          <w:tcPr>
            <w:tcW w:w="3254" w:type="dxa"/>
          </w:tcPr>
          <w:p w14:paraId="60FCA731"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5559EDF0" w14:textId="57A6F85D" w:rsidTr="007E24D2">
        <w:tc>
          <w:tcPr>
            <w:tcW w:w="563" w:type="dxa"/>
            <w:vAlign w:val="center"/>
          </w:tcPr>
          <w:p w14:paraId="76A6841E"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2</w:t>
            </w:r>
          </w:p>
        </w:tc>
        <w:tc>
          <w:tcPr>
            <w:tcW w:w="3209" w:type="dxa"/>
            <w:gridSpan w:val="2"/>
            <w:vAlign w:val="center"/>
          </w:tcPr>
          <w:p w14:paraId="6D2764B6"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Darbinis našumas (prie 7,5 bar)</w:t>
            </w:r>
          </w:p>
        </w:tc>
        <w:tc>
          <w:tcPr>
            <w:tcW w:w="1139" w:type="dxa"/>
            <w:vAlign w:val="center"/>
          </w:tcPr>
          <w:p w14:paraId="1B4F9706"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m³/val.</w:t>
            </w:r>
          </w:p>
        </w:tc>
        <w:tc>
          <w:tcPr>
            <w:tcW w:w="2318" w:type="dxa"/>
            <w:vAlign w:val="center"/>
          </w:tcPr>
          <w:p w14:paraId="5761933A"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≥720</w:t>
            </w:r>
          </w:p>
        </w:tc>
        <w:tc>
          <w:tcPr>
            <w:tcW w:w="3254" w:type="dxa"/>
          </w:tcPr>
          <w:p w14:paraId="3B92E166"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077D0B8B" w14:textId="0CDDE930" w:rsidTr="007E24D2">
        <w:tc>
          <w:tcPr>
            <w:tcW w:w="563" w:type="dxa"/>
            <w:vAlign w:val="center"/>
          </w:tcPr>
          <w:p w14:paraId="7609F02B"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3</w:t>
            </w:r>
          </w:p>
        </w:tc>
        <w:tc>
          <w:tcPr>
            <w:tcW w:w="3209" w:type="dxa"/>
            <w:gridSpan w:val="2"/>
            <w:vAlign w:val="center"/>
          </w:tcPr>
          <w:p w14:paraId="764F959B"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Darbinis siurblio sukeliamas slėgis (prie 720 m</w:t>
            </w:r>
            <w:r w:rsidRPr="00E72C7D">
              <w:rPr>
                <w:rFonts w:ascii="Arial" w:hAnsi="Arial" w:cs="Arial"/>
                <w:sz w:val="20"/>
                <w:szCs w:val="20"/>
                <w:vertAlign w:val="superscript"/>
              </w:rPr>
              <w:t>3</w:t>
            </w:r>
            <w:r w:rsidRPr="00E72C7D">
              <w:rPr>
                <w:rFonts w:ascii="Arial" w:hAnsi="Arial" w:cs="Arial"/>
                <w:sz w:val="20"/>
                <w:szCs w:val="20"/>
              </w:rPr>
              <w:t>/val.)</w:t>
            </w:r>
          </w:p>
        </w:tc>
        <w:tc>
          <w:tcPr>
            <w:tcW w:w="1139" w:type="dxa"/>
            <w:vAlign w:val="center"/>
          </w:tcPr>
          <w:p w14:paraId="662B6267"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bar</w:t>
            </w:r>
          </w:p>
        </w:tc>
        <w:tc>
          <w:tcPr>
            <w:tcW w:w="2318" w:type="dxa"/>
            <w:vAlign w:val="center"/>
          </w:tcPr>
          <w:p w14:paraId="296AF671"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≥7,5</w:t>
            </w:r>
          </w:p>
        </w:tc>
        <w:tc>
          <w:tcPr>
            <w:tcW w:w="3254" w:type="dxa"/>
          </w:tcPr>
          <w:p w14:paraId="384795D4"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4DF3013B" w14:textId="2D4BB31E" w:rsidTr="007E24D2">
        <w:tc>
          <w:tcPr>
            <w:tcW w:w="563" w:type="dxa"/>
            <w:vAlign w:val="center"/>
          </w:tcPr>
          <w:p w14:paraId="633099B4"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4</w:t>
            </w:r>
          </w:p>
        </w:tc>
        <w:tc>
          <w:tcPr>
            <w:tcW w:w="3209" w:type="dxa"/>
            <w:gridSpan w:val="2"/>
            <w:vAlign w:val="center"/>
          </w:tcPr>
          <w:p w14:paraId="5A856FCC"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sz w:val="20"/>
                <w:szCs w:val="20"/>
              </w:rPr>
            </w:pPr>
            <w:r>
              <w:rPr>
                <w:rFonts w:ascii="Arial" w:hAnsi="Arial" w:cs="Arial"/>
                <w:sz w:val="20"/>
                <w:szCs w:val="20"/>
              </w:rPr>
              <w:t xml:space="preserve">NPSH darbo taške </w:t>
            </w:r>
            <w:r w:rsidRPr="00E72C7D">
              <w:rPr>
                <w:rFonts w:ascii="Arial" w:hAnsi="Arial" w:cs="Arial"/>
                <w:sz w:val="20"/>
                <w:szCs w:val="20"/>
              </w:rPr>
              <w:t>(7,5 bar, 720 m</w:t>
            </w:r>
            <w:r w:rsidRPr="00E72C7D">
              <w:rPr>
                <w:rFonts w:ascii="Arial" w:hAnsi="Arial" w:cs="Arial"/>
                <w:sz w:val="20"/>
                <w:szCs w:val="20"/>
                <w:vertAlign w:val="superscript"/>
              </w:rPr>
              <w:t>3</w:t>
            </w:r>
            <w:r w:rsidRPr="00E72C7D">
              <w:rPr>
                <w:rFonts w:ascii="Arial" w:hAnsi="Arial" w:cs="Arial"/>
                <w:sz w:val="20"/>
                <w:szCs w:val="20"/>
              </w:rPr>
              <w:t>/h)</w:t>
            </w:r>
          </w:p>
        </w:tc>
        <w:tc>
          <w:tcPr>
            <w:tcW w:w="1139" w:type="dxa"/>
            <w:vAlign w:val="center"/>
          </w:tcPr>
          <w:p w14:paraId="4C1EC40B"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m</w:t>
            </w:r>
          </w:p>
        </w:tc>
        <w:tc>
          <w:tcPr>
            <w:tcW w:w="2318" w:type="dxa"/>
            <w:vAlign w:val="center"/>
          </w:tcPr>
          <w:p w14:paraId="5353B927"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w:t>
            </w:r>
            <w:r>
              <w:rPr>
                <w:rFonts w:ascii="Arial" w:hAnsi="Arial" w:cs="Arial"/>
                <w:sz w:val="20"/>
                <w:szCs w:val="20"/>
              </w:rPr>
              <w:t>14</w:t>
            </w:r>
          </w:p>
        </w:tc>
        <w:tc>
          <w:tcPr>
            <w:tcW w:w="3254" w:type="dxa"/>
          </w:tcPr>
          <w:p w14:paraId="4C235C37"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58532D00" w14:textId="03958D6A" w:rsidTr="007E24D2">
        <w:tc>
          <w:tcPr>
            <w:tcW w:w="563" w:type="dxa"/>
            <w:vAlign w:val="center"/>
          </w:tcPr>
          <w:p w14:paraId="7E831C21"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5</w:t>
            </w:r>
          </w:p>
        </w:tc>
        <w:tc>
          <w:tcPr>
            <w:tcW w:w="3209" w:type="dxa"/>
            <w:gridSpan w:val="2"/>
            <w:vAlign w:val="center"/>
          </w:tcPr>
          <w:p w14:paraId="06DB2D2E"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Siurblio korpuso slėgio klasė</w:t>
            </w:r>
          </w:p>
        </w:tc>
        <w:tc>
          <w:tcPr>
            <w:tcW w:w="1139" w:type="dxa"/>
            <w:vAlign w:val="center"/>
          </w:tcPr>
          <w:p w14:paraId="2160F5AF"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bar</w:t>
            </w:r>
          </w:p>
        </w:tc>
        <w:tc>
          <w:tcPr>
            <w:tcW w:w="2318" w:type="dxa"/>
            <w:vAlign w:val="center"/>
          </w:tcPr>
          <w:p w14:paraId="1FBE085A"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≥PN16</w:t>
            </w:r>
          </w:p>
        </w:tc>
        <w:tc>
          <w:tcPr>
            <w:tcW w:w="3254" w:type="dxa"/>
          </w:tcPr>
          <w:p w14:paraId="1B5ED069"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568CA097" w14:textId="191A1A61" w:rsidTr="007E24D2">
        <w:tc>
          <w:tcPr>
            <w:tcW w:w="563" w:type="dxa"/>
            <w:vAlign w:val="center"/>
          </w:tcPr>
          <w:p w14:paraId="16F8CF7C" w14:textId="3100F0E8" w:rsidR="00A81F1F" w:rsidRPr="00E72C7D" w:rsidRDefault="00865288"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Pr>
                <w:rFonts w:ascii="Arial" w:hAnsi="Arial" w:cs="Arial"/>
                <w:noProof/>
                <w:sz w:val="20"/>
                <w:szCs w:val="20"/>
                <w:lang w:eastAsia="ru-RU"/>
              </w:rPr>
              <w:t>6</w:t>
            </w:r>
          </w:p>
        </w:tc>
        <w:tc>
          <w:tcPr>
            <w:tcW w:w="3209" w:type="dxa"/>
            <w:gridSpan w:val="2"/>
            <w:vAlign w:val="center"/>
          </w:tcPr>
          <w:p w14:paraId="623C85A3"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Maksimali leistina terpės temperatūra, Ts</w:t>
            </w:r>
          </w:p>
        </w:tc>
        <w:tc>
          <w:tcPr>
            <w:tcW w:w="1139" w:type="dxa"/>
            <w:vAlign w:val="center"/>
          </w:tcPr>
          <w:p w14:paraId="46DFA3E4"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°C</w:t>
            </w:r>
          </w:p>
        </w:tc>
        <w:tc>
          <w:tcPr>
            <w:tcW w:w="2318" w:type="dxa"/>
            <w:vAlign w:val="center"/>
          </w:tcPr>
          <w:p w14:paraId="0C9F4E54"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≥70</w:t>
            </w:r>
          </w:p>
        </w:tc>
        <w:tc>
          <w:tcPr>
            <w:tcW w:w="3254" w:type="dxa"/>
          </w:tcPr>
          <w:p w14:paraId="1972AA72"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31271C4C" w14:textId="5F019B86" w:rsidTr="007E24D2">
        <w:tc>
          <w:tcPr>
            <w:tcW w:w="563" w:type="dxa"/>
            <w:vAlign w:val="center"/>
          </w:tcPr>
          <w:p w14:paraId="6BF9A3E9" w14:textId="4776702B" w:rsidR="00A81F1F" w:rsidRPr="00E72C7D" w:rsidRDefault="00865288"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Pr>
                <w:rFonts w:ascii="Arial" w:hAnsi="Arial" w:cs="Arial"/>
                <w:noProof/>
                <w:sz w:val="20"/>
                <w:szCs w:val="20"/>
                <w:lang w:eastAsia="ru-RU"/>
              </w:rPr>
              <w:t>7</w:t>
            </w:r>
          </w:p>
        </w:tc>
        <w:tc>
          <w:tcPr>
            <w:tcW w:w="3209" w:type="dxa"/>
            <w:gridSpan w:val="2"/>
            <w:vAlign w:val="center"/>
          </w:tcPr>
          <w:p w14:paraId="6312006D"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 xml:space="preserve">Minimalaus efektyvumo indeksas MEI </w:t>
            </w:r>
          </w:p>
        </w:tc>
        <w:tc>
          <w:tcPr>
            <w:tcW w:w="1139" w:type="dxa"/>
            <w:vAlign w:val="center"/>
          </w:tcPr>
          <w:p w14:paraId="44A74D42"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w:t>
            </w:r>
          </w:p>
        </w:tc>
        <w:tc>
          <w:tcPr>
            <w:tcW w:w="2318" w:type="dxa"/>
            <w:vAlign w:val="center"/>
          </w:tcPr>
          <w:p w14:paraId="614BB9E3"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≥0,4</w:t>
            </w:r>
          </w:p>
        </w:tc>
        <w:tc>
          <w:tcPr>
            <w:tcW w:w="3254" w:type="dxa"/>
          </w:tcPr>
          <w:p w14:paraId="5BB841CA"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6DA97910" w14:textId="46C0C19E" w:rsidTr="007E24D2">
        <w:tc>
          <w:tcPr>
            <w:tcW w:w="563" w:type="dxa"/>
            <w:vAlign w:val="center"/>
          </w:tcPr>
          <w:p w14:paraId="4475597D" w14:textId="6910A522" w:rsidR="00A81F1F" w:rsidRPr="00E72C7D" w:rsidRDefault="00865288"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Pr>
                <w:rFonts w:ascii="Arial" w:hAnsi="Arial" w:cs="Arial"/>
                <w:noProof/>
                <w:sz w:val="20"/>
                <w:szCs w:val="20"/>
                <w:lang w:eastAsia="ru-RU"/>
              </w:rPr>
              <w:t>8</w:t>
            </w:r>
          </w:p>
        </w:tc>
        <w:tc>
          <w:tcPr>
            <w:tcW w:w="3209" w:type="dxa"/>
            <w:gridSpan w:val="2"/>
            <w:vAlign w:val="center"/>
          </w:tcPr>
          <w:p w14:paraId="64F6EDFE"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 xml:space="preserve">Atsparumo klasė dulkėms ir </w:t>
            </w:r>
            <w:r w:rsidRPr="00E72C7D">
              <w:rPr>
                <w:rFonts w:ascii="Arial" w:hAnsi="Arial" w:cs="Arial"/>
                <w:sz w:val="20"/>
                <w:szCs w:val="20"/>
              </w:rPr>
              <w:lastRenderedPageBreak/>
              <w:t>drėgmei</w:t>
            </w:r>
          </w:p>
        </w:tc>
        <w:tc>
          <w:tcPr>
            <w:tcW w:w="1139" w:type="dxa"/>
            <w:vAlign w:val="center"/>
          </w:tcPr>
          <w:p w14:paraId="70152474"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lastRenderedPageBreak/>
              <w:t>-</w:t>
            </w:r>
          </w:p>
        </w:tc>
        <w:tc>
          <w:tcPr>
            <w:tcW w:w="2318" w:type="dxa"/>
            <w:vAlign w:val="center"/>
          </w:tcPr>
          <w:p w14:paraId="762467A7"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≥IP55</w:t>
            </w:r>
          </w:p>
        </w:tc>
        <w:tc>
          <w:tcPr>
            <w:tcW w:w="3254" w:type="dxa"/>
          </w:tcPr>
          <w:p w14:paraId="6BD09F11"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07B2630C" w14:textId="3D7332C2" w:rsidTr="007E24D2">
        <w:tc>
          <w:tcPr>
            <w:tcW w:w="563" w:type="dxa"/>
            <w:vAlign w:val="center"/>
          </w:tcPr>
          <w:p w14:paraId="19963D59" w14:textId="282A956A" w:rsidR="00A81F1F" w:rsidRPr="00E72C7D" w:rsidRDefault="00865288"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Pr>
                <w:rFonts w:ascii="Arial" w:hAnsi="Arial" w:cs="Arial"/>
                <w:noProof/>
                <w:sz w:val="20"/>
                <w:szCs w:val="20"/>
                <w:lang w:eastAsia="ru-RU"/>
              </w:rPr>
              <w:t>9</w:t>
            </w:r>
          </w:p>
        </w:tc>
        <w:tc>
          <w:tcPr>
            <w:tcW w:w="3209" w:type="dxa"/>
            <w:gridSpan w:val="2"/>
            <w:vAlign w:val="center"/>
          </w:tcPr>
          <w:p w14:paraId="33BC2D6A"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Variklio efektyvumo klasė</w:t>
            </w:r>
          </w:p>
        </w:tc>
        <w:tc>
          <w:tcPr>
            <w:tcW w:w="1139" w:type="dxa"/>
            <w:vAlign w:val="center"/>
          </w:tcPr>
          <w:p w14:paraId="55270A2E"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w:t>
            </w:r>
          </w:p>
        </w:tc>
        <w:tc>
          <w:tcPr>
            <w:tcW w:w="2318" w:type="dxa"/>
            <w:vAlign w:val="center"/>
          </w:tcPr>
          <w:p w14:paraId="55BE7C46"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≥IE4</w:t>
            </w:r>
          </w:p>
        </w:tc>
        <w:tc>
          <w:tcPr>
            <w:tcW w:w="3254" w:type="dxa"/>
          </w:tcPr>
          <w:p w14:paraId="076EFF64"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231BBF2B" w14:textId="48485AAC" w:rsidTr="007E24D2">
        <w:tc>
          <w:tcPr>
            <w:tcW w:w="563" w:type="dxa"/>
            <w:vAlign w:val="center"/>
          </w:tcPr>
          <w:p w14:paraId="618E8020" w14:textId="591133FA"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1</w:t>
            </w:r>
            <w:r w:rsidR="00865288">
              <w:rPr>
                <w:rFonts w:ascii="Arial" w:hAnsi="Arial" w:cs="Arial"/>
                <w:noProof/>
                <w:sz w:val="20"/>
                <w:szCs w:val="20"/>
                <w:lang w:eastAsia="ru-RU"/>
              </w:rPr>
              <w:t>0</w:t>
            </w:r>
          </w:p>
        </w:tc>
        <w:tc>
          <w:tcPr>
            <w:tcW w:w="3209" w:type="dxa"/>
            <w:gridSpan w:val="2"/>
            <w:vAlign w:val="center"/>
          </w:tcPr>
          <w:p w14:paraId="32D63161"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Sūkių dažnis (prie 720 m</w:t>
            </w:r>
            <w:r w:rsidRPr="00E72C7D">
              <w:rPr>
                <w:rFonts w:ascii="Arial" w:hAnsi="Arial" w:cs="Arial"/>
                <w:sz w:val="20"/>
                <w:szCs w:val="20"/>
                <w:vertAlign w:val="superscript"/>
              </w:rPr>
              <w:t>3</w:t>
            </w:r>
            <w:r w:rsidRPr="00E72C7D">
              <w:rPr>
                <w:rFonts w:ascii="Arial" w:hAnsi="Arial" w:cs="Arial"/>
                <w:sz w:val="20"/>
                <w:szCs w:val="20"/>
              </w:rPr>
              <w:t>/val., 7,5 bar)</w:t>
            </w:r>
          </w:p>
        </w:tc>
        <w:tc>
          <w:tcPr>
            <w:tcW w:w="1139" w:type="dxa"/>
            <w:vAlign w:val="center"/>
          </w:tcPr>
          <w:p w14:paraId="5E312357"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aps./min</w:t>
            </w:r>
          </w:p>
        </w:tc>
        <w:tc>
          <w:tcPr>
            <w:tcW w:w="2318" w:type="dxa"/>
            <w:vAlign w:val="center"/>
          </w:tcPr>
          <w:p w14:paraId="1E2596ED"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Pr>
                <w:rFonts w:ascii="Arial" w:hAnsi="Arial" w:cs="Arial"/>
                <w:sz w:val="20"/>
                <w:szCs w:val="20"/>
              </w:rPr>
              <w:t>≤</w:t>
            </w:r>
            <w:r w:rsidRPr="00E72C7D">
              <w:rPr>
                <w:rFonts w:ascii="Arial" w:hAnsi="Arial" w:cs="Arial"/>
                <w:sz w:val="20"/>
                <w:szCs w:val="20"/>
              </w:rPr>
              <w:t>3000</w:t>
            </w:r>
          </w:p>
        </w:tc>
        <w:tc>
          <w:tcPr>
            <w:tcW w:w="3254" w:type="dxa"/>
          </w:tcPr>
          <w:p w14:paraId="1ACB4CEE"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15ACE003" w14:textId="04531524" w:rsidTr="007E24D2">
        <w:tc>
          <w:tcPr>
            <w:tcW w:w="563" w:type="dxa"/>
            <w:vAlign w:val="center"/>
          </w:tcPr>
          <w:p w14:paraId="7A818984" w14:textId="240A8DD5"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1</w:t>
            </w:r>
            <w:r w:rsidR="00865288">
              <w:rPr>
                <w:rFonts w:ascii="Arial" w:hAnsi="Arial" w:cs="Arial"/>
                <w:noProof/>
                <w:sz w:val="20"/>
                <w:szCs w:val="20"/>
                <w:lang w:eastAsia="ru-RU"/>
              </w:rPr>
              <w:t>1</w:t>
            </w:r>
          </w:p>
        </w:tc>
        <w:tc>
          <w:tcPr>
            <w:tcW w:w="3209" w:type="dxa"/>
            <w:gridSpan w:val="2"/>
            <w:vAlign w:val="center"/>
          </w:tcPr>
          <w:p w14:paraId="5685964C"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sz w:val="20"/>
                <w:szCs w:val="20"/>
              </w:rPr>
            </w:pPr>
            <w:r w:rsidRPr="00E72C7D">
              <w:rPr>
                <w:rFonts w:ascii="Arial" w:hAnsi="Arial" w:cs="Arial"/>
                <w:sz w:val="20"/>
                <w:szCs w:val="20"/>
              </w:rPr>
              <w:t>Naudingo veiksmo koeficientas darbiniame taške (7,5 bar, 720 m</w:t>
            </w:r>
            <w:r w:rsidRPr="00E72C7D">
              <w:rPr>
                <w:rFonts w:ascii="Arial" w:hAnsi="Arial" w:cs="Arial"/>
                <w:sz w:val="20"/>
                <w:szCs w:val="20"/>
                <w:vertAlign w:val="superscript"/>
              </w:rPr>
              <w:t>3</w:t>
            </w:r>
            <w:r w:rsidRPr="00E72C7D">
              <w:rPr>
                <w:rFonts w:ascii="Arial" w:hAnsi="Arial" w:cs="Arial"/>
                <w:sz w:val="20"/>
                <w:szCs w:val="20"/>
              </w:rPr>
              <w:t>/h)</w:t>
            </w:r>
          </w:p>
        </w:tc>
        <w:tc>
          <w:tcPr>
            <w:tcW w:w="1139" w:type="dxa"/>
            <w:vAlign w:val="center"/>
          </w:tcPr>
          <w:p w14:paraId="5DE3B980"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w:t>
            </w:r>
          </w:p>
        </w:tc>
        <w:tc>
          <w:tcPr>
            <w:tcW w:w="2318" w:type="dxa"/>
            <w:vAlign w:val="center"/>
          </w:tcPr>
          <w:p w14:paraId="04503FD1"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≥85</w:t>
            </w:r>
          </w:p>
        </w:tc>
        <w:tc>
          <w:tcPr>
            <w:tcW w:w="3254" w:type="dxa"/>
          </w:tcPr>
          <w:p w14:paraId="025EAEEB"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595F7AD6" w14:textId="056920A0" w:rsidTr="007E24D2">
        <w:tc>
          <w:tcPr>
            <w:tcW w:w="563" w:type="dxa"/>
            <w:vAlign w:val="center"/>
          </w:tcPr>
          <w:p w14:paraId="241A9794" w14:textId="680FA67D"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1</w:t>
            </w:r>
            <w:r w:rsidR="00865288">
              <w:rPr>
                <w:rFonts w:ascii="Arial" w:hAnsi="Arial" w:cs="Arial"/>
                <w:noProof/>
                <w:sz w:val="20"/>
                <w:szCs w:val="20"/>
                <w:lang w:eastAsia="ru-RU"/>
              </w:rPr>
              <w:t>2</w:t>
            </w:r>
          </w:p>
        </w:tc>
        <w:tc>
          <w:tcPr>
            <w:tcW w:w="3209" w:type="dxa"/>
            <w:gridSpan w:val="2"/>
            <w:vAlign w:val="center"/>
          </w:tcPr>
          <w:p w14:paraId="2B35BCFE"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sz w:val="20"/>
                <w:szCs w:val="20"/>
              </w:rPr>
            </w:pPr>
            <w:r w:rsidRPr="00E72C7D">
              <w:rPr>
                <w:rFonts w:ascii="Arial" w:hAnsi="Arial" w:cs="Arial"/>
                <w:sz w:val="20"/>
                <w:szCs w:val="20"/>
              </w:rPr>
              <w:t>Darbinis taškas pasiekiamas prie variklio dažnio</w:t>
            </w:r>
          </w:p>
        </w:tc>
        <w:tc>
          <w:tcPr>
            <w:tcW w:w="1139" w:type="dxa"/>
            <w:vAlign w:val="center"/>
          </w:tcPr>
          <w:p w14:paraId="47A026E7"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Hz</w:t>
            </w:r>
          </w:p>
        </w:tc>
        <w:tc>
          <w:tcPr>
            <w:tcW w:w="2318" w:type="dxa"/>
            <w:vAlign w:val="center"/>
          </w:tcPr>
          <w:p w14:paraId="66014275"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≤50</w:t>
            </w:r>
          </w:p>
        </w:tc>
        <w:tc>
          <w:tcPr>
            <w:tcW w:w="3254" w:type="dxa"/>
          </w:tcPr>
          <w:p w14:paraId="2D1556E5"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58D97165" w14:textId="26B36594" w:rsidTr="007E24D2">
        <w:tc>
          <w:tcPr>
            <w:tcW w:w="563" w:type="dxa"/>
            <w:vAlign w:val="center"/>
          </w:tcPr>
          <w:p w14:paraId="3EF85901" w14:textId="457B9245"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1</w:t>
            </w:r>
            <w:r w:rsidR="00865288">
              <w:rPr>
                <w:rFonts w:ascii="Arial" w:hAnsi="Arial" w:cs="Arial"/>
                <w:noProof/>
                <w:sz w:val="20"/>
                <w:szCs w:val="20"/>
                <w:lang w:eastAsia="ru-RU"/>
              </w:rPr>
              <w:t>3</w:t>
            </w:r>
          </w:p>
        </w:tc>
        <w:tc>
          <w:tcPr>
            <w:tcW w:w="3209" w:type="dxa"/>
            <w:gridSpan w:val="2"/>
            <w:vAlign w:val="center"/>
          </w:tcPr>
          <w:p w14:paraId="587B5F77"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sz w:val="20"/>
                <w:szCs w:val="20"/>
              </w:rPr>
            </w:pPr>
            <w:r w:rsidRPr="00E72C7D">
              <w:rPr>
                <w:rFonts w:ascii="Arial" w:hAnsi="Arial" w:cs="Arial"/>
                <w:sz w:val="20"/>
                <w:szCs w:val="20"/>
              </w:rPr>
              <w:t>Siurblio korpuso medžiaga</w:t>
            </w:r>
          </w:p>
        </w:tc>
        <w:tc>
          <w:tcPr>
            <w:tcW w:w="1139" w:type="dxa"/>
            <w:vAlign w:val="center"/>
          </w:tcPr>
          <w:p w14:paraId="100A4BD9"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w:t>
            </w:r>
          </w:p>
        </w:tc>
        <w:tc>
          <w:tcPr>
            <w:tcW w:w="2318" w:type="dxa"/>
            <w:vAlign w:val="center"/>
          </w:tcPr>
          <w:p w14:paraId="760C81B8"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Ketus</w:t>
            </w:r>
            <w:r>
              <w:rPr>
                <w:rFonts w:ascii="Arial" w:hAnsi="Arial" w:cs="Arial"/>
                <w:sz w:val="20"/>
                <w:szCs w:val="20"/>
              </w:rPr>
              <w:t xml:space="preserve"> (arba lygiavertis)</w:t>
            </w:r>
          </w:p>
        </w:tc>
        <w:tc>
          <w:tcPr>
            <w:tcW w:w="3254" w:type="dxa"/>
          </w:tcPr>
          <w:p w14:paraId="4B4C938D"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1EEB0BCD" w14:textId="53C573EE" w:rsidTr="007E24D2">
        <w:tc>
          <w:tcPr>
            <w:tcW w:w="563" w:type="dxa"/>
            <w:vAlign w:val="center"/>
          </w:tcPr>
          <w:p w14:paraId="28E00BC8" w14:textId="1AF0436E"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1</w:t>
            </w:r>
            <w:r w:rsidR="00865288">
              <w:rPr>
                <w:rFonts w:ascii="Arial" w:hAnsi="Arial" w:cs="Arial"/>
                <w:noProof/>
                <w:sz w:val="20"/>
                <w:szCs w:val="20"/>
                <w:lang w:eastAsia="ru-RU"/>
              </w:rPr>
              <w:t>4</w:t>
            </w:r>
          </w:p>
        </w:tc>
        <w:tc>
          <w:tcPr>
            <w:tcW w:w="3209" w:type="dxa"/>
            <w:gridSpan w:val="2"/>
            <w:vAlign w:val="center"/>
          </w:tcPr>
          <w:p w14:paraId="3630B433"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sz w:val="20"/>
                <w:szCs w:val="20"/>
              </w:rPr>
            </w:pPr>
            <w:r w:rsidRPr="00E72C7D">
              <w:rPr>
                <w:rFonts w:ascii="Arial" w:hAnsi="Arial" w:cs="Arial"/>
                <w:sz w:val="20"/>
                <w:szCs w:val="20"/>
              </w:rPr>
              <w:t>Siurblio veleno medžiaga</w:t>
            </w:r>
          </w:p>
        </w:tc>
        <w:tc>
          <w:tcPr>
            <w:tcW w:w="1139" w:type="dxa"/>
            <w:vAlign w:val="center"/>
          </w:tcPr>
          <w:p w14:paraId="057DD961"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w:t>
            </w:r>
          </w:p>
        </w:tc>
        <w:tc>
          <w:tcPr>
            <w:tcW w:w="2318" w:type="dxa"/>
            <w:vAlign w:val="center"/>
          </w:tcPr>
          <w:p w14:paraId="48091157"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Nerūdijantis plienas</w:t>
            </w:r>
            <w:r>
              <w:rPr>
                <w:rFonts w:ascii="Arial" w:hAnsi="Arial" w:cs="Arial"/>
                <w:sz w:val="20"/>
                <w:szCs w:val="20"/>
              </w:rPr>
              <w:t xml:space="preserve"> (arba lygiavertis)</w:t>
            </w:r>
          </w:p>
        </w:tc>
        <w:tc>
          <w:tcPr>
            <w:tcW w:w="3254" w:type="dxa"/>
          </w:tcPr>
          <w:p w14:paraId="58FD629A"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33CB7216" w14:textId="0BBC926D" w:rsidTr="007E24D2">
        <w:tc>
          <w:tcPr>
            <w:tcW w:w="563" w:type="dxa"/>
            <w:vAlign w:val="center"/>
          </w:tcPr>
          <w:p w14:paraId="3A307F1B" w14:textId="501D993A"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1</w:t>
            </w:r>
            <w:r w:rsidR="00865288">
              <w:rPr>
                <w:rFonts w:ascii="Arial" w:hAnsi="Arial" w:cs="Arial"/>
                <w:noProof/>
                <w:sz w:val="20"/>
                <w:szCs w:val="20"/>
                <w:lang w:eastAsia="ru-RU"/>
              </w:rPr>
              <w:t>5</w:t>
            </w:r>
          </w:p>
        </w:tc>
        <w:tc>
          <w:tcPr>
            <w:tcW w:w="3209" w:type="dxa"/>
            <w:gridSpan w:val="2"/>
            <w:vAlign w:val="center"/>
          </w:tcPr>
          <w:p w14:paraId="7188FB28"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sz w:val="20"/>
                <w:szCs w:val="20"/>
              </w:rPr>
            </w:pPr>
            <w:r w:rsidRPr="00E72C7D">
              <w:rPr>
                <w:rFonts w:ascii="Arial" w:hAnsi="Arial" w:cs="Arial"/>
                <w:sz w:val="20"/>
                <w:szCs w:val="20"/>
              </w:rPr>
              <w:t>Siurblio darbo rato medžiaga</w:t>
            </w:r>
          </w:p>
        </w:tc>
        <w:tc>
          <w:tcPr>
            <w:tcW w:w="1139" w:type="dxa"/>
            <w:vAlign w:val="center"/>
          </w:tcPr>
          <w:p w14:paraId="2F183142"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w:t>
            </w:r>
          </w:p>
        </w:tc>
        <w:tc>
          <w:tcPr>
            <w:tcW w:w="2318" w:type="dxa"/>
            <w:vAlign w:val="center"/>
          </w:tcPr>
          <w:p w14:paraId="4E26710A"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Pilkasis ketus</w:t>
            </w:r>
            <w:r>
              <w:rPr>
                <w:rFonts w:ascii="Arial" w:hAnsi="Arial" w:cs="Arial"/>
                <w:sz w:val="20"/>
                <w:szCs w:val="20"/>
              </w:rPr>
              <w:t xml:space="preserve"> (arba lygiavertis)</w:t>
            </w:r>
          </w:p>
        </w:tc>
        <w:tc>
          <w:tcPr>
            <w:tcW w:w="3254" w:type="dxa"/>
          </w:tcPr>
          <w:p w14:paraId="5C4A2953"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65133185" w14:textId="24204B2B" w:rsidTr="007E24D2">
        <w:tc>
          <w:tcPr>
            <w:tcW w:w="563" w:type="dxa"/>
            <w:vAlign w:val="center"/>
          </w:tcPr>
          <w:p w14:paraId="1EE48D96" w14:textId="0F1B0384"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1</w:t>
            </w:r>
            <w:r w:rsidR="00865288">
              <w:rPr>
                <w:rFonts w:ascii="Arial" w:hAnsi="Arial" w:cs="Arial"/>
                <w:noProof/>
                <w:sz w:val="20"/>
                <w:szCs w:val="20"/>
                <w:lang w:eastAsia="ru-RU"/>
              </w:rPr>
              <w:t>6</w:t>
            </w:r>
          </w:p>
        </w:tc>
        <w:tc>
          <w:tcPr>
            <w:tcW w:w="3209" w:type="dxa"/>
            <w:gridSpan w:val="2"/>
            <w:vAlign w:val="center"/>
          </w:tcPr>
          <w:p w14:paraId="411873EE"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sz w:val="20"/>
                <w:szCs w:val="20"/>
              </w:rPr>
            </w:pPr>
            <w:r w:rsidRPr="00E72C7D">
              <w:rPr>
                <w:rFonts w:ascii="Arial" w:hAnsi="Arial" w:cs="Arial"/>
                <w:sz w:val="20"/>
                <w:szCs w:val="20"/>
              </w:rPr>
              <w:t>Siurbliui pritaikytas dažnio keitiklis</w:t>
            </w:r>
          </w:p>
        </w:tc>
        <w:tc>
          <w:tcPr>
            <w:tcW w:w="1139" w:type="dxa"/>
            <w:vAlign w:val="center"/>
          </w:tcPr>
          <w:p w14:paraId="62245364"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w:t>
            </w:r>
          </w:p>
        </w:tc>
        <w:tc>
          <w:tcPr>
            <w:tcW w:w="2318" w:type="dxa"/>
            <w:vAlign w:val="center"/>
          </w:tcPr>
          <w:p w14:paraId="7193B8C3"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Pritaikytas</w:t>
            </w:r>
          </w:p>
          <w:p w14:paraId="26A00CAE" w14:textId="5D22C2A3" w:rsidR="0007482D" w:rsidRPr="00E72C7D" w:rsidRDefault="0007482D" w:rsidP="00E675C7">
            <w:pPr>
              <w:pStyle w:val="ListParagraph"/>
              <w:widowControl w:val="0"/>
              <w:autoSpaceDE w:val="0"/>
              <w:autoSpaceDN w:val="0"/>
              <w:adjustRightInd w:val="0"/>
              <w:spacing w:line="276" w:lineRule="auto"/>
              <w:ind w:left="0"/>
              <w:jc w:val="center"/>
              <w:rPr>
                <w:rFonts w:ascii="Arial" w:hAnsi="Arial" w:cs="Arial"/>
                <w:sz w:val="20"/>
                <w:szCs w:val="20"/>
              </w:rPr>
            </w:pPr>
            <w:r w:rsidRPr="005656CA">
              <w:rPr>
                <w:rFonts w:ascii="Arial" w:hAnsi="Arial" w:cs="Arial"/>
                <w:i/>
                <w:iCs/>
                <w:noProof/>
                <w:sz w:val="16"/>
                <w:szCs w:val="16"/>
                <w:lang w:eastAsia="ru-RU"/>
              </w:rPr>
              <w:t xml:space="preserve">(pateikti </w:t>
            </w:r>
            <w:r>
              <w:rPr>
                <w:rFonts w:ascii="Arial" w:hAnsi="Arial" w:cs="Arial"/>
                <w:i/>
                <w:iCs/>
                <w:noProof/>
                <w:sz w:val="16"/>
                <w:szCs w:val="16"/>
                <w:lang w:eastAsia="ru-RU"/>
              </w:rPr>
              <w:t>modelį</w:t>
            </w:r>
            <w:r w:rsidRPr="005656CA">
              <w:rPr>
                <w:rFonts w:ascii="Arial" w:hAnsi="Arial" w:cs="Arial"/>
                <w:i/>
                <w:iCs/>
                <w:noProof/>
                <w:sz w:val="16"/>
                <w:szCs w:val="16"/>
                <w:lang w:eastAsia="ru-RU"/>
              </w:rPr>
              <w:t>)</w:t>
            </w:r>
          </w:p>
        </w:tc>
        <w:tc>
          <w:tcPr>
            <w:tcW w:w="3254" w:type="dxa"/>
          </w:tcPr>
          <w:p w14:paraId="05F06753"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4049D129" w14:textId="72B87F31" w:rsidTr="007E24D2">
        <w:tc>
          <w:tcPr>
            <w:tcW w:w="563" w:type="dxa"/>
            <w:vAlign w:val="center"/>
          </w:tcPr>
          <w:p w14:paraId="2C5FB201" w14:textId="51FA3EBF"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Pr>
                <w:rFonts w:ascii="Arial" w:hAnsi="Arial" w:cs="Arial"/>
                <w:noProof/>
                <w:sz w:val="20"/>
                <w:szCs w:val="20"/>
                <w:lang w:eastAsia="ru-RU"/>
              </w:rPr>
              <w:t>1</w:t>
            </w:r>
            <w:r w:rsidR="00865288">
              <w:rPr>
                <w:rFonts w:ascii="Arial" w:hAnsi="Arial" w:cs="Arial"/>
                <w:noProof/>
                <w:sz w:val="20"/>
                <w:szCs w:val="20"/>
                <w:lang w:eastAsia="ru-RU"/>
              </w:rPr>
              <w:t>7</w:t>
            </w:r>
          </w:p>
        </w:tc>
        <w:tc>
          <w:tcPr>
            <w:tcW w:w="3209" w:type="dxa"/>
            <w:gridSpan w:val="2"/>
            <w:vAlign w:val="center"/>
          </w:tcPr>
          <w:p w14:paraId="6E3C9F69"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sz w:val="20"/>
                <w:szCs w:val="20"/>
              </w:rPr>
            </w:pPr>
            <w:r>
              <w:rPr>
                <w:rFonts w:ascii="Arial" w:hAnsi="Arial" w:cs="Arial"/>
                <w:sz w:val="20"/>
                <w:szCs w:val="20"/>
              </w:rPr>
              <w:t>Veleno galia darbo taške</w:t>
            </w:r>
          </w:p>
        </w:tc>
        <w:tc>
          <w:tcPr>
            <w:tcW w:w="1139" w:type="dxa"/>
            <w:vAlign w:val="center"/>
          </w:tcPr>
          <w:p w14:paraId="26BC7130"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kW</w:t>
            </w:r>
          </w:p>
        </w:tc>
        <w:tc>
          <w:tcPr>
            <w:tcW w:w="2318" w:type="dxa"/>
            <w:vAlign w:val="center"/>
          </w:tcPr>
          <w:p w14:paraId="264F0399"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160-180</w:t>
            </w:r>
          </w:p>
        </w:tc>
        <w:tc>
          <w:tcPr>
            <w:tcW w:w="3254" w:type="dxa"/>
          </w:tcPr>
          <w:p w14:paraId="2AF462CE"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rsidRPr="00E72C7D" w14:paraId="2BC9EC8D" w14:textId="7C7F30CE" w:rsidTr="007E24D2">
        <w:tc>
          <w:tcPr>
            <w:tcW w:w="563" w:type="dxa"/>
            <w:vAlign w:val="center"/>
          </w:tcPr>
          <w:p w14:paraId="6AE9DDCB" w14:textId="7FC4CC98"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Pr>
                <w:rFonts w:ascii="Arial" w:hAnsi="Arial" w:cs="Arial"/>
                <w:noProof/>
                <w:sz w:val="20"/>
                <w:szCs w:val="20"/>
                <w:lang w:eastAsia="ru-RU"/>
              </w:rPr>
              <w:t>1</w:t>
            </w:r>
            <w:r w:rsidR="00865288">
              <w:rPr>
                <w:rFonts w:ascii="Arial" w:hAnsi="Arial" w:cs="Arial"/>
                <w:noProof/>
                <w:sz w:val="20"/>
                <w:szCs w:val="20"/>
                <w:lang w:eastAsia="ru-RU"/>
              </w:rPr>
              <w:t>8</w:t>
            </w:r>
          </w:p>
        </w:tc>
        <w:tc>
          <w:tcPr>
            <w:tcW w:w="3209" w:type="dxa"/>
            <w:gridSpan w:val="2"/>
            <w:vAlign w:val="center"/>
          </w:tcPr>
          <w:p w14:paraId="28EEB506" w14:textId="77777777" w:rsidR="00A81F1F" w:rsidRPr="00E72C7D" w:rsidRDefault="00A81F1F" w:rsidP="00E675C7">
            <w:pPr>
              <w:pStyle w:val="ListParagraph"/>
              <w:widowControl w:val="0"/>
              <w:autoSpaceDE w:val="0"/>
              <w:autoSpaceDN w:val="0"/>
              <w:adjustRightInd w:val="0"/>
              <w:spacing w:line="276" w:lineRule="auto"/>
              <w:ind w:left="0"/>
              <w:jc w:val="both"/>
              <w:rPr>
                <w:rFonts w:ascii="Arial" w:hAnsi="Arial" w:cs="Arial"/>
                <w:sz w:val="20"/>
                <w:szCs w:val="20"/>
              </w:rPr>
            </w:pPr>
            <w:r>
              <w:rPr>
                <w:rFonts w:ascii="Arial" w:hAnsi="Arial" w:cs="Arial"/>
                <w:sz w:val="20"/>
                <w:szCs w:val="20"/>
              </w:rPr>
              <w:t>Elektros variklio galia</w:t>
            </w:r>
          </w:p>
        </w:tc>
        <w:tc>
          <w:tcPr>
            <w:tcW w:w="1139" w:type="dxa"/>
            <w:vAlign w:val="center"/>
          </w:tcPr>
          <w:p w14:paraId="68A37FD1"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kW</w:t>
            </w:r>
          </w:p>
        </w:tc>
        <w:tc>
          <w:tcPr>
            <w:tcW w:w="2318" w:type="dxa"/>
            <w:vAlign w:val="center"/>
          </w:tcPr>
          <w:p w14:paraId="636B708E"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195-205</w:t>
            </w:r>
          </w:p>
        </w:tc>
        <w:tc>
          <w:tcPr>
            <w:tcW w:w="3254" w:type="dxa"/>
          </w:tcPr>
          <w:p w14:paraId="368042FA"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14:paraId="70F5E8EF" w14:textId="71963946" w:rsidTr="007E24D2">
        <w:tc>
          <w:tcPr>
            <w:tcW w:w="563" w:type="dxa"/>
            <w:vAlign w:val="center"/>
          </w:tcPr>
          <w:p w14:paraId="7C84A573" w14:textId="23D7FBA9" w:rsidR="00A81F1F" w:rsidRDefault="00865288"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Pr>
                <w:rFonts w:ascii="Arial" w:hAnsi="Arial" w:cs="Arial"/>
                <w:noProof/>
                <w:sz w:val="20"/>
                <w:szCs w:val="20"/>
                <w:lang w:eastAsia="ru-RU"/>
              </w:rPr>
              <w:t>19</w:t>
            </w:r>
          </w:p>
        </w:tc>
        <w:tc>
          <w:tcPr>
            <w:tcW w:w="3209" w:type="dxa"/>
            <w:gridSpan w:val="2"/>
            <w:vAlign w:val="center"/>
          </w:tcPr>
          <w:p w14:paraId="07CC30E1" w14:textId="77777777" w:rsidR="00A81F1F" w:rsidRDefault="00A81F1F" w:rsidP="00E675C7">
            <w:pPr>
              <w:pStyle w:val="ListParagraph"/>
              <w:widowControl w:val="0"/>
              <w:autoSpaceDE w:val="0"/>
              <w:autoSpaceDN w:val="0"/>
              <w:adjustRightInd w:val="0"/>
              <w:spacing w:line="276" w:lineRule="auto"/>
              <w:ind w:left="0"/>
              <w:jc w:val="both"/>
              <w:rPr>
                <w:rFonts w:ascii="Arial" w:hAnsi="Arial" w:cs="Arial"/>
                <w:sz w:val="20"/>
                <w:szCs w:val="20"/>
              </w:rPr>
            </w:pPr>
            <w:r>
              <w:rPr>
                <w:rFonts w:ascii="Arial" w:hAnsi="Arial" w:cs="Arial"/>
                <w:sz w:val="20"/>
                <w:szCs w:val="20"/>
              </w:rPr>
              <w:t>Elektros variklis pritaikytas darbui su dažnio keitikliu – numatyta apsauga nuo elektrinės erozijos</w:t>
            </w:r>
          </w:p>
        </w:tc>
        <w:tc>
          <w:tcPr>
            <w:tcW w:w="1139" w:type="dxa"/>
            <w:vAlign w:val="center"/>
          </w:tcPr>
          <w:p w14:paraId="3F7BE435"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w:t>
            </w:r>
          </w:p>
        </w:tc>
        <w:tc>
          <w:tcPr>
            <w:tcW w:w="2318" w:type="dxa"/>
            <w:vAlign w:val="center"/>
          </w:tcPr>
          <w:p w14:paraId="499CFE65"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Izoliuoti guoliai/veleno įžeminimo žiedas/kitas gamintojo sprendinys užtikrinantis guolių apsaugą nuo elektrinės erozijos</w:t>
            </w:r>
          </w:p>
          <w:p w14:paraId="0EEE8F23" w14:textId="333C2A31" w:rsidR="003D796C" w:rsidRDefault="003D796C" w:rsidP="00E675C7">
            <w:pPr>
              <w:pStyle w:val="ListParagraph"/>
              <w:widowControl w:val="0"/>
              <w:autoSpaceDE w:val="0"/>
              <w:autoSpaceDN w:val="0"/>
              <w:adjustRightInd w:val="0"/>
              <w:spacing w:line="276" w:lineRule="auto"/>
              <w:ind w:left="0"/>
              <w:jc w:val="center"/>
              <w:rPr>
                <w:rFonts w:ascii="Arial" w:hAnsi="Arial" w:cs="Arial"/>
                <w:sz w:val="20"/>
                <w:szCs w:val="20"/>
              </w:rPr>
            </w:pPr>
            <w:r w:rsidRPr="005656CA">
              <w:rPr>
                <w:rFonts w:ascii="Arial" w:hAnsi="Arial" w:cs="Arial"/>
                <w:i/>
                <w:iCs/>
                <w:noProof/>
                <w:sz w:val="16"/>
                <w:szCs w:val="16"/>
                <w:lang w:eastAsia="ru-RU"/>
              </w:rPr>
              <w:t>(</w:t>
            </w:r>
            <w:r>
              <w:rPr>
                <w:rFonts w:ascii="Arial" w:hAnsi="Arial" w:cs="Arial"/>
                <w:i/>
                <w:iCs/>
                <w:noProof/>
                <w:sz w:val="16"/>
                <w:szCs w:val="16"/>
                <w:lang w:eastAsia="ru-RU"/>
              </w:rPr>
              <w:t>pasirinkti vieną arba daugiau</w:t>
            </w:r>
            <w:r w:rsidRPr="005656CA">
              <w:rPr>
                <w:rFonts w:ascii="Arial" w:hAnsi="Arial" w:cs="Arial"/>
                <w:i/>
                <w:iCs/>
                <w:noProof/>
                <w:sz w:val="16"/>
                <w:szCs w:val="16"/>
                <w:lang w:eastAsia="ru-RU"/>
              </w:rPr>
              <w:t>)</w:t>
            </w:r>
          </w:p>
        </w:tc>
        <w:tc>
          <w:tcPr>
            <w:tcW w:w="3254" w:type="dxa"/>
          </w:tcPr>
          <w:p w14:paraId="2B202512"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14:paraId="2693A1A0" w14:textId="0B3AFA16" w:rsidTr="007E24D2">
        <w:trPr>
          <w:trHeight w:val="49"/>
        </w:trPr>
        <w:tc>
          <w:tcPr>
            <w:tcW w:w="563" w:type="dxa"/>
            <w:vMerge w:val="restart"/>
            <w:vAlign w:val="center"/>
          </w:tcPr>
          <w:p w14:paraId="24F61402" w14:textId="7E32363C" w:rsidR="00A81F1F"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r>
              <w:rPr>
                <w:rFonts w:ascii="Arial" w:hAnsi="Arial" w:cs="Arial"/>
                <w:noProof/>
                <w:sz w:val="20"/>
                <w:szCs w:val="20"/>
                <w:lang w:eastAsia="ru-RU"/>
              </w:rPr>
              <w:t>2</w:t>
            </w:r>
            <w:r w:rsidR="00865288">
              <w:rPr>
                <w:rFonts w:ascii="Arial" w:hAnsi="Arial" w:cs="Arial"/>
                <w:noProof/>
                <w:sz w:val="20"/>
                <w:szCs w:val="20"/>
                <w:lang w:eastAsia="ru-RU"/>
              </w:rPr>
              <w:t>0</w:t>
            </w:r>
          </w:p>
        </w:tc>
        <w:tc>
          <w:tcPr>
            <w:tcW w:w="3209" w:type="dxa"/>
            <w:gridSpan w:val="2"/>
          </w:tcPr>
          <w:p w14:paraId="0F6A5BE2" w14:textId="77777777" w:rsidR="00A81F1F" w:rsidRPr="006749F5" w:rsidRDefault="00A81F1F" w:rsidP="00E675C7">
            <w:pPr>
              <w:pStyle w:val="ListParagraph"/>
              <w:widowControl w:val="0"/>
              <w:autoSpaceDE w:val="0"/>
              <w:autoSpaceDN w:val="0"/>
              <w:adjustRightInd w:val="0"/>
              <w:spacing w:line="276" w:lineRule="auto"/>
              <w:ind w:left="0"/>
              <w:jc w:val="both"/>
              <w:rPr>
                <w:rFonts w:ascii="Arial" w:hAnsi="Arial" w:cs="Arial"/>
                <w:sz w:val="20"/>
                <w:szCs w:val="20"/>
              </w:rPr>
            </w:pPr>
            <w:r>
              <w:rPr>
                <w:rFonts w:ascii="Arial" w:hAnsi="Arial" w:cs="Arial"/>
                <w:sz w:val="20"/>
                <w:szCs w:val="20"/>
              </w:rPr>
              <w:t>Siurblio kėlimo aukštis nurodytuose darbo taškuose</w:t>
            </w:r>
          </w:p>
        </w:tc>
        <w:tc>
          <w:tcPr>
            <w:tcW w:w="1139" w:type="dxa"/>
            <w:vMerge w:val="restart"/>
            <w:shd w:val="clear" w:color="auto" w:fill="FFFFFF" w:themeFill="background1"/>
            <w:vAlign w:val="center"/>
          </w:tcPr>
          <w:p w14:paraId="7E53A7B1"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c>
          <w:tcPr>
            <w:tcW w:w="2318" w:type="dxa"/>
            <w:vMerge w:val="restart"/>
            <w:shd w:val="clear" w:color="auto" w:fill="FFFFFF" w:themeFill="background1"/>
            <w:vAlign w:val="center"/>
          </w:tcPr>
          <w:p w14:paraId="6A553326"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r>
              <w:rPr>
                <w:rFonts w:ascii="Arial" w:hAnsi="Arial" w:cs="Arial"/>
                <w:noProof/>
                <w:sz w:val="20"/>
                <w:szCs w:val="20"/>
                <w:lang w:eastAsia="ru-RU"/>
              </w:rPr>
              <w:t xml:space="preserve">Kėlimo aukštis, m.v.st </w:t>
            </w:r>
          </w:p>
          <w:p w14:paraId="619830C3"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sidRPr="005656CA">
              <w:rPr>
                <w:rFonts w:ascii="Arial" w:hAnsi="Arial" w:cs="Arial"/>
                <w:i/>
                <w:iCs/>
                <w:noProof/>
                <w:sz w:val="16"/>
                <w:szCs w:val="16"/>
                <w:lang w:eastAsia="ru-RU"/>
              </w:rPr>
              <w:t>(pateikti siūlomo siurblio darbo kreives)</w:t>
            </w:r>
          </w:p>
        </w:tc>
        <w:tc>
          <w:tcPr>
            <w:tcW w:w="3254" w:type="dxa"/>
          </w:tcPr>
          <w:p w14:paraId="7098C999"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noProof/>
                <w:sz w:val="20"/>
                <w:szCs w:val="20"/>
                <w:lang w:eastAsia="ru-RU"/>
              </w:rPr>
            </w:pPr>
          </w:p>
        </w:tc>
      </w:tr>
      <w:tr w:rsidR="00A81F1F" w14:paraId="67482B07" w14:textId="307AE7D9" w:rsidTr="007E24D2">
        <w:trPr>
          <w:trHeight w:val="49"/>
        </w:trPr>
        <w:tc>
          <w:tcPr>
            <w:tcW w:w="563" w:type="dxa"/>
            <w:vMerge/>
            <w:vAlign w:val="center"/>
          </w:tcPr>
          <w:p w14:paraId="08AC497A" w14:textId="77777777" w:rsidR="00A81F1F"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p>
        </w:tc>
        <w:tc>
          <w:tcPr>
            <w:tcW w:w="2259" w:type="dxa"/>
          </w:tcPr>
          <w:p w14:paraId="548B7255"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noProof/>
                <w:sz w:val="20"/>
                <w:szCs w:val="20"/>
                <w:lang w:eastAsia="ru-RU"/>
              </w:rPr>
              <w:t>Darbo taškas (50 Hz)</w:t>
            </w:r>
          </w:p>
        </w:tc>
        <w:tc>
          <w:tcPr>
            <w:tcW w:w="950" w:type="dxa"/>
          </w:tcPr>
          <w:p w14:paraId="04AE1CBF"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noProof/>
                <w:sz w:val="20"/>
                <w:szCs w:val="20"/>
                <w:lang w:eastAsia="ru-RU"/>
              </w:rPr>
              <w:t>Debitas, m3/h</w:t>
            </w:r>
          </w:p>
        </w:tc>
        <w:tc>
          <w:tcPr>
            <w:tcW w:w="1139" w:type="dxa"/>
            <w:vMerge/>
            <w:vAlign w:val="center"/>
          </w:tcPr>
          <w:p w14:paraId="26917426"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c>
          <w:tcPr>
            <w:tcW w:w="2318" w:type="dxa"/>
            <w:vMerge/>
            <w:shd w:val="clear" w:color="auto" w:fill="FFFFFF" w:themeFill="background1"/>
          </w:tcPr>
          <w:p w14:paraId="3521A874"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c>
          <w:tcPr>
            <w:tcW w:w="3254" w:type="dxa"/>
          </w:tcPr>
          <w:p w14:paraId="761D2DA5"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14:paraId="22CD125E" w14:textId="586D0D86" w:rsidTr="007E24D2">
        <w:trPr>
          <w:trHeight w:val="49"/>
        </w:trPr>
        <w:tc>
          <w:tcPr>
            <w:tcW w:w="563" w:type="dxa"/>
            <w:vMerge/>
            <w:vAlign w:val="center"/>
          </w:tcPr>
          <w:p w14:paraId="56A790EB" w14:textId="77777777" w:rsidR="00A81F1F"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p>
        </w:tc>
        <w:tc>
          <w:tcPr>
            <w:tcW w:w="2259" w:type="dxa"/>
          </w:tcPr>
          <w:p w14:paraId="756F7E5B"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noProof/>
                <w:sz w:val="20"/>
                <w:szCs w:val="20"/>
                <w:lang w:eastAsia="ru-RU"/>
              </w:rPr>
              <w:t>1</w:t>
            </w:r>
          </w:p>
        </w:tc>
        <w:tc>
          <w:tcPr>
            <w:tcW w:w="950" w:type="dxa"/>
          </w:tcPr>
          <w:p w14:paraId="514F53FB"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noProof/>
                <w:sz w:val="20"/>
                <w:szCs w:val="20"/>
                <w:lang w:eastAsia="ru-RU"/>
              </w:rPr>
              <w:t>400</w:t>
            </w:r>
          </w:p>
        </w:tc>
        <w:tc>
          <w:tcPr>
            <w:tcW w:w="1139" w:type="dxa"/>
            <w:vMerge/>
            <w:vAlign w:val="center"/>
          </w:tcPr>
          <w:p w14:paraId="6B55A5D0"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c>
          <w:tcPr>
            <w:tcW w:w="2318" w:type="dxa"/>
          </w:tcPr>
          <w:p w14:paraId="4FC71067"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83÷91</w:t>
            </w:r>
          </w:p>
        </w:tc>
        <w:tc>
          <w:tcPr>
            <w:tcW w:w="3254" w:type="dxa"/>
          </w:tcPr>
          <w:p w14:paraId="6AACADCF"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14:paraId="3237F15A" w14:textId="7D94E01F" w:rsidTr="007E24D2">
        <w:trPr>
          <w:trHeight w:val="49"/>
        </w:trPr>
        <w:tc>
          <w:tcPr>
            <w:tcW w:w="563" w:type="dxa"/>
            <w:vMerge/>
            <w:vAlign w:val="center"/>
          </w:tcPr>
          <w:p w14:paraId="3046568C" w14:textId="77777777" w:rsidR="00A81F1F"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p>
        </w:tc>
        <w:tc>
          <w:tcPr>
            <w:tcW w:w="2259" w:type="dxa"/>
          </w:tcPr>
          <w:p w14:paraId="15730DC2"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noProof/>
                <w:sz w:val="20"/>
                <w:szCs w:val="20"/>
                <w:lang w:eastAsia="ru-RU"/>
              </w:rPr>
              <w:t>2</w:t>
            </w:r>
          </w:p>
        </w:tc>
        <w:tc>
          <w:tcPr>
            <w:tcW w:w="950" w:type="dxa"/>
          </w:tcPr>
          <w:p w14:paraId="79E3773B"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noProof/>
                <w:sz w:val="20"/>
                <w:szCs w:val="20"/>
                <w:lang w:eastAsia="ru-RU"/>
              </w:rPr>
              <w:t>600</w:t>
            </w:r>
          </w:p>
        </w:tc>
        <w:tc>
          <w:tcPr>
            <w:tcW w:w="1139" w:type="dxa"/>
            <w:vMerge/>
            <w:vAlign w:val="center"/>
          </w:tcPr>
          <w:p w14:paraId="266215A3"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c>
          <w:tcPr>
            <w:tcW w:w="2318" w:type="dxa"/>
          </w:tcPr>
          <w:p w14:paraId="1BE4C3CB"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78÷86</w:t>
            </w:r>
          </w:p>
        </w:tc>
        <w:tc>
          <w:tcPr>
            <w:tcW w:w="3254" w:type="dxa"/>
          </w:tcPr>
          <w:p w14:paraId="5367041D"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14:paraId="22B099C6" w14:textId="3215BA4E" w:rsidTr="007E24D2">
        <w:trPr>
          <w:trHeight w:val="49"/>
        </w:trPr>
        <w:tc>
          <w:tcPr>
            <w:tcW w:w="563" w:type="dxa"/>
            <w:vMerge/>
            <w:vAlign w:val="center"/>
          </w:tcPr>
          <w:p w14:paraId="2732E2C9" w14:textId="77777777" w:rsidR="00A81F1F"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p>
        </w:tc>
        <w:tc>
          <w:tcPr>
            <w:tcW w:w="2259" w:type="dxa"/>
          </w:tcPr>
          <w:p w14:paraId="663311BC"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noProof/>
                <w:sz w:val="20"/>
                <w:szCs w:val="20"/>
                <w:lang w:eastAsia="ru-RU"/>
              </w:rPr>
              <w:t>3</w:t>
            </w:r>
          </w:p>
        </w:tc>
        <w:tc>
          <w:tcPr>
            <w:tcW w:w="950" w:type="dxa"/>
          </w:tcPr>
          <w:p w14:paraId="503C3588"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noProof/>
                <w:sz w:val="20"/>
                <w:szCs w:val="20"/>
                <w:lang w:eastAsia="ru-RU"/>
              </w:rPr>
              <w:t>720</w:t>
            </w:r>
          </w:p>
        </w:tc>
        <w:tc>
          <w:tcPr>
            <w:tcW w:w="1139" w:type="dxa"/>
            <w:vMerge/>
            <w:vAlign w:val="center"/>
          </w:tcPr>
          <w:p w14:paraId="30DE9340"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c>
          <w:tcPr>
            <w:tcW w:w="2318" w:type="dxa"/>
          </w:tcPr>
          <w:p w14:paraId="65C3C6DB"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75÷79</w:t>
            </w:r>
          </w:p>
        </w:tc>
        <w:tc>
          <w:tcPr>
            <w:tcW w:w="3254" w:type="dxa"/>
          </w:tcPr>
          <w:p w14:paraId="06992026"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r w:rsidR="00A81F1F" w14:paraId="73B34462" w14:textId="3B73152A" w:rsidTr="007E24D2">
        <w:trPr>
          <w:trHeight w:val="49"/>
        </w:trPr>
        <w:tc>
          <w:tcPr>
            <w:tcW w:w="563" w:type="dxa"/>
            <w:vMerge/>
            <w:vAlign w:val="center"/>
          </w:tcPr>
          <w:p w14:paraId="6C080F14" w14:textId="77777777" w:rsidR="00A81F1F" w:rsidRDefault="00A81F1F" w:rsidP="00E675C7">
            <w:pPr>
              <w:pStyle w:val="ListParagraph"/>
              <w:widowControl w:val="0"/>
              <w:autoSpaceDE w:val="0"/>
              <w:autoSpaceDN w:val="0"/>
              <w:adjustRightInd w:val="0"/>
              <w:spacing w:line="276" w:lineRule="auto"/>
              <w:ind w:left="0"/>
              <w:jc w:val="both"/>
              <w:rPr>
                <w:rFonts w:ascii="Arial" w:hAnsi="Arial" w:cs="Arial"/>
                <w:noProof/>
                <w:sz w:val="20"/>
                <w:szCs w:val="20"/>
                <w:lang w:eastAsia="ru-RU"/>
              </w:rPr>
            </w:pPr>
          </w:p>
        </w:tc>
        <w:tc>
          <w:tcPr>
            <w:tcW w:w="2259" w:type="dxa"/>
          </w:tcPr>
          <w:p w14:paraId="0C375D6B"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noProof/>
                <w:sz w:val="20"/>
                <w:szCs w:val="20"/>
                <w:lang w:eastAsia="ru-RU"/>
              </w:rPr>
              <w:t>4</w:t>
            </w:r>
          </w:p>
        </w:tc>
        <w:tc>
          <w:tcPr>
            <w:tcW w:w="950" w:type="dxa"/>
          </w:tcPr>
          <w:p w14:paraId="43077BC2"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900</w:t>
            </w:r>
          </w:p>
        </w:tc>
        <w:tc>
          <w:tcPr>
            <w:tcW w:w="1139" w:type="dxa"/>
            <w:vMerge/>
            <w:vAlign w:val="center"/>
          </w:tcPr>
          <w:p w14:paraId="11238990" w14:textId="77777777" w:rsidR="00A81F1F" w:rsidRPr="00E72C7D"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c>
          <w:tcPr>
            <w:tcW w:w="2318" w:type="dxa"/>
          </w:tcPr>
          <w:p w14:paraId="1B6102C0"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61÷67</w:t>
            </w:r>
          </w:p>
        </w:tc>
        <w:tc>
          <w:tcPr>
            <w:tcW w:w="3254" w:type="dxa"/>
          </w:tcPr>
          <w:p w14:paraId="48FFD169" w14:textId="77777777" w:rsidR="00A81F1F" w:rsidRDefault="00A81F1F" w:rsidP="00E675C7">
            <w:pPr>
              <w:pStyle w:val="ListParagraph"/>
              <w:widowControl w:val="0"/>
              <w:autoSpaceDE w:val="0"/>
              <w:autoSpaceDN w:val="0"/>
              <w:adjustRightInd w:val="0"/>
              <w:spacing w:line="276" w:lineRule="auto"/>
              <w:ind w:left="0"/>
              <w:jc w:val="center"/>
              <w:rPr>
                <w:rFonts w:ascii="Arial" w:hAnsi="Arial" w:cs="Arial"/>
                <w:sz w:val="20"/>
                <w:szCs w:val="20"/>
              </w:rPr>
            </w:pPr>
          </w:p>
        </w:tc>
      </w:tr>
    </w:tbl>
    <w:p w14:paraId="1F354B8A" w14:textId="77777777" w:rsidR="00D97F01" w:rsidRDefault="00D97F01" w:rsidP="00C00765">
      <w:pPr>
        <w:ind w:right="278"/>
        <w:contextualSpacing/>
        <w:jc w:val="both"/>
        <w:rPr>
          <w:rFonts w:ascii="Arial" w:hAnsi="Arial" w:cs="Arial"/>
          <w:sz w:val="20"/>
          <w:szCs w:val="20"/>
        </w:rPr>
      </w:pPr>
    </w:p>
    <w:p w14:paraId="48F5D87C" w14:textId="34C85913" w:rsidR="00C00765" w:rsidRPr="00FF1C0A" w:rsidRDefault="00C00765" w:rsidP="00C00765">
      <w:pPr>
        <w:ind w:right="278"/>
        <w:contextualSpacing/>
        <w:jc w:val="both"/>
        <w:rPr>
          <w:rFonts w:ascii="Arial" w:hAnsi="Arial" w:cs="Arial"/>
          <w:sz w:val="20"/>
          <w:szCs w:val="20"/>
        </w:rPr>
      </w:pPr>
      <w:r w:rsidRPr="00FF1C0A">
        <w:rPr>
          <w:rFonts w:ascii="Arial" w:hAnsi="Arial" w:cs="Arial"/>
          <w:sz w:val="20"/>
          <w:szCs w:val="20"/>
        </w:rPr>
        <w:t xml:space="preserve">Informacija apie kiekvieno tiekėjų grupės partnerio savo jėgomis numatomų atlikti dalies vertę </w:t>
      </w:r>
      <w:r w:rsidRPr="00FF1C0A">
        <w:rPr>
          <w:rFonts w:ascii="Arial" w:hAnsi="Arial" w:cs="Arial"/>
          <w:i/>
          <w:iCs/>
          <w:sz w:val="20"/>
          <w:szCs w:val="20"/>
        </w:rPr>
        <w:t>(pildyti, kai pasiūlymą pateikia tiekėjų grupė)</w:t>
      </w:r>
      <w:r w:rsidRPr="00FF1C0A">
        <w:rPr>
          <w:rFonts w:ascii="Arial" w:hAnsi="Arial" w:cs="Arial"/>
          <w:sz w:val="20"/>
          <w:szCs w:val="20"/>
        </w:rPr>
        <w:t>:</w:t>
      </w:r>
    </w:p>
    <w:p w14:paraId="1A7EE0E5" w14:textId="1A2206C6" w:rsidR="00C00765" w:rsidRPr="00F165CF" w:rsidRDefault="00A25392" w:rsidP="00AB627A">
      <w:pPr>
        <w:tabs>
          <w:tab w:val="left" w:pos="10348"/>
        </w:tabs>
        <w:ind w:left="7776" w:right="278" w:firstLine="729"/>
        <w:contextualSpacing/>
        <w:jc w:val="right"/>
        <w:rPr>
          <w:rFonts w:ascii="Arial" w:hAnsi="Arial" w:cs="Arial"/>
          <w:i/>
          <w:iCs/>
          <w:sz w:val="18"/>
          <w:szCs w:val="18"/>
        </w:rPr>
      </w:pPr>
      <w:r>
        <w:rPr>
          <w:rFonts w:ascii="Arial" w:hAnsi="Arial" w:cs="Arial"/>
          <w:i/>
          <w:iCs/>
          <w:sz w:val="18"/>
          <w:szCs w:val="18"/>
        </w:rPr>
        <w:t>4</w:t>
      </w:r>
      <w:r w:rsidR="00C00765" w:rsidRPr="00F165CF">
        <w:rPr>
          <w:rFonts w:ascii="Arial" w:hAnsi="Arial" w:cs="Arial"/>
          <w:i/>
          <w:iCs/>
          <w:sz w:val="18"/>
          <w:szCs w:val="18"/>
        </w:rPr>
        <w:t xml:space="preserve"> lentelė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2289"/>
        <w:gridCol w:w="2127"/>
      </w:tblGrid>
      <w:tr w:rsidR="00C00765" w:rsidRPr="00BF2728" w14:paraId="07BB80A5" w14:textId="77777777" w:rsidTr="00F4427B">
        <w:tc>
          <w:tcPr>
            <w:tcW w:w="670" w:type="dxa"/>
            <w:vMerge w:val="restart"/>
            <w:vAlign w:val="center"/>
          </w:tcPr>
          <w:p w14:paraId="10866E7C"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Eil. Nr.</w:t>
            </w:r>
          </w:p>
        </w:tc>
        <w:tc>
          <w:tcPr>
            <w:tcW w:w="2370" w:type="dxa"/>
            <w:vMerge w:val="restart"/>
            <w:vAlign w:val="center"/>
          </w:tcPr>
          <w:p w14:paraId="104954DB"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Partnerio pavadinimas</w:t>
            </w:r>
          </w:p>
        </w:tc>
        <w:tc>
          <w:tcPr>
            <w:tcW w:w="3171" w:type="dxa"/>
            <w:vMerge w:val="restart"/>
            <w:vAlign w:val="center"/>
          </w:tcPr>
          <w:p w14:paraId="684905CF"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Numatom</w:t>
            </w:r>
            <w:r>
              <w:rPr>
                <w:rFonts w:ascii="Arial" w:hAnsi="Arial" w:cs="Arial"/>
                <w:bCs/>
                <w:sz w:val="20"/>
                <w:szCs w:val="20"/>
              </w:rPr>
              <w:t>os sutarties dalies aprašymas</w:t>
            </w:r>
            <w:r w:rsidRPr="00FF1C0A">
              <w:rPr>
                <w:rFonts w:ascii="Arial" w:hAnsi="Arial" w:cs="Arial"/>
                <w:bCs/>
                <w:sz w:val="20"/>
                <w:szCs w:val="20"/>
              </w:rPr>
              <w:t xml:space="preserve"> </w:t>
            </w:r>
          </w:p>
        </w:tc>
        <w:tc>
          <w:tcPr>
            <w:tcW w:w="4416" w:type="dxa"/>
            <w:gridSpan w:val="2"/>
            <w:vAlign w:val="center"/>
          </w:tcPr>
          <w:p w14:paraId="5470D580"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 xml:space="preserve">Partnerio </w:t>
            </w:r>
            <w:r>
              <w:rPr>
                <w:rFonts w:ascii="Arial" w:hAnsi="Arial" w:cs="Arial"/>
                <w:bCs/>
                <w:sz w:val="20"/>
                <w:szCs w:val="20"/>
              </w:rPr>
              <w:t xml:space="preserve">sutarties </w:t>
            </w:r>
            <w:r w:rsidRPr="00FF1C0A">
              <w:rPr>
                <w:rFonts w:ascii="Arial" w:hAnsi="Arial" w:cs="Arial"/>
                <w:bCs/>
                <w:sz w:val="20"/>
                <w:szCs w:val="20"/>
              </w:rPr>
              <w:t>dalies vertė pasiūlymo kainoje</w:t>
            </w:r>
          </w:p>
        </w:tc>
      </w:tr>
      <w:tr w:rsidR="00C00765" w:rsidRPr="00FF1C0A" w14:paraId="471F71C7" w14:textId="77777777" w:rsidTr="00F4427B">
        <w:tc>
          <w:tcPr>
            <w:tcW w:w="670" w:type="dxa"/>
            <w:vMerge/>
          </w:tcPr>
          <w:p w14:paraId="3F42F80F" w14:textId="77777777" w:rsidR="00C00765" w:rsidRPr="00FF1C0A" w:rsidRDefault="00C00765" w:rsidP="00D36036">
            <w:pPr>
              <w:jc w:val="both"/>
              <w:rPr>
                <w:rFonts w:ascii="Arial" w:hAnsi="Arial" w:cs="Arial"/>
                <w:bCs/>
                <w:sz w:val="20"/>
                <w:szCs w:val="20"/>
              </w:rPr>
            </w:pPr>
          </w:p>
        </w:tc>
        <w:tc>
          <w:tcPr>
            <w:tcW w:w="2370" w:type="dxa"/>
            <w:vMerge/>
          </w:tcPr>
          <w:p w14:paraId="0733212F" w14:textId="77777777" w:rsidR="00C00765" w:rsidRPr="00FF1C0A" w:rsidRDefault="00C00765" w:rsidP="00D36036">
            <w:pPr>
              <w:jc w:val="both"/>
              <w:rPr>
                <w:rFonts w:ascii="Arial" w:hAnsi="Arial" w:cs="Arial"/>
                <w:bCs/>
                <w:sz w:val="20"/>
                <w:szCs w:val="20"/>
              </w:rPr>
            </w:pPr>
          </w:p>
        </w:tc>
        <w:tc>
          <w:tcPr>
            <w:tcW w:w="3171" w:type="dxa"/>
            <w:vMerge/>
          </w:tcPr>
          <w:p w14:paraId="4F8CB15C" w14:textId="77777777" w:rsidR="00C00765" w:rsidRPr="00FF1C0A" w:rsidRDefault="00C00765" w:rsidP="00D36036">
            <w:pPr>
              <w:jc w:val="both"/>
              <w:rPr>
                <w:rFonts w:ascii="Arial" w:hAnsi="Arial" w:cs="Arial"/>
                <w:bCs/>
                <w:sz w:val="20"/>
                <w:szCs w:val="20"/>
              </w:rPr>
            </w:pPr>
          </w:p>
        </w:tc>
        <w:tc>
          <w:tcPr>
            <w:tcW w:w="2289" w:type="dxa"/>
          </w:tcPr>
          <w:p w14:paraId="637CF37B"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Eur be PVM</w:t>
            </w:r>
          </w:p>
        </w:tc>
        <w:tc>
          <w:tcPr>
            <w:tcW w:w="2127" w:type="dxa"/>
          </w:tcPr>
          <w:p w14:paraId="4B95A673"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Proc.</w:t>
            </w:r>
          </w:p>
        </w:tc>
      </w:tr>
      <w:tr w:rsidR="00C00765" w:rsidRPr="00FF1C0A" w14:paraId="263BFFDF" w14:textId="77777777" w:rsidTr="00F4427B">
        <w:tc>
          <w:tcPr>
            <w:tcW w:w="670" w:type="dxa"/>
          </w:tcPr>
          <w:p w14:paraId="1C5CBDA1" w14:textId="77777777" w:rsidR="00C00765" w:rsidRPr="00FF1C0A" w:rsidRDefault="00C00765" w:rsidP="00D36036">
            <w:pPr>
              <w:jc w:val="both"/>
              <w:rPr>
                <w:rFonts w:ascii="Arial" w:hAnsi="Arial" w:cs="Arial"/>
                <w:bCs/>
                <w:sz w:val="20"/>
                <w:szCs w:val="20"/>
              </w:rPr>
            </w:pPr>
          </w:p>
        </w:tc>
        <w:tc>
          <w:tcPr>
            <w:tcW w:w="2370" w:type="dxa"/>
          </w:tcPr>
          <w:p w14:paraId="2CE39744" w14:textId="77777777" w:rsidR="00C00765" w:rsidRPr="00FF1C0A" w:rsidRDefault="00C00765" w:rsidP="00D36036">
            <w:pPr>
              <w:jc w:val="both"/>
              <w:rPr>
                <w:rFonts w:ascii="Arial" w:hAnsi="Arial" w:cs="Arial"/>
                <w:bCs/>
                <w:sz w:val="20"/>
                <w:szCs w:val="20"/>
              </w:rPr>
            </w:pPr>
          </w:p>
        </w:tc>
        <w:tc>
          <w:tcPr>
            <w:tcW w:w="3171" w:type="dxa"/>
          </w:tcPr>
          <w:p w14:paraId="322ED403" w14:textId="77777777" w:rsidR="00C00765" w:rsidRPr="00FF1C0A" w:rsidRDefault="00C00765" w:rsidP="00D36036">
            <w:pPr>
              <w:jc w:val="both"/>
              <w:rPr>
                <w:rFonts w:ascii="Arial" w:hAnsi="Arial" w:cs="Arial"/>
                <w:bCs/>
                <w:sz w:val="20"/>
                <w:szCs w:val="20"/>
              </w:rPr>
            </w:pPr>
          </w:p>
        </w:tc>
        <w:tc>
          <w:tcPr>
            <w:tcW w:w="2289" w:type="dxa"/>
          </w:tcPr>
          <w:p w14:paraId="4988356E" w14:textId="77777777" w:rsidR="00C00765" w:rsidRPr="00FF1C0A" w:rsidRDefault="00C00765" w:rsidP="00D36036">
            <w:pPr>
              <w:jc w:val="both"/>
              <w:rPr>
                <w:rFonts w:ascii="Arial" w:hAnsi="Arial" w:cs="Arial"/>
                <w:bCs/>
                <w:sz w:val="20"/>
                <w:szCs w:val="20"/>
              </w:rPr>
            </w:pPr>
          </w:p>
        </w:tc>
        <w:tc>
          <w:tcPr>
            <w:tcW w:w="2127" w:type="dxa"/>
          </w:tcPr>
          <w:p w14:paraId="09769B99" w14:textId="77777777" w:rsidR="00C00765" w:rsidRPr="00FF1C0A" w:rsidRDefault="00C00765" w:rsidP="00D36036">
            <w:pPr>
              <w:jc w:val="both"/>
              <w:rPr>
                <w:rFonts w:ascii="Arial" w:hAnsi="Arial" w:cs="Arial"/>
                <w:bCs/>
                <w:sz w:val="20"/>
                <w:szCs w:val="20"/>
              </w:rPr>
            </w:pPr>
          </w:p>
        </w:tc>
      </w:tr>
      <w:tr w:rsidR="00C00765" w:rsidRPr="00FF1C0A" w14:paraId="389F0A4D" w14:textId="77777777" w:rsidTr="00F4427B">
        <w:tc>
          <w:tcPr>
            <w:tcW w:w="670" w:type="dxa"/>
          </w:tcPr>
          <w:p w14:paraId="66D3C5D5" w14:textId="77777777" w:rsidR="00C00765" w:rsidRPr="00FF1C0A" w:rsidRDefault="00C00765" w:rsidP="00D36036">
            <w:pPr>
              <w:jc w:val="both"/>
              <w:rPr>
                <w:rFonts w:ascii="Arial" w:hAnsi="Arial" w:cs="Arial"/>
                <w:bCs/>
                <w:sz w:val="20"/>
                <w:szCs w:val="20"/>
              </w:rPr>
            </w:pPr>
          </w:p>
        </w:tc>
        <w:tc>
          <w:tcPr>
            <w:tcW w:w="2370" w:type="dxa"/>
          </w:tcPr>
          <w:p w14:paraId="65596294" w14:textId="77777777" w:rsidR="00C00765" w:rsidRPr="00FF1C0A" w:rsidRDefault="00C00765" w:rsidP="00D36036">
            <w:pPr>
              <w:jc w:val="both"/>
              <w:rPr>
                <w:rFonts w:ascii="Arial" w:hAnsi="Arial" w:cs="Arial"/>
                <w:bCs/>
                <w:sz w:val="20"/>
                <w:szCs w:val="20"/>
              </w:rPr>
            </w:pPr>
          </w:p>
        </w:tc>
        <w:tc>
          <w:tcPr>
            <w:tcW w:w="3171" w:type="dxa"/>
          </w:tcPr>
          <w:p w14:paraId="3127BEAE" w14:textId="77777777" w:rsidR="00C00765" w:rsidRPr="00FF1C0A" w:rsidRDefault="00C00765" w:rsidP="00D36036">
            <w:pPr>
              <w:jc w:val="both"/>
              <w:rPr>
                <w:rFonts w:ascii="Arial" w:hAnsi="Arial" w:cs="Arial"/>
                <w:bCs/>
                <w:sz w:val="20"/>
                <w:szCs w:val="20"/>
              </w:rPr>
            </w:pPr>
          </w:p>
        </w:tc>
        <w:tc>
          <w:tcPr>
            <w:tcW w:w="2289" w:type="dxa"/>
          </w:tcPr>
          <w:p w14:paraId="5CCAD6CD" w14:textId="77777777" w:rsidR="00C00765" w:rsidRPr="00FF1C0A" w:rsidRDefault="00C00765" w:rsidP="00D36036">
            <w:pPr>
              <w:jc w:val="both"/>
              <w:rPr>
                <w:rFonts w:ascii="Arial" w:hAnsi="Arial" w:cs="Arial"/>
                <w:bCs/>
                <w:sz w:val="20"/>
                <w:szCs w:val="20"/>
              </w:rPr>
            </w:pPr>
          </w:p>
        </w:tc>
        <w:tc>
          <w:tcPr>
            <w:tcW w:w="2127" w:type="dxa"/>
          </w:tcPr>
          <w:p w14:paraId="6C9F5C26" w14:textId="77777777" w:rsidR="00C00765" w:rsidRPr="00FF1C0A" w:rsidRDefault="00C00765" w:rsidP="00D36036">
            <w:pPr>
              <w:jc w:val="both"/>
              <w:rPr>
                <w:rFonts w:ascii="Arial" w:hAnsi="Arial" w:cs="Arial"/>
                <w:bCs/>
                <w:sz w:val="20"/>
                <w:szCs w:val="20"/>
              </w:rPr>
            </w:pPr>
          </w:p>
        </w:tc>
      </w:tr>
      <w:tr w:rsidR="00C00765" w:rsidRPr="00FF1C0A" w14:paraId="01515A4A" w14:textId="77777777" w:rsidTr="00F4427B">
        <w:tc>
          <w:tcPr>
            <w:tcW w:w="6211" w:type="dxa"/>
            <w:gridSpan w:val="3"/>
          </w:tcPr>
          <w:p w14:paraId="485B0669" w14:textId="77777777" w:rsidR="00C00765" w:rsidRPr="00FF1C0A" w:rsidRDefault="00C00765" w:rsidP="00D36036">
            <w:pPr>
              <w:jc w:val="right"/>
              <w:rPr>
                <w:rFonts w:ascii="Arial" w:hAnsi="Arial" w:cs="Arial"/>
                <w:bCs/>
                <w:sz w:val="20"/>
                <w:szCs w:val="20"/>
              </w:rPr>
            </w:pPr>
            <w:r w:rsidRPr="00FF1C0A">
              <w:rPr>
                <w:rFonts w:ascii="Arial" w:hAnsi="Arial" w:cs="Arial"/>
                <w:bCs/>
                <w:sz w:val="20"/>
                <w:szCs w:val="20"/>
              </w:rPr>
              <w:t>Viso:</w:t>
            </w:r>
          </w:p>
        </w:tc>
        <w:tc>
          <w:tcPr>
            <w:tcW w:w="2289" w:type="dxa"/>
          </w:tcPr>
          <w:p w14:paraId="6711CD33" w14:textId="77777777" w:rsidR="00C00765" w:rsidRPr="00FF1C0A" w:rsidRDefault="00C00765" w:rsidP="00D36036">
            <w:pPr>
              <w:jc w:val="both"/>
              <w:rPr>
                <w:rFonts w:ascii="Arial" w:hAnsi="Arial" w:cs="Arial"/>
                <w:bCs/>
                <w:sz w:val="20"/>
                <w:szCs w:val="20"/>
              </w:rPr>
            </w:pPr>
          </w:p>
        </w:tc>
        <w:tc>
          <w:tcPr>
            <w:tcW w:w="2127" w:type="dxa"/>
          </w:tcPr>
          <w:p w14:paraId="30F9FC50" w14:textId="77777777" w:rsidR="00C00765" w:rsidRPr="00FF1C0A" w:rsidRDefault="00C00765" w:rsidP="00D36036">
            <w:pPr>
              <w:jc w:val="both"/>
              <w:rPr>
                <w:rFonts w:ascii="Arial" w:hAnsi="Arial" w:cs="Arial"/>
                <w:bCs/>
                <w:sz w:val="20"/>
                <w:szCs w:val="20"/>
              </w:rPr>
            </w:pPr>
          </w:p>
        </w:tc>
      </w:tr>
    </w:tbl>
    <w:p w14:paraId="7D7ECAAD" w14:textId="08491C5E" w:rsidR="00BB358B" w:rsidRDefault="00BB358B" w:rsidP="00080A08">
      <w:pPr>
        <w:rPr>
          <w:rFonts w:ascii="Arial" w:hAnsi="Arial" w:cs="Arial"/>
          <w:b/>
          <w:bCs/>
          <w:sz w:val="20"/>
          <w:szCs w:val="20"/>
        </w:rPr>
      </w:pPr>
    </w:p>
    <w:p w14:paraId="6274EC90" w14:textId="2C731627" w:rsidR="00F4427B" w:rsidRPr="00F80B66" w:rsidRDefault="00F4427B" w:rsidP="00F4427B">
      <w:pPr>
        <w:ind w:right="278"/>
        <w:contextualSpacing/>
        <w:jc w:val="both"/>
        <w:rPr>
          <w:rFonts w:ascii="Arial" w:hAnsi="Arial" w:cs="Arial"/>
          <w:sz w:val="20"/>
          <w:szCs w:val="20"/>
        </w:rPr>
      </w:pPr>
      <w:r w:rsidRPr="00F80B66">
        <w:rPr>
          <w:rFonts w:ascii="Arial" w:hAnsi="Arial" w:cs="Arial"/>
          <w:sz w:val="20"/>
          <w:szCs w:val="20"/>
        </w:rPr>
        <w:t>Vykdant sutartį bus pasitelkiami šie ūkio subjektai*</w:t>
      </w:r>
      <w:r w:rsidR="00595501" w:rsidRPr="00595501">
        <w:t xml:space="preserve"> </w:t>
      </w:r>
      <w:r w:rsidR="00595501" w:rsidRPr="00595501">
        <w:rPr>
          <w:rFonts w:ascii="Arial" w:hAnsi="Arial" w:cs="Arial"/>
          <w:sz w:val="20"/>
          <w:szCs w:val="20"/>
        </w:rPr>
        <w:t>taip pat specialistai/ ekspertai, kurie Pirkimo laimėjimo ir Pirkimo sutarties sudarymo atveju bus įdarbinti tiekėjo/ tiekėjų grupės nario (</w:t>
      </w:r>
      <w:proofErr w:type="spellStart"/>
      <w:r w:rsidR="00595501" w:rsidRPr="00595501">
        <w:rPr>
          <w:rFonts w:ascii="Arial" w:hAnsi="Arial" w:cs="Arial"/>
          <w:sz w:val="20"/>
          <w:szCs w:val="20"/>
        </w:rPr>
        <w:t>kvazisubtiekėjai</w:t>
      </w:r>
      <w:proofErr w:type="spellEnd"/>
      <w:r w:rsidR="00595501">
        <w:rPr>
          <w:rFonts w:ascii="Arial" w:hAnsi="Arial" w:cs="Arial"/>
          <w:sz w:val="20"/>
          <w:szCs w:val="20"/>
        </w:rPr>
        <w:t>**</w:t>
      </w:r>
      <w:r w:rsidR="00595501" w:rsidRPr="00595501">
        <w:rPr>
          <w:rFonts w:ascii="Arial" w:hAnsi="Arial" w:cs="Arial"/>
          <w:sz w:val="20"/>
          <w:szCs w:val="20"/>
        </w:rPr>
        <w:t>)), kurių kvalifikacija remiamasi  (pildyti, jei taikoma):</w:t>
      </w:r>
      <w:r w:rsidR="00595501">
        <w:rPr>
          <w:rFonts w:ascii="Arial" w:hAnsi="Arial" w:cs="Arial"/>
          <w:sz w:val="20"/>
          <w:szCs w:val="20"/>
        </w:rPr>
        <w:t xml:space="preserve"> </w:t>
      </w:r>
    </w:p>
    <w:p w14:paraId="3AA44D25" w14:textId="49EC86C3" w:rsidR="00F4427B" w:rsidRPr="00F4427B" w:rsidRDefault="00A25392" w:rsidP="00F4427B">
      <w:pPr>
        <w:contextualSpacing/>
        <w:jc w:val="right"/>
        <w:rPr>
          <w:rFonts w:ascii="Arial" w:hAnsi="Arial" w:cs="Arial"/>
          <w:i/>
          <w:iCs/>
          <w:sz w:val="20"/>
          <w:szCs w:val="20"/>
        </w:rPr>
      </w:pPr>
      <w:r>
        <w:rPr>
          <w:rFonts w:ascii="Arial" w:hAnsi="Arial" w:cs="Arial"/>
          <w:i/>
          <w:iCs/>
          <w:sz w:val="20"/>
          <w:szCs w:val="20"/>
        </w:rPr>
        <w:t>5</w:t>
      </w:r>
      <w:r w:rsidR="00F4427B" w:rsidRPr="00F4427B">
        <w:rPr>
          <w:rFonts w:ascii="Arial" w:hAnsi="Arial" w:cs="Arial"/>
          <w:i/>
          <w:iCs/>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4059"/>
        <w:gridCol w:w="2349"/>
        <w:gridCol w:w="3398"/>
      </w:tblGrid>
      <w:tr w:rsidR="00F4427B" w:rsidRPr="00F80B66" w14:paraId="377EC814" w14:textId="77777777" w:rsidTr="00D36036">
        <w:tc>
          <w:tcPr>
            <w:tcW w:w="383" w:type="pct"/>
            <w:tcBorders>
              <w:top w:val="single" w:sz="4" w:space="0" w:color="auto"/>
              <w:left w:val="single" w:sz="4" w:space="0" w:color="auto"/>
              <w:bottom w:val="single" w:sz="4" w:space="0" w:color="auto"/>
              <w:right w:val="single" w:sz="4" w:space="0" w:color="auto"/>
            </w:tcBorders>
            <w:vAlign w:val="center"/>
            <w:hideMark/>
          </w:tcPr>
          <w:p w14:paraId="4C304F72" w14:textId="77777777" w:rsidR="00F4427B" w:rsidRPr="00F80B66" w:rsidRDefault="00F4427B" w:rsidP="00D36036">
            <w:pPr>
              <w:ind w:right="-57"/>
              <w:contextualSpacing/>
              <w:jc w:val="center"/>
              <w:rPr>
                <w:rFonts w:ascii="Arial" w:hAnsi="Arial" w:cs="Arial"/>
                <w:sz w:val="20"/>
                <w:szCs w:val="20"/>
              </w:rPr>
            </w:pPr>
            <w:r w:rsidRPr="00F80B66">
              <w:rPr>
                <w:rFonts w:ascii="Arial" w:hAnsi="Arial" w:cs="Arial"/>
                <w:sz w:val="20"/>
                <w:szCs w:val="20"/>
              </w:rPr>
              <w:t>Eil. Nr.</w:t>
            </w:r>
          </w:p>
        </w:tc>
        <w:tc>
          <w:tcPr>
            <w:tcW w:w="1911" w:type="pct"/>
            <w:tcBorders>
              <w:top w:val="single" w:sz="4" w:space="0" w:color="auto"/>
              <w:left w:val="single" w:sz="4" w:space="0" w:color="auto"/>
              <w:bottom w:val="single" w:sz="4" w:space="0" w:color="auto"/>
              <w:right w:val="single" w:sz="4" w:space="0" w:color="auto"/>
            </w:tcBorders>
            <w:vAlign w:val="center"/>
            <w:hideMark/>
          </w:tcPr>
          <w:p w14:paraId="74649B6F" w14:textId="6D51B620"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Ūkio subjekto</w:t>
            </w:r>
            <w:r w:rsidR="000F4894">
              <w:rPr>
                <w:rFonts w:ascii="Arial" w:hAnsi="Arial" w:cs="Arial"/>
                <w:sz w:val="20"/>
                <w:szCs w:val="20"/>
              </w:rPr>
              <w:t xml:space="preserve"> / </w:t>
            </w:r>
            <w:proofErr w:type="spellStart"/>
            <w:r w:rsidR="000F4894">
              <w:rPr>
                <w:rFonts w:ascii="Arial" w:hAnsi="Arial" w:cs="Arial"/>
                <w:sz w:val="20"/>
                <w:szCs w:val="20"/>
              </w:rPr>
              <w:t>kvazisubtiekėjo</w:t>
            </w:r>
            <w:proofErr w:type="spellEnd"/>
            <w:r w:rsidR="000F4894" w:rsidRPr="00F80B66">
              <w:rPr>
                <w:rFonts w:ascii="Arial" w:hAnsi="Arial" w:cs="Arial"/>
                <w:sz w:val="20"/>
                <w:szCs w:val="20"/>
              </w:rPr>
              <w:t xml:space="preserve"> </w:t>
            </w:r>
            <w:r w:rsidRPr="00F80B66">
              <w:rPr>
                <w:rFonts w:ascii="Arial" w:hAnsi="Arial" w:cs="Arial"/>
                <w:sz w:val="20"/>
                <w:szCs w:val="20"/>
              </w:rPr>
              <w:t>pavadinimas / rekvizitai</w:t>
            </w:r>
          </w:p>
        </w:tc>
        <w:tc>
          <w:tcPr>
            <w:tcW w:w="1106" w:type="pct"/>
            <w:tcBorders>
              <w:top w:val="single" w:sz="4" w:space="0" w:color="auto"/>
              <w:left w:val="single" w:sz="4" w:space="0" w:color="auto"/>
              <w:bottom w:val="single" w:sz="4" w:space="0" w:color="auto"/>
              <w:right w:val="single" w:sz="4" w:space="0" w:color="auto"/>
            </w:tcBorders>
            <w:vAlign w:val="center"/>
            <w:hideMark/>
          </w:tcPr>
          <w:p w14:paraId="52ABD50E" w14:textId="49FC92D9"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Procentinė</w:t>
            </w:r>
          </w:p>
          <w:p w14:paraId="5629D229" w14:textId="51920858" w:rsidR="00D3299B" w:rsidRPr="00F80B66" w:rsidRDefault="00F4427B" w:rsidP="00D3299B">
            <w:pPr>
              <w:contextualSpacing/>
              <w:jc w:val="center"/>
              <w:rPr>
                <w:rFonts w:ascii="Arial" w:hAnsi="Arial" w:cs="Arial"/>
                <w:sz w:val="20"/>
                <w:szCs w:val="20"/>
              </w:rPr>
            </w:pPr>
            <w:r w:rsidRPr="00F80B66">
              <w:rPr>
                <w:rFonts w:ascii="Arial" w:hAnsi="Arial" w:cs="Arial"/>
                <w:sz w:val="20"/>
                <w:szCs w:val="20"/>
              </w:rPr>
              <w:t>sutarties dalis</w:t>
            </w:r>
          </w:p>
          <w:p w14:paraId="25194AEF" w14:textId="1D704630" w:rsidR="00F4427B" w:rsidRPr="00F80B66" w:rsidRDefault="00F4427B" w:rsidP="00D36036">
            <w:pPr>
              <w:contextualSpacing/>
              <w:jc w:val="center"/>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565C8C4A" w14:textId="1E170F3B" w:rsidR="00F4427B" w:rsidRPr="00F80B66" w:rsidRDefault="001057B0" w:rsidP="000F4894">
            <w:pPr>
              <w:contextualSpacing/>
              <w:jc w:val="center"/>
              <w:rPr>
                <w:rFonts w:ascii="Arial" w:hAnsi="Arial" w:cs="Arial"/>
                <w:sz w:val="20"/>
                <w:szCs w:val="20"/>
              </w:rPr>
            </w:pPr>
            <w:r>
              <w:rPr>
                <w:rFonts w:ascii="Arial" w:hAnsi="Arial" w:cs="Arial"/>
                <w:sz w:val="20"/>
                <w:szCs w:val="20"/>
              </w:rPr>
              <w:t>Sutarties dalies</w:t>
            </w:r>
            <w:r w:rsidR="00F4427B" w:rsidRPr="00F80B66">
              <w:rPr>
                <w:rFonts w:ascii="Arial" w:hAnsi="Arial" w:cs="Arial"/>
                <w:sz w:val="20"/>
                <w:szCs w:val="20"/>
              </w:rPr>
              <w:t xml:space="preserve"> pavadinimas</w:t>
            </w:r>
          </w:p>
        </w:tc>
      </w:tr>
      <w:tr w:rsidR="00F4427B" w:rsidRPr="00F80B66" w14:paraId="72112412" w14:textId="77777777" w:rsidTr="00D36036">
        <w:tc>
          <w:tcPr>
            <w:tcW w:w="383" w:type="pct"/>
            <w:tcBorders>
              <w:top w:val="single" w:sz="4" w:space="0" w:color="auto"/>
              <w:left w:val="single" w:sz="4" w:space="0" w:color="auto"/>
              <w:bottom w:val="single" w:sz="4" w:space="0" w:color="auto"/>
              <w:right w:val="single" w:sz="4" w:space="0" w:color="auto"/>
            </w:tcBorders>
          </w:tcPr>
          <w:p w14:paraId="15CE6EE6" w14:textId="77777777" w:rsidR="00F4427B" w:rsidRPr="00F80B66" w:rsidRDefault="00F4427B" w:rsidP="00D36036">
            <w:pPr>
              <w:ind w:left="360"/>
              <w:contextualSpacing/>
              <w:jc w:val="both"/>
              <w:rPr>
                <w:rFonts w:ascii="Arial" w:hAnsi="Arial" w:cs="Arial"/>
                <w:sz w:val="20"/>
                <w:szCs w:val="20"/>
              </w:rPr>
            </w:pPr>
          </w:p>
        </w:tc>
        <w:tc>
          <w:tcPr>
            <w:tcW w:w="1911" w:type="pct"/>
            <w:tcBorders>
              <w:top w:val="single" w:sz="4" w:space="0" w:color="auto"/>
              <w:left w:val="single" w:sz="4" w:space="0" w:color="auto"/>
              <w:bottom w:val="single" w:sz="4" w:space="0" w:color="auto"/>
              <w:right w:val="single" w:sz="4" w:space="0" w:color="auto"/>
            </w:tcBorders>
          </w:tcPr>
          <w:p w14:paraId="2B8139E8" w14:textId="77777777" w:rsidR="00F4427B" w:rsidRPr="00F80B66" w:rsidRDefault="00F4427B" w:rsidP="00D36036">
            <w:pPr>
              <w:contextualSpacing/>
              <w:jc w:val="both"/>
              <w:rPr>
                <w:rFonts w:ascii="Arial" w:hAnsi="Arial" w:cs="Arial"/>
                <w:sz w:val="20"/>
                <w:szCs w:val="20"/>
              </w:rPr>
            </w:pPr>
          </w:p>
        </w:tc>
        <w:tc>
          <w:tcPr>
            <w:tcW w:w="1106" w:type="pct"/>
            <w:tcBorders>
              <w:top w:val="single" w:sz="4" w:space="0" w:color="auto"/>
              <w:left w:val="single" w:sz="4" w:space="0" w:color="auto"/>
              <w:bottom w:val="single" w:sz="4" w:space="0" w:color="auto"/>
              <w:right w:val="single" w:sz="4" w:space="0" w:color="auto"/>
            </w:tcBorders>
          </w:tcPr>
          <w:p w14:paraId="179756A5" w14:textId="77777777" w:rsidR="00F4427B" w:rsidRPr="00F80B66" w:rsidRDefault="00F4427B" w:rsidP="00D36036">
            <w:pPr>
              <w:contextualSpacing/>
              <w:jc w:val="both"/>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23E3B7DB" w14:textId="77777777" w:rsidR="00F4427B" w:rsidRPr="00F80B66" w:rsidRDefault="00F4427B" w:rsidP="00D36036">
            <w:pPr>
              <w:contextualSpacing/>
              <w:jc w:val="both"/>
              <w:rPr>
                <w:rFonts w:ascii="Arial" w:hAnsi="Arial" w:cs="Arial"/>
                <w:sz w:val="20"/>
                <w:szCs w:val="20"/>
              </w:rPr>
            </w:pPr>
          </w:p>
        </w:tc>
      </w:tr>
      <w:tr w:rsidR="00F4427B" w:rsidRPr="00F80B66" w14:paraId="4DAD9F9D" w14:textId="77777777" w:rsidTr="00D36036">
        <w:tc>
          <w:tcPr>
            <w:tcW w:w="383" w:type="pct"/>
            <w:tcBorders>
              <w:top w:val="single" w:sz="4" w:space="0" w:color="auto"/>
              <w:left w:val="single" w:sz="4" w:space="0" w:color="auto"/>
              <w:bottom w:val="single" w:sz="4" w:space="0" w:color="auto"/>
              <w:right w:val="single" w:sz="4" w:space="0" w:color="auto"/>
            </w:tcBorders>
          </w:tcPr>
          <w:p w14:paraId="16A1CCBD" w14:textId="77777777" w:rsidR="00F4427B" w:rsidRPr="00F80B66" w:rsidRDefault="00F4427B" w:rsidP="00D36036">
            <w:pPr>
              <w:ind w:left="360"/>
              <w:contextualSpacing/>
              <w:jc w:val="both"/>
              <w:rPr>
                <w:rFonts w:ascii="Arial" w:hAnsi="Arial" w:cs="Arial"/>
                <w:sz w:val="20"/>
                <w:szCs w:val="20"/>
              </w:rPr>
            </w:pPr>
          </w:p>
        </w:tc>
        <w:tc>
          <w:tcPr>
            <w:tcW w:w="1911" w:type="pct"/>
            <w:tcBorders>
              <w:top w:val="single" w:sz="4" w:space="0" w:color="auto"/>
              <w:left w:val="single" w:sz="4" w:space="0" w:color="auto"/>
              <w:bottom w:val="single" w:sz="4" w:space="0" w:color="auto"/>
              <w:right w:val="single" w:sz="4" w:space="0" w:color="auto"/>
            </w:tcBorders>
          </w:tcPr>
          <w:p w14:paraId="58382E6C" w14:textId="77777777" w:rsidR="00F4427B" w:rsidRPr="00F80B66" w:rsidRDefault="00F4427B" w:rsidP="00D36036">
            <w:pPr>
              <w:contextualSpacing/>
              <w:jc w:val="both"/>
              <w:rPr>
                <w:rFonts w:ascii="Arial" w:hAnsi="Arial" w:cs="Arial"/>
                <w:sz w:val="20"/>
                <w:szCs w:val="20"/>
              </w:rPr>
            </w:pPr>
          </w:p>
        </w:tc>
        <w:tc>
          <w:tcPr>
            <w:tcW w:w="1106" w:type="pct"/>
            <w:tcBorders>
              <w:top w:val="single" w:sz="4" w:space="0" w:color="auto"/>
              <w:left w:val="single" w:sz="4" w:space="0" w:color="auto"/>
              <w:bottom w:val="single" w:sz="4" w:space="0" w:color="auto"/>
              <w:right w:val="single" w:sz="4" w:space="0" w:color="auto"/>
            </w:tcBorders>
          </w:tcPr>
          <w:p w14:paraId="7E59D52C" w14:textId="77777777" w:rsidR="00F4427B" w:rsidRPr="00F80B66" w:rsidRDefault="00F4427B" w:rsidP="00D36036">
            <w:pPr>
              <w:contextualSpacing/>
              <w:jc w:val="both"/>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5754076C" w14:textId="77777777" w:rsidR="00F4427B" w:rsidRPr="00F80B66" w:rsidRDefault="00F4427B" w:rsidP="00D36036">
            <w:pPr>
              <w:contextualSpacing/>
              <w:jc w:val="both"/>
              <w:rPr>
                <w:rFonts w:ascii="Arial" w:hAnsi="Arial" w:cs="Arial"/>
                <w:sz w:val="20"/>
                <w:szCs w:val="20"/>
              </w:rPr>
            </w:pPr>
          </w:p>
        </w:tc>
      </w:tr>
      <w:tr w:rsidR="00F4427B" w:rsidRPr="00F80B66" w14:paraId="453A3E30" w14:textId="77777777" w:rsidTr="00D36036">
        <w:tc>
          <w:tcPr>
            <w:tcW w:w="383" w:type="pct"/>
            <w:tcBorders>
              <w:top w:val="single" w:sz="4" w:space="0" w:color="auto"/>
              <w:left w:val="single" w:sz="4" w:space="0" w:color="auto"/>
              <w:bottom w:val="single" w:sz="4" w:space="0" w:color="auto"/>
              <w:right w:val="single" w:sz="4" w:space="0" w:color="auto"/>
            </w:tcBorders>
          </w:tcPr>
          <w:p w14:paraId="18D11AA9" w14:textId="77777777" w:rsidR="00F4427B" w:rsidRPr="00F80B66" w:rsidRDefault="00F4427B" w:rsidP="00D36036">
            <w:pPr>
              <w:ind w:left="360"/>
              <w:contextualSpacing/>
              <w:jc w:val="both"/>
              <w:rPr>
                <w:rFonts w:ascii="Arial" w:hAnsi="Arial" w:cs="Arial"/>
                <w:sz w:val="20"/>
                <w:szCs w:val="20"/>
              </w:rPr>
            </w:pPr>
          </w:p>
        </w:tc>
        <w:tc>
          <w:tcPr>
            <w:tcW w:w="1911" w:type="pct"/>
            <w:tcBorders>
              <w:top w:val="single" w:sz="4" w:space="0" w:color="auto"/>
              <w:left w:val="single" w:sz="4" w:space="0" w:color="auto"/>
              <w:bottom w:val="single" w:sz="4" w:space="0" w:color="auto"/>
              <w:right w:val="single" w:sz="4" w:space="0" w:color="auto"/>
            </w:tcBorders>
          </w:tcPr>
          <w:p w14:paraId="28F889F5" w14:textId="77777777" w:rsidR="00F4427B" w:rsidRPr="00F80B66" w:rsidRDefault="00F4427B" w:rsidP="00D36036">
            <w:pPr>
              <w:tabs>
                <w:tab w:val="left" w:pos="1296"/>
                <w:tab w:val="center" w:pos="4680"/>
                <w:tab w:val="right" w:pos="9360"/>
              </w:tabs>
              <w:contextualSpacing/>
              <w:rPr>
                <w:rFonts w:ascii="Arial" w:hAnsi="Arial" w:cs="Arial"/>
                <w:sz w:val="20"/>
                <w:szCs w:val="20"/>
                <w:lang w:eastAsia="x-none"/>
              </w:rPr>
            </w:pPr>
          </w:p>
        </w:tc>
        <w:tc>
          <w:tcPr>
            <w:tcW w:w="1106" w:type="pct"/>
            <w:tcBorders>
              <w:top w:val="single" w:sz="4" w:space="0" w:color="auto"/>
              <w:left w:val="single" w:sz="4" w:space="0" w:color="auto"/>
              <w:bottom w:val="single" w:sz="4" w:space="0" w:color="auto"/>
              <w:right w:val="single" w:sz="4" w:space="0" w:color="auto"/>
            </w:tcBorders>
          </w:tcPr>
          <w:p w14:paraId="61D13732" w14:textId="77777777" w:rsidR="00F4427B" w:rsidRPr="00F80B66" w:rsidRDefault="00F4427B" w:rsidP="00D36036">
            <w:pPr>
              <w:contextualSpacing/>
              <w:jc w:val="both"/>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323F6609" w14:textId="77777777" w:rsidR="00F4427B" w:rsidRPr="00F80B66" w:rsidRDefault="00F4427B" w:rsidP="00D36036">
            <w:pPr>
              <w:contextualSpacing/>
              <w:jc w:val="both"/>
              <w:rPr>
                <w:rFonts w:ascii="Arial" w:hAnsi="Arial" w:cs="Arial"/>
                <w:sz w:val="20"/>
                <w:szCs w:val="20"/>
              </w:rPr>
            </w:pPr>
          </w:p>
        </w:tc>
      </w:tr>
    </w:tbl>
    <w:p w14:paraId="667085E3" w14:textId="7C563DAF" w:rsidR="00F4427B" w:rsidRDefault="00F4427B" w:rsidP="00F4427B">
      <w:pPr>
        <w:rPr>
          <w:rFonts w:ascii="Arial" w:hAnsi="Arial" w:cs="Arial"/>
          <w:i/>
          <w:iCs/>
          <w:sz w:val="20"/>
          <w:szCs w:val="20"/>
        </w:rPr>
      </w:pPr>
      <w:r w:rsidRPr="00F80B66">
        <w:rPr>
          <w:rFonts w:ascii="Arial" w:hAnsi="Arial" w:cs="Arial"/>
          <w:i/>
          <w:iCs/>
          <w:sz w:val="20"/>
          <w:szCs w:val="20"/>
        </w:rPr>
        <w:t>*Tiekėjas, ketinantis pasitelkti ūkio subtiekėjus, kartu su pasiūlymu turi pateikti jų sutikimus</w:t>
      </w:r>
      <w:r w:rsidR="00595501">
        <w:rPr>
          <w:rFonts w:ascii="Arial" w:hAnsi="Arial" w:cs="Arial"/>
          <w:i/>
          <w:iCs/>
          <w:sz w:val="20"/>
          <w:szCs w:val="20"/>
        </w:rPr>
        <w:t xml:space="preserve"> (Specialiųjų pirkimo sąlygų </w:t>
      </w:r>
      <w:r w:rsidR="001057B0">
        <w:rPr>
          <w:rFonts w:ascii="Arial" w:hAnsi="Arial" w:cs="Arial"/>
          <w:i/>
          <w:iCs/>
          <w:sz w:val="20"/>
          <w:szCs w:val="20"/>
        </w:rPr>
        <w:t>6</w:t>
      </w:r>
      <w:r w:rsidR="00595501">
        <w:rPr>
          <w:rFonts w:ascii="Arial" w:hAnsi="Arial" w:cs="Arial"/>
          <w:i/>
          <w:iCs/>
          <w:sz w:val="20"/>
          <w:szCs w:val="20"/>
        </w:rPr>
        <w:t xml:space="preserve"> priedas)</w:t>
      </w:r>
      <w:r w:rsidRPr="00F80B66">
        <w:rPr>
          <w:rFonts w:ascii="Arial" w:hAnsi="Arial" w:cs="Arial"/>
          <w:i/>
          <w:iCs/>
          <w:sz w:val="20"/>
          <w:szCs w:val="20"/>
        </w:rPr>
        <w:t>.</w:t>
      </w:r>
    </w:p>
    <w:p w14:paraId="7F6AE80F" w14:textId="61AE6873" w:rsidR="00595501" w:rsidRPr="00F80B66" w:rsidRDefault="00595501" w:rsidP="00F4427B">
      <w:pPr>
        <w:rPr>
          <w:rFonts w:ascii="Arial" w:hAnsi="Arial" w:cs="Arial"/>
          <w:i/>
          <w:iCs/>
          <w:sz w:val="20"/>
          <w:szCs w:val="20"/>
        </w:rPr>
      </w:pPr>
      <w:r>
        <w:rPr>
          <w:rFonts w:ascii="Arial" w:hAnsi="Arial" w:cs="Arial"/>
          <w:i/>
          <w:iCs/>
          <w:sz w:val="20"/>
          <w:szCs w:val="20"/>
        </w:rPr>
        <w:t>**</w:t>
      </w:r>
      <w:r w:rsidRPr="00595501">
        <w:t xml:space="preserve"> </w:t>
      </w:r>
      <w:r w:rsidRPr="00595501">
        <w:rPr>
          <w:rFonts w:ascii="Arial" w:hAnsi="Arial" w:cs="Arial"/>
          <w:i/>
          <w:iCs/>
          <w:sz w:val="20"/>
          <w:szCs w:val="20"/>
        </w:rPr>
        <w:t>Tiekėjas ar tiekėjų grupės narys, ketinantis pasitelkti specialistą (−</w:t>
      </w:r>
      <w:proofErr w:type="spellStart"/>
      <w:r w:rsidRPr="00595501">
        <w:rPr>
          <w:rFonts w:ascii="Arial" w:hAnsi="Arial" w:cs="Arial"/>
          <w:i/>
          <w:iCs/>
          <w:sz w:val="20"/>
          <w:szCs w:val="20"/>
        </w:rPr>
        <w:t>us</w:t>
      </w:r>
      <w:proofErr w:type="spellEnd"/>
      <w:r w:rsidRPr="00595501">
        <w:rPr>
          <w:rFonts w:ascii="Arial" w:hAnsi="Arial" w:cs="Arial"/>
          <w:i/>
          <w:iCs/>
          <w:sz w:val="20"/>
          <w:szCs w:val="20"/>
        </w:rPr>
        <w:t>), kuris (−</w:t>
      </w:r>
      <w:proofErr w:type="spellStart"/>
      <w:r w:rsidRPr="00595501">
        <w:rPr>
          <w:rFonts w:ascii="Arial" w:hAnsi="Arial" w:cs="Arial"/>
          <w:i/>
          <w:iCs/>
          <w:sz w:val="20"/>
          <w:szCs w:val="20"/>
        </w:rPr>
        <w:t>ie</w:t>
      </w:r>
      <w:proofErr w:type="spellEnd"/>
      <w:r w:rsidRPr="00595501">
        <w:rPr>
          <w:rFonts w:ascii="Arial" w:hAnsi="Arial" w:cs="Arial"/>
          <w:i/>
          <w:iCs/>
          <w:sz w:val="20"/>
          <w:szCs w:val="20"/>
        </w:rPr>
        <w:t>) dirba kitoje įmonėje (ne tiekėjo ar tiekėjo grupės nario), pasiūlyme turi pateikti šio(−</w:t>
      </w:r>
      <w:proofErr w:type="spellStart"/>
      <w:r w:rsidRPr="00595501">
        <w:rPr>
          <w:rFonts w:ascii="Arial" w:hAnsi="Arial" w:cs="Arial"/>
          <w:i/>
          <w:iCs/>
          <w:sz w:val="20"/>
          <w:szCs w:val="20"/>
        </w:rPr>
        <w:t>ių</w:t>
      </w:r>
      <w:proofErr w:type="spellEnd"/>
      <w:r w:rsidRPr="00595501">
        <w:rPr>
          <w:rFonts w:ascii="Arial" w:hAnsi="Arial" w:cs="Arial"/>
          <w:i/>
          <w:iCs/>
          <w:sz w:val="20"/>
          <w:szCs w:val="20"/>
        </w:rPr>
        <w:t>) specialisto (−ų) sutikimą(−</w:t>
      </w:r>
      <w:proofErr w:type="spellStart"/>
      <w:r w:rsidRPr="00595501">
        <w:rPr>
          <w:rFonts w:ascii="Arial" w:hAnsi="Arial" w:cs="Arial"/>
          <w:i/>
          <w:iCs/>
          <w:sz w:val="20"/>
          <w:szCs w:val="20"/>
        </w:rPr>
        <w:t>us</w:t>
      </w:r>
      <w:proofErr w:type="spellEnd"/>
      <w:r w:rsidRPr="00595501">
        <w:rPr>
          <w:rFonts w:ascii="Arial" w:hAnsi="Arial" w:cs="Arial"/>
          <w:i/>
          <w:iCs/>
          <w:sz w:val="20"/>
          <w:szCs w:val="20"/>
        </w:rPr>
        <w:t>) suteikti nurodytas paslaugas/darbus ir tiekėjo ar tiekėjų grupės nario patvirtinimą, kad laimėjus pirkimą, įdarbins minėtą (−</w:t>
      </w:r>
      <w:proofErr w:type="spellStart"/>
      <w:r w:rsidRPr="00595501">
        <w:rPr>
          <w:rFonts w:ascii="Arial" w:hAnsi="Arial" w:cs="Arial"/>
          <w:i/>
          <w:iCs/>
          <w:sz w:val="20"/>
          <w:szCs w:val="20"/>
        </w:rPr>
        <w:t>us</w:t>
      </w:r>
      <w:proofErr w:type="spellEnd"/>
      <w:r w:rsidRPr="00595501">
        <w:rPr>
          <w:rFonts w:ascii="Arial" w:hAnsi="Arial" w:cs="Arial"/>
          <w:i/>
          <w:iCs/>
          <w:sz w:val="20"/>
          <w:szCs w:val="20"/>
        </w:rPr>
        <w:t>) specialistą (−</w:t>
      </w:r>
      <w:proofErr w:type="spellStart"/>
      <w:r w:rsidRPr="00595501">
        <w:rPr>
          <w:rFonts w:ascii="Arial" w:hAnsi="Arial" w:cs="Arial"/>
          <w:i/>
          <w:iCs/>
          <w:sz w:val="20"/>
          <w:szCs w:val="20"/>
        </w:rPr>
        <w:t>us</w:t>
      </w:r>
      <w:proofErr w:type="spellEnd"/>
      <w:r w:rsidRPr="00595501">
        <w:rPr>
          <w:rFonts w:ascii="Arial" w:hAnsi="Arial" w:cs="Arial"/>
          <w:i/>
          <w:iCs/>
          <w:sz w:val="20"/>
          <w:szCs w:val="20"/>
        </w:rPr>
        <w:t>).</w:t>
      </w:r>
    </w:p>
    <w:p w14:paraId="763B13CF" w14:textId="77777777" w:rsidR="00C00765" w:rsidRDefault="00C00765" w:rsidP="00080A08">
      <w:pPr>
        <w:rPr>
          <w:rFonts w:ascii="Arial" w:hAnsi="Arial" w:cs="Arial"/>
          <w:b/>
          <w:bCs/>
          <w:sz w:val="20"/>
          <w:szCs w:val="20"/>
        </w:rPr>
      </w:pPr>
    </w:p>
    <w:p w14:paraId="1793976E" w14:textId="0984F43A" w:rsidR="00F4427B" w:rsidRPr="00F80B66" w:rsidRDefault="00F4427B" w:rsidP="00F4427B">
      <w:pPr>
        <w:ind w:right="278"/>
        <w:contextualSpacing/>
        <w:jc w:val="both"/>
        <w:rPr>
          <w:rFonts w:ascii="Arial" w:hAnsi="Arial" w:cs="Arial"/>
          <w:sz w:val="20"/>
          <w:szCs w:val="20"/>
        </w:rPr>
      </w:pPr>
      <w:r w:rsidRPr="00F80B66">
        <w:rPr>
          <w:rFonts w:ascii="Arial" w:hAnsi="Arial" w:cs="Arial"/>
          <w:sz w:val="20"/>
          <w:szCs w:val="20"/>
        </w:rPr>
        <w:t>Vykdant sutartį bus pasitelkiami šie subtiekėjai</w:t>
      </w:r>
      <w:r>
        <w:rPr>
          <w:rFonts w:ascii="Arial" w:hAnsi="Arial" w:cs="Arial"/>
          <w:sz w:val="20"/>
          <w:szCs w:val="20"/>
        </w:rPr>
        <w:t xml:space="preserve">, </w:t>
      </w:r>
      <w:r w:rsidRPr="00F80B66">
        <w:rPr>
          <w:rFonts w:ascii="Arial" w:hAnsi="Arial" w:cs="Arial"/>
          <w:sz w:val="20"/>
          <w:szCs w:val="20"/>
        </w:rPr>
        <w:t>kurių kvalifikacija nesiremiama (</w:t>
      </w:r>
      <w:r w:rsidRPr="00F80B66">
        <w:rPr>
          <w:rFonts w:ascii="Arial" w:hAnsi="Arial" w:cs="Arial"/>
          <w:i/>
          <w:sz w:val="20"/>
          <w:szCs w:val="20"/>
        </w:rPr>
        <w:t>pildyti, jei taikoma</w:t>
      </w:r>
      <w:r w:rsidRPr="00F80B66">
        <w:rPr>
          <w:rFonts w:ascii="Arial" w:hAnsi="Arial" w:cs="Arial"/>
          <w:sz w:val="20"/>
          <w:szCs w:val="20"/>
        </w:rPr>
        <w:t>):</w:t>
      </w:r>
    </w:p>
    <w:p w14:paraId="14251F45" w14:textId="5A153806" w:rsidR="00F4427B" w:rsidRPr="00C97BBA" w:rsidRDefault="00A25392" w:rsidP="00C97BBA">
      <w:pPr>
        <w:tabs>
          <w:tab w:val="left" w:pos="8789"/>
        </w:tabs>
        <w:ind w:right="140"/>
        <w:contextualSpacing/>
        <w:jc w:val="right"/>
        <w:rPr>
          <w:rFonts w:ascii="Arial" w:hAnsi="Arial" w:cs="Arial"/>
          <w:i/>
          <w:iCs/>
          <w:sz w:val="20"/>
          <w:szCs w:val="20"/>
        </w:rPr>
      </w:pPr>
      <w:r>
        <w:rPr>
          <w:rFonts w:ascii="Arial" w:hAnsi="Arial" w:cs="Arial"/>
          <w:i/>
          <w:iCs/>
          <w:sz w:val="20"/>
          <w:szCs w:val="20"/>
        </w:rPr>
        <w:t>6</w:t>
      </w:r>
      <w:r w:rsidR="00F4427B" w:rsidRPr="00C97BBA">
        <w:rPr>
          <w:rFonts w:ascii="Arial" w:hAnsi="Arial" w:cs="Arial"/>
          <w:i/>
          <w:iCs/>
          <w:sz w:val="20"/>
          <w:szCs w:val="20"/>
        </w:rPr>
        <w:t xml:space="preserve"> lentelė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583"/>
        <w:gridCol w:w="3402"/>
      </w:tblGrid>
      <w:tr w:rsidR="00F4427B" w:rsidRPr="00080A08" w14:paraId="3849D4FF" w14:textId="77777777" w:rsidTr="000F4894">
        <w:tc>
          <w:tcPr>
            <w:tcW w:w="642" w:type="dxa"/>
            <w:vAlign w:val="center"/>
          </w:tcPr>
          <w:p w14:paraId="6A79C9B7" w14:textId="77777777" w:rsidR="00F4427B" w:rsidRPr="00080A08" w:rsidRDefault="00F4427B" w:rsidP="00804DE2">
            <w:pPr>
              <w:ind w:right="120"/>
              <w:jc w:val="center"/>
              <w:rPr>
                <w:rFonts w:ascii="Arial" w:hAnsi="Arial" w:cs="Arial"/>
                <w:sz w:val="20"/>
                <w:szCs w:val="20"/>
              </w:rPr>
            </w:pPr>
            <w:r w:rsidRPr="00080A08">
              <w:rPr>
                <w:rFonts w:ascii="Arial" w:hAnsi="Arial" w:cs="Arial"/>
                <w:sz w:val="20"/>
                <w:szCs w:val="20"/>
              </w:rPr>
              <w:t>Eil. Nr.</w:t>
            </w:r>
          </w:p>
        </w:tc>
        <w:tc>
          <w:tcPr>
            <w:tcW w:w="6583" w:type="dxa"/>
            <w:vAlign w:val="center"/>
          </w:tcPr>
          <w:p w14:paraId="5D3C5309" w14:textId="77777777" w:rsidR="00F4427B" w:rsidRPr="00080A08" w:rsidRDefault="00F4427B" w:rsidP="00804DE2">
            <w:pPr>
              <w:ind w:right="120"/>
              <w:jc w:val="center"/>
              <w:rPr>
                <w:rFonts w:ascii="Arial" w:hAnsi="Arial" w:cs="Arial"/>
                <w:sz w:val="20"/>
                <w:szCs w:val="20"/>
              </w:rPr>
            </w:pPr>
            <w:r w:rsidRPr="00080A08">
              <w:rPr>
                <w:rFonts w:ascii="Arial" w:hAnsi="Arial" w:cs="Arial"/>
                <w:sz w:val="20"/>
                <w:szCs w:val="20"/>
              </w:rPr>
              <w:t>Subtiekėjo pavadinimas</w:t>
            </w:r>
          </w:p>
        </w:tc>
        <w:tc>
          <w:tcPr>
            <w:tcW w:w="3402" w:type="dxa"/>
            <w:vAlign w:val="center"/>
          </w:tcPr>
          <w:p w14:paraId="6E4A6D23" w14:textId="77A5C855" w:rsidR="00F4427B" w:rsidRPr="00080A08" w:rsidRDefault="001057B0" w:rsidP="00804DE2">
            <w:pPr>
              <w:ind w:right="120"/>
              <w:jc w:val="center"/>
              <w:rPr>
                <w:rFonts w:ascii="Arial" w:hAnsi="Arial" w:cs="Arial"/>
                <w:sz w:val="20"/>
                <w:szCs w:val="20"/>
              </w:rPr>
            </w:pPr>
            <w:r>
              <w:rPr>
                <w:rFonts w:ascii="Arial" w:hAnsi="Arial" w:cs="Arial"/>
                <w:sz w:val="20"/>
                <w:szCs w:val="20"/>
              </w:rPr>
              <w:t>Suteikiamų paslaugų</w:t>
            </w:r>
            <w:r w:rsidR="00D47A01">
              <w:rPr>
                <w:rFonts w:ascii="Arial" w:hAnsi="Arial" w:cs="Arial"/>
                <w:sz w:val="20"/>
                <w:szCs w:val="20"/>
              </w:rPr>
              <w:t xml:space="preserve"> pavadinimas, s</w:t>
            </w:r>
            <w:r w:rsidR="00F4427B" w:rsidRPr="00080A08">
              <w:rPr>
                <w:rFonts w:ascii="Arial" w:hAnsi="Arial" w:cs="Arial"/>
                <w:sz w:val="20"/>
                <w:szCs w:val="20"/>
              </w:rPr>
              <w:t>utarties apimtis, proc.</w:t>
            </w:r>
          </w:p>
        </w:tc>
      </w:tr>
      <w:tr w:rsidR="00F4427B" w:rsidRPr="00080A08" w14:paraId="42DC533D" w14:textId="77777777" w:rsidTr="000F4894">
        <w:tc>
          <w:tcPr>
            <w:tcW w:w="642" w:type="dxa"/>
          </w:tcPr>
          <w:p w14:paraId="037D0917" w14:textId="77777777" w:rsidR="00F4427B" w:rsidRPr="00080A08" w:rsidRDefault="00F4427B" w:rsidP="00804DE2">
            <w:pPr>
              <w:ind w:right="120"/>
              <w:rPr>
                <w:rFonts w:ascii="Arial" w:hAnsi="Arial" w:cs="Arial"/>
                <w:sz w:val="20"/>
                <w:szCs w:val="20"/>
              </w:rPr>
            </w:pPr>
          </w:p>
        </w:tc>
        <w:tc>
          <w:tcPr>
            <w:tcW w:w="6583" w:type="dxa"/>
          </w:tcPr>
          <w:p w14:paraId="6ED271A6" w14:textId="77777777" w:rsidR="00F4427B" w:rsidRPr="00080A08" w:rsidRDefault="00F4427B" w:rsidP="00804DE2">
            <w:pPr>
              <w:ind w:right="120"/>
              <w:rPr>
                <w:rFonts w:ascii="Arial" w:hAnsi="Arial" w:cs="Arial"/>
                <w:sz w:val="20"/>
                <w:szCs w:val="20"/>
              </w:rPr>
            </w:pPr>
          </w:p>
        </w:tc>
        <w:tc>
          <w:tcPr>
            <w:tcW w:w="3402" w:type="dxa"/>
          </w:tcPr>
          <w:p w14:paraId="1A5ED349" w14:textId="77777777" w:rsidR="00F4427B" w:rsidRPr="00080A08" w:rsidRDefault="00F4427B" w:rsidP="00804DE2">
            <w:pPr>
              <w:ind w:right="120"/>
              <w:rPr>
                <w:rFonts w:ascii="Arial" w:hAnsi="Arial" w:cs="Arial"/>
                <w:sz w:val="20"/>
                <w:szCs w:val="20"/>
              </w:rPr>
            </w:pPr>
          </w:p>
        </w:tc>
      </w:tr>
      <w:tr w:rsidR="00F4427B" w:rsidRPr="00080A08" w14:paraId="78D6AC78" w14:textId="77777777" w:rsidTr="000F4894">
        <w:tc>
          <w:tcPr>
            <w:tcW w:w="642" w:type="dxa"/>
          </w:tcPr>
          <w:p w14:paraId="19721C16" w14:textId="77777777" w:rsidR="00F4427B" w:rsidRPr="00080A08" w:rsidRDefault="00F4427B" w:rsidP="00804DE2">
            <w:pPr>
              <w:ind w:right="120"/>
              <w:rPr>
                <w:rFonts w:ascii="Arial" w:hAnsi="Arial" w:cs="Arial"/>
                <w:sz w:val="20"/>
                <w:szCs w:val="20"/>
              </w:rPr>
            </w:pPr>
          </w:p>
        </w:tc>
        <w:tc>
          <w:tcPr>
            <w:tcW w:w="6583" w:type="dxa"/>
          </w:tcPr>
          <w:p w14:paraId="49AC3210" w14:textId="77777777" w:rsidR="00F4427B" w:rsidRPr="00080A08" w:rsidRDefault="00F4427B" w:rsidP="00804DE2">
            <w:pPr>
              <w:ind w:right="120"/>
              <w:rPr>
                <w:rFonts w:ascii="Arial" w:hAnsi="Arial" w:cs="Arial"/>
                <w:sz w:val="20"/>
                <w:szCs w:val="20"/>
              </w:rPr>
            </w:pPr>
          </w:p>
        </w:tc>
        <w:tc>
          <w:tcPr>
            <w:tcW w:w="3402" w:type="dxa"/>
          </w:tcPr>
          <w:p w14:paraId="6E0960E2" w14:textId="77777777" w:rsidR="00F4427B" w:rsidRPr="00080A08" w:rsidRDefault="00F4427B" w:rsidP="00804DE2">
            <w:pPr>
              <w:ind w:right="120"/>
              <w:rPr>
                <w:rFonts w:ascii="Arial" w:hAnsi="Arial" w:cs="Arial"/>
                <w:sz w:val="20"/>
                <w:szCs w:val="20"/>
              </w:rPr>
            </w:pPr>
          </w:p>
        </w:tc>
      </w:tr>
      <w:tr w:rsidR="00F4427B" w:rsidRPr="00080A08" w14:paraId="37018EA7" w14:textId="77777777" w:rsidTr="000F4894">
        <w:tc>
          <w:tcPr>
            <w:tcW w:w="642" w:type="dxa"/>
          </w:tcPr>
          <w:p w14:paraId="5EA366DC" w14:textId="77777777" w:rsidR="00F4427B" w:rsidRPr="00080A08" w:rsidRDefault="00F4427B" w:rsidP="00804DE2">
            <w:pPr>
              <w:ind w:right="120"/>
              <w:rPr>
                <w:rFonts w:ascii="Arial" w:hAnsi="Arial" w:cs="Arial"/>
                <w:sz w:val="20"/>
                <w:szCs w:val="20"/>
              </w:rPr>
            </w:pPr>
          </w:p>
        </w:tc>
        <w:tc>
          <w:tcPr>
            <w:tcW w:w="6583" w:type="dxa"/>
          </w:tcPr>
          <w:p w14:paraId="3DADFC16" w14:textId="77777777" w:rsidR="00F4427B" w:rsidRPr="00080A08" w:rsidRDefault="00F4427B" w:rsidP="00804DE2">
            <w:pPr>
              <w:ind w:right="120"/>
              <w:rPr>
                <w:rFonts w:ascii="Arial" w:hAnsi="Arial" w:cs="Arial"/>
                <w:sz w:val="20"/>
                <w:szCs w:val="20"/>
              </w:rPr>
            </w:pPr>
          </w:p>
        </w:tc>
        <w:tc>
          <w:tcPr>
            <w:tcW w:w="3402" w:type="dxa"/>
          </w:tcPr>
          <w:p w14:paraId="56AC9CA0" w14:textId="77777777" w:rsidR="00F4427B" w:rsidRPr="00080A08" w:rsidRDefault="00F4427B" w:rsidP="00804DE2">
            <w:pPr>
              <w:ind w:right="120"/>
              <w:rPr>
                <w:rFonts w:ascii="Arial" w:hAnsi="Arial" w:cs="Arial"/>
                <w:sz w:val="20"/>
                <w:szCs w:val="20"/>
              </w:rPr>
            </w:pPr>
          </w:p>
        </w:tc>
      </w:tr>
    </w:tbl>
    <w:p w14:paraId="5EA3ACFE" w14:textId="50896822" w:rsidR="00F4427B" w:rsidRPr="00F80B66" w:rsidRDefault="00F4427B" w:rsidP="00F4427B">
      <w:pPr>
        <w:jc w:val="both"/>
        <w:rPr>
          <w:rFonts w:ascii="Arial" w:hAnsi="Arial" w:cs="Arial"/>
          <w:i/>
          <w:iCs/>
          <w:sz w:val="20"/>
          <w:szCs w:val="20"/>
        </w:rPr>
      </w:pPr>
      <w:r w:rsidRPr="00F80B66">
        <w:rPr>
          <w:rFonts w:ascii="Arial" w:hAnsi="Arial" w:cs="Arial"/>
          <w:i/>
          <w:iCs/>
          <w:sz w:val="20"/>
          <w:szCs w:val="20"/>
        </w:rPr>
        <w:t>Tiekėjas, ketinantis pasitelkti subtiekėjus kartu su pasiūlymu turi pateikti subtiekėjų sutikimus (</w:t>
      </w:r>
      <w:r w:rsidR="00396361">
        <w:rPr>
          <w:rFonts w:ascii="Arial" w:hAnsi="Arial" w:cs="Arial"/>
          <w:i/>
          <w:iCs/>
          <w:sz w:val="20"/>
          <w:szCs w:val="20"/>
        </w:rPr>
        <w:t xml:space="preserve">Specialiųjų </w:t>
      </w:r>
      <w:r w:rsidRPr="00F80B66">
        <w:rPr>
          <w:rFonts w:ascii="Arial" w:hAnsi="Arial" w:cs="Arial"/>
          <w:i/>
          <w:iCs/>
          <w:sz w:val="20"/>
          <w:szCs w:val="20"/>
        </w:rPr>
        <w:t xml:space="preserve">pirkimo sąlygų </w:t>
      </w:r>
      <w:r w:rsidR="001057B0">
        <w:rPr>
          <w:rFonts w:ascii="Arial" w:hAnsi="Arial" w:cs="Arial"/>
          <w:i/>
          <w:iCs/>
          <w:sz w:val="20"/>
          <w:szCs w:val="20"/>
        </w:rPr>
        <w:t>6</w:t>
      </w:r>
      <w:r w:rsidRPr="00F80B66">
        <w:rPr>
          <w:rFonts w:ascii="Arial" w:hAnsi="Arial" w:cs="Arial"/>
          <w:i/>
          <w:iCs/>
          <w:sz w:val="20"/>
          <w:szCs w:val="20"/>
        </w:rPr>
        <w:t xml:space="preserve"> priedas).</w:t>
      </w:r>
    </w:p>
    <w:p w14:paraId="31ED9519" w14:textId="77777777" w:rsidR="00F4427B" w:rsidRPr="00080A08" w:rsidRDefault="00F4427B" w:rsidP="00F4427B">
      <w:pPr>
        <w:ind w:right="120"/>
        <w:rPr>
          <w:rFonts w:ascii="Arial" w:hAnsi="Arial" w:cs="Arial"/>
          <w:i/>
          <w:iCs/>
          <w:sz w:val="20"/>
          <w:szCs w:val="20"/>
        </w:rPr>
      </w:pPr>
      <w:r w:rsidRPr="00080A08">
        <w:rPr>
          <w:rFonts w:ascii="Arial" w:hAnsi="Arial" w:cs="Arial"/>
          <w:i/>
          <w:iCs/>
          <w:sz w:val="20"/>
          <w:szCs w:val="20"/>
        </w:rPr>
        <w:t>Pildyti tuomet, jei bus sutarties vykdymui pasitelkiami subtiekėjai.</w:t>
      </w:r>
    </w:p>
    <w:p w14:paraId="202749D7" w14:textId="77777777" w:rsidR="00C00765" w:rsidRPr="00080A08" w:rsidRDefault="00C00765" w:rsidP="00080A08">
      <w:pPr>
        <w:rPr>
          <w:rFonts w:ascii="Arial" w:hAnsi="Arial" w:cs="Arial"/>
          <w:b/>
          <w:bCs/>
          <w:sz w:val="20"/>
          <w:szCs w:val="20"/>
        </w:rPr>
      </w:pPr>
    </w:p>
    <w:p w14:paraId="3664ED10" w14:textId="77777777" w:rsidR="00155B3E" w:rsidRPr="00080A08" w:rsidRDefault="00155B3E" w:rsidP="00080A08">
      <w:pPr>
        <w:ind w:right="120"/>
        <w:rPr>
          <w:rFonts w:ascii="Arial" w:hAnsi="Arial" w:cs="Arial"/>
          <w:sz w:val="20"/>
          <w:szCs w:val="20"/>
        </w:rPr>
      </w:pPr>
      <w:bookmarkStart w:id="0" w:name="part_de453e52c5f64ce386ece520af8f12f9"/>
      <w:bookmarkEnd w:id="0"/>
      <w:r w:rsidRPr="00080A08">
        <w:rPr>
          <w:rFonts w:ascii="Arial" w:hAnsi="Arial" w:cs="Arial"/>
          <w:sz w:val="20"/>
          <w:szCs w:val="20"/>
        </w:rPr>
        <w:t>Kartu su pasiūlymu pateikiami šie dokumentai:</w:t>
      </w:r>
    </w:p>
    <w:p w14:paraId="58E76011" w14:textId="25E690FE" w:rsidR="00155B3E" w:rsidRPr="00080A08" w:rsidRDefault="00A25392" w:rsidP="00080A08">
      <w:pPr>
        <w:ind w:right="120"/>
        <w:jc w:val="right"/>
        <w:rPr>
          <w:rFonts w:ascii="Arial" w:hAnsi="Arial" w:cs="Arial"/>
          <w:i/>
          <w:iCs/>
          <w:sz w:val="20"/>
          <w:szCs w:val="20"/>
        </w:rPr>
      </w:pPr>
      <w:r>
        <w:rPr>
          <w:rFonts w:ascii="Arial" w:hAnsi="Arial" w:cs="Arial"/>
          <w:i/>
          <w:iCs/>
          <w:sz w:val="20"/>
          <w:szCs w:val="20"/>
        </w:rPr>
        <w:t>7</w:t>
      </w:r>
      <w:r w:rsidR="00155B3E" w:rsidRPr="00080A08">
        <w:rPr>
          <w:rFonts w:ascii="Arial" w:hAnsi="Arial" w:cs="Arial"/>
          <w:i/>
          <w:iCs/>
          <w:sz w:val="20"/>
          <w:szCs w:val="20"/>
        </w:rPr>
        <w:t xml:space="preserve"> lentelė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551"/>
        <w:gridCol w:w="3431"/>
      </w:tblGrid>
      <w:tr w:rsidR="00155B3E" w:rsidRPr="00080A08" w14:paraId="6A7229A4" w14:textId="77777777" w:rsidTr="009666FE">
        <w:tc>
          <w:tcPr>
            <w:tcW w:w="645" w:type="dxa"/>
            <w:vAlign w:val="center"/>
          </w:tcPr>
          <w:p w14:paraId="3F5D6389" w14:textId="77777777" w:rsidR="00155B3E" w:rsidRPr="00080A08" w:rsidRDefault="00155B3E" w:rsidP="00080A08">
            <w:pPr>
              <w:ind w:right="120"/>
              <w:jc w:val="center"/>
              <w:rPr>
                <w:rFonts w:ascii="Arial" w:hAnsi="Arial" w:cs="Arial"/>
                <w:sz w:val="20"/>
                <w:szCs w:val="20"/>
              </w:rPr>
            </w:pPr>
            <w:r w:rsidRPr="00080A08">
              <w:rPr>
                <w:rFonts w:ascii="Arial" w:hAnsi="Arial" w:cs="Arial"/>
                <w:sz w:val="20"/>
                <w:szCs w:val="20"/>
              </w:rPr>
              <w:t>Eil. Nr.</w:t>
            </w:r>
          </w:p>
        </w:tc>
        <w:tc>
          <w:tcPr>
            <w:tcW w:w="6551" w:type="dxa"/>
            <w:vAlign w:val="center"/>
          </w:tcPr>
          <w:p w14:paraId="7CC0662B" w14:textId="77777777" w:rsidR="00155B3E" w:rsidRPr="00080A08" w:rsidRDefault="00155B3E" w:rsidP="00080A08">
            <w:pPr>
              <w:ind w:right="120"/>
              <w:jc w:val="center"/>
              <w:rPr>
                <w:rFonts w:ascii="Arial" w:hAnsi="Arial" w:cs="Arial"/>
                <w:sz w:val="20"/>
                <w:szCs w:val="20"/>
              </w:rPr>
            </w:pPr>
            <w:r w:rsidRPr="00080A08">
              <w:rPr>
                <w:rFonts w:ascii="Arial" w:hAnsi="Arial" w:cs="Arial"/>
                <w:sz w:val="20"/>
                <w:szCs w:val="20"/>
              </w:rPr>
              <w:t>Pateiktų dokumentų pavadinimas</w:t>
            </w:r>
          </w:p>
        </w:tc>
        <w:tc>
          <w:tcPr>
            <w:tcW w:w="3431" w:type="dxa"/>
            <w:vAlign w:val="center"/>
          </w:tcPr>
          <w:p w14:paraId="7C1C72EF" w14:textId="77777777" w:rsidR="00155B3E" w:rsidRPr="00080A08" w:rsidRDefault="00155B3E" w:rsidP="00080A08">
            <w:pPr>
              <w:ind w:right="120"/>
              <w:jc w:val="center"/>
              <w:rPr>
                <w:rFonts w:ascii="Arial" w:hAnsi="Arial" w:cs="Arial"/>
                <w:sz w:val="20"/>
                <w:szCs w:val="20"/>
              </w:rPr>
            </w:pPr>
            <w:r w:rsidRPr="00080A08">
              <w:rPr>
                <w:rFonts w:ascii="Arial" w:hAnsi="Arial" w:cs="Arial"/>
                <w:sz w:val="20"/>
                <w:szCs w:val="20"/>
              </w:rPr>
              <w:t>Dokumento puslapių skaičius</w:t>
            </w:r>
          </w:p>
        </w:tc>
      </w:tr>
      <w:tr w:rsidR="00155B3E" w:rsidRPr="00080A08" w14:paraId="0B3F7316" w14:textId="77777777" w:rsidTr="009666FE">
        <w:tc>
          <w:tcPr>
            <w:tcW w:w="645" w:type="dxa"/>
          </w:tcPr>
          <w:p w14:paraId="38B46B4B" w14:textId="77777777" w:rsidR="00155B3E" w:rsidRPr="00080A08" w:rsidRDefault="00155B3E" w:rsidP="00080A08">
            <w:pPr>
              <w:ind w:right="120"/>
              <w:rPr>
                <w:rFonts w:ascii="Arial" w:hAnsi="Arial" w:cs="Arial"/>
                <w:sz w:val="20"/>
                <w:szCs w:val="20"/>
              </w:rPr>
            </w:pPr>
          </w:p>
        </w:tc>
        <w:tc>
          <w:tcPr>
            <w:tcW w:w="6551" w:type="dxa"/>
          </w:tcPr>
          <w:p w14:paraId="7C84F99A" w14:textId="77777777" w:rsidR="00155B3E" w:rsidRPr="00080A08" w:rsidRDefault="00155B3E" w:rsidP="00080A08">
            <w:pPr>
              <w:ind w:right="120"/>
              <w:rPr>
                <w:rFonts w:ascii="Arial" w:hAnsi="Arial" w:cs="Arial"/>
                <w:sz w:val="20"/>
                <w:szCs w:val="20"/>
              </w:rPr>
            </w:pPr>
          </w:p>
        </w:tc>
        <w:tc>
          <w:tcPr>
            <w:tcW w:w="3431" w:type="dxa"/>
          </w:tcPr>
          <w:p w14:paraId="14689597" w14:textId="77777777" w:rsidR="00155B3E" w:rsidRPr="00080A08" w:rsidRDefault="00155B3E" w:rsidP="00080A08">
            <w:pPr>
              <w:ind w:right="120"/>
              <w:rPr>
                <w:rFonts w:ascii="Arial" w:hAnsi="Arial" w:cs="Arial"/>
                <w:sz w:val="20"/>
                <w:szCs w:val="20"/>
              </w:rPr>
            </w:pPr>
          </w:p>
        </w:tc>
      </w:tr>
      <w:tr w:rsidR="00155B3E" w:rsidRPr="00080A08" w14:paraId="5D9F0F05" w14:textId="77777777" w:rsidTr="009666FE">
        <w:tc>
          <w:tcPr>
            <w:tcW w:w="645" w:type="dxa"/>
          </w:tcPr>
          <w:p w14:paraId="1C2ED36F" w14:textId="77777777" w:rsidR="00155B3E" w:rsidRPr="00080A08" w:rsidRDefault="00155B3E" w:rsidP="00080A08">
            <w:pPr>
              <w:ind w:right="120"/>
              <w:rPr>
                <w:rFonts w:ascii="Arial" w:hAnsi="Arial" w:cs="Arial"/>
                <w:sz w:val="20"/>
                <w:szCs w:val="20"/>
              </w:rPr>
            </w:pPr>
          </w:p>
        </w:tc>
        <w:tc>
          <w:tcPr>
            <w:tcW w:w="6551" w:type="dxa"/>
          </w:tcPr>
          <w:p w14:paraId="4B7204E4" w14:textId="77777777" w:rsidR="00155B3E" w:rsidRPr="00080A08" w:rsidRDefault="00155B3E" w:rsidP="00080A08">
            <w:pPr>
              <w:ind w:right="120"/>
              <w:rPr>
                <w:rFonts w:ascii="Arial" w:hAnsi="Arial" w:cs="Arial"/>
                <w:sz w:val="20"/>
                <w:szCs w:val="20"/>
              </w:rPr>
            </w:pPr>
          </w:p>
        </w:tc>
        <w:tc>
          <w:tcPr>
            <w:tcW w:w="3431" w:type="dxa"/>
          </w:tcPr>
          <w:p w14:paraId="7032882D" w14:textId="77777777" w:rsidR="00155B3E" w:rsidRPr="00080A08" w:rsidRDefault="00155B3E" w:rsidP="00080A08">
            <w:pPr>
              <w:ind w:right="120"/>
              <w:rPr>
                <w:rFonts w:ascii="Arial" w:hAnsi="Arial" w:cs="Arial"/>
                <w:sz w:val="20"/>
                <w:szCs w:val="20"/>
              </w:rPr>
            </w:pPr>
          </w:p>
        </w:tc>
      </w:tr>
      <w:tr w:rsidR="00155B3E" w:rsidRPr="00080A08" w14:paraId="49E9A926" w14:textId="77777777" w:rsidTr="009666FE">
        <w:tc>
          <w:tcPr>
            <w:tcW w:w="645" w:type="dxa"/>
          </w:tcPr>
          <w:p w14:paraId="3A102994" w14:textId="77777777" w:rsidR="00155B3E" w:rsidRPr="00080A08" w:rsidRDefault="00155B3E" w:rsidP="00080A08">
            <w:pPr>
              <w:ind w:right="120"/>
              <w:rPr>
                <w:rFonts w:ascii="Arial" w:hAnsi="Arial" w:cs="Arial"/>
                <w:sz w:val="20"/>
                <w:szCs w:val="20"/>
              </w:rPr>
            </w:pPr>
          </w:p>
        </w:tc>
        <w:tc>
          <w:tcPr>
            <w:tcW w:w="6551" w:type="dxa"/>
          </w:tcPr>
          <w:p w14:paraId="1917E8C9" w14:textId="77777777" w:rsidR="00155B3E" w:rsidRPr="00080A08" w:rsidRDefault="00155B3E" w:rsidP="00080A08">
            <w:pPr>
              <w:ind w:right="120"/>
              <w:rPr>
                <w:rFonts w:ascii="Arial" w:hAnsi="Arial" w:cs="Arial"/>
                <w:sz w:val="20"/>
                <w:szCs w:val="20"/>
              </w:rPr>
            </w:pPr>
          </w:p>
        </w:tc>
        <w:tc>
          <w:tcPr>
            <w:tcW w:w="3431" w:type="dxa"/>
          </w:tcPr>
          <w:p w14:paraId="454A2E93" w14:textId="77777777" w:rsidR="00155B3E" w:rsidRPr="00080A08" w:rsidRDefault="00155B3E" w:rsidP="00080A08">
            <w:pPr>
              <w:ind w:right="120"/>
              <w:rPr>
                <w:rFonts w:ascii="Arial" w:hAnsi="Arial" w:cs="Arial"/>
                <w:sz w:val="20"/>
                <w:szCs w:val="20"/>
              </w:rPr>
            </w:pPr>
          </w:p>
        </w:tc>
      </w:tr>
    </w:tbl>
    <w:p w14:paraId="6D2A6BF7" w14:textId="77777777" w:rsidR="00130730" w:rsidRPr="00080A08" w:rsidRDefault="00130730" w:rsidP="00080A08">
      <w:pPr>
        <w:ind w:right="120"/>
        <w:jc w:val="both"/>
        <w:rPr>
          <w:rFonts w:ascii="Arial" w:hAnsi="Arial" w:cs="Arial"/>
          <w:sz w:val="20"/>
          <w:szCs w:val="20"/>
        </w:rPr>
      </w:pPr>
    </w:p>
    <w:p w14:paraId="08CC6CD1" w14:textId="09C33CC9" w:rsidR="00155B3E" w:rsidRPr="00080A08" w:rsidRDefault="00155B3E" w:rsidP="00080A08">
      <w:pPr>
        <w:ind w:right="120"/>
        <w:jc w:val="both"/>
        <w:rPr>
          <w:rFonts w:ascii="Arial" w:eastAsia="Calibri" w:hAnsi="Arial" w:cs="Arial"/>
          <w:sz w:val="20"/>
          <w:szCs w:val="20"/>
        </w:rPr>
      </w:pPr>
      <w:r w:rsidRPr="00080A08">
        <w:rPr>
          <w:rFonts w:ascii="Arial" w:eastAsia="Calibri" w:hAnsi="Arial" w:cs="Arial"/>
          <w:sz w:val="20"/>
          <w:szCs w:val="20"/>
        </w:rPr>
        <w:t xml:space="preserve">Ši pasiūlyme nurodyta informacija yra konfidenciali </w:t>
      </w:r>
      <w:r w:rsidRPr="00080A08">
        <w:rPr>
          <w:rFonts w:ascii="Arial" w:eastAsia="Calibri" w:hAnsi="Arial" w:cs="Arial"/>
          <w:i/>
          <w:sz w:val="20"/>
          <w:szCs w:val="20"/>
        </w:rPr>
        <w:t>/Perkantysis subjektas šios informacijos negali atskleisti tretiesiems asmenims/</w:t>
      </w:r>
      <w:r w:rsidRPr="00080A08">
        <w:rPr>
          <w:rFonts w:ascii="Arial" w:eastAsia="Calibri" w:hAnsi="Arial" w:cs="Arial"/>
          <w:sz w:val="20"/>
          <w:szCs w:val="20"/>
        </w:rPr>
        <w:t>:</w:t>
      </w:r>
    </w:p>
    <w:p w14:paraId="25774E84" w14:textId="71256FEF" w:rsidR="00155B3E" w:rsidRPr="00F165CF" w:rsidRDefault="00A25392" w:rsidP="00080A08">
      <w:pPr>
        <w:ind w:right="120"/>
        <w:jc w:val="right"/>
        <w:rPr>
          <w:rFonts w:ascii="Arial" w:eastAsia="Calibri" w:hAnsi="Arial" w:cs="Arial"/>
          <w:i/>
          <w:iCs/>
          <w:sz w:val="20"/>
          <w:szCs w:val="20"/>
        </w:rPr>
      </w:pPr>
      <w:r>
        <w:rPr>
          <w:rFonts w:ascii="Arial" w:eastAsia="Calibri" w:hAnsi="Arial" w:cs="Arial"/>
          <w:i/>
          <w:iCs/>
          <w:sz w:val="20"/>
          <w:szCs w:val="20"/>
        </w:rPr>
        <w:t>8</w:t>
      </w:r>
      <w:r w:rsidR="00155B3E" w:rsidRPr="00F165CF">
        <w:rPr>
          <w:rFonts w:ascii="Arial" w:eastAsia="Calibri" w:hAnsi="Arial" w:cs="Arial"/>
          <w:i/>
          <w:iCs/>
          <w:sz w:val="20"/>
          <w:szCs w:val="20"/>
        </w:rPr>
        <w:t xml:space="preserve"> lentelė</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550"/>
        <w:gridCol w:w="3402"/>
      </w:tblGrid>
      <w:tr w:rsidR="00155B3E" w:rsidRPr="00080A08" w14:paraId="42545E70" w14:textId="77777777" w:rsidTr="00D47A01">
        <w:tc>
          <w:tcPr>
            <w:tcW w:w="680" w:type="dxa"/>
            <w:tcBorders>
              <w:top w:val="single" w:sz="4" w:space="0" w:color="auto"/>
              <w:left w:val="single" w:sz="4" w:space="0" w:color="auto"/>
              <w:bottom w:val="single" w:sz="4" w:space="0" w:color="auto"/>
              <w:right w:val="single" w:sz="4" w:space="0" w:color="auto"/>
            </w:tcBorders>
            <w:hideMark/>
          </w:tcPr>
          <w:p w14:paraId="6D0BE775" w14:textId="77777777" w:rsidR="00155B3E" w:rsidRPr="00080A08" w:rsidRDefault="00155B3E" w:rsidP="00080A08">
            <w:pPr>
              <w:ind w:right="120"/>
              <w:jc w:val="center"/>
              <w:rPr>
                <w:rFonts w:ascii="Arial" w:eastAsia="Calibri" w:hAnsi="Arial" w:cs="Arial"/>
                <w:sz w:val="20"/>
                <w:szCs w:val="20"/>
              </w:rPr>
            </w:pPr>
            <w:proofErr w:type="spellStart"/>
            <w:r w:rsidRPr="00080A08">
              <w:rPr>
                <w:rFonts w:ascii="Arial" w:eastAsia="Calibri" w:hAnsi="Arial" w:cs="Arial"/>
                <w:sz w:val="20"/>
                <w:szCs w:val="20"/>
              </w:rPr>
              <w:t>Eil.Nr</w:t>
            </w:r>
            <w:proofErr w:type="spellEnd"/>
            <w:r w:rsidRPr="00080A08">
              <w:rPr>
                <w:rFonts w:ascii="Arial" w:eastAsia="Calibri" w:hAnsi="Arial" w:cs="Arial"/>
                <w:sz w:val="20"/>
                <w:szCs w:val="20"/>
              </w:rPr>
              <w:t>.</w:t>
            </w:r>
          </w:p>
        </w:tc>
        <w:tc>
          <w:tcPr>
            <w:tcW w:w="6550" w:type="dxa"/>
            <w:tcBorders>
              <w:top w:val="single" w:sz="4" w:space="0" w:color="auto"/>
              <w:left w:val="single" w:sz="4" w:space="0" w:color="auto"/>
              <w:bottom w:val="single" w:sz="4" w:space="0" w:color="auto"/>
              <w:right w:val="single" w:sz="4" w:space="0" w:color="auto"/>
            </w:tcBorders>
            <w:vAlign w:val="center"/>
            <w:hideMark/>
          </w:tcPr>
          <w:p w14:paraId="7CBB549C" w14:textId="7ADC5BDE" w:rsidR="00155B3E" w:rsidRPr="00080A08" w:rsidRDefault="00751164" w:rsidP="00080A08">
            <w:pPr>
              <w:ind w:right="120"/>
              <w:jc w:val="center"/>
              <w:rPr>
                <w:rFonts w:ascii="Arial" w:eastAsia="Calibri" w:hAnsi="Arial" w:cs="Arial"/>
                <w:sz w:val="20"/>
                <w:szCs w:val="20"/>
              </w:rPr>
            </w:pPr>
            <w:r>
              <w:rPr>
                <w:rFonts w:ascii="Arial" w:eastAsia="Calibri" w:hAnsi="Arial" w:cs="Arial"/>
                <w:sz w:val="20"/>
                <w:szCs w:val="20"/>
              </w:rPr>
              <w:t>Pateikto d</w:t>
            </w:r>
            <w:r w:rsidR="00D47A01">
              <w:rPr>
                <w:rFonts w:ascii="Arial" w:eastAsia="Calibri" w:hAnsi="Arial" w:cs="Arial"/>
                <w:sz w:val="20"/>
                <w:szCs w:val="20"/>
              </w:rPr>
              <w:t>o</w:t>
            </w:r>
            <w:r w:rsidR="00155B3E" w:rsidRPr="00080A08">
              <w:rPr>
                <w:rFonts w:ascii="Arial" w:eastAsia="Calibri" w:hAnsi="Arial" w:cs="Arial"/>
                <w:sz w:val="20"/>
                <w:szCs w:val="20"/>
              </w:rPr>
              <w:t>kumento pavadinimas</w:t>
            </w:r>
          </w:p>
        </w:tc>
        <w:tc>
          <w:tcPr>
            <w:tcW w:w="3402" w:type="dxa"/>
            <w:tcBorders>
              <w:top w:val="single" w:sz="4" w:space="0" w:color="auto"/>
              <w:left w:val="single" w:sz="4" w:space="0" w:color="auto"/>
              <w:bottom w:val="single" w:sz="4" w:space="0" w:color="auto"/>
              <w:right w:val="single" w:sz="4" w:space="0" w:color="auto"/>
            </w:tcBorders>
            <w:hideMark/>
          </w:tcPr>
          <w:p w14:paraId="39A9CE19" w14:textId="76C04A81" w:rsidR="00155B3E" w:rsidRPr="00080A08" w:rsidRDefault="00155B3E" w:rsidP="00080A08">
            <w:pPr>
              <w:ind w:right="120"/>
              <w:jc w:val="center"/>
              <w:rPr>
                <w:rFonts w:ascii="Arial" w:eastAsia="Calibri" w:hAnsi="Arial" w:cs="Arial"/>
                <w:sz w:val="20"/>
                <w:szCs w:val="20"/>
              </w:rPr>
            </w:pPr>
            <w:r w:rsidRPr="00080A08">
              <w:rPr>
                <w:rFonts w:ascii="Arial" w:eastAsia="Calibri" w:hAnsi="Arial" w:cs="Arial"/>
                <w:sz w:val="20"/>
                <w:szCs w:val="20"/>
              </w:rPr>
              <w:t>Dokument</w:t>
            </w:r>
            <w:r w:rsidR="00D47A01">
              <w:rPr>
                <w:rFonts w:ascii="Arial" w:eastAsia="Calibri" w:hAnsi="Arial" w:cs="Arial"/>
                <w:sz w:val="20"/>
                <w:szCs w:val="20"/>
              </w:rPr>
              <w:t>ų puslapių skaičius</w:t>
            </w:r>
          </w:p>
        </w:tc>
      </w:tr>
      <w:tr w:rsidR="00155B3E" w:rsidRPr="00080A08" w14:paraId="012ABC32" w14:textId="77777777" w:rsidTr="00D47A01">
        <w:tc>
          <w:tcPr>
            <w:tcW w:w="680" w:type="dxa"/>
            <w:tcBorders>
              <w:top w:val="single" w:sz="4" w:space="0" w:color="auto"/>
              <w:left w:val="single" w:sz="4" w:space="0" w:color="auto"/>
              <w:bottom w:val="single" w:sz="4" w:space="0" w:color="auto"/>
              <w:right w:val="single" w:sz="4" w:space="0" w:color="auto"/>
            </w:tcBorders>
          </w:tcPr>
          <w:p w14:paraId="39B7C1DC" w14:textId="77777777" w:rsidR="00155B3E" w:rsidRPr="00080A08" w:rsidRDefault="00155B3E" w:rsidP="00080A08">
            <w:pPr>
              <w:ind w:right="120"/>
              <w:jc w:val="both"/>
              <w:rPr>
                <w:rFonts w:ascii="Arial" w:eastAsia="Calibri" w:hAnsi="Arial" w:cs="Arial"/>
                <w:sz w:val="20"/>
                <w:szCs w:val="20"/>
              </w:rPr>
            </w:pPr>
          </w:p>
        </w:tc>
        <w:tc>
          <w:tcPr>
            <w:tcW w:w="6550" w:type="dxa"/>
            <w:tcBorders>
              <w:top w:val="single" w:sz="4" w:space="0" w:color="auto"/>
              <w:left w:val="single" w:sz="4" w:space="0" w:color="auto"/>
              <w:bottom w:val="single" w:sz="4" w:space="0" w:color="auto"/>
              <w:right w:val="single" w:sz="4" w:space="0" w:color="auto"/>
            </w:tcBorders>
          </w:tcPr>
          <w:p w14:paraId="5994E039" w14:textId="77777777" w:rsidR="00155B3E" w:rsidRPr="00080A08" w:rsidRDefault="00155B3E" w:rsidP="00080A08">
            <w:pPr>
              <w:ind w:right="120"/>
              <w:jc w:val="both"/>
              <w:rPr>
                <w:rFonts w:ascii="Arial" w:eastAsia="Calibri"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F6AD99A" w14:textId="77777777" w:rsidR="00155B3E" w:rsidRPr="00080A08" w:rsidRDefault="00155B3E" w:rsidP="00080A08">
            <w:pPr>
              <w:ind w:right="120"/>
              <w:jc w:val="both"/>
              <w:rPr>
                <w:rFonts w:ascii="Arial" w:eastAsia="Calibri" w:hAnsi="Arial" w:cs="Arial"/>
                <w:sz w:val="20"/>
                <w:szCs w:val="20"/>
              </w:rPr>
            </w:pPr>
          </w:p>
        </w:tc>
      </w:tr>
      <w:tr w:rsidR="00155B3E" w:rsidRPr="00080A08" w14:paraId="18A9F78A" w14:textId="77777777" w:rsidTr="00D47A01">
        <w:tc>
          <w:tcPr>
            <w:tcW w:w="680" w:type="dxa"/>
            <w:tcBorders>
              <w:top w:val="single" w:sz="4" w:space="0" w:color="auto"/>
              <w:left w:val="single" w:sz="4" w:space="0" w:color="auto"/>
              <w:bottom w:val="single" w:sz="4" w:space="0" w:color="auto"/>
              <w:right w:val="single" w:sz="4" w:space="0" w:color="auto"/>
            </w:tcBorders>
          </w:tcPr>
          <w:p w14:paraId="5F827612" w14:textId="77777777" w:rsidR="00155B3E" w:rsidRPr="00080A08" w:rsidRDefault="00155B3E" w:rsidP="00080A08">
            <w:pPr>
              <w:ind w:right="120"/>
              <w:jc w:val="both"/>
              <w:rPr>
                <w:rFonts w:ascii="Arial" w:eastAsia="Calibri" w:hAnsi="Arial" w:cs="Arial"/>
                <w:sz w:val="20"/>
                <w:szCs w:val="20"/>
              </w:rPr>
            </w:pPr>
          </w:p>
        </w:tc>
        <w:tc>
          <w:tcPr>
            <w:tcW w:w="6550" w:type="dxa"/>
            <w:tcBorders>
              <w:top w:val="single" w:sz="4" w:space="0" w:color="auto"/>
              <w:left w:val="single" w:sz="4" w:space="0" w:color="auto"/>
              <w:bottom w:val="single" w:sz="4" w:space="0" w:color="auto"/>
              <w:right w:val="single" w:sz="4" w:space="0" w:color="auto"/>
            </w:tcBorders>
          </w:tcPr>
          <w:p w14:paraId="2AF87B51" w14:textId="77777777" w:rsidR="00155B3E" w:rsidRPr="00080A08" w:rsidRDefault="00155B3E" w:rsidP="00080A08">
            <w:pPr>
              <w:ind w:right="120"/>
              <w:jc w:val="both"/>
              <w:rPr>
                <w:rFonts w:ascii="Arial" w:eastAsia="Calibri"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99F8B26" w14:textId="77777777" w:rsidR="00155B3E" w:rsidRPr="00080A08" w:rsidRDefault="00155B3E" w:rsidP="00080A08">
            <w:pPr>
              <w:ind w:right="120"/>
              <w:jc w:val="both"/>
              <w:rPr>
                <w:rFonts w:ascii="Arial" w:eastAsia="Calibri" w:hAnsi="Arial" w:cs="Arial"/>
                <w:sz w:val="20"/>
                <w:szCs w:val="20"/>
              </w:rPr>
            </w:pPr>
          </w:p>
        </w:tc>
      </w:tr>
      <w:tr w:rsidR="00155B3E" w:rsidRPr="00080A08" w14:paraId="3258DB50" w14:textId="77777777" w:rsidTr="00D47A01">
        <w:tc>
          <w:tcPr>
            <w:tcW w:w="680" w:type="dxa"/>
            <w:tcBorders>
              <w:top w:val="single" w:sz="4" w:space="0" w:color="auto"/>
              <w:left w:val="single" w:sz="4" w:space="0" w:color="auto"/>
              <w:bottom w:val="single" w:sz="4" w:space="0" w:color="auto"/>
              <w:right w:val="single" w:sz="4" w:space="0" w:color="auto"/>
            </w:tcBorders>
          </w:tcPr>
          <w:p w14:paraId="4B8A2E97" w14:textId="77777777" w:rsidR="00155B3E" w:rsidRPr="00080A08" w:rsidRDefault="00155B3E" w:rsidP="00080A08">
            <w:pPr>
              <w:ind w:right="120"/>
              <w:jc w:val="both"/>
              <w:rPr>
                <w:rFonts w:ascii="Arial" w:eastAsia="Calibri" w:hAnsi="Arial" w:cs="Arial"/>
                <w:sz w:val="20"/>
                <w:szCs w:val="20"/>
              </w:rPr>
            </w:pPr>
          </w:p>
        </w:tc>
        <w:tc>
          <w:tcPr>
            <w:tcW w:w="6550" w:type="dxa"/>
            <w:tcBorders>
              <w:top w:val="single" w:sz="4" w:space="0" w:color="auto"/>
              <w:left w:val="single" w:sz="4" w:space="0" w:color="auto"/>
              <w:bottom w:val="single" w:sz="4" w:space="0" w:color="auto"/>
              <w:right w:val="single" w:sz="4" w:space="0" w:color="auto"/>
            </w:tcBorders>
          </w:tcPr>
          <w:p w14:paraId="0F2A3F4F" w14:textId="77777777" w:rsidR="00155B3E" w:rsidRPr="00080A08" w:rsidRDefault="00155B3E" w:rsidP="00080A08">
            <w:pPr>
              <w:ind w:right="120"/>
              <w:jc w:val="both"/>
              <w:rPr>
                <w:rFonts w:ascii="Arial" w:eastAsia="Calibri"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2CB751E" w14:textId="77777777" w:rsidR="00155B3E" w:rsidRPr="00080A08" w:rsidRDefault="00155B3E" w:rsidP="00080A08">
            <w:pPr>
              <w:ind w:right="120"/>
              <w:jc w:val="both"/>
              <w:rPr>
                <w:rFonts w:ascii="Arial" w:eastAsia="Calibri" w:hAnsi="Arial" w:cs="Arial"/>
                <w:sz w:val="20"/>
                <w:szCs w:val="20"/>
              </w:rPr>
            </w:pPr>
          </w:p>
        </w:tc>
      </w:tr>
    </w:tbl>
    <w:p w14:paraId="15E2569E" w14:textId="77777777" w:rsidR="00155B3E" w:rsidRPr="00080A08" w:rsidRDefault="00155B3E" w:rsidP="00080A08">
      <w:pPr>
        <w:ind w:right="-2"/>
        <w:jc w:val="both"/>
        <w:rPr>
          <w:rFonts w:ascii="Arial" w:eastAsia="Calibri" w:hAnsi="Arial" w:cs="Arial"/>
          <w:sz w:val="20"/>
          <w:szCs w:val="20"/>
        </w:rPr>
      </w:pPr>
      <w:r w:rsidRPr="00080A08">
        <w:rPr>
          <w:rFonts w:ascii="Arial" w:eastAsia="Calibri" w:hAnsi="Arial" w:cs="Arial"/>
          <w:sz w:val="20"/>
          <w:szCs w:val="20"/>
        </w:rPr>
        <w:t xml:space="preserve">Pastaba. Tiekėjui nenurodžius, kokia informacija yra konfidenciali, laikoma, kad konfidencialios informacijos pasiūlyme nėra. </w:t>
      </w:r>
    </w:p>
    <w:p w14:paraId="2721BAF9" w14:textId="77777777" w:rsidR="00155B3E" w:rsidRPr="00080A08" w:rsidRDefault="00155B3E" w:rsidP="00080A08">
      <w:pPr>
        <w:ind w:right="120"/>
        <w:jc w:val="both"/>
        <w:rPr>
          <w:rFonts w:ascii="Arial" w:hAnsi="Arial" w:cs="Arial"/>
          <w:b/>
          <w:bCs/>
          <w:sz w:val="20"/>
          <w:szCs w:val="20"/>
          <w:lang w:val="it-IT"/>
        </w:rPr>
      </w:pPr>
    </w:p>
    <w:p w14:paraId="40464F12" w14:textId="77777777" w:rsidR="00EA5863" w:rsidRPr="00900673" w:rsidRDefault="00EA5863" w:rsidP="00EA5863">
      <w:pPr>
        <w:ind w:left="-109" w:firstLine="109"/>
        <w:contextualSpacing/>
        <w:jc w:val="both"/>
        <w:rPr>
          <w:rFonts w:ascii="Arial" w:hAnsi="Arial" w:cs="Arial"/>
          <w:sz w:val="20"/>
          <w:szCs w:val="20"/>
        </w:rPr>
      </w:pPr>
      <w:r w:rsidRPr="00900673">
        <w:rPr>
          <w:rFonts w:ascii="Arial" w:hAnsi="Arial" w:cs="Arial"/>
          <w:sz w:val="20"/>
          <w:szCs w:val="20"/>
        </w:rPr>
        <w:t>Pasiūlymas galioja:</w:t>
      </w:r>
    </w:p>
    <w:p w14:paraId="645445AC" w14:textId="1EF90BD7" w:rsidR="00EA5863" w:rsidRPr="00900673" w:rsidRDefault="00EA5863" w:rsidP="00EA5863">
      <w:pPr>
        <w:ind w:left="-109" w:firstLine="109"/>
        <w:contextualSpacing/>
        <w:jc w:val="both"/>
        <w:rPr>
          <w:rFonts w:ascii="Arial" w:hAnsi="Arial" w:cs="Arial"/>
          <w:sz w:val="20"/>
          <w:szCs w:val="20"/>
        </w:rPr>
      </w:pPr>
      <w:r w:rsidRPr="00900673">
        <w:rPr>
          <w:rFonts w:ascii="Arial" w:hAnsi="Arial" w:cs="Arial"/>
          <w:sz w:val="20"/>
          <w:szCs w:val="20"/>
        </w:rPr>
        <w:t xml:space="preserve">1) </w:t>
      </w:r>
      <w:r w:rsidR="00EF55CF">
        <w:rPr>
          <w:rFonts w:ascii="Arial" w:hAnsi="Arial" w:cs="Arial"/>
          <w:sz w:val="20"/>
          <w:szCs w:val="20"/>
        </w:rPr>
        <w:t>9</w:t>
      </w:r>
      <w:r w:rsidRPr="003926F3">
        <w:rPr>
          <w:rFonts w:ascii="Arial" w:hAnsi="Arial" w:cs="Arial"/>
          <w:sz w:val="20"/>
          <w:szCs w:val="20"/>
          <w:u w:val="single"/>
        </w:rPr>
        <w:t>0 (</w:t>
      </w:r>
      <w:r w:rsidR="00EF55CF">
        <w:rPr>
          <w:rFonts w:ascii="Arial" w:hAnsi="Arial" w:cs="Arial"/>
          <w:sz w:val="20"/>
          <w:szCs w:val="20"/>
          <w:u w:val="single"/>
        </w:rPr>
        <w:t>devyniasdešimt</w:t>
      </w:r>
      <w:r w:rsidRPr="003926F3">
        <w:rPr>
          <w:rFonts w:ascii="Arial" w:hAnsi="Arial" w:cs="Arial"/>
          <w:sz w:val="20"/>
          <w:szCs w:val="20"/>
          <w:u w:val="single"/>
        </w:rPr>
        <w:t>) kalendorinių dienų</w:t>
      </w:r>
      <w:r w:rsidRPr="00900673">
        <w:rPr>
          <w:rFonts w:ascii="Arial" w:hAnsi="Arial" w:cs="Arial"/>
          <w:sz w:val="20"/>
          <w:szCs w:val="20"/>
        </w:rPr>
        <w:t xml:space="preserve"> nuo pasiūlymų pateikimo termino pabaigos;</w:t>
      </w:r>
    </w:p>
    <w:p w14:paraId="1001B30D" w14:textId="5B64FD6F" w:rsidR="00EA5863" w:rsidRPr="00900673" w:rsidRDefault="00EA5863" w:rsidP="00EA5863">
      <w:pPr>
        <w:ind w:left="-109" w:firstLine="109"/>
        <w:contextualSpacing/>
        <w:jc w:val="both"/>
        <w:rPr>
          <w:rFonts w:ascii="Arial" w:hAnsi="Arial" w:cs="Arial"/>
          <w:i/>
          <w:iCs/>
          <w:sz w:val="20"/>
          <w:szCs w:val="20"/>
        </w:rPr>
      </w:pPr>
      <w:r w:rsidRPr="00900673">
        <w:rPr>
          <w:rFonts w:ascii="Arial" w:hAnsi="Arial" w:cs="Arial"/>
          <w:i/>
          <w:iCs/>
          <w:sz w:val="20"/>
          <w:szCs w:val="20"/>
        </w:rPr>
        <w:t xml:space="preserve">arba </w:t>
      </w:r>
    </w:p>
    <w:p w14:paraId="2C3EABDA" w14:textId="4CA065EB" w:rsidR="00EA5863" w:rsidRPr="00900673" w:rsidRDefault="00EA5863" w:rsidP="000F4894">
      <w:pPr>
        <w:contextualSpacing/>
        <w:jc w:val="both"/>
        <w:rPr>
          <w:rFonts w:ascii="Arial" w:hAnsi="Arial" w:cs="Arial"/>
          <w:i/>
          <w:iCs/>
          <w:sz w:val="20"/>
          <w:szCs w:val="20"/>
        </w:rPr>
      </w:pPr>
      <w:r w:rsidRPr="00900673">
        <w:rPr>
          <w:rFonts w:ascii="Arial" w:hAnsi="Arial" w:cs="Arial"/>
          <w:sz w:val="20"/>
          <w:szCs w:val="20"/>
        </w:rPr>
        <w:t xml:space="preserve">2) iki 202_ m.______________ d. </w:t>
      </w:r>
      <w:r w:rsidRPr="00900673">
        <w:rPr>
          <w:rFonts w:ascii="Arial" w:hAnsi="Arial" w:cs="Arial"/>
          <w:i/>
          <w:iCs/>
          <w:sz w:val="20"/>
          <w:szCs w:val="20"/>
        </w:rPr>
        <w:t xml:space="preserve">(nurodyti, jei tiekėjo/ tiekėjų grupės siūlomas pasiūlymo galiojimo terminas yra ilgesnis nei </w:t>
      </w:r>
      <w:r w:rsidR="002E399C">
        <w:rPr>
          <w:rFonts w:ascii="Arial" w:hAnsi="Arial" w:cs="Arial"/>
          <w:i/>
          <w:iCs/>
          <w:sz w:val="20"/>
          <w:szCs w:val="20"/>
        </w:rPr>
        <w:t>9</w:t>
      </w:r>
      <w:r w:rsidRPr="00900673">
        <w:rPr>
          <w:rFonts w:ascii="Arial" w:hAnsi="Arial" w:cs="Arial"/>
          <w:i/>
          <w:iCs/>
          <w:sz w:val="20"/>
          <w:szCs w:val="20"/>
        </w:rPr>
        <w:t>0 (</w:t>
      </w:r>
      <w:r w:rsidR="002E399C">
        <w:rPr>
          <w:rFonts w:ascii="Arial" w:hAnsi="Arial" w:cs="Arial"/>
          <w:i/>
          <w:iCs/>
          <w:sz w:val="20"/>
          <w:szCs w:val="20"/>
        </w:rPr>
        <w:t>devyniasdešimt</w:t>
      </w:r>
      <w:r w:rsidRPr="00900673">
        <w:rPr>
          <w:rFonts w:ascii="Arial" w:hAnsi="Arial" w:cs="Arial"/>
          <w:i/>
          <w:iCs/>
          <w:sz w:val="20"/>
          <w:szCs w:val="20"/>
        </w:rPr>
        <w:t>) kalendorinių dienų nuo pasiūlymų pateikimo termino pabaigos).</w:t>
      </w:r>
    </w:p>
    <w:p w14:paraId="7B539186" w14:textId="77777777" w:rsidR="00EA5863" w:rsidRPr="00900673" w:rsidRDefault="00EA5863" w:rsidP="00EA5863">
      <w:pPr>
        <w:tabs>
          <w:tab w:val="left" w:pos="614"/>
        </w:tabs>
        <w:contextualSpacing/>
        <w:jc w:val="both"/>
        <w:rPr>
          <w:rFonts w:ascii="Arial" w:hAnsi="Arial" w:cs="Arial"/>
          <w:sz w:val="20"/>
          <w:szCs w:val="20"/>
          <w:u w:val="single"/>
        </w:rPr>
      </w:pPr>
    </w:p>
    <w:p w14:paraId="1461D206" w14:textId="031EF966" w:rsidR="00EA5863" w:rsidRDefault="00EA5863" w:rsidP="00604478">
      <w:pPr>
        <w:tabs>
          <w:tab w:val="left" w:pos="614"/>
        </w:tabs>
        <w:contextualSpacing/>
        <w:jc w:val="both"/>
        <w:rPr>
          <w:rFonts w:ascii="Arial" w:hAnsi="Arial" w:cs="Arial"/>
          <w:sz w:val="20"/>
          <w:szCs w:val="20"/>
          <w:u w:val="single"/>
        </w:rPr>
      </w:pPr>
      <w:r w:rsidRPr="00900673">
        <w:rPr>
          <w:rFonts w:ascii="Arial" w:hAnsi="Arial" w:cs="Arial"/>
          <w:sz w:val="20"/>
          <w:szCs w:val="20"/>
          <w:u w:val="single"/>
        </w:rPr>
        <w:t>Patvirtiname, kad visa pasiūlyme pateikta informacija/ duomenys yra teisinga (−i), atitinka tikrovę ir apima viską, ko reikia visiškam ir tinkamam Sutarties įvykdymui.</w:t>
      </w:r>
    </w:p>
    <w:p w14:paraId="13328E65" w14:textId="77777777" w:rsidR="00604478" w:rsidRPr="00900673" w:rsidRDefault="00604478" w:rsidP="00604478">
      <w:pPr>
        <w:tabs>
          <w:tab w:val="left" w:pos="614"/>
        </w:tabs>
        <w:contextualSpacing/>
        <w:jc w:val="both"/>
        <w:rPr>
          <w:rFonts w:ascii="Arial" w:hAnsi="Arial" w:cs="Arial"/>
          <w:b/>
          <w:bCs/>
          <w:color w:val="000000"/>
          <w:sz w:val="20"/>
          <w:szCs w:val="20"/>
          <w:shd w:val="clear" w:color="auto" w:fill="FFFFFF"/>
        </w:rPr>
      </w:pPr>
    </w:p>
    <w:p w14:paraId="07C2F591" w14:textId="77777777" w:rsidR="00EA5863" w:rsidRPr="00900673" w:rsidRDefault="00EA5863" w:rsidP="00EA5863">
      <w:pPr>
        <w:ind w:right="1001"/>
        <w:jc w:val="both"/>
        <w:rPr>
          <w:rFonts w:ascii="Arial" w:hAnsi="Arial" w:cs="Arial"/>
          <w:b/>
          <w:bCs/>
          <w:color w:val="000000"/>
          <w:sz w:val="20"/>
          <w:szCs w:val="20"/>
          <w:shd w:val="clear" w:color="auto" w:fill="FFFFFF"/>
        </w:rPr>
      </w:pPr>
    </w:p>
    <w:tbl>
      <w:tblPr>
        <w:tblW w:w="9387" w:type="dxa"/>
        <w:tblLayout w:type="fixed"/>
        <w:tblLook w:val="01E0" w:firstRow="1" w:lastRow="1" w:firstColumn="1" w:lastColumn="1" w:noHBand="0" w:noVBand="0"/>
      </w:tblPr>
      <w:tblGrid>
        <w:gridCol w:w="3295"/>
        <w:gridCol w:w="612"/>
        <w:gridCol w:w="2011"/>
        <w:gridCol w:w="713"/>
        <w:gridCol w:w="2651"/>
        <w:gridCol w:w="105"/>
      </w:tblGrid>
      <w:tr w:rsidR="00EA5863" w:rsidRPr="00EE28BB" w14:paraId="557B2891" w14:textId="77777777" w:rsidTr="00BB5CF9">
        <w:trPr>
          <w:gridAfter w:val="1"/>
          <w:wAfter w:w="57" w:type="pct"/>
          <w:trHeight w:val="285"/>
        </w:trPr>
        <w:tc>
          <w:tcPr>
            <w:tcW w:w="1755" w:type="pct"/>
            <w:tcBorders>
              <w:top w:val="nil"/>
              <w:left w:val="nil"/>
              <w:bottom w:val="single" w:sz="4" w:space="0" w:color="auto"/>
              <w:right w:val="nil"/>
            </w:tcBorders>
          </w:tcPr>
          <w:p w14:paraId="5D5376CB" w14:textId="77777777" w:rsidR="00EA5863" w:rsidRPr="00900673" w:rsidRDefault="00EA5863" w:rsidP="00BB5CF9">
            <w:pPr>
              <w:ind w:right="1001"/>
              <w:contextualSpacing/>
              <w:rPr>
                <w:rFonts w:ascii="Arial" w:hAnsi="Arial" w:cs="Arial"/>
                <w:sz w:val="20"/>
                <w:szCs w:val="20"/>
              </w:rPr>
            </w:pPr>
          </w:p>
        </w:tc>
        <w:tc>
          <w:tcPr>
            <w:tcW w:w="326" w:type="pct"/>
          </w:tcPr>
          <w:p w14:paraId="66012FA6" w14:textId="77777777" w:rsidR="00EA5863" w:rsidRPr="00900673" w:rsidRDefault="00EA5863" w:rsidP="00BB5CF9">
            <w:pPr>
              <w:ind w:right="1001"/>
              <w:contextualSpacing/>
              <w:jc w:val="center"/>
              <w:rPr>
                <w:rFonts w:ascii="Arial" w:hAnsi="Arial" w:cs="Arial"/>
                <w:sz w:val="20"/>
                <w:szCs w:val="20"/>
              </w:rPr>
            </w:pPr>
          </w:p>
        </w:tc>
        <w:tc>
          <w:tcPr>
            <w:tcW w:w="1071" w:type="pct"/>
            <w:tcBorders>
              <w:top w:val="nil"/>
              <w:left w:val="nil"/>
              <w:bottom w:val="single" w:sz="4" w:space="0" w:color="auto"/>
              <w:right w:val="nil"/>
            </w:tcBorders>
          </w:tcPr>
          <w:p w14:paraId="568DCE57" w14:textId="77777777" w:rsidR="00EA5863" w:rsidRPr="00900673" w:rsidRDefault="00EA5863" w:rsidP="00BB5CF9">
            <w:pPr>
              <w:ind w:right="1001"/>
              <w:contextualSpacing/>
              <w:jc w:val="center"/>
              <w:rPr>
                <w:rFonts w:ascii="Arial" w:hAnsi="Arial" w:cs="Arial"/>
                <w:sz w:val="20"/>
                <w:szCs w:val="20"/>
              </w:rPr>
            </w:pPr>
          </w:p>
        </w:tc>
        <w:tc>
          <w:tcPr>
            <w:tcW w:w="380" w:type="pct"/>
          </w:tcPr>
          <w:p w14:paraId="1931D40C" w14:textId="77777777" w:rsidR="00EA5863" w:rsidRPr="00900673" w:rsidRDefault="00EA5863" w:rsidP="00BB5CF9">
            <w:pPr>
              <w:ind w:right="1001"/>
              <w:contextualSpacing/>
              <w:jc w:val="center"/>
              <w:rPr>
                <w:rFonts w:ascii="Arial" w:hAnsi="Arial" w:cs="Arial"/>
                <w:sz w:val="20"/>
                <w:szCs w:val="20"/>
              </w:rPr>
            </w:pPr>
          </w:p>
        </w:tc>
        <w:tc>
          <w:tcPr>
            <w:tcW w:w="1412" w:type="pct"/>
            <w:tcBorders>
              <w:top w:val="nil"/>
              <w:left w:val="nil"/>
              <w:bottom w:val="single" w:sz="4" w:space="0" w:color="auto"/>
              <w:right w:val="nil"/>
            </w:tcBorders>
          </w:tcPr>
          <w:p w14:paraId="27A08E2D" w14:textId="77777777" w:rsidR="00EA5863" w:rsidRPr="00900673" w:rsidRDefault="00EA5863" w:rsidP="00BB5CF9">
            <w:pPr>
              <w:ind w:right="1001"/>
              <w:contextualSpacing/>
              <w:jc w:val="right"/>
              <w:rPr>
                <w:rFonts w:ascii="Arial" w:hAnsi="Arial" w:cs="Arial"/>
                <w:sz w:val="20"/>
                <w:szCs w:val="20"/>
              </w:rPr>
            </w:pPr>
          </w:p>
        </w:tc>
      </w:tr>
      <w:tr w:rsidR="00EA5863" w:rsidRPr="00EE28BB" w14:paraId="72615AF4" w14:textId="77777777" w:rsidTr="00BB5CF9">
        <w:trPr>
          <w:trHeight w:val="186"/>
        </w:trPr>
        <w:tc>
          <w:tcPr>
            <w:tcW w:w="1755" w:type="pct"/>
            <w:tcBorders>
              <w:top w:val="single" w:sz="4" w:space="0" w:color="auto"/>
              <w:left w:val="nil"/>
              <w:bottom w:val="nil"/>
              <w:right w:val="nil"/>
            </w:tcBorders>
          </w:tcPr>
          <w:p w14:paraId="70D022CE" w14:textId="77777777" w:rsidR="00EA5863" w:rsidRPr="00900673" w:rsidRDefault="00EA5863" w:rsidP="00BB5CF9">
            <w:pPr>
              <w:snapToGrid w:val="0"/>
              <w:ind w:right="180"/>
              <w:contextualSpacing/>
              <w:jc w:val="center"/>
              <w:rPr>
                <w:rFonts w:ascii="Arial" w:hAnsi="Arial" w:cs="Arial"/>
                <w:i/>
                <w:iCs/>
                <w:position w:val="6"/>
                <w:sz w:val="20"/>
                <w:szCs w:val="20"/>
              </w:rPr>
            </w:pPr>
            <w:r w:rsidRPr="00900673">
              <w:rPr>
                <w:rFonts w:ascii="Arial" w:hAnsi="Arial" w:cs="Arial"/>
                <w:i/>
                <w:iCs/>
                <w:position w:val="6"/>
                <w:sz w:val="20"/>
                <w:szCs w:val="20"/>
              </w:rPr>
              <w:t>(Tiekėjo/ tiekėjų grupę atstovaujančio nario arba jo įgalioto asmens pareigų pavadinimas)</w:t>
            </w:r>
          </w:p>
          <w:p w14:paraId="7BD43AC2" w14:textId="77777777" w:rsidR="00EA5863" w:rsidRPr="00900673" w:rsidRDefault="00EA5863" w:rsidP="00BB5CF9">
            <w:pPr>
              <w:snapToGrid w:val="0"/>
              <w:ind w:right="1001"/>
              <w:contextualSpacing/>
              <w:jc w:val="center"/>
              <w:rPr>
                <w:rFonts w:ascii="Arial" w:hAnsi="Arial" w:cs="Arial"/>
                <w:i/>
                <w:iCs/>
                <w:position w:val="6"/>
                <w:sz w:val="20"/>
                <w:szCs w:val="20"/>
              </w:rPr>
            </w:pPr>
          </w:p>
        </w:tc>
        <w:tc>
          <w:tcPr>
            <w:tcW w:w="326" w:type="pct"/>
          </w:tcPr>
          <w:p w14:paraId="17DF237C" w14:textId="77777777" w:rsidR="00EA5863" w:rsidRPr="00900673" w:rsidRDefault="00EA5863" w:rsidP="00BB5CF9">
            <w:pPr>
              <w:ind w:right="1001"/>
              <w:contextualSpacing/>
              <w:jc w:val="center"/>
              <w:rPr>
                <w:rFonts w:ascii="Arial" w:hAnsi="Arial" w:cs="Arial"/>
                <w:i/>
                <w:iCs/>
                <w:sz w:val="20"/>
                <w:szCs w:val="20"/>
              </w:rPr>
            </w:pPr>
          </w:p>
        </w:tc>
        <w:tc>
          <w:tcPr>
            <w:tcW w:w="1071" w:type="pct"/>
            <w:tcBorders>
              <w:top w:val="single" w:sz="4" w:space="0" w:color="auto"/>
              <w:left w:val="nil"/>
              <w:bottom w:val="nil"/>
              <w:right w:val="nil"/>
            </w:tcBorders>
            <w:hideMark/>
          </w:tcPr>
          <w:p w14:paraId="6660FB06" w14:textId="77777777" w:rsidR="00EA5863" w:rsidRPr="00900673" w:rsidRDefault="00EA5863" w:rsidP="00BB5CF9">
            <w:pPr>
              <w:ind w:right="106"/>
              <w:contextualSpacing/>
              <w:jc w:val="center"/>
              <w:rPr>
                <w:rFonts w:ascii="Arial" w:hAnsi="Arial" w:cs="Arial"/>
                <w:i/>
                <w:iCs/>
                <w:sz w:val="20"/>
                <w:szCs w:val="20"/>
              </w:rPr>
            </w:pPr>
            <w:r w:rsidRPr="00900673">
              <w:rPr>
                <w:rFonts w:ascii="Arial" w:hAnsi="Arial" w:cs="Arial"/>
                <w:i/>
                <w:iCs/>
                <w:position w:val="6"/>
                <w:sz w:val="20"/>
                <w:szCs w:val="20"/>
              </w:rPr>
              <w:t>(Parašas)</w:t>
            </w:r>
            <w:r w:rsidRPr="00900673">
              <w:rPr>
                <w:rFonts w:ascii="Arial" w:hAnsi="Arial" w:cs="Arial"/>
                <w:i/>
                <w:iCs/>
                <w:sz w:val="20"/>
                <w:szCs w:val="20"/>
              </w:rPr>
              <w:t xml:space="preserve"> </w:t>
            </w:r>
          </w:p>
        </w:tc>
        <w:tc>
          <w:tcPr>
            <w:tcW w:w="380" w:type="pct"/>
          </w:tcPr>
          <w:p w14:paraId="318B111D" w14:textId="77777777" w:rsidR="00EA5863" w:rsidRPr="00900673" w:rsidRDefault="00EA5863" w:rsidP="00BB5CF9">
            <w:pPr>
              <w:ind w:right="1001"/>
              <w:contextualSpacing/>
              <w:jc w:val="center"/>
              <w:rPr>
                <w:rFonts w:ascii="Arial" w:hAnsi="Arial" w:cs="Arial"/>
                <w:i/>
                <w:iCs/>
                <w:sz w:val="20"/>
                <w:szCs w:val="20"/>
              </w:rPr>
            </w:pPr>
          </w:p>
        </w:tc>
        <w:tc>
          <w:tcPr>
            <w:tcW w:w="1469" w:type="pct"/>
            <w:gridSpan w:val="2"/>
            <w:tcBorders>
              <w:top w:val="single" w:sz="4" w:space="0" w:color="auto"/>
              <w:left w:val="nil"/>
              <w:bottom w:val="nil"/>
              <w:right w:val="nil"/>
            </w:tcBorders>
            <w:hideMark/>
          </w:tcPr>
          <w:p w14:paraId="3F1C49A5" w14:textId="77777777" w:rsidR="00EA5863" w:rsidRPr="00900673" w:rsidRDefault="00EA5863" w:rsidP="00BB5CF9">
            <w:pPr>
              <w:ind w:right="1001"/>
              <w:contextualSpacing/>
              <w:jc w:val="center"/>
              <w:rPr>
                <w:rFonts w:ascii="Arial" w:hAnsi="Arial" w:cs="Arial"/>
                <w:i/>
                <w:iCs/>
                <w:sz w:val="20"/>
                <w:szCs w:val="20"/>
              </w:rPr>
            </w:pPr>
            <w:r w:rsidRPr="00900673">
              <w:rPr>
                <w:rFonts w:ascii="Arial" w:hAnsi="Arial" w:cs="Arial"/>
                <w:i/>
                <w:iCs/>
                <w:position w:val="6"/>
                <w:sz w:val="20"/>
                <w:szCs w:val="20"/>
              </w:rPr>
              <w:t>(Vardas ir pavardė)</w:t>
            </w:r>
            <w:r w:rsidRPr="00900673">
              <w:rPr>
                <w:rFonts w:ascii="Arial" w:hAnsi="Arial" w:cs="Arial"/>
                <w:i/>
                <w:iCs/>
                <w:sz w:val="20"/>
                <w:szCs w:val="20"/>
              </w:rPr>
              <w:t xml:space="preserve"> </w:t>
            </w:r>
          </w:p>
          <w:p w14:paraId="3B421D0D" w14:textId="77777777" w:rsidR="00EA5863" w:rsidRPr="00900673" w:rsidRDefault="00EA5863" w:rsidP="00BB5CF9">
            <w:pPr>
              <w:ind w:right="1001"/>
              <w:contextualSpacing/>
              <w:jc w:val="center"/>
              <w:rPr>
                <w:rFonts w:ascii="Arial" w:hAnsi="Arial" w:cs="Arial"/>
                <w:i/>
                <w:iCs/>
                <w:sz w:val="20"/>
                <w:szCs w:val="20"/>
              </w:rPr>
            </w:pPr>
          </w:p>
        </w:tc>
      </w:tr>
    </w:tbl>
    <w:p w14:paraId="0B8CBD54" w14:textId="77777777" w:rsidR="00155B3E" w:rsidRPr="00080A08" w:rsidRDefault="00155B3E" w:rsidP="00EA5863">
      <w:pPr>
        <w:ind w:right="120"/>
        <w:jc w:val="both"/>
        <w:rPr>
          <w:rFonts w:ascii="Arial" w:hAnsi="Arial" w:cs="Arial"/>
          <w:bCs/>
          <w:sz w:val="20"/>
          <w:szCs w:val="20"/>
          <w:lang w:eastAsia="en-US"/>
        </w:rPr>
      </w:pPr>
    </w:p>
    <w:sectPr w:rsidR="00155B3E" w:rsidRPr="00080A08" w:rsidSect="007213E1">
      <w:headerReference w:type="default" r:id="rId11"/>
      <w:footerReference w:type="default" r:id="rId12"/>
      <w:headerReference w:type="first" r:id="rId13"/>
      <w:footerReference w:type="first" r:id="rId14"/>
      <w:pgSz w:w="12240" w:h="15840"/>
      <w:pgMar w:top="851" w:right="476"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EFF7" w14:textId="77777777" w:rsidR="00DE0BBA" w:rsidRDefault="00DE0BBA" w:rsidP="00F01B6F">
      <w:r>
        <w:separator/>
      </w:r>
    </w:p>
  </w:endnote>
  <w:endnote w:type="continuationSeparator" w:id="0">
    <w:p w14:paraId="29F68FFA" w14:textId="77777777" w:rsidR="00DE0BBA" w:rsidRDefault="00DE0BBA" w:rsidP="00F0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8CB9" w14:textId="257C2DE6" w:rsidR="00C132ED" w:rsidRDefault="00C132ED" w:rsidP="00C13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8BF5" w14:textId="57970F1C" w:rsidR="00C132ED" w:rsidRDefault="00C132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42E4" w14:textId="77777777" w:rsidR="00DE0BBA" w:rsidRDefault="00DE0BBA" w:rsidP="00F01B6F">
      <w:r>
        <w:separator/>
      </w:r>
    </w:p>
  </w:footnote>
  <w:footnote w:type="continuationSeparator" w:id="0">
    <w:p w14:paraId="47FD48CF" w14:textId="77777777" w:rsidR="00DE0BBA" w:rsidRDefault="00DE0BBA" w:rsidP="00F0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889464"/>
      <w:docPartObj>
        <w:docPartGallery w:val="Page Numbers (Top of Page)"/>
        <w:docPartUnique/>
      </w:docPartObj>
    </w:sdtPr>
    <w:sdtContent>
      <w:p w14:paraId="174877CD" w14:textId="7C396D7A" w:rsidR="00F4427B" w:rsidRDefault="00F4427B">
        <w:pPr>
          <w:pStyle w:val="Header"/>
          <w:jc w:val="center"/>
        </w:pPr>
        <w:r>
          <w:fldChar w:fldCharType="begin"/>
        </w:r>
        <w:r>
          <w:instrText>PAGE   \* MERGEFORMAT</w:instrText>
        </w:r>
        <w:r>
          <w:fldChar w:fldCharType="separate"/>
        </w:r>
        <w:r>
          <w:t>2</w:t>
        </w:r>
        <w:r>
          <w:fldChar w:fldCharType="end"/>
        </w:r>
      </w:p>
    </w:sdtContent>
  </w:sdt>
  <w:p w14:paraId="51ED83D6" w14:textId="77777777" w:rsidR="00F01B6F" w:rsidRDefault="00F01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8F9A" w14:textId="1773D5B0" w:rsidR="002507B6" w:rsidRPr="002507B6" w:rsidRDefault="00F4427B" w:rsidP="00F4427B">
    <w:pPr>
      <w:pStyle w:val="Header"/>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87B"/>
    <w:multiLevelType w:val="hybridMultilevel"/>
    <w:tmpl w:val="0C383E7C"/>
    <w:lvl w:ilvl="0" w:tplc="70FE2B7C">
      <w:start w:val="1"/>
      <w:numFmt w:val="decimal"/>
      <w:lvlText w:val="10.%1"/>
      <w:lvlJc w:val="right"/>
      <w:pPr>
        <w:ind w:left="644"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A07853"/>
    <w:multiLevelType w:val="hybridMultilevel"/>
    <w:tmpl w:val="E4D096B0"/>
    <w:lvl w:ilvl="0" w:tplc="C3669A8A">
      <w:start w:val="1"/>
      <w:numFmt w:val="decimal"/>
      <w:lvlText w:val="9.%1"/>
      <w:lvlJc w:val="righ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E45973"/>
    <w:multiLevelType w:val="hybridMultilevel"/>
    <w:tmpl w:val="0ED2F6B2"/>
    <w:lvl w:ilvl="0" w:tplc="98C8C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272CF"/>
    <w:multiLevelType w:val="hybridMultilevel"/>
    <w:tmpl w:val="024A0976"/>
    <w:lvl w:ilvl="0" w:tplc="976C8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35B95"/>
    <w:multiLevelType w:val="hybridMultilevel"/>
    <w:tmpl w:val="F732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DA0419"/>
    <w:multiLevelType w:val="hybridMultilevel"/>
    <w:tmpl w:val="1604E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5C6A41"/>
    <w:multiLevelType w:val="hybridMultilevel"/>
    <w:tmpl w:val="7A2C5238"/>
    <w:lvl w:ilvl="0" w:tplc="22EC0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2A66D9"/>
    <w:multiLevelType w:val="multilevel"/>
    <w:tmpl w:val="D472A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310BB0"/>
    <w:multiLevelType w:val="hybridMultilevel"/>
    <w:tmpl w:val="11483996"/>
    <w:lvl w:ilvl="0" w:tplc="B36E3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D1417"/>
    <w:multiLevelType w:val="hybridMultilevel"/>
    <w:tmpl w:val="8D0A2CD2"/>
    <w:lvl w:ilvl="0" w:tplc="1B08721E">
      <w:start w:val="1"/>
      <w:numFmt w:val="decimal"/>
      <w:lvlText w:val="1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015661">
    <w:abstractNumId w:val="4"/>
  </w:num>
  <w:num w:numId="2" w16cid:durableId="1742406277">
    <w:abstractNumId w:val="8"/>
  </w:num>
  <w:num w:numId="3" w16cid:durableId="1931236993">
    <w:abstractNumId w:val="3"/>
  </w:num>
  <w:num w:numId="4" w16cid:durableId="895970589">
    <w:abstractNumId w:val="2"/>
  </w:num>
  <w:num w:numId="5" w16cid:durableId="1774782601">
    <w:abstractNumId w:val="6"/>
  </w:num>
  <w:num w:numId="6" w16cid:durableId="844169834">
    <w:abstractNumId w:val="5"/>
  </w:num>
  <w:num w:numId="7" w16cid:durableId="1100757002">
    <w:abstractNumId w:val="0"/>
  </w:num>
  <w:num w:numId="8" w16cid:durableId="1253201401">
    <w:abstractNumId w:val="1"/>
  </w:num>
  <w:num w:numId="9" w16cid:durableId="73430995">
    <w:abstractNumId w:val="9"/>
  </w:num>
  <w:num w:numId="10" w16cid:durableId="464811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78"/>
    <w:rsid w:val="00001013"/>
    <w:rsid w:val="00026E4A"/>
    <w:rsid w:val="000571AB"/>
    <w:rsid w:val="000577AB"/>
    <w:rsid w:val="00063191"/>
    <w:rsid w:val="00072326"/>
    <w:rsid w:val="00072CF4"/>
    <w:rsid w:val="0007482D"/>
    <w:rsid w:val="00074D7D"/>
    <w:rsid w:val="0007508B"/>
    <w:rsid w:val="00080A08"/>
    <w:rsid w:val="00082EA8"/>
    <w:rsid w:val="0008592E"/>
    <w:rsid w:val="000862AA"/>
    <w:rsid w:val="00087D2D"/>
    <w:rsid w:val="00090422"/>
    <w:rsid w:val="000956BE"/>
    <w:rsid w:val="000C4242"/>
    <w:rsid w:val="000D255D"/>
    <w:rsid w:val="000E12EB"/>
    <w:rsid w:val="000E24C6"/>
    <w:rsid w:val="000E4EEF"/>
    <w:rsid w:val="000E6717"/>
    <w:rsid w:val="000F0DFF"/>
    <w:rsid w:val="000F282E"/>
    <w:rsid w:val="000F3D69"/>
    <w:rsid w:val="000F4894"/>
    <w:rsid w:val="000F70FC"/>
    <w:rsid w:val="000F7A1B"/>
    <w:rsid w:val="000F7AD7"/>
    <w:rsid w:val="001057B0"/>
    <w:rsid w:val="00106EA3"/>
    <w:rsid w:val="00113A78"/>
    <w:rsid w:val="00120D0F"/>
    <w:rsid w:val="00121DAA"/>
    <w:rsid w:val="00121DE5"/>
    <w:rsid w:val="00130730"/>
    <w:rsid w:val="00130BC4"/>
    <w:rsid w:val="00133F6D"/>
    <w:rsid w:val="0014128C"/>
    <w:rsid w:val="00143D3F"/>
    <w:rsid w:val="00147425"/>
    <w:rsid w:val="00151578"/>
    <w:rsid w:val="00155B3E"/>
    <w:rsid w:val="00155C89"/>
    <w:rsid w:val="00156F50"/>
    <w:rsid w:val="00157E99"/>
    <w:rsid w:val="00167B07"/>
    <w:rsid w:val="00172E8B"/>
    <w:rsid w:val="001856B3"/>
    <w:rsid w:val="001873C4"/>
    <w:rsid w:val="00192B15"/>
    <w:rsid w:val="00193E4A"/>
    <w:rsid w:val="00195789"/>
    <w:rsid w:val="001A24FF"/>
    <w:rsid w:val="001B2CD6"/>
    <w:rsid w:val="001B36C6"/>
    <w:rsid w:val="001C2EA1"/>
    <w:rsid w:val="001C411F"/>
    <w:rsid w:val="001D0591"/>
    <w:rsid w:val="001E55C6"/>
    <w:rsid w:val="001E7EAA"/>
    <w:rsid w:val="001F0F04"/>
    <w:rsid w:val="001F2614"/>
    <w:rsid w:val="001F3EDB"/>
    <w:rsid w:val="001F495A"/>
    <w:rsid w:val="001F4DC5"/>
    <w:rsid w:val="002103B3"/>
    <w:rsid w:val="00213407"/>
    <w:rsid w:val="00213B02"/>
    <w:rsid w:val="00231907"/>
    <w:rsid w:val="0023474D"/>
    <w:rsid w:val="00236135"/>
    <w:rsid w:val="00244C1E"/>
    <w:rsid w:val="002507B6"/>
    <w:rsid w:val="00251D11"/>
    <w:rsid w:val="00262566"/>
    <w:rsid w:val="00263E81"/>
    <w:rsid w:val="0026770D"/>
    <w:rsid w:val="002723BF"/>
    <w:rsid w:val="00275333"/>
    <w:rsid w:val="00284D2C"/>
    <w:rsid w:val="00292886"/>
    <w:rsid w:val="002A211B"/>
    <w:rsid w:val="002A51D7"/>
    <w:rsid w:val="002A6F8D"/>
    <w:rsid w:val="002B5061"/>
    <w:rsid w:val="002C41FA"/>
    <w:rsid w:val="002C6A82"/>
    <w:rsid w:val="002D113E"/>
    <w:rsid w:val="002E0B69"/>
    <w:rsid w:val="002E399C"/>
    <w:rsid w:val="002E3B02"/>
    <w:rsid w:val="002F36D9"/>
    <w:rsid w:val="002F3AA6"/>
    <w:rsid w:val="002F5900"/>
    <w:rsid w:val="003101DC"/>
    <w:rsid w:val="00312610"/>
    <w:rsid w:val="0031698D"/>
    <w:rsid w:val="00317422"/>
    <w:rsid w:val="00323B93"/>
    <w:rsid w:val="003264D6"/>
    <w:rsid w:val="00327EB5"/>
    <w:rsid w:val="00333956"/>
    <w:rsid w:val="003379E5"/>
    <w:rsid w:val="00344AD8"/>
    <w:rsid w:val="003452A1"/>
    <w:rsid w:val="003510BB"/>
    <w:rsid w:val="00354BAC"/>
    <w:rsid w:val="0036197C"/>
    <w:rsid w:val="00372343"/>
    <w:rsid w:val="00373710"/>
    <w:rsid w:val="003745BE"/>
    <w:rsid w:val="00382F6E"/>
    <w:rsid w:val="003849E4"/>
    <w:rsid w:val="003926F3"/>
    <w:rsid w:val="00396361"/>
    <w:rsid w:val="003A0631"/>
    <w:rsid w:val="003A1825"/>
    <w:rsid w:val="003B1DE4"/>
    <w:rsid w:val="003B7D3D"/>
    <w:rsid w:val="003D1774"/>
    <w:rsid w:val="003D1C7C"/>
    <w:rsid w:val="003D796C"/>
    <w:rsid w:val="003E65E4"/>
    <w:rsid w:val="003F4DE2"/>
    <w:rsid w:val="003F7E14"/>
    <w:rsid w:val="00401B97"/>
    <w:rsid w:val="00413AE6"/>
    <w:rsid w:val="004141FB"/>
    <w:rsid w:val="00421F9C"/>
    <w:rsid w:val="0042246F"/>
    <w:rsid w:val="00422FC0"/>
    <w:rsid w:val="0043477F"/>
    <w:rsid w:val="00442BBB"/>
    <w:rsid w:val="00456129"/>
    <w:rsid w:val="004562F7"/>
    <w:rsid w:val="00464296"/>
    <w:rsid w:val="00471184"/>
    <w:rsid w:val="004722B7"/>
    <w:rsid w:val="004728FA"/>
    <w:rsid w:val="00486377"/>
    <w:rsid w:val="00497770"/>
    <w:rsid w:val="004B3A7F"/>
    <w:rsid w:val="004B422B"/>
    <w:rsid w:val="004B6228"/>
    <w:rsid w:val="004B7309"/>
    <w:rsid w:val="004D621C"/>
    <w:rsid w:val="004D7FF4"/>
    <w:rsid w:val="004E2209"/>
    <w:rsid w:val="004E68BC"/>
    <w:rsid w:val="004F5B08"/>
    <w:rsid w:val="00502E1C"/>
    <w:rsid w:val="00505CCA"/>
    <w:rsid w:val="0050781E"/>
    <w:rsid w:val="00511469"/>
    <w:rsid w:val="005159DD"/>
    <w:rsid w:val="005169A1"/>
    <w:rsid w:val="005212E5"/>
    <w:rsid w:val="00522CF5"/>
    <w:rsid w:val="00523E4E"/>
    <w:rsid w:val="00524365"/>
    <w:rsid w:val="005248D8"/>
    <w:rsid w:val="00525014"/>
    <w:rsid w:val="00533DB8"/>
    <w:rsid w:val="005432DA"/>
    <w:rsid w:val="00544CC2"/>
    <w:rsid w:val="0054785D"/>
    <w:rsid w:val="00550456"/>
    <w:rsid w:val="00551866"/>
    <w:rsid w:val="005721FA"/>
    <w:rsid w:val="00575EE9"/>
    <w:rsid w:val="00576A98"/>
    <w:rsid w:val="00576D07"/>
    <w:rsid w:val="00580CFB"/>
    <w:rsid w:val="00585825"/>
    <w:rsid w:val="00591260"/>
    <w:rsid w:val="00595501"/>
    <w:rsid w:val="0059755E"/>
    <w:rsid w:val="005A3067"/>
    <w:rsid w:val="005B5DA3"/>
    <w:rsid w:val="005C02D8"/>
    <w:rsid w:val="005C1E37"/>
    <w:rsid w:val="005C334C"/>
    <w:rsid w:val="005D4035"/>
    <w:rsid w:val="005D539A"/>
    <w:rsid w:val="005E061F"/>
    <w:rsid w:val="005E155B"/>
    <w:rsid w:val="005E6BA8"/>
    <w:rsid w:val="006013AF"/>
    <w:rsid w:val="006016E6"/>
    <w:rsid w:val="00604478"/>
    <w:rsid w:val="006047A8"/>
    <w:rsid w:val="00604EF9"/>
    <w:rsid w:val="006060DF"/>
    <w:rsid w:val="00620E3C"/>
    <w:rsid w:val="006218EF"/>
    <w:rsid w:val="006246D2"/>
    <w:rsid w:val="00627A15"/>
    <w:rsid w:val="00653F76"/>
    <w:rsid w:val="0065638F"/>
    <w:rsid w:val="006579F7"/>
    <w:rsid w:val="00664B81"/>
    <w:rsid w:val="00667AC5"/>
    <w:rsid w:val="0067311A"/>
    <w:rsid w:val="00674C1D"/>
    <w:rsid w:val="00675629"/>
    <w:rsid w:val="00680012"/>
    <w:rsid w:val="00681BF6"/>
    <w:rsid w:val="00684AAD"/>
    <w:rsid w:val="006862F6"/>
    <w:rsid w:val="006951B8"/>
    <w:rsid w:val="006C148E"/>
    <w:rsid w:val="006C3499"/>
    <w:rsid w:val="006C60B2"/>
    <w:rsid w:val="006C60DC"/>
    <w:rsid w:val="006D4F53"/>
    <w:rsid w:val="006E105F"/>
    <w:rsid w:val="006E184E"/>
    <w:rsid w:val="006E252D"/>
    <w:rsid w:val="006F23F0"/>
    <w:rsid w:val="006F2D58"/>
    <w:rsid w:val="006F2DB7"/>
    <w:rsid w:val="006F3018"/>
    <w:rsid w:val="006F6B86"/>
    <w:rsid w:val="00704520"/>
    <w:rsid w:val="00705976"/>
    <w:rsid w:val="007112AA"/>
    <w:rsid w:val="00715B37"/>
    <w:rsid w:val="007164DC"/>
    <w:rsid w:val="00717A42"/>
    <w:rsid w:val="007213E1"/>
    <w:rsid w:val="00725F03"/>
    <w:rsid w:val="00726EEE"/>
    <w:rsid w:val="00731A6D"/>
    <w:rsid w:val="007442F4"/>
    <w:rsid w:val="0074584D"/>
    <w:rsid w:val="00747E64"/>
    <w:rsid w:val="00750329"/>
    <w:rsid w:val="00750BCC"/>
    <w:rsid w:val="0075111F"/>
    <w:rsid w:val="00751164"/>
    <w:rsid w:val="00752970"/>
    <w:rsid w:val="00755801"/>
    <w:rsid w:val="00756E65"/>
    <w:rsid w:val="00765B47"/>
    <w:rsid w:val="00774D04"/>
    <w:rsid w:val="0077670E"/>
    <w:rsid w:val="007842C7"/>
    <w:rsid w:val="00791BB2"/>
    <w:rsid w:val="00792C6A"/>
    <w:rsid w:val="00794440"/>
    <w:rsid w:val="007A143D"/>
    <w:rsid w:val="007A66CE"/>
    <w:rsid w:val="007B1854"/>
    <w:rsid w:val="007B58CB"/>
    <w:rsid w:val="007C7746"/>
    <w:rsid w:val="007D03AB"/>
    <w:rsid w:val="007D4409"/>
    <w:rsid w:val="007D4F43"/>
    <w:rsid w:val="007D59DD"/>
    <w:rsid w:val="007D6031"/>
    <w:rsid w:val="007E24D2"/>
    <w:rsid w:val="007F29EF"/>
    <w:rsid w:val="007F53E1"/>
    <w:rsid w:val="007F7558"/>
    <w:rsid w:val="008057D1"/>
    <w:rsid w:val="00806849"/>
    <w:rsid w:val="00816778"/>
    <w:rsid w:val="0082497B"/>
    <w:rsid w:val="00824D83"/>
    <w:rsid w:val="00825E4F"/>
    <w:rsid w:val="00832E1D"/>
    <w:rsid w:val="00840E00"/>
    <w:rsid w:val="0084240F"/>
    <w:rsid w:val="00842DF9"/>
    <w:rsid w:val="0085135E"/>
    <w:rsid w:val="00854451"/>
    <w:rsid w:val="00856166"/>
    <w:rsid w:val="00857EAD"/>
    <w:rsid w:val="0086326B"/>
    <w:rsid w:val="00865288"/>
    <w:rsid w:val="008652E9"/>
    <w:rsid w:val="00876775"/>
    <w:rsid w:val="00876F42"/>
    <w:rsid w:val="00877F55"/>
    <w:rsid w:val="00880D60"/>
    <w:rsid w:val="008823EA"/>
    <w:rsid w:val="008835F0"/>
    <w:rsid w:val="00884E9E"/>
    <w:rsid w:val="008C4F1F"/>
    <w:rsid w:val="008C67C9"/>
    <w:rsid w:val="008D3D81"/>
    <w:rsid w:val="008D5BBD"/>
    <w:rsid w:val="008E20D4"/>
    <w:rsid w:val="008E33CF"/>
    <w:rsid w:val="008E4BDF"/>
    <w:rsid w:val="008E62E1"/>
    <w:rsid w:val="008E6611"/>
    <w:rsid w:val="008E7EBE"/>
    <w:rsid w:val="008F73B3"/>
    <w:rsid w:val="0090071A"/>
    <w:rsid w:val="00901885"/>
    <w:rsid w:val="00907AEF"/>
    <w:rsid w:val="00925950"/>
    <w:rsid w:val="00933FFC"/>
    <w:rsid w:val="009375EA"/>
    <w:rsid w:val="0094724A"/>
    <w:rsid w:val="009475FA"/>
    <w:rsid w:val="0095467F"/>
    <w:rsid w:val="00962DCE"/>
    <w:rsid w:val="009666FE"/>
    <w:rsid w:val="009707EE"/>
    <w:rsid w:val="00970A79"/>
    <w:rsid w:val="009712D8"/>
    <w:rsid w:val="00975959"/>
    <w:rsid w:val="0097688E"/>
    <w:rsid w:val="0097694C"/>
    <w:rsid w:val="00980F11"/>
    <w:rsid w:val="00981BEE"/>
    <w:rsid w:val="0098722B"/>
    <w:rsid w:val="00990203"/>
    <w:rsid w:val="0099309E"/>
    <w:rsid w:val="009A102F"/>
    <w:rsid w:val="009B79D5"/>
    <w:rsid w:val="009B7F3E"/>
    <w:rsid w:val="009C7B5B"/>
    <w:rsid w:val="009D09AC"/>
    <w:rsid w:val="009D3164"/>
    <w:rsid w:val="009D4ECE"/>
    <w:rsid w:val="009E0174"/>
    <w:rsid w:val="009E3B8E"/>
    <w:rsid w:val="00A05275"/>
    <w:rsid w:val="00A05DD0"/>
    <w:rsid w:val="00A0703B"/>
    <w:rsid w:val="00A10FD7"/>
    <w:rsid w:val="00A116B6"/>
    <w:rsid w:val="00A1323F"/>
    <w:rsid w:val="00A20020"/>
    <w:rsid w:val="00A230D8"/>
    <w:rsid w:val="00A23C42"/>
    <w:rsid w:val="00A24FEF"/>
    <w:rsid w:val="00A25392"/>
    <w:rsid w:val="00A267CC"/>
    <w:rsid w:val="00A30F3B"/>
    <w:rsid w:val="00A372A6"/>
    <w:rsid w:val="00A456C1"/>
    <w:rsid w:val="00A47C5C"/>
    <w:rsid w:val="00A600BE"/>
    <w:rsid w:val="00A60C38"/>
    <w:rsid w:val="00A61E4B"/>
    <w:rsid w:val="00A67500"/>
    <w:rsid w:val="00A70233"/>
    <w:rsid w:val="00A812A5"/>
    <w:rsid w:val="00A81F1F"/>
    <w:rsid w:val="00A834E0"/>
    <w:rsid w:val="00A93A06"/>
    <w:rsid w:val="00AA27FE"/>
    <w:rsid w:val="00AA2DD9"/>
    <w:rsid w:val="00AB00C4"/>
    <w:rsid w:val="00AB2501"/>
    <w:rsid w:val="00AB604D"/>
    <w:rsid w:val="00AB627A"/>
    <w:rsid w:val="00AC2BDF"/>
    <w:rsid w:val="00AC5EAA"/>
    <w:rsid w:val="00AE1A15"/>
    <w:rsid w:val="00AE5F7A"/>
    <w:rsid w:val="00AE6B99"/>
    <w:rsid w:val="00AF0281"/>
    <w:rsid w:val="00AF06EF"/>
    <w:rsid w:val="00AF0E7F"/>
    <w:rsid w:val="00AF3BB7"/>
    <w:rsid w:val="00AF4B71"/>
    <w:rsid w:val="00B12641"/>
    <w:rsid w:val="00B147C8"/>
    <w:rsid w:val="00B24A1F"/>
    <w:rsid w:val="00B30C8F"/>
    <w:rsid w:val="00B31531"/>
    <w:rsid w:val="00B3630B"/>
    <w:rsid w:val="00B4473C"/>
    <w:rsid w:val="00B63FEA"/>
    <w:rsid w:val="00B672D6"/>
    <w:rsid w:val="00B77224"/>
    <w:rsid w:val="00B77B9A"/>
    <w:rsid w:val="00B84C73"/>
    <w:rsid w:val="00B860FF"/>
    <w:rsid w:val="00B9356C"/>
    <w:rsid w:val="00B93742"/>
    <w:rsid w:val="00B945B7"/>
    <w:rsid w:val="00B94EE1"/>
    <w:rsid w:val="00BA4143"/>
    <w:rsid w:val="00BA7873"/>
    <w:rsid w:val="00BB358B"/>
    <w:rsid w:val="00BB4C18"/>
    <w:rsid w:val="00BC16D2"/>
    <w:rsid w:val="00BC7199"/>
    <w:rsid w:val="00BD01C0"/>
    <w:rsid w:val="00BE2BF5"/>
    <w:rsid w:val="00BE3739"/>
    <w:rsid w:val="00BF3D3E"/>
    <w:rsid w:val="00BF477C"/>
    <w:rsid w:val="00C00765"/>
    <w:rsid w:val="00C03807"/>
    <w:rsid w:val="00C05B7C"/>
    <w:rsid w:val="00C10C61"/>
    <w:rsid w:val="00C130B3"/>
    <w:rsid w:val="00C132ED"/>
    <w:rsid w:val="00C141E1"/>
    <w:rsid w:val="00C14523"/>
    <w:rsid w:val="00C20941"/>
    <w:rsid w:val="00C21BBF"/>
    <w:rsid w:val="00C23D62"/>
    <w:rsid w:val="00C24FA5"/>
    <w:rsid w:val="00C26841"/>
    <w:rsid w:val="00C26F72"/>
    <w:rsid w:val="00C327D3"/>
    <w:rsid w:val="00C40732"/>
    <w:rsid w:val="00C50A53"/>
    <w:rsid w:val="00C52F85"/>
    <w:rsid w:val="00C632EC"/>
    <w:rsid w:val="00C65B13"/>
    <w:rsid w:val="00C774A3"/>
    <w:rsid w:val="00C82498"/>
    <w:rsid w:val="00C84E41"/>
    <w:rsid w:val="00C86284"/>
    <w:rsid w:val="00C8720C"/>
    <w:rsid w:val="00C94667"/>
    <w:rsid w:val="00C97BBA"/>
    <w:rsid w:val="00CA303A"/>
    <w:rsid w:val="00CA7AB7"/>
    <w:rsid w:val="00CB1896"/>
    <w:rsid w:val="00CC7341"/>
    <w:rsid w:val="00CC7BF8"/>
    <w:rsid w:val="00CD4BFA"/>
    <w:rsid w:val="00CD7069"/>
    <w:rsid w:val="00CE1413"/>
    <w:rsid w:val="00CE3B13"/>
    <w:rsid w:val="00CF1939"/>
    <w:rsid w:val="00CF6B15"/>
    <w:rsid w:val="00D056AB"/>
    <w:rsid w:val="00D0F38B"/>
    <w:rsid w:val="00D10AE3"/>
    <w:rsid w:val="00D143D5"/>
    <w:rsid w:val="00D16FBA"/>
    <w:rsid w:val="00D20884"/>
    <w:rsid w:val="00D2283F"/>
    <w:rsid w:val="00D23287"/>
    <w:rsid w:val="00D249F8"/>
    <w:rsid w:val="00D32635"/>
    <w:rsid w:val="00D3299B"/>
    <w:rsid w:val="00D35C4A"/>
    <w:rsid w:val="00D4053F"/>
    <w:rsid w:val="00D47A01"/>
    <w:rsid w:val="00D50785"/>
    <w:rsid w:val="00D5620C"/>
    <w:rsid w:val="00D80C49"/>
    <w:rsid w:val="00D80E53"/>
    <w:rsid w:val="00D846D5"/>
    <w:rsid w:val="00D84FA4"/>
    <w:rsid w:val="00D859E1"/>
    <w:rsid w:val="00D90CD4"/>
    <w:rsid w:val="00D90F1D"/>
    <w:rsid w:val="00D9182B"/>
    <w:rsid w:val="00D920C1"/>
    <w:rsid w:val="00D93C45"/>
    <w:rsid w:val="00D97F01"/>
    <w:rsid w:val="00DA449C"/>
    <w:rsid w:val="00DB0F3C"/>
    <w:rsid w:val="00DB16EE"/>
    <w:rsid w:val="00DB4F02"/>
    <w:rsid w:val="00DC53E1"/>
    <w:rsid w:val="00DC6510"/>
    <w:rsid w:val="00DD0D9C"/>
    <w:rsid w:val="00DE0BBA"/>
    <w:rsid w:val="00DF6E2C"/>
    <w:rsid w:val="00E109B6"/>
    <w:rsid w:val="00E15FAB"/>
    <w:rsid w:val="00E20B77"/>
    <w:rsid w:val="00E25631"/>
    <w:rsid w:val="00E321DE"/>
    <w:rsid w:val="00E33F93"/>
    <w:rsid w:val="00E35BA9"/>
    <w:rsid w:val="00E36BFE"/>
    <w:rsid w:val="00E46EEE"/>
    <w:rsid w:val="00E472B0"/>
    <w:rsid w:val="00E50C58"/>
    <w:rsid w:val="00E55197"/>
    <w:rsid w:val="00E5743D"/>
    <w:rsid w:val="00E60842"/>
    <w:rsid w:val="00E724F4"/>
    <w:rsid w:val="00E7443A"/>
    <w:rsid w:val="00E90A04"/>
    <w:rsid w:val="00E96F0A"/>
    <w:rsid w:val="00EA4129"/>
    <w:rsid w:val="00EA4DC8"/>
    <w:rsid w:val="00EA5863"/>
    <w:rsid w:val="00EA70F1"/>
    <w:rsid w:val="00EB072B"/>
    <w:rsid w:val="00EB760E"/>
    <w:rsid w:val="00EC1397"/>
    <w:rsid w:val="00EC234B"/>
    <w:rsid w:val="00EC2CBD"/>
    <w:rsid w:val="00EC5BDF"/>
    <w:rsid w:val="00ED33E2"/>
    <w:rsid w:val="00EE38AC"/>
    <w:rsid w:val="00EE463D"/>
    <w:rsid w:val="00EE5732"/>
    <w:rsid w:val="00EF55CF"/>
    <w:rsid w:val="00EF7EF6"/>
    <w:rsid w:val="00F004CE"/>
    <w:rsid w:val="00F01B6F"/>
    <w:rsid w:val="00F05A2F"/>
    <w:rsid w:val="00F145CA"/>
    <w:rsid w:val="00F14A29"/>
    <w:rsid w:val="00F165CF"/>
    <w:rsid w:val="00F23ACD"/>
    <w:rsid w:val="00F27477"/>
    <w:rsid w:val="00F41600"/>
    <w:rsid w:val="00F4427B"/>
    <w:rsid w:val="00F53D6A"/>
    <w:rsid w:val="00F5713D"/>
    <w:rsid w:val="00F63184"/>
    <w:rsid w:val="00F67AD1"/>
    <w:rsid w:val="00F72112"/>
    <w:rsid w:val="00F76A05"/>
    <w:rsid w:val="00F832ED"/>
    <w:rsid w:val="00F87571"/>
    <w:rsid w:val="00FA0E8A"/>
    <w:rsid w:val="00FA5B71"/>
    <w:rsid w:val="00FA6A79"/>
    <w:rsid w:val="00FA7ED4"/>
    <w:rsid w:val="00FB4FD9"/>
    <w:rsid w:val="00FB53B3"/>
    <w:rsid w:val="00FC10E0"/>
    <w:rsid w:val="00FC1FDE"/>
    <w:rsid w:val="00FC6297"/>
    <w:rsid w:val="00FC6D13"/>
    <w:rsid w:val="00FE58AE"/>
    <w:rsid w:val="00FE7CCE"/>
    <w:rsid w:val="00FE7CEF"/>
    <w:rsid w:val="00FF442E"/>
    <w:rsid w:val="02BB9B1C"/>
    <w:rsid w:val="34AEA6CC"/>
    <w:rsid w:val="3FC85C4A"/>
    <w:rsid w:val="4691D684"/>
    <w:rsid w:val="4714373A"/>
    <w:rsid w:val="47EF056B"/>
    <w:rsid w:val="580B826B"/>
    <w:rsid w:val="65FF0DE4"/>
    <w:rsid w:val="6965B8C4"/>
    <w:rsid w:val="792F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7092"/>
  <w15:chartTrackingRefBased/>
  <w15:docId w15:val="{78300646-B045-4FE8-AEB6-23A18F6A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49"/>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638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233"/>
    <w:rPr>
      <w:sz w:val="16"/>
      <w:szCs w:val="16"/>
    </w:rPr>
  </w:style>
  <w:style w:type="paragraph" w:styleId="CommentText">
    <w:name w:val="annotation text"/>
    <w:basedOn w:val="Normal"/>
    <w:link w:val="CommentTextChar"/>
    <w:uiPriority w:val="99"/>
    <w:unhideWhenUsed/>
    <w:rsid w:val="00A70233"/>
    <w:rPr>
      <w:sz w:val="20"/>
      <w:szCs w:val="20"/>
    </w:rPr>
  </w:style>
  <w:style w:type="character" w:customStyle="1" w:styleId="CommentTextChar">
    <w:name w:val="Comment Text Char"/>
    <w:basedOn w:val="DefaultParagraphFont"/>
    <w:link w:val="CommentText"/>
    <w:uiPriority w:val="99"/>
    <w:rsid w:val="00A7023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70233"/>
    <w:rPr>
      <w:b/>
      <w:bCs/>
    </w:rPr>
  </w:style>
  <w:style w:type="character" w:customStyle="1" w:styleId="CommentSubjectChar">
    <w:name w:val="Comment Subject Char"/>
    <w:basedOn w:val="CommentTextChar"/>
    <w:link w:val="CommentSubject"/>
    <w:uiPriority w:val="99"/>
    <w:semiHidden/>
    <w:rsid w:val="00A7023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A70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233"/>
    <w:rPr>
      <w:rFonts w:ascii="Segoe UI" w:eastAsia="Times New Roman" w:hAnsi="Segoe UI" w:cs="Segoe UI"/>
      <w:sz w:val="18"/>
      <w:szCs w:val="18"/>
      <w:lang w:val="lt-LT" w:eastAsia="lt-LT"/>
    </w:rPr>
  </w:style>
  <w:style w:type="paragraph" w:styleId="Header">
    <w:name w:val="header"/>
    <w:basedOn w:val="Normal"/>
    <w:link w:val="HeaderChar"/>
    <w:uiPriority w:val="99"/>
    <w:unhideWhenUsed/>
    <w:rsid w:val="00F01B6F"/>
    <w:pPr>
      <w:tabs>
        <w:tab w:val="center" w:pos="4513"/>
        <w:tab w:val="right" w:pos="9026"/>
      </w:tabs>
    </w:pPr>
  </w:style>
  <w:style w:type="character" w:customStyle="1" w:styleId="HeaderChar">
    <w:name w:val="Header Char"/>
    <w:basedOn w:val="DefaultParagraphFont"/>
    <w:link w:val="Header"/>
    <w:uiPriority w:val="99"/>
    <w:rsid w:val="00F01B6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F01B6F"/>
    <w:pPr>
      <w:tabs>
        <w:tab w:val="center" w:pos="4513"/>
        <w:tab w:val="right" w:pos="9026"/>
      </w:tabs>
    </w:pPr>
  </w:style>
  <w:style w:type="character" w:customStyle="1" w:styleId="FooterChar">
    <w:name w:val="Footer Char"/>
    <w:basedOn w:val="DefaultParagraphFont"/>
    <w:link w:val="Footer"/>
    <w:uiPriority w:val="99"/>
    <w:rsid w:val="00F01B6F"/>
    <w:rPr>
      <w:rFonts w:ascii="Times New Roman" w:eastAsia="Times New Roman" w:hAnsi="Times New Roman" w:cs="Times New Roman"/>
      <w:sz w:val="24"/>
      <w:szCs w:val="24"/>
      <w:lang w:val="lt-LT" w:eastAsia="lt-LT"/>
    </w:rPr>
  </w:style>
  <w:style w:type="paragraph" w:styleId="ListParagraph">
    <w:name w:val="List Paragraph"/>
    <w:aliases w:val="List not in Table,Para 0,Párrafo de lista1,Paragrafo elenco1,Bullets,Paragraphe de liste,Buletai,Bullet EY,List Paragraph21,List Paragraph1,List Paragraph2,lp1,Bullet 1,Use Case List Paragraph,Numbering,ERP-List Paragraph,List Paragraph11"/>
    <w:basedOn w:val="Normal"/>
    <w:link w:val="ListParagraphChar"/>
    <w:uiPriority w:val="34"/>
    <w:qFormat/>
    <w:rsid w:val="00323B93"/>
    <w:pPr>
      <w:ind w:left="720"/>
      <w:contextualSpacing/>
    </w:pPr>
  </w:style>
  <w:style w:type="paragraph" w:styleId="Revision">
    <w:name w:val="Revision"/>
    <w:hidden/>
    <w:uiPriority w:val="99"/>
    <w:semiHidden/>
    <w:rsid w:val="005432DA"/>
    <w:pPr>
      <w:spacing w:after="0"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DefaultParagraphFont"/>
    <w:rsid w:val="007C7746"/>
  </w:style>
  <w:style w:type="paragraph" w:customStyle="1" w:styleId="pf0">
    <w:name w:val="pf0"/>
    <w:basedOn w:val="Normal"/>
    <w:rsid w:val="00121DAA"/>
    <w:pPr>
      <w:spacing w:before="100" w:beforeAutospacing="1" w:after="100" w:afterAutospacing="1"/>
    </w:pPr>
    <w:rPr>
      <w:lang w:val="en-US" w:eastAsia="en-US"/>
    </w:rPr>
  </w:style>
  <w:style w:type="character" w:customStyle="1" w:styleId="cf01">
    <w:name w:val="cf01"/>
    <w:basedOn w:val="DefaultParagraphFont"/>
    <w:rsid w:val="00121DAA"/>
    <w:rPr>
      <w:rFonts w:ascii="Segoe UI" w:hAnsi="Segoe UI" w:cs="Segoe UI" w:hint="default"/>
      <w:sz w:val="18"/>
      <w:szCs w:val="18"/>
    </w:rPr>
  </w:style>
  <w:style w:type="character" w:customStyle="1" w:styleId="cf11">
    <w:name w:val="cf11"/>
    <w:basedOn w:val="DefaultParagraphFont"/>
    <w:rsid w:val="00121DAA"/>
    <w:rPr>
      <w:rFonts w:ascii="Segoe UI" w:hAnsi="Segoe UI" w:cs="Segoe UI" w:hint="default"/>
      <w:sz w:val="18"/>
      <w:szCs w:val="18"/>
    </w:rPr>
  </w:style>
  <w:style w:type="character" w:styleId="FootnoteReference">
    <w:name w:val="footnote reference"/>
    <w:semiHidden/>
    <w:rsid w:val="006016E6"/>
    <w:rPr>
      <w:rFonts w:cs="Times New Roman"/>
      <w:vertAlign w:val="superscript"/>
    </w:rPr>
  </w:style>
  <w:style w:type="paragraph" w:styleId="FootnoteText">
    <w:name w:val="footnote text"/>
    <w:aliases w:val="ColumnText"/>
    <w:basedOn w:val="Normal"/>
    <w:link w:val="FootnoteTextChar"/>
    <w:semiHidden/>
    <w:rsid w:val="006016E6"/>
    <w:pPr>
      <w:spacing w:after="120"/>
      <w:jc w:val="both"/>
    </w:pPr>
    <w:rPr>
      <w:sz w:val="20"/>
      <w:szCs w:val="20"/>
      <w:lang w:eastAsia="en-US"/>
    </w:rPr>
  </w:style>
  <w:style w:type="character" w:customStyle="1" w:styleId="FootnoteTextChar">
    <w:name w:val="Footnote Text Char"/>
    <w:aliases w:val="ColumnText Char"/>
    <w:basedOn w:val="DefaultParagraphFont"/>
    <w:link w:val="FootnoteText"/>
    <w:semiHidden/>
    <w:rsid w:val="006016E6"/>
    <w:rPr>
      <w:rFonts w:ascii="Times New Roman" w:eastAsia="Times New Roman" w:hAnsi="Times New Roman" w:cs="Times New Roman"/>
      <w:sz w:val="20"/>
      <w:szCs w:val="20"/>
      <w:lang w:val="lt-LT"/>
    </w:rPr>
  </w:style>
  <w:style w:type="character" w:customStyle="1" w:styleId="ListParagraphChar">
    <w:name w:val="List Paragraph Char"/>
    <w:aliases w:val="List not in Table Char,Para 0 Char,Párrafo de lista1 Char,Paragrafo elenco1 Char,Bullets Char,Paragraphe de liste Char,Buletai Char,Bullet EY Char,List Paragraph21 Char,List Paragraph1 Char,List Paragraph2 Char,lp1 Char,Bullet 1 Char"/>
    <w:basedOn w:val="DefaultParagraphFont"/>
    <w:link w:val="ListParagraph"/>
    <w:uiPriority w:val="34"/>
    <w:qFormat/>
    <w:rsid w:val="006013AF"/>
    <w:rPr>
      <w:rFonts w:ascii="Times New Roman" w:eastAsia="Times New Roman" w:hAnsi="Times New Roman" w:cs="Times New Roman"/>
      <w:sz w:val="24"/>
      <w:szCs w:val="24"/>
      <w:lang w:val="lt-LT" w:eastAsia="lt-LT"/>
    </w:rPr>
  </w:style>
  <w:style w:type="paragraph" w:customStyle="1" w:styleId="Standard">
    <w:name w:val="Standard"/>
    <w:rsid w:val="006013AF"/>
    <w:pPr>
      <w:suppressAutoHyphens/>
      <w:autoSpaceDN w:val="0"/>
      <w:spacing w:after="200" w:line="276" w:lineRule="auto"/>
    </w:pPr>
    <w:rPr>
      <w:rFonts w:ascii="Calibri" w:eastAsia="Calibri" w:hAnsi="Calibri" w:cs="Times New Roman"/>
      <w:kern w:val="3"/>
      <w:lang w:val="ru-RU" w:eastAsia="ru-RU"/>
    </w:rPr>
  </w:style>
  <w:style w:type="paragraph" w:styleId="PlainText">
    <w:name w:val="Plain Text"/>
    <w:basedOn w:val="Normal"/>
    <w:link w:val="PlainTextChar"/>
    <w:uiPriority w:val="99"/>
    <w:unhideWhenUsed/>
    <w:rsid w:val="00970A79"/>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970A79"/>
    <w:rPr>
      <w:rFonts w:ascii="Calibri" w:hAnsi="Calibri"/>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2435">
      <w:bodyDiv w:val="1"/>
      <w:marLeft w:val="0"/>
      <w:marRight w:val="0"/>
      <w:marTop w:val="0"/>
      <w:marBottom w:val="0"/>
      <w:divBdr>
        <w:top w:val="none" w:sz="0" w:space="0" w:color="auto"/>
        <w:left w:val="none" w:sz="0" w:space="0" w:color="auto"/>
        <w:bottom w:val="none" w:sz="0" w:space="0" w:color="auto"/>
        <w:right w:val="none" w:sz="0" w:space="0" w:color="auto"/>
      </w:divBdr>
    </w:div>
    <w:div w:id="612444769">
      <w:bodyDiv w:val="1"/>
      <w:marLeft w:val="0"/>
      <w:marRight w:val="0"/>
      <w:marTop w:val="0"/>
      <w:marBottom w:val="0"/>
      <w:divBdr>
        <w:top w:val="none" w:sz="0" w:space="0" w:color="auto"/>
        <w:left w:val="none" w:sz="0" w:space="0" w:color="auto"/>
        <w:bottom w:val="none" w:sz="0" w:space="0" w:color="auto"/>
        <w:right w:val="none" w:sz="0" w:space="0" w:color="auto"/>
      </w:divBdr>
    </w:div>
    <w:div w:id="652225464">
      <w:bodyDiv w:val="1"/>
      <w:marLeft w:val="0"/>
      <w:marRight w:val="0"/>
      <w:marTop w:val="0"/>
      <w:marBottom w:val="0"/>
      <w:divBdr>
        <w:top w:val="none" w:sz="0" w:space="0" w:color="auto"/>
        <w:left w:val="none" w:sz="0" w:space="0" w:color="auto"/>
        <w:bottom w:val="none" w:sz="0" w:space="0" w:color="auto"/>
        <w:right w:val="none" w:sz="0" w:space="0" w:color="auto"/>
      </w:divBdr>
    </w:div>
    <w:div w:id="769548641">
      <w:bodyDiv w:val="1"/>
      <w:marLeft w:val="0"/>
      <w:marRight w:val="0"/>
      <w:marTop w:val="0"/>
      <w:marBottom w:val="0"/>
      <w:divBdr>
        <w:top w:val="none" w:sz="0" w:space="0" w:color="auto"/>
        <w:left w:val="none" w:sz="0" w:space="0" w:color="auto"/>
        <w:bottom w:val="none" w:sz="0" w:space="0" w:color="auto"/>
        <w:right w:val="none" w:sz="0" w:space="0" w:color="auto"/>
      </w:divBdr>
    </w:div>
    <w:div w:id="1605922021">
      <w:bodyDiv w:val="1"/>
      <w:marLeft w:val="0"/>
      <w:marRight w:val="0"/>
      <w:marTop w:val="0"/>
      <w:marBottom w:val="0"/>
      <w:divBdr>
        <w:top w:val="none" w:sz="0" w:space="0" w:color="auto"/>
        <w:left w:val="none" w:sz="0" w:space="0" w:color="auto"/>
        <w:bottom w:val="none" w:sz="0" w:space="0" w:color="auto"/>
        <w:right w:val="none" w:sz="0" w:space="0" w:color="auto"/>
      </w:divBdr>
    </w:div>
    <w:div w:id="20563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FA012-751B-4CB1-B488-C7DA6D1673FE}">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CEEC1013-C160-49C7-ACCB-D1A602F7953B}">
  <ds:schemaRefs>
    <ds:schemaRef ds:uri="http://schemas.openxmlformats.org/officeDocument/2006/bibliography"/>
  </ds:schemaRefs>
</ds:datastoreItem>
</file>

<file path=customXml/itemProps3.xml><?xml version="1.0" encoding="utf-8"?>
<ds:datastoreItem xmlns:ds="http://schemas.openxmlformats.org/officeDocument/2006/customXml" ds:itemID="{3F60033F-1543-4FDE-B087-02CA031B9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60C2E-B3F7-4393-95B8-D0EE86300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5478</Words>
  <Characters>3124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Laurynas Stagis</cp:lastModifiedBy>
  <cp:revision>22</cp:revision>
  <dcterms:created xsi:type="dcterms:W3CDTF">2026-03-17T06:14:00Z</dcterms:created>
  <dcterms:modified xsi:type="dcterms:W3CDTF">2026-03-27T06:21:00Z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